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C65EA9" w14:textId="77777777" w:rsidR="00972849" w:rsidRDefault="000C6C4F" w:rsidP="00E53A0E">
      <w:pPr>
        <w:spacing w:before="600" w:after="40" w:line="276" w:lineRule="auto"/>
        <w:jc w:val="center"/>
      </w:pPr>
      <w:r>
        <w:rPr>
          <w:b/>
          <w:bCs/>
          <w:color w:val="000000"/>
          <w:sz w:val="30"/>
          <w:szCs w:val="30"/>
        </w:rPr>
        <w:t>UNIVERSITY OF WALES</w:t>
      </w:r>
    </w:p>
    <w:p w14:paraId="45C65EAA" w14:textId="77777777" w:rsidR="00972849" w:rsidRDefault="000C6C4F" w:rsidP="00E53A0E">
      <w:pPr>
        <w:spacing w:after="20" w:line="276" w:lineRule="auto"/>
        <w:jc w:val="center"/>
      </w:pPr>
      <w:r>
        <w:rPr>
          <w:b/>
          <w:bCs/>
          <w:color w:val="000000"/>
          <w:sz w:val="40"/>
          <w:szCs w:val="40"/>
        </w:rPr>
        <w:t>TRINITY SAINT DAVID</w:t>
      </w:r>
    </w:p>
    <w:p w14:paraId="45C65EAB" w14:textId="77777777" w:rsidR="00972849" w:rsidRDefault="000C6C4F" w:rsidP="00E53A0E">
      <w:pPr>
        <w:spacing w:after="900" w:line="276" w:lineRule="auto"/>
        <w:jc w:val="center"/>
      </w:pPr>
      <w:r>
        <w:rPr>
          <w:b/>
          <w:bCs/>
          <w:color w:val="000000"/>
          <w:sz w:val="22"/>
          <w:szCs w:val="22"/>
        </w:rPr>
        <w:t>SWANSEA – ABERTAWE</w:t>
      </w:r>
    </w:p>
    <w:p w14:paraId="5BEF6FF9" w14:textId="77777777" w:rsidR="00361953" w:rsidRDefault="00361953" w:rsidP="00E53A0E">
      <w:pPr>
        <w:spacing w:after="60" w:line="276" w:lineRule="auto"/>
        <w:jc w:val="center"/>
        <w:rPr>
          <w:b/>
          <w:bCs/>
          <w:color w:val="000000"/>
          <w:sz w:val="40"/>
          <w:szCs w:val="40"/>
        </w:rPr>
      </w:pPr>
    </w:p>
    <w:p w14:paraId="385E2628" w14:textId="77777777" w:rsidR="00361953" w:rsidRDefault="00361953" w:rsidP="00E53A0E">
      <w:pPr>
        <w:spacing w:after="60" w:line="276" w:lineRule="auto"/>
        <w:jc w:val="center"/>
        <w:rPr>
          <w:b/>
          <w:bCs/>
          <w:color w:val="000000"/>
          <w:sz w:val="40"/>
          <w:szCs w:val="40"/>
        </w:rPr>
      </w:pPr>
    </w:p>
    <w:p w14:paraId="45C65EAC" w14:textId="0BA79DD2" w:rsidR="00972849" w:rsidRDefault="000C6C4F" w:rsidP="00E53A0E">
      <w:pPr>
        <w:spacing w:after="60" w:line="276" w:lineRule="auto"/>
        <w:jc w:val="center"/>
      </w:pPr>
      <w:r>
        <w:rPr>
          <w:b/>
          <w:bCs/>
          <w:color w:val="000000"/>
          <w:sz w:val="40"/>
          <w:szCs w:val="40"/>
        </w:rPr>
        <w:t>Public Perception of the Police:</w:t>
      </w:r>
    </w:p>
    <w:p w14:paraId="51FCEC22" w14:textId="4E71B7AC" w:rsidR="00361953" w:rsidRPr="00361953" w:rsidRDefault="000C6C4F" w:rsidP="00361953">
      <w:pPr>
        <w:spacing w:after="1200" w:line="276" w:lineRule="auto"/>
        <w:jc w:val="center"/>
      </w:pPr>
      <w:r>
        <w:rPr>
          <w:b/>
          <w:bCs/>
          <w:color w:val="000000"/>
          <w:sz w:val="40"/>
          <w:szCs w:val="40"/>
        </w:rPr>
        <w:t>Between Principle and Practice</w:t>
      </w:r>
    </w:p>
    <w:p w14:paraId="48A6DBDA" w14:textId="77777777" w:rsidR="00361953" w:rsidRDefault="00361953" w:rsidP="00E53A0E">
      <w:pPr>
        <w:spacing w:after="80" w:line="276" w:lineRule="auto"/>
        <w:jc w:val="center"/>
        <w:rPr>
          <w:i/>
          <w:iCs/>
        </w:rPr>
      </w:pPr>
    </w:p>
    <w:p w14:paraId="45C65EB0" w14:textId="6EFBB049" w:rsidR="00972849" w:rsidRDefault="000C6C4F" w:rsidP="00E53A0E">
      <w:pPr>
        <w:spacing w:after="80" w:line="276" w:lineRule="auto"/>
        <w:jc w:val="center"/>
      </w:pPr>
      <w:r>
        <w:t>Name of student:  Angela Elena Ionescu</w:t>
      </w:r>
    </w:p>
    <w:p w14:paraId="45C65EB1" w14:textId="77777777" w:rsidR="00972849" w:rsidRDefault="000C6C4F" w:rsidP="00E53A0E">
      <w:pPr>
        <w:spacing w:after="80" w:line="276" w:lineRule="auto"/>
        <w:jc w:val="center"/>
      </w:pPr>
      <w:r>
        <w:t>Student number:  2320022</w:t>
      </w:r>
    </w:p>
    <w:p w14:paraId="45C65EB2" w14:textId="77777777" w:rsidR="00972849" w:rsidRDefault="000C6C4F" w:rsidP="00E53A0E">
      <w:pPr>
        <w:spacing w:after="600" w:line="276" w:lineRule="auto"/>
        <w:jc w:val="center"/>
      </w:pPr>
      <w:r>
        <w:t>Degree title:  BSc (Hons) Professional Policing Practice</w:t>
      </w:r>
    </w:p>
    <w:p w14:paraId="45C65EB3" w14:textId="79F17AB8" w:rsidR="00026C34" w:rsidRDefault="00C87CC6">
      <w:pPr>
        <w:spacing w:after="600" w:line="276" w:lineRule="auto"/>
        <w:jc w:val="center"/>
      </w:pPr>
      <w:r>
        <w:t>Word count: 8,</w:t>
      </w:r>
      <w:r w:rsidR="008445FE">
        <w:t>284</w:t>
      </w:r>
    </w:p>
    <w:p w14:paraId="575A0616" w14:textId="77777777" w:rsidR="00361953" w:rsidRDefault="00361953" w:rsidP="00E53A0E">
      <w:pPr>
        <w:spacing w:line="276" w:lineRule="auto"/>
        <w:jc w:val="center"/>
        <w:rPr>
          <w:b/>
          <w:bCs/>
        </w:rPr>
      </w:pPr>
    </w:p>
    <w:p w14:paraId="5A7431C2" w14:textId="77777777" w:rsidR="00361953" w:rsidRDefault="00361953" w:rsidP="00E53A0E">
      <w:pPr>
        <w:spacing w:line="276" w:lineRule="auto"/>
        <w:jc w:val="center"/>
        <w:rPr>
          <w:b/>
          <w:bCs/>
        </w:rPr>
      </w:pPr>
    </w:p>
    <w:p w14:paraId="45C65EB4" w14:textId="33A84BE4" w:rsidR="00972849" w:rsidRDefault="000C6C4F" w:rsidP="00E53A0E">
      <w:pPr>
        <w:spacing w:line="276" w:lineRule="auto"/>
        <w:jc w:val="center"/>
      </w:pPr>
      <w:r>
        <w:rPr>
          <w:b/>
          <w:bCs/>
        </w:rPr>
        <w:t>June 2026</w:t>
      </w:r>
    </w:p>
    <w:p w14:paraId="45C65EB5" w14:textId="77777777" w:rsidR="00972849" w:rsidRDefault="000C6C4F" w:rsidP="00B4525E">
      <w:pPr>
        <w:pageBreakBefore/>
        <w:spacing w:after="200"/>
        <w:jc w:val="both"/>
      </w:pPr>
      <w:r>
        <w:rPr>
          <w:b/>
          <w:bCs/>
          <w:color w:val="000000"/>
          <w:sz w:val="30"/>
          <w:szCs w:val="30"/>
        </w:rPr>
        <w:lastRenderedPageBreak/>
        <w:t>Acknowledgements</w:t>
      </w:r>
    </w:p>
    <w:p w14:paraId="45C65EB6" w14:textId="77777777" w:rsidR="00972849" w:rsidRDefault="000C6C4F" w:rsidP="00B4525E">
      <w:pPr>
        <w:spacing w:after="160" w:line="360" w:lineRule="auto"/>
        <w:jc w:val="both"/>
      </w:pPr>
      <w:r>
        <w:t>This dissertation would not exist without the people whose names I will never know, who over nearly two hundred years argued for reform and insisted that policing should answer to the public. Reformers, campaigners, officers, researchers and ordinary people whose work built the legislative and ethical framework policing now stands on. I benefit from that work both as a serving officer and as someone whose own life has needed the protection it built.</w:t>
      </w:r>
    </w:p>
    <w:p w14:paraId="45C65EB7" w14:textId="77777777" w:rsidR="00972849" w:rsidRDefault="000C6C4F" w:rsidP="00B4525E">
      <w:pPr>
        <w:spacing w:after="160" w:line="360" w:lineRule="auto"/>
        <w:jc w:val="both"/>
      </w:pPr>
      <w:r>
        <w:t>The members of the public I have met in this role have shaped the way I think about policing more than any academic source. People in crisis, in grief, in fear, in silence. People who trusted me with difficult things. They are the reason this study exists, and they continue to inspire me in everything the work asks of me.</w:t>
      </w:r>
    </w:p>
    <w:p w14:paraId="45C65EB8" w14:textId="77777777" w:rsidR="00972849" w:rsidRDefault="000C6C4F" w:rsidP="00B4525E">
      <w:pPr>
        <w:spacing w:after="160" w:line="360" w:lineRule="auto"/>
        <w:jc w:val="both"/>
      </w:pPr>
      <w:r>
        <w:t>Support and encouragement have come throughout from my force’s Ethnic Minority Association, whose presence has mattered in ways that go beyond what is visible from the outside, and for which I remain quietly grateful.</w:t>
      </w:r>
    </w:p>
    <w:p w14:paraId="45C65EB9" w14:textId="77777777" w:rsidR="00972849" w:rsidRDefault="000C6C4F" w:rsidP="00B4525E">
      <w:pPr>
        <w:spacing w:after="160" w:line="360" w:lineRule="auto"/>
        <w:jc w:val="both"/>
      </w:pPr>
      <w:r>
        <w:t>Across the three years of this degree, the university tutors who read my work and returned feedback each time have shaped how I think, how I structure an argument, and how I write. Whatever academic growth is evident in this dissertation is the result of their consistent and careful attention.</w:t>
      </w:r>
    </w:p>
    <w:p w14:paraId="45C65EBA" w14:textId="77777777" w:rsidR="00972849" w:rsidRDefault="000C6C4F" w:rsidP="00B4525E">
      <w:pPr>
        <w:spacing w:after="160" w:line="360" w:lineRule="auto"/>
        <w:jc w:val="both"/>
      </w:pPr>
      <w:r>
        <w:t>At work, my supervisor has taught me a great deal about the job itself. The way I now approach operational decisions, the care I try to bring to encounters, and the standards I hold myself to are all shaped by what he has shown me, and the steadiness of his example has stayed with me.</w:t>
      </w:r>
    </w:p>
    <w:p w14:paraId="45C65EBB" w14:textId="77777777" w:rsidR="00972849" w:rsidRDefault="000C6C4F" w:rsidP="00B4525E">
      <w:pPr>
        <w:spacing w:after="160" w:line="360" w:lineRule="auto"/>
        <w:jc w:val="both"/>
      </w:pPr>
      <w:r>
        <w:t>My workplace assessor has overseen my operational development with consistency and has extended that same steadiness into the academic work alongside the job. Having him in my corner over this period has made the difference more than he probably knows.</w:t>
      </w:r>
    </w:p>
    <w:p w14:paraId="45C65EBC" w14:textId="77777777" w:rsidR="00972849" w:rsidRDefault="000C6C4F" w:rsidP="00B4525E">
      <w:pPr>
        <w:spacing w:after="160" w:line="360" w:lineRule="auto"/>
        <w:jc w:val="both"/>
      </w:pPr>
      <w:r>
        <w:t>Advice on academic study has come generously from colleagues at work, particularly from those who had been through university themselves and offered guidance drawn from their own experience. Given casually and freely, that advice saved hours of searching on my own and kept the work moving when it would otherwise have slowed.</w:t>
      </w:r>
    </w:p>
    <w:p w14:paraId="45C65EBD" w14:textId="77777777" w:rsidR="00972849" w:rsidRDefault="000C6C4F" w:rsidP="00B4525E">
      <w:pPr>
        <w:spacing w:after="160" w:line="360" w:lineRule="auto"/>
        <w:jc w:val="both"/>
      </w:pPr>
      <w:r>
        <w:lastRenderedPageBreak/>
        <w:t>Last, and most, I am grateful for my son. His love is what carried this dissertation through every stage, and his encouragement held the work up when I struggled to hold it up myself. For looking after me while I wrote, for the belief he showed when I doubted the work, and for being the reason this mattered beyond the degree, thank you.</w:t>
      </w:r>
    </w:p>
    <w:p w14:paraId="45C65EBE" w14:textId="77777777" w:rsidR="00972849" w:rsidRDefault="00972849" w:rsidP="00B4525E">
      <w:pPr>
        <w:pageBreakBefore/>
        <w:jc w:val="both"/>
      </w:pPr>
    </w:p>
    <w:p w14:paraId="45C65EBF" w14:textId="77777777" w:rsidR="00972849" w:rsidRDefault="000C6C4F" w:rsidP="00B4525E">
      <w:pPr>
        <w:pStyle w:val="Heading1"/>
        <w:jc w:val="both"/>
      </w:pPr>
      <w:bookmarkStart w:id="0" w:name="_Toc233636552"/>
      <w:bookmarkStart w:id="1" w:name="_Toc233665613"/>
      <w:r>
        <w:t>Declaration</w:t>
      </w:r>
      <w:bookmarkEnd w:id="0"/>
      <w:bookmarkEnd w:id="1"/>
    </w:p>
    <w:p w14:paraId="45C65EC0" w14:textId="77777777" w:rsidR="00972849" w:rsidRDefault="000C6C4F" w:rsidP="00B4525E">
      <w:pPr>
        <w:spacing w:after="160" w:line="360" w:lineRule="auto"/>
        <w:jc w:val="both"/>
      </w:pPr>
      <w:r>
        <w:t>This work has not previously been accepted in substance for any degree and is not being concurrently submitted in candidature for any degree.</w:t>
      </w:r>
    </w:p>
    <w:p w14:paraId="45C65EC1" w14:textId="77777777" w:rsidR="00972849" w:rsidRDefault="000C6C4F" w:rsidP="00B4525E">
      <w:pPr>
        <w:spacing w:before="160" w:after="60"/>
        <w:jc w:val="both"/>
      </w:pPr>
      <w:r>
        <w:t xml:space="preserve">Signed: </w:t>
      </w:r>
      <w:r>
        <w:tab/>
        <w:t>Angela Elena Ionescu</w:t>
      </w:r>
    </w:p>
    <w:p w14:paraId="45C65EC2" w14:textId="77777777" w:rsidR="00972849" w:rsidRDefault="000C6C4F" w:rsidP="00B4525E">
      <w:pPr>
        <w:spacing w:after="240"/>
        <w:jc w:val="both"/>
      </w:pPr>
      <w:r>
        <w:t xml:space="preserve">Date: </w:t>
      </w:r>
      <w:r>
        <w:tab/>
        <w:t>29 June 2026</w:t>
      </w:r>
    </w:p>
    <w:p w14:paraId="45C65EC3" w14:textId="77777777" w:rsidR="00972849" w:rsidRDefault="000C6C4F" w:rsidP="00B4525E">
      <w:pPr>
        <w:spacing w:after="60" w:line="360" w:lineRule="auto"/>
        <w:jc w:val="both"/>
      </w:pPr>
      <w:r>
        <w:rPr>
          <w:b/>
          <w:bCs/>
        </w:rPr>
        <w:t>STATEMENT 1</w:t>
      </w:r>
    </w:p>
    <w:p w14:paraId="45C65EC4" w14:textId="77777777" w:rsidR="00972849" w:rsidRDefault="000C6C4F" w:rsidP="00B4525E">
      <w:pPr>
        <w:spacing w:after="160" w:line="360" w:lineRule="auto"/>
        <w:jc w:val="both"/>
      </w:pPr>
      <w:r>
        <w:t>This dissertation is being submitted in partial fulfilment of the requirements for the degree of BSc (Hons) Professional Policing Practice.</w:t>
      </w:r>
    </w:p>
    <w:p w14:paraId="45C65EC5" w14:textId="77777777" w:rsidR="00972849" w:rsidRDefault="000C6C4F" w:rsidP="00B4525E">
      <w:pPr>
        <w:spacing w:before="160" w:after="60"/>
        <w:jc w:val="both"/>
      </w:pPr>
      <w:r>
        <w:t xml:space="preserve">Signed: </w:t>
      </w:r>
      <w:r>
        <w:tab/>
        <w:t>Angela Elena Ionescu</w:t>
      </w:r>
    </w:p>
    <w:p w14:paraId="45C65EC6" w14:textId="77777777" w:rsidR="00972849" w:rsidRDefault="000C6C4F" w:rsidP="00B4525E">
      <w:pPr>
        <w:spacing w:after="240"/>
        <w:jc w:val="both"/>
      </w:pPr>
      <w:r>
        <w:t xml:space="preserve">Date: </w:t>
      </w:r>
      <w:r>
        <w:tab/>
        <w:t>29 June 2026</w:t>
      </w:r>
    </w:p>
    <w:p w14:paraId="45C65EC7" w14:textId="77777777" w:rsidR="00972849" w:rsidRDefault="000C6C4F" w:rsidP="00B4525E">
      <w:pPr>
        <w:spacing w:after="60" w:line="360" w:lineRule="auto"/>
        <w:jc w:val="both"/>
      </w:pPr>
      <w:r>
        <w:rPr>
          <w:b/>
          <w:bCs/>
        </w:rPr>
        <w:t>STATEMENT 2</w:t>
      </w:r>
    </w:p>
    <w:p w14:paraId="45C65EC8" w14:textId="77777777" w:rsidR="00972849" w:rsidRDefault="000C6C4F" w:rsidP="00B4525E">
      <w:pPr>
        <w:spacing w:after="160" w:line="360" w:lineRule="auto"/>
        <w:jc w:val="both"/>
      </w:pPr>
      <w:r>
        <w:t>This dissertation is the result of my own independent work/investigation, except where otherwise stated. Other sources are acknowledged through in-text references, and a bibliography is appended.</w:t>
      </w:r>
    </w:p>
    <w:p w14:paraId="45C65EC9" w14:textId="77777777" w:rsidR="00972849" w:rsidRDefault="000C6C4F" w:rsidP="00B4525E">
      <w:pPr>
        <w:spacing w:before="160" w:after="60"/>
        <w:jc w:val="both"/>
      </w:pPr>
      <w:r>
        <w:t xml:space="preserve">Signed: </w:t>
      </w:r>
      <w:r>
        <w:tab/>
        <w:t>Angela Elena Ionescu</w:t>
      </w:r>
    </w:p>
    <w:p w14:paraId="45C65ECA" w14:textId="77777777" w:rsidR="00972849" w:rsidRDefault="000C6C4F" w:rsidP="00B4525E">
      <w:pPr>
        <w:spacing w:after="240"/>
        <w:jc w:val="both"/>
      </w:pPr>
      <w:r>
        <w:t xml:space="preserve">Date: </w:t>
      </w:r>
      <w:r>
        <w:tab/>
        <w:t>29 June 2026</w:t>
      </w:r>
    </w:p>
    <w:p w14:paraId="45C65ECB" w14:textId="77777777" w:rsidR="00972849" w:rsidRDefault="000C6C4F" w:rsidP="00B4525E">
      <w:pPr>
        <w:spacing w:after="60" w:line="360" w:lineRule="auto"/>
        <w:jc w:val="both"/>
      </w:pPr>
      <w:r>
        <w:rPr>
          <w:b/>
          <w:bCs/>
        </w:rPr>
        <w:t>STATEMENT 3</w:t>
      </w:r>
    </w:p>
    <w:p w14:paraId="45C65ECC" w14:textId="77777777" w:rsidR="00972849" w:rsidRDefault="000C6C4F" w:rsidP="00B4525E">
      <w:pPr>
        <w:spacing w:after="160" w:line="360" w:lineRule="auto"/>
        <w:jc w:val="both"/>
      </w:pPr>
      <w:r>
        <w:t>I hereby give consent for my dissertation, if accepted, to be available for photocopying and for interlibrary loan, and for the title and summary to be made available to outside organisations.</w:t>
      </w:r>
    </w:p>
    <w:p w14:paraId="45C65ECD" w14:textId="77777777" w:rsidR="00972849" w:rsidRDefault="000C6C4F" w:rsidP="00B4525E">
      <w:pPr>
        <w:spacing w:before="160" w:after="60"/>
        <w:jc w:val="both"/>
      </w:pPr>
      <w:r>
        <w:t xml:space="preserve">Signed: </w:t>
      </w:r>
      <w:r>
        <w:tab/>
        <w:t>Angela Elena Ionescu</w:t>
      </w:r>
    </w:p>
    <w:p w14:paraId="45C65ECE" w14:textId="77777777" w:rsidR="00972849" w:rsidRDefault="000C6C4F" w:rsidP="00B4525E">
      <w:pPr>
        <w:spacing w:after="240"/>
        <w:jc w:val="both"/>
      </w:pPr>
      <w:r>
        <w:t xml:space="preserve">Date: </w:t>
      </w:r>
      <w:r>
        <w:tab/>
        <w:t>29 June 2026</w:t>
      </w:r>
    </w:p>
    <w:p w14:paraId="45C65ECF" w14:textId="77777777" w:rsidR="00972849" w:rsidRDefault="000C6C4F" w:rsidP="00B4525E">
      <w:pPr>
        <w:spacing w:after="60" w:line="360" w:lineRule="auto"/>
        <w:jc w:val="both"/>
      </w:pPr>
      <w:r>
        <w:rPr>
          <w:b/>
          <w:bCs/>
        </w:rPr>
        <w:t>STATEMENT 4</w:t>
      </w:r>
    </w:p>
    <w:p w14:paraId="45C65ED0" w14:textId="77777777" w:rsidR="00972849" w:rsidRDefault="000C6C4F" w:rsidP="00B4525E">
      <w:pPr>
        <w:spacing w:after="160" w:line="360" w:lineRule="auto"/>
        <w:jc w:val="both"/>
      </w:pPr>
      <w:r>
        <w:t>I hereby give consent for my dissertation, if accepted, to be available on the university’s IT system to those who have consent to use the system.</w:t>
      </w:r>
    </w:p>
    <w:p w14:paraId="45C65ED1" w14:textId="77777777" w:rsidR="00972849" w:rsidRDefault="000C6C4F" w:rsidP="00B4525E">
      <w:pPr>
        <w:spacing w:before="160" w:after="60"/>
        <w:jc w:val="both"/>
      </w:pPr>
      <w:r>
        <w:t xml:space="preserve">Signed: </w:t>
      </w:r>
      <w:r>
        <w:tab/>
        <w:t>Angela Elena Ionescu</w:t>
      </w:r>
    </w:p>
    <w:p w14:paraId="45C65ED2" w14:textId="77777777" w:rsidR="00972849" w:rsidRDefault="000C6C4F" w:rsidP="00B4525E">
      <w:pPr>
        <w:spacing w:after="240"/>
        <w:jc w:val="both"/>
      </w:pPr>
      <w:r>
        <w:t xml:space="preserve">Date: </w:t>
      </w:r>
      <w:r>
        <w:tab/>
        <w:t>29 June 2026</w:t>
      </w:r>
    </w:p>
    <w:p w14:paraId="45C65ED3" w14:textId="77777777" w:rsidR="00972849" w:rsidRDefault="00972849" w:rsidP="00B4525E">
      <w:pPr>
        <w:pageBreakBefore/>
        <w:jc w:val="both"/>
      </w:pPr>
    </w:p>
    <w:p w14:paraId="45C65ED4" w14:textId="77777777" w:rsidR="00972849" w:rsidRDefault="000C6C4F" w:rsidP="00B4525E">
      <w:pPr>
        <w:pStyle w:val="Heading1"/>
        <w:jc w:val="both"/>
      </w:pPr>
      <w:bookmarkStart w:id="2" w:name="_Toc233636553"/>
      <w:bookmarkStart w:id="3" w:name="_Toc233665614"/>
      <w:r>
        <w:t>Abstract</w:t>
      </w:r>
      <w:bookmarkEnd w:id="2"/>
      <w:bookmarkEnd w:id="3"/>
    </w:p>
    <w:p w14:paraId="45C65ED5" w14:textId="77777777" w:rsidR="00972849" w:rsidRDefault="000C6C4F" w:rsidP="00B4525E">
      <w:pPr>
        <w:spacing w:after="160" w:line="360" w:lineRule="auto"/>
        <w:jc w:val="both"/>
      </w:pPr>
      <w:r>
        <w:t>Public perception of the police is shaped by a persistent distance between the standards the role formally requires and how policing is experienced by those it serves. This exploratory study examines that contrast by placing the accounts of the public and of serving officers into direct comparative relation, asking how members of the public experience police interactions, how officers understand those encounters, and what the comparison indicates about where that divergence appears to emerge.</w:t>
      </w:r>
    </w:p>
    <w:p w14:paraId="45C65ED6" w14:textId="77777777" w:rsidR="00972849" w:rsidRDefault="000C6C4F" w:rsidP="00B4525E">
      <w:pPr>
        <w:spacing w:after="160" w:line="360" w:lineRule="auto"/>
        <w:jc w:val="both"/>
      </w:pPr>
      <w:r>
        <w:t>A mirrored comparative design was adopted, using two cross-sectional surveys of 25 members of the public and 25 serving officers recruited through non-probability sampling, covering nine themes drawn from the literature review. Quantitative data was analysed through descriptive statistics and qualitative data through thematic analysis.</w:t>
      </w:r>
    </w:p>
    <w:p w14:paraId="45C65ED7" w14:textId="397041E8" w:rsidR="00972849" w:rsidRDefault="000C6C4F" w:rsidP="00B4525E">
      <w:pPr>
        <w:spacing w:after="160" w:line="360" w:lineRule="auto"/>
        <w:jc w:val="both"/>
      </w:pPr>
      <w:r>
        <w:t>Within this sample, findings indicate that empathy shows the most pronounced divergence between officer endorsement and public experience, while respect and fairness emerge as the clearest points of alignment, and point to a qualitative asymmetry in which public respondents describe encounters while officers describe a job. The study suggests that the distance between principle and practice is shaped less by the character individual officers bring into the role than by the institutional conditions surrounding it, including workload, occupational culture, supervision and training, with implications for how the service supports frontline practice. Findings are exploratory and align with patterns documented in wider research.</w:t>
      </w:r>
    </w:p>
    <w:p w14:paraId="45C65ED8" w14:textId="77777777" w:rsidR="00972849" w:rsidRDefault="00972849" w:rsidP="00B4525E">
      <w:pPr>
        <w:pageBreakBefore/>
        <w:jc w:val="both"/>
      </w:pPr>
    </w:p>
    <w:p w14:paraId="45C65ED9" w14:textId="77777777" w:rsidR="00972849" w:rsidRDefault="000C6C4F" w:rsidP="00B4525E">
      <w:pPr>
        <w:pStyle w:val="Heading1"/>
        <w:jc w:val="both"/>
      </w:pPr>
      <w:bookmarkStart w:id="4" w:name="_Toc233636554"/>
      <w:bookmarkStart w:id="5" w:name="_Toc233665615"/>
      <w:r>
        <w:t>Table of Contents</w:t>
      </w:r>
      <w:bookmarkEnd w:id="4"/>
      <w:bookmarkEnd w:id="5"/>
    </w:p>
    <w:sdt>
      <w:sdtPr>
        <w:alias w:val="Contents"/>
        <w:id w:val="1294337669"/>
      </w:sdtPr>
      <w:sdtEndPr/>
      <w:sdtContent>
        <w:p w14:paraId="3EF4BD62" w14:textId="27854007" w:rsidR="00361953" w:rsidRDefault="0012126D">
          <w:pPr>
            <w:pStyle w:val="TOC1"/>
            <w:tabs>
              <w:tab w:val="right" w:leader="dot" w:pos="9016"/>
            </w:tabs>
            <w:rPr>
              <w:rFonts w:asciiTheme="minorHAnsi" w:eastAsiaTheme="minorEastAsia" w:hAnsiTheme="minorHAnsi" w:cstheme="minorBidi"/>
              <w:noProof/>
              <w:kern w:val="2"/>
              <w14:ligatures w14:val="standardContextual"/>
            </w:rPr>
          </w:pPr>
          <w:r>
            <w:fldChar w:fldCharType="begin"/>
          </w:r>
          <w:r>
            <w:instrText>TOC \h \o "1-3"</w:instrText>
          </w:r>
          <w:r>
            <w:fldChar w:fldCharType="separate"/>
          </w:r>
          <w:hyperlink w:anchor="_Toc233665613" w:history="1">
            <w:r w:rsidR="00361953" w:rsidRPr="001E04A8">
              <w:rPr>
                <w:rStyle w:val="Hyperlink"/>
                <w:noProof/>
              </w:rPr>
              <w:t>Declaration</w:t>
            </w:r>
            <w:r w:rsidR="00361953">
              <w:rPr>
                <w:noProof/>
              </w:rPr>
              <w:tab/>
            </w:r>
            <w:r w:rsidR="00361953">
              <w:rPr>
                <w:noProof/>
              </w:rPr>
              <w:fldChar w:fldCharType="begin"/>
            </w:r>
            <w:r w:rsidR="00361953">
              <w:rPr>
                <w:noProof/>
              </w:rPr>
              <w:instrText xml:space="preserve"> PAGEREF _Toc233665613 \h </w:instrText>
            </w:r>
            <w:r w:rsidR="00361953">
              <w:rPr>
                <w:noProof/>
              </w:rPr>
            </w:r>
            <w:r w:rsidR="00361953">
              <w:rPr>
                <w:noProof/>
              </w:rPr>
              <w:fldChar w:fldCharType="separate"/>
            </w:r>
            <w:r w:rsidR="008E32BF">
              <w:rPr>
                <w:noProof/>
              </w:rPr>
              <w:t>4</w:t>
            </w:r>
            <w:r w:rsidR="00361953">
              <w:rPr>
                <w:noProof/>
              </w:rPr>
              <w:fldChar w:fldCharType="end"/>
            </w:r>
          </w:hyperlink>
        </w:p>
        <w:p w14:paraId="4E1220D5" w14:textId="21ADAE84" w:rsidR="00361953" w:rsidRDefault="00361953">
          <w:pPr>
            <w:pStyle w:val="TOC1"/>
            <w:tabs>
              <w:tab w:val="right" w:leader="dot" w:pos="9016"/>
            </w:tabs>
            <w:rPr>
              <w:rFonts w:asciiTheme="minorHAnsi" w:eastAsiaTheme="minorEastAsia" w:hAnsiTheme="minorHAnsi" w:cstheme="minorBidi"/>
              <w:noProof/>
              <w:kern w:val="2"/>
              <w14:ligatures w14:val="standardContextual"/>
            </w:rPr>
          </w:pPr>
          <w:hyperlink w:anchor="_Toc233665614" w:history="1">
            <w:r w:rsidRPr="001E04A8">
              <w:rPr>
                <w:rStyle w:val="Hyperlink"/>
                <w:noProof/>
              </w:rPr>
              <w:t>Abstract</w:t>
            </w:r>
            <w:r>
              <w:rPr>
                <w:noProof/>
              </w:rPr>
              <w:tab/>
            </w:r>
            <w:r>
              <w:rPr>
                <w:noProof/>
              </w:rPr>
              <w:fldChar w:fldCharType="begin"/>
            </w:r>
            <w:r>
              <w:rPr>
                <w:noProof/>
              </w:rPr>
              <w:instrText xml:space="preserve"> PAGEREF _Toc233665614 \h </w:instrText>
            </w:r>
            <w:r>
              <w:rPr>
                <w:noProof/>
              </w:rPr>
            </w:r>
            <w:r>
              <w:rPr>
                <w:noProof/>
              </w:rPr>
              <w:fldChar w:fldCharType="separate"/>
            </w:r>
            <w:r w:rsidR="008E32BF">
              <w:rPr>
                <w:noProof/>
              </w:rPr>
              <w:t>5</w:t>
            </w:r>
            <w:r>
              <w:rPr>
                <w:noProof/>
              </w:rPr>
              <w:fldChar w:fldCharType="end"/>
            </w:r>
          </w:hyperlink>
        </w:p>
        <w:p w14:paraId="2882691E" w14:textId="47F9585C" w:rsidR="00361953" w:rsidRDefault="00361953">
          <w:pPr>
            <w:pStyle w:val="TOC1"/>
            <w:tabs>
              <w:tab w:val="right" w:leader="dot" w:pos="9016"/>
            </w:tabs>
            <w:rPr>
              <w:rFonts w:asciiTheme="minorHAnsi" w:eastAsiaTheme="minorEastAsia" w:hAnsiTheme="minorHAnsi" w:cstheme="minorBidi"/>
              <w:noProof/>
              <w:kern w:val="2"/>
              <w14:ligatures w14:val="standardContextual"/>
            </w:rPr>
          </w:pPr>
          <w:hyperlink w:anchor="_Toc233665615" w:history="1">
            <w:r w:rsidRPr="001E04A8">
              <w:rPr>
                <w:rStyle w:val="Hyperlink"/>
                <w:noProof/>
              </w:rPr>
              <w:t>Table of Contents</w:t>
            </w:r>
            <w:r>
              <w:rPr>
                <w:noProof/>
              </w:rPr>
              <w:tab/>
            </w:r>
            <w:r>
              <w:rPr>
                <w:noProof/>
              </w:rPr>
              <w:fldChar w:fldCharType="begin"/>
            </w:r>
            <w:r>
              <w:rPr>
                <w:noProof/>
              </w:rPr>
              <w:instrText xml:space="preserve"> PAGEREF _Toc233665615 \h </w:instrText>
            </w:r>
            <w:r>
              <w:rPr>
                <w:noProof/>
              </w:rPr>
            </w:r>
            <w:r>
              <w:rPr>
                <w:noProof/>
              </w:rPr>
              <w:fldChar w:fldCharType="separate"/>
            </w:r>
            <w:r w:rsidR="008E32BF">
              <w:rPr>
                <w:noProof/>
              </w:rPr>
              <w:t>6</w:t>
            </w:r>
            <w:r>
              <w:rPr>
                <w:noProof/>
              </w:rPr>
              <w:fldChar w:fldCharType="end"/>
            </w:r>
          </w:hyperlink>
        </w:p>
        <w:p w14:paraId="2E07604B" w14:textId="2BB3A87C" w:rsidR="00361953" w:rsidRDefault="00361953">
          <w:pPr>
            <w:pStyle w:val="TOC1"/>
            <w:tabs>
              <w:tab w:val="right" w:leader="dot" w:pos="9016"/>
            </w:tabs>
            <w:rPr>
              <w:rFonts w:asciiTheme="minorHAnsi" w:eastAsiaTheme="minorEastAsia" w:hAnsiTheme="minorHAnsi" w:cstheme="minorBidi"/>
              <w:noProof/>
              <w:kern w:val="2"/>
              <w14:ligatures w14:val="standardContextual"/>
            </w:rPr>
          </w:pPr>
          <w:hyperlink w:anchor="_Toc233665616" w:history="1">
            <w:r w:rsidRPr="001E04A8">
              <w:rPr>
                <w:rStyle w:val="Hyperlink"/>
                <w:noProof/>
              </w:rPr>
              <w:t>List of Figures</w:t>
            </w:r>
            <w:r>
              <w:rPr>
                <w:noProof/>
              </w:rPr>
              <w:tab/>
            </w:r>
            <w:r>
              <w:rPr>
                <w:noProof/>
              </w:rPr>
              <w:fldChar w:fldCharType="begin"/>
            </w:r>
            <w:r>
              <w:rPr>
                <w:noProof/>
              </w:rPr>
              <w:instrText xml:space="preserve"> PAGEREF _Toc233665616 \h </w:instrText>
            </w:r>
            <w:r>
              <w:rPr>
                <w:noProof/>
              </w:rPr>
            </w:r>
            <w:r>
              <w:rPr>
                <w:noProof/>
              </w:rPr>
              <w:fldChar w:fldCharType="separate"/>
            </w:r>
            <w:r w:rsidR="008E32BF">
              <w:rPr>
                <w:noProof/>
              </w:rPr>
              <w:t>9</w:t>
            </w:r>
            <w:r>
              <w:rPr>
                <w:noProof/>
              </w:rPr>
              <w:fldChar w:fldCharType="end"/>
            </w:r>
          </w:hyperlink>
        </w:p>
        <w:p w14:paraId="6C05E028" w14:textId="6708420C" w:rsidR="00361953" w:rsidRDefault="00361953">
          <w:pPr>
            <w:pStyle w:val="TOC1"/>
            <w:tabs>
              <w:tab w:val="right" w:leader="dot" w:pos="9016"/>
            </w:tabs>
            <w:rPr>
              <w:rFonts w:asciiTheme="minorHAnsi" w:eastAsiaTheme="minorEastAsia" w:hAnsiTheme="minorHAnsi" w:cstheme="minorBidi"/>
              <w:noProof/>
              <w:kern w:val="2"/>
              <w14:ligatures w14:val="standardContextual"/>
            </w:rPr>
          </w:pPr>
          <w:hyperlink w:anchor="_Toc233665617" w:history="1">
            <w:r w:rsidRPr="001E04A8">
              <w:rPr>
                <w:rStyle w:val="Hyperlink"/>
                <w:noProof/>
              </w:rPr>
              <w:t>Chapter 1: Introduction</w:t>
            </w:r>
            <w:r>
              <w:rPr>
                <w:noProof/>
              </w:rPr>
              <w:tab/>
            </w:r>
            <w:r>
              <w:rPr>
                <w:noProof/>
              </w:rPr>
              <w:fldChar w:fldCharType="begin"/>
            </w:r>
            <w:r>
              <w:rPr>
                <w:noProof/>
              </w:rPr>
              <w:instrText xml:space="preserve"> PAGEREF _Toc233665617 \h </w:instrText>
            </w:r>
            <w:r>
              <w:rPr>
                <w:noProof/>
              </w:rPr>
            </w:r>
            <w:r>
              <w:rPr>
                <w:noProof/>
              </w:rPr>
              <w:fldChar w:fldCharType="separate"/>
            </w:r>
            <w:r w:rsidR="008E32BF">
              <w:rPr>
                <w:noProof/>
              </w:rPr>
              <w:t>10</w:t>
            </w:r>
            <w:r>
              <w:rPr>
                <w:noProof/>
              </w:rPr>
              <w:fldChar w:fldCharType="end"/>
            </w:r>
          </w:hyperlink>
        </w:p>
        <w:p w14:paraId="3875403D" w14:textId="58F5AE0D"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18" w:history="1">
            <w:r w:rsidRPr="001E04A8">
              <w:rPr>
                <w:rStyle w:val="Hyperlink"/>
                <w:noProof/>
              </w:rPr>
              <w:t>1.1 Background</w:t>
            </w:r>
            <w:r>
              <w:rPr>
                <w:noProof/>
              </w:rPr>
              <w:tab/>
            </w:r>
            <w:r>
              <w:rPr>
                <w:noProof/>
              </w:rPr>
              <w:fldChar w:fldCharType="begin"/>
            </w:r>
            <w:r>
              <w:rPr>
                <w:noProof/>
              </w:rPr>
              <w:instrText xml:space="preserve"> PAGEREF _Toc233665618 \h </w:instrText>
            </w:r>
            <w:r>
              <w:rPr>
                <w:noProof/>
              </w:rPr>
            </w:r>
            <w:r>
              <w:rPr>
                <w:noProof/>
              </w:rPr>
              <w:fldChar w:fldCharType="separate"/>
            </w:r>
            <w:r w:rsidR="008E32BF">
              <w:rPr>
                <w:noProof/>
              </w:rPr>
              <w:t>10</w:t>
            </w:r>
            <w:r>
              <w:rPr>
                <w:noProof/>
              </w:rPr>
              <w:fldChar w:fldCharType="end"/>
            </w:r>
          </w:hyperlink>
        </w:p>
        <w:p w14:paraId="052E389C" w14:textId="2F6AF15F"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19" w:history="1">
            <w:r w:rsidRPr="001E04A8">
              <w:rPr>
                <w:rStyle w:val="Hyperlink"/>
                <w:noProof/>
              </w:rPr>
              <w:t>1.2 Aims and Objectives</w:t>
            </w:r>
            <w:r>
              <w:rPr>
                <w:noProof/>
              </w:rPr>
              <w:tab/>
            </w:r>
            <w:r>
              <w:rPr>
                <w:noProof/>
              </w:rPr>
              <w:fldChar w:fldCharType="begin"/>
            </w:r>
            <w:r>
              <w:rPr>
                <w:noProof/>
              </w:rPr>
              <w:instrText xml:space="preserve"> PAGEREF _Toc233665619 \h </w:instrText>
            </w:r>
            <w:r>
              <w:rPr>
                <w:noProof/>
              </w:rPr>
            </w:r>
            <w:r>
              <w:rPr>
                <w:noProof/>
              </w:rPr>
              <w:fldChar w:fldCharType="separate"/>
            </w:r>
            <w:r w:rsidR="008E32BF">
              <w:rPr>
                <w:noProof/>
              </w:rPr>
              <w:t>10</w:t>
            </w:r>
            <w:r>
              <w:rPr>
                <w:noProof/>
              </w:rPr>
              <w:fldChar w:fldCharType="end"/>
            </w:r>
          </w:hyperlink>
        </w:p>
        <w:p w14:paraId="593E60FB" w14:textId="763C2F52"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20" w:history="1">
            <w:r w:rsidRPr="001E04A8">
              <w:rPr>
                <w:rStyle w:val="Hyperlink"/>
                <w:noProof/>
              </w:rPr>
              <w:t>1.3 Rationale and Position</w:t>
            </w:r>
            <w:r>
              <w:rPr>
                <w:noProof/>
              </w:rPr>
              <w:tab/>
            </w:r>
            <w:r>
              <w:rPr>
                <w:noProof/>
              </w:rPr>
              <w:fldChar w:fldCharType="begin"/>
            </w:r>
            <w:r>
              <w:rPr>
                <w:noProof/>
              </w:rPr>
              <w:instrText xml:space="preserve"> PAGEREF _Toc233665620 \h </w:instrText>
            </w:r>
            <w:r>
              <w:rPr>
                <w:noProof/>
              </w:rPr>
            </w:r>
            <w:r>
              <w:rPr>
                <w:noProof/>
              </w:rPr>
              <w:fldChar w:fldCharType="separate"/>
            </w:r>
            <w:r w:rsidR="008E32BF">
              <w:rPr>
                <w:noProof/>
              </w:rPr>
              <w:t>11</w:t>
            </w:r>
            <w:r>
              <w:rPr>
                <w:noProof/>
              </w:rPr>
              <w:fldChar w:fldCharType="end"/>
            </w:r>
          </w:hyperlink>
        </w:p>
        <w:p w14:paraId="491B72BF" w14:textId="0AAA9CC0"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21" w:history="1">
            <w:r w:rsidRPr="001E04A8">
              <w:rPr>
                <w:rStyle w:val="Hyperlink"/>
                <w:noProof/>
              </w:rPr>
              <w:t>1.4 Structure</w:t>
            </w:r>
            <w:r>
              <w:rPr>
                <w:noProof/>
              </w:rPr>
              <w:tab/>
            </w:r>
            <w:r>
              <w:rPr>
                <w:noProof/>
              </w:rPr>
              <w:fldChar w:fldCharType="begin"/>
            </w:r>
            <w:r>
              <w:rPr>
                <w:noProof/>
              </w:rPr>
              <w:instrText xml:space="preserve"> PAGEREF _Toc233665621 \h </w:instrText>
            </w:r>
            <w:r>
              <w:rPr>
                <w:noProof/>
              </w:rPr>
            </w:r>
            <w:r>
              <w:rPr>
                <w:noProof/>
              </w:rPr>
              <w:fldChar w:fldCharType="separate"/>
            </w:r>
            <w:r w:rsidR="008E32BF">
              <w:rPr>
                <w:noProof/>
              </w:rPr>
              <w:t>11</w:t>
            </w:r>
            <w:r>
              <w:rPr>
                <w:noProof/>
              </w:rPr>
              <w:fldChar w:fldCharType="end"/>
            </w:r>
          </w:hyperlink>
        </w:p>
        <w:p w14:paraId="3D0DE300" w14:textId="58880766" w:rsidR="00361953" w:rsidRDefault="00361953">
          <w:pPr>
            <w:pStyle w:val="TOC1"/>
            <w:tabs>
              <w:tab w:val="right" w:leader="dot" w:pos="9016"/>
            </w:tabs>
            <w:rPr>
              <w:rFonts w:asciiTheme="minorHAnsi" w:eastAsiaTheme="minorEastAsia" w:hAnsiTheme="minorHAnsi" w:cstheme="minorBidi"/>
              <w:noProof/>
              <w:kern w:val="2"/>
              <w14:ligatures w14:val="standardContextual"/>
            </w:rPr>
          </w:pPr>
          <w:hyperlink w:anchor="_Toc233665622" w:history="1">
            <w:r w:rsidRPr="001E04A8">
              <w:rPr>
                <w:rStyle w:val="Hyperlink"/>
                <w:noProof/>
              </w:rPr>
              <w:t>Chapter 2: Literature Review</w:t>
            </w:r>
            <w:r>
              <w:rPr>
                <w:noProof/>
              </w:rPr>
              <w:tab/>
            </w:r>
            <w:r>
              <w:rPr>
                <w:noProof/>
              </w:rPr>
              <w:fldChar w:fldCharType="begin"/>
            </w:r>
            <w:r>
              <w:rPr>
                <w:noProof/>
              </w:rPr>
              <w:instrText xml:space="preserve"> PAGEREF _Toc233665622 \h </w:instrText>
            </w:r>
            <w:r>
              <w:rPr>
                <w:noProof/>
              </w:rPr>
            </w:r>
            <w:r>
              <w:rPr>
                <w:noProof/>
              </w:rPr>
              <w:fldChar w:fldCharType="separate"/>
            </w:r>
            <w:r w:rsidR="008E32BF">
              <w:rPr>
                <w:noProof/>
              </w:rPr>
              <w:t>12</w:t>
            </w:r>
            <w:r>
              <w:rPr>
                <w:noProof/>
              </w:rPr>
              <w:fldChar w:fldCharType="end"/>
            </w:r>
          </w:hyperlink>
        </w:p>
        <w:p w14:paraId="58CA5A21" w14:textId="4C3DA6E9"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23" w:history="1">
            <w:r w:rsidRPr="001E04A8">
              <w:rPr>
                <w:rStyle w:val="Hyperlink"/>
                <w:noProof/>
              </w:rPr>
              <w:t>2.1 Legitimacy and Procedural Justice</w:t>
            </w:r>
            <w:r>
              <w:rPr>
                <w:noProof/>
              </w:rPr>
              <w:tab/>
            </w:r>
            <w:r>
              <w:rPr>
                <w:noProof/>
              </w:rPr>
              <w:fldChar w:fldCharType="begin"/>
            </w:r>
            <w:r>
              <w:rPr>
                <w:noProof/>
              </w:rPr>
              <w:instrText xml:space="preserve"> PAGEREF _Toc233665623 \h </w:instrText>
            </w:r>
            <w:r>
              <w:rPr>
                <w:noProof/>
              </w:rPr>
            </w:r>
            <w:r>
              <w:rPr>
                <w:noProof/>
              </w:rPr>
              <w:fldChar w:fldCharType="separate"/>
            </w:r>
            <w:r w:rsidR="008E32BF">
              <w:rPr>
                <w:noProof/>
              </w:rPr>
              <w:t>12</w:t>
            </w:r>
            <w:r>
              <w:rPr>
                <w:noProof/>
              </w:rPr>
              <w:fldChar w:fldCharType="end"/>
            </w:r>
          </w:hyperlink>
        </w:p>
        <w:p w14:paraId="65F089BD" w14:textId="4FE549EC"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24" w:history="1">
            <w:r w:rsidRPr="001E04A8">
              <w:rPr>
                <w:rStyle w:val="Hyperlink"/>
                <w:noProof/>
              </w:rPr>
              <w:t>2.2 A Recurring Pattern of Failure</w:t>
            </w:r>
            <w:r>
              <w:rPr>
                <w:noProof/>
              </w:rPr>
              <w:tab/>
            </w:r>
            <w:r>
              <w:rPr>
                <w:noProof/>
              </w:rPr>
              <w:fldChar w:fldCharType="begin"/>
            </w:r>
            <w:r>
              <w:rPr>
                <w:noProof/>
              </w:rPr>
              <w:instrText xml:space="preserve"> PAGEREF _Toc233665624 \h </w:instrText>
            </w:r>
            <w:r>
              <w:rPr>
                <w:noProof/>
              </w:rPr>
            </w:r>
            <w:r>
              <w:rPr>
                <w:noProof/>
              </w:rPr>
              <w:fldChar w:fldCharType="separate"/>
            </w:r>
            <w:r w:rsidR="008E32BF">
              <w:rPr>
                <w:noProof/>
              </w:rPr>
              <w:t>12</w:t>
            </w:r>
            <w:r>
              <w:rPr>
                <w:noProof/>
              </w:rPr>
              <w:fldChar w:fldCharType="end"/>
            </w:r>
          </w:hyperlink>
        </w:p>
        <w:p w14:paraId="57E10B20" w14:textId="1B633499"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25" w:history="1">
            <w:r w:rsidRPr="001E04A8">
              <w:rPr>
                <w:rStyle w:val="Hyperlink"/>
                <w:noProof/>
              </w:rPr>
              <w:t>2.3 The Ethical Framework</w:t>
            </w:r>
            <w:r>
              <w:rPr>
                <w:noProof/>
              </w:rPr>
              <w:tab/>
            </w:r>
            <w:r>
              <w:rPr>
                <w:noProof/>
              </w:rPr>
              <w:fldChar w:fldCharType="begin"/>
            </w:r>
            <w:r>
              <w:rPr>
                <w:noProof/>
              </w:rPr>
              <w:instrText xml:space="preserve"> PAGEREF _Toc233665625 \h </w:instrText>
            </w:r>
            <w:r>
              <w:rPr>
                <w:noProof/>
              </w:rPr>
            </w:r>
            <w:r>
              <w:rPr>
                <w:noProof/>
              </w:rPr>
              <w:fldChar w:fldCharType="separate"/>
            </w:r>
            <w:r w:rsidR="008E32BF">
              <w:rPr>
                <w:noProof/>
              </w:rPr>
              <w:t>13</w:t>
            </w:r>
            <w:r>
              <w:rPr>
                <w:noProof/>
              </w:rPr>
              <w:fldChar w:fldCharType="end"/>
            </w:r>
          </w:hyperlink>
        </w:p>
        <w:p w14:paraId="6F74A0F1" w14:textId="4A7C2A24"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26" w:history="1">
            <w:r w:rsidRPr="001E04A8">
              <w:rPr>
                <w:rStyle w:val="Hyperlink"/>
                <w:noProof/>
              </w:rPr>
              <w:t>2.3.1 Statute, Code and Decision Model</w:t>
            </w:r>
            <w:r>
              <w:rPr>
                <w:noProof/>
              </w:rPr>
              <w:tab/>
            </w:r>
            <w:r>
              <w:rPr>
                <w:noProof/>
              </w:rPr>
              <w:fldChar w:fldCharType="begin"/>
            </w:r>
            <w:r>
              <w:rPr>
                <w:noProof/>
              </w:rPr>
              <w:instrText xml:space="preserve"> PAGEREF _Toc233665626 \h </w:instrText>
            </w:r>
            <w:r>
              <w:rPr>
                <w:noProof/>
              </w:rPr>
            </w:r>
            <w:r>
              <w:rPr>
                <w:noProof/>
              </w:rPr>
              <w:fldChar w:fldCharType="separate"/>
            </w:r>
            <w:r w:rsidR="008E32BF">
              <w:rPr>
                <w:noProof/>
              </w:rPr>
              <w:t>13</w:t>
            </w:r>
            <w:r>
              <w:rPr>
                <w:noProof/>
              </w:rPr>
              <w:fldChar w:fldCharType="end"/>
            </w:r>
          </w:hyperlink>
        </w:p>
        <w:p w14:paraId="684F20FA" w14:textId="207E2053"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27" w:history="1">
            <w:r w:rsidRPr="001E04A8">
              <w:rPr>
                <w:rStyle w:val="Hyperlink"/>
                <w:noProof/>
              </w:rPr>
              <w:t>2.3.2 The Code of Ethics</w:t>
            </w:r>
            <w:r>
              <w:rPr>
                <w:noProof/>
              </w:rPr>
              <w:tab/>
            </w:r>
            <w:r>
              <w:rPr>
                <w:noProof/>
              </w:rPr>
              <w:fldChar w:fldCharType="begin"/>
            </w:r>
            <w:r>
              <w:rPr>
                <w:noProof/>
              </w:rPr>
              <w:instrText xml:space="preserve"> PAGEREF _Toc233665627 \h </w:instrText>
            </w:r>
            <w:r>
              <w:rPr>
                <w:noProof/>
              </w:rPr>
            </w:r>
            <w:r>
              <w:rPr>
                <w:noProof/>
              </w:rPr>
              <w:fldChar w:fldCharType="separate"/>
            </w:r>
            <w:r w:rsidR="008E32BF">
              <w:rPr>
                <w:noProof/>
              </w:rPr>
              <w:t>13</w:t>
            </w:r>
            <w:r>
              <w:rPr>
                <w:noProof/>
              </w:rPr>
              <w:fldChar w:fldCharType="end"/>
            </w:r>
          </w:hyperlink>
        </w:p>
        <w:p w14:paraId="3EB11886" w14:textId="30FCF3B1"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28" w:history="1">
            <w:r w:rsidRPr="001E04A8">
              <w:rPr>
                <w:rStyle w:val="Hyperlink"/>
                <w:noProof/>
              </w:rPr>
              <w:t>2.4 Public and Victim Experience</w:t>
            </w:r>
            <w:r>
              <w:rPr>
                <w:noProof/>
              </w:rPr>
              <w:tab/>
            </w:r>
            <w:r>
              <w:rPr>
                <w:noProof/>
              </w:rPr>
              <w:fldChar w:fldCharType="begin"/>
            </w:r>
            <w:r>
              <w:rPr>
                <w:noProof/>
              </w:rPr>
              <w:instrText xml:space="preserve"> PAGEREF _Toc233665628 \h </w:instrText>
            </w:r>
            <w:r>
              <w:rPr>
                <w:noProof/>
              </w:rPr>
            </w:r>
            <w:r>
              <w:rPr>
                <w:noProof/>
              </w:rPr>
              <w:fldChar w:fldCharType="separate"/>
            </w:r>
            <w:r w:rsidR="008E32BF">
              <w:rPr>
                <w:noProof/>
              </w:rPr>
              <w:t>14</w:t>
            </w:r>
            <w:r>
              <w:rPr>
                <w:noProof/>
              </w:rPr>
              <w:fldChar w:fldCharType="end"/>
            </w:r>
          </w:hyperlink>
        </w:p>
        <w:p w14:paraId="2B069044" w14:textId="5487D767"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29" w:history="1">
            <w:r w:rsidRPr="001E04A8">
              <w:rPr>
                <w:rStyle w:val="Hyperlink"/>
                <w:noProof/>
              </w:rPr>
              <w:t>2.4.1 Declining Confidence</w:t>
            </w:r>
            <w:r>
              <w:rPr>
                <w:noProof/>
              </w:rPr>
              <w:tab/>
            </w:r>
            <w:r>
              <w:rPr>
                <w:noProof/>
              </w:rPr>
              <w:fldChar w:fldCharType="begin"/>
            </w:r>
            <w:r>
              <w:rPr>
                <w:noProof/>
              </w:rPr>
              <w:instrText xml:space="preserve"> PAGEREF _Toc233665629 \h </w:instrText>
            </w:r>
            <w:r>
              <w:rPr>
                <w:noProof/>
              </w:rPr>
            </w:r>
            <w:r>
              <w:rPr>
                <w:noProof/>
              </w:rPr>
              <w:fldChar w:fldCharType="separate"/>
            </w:r>
            <w:r w:rsidR="008E32BF">
              <w:rPr>
                <w:noProof/>
              </w:rPr>
              <w:t>14</w:t>
            </w:r>
            <w:r>
              <w:rPr>
                <w:noProof/>
              </w:rPr>
              <w:fldChar w:fldCharType="end"/>
            </w:r>
          </w:hyperlink>
        </w:p>
        <w:p w14:paraId="35D95466" w14:textId="3AE06F44"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30" w:history="1">
            <w:r w:rsidRPr="001E04A8">
              <w:rPr>
                <w:rStyle w:val="Hyperlink"/>
                <w:noProof/>
              </w:rPr>
              <w:t>2.4.2 What the Public Values</w:t>
            </w:r>
            <w:r>
              <w:rPr>
                <w:noProof/>
              </w:rPr>
              <w:tab/>
            </w:r>
            <w:r>
              <w:rPr>
                <w:noProof/>
              </w:rPr>
              <w:fldChar w:fldCharType="begin"/>
            </w:r>
            <w:r>
              <w:rPr>
                <w:noProof/>
              </w:rPr>
              <w:instrText xml:space="preserve"> PAGEREF _Toc233665630 \h </w:instrText>
            </w:r>
            <w:r>
              <w:rPr>
                <w:noProof/>
              </w:rPr>
            </w:r>
            <w:r>
              <w:rPr>
                <w:noProof/>
              </w:rPr>
              <w:fldChar w:fldCharType="separate"/>
            </w:r>
            <w:r w:rsidR="008E32BF">
              <w:rPr>
                <w:noProof/>
              </w:rPr>
              <w:t>14</w:t>
            </w:r>
            <w:r>
              <w:rPr>
                <w:noProof/>
              </w:rPr>
              <w:fldChar w:fldCharType="end"/>
            </w:r>
          </w:hyperlink>
        </w:p>
        <w:p w14:paraId="6D87A2C5" w14:textId="1B9969FF"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31" w:history="1">
            <w:r w:rsidRPr="001E04A8">
              <w:rPr>
                <w:rStyle w:val="Hyperlink"/>
                <w:noProof/>
              </w:rPr>
              <w:t>2.4.3 The Victim Interface</w:t>
            </w:r>
            <w:r>
              <w:rPr>
                <w:noProof/>
              </w:rPr>
              <w:tab/>
            </w:r>
            <w:r>
              <w:rPr>
                <w:noProof/>
              </w:rPr>
              <w:fldChar w:fldCharType="begin"/>
            </w:r>
            <w:r>
              <w:rPr>
                <w:noProof/>
              </w:rPr>
              <w:instrText xml:space="preserve"> PAGEREF _Toc233665631 \h </w:instrText>
            </w:r>
            <w:r>
              <w:rPr>
                <w:noProof/>
              </w:rPr>
            </w:r>
            <w:r>
              <w:rPr>
                <w:noProof/>
              </w:rPr>
              <w:fldChar w:fldCharType="separate"/>
            </w:r>
            <w:r w:rsidR="008E32BF">
              <w:rPr>
                <w:noProof/>
              </w:rPr>
              <w:t>14</w:t>
            </w:r>
            <w:r>
              <w:rPr>
                <w:noProof/>
              </w:rPr>
              <w:fldChar w:fldCharType="end"/>
            </w:r>
          </w:hyperlink>
        </w:p>
        <w:p w14:paraId="077C57FB" w14:textId="543E2F6D"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32" w:history="1">
            <w:r w:rsidRPr="001E04A8">
              <w:rPr>
                <w:rStyle w:val="Hyperlink"/>
                <w:noProof/>
              </w:rPr>
              <w:t>2.5 Officer Practice and Its Conditions</w:t>
            </w:r>
            <w:r>
              <w:rPr>
                <w:noProof/>
              </w:rPr>
              <w:tab/>
            </w:r>
            <w:r>
              <w:rPr>
                <w:noProof/>
              </w:rPr>
              <w:fldChar w:fldCharType="begin"/>
            </w:r>
            <w:r>
              <w:rPr>
                <w:noProof/>
              </w:rPr>
              <w:instrText xml:space="preserve"> PAGEREF _Toc233665632 \h </w:instrText>
            </w:r>
            <w:r>
              <w:rPr>
                <w:noProof/>
              </w:rPr>
            </w:r>
            <w:r>
              <w:rPr>
                <w:noProof/>
              </w:rPr>
              <w:fldChar w:fldCharType="separate"/>
            </w:r>
            <w:r w:rsidR="008E32BF">
              <w:rPr>
                <w:noProof/>
              </w:rPr>
              <w:t>15</w:t>
            </w:r>
            <w:r>
              <w:rPr>
                <w:noProof/>
              </w:rPr>
              <w:fldChar w:fldCharType="end"/>
            </w:r>
          </w:hyperlink>
        </w:p>
        <w:p w14:paraId="4847E7C3" w14:textId="67FE16F2"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33" w:history="1">
            <w:r w:rsidRPr="001E04A8">
              <w:rPr>
                <w:rStyle w:val="Hyperlink"/>
                <w:noProof/>
              </w:rPr>
              <w:t>2.5.1 Entry and Vetting</w:t>
            </w:r>
            <w:r>
              <w:rPr>
                <w:noProof/>
              </w:rPr>
              <w:tab/>
            </w:r>
            <w:r>
              <w:rPr>
                <w:noProof/>
              </w:rPr>
              <w:fldChar w:fldCharType="begin"/>
            </w:r>
            <w:r>
              <w:rPr>
                <w:noProof/>
              </w:rPr>
              <w:instrText xml:space="preserve"> PAGEREF _Toc233665633 \h </w:instrText>
            </w:r>
            <w:r>
              <w:rPr>
                <w:noProof/>
              </w:rPr>
            </w:r>
            <w:r>
              <w:rPr>
                <w:noProof/>
              </w:rPr>
              <w:fldChar w:fldCharType="separate"/>
            </w:r>
            <w:r w:rsidR="008E32BF">
              <w:rPr>
                <w:noProof/>
              </w:rPr>
              <w:t>15</w:t>
            </w:r>
            <w:r>
              <w:rPr>
                <w:noProof/>
              </w:rPr>
              <w:fldChar w:fldCharType="end"/>
            </w:r>
          </w:hyperlink>
        </w:p>
        <w:p w14:paraId="09930ACC" w14:textId="6DDB8379"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34" w:history="1">
            <w:r w:rsidRPr="001E04A8">
              <w:rPr>
                <w:rStyle w:val="Hyperlink"/>
                <w:noProof/>
              </w:rPr>
              <w:t>2.5.2 Demand, Workload and Wellbeing</w:t>
            </w:r>
            <w:r>
              <w:rPr>
                <w:noProof/>
              </w:rPr>
              <w:tab/>
            </w:r>
            <w:r>
              <w:rPr>
                <w:noProof/>
              </w:rPr>
              <w:fldChar w:fldCharType="begin"/>
            </w:r>
            <w:r>
              <w:rPr>
                <w:noProof/>
              </w:rPr>
              <w:instrText xml:space="preserve"> PAGEREF _Toc233665634 \h </w:instrText>
            </w:r>
            <w:r>
              <w:rPr>
                <w:noProof/>
              </w:rPr>
            </w:r>
            <w:r>
              <w:rPr>
                <w:noProof/>
              </w:rPr>
              <w:fldChar w:fldCharType="separate"/>
            </w:r>
            <w:r w:rsidR="008E32BF">
              <w:rPr>
                <w:noProof/>
              </w:rPr>
              <w:t>15</w:t>
            </w:r>
            <w:r>
              <w:rPr>
                <w:noProof/>
              </w:rPr>
              <w:fldChar w:fldCharType="end"/>
            </w:r>
          </w:hyperlink>
        </w:p>
        <w:p w14:paraId="6911D740" w14:textId="1E351D0C"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35" w:history="1">
            <w:r w:rsidRPr="001E04A8">
              <w:rPr>
                <w:rStyle w:val="Hyperlink"/>
                <w:noProof/>
              </w:rPr>
              <w:t>2.5.3 Occupational Culture</w:t>
            </w:r>
            <w:r>
              <w:rPr>
                <w:noProof/>
              </w:rPr>
              <w:tab/>
            </w:r>
            <w:r>
              <w:rPr>
                <w:noProof/>
              </w:rPr>
              <w:fldChar w:fldCharType="begin"/>
            </w:r>
            <w:r>
              <w:rPr>
                <w:noProof/>
              </w:rPr>
              <w:instrText xml:space="preserve"> PAGEREF _Toc233665635 \h </w:instrText>
            </w:r>
            <w:r>
              <w:rPr>
                <w:noProof/>
              </w:rPr>
            </w:r>
            <w:r>
              <w:rPr>
                <w:noProof/>
              </w:rPr>
              <w:fldChar w:fldCharType="separate"/>
            </w:r>
            <w:r w:rsidR="008E32BF">
              <w:rPr>
                <w:noProof/>
              </w:rPr>
              <w:t>15</w:t>
            </w:r>
            <w:r>
              <w:rPr>
                <w:noProof/>
              </w:rPr>
              <w:fldChar w:fldCharType="end"/>
            </w:r>
          </w:hyperlink>
        </w:p>
        <w:p w14:paraId="6C7B935B" w14:textId="28959DD6"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36" w:history="1">
            <w:r w:rsidRPr="001E04A8">
              <w:rPr>
                <w:rStyle w:val="Hyperlink"/>
                <w:noProof/>
              </w:rPr>
              <w:t>2.5.4 Misconduct and Organisational Justice</w:t>
            </w:r>
            <w:r>
              <w:rPr>
                <w:noProof/>
              </w:rPr>
              <w:tab/>
            </w:r>
            <w:r>
              <w:rPr>
                <w:noProof/>
              </w:rPr>
              <w:fldChar w:fldCharType="begin"/>
            </w:r>
            <w:r>
              <w:rPr>
                <w:noProof/>
              </w:rPr>
              <w:instrText xml:space="preserve"> PAGEREF _Toc233665636 \h </w:instrText>
            </w:r>
            <w:r>
              <w:rPr>
                <w:noProof/>
              </w:rPr>
            </w:r>
            <w:r>
              <w:rPr>
                <w:noProof/>
              </w:rPr>
              <w:fldChar w:fldCharType="separate"/>
            </w:r>
            <w:r w:rsidR="008E32BF">
              <w:rPr>
                <w:noProof/>
              </w:rPr>
              <w:t>16</w:t>
            </w:r>
            <w:r>
              <w:rPr>
                <w:noProof/>
              </w:rPr>
              <w:fldChar w:fldCharType="end"/>
            </w:r>
          </w:hyperlink>
        </w:p>
        <w:p w14:paraId="5BD0F37B" w14:textId="190E5CF2"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37" w:history="1">
            <w:r w:rsidRPr="001E04A8">
              <w:rPr>
                <w:rStyle w:val="Hyperlink"/>
                <w:noProof/>
              </w:rPr>
              <w:t>2.5.5 Character or Conditions</w:t>
            </w:r>
            <w:r>
              <w:rPr>
                <w:noProof/>
              </w:rPr>
              <w:tab/>
            </w:r>
            <w:r>
              <w:rPr>
                <w:noProof/>
              </w:rPr>
              <w:fldChar w:fldCharType="begin"/>
            </w:r>
            <w:r>
              <w:rPr>
                <w:noProof/>
              </w:rPr>
              <w:instrText xml:space="preserve"> PAGEREF _Toc233665637 \h </w:instrText>
            </w:r>
            <w:r>
              <w:rPr>
                <w:noProof/>
              </w:rPr>
            </w:r>
            <w:r>
              <w:rPr>
                <w:noProof/>
              </w:rPr>
              <w:fldChar w:fldCharType="separate"/>
            </w:r>
            <w:r w:rsidR="008E32BF">
              <w:rPr>
                <w:noProof/>
              </w:rPr>
              <w:t>16</w:t>
            </w:r>
            <w:r>
              <w:rPr>
                <w:noProof/>
              </w:rPr>
              <w:fldChar w:fldCharType="end"/>
            </w:r>
          </w:hyperlink>
        </w:p>
        <w:p w14:paraId="7A19A566" w14:textId="2A1B0C81"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38" w:history="1">
            <w:r w:rsidRPr="001E04A8">
              <w:rPr>
                <w:rStyle w:val="Hyperlink"/>
                <w:noProof/>
              </w:rPr>
              <w:t>2.6 Media and Public Perception</w:t>
            </w:r>
            <w:r>
              <w:rPr>
                <w:noProof/>
              </w:rPr>
              <w:tab/>
            </w:r>
            <w:r>
              <w:rPr>
                <w:noProof/>
              </w:rPr>
              <w:fldChar w:fldCharType="begin"/>
            </w:r>
            <w:r>
              <w:rPr>
                <w:noProof/>
              </w:rPr>
              <w:instrText xml:space="preserve"> PAGEREF _Toc233665638 \h </w:instrText>
            </w:r>
            <w:r>
              <w:rPr>
                <w:noProof/>
              </w:rPr>
            </w:r>
            <w:r>
              <w:rPr>
                <w:noProof/>
              </w:rPr>
              <w:fldChar w:fldCharType="separate"/>
            </w:r>
            <w:r w:rsidR="008E32BF">
              <w:rPr>
                <w:noProof/>
              </w:rPr>
              <w:t>16</w:t>
            </w:r>
            <w:r>
              <w:rPr>
                <w:noProof/>
              </w:rPr>
              <w:fldChar w:fldCharType="end"/>
            </w:r>
          </w:hyperlink>
        </w:p>
        <w:p w14:paraId="44EB3397" w14:textId="334720CB"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39" w:history="1">
            <w:r w:rsidRPr="001E04A8">
              <w:rPr>
                <w:rStyle w:val="Hyperlink"/>
                <w:noProof/>
              </w:rPr>
              <w:t>2.6.1 Media Framing</w:t>
            </w:r>
            <w:r>
              <w:rPr>
                <w:noProof/>
              </w:rPr>
              <w:tab/>
            </w:r>
            <w:r>
              <w:rPr>
                <w:noProof/>
              </w:rPr>
              <w:fldChar w:fldCharType="begin"/>
            </w:r>
            <w:r>
              <w:rPr>
                <w:noProof/>
              </w:rPr>
              <w:instrText xml:space="preserve"> PAGEREF _Toc233665639 \h </w:instrText>
            </w:r>
            <w:r>
              <w:rPr>
                <w:noProof/>
              </w:rPr>
            </w:r>
            <w:r>
              <w:rPr>
                <w:noProof/>
              </w:rPr>
              <w:fldChar w:fldCharType="separate"/>
            </w:r>
            <w:r w:rsidR="008E32BF">
              <w:rPr>
                <w:noProof/>
              </w:rPr>
              <w:t>16</w:t>
            </w:r>
            <w:r>
              <w:rPr>
                <w:noProof/>
              </w:rPr>
              <w:fldChar w:fldCharType="end"/>
            </w:r>
          </w:hyperlink>
        </w:p>
        <w:p w14:paraId="0E26F350" w14:textId="0B524003"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40" w:history="1">
            <w:r w:rsidRPr="001E04A8">
              <w:rPr>
                <w:rStyle w:val="Hyperlink"/>
                <w:noProof/>
              </w:rPr>
              <w:t>2.6.2 Social Media</w:t>
            </w:r>
            <w:r>
              <w:rPr>
                <w:noProof/>
              </w:rPr>
              <w:tab/>
            </w:r>
            <w:r>
              <w:rPr>
                <w:noProof/>
              </w:rPr>
              <w:fldChar w:fldCharType="begin"/>
            </w:r>
            <w:r>
              <w:rPr>
                <w:noProof/>
              </w:rPr>
              <w:instrText xml:space="preserve"> PAGEREF _Toc233665640 \h </w:instrText>
            </w:r>
            <w:r>
              <w:rPr>
                <w:noProof/>
              </w:rPr>
            </w:r>
            <w:r>
              <w:rPr>
                <w:noProof/>
              </w:rPr>
              <w:fldChar w:fldCharType="separate"/>
            </w:r>
            <w:r w:rsidR="008E32BF">
              <w:rPr>
                <w:noProof/>
              </w:rPr>
              <w:t>17</w:t>
            </w:r>
            <w:r>
              <w:rPr>
                <w:noProof/>
              </w:rPr>
              <w:fldChar w:fldCharType="end"/>
            </w:r>
          </w:hyperlink>
        </w:p>
        <w:p w14:paraId="0750F42C" w14:textId="41670312"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41" w:history="1">
            <w:r w:rsidRPr="001E04A8">
              <w:rPr>
                <w:rStyle w:val="Hyperlink"/>
                <w:noProof/>
              </w:rPr>
              <w:t>2.7 Accountability and Oversight</w:t>
            </w:r>
            <w:r>
              <w:rPr>
                <w:noProof/>
              </w:rPr>
              <w:tab/>
            </w:r>
            <w:r>
              <w:rPr>
                <w:noProof/>
              </w:rPr>
              <w:fldChar w:fldCharType="begin"/>
            </w:r>
            <w:r>
              <w:rPr>
                <w:noProof/>
              </w:rPr>
              <w:instrText xml:space="preserve"> PAGEREF _Toc233665641 \h </w:instrText>
            </w:r>
            <w:r>
              <w:rPr>
                <w:noProof/>
              </w:rPr>
            </w:r>
            <w:r>
              <w:rPr>
                <w:noProof/>
              </w:rPr>
              <w:fldChar w:fldCharType="separate"/>
            </w:r>
            <w:r w:rsidR="008E32BF">
              <w:rPr>
                <w:noProof/>
              </w:rPr>
              <w:t>17</w:t>
            </w:r>
            <w:r>
              <w:rPr>
                <w:noProof/>
              </w:rPr>
              <w:fldChar w:fldCharType="end"/>
            </w:r>
          </w:hyperlink>
        </w:p>
        <w:p w14:paraId="47B3E0A0" w14:textId="60A7A8AB"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42" w:history="1">
            <w:r w:rsidRPr="001E04A8">
              <w:rPr>
                <w:rStyle w:val="Hyperlink"/>
                <w:noProof/>
              </w:rPr>
              <w:t>2.7.1 The Oversight Architecture</w:t>
            </w:r>
            <w:r>
              <w:rPr>
                <w:noProof/>
              </w:rPr>
              <w:tab/>
            </w:r>
            <w:r>
              <w:rPr>
                <w:noProof/>
              </w:rPr>
              <w:fldChar w:fldCharType="begin"/>
            </w:r>
            <w:r>
              <w:rPr>
                <w:noProof/>
              </w:rPr>
              <w:instrText xml:space="preserve"> PAGEREF _Toc233665642 \h </w:instrText>
            </w:r>
            <w:r>
              <w:rPr>
                <w:noProof/>
              </w:rPr>
            </w:r>
            <w:r>
              <w:rPr>
                <w:noProof/>
              </w:rPr>
              <w:fldChar w:fldCharType="separate"/>
            </w:r>
            <w:r w:rsidR="008E32BF">
              <w:rPr>
                <w:noProof/>
              </w:rPr>
              <w:t>17</w:t>
            </w:r>
            <w:r>
              <w:rPr>
                <w:noProof/>
              </w:rPr>
              <w:fldChar w:fldCharType="end"/>
            </w:r>
          </w:hyperlink>
        </w:p>
        <w:p w14:paraId="5ABD2D25" w14:textId="35F110CF"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43" w:history="1">
            <w:r w:rsidRPr="001E04A8">
              <w:rPr>
                <w:rStyle w:val="Hyperlink"/>
                <w:noProof/>
              </w:rPr>
              <w:t>2.7.2 Conduct, Complaints and Confidence</w:t>
            </w:r>
            <w:r>
              <w:rPr>
                <w:noProof/>
              </w:rPr>
              <w:tab/>
            </w:r>
            <w:r>
              <w:rPr>
                <w:noProof/>
              </w:rPr>
              <w:fldChar w:fldCharType="begin"/>
            </w:r>
            <w:r>
              <w:rPr>
                <w:noProof/>
              </w:rPr>
              <w:instrText xml:space="preserve"> PAGEREF _Toc233665643 \h </w:instrText>
            </w:r>
            <w:r>
              <w:rPr>
                <w:noProof/>
              </w:rPr>
            </w:r>
            <w:r>
              <w:rPr>
                <w:noProof/>
              </w:rPr>
              <w:fldChar w:fldCharType="separate"/>
            </w:r>
            <w:r w:rsidR="008E32BF">
              <w:rPr>
                <w:noProof/>
              </w:rPr>
              <w:t>17</w:t>
            </w:r>
            <w:r>
              <w:rPr>
                <w:noProof/>
              </w:rPr>
              <w:fldChar w:fldCharType="end"/>
            </w:r>
          </w:hyperlink>
        </w:p>
        <w:p w14:paraId="2679C82C" w14:textId="3EF77246"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44" w:history="1">
            <w:r w:rsidRPr="001E04A8">
              <w:rPr>
                <w:rStyle w:val="Hyperlink"/>
                <w:noProof/>
              </w:rPr>
              <w:t>2.8 What This Study Adds</w:t>
            </w:r>
            <w:r>
              <w:rPr>
                <w:noProof/>
              </w:rPr>
              <w:tab/>
            </w:r>
            <w:r>
              <w:rPr>
                <w:noProof/>
              </w:rPr>
              <w:fldChar w:fldCharType="begin"/>
            </w:r>
            <w:r>
              <w:rPr>
                <w:noProof/>
              </w:rPr>
              <w:instrText xml:space="preserve"> PAGEREF _Toc233665644 \h </w:instrText>
            </w:r>
            <w:r>
              <w:rPr>
                <w:noProof/>
              </w:rPr>
            </w:r>
            <w:r>
              <w:rPr>
                <w:noProof/>
              </w:rPr>
              <w:fldChar w:fldCharType="separate"/>
            </w:r>
            <w:r w:rsidR="008E32BF">
              <w:rPr>
                <w:noProof/>
              </w:rPr>
              <w:t>18</w:t>
            </w:r>
            <w:r>
              <w:rPr>
                <w:noProof/>
              </w:rPr>
              <w:fldChar w:fldCharType="end"/>
            </w:r>
          </w:hyperlink>
        </w:p>
        <w:p w14:paraId="290110C2" w14:textId="149860A4"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45" w:history="1">
            <w:r w:rsidRPr="001E04A8">
              <w:rPr>
                <w:rStyle w:val="Hyperlink"/>
                <w:noProof/>
              </w:rPr>
              <w:t>2.9 Conclusion</w:t>
            </w:r>
            <w:r>
              <w:rPr>
                <w:noProof/>
              </w:rPr>
              <w:tab/>
            </w:r>
            <w:r>
              <w:rPr>
                <w:noProof/>
              </w:rPr>
              <w:fldChar w:fldCharType="begin"/>
            </w:r>
            <w:r>
              <w:rPr>
                <w:noProof/>
              </w:rPr>
              <w:instrText xml:space="preserve"> PAGEREF _Toc233665645 \h </w:instrText>
            </w:r>
            <w:r>
              <w:rPr>
                <w:noProof/>
              </w:rPr>
            </w:r>
            <w:r>
              <w:rPr>
                <w:noProof/>
              </w:rPr>
              <w:fldChar w:fldCharType="separate"/>
            </w:r>
            <w:r w:rsidR="008E32BF">
              <w:rPr>
                <w:noProof/>
              </w:rPr>
              <w:t>18</w:t>
            </w:r>
            <w:r>
              <w:rPr>
                <w:noProof/>
              </w:rPr>
              <w:fldChar w:fldCharType="end"/>
            </w:r>
          </w:hyperlink>
        </w:p>
        <w:p w14:paraId="28ECB4F9" w14:textId="4C8FBFC6" w:rsidR="00361953" w:rsidRDefault="00361953">
          <w:pPr>
            <w:pStyle w:val="TOC1"/>
            <w:tabs>
              <w:tab w:val="right" w:leader="dot" w:pos="9016"/>
            </w:tabs>
            <w:rPr>
              <w:rFonts w:asciiTheme="minorHAnsi" w:eastAsiaTheme="minorEastAsia" w:hAnsiTheme="minorHAnsi" w:cstheme="minorBidi"/>
              <w:noProof/>
              <w:kern w:val="2"/>
              <w14:ligatures w14:val="standardContextual"/>
            </w:rPr>
          </w:pPr>
          <w:hyperlink w:anchor="_Toc233665646" w:history="1">
            <w:r w:rsidRPr="001E04A8">
              <w:rPr>
                <w:rStyle w:val="Hyperlink"/>
                <w:noProof/>
              </w:rPr>
              <w:t>Chapter 3: Methodology</w:t>
            </w:r>
            <w:r>
              <w:rPr>
                <w:noProof/>
              </w:rPr>
              <w:tab/>
            </w:r>
            <w:r>
              <w:rPr>
                <w:noProof/>
              </w:rPr>
              <w:fldChar w:fldCharType="begin"/>
            </w:r>
            <w:r>
              <w:rPr>
                <w:noProof/>
              </w:rPr>
              <w:instrText xml:space="preserve"> PAGEREF _Toc233665646 \h </w:instrText>
            </w:r>
            <w:r>
              <w:rPr>
                <w:noProof/>
              </w:rPr>
            </w:r>
            <w:r>
              <w:rPr>
                <w:noProof/>
              </w:rPr>
              <w:fldChar w:fldCharType="separate"/>
            </w:r>
            <w:r w:rsidR="008E32BF">
              <w:rPr>
                <w:noProof/>
              </w:rPr>
              <w:t>20</w:t>
            </w:r>
            <w:r>
              <w:rPr>
                <w:noProof/>
              </w:rPr>
              <w:fldChar w:fldCharType="end"/>
            </w:r>
          </w:hyperlink>
        </w:p>
        <w:p w14:paraId="1BE78DC6" w14:textId="05A83159"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47" w:history="1">
            <w:r w:rsidRPr="001E04A8">
              <w:rPr>
                <w:rStyle w:val="Hyperlink"/>
                <w:noProof/>
              </w:rPr>
              <w:t>3.1 Aim and Research Question</w:t>
            </w:r>
            <w:r>
              <w:rPr>
                <w:noProof/>
              </w:rPr>
              <w:tab/>
            </w:r>
            <w:r>
              <w:rPr>
                <w:noProof/>
              </w:rPr>
              <w:fldChar w:fldCharType="begin"/>
            </w:r>
            <w:r>
              <w:rPr>
                <w:noProof/>
              </w:rPr>
              <w:instrText xml:space="preserve"> PAGEREF _Toc233665647 \h </w:instrText>
            </w:r>
            <w:r>
              <w:rPr>
                <w:noProof/>
              </w:rPr>
            </w:r>
            <w:r>
              <w:rPr>
                <w:noProof/>
              </w:rPr>
              <w:fldChar w:fldCharType="separate"/>
            </w:r>
            <w:r w:rsidR="008E32BF">
              <w:rPr>
                <w:noProof/>
              </w:rPr>
              <w:t>20</w:t>
            </w:r>
            <w:r>
              <w:rPr>
                <w:noProof/>
              </w:rPr>
              <w:fldChar w:fldCharType="end"/>
            </w:r>
          </w:hyperlink>
        </w:p>
        <w:p w14:paraId="1D36AC30" w14:textId="7D5AD30F"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48" w:history="1">
            <w:r w:rsidRPr="001E04A8">
              <w:rPr>
                <w:rStyle w:val="Hyperlink"/>
                <w:noProof/>
              </w:rPr>
              <w:t>3.2 Pragmatism and Mixed Methods</w:t>
            </w:r>
            <w:r>
              <w:rPr>
                <w:noProof/>
              </w:rPr>
              <w:tab/>
            </w:r>
            <w:r>
              <w:rPr>
                <w:noProof/>
              </w:rPr>
              <w:fldChar w:fldCharType="begin"/>
            </w:r>
            <w:r>
              <w:rPr>
                <w:noProof/>
              </w:rPr>
              <w:instrText xml:space="preserve"> PAGEREF _Toc233665648 \h </w:instrText>
            </w:r>
            <w:r>
              <w:rPr>
                <w:noProof/>
              </w:rPr>
            </w:r>
            <w:r>
              <w:rPr>
                <w:noProof/>
              </w:rPr>
              <w:fldChar w:fldCharType="separate"/>
            </w:r>
            <w:r w:rsidR="008E32BF">
              <w:rPr>
                <w:noProof/>
              </w:rPr>
              <w:t>20</w:t>
            </w:r>
            <w:r>
              <w:rPr>
                <w:noProof/>
              </w:rPr>
              <w:fldChar w:fldCharType="end"/>
            </w:r>
          </w:hyperlink>
        </w:p>
        <w:p w14:paraId="55787D4F" w14:textId="1729888F"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49" w:history="1">
            <w:r w:rsidRPr="001E04A8">
              <w:rPr>
                <w:rStyle w:val="Hyperlink"/>
                <w:noProof/>
              </w:rPr>
              <w:t>3.3 Research Design</w:t>
            </w:r>
            <w:r>
              <w:rPr>
                <w:noProof/>
              </w:rPr>
              <w:tab/>
            </w:r>
            <w:r>
              <w:rPr>
                <w:noProof/>
              </w:rPr>
              <w:fldChar w:fldCharType="begin"/>
            </w:r>
            <w:r>
              <w:rPr>
                <w:noProof/>
              </w:rPr>
              <w:instrText xml:space="preserve"> PAGEREF _Toc233665649 \h </w:instrText>
            </w:r>
            <w:r>
              <w:rPr>
                <w:noProof/>
              </w:rPr>
            </w:r>
            <w:r>
              <w:rPr>
                <w:noProof/>
              </w:rPr>
              <w:fldChar w:fldCharType="separate"/>
            </w:r>
            <w:r w:rsidR="008E32BF">
              <w:rPr>
                <w:noProof/>
              </w:rPr>
              <w:t>20</w:t>
            </w:r>
            <w:r>
              <w:rPr>
                <w:noProof/>
              </w:rPr>
              <w:fldChar w:fldCharType="end"/>
            </w:r>
          </w:hyperlink>
        </w:p>
        <w:p w14:paraId="0A6C31AB" w14:textId="5B77E939"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50" w:history="1">
            <w:r w:rsidRPr="001E04A8">
              <w:rPr>
                <w:rStyle w:val="Hyperlink"/>
                <w:noProof/>
              </w:rPr>
              <w:t>3.4 Why Surveys</w:t>
            </w:r>
            <w:r>
              <w:rPr>
                <w:noProof/>
              </w:rPr>
              <w:tab/>
            </w:r>
            <w:r>
              <w:rPr>
                <w:noProof/>
              </w:rPr>
              <w:fldChar w:fldCharType="begin"/>
            </w:r>
            <w:r>
              <w:rPr>
                <w:noProof/>
              </w:rPr>
              <w:instrText xml:space="preserve"> PAGEREF _Toc233665650 \h </w:instrText>
            </w:r>
            <w:r>
              <w:rPr>
                <w:noProof/>
              </w:rPr>
            </w:r>
            <w:r>
              <w:rPr>
                <w:noProof/>
              </w:rPr>
              <w:fldChar w:fldCharType="separate"/>
            </w:r>
            <w:r w:rsidR="008E32BF">
              <w:rPr>
                <w:noProof/>
              </w:rPr>
              <w:t>20</w:t>
            </w:r>
            <w:r>
              <w:rPr>
                <w:noProof/>
              </w:rPr>
              <w:fldChar w:fldCharType="end"/>
            </w:r>
          </w:hyperlink>
        </w:p>
        <w:p w14:paraId="73BA2B29" w14:textId="4D34F9AE"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51" w:history="1">
            <w:r w:rsidRPr="001E04A8">
              <w:rPr>
                <w:rStyle w:val="Hyperlink"/>
                <w:noProof/>
              </w:rPr>
              <w:t>3.5 The Survey Instrument</w:t>
            </w:r>
            <w:r>
              <w:rPr>
                <w:noProof/>
              </w:rPr>
              <w:tab/>
            </w:r>
            <w:r>
              <w:rPr>
                <w:noProof/>
              </w:rPr>
              <w:fldChar w:fldCharType="begin"/>
            </w:r>
            <w:r>
              <w:rPr>
                <w:noProof/>
              </w:rPr>
              <w:instrText xml:space="preserve"> PAGEREF _Toc233665651 \h </w:instrText>
            </w:r>
            <w:r>
              <w:rPr>
                <w:noProof/>
              </w:rPr>
            </w:r>
            <w:r>
              <w:rPr>
                <w:noProof/>
              </w:rPr>
              <w:fldChar w:fldCharType="separate"/>
            </w:r>
            <w:r w:rsidR="008E32BF">
              <w:rPr>
                <w:noProof/>
              </w:rPr>
              <w:t>20</w:t>
            </w:r>
            <w:r>
              <w:rPr>
                <w:noProof/>
              </w:rPr>
              <w:fldChar w:fldCharType="end"/>
            </w:r>
          </w:hyperlink>
        </w:p>
        <w:p w14:paraId="4816AD05" w14:textId="3F660E90"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52" w:history="1">
            <w:r w:rsidRPr="001E04A8">
              <w:rPr>
                <w:rStyle w:val="Hyperlink"/>
                <w:noProof/>
              </w:rPr>
              <w:t>3.6 Participants and Sample Size</w:t>
            </w:r>
            <w:r>
              <w:rPr>
                <w:noProof/>
              </w:rPr>
              <w:tab/>
            </w:r>
            <w:r>
              <w:rPr>
                <w:noProof/>
              </w:rPr>
              <w:fldChar w:fldCharType="begin"/>
            </w:r>
            <w:r>
              <w:rPr>
                <w:noProof/>
              </w:rPr>
              <w:instrText xml:space="preserve"> PAGEREF _Toc233665652 \h </w:instrText>
            </w:r>
            <w:r>
              <w:rPr>
                <w:noProof/>
              </w:rPr>
            </w:r>
            <w:r>
              <w:rPr>
                <w:noProof/>
              </w:rPr>
              <w:fldChar w:fldCharType="separate"/>
            </w:r>
            <w:r w:rsidR="008E32BF">
              <w:rPr>
                <w:noProof/>
              </w:rPr>
              <w:t>20</w:t>
            </w:r>
            <w:r>
              <w:rPr>
                <w:noProof/>
              </w:rPr>
              <w:fldChar w:fldCharType="end"/>
            </w:r>
          </w:hyperlink>
        </w:p>
        <w:p w14:paraId="28F86CAA" w14:textId="21042483"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53" w:history="1">
            <w:r w:rsidRPr="001E04A8">
              <w:rPr>
                <w:rStyle w:val="Hyperlink"/>
                <w:noProof/>
              </w:rPr>
              <w:t>3.7 Sampling and Recruitment</w:t>
            </w:r>
            <w:r>
              <w:rPr>
                <w:noProof/>
              </w:rPr>
              <w:tab/>
            </w:r>
            <w:r>
              <w:rPr>
                <w:noProof/>
              </w:rPr>
              <w:fldChar w:fldCharType="begin"/>
            </w:r>
            <w:r>
              <w:rPr>
                <w:noProof/>
              </w:rPr>
              <w:instrText xml:space="preserve"> PAGEREF _Toc233665653 \h </w:instrText>
            </w:r>
            <w:r>
              <w:rPr>
                <w:noProof/>
              </w:rPr>
            </w:r>
            <w:r>
              <w:rPr>
                <w:noProof/>
              </w:rPr>
              <w:fldChar w:fldCharType="separate"/>
            </w:r>
            <w:r w:rsidR="008E32BF">
              <w:rPr>
                <w:noProof/>
              </w:rPr>
              <w:t>21</w:t>
            </w:r>
            <w:r>
              <w:rPr>
                <w:noProof/>
              </w:rPr>
              <w:fldChar w:fldCharType="end"/>
            </w:r>
          </w:hyperlink>
        </w:p>
        <w:p w14:paraId="5D6D730C" w14:textId="19DE9BBD"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54" w:history="1">
            <w:r w:rsidRPr="001E04A8">
              <w:rPr>
                <w:rStyle w:val="Hyperlink"/>
                <w:noProof/>
              </w:rPr>
              <w:t>3.8 Data Collection and Exclusions</w:t>
            </w:r>
            <w:r>
              <w:rPr>
                <w:noProof/>
              </w:rPr>
              <w:tab/>
            </w:r>
            <w:r>
              <w:rPr>
                <w:noProof/>
              </w:rPr>
              <w:fldChar w:fldCharType="begin"/>
            </w:r>
            <w:r>
              <w:rPr>
                <w:noProof/>
              </w:rPr>
              <w:instrText xml:space="preserve"> PAGEREF _Toc233665654 \h </w:instrText>
            </w:r>
            <w:r>
              <w:rPr>
                <w:noProof/>
              </w:rPr>
            </w:r>
            <w:r>
              <w:rPr>
                <w:noProof/>
              </w:rPr>
              <w:fldChar w:fldCharType="separate"/>
            </w:r>
            <w:r w:rsidR="008E32BF">
              <w:rPr>
                <w:noProof/>
              </w:rPr>
              <w:t>21</w:t>
            </w:r>
            <w:r>
              <w:rPr>
                <w:noProof/>
              </w:rPr>
              <w:fldChar w:fldCharType="end"/>
            </w:r>
          </w:hyperlink>
        </w:p>
        <w:p w14:paraId="4AE38387" w14:textId="5D89CC15"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55" w:history="1">
            <w:r w:rsidRPr="001E04A8">
              <w:rPr>
                <w:rStyle w:val="Hyperlink"/>
                <w:noProof/>
              </w:rPr>
              <w:t>3.9 Data Analysis</w:t>
            </w:r>
            <w:r>
              <w:rPr>
                <w:noProof/>
              </w:rPr>
              <w:tab/>
            </w:r>
            <w:r>
              <w:rPr>
                <w:noProof/>
              </w:rPr>
              <w:fldChar w:fldCharType="begin"/>
            </w:r>
            <w:r>
              <w:rPr>
                <w:noProof/>
              </w:rPr>
              <w:instrText xml:space="preserve"> PAGEREF _Toc233665655 \h </w:instrText>
            </w:r>
            <w:r>
              <w:rPr>
                <w:noProof/>
              </w:rPr>
            </w:r>
            <w:r>
              <w:rPr>
                <w:noProof/>
              </w:rPr>
              <w:fldChar w:fldCharType="separate"/>
            </w:r>
            <w:r w:rsidR="008E32BF">
              <w:rPr>
                <w:noProof/>
              </w:rPr>
              <w:t>21</w:t>
            </w:r>
            <w:r>
              <w:rPr>
                <w:noProof/>
              </w:rPr>
              <w:fldChar w:fldCharType="end"/>
            </w:r>
          </w:hyperlink>
        </w:p>
        <w:p w14:paraId="1539A8AA" w14:textId="33F11599"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56" w:history="1">
            <w:r w:rsidRPr="001E04A8">
              <w:rPr>
                <w:rStyle w:val="Hyperlink"/>
                <w:noProof/>
              </w:rPr>
              <w:t>3.10 Reliability, Validity and Trustworthiness</w:t>
            </w:r>
            <w:r>
              <w:rPr>
                <w:noProof/>
              </w:rPr>
              <w:tab/>
            </w:r>
            <w:r>
              <w:rPr>
                <w:noProof/>
              </w:rPr>
              <w:fldChar w:fldCharType="begin"/>
            </w:r>
            <w:r>
              <w:rPr>
                <w:noProof/>
              </w:rPr>
              <w:instrText xml:space="preserve"> PAGEREF _Toc233665656 \h </w:instrText>
            </w:r>
            <w:r>
              <w:rPr>
                <w:noProof/>
              </w:rPr>
            </w:r>
            <w:r>
              <w:rPr>
                <w:noProof/>
              </w:rPr>
              <w:fldChar w:fldCharType="separate"/>
            </w:r>
            <w:r w:rsidR="008E32BF">
              <w:rPr>
                <w:noProof/>
              </w:rPr>
              <w:t>22</w:t>
            </w:r>
            <w:r>
              <w:rPr>
                <w:noProof/>
              </w:rPr>
              <w:fldChar w:fldCharType="end"/>
            </w:r>
          </w:hyperlink>
        </w:p>
        <w:p w14:paraId="60083455" w14:textId="35B03192"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57" w:history="1">
            <w:r w:rsidRPr="001E04A8">
              <w:rPr>
                <w:rStyle w:val="Hyperlink"/>
                <w:noProof/>
              </w:rPr>
              <w:t>3.11 Positionality and Reflexivity</w:t>
            </w:r>
            <w:r>
              <w:rPr>
                <w:noProof/>
              </w:rPr>
              <w:tab/>
            </w:r>
            <w:r>
              <w:rPr>
                <w:noProof/>
              </w:rPr>
              <w:fldChar w:fldCharType="begin"/>
            </w:r>
            <w:r>
              <w:rPr>
                <w:noProof/>
              </w:rPr>
              <w:instrText xml:space="preserve"> PAGEREF _Toc233665657 \h </w:instrText>
            </w:r>
            <w:r>
              <w:rPr>
                <w:noProof/>
              </w:rPr>
            </w:r>
            <w:r>
              <w:rPr>
                <w:noProof/>
              </w:rPr>
              <w:fldChar w:fldCharType="separate"/>
            </w:r>
            <w:r w:rsidR="008E32BF">
              <w:rPr>
                <w:noProof/>
              </w:rPr>
              <w:t>22</w:t>
            </w:r>
            <w:r>
              <w:rPr>
                <w:noProof/>
              </w:rPr>
              <w:fldChar w:fldCharType="end"/>
            </w:r>
          </w:hyperlink>
        </w:p>
        <w:p w14:paraId="35CC9206" w14:textId="69FCA81F"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58" w:history="1">
            <w:r w:rsidRPr="001E04A8">
              <w:rPr>
                <w:rStyle w:val="Hyperlink"/>
                <w:noProof/>
              </w:rPr>
              <w:t>3.12 Limitations</w:t>
            </w:r>
            <w:r>
              <w:rPr>
                <w:noProof/>
              </w:rPr>
              <w:tab/>
            </w:r>
            <w:r>
              <w:rPr>
                <w:noProof/>
              </w:rPr>
              <w:fldChar w:fldCharType="begin"/>
            </w:r>
            <w:r>
              <w:rPr>
                <w:noProof/>
              </w:rPr>
              <w:instrText xml:space="preserve"> PAGEREF _Toc233665658 \h </w:instrText>
            </w:r>
            <w:r>
              <w:rPr>
                <w:noProof/>
              </w:rPr>
            </w:r>
            <w:r>
              <w:rPr>
                <w:noProof/>
              </w:rPr>
              <w:fldChar w:fldCharType="separate"/>
            </w:r>
            <w:r w:rsidR="008E32BF">
              <w:rPr>
                <w:noProof/>
              </w:rPr>
              <w:t>22</w:t>
            </w:r>
            <w:r>
              <w:rPr>
                <w:noProof/>
              </w:rPr>
              <w:fldChar w:fldCharType="end"/>
            </w:r>
          </w:hyperlink>
        </w:p>
        <w:p w14:paraId="040AAE4D" w14:textId="252E6E42"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59" w:history="1">
            <w:r w:rsidRPr="001E04A8">
              <w:rPr>
                <w:rStyle w:val="Hyperlink"/>
                <w:noProof/>
              </w:rPr>
              <w:t>3.13 Ethics and Approval</w:t>
            </w:r>
            <w:r>
              <w:rPr>
                <w:noProof/>
              </w:rPr>
              <w:tab/>
            </w:r>
            <w:r>
              <w:rPr>
                <w:noProof/>
              </w:rPr>
              <w:fldChar w:fldCharType="begin"/>
            </w:r>
            <w:r>
              <w:rPr>
                <w:noProof/>
              </w:rPr>
              <w:instrText xml:space="preserve"> PAGEREF _Toc233665659 \h </w:instrText>
            </w:r>
            <w:r>
              <w:rPr>
                <w:noProof/>
              </w:rPr>
            </w:r>
            <w:r>
              <w:rPr>
                <w:noProof/>
              </w:rPr>
              <w:fldChar w:fldCharType="separate"/>
            </w:r>
            <w:r w:rsidR="008E32BF">
              <w:rPr>
                <w:noProof/>
              </w:rPr>
              <w:t>23</w:t>
            </w:r>
            <w:r>
              <w:rPr>
                <w:noProof/>
              </w:rPr>
              <w:fldChar w:fldCharType="end"/>
            </w:r>
          </w:hyperlink>
        </w:p>
        <w:p w14:paraId="28CD6357" w14:textId="5CA5D06A" w:rsidR="00361953" w:rsidRDefault="00361953">
          <w:pPr>
            <w:pStyle w:val="TOC1"/>
            <w:tabs>
              <w:tab w:val="right" w:leader="dot" w:pos="9016"/>
            </w:tabs>
            <w:rPr>
              <w:rFonts w:asciiTheme="minorHAnsi" w:eastAsiaTheme="minorEastAsia" w:hAnsiTheme="minorHAnsi" w:cstheme="minorBidi"/>
              <w:noProof/>
              <w:kern w:val="2"/>
              <w14:ligatures w14:val="standardContextual"/>
            </w:rPr>
          </w:pPr>
          <w:hyperlink w:anchor="_Toc233665660" w:history="1">
            <w:r w:rsidRPr="001E04A8">
              <w:rPr>
                <w:rStyle w:val="Hyperlink"/>
                <w:noProof/>
              </w:rPr>
              <w:t>Chapter 4: Analysis of Results</w:t>
            </w:r>
            <w:r>
              <w:rPr>
                <w:noProof/>
              </w:rPr>
              <w:tab/>
            </w:r>
            <w:r>
              <w:rPr>
                <w:noProof/>
              </w:rPr>
              <w:fldChar w:fldCharType="begin"/>
            </w:r>
            <w:r>
              <w:rPr>
                <w:noProof/>
              </w:rPr>
              <w:instrText xml:space="preserve"> PAGEREF _Toc233665660 \h </w:instrText>
            </w:r>
            <w:r>
              <w:rPr>
                <w:noProof/>
              </w:rPr>
            </w:r>
            <w:r>
              <w:rPr>
                <w:noProof/>
              </w:rPr>
              <w:fldChar w:fldCharType="separate"/>
            </w:r>
            <w:r w:rsidR="008E32BF">
              <w:rPr>
                <w:noProof/>
              </w:rPr>
              <w:t>24</w:t>
            </w:r>
            <w:r>
              <w:rPr>
                <w:noProof/>
              </w:rPr>
              <w:fldChar w:fldCharType="end"/>
            </w:r>
          </w:hyperlink>
        </w:p>
        <w:p w14:paraId="6A68D041" w14:textId="15ECF906"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61" w:history="1">
            <w:r w:rsidRPr="001E04A8">
              <w:rPr>
                <w:rStyle w:val="Hyperlink"/>
                <w:noProof/>
              </w:rPr>
              <w:t>4.1 Quantitative Findings</w:t>
            </w:r>
            <w:r>
              <w:rPr>
                <w:noProof/>
              </w:rPr>
              <w:tab/>
            </w:r>
            <w:r>
              <w:rPr>
                <w:noProof/>
              </w:rPr>
              <w:fldChar w:fldCharType="begin"/>
            </w:r>
            <w:r>
              <w:rPr>
                <w:noProof/>
              </w:rPr>
              <w:instrText xml:space="preserve"> PAGEREF _Toc233665661 \h </w:instrText>
            </w:r>
            <w:r>
              <w:rPr>
                <w:noProof/>
              </w:rPr>
            </w:r>
            <w:r>
              <w:rPr>
                <w:noProof/>
              </w:rPr>
              <w:fldChar w:fldCharType="separate"/>
            </w:r>
            <w:r w:rsidR="008E32BF">
              <w:rPr>
                <w:noProof/>
              </w:rPr>
              <w:t>24</w:t>
            </w:r>
            <w:r>
              <w:rPr>
                <w:noProof/>
              </w:rPr>
              <w:fldChar w:fldCharType="end"/>
            </w:r>
          </w:hyperlink>
        </w:p>
        <w:p w14:paraId="520A2AAC" w14:textId="68E16FF9"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62" w:history="1">
            <w:r w:rsidRPr="001E04A8">
              <w:rPr>
                <w:rStyle w:val="Hyperlink"/>
                <w:noProof/>
              </w:rPr>
              <w:t>4.1.1 Respect</w:t>
            </w:r>
            <w:r>
              <w:rPr>
                <w:noProof/>
              </w:rPr>
              <w:tab/>
            </w:r>
            <w:r>
              <w:rPr>
                <w:noProof/>
              </w:rPr>
              <w:fldChar w:fldCharType="begin"/>
            </w:r>
            <w:r>
              <w:rPr>
                <w:noProof/>
              </w:rPr>
              <w:instrText xml:space="preserve"> PAGEREF _Toc233665662 \h </w:instrText>
            </w:r>
            <w:r>
              <w:rPr>
                <w:noProof/>
              </w:rPr>
            </w:r>
            <w:r>
              <w:rPr>
                <w:noProof/>
              </w:rPr>
              <w:fldChar w:fldCharType="separate"/>
            </w:r>
            <w:r w:rsidR="008E32BF">
              <w:rPr>
                <w:noProof/>
              </w:rPr>
              <w:t>24</w:t>
            </w:r>
            <w:r>
              <w:rPr>
                <w:noProof/>
              </w:rPr>
              <w:fldChar w:fldCharType="end"/>
            </w:r>
          </w:hyperlink>
        </w:p>
        <w:p w14:paraId="6B13F940" w14:textId="0A43BE78"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63" w:history="1">
            <w:r w:rsidRPr="001E04A8">
              <w:rPr>
                <w:rStyle w:val="Hyperlink"/>
                <w:noProof/>
              </w:rPr>
              <w:t>4.1.2 Empathy</w:t>
            </w:r>
            <w:r>
              <w:rPr>
                <w:noProof/>
              </w:rPr>
              <w:tab/>
            </w:r>
            <w:r>
              <w:rPr>
                <w:noProof/>
              </w:rPr>
              <w:fldChar w:fldCharType="begin"/>
            </w:r>
            <w:r>
              <w:rPr>
                <w:noProof/>
              </w:rPr>
              <w:instrText xml:space="preserve"> PAGEREF _Toc233665663 \h </w:instrText>
            </w:r>
            <w:r>
              <w:rPr>
                <w:noProof/>
              </w:rPr>
            </w:r>
            <w:r>
              <w:rPr>
                <w:noProof/>
              </w:rPr>
              <w:fldChar w:fldCharType="separate"/>
            </w:r>
            <w:r w:rsidR="008E32BF">
              <w:rPr>
                <w:noProof/>
              </w:rPr>
              <w:t>24</w:t>
            </w:r>
            <w:r>
              <w:rPr>
                <w:noProof/>
              </w:rPr>
              <w:fldChar w:fldCharType="end"/>
            </w:r>
          </w:hyperlink>
        </w:p>
        <w:p w14:paraId="784DF43F" w14:textId="5AE11FF7"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64" w:history="1">
            <w:r w:rsidRPr="001E04A8">
              <w:rPr>
                <w:rStyle w:val="Hyperlink"/>
                <w:noProof/>
              </w:rPr>
              <w:t>4.1.3 Listening</w:t>
            </w:r>
            <w:r>
              <w:rPr>
                <w:noProof/>
              </w:rPr>
              <w:tab/>
            </w:r>
            <w:r>
              <w:rPr>
                <w:noProof/>
              </w:rPr>
              <w:fldChar w:fldCharType="begin"/>
            </w:r>
            <w:r>
              <w:rPr>
                <w:noProof/>
              </w:rPr>
              <w:instrText xml:space="preserve"> PAGEREF _Toc233665664 \h </w:instrText>
            </w:r>
            <w:r>
              <w:rPr>
                <w:noProof/>
              </w:rPr>
            </w:r>
            <w:r>
              <w:rPr>
                <w:noProof/>
              </w:rPr>
              <w:fldChar w:fldCharType="separate"/>
            </w:r>
            <w:r w:rsidR="008E32BF">
              <w:rPr>
                <w:noProof/>
              </w:rPr>
              <w:t>25</w:t>
            </w:r>
            <w:r>
              <w:rPr>
                <w:noProof/>
              </w:rPr>
              <w:fldChar w:fldCharType="end"/>
            </w:r>
          </w:hyperlink>
        </w:p>
        <w:p w14:paraId="61A01995" w14:textId="12FD0F5A"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65" w:history="1">
            <w:r w:rsidRPr="001E04A8">
              <w:rPr>
                <w:rStyle w:val="Hyperlink"/>
                <w:noProof/>
              </w:rPr>
              <w:t>4.1.4 Explaining Decisions</w:t>
            </w:r>
            <w:r>
              <w:rPr>
                <w:noProof/>
              </w:rPr>
              <w:tab/>
            </w:r>
            <w:r>
              <w:rPr>
                <w:noProof/>
              </w:rPr>
              <w:fldChar w:fldCharType="begin"/>
            </w:r>
            <w:r>
              <w:rPr>
                <w:noProof/>
              </w:rPr>
              <w:instrText xml:space="preserve"> PAGEREF _Toc233665665 \h </w:instrText>
            </w:r>
            <w:r>
              <w:rPr>
                <w:noProof/>
              </w:rPr>
            </w:r>
            <w:r>
              <w:rPr>
                <w:noProof/>
              </w:rPr>
              <w:fldChar w:fldCharType="separate"/>
            </w:r>
            <w:r w:rsidR="008E32BF">
              <w:rPr>
                <w:noProof/>
              </w:rPr>
              <w:t>25</w:t>
            </w:r>
            <w:r>
              <w:rPr>
                <w:noProof/>
              </w:rPr>
              <w:fldChar w:fldCharType="end"/>
            </w:r>
          </w:hyperlink>
        </w:p>
        <w:p w14:paraId="56025D57" w14:textId="459A13B9"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66" w:history="1">
            <w:r w:rsidRPr="001E04A8">
              <w:rPr>
                <w:rStyle w:val="Hyperlink"/>
                <w:noProof/>
              </w:rPr>
              <w:t>4.1.5 Fairness</w:t>
            </w:r>
            <w:r>
              <w:rPr>
                <w:noProof/>
              </w:rPr>
              <w:tab/>
            </w:r>
            <w:r>
              <w:rPr>
                <w:noProof/>
              </w:rPr>
              <w:fldChar w:fldCharType="begin"/>
            </w:r>
            <w:r>
              <w:rPr>
                <w:noProof/>
              </w:rPr>
              <w:instrText xml:space="preserve"> PAGEREF _Toc233665666 \h </w:instrText>
            </w:r>
            <w:r>
              <w:rPr>
                <w:noProof/>
              </w:rPr>
            </w:r>
            <w:r>
              <w:rPr>
                <w:noProof/>
              </w:rPr>
              <w:fldChar w:fldCharType="separate"/>
            </w:r>
            <w:r w:rsidR="008E32BF">
              <w:rPr>
                <w:noProof/>
              </w:rPr>
              <w:t>26</w:t>
            </w:r>
            <w:r>
              <w:rPr>
                <w:noProof/>
              </w:rPr>
              <w:fldChar w:fldCharType="end"/>
            </w:r>
          </w:hyperlink>
        </w:p>
        <w:p w14:paraId="33C3C83E" w14:textId="13081FBD"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67" w:history="1">
            <w:r w:rsidRPr="001E04A8">
              <w:rPr>
                <w:rStyle w:val="Hyperlink"/>
                <w:noProof/>
              </w:rPr>
              <w:t>4.1.6 Time</w:t>
            </w:r>
            <w:r>
              <w:rPr>
                <w:noProof/>
              </w:rPr>
              <w:tab/>
            </w:r>
            <w:r>
              <w:rPr>
                <w:noProof/>
              </w:rPr>
              <w:fldChar w:fldCharType="begin"/>
            </w:r>
            <w:r>
              <w:rPr>
                <w:noProof/>
              </w:rPr>
              <w:instrText xml:space="preserve"> PAGEREF _Toc233665667 \h </w:instrText>
            </w:r>
            <w:r>
              <w:rPr>
                <w:noProof/>
              </w:rPr>
            </w:r>
            <w:r>
              <w:rPr>
                <w:noProof/>
              </w:rPr>
              <w:fldChar w:fldCharType="separate"/>
            </w:r>
            <w:r w:rsidR="008E32BF">
              <w:rPr>
                <w:noProof/>
              </w:rPr>
              <w:t>26</w:t>
            </w:r>
            <w:r>
              <w:rPr>
                <w:noProof/>
              </w:rPr>
              <w:fldChar w:fldCharType="end"/>
            </w:r>
          </w:hyperlink>
        </w:p>
        <w:p w14:paraId="78E5D31A" w14:textId="23BB7763"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68" w:history="1">
            <w:r w:rsidRPr="001E04A8">
              <w:rPr>
                <w:rStyle w:val="Hyperlink"/>
                <w:noProof/>
              </w:rPr>
              <w:t>4.1.7 Follow-up</w:t>
            </w:r>
            <w:r>
              <w:rPr>
                <w:noProof/>
              </w:rPr>
              <w:tab/>
            </w:r>
            <w:r>
              <w:rPr>
                <w:noProof/>
              </w:rPr>
              <w:fldChar w:fldCharType="begin"/>
            </w:r>
            <w:r>
              <w:rPr>
                <w:noProof/>
              </w:rPr>
              <w:instrText xml:space="preserve"> PAGEREF _Toc233665668 \h </w:instrText>
            </w:r>
            <w:r>
              <w:rPr>
                <w:noProof/>
              </w:rPr>
            </w:r>
            <w:r>
              <w:rPr>
                <w:noProof/>
              </w:rPr>
              <w:fldChar w:fldCharType="separate"/>
            </w:r>
            <w:r w:rsidR="008E32BF">
              <w:rPr>
                <w:noProof/>
              </w:rPr>
              <w:t>27</w:t>
            </w:r>
            <w:r>
              <w:rPr>
                <w:noProof/>
              </w:rPr>
              <w:fldChar w:fldCharType="end"/>
            </w:r>
          </w:hyperlink>
        </w:p>
        <w:p w14:paraId="23E091D2" w14:textId="48E1B053"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69" w:history="1">
            <w:r w:rsidRPr="001E04A8">
              <w:rPr>
                <w:rStyle w:val="Hyperlink"/>
                <w:noProof/>
              </w:rPr>
              <w:t>4.1.8 Media</w:t>
            </w:r>
            <w:r>
              <w:rPr>
                <w:noProof/>
              </w:rPr>
              <w:tab/>
            </w:r>
            <w:r>
              <w:rPr>
                <w:noProof/>
              </w:rPr>
              <w:fldChar w:fldCharType="begin"/>
            </w:r>
            <w:r>
              <w:rPr>
                <w:noProof/>
              </w:rPr>
              <w:instrText xml:space="preserve"> PAGEREF _Toc233665669 \h </w:instrText>
            </w:r>
            <w:r>
              <w:rPr>
                <w:noProof/>
              </w:rPr>
            </w:r>
            <w:r>
              <w:rPr>
                <w:noProof/>
              </w:rPr>
              <w:fldChar w:fldCharType="separate"/>
            </w:r>
            <w:r w:rsidR="008E32BF">
              <w:rPr>
                <w:noProof/>
              </w:rPr>
              <w:t>27</w:t>
            </w:r>
            <w:r>
              <w:rPr>
                <w:noProof/>
              </w:rPr>
              <w:fldChar w:fldCharType="end"/>
            </w:r>
          </w:hyperlink>
        </w:p>
        <w:p w14:paraId="7946E50D" w14:textId="5E4A00B3"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70" w:history="1">
            <w:r w:rsidRPr="001E04A8">
              <w:rPr>
                <w:rStyle w:val="Hyperlink"/>
                <w:noProof/>
              </w:rPr>
              <w:t>4.1.9 Expectations</w:t>
            </w:r>
            <w:r>
              <w:rPr>
                <w:noProof/>
              </w:rPr>
              <w:tab/>
            </w:r>
            <w:r>
              <w:rPr>
                <w:noProof/>
              </w:rPr>
              <w:fldChar w:fldCharType="begin"/>
            </w:r>
            <w:r>
              <w:rPr>
                <w:noProof/>
              </w:rPr>
              <w:instrText xml:space="preserve"> PAGEREF _Toc233665670 \h </w:instrText>
            </w:r>
            <w:r>
              <w:rPr>
                <w:noProof/>
              </w:rPr>
            </w:r>
            <w:r>
              <w:rPr>
                <w:noProof/>
              </w:rPr>
              <w:fldChar w:fldCharType="separate"/>
            </w:r>
            <w:r w:rsidR="008E32BF">
              <w:rPr>
                <w:noProof/>
              </w:rPr>
              <w:t>28</w:t>
            </w:r>
            <w:r>
              <w:rPr>
                <w:noProof/>
              </w:rPr>
              <w:fldChar w:fldCharType="end"/>
            </w:r>
          </w:hyperlink>
        </w:p>
        <w:p w14:paraId="2FCE13AB" w14:textId="092AB071"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71" w:history="1">
            <w:r w:rsidRPr="001E04A8">
              <w:rPr>
                <w:rStyle w:val="Hyperlink"/>
                <w:noProof/>
              </w:rPr>
              <w:t>4.2 Qualitative Findings</w:t>
            </w:r>
            <w:r>
              <w:rPr>
                <w:noProof/>
              </w:rPr>
              <w:tab/>
            </w:r>
            <w:r>
              <w:rPr>
                <w:noProof/>
              </w:rPr>
              <w:fldChar w:fldCharType="begin"/>
            </w:r>
            <w:r>
              <w:rPr>
                <w:noProof/>
              </w:rPr>
              <w:instrText xml:space="preserve"> PAGEREF _Toc233665671 \h </w:instrText>
            </w:r>
            <w:r>
              <w:rPr>
                <w:noProof/>
              </w:rPr>
            </w:r>
            <w:r>
              <w:rPr>
                <w:noProof/>
              </w:rPr>
              <w:fldChar w:fldCharType="separate"/>
            </w:r>
            <w:r w:rsidR="008E32BF">
              <w:rPr>
                <w:noProof/>
              </w:rPr>
              <w:t>29</w:t>
            </w:r>
            <w:r>
              <w:rPr>
                <w:noProof/>
              </w:rPr>
              <w:fldChar w:fldCharType="end"/>
            </w:r>
          </w:hyperlink>
        </w:p>
        <w:p w14:paraId="0FD548FD" w14:textId="607F210F"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72" w:history="1">
            <w:r w:rsidRPr="001E04A8">
              <w:rPr>
                <w:rStyle w:val="Hyperlink"/>
                <w:noProof/>
              </w:rPr>
              <w:t>4.2.1 Public Themes</w:t>
            </w:r>
            <w:r>
              <w:rPr>
                <w:noProof/>
              </w:rPr>
              <w:tab/>
            </w:r>
            <w:r>
              <w:rPr>
                <w:noProof/>
              </w:rPr>
              <w:fldChar w:fldCharType="begin"/>
            </w:r>
            <w:r>
              <w:rPr>
                <w:noProof/>
              </w:rPr>
              <w:instrText xml:space="preserve"> PAGEREF _Toc233665672 \h </w:instrText>
            </w:r>
            <w:r>
              <w:rPr>
                <w:noProof/>
              </w:rPr>
            </w:r>
            <w:r>
              <w:rPr>
                <w:noProof/>
              </w:rPr>
              <w:fldChar w:fldCharType="separate"/>
            </w:r>
            <w:r w:rsidR="008E32BF">
              <w:rPr>
                <w:noProof/>
              </w:rPr>
              <w:t>29</w:t>
            </w:r>
            <w:r>
              <w:rPr>
                <w:noProof/>
              </w:rPr>
              <w:fldChar w:fldCharType="end"/>
            </w:r>
          </w:hyperlink>
        </w:p>
        <w:p w14:paraId="045DB86D" w14:textId="6ED08003"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73" w:history="1">
            <w:r w:rsidRPr="001E04A8">
              <w:rPr>
                <w:rStyle w:val="Hyperlink"/>
                <w:noProof/>
              </w:rPr>
              <w:t>4.2.2 Officer Themes</w:t>
            </w:r>
            <w:r>
              <w:rPr>
                <w:noProof/>
              </w:rPr>
              <w:tab/>
            </w:r>
            <w:r>
              <w:rPr>
                <w:noProof/>
              </w:rPr>
              <w:fldChar w:fldCharType="begin"/>
            </w:r>
            <w:r>
              <w:rPr>
                <w:noProof/>
              </w:rPr>
              <w:instrText xml:space="preserve"> PAGEREF _Toc233665673 \h </w:instrText>
            </w:r>
            <w:r>
              <w:rPr>
                <w:noProof/>
              </w:rPr>
            </w:r>
            <w:r>
              <w:rPr>
                <w:noProof/>
              </w:rPr>
              <w:fldChar w:fldCharType="separate"/>
            </w:r>
            <w:r w:rsidR="008E32BF">
              <w:rPr>
                <w:noProof/>
              </w:rPr>
              <w:t>31</w:t>
            </w:r>
            <w:r>
              <w:rPr>
                <w:noProof/>
              </w:rPr>
              <w:fldChar w:fldCharType="end"/>
            </w:r>
          </w:hyperlink>
        </w:p>
        <w:p w14:paraId="1A78EF03" w14:textId="5E1ED78B" w:rsidR="00361953" w:rsidRDefault="00361953">
          <w:pPr>
            <w:pStyle w:val="TOC3"/>
            <w:tabs>
              <w:tab w:val="right" w:leader="dot" w:pos="9016"/>
            </w:tabs>
            <w:rPr>
              <w:rFonts w:asciiTheme="minorHAnsi" w:eastAsiaTheme="minorEastAsia" w:hAnsiTheme="minorHAnsi" w:cstheme="minorBidi"/>
              <w:noProof/>
              <w:kern w:val="2"/>
              <w14:ligatures w14:val="standardContextual"/>
            </w:rPr>
          </w:pPr>
          <w:hyperlink w:anchor="_Toc233665674" w:history="1">
            <w:r w:rsidRPr="001E04A8">
              <w:rPr>
                <w:rStyle w:val="Hyperlink"/>
                <w:noProof/>
              </w:rPr>
              <w:t>4.2.3 The Contrast</w:t>
            </w:r>
            <w:r>
              <w:rPr>
                <w:noProof/>
              </w:rPr>
              <w:tab/>
            </w:r>
            <w:r>
              <w:rPr>
                <w:noProof/>
              </w:rPr>
              <w:fldChar w:fldCharType="begin"/>
            </w:r>
            <w:r>
              <w:rPr>
                <w:noProof/>
              </w:rPr>
              <w:instrText xml:space="preserve"> PAGEREF _Toc233665674 \h </w:instrText>
            </w:r>
            <w:r>
              <w:rPr>
                <w:noProof/>
              </w:rPr>
            </w:r>
            <w:r>
              <w:rPr>
                <w:noProof/>
              </w:rPr>
              <w:fldChar w:fldCharType="separate"/>
            </w:r>
            <w:r w:rsidR="008E32BF">
              <w:rPr>
                <w:noProof/>
              </w:rPr>
              <w:t>34</w:t>
            </w:r>
            <w:r>
              <w:rPr>
                <w:noProof/>
              </w:rPr>
              <w:fldChar w:fldCharType="end"/>
            </w:r>
          </w:hyperlink>
        </w:p>
        <w:p w14:paraId="2C760F85" w14:textId="0CBF3B87"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75" w:history="1">
            <w:r w:rsidRPr="001E04A8">
              <w:rPr>
                <w:rStyle w:val="Hyperlink"/>
                <w:noProof/>
              </w:rPr>
              <w:t>4.3 Summary</w:t>
            </w:r>
            <w:r>
              <w:rPr>
                <w:noProof/>
              </w:rPr>
              <w:tab/>
            </w:r>
            <w:r>
              <w:rPr>
                <w:noProof/>
              </w:rPr>
              <w:fldChar w:fldCharType="begin"/>
            </w:r>
            <w:r>
              <w:rPr>
                <w:noProof/>
              </w:rPr>
              <w:instrText xml:space="preserve"> PAGEREF _Toc233665675 \h </w:instrText>
            </w:r>
            <w:r>
              <w:rPr>
                <w:noProof/>
              </w:rPr>
            </w:r>
            <w:r>
              <w:rPr>
                <w:noProof/>
              </w:rPr>
              <w:fldChar w:fldCharType="separate"/>
            </w:r>
            <w:r w:rsidR="008E32BF">
              <w:rPr>
                <w:noProof/>
              </w:rPr>
              <w:t>34</w:t>
            </w:r>
            <w:r>
              <w:rPr>
                <w:noProof/>
              </w:rPr>
              <w:fldChar w:fldCharType="end"/>
            </w:r>
          </w:hyperlink>
        </w:p>
        <w:p w14:paraId="483E3B74" w14:textId="0DA6F9EF" w:rsidR="00361953" w:rsidRDefault="00361953">
          <w:pPr>
            <w:pStyle w:val="TOC1"/>
            <w:tabs>
              <w:tab w:val="right" w:leader="dot" w:pos="9016"/>
            </w:tabs>
            <w:rPr>
              <w:rFonts w:asciiTheme="minorHAnsi" w:eastAsiaTheme="minorEastAsia" w:hAnsiTheme="minorHAnsi" w:cstheme="minorBidi"/>
              <w:noProof/>
              <w:kern w:val="2"/>
              <w14:ligatures w14:val="standardContextual"/>
            </w:rPr>
          </w:pPr>
          <w:hyperlink w:anchor="_Toc233665676" w:history="1">
            <w:r w:rsidRPr="001E04A8">
              <w:rPr>
                <w:rStyle w:val="Hyperlink"/>
                <w:noProof/>
              </w:rPr>
              <w:t>Chapter 5: Conclusion</w:t>
            </w:r>
            <w:r>
              <w:rPr>
                <w:noProof/>
              </w:rPr>
              <w:tab/>
            </w:r>
            <w:r>
              <w:rPr>
                <w:noProof/>
              </w:rPr>
              <w:fldChar w:fldCharType="begin"/>
            </w:r>
            <w:r>
              <w:rPr>
                <w:noProof/>
              </w:rPr>
              <w:instrText xml:space="preserve"> PAGEREF _Toc233665676 \h </w:instrText>
            </w:r>
            <w:r>
              <w:rPr>
                <w:noProof/>
              </w:rPr>
            </w:r>
            <w:r>
              <w:rPr>
                <w:noProof/>
              </w:rPr>
              <w:fldChar w:fldCharType="separate"/>
            </w:r>
            <w:r w:rsidR="008E32BF">
              <w:rPr>
                <w:noProof/>
              </w:rPr>
              <w:t>37</w:t>
            </w:r>
            <w:r>
              <w:rPr>
                <w:noProof/>
              </w:rPr>
              <w:fldChar w:fldCharType="end"/>
            </w:r>
          </w:hyperlink>
        </w:p>
        <w:p w14:paraId="167BBEB0" w14:textId="7497ECA2"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77" w:history="1">
            <w:r w:rsidRPr="001E04A8">
              <w:rPr>
                <w:rStyle w:val="Hyperlink"/>
                <w:noProof/>
              </w:rPr>
              <w:t>5.1 Answering the Question</w:t>
            </w:r>
            <w:r>
              <w:rPr>
                <w:noProof/>
              </w:rPr>
              <w:tab/>
            </w:r>
            <w:r>
              <w:rPr>
                <w:noProof/>
              </w:rPr>
              <w:fldChar w:fldCharType="begin"/>
            </w:r>
            <w:r>
              <w:rPr>
                <w:noProof/>
              </w:rPr>
              <w:instrText xml:space="preserve"> PAGEREF _Toc233665677 \h </w:instrText>
            </w:r>
            <w:r>
              <w:rPr>
                <w:noProof/>
              </w:rPr>
            </w:r>
            <w:r>
              <w:rPr>
                <w:noProof/>
              </w:rPr>
              <w:fldChar w:fldCharType="separate"/>
            </w:r>
            <w:r w:rsidR="008E32BF">
              <w:rPr>
                <w:noProof/>
              </w:rPr>
              <w:t>37</w:t>
            </w:r>
            <w:r>
              <w:rPr>
                <w:noProof/>
              </w:rPr>
              <w:fldChar w:fldCharType="end"/>
            </w:r>
          </w:hyperlink>
        </w:p>
        <w:p w14:paraId="244F2ED8" w14:textId="46B0F864"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78" w:history="1">
            <w:r w:rsidRPr="001E04A8">
              <w:rPr>
                <w:rStyle w:val="Hyperlink"/>
                <w:noProof/>
              </w:rPr>
              <w:t>5.2 Procedural Justice and Its Limits</w:t>
            </w:r>
            <w:r>
              <w:rPr>
                <w:noProof/>
              </w:rPr>
              <w:tab/>
            </w:r>
            <w:r>
              <w:rPr>
                <w:noProof/>
              </w:rPr>
              <w:fldChar w:fldCharType="begin"/>
            </w:r>
            <w:r>
              <w:rPr>
                <w:noProof/>
              </w:rPr>
              <w:instrText xml:space="preserve"> PAGEREF _Toc233665678 \h </w:instrText>
            </w:r>
            <w:r>
              <w:rPr>
                <w:noProof/>
              </w:rPr>
            </w:r>
            <w:r>
              <w:rPr>
                <w:noProof/>
              </w:rPr>
              <w:fldChar w:fldCharType="separate"/>
            </w:r>
            <w:r w:rsidR="008E32BF">
              <w:rPr>
                <w:noProof/>
              </w:rPr>
              <w:t>37</w:t>
            </w:r>
            <w:r>
              <w:rPr>
                <w:noProof/>
              </w:rPr>
              <w:fldChar w:fldCharType="end"/>
            </w:r>
          </w:hyperlink>
        </w:p>
        <w:p w14:paraId="0CC4E432" w14:textId="44C56764"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79" w:history="1">
            <w:r w:rsidRPr="001E04A8">
              <w:rPr>
                <w:rStyle w:val="Hyperlink"/>
                <w:noProof/>
              </w:rPr>
              <w:t>5.3 The Officer Findings</w:t>
            </w:r>
            <w:r>
              <w:rPr>
                <w:noProof/>
              </w:rPr>
              <w:tab/>
            </w:r>
            <w:r>
              <w:rPr>
                <w:noProof/>
              </w:rPr>
              <w:fldChar w:fldCharType="begin"/>
            </w:r>
            <w:r>
              <w:rPr>
                <w:noProof/>
              </w:rPr>
              <w:instrText xml:space="preserve"> PAGEREF _Toc233665679 \h </w:instrText>
            </w:r>
            <w:r>
              <w:rPr>
                <w:noProof/>
              </w:rPr>
            </w:r>
            <w:r>
              <w:rPr>
                <w:noProof/>
              </w:rPr>
              <w:fldChar w:fldCharType="separate"/>
            </w:r>
            <w:r w:rsidR="008E32BF">
              <w:rPr>
                <w:noProof/>
              </w:rPr>
              <w:t>38</w:t>
            </w:r>
            <w:r>
              <w:rPr>
                <w:noProof/>
              </w:rPr>
              <w:fldChar w:fldCharType="end"/>
            </w:r>
          </w:hyperlink>
        </w:p>
        <w:p w14:paraId="78730FD4" w14:textId="293F5457"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80" w:history="1">
            <w:r w:rsidRPr="001E04A8">
              <w:rPr>
                <w:rStyle w:val="Hyperlink"/>
                <w:noProof/>
              </w:rPr>
              <w:t>5.4 An Institutional Reading</w:t>
            </w:r>
            <w:r>
              <w:rPr>
                <w:noProof/>
              </w:rPr>
              <w:tab/>
            </w:r>
            <w:r>
              <w:rPr>
                <w:noProof/>
              </w:rPr>
              <w:fldChar w:fldCharType="begin"/>
            </w:r>
            <w:r>
              <w:rPr>
                <w:noProof/>
              </w:rPr>
              <w:instrText xml:space="preserve"> PAGEREF _Toc233665680 \h </w:instrText>
            </w:r>
            <w:r>
              <w:rPr>
                <w:noProof/>
              </w:rPr>
            </w:r>
            <w:r>
              <w:rPr>
                <w:noProof/>
              </w:rPr>
              <w:fldChar w:fldCharType="separate"/>
            </w:r>
            <w:r w:rsidR="008E32BF">
              <w:rPr>
                <w:noProof/>
              </w:rPr>
              <w:t>38</w:t>
            </w:r>
            <w:r>
              <w:rPr>
                <w:noProof/>
              </w:rPr>
              <w:fldChar w:fldCharType="end"/>
            </w:r>
          </w:hyperlink>
        </w:p>
        <w:p w14:paraId="713324A9" w14:textId="18E08A04"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81" w:history="1">
            <w:r w:rsidRPr="001E04A8">
              <w:rPr>
                <w:rStyle w:val="Hyperlink"/>
                <w:noProof/>
              </w:rPr>
              <w:t>5.5 Contribution of the Design</w:t>
            </w:r>
            <w:r>
              <w:rPr>
                <w:noProof/>
              </w:rPr>
              <w:tab/>
            </w:r>
            <w:r>
              <w:rPr>
                <w:noProof/>
              </w:rPr>
              <w:fldChar w:fldCharType="begin"/>
            </w:r>
            <w:r>
              <w:rPr>
                <w:noProof/>
              </w:rPr>
              <w:instrText xml:space="preserve"> PAGEREF _Toc233665681 \h </w:instrText>
            </w:r>
            <w:r>
              <w:rPr>
                <w:noProof/>
              </w:rPr>
            </w:r>
            <w:r>
              <w:rPr>
                <w:noProof/>
              </w:rPr>
              <w:fldChar w:fldCharType="separate"/>
            </w:r>
            <w:r w:rsidR="008E32BF">
              <w:rPr>
                <w:noProof/>
              </w:rPr>
              <w:t>39</w:t>
            </w:r>
            <w:r>
              <w:rPr>
                <w:noProof/>
              </w:rPr>
              <w:fldChar w:fldCharType="end"/>
            </w:r>
          </w:hyperlink>
        </w:p>
        <w:p w14:paraId="52124FEB" w14:textId="2BB23B30"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82" w:history="1">
            <w:r w:rsidRPr="001E04A8">
              <w:rPr>
                <w:rStyle w:val="Hyperlink"/>
                <w:noProof/>
              </w:rPr>
              <w:t>5.6 Between Principle and Practice</w:t>
            </w:r>
            <w:r>
              <w:rPr>
                <w:noProof/>
              </w:rPr>
              <w:tab/>
            </w:r>
            <w:r>
              <w:rPr>
                <w:noProof/>
              </w:rPr>
              <w:fldChar w:fldCharType="begin"/>
            </w:r>
            <w:r>
              <w:rPr>
                <w:noProof/>
              </w:rPr>
              <w:instrText xml:space="preserve"> PAGEREF _Toc233665682 \h </w:instrText>
            </w:r>
            <w:r>
              <w:rPr>
                <w:noProof/>
              </w:rPr>
            </w:r>
            <w:r>
              <w:rPr>
                <w:noProof/>
              </w:rPr>
              <w:fldChar w:fldCharType="separate"/>
            </w:r>
            <w:r w:rsidR="008E32BF">
              <w:rPr>
                <w:noProof/>
              </w:rPr>
              <w:t>40</w:t>
            </w:r>
            <w:r>
              <w:rPr>
                <w:noProof/>
              </w:rPr>
              <w:fldChar w:fldCharType="end"/>
            </w:r>
          </w:hyperlink>
        </w:p>
        <w:p w14:paraId="2390D333" w14:textId="51AC680E" w:rsidR="00361953" w:rsidRDefault="00361953">
          <w:pPr>
            <w:pStyle w:val="TOC1"/>
            <w:tabs>
              <w:tab w:val="right" w:leader="dot" w:pos="9016"/>
            </w:tabs>
            <w:rPr>
              <w:rFonts w:asciiTheme="minorHAnsi" w:eastAsiaTheme="minorEastAsia" w:hAnsiTheme="minorHAnsi" w:cstheme="minorBidi"/>
              <w:noProof/>
              <w:kern w:val="2"/>
              <w14:ligatures w14:val="standardContextual"/>
            </w:rPr>
          </w:pPr>
          <w:hyperlink w:anchor="_Toc233665683" w:history="1">
            <w:r w:rsidRPr="001E04A8">
              <w:rPr>
                <w:rStyle w:val="Hyperlink"/>
                <w:noProof/>
              </w:rPr>
              <w:t>Chapter 6: Recommendations</w:t>
            </w:r>
            <w:r>
              <w:rPr>
                <w:noProof/>
              </w:rPr>
              <w:tab/>
            </w:r>
            <w:r>
              <w:rPr>
                <w:noProof/>
              </w:rPr>
              <w:fldChar w:fldCharType="begin"/>
            </w:r>
            <w:r>
              <w:rPr>
                <w:noProof/>
              </w:rPr>
              <w:instrText xml:space="preserve"> PAGEREF _Toc233665683 \h </w:instrText>
            </w:r>
            <w:r>
              <w:rPr>
                <w:noProof/>
              </w:rPr>
            </w:r>
            <w:r>
              <w:rPr>
                <w:noProof/>
              </w:rPr>
              <w:fldChar w:fldCharType="separate"/>
            </w:r>
            <w:r w:rsidR="008E32BF">
              <w:rPr>
                <w:noProof/>
              </w:rPr>
              <w:t>41</w:t>
            </w:r>
            <w:r>
              <w:rPr>
                <w:noProof/>
              </w:rPr>
              <w:fldChar w:fldCharType="end"/>
            </w:r>
          </w:hyperlink>
        </w:p>
        <w:p w14:paraId="0603036D" w14:textId="290BE3A2"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84" w:history="1">
            <w:r w:rsidRPr="001E04A8">
              <w:rPr>
                <w:rStyle w:val="Hyperlink"/>
                <w:noProof/>
              </w:rPr>
              <w:t>6.1 Practice and Operations</w:t>
            </w:r>
            <w:r>
              <w:rPr>
                <w:noProof/>
              </w:rPr>
              <w:tab/>
            </w:r>
            <w:r>
              <w:rPr>
                <w:noProof/>
              </w:rPr>
              <w:fldChar w:fldCharType="begin"/>
            </w:r>
            <w:r>
              <w:rPr>
                <w:noProof/>
              </w:rPr>
              <w:instrText xml:space="preserve"> PAGEREF _Toc233665684 \h </w:instrText>
            </w:r>
            <w:r>
              <w:rPr>
                <w:noProof/>
              </w:rPr>
            </w:r>
            <w:r>
              <w:rPr>
                <w:noProof/>
              </w:rPr>
              <w:fldChar w:fldCharType="separate"/>
            </w:r>
            <w:r w:rsidR="008E32BF">
              <w:rPr>
                <w:noProof/>
              </w:rPr>
              <w:t>41</w:t>
            </w:r>
            <w:r>
              <w:rPr>
                <w:noProof/>
              </w:rPr>
              <w:fldChar w:fldCharType="end"/>
            </w:r>
          </w:hyperlink>
        </w:p>
        <w:p w14:paraId="3CA73368" w14:textId="55BB10B7"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85" w:history="1">
            <w:r w:rsidRPr="001E04A8">
              <w:rPr>
                <w:rStyle w:val="Hyperlink"/>
                <w:noProof/>
              </w:rPr>
              <w:t>6.2 Force and National Policy</w:t>
            </w:r>
            <w:r>
              <w:rPr>
                <w:noProof/>
              </w:rPr>
              <w:tab/>
            </w:r>
            <w:r>
              <w:rPr>
                <w:noProof/>
              </w:rPr>
              <w:fldChar w:fldCharType="begin"/>
            </w:r>
            <w:r>
              <w:rPr>
                <w:noProof/>
              </w:rPr>
              <w:instrText xml:space="preserve"> PAGEREF _Toc233665685 \h </w:instrText>
            </w:r>
            <w:r>
              <w:rPr>
                <w:noProof/>
              </w:rPr>
            </w:r>
            <w:r>
              <w:rPr>
                <w:noProof/>
              </w:rPr>
              <w:fldChar w:fldCharType="separate"/>
            </w:r>
            <w:r w:rsidR="008E32BF">
              <w:rPr>
                <w:noProof/>
              </w:rPr>
              <w:t>41</w:t>
            </w:r>
            <w:r>
              <w:rPr>
                <w:noProof/>
              </w:rPr>
              <w:fldChar w:fldCharType="end"/>
            </w:r>
          </w:hyperlink>
        </w:p>
        <w:p w14:paraId="756BE935" w14:textId="51CD6B6C"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86" w:history="1">
            <w:r w:rsidRPr="001E04A8">
              <w:rPr>
                <w:rStyle w:val="Hyperlink"/>
                <w:noProof/>
              </w:rPr>
              <w:t>6.3 Further Research</w:t>
            </w:r>
            <w:r>
              <w:rPr>
                <w:noProof/>
              </w:rPr>
              <w:tab/>
            </w:r>
            <w:r>
              <w:rPr>
                <w:noProof/>
              </w:rPr>
              <w:fldChar w:fldCharType="begin"/>
            </w:r>
            <w:r>
              <w:rPr>
                <w:noProof/>
              </w:rPr>
              <w:instrText xml:space="preserve"> PAGEREF _Toc233665686 \h </w:instrText>
            </w:r>
            <w:r>
              <w:rPr>
                <w:noProof/>
              </w:rPr>
            </w:r>
            <w:r>
              <w:rPr>
                <w:noProof/>
              </w:rPr>
              <w:fldChar w:fldCharType="separate"/>
            </w:r>
            <w:r w:rsidR="008E32BF">
              <w:rPr>
                <w:noProof/>
              </w:rPr>
              <w:t>41</w:t>
            </w:r>
            <w:r>
              <w:rPr>
                <w:noProof/>
              </w:rPr>
              <w:fldChar w:fldCharType="end"/>
            </w:r>
          </w:hyperlink>
        </w:p>
        <w:p w14:paraId="47DE7A95" w14:textId="79C44362" w:rsidR="00361953" w:rsidRDefault="00361953">
          <w:pPr>
            <w:pStyle w:val="TOC1"/>
            <w:tabs>
              <w:tab w:val="right" w:leader="dot" w:pos="9016"/>
            </w:tabs>
            <w:rPr>
              <w:rFonts w:asciiTheme="minorHAnsi" w:eastAsiaTheme="minorEastAsia" w:hAnsiTheme="minorHAnsi" w:cstheme="minorBidi"/>
              <w:noProof/>
              <w:kern w:val="2"/>
              <w14:ligatures w14:val="standardContextual"/>
            </w:rPr>
          </w:pPr>
          <w:hyperlink w:anchor="_Toc233665687" w:history="1">
            <w:r w:rsidRPr="001E04A8">
              <w:rPr>
                <w:rStyle w:val="Hyperlink"/>
                <w:noProof/>
              </w:rPr>
              <w:t>Bibliography</w:t>
            </w:r>
            <w:r>
              <w:rPr>
                <w:noProof/>
              </w:rPr>
              <w:tab/>
            </w:r>
            <w:r>
              <w:rPr>
                <w:noProof/>
              </w:rPr>
              <w:fldChar w:fldCharType="begin"/>
            </w:r>
            <w:r>
              <w:rPr>
                <w:noProof/>
              </w:rPr>
              <w:instrText xml:space="preserve"> PAGEREF _Toc233665687 \h </w:instrText>
            </w:r>
            <w:r>
              <w:rPr>
                <w:noProof/>
              </w:rPr>
            </w:r>
            <w:r>
              <w:rPr>
                <w:noProof/>
              </w:rPr>
              <w:fldChar w:fldCharType="separate"/>
            </w:r>
            <w:r w:rsidR="008E32BF">
              <w:rPr>
                <w:noProof/>
              </w:rPr>
              <w:t>43</w:t>
            </w:r>
            <w:r>
              <w:rPr>
                <w:noProof/>
              </w:rPr>
              <w:fldChar w:fldCharType="end"/>
            </w:r>
          </w:hyperlink>
        </w:p>
        <w:p w14:paraId="3D11885C" w14:textId="0D7EE1B1" w:rsidR="00361953" w:rsidRDefault="00361953">
          <w:pPr>
            <w:pStyle w:val="TOC1"/>
            <w:tabs>
              <w:tab w:val="right" w:leader="dot" w:pos="9016"/>
            </w:tabs>
            <w:rPr>
              <w:rFonts w:asciiTheme="minorHAnsi" w:eastAsiaTheme="minorEastAsia" w:hAnsiTheme="minorHAnsi" w:cstheme="minorBidi"/>
              <w:noProof/>
              <w:kern w:val="2"/>
              <w14:ligatures w14:val="standardContextual"/>
            </w:rPr>
          </w:pPr>
          <w:hyperlink w:anchor="_Toc233665688" w:history="1">
            <w:r w:rsidRPr="001E04A8">
              <w:rPr>
                <w:rStyle w:val="Hyperlink"/>
                <w:noProof/>
              </w:rPr>
              <w:t>Appendix A: Participant Information Sheet</w:t>
            </w:r>
            <w:r>
              <w:rPr>
                <w:noProof/>
              </w:rPr>
              <w:tab/>
            </w:r>
            <w:r>
              <w:rPr>
                <w:noProof/>
              </w:rPr>
              <w:fldChar w:fldCharType="begin"/>
            </w:r>
            <w:r>
              <w:rPr>
                <w:noProof/>
              </w:rPr>
              <w:instrText xml:space="preserve"> PAGEREF _Toc233665688 \h </w:instrText>
            </w:r>
            <w:r>
              <w:rPr>
                <w:noProof/>
              </w:rPr>
            </w:r>
            <w:r>
              <w:rPr>
                <w:noProof/>
              </w:rPr>
              <w:fldChar w:fldCharType="separate"/>
            </w:r>
            <w:r w:rsidR="008E32BF">
              <w:rPr>
                <w:noProof/>
              </w:rPr>
              <w:t>48</w:t>
            </w:r>
            <w:r>
              <w:rPr>
                <w:noProof/>
              </w:rPr>
              <w:fldChar w:fldCharType="end"/>
            </w:r>
          </w:hyperlink>
        </w:p>
        <w:p w14:paraId="64A91047" w14:textId="6D2C1284"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89" w:history="1">
            <w:r w:rsidRPr="001E04A8">
              <w:rPr>
                <w:rStyle w:val="Hyperlink"/>
                <w:noProof/>
              </w:rPr>
              <w:t>About this study</w:t>
            </w:r>
            <w:r>
              <w:rPr>
                <w:noProof/>
              </w:rPr>
              <w:tab/>
            </w:r>
            <w:r>
              <w:rPr>
                <w:noProof/>
              </w:rPr>
              <w:fldChar w:fldCharType="begin"/>
            </w:r>
            <w:r>
              <w:rPr>
                <w:noProof/>
              </w:rPr>
              <w:instrText xml:space="preserve"> PAGEREF _Toc233665689 \h </w:instrText>
            </w:r>
            <w:r>
              <w:rPr>
                <w:noProof/>
              </w:rPr>
            </w:r>
            <w:r>
              <w:rPr>
                <w:noProof/>
              </w:rPr>
              <w:fldChar w:fldCharType="separate"/>
            </w:r>
            <w:r w:rsidR="008E32BF">
              <w:rPr>
                <w:noProof/>
              </w:rPr>
              <w:t>48</w:t>
            </w:r>
            <w:r>
              <w:rPr>
                <w:noProof/>
              </w:rPr>
              <w:fldChar w:fldCharType="end"/>
            </w:r>
          </w:hyperlink>
        </w:p>
        <w:p w14:paraId="44E27259" w14:textId="010E6B9D"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90" w:history="1">
            <w:r w:rsidRPr="001E04A8">
              <w:rPr>
                <w:rStyle w:val="Hyperlink"/>
                <w:noProof/>
              </w:rPr>
              <w:t>What does taking part involve?</w:t>
            </w:r>
            <w:r>
              <w:rPr>
                <w:noProof/>
              </w:rPr>
              <w:tab/>
            </w:r>
            <w:r>
              <w:rPr>
                <w:noProof/>
              </w:rPr>
              <w:fldChar w:fldCharType="begin"/>
            </w:r>
            <w:r>
              <w:rPr>
                <w:noProof/>
              </w:rPr>
              <w:instrText xml:space="preserve"> PAGEREF _Toc233665690 \h </w:instrText>
            </w:r>
            <w:r>
              <w:rPr>
                <w:noProof/>
              </w:rPr>
            </w:r>
            <w:r>
              <w:rPr>
                <w:noProof/>
              </w:rPr>
              <w:fldChar w:fldCharType="separate"/>
            </w:r>
            <w:r w:rsidR="008E32BF">
              <w:rPr>
                <w:noProof/>
              </w:rPr>
              <w:t>48</w:t>
            </w:r>
            <w:r>
              <w:rPr>
                <w:noProof/>
              </w:rPr>
              <w:fldChar w:fldCharType="end"/>
            </w:r>
          </w:hyperlink>
        </w:p>
        <w:p w14:paraId="3E499227" w14:textId="23B5851B"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91" w:history="1">
            <w:r w:rsidRPr="001E04A8">
              <w:rPr>
                <w:rStyle w:val="Hyperlink"/>
                <w:noProof/>
              </w:rPr>
              <w:t>Is participation voluntary?</w:t>
            </w:r>
            <w:r>
              <w:rPr>
                <w:noProof/>
              </w:rPr>
              <w:tab/>
            </w:r>
            <w:r>
              <w:rPr>
                <w:noProof/>
              </w:rPr>
              <w:fldChar w:fldCharType="begin"/>
            </w:r>
            <w:r>
              <w:rPr>
                <w:noProof/>
              </w:rPr>
              <w:instrText xml:space="preserve"> PAGEREF _Toc233665691 \h </w:instrText>
            </w:r>
            <w:r>
              <w:rPr>
                <w:noProof/>
              </w:rPr>
            </w:r>
            <w:r>
              <w:rPr>
                <w:noProof/>
              </w:rPr>
              <w:fldChar w:fldCharType="separate"/>
            </w:r>
            <w:r w:rsidR="008E32BF">
              <w:rPr>
                <w:noProof/>
              </w:rPr>
              <w:t>48</w:t>
            </w:r>
            <w:r>
              <w:rPr>
                <w:noProof/>
              </w:rPr>
              <w:fldChar w:fldCharType="end"/>
            </w:r>
          </w:hyperlink>
        </w:p>
        <w:p w14:paraId="2778C97F" w14:textId="35A37217"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92" w:history="1">
            <w:r w:rsidRPr="001E04A8">
              <w:rPr>
                <w:rStyle w:val="Hyperlink"/>
                <w:noProof/>
              </w:rPr>
              <w:t>Eligibility</w:t>
            </w:r>
            <w:r>
              <w:rPr>
                <w:noProof/>
              </w:rPr>
              <w:tab/>
            </w:r>
            <w:r>
              <w:rPr>
                <w:noProof/>
              </w:rPr>
              <w:fldChar w:fldCharType="begin"/>
            </w:r>
            <w:r>
              <w:rPr>
                <w:noProof/>
              </w:rPr>
              <w:instrText xml:space="preserve"> PAGEREF _Toc233665692 \h </w:instrText>
            </w:r>
            <w:r>
              <w:rPr>
                <w:noProof/>
              </w:rPr>
            </w:r>
            <w:r>
              <w:rPr>
                <w:noProof/>
              </w:rPr>
              <w:fldChar w:fldCharType="separate"/>
            </w:r>
            <w:r w:rsidR="008E32BF">
              <w:rPr>
                <w:noProof/>
              </w:rPr>
              <w:t>48</w:t>
            </w:r>
            <w:r>
              <w:rPr>
                <w:noProof/>
              </w:rPr>
              <w:fldChar w:fldCharType="end"/>
            </w:r>
          </w:hyperlink>
        </w:p>
        <w:p w14:paraId="5FD6D31E" w14:textId="326E963C"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93" w:history="1">
            <w:r w:rsidRPr="001E04A8">
              <w:rPr>
                <w:rStyle w:val="Hyperlink"/>
                <w:noProof/>
              </w:rPr>
              <w:t>Anonymity and confidentiality</w:t>
            </w:r>
            <w:r>
              <w:rPr>
                <w:noProof/>
              </w:rPr>
              <w:tab/>
            </w:r>
            <w:r>
              <w:rPr>
                <w:noProof/>
              </w:rPr>
              <w:fldChar w:fldCharType="begin"/>
            </w:r>
            <w:r>
              <w:rPr>
                <w:noProof/>
              </w:rPr>
              <w:instrText xml:space="preserve"> PAGEREF _Toc233665693 \h </w:instrText>
            </w:r>
            <w:r>
              <w:rPr>
                <w:noProof/>
              </w:rPr>
            </w:r>
            <w:r>
              <w:rPr>
                <w:noProof/>
              </w:rPr>
              <w:fldChar w:fldCharType="separate"/>
            </w:r>
            <w:r w:rsidR="008E32BF">
              <w:rPr>
                <w:noProof/>
              </w:rPr>
              <w:t>48</w:t>
            </w:r>
            <w:r>
              <w:rPr>
                <w:noProof/>
              </w:rPr>
              <w:fldChar w:fldCharType="end"/>
            </w:r>
          </w:hyperlink>
        </w:p>
        <w:p w14:paraId="4F6E18C3" w14:textId="5556F97E"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94" w:history="1">
            <w:r w:rsidRPr="001E04A8">
              <w:rPr>
                <w:rStyle w:val="Hyperlink"/>
                <w:noProof/>
              </w:rPr>
              <w:t>Withdrawal</w:t>
            </w:r>
            <w:r>
              <w:rPr>
                <w:noProof/>
              </w:rPr>
              <w:tab/>
            </w:r>
            <w:r>
              <w:rPr>
                <w:noProof/>
              </w:rPr>
              <w:fldChar w:fldCharType="begin"/>
            </w:r>
            <w:r>
              <w:rPr>
                <w:noProof/>
              </w:rPr>
              <w:instrText xml:space="preserve"> PAGEREF _Toc233665694 \h </w:instrText>
            </w:r>
            <w:r>
              <w:rPr>
                <w:noProof/>
              </w:rPr>
            </w:r>
            <w:r>
              <w:rPr>
                <w:noProof/>
              </w:rPr>
              <w:fldChar w:fldCharType="separate"/>
            </w:r>
            <w:r w:rsidR="008E32BF">
              <w:rPr>
                <w:noProof/>
              </w:rPr>
              <w:t>49</w:t>
            </w:r>
            <w:r>
              <w:rPr>
                <w:noProof/>
              </w:rPr>
              <w:fldChar w:fldCharType="end"/>
            </w:r>
          </w:hyperlink>
        </w:p>
        <w:p w14:paraId="4DB8DC23" w14:textId="2B0737A3"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95" w:history="1">
            <w:r w:rsidRPr="001E04A8">
              <w:rPr>
                <w:rStyle w:val="Hyperlink"/>
                <w:noProof/>
              </w:rPr>
              <w:t>Risks and support</w:t>
            </w:r>
            <w:r>
              <w:rPr>
                <w:noProof/>
              </w:rPr>
              <w:tab/>
            </w:r>
            <w:r>
              <w:rPr>
                <w:noProof/>
              </w:rPr>
              <w:fldChar w:fldCharType="begin"/>
            </w:r>
            <w:r>
              <w:rPr>
                <w:noProof/>
              </w:rPr>
              <w:instrText xml:space="preserve"> PAGEREF _Toc233665695 \h </w:instrText>
            </w:r>
            <w:r>
              <w:rPr>
                <w:noProof/>
              </w:rPr>
            </w:r>
            <w:r>
              <w:rPr>
                <w:noProof/>
              </w:rPr>
              <w:fldChar w:fldCharType="separate"/>
            </w:r>
            <w:r w:rsidR="008E32BF">
              <w:rPr>
                <w:noProof/>
              </w:rPr>
              <w:t>49</w:t>
            </w:r>
            <w:r>
              <w:rPr>
                <w:noProof/>
              </w:rPr>
              <w:fldChar w:fldCharType="end"/>
            </w:r>
          </w:hyperlink>
        </w:p>
        <w:p w14:paraId="47E208C0" w14:textId="244F316F"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96" w:history="1">
            <w:r w:rsidRPr="001E04A8">
              <w:rPr>
                <w:rStyle w:val="Hyperlink"/>
                <w:noProof/>
              </w:rPr>
              <w:t>How your data will be used</w:t>
            </w:r>
            <w:r>
              <w:rPr>
                <w:noProof/>
              </w:rPr>
              <w:tab/>
            </w:r>
            <w:r>
              <w:rPr>
                <w:noProof/>
              </w:rPr>
              <w:fldChar w:fldCharType="begin"/>
            </w:r>
            <w:r>
              <w:rPr>
                <w:noProof/>
              </w:rPr>
              <w:instrText xml:space="preserve"> PAGEREF _Toc233665696 \h </w:instrText>
            </w:r>
            <w:r>
              <w:rPr>
                <w:noProof/>
              </w:rPr>
            </w:r>
            <w:r>
              <w:rPr>
                <w:noProof/>
              </w:rPr>
              <w:fldChar w:fldCharType="separate"/>
            </w:r>
            <w:r w:rsidR="008E32BF">
              <w:rPr>
                <w:noProof/>
              </w:rPr>
              <w:t>49</w:t>
            </w:r>
            <w:r>
              <w:rPr>
                <w:noProof/>
              </w:rPr>
              <w:fldChar w:fldCharType="end"/>
            </w:r>
          </w:hyperlink>
        </w:p>
        <w:p w14:paraId="45768604" w14:textId="5AC2C200"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97" w:history="1">
            <w:r w:rsidRPr="001E04A8">
              <w:rPr>
                <w:rStyle w:val="Hyperlink"/>
                <w:noProof/>
              </w:rPr>
              <w:t>Ethical approval</w:t>
            </w:r>
            <w:r>
              <w:rPr>
                <w:noProof/>
              </w:rPr>
              <w:tab/>
            </w:r>
            <w:r>
              <w:rPr>
                <w:noProof/>
              </w:rPr>
              <w:fldChar w:fldCharType="begin"/>
            </w:r>
            <w:r>
              <w:rPr>
                <w:noProof/>
              </w:rPr>
              <w:instrText xml:space="preserve"> PAGEREF _Toc233665697 \h </w:instrText>
            </w:r>
            <w:r>
              <w:rPr>
                <w:noProof/>
              </w:rPr>
            </w:r>
            <w:r>
              <w:rPr>
                <w:noProof/>
              </w:rPr>
              <w:fldChar w:fldCharType="separate"/>
            </w:r>
            <w:r w:rsidR="008E32BF">
              <w:rPr>
                <w:noProof/>
              </w:rPr>
              <w:t>49</w:t>
            </w:r>
            <w:r>
              <w:rPr>
                <w:noProof/>
              </w:rPr>
              <w:fldChar w:fldCharType="end"/>
            </w:r>
          </w:hyperlink>
        </w:p>
        <w:p w14:paraId="6F00203E" w14:textId="24CFC723"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98" w:history="1">
            <w:r w:rsidRPr="001E04A8">
              <w:rPr>
                <w:rStyle w:val="Hyperlink"/>
                <w:noProof/>
              </w:rPr>
              <w:t>Contact</w:t>
            </w:r>
            <w:r>
              <w:rPr>
                <w:noProof/>
              </w:rPr>
              <w:tab/>
            </w:r>
            <w:r>
              <w:rPr>
                <w:noProof/>
              </w:rPr>
              <w:fldChar w:fldCharType="begin"/>
            </w:r>
            <w:r>
              <w:rPr>
                <w:noProof/>
              </w:rPr>
              <w:instrText xml:space="preserve"> PAGEREF _Toc233665698 \h </w:instrText>
            </w:r>
            <w:r>
              <w:rPr>
                <w:noProof/>
              </w:rPr>
            </w:r>
            <w:r>
              <w:rPr>
                <w:noProof/>
              </w:rPr>
              <w:fldChar w:fldCharType="separate"/>
            </w:r>
            <w:r w:rsidR="008E32BF">
              <w:rPr>
                <w:noProof/>
              </w:rPr>
              <w:t>50</w:t>
            </w:r>
            <w:r>
              <w:rPr>
                <w:noProof/>
              </w:rPr>
              <w:fldChar w:fldCharType="end"/>
            </w:r>
          </w:hyperlink>
        </w:p>
        <w:p w14:paraId="72E1CDBA" w14:textId="62DDB817" w:rsidR="00361953" w:rsidRDefault="00361953">
          <w:pPr>
            <w:pStyle w:val="TOC2"/>
            <w:tabs>
              <w:tab w:val="right" w:leader="dot" w:pos="9016"/>
            </w:tabs>
            <w:rPr>
              <w:rFonts w:asciiTheme="minorHAnsi" w:eastAsiaTheme="minorEastAsia" w:hAnsiTheme="minorHAnsi" w:cstheme="minorBidi"/>
              <w:noProof/>
              <w:kern w:val="2"/>
              <w14:ligatures w14:val="standardContextual"/>
            </w:rPr>
          </w:pPr>
          <w:hyperlink w:anchor="_Toc233665699" w:history="1">
            <w:r w:rsidRPr="001E04A8">
              <w:rPr>
                <w:rStyle w:val="Hyperlink"/>
                <w:noProof/>
              </w:rPr>
              <w:t>Consent</w:t>
            </w:r>
            <w:r>
              <w:rPr>
                <w:noProof/>
              </w:rPr>
              <w:tab/>
            </w:r>
            <w:r>
              <w:rPr>
                <w:noProof/>
              </w:rPr>
              <w:fldChar w:fldCharType="begin"/>
            </w:r>
            <w:r>
              <w:rPr>
                <w:noProof/>
              </w:rPr>
              <w:instrText xml:space="preserve"> PAGEREF _Toc233665699 \h </w:instrText>
            </w:r>
            <w:r>
              <w:rPr>
                <w:noProof/>
              </w:rPr>
            </w:r>
            <w:r>
              <w:rPr>
                <w:noProof/>
              </w:rPr>
              <w:fldChar w:fldCharType="separate"/>
            </w:r>
            <w:r w:rsidR="008E32BF">
              <w:rPr>
                <w:noProof/>
              </w:rPr>
              <w:t>50</w:t>
            </w:r>
            <w:r>
              <w:rPr>
                <w:noProof/>
              </w:rPr>
              <w:fldChar w:fldCharType="end"/>
            </w:r>
          </w:hyperlink>
        </w:p>
        <w:p w14:paraId="5B9E454A" w14:textId="74A29EEB" w:rsidR="00361953" w:rsidRDefault="00361953">
          <w:pPr>
            <w:pStyle w:val="TOC1"/>
            <w:tabs>
              <w:tab w:val="right" w:leader="dot" w:pos="9016"/>
            </w:tabs>
            <w:rPr>
              <w:rFonts w:asciiTheme="minorHAnsi" w:eastAsiaTheme="minorEastAsia" w:hAnsiTheme="minorHAnsi" w:cstheme="minorBidi"/>
              <w:noProof/>
              <w:kern w:val="2"/>
              <w14:ligatures w14:val="standardContextual"/>
            </w:rPr>
          </w:pPr>
          <w:hyperlink w:anchor="_Toc233665700" w:history="1">
            <w:r w:rsidRPr="001E04A8">
              <w:rPr>
                <w:rStyle w:val="Hyperlink"/>
                <w:noProof/>
              </w:rPr>
              <w:t>Appendix B: Public Survey</w:t>
            </w:r>
            <w:r>
              <w:rPr>
                <w:noProof/>
              </w:rPr>
              <w:tab/>
            </w:r>
            <w:r>
              <w:rPr>
                <w:noProof/>
              </w:rPr>
              <w:fldChar w:fldCharType="begin"/>
            </w:r>
            <w:r>
              <w:rPr>
                <w:noProof/>
              </w:rPr>
              <w:instrText xml:space="preserve"> PAGEREF _Toc233665700 \h </w:instrText>
            </w:r>
            <w:r>
              <w:rPr>
                <w:noProof/>
              </w:rPr>
            </w:r>
            <w:r>
              <w:rPr>
                <w:noProof/>
              </w:rPr>
              <w:fldChar w:fldCharType="separate"/>
            </w:r>
            <w:r w:rsidR="008E32BF">
              <w:rPr>
                <w:noProof/>
              </w:rPr>
              <w:t>51</w:t>
            </w:r>
            <w:r>
              <w:rPr>
                <w:noProof/>
              </w:rPr>
              <w:fldChar w:fldCharType="end"/>
            </w:r>
          </w:hyperlink>
        </w:p>
        <w:p w14:paraId="61D5174D" w14:textId="279AE85C" w:rsidR="00361953" w:rsidRDefault="00361953">
          <w:pPr>
            <w:pStyle w:val="TOC1"/>
            <w:tabs>
              <w:tab w:val="right" w:leader="dot" w:pos="9016"/>
            </w:tabs>
            <w:rPr>
              <w:rFonts w:asciiTheme="minorHAnsi" w:eastAsiaTheme="minorEastAsia" w:hAnsiTheme="minorHAnsi" w:cstheme="minorBidi"/>
              <w:noProof/>
              <w:kern w:val="2"/>
              <w14:ligatures w14:val="standardContextual"/>
            </w:rPr>
          </w:pPr>
          <w:hyperlink w:anchor="_Toc233665701" w:history="1">
            <w:r w:rsidRPr="001E04A8">
              <w:rPr>
                <w:rStyle w:val="Hyperlink"/>
                <w:noProof/>
              </w:rPr>
              <w:t>Appendix C: Officer Survey</w:t>
            </w:r>
            <w:r>
              <w:rPr>
                <w:noProof/>
              </w:rPr>
              <w:tab/>
            </w:r>
            <w:r>
              <w:rPr>
                <w:noProof/>
              </w:rPr>
              <w:fldChar w:fldCharType="begin"/>
            </w:r>
            <w:r>
              <w:rPr>
                <w:noProof/>
              </w:rPr>
              <w:instrText xml:space="preserve"> PAGEREF _Toc233665701 \h </w:instrText>
            </w:r>
            <w:r>
              <w:rPr>
                <w:noProof/>
              </w:rPr>
            </w:r>
            <w:r>
              <w:rPr>
                <w:noProof/>
              </w:rPr>
              <w:fldChar w:fldCharType="separate"/>
            </w:r>
            <w:r w:rsidR="008E32BF">
              <w:rPr>
                <w:noProof/>
              </w:rPr>
              <w:t>56</w:t>
            </w:r>
            <w:r>
              <w:rPr>
                <w:noProof/>
              </w:rPr>
              <w:fldChar w:fldCharType="end"/>
            </w:r>
          </w:hyperlink>
        </w:p>
        <w:p w14:paraId="46EBC2A2" w14:textId="71FE87A0" w:rsidR="00361953" w:rsidRDefault="00361953">
          <w:pPr>
            <w:pStyle w:val="TOC1"/>
            <w:tabs>
              <w:tab w:val="right" w:leader="dot" w:pos="9016"/>
            </w:tabs>
            <w:rPr>
              <w:rFonts w:asciiTheme="minorHAnsi" w:eastAsiaTheme="minorEastAsia" w:hAnsiTheme="minorHAnsi" w:cstheme="minorBidi"/>
              <w:noProof/>
              <w:kern w:val="2"/>
              <w14:ligatures w14:val="standardContextual"/>
            </w:rPr>
          </w:pPr>
          <w:hyperlink w:anchor="_Toc233665702" w:history="1">
            <w:r w:rsidRPr="001E04A8">
              <w:rPr>
                <w:rStyle w:val="Hyperlink"/>
                <w:noProof/>
              </w:rPr>
              <w:t>Appendix D: Thematic Coding Framework</w:t>
            </w:r>
            <w:r>
              <w:rPr>
                <w:noProof/>
              </w:rPr>
              <w:tab/>
            </w:r>
            <w:r>
              <w:rPr>
                <w:noProof/>
              </w:rPr>
              <w:fldChar w:fldCharType="begin"/>
            </w:r>
            <w:r>
              <w:rPr>
                <w:noProof/>
              </w:rPr>
              <w:instrText xml:space="preserve"> PAGEREF _Toc233665702 \h </w:instrText>
            </w:r>
            <w:r>
              <w:rPr>
                <w:noProof/>
              </w:rPr>
            </w:r>
            <w:r>
              <w:rPr>
                <w:noProof/>
              </w:rPr>
              <w:fldChar w:fldCharType="separate"/>
            </w:r>
            <w:r w:rsidR="008E32BF">
              <w:rPr>
                <w:noProof/>
              </w:rPr>
              <w:t>62</w:t>
            </w:r>
            <w:r>
              <w:rPr>
                <w:noProof/>
              </w:rPr>
              <w:fldChar w:fldCharType="end"/>
            </w:r>
          </w:hyperlink>
        </w:p>
        <w:p w14:paraId="5D969CA3" w14:textId="1871F5E7" w:rsidR="00361953" w:rsidRDefault="00361953">
          <w:pPr>
            <w:pStyle w:val="TOC1"/>
            <w:tabs>
              <w:tab w:val="right" w:leader="dot" w:pos="9016"/>
            </w:tabs>
            <w:rPr>
              <w:rFonts w:asciiTheme="minorHAnsi" w:eastAsiaTheme="minorEastAsia" w:hAnsiTheme="minorHAnsi" w:cstheme="minorBidi"/>
              <w:noProof/>
              <w:kern w:val="2"/>
              <w14:ligatures w14:val="standardContextual"/>
            </w:rPr>
          </w:pPr>
          <w:hyperlink w:anchor="_Toc233665703" w:history="1">
            <w:r w:rsidRPr="001E04A8">
              <w:rPr>
                <w:rStyle w:val="Hyperlink"/>
                <w:noProof/>
              </w:rPr>
              <w:t>Appendix E: Research Proposal</w:t>
            </w:r>
            <w:r>
              <w:rPr>
                <w:noProof/>
              </w:rPr>
              <w:tab/>
            </w:r>
            <w:r>
              <w:rPr>
                <w:noProof/>
              </w:rPr>
              <w:fldChar w:fldCharType="begin"/>
            </w:r>
            <w:r>
              <w:rPr>
                <w:noProof/>
              </w:rPr>
              <w:instrText xml:space="preserve"> PAGEREF _Toc233665703 \h </w:instrText>
            </w:r>
            <w:r>
              <w:rPr>
                <w:noProof/>
              </w:rPr>
            </w:r>
            <w:r>
              <w:rPr>
                <w:noProof/>
              </w:rPr>
              <w:fldChar w:fldCharType="separate"/>
            </w:r>
            <w:r w:rsidR="008E32BF">
              <w:rPr>
                <w:noProof/>
              </w:rPr>
              <w:t>69</w:t>
            </w:r>
            <w:r>
              <w:rPr>
                <w:noProof/>
              </w:rPr>
              <w:fldChar w:fldCharType="end"/>
            </w:r>
          </w:hyperlink>
        </w:p>
        <w:p w14:paraId="7604069B" w14:textId="21D78568" w:rsidR="00361953" w:rsidRDefault="00361953">
          <w:pPr>
            <w:pStyle w:val="TOC1"/>
            <w:tabs>
              <w:tab w:val="right" w:leader="dot" w:pos="9016"/>
            </w:tabs>
            <w:rPr>
              <w:rFonts w:asciiTheme="minorHAnsi" w:eastAsiaTheme="minorEastAsia" w:hAnsiTheme="minorHAnsi" w:cstheme="minorBidi"/>
              <w:noProof/>
              <w:kern w:val="2"/>
              <w14:ligatures w14:val="standardContextual"/>
            </w:rPr>
          </w:pPr>
          <w:hyperlink w:anchor="_Toc233665704" w:history="1">
            <w:r w:rsidRPr="001E04A8">
              <w:rPr>
                <w:rStyle w:val="Hyperlink"/>
                <w:noProof/>
              </w:rPr>
              <w:t>Appendix F: Ethical Approval Documentation</w:t>
            </w:r>
            <w:r>
              <w:rPr>
                <w:noProof/>
              </w:rPr>
              <w:tab/>
            </w:r>
            <w:r>
              <w:rPr>
                <w:noProof/>
              </w:rPr>
              <w:fldChar w:fldCharType="begin"/>
            </w:r>
            <w:r>
              <w:rPr>
                <w:noProof/>
              </w:rPr>
              <w:instrText xml:space="preserve"> PAGEREF _Toc233665704 \h </w:instrText>
            </w:r>
            <w:r>
              <w:rPr>
                <w:noProof/>
              </w:rPr>
            </w:r>
            <w:r>
              <w:rPr>
                <w:noProof/>
              </w:rPr>
              <w:fldChar w:fldCharType="separate"/>
            </w:r>
            <w:r w:rsidR="008E32BF">
              <w:rPr>
                <w:noProof/>
              </w:rPr>
              <w:t>75</w:t>
            </w:r>
            <w:r>
              <w:rPr>
                <w:noProof/>
              </w:rPr>
              <w:fldChar w:fldCharType="end"/>
            </w:r>
          </w:hyperlink>
        </w:p>
        <w:p w14:paraId="45C65EDA" w14:textId="137E7002" w:rsidR="00335EC5" w:rsidRDefault="0012126D">
          <w:pPr>
            <w:pStyle w:val="TOC1"/>
            <w:tabs>
              <w:tab w:val="right" w:leader="dot" w:pos="9016"/>
            </w:tabs>
            <w:jc w:val="both"/>
            <w:rPr>
              <w:noProof/>
            </w:rPr>
          </w:pPr>
          <w:r>
            <w:fldChar w:fldCharType="end"/>
          </w:r>
        </w:p>
      </w:sdtContent>
    </w:sdt>
    <w:p w14:paraId="005A29F7" w14:textId="77777777" w:rsidR="00CD2AE5" w:rsidRDefault="00CD2AE5" w:rsidP="00B4525E">
      <w:pPr>
        <w:pStyle w:val="Heading1"/>
        <w:jc w:val="both"/>
      </w:pPr>
      <w:bookmarkStart w:id="6" w:name="_Toc233636555"/>
      <w:bookmarkStart w:id="7" w:name="_Toc233665616"/>
    </w:p>
    <w:p w14:paraId="4BF00855" w14:textId="77777777" w:rsidR="00CD2AE5" w:rsidRDefault="00CD2AE5" w:rsidP="00B4525E">
      <w:pPr>
        <w:pStyle w:val="Heading1"/>
        <w:jc w:val="both"/>
      </w:pPr>
    </w:p>
    <w:p w14:paraId="0C6C9226" w14:textId="77777777" w:rsidR="00CD2AE5" w:rsidRDefault="00CD2AE5" w:rsidP="00B4525E">
      <w:pPr>
        <w:pStyle w:val="Heading1"/>
        <w:jc w:val="both"/>
      </w:pPr>
    </w:p>
    <w:p w14:paraId="04ACF93C" w14:textId="77777777" w:rsidR="00CD2AE5" w:rsidRDefault="00CD2AE5" w:rsidP="00B4525E">
      <w:pPr>
        <w:pStyle w:val="Heading1"/>
        <w:jc w:val="both"/>
      </w:pPr>
    </w:p>
    <w:p w14:paraId="512AF9DE" w14:textId="77777777" w:rsidR="00CD2AE5" w:rsidRDefault="00CD2AE5" w:rsidP="00B4525E">
      <w:pPr>
        <w:pStyle w:val="Heading1"/>
        <w:jc w:val="both"/>
      </w:pPr>
    </w:p>
    <w:p w14:paraId="10A75FE9" w14:textId="77777777" w:rsidR="00CD2AE5" w:rsidRDefault="00CD2AE5" w:rsidP="00B4525E">
      <w:pPr>
        <w:pStyle w:val="Heading1"/>
        <w:jc w:val="both"/>
      </w:pPr>
    </w:p>
    <w:p w14:paraId="45C65EDC" w14:textId="78C09F2C" w:rsidR="00972849" w:rsidRDefault="000C6C4F" w:rsidP="00B4525E">
      <w:pPr>
        <w:pStyle w:val="Heading1"/>
        <w:jc w:val="both"/>
      </w:pPr>
      <w:r>
        <w:lastRenderedPageBreak/>
        <w:t>List of Figures</w:t>
      </w:r>
      <w:bookmarkEnd w:id="6"/>
      <w:bookmarkEnd w:id="7"/>
    </w:p>
    <w:tbl>
      <w:tblPr>
        <w:tblW w:w="9026"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00"/>
        <w:gridCol w:w="6226"/>
        <w:gridCol w:w="1100"/>
      </w:tblGrid>
      <w:tr w:rsidR="00972849" w14:paraId="45C65EE0" w14:textId="77777777" w:rsidTr="00E53A0E">
        <w:trPr>
          <w:tblHeader/>
          <w:jc w:val="center"/>
        </w:trPr>
        <w:tc>
          <w:tcPr>
            <w:tcW w:w="17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5EDD" w14:textId="77777777" w:rsidR="00972849" w:rsidRDefault="000C6C4F" w:rsidP="00B4525E">
            <w:pPr>
              <w:spacing w:line="264" w:lineRule="auto"/>
              <w:jc w:val="both"/>
            </w:pPr>
            <w:r>
              <w:rPr>
                <w:b/>
                <w:bCs/>
                <w:color w:val="FFFFFF"/>
                <w:sz w:val="22"/>
                <w:szCs w:val="22"/>
              </w:rPr>
              <w:t>Figure</w:t>
            </w:r>
          </w:p>
        </w:tc>
        <w:tc>
          <w:tcPr>
            <w:tcW w:w="6226"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5EDE" w14:textId="77777777" w:rsidR="00972849" w:rsidRDefault="000C6C4F" w:rsidP="00B4525E">
            <w:pPr>
              <w:spacing w:line="264" w:lineRule="auto"/>
              <w:jc w:val="both"/>
            </w:pPr>
            <w:r>
              <w:rPr>
                <w:b/>
                <w:bCs/>
                <w:color w:val="FFFFFF"/>
                <w:sz w:val="22"/>
                <w:szCs w:val="22"/>
              </w:rPr>
              <w:t>Title</w:t>
            </w:r>
          </w:p>
        </w:tc>
        <w:tc>
          <w:tcPr>
            <w:tcW w:w="11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5EDF" w14:textId="77777777" w:rsidR="00972849" w:rsidRDefault="000C6C4F" w:rsidP="00B4525E">
            <w:pPr>
              <w:spacing w:line="264" w:lineRule="auto"/>
              <w:jc w:val="both"/>
            </w:pPr>
            <w:r>
              <w:rPr>
                <w:b/>
                <w:bCs/>
                <w:color w:val="FFFFFF"/>
                <w:sz w:val="22"/>
                <w:szCs w:val="22"/>
              </w:rPr>
              <w:t>Page</w:t>
            </w:r>
          </w:p>
        </w:tc>
      </w:tr>
      <w:tr w:rsidR="00972849" w14:paraId="45C65EE2" w14:textId="77777777" w:rsidTr="00E53A0E">
        <w:trPr>
          <w:jc w:val="center"/>
        </w:trPr>
        <w:tc>
          <w:tcPr>
            <w:tcW w:w="9026" w:type="dxa"/>
            <w:gridSpan w:val="3"/>
            <w:tcBorders>
              <w:top w:val="single" w:sz="4" w:space="0" w:color="CCCCCC"/>
              <w:left w:val="single" w:sz="4" w:space="0" w:color="CCCCCC"/>
              <w:bottom w:val="single" w:sz="4" w:space="0" w:color="CCCCCC"/>
              <w:right w:val="single" w:sz="4" w:space="0" w:color="CCCCCC"/>
            </w:tcBorders>
            <w:shd w:val="clear" w:color="auto" w:fill="EFEFF6"/>
            <w:tcMar>
              <w:top w:w="60" w:type="dxa"/>
              <w:left w:w="110" w:type="dxa"/>
              <w:bottom w:w="60" w:type="dxa"/>
              <w:right w:w="110" w:type="dxa"/>
            </w:tcMar>
          </w:tcPr>
          <w:p w14:paraId="45C65EE1" w14:textId="47B3864D" w:rsidR="00972849" w:rsidRDefault="00361953" w:rsidP="00E53A0E">
            <w:r>
              <w:rPr>
                <w:b/>
                <w:bCs/>
                <w:i/>
                <w:iCs/>
                <w:color w:val="000000"/>
                <w:sz w:val="22"/>
                <w:szCs w:val="22"/>
              </w:rPr>
              <w:t>4.1 Quantitative</w:t>
            </w:r>
            <w:r w:rsidR="000C6C4F">
              <w:rPr>
                <w:b/>
                <w:bCs/>
                <w:i/>
                <w:iCs/>
                <w:color w:val="000000"/>
                <w:sz w:val="22"/>
                <w:szCs w:val="22"/>
              </w:rPr>
              <w:t xml:space="preserve"> Results: Closed Questions</w:t>
            </w:r>
          </w:p>
        </w:tc>
      </w:tr>
      <w:tr w:rsidR="00972849" w14:paraId="45C65EE6"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EE3" w14:textId="77777777" w:rsidR="00972849" w:rsidRDefault="000C6C4F" w:rsidP="00E53A0E">
            <w:pPr>
              <w:spacing w:line="264" w:lineRule="auto"/>
            </w:pPr>
            <w:r>
              <w:rPr>
                <w:b/>
                <w:bCs/>
                <w:color w:val="000000"/>
                <w:sz w:val="22"/>
                <w:szCs w:val="22"/>
              </w:rPr>
              <w:t>Figure 4.1.1</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EE4" w14:textId="77777777" w:rsidR="00972849" w:rsidRDefault="000C6C4F" w:rsidP="00E53A0E">
            <w:pPr>
              <w:spacing w:line="264" w:lineRule="auto"/>
            </w:pPr>
            <w:r>
              <w:rPr>
                <w:sz w:val="22"/>
                <w:szCs w:val="22"/>
              </w:rPr>
              <w:t>Respect: Public and Officer Responses</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EE5" w14:textId="7BA5805D" w:rsidR="00972849" w:rsidRPr="003D79E9" w:rsidRDefault="00CD2AE5" w:rsidP="003D79E9">
            <w:pPr>
              <w:spacing w:line="264" w:lineRule="auto"/>
              <w:jc w:val="center"/>
              <w:rPr>
                <w:sz w:val="22"/>
                <w:szCs w:val="22"/>
              </w:rPr>
            </w:pPr>
            <w:r>
              <w:rPr>
                <w:sz w:val="22"/>
                <w:szCs w:val="22"/>
              </w:rPr>
              <w:t>25</w:t>
            </w:r>
          </w:p>
        </w:tc>
      </w:tr>
      <w:tr w:rsidR="00972849" w14:paraId="45C65EEA"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EE7" w14:textId="77777777" w:rsidR="00972849" w:rsidRDefault="000C6C4F" w:rsidP="00E53A0E">
            <w:pPr>
              <w:spacing w:line="264" w:lineRule="auto"/>
            </w:pPr>
            <w:r>
              <w:rPr>
                <w:b/>
                <w:bCs/>
                <w:color w:val="000000"/>
                <w:sz w:val="22"/>
                <w:szCs w:val="22"/>
              </w:rPr>
              <w:t>Figure 4.1.2</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EE8" w14:textId="77777777" w:rsidR="00972849" w:rsidRDefault="000C6C4F" w:rsidP="00E53A0E">
            <w:pPr>
              <w:spacing w:line="264" w:lineRule="auto"/>
            </w:pPr>
            <w:r>
              <w:rPr>
                <w:sz w:val="22"/>
                <w:szCs w:val="22"/>
              </w:rPr>
              <w:t>Empathy: Public and Officer Responses</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EE9" w14:textId="3646417C" w:rsidR="00972849" w:rsidRPr="003D79E9" w:rsidRDefault="00CD2AE5" w:rsidP="003D79E9">
            <w:pPr>
              <w:spacing w:line="264" w:lineRule="auto"/>
              <w:jc w:val="center"/>
              <w:rPr>
                <w:sz w:val="22"/>
                <w:szCs w:val="22"/>
              </w:rPr>
            </w:pPr>
            <w:r>
              <w:rPr>
                <w:sz w:val="22"/>
                <w:szCs w:val="22"/>
              </w:rPr>
              <w:t>26</w:t>
            </w:r>
          </w:p>
        </w:tc>
      </w:tr>
      <w:tr w:rsidR="00972849" w14:paraId="45C65EEE"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EEB" w14:textId="77777777" w:rsidR="00972849" w:rsidRDefault="000C6C4F" w:rsidP="00E53A0E">
            <w:pPr>
              <w:spacing w:line="264" w:lineRule="auto"/>
            </w:pPr>
            <w:r>
              <w:rPr>
                <w:b/>
                <w:bCs/>
                <w:color w:val="000000"/>
                <w:sz w:val="22"/>
                <w:szCs w:val="22"/>
              </w:rPr>
              <w:t>Figure 4.1.3</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EEC" w14:textId="77777777" w:rsidR="00972849" w:rsidRDefault="000C6C4F" w:rsidP="00E53A0E">
            <w:pPr>
              <w:spacing w:line="264" w:lineRule="auto"/>
            </w:pPr>
            <w:r>
              <w:rPr>
                <w:sz w:val="22"/>
                <w:szCs w:val="22"/>
              </w:rPr>
              <w:t>Listening: Public and Officer Responses</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EED" w14:textId="19A979ED" w:rsidR="00972849" w:rsidRPr="003D79E9" w:rsidRDefault="00CD2AE5" w:rsidP="003D79E9">
            <w:pPr>
              <w:spacing w:line="264" w:lineRule="auto"/>
              <w:jc w:val="center"/>
              <w:rPr>
                <w:sz w:val="22"/>
                <w:szCs w:val="22"/>
              </w:rPr>
            </w:pPr>
            <w:r>
              <w:rPr>
                <w:sz w:val="22"/>
                <w:szCs w:val="22"/>
              </w:rPr>
              <w:t>26</w:t>
            </w:r>
          </w:p>
        </w:tc>
      </w:tr>
      <w:tr w:rsidR="00972849" w14:paraId="45C65EF2"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EEF" w14:textId="77777777" w:rsidR="00972849" w:rsidRDefault="000C6C4F" w:rsidP="00E53A0E">
            <w:pPr>
              <w:spacing w:line="264" w:lineRule="auto"/>
            </w:pPr>
            <w:r>
              <w:rPr>
                <w:b/>
                <w:bCs/>
                <w:color w:val="000000"/>
                <w:sz w:val="22"/>
                <w:szCs w:val="22"/>
              </w:rPr>
              <w:t>Figure 4.1.4</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EF0" w14:textId="77777777" w:rsidR="00972849" w:rsidRDefault="000C6C4F" w:rsidP="00E53A0E">
            <w:pPr>
              <w:spacing w:line="264" w:lineRule="auto"/>
            </w:pPr>
            <w:r>
              <w:rPr>
                <w:sz w:val="22"/>
                <w:szCs w:val="22"/>
              </w:rPr>
              <w:t>Explaining Decisions: Public and Officer Responses</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EF1" w14:textId="2EFF3788" w:rsidR="00972849" w:rsidRPr="003D79E9" w:rsidRDefault="00CD2AE5" w:rsidP="003D79E9">
            <w:pPr>
              <w:spacing w:line="264" w:lineRule="auto"/>
              <w:jc w:val="center"/>
              <w:rPr>
                <w:sz w:val="22"/>
                <w:szCs w:val="22"/>
              </w:rPr>
            </w:pPr>
            <w:r>
              <w:rPr>
                <w:sz w:val="22"/>
                <w:szCs w:val="22"/>
              </w:rPr>
              <w:t>27</w:t>
            </w:r>
          </w:p>
        </w:tc>
      </w:tr>
      <w:tr w:rsidR="00972849" w14:paraId="45C65EF6"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EF3" w14:textId="77777777" w:rsidR="00972849" w:rsidRDefault="000C6C4F" w:rsidP="00E53A0E">
            <w:pPr>
              <w:spacing w:line="264" w:lineRule="auto"/>
            </w:pPr>
            <w:r>
              <w:rPr>
                <w:b/>
                <w:bCs/>
                <w:color w:val="000000"/>
                <w:sz w:val="22"/>
                <w:szCs w:val="22"/>
              </w:rPr>
              <w:t>Figure 4.1.5</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EF4" w14:textId="77777777" w:rsidR="00972849" w:rsidRDefault="000C6C4F" w:rsidP="00E53A0E">
            <w:pPr>
              <w:spacing w:line="264" w:lineRule="auto"/>
            </w:pPr>
            <w:r>
              <w:rPr>
                <w:sz w:val="22"/>
                <w:szCs w:val="22"/>
              </w:rPr>
              <w:t>Fairness: Public and Officer Responses</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EF5" w14:textId="4012FE9E" w:rsidR="00972849" w:rsidRPr="003D79E9" w:rsidRDefault="00CD2AE5" w:rsidP="003D79E9">
            <w:pPr>
              <w:spacing w:line="264" w:lineRule="auto"/>
              <w:jc w:val="center"/>
              <w:rPr>
                <w:sz w:val="22"/>
                <w:szCs w:val="22"/>
              </w:rPr>
            </w:pPr>
            <w:r>
              <w:rPr>
                <w:sz w:val="22"/>
                <w:szCs w:val="22"/>
              </w:rPr>
              <w:t>27</w:t>
            </w:r>
          </w:p>
        </w:tc>
      </w:tr>
      <w:tr w:rsidR="00972849" w14:paraId="45C65EFA"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EF7" w14:textId="77777777" w:rsidR="00972849" w:rsidRDefault="000C6C4F" w:rsidP="00E53A0E">
            <w:pPr>
              <w:spacing w:line="264" w:lineRule="auto"/>
            </w:pPr>
            <w:r>
              <w:rPr>
                <w:b/>
                <w:bCs/>
                <w:color w:val="000000"/>
                <w:sz w:val="22"/>
                <w:szCs w:val="22"/>
              </w:rPr>
              <w:t>Figure 4.1.6</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EF8" w14:textId="77777777" w:rsidR="00972849" w:rsidRDefault="000C6C4F" w:rsidP="00E53A0E">
            <w:pPr>
              <w:spacing w:line="264" w:lineRule="auto"/>
            </w:pPr>
            <w:r>
              <w:rPr>
                <w:sz w:val="22"/>
                <w:szCs w:val="22"/>
              </w:rPr>
              <w:t>Time: Public and Officer Responses</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EF9" w14:textId="3BFF35DF" w:rsidR="00972849" w:rsidRPr="003D79E9" w:rsidRDefault="00CD2AE5" w:rsidP="003D79E9">
            <w:pPr>
              <w:spacing w:line="264" w:lineRule="auto"/>
              <w:jc w:val="center"/>
              <w:rPr>
                <w:sz w:val="22"/>
                <w:szCs w:val="22"/>
              </w:rPr>
            </w:pPr>
            <w:r>
              <w:rPr>
                <w:sz w:val="22"/>
                <w:szCs w:val="22"/>
              </w:rPr>
              <w:t>28</w:t>
            </w:r>
          </w:p>
        </w:tc>
      </w:tr>
      <w:tr w:rsidR="00972849" w14:paraId="45C65EFE"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EFB" w14:textId="77777777" w:rsidR="00972849" w:rsidRDefault="000C6C4F" w:rsidP="00E53A0E">
            <w:pPr>
              <w:spacing w:line="264" w:lineRule="auto"/>
            </w:pPr>
            <w:r>
              <w:rPr>
                <w:b/>
                <w:bCs/>
                <w:color w:val="000000"/>
                <w:sz w:val="22"/>
                <w:szCs w:val="22"/>
              </w:rPr>
              <w:t>Figure 4.1.7</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EFC" w14:textId="77777777" w:rsidR="00972849" w:rsidRDefault="000C6C4F" w:rsidP="00E53A0E">
            <w:pPr>
              <w:spacing w:line="264" w:lineRule="auto"/>
            </w:pPr>
            <w:r>
              <w:rPr>
                <w:sz w:val="22"/>
                <w:szCs w:val="22"/>
              </w:rPr>
              <w:t>Follow-up and Updates: Public and Officer Responses</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EFD" w14:textId="6B0E5CEC" w:rsidR="00972849" w:rsidRPr="003D79E9" w:rsidRDefault="00CD2AE5" w:rsidP="003D79E9">
            <w:pPr>
              <w:spacing w:line="264" w:lineRule="auto"/>
              <w:jc w:val="center"/>
              <w:rPr>
                <w:sz w:val="22"/>
                <w:szCs w:val="22"/>
              </w:rPr>
            </w:pPr>
            <w:r>
              <w:rPr>
                <w:sz w:val="22"/>
                <w:szCs w:val="22"/>
              </w:rPr>
              <w:t>28</w:t>
            </w:r>
          </w:p>
        </w:tc>
      </w:tr>
      <w:tr w:rsidR="00972849" w14:paraId="45C65F02"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EFF" w14:textId="77777777" w:rsidR="00972849" w:rsidRDefault="000C6C4F" w:rsidP="00E53A0E">
            <w:pPr>
              <w:spacing w:line="264" w:lineRule="auto"/>
            </w:pPr>
            <w:r>
              <w:rPr>
                <w:b/>
                <w:bCs/>
                <w:color w:val="000000"/>
                <w:sz w:val="22"/>
                <w:szCs w:val="22"/>
              </w:rPr>
              <w:t>Figure 4.1.8</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00" w14:textId="77777777" w:rsidR="00972849" w:rsidRDefault="000C6C4F" w:rsidP="00E53A0E">
            <w:pPr>
              <w:spacing w:line="264" w:lineRule="auto"/>
            </w:pPr>
            <w:r>
              <w:rPr>
                <w:sz w:val="22"/>
                <w:szCs w:val="22"/>
              </w:rPr>
              <w:t>Media Perception: Public and Officer Responses</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F01" w14:textId="7547336B" w:rsidR="00972849" w:rsidRPr="003D79E9" w:rsidRDefault="00CD2AE5" w:rsidP="003D79E9">
            <w:pPr>
              <w:spacing w:line="264" w:lineRule="auto"/>
              <w:jc w:val="center"/>
              <w:rPr>
                <w:sz w:val="22"/>
                <w:szCs w:val="22"/>
              </w:rPr>
            </w:pPr>
            <w:r>
              <w:rPr>
                <w:sz w:val="22"/>
                <w:szCs w:val="22"/>
              </w:rPr>
              <w:t>29</w:t>
            </w:r>
          </w:p>
        </w:tc>
      </w:tr>
      <w:tr w:rsidR="00972849" w14:paraId="45C65F06"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03" w14:textId="77777777" w:rsidR="00972849" w:rsidRDefault="000C6C4F" w:rsidP="00E53A0E">
            <w:pPr>
              <w:spacing w:line="264" w:lineRule="auto"/>
            </w:pPr>
            <w:r>
              <w:rPr>
                <w:b/>
                <w:bCs/>
                <w:color w:val="000000"/>
                <w:sz w:val="22"/>
                <w:szCs w:val="22"/>
              </w:rPr>
              <w:t>Figure 4.1.9</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04" w14:textId="77777777" w:rsidR="00972849" w:rsidRDefault="000C6C4F" w:rsidP="00E53A0E">
            <w:pPr>
              <w:spacing w:line="264" w:lineRule="auto"/>
            </w:pPr>
            <w:r>
              <w:rPr>
                <w:sz w:val="22"/>
                <w:szCs w:val="22"/>
              </w:rPr>
              <w:t>Expectations: Public and Officer Responses</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F05" w14:textId="743E34B7" w:rsidR="00972849" w:rsidRPr="003D79E9" w:rsidRDefault="00CD2AE5" w:rsidP="003D79E9">
            <w:pPr>
              <w:spacing w:line="264" w:lineRule="auto"/>
              <w:jc w:val="center"/>
              <w:rPr>
                <w:sz w:val="22"/>
                <w:szCs w:val="22"/>
              </w:rPr>
            </w:pPr>
            <w:r>
              <w:rPr>
                <w:sz w:val="22"/>
                <w:szCs w:val="22"/>
              </w:rPr>
              <w:t>29</w:t>
            </w:r>
          </w:p>
        </w:tc>
      </w:tr>
      <w:tr w:rsidR="00972849" w14:paraId="45C65F08" w14:textId="77777777" w:rsidTr="00E53A0E">
        <w:trPr>
          <w:jc w:val="center"/>
        </w:trPr>
        <w:tc>
          <w:tcPr>
            <w:tcW w:w="9026" w:type="dxa"/>
            <w:gridSpan w:val="3"/>
            <w:tcBorders>
              <w:top w:val="single" w:sz="4" w:space="0" w:color="CCCCCC"/>
              <w:left w:val="single" w:sz="4" w:space="0" w:color="CCCCCC"/>
              <w:bottom w:val="single" w:sz="4" w:space="0" w:color="CCCCCC"/>
              <w:right w:val="single" w:sz="4" w:space="0" w:color="CCCCCC"/>
            </w:tcBorders>
            <w:shd w:val="clear" w:color="auto" w:fill="EFEFF6"/>
            <w:tcMar>
              <w:top w:w="60" w:type="dxa"/>
              <w:left w:w="110" w:type="dxa"/>
              <w:bottom w:w="60" w:type="dxa"/>
              <w:right w:w="110" w:type="dxa"/>
            </w:tcMar>
          </w:tcPr>
          <w:p w14:paraId="45C65F07" w14:textId="62B01DD1" w:rsidR="00972849" w:rsidRPr="003D79E9" w:rsidRDefault="00361953" w:rsidP="00E53A0E">
            <w:pPr>
              <w:rPr>
                <w:sz w:val="22"/>
                <w:szCs w:val="22"/>
              </w:rPr>
            </w:pPr>
            <w:r>
              <w:rPr>
                <w:b/>
                <w:bCs/>
                <w:i/>
                <w:iCs/>
                <w:color w:val="000000"/>
                <w:sz w:val="22"/>
                <w:szCs w:val="22"/>
              </w:rPr>
              <w:t>4.2.1 Qualitative</w:t>
            </w:r>
            <w:r w:rsidR="000C6C4F">
              <w:rPr>
                <w:b/>
                <w:bCs/>
                <w:i/>
                <w:iCs/>
                <w:color w:val="000000"/>
                <w:sz w:val="22"/>
                <w:szCs w:val="22"/>
              </w:rPr>
              <w:t xml:space="preserve"> Results: Public Survey Themes</w:t>
            </w:r>
          </w:p>
        </w:tc>
      </w:tr>
      <w:tr w:rsidR="00972849" w14:paraId="45C65F0C"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09" w14:textId="77777777" w:rsidR="00972849" w:rsidRDefault="000C6C4F" w:rsidP="00E53A0E">
            <w:pPr>
              <w:spacing w:line="264" w:lineRule="auto"/>
            </w:pPr>
            <w:r>
              <w:rPr>
                <w:b/>
                <w:bCs/>
                <w:color w:val="000000"/>
                <w:sz w:val="22"/>
                <w:szCs w:val="22"/>
              </w:rPr>
              <w:t>Figure 4.2.1a</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0A" w14:textId="77777777" w:rsidR="00972849" w:rsidRDefault="000C6C4F" w:rsidP="00E53A0E">
            <w:pPr>
              <w:spacing w:line="264" w:lineRule="auto"/>
            </w:pPr>
            <w:r>
              <w:rPr>
                <w:sz w:val="22"/>
                <w:szCs w:val="22"/>
              </w:rPr>
              <w:t>Public Theme, Individual Officer as Reference Point: Verbatim Quotes</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F0B" w14:textId="75C5BF25" w:rsidR="00972849" w:rsidRPr="003D79E9" w:rsidRDefault="00CD2AE5" w:rsidP="003D79E9">
            <w:pPr>
              <w:spacing w:line="264" w:lineRule="auto"/>
              <w:jc w:val="center"/>
              <w:rPr>
                <w:sz w:val="22"/>
                <w:szCs w:val="22"/>
              </w:rPr>
            </w:pPr>
            <w:r>
              <w:rPr>
                <w:sz w:val="22"/>
                <w:szCs w:val="22"/>
              </w:rPr>
              <w:t>30</w:t>
            </w:r>
          </w:p>
        </w:tc>
      </w:tr>
      <w:tr w:rsidR="00972849" w14:paraId="45C65F10"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0D" w14:textId="77777777" w:rsidR="00972849" w:rsidRDefault="000C6C4F" w:rsidP="00E53A0E">
            <w:pPr>
              <w:spacing w:line="264" w:lineRule="auto"/>
            </w:pPr>
            <w:r>
              <w:rPr>
                <w:b/>
                <w:bCs/>
                <w:color w:val="000000"/>
                <w:sz w:val="22"/>
                <w:szCs w:val="22"/>
              </w:rPr>
              <w:t>Figure 4.2.1b</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0E" w14:textId="77777777" w:rsidR="00972849" w:rsidRDefault="000C6C4F" w:rsidP="00E53A0E">
            <w:pPr>
              <w:spacing w:line="264" w:lineRule="auto"/>
            </w:pPr>
            <w:r>
              <w:rPr>
                <w:sz w:val="22"/>
                <w:szCs w:val="22"/>
              </w:rPr>
              <w:t>Public Theme, Empathy Absent or Partial: Verbatim Quotes</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F0F" w14:textId="1E171940" w:rsidR="00972849" w:rsidRPr="003D79E9" w:rsidRDefault="00CD2AE5" w:rsidP="003D79E9">
            <w:pPr>
              <w:spacing w:line="264" w:lineRule="auto"/>
              <w:jc w:val="center"/>
              <w:rPr>
                <w:sz w:val="22"/>
                <w:szCs w:val="22"/>
              </w:rPr>
            </w:pPr>
            <w:r>
              <w:rPr>
                <w:sz w:val="22"/>
                <w:szCs w:val="22"/>
              </w:rPr>
              <w:t>31</w:t>
            </w:r>
          </w:p>
        </w:tc>
      </w:tr>
      <w:tr w:rsidR="00972849" w14:paraId="45C65F14"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11" w14:textId="77777777" w:rsidR="00972849" w:rsidRDefault="000C6C4F" w:rsidP="00E53A0E">
            <w:pPr>
              <w:spacing w:line="264" w:lineRule="auto"/>
            </w:pPr>
            <w:r>
              <w:rPr>
                <w:b/>
                <w:bCs/>
                <w:color w:val="000000"/>
                <w:sz w:val="22"/>
                <w:szCs w:val="22"/>
              </w:rPr>
              <w:t>Figure 4.2.1c</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12" w14:textId="77777777" w:rsidR="00972849" w:rsidRDefault="000C6C4F" w:rsidP="00E53A0E">
            <w:pPr>
              <w:spacing w:line="264" w:lineRule="auto"/>
            </w:pPr>
            <w:r>
              <w:rPr>
                <w:sz w:val="22"/>
                <w:szCs w:val="22"/>
              </w:rPr>
              <w:t>Public Theme, Tone, Aggression and Conduct: Verbatim Quotes</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F13" w14:textId="19EE650A" w:rsidR="00972849" w:rsidRPr="003D79E9" w:rsidRDefault="00CD2AE5" w:rsidP="003D79E9">
            <w:pPr>
              <w:spacing w:line="264" w:lineRule="auto"/>
              <w:jc w:val="center"/>
              <w:rPr>
                <w:sz w:val="22"/>
                <w:szCs w:val="22"/>
              </w:rPr>
            </w:pPr>
            <w:r>
              <w:rPr>
                <w:sz w:val="22"/>
                <w:szCs w:val="22"/>
              </w:rPr>
              <w:t>31</w:t>
            </w:r>
          </w:p>
        </w:tc>
      </w:tr>
      <w:tr w:rsidR="00972849" w14:paraId="45C65F18"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15" w14:textId="77777777" w:rsidR="00972849" w:rsidRDefault="000C6C4F" w:rsidP="00E53A0E">
            <w:pPr>
              <w:spacing w:line="264" w:lineRule="auto"/>
            </w:pPr>
            <w:r>
              <w:rPr>
                <w:b/>
                <w:bCs/>
                <w:color w:val="000000"/>
                <w:sz w:val="22"/>
                <w:szCs w:val="22"/>
              </w:rPr>
              <w:t>Figure 4.2.1d</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16" w14:textId="77777777" w:rsidR="00972849" w:rsidRDefault="000C6C4F" w:rsidP="00E53A0E">
            <w:pPr>
              <w:spacing w:line="264" w:lineRule="auto"/>
            </w:pPr>
            <w:r>
              <w:rPr>
                <w:sz w:val="22"/>
                <w:szCs w:val="22"/>
              </w:rPr>
              <w:t>Public Theme, Positive Interactions: Verbatim Quotes</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F17" w14:textId="4707A41D" w:rsidR="00972849" w:rsidRPr="003D79E9" w:rsidRDefault="00CD2AE5" w:rsidP="003D79E9">
            <w:pPr>
              <w:spacing w:line="264" w:lineRule="auto"/>
              <w:jc w:val="center"/>
              <w:rPr>
                <w:sz w:val="22"/>
                <w:szCs w:val="22"/>
              </w:rPr>
            </w:pPr>
            <w:r>
              <w:rPr>
                <w:sz w:val="22"/>
                <w:szCs w:val="22"/>
              </w:rPr>
              <w:t>32</w:t>
            </w:r>
          </w:p>
        </w:tc>
      </w:tr>
      <w:tr w:rsidR="00972849" w14:paraId="45C65F1C"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19" w14:textId="77777777" w:rsidR="00972849" w:rsidRDefault="000C6C4F" w:rsidP="00E53A0E">
            <w:pPr>
              <w:spacing w:line="264" w:lineRule="auto"/>
            </w:pPr>
            <w:r>
              <w:rPr>
                <w:b/>
                <w:bCs/>
                <w:color w:val="000000"/>
                <w:sz w:val="22"/>
                <w:szCs w:val="22"/>
              </w:rPr>
              <w:t>Figure 4.2.1e</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1A" w14:textId="77777777" w:rsidR="00972849" w:rsidRDefault="000C6C4F" w:rsidP="00E53A0E">
            <w:pPr>
              <w:spacing w:line="264" w:lineRule="auto"/>
            </w:pPr>
            <w:r>
              <w:rPr>
                <w:sz w:val="22"/>
                <w:szCs w:val="22"/>
              </w:rPr>
              <w:t>Public Theme, Broader Perception of Police as Institution: Verbatim Quotes</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F1B" w14:textId="42F6E141" w:rsidR="00972849" w:rsidRPr="003D79E9" w:rsidRDefault="00CD2AE5" w:rsidP="003D79E9">
            <w:pPr>
              <w:spacing w:line="264" w:lineRule="auto"/>
              <w:jc w:val="center"/>
              <w:rPr>
                <w:sz w:val="22"/>
                <w:szCs w:val="22"/>
              </w:rPr>
            </w:pPr>
            <w:r>
              <w:rPr>
                <w:sz w:val="22"/>
                <w:szCs w:val="22"/>
              </w:rPr>
              <w:t>32</w:t>
            </w:r>
          </w:p>
        </w:tc>
      </w:tr>
      <w:tr w:rsidR="00972849" w14:paraId="45C65F1E" w14:textId="77777777" w:rsidTr="00E53A0E">
        <w:trPr>
          <w:jc w:val="center"/>
        </w:trPr>
        <w:tc>
          <w:tcPr>
            <w:tcW w:w="9026" w:type="dxa"/>
            <w:gridSpan w:val="3"/>
            <w:tcBorders>
              <w:top w:val="single" w:sz="4" w:space="0" w:color="CCCCCC"/>
              <w:left w:val="single" w:sz="4" w:space="0" w:color="CCCCCC"/>
              <w:bottom w:val="single" w:sz="4" w:space="0" w:color="CCCCCC"/>
              <w:right w:val="single" w:sz="4" w:space="0" w:color="CCCCCC"/>
            </w:tcBorders>
            <w:shd w:val="clear" w:color="auto" w:fill="EFEFF6"/>
            <w:tcMar>
              <w:top w:w="60" w:type="dxa"/>
              <w:left w:w="110" w:type="dxa"/>
              <w:bottom w:w="60" w:type="dxa"/>
              <w:right w:w="110" w:type="dxa"/>
            </w:tcMar>
          </w:tcPr>
          <w:p w14:paraId="45C65F1D" w14:textId="312A2821" w:rsidR="00972849" w:rsidRPr="003D79E9" w:rsidRDefault="00361953" w:rsidP="00E53A0E">
            <w:pPr>
              <w:rPr>
                <w:sz w:val="22"/>
                <w:szCs w:val="22"/>
              </w:rPr>
            </w:pPr>
            <w:r>
              <w:rPr>
                <w:b/>
                <w:bCs/>
                <w:i/>
                <w:iCs/>
                <w:color w:val="000000"/>
                <w:sz w:val="22"/>
                <w:szCs w:val="22"/>
              </w:rPr>
              <w:t>4.2.2 Qualitative</w:t>
            </w:r>
            <w:r w:rsidR="000C6C4F">
              <w:rPr>
                <w:b/>
                <w:bCs/>
                <w:i/>
                <w:iCs/>
                <w:color w:val="000000"/>
                <w:sz w:val="22"/>
                <w:szCs w:val="22"/>
              </w:rPr>
              <w:t xml:space="preserve"> Results: Officer Survey Themes</w:t>
            </w:r>
          </w:p>
        </w:tc>
      </w:tr>
      <w:tr w:rsidR="00972849" w14:paraId="45C65F22"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1F" w14:textId="77777777" w:rsidR="00972849" w:rsidRDefault="000C6C4F" w:rsidP="00E53A0E">
            <w:pPr>
              <w:spacing w:line="264" w:lineRule="auto"/>
            </w:pPr>
            <w:r>
              <w:rPr>
                <w:b/>
                <w:bCs/>
                <w:color w:val="000000"/>
                <w:sz w:val="22"/>
                <w:szCs w:val="22"/>
              </w:rPr>
              <w:t>Figure 4.2.2a</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20" w14:textId="77777777" w:rsidR="00972849" w:rsidRDefault="000C6C4F" w:rsidP="00E53A0E">
            <w:pPr>
              <w:spacing w:line="264" w:lineRule="auto"/>
            </w:pPr>
            <w:r>
              <w:rPr>
                <w:sz w:val="22"/>
                <w:szCs w:val="22"/>
              </w:rPr>
              <w:t>Officer Theme, Structural Exhaustion: Verbatim Quotes</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F21" w14:textId="03323D82" w:rsidR="00972849" w:rsidRPr="003D79E9" w:rsidRDefault="00CD2AE5" w:rsidP="003D79E9">
            <w:pPr>
              <w:spacing w:line="264" w:lineRule="auto"/>
              <w:jc w:val="center"/>
              <w:rPr>
                <w:sz w:val="22"/>
                <w:szCs w:val="22"/>
              </w:rPr>
            </w:pPr>
            <w:r>
              <w:rPr>
                <w:sz w:val="22"/>
                <w:szCs w:val="22"/>
              </w:rPr>
              <w:t>33</w:t>
            </w:r>
          </w:p>
        </w:tc>
      </w:tr>
      <w:tr w:rsidR="00972849" w14:paraId="45C65F26"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23" w14:textId="77777777" w:rsidR="00972849" w:rsidRDefault="000C6C4F" w:rsidP="00E53A0E">
            <w:pPr>
              <w:spacing w:line="264" w:lineRule="auto"/>
            </w:pPr>
            <w:r>
              <w:rPr>
                <w:b/>
                <w:bCs/>
                <w:color w:val="000000"/>
                <w:sz w:val="22"/>
                <w:szCs w:val="22"/>
              </w:rPr>
              <w:t>Figure 4.2.2b</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24" w14:textId="77777777" w:rsidR="00972849" w:rsidRDefault="000C6C4F" w:rsidP="00E53A0E">
            <w:pPr>
              <w:spacing w:line="264" w:lineRule="auto"/>
            </w:pPr>
            <w:r>
              <w:rPr>
                <w:sz w:val="22"/>
                <w:szCs w:val="22"/>
              </w:rPr>
              <w:t>Officer Theme, Administrative Burden: Verbatim Quotes</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F25" w14:textId="5783B8F2" w:rsidR="00972849" w:rsidRPr="003D79E9" w:rsidRDefault="00CD2AE5" w:rsidP="003D79E9">
            <w:pPr>
              <w:spacing w:line="264" w:lineRule="auto"/>
              <w:jc w:val="center"/>
              <w:rPr>
                <w:sz w:val="22"/>
                <w:szCs w:val="22"/>
              </w:rPr>
            </w:pPr>
            <w:r>
              <w:rPr>
                <w:sz w:val="22"/>
                <w:szCs w:val="22"/>
              </w:rPr>
              <w:t>33</w:t>
            </w:r>
          </w:p>
        </w:tc>
      </w:tr>
      <w:tr w:rsidR="00972849" w14:paraId="45C65F2A"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27" w14:textId="77777777" w:rsidR="00972849" w:rsidRDefault="000C6C4F" w:rsidP="00E53A0E">
            <w:pPr>
              <w:spacing w:line="264" w:lineRule="auto"/>
            </w:pPr>
            <w:r>
              <w:rPr>
                <w:b/>
                <w:bCs/>
                <w:color w:val="000000"/>
                <w:sz w:val="22"/>
                <w:szCs w:val="22"/>
              </w:rPr>
              <w:t>Figure 4.2.2c</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28" w14:textId="77777777" w:rsidR="00972849" w:rsidRDefault="000C6C4F" w:rsidP="00E53A0E">
            <w:pPr>
              <w:spacing w:line="264" w:lineRule="auto"/>
            </w:pPr>
            <w:r>
              <w:rPr>
                <w:sz w:val="22"/>
                <w:szCs w:val="22"/>
              </w:rPr>
              <w:t>Officer Theme, Scope of Role and Who It Is For: Verbatim Quotes</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F29" w14:textId="05224CD0" w:rsidR="00972849" w:rsidRPr="003D79E9" w:rsidRDefault="00CD2AE5" w:rsidP="003D79E9">
            <w:pPr>
              <w:spacing w:line="264" w:lineRule="auto"/>
              <w:jc w:val="center"/>
              <w:rPr>
                <w:sz w:val="22"/>
                <w:szCs w:val="22"/>
              </w:rPr>
            </w:pPr>
            <w:r>
              <w:rPr>
                <w:sz w:val="22"/>
                <w:szCs w:val="22"/>
              </w:rPr>
              <w:t>34</w:t>
            </w:r>
          </w:p>
        </w:tc>
      </w:tr>
      <w:tr w:rsidR="00972849" w14:paraId="45C65F2E"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2B" w14:textId="77777777" w:rsidR="00972849" w:rsidRDefault="000C6C4F" w:rsidP="00E53A0E">
            <w:pPr>
              <w:spacing w:line="264" w:lineRule="auto"/>
            </w:pPr>
            <w:r>
              <w:rPr>
                <w:b/>
                <w:bCs/>
                <w:color w:val="000000"/>
                <w:sz w:val="22"/>
                <w:szCs w:val="22"/>
              </w:rPr>
              <w:t>Figure 4.2.2d</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2C" w14:textId="77777777" w:rsidR="00972849" w:rsidRDefault="000C6C4F" w:rsidP="00E53A0E">
            <w:pPr>
              <w:spacing w:line="264" w:lineRule="auto"/>
            </w:pPr>
            <w:r>
              <w:rPr>
                <w:sz w:val="22"/>
                <w:szCs w:val="22"/>
              </w:rPr>
              <w:t>Officer Theme, Public Misunderstanding of the Role: Verbatim Quotes</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F2D" w14:textId="0B783C6E" w:rsidR="00972849" w:rsidRPr="003D79E9" w:rsidRDefault="00CD2AE5" w:rsidP="003D79E9">
            <w:pPr>
              <w:spacing w:line="264" w:lineRule="auto"/>
              <w:jc w:val="center"/>
              <w:rPr>
                <w:sz w:val="22"/>
                <w:szCs w:val="22"/>
              </w:rPr>
            </w:pPr>
            <w:r>
              <w:rPr>
                <w:sz w:val="22"/>
                <w:szCs w:val="22"/>
              </w:rPr>
              <w:t>34</w:t>
            </w:r>
          </w:p>
        </w:tc>
      </w:tr>
      <w:tr w:rsidR="00972849" w14:paraId="45C65F32"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2F" w14:textId="77777777" w:rsidR="00972849" w:rsidRDefault="000C6C4F" w:rsidP="00E53A0E">
            <w:pPr>
              <w:spacing w:line="264" w:lineRule="auto"/>
            </w:pPr>
            <w:r>
              <w:rPr>
                <w:b/>
                <w:bCs/>
                <w:color w:val="000000"/>
                <w:sz w:val="22"/>
                <w:szCs w:val="22"/>
              </w:rPr>
              <w:t>Figure 4.2.2e</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30" w14:textId="77777777" w:rsidR="00972849" w:rsidRDefault="000C6C4F" w:rsidP="00E53A0E">
            <w:pPr>
              <w:spacing w:line="264" w:lineRule="auto"/>
            </w:pPr>
            <w:r>
              <w:rPr>
                <w:sz w:val="22"/>
                <w:szCs w:val="22"/>
              </w:rPr>
              <w:t>Officer Theme, Leadership and Organisational Failure: Verbatim Quotes</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F31" w14:textId="520BD8E1" w:rsidR="00972849" w:rsidRPr="003D79E9" w:rsidRDefault="00CD2AE5" w:rsidP="003D79E9">
            <w:pPr>
              <w:spacing w:line="264" w:lineRule="auto"/>
              <w:jc w:val="center"/>
              <w:rPr>
                <w:sz w:val="22"/>
                <w:szCs w:val="22"/>
              </w:rPr>
            </w:pPr>
            <w:r>
              <w:rPr>
                <w:sz w:val="22"/>
                <w:szCs w:val="22"/>
              </w:rPr>
              <w:t>34</w:t>
            </w:r>
          </w:p>
        </w:tc>
      </w:tr>
      <w:tr w:rsidR="00972849" w14:paraId="45C65F36"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33" w14:textId="77777777" w:rsidR="00972849" w:rsidRDefault="000C6C4F" w:rsidP="00E53A0E">
            <w:pPr>
              <w:spacing w:line="264" w:lineRule="auto"/>
            </w:pPr>
            <w:r>
              <w:rPr>
                <w:b/>
                <w:bCs/>
                <w:color w:val="000000"/>
                <w:sz w:val="22"/>
                <w:szCs w:val="22"/>
              </w:rPr>
              <w:t>Figure 4.2.2f</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34" w14:textId="77777777" w:rsidR="00972849" w:rsidRDefault="000C6C4F" w:rsidP="00E53A0E">
            <w:pPr>
              <w:spacing w:line="264" w:lineRule="auto"/>
            </w:pPr>
            <w:r>
              <w:rPr>
                <w:sz w:val="22"/>
                <w:szCs w:val="22"/>
              </w:rPr>
              <w:t>Officer Theme, Persistent Commitment to Public Service: Verbatim Quotes</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F35" w14:textId="35A60C75" w:rsidR="00972849" w:rsidRPr="003D79E9" w:rsidRDefault="00CD2AE5" w:rsidP="003D79E9">
            <w:pPr>
              <w:spacing w:line="264" w:lineRule="auto"/>
              <w:jc w:val="center"/>
              <w:rPr>
                <w:sz w:val="22"/>
                <w:szCs w:val="22"/>
              </w:rPr>
            </w:pPr>
            <w:r>
              <w:rPr>
                <w:sz w:val="22"/>
                <w:szCs w:val="22"/>
              </w:rPr>
              <w:t>35</w:t>
            </w:r>
          </w:p>
        </w:tc>
      </w:tr>
      <w:tr w:rsidR="00972849" w14:paraId="45C65F38" w14:textId="77777777" w:rsidTr="00E53A0E">
        <w:trPr>
          <w:jc w:val="center"/>
        </w:trPr>
        <w:tc>
          <w:tcPr>
            <w:tcW w:w="9026" w:type="dxa"/>
            <w:gridSpan w:val="3"/>
            <w:tcBorders>
              <w:top w:val="single" w:sz="4" w:space="0" w:color="CCCCCC"/>
              <w:left w:val="single" w:sz="4" w:space="0" w:color="CCCCCC"/>
              <w:bottom w:val="single" w:sz="4" w:space="0" w:color="CCCCCC"/>
              <w:right w:val="single" w:sz="4" w:space="0" w:color="CCCCCC"/>
            </w:tcBorders>
            <w:shd w:val="clear" w:color="auto" w:fill="EFEFF6"/>
            <w:tcMar>
              <w:top w:w="60" w:type="dxa"/>
              <w:left w:w="110" w:type="dxa"/>
              <w:bottom w:w="60" w:type="dxa"/>
              <w:right w:w="110" w:type="dxa"/>
            </w:tcMar>
          </w:tcPr>
          <w:p w14:paraId="45C65F37" w14:textId="255E4996" w:rsidR="00972849" w:rsidRPr="003D79E9" w:rsidRDefault="00361953" w:rsidP="00E53A0E">
            <w:pPr>
              <w:rPr>
                <w:sz w:val="22"/>
                <w:szCs w:val="22"/>
              </w:rPr>
            </w:pPr>
            <w:r>
              <w:rPr>
                <w:b/>
                <w:bCs/>
                <w:i/>
                <w:iCs/>
                <w:color w:val="000000"/>
                <w:sz w:val="22"/>
                <w:szCs w:val="22"/>
              </w:rPr>
              <w:t>4.3 Synthesis</w:t>
            </w:r>
            <w:r w:rsidR="000C6C4F">
              <w:rPr>
                <w:b/>
                <w:bCs/>
                <w:i/>
                <w:iCs/>
                <w:color w:val="000000"/>
                <w:sz w:val="22"/>
                <w:szCs w:val="22"/>
              </w:rPr>
              <w:t>: Aggregate Response Tone</w:t>
            </w:r>
          </w:p>
        </w:tc>
      </w:tr>
      <w:tr w:rsidR="00972849" w14:paraId="45C65F3C"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39" w14:textId="77777777" w:rsidR="00972849" w:rsidRDefault="000C6C4F" w:rsidP="00E53A0E">
            <w:pPr>
              <w:spacing w:line="264" w:lineRule="auto"/>
            </w:pPr>
            <w:r>
              <w:rPr>
                <w:b/>
                <w:bCs/>
                <w:color w:val="000000"/>
                <w:sz w:val="22"/>
                <w:szCs w:val="22"/>
              </w:rPr>
              <w:t>Figure 4.3a</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3A" w14:textId="77777777" w:rsidR="00972849" w:rsidRDefault="000C6C4F" w:rsidP="00E53A0E">
            <w:pPr>
              <w:spacing w:line="264" w:lineRule="auto"/>
            </w:pPr>
            <w:r>
              <w:rPr>
                <w:sz w:val="22"/>
                <w:szCs w:val="22"/>
              </w:rPr>
              <w:t>Aggregate Response Tone: Quantitative Data, Public and Officer</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F3B" w14:textId="1FE59EEC" w:rsidR="00972849" w:rsidRPr="003D79E9" w:rsidRDefault="00CD2AE5" w:rsidP="003D79E9">
            <w:pPr>
              <w:spacing w:line="264" w:lineRule="auto"/>
              <w:jc w:val="center"/>
              <w:rPr>
                <w:sz w:val="22"/>
                <w:szCs w:val="22"/>
              </w:rPr>
            </w:pPr>
            <w:r>
              <w:rPr>
                <w:sz w:val="22"/>
                <w:szCs w:val="22"/>
              </w:rPr>
              <w:t>36</w:t>
            </w:r>
          </w:p>
        </w:tc>
      </w:tr>
      <w:tr w:rsidR="00972849" w14:paraId="45C65F40"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3D" w14:textId="77777777" w:rsidR="00972849" w:rsidRDefault="000C6C4F" w:rsidP="00E53A0E">
            <w:pPr>
              <w:spacing w:line="264" w:lineRule="auto"/>
            </w:pPr>
            <w:r>
              <w:rPr>
                <w:b/>
                <w:bCs/>
                <w:color w:val="000000"/>
                <w:sz w:val="22"/>
                <w:szCs w:val="22"/>
              </w:rPr>
              <w:t>Figure 4.3b</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3E" w14:textId="77777777" w:rsidR="00972849" w:rsidRDefault="000C6C4F" w:rsidP="00E53A0E">
            <w:pPr>
              <w:spacing w:line="264" w:lineRule="auto"/>
            </w:pPr>
            <w:r>
              <w:rPr>
                <w:sz w:val="22"/>
                <w:szCs w:val="22"/>
              </w:rPr>
              <w:t>Aggregate Response Tone: Qualitative Data, Public and Officer</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F3F" w14:textId="12DD4ED3" w:rsidR="00972849" w:rsidRPr="003D79E9" w:rsidRDefault="00CD2AE5" w:rsidP="003D79E9">
            <w:pPr>
              <w:spacing w:line="264" w:lineRule="auto"/>
              <w:jc w:val="center"/>
              <w:rPr>
                <w:sz w:val="22"/>
                <w:szCs w:val="22"/>
              </w:rPr>
            </w:pPr>
            <w:r>
              <w:rPr>
                <w:sz w:val="22"/>
                <w:szCs w:val="22"/>
              </w:rPr>
              <w:t>36</w:t>
            </w:r>
          </w:p>
        </w:tc>
      </w:tr>
      <w:tr w:rsidR="00972849" w14:paraId="45C65F44" w14:textId="77777777" w:rsidTr="00E53A0E">
        <w:trPr>
          <w:jc w:val="center"/>
        </w:trPr>
        <w:tc>
          <w:tcPr>
            <w:tcW w:w="17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41" w14:textId="77777777" w:rsidR="00972849" w:rsidRDefault="000C6C4F" w:rsidP="00E53A0E">
            <w:pPr>
              <w:spacing w:line="264" w:lineRule="auto"/>
            </w:pPr>
            <w:r>
              <w:rPr>
                <w:b/>
                <w:bCs/>
                <w:color w:val="000000"/>
                <w:sz w:val="22"/>
                <w:szCs w:val="22"/>
              </w:rPr>
              <w:t>Figure 4.3c</w:t>
            </w:r>
          </w:p>
        </w:tc>
        <w:tc>
          <w:tcPr>
            <w:tcW w:w="6226"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tcPr>
          <w:p w14:paraId="45C65F42" w14:textId="77777777" w:rsidR="00972849" w:rsidRDefault="000C6C4F" w:rsidP="00E53A0E">
            <w:pPr>
              <w:spacing w:line="264" w:lineRule="auto"/>
            </w:pPr>
            <w:r>
              <w:rPr>
                <w:sz w:val="22"/>
                <w:szCs w:val="22"/>
              </w:rPr>
              <w:t>Aggregate Response Tone: Side-by-Side Comparison</w:t>
            </w:r>
          </w:p>
        </w:tc>
        <w:tc>
          <w:tcPr>
            <w:tcW w:w="1100" w:type="dxa"/>
            <w:tcBorders>
              <w:top w:val="single" w:sz="4" w:space="0" w:color="CCCCCC"/>
              <w:left w:val="single" w:sz="4" w:space="0" w:color="CCCCCC"/>
              <w:bottom w:val="single" w:sz="4" w:space="0" w:color="CCCCCC"/>
              <w:right w:val="single" w:sz="4" w:space="0" w:color="CCCCCC"/>
            </w:tcBorders>
            <w:tcMar>
              <w:top w:w="60" w:type="dxa"/>
              <w:left w:w="110" w:type="dxa"/>
              <w:bottom w:w="60" w:type="dxa"/>
              <w:right w:w="110" w:type="dxa"/>
            </w:tcMar>
            <w:vAlign w:val="center"/>
          </w:tcPr>
          <w:p w14:paraId="45C65F43" w14:textId="7395C150" w:rsidR="00972849" w:rsidRPr="003D79E9" w:rsidRDefault="00CD2AE5" w:rsidP="003D79E9">
            <w:pPr>
              <w:spacing w:line="264" w:lineRule="auto"/>
              <w:jc w:val="center"/>
              <w:rPr>
                <w:sz w:val="22"/>
                <w:szCs w:val="22"/>
              </w:rPr>
            </w:pPr>
            <w:r>
              <w:rPr>
                <w:sz w:val="22"/>
                <w:szCs w:val="22"/>
              </w:rPr>
              <w:t>37</w:t>
            </w:r>
          </w:p>
        </w:tc>
      </w:tr>
    </w:tbl>
    <w:p w14:paraId="45C65F45" w14:textId="77777777" w:rsidR="00972849" w:rsidRDefault="000C6C4F" w:rsidP="00B4525E">
      <w:pPr>
        <w:pStyle w:val="Heading1"/>
        <w:pageBreakBefore/>
        <w:jc w:val="both"/>
      </w:pPr>
      <w:bookmarkStart w:id="8" w:name="_Toc233636556"/>
      <w:bookmarkStart w:id="9" w:name="_Toc233665617"/>
      <w:r>
        <w:lastRenderedPageBreak/>
        <w:t>Chapter 1: Introduction</w:t>
      </w:r>
      <w:bookmarkEnd w:id="8"/>
      <w:bookmarkEnd w:id="9"/>
    </w:p>
    <w:p w14:paraId="45C65F46" w14:textId="77777777" w:rsidR="00972849" w:rsidRDefault="000C6C4F" w:rsidP="00B4525E">
      <w:pPr>
        <w:pStyle w:val="Heading2"/>
        <w:spacing w:line="300" w:lineRule="auto"/>
        <w:jc w:val="both"/>
      </w:pPr>
      <w:bookmarkStart w:id="10" w:name="_Toc233636557"/>
      <w:bookmarkStart w:id="11" w:name="_Toc233665618"/>
      <w:r>
        <w:t>1.1 Background</w:t>
      </w:r>
      <w:bookmarkEnd w:id="10"/>
      <w:bookmarkEnd w:id="11"/>
    </w:p>
    <w:p w14:paraId="45C65F47" w14:textId="77777777" w:rsidR="00972849" w:rsidRDefault="000C6C4F" w:rsidP="00B4525E">
      <w:pPr>
        <w:spacing w:after="160" w:line="360" w:lineRule="auto"/>
        <w:jc w:val="both"/>
      </w:pPr>
      <w:r>
        <w:t>Public perception of the police is a matter of sustained public, political and professional concern. Crime Survey for England and Wales data show overall confidence in the local police fell from 76% to 67% between 2015 and 2025, while the proportion rating their local force as doing a good or excellent job fell from 62% to 49% (Office for National Statistics, 2025). The Victims’ Commissioner has reported that 40% of victims were dissatisfied with the police response to their crime (Victims’ Commissioner, 2024). Inspection findings point the same way. Systemic failures have been identified in how officers communicate with and respond to those who report crime (HM Inspectorate of Constabulary and Fire &amp; Rescue Services, 2019). These figures sit against successive reforms to the legislative, professional and ethical frameworks that govern policing. They raise questions about how public perception is formed and how closely it corresponds to the principles the service names as its own.</w:t>
      </w:r>
    </w:p>
    <w:p w14:paraId="45C65F48" w14:textId="77777777" w:rsidR="00972849" w:rsidRDefault="000C6C4F" w:rsidP="00B4525E">
      <w:pPr>
        <w:spacing w:after="160" w:line="360" w:lineRule="auto"/>
        <w:jc w:val="both"/>
      </w:pPr>
      <w:r>
        <w:t>These questions are grounded in the foundations of policing itself. When Sir Robert Peel established the Metropolitan Police in 1829, public approval was made the basis of police legitimacy, with the service built on care, courtesy and the willingness to protect life (Home Office, 2011). The Code of Ethics reinforces this, naming empathy and public service as core principles of the role (College of Policing, n.d.b). Public perception is therefore not peripheral. It is the measure against which police legitimacy has been understood for nearly two hundred years.</w:t>
      </w:r>
    </w:p>
    <w:p w14:paraId="45C65F49" w14:textId="77777777" w:rsidR="00972849" w:rsidRDefault="000C6C4F" w:rsidP="00B4525E">
      <w:pPr>
        <w:pStyle w:val="Heading2"/>
        <w:spacing w:line="300" w:lineRule="auto"/>
        <w:jc w:val="both"/>
      </w:pPr>
      <w:bookmarkStart w:id="12" w:name="_Toc233636558"/>
      <w:bookmarkStart w:id="13" w:name="_Toc233665619"/>
      <w:r>
        <w:t>1.2 Aims and Objectives</w:t>
      </w:r>
      <w:bookmarkEnd w:id="12"/>
      <w:bookmarkEnd w:id="13"/>
    </w:p>
    <w:p w14:paraId="45C65F4A" w14:textId="77777777" w:rsidR="00972849" w:rsidRDefault="000C6C4F" w:rsidP="00B4525E">
      <w:pPr>
        <w:spacing w:after="160" w:line="360" w:lineRule="auto"/>
        <w:jc w:val="both"/>
      </w:pPr>
      <w:r>
        <w:t>This study examines public perception of the police in England and Wales and how it relates to the standards the police are expected to deliver. The research question is: how is public perception of the police formed, and what does it respond to? The supporting objectives are:</w:t>
      </w:r>
    </w:p>
    <w:p w14:paraId="45C65F4B" w14:textId="77777777" w:rsidR="00972849" w:rsidRDefault="000C6C4F" w:rsidP="00B4525E">
      <w:pPr>
        <w:spacing w:after="160" w:line="360" w:lineRule="auto"/>
        <w:jc w:val="both"/>
      </w:pPr>
      <w:r>
        <w:t>To establish, from the literature, how public perception is formed and the conditions under which officer practice is produced.</w:t>
      </w:r>
    </w:p>
    <w:p w14:paraId="45C65F4C" w14:textId="77777777" w:rsidR="00972849" w:rsidRDefault="000C6C4F" w:rsidP="00B4525E">
      <w:pPr>
        <w:spacing w:after="160" w:line="360" w:lineRule="auto"/>
        <w:jc w:val="both"/>
      </w:pPr>
      <w:r>
        <w:t>To survey members of the public on how they describe their police encounters across nine themes drawn from the literature.</w:t>
      </w:r>
    </w:p>
    <w:p w14:paraId="45C65F4D" w14:textId="77777777" w:rsidR="00972849" w:rsidRDefault="000C6C4F" w:rsidP="00B4525E">
      <w:pPr>
        <w:spacing w:after="160" w:line="360" w:lineRule="auto"/>
        <w:jc w:val="both"/>
      </w:pPr>
      <w:r>
        <w:lastRenderedPageBreak/>
        <w:t>To survey serving officers on how they understand those same themes in the conditions of daily practice.</w:t>
      </w:r>
    </w:p>
    <w:p w14:paraId="45C65F4E" w14:textId="77777777" w:rsidR="00972849" w:rsidRDefault="000C6C4F" w:rsidP="00B4525E">
      <w:pPr>
        <w:spacing w:after="160" w:line="360" w:lineRule="auto"/>
        <w:jc w:val="both"/>
      </w:pPr>
      <w:r>
        <w:t>To compare the two accounts, identifying where what officers describe and what the public reports align and diverge.</w:t>
      </w:r>
    </w:p>
    <w:p w14:paraId="45C65F4F" w14:textId="77777777" w:rsidR="00972849" w:rsidRDefault="000C6C4F" w:rsidP="00B4525E">
      <w:pPr>
        <w:pStyle w:val="Heading2"/>
        <w:spacing w:line="300" w:lineRule="auto"/>
        <w:jc w:val="both"/>
      </w:pPr>
      <w:bookmarkStart w:id="14" w:name="_Toc233636559"/>
      <w:bookmarkStart w:id="15" w:name="_Toc233665620"/>
      <w:r>
        <w:t>1.3 Rationale and Position</w:t>
      </w:r>
      <w:bookmarkEnd w:id="14"/>
      <w:bookmarkEnd w:id="15"/>
    </w:p>
    <w:p w14:paraId="45C65F50" w14:textId="77777777" w:rsidR="00972849" w:rsidRDefault="000C6C4F" w:rsidP="00B4525E">
      <w:pPr>
        <w:spacing w:after="160" w:line="360" w:lineRule="auto"/>
        <w:jc w:val="both"/>
      </w:pPr>
      <w:r>
        <w:t>Existing research has examined public and officer perspectives largely in parallel rather than in direct comparison. This study addresses that through a dual-survey design that places the two in mirrored relation, examining the dimensions the public evaluates alongside those officers describe delivering. The researcher is a serving police officer. That insider position risks operational assumptions entering the analysis, an issue addressed through a reflexive approach to data handling.</w:t>
      </w:r>
    </w:p>
    <w:p w14:paraId="45C65F51" w14:textId="77777777" w:rsidR="00972849" w:rsidRDefault="000C6C4F" w:rsidP="00B4525E">
      <w:pPr>
        <w:pStyle w:val="Heading2"/>
        <w:spacing w:line="300" w:lineRule="auto"/>
        <w:jc w:val="both"/>
      </w:pPr>
      <w:bookmarkStart w:id="16" w:name="_Toc233636560"/>
      <w:bookmarkStart w:id="17" w:name="_Toc233665621"/>
      <w:r>
        <w:t>1.4 Structure</w:t>
      </w:r>
      <w:bookmarkEnd w:id="16"/>
      <w:bookmarkEnd w:id="17"/>
    </w:p>
    <w:p w14:paraId="45C65F52" w14:textId="77777777" w:rsidR="00972849" w:rsidRDefault="000C6C4F" w:rsidP="00B4525E">
      <w:pPr>
        <w:spacing w:after="160" w:line="360" w:lineRule="auto"/>
        <w:jc w:val="both"/>
      </w:pPr>
      <w:r>
        <w:t>The dissertation comprises six chapters. The literature review covers police legitimacy, public experience, officer practice, occupational culture, media influence and accountability. The methodology sets out the design, sampling, ethics and analysis. The analysis of results presents the survey findings. The conclusion answers the research question, and the recommendations set out directions for practice and further research.</w:t>
      </w:r>
    </w:p>
    <w:p w14:paraId="45C65F53" w14:textId="77777777" w:rsidR="00972849" w:rsidRDefault="000C6C4F" w:rsidP="00B4525E">
      <w:pPr>
        <w:pStyle w:val="Heading1"/>
        <w:pageBreakBefore/>
        <w:jc w:val="both"/>
      </w:pPr>
      <w:bookmarkStart w:id="18" w:name="_Toc233636561"/>
      <w:bookmarkStart w:id="19" w:name="_Toc233665622"/>
      <w:r>
        <w:lastRenderedPageBreak/>
        <w:t>Chapter 2: Literature Review</w:t>
      </w:r>
      <w:bookmarkEnd w:id="18"/>
      <w:bookmarkEnd w:id="19"/>
    </w:p>
    <w:p w14:paraId="45C65F54" w14:textId="77777777" w:rsidR="00972849" w:rsidRDefault="000C6C4F" w:rsidP="00B4525E">
      <w:pPr>
        <w:spacing w:after="160" w:line="360" w:lineRule="auto"/>
        <w:jc w:val="both"/>
      </w:pPr>
      <w:r>
        <w:t>This chapter traces the foundations of police legitimacy, the historical events in which those foundations were tested, and the reforms they produced. It then examines how the public experiences policing today. It also considers the conditions under which officer practice is produced, and how media and accountability mechanisms shape public perception alongside the encounter itself.</w:t>
      </w:r>
    </w:p>
    <w:p w14:paraId="45C65F55" w14:textId="77777777" w:rsidR="00972849" w:rsidRDefault="000C6C4F" w:rsidP="00B4525E">
      <w:pPr>
        <w:pStyle w:val="Heading2"/>
        <w:spacing w:line="300" w:lineRule="auto"/>
        <w:jc w:val="both"/>
      </w:pPr>
      <w:bookmarkStart w:id="20" w:name="_Toc233636562"/>
      <w:bookmarkStart w:id="21" w:name="_Toc233665623"/>
      <w:r>
        <w:t>2.1 Legitimacy and Procedural Justice</w:t>
      </w:r>
      <w:bookmarkEnd w:id="20"/>
      <w:bookmarkEnd w:id="21"/>
    </w:p>
    <w:p w14:paraId="45C65F56" w14:textId="77777777" w:rsidR="00972849" w:rsidRDefault="000C6C4F" w:rsidP="00B4525E">
      <w:pPr>
        <w:spacing w:after="160" w:line="360" w:lineRule="auto"/>
        <w:jc w:val="both"/>
      </w:pPr>
      <w:r>
        <w:t>Police legitimacy in England and Wales rests on a principle established in 1829 and tested ever since: policing only works when the public recognise it as rightful and fair. The Metropolitan Police Act 1829, introduced by Sir Robert Peel, defined policing as a service built on public consent, with authority dependent on public approval and success measured by the absence of crime rather than enforcement activity (Home Office, 2011). Later research refined this. Willingness to accept police authority depends primarily on whether interactions feel fair, including respectful treatment, clear explanations, the opportunity to be heard and impartial decision-making, a framework known as procedural justice theory (Jackson et al., 2012). It also distinguishes legitimacy, trust and confidence as related but distinct concepts that do not always move in the same direction (Jackson and Bradford, 2019). This framework has been influential, though it can be read as centring the individual encounter and giving less weight to the structural and political conditions that shape when and how such encounters occur. What happens in the encounter is shaped by conditions that precede it.</w:t>
      </w:r>
    </w:p>
    <w:p w14:paraId="45C65F57" w14:textId="77777777" w:rsidR="00972849" w:rsidRDefault="000C6C4F" w:rsidP="00B4525E">
      <w:pPr>
        <w:pStyle w:val="Heading2"/>
        <w:spacing w:line="300" w:lineRule="auto"/>
        <w:jc w:val="both"/>
      </w:pPr>
      <w:bookmarkStart w:id="22" w:name="_Toc233636563"/>
      <w:bookmarkStart w:id="23" w:name="_Toc233665624"/>
      <w:r>
        <w:t>2.2 A Recurring Pattern of Failure</w:t>
      </w:r>
      <w:bookmarkEnd w:id="22"/>
      <w:bookmarkEnd w:id="23"/>
    </w:p>
    <w:p w14:paraId="45C65F58" w14:textId="77777777" w:rsidR="00972849" w:rsidRDefault="000C6C4F" w:rsidP="00B4525E">
      <w:pPr>
        <w:spacing w:after="160" w:line="360" w:lineRule="auto"/>
        <w:jc w:val="both"/>
      </w:pPr>
      <w:r>
        <w:t xml:space="preserve">A series of historical events illustrates how the principles of consent and fairness have failed in practice. Each was followed by an inquiry exposing the structural nature of that failure. The Brixton disturbances of 1981, rooted in disproportionate stop and search, prompted the Scarman Inquiry, which found a fundamental breakdown in confidence between the police and the communities affected and indicated that legally compliant policing could still be experienced as unjust (National Archives, n.d.). The murder of Stephen Lawrence in 1993 led to the Macpherson Inquiry. It found the investigation marred by professional incompetence and institutional racism, defined as the collective organisational failure to provide a fair and professional service (Macpherson, 1999). The murder of Daniel Morgan in 1987 and the </w:t>
      </w:r>
      <w:r>
        <w:lastRenderedPageBreak/>
        <w:t>decades of failed investigation that followed led to a panel concluding the police had consistently prioritised reputation over accountability and truth (Daniel Morgan Independent Panel, 2021). The murder of Sarah Everard in 2021 by a serving officer led to the Casey Review, which concluded that predatory behaviour had been allowed to flourish and that the institution had protected its reputation rather than confronting the conditions that produced it (Casey, 2023). Across four decades and four inquiries, a similar institutional pattern is evident: organisational defensiveness, the prioritisation of reputation over transparency, and reform arriving only after public exposure.</w:t>
      </w:r>
    </w:p>
    <w:p w14:paraId="45C65F59" w14:textId="77777777" w:rsidR="00972849" w:rsidRDefault="000C6C4F" w:rsidP="00B4525E">
      <w:pPr>
        <w:pStyle w:val="Heading2"/>
        <w:spacing w:line="300" w:lineRule="auto"/>
        <w:jc w:val="both"/>
      </w:pPr>
      <w:bookmarkStart w:id="24" w:name="_Toc233636564"/>
      <w:bookmarkStart w:id="25" w:name="_Toc233665625"/>
      <w:r>
        <w:t>2.3 The Ethical Framework</w:t>
      </w:r>
      <w:bookmarkEnd w:id="24"/>
      <w:bookmarkEnd w:id="25"/>
    </w:p>
    <w:p w14:paraId="45C65F5A" w14:textId="77777777" w:rsidR="00972849" w:rsidRDefault="000C6C4F" w:rsidP="00B4525E">
      <w:pPr>
        <w:spacing w:after="160" w:line="360" w:lineRule="auto"/>
        <w:jc w:val="both"/>
      </w:pPr>
      <w:r>
        <w:t>Reform in response to these failures produced a layered architecture of legislation and professional standards.</w:t>
      </w:r>
    </w:p>
    <w:p w14:paraId="45C65F5B" w14:textId="77777777" w:rsidR="00972849" w:rsidRDefault="000C6C4F" w:rsidP="00B4525E">
      <w:pPr>
        <w:pStyle w:val="Heading3"/>
        <w:spacing w:line="300" w:lineRule="auto"/>
        <w:jc w:val="both"/>
      </w:pPr>
      <w:bookmarkStart w:id="26" w:name="_Toc233636565"/>
      <w:bookmarkStart w:id="27" w:name="_Toc233665626"/>
      <w:r>
        <w:t>2.3.1 Statute, Code and Decision Model</w:t>
      </w:r>
      <w:bookmarkEnd w:id="26"/>
      <w:bookmarkEnd w:id="27"/>
    </w:p>
    <w:p w14:paraId="45C65F5C" w14:textId="77777777" w:rsidR="00972849" w:rsidRDefault="000C6C4F" w:rsidP="00B4525E">
      <w:pPr>
        <w:spacing w:after="160" w:line="360" w:lineRule="auto"/>
        <w:jc w:val="both"/>
      </w:pPr>
      <w:r>
        <w:t xml:space="preserve">The Police and Criminal Evidence Act </w:t>
      </w:r>
      <w:proofErr w:type="gramStart"/>
      <w:r>
        <w:t>1984,</w:t>
      </w:r>
      <w:proofErr w:type="gramEnd"/>
      <w:r>
        <w:t xml:space="preserve"> the Human Rights Act 1998 and the Equality Act 2010 established the legal framework governing every officer interaction (Police and Criminal Evidence Act 1984; Human Rights Act 1998; Equality Act 2010). The Victims’ Code 2020 extended these obligations directly to those who report crime, establishing twelve enforceable rights including respectful treatment, empathy and timely communication (Ministry of Justice, 2020). The College of Policing was established in 2012 as the professional body for policing in England and Wales, to provide the skills and knowledge needed to prevent crime, protect the public and secure public trust (College of Policing, n.d.a). It also provides the National Decision Model as the ethical framework guiding every operational decision (College of Policing, n.d.d). This architecture sets the standard the service must deliver, though delivery depends on the operational context surrounding the officer.</w:t>
      </w:r>
    </w:p>
    <w:p w14:paraId="45C65F5D" w14:textId="77777777" w:rsidR="00972849" w:rsidRDefault="000C6C4F" w:rsidP="00B4525E">
      <w:pPr>
        <w:pStyle w:val="Heading3"/>
        <w:spacing w:line="300" w:lineRule="auto"/>
        <w:jc w:val="both"/>
      </w:pPr>
      <w:bookmarkStart w:id="28" w:name="_Toc233636566"/>
      <w:bookmarkStart w:id="29" w:name="_Toc233665627"/>
      <w:r>
        <w:t>2.3.2 The Code of Ethics</w:t>
      </w:r>
      <w:bookmarkEnd w:id="28"/>
      <w:bookmarkEnd w:id="29"/>
    </w:p>
    <w:p w14:paraId="45C65F5E" w14:textId="77777777" w:rsidR="00972849" w:rsidRDefault="000C6C4F" w:rsidP="00B4525E">
      <w:pPr>
        <w:spacing w:after="160" w:line="360" w:lineRule="auto"/>
        <w:jc w:val="both"/>
      </w:pPr>
      <w:r>
        <w:t xml:space="preserve">The Code of Ethics, revised in 2024, establishes three principles: courage, respect and empathy, and public service, with empathy defined as actively listening to and understanding the physical, mental and emotional challenges the public face (College of Policing, n.d.b). These principles are reinforced by the Standards of Professional Behaviour (Home Office, 2020) and the Competency and Values Framework (College of Policing, n.d.c). Together these </w:t>
      </w:r>
      <w:r>
        <w:lastRenderedPageBreak/>
        <w:t>frameworks describe policing as grounded in a morally driven service aimed at helping and supporting the community (Maile et al., 2023).</w:t>
      </w:r>
    </w:p>
    <w:p w14:paraId="45C65F5F" w14:textId="77777777" w:rsidR="00972849" w:rsidRDefault="000C6C4F" w:rsidP="00B4525E">
      <w:pPr>
        <w:pStyle w:val="Heading2"/>
        <w:spacing w:line="300" w:lineRule="auto"/>
        <w:jc w:val="both"/>
      </w:pPr>
      <w:bookmarkStart w:id="30" w:name="_Toc233636567"/>
      <w:bookmarkStart w:id="31" w:name="_Toc233665628"/>
      <w:r>
        <w:t>2.4 Public and Victim Experience</w:t>
      </w:r>
      <w:bookmarkEnd w:id="30"/>
      <w:bookmarkEnd w:id="31"/>
    </w:p>
    <w:p w14:paraId="45C65F60" w14:textId="77777777" w:rsidR="00972849" w:rsidRDefault="000C6C4F" w:rsidP="00B4525E">
      <w:pPr>
        <w:spacing w:after="160" w:line="360" w:lineRule="auto"/>
        <w:jc w:val="both"/>
      </w:pPr>
      <w:r>
        <w:t>The literature suggests that public evaluation of policing is shaped less by framework-level reform than by the experience of contact itself.</w:t>
      </w:r>
    </w:p>
    <w:p w14:paraId="45C65F61" w14:textId="77777777" w:rsidR="00972849" w:rsidRDefault="000C6C4F" w:rsidP="00B4525E">
      <w:pPr>
        <w:pStyle w:val="Heading3"/>
        <w:spacing w:line="300" w:lineRule="auto"/>
        <w:jc w:val="both"/>
      </w:pPr>
      <w:bookmarkStart w:id="32" w:name="_Toc233636568"/>
      <w:bookmarkStart w:id="33" w:name="_Toc233665629"/>
      <w:r>
        <w:t>2.4.1 Declining Confidence</w:t>
      </w:r>
      <w:bookmarkEnd w:id="32"/>
      <w:bookmarkEnd w:id="33"/>
    </w:p>
    <w:p w14:paraId="45C65F62" w14:textId="77777777" w:rsidR="00972849" w:rsidRDefault="000C6C4F" w:rsidP="00B4525E">
      <w:pPr>
        <w:spacing w:after="160" w:line="360" w:lineRule="auto"/>
        <w:jc w:val="both"/>
      </w:pPr>
      <w:r>
        <w:t>Crime Survey for England and Wales data show that 67% of respondents reported overall confidence in their local police in 2025, down from 76% a decade earlier. Only 49% rated their local police as doing a good or excellent job, compared with 62% in 2015 (Office for National Statistics, 2025). Longitudinal analysis of 25 years of trust data situates this within a measurable disconnection between what policing promises and what communities experience (Bradford, 2024).</w:t>
      </w:r>
    </w:p>
    <w:p w14:paraId="45C65F63" w14:textId="77777777" w:rsidR="00972849" w:rsidRDefault="000C6C4F" w:rsidP="00B4525E">
      <w:pPr>
        <w:pStyle w:val="Heading3"/>
        <w:spacing w:line="300" w:lineRule="auto"/>
        <w:jc w:val="both"/>
      </w:pPr>
      <w:bookmarkStart w:id="34" w:name="_Toc233636569"/>
      <w:bookmarkStart w:id="35" w:name="_Toc233665630"/>
      <w:r>
        <w:t>2.4.2 What the Public Values</w:t>
      </w:r>
      <w:bookmarkEnd w:id="34"/>
      <w:bookmarkEnd w:id="35"/>
    </w:p>
    <w:p w14:paraId="45C65F64" w14:textId="77777777" w:rsidR="00972849" w:rsidRDefault="000C6C4F" w:rsidP="00B4525E">
      <w:pPr>
        <w:spacing w:after="160" w:line="360" w:lineRule="auto"/>
        <w:jc w:val="both"/>
      </w:pPr>
      <w:r>
        <w:t>Research consistently shows that the public evaluates policing primarily on the quality of human interaction, valuing respectful treatment, fair and transparent decision-making and the opportunity for a voice (Home Office, 2023a). Deliberative research with approximately 1,500 respondents points the same way. Given space to articulate what they want from policing, people focus on how policing is conducted and on its relationships with the communities it serves (Vulnerability &amp; Policing Futures Research Centre, 2024). Strategic review research identifies visibility, responsiveness, accessibility and community engagement as consistent expectations (Higgins, 2020).</w:t>
      </w:r>
    </w:p>
    <w:p w14:paraId="45C65F65" w14:textId="77777777" w:rsidR="00972849" w:rsidRDefault="000C6C4F" w:rsidP="00B4525E">
      <w:pPr>
        <w:pStyle w:val="Heading3"/>
        <w:spacing w:line="300" w:lineRule="auto"/>
        <w:jc w:val="both"/>
      </w:pPr>
      <w:bookmarkStart w:id="36" w:name="_Toc233636570"/>
      <w:bookmarkStart w:id="37" w:name="_Toc233665631"/>
      <w:r>
        <w:t>2.4.3 The Victim Interface</w:t>
      </w:r>
      <w:bookmarkEnd w:id="36"/>
      <w:bookmarkEnd w:id="37"/>
    </w:p>
    <w:p w14:paraId="45C65F66" w14:textId="77777777" w:rsidR="00972849" w:rsidRDefault="000C6C4F" w:rsidP="00B4525E">
      <w:pPr>
        <w:spacing w:after="160" w:line="360" w:lineRule="auto"/>
        <w:jc w:val="both"/>
      </w:pPr>
      <w:r>
        <w:t xml:space="preserve">Perception sharpens negatively where contact is most substantive. The Victims’ Commissioner’s survey found that 40% of victims were dissatisfied with the police response, and only 23% were confident that reporting a crime could lead to justice (Victims’ Commissioner, 2024). The most common complaint was that police were not actively pursuing leads or taking cases seriously, with poor communication leaving victims feeling unsupported. Inspection findings corroborate this, identifying systemic failures in how </w:t>
      </w:r>
      <w:r>
        <w:lastRenderedPageBreak/>
        <w:t>officers communicate with and respond to victims (HM Inspectorate of Constabulary and Fire &amp; Rescue Services, 2024a).</w:t>
      </w:r>
    </w:p>
    <w:p w14:paraId="45C65F67" w14:textId="77777777" w:rsidR="00972849" w:rsidRDefault="000C6C4F" w:rsidP="00B4525E">
      <w:pPr>
        <w:pStyle w:val="Heading2"/>
        <w:spacing w:line="300" w:lineRule="auto"/>
        <w:jc w:val="both"/>
      </w:pPr>
      <w:bookmarkStart w:id="38" w:name="_Toc233636571"/>
      <w:bookmarkStart w:id="39" w:name="_Toc233665632"/>
      <w:r>
        <w:t>2.5 Officer Practice and Its Conditions</w:t>
      </w:r>
      <w:bookmarkEnd w:id="38"/>
      <w:bookmarkEnd w:id="39"/>
    </w:p>
    <w:p w14:paraId="45C65F68" w14:textId="77777777" w:rsidR="00972849" w:rsidRDefault="000C6C4F" w:rsidP="00B4525E">
      <w:pPr>
        <w:spacing w:after="160" w:line="360" w:lineRule="auto"/>
        <w:jc w:val="both"/>
      </w:pPr>
      <w:r>
        <w:t>The service the public perceives is shaped by the conditions under which officers are recruited, trained, supervised and supported. Individual disposition operates within a broader structural and cultural environment.</w:t>
      </w:r>
    </w:p>
    <w:p w14:paraId="45C65F69" w14:textId="77777777" w:rsidR="00972849" w:rsidRDefault="000C6C4F" w:rsidP="00B4525E">
      <w:pPr>
        <w:pStyle w:val="Heading3"/>
        <w:spacing w:line="300" w:lineRule="auto"/>
        <w:jc w:val="both"/>
      </w:pPr>
      <w:bookmarkStart w:id="40" w:name="_Toc233636572"/>
      <w:bookmarkStart w:id="41" w:name="_Toc233665633"/>
      <w:r>
        <w:t>2.5.1 Entry and Vetting</w:t>
      </w:r>
      <w:bookmarkEnd w:id="40"/>
      <w:bookmarkEnd w:id="41"/>
    </w:p>
    <w:p w14:paraId="45C65F6A" w14:textId="77777777" w:rsidR="00972849" w:rsidRDefault="000C6C4F" w:rsidP="00B4525E">
      <w:pPr>
        <w:spacing w:after="160" w:line="360" w:lineRule="auto"/>
        <w:jc w:val="both"/>
      </w:pPr>
      <w:r>
        <w:t>Officers enter the role oriented toward enforcement and action (Millie and Hirschler, 2018; Fekjær and Petersson, 2019), while the demands of everyday policing centre on welfare-based and relational work (Scottish Institute for Policing Research, 2024). Screening for values and suitability is applied inconsistently across forces (House of Commons Library, 2024). Interview processes struggle to distinguish between what a candidate knows is right and what the same candidate will do under pressure (Blumberg et al., 2020). The orientation officers bring into the role is not reliably matched to the relational demands the role will then place on them.</w:t>
      </w:r>
    </w:p>
    <w:p w14:paraId="45C65F6B" w14:textId="77777777" w:rsidR="00972849" w:rsidRDefault="000C6C4F" w:rsidP="00B4525E">
      <w:pPr>
        <w:pStyle w:val="Heading3"/>
        <w:spacing w:line="300" w:lineRule="auto"/>
        <w:jc w:val="both"/>
      </w:pPr>
      <w:bookmarkStart w:id="42" w:name="_Toc233636573"/>
      <w:bookmarkStart w:id="43" w:name="_Toc233665634"/>
      <w:r>
        <w:t>2.5.2 Demand, Workload and Wellbeing</w:t>
      </w:r>
      <w:bookmarkEnd w:id="42"/>
      <w:bookmarkEnd w:id="43"/>
    </w:p>
    <w:p w14:paraId="45C65F6C" w14:textId="77777777" w:rsidR="00972849" w:rsidRDefault="000C6C4F" w:rsidP="00B4525E">
      <w:pPr>
        <w:spacing w:after="160" w:line="360" w:lineRule="auto"/>
        <w:jc w:val="both"/>
      </w:pPr>
      <w:r>
        <w:t>A substantial portion of operational policing involves repeat calls associated with mental health, domestic abuse and vulnerability (Millie and Hirschler, 2024). On top of this sits the administrative weight of bureaucratic and managerial procedures that limit the capacity for relational engagement (Home Office, 2023b). Shift work, workload, exposure to repeated trauma and systemic understaffing then produce significant strain on officer wellbeing and the capacity to engage relationally (Porter and Gavin, 2025).</w:t>
      </w:r>
    </w:p>
    <w:p w14:paraId="45C65F6D" w14:textId="77777777" w:rsidR="00972849" w:rsidRDefault="000C6C4F" w:rsidP="00B4525E">
      <w:pPr>
        <w:pStyle w:val="Heading3"/>
        <w:spacing w:line="300" w:lineRule="auto"/>
        <w:jc w:val="both"/>
      </w:pPr>
      <w:bookmarkStart w:id="44" w:name="_Toc233636574"/>
      <w:bookmarkStart w:id="45" w:name="_Toc233665635"/>
      <w:r>
        <w:t>2.5.3 Occupational Culture</w:t>
      </w:r>
      <w:bookmarkEnd w:id="44"/>
      <w:bookmarkEnd w:id="45"/>
    </w:p>
    <w:p w14:paraId="45C65F6E" w14:textId="77777777" w:rsidR="00972849" w:rsidRDefault="000C6C4F" w:rsidP="00B4525E">
      <w:pPr>
        <w:spacing w:after="160" w:line="360" w:lineRule="auto"/>
        <w:jc w:val="both"/>
      </w:pPr>
      <w:r>
        <w:t xml:space="preserve">Over time, organisational culture exerts a conforming pressure. Officers gradually internalise norms prioritising emotional restraint, procedural efficiency and risk management (Liu, 2017). The tutor constable is the strongest single influence on early practice, modelling occupational culture over classroom training (College of Policing, n.d.e). Culture also shapes how officers categorise the public before an encounter begins, delineating between deserving and undeserving victims, a categorisation reinforced through peer socialisation and documented </w:t>
      </w:r>
      <w:r>
        <w:lastRenderedPageBreak/>
        <w:t>as a mechanism of ethical disengagement in policing research (Liu, 2017; College of Policing, 2023). Policing culture endorses emotional detachment as the appropriate response to distressing work (Liu, 2017), producing officers who progressively depersonalise and become emotionally detached from the people the frameworks require them to care for (Lennie et al., 2020). Low organisational support and perceived organisational unfairness further weaken motivation to engage beyond what is procedurally required (College of Policing, 2022).</w:t>
      </w:r>
    </w:p>
    <w:p w14:paraId="45C65F6F" w14:textId="77777777" w:rsidR="00972849" w:rsidRDefault="000C6C4F" w:rsidP="00B4525E">
      <w:pPr>
        <w:pStyle w:val="Heading3"/>
        <w:spacing w:line="300" w:lineRule="auto"/>
        <w:jc w:val="both"/>
      </w:pPr>
      <w:bookmarkStart w:id="46" w:name="_Toc233636575"/>
      <w:bookmarkStart w:id="47" w:name="_Toc233665636"/>
      <w:r>
        <w:t>2.5.4 Misconduct and Organisational Justice</w:t>
      </w:r>
      <w:bookmarkEnd w:id="46"/>
      <w:bookmarkEnd w:id="47"/>
    </w:p>
    <w:p w14:paraId="45C65F70" w14:textId="77777777" w:rsidR="00972849" w:rsidRDefault="000C6C4F" w:rsidP="00B4525E">
      <w:pPr>
        <w:spacing w:after="160" w:line="360" w:lineRule="auto"/>
        <w:jc w:val="both"/>
      </w:pPr>
      <w:r>
        <w:t>Formal misconduct referrals have risen sharply in recent years (Home Office, 2024). Beyond formal referrals, subtler patterns emerge through moral disengagement, a process in which officers override their own moral standards (College of Policing, 2023). The organisational justice literature connects these patterns to how officers experience being treated by their own institution. Officers who perceive unfair treatment at organisational level tend to disengage and see less value in delivering a quality service, attributing reduced quality to structural pressures (College of Policing, 2022). What the public receives in the encounter is therefore shaped not only by what the officer brings to it, but by how the institution has treated the officer in the periods before it.</w:t>
      </w:r>
    </w:p>
    <w:p w14:paraId="45C65F71" w14:textId="77777777" w:rsidR="00972849" w:rsidRDefault="000C6C4F" w:rsidP="00B4525E">
      <w:pPr>
        <w:pStyle w:val="Heading3"/>
        <w:spacing w:line="300" w:lineRule="auto"/>
        <w:jc w:val="both"/>
      </w:pPr>
      <w:bookmarkStart w:id="48" w:name="_Toc233636576"/>
      <w:bookmarkStart w:id="49" w:name="_Toc233665637"/>
      <w:r>
        <w:t>2.5.5 Character or Conditions</w:t>
      </w:r>
      <w:bookmarkEnd w:id="48"/>
      <w:bookmarkEnd w:id="49"/>
    </w:p>
    <w:p w14:paraId="45C65F72" w14:textId="77777777" w:rsidR="00972849" w:rsidRDefault="000C6C4F" w:rsidP="00B4525E">
      <w:pPr>
        <w:spacing w:after="160" w:line="360" w:lineRule="auto"/>
        <w:jc w:val="both"/>
      </w:pPr>
      <w:r>
        <w:t>An alternative position within policing research argues that character and virtue, understood as dispositional qualities shaped before entry and sustained through practice, remain central to ethical conduct under pressure (Manning and Wood, 2025). This position accounts for the observed variation between officers working under identical conditions. It does not, however, fully account for the patterns the wider literature documents: inconsistent vetting, culturally embedded socialisation, organisational injustice and structural pressure.</w:t>
      </w:r>
    </w:p>
    <w:p w14:paraId="45C65F73" w14:textId="77777777" w:rsidR="00972849" w:rsidRDefault="000C6C4F" w:rsidP="00B4525E">
      <w:pPr>
        <w:pStyle w:val="Heading2"/>
        <w:spacing w:line="300" w:lineRule="auto"/>
        <w:jc w:val="both"/>
      </w:pPr>
      <w:bookmarkStart w:id="50" w:name="_Toc233636577"/>
      <w:bookmarkStart w:id="51" w:name="_Toc233665638"/>
      <w:r>
        <w:t>2.6 Media and Public Perception</w:t>
      </w:r>
      <w:bookmarkEnd w:id="50"/>
      <w:bookmarkEnd w:id="51"/>
    </w:p>
    <w:p w14:paraId="45C65F74" w14:textId="77777777" w:rsidR="00972849" w:rsidRDefault="000C6C4F" w:rsidP="00B4525E">
      <w:pPr>
        <w:spacing w:after="160" w:line="360" w:lineRule="auto"/>
        <w:jc w:val="both"/>
      </w:pPr>
      <w:r>
        <w:t>Public perception is shaped not only by direct contact with the police but also by how policing is represented and circulated.</w:t>
      </w:r>
    </w:p>
    <w:p w14:paraId="45C65F75" w14:textId="77777777" w:rsidR="00972849" w:rsidRDefault="000C6C4F" w:rsidP="00B4525E">
      <w:pPr>
        <w:pStyle w:val="Heading3"/>
        <w:spacing w:line="300" w:lineRule="auto"/>
        <w:jc w:val="both"/>
      </w:pPr>
      <w:bookmarkStart w:id="52" w:name="_Toc233636578"/>
      <w:bookmarkStart w:id="53" w:name="_Toc233665639"/>
      <w:r>
        <w:t>2.6.1 Media Framing</w:t>
      </w:r>
      <w:bookmarkEnd w:id="52"/>
      <w:bookmarkEnd w:id="53"/>
    </w:p>
    <w:p w14:paraId="45C65F76" w14:textId="77777777" w:rsidR="00972849" w:rsidRDefault="000C6C4F" w:rsidP="00B4525E">
      <w:pPr>
        <w:spacing w:after="160" w:line="360" w:lineRule="auto"/>
        <w:jc w:val="both"/>
      </w:pPr>
      <w:r>
        <w:lastRenderedPageBreak/>
        <w:t>Research has found public sentiment to be strongly associated with media coverage of misconduct rather than with local crime data (Succar et al., 2024). A similar pattern is reported in studies with serving UK officers (Kassem and Erken, 2025). A competing reading treats media as the primary originator of negative public perception. Longitudinal analysis suggests otherwise, with media functioning more as amplifier of the institutional conditions producing the encounters than as primary cause (Bradford, 2024).</w:t>
      </w:r>
    </w:p>
    <w:p w14:paraId="45C65F77" w14:textId="77777777" w:rsidR="00972849" w:rsidRDefault="000C6C4F" w:rsidP="00B4525E">
      <w:pPr>
        <w:pStyle w:val="Heading3"/>
        <w:spacing w:line="300" w:lineRule="auto"/>
        <w:jc w:val="both"/>
      </w:pPr>
      <w:bookmarkStart w:id="54" w:name="_Toc233636579"/>
      <w:bookmarkStart w:id="55" w:name="_Toc233665640"/>
      <w:r>
        <w:t>2.6.2 Social Media</w:t>
      </w:r>
      <w:bookmarkEnd w:id="54"/>
      <w:bookmarkEnd w:id="55"/>
    </w:p>
    <w:p w14:paraId="45C65F78" w14:textId="77777777" w:rsidR="00972849" w:rsidRDefault="000C6C4F" w:rsidP="00B4525E">
      <w:pPr>
        <w:spacing w:after="160" w:line="360" w:lineRule="auto"/>
        <w:jc w:val="both"/>
      </w:pPr>
      <w:r>
        <w:t>Social media intensifies this dynamic by removing institutional mediation, allowing encounters to be recorded and judged instantly before context is established (Bullock and Dodsworth, 2025). It operates as an amplifier of what the encounter produces rather than as an independent cause of public perception.</w:t>
      </w:r>
    </w:p>
    <w:p w14:paraId="45C65F79" w14:textId="77777777" w:rsidR="00972849" w:rsidRDefault="000C6C4F" w:rsidP="00B4525E">
      <w:pPr>
        <w:pStyle w:val="Heading2"/>
        <w:spacing w:line="300" w:lineRule="auto"/>
        <w:jc w:val="both"/>
      </w:pPr>
      <w:bookmarkStart w:id="56" w:name="_Toc233636580"/>
      <w:bookmarkStart w:id="57" w:name="_Toc233665641"/>
      <w:r>
        <w:t>2.7 Accountability and Oversight</w:t>
      </w:r>
      <w:bookmarkEnd w:id="56"/>
      <w:bookmarkEnd w:id="57"/>
    </w:p>
    <w:p w14:paraId="45C65F7A" w14:textId="77777777" w:rsidR="00972849" w:rsidRDefault="000C6C4F" w:rsidP="00B4525E">
      <w:pPr>
        <w:spacing w:after="160" w:line="360" w:lineRule="auto"/>
        <w:jc w:val="both"/>
      </w:pPr>
      <w:r>
        <w:t>Scrutiny through statutory bodies, parliamentary inquiry and inspection has become a defining feature of the contemporary service.</w:t>
      </w:r>
    </w:p>
    <w:p w14:paraId="45C65F7B" w14:textId="77777777" w:rsidR="00972849" w:rsidRDefault="000C6C4F" w:rsidP="00B4525E">
      <w:pPr>
        <w:pStyle w:val="Heading3"/>
        <w:spacing w:line="300" w:lineRule="auto"/>
        <w:jc w:val="both"/>
      </w:pPr>
      <w:bookmarkStart w:id="58" w:name="_Toc233636581"/>
      <w:bookmarkStart w:id="59" w:name="_Toc233665642"/>
      <w:r>
        <w:t>2.7.1 The Oversight Architecture</w:t>
      </w:r>
      <w:bookmarkEnd w:id="58"/>
      <w:bookmarkEnd w:id="59"/>
    </w:p>
    <w:p w14:paraId="45C65F7C" w14:textId="77777777" w:rsidR="00972849" w:rsidRDefault="000C6C4F" w:rsidP="00B4525E">
      <w:pPr>
        <w:spacing w:after="160" w:line="360" w:lineRule="auto"/>
        <w:jc w:val="both"/>
      </w:pPr>
      <w:r>
        <w:t>The Police Reform Act 2002 established independent oversight through what is now the IOPC, and the Policing and Crime Act 2017 strengthened misconduct processes and extended its powers (HM Inspectorate of Constabulary and Fire &amp; Rescue Services, 2019). Declining trust has drawn sustained parliamentary and inspectorate attention. In 2023 the Chief Inspector of Constabulary warned that public trust in policing stood at its lowest recorded level (HM Inspectorate of Constabulary and Fire &amp; Rescue Services, 2024b; House of Lords Library, 2024).</w:t>
      </w:r>
    </w:p>
    <w:p w14:paraId="45C65F7D" w14:textId="77777777" w:rsidR="00972849" w:rsidRDefault="000C6C4F" w:rsidP="00B4525E">
      <w:pPr>
        <w:pStyle w:val="Heading3"/>
        <w:spacing w:line="300" w:lineRule="auto"/>
        <w:jc w:val="both"/>
      </w:pPr>
      <w:bookmarkStart w:id="60" w:name="_Toc233636582"/>
      <w:bookmarkStart w:id="61" w:name="_Toc233665643"/>
      <w:r>
        <w:t>2.7.2 Conduct, Complaints and Confidence</w:t>
      </w:r>
      <w:bookmarkEnd w:id="60"/>
      <w:bookmarkEnd w:id="61"/>
    </w:p>
    <w:p w14:paraId="45C65F7E" w14:textId="77777777" w:rsidR="00972849" w:rsidRDefault="000C6C4F" w:rsidP="00B4525E">
      <w:pPr>
        <w:spacing w:after="160" w:line="360" w:lineRule="auto"/>
        <w:jc w:val="both"/>
      </w:pPr>
      <w:r>
        <w:t xml:space="preserve">In the year ending March 2024, 3,952 conduct cases involving 4,486 officers generated 7,630 allegations (Home Office, 2024). Independent review of complaint handling found 21% of complaints not investigated by forces, and 25% of those that were had outcomes judged unreasonable or disproportionate (Independent Office for Police Conduct, 2024). Only 42% of the public are confident that complaints against officers are handled fairly (Independent </w:t>
      </w:r>
      <w:r>
        <w:lastRenderedPageBreak/>
        <w:t>Office for Police Conduct, n.d.). Accountability mechanisms operate primarily as responses to failure. Public confidence in them remains below half.</w:t>
      </w:r>
    </w:p>
    <w:p w14:paraId="45C65F7F" w14:textId="77777777" w:rsidR="00972849" w:rsidRDefault="000C6C4F" w:rsidP="00B4525E">
      <w:pPr>
        <w:pStyle w:val="Heading2"/>
        <w:spacing w:line="300" w:lineRule="auto"/>
        <w:jc w:val="both"/>
      </w:pPr>
      <w:bookmarkStart w:id="62" w:name="_Toc233636583"/>
      <w:bookmarkStart w:id="63" w:name="_Toc233665644"/>
      <w:r>
        <w:t>2.8 What This Study Adds</w:t>
      </w:r>
      <w:bookmarkEnd w:id="62"/>
      <w:bookmarkEnd w:id="63"/>
    </w:p>
    <w:p w14:paraId="45C65F80" w14:textId="77777777" w:rsidR="00972849" w:rsidRDefault="000C6C4F" w:rsidP="00B4525E">
      <w:pPr>
        <w:spacing w:after="160" w:line="360" w:lineRule="auto"/>
        <w:jc w:val="both"/>
      </w:pPr>
      <w:r>
        <w:t>Public perception is formed primarily at the encounter, shaped by media, accountability failures and the conditions under which officers are prepared, supervised and supported. Existing research has examined these dimensions largely in parallel rather than in direct comparative relation. Procedural justice research examines the encounter (Jackson et al., 2012), occupational research how officers are shaped by training, socialisation and organisational pressure (Liu, 2017), and research on public and victim experience captures what the public reports (Victims’ Commissioner, 2024). What remains limited is direct comparison of officer and public perspectives through mirrored instruments covering the same dimensions. This study collects parallel responses from the public and serving officers on identical themes. It examines how police encounters are experienced by the public and understood by officers, and what that indicates about how public perception is formed and how it relates to the principles the service names as its own.</w:t>
      </w:r>
    </w:p>
    <w:p w14:paraId="45C65F81" w14:textId="77777777" w:rsidR="00972849" w:rsidRDefault="000C6C4F" w:rsidP="00B4525E">
      <w:pPr>
        <w:pStyle w:val="Heading2"/>
        <w:spacing w:line="300" w:lineRule="auto"/>
        <w:jc w:val="both"/>
      </w:pPr>
      <w:bookmarkStart w:id="64" w:name="_Toc233636584"/>
      <w:bookmarkStart w:id="65" w:name="_Toc233665645"/>
      <w:r>
        <w:t>2.9 Conclusion</w:t>
      </w:r>
      <w:bookmarkEnd w:id="64"/>
      <w:bookmarkEnd w:id="65"/>
    </w:p>
    <w:p w14:paraId="45C65F82" w14:textId="1E95AC17" w:rsidR="00972849" w:rsidRDefault="000C6C4F" w:rsidP="00B4525E">
      <w:pPr>
        <w:spacing w:after="160" w:line="360" w:lineRule="auto"/>
        <w:jc w:val="both"/>
      </w:pPr>
      <w:r>
        <w:t xml:space="preserve">The evidence reviewed points to a public perception of the police that is mixed, conditionally positive, and in measurable decline. A majority of the public retains baseline confidence in their local police and continues to regard the service as a necessary institution. Yet that confidence has fallen substantially over the past </w:t>
      </w:r>
      <w:r w:rsidR="00361953">
        <w:t>decade and</w:t>
      </w:r>
      <w:r>
        <w:t xml:space="preserve"> sits alongside a consistent pattern of sharper dissatisfaction where contact is most substantive. The public perceives a service broadly reliable on procedural conduct and fairness, but inconsistent on the relational dimensions the frameworks require and the public values most: empathy, listening, explanation and follow-up. Perception is more positive in direct experience than in media portrayal, concentrated most negatively at the victim interface, shaped by visible accountability failures, and unevenly distributed across communities and encounters.</w:t>
      </w:r>
    </w:p>
    <w:p w14:paraId="45C65F83" w14:textId="77777777" w:rsidR="00972849" w:rsidRDefault="000C6C4F" w:rsidP="00B4525E">
      <w:pPr>
        <w:spacing w:after="160" w:line="360" w:lineRule="auto"/>
        <w:jc w:val="both"/>
      </w:pPr>
      <w:r>
        <w:t xml:space="preserve">That perception appears to be shaped at the encounter, where the institution reaches the public through the officer. The qualities the public values most are named explicitly in the Code of Ethics. The literature indicates these qualities are inconsistently delivered under contemporary conditions, with much of the available evidence suggesting this inconsistency </w:t>
      </w:r>
      <w:r>
        <w:lastRenderedPageBreak/>
        <w:t>arises at the institutional level rather than at the level of individual disposition alone. Competing scholarly positions locate the distance between principle and practice variably: in procedural dynamics, dispositional variation, media amplification and structural pressure. These readings are not mutually exclusive. It is the conditions shaping the encounter that this study examines through comparative analysis of public and officer accounts.</w:t>
      </w:r>
    </w:p>
    <w:p w14:paraId="45C65F84" w14:textId="77777777" w:rsidR="00972849" w:rsidRDefault="000C6C4F" w:rsidP="00B4525E">
      <w:pPr>
        <w:pStyle w:val="Heading1"/>
        <w:pageBreakBefore/>
        <w:jc w:val="both"/>
      </w:pPr>
      <w:bookmarkStart w:id="66" w:name="_Toc233636585"/>
      <w:bookmarkStart w:id="67" w:name="_Toc233665646"/>
      <w:r>
        <w:lastRenderedPageBreak/>
        <w:t>Chapter 3: Methodology</w:t>
      </w:r>
      <w:bookmarkEnd w:id="66"/>
      <w:bookmarkEnd w:id="67"/>
    </w:p>
    <w:p w14:paraId="45C65F85" w14:textId="77777777" w:rsidR="00972849" w:rsidRDefault="000C6C4F" w:rsidP="00B4525E">
      <w:pPr>
        <w:pStyle w:val="Heading2"/>
        <w:spacing w:line="300" w:lineRule="auto"/>
        <w:jc w:val="both"/>
      </w:pPr>
      <w:bookmarkStart w:id="68" w:name="_Toc233636586"/>
      <w:bookmarkStart w:id="69" w:name="_Toc233665647"/>
      <w:r>
        <w:t>3.1 Aim and Research Question</w:t>
      </w:r>
      <w:bookmarkEnd w:id="68"/>
      <w:bookmarkEnd w:id="69"/>
    </w:p>
    <w:p w14:paraId="45C65F86" w14:textId="77777777" w:rsidR="00972849" w:rsidRDefault="000C6C4F" w:rsidP="00B4525E">
      <w:pPr>
        <w:spacing w:after="160" w:line="360" w:lineRule="auto"/>
        <w:jc w:val="both"/>
      </w:pPr>
      <w:r>
        <w:t>This exploratory, mixed-methods study examines how the public experiences police encounters and how serving officers understand them. The research question was: how is public perception of the police formed, and what does it respond to?</w:t>
      </w:r>
    </w:p>
    <w:p w14:paraId="45C65F87" w14:textId="77777777" w:rsidR="00972849" w:rsidRDefault="000C6C4F" w:rsidP="00B4525E">
      <w:pPr>
        <w:pStyle w:val="Heading2"/>
        <w:spacing w:line="300" w:lineRule="auto"/>
        <w:jc w:val="both"/>
      </w:pPr>
      <w:bookmarkStart w:id="70" w:name="_Toc233636587"/>
      <w:bookmarkStart w:id="71" w:name="_Toc233665648"/>
      <w:r>
        <w:t>3.2 Pragmatism and Mixed Methods</w:t>
      </w:r>
      <w:bookmarkEnd w:id="70"/>
      <w:bookmarkEnd w:id="71"/>
    </w:p>
    <w:p w14:paraId="45C65F88" w14:textId="77777777" w:rsidR="00972849" w:rsidRDefault="000C6C4F" w:rsidP="00B4525E">
      <w:pPr>
        <w:spacing w:after="160" w:line="360" w:lineRule="auto"/>
        <w:jc w:val="both"/>
      </w:pPr>
      <w:r>
        <w:t>The study adopted a pragmatist paradigm, which supports mixed methods by privileging the research question over methodological allegiance and treating qualitative and quantitative data as complementary (Kaushik and Walsh, 2019). Pragmatism suits applied research concerned with a practical issue rather than testing a prior theory.</w:t>
      </w:r>
    </w:p>
    <w:p w14:paraId="45C65F89" w14:textId="77777777" w:rsidR="00972849" w:rsidRDefault="000C6C4F" w:rsidP="00B4525E">
      <w:pPr>
        <w:pStyle w:val="Heading2"/>
        <w:spacing w:line="300" w:lineRule="auto"/>
        <w:jc w:val="both"/>
      </w:pPr>
      <w:bookmarkStart w:id="72" w:name="_Toc233636588"/>
      <w:bookmarkStart w:id="73" w:name="_Toc233665649"/>
      <w:r>
        <w:t>3.3 Research Design</w:t>
      </w:r>
      <w:bookmarkEnd w:id="72"/>
      <w:bookmarkEnd w:id="73"/>
    </w:p>
    <w:p w14:paraId="45C65F8A" w14:textId="77777777" w:rsidR="00972849" w:rsidRDefault="000C6C4F" w:rsidP="00B4525E">
      <w:pPr>
        <w:spacing w:after="160" w:line="360" w:lineRule="auto"/>
        <w:jc w:val="both"/>
      </w:pPr>
      <w:r>
        <w:t>A comparative, cross-sectional design used two mirrored questionnaires distributed through SurveyMonkey. This suited research aimed at pattern identification rather than statistical generalisation (Bhattacherjee, 2019).</w:t>
      </w:r>
    </w:p>
    <w:p w14:paraId="45C65F8B" w14:textId="77777777" w:rsidR="00972849" w:rsidRDefault="000C6C4F" w:rsidP="00B4525E">
      <w:pPr>
        <w:pStyle w:val="Heading2"/>
        <w:spacing w:line="300" w:lineRule="auto"/>
        <w:jc w:val="both"/>
      </w:pPr>
      <w:bookmarkStart w:id="74" w:name="_Toc233636589"/>
      <w:bookmarkStart w:id="75" w:name="_Toc233665650"/>
      <w:r>
        <w:t>3.4 Why Surveys</w:t>
      </w:r>
      <w:bookmarkEnd w:id="74"/>
      <w:bookmarkEnd w:id="75"/>
    </w:p>
    <w:p w14:paraId="45C65F8C" w14:textId="77777777" w:rsidR="00972849" w:rsidRDefault="000C6C4F" w:rsidP="00B4525E">
      <w:pPr>
        <w:spacing w:after="160" w:line="360" w:lineRule="auto"/>
        <w:jc w:val="both"/>
      </w:pPr>
      <w:r>
        <w:t>Surveys allowed comparable, anonymous data from both groups across identical themes. Interviews and observation were less suitable given the sensitive professional context, access constraints and single-researcher scope (Bhattacherjee, 2019).</w:t>
      </w:r>
    </w:p>
    <w:p w14:paraId="45C65F8D" w14:textId="77777777" w:rsidR="00972849" w:rsidRDefault="000C6C4F" w:rsidP="00B4525E">
      <w:pPr>
        <w:pStyle w:val="Heading2"/>
        <w:spacing w:line="300" w:lineRule="auto"/>
        <w:jc w:val="both"/>
      </w:pPr>
      <w:bookmarkStart w:id="76" w:name="_Toc233636590"/>
      <w:bookmarkStart w:id="77" w:name="_Toc233665651"/>
      <w:r>
        <w:t>3.5 The Survey Instrument</w:t>
      </w:r>
      <w:bookmarkEnd w:id="76"/>
      <w:bookmarkEnd w:id="77"/>
    </w:p>
    <w:p w14:paraId="45C65F8E" w14:textId="77777777" w:rsidR="00972849" w:rsidRDefault="000C6C4F" w:rsidP="00B4525E">
      <w:pPr>
        <w:spacing w:after="160" w:line="360" w:lineRule="auto"/>
        <w:jc w:val="both"/>
      </w:pPr>
      <w:r>
        <w:t>Each survey contained ten questions: nine closed with four options labelled A to D, and one open-ended. The nine themes came from the literature review: respect, empathy, listening, explanation, fairness, time pressure, follow-up, media perception and pre-entry expectations. Empathy was central here. The Code of Ethics names it as a principle required of every officer (College of Policing, n.d.b), and the literature ties it closely to public perception. Each theme used a four-point scale from uniform delivery or endorsement through partial and conditional to absent, capturing intensity and direction across both instruments. Formal piloting was not undertaken given the exploratory design.</w:t>
      </w:r>
    </w:p>
    <w:p w14:paraId="45C65F8F" w14:textId="77777777" w:rsidR="00972849" w:rsidRDefault="000C6C4F" w:rsidP="00B4525E">
      <w:pPr>
        <w:pStyle w:val="Heading2"/>
        <w:spacing w:line="300" w:lineRule="auto"/>
        <w:jc w:val="both"/>
      </w:pPr>
      <w:bookmarkStart w:id="78" w:name="_Toc233636591"/>
      <w:bookmarkStart w:id="79" w:name="_Toc233665652"/>
      <w:r>
        <w:t>3.6 Participants and Sample Size</w:t>
      </w:r>
      <w:bookmarkEnd w:id="78"/>
      <w:bookmarkEnd w:id="79"/>
    </w:p>
    <w:p w14:paraId="45C65F90" w14:textId="77777777" w:rsidR="00972849" w:rsidRDefault="000C6C4F" w:rsidP="00B4525E">
      <w:pPr>
        <w:spacing w:after="160" w:line="360" w:lineRule="auto"/>
        <w:jc w:val="both"/>
      </w:pPr>
      <w:r>
        <w:lastRenderedPageBreak/>
        <w:t>The study involved two groups: 25 members of the public aged 18 or over with direct police contact in England and Wales, and 25 serving officers in operational roles involving direct public contact. The 25-per-group size supported the exploratory aim of identifying patterns across matched themes rather than statistical representativeness. This is an established approach in small-scale exploratory survey research (Bhattacherjee, 2019). Demographic data was not collected, a choice revisited as a limitation.</w:t>
      </w:r>
    </w:p>
    <w:p w14:paraId="45C65F91" w14:textId="77777777" w:rsidR="00972849" w:rsidRDefault="000C6C4F" w:rsidP="00B4525E">
      <w:pPr>
        <w:pStyle w:val="Heading2"/>
        <w:spacing w:line="300" w:lineRule="auto"/>
        <w:jc w:val="both"/>
      </w:pPr>
      <w:bookmarkStart w:id="80" w:name="_Toc233636592"/>
      <w:bookmarkStart w:id="81" w:name="_Toc233665653"/>
      <w:r>
        <w:t>3.7 Sampling and Recruitment</w:t>
      </w:r>
      <w:bookmarkEnd w:id="80"/>
      <w:bookmarkEnd w:id="81"/>
    </w:p>
    <w:p w14:paraId="45C65F92" w14:textId="2C5B24FF" w:rsidR="00972849" w:rsidRDefault="000C6C4F" w:rsidP="00B4525E">
      <w:pPr>
        <w:spacing w:after="160" w:line="360" w:lineRule="auto"/>
        <w:jc w:val="both"/>
      </w:pPr>
      <w:r>
        <w:t>A non-probability approach was used for both groups. After the researcher’s WhatsApp network yielded few eligible responses, the public survey was redistributed through an open call on Reddit’s Survey Exchange</w:t>
      </w:r>
      <w:r w:rsidR="00361953">
        <w:t xml:space="preserve">, </w:t>
      </w:r>
      <w:proofErr w:type="gramStart"/>
      <w:r w:rsidR="00361953">
        <w:t>where</w:t>
      </w:r>
      <w:proofErr w:type="gramEnd"/>
      <w:r>
        <w:t xml:space="preserve"> users complete academic surveys reciprocally. Eligibility required being over 18 with direct police contact in England and Wales. The officer survey was distributed within the researcher’s own force through colleague channels, without approaching supervisors directly. The officer sample therefore represents one force at a single point in time, not the 43-force landscape. Both approaches carry volunteer and network bias, acknowledged as limitations but appropriate for a small exploratory study.</w:t>
      </w:r>
    </w:p>
    <w:p w14:paraId="45C65F93" w14:textId="77777777" w:rsidR="00972849" w:rsidRDefault="000C6C4F" w:rsidP="00B4525E">
      <w:pPr>
        <w:pStyle w:val="Heading2"/>
        <w:spacing w:line="300" w:lineRule="auto"/>
        <w:jc w:val="both"/>
      </w:pPr>
      <w:bookmarkStart w:id="82" w:name="_Toc233636593"/>
      <w:bookmarkStart w:id="83" w:name="_Toc233665654"/>
      <w:r>
        <w:t>3.8 Data Collection and Exclusions</w:t>
      </w:r>
      <w:bookmarkEnd w:id="82"/>
      <w:bookmarkEnd w:id="83"/>
    </w:p>
    <w:p w14:paraId="45C65F94" w14:textId="77777777" w:rsidR="00972849" w:rsidRDefault="000C6C4F" w:rsidP="00B4525E">
      <w:pPr>
        <w:spacing w:after="160" w:line="360" w:lineRule="auto"/>
        <w:jc w:val="both"/>
      </w:pPr>
      <w:r>
        <w:t>Both surveys ran online through SurveyMonkey, with anonymous participation, secure storage and mandatory-field settings. A target of 25 valid responses was set for each group. The public survey reached 25 within a few hours. Around three non-UK responses were excluded as ineligible on arrival, and collection continued to 25 eligible responses. The officer survey ran about five days and drew more than 25 responses. Because the qualitative component was central to the comparative analysis, only responses that completed the open-ended question, the one non-mandatory item, were carried into the analysed sample, and on this basis around ten were set aside. The final officer sample of 25 reflects this inclusion criterion, applied consistently rather than as a judgement on the views expressed.</w:t>
      </w:r>
    </w:p>
    <w:p w14:paraId="45C65F95" w14:textId="77777777" w:rsidR="00972849" w:rsidRDefault="000C6C4F" w:rsidP="00B4525E">
      <w:pPr>
        <w:pStyle w:val="Heading2"/>
        <w:spacing w:line="300" w:lineRule="auto"/>
        <w:jc w:val="both"/>
      </w:pPr>
      <w:bookmarkStart w:id="84" w:name="_Toc233636594"/>
      <w:bookmarkStart w:id="85" w:name="_Toc233665655"/>
      <w:r>
        <w:t>3.9 Data Analysis</w:t>
      </w:r>
      <w:bookmarkEnd w:id="84"/>
      <w:bookmarkEnd w:id="85"/>
    </w:p>
    <w:p w14:paraId="45C65F96" w14:textId="77777777" w:rsidR="00972849" w:rsidRDefault="000C6C4F" w:rsidP="00B4525E">
      <w:pPr>
        <w:spacing w:after="160" w:line="360" w:lineRule="auto"/>
        <w:jc w:val="both"/>
      </w:pPr>
      <w:r>
        <w:t xml:space="preserve">Closed-question data was analysed with descriptive statistics: frequencies and percentages per option and direct proportional comparisons between groups on each mirrored theme. Inferential testing such as chi-square was not used, given its need for larger numbers and </w:t>
      </w:r>
      <w:r>
        <w:lastRenderedPageBreak/>
        <w:t>unreliability where expected cell frequencies fall below the assumed threshold (McHugh, 2013). Open responses were analysed thematically using Braun and Clarke’s (2006) six-phase approach, coded semantically with latent interpretation only where patterns indicated a shared orientation. Saturation is not claimed, and themes are reported as patterns within this dataset rather than as exhaustive. Public respondents were labelled P1 to P25 and officers O1 to O25. The full coding framework is in Appendix D.</w:t>
      </w:r>
    </w:p>
    <w:p w14:paraId="45C65F97" w14:textId="77777777" w:rsidR="00972849" w:rsidRDefault="000C6C4F" w:rsidP="00B4525E">
      <w:pPr>
        <w:pStyle w:val="Heading2"/>
        <w:spacing w:line="300" w:lineRule="auto"/>
        <w:jc w:val="both"/>
      </w:pPr>
      <w:bookmarkStart w:id="86" w:name="_Toc233636595"/>
      <w:bookmarkStart w:id="87" w:name="_Toc233665656"/>
      <w:r>
        <w:t>3.10 Reliability, Validity and Trustworthiness</w:t>
      </w:r>
      <w:bookmarkEnd w:id="86"/>
      <w:bookmarkEnd w:id="87"/>
    </w:p>
    <w:p w14:paraId="45C65F98" w14:textId="77777777" w:rsidR="00972849" w:rsidRDefault="000C6C4F" w:rsidP="00B4525E">
      <w:pPr>
        <w:spacing w:after="160" w:line="360" w:lineRule="auto"/>
        <w:jc w:val="both"/>
      </w:pPr>
      <w:r>
        <w:t>Grounding the questions in literature-derived themes supported construct validity. The mirrored instruments, identical in construct and adapted only for perspective, strengthened comparability. This is not triangulation, since it does not combine methods on one phenomenon, but perspective comparison, placing public and officer accounts of the same encounter in direct empirical relation. Anonymity, mandatory fields and real-time monitoring reduced incomplete responses (Bhattacherjee, 2019). The design still captures perceptions of encounters rather than the encounters themselves. For the qualitative element, trustworthiness followed Shenton’s (2004) criteria of credibility, transferability, dependability and confirmability, addressed through verbatim grounding, detailed description, consistent coding, and the reflexive approach below.</w:t>
      </w:r>
    </w:p>
    <w:p w14:paraId="45C65F99" w14:textId="77777777" w:rsidR="00972849" w:rsidRDefault="000C6C4F" w:rsidP="00B4525E">
      <w:pPr>
        <w:pStyle w:val="Heading2"/>
        <w:spacing w:line="300" w:lineRule="auto"/>
        <w:jc w:val="both"/>
      </w:pPr>
      <w:bookmarkStart w:id="88" w:name="_Toc233636596"/>
      <w:bookmarkStart w:id="89" w:name="_Toc233665657"/>
      <w:r>
        <w:t>3.11 Positionality and Reflexivity</w:t>
      </w:r>
      <w:bookmarkEnd w:id="88"/>
      <w:bookmarkEnd w:id="89"/>
    </w:p>
    <w:p w14:paraId="45C65F9A" w14:textId="77777777" w:rsidR="00972849" w:rsidRDefault="000C6C4F" w:rsidP="00B4525E">
      <w:pPr>
        <w:spacing w:after="160" w:line="360" w:lineRule="auto"/>
        <w:jc w:val="both"/>
      </w:pPr>
      <w:r>
        <w:t>The researcher is a serving police officer with about 2.5 years’ experience, which aided understanding but risked insider assumptions. A reflexive approach was adopted. Officer responses were coded before being read against personal experience, and an early tendency to group the officer deserving/undeserving distinction under “role scope” was revised to preserve it as a distinct mechanism of pre-encounter categorisation. Officers were encouraged to answer honestly rather than diplomatically, partly offsetting social desirability bias.</w:t>
      </w:r>
    </w:p>
    <w:p w14:paraId="45C65F9B" w14:textId="77777777" w:rsidR="00972849" w:rsidRDefault="000C6C4F" w:rsidP="00B4525E">
      <w:pPr>
        <w:pStyle w:val="Heading2"/>
        <w:spacing w:line="300" w:lineRule="auto"/>
        <w:jc w:val="both"/>
      </w:pPr>
      <w:bookmarkStart w:id="90" w:name="_Toc233636597"/>
      <w:bookmarkStart w:id="91" w:name="_Toc233665658"/>
      <w:r>
        <w:t>3.12 Limitations</w:t>
      </w:r>
      <w:bookmarkEnd w:id="90"/>
      <w:bookmarkEnd w:id="91"/>
    </w:p>
    <w:p w14:paraId="45C65F9C" w14:textId="77777777" w:rsidR="00972849" w:rsidRDefault="000C6C4F" w:rsidP="00B4525E">
      <w:pPr>
        <w:spacing w:after="160" w:line="360" w:lineRule="auto"/>
        <w:jc w:val="both"/>
      </w:pPr>
      <w:r>
        <w:t xml:space="preserve">Several limitations apply. The sample was small (25 per group), non-probability and self-reported, so findings are indicative rather than generalisable. No demographic data was collected, preventing analysis by age, gender, ethnicity or length of service. The public sample, </w:t>
      </w:r>
      <w:r>
        <w:lastRenderedPageBreak/>
        <w:t>from Reddit’s Survey Exchange, skews younger, more online and more survey-literate than the public at large, while the officer sample, from one force, may not reflect others of different scale or culture. Distribution through the researcher’s network carries a social desirability risk: officers responding to a known colleague may have endorsed value-based dimensions more uniformly than for an outsider. The online-only, cross-sectional design captured one point in time, may have excluded those without reliable internet access, allowed no observational verification, and was not piloted.</w:t>
      </w:r>
    </w:p>
    <w:p w14:paraId="45C65F9D" w14:textId="77777777" w:rsidR="00972849" w:rsidRDefault="000C6C4F" w:rsidP="00B4525E">
      <w:pPr>
        <w:pStyle w:val="Heading2"/>
        <w:spacing w:line="300" w:lineRule="auto"/>
        <w:jc w:val="both"/>
      </w:pPr>
      <w:bookmarkStart w:id="92" w:name="_Toc233636598"/>
      <w:bookmarkStart w:id="93" w:name="_Toc233665659"/>
      <w:r>
        <w:t>3.13 Ethics and Approval</w:t>
      </w:r>
      <w:bookmarkEnd w:id="92"/>
      <w:bookmarkEnd w:id="93"/>
    </w:p>
    <w:p w14:paraId="45C65F9E" w14:textId="77777777" w:rsidR="00972849" w:rsidRDefault="000C6C4F" w:rsidP="00B4525E">
      <w:pPr>
        <w:spacing w:after="160" w:line="360" w:lineRule="auto"/>
        <w:jc w:val="both"/>
      </w:pPr>
      <w:r>
        <w:t>Participation was voluntary and anonymous. Informed consent was recorded via a tick-box on the Participant Information Sheet at the start of each survey, which set out the study purpose, voluntary participation, anonymity, the right to withdraw before submission and support resources (Appendix A). No identifying information was collected, data was stored securely, and participants could withdraw by closing the survey before submitting, though not afterwards. The research followed the British Society of Criminology’s Statement of Ethics (British Society of Criminology, n.d.), with ethical approval granted through the university’s institutional process. The officer survey was distributed in a personal capacity, using no force data systems and accessing no force-held information, with care taken to keep participation voluntary. The instruments are in Appendices B and C, the coding framework in Appendix D, and the ethical approval in Appendix F.</w:t>
      </w:r>
    </w:p>
    <w:p w14:paraId="45C65F9F" w14:textId="77777777" w:rsidR="00972849" w:rsidRDefault="000C6C4F" w:rsidP="00B4525E">
      <w:pPr>
        <w:pStyle w:val="Heading1"/>
        <w:pageBreakBefore/>
        <w:jc w:val="both"/>
      </w:pPr>
      <w:bookmarkStart w:id="94" w:name="_Toc233636599"/>
      <w:bookmarkStart w:id="95" w:name="_Toc233665660"/>
      <w:r>
        <w:lastRenderedPageBreak/>
        <w:t>Chapter 4: Analysis of Results</w:t>
      </w:r>
      <w:bookmarkEnd w:id="94"/>
      <w:bookmarkEnd w:id="95"/>
    </w:p>
    <w:p w14:paraId="45C65FA0" w14:textId="77777777" w:rsidR="00972849" w:rsidRDefault="000C6C4F" w:rsidP="00B4525E">
      <w:pPr>
        <w:spacing w:after="160" w:line="360" w:lineRule="auto"/>
        <w:jc w:val="both"/>
      </w:pPr>
      <w:r>
        <w:t>This chapter presents the findings of the two mirrored surveys and addresses the second, third and fourth objectives of the dissertation: to set out how members of the public describe their police encounters, how serving officers understand the same themes in daily practice, and where the two accounts align and diverge. Findings should be read within the scale of the study. With 25 participants on each side, these findings indicate patterns worth examining further rather than conclusions representative of policing. Full verbatim responses and quantitative breakdowns are reproduced in Appendix B and Appendix C.</w:t>
      </w:r>
    </w:p>
    <w:p w14:paraId="45C65FA1" w14:textId="77777777" w:rsidR="00972849" w:rsidRDefault="000C6C4F" w:rsidP="00B4525E">
      <w:pPr>
        <w:pStyle w:val="Heading2"/>
        <w:spacing w:line="300" w:lineRule="auto"/>
        <w:jc w:val="both"/>
      </w:pPr>
      <w:bookmarkStart w:id="96" w:name="_Toc233636600"/>
      <w:bookmarkStart w:id="97" w:name="_Toc233665661"/>
      <w:r>
        <w:t>4.1 Quantitative Findings</w:t>
      </w:r>
      <w:bookmarkEnd w:id="96"/>
      <w:bookmarkEnd w:id="97"/>
    </w:p>
    <w:p w14:paraId="45C65FA2" w14:textId="77777777" w:rsidR="00972849" w:rsidRDefault="000C6C4F" w:rsidP="00B4525E">
      <w:pPr>
        <w:spacing w:after="160" w:line="360" w:lineRule="auto"/>
        <w:jc w:val="both"/>
      </w:pPr>
      <w:r>
        <w:t>The nine subsections below present the closed-question findings from both surveys, organised by theme and reported side by side. Each subsection is accompanied by a bar chart. Percentages show direction and concentration of response rather than statistical significance.</w:t>
      </w:r>
    </w:p>
    <w:p w14:paraId="45C65FA3" w14:textId="77777777" w:rsidR="00972849" w:rsidRDefault="000C6C4F" w:rsidP="00B4525E">
      <w:pPr>
        <w:pStyle w:val="Heading3"/>
        <w:spacing w:line="300" w:lineRule="auto"/>
        <w:jc w:val="both"/>
      </w:pPr>
      <w:bookmarkStart w:id="98" w:name="_Toc233636601"/>
      <w:bookmarkStart w:id="99" w:name="_Toc233665662"/>
      <w:r>
        <w:t>4.1.1 Respect</w:t>
      </w:r>
      <w:bookmarkEnd w:id="98"/>
      <w:bookmarkEnd w:id="99"/>
    </w:p>
    <w:p w14:paraId="45C65FA4" w14:textId="77777777" w:rsidR="00972849" w:rsidRDefault="000C6C4F" w:rsidP="00B4525E">
      <w:pPr>
        <w:spacing w:after="160" w:line="360" w:lineRule="auto"/>
        <w:jc w:val="both"/>
      </w:pPr>
      <w:r>
        <w:t>Officers consistently describe respect as central or important, while public responses spread across the full range, with a clear minority feeling not very respected or dismissed, as illustrated in Figure 4.1.1.</w:t>
      </w:r>
    </w:p>
    <w:p w14:paraId="45C65FA5" w14:textId="77777777" w:rsidR="00972849" w:rsidRDefault="000C6C4F" w:rsidP="00B4525E">
      <w:pPr>
        <w:spacing w:before="120" w:after="60"/>
        <w:jc w:val="both"/>
      </w:pPr>
      <w:r>
        <w:rPr>
          <w:noProof/>
        </w:rPr>
        <w:drawing>
          <wp:inline distT="0" distB="0" distL="0" distR="0" wp14:anchorId="45C66E51" wp14:editId="45C66E52">
            <wp:extent cx="5943600" cy="2064493"/>
            <wp:effectExtent l="0" t="0" r="0" b="0"/>
            <wp:docPr id="37124" name="Figure 4.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24" name="Figure 4.1.1"/>
                    <pic:cNvPicPr/>
                  </pic:nvPicPr>
                  <pic:blipFill>
                    <a:blip r:embed="rId7"/>
                    <a:stretch>
                      <a:fillRect/>
                    </a:stretch>
                  </pic:blipFill>
                  <pic:spPr>
                    <a:xfrm>
                      <a:off x="0" y="0"/>
                      <a:ext cx="5943600" cy="2064493"/>
                    </a:xfrm>
                    <a:prstGeom prst="rect">
                      <a:avLst/>
                    </a:prstGeom>
                  </pic:spPr>
                </pic:pic>
              </a:graphicData>
            </a:graphic>
          </wp:inline>
        </w:drawing>
      </w:r>
    </w:p>
    <w:p w14:paraId="45C65FA6" w14:textId="77777777" w:rsidR="00972849" w:rsidRDefault="000C6C4F" w:rsidP="00B4525E">
      <w:pPr>
        <w:pStyle w:val="Heading3"/>
        <w:spacing w:line="300" w:lineRule="auto"/>
        <w:jc w:val="both"/>
      </w:pPr>
      <w:bookmarkStart w:id="100" w:name="_Toc233636602"/>
      <w:bookmarkStart w:id="101" w:name="_Toc233665663"/>
      <w:r>
        <w:t>4.1.2 Empathy</w:t>
      </w:r>
      <w:bookmarkEnd w:id="100"/>
      <w:bookmarkEnd w:id="101"/>
    </w:p>
    <w:p w14:paraId="45C65FA7" w14:textId="77777777" w:rsidR="00972849" w:rsidRDefault="000C6C4F" w:rsidP="00B4525E">
      <w:pPr>
        <w:spacing w:after="160" w:line="360" w:lineRule="auto"/>
        <w:jc w:val="both"/>
      </w:pPr>
      <w:r>
        <w:t xml:space="preserve">Most officers describe empathy as key to their approach. Public responses cluster around only partial empathy, with a minority feeling genuinely cared for and a further minority feeling treated as a case rather than a person, as shown in Figure 4.1.2. A proportion of officers acknowledge empathy is hard to maintain consistently, in line with wider literature on how operational conditions can constrain the relational side of the role (Maile et al., 2023). </w:t>
      </w:r>
      <w:r>
        <w:lastRenderedPageBreak/>
        <w:t>Empathy is the quantitative data’s clearest case of divergence between officer endorsement and public experience: officers endorse it strongly, while public experience concentrates at partial, with a third reporting little or none. Respect and fairness draw comparable officer endorsement but count as alignment rather than divergence, since public experience of them is also positive. The time finding, by contrast, runs in the opposite direction.</w:t>
      </w:r>
    </w:p>
    <w:p w14:paraId="45C65FA8" w14:textId="77777777" w:rsidR="00972849" w:rsidRDefault="000C6C4F" w:rsidP="00B4525E">
      <w:pPr>
        <w:spacing w:before="120" w:after="60"/>
        <w:jc w:val="both"/>
      </w:pPr>
      <w:r>
        <w:rPr>
          <w:noProof/>
        </w:rPr>
        <w:drawing>
          <wp:inline distT="0" distB="0" distL="0" distR="0" wp14:anchorId="45C66E53" wp14:editId="45C66E54">
            <wp:extent cx="5943600" cy="2064493"/>
            <wp:effectExtent l="0" t="0" r="0" b="0"/>
            <wp:docPr id="1118" name="Figure 4.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8" name="Figure 4.1.2"/>
                    <pic:cNvPicPr/>
                  </pic:nvPicPr>
                  <pic:blipFill>
                    <a:blip r:embed="rId8"/>
                    <a:stretch>
                      <a:fillRect/>
                    </a:stretch>
                  </pic:blipFill>
                  <pic:spPr>
                    <a:xfrm>
                      <a:off x="0" y="0"/>
                      <a:ext cx="5943600" cy="2064493"/>
                    </a:xfrm>
                    <a:prstGeom prst="rect">
                      <a:avLst/>
                    </a:prstGeom>
                  </pic:spPr>
                </pic:pic>
              </a:graphicData>
            </a:graphic>
          </wp:inline>
        </w:drawing>
      </w:r>
    </w:p>
    <w:p w14:paraId="45C65FA9" w14:textId="77777777" w:rsidR="00972849" w:rsidRDefault="000C6C4F" w:rsidP="00B4525E">
      <w:pPr>
        <w:pStyle w:val="Heading3"/>
        <w:spacing w:line="300" w:lineRule="auto"/>
        <w:jc w:val="both"/>
      </w:pPr>
      <w:bookmarkStart w:id="102" w:name="_Toc233636603"/>
      <w:bookmarkStart w:id="103" w:name="_Toc233665664"/>
      <w:r>
        <w:t>4.1.3 Listening</w:t>
      </w:r>
      <w:bookmarkEnd w:id="102"/>
      <w:bookmarkEnd w:id="103"/>
    </w:p>
    <w:p w14:paraId="45C65FAA" w14:textId="77777777" w:rsidR="00972849" w:rsidRDefault="000C6C4F" w:rsidP="00B4525E">
      <w:pPr>
        <w:spacing w:after="160" w:line="360" w:lineRule="auto"/>
        <w:jc w:val="both"/>
      </w:pPr>
      <w:r>
        <w:t>Officers are split between those describing listening as central and those describing it as limited by time, while public responses concentrate in the middle, with only a minority feeling clearly listened to, as presented in Figure 4.1.3. Both groups point to partial listening as the practical pattern.</w:t>
      </w:r>
    </w:p>
    <w:p w14:paraId="45C65FAB" w14:textId="77777777" w:rsidR="00972849" w:rsidRDefault="000C6C4F" w:rsidP="00B4525E">
      <w:pPr>
        <w:spacing w:before="120" w:after="60"/>
        <w:jc w:val="both"/>
      </w:pPr>
      <w:r>
        <w:rPr>
          <w:noProof/>
        </w:rPr>
        <w:drawing>
          <wp:inline distT="0" distB="0" distL="0" distR="0" wp14:anchorId="45C66E55" wp14:editId="45C66E56">
            <wp:extent cx="5943600" cy="2064493"/>
            <wp:effectExtent l="0" t="0" r="0" b="0"/>
            <wp:docPr id="8045" name="Figure 4.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45" name="Figure 4.1.3"/>
                    <pic:cNvPicPr/>
                  </pic:nvPicPr>
                  <pic:blipFill>
                    <a:blip r:embed="rId9"/>
                    <a:stretch>
                      <a:fillRect/>
                    </a:stretch>
                  </pic:blipFill>
                  <pic:spPr>
                    <a:xfrm>
                      <a:off x="0" y="0"/>
                      <a:ext cx="5943600" cy="2064493"/>
                    </a:xfrm>
                    <a:prstGeom prst="rect">
                      <a:avLst/>
                    </a:prstGeom>
                  </pic:spPr>
                </pic:pic>
              </a:graphicData>
            </a:graphic>
          </wp:inline>
        </w:drawing>
      </w:r>
    </w:p>
    <w:p w14:paraId="45C65FAC" w14:textId="77777777" w:rsidR="00972849" w:rsidRDefault="000C6C4F" w:rsidP="00B4525E">
      <w:pPr>
        <w:pStyle w:val="Heading3"/>
        <w:spacing w:line="300" w:lineRule="auto"/>
        <w:jc w:val="both"/>
      </w:pPr>
      <w:bookmarkStart w:id="104" w:name="_Toc233636604"/>
      <w:bookmarkStart w:id="105" w:name="_Toc233665665"/>
      <w:r>
        <w:t>4.1.4 Explaining Decisions</w:t>
      </w:r>
      <w:bookmarkEnd w:id="104"/>
      <w:bookmarkEnd w:id="105"/>
    </w:p>
    <w:p w14:paraId="45C65FAD" w14:textId="77777777" w:rsidR="00972849" w:rsidRDefault="000C6C4F" w:rsidP="00B4525E">
      <w:pPr>
        <w:spacing w:after="160" w:line="360" w:lineRule="auto"/>
        <w:jc w:val="both"/>
      </w:pPr>
      <w:r>
        <w:t>Officer views on explanation spread across all four options. Public responses show a similar spread, with a significant proportion receiving very little or none, as displayed in Figure 4.1.4. Both surveys independently point to inconsistent delivery on this dimension.</w:t>
      </w:r>
    </w:p>
    <w:p w14:paraId="45C65FAE" w14:textId="77777777" w:rsidR="00972849" w:rsidRDefault="000C6C4F" w:rsidP="00B4525E">
      <w:pPr>
        <w:spacing w:before="120" w:after="60"/>
        <w:jc w:val="both"/>
      </w:pPr>
      <w:r>
        <w:rPr>
          <w:noProof/>
        </w:rPr>
        <w:lastRenderedPageBreak/>
        <w:drawing>
          <wp:inline distT="0" distB="0" distL="0" distR="0" wp14:anchorId="45C66E57" wp14:editId="45C66E58">
            <wp:extent cx="5943600" cy="2064493"/>
            <wp:effectExtent l="0" t="0" r="0" b="0"/>
            <wp:docPr id="47803" name="Figure 4.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803" name="Figure 4.1.4"/>
                    <pic:cNvPicPr/>
                  </pic:nvPicPr>
                  <pic:blipFill>
                    <a:blip r:embed="rId10"/>
                    <a:stretch>
                      <a:fillRect/>
                    </a:stretch>
                  </pic:blipFill>
                  <pic:spPr>
                    <a:xfrm>
                      <a:off x="0" y="0"/>
                      <a:ext cx="5943600" cy="2064493"/>
                    </a:xfrm>
                    <a:prstGeom prst="rect">
                      <a:avLst/>
                    </a:prstGeom>
                  </pic:spPr>
                </pic:pic>
              </a:graphicData>
            </a:graphic>
          </wp:inline>
        </w:drawing>
      </w:r>
    </w:p>
    <w:p w14:paraId="45C65FAF" w14:textId="77777777" w:rsidR="00972849" w:rsidRDefault="000C6C4F" w:rsidP="00B4525E">
      <w:pPr>
        <w:pStyle w:val="Heading3"/>
        <w:spacing w:line="300" w:lineRule="auto"/>
        <w:jc w:val="both"/>
      </w:pPr>
      <w:bookmarkStart w:id="106" w:name="_Toc233636605"/>
      <w:bookmarkStart w:id="107" w:name="_Toc233665666"/>
      <w:r>
        <w:t>4.1.5 Fairness</w:t>
      </w:r>
      <w:bookmarkEnd w:id="106"/>
      <w:bookmarkEnd w:id="107"/>
    </w:p>
    <w:p w14:paraId="45C65FB0" w14:textId="77777777" w:rsidR="00972849" w:rsidRDefault="000C6C4F" w:rsidP="00B4525E">
      <w:pPr>
        <w:spacing w:after="160" w:line="360" w:lineRule="auto"/>
        <w:jc w:val="both"/>
      </w:pPr>
      <w:r>
        <w:t>Fairness is where the two surveys align most clearly. Officers overwhelmingly describe it as central or important, and the public overwhelmingly feel treated fairly, as shown in Figure 4.1.5. Consistency of professional support appears reflected in consistency of public experience.</w:t>
      </w:r>
    </w:p>
    <w:p w14:paraId="45C65FB1" w14:textId="77777777" w:rsidR="00972849" w:rsidRDefault="000C6C4F" w:rsidP="00B4525E">
      <w:pPr>
        <w:spacing w:before="120" w:after="60"/>
        <w:jc w:val="both"/>
      </w:pPr>
      <w:r>
        <w:rPr>
          <w:noProof/>
        </w:rPr>
        <w:drawing>
          <wp:inline distT="0" distB="0" distL="0" distR="0" wp14:anchorId="45C66E59" wp14:editId="45C66E5A">
            <wp:extent cx="5943600" cy="2064493"/>
            <wp:effectExtent l="0" t="0" r="0" b="0"/>
            <wp:docPr id="77546" name="Figure 4.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546" name="Figure 4.1.5"/>
                    <pic:cNvPicPr/>
                  </pic:nvPicPr>
                  <pic:blipFill>
                    <a:blip r:embed="rId11"/>
                    <a:stretch>
                      <a:fillRect/>
                    </a:stretch>
                  </pic:blipFill>
                  <pic:spPr>
                    <a:xfrm>
                      <a:off x="0" y="0"/>
                      <a:ext cx="5943600" cy="2064493"/>
                    </a:xfrm>
                    <a:prstGeom prst="rect">
                      <a:avLst/>
                    </a:prstGeom>
                  </pic:spPr>
                </pic:pic>
              </a:graphicData>
            </a:graphic>
          </wp:inline>
        </w:drawing>
      </w:r>
    </w:p>
    <w:p w14:paraId="45C65FB2" w14:textId="77777777" w:rsidR="00972849" w:rsidRDefault="000C6C4F" w:rsidP="00B4525E">
      <w:pPr>
        <w:pStyle w:val="Heading3"/>
        <w:spacing w:line="300" w:lineRule="auto"/>
        <w:jc w:val="both"/>
      </w:pPr>
      <w:bookmarkStart w:id="108" w:name="_Toc233636606"/>
      <w:bookmarkStart w:id="109" w:name="_Toc233665667"/>
      <w:r>
        <w:t>4.1.6 Time</w:t>
      </w:r>
      <w:bookmarkEnd w:id="108"/>
      <w:bookmarkEnd w:id="109"/>
    </w:p>
    <w:p w14:paraId="45C65FB3" w14:textId="77777777" w:rsidR="00972849" w:rsidRDefault="000C6C4F" w:rsidP="00B4525E">
      <w:pPr>
        <w:spacing w:after="160" w:line="360" w:lineRule="auto"/>
        <w:jc w:val="both"/>
      </w:pPr>
      <w:r>
        <w:t>Most officers report time pressure affecting their interactions, yet most of the public felt the officer had enough time for their situation, as displayed in Figure 4.1.6. This is one of the clearest divergences in the study. It matches the Policing Productivity Review’s finding that administrative and demand pressures significantly limit time available for direct service (Home Office, 2023b).</w:t>
      </w:r>
    </w:p>
    <w:p w14:paraId="45C65FB4" w14:textId="77777777" w:rsidR="00972849" w:rsidRDefault="000C6C4F" w:rsidP="00B4525E">
      <w:pPr>
        <w:spacing w:before="120" w:after="60"/>
        <w:jc w:val="both"/>
      </w:pPr>
      <w:r>
        <w:rPr>
          <w:noProof/>
        </w:rPr>
        <w:lastRenderedPageBreak/>
        <w:drawing>
          <wp:inline distT="0" distB="0" distL="0" distR="0" wp14:anchorId="45C66E5B" wp14:editId="45C66E5C">
            <wp:extent cx="5943600" cy="2064493"/>
            <wp:effectExtent l="0" t="0" r="0" b="0"/>
            <wp:docPr id="15710" name="Figure 4.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10" name="Figure 4.1.6"/>
                    <pic:cNvPicPr/>
                  </pic:nvPicPr>
                  <pic:blipFill>
                    <a:blip r:embed="rId12"/>
                    <a:stretch>
                      <a:fillRect/>
                    </a:stretch>
                  </pic:blipFill>
                  <pic:spPr>
                    <a:xfrm>
                      <a:off x="0" y="0"/>
                      <a:ext cx="5943600" cy="2064493"/>
                    </a:xfrm>
                    <a:prstGeom prst="rect">
                      <a:avLst/>
                    </a:prstGeom>
                  </pic:spPr>
                </pic:pic>
              </a:graphicData>
            </a:graphic>
          </wp:inline>
        </w:drawing>
      </w:r>
    </w:p>
    <w:p w14:paraId="45C65FB5" w14:textId="77777777" w:rsidR="00972849" w:rsidRDefault="000C6C4F" w:rsidP="00B4525E">
      <w:pPr>
        <w:pStyle w:val="Heading3"/>
        <w:spacing w:line="300" w:lineRule="auto"/>
        <w:jc w:val="both"/>
      </w:pPr>
      <w:bookmarkStart w:id="110" w:name="_Toc233636607"/>
      <w:bookmarkStart w:id="111" w:name="_Toc233665668"/>
      <w:r>
        <w:t>4.1.7 Follow-up</w:t>
      </w:r>
      <w:bookmarkEnd w:id="110"/>
      <w:bookmarkEnd w:id="111"/>
    </w:p>
    <w:p w14:paraId="45C65FB6" w14:textId="77777777" w:rsidR="00972849" w:rsidRDefault="000C6C4F" w:rsidP="00B4525E">
      <w:pPr>
        <w:spacing w:after="160" w:line="360" w:lineRule="auto"/>
        <w:jc w:val="both"/>
      </w:pPr>
      <w:r>
        <w:t>Officers describe follow-up as a regular part of their role less uniformly than other dimensions. Public responses show a notable proportion feeling forgotten or receiving very little after initial contact, as illustrated in Figure 4.1.7. The data aligns with the Victims’ Commissioner’s national survey, where poor communication and limited follow-up were the most common complaints among victims (Victims’ Commissioner, 2024).</w:t>
      </w:r>
    </w:p>
    <w:p w14:paraId="45C65FB7" w14:textId="77777777" w:rsidR="00972849" w:rsidRDefault="000C6C4F" w:rsidP="00B4525E">
      <w:pPr>
        <w:spacing w:before="120" w:after="60"/>
        <w:jc w:val="both"/>
      </w:pPr>
      <w:r>
        <w:rPr>
          <w:noProof/>
        </w:rPr>
        <w:drawing>
          <wp:inline distT="0" distB="0" distL="0" distR="0" wp14:anchorId="45C66E5D" wp14:editId="45C66E5E">
            <wp:extent cx="5943600" cy="2064493"/>
            <wp:effectExtent l="0" t="0" r="0" b="0"/>
            <wp:docPr id="22066" name="Figure 4.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66" name="Figure 4.1.7"/>
                    <pic:cNvPicPr/>
                  </pic:nvPicPr>
                  <pic:blipFill>
                    <a:blip r:embed="rId13"/>
                    <a:stretch>
                      <a:fillRect/>
                    </a:stretch>
                  </pic:blipFill>
                  <pic:spPr>
                    <a:xfrm>
                      <a:off x="0" y="0"/>
                      <a:ext cx="5943600" cy="2064493"/>
                    </a:xfrm>
                    <a:prstGeom prst="rect">
                      <a:avLst/>
                    </a:prstGeom>
                  </pic:spPr>
                </pic:pic>
              </a:graphicData>
            </a:graphic>
          </wp:inline>
        </w:drawing>
      </w:r>
    </w:p>
    <w:p w14:paraId="45C65FB8" w14:textId="77777777" w:rsidR="00972849" w:rsidRDefault="000C6C4F" w:rsidP="00B4525E">
      <w:pPr>
        <w:pStyle w:val="Heading3"/>
        <w:spacing w:line="300" w:lineRule="auto"/>
        <w:jc w:val="both"/>
      </w:pPr>
      <w:bookmarkStart w:id="112" w:name="_Toc233636608"/>
      <w:bookmarkStart w:id="113" w:name="_Toc233665669"/>
      <w:r>
        <w:t>4.1.8 Media</w:t>
      </w:r>
      <w:bookmarkEnd w:id="112"/>
      <w:bookmarkEnd w:id="113"/>
    </w:p>
    <w:p w14:paraId="45C65FB9" w14:textId="77777777" w:rsidR="00972849" w:rsidRDefault="000C6C4F" w:rsidP="00B4525E">
      <w:pPr>
        <w:spacing w:after="160" w:line="360" w:lineRule="auto"/>
        <w:jc w:val="both"/>
      </w:pPr>
      <w:r>
        <w:t>Officers overwhelmingly agree that media shapes public perception. Yet the public found their direct experience more positive than media portrayals suggested, rather than being driven by them, as shown in Figure 4.1.8. This matches wider research identifying media as amplifier rather than originator of negative perception (Succar et al., 2024; Bradford, 2024). It challenges the view that public perception is primarily a problem of media coverage.</w:t>
      </w:r>
    </w:p>
    <w:p w14:paraId="45C65FBA" w14:textId="77777777" w:rsidR="00972849" w:rsidRDefault="000C6C4F" w:rsidP="00B4525E">
      <w:pPr>
        <w:spacing w:before="120" w:after="60"/>
        <w:jc w:val="both"/>
      </w:pPr>
      <w:r>
        <w:rPr>
          <w:noProof/>
        </w:rPr>
        <w:lastRenderedPageBreak/>
        <w:drawing>
          <wp:inline distT="0" distB="0" distL="0" distR="0" wp14:anchorId="45C66E5F" wp14:editId="45C66E60">
            <wp:extent cx="5943600" cy="2064493"/>
            <wp:effectExtent l="0" t="0" r="0" b="0"/>
            <wp:docPr id="41504" name="Figure 4.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504" name="Figure 4.1.8"/>
                    <pic:cNvPicPr/>
                  </pic:nvPicPr>
                  <pic:blipFill>
                    <a:blip r:embed="rId14"/>
                    <a:stretch>
                      <a:fillRect/>
                    </a:stretch>
                  </pic:blipFill>
                  <pic:spPr>
                    <a:xfrm>
                      <a:off x="0" y="0"/>
                      <a:ext cx="5943600" cy="2064493"/>
                    </a:xfrm>
                    <a:prstGeom prst="rect">
                      <a:avLst/>
                    </a:prstGeom>
                  </pic:spPr>
                </pic:pic>
              </a:graphicData>
            </a:graphic>
          </wp:inline>
        </w:drawing>
      </w:r>
    </w:p>
    <w:p w14:paraId="45C65FBB" w14:textId="77777777" w:rsidR="00972849" w:rsidRDefault="000C6C4F" w:rsidP="00B4525E">
      <w:pPr>
        <w:pStyle w:val="Heading3"/>
        <w:spacing w:line="300" w:lineRule="auto"/>
        <w:jc w:val="both"/>
      </w:pPr>
      <w:bookmarkStart w:id="114" w:name="_Toc233636609"/>
      <w:bookmarkStart w:id="115" w:name="_Toc233665670"/>
      <w:r>
        <w:t>4.1.9 Expectations</w:t>
      </w:r>
      <w:bookmarkEnd w:id="114"/>
      <w:bookmarkEnd w:id="115"/>
    </w:p>
    <w:p w14:paraId="45C65FBC" w14:textId="77777777" w:rsidR="00972849" w:rsidRDefault="000C6C4F" w:rsidP="00B4525E">
      <w:pPr>
        <w:spacing w:after="160" w:line="360" w:lineRule="auto"/>
        <w:jc w:val="both"/>
      </w:pPr>
      <w:r>
        <w:t>Officers entered the role predominantly expecting crime response and enforcement, while no public respondent expected primarily enforcement and the majority expected a balance or primarily support, as presented in Figure 4.1.9. The mismatch reflects the documented distance between pre-entry orientation (Fekjær and Petersson, 2019) and the welfare-based, relational demands of everyday policing.</w:t>
      </w:r>
    </w:p>
    <w:p w14:paraId="45C65FBD" w14:textId="77777777" w:rsidR="00972849" w:rsidRDefault="000C6C4F" w:rsidP="00B4525E">
      <w:pPr>
        <w:spacing w:before="120" w:after="60"/>
        <w:jc w:val="both"/>
      </w:pPr>
      <w:r>
        <w:rPr>
          <w:noProof/>
        </w:rPr>
        <w:drawing>
          <wp:inline distT="0" distB="0" distL="0" distR="0" wp14:anchorId="45C66E61" wp14:editId="45C66E62">
            <wp:extent cx="5943600" cy="2064493"/>
            <wp:effectExtent l="0" t="0" r="0" b="0"/>
            <wp:docPr id="68705" name="Figure 4.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705" name="Figure 4.1.9"/>
                    <pic:cNvPicPr/>
                  </pic:nvPicPr>
                  <pic:blipFill>
                    <a:blip r:embed="rId15"/>
                    <a:stretch>
                      <a:fillRect/>
                    </a:stretch>
                  </pic:blipFill>
                  <pic:spPr>
                    <a:xfrm>
                      <a:off x="0" y="0"/>
                      <a:ext cx="5943600" cy="2064493"/>
                    </a:xfrm>
                    <a:prstGeom prst="rect">
                      <a:avLst/>
                    </a:prstGeom>
                  </pic:spPr>
                </pic:pic>
              </a:graphicData>
            </a:graphic>
          </wp:inline>
        </w:drawing>
      </w:r>
    </w:p>
    <w:p w14:paraId="45C65FBE" w14:textId="083824A1" w:rsidR="00972849" w:rsidRDefault="000C6C4F" w:rsidP="00B4525E">
      <w:pPr>
        <w:spacing w:after="160" w:line="360" w:lineRule="auto"/>
        <w:jc w:val="both"/>
      </w:pPr>
      <w:r>
        <w:t xml:space="preserve">Looking across the nine themes, the quantitative data shows two patterns. Respect and fairness are where officer endorsement and public experience line up most closely, with both groups sitting at the positive end of each scale. Empathy, listening, explanation and follow-up are where the responses spread out: public responses move further toward partial or absent, and officer responses move toward conditional or </w:t>
      </w:r>
      <w:r w:rsidR="00361953">
        <w:t>time limited</w:t>
      </w:r>
      <w:r>
        <w:t xml:space="preserve">. Within the public sample, respondents who described empathy as partial or absent also tended to describe limited follow-up, suggesting these shortfalls appear together rather than separately. Within the officer sample, those who said time pressure affected most interactions were also the most likely to describe explanation and follow-up as conditional, suggesting the same constraints </w:t>
      </w:r>
      <w:r>
        <w:lastRenderedPageBreak/>
        <w:t>work across several dimensions. Where officer responses are consistent, public experience is consistent. Where they vary, it varies with them.</w:t>
      </w:r>
    </w:p>
    <w:p w14:paraId="45C65FBF" w14:textId="77777777" w:rsidR="00972849" w:rsidRDefault="000C6C4F" w:rsidP="00B4525E">
      <w:pPr>
        <w:pStyle w:val="Heading2"/>
        <w:spacing w:line="300" w:lineRule="auto"/>
        <w:jc w:val="both"/>
      </w:pPr>
      <w:bookmarkStart w:id="116" w:name="_Toc233636610"/>
      <w:bookmarkStart w:id="117" w:name="_Toc233665671"/>
      <w:r>
        <w:t>4.2 Qualitative Findings</w:t>
      </w:r>
      <w:bookmarkEnd w:id="116"/>
      <w:bookmarkEnd w:id="117"/>
    </w:p>
    <w:p w14:paraId="45C65FC0" w14:textId="77777777" w:rsidR="00972849" w:rsidRDefault="000C6C4F" w:rsidP="00B4525E">
      <w:pPr>
        <w:spacing w:after="160" w:line="360" w:lineRule="auto"/>
        <w:jc w:val="both"/>
      </w:pPr>
      <w:r>
        <w:t>The qualitative responses show how each group understands what the encounter is fundamentally for. Themes were drawn from the verbatim responses to the open question, following the six-phase thematic approach set out in the methodology. Each response was coded line by line, with codes refined and grouped into the themes below. Several responses spoke to more than one theme and were placed under each theme they touched rather than forced into one. The full coding framework, showing each respondent’s codes and the verbatim quotes grouped under each theme, is in Appendix D.</w:t>
      </w:r>
    </w:p>
    <w:p w14:paraId="45C65FC1" w14:textId="77777777" w:rsidR="00972849" w:rsidRDefault="000C6C4F" w:rsidP="00B4525E">
      <w:pPr>
        <w:pStyle w:val="Heading3"/>
        <w:spacing w:line="300" w:lineRule="auto"/>
        <w:jc w:val="both"/>
      </w:pPr>
      <w:bookmarkStart w:id="118" w:name="_Toc233636611"/>
      <w:bookmarkStart w:id="119" w:name="_Toc233665672"/>
      <w:r>
        <w:t>4.2.1 Public Themes</w:t>
      </w:r>
      <w:bookmarkEnd w:id="118"/>
      <w:bookmarkEnd w:id="119"/>
    </w:p>
    <w:p w14:paraId="45C65FC2" w14:textId="77777777" w:rsidR="00972849" w:rsidRDefault="000C6C4F" w:rsidP="00B4525E">
      <w:pPr>
        <w:spacing w:after="160" w:line="360" w:lineRule="auto"/>
        <w:jc w:val="both"/>
      </w:pPr>
      <w:r>
        <w:t>Five themes emerge from the public responses, with some sitting in more than one: the individual officer as the reference point for judgement, empathy as absent or partial, concerns about tone and conduct, positive interactions, and a broader institutional view.</w:t>
      </w:r>
    </w:p>
    <w:p w14:paraId="45C65FC3" w14:textId="77777777" w:rsidR="00972849" w:rsidRDefault="000C6C4F" w:rsidP="00B4525E">
      <w:pPr>
        <w:spacing w:after="160" w:line="360" w:lineRule="auto"/>
        <w:jc w:val="both"/>
      </w:pPr>
      <w:r>
        <w:t>The most pervasive theme is the individual officer as the reference point for judgement. Respondents describe perception as determined by which officer they encountered, some going above and beyond, others treating them as guilty from the outset, as presented in Figure 4.2.1a. Perception sits at the level of the officer rather than the institution.</w:t>
      </w:r>
    </w:p>
    <w:p w14:paraId="45C65FC4" w14:textId="77777777" w:rsidR="00972849" w:rsidRDefault="000C6C4F" w:rsidP="00B4525E">
      <w:pPr>
        <w:spacing w:before="120" w:after="60"/>
        <w:jc w:val="both"/>
      </w:pPr>
      <w:r>
        <w:rPr>
          <w:noProof/>
        </w:rPr>
        <w:drawing>
          <wp:inline distT="0" distB="0" distL="0" distR="0" wp14:anchorId="45C66E63" wp14:editId="45C66E64">
            <wp:extent cx="5943600" cy="1787236"/>
            <wp:effectExtent l="0" t="0" r="0" b="0"/>
            <wp:docPr id="54382" name="Figure 4.2.1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382" name="Figure 4.2.1a"/>
                    <pic:cNvPicPr/>
                  </pic:nvPicPr>
                  <pic:blipFill>
                    <a:blip r:embed="rId16"/>
                    <a:stretch>
                      <a:fillRect/>
                    </a:stretch>
                  </pic:blipFill>
                  <pic:spPr>
                    <a:xfrm>
                      <a:off x="0" y="0"/>
                      <a:ext cx="5943600" cy="1787236"/>
                    </a:xfrm>
                    <a:prstGeom prst="rect">
                      <a:avLst/>
                    </a:prstGeom>
                  </pic:spPr>
                </pic:pic>
              </a:graphicData>
            </a:graphic>
          </wp:inline>
        </w:drawing>
      </w:r>
    </w:p>
    <w:p w14:paraId="45C65FC5" w14:textId="77777777" w:rsidR="00972849" w:rsidRDefault="000C6C4F" w:rsidP="00B4525E">
      <w:pPr>
        <w:spacing w:after="160" w:line="360" w:lineRule="auto"/>
        <w:jc w:val="both"/>
      </w:pPr>
      <w:r>
        <w:t>Closely connected is empathy as absent or partial. Respondents describe empathy as missing, only partly present, or limited in degree, with several explicitly asking for more understanding in future interactions, as shown in Figure 4.2.1b. This reinforces the quantitative finding and identifies empathy as the dimension respondents most wanted to see strengthened.</w:t>
      </w:r>
    </w:p>
    <w:p w14:paraId="45C65FC6" w14:textId="77777777" w:rsidR="00972849" w:rsidRDefault="000C6C4F" w:rsidP="00B4525E">
      <w:pPr>
        <w:spacing w:before="120" w:after="60"/>
        <w:jc w:val="both"/>
      </w:pPr>
      <w:r>
        <w:rPr>
          <w:noProof/>
        </w:rPr>
        <w:lastRenderedPageBreak/>
        <w:drawing>
          <wp:inline distT="0" distB="0" distL="0" distR="0" wp14:anchorId="45C66E65" wp14:editId="45C66E66">
            <wp:extent cx="5943600" cy="1787236"/>
            <wp:effectExtent l="0" t="0" r="0" b="0"/>
            <wp:docPr id="16410" name="Figure 4.2.1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10" name="Figure 4.2.1b"/>
                    <pic:cNvPicPr/>
                  </pic:nvPicPr>
                  <pic:blipFill>
                    <a:blip r:embed="rId17"/>
                    <a:stretch>
                      <a:fillRect/>
                    </a:stretch>
                  </pic:blipFill>
                  <pic:spPr>
                    <a:xfrm>
                      <a:off x="0" y="0"/>
                      <a:ext cx="5943600" cy="1787236"/>
                    </a:xfrm>
                    <a:prstGeom prst="rect">
                      <a:avLst/>
                    </a:prstGeom>
                  </pic:spPr>
                </pic:pic>
              </a:graphicData>
            </a:graphic>
          </wp:inline>
        </w:drawing>
      </w:r>
    </w:p>
    <w:p w14:paraId="45C65FC7" w14:textId="77777777" w:rsidR="00972849" w:rsidRDefault="000C6C4F" w:rsidP="00B4525E">
      <w:pPr>
        <w:spacing w:after="160" w:line="360" w:lineRule="auto"/>
        <w:jc w:val="both"/>
      </w:pPr>
      <w:r>
        <w:t>Alongside the empathy deficit, respondents raise concerns about tone, aggression and conduct. Descriptions centre on pressure, intimidation, dismissiveness or aggression, with some reporting being threatened or spoken down to, as illustrated in Figure 4.2.1c. Several link conduct directly to loss of trust, including the perception that officers enforce rules they do not always follow themselves. This refines the wider observation that emotional restraint in encounters is sometimes read by the public as distance rather than composure (Liu, 2017).</w:t>
      </w:r>
    </w:p>
    <w:p w14:paraId="45C65FC8" w14:textId="77777777" w:rsidR="00972849" w:rsidRDefault="000C6C4F" w:rsidP="00B4525E">
      <w:pPr>
        <w:spacing w:before="120" w:after="60"/>
        <w:jc w:val="both"/>
      </w:pPr>
      <w:r>
        <w:rPr>
          <w:noProof/>
        </w:rPr>
        <w:drawing>
          <wp:inline distT="0" distB="0" distL="0" distR="0" wp14:anchorId="45C66E67" wp14:editId="45C66E68">
            <wp:extent cx="5943600" cy="2139141"/>
            <wp:effectExtent l="0" t="0" r="0" b="0"/>
            <wp:docPr id="2072" name="Figure 4.2.1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2" name="Figure 4.2.1c"/>
                    <pic:cNvPicPr/>
                  </pic:nvPicPr>
                  <pic:blipFill>
                    <a:blip r:embed="rId18"/>
                    <a:stretch>
                      <a:fillRect/>
                    </a:stretch>
                  </pic:blipFill>
                  <pic:spPr>
                    <a:xfrm>
                      <a:off x="0" y="0"/>
                      <a:ext cx="5943600" cy="2139141"/>
                    </a:xfrm>
                    <a:prstGeom prst="rect">
                      <a:avLst/>
                    </a:prstGeom>
                  </pic:spPr>
                </pic:pic>
              </a:graphicData>
            </a:graphic>
          </wp:inline>
        </w:drawing>
      </w:r>
    </w:p>
    <w:p w14:paraId="45C65FC9" w14:textId="77777777" w:rsidR="00972849" w:rsidRDefault="000C6C4F" w:rsidP="00B4525E">
      <w:pPr>
        <w:spacing w:after="160" w:line="360" w:lineRule="auto"/>
        <w:jc w:val="both"/>
      </w:pPr>
      <w:r>
        <w:t>A substantial number of respondents describe positive interactions with the officer they encountered, ranging from brief affirmative statements to specific accounts of officers who were professional, attentive, fair, helpful, kind or instrumental in resolving a serious situation, as presented in Figure 4.2.1d. Public perception is not uniformly negative but conditionally so, dependent on which officer was met.</w:t>
      </w:r>
    </w:p>
    <w:p w14:paraId="45C65FCA" w14:textId="77777777" w:rsidR="00972849" w:rsidRDefault="000C6C4F" w:rsidP="00B4525E">
      <w:pPr>
        <w:spacing w:before="120" w:after="60"/>
        <w:jc w:val="both"/>
      </w:pPr>
      <w:r>
        <w:rPr>
          <w:noProof/>
        </w:rPr>
        <w:lastRenderedPageBreak/>
        <w:drawing>
          <wp:inline distT="0" distB="0" distL="0" distR="0" wp14:anchorId="45C66E69" wp14:editId="45C66E6A">
            <wp:extent cx="5943600" cy="2139141"/>
            <wp:effectExtent l="0" t="0" r="0" b="0"/>
            <wp:docPr id="34669" name="Figure 4.2.1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669" name="Figure 4.2.1d"/>
                    <pic:cNvPicPr/>
                  </pic:nvPicPr>
                  <pic:blipFill>
                    <a:blip r:embed="rId19"/>
                    <a:stretch>
                      <a:fillRect/>
                    </a:stretch>
                  </pic:blipFill>
                  <pic:spPr>
                    <a:xfrm>
                      <a:off x="0" y="0"/>
                      <a:ext cx="5943600" cy="2139141"/>
                    </a:xfrm>
                    <a:prstGeom prst="rect">
                      <a:avLst/>
                    </a:prstGeom>
                  </pic:spPr>
                </pic:pic>
              </a:graphicData>
            </a:graphic>
          </wp:inline>
        </w:drawing>
      </w:r>
    </w:p>
    <w:p w14:paraId="45C65FCB" w14:textId="77777777" w:rsidR="00972849" w:rsidRDefault="000C6C4F" w:rsidP="00B4525E">
      <w:pPr>
        <w:spacing w:after="160" w:line="360" w:lineRule="auto"/>
        <w:jc w:val="both"/>
      </w:pPr>
      <w:r>
        <w:t>A smaller group frame perception around the police as an institution, describing policing as a necessary service, at times inefficient or distant, producing mixed feelings that cannot be resolved by a single interaction, as shown in Figure 4.2.1e.</w:t>
      </w:r>
    </w:p>
    <w:p w14:paraId="45C65FCC" w14:textId="77777777" w:rsidR="00972849" w:rsidRDefault="000C6C4F" w:rsidP="00B4525E">
      <w:pPr>
        <w:spacing w:before="120" w:after="60"/>
        <w:jc w:val="both"/>
      </w:pPr>
      <w:r>
        <w:rPr>
          <w:noProof/>
        </w:rPr>
        <w:drawing>
          <wp:inline distT="0" distB="0" distL="0" distR="0" wp14:anchorId="45C66E6B" wp14:editId="45C66E6C">
            <wp:extent cx="5943600" cy="1787236"/>
            <wp:effectExtent l="0" t="0" r="0" b="0"/>
            <wp:docPr id="67071" name="Figure 4.2.1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71" name="Figure 4.2.1e"/>
                    <pic:cNvPicPr/>
                  </pic:nvPicPr>
                  <pic:blipFill>
                    <a:blip r:embed="rId20"/>
                    <a:stretch>
                      <a:fillRect/>
                    </a:stretch>
                  </pic:blipFill>
                  <pic:spPr>
                    <a:xfrm>
                      <a:off x="0" y="0"/>
                      <a:ext cx="5943600" cy="1787236"/>
                    </a:xfrm>
                    <a:prstGeom prst="rect">
                      <a:avLst/>
                    </a:prstGeom>
                  </pic:spPr>
                </pic:pic>
              </a:graphicData>
            </a:graphic>
          </wp:inline>
        </w:drawing>
      </w:r>
    </w:p>
    <w:p w14:paraId="45C65FCD" w14:textId="77777777" w:rsidR="00972849" w:rsidRDefault="000C6C4F" w:rsidP="00B4525E">
      <w:pPr>
        <w:pStyle w:val="Heading3"/>
        <w:spacing w:line="300" w:lineRule="auto"/>
        <w:jc w:val="both"/>
      </w:pPr>
      <w:bookmarkStart w:id="120" w:name="_Toc233636612"/>
      <w:bookmarkStart w:id="121" w:name="_Toc233665673"/>
      <w:r>
        <w:t>4.2.2 Officer Themes</w:t>
      </w:r>
      <w:bookmarkEnd w:id="120"/>
      <w:bookmarkEnd w:id="121"/>
    </w:p>
    <w:p w14:paraId="45C65FCE" w14:textId="77777777" w:rsidR="00972849" w:rsidRDefault="000C6C4F" w:rsidP="00B4525E">
      <w:pPr>
        <w:spacing w:after="160" w:line="360" w:lineRule="auto"/>
        <w:jc w:val="both"/>
      </w:pPr>
      <w:r>
        <w:t>Six themes emerge from the officer responses, with some sitting in more than one: structural exhaustion, administrative burden, contested role scope, public misunderstanding, leadership and organisational failure, and a smaller thread of persistent commitment.</w:t>
      </w:r>
    </w:p>
    <w:p w14:paraId="45C65FCF" w14:textId="77777777" w:rsidR="00972849" w:rsidRDefault="000C6C4F" w:rsidP="00B4525E">
      <w:pPr>
        <w:spacing w:after="160" w:line="360" w:lineRule="auto"/>
        <w:jc w:val="both"/>
      </w:pPr>
      <w:r>
        <w:t>The most dominant theme is structural exhaustion. Officers describe the role as relentless, chaotic and thankless, with demand exceeding capacity and resources stretched beyond what the service can sustain, as illustrated in Figure 4.2.2a. The working environment, rather than the will of the officer, is positioned as the primary constraint on what the contact can deliver.</w:t>
      </w:r>
    </w:p>
    <w:p w14:paraId="45C65FD0" w14:textId="77777777" w:rsidR="00972849" w:rsidRDefault="000C6C4F" w:rsidP="00B4525E">
      <w:pPr>
        <w:spacing w:before="120" w:after="60"/>
        <w:jc w:val="both"/>
      </w:pPr>
      <w:r>
        <w:rPr>
          <w:noProof/>
        </w:rPr>
        <w:lastRenderedPageBreak/>
        <w:drawing>
          <wp:inline distT="0" distB="0" distL="0" distR="0" wp14:anchorId="45C66E6D" wp14:editId="45C66E6E">
            <wp:extent cx="5943600" cy="2493818"/>
            <wp:effectExtent l="0" t="0" r="0" b="0"/>
            <wp:docPr id="6842" name="Figure 4.2.2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2" name="Figure 4.2.2a"/>
                    <pic:cNvPicPr/>
                  </pic:nvPicPr>
                  <pic:blipFill>
                    <a:blip r:embed="rId21"/>
                    <a:stretch>
                      <a:fillRect/>
                    </a:stretch>
                  </pic:blipFill>
                  <pic:spPr>
                    <a:xfrm>
                      <a:off x="0" y="0"/>
                      <a:ext cx="5943600" cy="2493818"/>
                    </a:xfrm>
                    <a:prstGeom prst="rect">
                      <a:avLst/>
                    </a:prstGeom>
                  </pic:spPr>
                </pic:pic>
              </a:graphicData>
            </a:graphic>
          </wp:inline>
        </w:drawing>
      </w:r>
    </w:p>
    <w:p w14:paraId="45C65FD1" w14:textId="77777777" w:rsidR="00972849" w:rsidRDefault="000C6C4F" w:rsidP="00B4525E">
      <w:pPr>
        <w:spacing w:after="160" w:line="360" w:lineRule="auto"/>
        <w:jc w:val="both"/>
      </w:pPr>
      <w:r>
        <w:t>Reinforcing this is the weight of administrative burden. Paperwork, duplication and administrative justification are described as significant constraints on time available for direct service, as shown in Figure 4.2.2b. Officers experience a disconnection between how the role is publicly described and how it is operationally lived.</w:t>
      </w:r>
    </w:p>
    <w:p w14:paraId="45C65FD2" w14:textId="77777777" w:rsidR="00972849" w:rsidRDefault="000C6C4F" w:rsidP="00B4525E">
      <w:pPr>
        <w:spacing w:before="120" w:after="60"/>
        <w:jc w:val="both"/>
      </w:pPr>
      <w:r>
        <w:rPr>
          <w:noProof/>
        </w:rPr>
        <w:drawing>
          <wp:inline distT="0" distB="0" distL="0" distR="0" wp14:anchorId="45C66E6F" wp14:editId="45C66E70">
            <wp:extent cx="5943600" cy="2139141"/>
            <wp:effectExtent l="0" t="0" r="0" b="0"/>
            <wp:docPr id="77052" name="Figure 4.2.2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052" name="Figure 4.2.2b"/>
                    <pic:cNvPicPr/>
                  </pic:nvPicPr>
                  <pic:blipFill>
                    <a:blip r:embed="rId22"/>
                    <a:stretch>
                      <a:fillRect/>
                    </a:stretch>
                  </pic:blipFill>
                  <pic:spPr>
                    <a:xfrm>
                      <a:off x="0" y="0"/>
                      <a:ext cx="5943600" cy="2139141"/>
                    </a:xfrm>
                    <a:prstGeom prst="rect">
                      <a:avLst/>
                    </a:prstGeom>
                  </pic:spPr>
                </pic:pic>
              </a:graphicData>
            </a:graphic>
          </wp:inline>
        </w:drawing>
      </w:r>
    </w:p>
    <w:p w14:paraId="45C65FD3" w14:textId="77777777" w:rsidR="00972849" w:rsidRDefault="000C6C4F" w:rsidP="00B4525E">
      <w:pPr>
        <w:spacing w:after="160" w:line="360" w:lineRule="auto"/>
        <w:jc w:val="both"/>
      </w:pPr>
      <w:r>
        <w:t>Further concerns arise about role scope. Mental health calls and welfare interventions are framed as work outside the role officers understood themselves to be entering. Some responses draw a distinction between those deserving of officer time and those who are not, formed before the encounter begins, as presented in Figure 4.2.2c. The wider literature identifies this as a mechanism of ethical disengagement (Liu, 2017; College of Policing, 2023), reproduced in the data here.</w:t>
      </w:r>
    </w:p>
    <w:p w14:paraId="45C65FD4" w14:textId="77777777" w:rsidR="00972849" w:rsidRDefault="000C6C4F" w:rsidP="00B4525E">
      <w:pPr>
        <w:spacing w:before="120" w:after="60"/>
        <w:jc w:val="both"/>
      </w:pPr>
      <w:r>
        <w:rPr>
          <w:noProof/>
        </w:rPr>
        <w:lastRenderedPageBreak/>
        <w:drawing>
          <wp:inline distT="0" distB="0" distL="0" distR="0" wp14:anchorId="45C66E71" wp14:editId="45C66E72">
            <wp:extent cx="5943600" cy="1787236"/>
            <wp:effectExtent l="0" t="0" r="0" b="0"/>
            <wp:docPr id="81121" name="Figure 4.2.2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121" name="Figure 4.2.2c"/>
                    <pic:cNvPicPr/>
                  </pic:nvPicPr>
                  <pic:blipFill>
                    <a:blip r:embed="rId23"/>
                    <a:stretch>
                      <a:fillRect/>
                    </a:stretch>
                  </pic:blipFill>
                  <pic:spPr>
                    <a:xfrm>
                      <a:off x="0" y="0"/>
                      <a:ext cx="5943600" cy="1787236"/>
                    </a:xfrm>
                    <a:prstGeom prst="rect">
                      <a:avLst/>
                    </a:prstGeom>
                  </pic:spPr>
                </pic:pic>
              </a:graphicData>
            </a:graphic>
          </wp:inline>
        </w:drawing>
      </w:r>
    </w:p>
    <w:p w14:paraId="45C65FD5" w14:textId="77777777" w:rsidR="00972849" w:rsidRDefault="000C6C4F" w:rsidP="00B4525E">
      <w:pPr>
        <w:spacing w:after="160" w:line="360" w:lineRule="auto"/>
        <w:jc w:val="both"/>
      </w:pPr>
      <w:r>
        <w:t>Running alongside is the perception that the public does not understand the role. Officers describe being unable to do right for doing wrong, as displayed in Figure 4.2.2d. This sits as a counterweight to the public’s account of empathy and tone.</w:t>
      </w:r>
    </w:p>
    <w:p w14:paraId="45C65FD6" w14:textId="77777777" w:rsidR="00972849" w:rsidRDefault="000C6C4F" w:rsidP="00B4525E">
      <w:pPr>
        <w:spacing w:before="120" w:after="60"/>
        <w:jc w:val="both"/>
      </w:pPr>
      <w:r>
        <w:rPr>
          <w:noProof/>
        </w:rPr>
        <w:drawing>
          <wp:inline distT="0" distB="0" distL="0" distR="0" wp14:anchorId="45C66E73" wp14:editId="45C66E74">
            <wp:extent cx="5943600" cy="1432560"/>
            <wp:effectExtent l="0" t="0" r="0" b="0"/>
            <wp:docPr id="22202" name="Figure 4.2.2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202" name="Figure 4.2.2d"/>
                    <pic:cNvPicPr/>
                  </pic:nvPicPr>
                  <pic:blipFill>
                    <a:blip r:embed="rId24"/>
                    <a:stretch>
                      <a:fillRect/>
                    </a:stretch>
                  </pic:blipFill>
                  <pic:spPr>
                    <a:xfrm>
                      <a:off x="0" y="0"/>
                      <a:ext cx="5943600" cy="1432560"/>
                    </a:xfrm>
                    <a:prstGeom prst="rect">
                      <a:avLst/>
                    </a:prstGeom>
                  </pic:spPr>
                </pic:pic>
              </a:graphicData>
            </a:graphic>
          </wp:inline>
        </w:drawing>
      </w:r>
    </w:p>
    <w:p w14:paraId="45C65FD7" w14:textId="77777777" w:rsidR="00972849" w:rsidRDefault="000C6C4F" w:rsidP="00B4525E">
      <w:pPr>
        <w:spacing w:after="160" w:line="360" w:lineRule="auto"/>
        <w:jc w:val="both"/>
      </w:pPr>
      <w:r>
        <w:t xml:space="preserve">Leadership and organisational failure </w:t>
      </w:r>
      <w:proofErr w:type="gramStart"/>
      <w:r>
        <w:t>is</w:t>
      </w:r>
      <w:proofErr w:type="gramEnd"/>
      <w:r>
        <w:t xml:space="preserve"> also identified. Failures of supervision, team culture and promotion are named as obstacles to delivering the role well, as illustrated in Figure 4.2.2e. The data aligns with organisational justice research showing that officers who experience unfair treatment at organisational level tend to disengage (College of Policing, 2022), locating dissatisfaction at the organisational structures meant to support delivery.</w:t>
      </w:r>
    </w:p>
    <w:p w14:paraId="45C65FD8" w14:textId="77777777" w:rsidR="00972849" w:rsidRDefault="000C6C4F" w:rsidP="00B4525E">
      <w:pPr>
        <w:spacing w:before="120" w:after="60"/>
        <w:jc w:val="both"/>
      </w:pPr>
      <w:r>
        <w:rPr>
          <w:noProof/>
        </w:rPr>
        <w:drawing>
          <wp:inline distT="0" distB="0" distL="0" distR="0" wp14:anchorId="45C66E75" wp14:editId="45C66E76">
            <wp:extent cx="5943600" cy="1787236"/>
            <wp:effectExtent l="0" t="0" r="0" b="0"/>
            <wp:docPr id="39132" name="Figure 4.2.2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132" name="Figure 4.2.2e"/>
                    <pic:cNvPicPr/>
                  </pic:nvPicPr>
                  <pic:blipFill>
                    <a:blip r:embed="rId25"/>
                    <a:stretch>
                      <a:fillRect/>
                    </a:stretch>
                  </pic:blipFill>
                  <pic:spPr>
                    <a:xfrm>
                      <a:off x="0" y="0"/>
                      <a:ext cx="5943600" cy="1787236"/>
                    </a:xfrm>
                    <a:prstGeom prst="rect">
                      <a:avLst/>
                    </a:prstGeom>
                  </pic:spPr>
                </pic:pic>
              </a:graphicData>
            </a:graphic>
          </wp:inline>
        </w:drawing>
      </w:r>
    </w:p>
    <w:p w14:paraId="45C65FD9" w14:textId="77777777" w:rsidR="00972849" w:rsidRDefault="000C6C4F" w:rsidP="00B4525E">
      <w:pPr>
        <w:spacing w:after="160" w:line="360" w:lineRule="auto"/>
        <w:jc w:val="both"/>
      </w:pPr>
      <w:r>
        <w:t>More notably, a persistent commitment to public service runs against the dominant pattern. A smaller group describe sustained commitment to the values the role requires, affirming that officer attitudes should not vary under pressure, as shown in Figure 4.2.2f.</w:t>
      </w:r>
    </w:p>
    <w:p w14:paraId="45C65FDA" w14:textId="77777777" w:rsidR="00972849" w:rsidRDefault="000C6C4F" w:rsidP="00B4525E">
      <w:pPr>
        <w:spacing w:before="120" w:after="60"/>
        <w:jc w:val="both"/>
      </w:pPr>
      <w:r>
        <w:rPr>
          <w:noProof/>
        </w:rPr>
        <w:lastRenderedPageBreak/>
        <w:drawing>
          <wp:inline distT="0" distB="0" distL="0" distR="0" wp14:anchorId="45C66E77" wp14:editId="45C66E78">
            <wp:extent cx="5943600" cy="2493818"/>
            <wp:effectExtent l="0" t="0" r="0" b="0"/>
            <wp:docPr id="45145" name="Figure 4.2.2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145" name="Figure 4.2.2f"/>
                    <pic:cNvPicPr/>
                  </pic:nvPicPr>
                  <pic:blipFill>
                    <a:blip r:embed="rId26"/>
                    <a:stretch>
                      <a:fillRect/>
                    </a:stretch>
                  </pic:blipFill>
                  <pic:spPr>
                    <a:xfrm>
                      <a:off x="0" y="0"/>
                      <a:ext cx="5943600" cy="2493818"/>
                    </a:xfrm>
                    <a:prstGeom prst="rect">
                      <a:avLst/>
                    </a:prstGeom>
                  </pic:spPr>
                </pic:pic>
              </a:graphicData>
            </a:graphic>
          </wp:inline>
        </w:drawing>
      </w:r>
    </w:p>
    <w:p w14:paraId="45C65FDB" w14:textId="77777777" w:rsidR="00972849" w:rsidRDefault="000C6C4F" w:rsidP="00B4525E">
      <w:pPr>
        <w:pStyle w:val="Heading3"/>
        <w:spacing w:line="300" w:lineRule="auto"/>
        <w:jc w:val="both"/>
      </w:pPr>
      <w:bookmarkStart w:id="122" w:name="_Toc233636613"/>
      <w:bookmarkStart w:id="123" w:name="_Toc233665674"/>
      <w:r>
        <w:t>4.2.3 The Contrast</w:t>
      </w:r>
      <w:bookmarkEnd w:id="122"/>
      <w:bookmarkEnd w:id="123"/>
    </w:p>
    <w:p w14:paraId="45C65FDC" w14:textId="77777777" w:rsidR="00972849" w:rsidRDefault="000C6C4F" w:rsidP="00B4525E">
      <w:pPr>
        <w:spacing w:after="160" w:line="360" w:lineRule="auto"/>
        <w:jc w:val="both"/>
      </w:pPr>
      <w:r>
        <w:t>The five public themes and the six officer themes do not map directly onto each other. The public themes organise around what the encounter delivered: how the officer behaved, whether empathy was present, how the tone landed, whether trust was built or weakened. The officer themes organise around the conditions under which the role is performed: exhaustion, administrative burden, contested role scope, public misunderstanding and leadership failure, alongside a smaller thread of persistent commitment.</w:t>
      </w:r>
    </w:p>
    <w:p w14:paraId="45C65FDD" w14:textId="77777777" w:rsidR="00972849" w:rsidRDefault="000C6C4F" w:rsidP="00B4525E">
      <w:pPr>
        <w:spacing w:after="160" w:line="360" w:lineRule="auto"/>
        <w:jc w:val="both"/>
      </w:pPr>
      <w:r>
        <w:t>Public respondents describe what they received. Officers describe the conditions they worked under. These are not two perspectives on the same event but two accounts of what produced the encounter and what was received from it. Public perception of the police is often formed at the encounter, while what the encounter delivers is shaped by the conditions officers describe.</w:t>
      </w:r>
    </w:p>
    <w:p w14:paraId="45C65FDE" w14:textId="77777777" w:rsidR="00972849" w:rsidRDefault="000C6C4F" w:rsidP="00B4525E">
      <w:pPr>
        <w:pStyle w:val="Heading2"/>
        <w:spacing w:line="300" w:lineRule="auto"/>
        <w:jc w:val="both"/>
      </w:pPr>
      <w:bookmarkStart w:id="124" w:name="_Toc233636614"/>
      <w:bookmarkStart w:id="125" w:name="_Toc233665675"/>
      <w:r>
        <w:t>4.3 Summary</w:t>
      </w:r>
      <w:bookmarkEnd w:id="124"/>
      <w:bookmarkEnd w:id="125"/>
    </w:p>
    <w:p w14:paraId="45C65FDF" w14:textId="77777777" w:rsidR="00972849" w:rsidRDefault="000C6C4F" w:rsidP="00B4525E">
      <w:pPr>
        <w:spacing w:after="160" w:line="360" w:lineRule="auto"/>
        <w:jc w:val="both"/>
      </w:pPr>
      <w:r>
        <w:t>The two surveys indicate a recurring mismatch between what policing frameworks require and what members of the public report receiving. The mismatch is widest where the interaction demands most: empathy, genuine listening and meaningful follow-up. It is narrowest in fairness and basic procedural conduct. Three bar charts aggregate overall response tone across the closed questions, the open question, and both data sources side by side.</w:t>
      </w:r>
    </w:p>
    <w:p w14:paraId="45C65FE0" w14:textId="77777777" w:rsidR="00972849" w:rsidRDefault="000C6C4F" w:rsidP="00B4525E">
      <w:pPr>
        <w:spacing w:after="160" w:line="360" w:lineRule="auto"/>
        <w:jc w:val="both"/>
      </w:pPr>
      <w:r>
        <w:t xml:space="preserve">The quantitative aggregate shows the public’s responses weighted toward positive and partially positive experiences, with the clearest negative experiences concentrated around </w:t>
      </w:r>
      <w:r>
        <w:lastRenderedPageBreak/>
        <w:t>empathy, listening, follow-up and explanation. Officers place near-universal importance on respect and fairness, and are more mixed on explanation and follow-up, as summarised in Figure 4.3a. Where officers are most consistent, the public reports its most consistently positive experience. The qualitative responses tell a more complicated story, as shown in Figure 4.3b: public qualitative responses differ only modestly from the quantitative picture, while officer qualitative responses move substantially, combining strong support for professional values with a predominantly negative account of day-to-day policing.</w:t>
      </w:r>
    </w:p>
    <w:p w14:paraId="45C65FE1" w14:textId="77777777" w:rsidR="00972849" w:rsidRDefault="000C6C4F" w:rsidP="00B4525E">
      <w:pPr>
        <w:spacing w:before="120" w:after="60"/>
        <w:jc w:val="both"/>
      </w:pPr>
      <w:r>
        <w:rPr>
          <w:noProof/>
        </w:rPr>
        <w:drawing>
          <wp:inline distT="0" distB="0" distL="0" distR="0" wp14:anchorId="45C66E79" wp14:editId="45C66E7A">
            <wp:extent cx="5943600" cy="2064493"/>
            <wp:effectExtent l="0" t="0" r="0" b="0"/>
            <wp:docPr id="24617" name="Figure 4.3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617" name="Figure 4.3a"/>
                    <pic:cNvPicPr/>
                  </pic:nvPicPr>
                  <pic:blipFill>
                    <a:blip r:embed="rId27"/>
                    <a:stretch>
                      <a:fillRect/>
                    </a:stretch>
                  </pic:blipFill>
                  <pic:spPr>
                    <a:xfrm>
                      <a:off x="0" y="0"/>
                      <a:ext cx="5943600" cy="2064493"/>
                    </a:xfrm>
                    <a:prstGeom prst="rect">
                      <a:avLst/>
                    </a:prstGeom>
                  </pic:spPr>
                </pic:pic>
              </a:graphicData>
            </a:graphic>
          </wp:inline>
        </w:drawing>
      </w:r>
    </w:p>
    <w:p w14:paraId="45C65FE2" w14:textId="77777777" w:rsidR="00972849" w:rsidRDefault="000C6C4F" w:rsidP="00B4525E">
      <w:pPr>
        <w:spacing w:before="120" w:after="60"/>
        <w:jc w:val="both"/>
      </w:pPr>
      <w:r>
        <w:rPr>
          <w:noProof/>
        </w:rPr>
        <w:drawing>
          <wp:inline distT="0" distB="0" distL="0" distR="0" wp14:anchorId="45C66E7B" wp14:editId="45C66E7C">
            <wp:extent cx="5943600" cy="2064493"/>
            <wp:effectExtent l="0" t="0" r="0" b="0"/>
            <wp:docPr id="63687" name="Figure 4.3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687" name="Figure 4.3b"/>
                    <pic:cNvPicPr/>
                  </pic:nvPicPr>
                  <pic:blipFill>
                    <a:blip r:embed="rId28"/>
                    <a:stretch>
                      <a:fillRect/>
                    </a:stretch>
                  </pic:blipFill>
                  <pic:spPr>
                    <a:xfrm>
                      <a:off x="0" y="0"/>
                      <a:ext cx="5943600" cy="2064493"/>
                    </a:xfrm>
                    <a:prstGeom prst="rect">
                      <a:avLst/>
                    </a:prstGeom>
                  </pic:spPr>
                </pic:pic>
              </a:graphicData>
            </a:graphic>
          </wp:inline>
        </w:drawing>
      </w:r>
    </w:p>
    <w:p w14:paraId="45C65FE3" w14:textId="77777777" w:rsidR="00972849" w:rsidRDefault="000C6C4F" w:rsidP="00B4525E">
      <w:pPr>
        <w:spacing w:after="160" w:line="360" w:lineRule="auto"/>
        <w:jc w:val="both"/>
      </w:pPr>
      <w:r>
        <w:t xml:space="preserve">The comparison shows each group is describing something different. Public respondents focus on what happened to them, while officers explain why those encounters unfolded as they did, as presented in Figure 4.3c. On respect and fairness, where officer responses are most consistent, public experience is most consistently positive. The picture changes on empathy, explanation and follow-up: here officer responses are more mixed, and public experience is most variable. Variation in public experience reflects variation in the conditions shaping the encounter rather than in individual officers alone. Alternative explanations may sit alongside this reading rather than displacing it: pre-entry disposition, occupational trauma, </w:t>
      </w:r>
      <w:r>
        <w:lastRenderedPageBreak/>
        <w:t>and media influence. None fully explains the pattern alone, and the fuller discussion follows in the next chapter.</w:t>
      </w:r>
    </w:p>
    <w:p w14:paraId="45C65FE4" w14:textId="77777777" w:rsidR="00972849" w:rsidRDefault="000C6C4F" w:rsidP="00B4525E">
      <w:pPr>
        <w:spacing w:before="120" w:after="60"/>
        <w:jc w:val="both"/>
      </w:pPr>
      <w:r>
        <w:rPr>
          <w:noProof/>
        </w:rPr>
        <w:drawing>
          <wp:inline distT="0" distB="0" distL="0" distR="0" wp14:anchorId="45C66E7D" wp14:editId="45C66E7E">
            <wp:extent cx="5943600" cy="2702705"/>
            <wp:effectExtent l="0" t="0" r="0" b="0"/>
            <wp:docPr id="16524" name="Figure 4.3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24" name="Figure 4.3c"/>
                    <pic:cNvPicPr/>
                  </pic:nvPicPr>
                  <pic:blipFill>
                    <a:blip r:embed="rId29"/>
                    <a:stretch>
                      <a:fillRect/>
                    </a:stretch>
                  </pic:blipFill>
                  <pic:spPr>
                    <a:xfrm>
                      <a:off x="0" y="0"/>
                      <a:ext cx="5943600" cy="2702705"/>
                    </a:xfrm>
                    <a:prstGeom prst="rect">
                      <a:avLst/>
                    </a:prstGeom>
                  </pic:spPr>
                </pic:pic>
              </a:graphicData>
            </a:graphic>
          </wp:inline>
        </w:drawing>
      </w:r>
    </w:p>
    <w:p w14:paraId="45C65FE5" w14:textId="77777777" w:rsidR="00972849" w:rsidRDefault="000C6C4F" w:rsidP="00B4525E">
      <w:pPr>
        <w:spacing w:after="160" w:line="360" w:lineRule="auto"/>
        <w:jc w:val="both"/>
      </w:pPr>
      <w:r>
        <w:t xml:space="preserve">The public perception that emerges is mixed, conditionally positive, and shaped at the point of the encounter. Public respondents describe policing as a necessary service, broadly fair and reliable on procedural conduct, but inconsistent on the relational dimensions many encounters depend </w:t>
      </w:r>
      <w:proofErr w:type="gramStart"/>
      <w:r>
        <w:t>on:</w:t>
      </w:r>
      <w:proofErr w:type="gramEnd"/>
      <w:r>
        <w:t xml:space="preserve"> empathy, active listening, explanation and sustained follow-up. Direct experience was often described more positively than media portrayal. Rather than contradicting that picture, the officer survey helps explain it. Officers point to the principles as central to their approach, name the conditions that limit delivery, and a smaller group sustain a commitment to public service under the same conditions. Across both surveys, the picture is of a service whose principles are recognised but whose practice falls unevenly short of them, an unevenness closely linked to the conditions officers describe working under.</w:t>
      </w:r>
    </w:p>
    <w:p w14:paraId="45C65FE6" w14:textId="77777777" w:rsidR="00972849" w:rsidRDefault="000C6C4F" w:rsidP="00B4525E">
      <w:pPr>
        <w:pStyle w:val="Heading1"/>
        <w:pageBreakBefore/>
        <w:jc w:val="both"/>
      </w:pPr>
      <w:bookmarkStart w:id="126" w:name="_Toc233636615"/>
      <w:bookmarkStart w:id="127" w:name="_Toc233665676"/>
      <w:r>
        <w:lastRenderedPageBreak/>
        <w:t>Chapter 5: Conclusion</w:t>
      </w:r>
      <w:bookmarkEnd w:id="126"/>
      <w:bookmarkEnd w:id="127"/>
    </w:p>
    <w:p w14:paraId="45C65FE7" w14:textId="77777777" w:rsidR="00972849" w:rsidRDefault="000C6C4F" w:rsidP="00B4525E">
      <w:pPr>
        <w:pStyle w:val="Heading2"/>
        <w:spacing w:line="300" w:lineRule="auto"/>
        <w:jc w:val="both"/>
      </w:pPr>
      <w:bookmarkStart w:id="128" w:name="_Toc233636616"/>
      <w:bookmarkStart w:id="129" w:name="_Toc233665677"/>
      <w:r>
        <w:t>5.1 Answering the Question</w:t>
      </w:r>
      <w:bookmarkEnd w:id="128"/>
      <w:bookmarkEnd w:id="129"/>
    </w:p>
    <w:p w14:paraId="45C65FE8" w14:textId="77777777" w:rsidR="00972849" w:rsidRDefault="000C6C4F" w:rsidP="00B4525E">
      <w:pPr>
        <w:spacing w:after="160" w:line="360" w:lineRule="auto"/>
        <w:jc w:val="both"/>
      </w:pPr>
      <w:r>
        <w:t>This dissertation set out to examine how public perception of the police is formed and what it responds to. In doing so, it engaged a body of literature concerned with procedural justice, legitimacy, police culture, organisational influence, media representation and direct experience. It paired that with a mirrored comparative survey design intended to capture the encounter from both sides. Read through the combined evidence, a consistent picture emerges. Public perception appears to be formed primarily through direct encounters with police officers and responds most strongly to the quality of those encounters. While wider narratives, institutional reputation and media coverage contribute to the context in which perception develops, the evidence reviewed and collected throughout this study indicates that confidence ultimately narrows or expands at the point of contact itself.</w:t>
      </w:r>
    </w:p>
    <w:p w14:paraId="45C65FE9" w14:textId="77777777" w:rsidR="00972849" w:rsidRDefault="000C6C4F" w:rsidP="00B4525E">
      <w:pPr>
        <w:pStyle w:val="Heading2"/>
        <w:spacing w:line="300" w:lineRule="auto"/>
        <w:jc w:val="both"/>
      </w:pPr>
      <w:bookmarkStart w:id="130" w:name="_Toc233636617"/>
      <w:bookmarkStart w:id="131" w:name="_Toc233665678"/>
      <w:r>
        <w:t>5.2 Procedural Justice and Its Limits</w:t>
      </w:r>
      <w:bookmarkEnd w:id="130"/>
      <w:bookmarkEnd w:id="131"/>
    </w:p>
    <w:p w14:paraId="45C65FEA" w14:textId="23422328" w:rsidR="00972849" w:rsidRDefault="000C6C4F" w:rsidP="00B4525E">
      <w:pPr>
        <w:spacing w:after="160" w:line="360" w:lineRule="auto"/>
        <w:jc w:val="both"/>
      </w:pPr>
      <w:r>
        <w:t xml:space="preserve">This finding fits much of the literature reviewed. Procedural justice theory has consistently argued that legitimacy is strengthened where individuals experience fairness, respect, neutrality, voice and trustworthy motives during encounters with authority. Within this sample, the findings support that position. Public respondents repeatedly returned to questions of empathy, listening, communication and follow-up when describing positive and negative experiences, while respect and fairness emerged as dimensions on which officer endorsement and public experience were most closely aligned. The evidence therefore supports a reading in which public confidence is shaped less by outcomes alone than by </w:t>
      </w:r>
      <w:r w:rsidR="008C6BFB">
        <w:t>how</w:t>
      </w:r>
      <w:r>
        <w:t xml:space="preserve"> those outcomes are delivered. What the public responds to is the manner of the interaction as much as its outcome.</w:t>
      </w:r>
    </w:p>
    <w:p w14:paraId="45C65FEB" w14:textId="77777777" w:rsidR="00972849" w:rsidRDefault="000C6C4F" w:rsidP="00B4525E">
      <w:pPr>
        <w:spacing w:after="160" w:line="360" w:lineRule="auto"/>
        <w:jc w:val="both"/>
      </w:pPr>
      <w:r>
        <w:t xml:space="preserve">At the same time, the evidence suggests that procedural justice on its own provides only part of the explanation. While the theory identifies the dimensions of interaction most closely associated with legitimacy, it does not fully account for why those dimensions are delivered unevenly. The literature reviewed throughout this dissertation repeatedly pointed towards the influence of organisational culture, supervision, institutional structure and operational context in shaping officer behaviour. The findings collected here fit that wider picture. Public respondents frequently described variation between officers rather than variation between </w:t>
      </w:r>
      <w:r>
        <w:lastRenderedPageBreak/>
        <w:t>institutions. Officers themselves described working environments characterised by increasing demand, competing priorities, resource pressures and expanding responsibilities. Read together, these findings suggest that the interaction through which perception is formed cannot be separated from the institutional circumstances through which it is produced.</w:t>
      </w:r>
    </w:p>
    <w:p w14:paraId="45C65FEC" w14:textId="77777777" w:rsidR="00972849" w:rsidRDefault="000C6C4F" w:rsidP="00B4525E">
      <w:pPr>
        <w:pStyle w:val="Heading2"/>
        <w:spacing w:line="300" w:lineRule="auto"/>
        <w:jc w:val="both"/>
      </w:pPr>
      <w:bookmarkStart w:id="132" w:name="_Toc233636618"/>
      <w:bookmarkStart w:id="133" w:name="_Toc233665679"/>
      <w:r>
        <w:t>5.3 The Officer Findings</w:t>
      </w:r>
      <w:bookmarkEnd w:id="132"/>
      <w:bookmarkEnd w:id="133"/>
    </w:p>
    <w:p w14:paraId="45C65FED" w14:textId="77777777" w:rsidR="00972849" w:rsidRDefault="000C6C4F" w:rsidP="00B4525E">
      <w:pPr>
        <w:spacing w:after="160" w:line="360" w:lineRule="auto"/>
        <w:jc w:val="both"/>
      </w:pPr>
      <w:r>
        <w:t>The officer findings are particularly significant in this regard. Across the survey responses, officers consistently described everyday policing in terms of workload, staffing shortages, administrative burden and increasing demand. References to mental health incidents, vulnerability, safeguarding and wider welfare concerns appeared repeatedly. These reflected wider discussions within the literature concerning the expansion of policing beyond its traditional law enforcement functions. Officers did not generally describe these responsibilities as illegitimate, nor did they reject the importance of supporting vulnerable individuals. Instead, they described a role in which increasing amounts of police time are devoted to demands that compete with investigation, victim engagement, follow-up communication and community interaction.</w:t>
      </w:r>
    </w:p>
    <w:p w14:paraId="45C65FEE" w14:textId="77777777" w:rsidR="00972849" w:rsidRDefault="000C6C4F" w:rsidP="00B4525E">
      <w:pPr>
        <w:spacing w:after="160" w:line="360" w:lineRule="auto"/>
        <w:jc w:val="both"/>
      </w:pPr>
      <w:r>
        <w:t>This finding is important when considered alongside the public survey data. The dimensions that members of the public identified as most important in shaping confidence were also the dimensions officers most frequently described as becoming difficult to provide. Public dissatisfaction centred on empathy, listening, communication and support. Officers described an operational environment in which time for empathy, listening, communication and support was increasingly constrained. On their own, these findings might read as two separate concerns. Set side by side, within this sample, they describe the same issue from two directions. The public experiences the consequences of institutional pressures at the point of encounter. Officers experience those pressures before it.</w:t>
      </w:r>
    </w:p>
    <w:p w14:paraId="45C65FEF" w14:textId="77777777" w:rsidR="00972849" w:rsidRDefault="000C6C4F" w:rsidP="00B4525E">
      <w:pPr>
        <w:pStyle w:val="Heading2"/>
        <w:spacing w:line="300" w:lineRule="auto"/>
        <w:jc w:val="both"/>
      </w:pPr>
      <w:bookmarkStart w:id="134" w:name="_Toc233636619"/>
      <w:bookmarkStart w:id="135" w:name="_Toc233665680"/>
      <w:r>
        <w:t>5.4 An Institutional Reading</w:t>
      </w:r>
      <w:bookmarkEnd w:id="134"/>
      <w:bookmarkEnd w:id="135"/>
    </w:p>
    <w:p w14:paraId="45C65FF0" w14:textId="77777777" w:rsidR="00972849" w:rsidRDefault="000C6C4F" w:rsidP="00B4525E">
      <w:pPr>
        <w:spacing w:after="160" w:line="360" w:lineRule="auto"/>
        <w:jc w:val="both"/>
      </w:pPr>
      <w:r>
        <w:t xml:space="preserve">Within this sample, the findings support an institutional reading of public perception. Throughout the dissertation, competing explanations have been considered. Media influence contributes to the formation of public attitudes. Direct personal experience, though, was consistently reported as more positive than media portrayal, and appeared to track encounter quality rather than wider narratives. Structural pressure provides a further part of </w:t>
      </w:r>
      <w:r>
        <w:lastRenderedPageBreak/>
        <w:t>the explanation, though pressure alone does not account for the variation observed between officers operating under similar conditions. If workload and demand were sufficient explanations in themselves, more uniformity in public experience would be expected. The persistence of officer-to-officer variation suggests that organisational culture, supervision and socialisation remain important mediating influences between institutional conditions and public-facing practice. Rather than competing, these perspectives each contribute to a broader institutional account. Each illuminates a different aspect of the same underlying relationship between institutional environment and interaction quality.</w:t>
      </w:r>
    </w:p>
    <w:p w14:paraId="45C65FF1" w14:textId="77777777" w:rsidR="00972849" w:rsidRDefault="000C6C4F" w:rsidP="00B4525E">
      <w:pPr>
        <w:spacing w:after="160" w:line="360" w:lineRule="auto"/>
        <w:jc w:val="both"/>
      </w:pPr>
      <w:r>
        <w:t>This study’s central finding is not that policing lacks principles. Officers widely endorsed respect, fairness, empathy and public service in the survey, and these values remain embedded within the professional frameworks governing policing in England and Wales. The evidence instead points to a distance between principle and practice that is produced in the circumstances surrounding delivery. Public confidence is formed through interactions in which institutional values are translated into lived experience. The quality of that translation is shaped by factors extending beyond the individual officer involved. Recruitment, training, supervision, organisational culture, workload, resource allocation and the wider distribution of public service responsibilities all appear to play a role in determining what the public ultimately experiences when interacting with the police.</w:t>
      </w:r>
    </w:p>
    <w:p w14:paraId="45C65FF2" w14:textId="77777777" w:rsidR="00972849" w:rsidRDefault="000C6C4F" w:rsidP="00B4525E">
      <w:pPr>
        <w:pStyle w:val="Heading2"/>
        <w:spacing w:line="300" w:lineRule="auto"/>
        <w:jc w:val="both"/>
      </w:pPr>
      <w:bookmarkStart w:id="136" w:name="_Toc233636620"/>
      <w:bookmarkStart w:id="137" w:name="_Toc233665681"/>
      <w:r>
        <w:t>5.5 Contribution of the Design</w:t>
      </w:r>
      <w:bookmarkEnd w:id="136"/>
      <w:bookmarkEnd w:id="137"/>
    </w:p>
    <w:p w14:paraId="45C65FF3" w14:textId="77777777" w:rsidR="00972849" w:rsidRDefault="000C6C4F" w:rsidP="00B4525E">
      <w:pPr>
        <w:spacing w:after="160" w:line="360" w:lineRule="auto"/>
        <w:jc w:val="both"/>
      </w:pPr>
      <w:r>
        <w:t>The mirrored comparative design employed within this study makes this relationship visible in a way that single-perspective approaches cannot. By examining the same dimensions from both public and officer perspectives, it becomes possible to see both where perceptions differ and where they align. The alignment identified between the relational dimensions valued by the public and the frontline pressures described by officers supports a particular reading of public confidence. It locates the origins of that confidence in the institutional conditions through which police-public contact is produced, rather than in public expectation or police behaviour alone. In that respect, the comparative design contributes something beyond the findings themselves: it shows that the issues identified by the public and the pressures described by officers are interconnected parts of the same process through which confidence is built, maintained or eroded.</w:t>
      </w:r>
    </w:p>
    <w:p w14:paraId="45C65FF4" w14:textId="77777777" w:rsidR="00972849" w:rsidRDefault="000C6C4F" w:rsidP="00B4525E">
      <w:pPr>
        <w:pStyle w:val="Heading2"/>
        <w:spacing w:line="300" w:lineRule="auto"/>
        <w:jc w:val="both"/>
      </w:pPr>
      <w:bookmarkStart w:id="138" w:name="_Toc233636621"/>
      <w:bookmarkStart w:id="139" w:name="_Toc233665682"/>
      <w:r>
        <w:lastRenderedPageBreak/>
        <w:t>5.6 Between Principle and Practice</w:t>
      </w:r>
      <w:bookmarkEnd w:id="138"/>
      <w:bookmarkEnd w:id="139"/>
    </w:p>
    <w:p w14:paraId="45C65FF5" w14:textId="77777777" w:rsidR="00972849" w:rsidRDefault="000C6C4F" w:rsidP="00B4525E">
      <w:pPr>
        <w:spacing w:after="160" w:line="360" w:lineRule="auto"/>
        <w:jc w:val="both"/>
      </w:pPr>
      <w:r>
        <w:t>Ultimately, the evidence reviewed and analysed throughout this dissertation supports the argument advanced in its title. Public perception of the police exists between principle and practice. It is formed in encounters, where procedural frameworks, organisational statements and operational realities become visible to the public through the officer who represents the institution at the point of contact, rather than in those elements in the abstract. What members of the public perceive is the translation of institutional principle into everyday practice. Where that translation is experienced as fair, respectful, empathetic and trustworthy, confidence is strengthened. Where it is experienced as inconsistent, distant or unsupported, confidence narrows. The evidence presented here shows that this variation is produced in the institutional conditions surrounding the interaction itself: the factors that shape what officers can deliver and, in turn, what the public ultimately receives. Public perception is therefore more than individual officer behaviour, and more than a reflection of wider public narratives. It emerges through the interaction between institutional principles, organisational realities and lived experience. It is there, between principle and practice, that public perception is formed.</w:t>
      </w:r>
    </w:p>
    <w:p w14:paraId="45C65FF6" w14:textId="77777777" w:rsidR="00972849" w:rsidRDefault="000C6C4F" w:rsidP="00B4525E">
      <w:pPr>
        <w:pStyle w:val="Heading1"/>
        <w:pageBreakBefore/>
        <w:jc w:val="both"/>
      </w:pPr>
      <w:bookmarkStart w:id="140" w:name="_Toc233636622"/>
      <w:bookmarkStart w:id="141" w:name="_Toc233665683"/>
      <w:r>
        <w:lastRenderedPageBreak/>
        <w:t>Chapter 6: Recommendations</w:t>
      </w:r>
      <w:bookmarkEnd w:id="140"/>
      <w:bookmarkEnd w:id="141"/>
    </w:p>
    <w:p w14:paraId="45C65FF7" w14:textId="77777777" w:rsidR="00972849" w:rsidRDefault="000C6C4F" w:rsidP="00B4525E">
      <w:pPr>
        <w:spacing w:after="160" w:line="360" w:lineRule="auto"/>
        <w:jc w:val="both"/>
      </w:pPr>
      <w:r>
        <w:t>This chapter sets out a small set of focused recommendations arising from the findings. They are framed as warranted directions rather than prescriptive solutions, given the exploratory nature of the study.</w:t>
      </w:r>
    </w:p>
    <w:p w14:paraId="45C65FF8" w14:textId="77777777" w:rsidR="00972849" w:rsidRDefault="000C6C4F" w:rsidP="00B4525E">
      <w:pPr>
        <w:pStyle w:val="Heading2"/>
        <w:spacing w:line="300" w:lineRule="auto"/>
        <w:jc w:val="both"/>
      </w:pPr>
      <w:bookmarkStart w:id="142" w:name="_Toc233636623"/>
      <w:bookmarkStart w:id="143" w:name="_Toc233665684"/>
      <w:r>
        <w:t>6.1 Practice and Operations</w:t>
      </w:r>
      <w:bookmarkEnd w:id="142"/>
      <w:bookmarkEnd w:id="143"/>
    </w:p>
    <w:p w14:paraId="45C65FF9" w14:textId="77777777" w:rsidR="00972849" w:rsidRDefault="000C6C4F" w:rsidP="00B4525E">
      <w:pPr>
        <w:spacing w:after="160" w:line="360" w:lineRule="auto"/>
        <w:jc w:val="both"/>
      </w:pPr>
      <w:r>
        <w:t>Tutor constables and early-career supervisors would benefit from explicit support in modelling empathy, active listening, explanation and follow-up as core features of operational delivery rather than discretionary additions. The wider literature identifies the tutor constable as the strongest single influence on early practice. Aligning that modelling with the relational dimensions the public most values would address the point at which uneven delivery is most readily reproduced.</w:t>
      </w:r>
    </w:p>
    <w:p w14:paraId="45C65FFA" w14:textId="77777777" w:rsidR="00972849" w:rsidRDefault="000C6C4F" w:rsidP="00B4525E">
      <w:pPr>
        <w:spacing w:after="160" w:line="360" w:lineRule="auto"/>
        <w:jc w:val="both"/>
      </w:pPr>
      <w:r>
        <w:t>Reflective practice and operational debriefs would benefit from a more structured focus on the relational quality of completed encounters, rather than only on procedural and tactical outcomes. Public confidence narrows on the dimensions officers describe as becoming difficult to deliver under pressure.</w:t>
      </w:r>
    </w:p>
    <w:p w14:paraId="45C65FFB" w14:textId="77777777" w:rsidR="00972849" w:rsidRDefault="000C6C4F" w:rsidP="00B4525E">
      <w:pPr>
        <w:pStyle w:val="Heading2"/>
        <w:spacing w:line="300" w:lineRule="auto"/>
        <w:jc w:val="both"/>
      </w:pPr>
      <w:bookmarkStart w:id="144" w:name="_Toc233636624"/>
      <w:bookmarkStart w:id="145" w:name="_Toc233665685"/>
      <w:r>
        <w:t>6.2 Force and National Policy</w:t>
      </w:r>
      <w:bookmarkEnd w:id="144"/>
      <w:bookmarkEnd w:id="145"/>
    </w:p>
    <w:p w14:paraId="45C65FFC" w14:textId="77777777" w:rsidR="00972849" w:rsidRDefault="000C6C4F" w:rsidP="00B4525E">
      <w:pPr>
        <w:spacing w:after="160" w:line="360" w:lineRule="auto"/>
        <w:jc w:val="both"/>
      </w:pPr>
      <w:r>
        <w:t>Force-level workload distribution warrants review considering the convergence between officer-reported pressures and public-reported shortfalls. Where administrative burden, demand volume and the expansion of welfare-related responsibilities limit the time available for relational work, the institutional conditions are themselves producing the unevenness the public reports. Decisions about resource allocation, deployment patterns and the boundaries of police-led response to mental health, welfare and safeguarding work therefore warrant consideration as factors shaping what reaches the public. They are not only internal operational matters.</w:t>
      </w:r>
    </w:p>
    <w:p w14:paraId="45C65FFD" w14:textId="77777777" w:rsidR="00972849" w:rsidRDefault="000C6C4F" w:rsidP="00B4525E">
      <w:pPr>
        <w:spacing w:after="160" w:line="360" w:lineRule="auto"/>
        <w:jc w:val="both"/>
      </w:pPr>
      <w:r>
        <w:t>At national level, the alignment between officer endorsement of professional values and public experience of them warrants policy attention to the conditions through which standards are translated into practice. Frameworks alone cannot guarantee delivery where the conditions producing the encounter remain uneven.</w:t>
      </w:r>
    </w:p>
    <w:p w14:paraId="45C65FFE" w14:textId="77777777" w:rsidR="00972849" w:rsidRDefault="000C6C4F" w:rsidP="00B4525E">
      <w:pPr>
        <w:pStyle w:val="Heading2"/>
        <w:spacing w:line="300" w:lineRule="auto"/>
        <w:jc w:val="both"/>
      </w:pPr>
      <w:bookmarkStart w:id="146" w:name="_Toc233636625"/>
      <w:bookmarkStart w:id="147" w:name="_Toc233665686"/>
      <w:r>
        <w:t>6.3 Further Research</w:t>
      </w:r>
      <w:bookmarkEnd w:id="146"/>
      <w:bookmarkEnd w:id="147"/>
    </w:p>
    <w:p w14:paraId="45C65FFF" w14:textId="77777777" w:rsidR="00972849" w:rsidRDefault="000C6C4F" w:rsidP="00B4525E">
      <w:pPr>
        <w:spacing w:after="160" w:line="360" w:lineRule="auto"/>
        <w:jc w:val="both"/>
      </w:pPr>
      <w:r>
        <w:lastRenderedPageBreak/>
        <w:t>The exploratory design of this study warrants replication and extension at greater scale. A larger mirrored study, drawing public and officer samples from multiple forces and across a wider demographic spread, would test whether the alignment patterns identified here hold beyond a single force and a non-representative public sample. The mirrored comparative design itself warrants further methodological development, including how to capture encounter perspectives more closely tied to specific interactions rather than to general experience.</w:t>
      </w:r>
    </w:p>
    <w:p w14:paraId="45C66000" w14:textId="77777777" w:rsidR="00972849" w:rsidRDefault="000C6C4F" w:rsidP="00B4525E">
      <w:pPr>
        <w:spacing w:after="160" w:line="360" w:lineRule="auto"/>
        <w:jc w:val="both"/>
      </w:pPr>
      <w:r>
        <w:t>Further research would also benefit from examining the conditions producing uneven delivery directly, including supervision quality, organisational culture at team level, and the working environment of officers in the period preceding the encounter. Longitudinal designs tracking perception over time would extend the cross-sectional reading offered here. Approaches involving direct observation or paired interviews would test the relationship between officer-described conditions and public-described experience more directly than the survey design allows.</w:t>
      </w:r>
    </w:p>
    <w:p w14:paraId="45C66001" w14:textId="77777777" w:rsidR="00972849" w:rsidRDefault="000C6C4F" w:rsidP="00B4525E">
      <w:pPr>
        <w:spacing w:after="160" w:line="360" w:lineRule="auto"/>
        <w:jc w:val="both"/>
      </w:pPr>
      <w:r>
        <w:t>Finally, the demographic limitations of this study warrant attention in further work. Whether and how public perception of the police varies by age, gender, ethnicity, disability and length of service is a question this study could not address. Future mirrored designs would benefit from broad-based demographic capture undertaken in ways that preserve anonymity in sensitive professional contexts, supporting subgroup analysis without compromising honest response.</w:t>
      </w:r>
    </w:p>
    <w:p w14:paraId="45C66002" w14:textId="77777777" w:rsidR="00972849" w:rsidRDefault="000C6C4F" w:rsidP="00B4525E">
      <w:pPr>
        <w:pStyle w:val="Heading1"/>
        <w:pageBreakBefore/>
        <w:jc w:val="both"/>
      </w:pPr>
      <w:bookmarkStart w:id="148" w:name="_Toc233636626"/>
      <w:bookmarkStart w:id="149" w:name="_Toc233665687"/>
      <w:r>
        <w:lastRenderedPageBreak/>
        <w:t>Bibliography</w:t>
      </w:r>
      <w:bookmarkEnd w:id="148"/>
      <w:bookmarkEnd w:id="149"/>
    </w:p>
    <w:p w14:paraId="45C66003" w14:textId="6864348D" w:rsidR="00972849" w:rsidRPr="00040C77" w:rsidRDefault="000C6C4F" w:rsidP="00CD2AE5">
      <w:pPr>
        <w:pStyle w:val="ListParagraph"/>
        <w:numPr>
          <w:ilvl w:val="0"/>
          <w:numId w:val="3"/>
        </w:numPr>
        <w:spacing w:after="140" w:line="276" w:lineRule="auto"/>
        <w:rPr>
          <w:sz w:val="22"/>
          <w:szCs w:val="22"/>
        </w:rPr>
      </w:pPr>
      <w:r>
        <w:rPr>
          <w:sz w:val="22"/>
          <w:szCs w:val="22"/>
        </w:rPr>
        <w:t xml:space="preserve">Bhattacherjee, A. (2019) </w:t>
      </w:r>
      <w:r>
        <w:rPr>
          <w:i/>
          <w:iCs/>
          <w:sz w:val="22"/>
          <w:szCs w:val="22"/>
        </w:rPr>
        <w:t>Social science research: Principles, methods and practices.</w:t>
      </w:r>
      <w:r>
        <w:rPr>
          <w:sz w:val="22"/>
          <w:szCs w:val="22"/>
        </w:rPr>
        <w:t xml:space="preserve"> Revised edition. Toowoomba: University of Southern Queensland. Available at: </w:t>
      </w:r>
      <w:hyperlink r:id="rId30" w:history="1">
        <w:r w:rsidR="008C6BFB" w:rsidRPr="006474A7">
          <w:rPr>
            <w:rStyle w:val="Hyperlink"/>
            <w:sz w:val="22"/>
            <w:szCs w:val="22"/>
          </w:rPr>
          <w:t>https://usq.pressbooks.pub/socialscienceresearch/</w:t>
        </w:r>
      </w:hyperlink>
      <w:r w:rsidR="008C6BFB">
        <w:rPr>
          <w:sz w:val="22"/>
          <w:szCs w:val="22"/>
        </w:rPr>
        <w:t xml:space="preserve"> </w:t>
      </w:r>
      <w:r>
        <w:rPr>
          <w:sz w:val="22"/>
          <w:szCs w:val="22"/>
        </w:rPr>
        <w:t>(Accessed: 29 June 2026).</w:t>
      </w:r>
    </w:p>
    <w:p w14:paraId="45C66004" w14:textId="490D70F3" w:rsidR="00972849" w:rsidRPr="00040C77" w:rsidRDefault="000C6C4F" w:rsidP="00CD2AE5">
      <w:pPr>
        <w:pStyle w:val="ListParagraph"/>
        <w:numPr>
          <w:ilvl w:val="0"/>
          <w:numId w:val="3"/>
        </w:numPr>
        <w:spacing w:after="140" w:line="276" w:lineRule="auto"/>
        <w:rPr>
          <w:sz w:val="22"/>
          <w:szCs w:val="22"/>
        </w:rPr>
      </w:pPr>
      <w:r>
        <w:rPr>
          <w:sz w:val="22"/>
          <w:szCs w:val="22"/>
        </w:rPr>
        <w:t xml:space="preserve">Blumberg, D.M., Schlosser, M.D., Papazoglou, K., Creighton, S. and Kaye, C.C. (2020) ‘Organizational solutions to the moral risks of policing’, </w:t>
      </w:r>
      <w:r>
        <w:rPr>
          <w:i/>
          <w:iCs/>
          <w:sz w:val="22"/>
          <w:szCs w:val="22"/>
        </w:rPr>
        <w:t>International Journal of Environmental Research and Public Health</w:t>
      </w:r>
      <w:r>
        <w:rPr>
          <w:sz w:val="22"/>
          <w:szCs w:val="22"/>
        </w:rPr>
        <w:t xml:space="preserve">, 17(20), 7461. Available at: </w:t>
      </w:r>
      <w:hyperlink r:id="rId31" w:history="1">
        <w:r w:rsidR="008C6BFB" w:rsidRPr="006474A7">
          <w:rPr>
            <w:rStyle w:val="Hyperlink"/>
            <w:sz w:val="22"/>
            <w:szCs w:val="22"/>
          </w:rPr>
          <w:t>https://pmc.ncbi.nlm.nih.gov/articles/PMC7602265/</w:t>
        </w:r>
      </w:hyperlink>
      <w:r w:rsidR="008C6BFB">
        <w:rPr>
          <w:sz w:val="22"/>
          <w:szCs w:val="22"/>
        </w:rPr>
        <w:t xml:space="preserve"> </w:t>
      </w:r>
      <w:r>
        <w:rPr>
          <w:sz w:val="22"/>
          <w:szCs w:val="22"/>
        </w:rPr>
        <w:t>(Accessed: 29 June 2026).</w:t>
      </w:r>
    </w:p>
    <w:p w14:paraId="45C66005" w14:textId="292F42FA" w:rsidR="00972849" w:rsidRPr="00040C77" w:rsidRDefault="000C6C4F" w:rsidP="00CD2AE5">
      <w:pPr>
        <w:pStyle w:val="ListParagraph"/>
        <w:numPr>
          <w:ilvl w:val="0"/>
          <w:numId w:val="3"/>
        </w:numPr>
        <w:spacing w:after="140" w:line="276" w:lineRule="auto"/>
        <w:rPr>
          <w:sz w:val="22"/>
          <w:szCs w:val="22"/>
        </w:rPr>
      </w:pPr>
      <w:r>
        <w:rPr>
          <w:sz w:val="22"/>
          <w:szCs w:val="22"/>
        </w:rPr>
        <w:t xml:space="preserve">Bradford, B. (2024) ‘What goes up must come down? 25 years of public trust in the police’, </w:t>
      </w:r>
      <w:r>
        <w:rPr>
          <w:i/>
          <w:iCs/>
          <w:sz w:val="22"/>
          <w:szCs w:val="22"/>
        </w:rPr>
        <w:t>International Journal of Police Science &amp; Management</w:t>
      </w:r>
      <w:r>
        <w:rPr>
          <w:sz w:val="22"/>
          <w:szCs w:val="22"/>
        </w:rPr>
        <w:t xml:space="preserve">, 26(4), pp. 470–477. Available at: </w:t>
      </w:r>
      <w:hyperlink r:id="rId32" w:history="1">
        <w:r w:rsidR="008C6BFB" w:rsidRPr="006474A7">
          <w:rPr>
            <w:rStyle w:val="Hyperlink"/>
            <w:sz w:val="22"/>
            <w:szCs w:val="22"/>
          </w:rPr>
          <w:t>https://doi.org/10.1177/14613557241298858</w:t>
        </w:r>
      </w:hyperlink>
      <w:r w:rsidR="008C6BFB">
        <w:rPr>
          <w:sz w:val="22"/>
          <w:szCs w:val="22"/>
        </w:rPr>
        <w:t>.</w:t>
      </w:r>
    </w:p>
    <w:p w14:paraId="45C66006" w14:textId="63B9569C" w:rsidR="00972849" w:rsidRPr="00040C77" w:rsidRDefault="000C6C4F" w:rsidP="00CD2AE5">
      <w:pPr>
        <w:pStyle w:val="ListParagraph"/>
        <w:numPr>
          <w:ilvl w:val="0"/>
          <w:numId w:val="3"/>
        </w:numPr>
        <w:spacing w:after="140" w:line="276" w:lineRule="auto"/>
        <w:rPr>
          <w:sz w:val="22"/>
          <w:szCs w:val="22"/>
        </w:rPr>
      </w:pPr>
      <w:r>
        <w:rPr>
          <w:sz w:val="22"/>
          <w:szCs w:val="22"/>
        </w:rPr>
        <w:t xml:space="preserve">Braun, V. and Clarke, V. (2006) ‘Using thematic analysis in psychology’, </w:t>
      </w:r>
      <w:r>
        <w:rPr>
          <w:i/>
          <w:iCs/>
          <w:sz w:val="22"/>
          <w:szCs w:val="22"/>
        </w:rPr>
        <w:t>Qualitative Research in Psychology</w:t>
      </w:r>
      <w:r>
        <w:rPr>
          <w:sz w:val="22"/>
          <w:szCs w:val="22"/>
        </w:rPr>
        <w:t xml:space="preserve">, 3(2), pp. 77–101. Available at: </w:t>
      </w:r>
      <w:hyperlink r:id="rId33" w:history="1">
        <w:r w:rsidR="008C6BFB" w:rsidRPr="006474A7">
          <w:rPr>
            <w:rStyle w:val="Hyperlink"/>
            <w:sz w:val="22"/>
            <w:szCs w:val="22"/>
          </w:rPr>
          <w:t>https://doi.org/10.1191/1478088706qp063oa</w:t>
        </w:r>
      </w:hyperlink>
      <w:r w:rsidR="008C6BFB">
        <w:rPr>
          <w:sz w:val="22"/>
          <w:szCs w:val="22"/>
        </w:rPr>
        <w:t>.</w:t>
      </w:r>
    </w:p>
    <w:p w14:paraId="45C66007" w14:textId="5F7747AB" w:rsidR="00972849" w:rsidRPr="00040C77" w:rsidRDefault="000C6C4F" w:rsidP="00CD2AE5">
      <w:pPr>
        <w:pStyle w:val="ListParagraph"/>
        <w:numPr>
          <w:ilvl w:val="0"/>
          <w:numId w:val="3"/>
        </w:numPr>
        <w:spacing w:after="140" w:line="276" w:lineRule="auto"/>
        <w:rPr>
          <w:sz w:val="22"/>
          <w:szCs w:val="22"/>
        </w:rPr>
      </w:pPr>
      <w:r>
        <w:rPr>
          <w:sz w:val="22"/>
          <w:szCs w:val="22"/>
        </w:rPr>
        <w:t xml:space="preserve">British Society of Criminology (n.d.) </w:t>
      </w:r>
      <w:r>
        <w:rPr>
          <w:i/>
          <w:iCs/>
          <w:sz w:val="22"/>
          <w:szCs w:val="22"/>
        </w:rPr>
        <w:t>Statement of ethics.</w:t>
      </w:r>
      <w:r>
        <w:rPr>
          <w:sz w:val="22"/>
          <w:szCs w:val="22"/>
        </w:rPr>
        <w:t xml:space="preserve"> Available at: </w:t>
      </w:r>
      <w:hyperlink r:id="rId34" w:history="1">
        <w:r w:rsidR="008C6BFB" w:rsidRPr="006474A7">
          <w:rPr>
            <w:rStyle w:val="Hyperlink"/>
            <w:sz w:val="22"/>
            <w:szCs w:val="22"/>
          </w:rPr>
          <w:t>https://www.britsoccrim.org/ethics/</w:t>
        </w:r>
      </w:hyperlink>
      <w:r w:rsidR="008C6BFB">
        <w:rPr>
          <w:sz w:val="22"/>
          <w:szCs w:val="22"/>
        </w:rPr>
        <w:t xml:space="preserve"> </w:t>
      </w:r>
      <w:r>
        <w:rPr>
          <w:sz w:val="22"/>
          <w:szCs w:val="22"/>
        </w:rPr>
        <w:t>(Accessed: 29 June 2026).</w:t>
      </w:r>
    </w:p>
    <w:p w14:paraId="45C66008" w14:textId="36965BD1" w:rsidR="00972849" w:rsidRPr="00040C77" w:rsidRDefault="000C6C4F" w:rsidP="00CD2AE5">
      <w:pPr>
        <w:pStyle w:val="ListParagraph"/>
        <w:numPr>
          <w:ilvl w:val="0"/>
          <w:numId w:val="3"/>
        </w:numPr>
        <w:spacing w:after="140" w:line="276" w:lineRule="auto"/>
        <w:rPr>
          <w:sz w:val="22"/>
          <w:szCs w:val="22"/>
        </w:rPr>
      </w:pPr>
      <w:r>
        <w:rPr>
          <w:sz w:val="22"/>
          <w:szCs w:val="22"/>
        </w:rPr>
        <w:t xml:space="preserve">Bullock, J. and Dodsworth, F. (2025) ‘Law, order, and social media: Perceptions of police effectiveness on X/Twitter’, </w:t>
      </w:r>
      <w:r>
        <w:rPr>
          <w:i/>
          <w:iCs/>
          <w:sz w:val="22"/>
          <w:szCs w:val="22"/>
        </w:rPr>
        <w:t>Crime, Media, Culture.</w:t>
      </w:r>
      <w:r>
        <w:rPr>
          <w:sz w:val="22"/>
          <w:szCs w:val="22"/>
        </w:rPr>
        <w:t xml:space="preserve"> Available at: </w:t>
      </w:r>
      <w:hyperlink r:id="rId35" w:history="1">
        <w:r w:rsidR="008C6BFB" w:rsidRPr="006474A7">
          <w:rPr>
            <w:rStyle w:val="Hyperlink"/>
            <w:sz w:val="22"/>
            <w:szCs w:val="22"/>
          </w:rPr>
          <w:t>https://doi.org/10.1177/17416590251394705</w:t>
        </w:r>
      </w:hyperlink>
      <w:r w:rsidR="008C6BFB">
        <w:rPr>
          <w:sz w:val="22"/>
          <w:szCs w:val="22"/>
        </w:rPr>
        <w:t>.</w:t>
      </w:r>
    </w:p>
    <w:p w14:paraId="45C66009" w14:textId="0D33DE64" w:rsidR="00972849" w:rsidRPr="00040C77" w:rsidRDefault="000C6C4F" w:rsidP="00CD2AE5">
      <w:pPr>
        <w:pStyle w:val="ListParagraph"/>
        <w:numPr>
          <w:ilvl w:val="0"/>
          <w:numId w:val="3"/>
        </w:numPr>
        <w:spacing w:after="140" w:line="276" w:lineRule="auto"/>
        <w:rPr>
          <w:sz w:val="22"/>
          <w:szCs w:val="22"/>
        </w:rPr>
      </w:pPr>
      <w:r>
        <w:rPr>
          <w:sz w:val="22"/>
          <w:szCs w:val="22"/>
        </w:rPr>
        <w:t xml:space="preserve">Casey, L. (2023) </w:t>
      </w:r>
      <w:r>
        <w:rPr>
          <w:i/>
          <w:iCs/>
          <w:sz w:val="22"/>
          <w:szCs w:val="22"/>
        </w:rPr>
        <w:t>Baroness Casey Review: Final report.</w:t>
      </w:r>
      <w:r>
        <w:rPr>
          <w:sz w:val="22"/>
          <w:szCs w:val="22"/>
        </w:rPr>
        <w:t xml:space="preserve"> London: Metropolitan Police Service. Available at: </w:t>
      </w:r>
      <w:hyperlink r:id="rId36" w:history="1">
        <w:r w:rsidR="008C6BFB" w:rsidRPr="006474A7">
          <w:rPr>
            <w:rStyle w:val="Hyperlink"/>
            <w:sz w:val="22"/>
            <w:szCs w:val="22"/>
          </w:rPr>
          <w:t>https://www.met.police.uk/SysSiteAssets/media/downloads/met/about-us/baroness-casey-review/update-march-2023/baroness-casey-review-march-2023a.pdf</w:t>
        </w:r>
      </w:hyperlink>
      <w:r w:rsidR="008C6BFB">
        <w:rPr>
          <w:sz w:val="22"/>
          <w:szCs w:val="22"/>
        </w:rPr>
        <w:t xml:space="preserve"> </w:t>
      </w:r>
      <w:r>
        <w:rPr>
          <w:sz w:val="22"/>
          <w:szCs w:val="22"/>
        </w:rPr>
        <w:t>(Accessed: 29 June 2026).</w:t>
      </w:r>
    </w:p>
    <w:p w14:paraId="45C6600A" w14:textId="0FBC93DD" w:rsidR="00972849" w:rsidRPr="00040C77" w:rsidRDefault="000C6C4F" w:rsidP="00CD2AE5">
      <w:pPr>
        <w:pStyle w:val="ListParagraph"/>
        <w:numPr>
          <w:ilvl w:val="0"/>
          <w:numId w:val="3"/>
        </w:numPr>
        <w:spacing w:after="140" w:line="276" w:lineRule="auto"/>
        <w:rPr>
          <w:sz w:val="22"/>
          <w:szCs w:val="22"/>
        </w:rPr>
      </w:pPr>
      <w:r>
        <w:rPr>
          <w:sz w:val="22"/>
          <w:szCs w:val="22"/>
        </w:rPr>
        <w:t xml:space="preserve">College of Policing (n.d.a) </w:t>
      </w:r>
      <w:r>
        <w:rPr>
          <w:i/>
          <w:iCs/>
          <w:sz w:val="22"/>
          <w:szCs w:val="22"/>
        </w:rPr>
        <w:t>About the College of Policing.</w:t>
      </w:r>
      <w:r>
        <w:rPr>
          <w:sz w:val="22"/>
          <w:szCs w:val="22"/>
        </w:rPr>
        <w:t xml:space="preserve"> Available at: </w:t>
      </w:r>
      <w:hyperlink r:id="rId37" w:history="1">
        <w:r w:rsidR="008C6BFB" w:rsidRPr="006474A7">
          <w:rPr>
            <w:rStyle w:val="Hyperlink"/>
            <w:sz w:val="22"/>
            <w:szCs w:val="22"/>
          </w:rPr>
          <w:t>https://www.college.police.uk/about</w:t>
        </w:r>
      </w:hyperlink>
      <w:r w:rsidR="008C6BFB">
        <w:rPr>
          <w:sz w:val="22"/>
          <w:szCs w:val="22"/>
        </w:rPr>
        <w:t xml:space="preserve"> </w:t>
      </w:r>
      <w:r>
        <w:rPr>
          <w:sz w:val="22"/>
          <w:szCs w:val="22"/>
        </w:rPr>
        <w:t>(Accessed: 29 June 2026).</w:t>
      </w:r>
    </w:p>
    <w:p w14:paraId="45C6600B" w14:textId="4EA5ADF8" w:rsidR="00972849" w:rsidRPr="00040C77" w:rsidRDefault="000C6C4F" w:rsidP="00CD2AE5">
      <w:pPr>
        <w:pStyle w:val="ListParagraph"/>
        <w:numPr>
          <w:ilvl w:val="0"/>
          <w:numId w:val="3"/>
        </w:numPr>
        <w:spacing w:after="140" w:line="276" w:lineRule="auto"/>
        <w:rPr>
          <w:sz w:val="22"/>
          <w:szCs w:val="22"/>
        </w:rPr>
      </w:pPr>
      <w:r>
        <w:rPr>
          <w:sz w:val="22"/>
          <w:szCs w:val="22"/>
        </w:rPr>
        <w:t xml:space="preserve">College of Policing (n.d.b) </w:t>
      </w:r>
      <w:r>
        <w:rPr>
          <w:i/>
          <w:iCs/>
          <w:sz w:val="22"/>
          <w:szCs w:val="22"/>
        </w:rPr>
        <w:t>Code of Ethics: Principles.</w:t>
      </w:r>
      <w:r>
        <w:rPr>
          <w:sz w:val="22"/>
          <w:szCs w:val="22"/>
        </w:rPr>
        <w:t xml:space="preserve"> Available at: </w:t>
      </w:r>
      <w:hyperlink r:id="rId38" w:history="1">
        <w:r w:rsidR="008C6BFB" w:rsidRPr="006474A7">
          <w:rPr>
            <w:rStyle w:val="Hyperlink"/>
            <w:sz w:val="22"/>
            <w:szCs w:val="22"/>
          </w:rPr>
          <w:t>https://www.college.police.uk/ethics/code-of-ethics/principles</w:t>
        </w:r>
      </w:hyperlink>
      <w:r w:rsidR="008C6BFB">
        <w:rPr>
          <w:sz w:val="22"/>
          <w:szCs w:val="22"/>
        </w:rPr>
        <w:t xml:space="preserve"> </w:t>
      </w:r>
      <w:r>
        <w:rPr>
          <w:sz w:val="22"/>
          <w:szCs w:val="22"/>
        </w:rPr>
        <w:t>(Accessed: 29 June 2026).</w:t>
      </w:r>
    </w:p>
    <w:p w14:paraId="45C6600C" w14:textId="32AE0A61" w:rsidR="00972849" w:rsidRPr="00040C77" w:rsidRDefault="000C6C4F" w:rsidP="00CD2AE5">
      <w:pPr>
        <w:pStyle w:val="ListParagraph"/>
        <w:numPr>
          <w:ilvl w:val="0"/>
          <w:numId w:val="3"/>
        </w:numPr>
        <w:spacing w:after="140" w:line="276" w:lineRule="auto"/>
        <w:rPr>
          <w:sz w:val="22"/>
          <w:szCs w:val="22"/>
        </w:rPr>
      </w:pPr>
      <w:r>
        <w:rPr>
          <w:sz w:val="22"/>
          <w:szCs w:val="22"/>
        </w:rPr>
        <w:t xml:space="preserve">College of Policing (n.d.c) </w:t>
      </w:r>
      <w:r>
        <w:rPr>
          <w:i/>
          <w:iCs/>
          <w:sz w:val="22"/>
          <w:szCs w:val="22"/>
        </w:rPr>
        <w:t>Competency and Values Framework.</w:t>
      </w:r>
      <w:r>
        <w:rPr>
          <w:sz w:val="22"/>
          <w:szCs w:val="22"/>
        </w:rPr>
        <w:t xml:space="preserve"> Available at: </w:t>
      </w:r>
      <w:hyperlink r:id="rId39" w:history="1">
        <w:r w:rsidR="008C6BFB" w:rsidRPr="006474A7">
          <w:rPr>
            <w:rStyle w:val="Hyperlink"/>
            <w:sz w:val="22"/>
            <w:szCs w:val="22"/>
          </w:rPr>
          <w:t>https://www.college.police.uk/career-learning/competency-and-values-framework</w:t>
        </w:r>
      </w:hyperlink>
      <w:r w:rsidR="008C6BFB">
        <w:rPr>
          <w:sz w:val="22"/>
          <w:szCs w:val="22"/>
        </w:rPr>
        <w:t xml:space="preserve"> </w:t>
      </w:r>
      <w:r>
        <w:rPr>
          <w:sz w:val="22"/>
          <w:szCs w:val="22"/>
        </w:rPr>
        <w:t>(Accessed: 29 June 2026).</w:t>
      </w:r>
    </w:p>
    <w:p w14:paraId="45C6600D" w14:textId="5B75913F" w:rsidR="00972849" w:rsidRPr="00040C77" w:rsidRDefault="000C6C4F" w:rsidP="00CD2AE5">
      <w:pPr>
        <w:pStyle w:val="ListParagraph"/>
        <w:numPr>
          <w:ilvl w:val="0"/>
          <w:numId w:val="3"/>
        </w:numPr>
        <w:spacing w:after="140" w:line="276" w:lineRule="auto"/>
        <w:rPr>
          <w:sz w:val="22"/>
          <w:szCs w:val="22"/>
        </w:rPr>
      </w:pPr>
      <w:r>
        <w:rPr>
          <w:sz w:val="22"/>
          <w:szCs w:val="22"/>
        </w:rPr>
        <w:t xml:space="preserve">College of Policing (n.d.d) </w:t>
      </w:r>
      <w:r>
        <w:rPr>
          <w:i/>
          <w:iCs/>
          <w:sz w:val="22"/>
          <w:szCs w:val="22"/>
        </w:rPr>
        <w:t>National Decision Model.</w:t>
      </w:r>
      <w:r>
        <w:rPr>
          <w:sz w:val="22"/>
          <w:szCs w:val="22"/>
        </w:rPr>
        <w:t xml:space="preserve"> Available at: </w:t>
      </w:r>
      <w:hyperlink r:id="rId40" w:history="1">
        <w:r w:rsidR="008C6BFB" w:rsidRPr="006474A7">
          <w:rPr>
            <w:rStyle w:val="Hyperlink"/>
            <w:sz w:val="22"/>
            <w:szCs w:val="22"/>
          </w:rPr>
          <w:t>https://www.college.police.uk/app/national-decision-model/national-decision-model</w:t>
        </w:r>
      </w:hyperlink>
      <w:r w:rsidR="008C6BFB">
        <w:rPr>
          <w:sz w:val="22"/>
          <w:szCs w:val="22"/>
        </w:rPr>
        <w:t xml:space="preserve"> </w:t>
      </w:r>
      <w:r>
        <w:rPr>
          <w:sz w:val="22"/>
          <w:szCs w:val="22"/>
        </w:rPr>
        <w:t>(Accessed: 29 June 2026).</w:t>
      </w:r>
    </w:p>
    <w:p w14:paraId="45C6600E" w14:textId="7CA7E8D9" w:rsidR="00972849" w:rsidRPr="00040C77" w:rsidRDefault="000C6C4F" w:rsidP="00CD2AE5">
      <w:pPr>
        <w:pStyle w:val="ListParagraph"/>
        <w:numPr>
          <w:ilvl w:val="0"/>
          <w:numId w:val="3"/>
        </w:numPr>
        <w:spacing w:after="140" w:line="276" w:lineRule="auto"/>
        <w:rPr>
          <w:sz w:val="22"/>
          <w:szCs w:val="22"/>
        </w:rPr>
      </w:pPr>
      <w:r>
        <w:rPr>
          <w:sz w:val="22"/>
          <w:szCs w:val="22"/>
        </w:rPr>
        <w:t xml:space="preserve">College of Policing (n.d.e) </w:t>
      </w:r>
      <w:r>
        <w:rPr>
          <w:i/>
          <w:iCs/>
          <w:sz w:val="22"/>
          <w:szCs w:val="22"/>
        </w:rPr>
        <w:t>Socialisation of student officers.</w:t>
      </w:r>
      <w:r>
        <w:rPr>
          <w:sz w:val="22"/>
          <w:szCs w:val="22"/>
        </w:rPr>
        <w:t xml:space="preserve"> Available at: </w:t>
      </w:r>
      <w:hyperlink r:id="rId41" w:history="1">
        <w:r w:rsidR="008C6BFB" w:rsidRPr="006474A7">
          <w:rPr>
            <w:rStyle w:val="Hyperlink"/>
            <w:sz w:val="22"/>
            <w:szCs w:val="22"/>
          </w:rPr>
          <w:t>https://www.college.police.uk/article/socialisation-student-officers</w:t>
        </w:r>
      </w:hyperlink>
      <w:r w:rsidR="008C6BFB">
        <w:rPr>
          <w:sz w:val="22"/>
          <w:szCs w:val="22"/>
        </w:rPr>
        <w:t xml:space="preserve"> </w:t>
      </w:r>
      <w:r>
        <w:rPr>
          <w:sz w:val="22"/>
          <w:szCs w:val="22"/>
        </w:rPr>
        <w:t>(Accessed: 29 June 2026).</w:t>
      </w:r>
    </w:p>
    <w:p w14:paraId="45C6600F" w14:textId="7DB57891" w:rsidR="00972849" w:rsidRPr="00040C77" w:rsidRDefault="000C6C4F" w:rsidP="00CD2AE5">
      <w:pPr>
        <w:pStyle w:val="ListParagraph"/>
        <w:numPr>
          <w:ilvl w:val="0"/>
          <w:numId w:val="3"/>
        </w:numPr>
        <w:spacing w:after="140" w:line="276" w:lineRule="auto"/>
        <w:rPr>
          <w:sz w:val="22"/>
          <w:szCs w:val="22"/>
        </w:rPr>
      </w:pPr>
      <w:r>
        <w:rPr>
          <w:sz w:val="22"/>
          <w:szCs w:val="22"/>
        </w:rPr>
        <w:t xml:space="preserve">College of Policing (2022) </w:t>
      </w:r>
      <w:r>
        <w:rPr>
          <w:i/>
          <w:iCs/>
          <w:sz w:val="22"/>
          <w:szCs w:val="22"/>
        </w:rPr>
        <w:t>Fair Cop 2: Organisational justice, behaviour and ethical policing.</w:t>
      </w:r>
      <w:r>
        <w:rPr>
          <w:sz w:val="22"/>
          <w:szCs w:val="22"/>
        </w:rPr>
        <w:t xml:space="preserve"> Coventry: College of Policing. Available at: </w:t>
      </w:r>
      <w:hyperlink r:id="rId42" w:history="1">
        <w:r w:rsidR="008C6BFB" w:rsidRPr="006474A7">
          <w:rPr>
            <w:rStyle w:val="Hyperlink"/>
            <w:sz w:val="22"/>
            <w:szCs w:val="22"/>
          </w:rPr>
          <w:t>https://assets.college.police.uk/s3fs-public/2022-04/Fair-cop-2-%20organisational-justice-behaviour-and-ethical-policing.pdf</w:t>
        </w:r>
      </w:hyperlink>
      <w:r w:rsidR="008C6BFB">
        <w:rPr>
          <w:sz w:val="22"/>
          <w:szCs w:val="22"/>
        </w:rPr>
        <w:t xml:space="preserve"> </w:t>
      </w:r>
      <w:r>
        <w:rPr>
          <w:sz w:val="22"/>
          <w:szCs w:val="22"/>
        </w:rPr>
        <w:t>(Accessed: 29 June 2026).</w:t>
      </w:r>
    </w:p>
    <w:p w14:paraId="45C66010" w14:textId="5682062D" w:rsidR="00972849" w:rsidRPr="00040C77" w:rsidRDefault="000C6C4F" w:rsidP="00CD2AE5">
      <w:pPr>
        <w:pStyle w:val="ListParagraph"/>
        <w:numPr>
          <w:ilvl w:val="0"/>
          <w:numId w:val="3"/>
        </w:numPr>
        <w:spacing w:after="140" w:line="276" w:lineRule="auto"/>
        <w:rPr>
          <w:sz w:val="22"/>
          <w:szCs w:val="22"/>
        </w:rPr>
      </w:pPr>
      <w:r>
        <w:rPr>
          <w:sz w:val="22"/>
          <w:szCs w:val="22"/>
        </w:rPr>
        <w:lastRenderedPageBreak/>
        <w:t xml:space="preserve">College of Policing (2023) </w:t>
      </w:r>
      <w:r>
        <w:rPr>
          <w:i/>
          <w:iCs/>
          <w:sz w:val="22"/>
          <w:szCs w:val="22"/>
        </w:rPr>
        <w:t>Ethical decision-making in policing: Rapid evidence assessment.</w:t>
      </w:r>
      <w:r>
        <w:rPr>
          <w:sz w:val="22"/>
          <w:szCs w:val="22"/>
        </w:rPr>
        <w:t xml:space="preserve"> Coventry: College of Policing. Available at: </w:t>
      </w:r>
      <w:hyperlink r:id="rId43" w:history="1">
        <w:r w:rsidR="008C6BFB" w:rsidRPr="006474A7">
          <w:rPr>
            <w:rStyle w:val="Hyperlink"/>
            <w:sz w:val="22"/>
            <w:szCs w:val="22"/>
          </w:rPr>
          <w:t>https://assets.college.police.uk/s3fs-public/2023-03/Rapid-evidence-assessment-ethical-decision-making-in-policing.pdf</w:t>
        </w:r>
      </w:hyperlink>
      <w:r w:rsidR="008C6BFB">
        <w:rPr>
          <w:sz w:val="22"/>
          <w:szCs w:val="22"/>
        </w:rPr>
        <w:t xml:space="preserve"> </w:t>
      </w:r>
      <w:r>
        <w:rPr>
          <w:sz w:val="22"/>
          <w:szCs w:val="22"/>
        </w:rPr>
        <w:t>(Accessed: 29 June 2026).</w:t>
      </w:r>
    </w:p>
    <w:p w14:paraId="45C66011" w14:textId="4D07CFF5" w:rsidR="00972849" w:rsidRPr="00040C77" w:rsidRDefault="000C6C4F" w:rsidP="00CD2AE5">
      <w:pPr>
        <w:pStyle w:val="ListParagraph"/>
        <w:numPr>
          <w:ilvl w:val="0"/>
          <w:numId w:val="3"/>
        </w:numPr>
        <w:spacing w:after="140" w:line="276" w:lineRule="auto"/>
        <w:rPr>
          <w:sz w:val="22"/>
          <w:szCs w:val="22"/>
        </w:rPr>
      </w:pPr>
      <w:r>
        <w:rPr>
          <w:sz w:val="22"/>
          <w:szCs w:val="22"/>
        </w:rPr>
        <w:t xml:space="preserve">Daniel Morgan Independent Panel (2021) </w:t>
      </w:r>
      <w:r>
        <w:rPr>
          <w:i/>
          <w:iCs/>
          <w:sz w:val="22"/>
          <w:szCs w:val="22"/>
        </w:rPr>
        <w:t>The report of the Daniel Morgan Independent Panel.</w:t>
      </w:r>
      <w:r>
        <w:rPr>
          <w:sz w:val="22"/>
          <w:szCs w:val="22"/>
        </w:rPr>
        <w:t xml:space="preserve"> London: Daniel Morgan Independent Panel. Available at: </w:t>
      </w:r>
      <w:hyperlink r:id="rId44" w:history="1">
        <w:r w:rsidR="008C6BFB" w:rsidRPr="006474A7">
          <w:rPr>
            <w:rStyle w:val="Hyperlink"/>
            <w:sz w:val="22"/>
            <w:szCs w:val="22"/>
          </w:rPr>
          <w:t>https://webarchive.nationalarchives.gov.uk/ukgwa/20220331105136mp_/https://www.danielmorganpanel.independent.gov.uk/wp-content/uploads/2021/06/CCS0220047602-001_Daniel_Morgan_Inquiry_Web_Accessible.pdf</w:t>
        </w:r>
      </w:hyperlink>
      <w:r w:rsidR="008C6BFB">
        <w:rPr>
          <w:sz w:val="22"/>
          <w:szCs w:val="22"/>
        </w:rPr>
        <w:t xml:space="preserve"> </w:t>
      </w:r>
      <w:r>
        <w:rPr>
          <w:sz w:val="22"/>
          <w:szCs w:val="22"/>
        </w:rPr>
        <w:t>(Accessed: 29 June 2026).</w:t>
      </w:r>
    </w:p>
    <w:p w14:paraId="45C66012" w14:textId="43077196" w:rsidR="00972849" w:rsidRPr="00040C77" w:rsidRDefault="000C6C4F" w:rsidP="00CD2AE5">
      <w:pPr>
        <w:pStyle w:val="ListParagraph"/>
        <w:numPr>
          <w:ilvl w:val="0"/>
          <w:numId w:val="3"/>
        </w:numPr>
        <w:spacing w:after="140" w:line="276" w:lineRule="auto"/>
        <w:rPr>
          <w:sz w:val="22"/>
          <w:szCs w:val="22"/>
        </w:rPr>
      </w:pPr>
      <w:r>
        <w:rPr>
          <w:sz w:val="22"/>
          <w:szCs w:val="22"/>
        </w:rPr>
        <w:t xml:space="preserve">Equality Act 2010, c.15. Available at: </w:t>
      </w:r>
      <w:hyperlink r:id="rId45" w:history="1">
        <w:r w:rsidR="008C6BFB" w:rsidRPr="006474A7">
          <w:rPr>
            <w:rStyle w:val="Hyperlink"/>
            <w:sz w:val="22"/>
            <w:szCs w:val="22"/>
          </w:rPr>
          <w:t>https://www.legislation.gov.uk/ukpga/2010/15/contents</w:t>
        </w:r>
      </w:hyperlink>
      <w:r w:rsidR="008C6BFB">
        <w:rPr>
          <w:sz w:val="22"/>
          <w:szCs w:val="22"/>
        </w:rPr>
        <w:t xml:space="preserve"> </w:t>
      </w:r>
      <w:r>
        <w:rPr>
          <w:sz w:val="22"/>
          <w:szCs w:val="22"/>
        </w:rPr>
        <w:t>(Accessed: 29 June 2026).</w:t>
      </w:r>
    </w:p>
    <w:p w14:paraId="45C66013" w14:textId="620FA91C" w:rsidR="00972849" w:rsidRPr="00040C77" w:rsidRDefault="000C6C4F" w:rsidP="00CD2AE5">
      <w:pPr>
        <w:pStyle w:val="ListParagraph"/>
        <w:numPr>
          <w:ilvl w:val="0"/>
          <w:numId w:val="3"/>
        </w:numPr>
        <w:spacing w:after="140" w:line="276" w:lineRule="auto"/>
        <w:rPr>
          <w:sz w:val="22"/>
          <w:szCs w:val="22"/>
        </w:rPr>
      </w:pPr>
      <w:r>
        <w:rPr>
          <w:sz w:val="22"/>
          <w:szCs w:val="22"/>
        </w:rPr>
        <w:t xml:space="preserve">Fekjær, S.B. and Petersson, O. (2019) ‘Producing legalists or Dirty Harrys? Police education and field training’, </w:t>
      </w:r>
      <w:r>
        <w:rPr>
          <w:i/>
          <w:iCs/>
          <w:sz w:val="22"/>
          <w:szCs w:val="22"/>
        </w:rPr>
        <w:t>Policing and Society</w:t>
      </w:r>
      <w:r>
        <w:rPr>
          <w:sz w:val="22"/>
          <w:szCs w:val="22"/>
        </w:rPr>
        <w:t xml:space="preserve">, 29(8), pp. 936–950. Available at: </w:t>
      </w:r>
      <w:hyperlink r:id="rId46" w:history="1">
        <w:r w:rsidR="008C6BFB" w:rsidRPr="006474A7">
          <w:rPr>
            <w:rStyle w:val="Hyperlink"/>
            <w:sz w:val="22"/>
            <w:szCs w:val="22"/>
          </w:rPr>
          <w:t>https://doi.org/10.1080/10439463.2018.1467417</w:t>
        </w:r>
      </w:hyperlink>
      <w:r w:rsidR="008C6BFB">
        <w:rPr>
          <w:sz w:val="22"/>
          <w:szCs w:val="22"/>
        </w:rPr>
        <w:t>.</w:t>
      </w:r>
    </w:p>
    <w:p w14:paraId="45C66014" w14:textId="7F29C2F8" w:rsidR="00972849" w:rsidRPr="00040C77" w:rsidRDefault="000C6C4F" w:rsidP="00CD2AE5">
      <w:pPr>
        <w:pStyle w:val="ListParagraph"/>
        <w:numPr>
          <w:ilvl w:val="0"/>
          <w:numId w:val="3"/>
        </w:numPr>
        <w:spacing w:after="140" w:line="276" w:lineRule="auto"/>
        <w:rPr>
          <w:sz w:val="22"/>
          <w:szCs w:val="22"/>
        </w:rPr>
      </w:pPr>
      <w:r>
        <w:rPr>
          <w:sz w:val="22"/>
          <w:szCs w:val="22"/>
        </w:rPr>
        <w:t xml:space="preserve">Higgins, A. (2020) </w:t>
      </w:r>
      <w:r>
        <w:rPr>
          <w:i/>
          <w:iCs/>
          <w:sz w:val="22"/>
          <w:szCs w:val="22"/>
        </w:rPr>
        <w:t>Understanding public priorities, attitudes and expectations.</w:t>
      </w:r>
      <w:r>
        <w:rPr>
          <w:sz w:val="22"/>
          <w:szCs w:val="22"/>
        </w:rPr>
        <w:t xml:space="preserve"> London: Police Foundation. Available at: </w:t>
      </w:r>
      <w:hyperlink r:id="rId47" w:history="1">
        <w:r w:rsidR="008C6BFB" w:rsidRPr="006474A7">
          <w:rPr>
            <w:rStyle w:val="Hyperlink"/>
            <w:sz w:val="22"/>
            <w:szCs w:val="22"/>
          </w:rPr>
          <w:t>https://www.police-foundation.org.uk/wp-content/uploads/2010/10/insight_paper_1.pdf</w:t>
        </w:r>
      </w:hyperlink>
      <w:r w:rsidR="008C6BFB">
        <w:rPr>
          <w:sz w:val="22"/>
          <w:szCs w:val="22"/>
        </w:rPr>
        <w:t xml:space="preserve"> </w:t>
      </w:r>
      <w:r>
        <w:rPr>
          <w:sz w:val="22"/>
          <w:szCs w:val="22"/>
        </w:rPr>
        <w:t>(Accessed: 29 June 2026).</w:t>
      </w:r>
    </w:p>
    <w:p w14:paraId="45C66015" w14:textId="5765903B" w:rsidR="00972849" w:rsidRPr="00040C77" w:rsidRDefault="000C6C4F" w:rsidP="00CD2AE5">
      <w:pPr>
        <w:pStyle w:val="ListParagraph"/>
        <w:numPr>
          <w:ilvl w:val="0"/>
          <w:numId w:val="3"/>
        </w:numPr>
        <w:spacing w:after="140" w:line="276" w:lineRule="auto"/>
        <w:rPr>
          <w:sz w:val="22"/>
          <w:szCs w:val="22"/>
        </w:rPr>
      </w:pPr>
      <w:r>
        <w:rPr>
          <w:sz w:val="22"/>
          <w:szCs w:val="22"/>
        </w:rPr>
        <w:t xml:space="preserve">HM Inspectorate of Constabulary and Fire &amp; Rescue Services (2019) </w:t>
      </w:r>
      <w:r>
        <w:rPr>
          <w:i/>
          <w:iCs/>
          <w:sz w:val="22"/>
          <w:szCs w:val="22"/>
        </w:rPr>
        <w:t>Research into victim and suspect experiences following changes to the Policing and Crime Act 2017.</w:t>
      </w:r>
      <w:r>
        <w:rPr>
          <w:sz w:val="22"/>
          <w:szCs w:val="22"/>
        </w:rPr>
        <w:t xml:space="preserve"> London: HMICFRS. Available at: </w:t>
      </w:r>
      <w:hyperlink r:id="rId48" w:history="1">
        <w:r w:rsidR="008C6BFB" w:rsidRPr="006474A7">
          <w:rPr>
            <w:rStyle w:val="Hyperlink"/>
            <w:sz w:val="22"/>
            <w:szCs w:val="22"/>
          </w:rPr>
          <w:t>https://assets-hmicfrs.justiceinspectorates.gov.uk/uploads/research-into-victim-suspect-experiences-changes-policing-crime-act-2017.pdf</w:t>
        </w:r>
      </w:hyperlink>
      <w:r w:rsidR="008C6BFB">
        <w:rPr>
          <w:sz w:val="22"/>
          <w:szCs w:val="22"/>
        </w:rPr>
        <w:t xml:space="preserve"> </w:t>
      </w:r>
      <w:r>
        <w:rPr>
          <w:sz w:val="22"/>
          <w:szCs w:val="22"/>
        </w:rPr>
        <w:t>(Accessed: 29 June 2026).</w:t>
      </w:r>
    </w:p>
    <w:p w14:paraId="45C66016" w14:textId="74DFA081" w:rsidR="00972849" w:rsidRPr="00040C77" w:rsidRDefault="000C6C4F" w:rsidP="00CD2AE5">
      <w:pPr>
        <w:pStyle w:val="ListParagraph"/>
        <w:numPr>
          <w:ilvl w:val="0"/>
          <w:numId w:val="3"/>
        </w:numPr>
        <w:spacing w:after="140" w:line="276" w:lineRule="auto"/>
        <w:rPr>
          <w:sz w:val="22"/>
          <w:szCs w:val="22"/>
        </w:rPr>
      </w:pPr>
      <w:r>
        <w:rPr>
          <w:sz w:val="22"/>
          <w:szCs w:val="22"/>
        </w:rPr>
        <w:t xml:space="preserve">HM Inspectorate of Constabulary and Fire &amp; Rescue Services (2024a) </w:t>
      </w:r>
      <w:r>
        <w:rPr>
          <w:i/>
          <w:iCs/>
          <w:sz w:val="22"/>
          <w:szCs w:val="22"/>
        </w:rPr>
        <w:t>Meeting the needs of victims in the criminal justice system.</w:t>
      </w:r>
      <w:r>
        <w:rPr>
          <w:sz w:val="22"/>
          <w:szCs w:val="22"/>
        </w:rPr>
        <w:t xml:space="preserve"> London: HMICFRS. Available at: </w:t>
      </w:r>
      <w:hyperlink r:id="rId49" w:history="1">
        <w:r w:rsidR="008C6BFB" w:rsidRPr="006474A7">
          <w:rPr>
            <w:rStyle w:val="Hyperlink"/>
            <w:sz w:val="22"/>
            <w:szCs w:val="22"/>
          </w:rPr>
          <w:t>https://cdn.websitebuilder.service.justice.gov.uk/uploads/sites/43/2024/09/meeting-needs-of-victims-inspection-police-cps-and-probation-1.pdf</w:t>
        </w:r>
      </w:hyperlink>
      <w:r w:rsidR="008C6BFB">
        <w:rPr>
          <w:sz w:val="22"/>
          <w:szCs w:val="22"/>
        </w:rPr>
        <w:t xml:space="preserve"> </w:t>
      </w:r>
      <w:r>
        <w:rPr>
          <w:sz w:val="22"/>
          <w:szCs w:val="22"/>
        </w:rPr>
        <w:t>(Accessed: 29 June 2026).</w:t>
      </w:r>
    </w:p>
    <w:p w14:paraId="45C66017" w14:textId="141D41E7" w:rsidR="00972849" w:rsidRPr="00040C77" w:rsidRDefault="000C6C4F" w:rsidP="00CD2AE5">
      <w:pPr>
        <w:pStyle w:val="ListParagraph"/>
        <w:numPr>
          <w:ilvl w:val="0"/>
          <w:numId w:val="3"/>
        </w:numPr>
        <w:spacing w:after="140" w:line="276" w:lineRule="auto"/>
        <w:rPr>
          <w:sz w:val="22"/>
          <w:szCs w:val="22"/>
        </w:rPr>
      </w:pPr>
      <w:r>
        <w:rPr>
          <w:sz w:val="22"/>
          <w:szCs w:val="22"/>
        </w:rPr>
        <w:t xml:space="preserve">HM Inspectorate of Constabulary and Fire &amp; Rescue Services (2024b) </w:t>
      </w:r>
      <w:r>
        <w:rPr>
          <w:i/>
          <w:iCs/>
          <w:sz w:val="22"/>
          <w:szCs w:val="22"/>
        </w:rPr>
        <w:t>State of policing: The annual assessment of policing in England and Wales 2023.</w:t>
      </w:r>
      <w:r>
        <w:rPr>
          <w:sz w:val="22"/>
          <w:szCs w:val="22"/>
        </w:rPr>
        <w:t xml:space="preserve"> London: HMICFRS. Available at: </w:t>
      </w:r>
      <w:hyperlink r:id="rId50" w:history="1">
        <w:r w:rsidR="008C6BFB" w:rsidRPr="006474A7">
          <w:rPr>
            <w:rStyle w:val="Hyperlink"/>
            <w:sz w:val="22"/>
            <w:szCs w:val="22"/>
          </w:rPr>
          <w:t>https://hmicfrs.justiceinspectorates.gov.uk/publication-html/state-of-policing-the-annual-assessment-of-policing-in-england-and-wales-2023/</w:t>
        </w:r>
      </w:hyperlink>
      <w:r w:rsidR="008C6BFB">
        <w:rPr>
          <w:sz w:val="22"/>
          <w:szCs w:val="22"/>
        </w:rPr>
        <w:t xml:space="preserve"> </w:t>
      </w:r>
      <w:r>
        <w:rPr>
          <w:sz w:val="22"/>
          <w:szCs w:val="22"/>
        </w:rPr>
        <w:t>(Accessed: 29 June 2026).</w:t>
      </w:r>
    </w:p>
    <w:p w14:paraId="45C66018" w14:textId="2D5EDA47" w:rsidR="00972849" w:rsidRPr="00040C77" w:rsidRDefault="000C6C4F" w:rsidP="00CD2AE5">
      <w:pPr>
        <w:pStyle w:val="ListParagraph"/>
        <w:numPr>
          <w:ilvl w:val="0"/>
          <w:numId w:val="3"/>
        </w:numPr>
        <w:spacing w:after="140" w:line="276" w:lineRule="auto"/>
        <w:rPr>
          <w:sz w:val="22"/>
          <w:szCs w:val="22"/>
        </w:rPr>
      </w:pPr>
      <w:r>
        <w:rPr>
          <w:sz w:val="22"/>
          <w:szCs w:val="22"/>
        </w:rPr>
        <w:t xml:space="preserve">Home Office (2011) </w:t>
      </w:r>
      <w:r>
        <w:rPr>
          <w:i/>
          <w:iCs/>
          <w:sz w:val="22"/>
          <w:szCs w:val="22"/>
        </w:rPr>
        <w:t>Definition of policing by consent.</w:t>
      </w:r>
      <w:r>
        <w:rPr>
          <w:sz w:val="22"/>
          <w:szCs w:val="22"/>
        </w:rPr>
        <w:t xml:space="preserve"> London: Home Office. Available at: </w:t>
      </w:r>
      <w:hyperlink r:id="rId51" w:history="1">
        <w:r w:rsidR="008C6BFB" w:rsidRPr="006474A7">
          <w:rPr>
            <w:rStyle w:val="Hyperlink"/>
            <w:sz w:val="22"/>
            <w:szCs w:val="22"/>
          </w:rPr>
          <w:t>https://www.gov.uk/government/publications/policing-by-consent/definition-of-policing-by-consent</w:t>
        </w:r>
      </w:hyperlink>
      <w:r w:rsidR="008C6BFB">
        <w:rPr>
          <w:sz w:val="22"/>
          <w:szCs w:val="22"/>
        </w:rPr>
        <w:t xml:space="preserve"> </w:t>
      </w:r>
      <w:r>
        <w:rPr>
          <w:sz w:val="22"/>
          <w:szCs w:val="22"/>
        </w:rPr>
        <w:t>(Accessed: 29 June 2026).</w:t>
      </w:r>
    </w:p>
    <w:p w14:paraId="45C66019" w14:textId="68C8102B" w:rsidR="00972849" w:rsidRPr="00040C77" w:rsidRDefault="000C6C4F" w:rsidP="00CD2AE5">
      <w:pPr>
        <w:pStyle w:val="ListParagraph"/>
        <w:numPr>
          <w:ilvl w:val="0"/>
          <w:numId w:val="3"/>
        </w:numPr>
        <w:spacing w:after="140" w:line="276" w:lineRule="auto"/>
        <w:rPr>
          <w:sz w:val="22"/>
          <w:szCs w:val="22"/>
        </w:rPr>
      </w:pPr>
      <w:r>
        <w:rPr>
          <w:sz w:val="22"/>
          <w:szCs w:val="22"/>
        </w:rPr>
        <w:t xml:space="preserve">Home Office (2020) </w:t>
      </w:r>
      <w:r>
        <w:rPr>
          <w:i/>
          <w:iCs/>
          <w:sz w:val="22"/>
          <w:szCs w:val="22"/>
        </w:rPr>
        <w:t>Home Office statutory guidance: Police officer misconduct, unsatisfactory performance and attendance management procedures.</w:t>
      </w:r>
      <w:r>
        <w:rPr>
          <w:sz w:val="22"/>
          <w:szCs w:val="22"/>
        </w:rPr>
        <w:t xml:space="preserve"> London: Home Office. Available at: </w:t>
      </w:r>
      <w:hyperlink r:id="rId52" w:history="1">
        <w:r w:rsidR="008C6BFB" w:rsidRPr="006474A7">
          <w:rPr>
            <w:rStyle w:val="Hyperlink"/>
            <w:sz w:val="22"/>
            <w:szCs w:val="22"/>
          </w:rPr>
          <w:t>https://assets.publishing.service.gov.uk/media/5e3ae3efed915d09378bf705/Home_Office_Statutory_Guidance_0502.pdf</w:t>
        </w:r>
      </w:hyperlink>
      <w:r w:rsidR="008C6BFB">
        <w:rPr>
          <w:sz w:val="22"/>
          <w:szCs w:val="22"/>
        </w:rPr>
        <w:t xml:space="preserve"> </w:t>
      </w:r>
      <w:r>
        <w:rPr>
          <w:sz w:val="22"/>
          <w:szCs w:val="22"/>
        </w:rPr>
        <w:t>(Accessed: 29 June 2026).</w:t>
      </w:r>
    </w:p>
    <w:p w14:paraId="45C6601A" w14:textId="4AC14788" w:rsidR="00972849" w:rsidRPr="00040C77" w:rsidRDefault="000C6C4F" w:rsidP="00CD2AE5">
      <w:pPr>
        <w:pStyle w:val="ListParagraph"/>
        <w:numPr>
          <w:ilvl w:val="0"/>
          <w:numId w:val="3"/>
        </w:numPr>
        <w:spacing w:after="140" w:line="276" w:lineRule="auto"/>
        <w:rPr>
          <w:sz w:val="22"/>
          <w:szCs w:val="22"/>
        </w:rPr>
      </w:pPr>
      <w:r>
        <w:rPr>
          <w:sz w:val="22"/>
          <w:szCs w:val="22"/>
        </w:rPr>
        <w:t xml:space="preserve">Home Office (2023a) </w:t>
      </w:r>
      <w:r>
        <w:rPr>
          <w:i/>
          <w:iCs/>
          <w:sz w:val="22"/>
          <w:szCs w:val="22"/>
        </w:rPr>
        <w:t>Public perceptions of policing: A review of research and literature.</w:t>
      </w:r>
      <w:r>
        <w:rPr>
          <w:sz w:val="22"/>
          <w:szCs w:val="22"/>
        </w:rPr>
        <w:t xml:space="preserve"> London: Home Office. Available at: </w:t>
      </w:r>
      <w:hyperlink r:id="rId53" w:history="1">
        <w:r w:rsidR="008C6BFB" w:rsidRPr="006474A7">
          <w:rPr>
            <w:rStyle w:val="Hyperlink"/>
            <w:sz w:val="22"/>
            <w:szCs w:val="22"/>
          </w:rPr>
          <w:t>https://www.gov.uk/government/publications/public-perceptions-of-policing-a-review-of-research-and-literature/public-perceptions-of-policing-a-review-of-research-and-literature</w:t>
        </w:r>
      </w:hyperlink>
      <w:r w:rsidR="008C6BFB">
        <w:rPr>
          <w:sz w:val="22"/>
          <w:szCs w:val="22"/>
        </w:rPr>
        <w:t xml:space="preserve"> </w:t>
      </w:r>
      <w:r>
        <w:rPr>
          <w:sz w:val="22"/>
          <w:szCs w:val="22"/>
        </w:rPr>
        <w:t>(Accessed: 29 June 2026).</w:t>
      </w:r>
    </w:p>
    <w:p w14:paraId="45C6601B" w14:textId="75ECB19C" w:rsidR="00972849" w:rsidRPr="00040C77" w:rsidRDefault="000C6C4F" w:rsidP="00CD2AE5">
      <w:pPr>
        <w:pStyle w:val="ListParagraph"/>
        <w:numPr>
          <w:ilvl w:val="0"/>
          <w:numId w:val="3"/>
        </w:numPr>
        <w:spacing w:after="140" w:line="276" w:lineRule="auto"/>
        <w:rPr>
          <w:sz w:val="22"/>
          <w:szCs w:val="22"/>
        </w:rPr>
      </w:pPr>
      <w:r>
        <w:rPr>
          <w:sz w:val="22"/>
          <w:szCs w:val="22"/>
        </w:rPr>
        <w:lastRenderedPageBreak/>
        <w:t xml:space="preserve">Home Office (2023b) </w:t>
      </w:r>
      <w:r>
        <w:rPr>
          <w:i/>
          <w:iCs/>
          <w:sz w:val="22"/>
          <w:szCs w:val="22"/>
        </w:rPr>
        <w:t>Policing productivity review.</w:t>
      </w:r>
      <w:r>
        <w:rPr>
          <w:sz w:val="22"/>
          <w:szCs w:val="22"/>
        </w:rPr>
        <w:t xml:space="preserve"> London: Home Office. Available at: </w:t>
      </w:r>
      <w:hyperlink r:id="rId54" w:history="1">
        <w:r w:rsidR="008C6BFB" w:rsidRPr="006474A7">
          <w:rPr>
            <w:rStyle w:val="Hyperlink"/>
            <w:sz w:val="22"/>
            <w:szCs w:val="22"/>
          </w:rPr>
          <w:t>https://www.gov.uk/government/publications/policing-productivity-review/policing-productivity-review-accessible</w:t>
        </w:r>
      </w:hyperlink>
      <w:r w:rsidR="008C6BFB">
        <w:rPr>
          <w:sz w:val="22"/>
          <w:szCs w:val="22"/>
        </w:rPr>
        <w:t xml:space="preserve"> </w:t>
      </w:r>
      <w:r>
        <w:rPr>
          <w:sz w:val="22"/>
          <w:szCs w:val="22"/>
        </w:rPr>
        <w:t>(Accessed: 29 June 2026).</w:t>
      </w:r>
    </w:p>
    <w:p w14:paraId="45C6601C" w14:textId="29677BB9" w:rsidR="00972849" w:rsidRPr="00040C77" w:rsidRDefault="000C6C4F" w:rsidP="00CD2AE5">
      <w:pPr>
        <w:pStyle w:val="ListParagraph"/>
        <w:numPr>
          <w:ilvl w:val="0"/>
          <w:numId w:val="3"/>
        </w:numPr>
        <w:spacing w:after="140" w:line="276" w:lineRule="auto"/>
        <w:rPr>
          <w:sz w:val="22"/>
          <w:szCs w:val="22"/>
        </w:rPr>
      </w:pPr>
      <w:r>
        <w:rPr>
          <w:sz w:val="22"/>
          <w:szCs w:val="22"/>
        </w:rPr>
        <w:t xml:space="preserve">Home Office (2024) </w:t>
      </w:r>
      <w:r>
        <w:rPr>
          <w:i/>
          <w:iCs/>
          <w:sz w:val="22"/>
          <w:szCs w:val="22"/>
        </w:rPr>
        <w:t>Police misconduct, England and Wales: Year ending 31 March 2024.</w:t>
      </w:r>
      <w:r>
        <w:rPr>
          <w:sz w:val="22"/>
          <w:szCs w:val="22"/>
        </w:rPr>
        <w:t xml:space="preserve"> London: Home Office. Available at: </w:t>
      </w:r>
      <w:hyperlink r:id="rId55" w:history="1">
        <w:r w:rsidR="008C6BFB" w:rsidRPr="006474A7">
          <w:rPr>
            <w:rStyle w:val="Hyperlink"/>
            <w:sz w:val="22"/>
            <w:szCs w:val="22"/>
          </w:rPr>
          <w:t>https://www.gov.uk/government/statistics/police-misconduct-england-and-wales-year-ending-31-march-2024</w:t>
        </w:r>
      </w:hyperlink>
      <w:r w:rsidR="008C6BFB">
        <w:rPr>
          <w:sz w:val="22"/>
          <w:szCs w:val="22"/>
        </w:rPr>
        <w:t xml:space="preserve"> </w:t>
      </w:r>
      <w:r>
        <w:rPr>
          <w:sz w:val="22"/>
          <w:szCs w:val="22"/>
        </w:rPr>
        <w:t>(Accessed: 29 June 2026).</w:t>
      </w:r>
    </w:p>
    <w:p w14:paraId="45C6601D" w14:textId="54145758" w:rsidR="00972849" w:rsidRPr="00040C77" w:rsidRDefault="000C6C4F" w:rsidP="00CD2AE5">
      <w:pPr>
        <w:pStyle w:val="ListParagraph"/>
        <w:numPr>
          <w:ilvl w:val="0"/>
          <w:numId w:val="3"/>
        </w:numPr>
        <w:spacing w:after="140" w:line="276" w:lineRule="auto"/>
        <w:rPr>
          <w:sz w:val="22"/>
          <w:szCs w:val="22"/>
        </w:rPr>
      </w:pPr>
      <w:r>
        <w:rPr>
          <w:sz w:val="22"/>
          <w:szCs w:val="22"/>
        </w:rPr>
        <w:t xml:space="preserve">House of Commons Library (2024) </w:t>
      </w:r>
      <w:r>
        <w:rPr>
          <w:i/>
          <w:iCs/>
          <w:sz w:val="22"/>
          <w:szCs w:val="22"/>
        </w:rPr>
        <w:t>Police vetting: How it works and calls for change.</w:t>
      </w:r>
      <w:r>
        <w:rPr>
          <w:sz w:val="22"/>
          <w:szCs w:val="22"/>
        </w:rPr>
        <w:t xml:space="preserve"> London: House of Commons Library. Available at: </w:t>
      </w:r>
      <w:hyperlink r:id="rId56" w:history="1">
        <w:r w:rsidR="008C6BFB" w:rsidRPr="006474A7">
          <w:rPr>
            <w:rStyle w:val="Hyperlink"/>
            <w:sz w:val="22"/>
            <w:szCs w:val="22"/>
          </w:rPr>
          <w:t>https://commonslibrary.parliament.uk/police-vetting-how-it-works-and-calls-for-change/</w:t>
        </w:r>
      </w:hyperlink>
      <w:r w:rsidR="008C6BFB">
        <w:rPr>
          <w:sz w:val="22"/>
          <w:szCs w:val="22"/>
        </w:rPr>
        <w:t xml:space="preserve"> </w:t>
      </w:r>
      <w:r>
        <w:rPr>
          <w:sz w:val="22"/>
          <w:szCs w:val="22"/>
        </w:rPr>
        <w:t>(Accessed: 29 June 2026).</w:t>
      </w:r>
    </w:p>
    <w:p w14:paraId="45C6601E" w14:textId="2704216F" w:rsidR="00972849" w:rsidRPr="00040C77" w:rsidRDefault="000C6C4F" w:rsidP="00CD2AE5">
      <w:pPr>
        <w:pStyle w:val="ListParagraph"/>
        <w:numPr>
          <w:ilvl w:val="0"/>
          <w:numId w:val="3"/>
        </w:numPr>
        <w:spacing w:after="140" w:line="276" w:lineRule="auto"/>
        <w:rPr>
          <w:sz w:val="22"/>
          <w:szCs w:val="22"/>
        </w:rPr>
      </w:pPr>
      <w:r>
        <w:rPr>
          <w:sz w:val="22"/>
          <w:szCs w:val="22"/>
        </w:rPr>
        <w:t xml:space="preserve">House of Lords Library (2024) </w:t>
      </w:r>
      <w:r>
        <w:rPr>
          <w:i/>
          <w:iCs/>
          <w:sz w:val="22"/>
          <w:szCs w:val="22"/>
        </w:rPr>
        <w:t>Current affairs digest: Home affairs, May 2024.</w:t>
      </w:r>
      <w:r>
        <w:rPr>
          <w:sz w:val="22"/>
          <w:szCs w:val="22"/>
        </w:rPr>
        <w:t xml:space="preserve"> London: House of Lords Library. Available at: </w:t>
      </w:r>
      <w:hyperlink r:id="rId57" w:history="1">
        <w:r w:rsidR="008C6BFB" w:rsidRPr="006474A7">
          <w:rPr>
            <w:rStyle w:val="Hyperlink"/>
            <w:sz w:val="22"/>
            <w:szCs w:val="22"/>
          </w:rPr>
          <w:t>https://lordslibrary.parliament.uk/current-affairs-digest-home-affairs-may-2024/</w:t>
        </w:r>
      </w:hyperlink>
      <w:r w:rsidR="008C6BFB">
        <w:rPr>
          <w:sz w:val="22"/>
          <w:szCs w:val="22"/>
        </w:rPr>
        <w:t xml:space="preserve"> </w:t>
      </w:r>
      <w:r>
        <w:rPr>
          <w:sz w:val="22"/>
          <w:szCs w:val="22"/>
        </w:rPr>
        <w:t>(Accessed: 29 June 2026).</w:t>
      </w:r>
    </w:p>
    <w:p w14:paraId="45C6601F" w14:textId="77F86F8E" w:rsidR="00972849" w:rsidRPr="00040C77" w:rsidRDefault="000C6C4F" w:rsidP="00CD2AE5">
      <w:pPr>
        <w:pStyle w:val="ListParagraph"/>
        <w:numPr>
          <w:ilvl w:val="0"/>
          <w:numId w:val="3"/>
        </w:numPr>
        <w:spacing w:after="140" w:line="276" w:lineRule="auto"/>
        <w:rPr>
          <w:sz w:val="22"/>
          <w:szCs w:val="22"/>
        </w:rPr>
      </w:pPr>
      <w:r>
        <w:rPr>
          <w:sz w:val="22"/>
          <w:szCs w:val="22"/>
        </w:rPr>
        <w:t xml:space="preserve">Human Rights Act 1998, c.42. Available at: </w:t>
      </w:r>
      <w:hyperlink r:id="rId58" w:history="1">
        <w:r w:rsidR="008C6BFB" w:rsidRPr="006474A7">
          <w:rPr>
            <w:rStyle w:val="Hyperlink"/>
            <w:sz w:val="22"/>
            <w:szCs w:val="22"/>
          </w:rPr>
          <w:t>https://www.legislation.gov.uk/ukpga/1998/42/contents</w:t>
        </w:r>
      </w:hyperlink>
      <w:r w:rsidR="008C6BFB">
        <w:rPr>
          <w:sz w:val="22"/>
          <w:szCs w:val="22"/>
        </w:rPr>
        <w:t xml:space="preserve"> </w:t>
      </w:r>
      <w:r>
        <w:rPr>
          <w:sz w:val="22"/>
          <w:szCs w:val="22"/>
        </w:rPr>
        <w:t>(Accessed: 29 June 2026).</w:t>
      </w:r>
    </w:p>
    <w:p w14:paraId="45C66020" w14:textId="5D956C07" w:rsidR="00972849" w:rsidRPr="008C6BFB" w:rsidRDefault="000C6C4F" w:rsidP="008C6BFB">
      <w:pPr>
        <w:pStyle w:val="ListParagraph"/>
        <w:numPr>
          <w:ilvl w:val="0"/>
          <w:numId w:val="3"/>
        </w:numPr>
        <w:spacing w:after="140" w:line="276" w:lineRule="auto"/>
        <w:rPr>
          <w:sz w:val="22"/>
          <w:szCs w:val="22"/>
        </w:rPr>
      </w:pPr>
      <w:r>
        <w:rPr>
          <w:sz w:val="22"/>
          <w:szCs w:val="22"/>
        </w:rPr>
        <w:t xml:space="preserve">Independent Office for Police Conduct (2024) </w:t>
      </w:r>
      <w:r>
        <w:rPr>
          <w:i/>
          <w:iCs/>
          <w:sz w:val="22"/>
          <w:szCs w:val="22"/>
        </w:rPr>
        <w:t>IOPC Director General comments on police complaints statistics report 2023/24.</w:t>
      </w:r>
      <w:r>
        <w:rPr>
          <w:sz w:val="22"/>
          <w:szCs w:val="22"/>
        </w:rPr>
        <w:t xml:space="preserve"> Available at: </w:t>
      </w:r>
      <w:hyperlink r:id="rId59" w:history="1">
        <w:r w:rsidR="008C6BFB" w:rsidRPr="006474A7">
          <w:rPr>
            <w:rStyle w:val="Hyperlink"/>
            <w:sz w:val="22"/>
            <w:szCs w:val="22"/>
          </w:rPr>
          <w:t>https://www.policeconduct.gov.uk/news/iopc-director-general-comments-police-complaints-statistics-report-202324</w:t>
        </w:r>
      </w:hyperlink>
      <w:r w:rsidR="008C6BFB">
        <w:rPr>
          <w:sz w:val="22"/>
          <w:szCs w:val="22"/>
        </w:rPr>
        <w:t xml:space="preserve"> </w:t>
      </w:r>
      <w:r w:rsidRPr="008C6BFB">
        <w:rPr>
          <w:sz w:val="22"/>
          <w:szCs w:val="22"/>
        </w:rPr>
        <w:t>(Accessed: 29 June 2026).</w:t>
      </w:r>
    </w:p>
    <w:p w14:paraId="45C66021" w14:textId="564161C3" w:rsidR="00972849" w:rsidRPr="00040C77" w:rsidRDefault="000C6C4F" w:rsidP="00CD2AE5">
      <w:pPr>
        <w:pStyle w:val="ListParagraph"/>
        <w:numPr>
          <w:ilvl w:val="0"/>
          <w:numId w:val="3"/>
        </w:numPr>
        <w:spacing w:after="140" w:line="276" w:lineRule="auto"/>
        <w:rPr>
          <w:sz w:val="22"/>
          <w:szCs w:val="22"/>
        </w:rPr>
      </w:pPr>
      <w:r>
        <w:rPr>
          <w:sz w:val="22"/>
          <w:szCs w:val="22"/>
        </w:rPr>
        <w:t xml:space="preserve">Independent Office for Police Conduct (n.d.) </w:t>
      </w:r>
      <w:r>
        <w:rPr>
          <w:i/>
          <w:iCs/>
          <w:sz w:val="22"/>
          <w:szCs w:val="22"/>
        </w:rPr>
        <w:t>Public confidence.</w:t>
      </w:r>
      <w:r>
        <w:rPr>
          <w:sz w:val="22"/>
          <w:szCs w:val="22"/>
        </w:rPr>
        <w:t xml:space="preserve"> Available at: </w:t>
      </w:r>
      <w:hyperlink r:id="rId60" w:history="1">
        <w:r w:rsidR="008C6BFB" w:rsidRPr="006474A7">
          <w:rPr>
            <w:rStyle w:val="Hyperlink"/>
            <w:sz w:val="22"/>
            <w:szCs w:val="22"/>
          </w:rPr>
          <w:t>https://www.policeconduct.gov.uk/our-work/research-and-statistics/public-confidence</w:t>
        </w:r>
      </w:hyperlink>
      <w:r w:rsidR="008C6BFB">
        <w:rPr>
          <w:sz w:val="22"/>
          <w:szCs w:val="22"/>
        </w:rPr>
        <w:t xml:space="preserve"> </w:t>
      </w:r>
      <w:r>
        <w:rPr>
          <w:sz w:val="22"/>
          <w:szCs w:val="22"/>
        </w:rPr>
        <w:t>(Accessed: 29 June 2026).</w:t>
      </w:r>
    </w:p>
    <w:p w14:paraId="45C66022" w14:textId="45D77534" w:rsidR="00972849" w:rsidRPr="00040C77" w:rsidRDefault="000C6C4F" w:rsidP="00CD2AE5">
      <w:pPr>
        <w:pStyle w:val="ListParagraph"/>
        <w:numPr>
          <w:ilvl w:val="0"/>
          <w:numId w:val="3"/>
        </w:numPr>
        <w:spacing w:after="140" w:line="276" w:lineRule="auto"/>
        <w:rPr>
          <w:sz w:val="22"/>
          <w:szCs w:val="22"/>
        </w:rPr>
      </w:pPr>
      <w:r>
        <w:rPr>
          <w:sz w:val="22"/>
          <w:szCs w:val="22"/>
        </w:rPr>
        <w:t xml:space="preserve">Jackson, J. and Bradford, B. (2019) </w:t>
      </w:r>
      <w:r>
        <w:rPr>
          <w:i/>
          <w:iCs/>
          <w:sz w:val="22"/>
          <w:szCs w:val="22"/>
        </w:rPr>
        <w:t>Trust in the police.</w:t>
      </w:r>
      <w:r>
        <w:rPr>
          <w:sz w:val="22"/>
          <w:szCs w:val="22"/>
        </w:rPr>
        <w:t xml:space="preserve"> London: London School of Economics and Political Science. Available at: </w:t>
      </w:r>
      <w:hyperlink r:id="rId61" w:history="1">
        <w:r w:rsidR="008C6BFB" w:rsidRPr="006474A7">
          <w:rPr>
            <w:rStyle w:val="Hyperlink"/>
            <w:sz w:val="22"/>
            <w:szCs w:val="22"/>
          </w:rPr>
          <w:t>https://eprints.lse.ac.uk/123524/4/Jackson_trust-in-the-police--published.pdf</w:t>
        </w:r>
      </w:hyperlink>
      <w:r w:rsidR="008C6BFB">
        <w:rPr>
          <w:sz w:val="22"/>
          <w:szCs w:val="22"/>
        </w:rPr>
        <w:t xml:space="preserve"> </w:t>
      </w:r>
      <w:r>
        <w:rPr>
          <w:sz w:val="22"/>
          <w:szCs w:val="22"/>
        </w:rPr>
        <w:t>(Accessed: 29 June 2026).</w:t>
      </w:r>
    </w:p>
    <w:p w14:paraId="45C66023" w14:textId="767216F5" w:rsidR="00972849" w:rsidRPr="00040C77" w:rsidRDefault="000C6C4F" w:rsidP="00CD2AE5">
      <w:pPr>
        <w:pStyle w:val="ListParagraph"/>
        <w:numPr>
          <w:ilvl w:val="0"/>
          <w:numId w:val="3"/>
        </w:numPr>
        <w:spacing w:after="140" w:line="276" w:lineRule="auto"/>
        <w:rPr>
          <w:sz w:val="22"/>
          <w:szCs w:val="22"/>
        </w:rPr>
      </w:pPr>
      <w:r>
        <w:rPr>
          <w:sz w:val="22"/>
          <w:szCs w:val="22"/>
        </w:rPr>
        <w:t xml:space="preserve">Jackson, J., Bradford, B., Hough, M., Myhill, A., Quinton, P. and Tyler, T.R. (2012) </w:t>
      </w:r>
      <w:r>
        <w:rPr>
          <w:i/>
          <w:iCs/>
          <w:sz w:val="22"/>
          <w:szCs w:val="22"/>
        </w:rPr>
        <w:t>Why do people comply with the law? Legitimacy and the influence of legal institutions.</w:t>
      </w:r>
      <w:r>
        <w:rPr>
          <w:sz w:val="22"/>
          <w:szCs w:val="22"/>
        </w:rPr>
        <w:t xml:space="preserve"> London: London School of Economics and Political Science. Available at: </w:t>
      </w:r>
      <w:hyperlink r:id="rId62" w:history="1">
        <w:r w:rsidR="008C6BFB" w:rsidRPr="006474A7">
          <w:rPr>
            <w:rStyle w:val="Hyperlink"/>
            <w:sz w:val="22"/>
            <w:szCs w:val="22"/>
          </w:rPr>
          <w:t>https://eprints.lse.ac.uk/83543/1/Jackson%20et%20al._Police_legitimacy.pdf</w:t>
        </w:r>
      </w:hyperlink>
      <w:r w:rsidR="008C6BFB">
        <w:rPr>
          <w:sz w:val="22"/>
          <w:szCs w:val="22"/>
        </w:rPr>
        <w:t xml:space="preserve"> </w:t>
      </w:r>
      <w:r>
        <w:rPr>
          <w:sz w:val="22"/>
          <w:szCs w:val="22"/>
        </w:rPr>
        <w:t>(Accessed: 29 June 2026).</w:t>
      </w:r>
    </w:p>
    <w:p w14:paraId="45C66024" w14:textId="532076DD" w:rsidR="00972849" w:rsidRPr="00040C77" w:rsidRDefault="000C6C4F" w:rsidP="00CD2AE5">
      <w:pPr>
        <w:pStyle w:val="ListParagraph"/>
        <w:numPr>
          <w:ilvl w:val="0"/>
          <w:numId w:val="3"/>
        </w:numPr>
        <w:spacing w:after="140" w:line="276" w:lineRule="auto"/>
        <w:rPr>
          <w:sz w:val="22"/>
          <w:szCs w:val="22"/>
        </w:rPr>
      </w:pPr>
      <w:r>
        <w:rPr>
          <w:sz w:val="22"/>
          <w:szCs w:val="22"/>
        </w:rPr>
        <w:t xml:space="preserve">Kassem, R. and Erken, E. (2025) ‘In their own words: Police officers’ insights on identifying and overcoming contemporary policing challenges’, </w:t>
      </w:r>
      <w:r>
        <w:rPr>
          <w:i/>
          <w:iCs/>
          <w:sz w:val="22"/>
          <w:szCs w:val="22"/>
        </w:rPr>
        <w:t>International Review of Administrative Sciences.</w:t>
      </w:r>
      <w:r>
        <w:rPr>
          <w:sz w:val="22"/>
          <w:szCs w:val="22"/>
        </w:rPr>
        <w:t xml:space="preserve"> Available at: </w:t>
      </w:r>
      <w:hyperlink r:id="rId63" w:history="1">
        <w:r w:rsidR="008C6BFB" w:rsidRPr="006474A7">
          <w:rPr>
            <w:rStyle w:val="Hyperlink"/>
            <w:sz w:val="22"/>
            <w:szCs w:val="22"/>
          </w:rPr>
          <w:t>https://doi.org/10.1177/00208523241256029</w:t>
        </w:r>
      </w:hyperlink>
      <w:r w:rsidR="008C6BFB">
        <w:rPr>
          <w:sz w:val="22"/>
          <w:szCs w:val="22"/>
        </w:rPr>
        <w:t>.</w:t>
      </w:r>
    </w:p>
    <w:p w14:paraId="45C66025" w14:textId="54CFDDF4" w:rsidR="00972849" w:rsidRPr="00040C77" w:rsidRDefault="000C6C4F" w:rsidP="00CD2AE5">
      <w:pPr>
        <w:pStyle w:val="ListParagraph"/>
        <w:numPr>
          <w:ilvl w:val="0"/>
          <w:numId w:val="3"/>
        </w:numPr>
        <w:spacing w:after="140" w:line="276" w:lineRule="auto"/>
        <w:rPr>
          <w:sz w:val="22"/>
          <w:szCs w:val="22"/>
        </w:rPr>
      </w:pPr>
      <w:r>
        <w:rPr>
          <w:sz w:val="22"/>
          <w:szCs w:val="22"/>
        </w:rPr>
        <w:t xml:space="preserve">Kaushik, V. and Walsh, C.A. (2019) ‘Pragmatism as a research paradigm and its implications for social work research’, </w:t>
      </w:r>
      <w:r>
        <w:rPr>
          <w:i/>
          <w:iCs/>
          <w:sz w:val="22"/>
          <w:szCs w:val="22"/>
        </w:rPr>
        <w:t>Social Sciences</w:t>
      </w:r>
      <w:r>
        <w:rPr>
          <w:sz w:val="22"/>
          <w:szCs w:val="22"/>
        </w:rPr>
        <w:t xml:space="preserve">, 8(9), 255. Available at: </w:t>
      </w:r>
      <w:hyperlink r:id="rId64" w:history="1">
        <w:r w:rsidR="008C6BFB" w:rsidRPr="006474A7">
          <w:rPr>
            <w:rStyle w:val="Hyperlink"/>
            <w:sz w:val="22"/>
            <w:szCs w:val="22"/>
          </w:rPr>
          <w:t>https://doi.org/10.3390/socsci8090255</w:t>
        </w:r>
      </w:hyperlink>
      <w:r w:rsidR="008C6BFB">
        <w:rPr>
          <w:sz w:val="22"/>
          <w:szCs w:val="22"/>
        </w:rPr>
        <w:t>.</w:t>
      </w:r>
    </w:p>
    <w:p w14:paraId="45C66026" w14:textId="54930A43" w:rsidR="00972849" w:rsidRPr="00040C77" w:rsidRDefault="000C6C4F" w:rsidP="00CD2AE5">
      <w:pPr>
        <w:pStyle w:val="ListParagraph"/>
        <w:numPr>
          <w:ilvl w:val="0"/>
          <w:numId w:val="3"/>
        </w:numPr>
        <w:spacing w:after="140" w:line="276" w:lineRule="auto"/>
        <w:rPr>
          <w:sz w:val="22"/>
          <w:szCs w:val="22"/>
        </w:rPr>
      </w:pPr>
      <w:r>
        <w:rPr>
          <w:sz w:val="22"/>
          <w:szCs w:val="22"/>
        </w:rPr>
        <w:t xml:space="preserve">Lennie, S.-J., Crozier, S.E. and Sutton, A. (2020) ‘Robocop — The depersonalisation of police officers and their emotions: A diary study of emotional labor and burnout in front line British police officers’, </w:t>
      </w:r>
      <w:r>
        <w:rPr>
          <w:i/>
          <w:iCs/>
          <w:sz w:val="22"/>
          <w:szCs w:val="22"/>
        </w:rPr>
        <w:t>International Journal of Law, Crime and Justice</w:t>
      </w:r>
      <w:r>
        <w:rPr>
          <w:sz w:val="22"/>
          <w:szCs w:val="22"/>
        </w:rPr>
        <w:t xml:space="preserve">, 61, 100365. Available at: </w:t>
      </w:r>
      <w:hyperlink r:id="rId65" w:history="1">
        <w:r w:rsidR="008C6BFB" w:rsidRPr="006474A7">
          <w:rPr>
            <w:rStyle w:val="Hyperlink"/>
            <w:sz w:val="22"/>
            <w:szCs w:val="22"/>
          </w:rPr>
          <w:t>https://doi.org/10.1016/j.ijlcj.2019.100365</w:t>
        </w:r>
      </w:hyperlink>
      <w:r w:rsidR="008C6BFB">
        <w:rPr>
          <w:sz w:val="22"/>
          <w:szCs w:val="22"/>
        </w:rPr>
        <w:t>.</w:t>
      </w:r>
    </w:p>
    <w:p w14:paraId="45C66027" w14:textId="46A00C5A" w:rsidR="00972849" w:rsidRPr="00040C77" w:rsidRDefault="000C6C4F" w:rsidP="00CD2AE5">
      <w:pPr>
        <w:pStyle w:val="ListParagraph"/>
        <w:numPr>
          <w:ilvl w:val="0"/>
          <w:numId w:val="3"/>
        </w:numPr>
        <w:spacing w:after="140" w:line="276" w:lineRule="auto"/>
        <w:rPr>
          <w:sz w:val="22"/>
          <w:szCs w:val="22"/>
        </w:rPr>
      </w:pPr>
      <w:r>
        <w:rPr>
          <w:sz w:val="22"/>
          <w:szCs w:val="22"/>
        </w:rPr>
        <w:lastRenderedPageBreak/>
        <w:t xml:space="preserve">Liu, Y. (2017) </w:t>
      </w:r>
      <w:r>
        <w:rPr>
          <w:i/>
          <w:iCs/>
          <w:sz w:val="22"/>
          <w:szCs w:val="22"/>
        </w:rPr>
        <w:t>Legitimacy seeking, authenticity seeking and practitioner identity orientations in the process of identity work: A case study of newcomers in a UK police force.</w:t>
      </w:r>
      <w:r>
        <w:rPr>
          <w:sz w:val="22"/>
          <w:szCs w:val="22"/>
        </w:rPr>
        <w:t xml:space="preserve"> PhD thesis. University of Warwick. Available at: </w:t>
      </w:r>
      <w:hyperlink r:id="rId66" w:history="1">
        <w:r w:rsidR="008C6BFB" w:rsidRPr="006474A7">
          <w:rPr>
            <w:rStyle w:val="Hyperlink"/>
            <w:sz w:val="22"/>
            <w:szCs w:val="22"/>
          </w:rPr>
          <w:t>https://wrap.warwick.ac.uk/id/eprint/101265/1/WRAP_Theses_Liu_2017.pdf</w:t>
        </w:r>
      </w:hyperlink>
      <w:r w:rsidR="008C6BFB">
        <w:rPr>
          <w:sz w:val="22"/>
          <w:szCs w:val="22"/>
        </w:rPr>
        <w:t xml:space="preserve"> </w:t>
      </w:r>
      <w:r>
        <w:rPr>
          <w:sz w:val="22"/>
          <w:szCs w:val="22"/>
        </w:rPr>
        <w:t>(Accessed: 29 June 2026).</w:t>
      </w:r>
    </w:p>
    <w:p w14:paraId="45C66028" w14:textId="23FCBB6A" w:rsidR="00972849" w:rsidRPr="00040C77" w:rsidRDefault="000C6C4F" w:rsidP="00CD2AE5">
      <w:pPr>
        <w:pStyle w:val="ListParagraph"/>
        <w:numPr>
          <w:ilvl w:val="0"/>
          <w:numId w:val="3"/>
        </w:numPr>
        <w:spacing w:after="140" w:line="276" w:lineRule="auto"/>
        <w:rPr>
          <w:sz w:val="22"/>
          <w:szCs w:val="22"/>
        </w:rPr>
      </w:pPr>
      <w:r>
        <w:rPr>
          <w:sz w:val="22"/>
          <w:szCs w:val="22"/>
        </w:rPr>
        <w:t xml:space="preserve">Macpherson, W. (1999) </w:t>
      </w:r>
      <w:r>
        <w:rPr>
          <w:i/>
          <w:iCs/>
          <w:sz w:val="22"/>
          <w:szCs w:val="22"/>
        </w:rPr>
        <w:t>The Stephen Lawrence Inquiry.</w:t>
      </w:r>
      <w:r>
        <w:rPr>
          <w:sz w:val="22"/>
          <w:szCs w:val="22"/>
        </w:rPr>
        <w:t xml:space="preserve"> London: The Stationery Office. Available at: </w:t>
      </w:r>
      <w:hyperlink r:id="rId67" w:history="1">
        <w:r w:rsidR="008C6BFB" w:rsidRPr="006474A7">
          <w:rPr>
            <w:rStyle w:val="Hyperlink"/>
            <w:sz w:val="22"/>
            <w:szCs w:val="22"/>
          </w:rPr>
          <w:t>https://assets.publishing.service.gov.uk/media/5a7c2af540f0b645ba3c7202/4262.pdf</w:t>
        </w:r>
      </w:hyperlink>
      <w:r w:rsidR="008C6BFB">
        <w:rPr>
          <w:sz w:val="22"/>
          <w:szCs w:val="22"/>
        </w:rPr>
        <w:t xml:space="preserve"> </w:t>
      </w:r>
      <w:r>
        <w:rPr>
          <w:sz w:val="22"/>
          <w:szCs w:val="22"/>
        </w:rPr>
        <w:t>(Accessed: 29 June 2026).</w:t>
      </w:r>
    </w:p>
    <w:p w14:paraId="45C66029" w14:textId="5D7B5D19" w:rsidR="00972849" w:rsidRPr="00040C77" w:rsidRDefault="000C6C4F" w:rsidP="00CD2AE5">
      <w:pPr>
        <w:pStyle w:val="ListParagraph"/>
        <w:numPr>
          <w:ilvl w:val="0"/>
          <w:numId w:val="3"/>
        </w:numPr>
        <w:spacing w:after="140" w:line="276" w:lineRule="auto"/>
        <w:rPr>
          <w:sz w:val="22"/>
          <w:szCs w:val="22"/>
        </w:rPr>
      </w:pPr>
      <w:r>
        <w:rPr>
          <w:sz w:val="22"/>
          <w:szCs w:val="22"/>
        </w:rPr>
        <w:t xml:space="preserve">Maile, A., Ritzenthaler, S., Thompson, A. and Kristjánsson, K. (2023) ‘Professional policing and the role of autonomy and discretion in decision-making: A qualitative study from a virtue ethical perspective’, </w:t>
      </w:r>
      <w:r>
        <w:rPr>
          <w:i/>
          <w:iCs/>
          <w:sz w:val="22"/>
          <w:szCs w:val="22"/>
        </w:rPr>
        <w:t>Policing: A Journal of Policy and Practice</w:t>
      </w:r>
      <w:r>
        <w:rPr>
          <w:sz w:val="22"/>
          <w:szCs w:val="22"/>
        </w:rPr>
        <w:t xml:space="preserve">, 17, paac086. Available at: </w:t>
      </w:r>
      <w:hyperlink r:id="rId68" w:history="1">
        <w:r w:rsidR="008C6BFB" w:rsidRPr="006474A7">
          <w:rPr>
            <w:rStyle w:val="Hyperlink"/>
            <w:sz w:val="22"/>
            <w:szCs w:val="22"/>
          </w:rPr>
          <w:t>https://doi.org/10.1093/police/paac086</w:t>
        </w:r>
      </w:hyperlink>
      <w:r w:rsidR="008C6BFB">
        <w:rPr>
          <w:sz w:val="22"/>
          <w:szCs w:val="22"/>
        </w:rPr>
        <w:t>.</w:t>
      </w:r>
    </w:p>
    <w:p w14:paraId="45C6602A" w14:textId="48A0938E" w:rsidR="00972849" w:rsidRPr="00040C77" w:rsidRDefault="000C6C4F" w:rsidP="00CD2AE5">
      <w:pPr>
        <w:pStyle w:val="ListParagraph"/>
        <w:numPr>
          <w:ilvl w:val="0"/>
          <w:numId w:val="3"/>
        </w:numPr>
        <w:spacing w:after="140" w:line="276" w:lineRule="auto"/>
        <w:rPr>
          <w:sz w:val="22"/>
          <w:szCs w:val="22"/>
        </w:rPr>
      </w:pPr>
      <w:r>
        <w:rPr>
          <w:sz w:val="22"/>
          <w:szCs w:val="22"/>
        </w:rPr>
        <w:t xml:space="preserve">Manning, M. and Wood, D.A. (2025) ‘Understanding the moral dimension of policing: The need to normalise ethical reasoning within police practice’, </w:t>
      </w:r>
      <w:r>
        <w:rPr>
          <w:i/>
          <w:iCs/>
          <w:sz w:val="22"/>
          <w:szCs w:val="22"/>
        </w:rPr>
        <w:t>The Police Journal: Theory, Practice and Principles.</w:t>
      </w:r>
      <w:r>
        <w:rPr>
          <w:sz w:val="22"/>
          <w:szCs w:val="22"/>
        </w:rPr>
        <w:t xml:space="preserve"> Available at: </w:t>
      </w:r>
      <w:hyperlink r:id="rId69" w:history="1">
        <w:r w:rsidR="008C6BFB" w:rsidRPr="006474A7">
          <w:rPr>
            <w:rStyle w:val="Hyperlink"/>
            <w:sz w:val="22"/>
            <w:szCs w:val="22"/>
          </w:rPr>
          <w:t>https://doi.org/10.1177/0032258X251340532</w:t>
        </w:r>
      </w:hyperlink>
      <w:r w:rsidR="008C6BFB">
        <w:rPr>
          <w:sz w:val="22"/>
          <w:szCs w:val="22"/>
        </w:rPr>
        <w:t>.</w:t>
      </w:r>
    </w:p>
    <w:p w14:paraId="45C6602B" w14:textId="2DB7D080" w:rsidR="00972849" w:rsidRPr="00040C77" w:rsidRDefault="000C6C4F" w:rsidP="00CD2AE5">
      <w:pPr>
        <w:pStyle w:val="ListParagraph"/>
        <w:numPr>
          <w:ilvl w:val="0"/>
          <w:numId w:val="3"/>
        </w:numPr>
        <w:spacing w:after="140" w:line="276" w:lineRule="auto"/>
        <w:rPr>
          <w:sz w:val="22"/>
          <w:szCs w:val="22"/>
        </w:rPr>
      </w:pPr>
      <w:r>
        <w:rPr>
          <w:sz w:val="22"/>
          <w:szCs w:val="22"/>
        </w:rPr>
        <w:t xml:space="preserve">McHugh, M.L. (2013) ‘The chi-square test of independence’, </w:t>
      </w:r>
      <w:r>
        <w:rPr>
          <w:i/>
          <w:iCs/>
          <w:sz w:val="22"/>
          <w:szCs w:val="22"/>
        </w:rPr>
        <w:t>Biochemia Medica</w:t>
      </w:r>
      <w:r>
        <w:rPr>
          <w:sz w:val="22"/>
          <w:szCs w:val="22"/>
        </w:rPr>
        <w:t xml:space="preserve">, 23(2), pp. 143–149. Available at: </w:t>
      </w:r>
      <w:hyperlink r:id="rId70" w:history="1">
        <w:r w:rsidR="008C6BFB" w:rsidRPr="006474A7">
          <w:rPr>
            <w:rStyle w:val="Hyperlink"/>
            <w:sz w:val="22"/>
            <w:szCs w:val="22"/>
          </w:rPr>
          <w:t>https://pmc.ncbi.nlm.nih.gov/articles/PMC3900058/</w:t>
        </w:r>
      </w:hyperlink>
      <w:r w:rsidR="008C6BFB">
        <w:rPr>
          <w:sz w:val="22"/>
          <w:szCs w:val="22"/>
        </w:rPr>
        <w:t xml:space="preserve"> </w:t>
      </w:r>
      <w:r>
        <w:rPr>
          <w:sz w:val="22"/>
          <w:szCs w:val="22"/>
        </w:rPr>
        <w:t>(Accessed: 29 June 2026).</w:t>
      </w:r>
    </w:p>
    <w:p w14:paraId="45C6602C" w14:textId="52E39B89" w:rsidR="00972849" w:rsidRPr="00040C77" w:rsidRDefault="000C6C4F" w:rsidP="00CD2AE5">
      <w:pPr>
        <w:pStyle w:val="ListParagraph"/>
        <w:numPr>
          <w:ilvl w:val="0"/>
          <w:numId w:val="3"/>
        </w:numPr>
        <w:spacing w:after="140" w:line="276" w:lineRule="auto"/>
        <w:rPr>
          <w:sz w:val="22"/>
          <w:szCs w:val="22"/>
        </w:rPr>
      </w:pPr>
      <w:r>
        <w:rPr>
          <w:sz w:val="22"/>
          <w:szCs w:val="22"/>
        </w:rPr>
        <w:t xml:space="preserve">Millie, A. and Hirschler, S. (2018) </w:t>
      </w:r>
      <w:r>
        <w:rPr>
          <w:i/>
          <w:iCs/>
          <w:sz w:val="22"/>
          <w:szCs w:val="22"/>
        </w:rPr>
        <w:t>New recruits in the police: A study of attitudes, values and beliefs.</w:t>
      </w:r>
      <w:r>
        <w:rPr>
          <w:sz w:val="22"/>
          <w:szCs w:val="22"/>
        </w:rPr>
        <w:t xml:space="preserve"> Ormskirk: Edge Hill University. Available at: </w:t>
      </w:r>
      <w:hyperlink r:id="rId71" w:history="1">
        <w:r w:rsidR="008C6BFB" w:rsidRPr="006474A7">
          <w:rPr>
            <w:rStyle w:val="Hyperlink"/>
            <w:sz w:val="22"/>
            <w:szCs w:val="22"/>
          </w:rPr>
          <w:t>https://ray.yorksj.ac.uk/id/eprint/3485/1/millie%20%20hirschler%20-%20ehu%20police%20recruits%20report%20-%20final.pdf</w:t>
        </w:r>
      </w:hyperlink>
      <w:r w:rsidR="008C6BFB">
        <w:rPr>
          <w:sz w:val="22"/>
          <w:szCs w:val="22"/>
        </w:rPr>
        <w:t xml:space="preserve"> </w:t>
      </w:r>
      <w:r>
        <w:rPr>
          <w:sz w:val="22"/>
          <w:szCs w:val="22"/>
        </w:rPr>
        <w:t>(Accessed: 29 June 2026).</w:t>
      </w:r>
    </w:p>
    <w:p w14:paraId="45C6602D" w14:textId="5912F30F" w:rsidR="00972849" w:rsidRPr="00040C77" w:rsidRDefault="000C6C4F" w:rsidP="00CD2AE5">
      <w:pPr>
        <w:pStyle w:val="ListParagraph"/>
        <w:numPr>
          <w:ilvl w:val="0"/>
          <w:numId w:val="3"/>
        </w:numPr>
        <w:spacing w:after="140" w:line="276" w:lineRule="auto"/>
        <w:rPr>
          <w:sz w:val="22"/>
          <w:szCs w:val="22"/>
        </w:rPr>
      </w:pPr>
      <w:r>
        <w:rPr>
          <w:sz w:val="22"/>
          <w:szCs w:val="22"/>
        </w:rPr>
        <w:t xml:space="preserve">Millie, A. and Hirschler, S. (2024) ‘Police recruits, moral judgements, and an empathetic policing’, </w:t>
      </w:r>
      <w:r>
        <w:rPr>
          <w:i/>
          <w:iCs/>
          <w:sz w:val="22"/>
          <w:szCs w:val="22"/>
        </w:rPr>
        <w:t>Criminology &amp; Criminal Justice</w:t>
      </w:r>
      <w:r>
        <w:rPr>
          <w:sz w:val="22"/>
          <w:szCs w:val="22"/>
        </w:rPr>
        <w:t xml:space="preserve">, 24(4), pp. 777–797. Available at: </w:t>
      </w:r>
      <w:hyperlink r:id="rId72" w:history="1">
        <w:r w:rsidR="008C6BFB" w:rsidRPr="006474A7">
          <w:rPr>
            <w:rStyle w:val="Hyperlink"/>
            <w:sz w:val="22"/>
            <w:szCs w:val="22"/>
          </w:rPr>
          <w:t>https://doi.org/10.1177/17488958221146142</w:t>
        </w:r>
      </w:hyperlink>
      <w:r w:rsidR="008C6BFB">
        <w:rPr>
          <w:sz w:val="22"/>
          <w:szCs w:val="22"/>
        </w:rPr>
        <w:t>.</w:t>
      </w:r>
    </w:p>
    <w:p w14:paraId="45C6602E" w14:textId="53254FFF" w:rsidR="00972849" w:rsidRPr="00040C77" w:rsidRDefault="000C6C4F" w:rsidP="00CD2AE5">
      <w:pPr>
        <w:pStyle w:val="ListParagraph"/>
        <w:numPr>
          <w:ilvl w:val="0"/>
          <w:numId w:val="3"/>
        </w:numPr>
        <w:spacing w:after="140" w:line="276" w:lineRule="auto"/>
        <w:rPr>
          <w:sz w:val="22"/>
          <w:szCs w:val="22"/>
        </w:rPr>
      </w:pPr>
      <w:r>
        <w:rPr>
          <w:sz w:val="22"/>
          <w:szCs w:val="22"/>
        </w:rPr>
        <w:t xml:space="preserve">Ministry of Justice (2020) </w:t>
      </w:r>
      <w:r>
        <w:rPr>
          <w:i/>
          <w:iCs/>
          <w:sz w:val="22"/>
          <w:szCs w:val="22"/>
        </w:rPr>
        <w:t>The Code of Practice for Victims of Crime in England and Wales.</w:t>
      </w:r>
      <w:r>
        <w:rPr>
          <w:sz w:val="22"/>
          <w:szCs w:val="22"/>
        </w:rPr>
        <w:t xml:space="preserve"> London: Ministry of Justice. Available at: </w:t>
      </w:r>
      <w:hyperlink r:id="rId73" w:history="1">
        <w:r w:rsidR="008C6BFB" w:rsidRPr="006474A7">
          <w:rPr>
            <w:rStyle w:val="Hyperlink"/>
            <w:sz w:val="22"/>
            <w:szCs w:val="22"/>
          </w:rPr>
          <w:t>https://www.gov.uk/government/publications/the-code-of-practice-for-victims-of-crime</w:t>
        </w:r>
      </w:hyperlink>
      <w:r w:rsidR="008C6BFB">
        <w:rPr>
          <w:sz w:val="22"/>
          <w:szCs w:val="22"/>
        </w:rPr>
        <w:t xml:space="preserve"> </w:t>
      </w:r>
      <w:r>
        <w:rPr>
          <w:sz w:val="22"/>
          <w:szCs w:val="22"/>
        </w:rPr>
        <w:t>(Accessed: 29 June 2026).</w:t>
      </w:r>
    </w:p>
    <w:p w14:paraId="45C6602F" w14:textId="0AF4710A" w:rsidR="00972849" w:rsidRPr="00040C77" w:rsidRDefault="000C6C4F" w:rsidP="00CD2AE5">
      <w:pPr>
        <w:pStyle w:val="ListParagraph"/>
        <w:numPr>
          <w:ilvl w:val="0"/>
          <w:numId w:val="3"/>
        </w:numPr>
        <w:spacing w:after="140" w:line="276" w:lineRule="auto"/>
        <w:rPr>
          <w:sz w:val="22"/>
          <w:szCs w:val="22"/>
        </w:rPr>
      </w:pPr>
      <w:r>
        <w:rPr>
          <w:sz w:val="22"/>
          <w:szCs w:val="22"/>
        </w:rPr>
        <w:t xml:space="preserve">National Archives (n.d.) </w:t>
      </w:r>
      <w:r>
        <w:rPr>
          <w:i/>
          <w:iCs/>
          <w:sz w:val="22"/>
          <w:szCs w:val="22"/>
        </w:rPr>
        <w:t>The Brixton riots and the Scarman Report.</w:t>
      </w:r>
      <w:r>
        <w:rPr>
          <w:sz w:val="22"/>
          <w:szCs w:val="22"/>
        </w:rPr>
        <w:t xml:space="preserve"> Available at: </w:t>
      </w:r>
      <w:hyperlink r:id="rId74" w:history="1">
        <w:r w:rsidR="008C6BFB" w:rsidRPr="006474A7">
          <w:rPr>
            <w:rStyle w:val="Hyperlink"/>
            <w:sz w:val="22"/>
            <w:szCs w:val="22"/>
          </w:rPr>
          <w:t>https://www.nationalarchives.gov.uk/explore-the-collection/stories/the-brixton-riots-and-the-scarman-report/</w:t>
        </w:r>
      </w:hyperlink>
      <w:r w:rsidR="008C6BFB">
        <w:rPr>
          <w:sz w:val="22"/>
          <w:szCs w:val="22"/>
        </w:rPr>
        <w:t xml:space="preserve"> </w:t>
      </w:r>
      <w:r>
        <w:rPr>
          <w:sz w:val="22"/>
          <w:szCs w:val="22"/>
        </w:rPr>
        <w:t>(Accessed: 29 June 2026).</w:t>
      </w:r>
    </w:p>
    <w:p w14:paraId="45C66030" w14:textId="74767D5B" w:rsidR="00972849" w:rsidRPr="00040C77" w:rsidRDefault="000C6C4F" w:rsidP="00CD2AE5">
      <w:pPr>
        <w:pStyle w:val="ListParagraph"/>
        <w:numPr>
          <w:ilvl w:val="0"/>
          <w:numId w:val="3"/>
        </w:numPr>
        <w:spacing w:after="140" w:line="276" w:lineRule="auto"/>
        <w:rPr>
          <w:sz w:val="22"/>
          <w:szCs w:val="22"/>
        </w:rPr>
      </w:pPr>
      <w:r>
        <w:rPr>
          <w:sz w:val="22"/>
          <w:szCs w:val="22"/>
        </w:rPr>
        <w:t xml:space="preserve">Office for National Statistics (2025) </w:t>
      </w:r>
      <w:r>
        <w:rPr>
          <w:i/>
          <w:iCs/>
          <w:sz w:val="22"/>
          <w:szCs w:val="22"/>
        </w:rPr>
        <w:t>Perceptions and experience of the police and criminal justice system, England and Wales: Year ending March 2025.</w:t>
      </w:r>
      <w:r>
        <w:rPr>
          <w:sz w:val="22"/>
          <w:szCs w:val="22"/>
        </w:rPr>
        <w:t xml:space="preserve"> Newport: Office for National Statistics. Available at: </w:t>
      </w:r>
      <w:hyperlink r:id="rId75" w:history="1">
        <w:r w:rsidR="008C6BFB" w:rsidRPr="006474A7">
          <w:rPr>
            <w:rStyle w:val="Hyperlink"/>
            <w:sz w:val="22"/>
            <w:szCs w:val="22"/>
          </w:rPr>
          <w:t>https://www.ons.gov.uk/peoplepopulationandcommunity/crimeandjustice/articles/perceptionandexperienceofpoliceandcriminaljusticesystemenglandandwales/yearendingmarch2025</w:t>
        </w:r>
      </w:hyperlink>
      <w:r w:rsidR="008C6BFB">
        <w:rPr>
          <w:sz w:val="22"/>
          <w:szCs w:val="22"/>
        </w:rPr>
        <w:t xml:space="preserve"> </w:t>
      </w:r>
      <w:r>
        <w:rPr>
          <w:sz w:val="22"/>
          <w:szCs w:val="22"/>
        </w:rPr>
        <w:t>(Accessed: 29 June 2026).</w:t>
      </w:r>
    </w:p>
    <w:p w14:paraId="45C66031" w14:textId="36D33E32" w:rsidR="00972849" w:rsidRPr="00040C77" w:rsidRDefault="000C6C4F" w:rsidP="00CD2AE5">
      <w:pPr>
        <w:pStyle w:val="ListParagraph"/>
        <w:numPr>
          <w:ilvl w:val="0"/>
          <w:numId w:val="3"/>
        </w:numPr>
        <w:spacing w:after="140" w:line="276" w:lineRule="auto"/>
        <w:rPr>
          <w:sz w:val="22"/>
          <w:szCs w:val="22"/>
        </w:rPr>
      </w:pPr>
      <w:r>
        <w:rPr>
          <w:sz w:val="22"/>
          <w:szCs w:val="22"/>
        </w:rPr>
        <w:t xml:space="preserve">Police and Criminal Evidence Act 1984, c.60. Available at: </w:t>
      </w:r>
      <w:hyperlink r:id="rId76" w:history="1">
        <w:r w:rsidR="008C6BFB" w:rsidRPr="006474A7">
          <w:rPr>
            <w:rStyle w:val="Hyperlink"/>
            <w:sz w:val="22"/>
            <w:szCs w:val="22"/>
          </w:rPr>
          <w:t>https://www.legislation.gov.uk/ukpga/1984/60/contents</w:t>
        </w:r>
      </w:hyperlink>
      <w:r w:rsidR="008C6BFB">
        <w:rPr>
          <w:sz w:val="22"/>
          <w:szCs w:val="22"/>
        </w:rPr>
        <w:t xml:space="preserve"> </w:t>
      </w:r>
      <w:r>
        <w:rPr>
          <w:sz w:val="22"/>
          <w:szCs w:val="22"/>
        </w:rPr>
        <w:t>(Accessed: 29 June 2026).</w:t>
      </w:r>
    </w:p>
    <w:p w14:paraId="45C66032" w14:textId="6529208B" w:rsidR="00972849" w:rsidRPr="00040C77" w:rsidRDefault="000C6C4F" w:rsidP="00CD2AE5">
      <w:pPr>
        <w:pStyle w:val="ListParagraph"/>
        <w:numPr>
          <w:ilvl w:val="0"/>
          <w:numId w:val="3"/>
        </w:numPr>
        <w:spacing w:after="140" w:line="276" w:lineRule="auto"/>
        <w:rPr>
          <w:sz w:val="22"/>
          <w:szCs w:val="22"/>
        </w:rPr>
      </w:pPr>
      <w:r>
        <w:rPr>
          <w:sz w:val="22"/>
          <w:szCs w:val="22"/>
        </w:rPr>
        <w:lastRenderedPageBreak/>
        <w:t xml:space="preserve">Porter, C.N. and Gavin, P. (2025) ‘“Constant pressures from all angles”: Understanding the mental health of UK police officers’, </w:t>
      </w:r>
      <w:r>
        <w:rPr>
          <w:i/>
          <w:iCs/>
          <w:sz w:val="22"/>
          <w:szCs w:val="22"/>
        </w:rPr>
        <w:t>The Police Journal: Theory, Practice and Principles</w:t>
      </w:r>
      <w:r>
        <w:rPr>
          <w:sz w:val="22"/>
          <w:szCs w:val="22"/>
        </w:rPr>
        <w:t xml:space="preserve">, 98(1). Available at: </w:t>
      </w:r>
      <w:hyperlink r:id="rId77" w:history="1">
        <w:r w:rsidR="008C6BFB" w:rsidRPr="006474A7">
          <w:rPr>
            <w:rStyle w:val="Hyperlink"/>
            <w:sz w:val="22"/>
            <w:szCs w:val="22"/>
          </w:rPr>
          <w:t>https://doi.org/10.1177/0032258X241280217</w:t>
        </w:r>
      </w:hyperlink>
      <w:r w:rsidR="008C6BFB">
        <w:rPr>
          <w:sz w:val="22"/>
          <w:szCs w:val="22"/>
        </w:rPr>
        <w:t>.</w:t>
      </w:r>
    </w:p>
    <w:p w14:paraId="45C66033" w14:textId="1C99B6A1" w:rsidR="00972849" w:rsidRPr="00040C77" w:rsidRDefault="000C6C4F" w:rsidP="00CD2AE5">
      <w:pPr>
        <w:pStyle w:val="ListParagraph"/>
        <w:numPr>
          <w:ilvl w:val="0"/>
          <w:numId w:val="3"/>
        </w:numPr>
        <w:spacing w:after="140" w:line="276" w:lineRule="auto"/>
        <w:rPr>
          <w:sz w:val="22"/>
          <w:szCs w:val="22"/>
        </w:rPr>
      </w:pPr>
      <w:r>
        <w:rPr>
          <w:sz w:val="22"/>
          <w:szCs w:val="22"/>
        </w:rPr>
        <w:t xml:space="preserve">Scottish Institute for Policing Research (2024) </w:t>
      </w:r>
      <w:r>
        <w:rPr>
          <w:i/>
          <w:iCs/>
          <w:sz w:val="22"/>
          <w:szCs w:val="22"/>
        </w:rPr>
        <w:t>Great Expectations! Research report.</w:t>
      </w:r>
      <w:r>
        <w:rPr>
          <w:sz w:val="22"/>
          <w:szCs w:val="22"/>
        </w:rPr>
        <w:t xml:space="preserve"> Dundee: Scottish Institute for Policing Research. Available at: </w:t>
      </w:r>
      <w:hyperlink r:id="rId78" w:history="1">
        <w:r w:rsidR="008C6BFB" w:rsidRPr="006474A7">
          <w:rPr>
            <w:rStyle w:val="Hyperlink"/>
            <w:sz w:val="22"/>
            <w:szCs w:val="22"/>
          </w:rPr>
          <w:t>https://sipr.ac.uk/wp-content/uploads/2024/10/Great-Expectations-Final-Report.pdf</w:t>
        </w:r>
      </w:hyperlink>
      <w:r w:rsidR="008C6BFB">
        <w:rPr>
          <w:sz w:val="22"/>
          <w:szCs w:val="22"/>
        </w:rPr>
        <w:t xml:space="preserve"> </w:t>
      </w:r>
      <w:r>
        <w:rPr>
          <w:sz w:val="22"/>
          <w:szCs w:val="22"/>
        </w:rPr>
        <w:t>(Accessed: 29 June 2026).</w:t>
      </w:r>
    </w:p>
    <w:p w14:paraId="45C66034" w14:textId="13DA6B9A" w:rsidR="00972849" w:rsidRPr="00040C77" w:rsidRDefault="000C6C4F" w:rsidP="00CD2AE5">
      <w:pPr>
        <w:pStyle w:val="ListParagraph"/>
        <w:numPr>
          <w:ilvl w:val="0"/>
          <w:numId w:val="3"/>
        </w:numPr>
        <w:spacing w:after="140" w:line="276" w:lineRule="auto"/>
        <w:rPr>
          <w:sz w:val="22"/>
          <w:szCs w:val="22"/>
        </w:rPr>
      </w:pPr>
      <w:r>
        <w:rPr>
          <w:sz w:val="22"/>
          <w:szCs w:val="22"/>
        </w:rPr>
        <w:t xml:space="preserve">Shenton, A.K. (2004) ‘Strategies for ensuring trustworthiness in qualitative research projects’, </w:t>
      </w:r>
      <w:r>
        <w:rPr>
          <w:i/>
          <w:iCs/>
          <w:sz w:val="22"/>
          <w:szCs w:val="22"/>
        </w:rPr>
        <w:t>Education for Information</w:t>
      </w:r>
      <w:r>
        <w:rPr>
          <w:sz w:val="22"/>
          <w:szCs w:val="22"/>
        </w:rPr>
        <w:t xml:space="preserve">, 22(2), pp. 63–75. Available at: </w:t>
      </w:r>
      <w:hyperlink r:id="rId79" w:history="1">
        <w:r w:rsidR="008C6BFB" w:rsidRPr="006474A7">
          <w:rPr>
            <w:rStyle w:val="Hyperlink"/>
            <w:sz w:val="22"/>
            <w:szCs w:val="22"/>
          </w:rPr>
          <w:t>https://www.pm.lth.se/fileadmin/_migrated/content_uploads/Shenton_Trustworthiness.pdf</w:t>
        </w:r>
      </w:hyperlink>
      <w:r w:rsidR="008C6BFB">
        <w:rPr>
          <w:sz w:val="22"/>
          <w:szCs w:val="22"/>
        </w:rPr>
        <w:t xml:space="preserve"> </w:t>
      </w:r>
      <w:r>
        <w:rPr>
          <w:sz w:val="22"/>
          <w:szCs w:val="22"/>
        </w:rPr>
        <w:t>(Accessed: 29 June 2026).</w:t>
      </w:r>
    </w:p>
    <w:p w14:paraId="45C66035" w14:textId="3EE98D9D" w:rsidR="00972849" w:rsidRPr="00040C77" w:rsidRDefault="000C6C4F" w:rsidP="00CD2AE5">
      <w:pPr>
        <w:pStyle w:val="ListParagraph"/>
        <w:numPr>
          <w:ilvl w:val="0"/>
          <w:numId w:val="3"/>
        </w:numPr>
        <w:spacing w:after="140" w:line="276" w:lineRule="auto"/>
        <w:rPr>
          <w:sz w:val="22"/>
          <w:szCs w:val="22"/>
        </w:rPr>
      </w:pPr>
      <w:r>
        <w:rPr>
          <w:sz w:val="22"/>
          <w:szCs w:val="22"/>
        </w:rPr>
        <w:t xml:space="preserve">Succar, R., Ramallo, S., Das, R., Barak Ventura, R. and Porfiri, M. (2024) ‘Understanding the role of media in the formation of public sentiment towards the police’, </w:t>
      </w:r>
      <w:r>
        <w:rPr>
          <w:i/>
          <w:iCs/>
          <w:sz w:val="22"/>
          <w:szCs w:val="22"/>
        </w:rPr>
        <w:t>Communications Psychology</w:t>
      </w:r>
      <w:r>
        <w:rPr>
          <w:sz w:val="22"/>
          <w:szCs w:val="22"/>
        </w:rPr>
        <w:t xml:space="preserve">, 2(1), 11. Available at: </w:t>
      </w:r>
      <w:hyperlink r:id="rId80" w:history="1">
        <w:r w:rsidR="008C6BFB" w:rsidRPr="006474A7">
          <w:rPr>
            <w:rStyle w:val="Hyperlink"/>
            <w:sz w:val="22"/>
            <w:szCs w:val="22"/>
          </w:rPr>
          <w:t>https://pmc.ncbi.nlm.nih.gov/articles/PMC11332102/</w:t>
        </w:r>
      </w:hyperlink>
      <w:r w:rsidR="008C6BFB">
        <w:rPr>
          <w:sz w:val="22"/>
          <w:szCs w:val="22"/>
        </w:rPr>
        <w:t xml:space="preserve"> </w:t>
      </w:r>
      <w:r>
        <w:rPr>
          <w:sz w:val="22"/>
          <w:szCs w:val="22"/>
        </w:rPr>
        <w:t>(Accessed: 29 June 2026).</w:t>
      </w:r>
    </w:p>
    <w:p w14:paraId="45C66036" w14:textId="72C0221C" w:rsidR="00972849" w:rsidRPr="00040C77" w:rsidRDefault="000C6C4F" w:rsidP="00CD2AE5">
      <w:pPr>
        <w:pStyle w:val="ListParagraph"/>
        <w:numPr>
          <w:ilvl w:val="0"/>
          <w:numId w:val="3"/>
        </w:numPr>
        <w:spacing w:after="140" w:line="276" w:lineRule="auto"/>
        <w:rPr>
          <w:sz w:val="22"/>
          <w:szCs w:val="22"/>
        </w:rPr>
      </w:pPr>
      <w:r>
        <w:rPr>
          <w:sz w:val="22"/>
          <w:szCs w:val="22"/>
        </w:rPr>
        <w:t xml:space="preserve">Victims’ Commissioner (2024) </w:t>
      </w:r>
      <w:r>
        <w:rPr>
          <w:i/>
          <w:iCs/>
          <w:sz w:val="22"/>
          <w:szCs w:val="22"/>
        </w:rPr>
        <w:t>Victim Survey 2023.</w:t>
      </w:r>
      <w:r>
        <w:rPr>
          <w:sz w:val="22"/>
          <w:szCs w:val="22"/>
        </w:rPr>
        <w:t xml:space="preserve"> London: Victims’ Commissioner. Available at: </w:t>
      </w:r>
      <w:hyperlink r:id="rId81" w:history="1">
        <w:r w:rsidR="008C6BFB" w:rsidRPr="006474A7">
          <w:rPr>
            <w:rStyle w:val="Hyperlink"/>
            <w:sz w:val="22"/>
            <w:szCs w:val="22"/>
          </w:rPr>
          <w:t>https://cdn.websitebuilder.service.justice.gov.uk/uploads/sites/6/2024/08/Victim-Survey-2023-final-full-with-alt-text-27-Aug.pdf</w:t>
        </w:r>
      </w:hyperlink>
      <w:r w:rsidR="008C6BFB">
        <w:rPr>
          <w:sz w:val="22"/>
          <w:szCs w:val="22"/>
        </w:rPr>
        <w:t xml:space="preserve"> </w:t>
      </w:r>
      <w:r>
        <w:rPr>
          <w:sz w:val="22"/>
          <w:szCs w:val="22"/>
        </w:rPr>
        <w:t>(Accessed: 29 June 2026).</w:t>
      </w:r>
    </w:p>
    <w:p w14:paraId="45C66037" w14:textId="55C77807" w:rsidR="00972849" w:rsidRPr="00040C77" w:rsidRDefault="000C6C4F" w:rsidP="00CD2AE5">
      <w:pPr>
        <w:pStyle w:val="ListParagraph"/>
        <w:numPr>
          <w:ilvl w:val="0"/>
          <w:numId w:val="3"/>
        </w:numPr>
        <w:spacing w:after="140" w:line="276" w:lineRule="auto"/>
        <w:rPr>
          <w:sz w:val="22"/>
          <w:szCs w:val="22"/>
        </w:rPr>
      </w:pPr>
      <w:r>
        <w:rPr>
          <w:sz w:val="22"/>
          <w:szCs w:val="22"/>
        </w:rPr>
        <w:t xml:space="preserve">Vulnerability &amp; Policing Futures Research Centre (2024) </w:t>
      </w:r>
      <w:r>
        <w:rPr>
          <w:i/>
          <w:iCs/>
          <w:sz w:val="22"/>
          <w:szCs w:val="22"/>
        </w:rPr>
        <w:t>What do the public want from police? Towards a minimum policing standard.</w:t>
      </w:r>
      <w:r>
        <w:rPr>
          <w:sz w:val="22"/>
          <w:szCs w:val="22"/>
        </w:rPr>
        <w:t xml:space="preserve"> Available at: </w:t>
      </w:r>
      <w:hyperlink r:id="rId82" w:history="1">
        <w:r w:rsidR="008C6BFB" w:rsidRPr="006474A7">
          <w:rPr>
            <w:rStyle w:val="Hyperlink"/>
            <w:sz w:val="22"/>
            <w:szCs w:val="22"/>
          </w:rPr>
          <w:t>https://vulnerabilitypolicing.org.uk/what-do-the-public-want-from-police-towards-a-minimum-policing-standard/</w:t>
        </w:r>
      </w:hyperlink>
      <w:r w:rsidR="008C6BFB">
        <w:rPr>
          <w:sz w:val="22"/>
          <w:szCs w:val="22"/>
        </w:rPr>
        <w:t xml:space="preserve"> </w:t>
      </w:r>
      <w:r>
        <w:rPr>
          <w:sz w:val="22"/>
          <w:szCs w:val="22"/>
        </w:rPr>
        <w:t>(Accessed: 29 June 2026).</w:t>
      </w:r>
    </w:p>
    <w:p w14:paraId="45C66038" w14:textId="77777777" w:rsidR="00972849" w:rsidRDefault="000C6C4F" w:rsidP="00B4525E">
      <w:pPr>
        <w:pStyle w:val="Heading1"/>
        <w:pageBreakBefore/>
        <w:jc w:val="both"/>
      </w:pPr>
      <w:bookmarkStart w:id="150" w:name="_Toc233636627"/>
      <w:bookmarkStart w:id="151" w:name="_Toc233665688"/>
      <w:r>
        <w:lastRenderedPageBreak/>
        <w:t>Appendix A: Participant Information Sheet</w:t>
      </w:r>
      <w:bookmarkEnd w:id="150"/>
      <w:bookmarkEnd w:id="151"/>
    </w:p>
    <w:p w14:paraId="45C66039" w14:textId="77777777" w:rsidR="00972849" w:rsidRDefault="000C6C4F" w:rsidP="00B4525E">
      <w:pPr>
        <w:spacing w:after="160" w:line="360" w:lineRule="auto"/>
        <w:jc w:val="both"/>
      </w:pPr>
      <w:r>
        <w:rPr>
          <w:i/>
        </w:rPr>
        <w:t>The following Participant Information Sheet was presented as the first page of each survey before any question could be accessed. Participants were required to confirm consent via a tick-box before proceeding to the survey questions.</w:t>
      </w:r>
    </w:p>
    <w:p w14:paraId="45C6603A" w14:textId="77777777" w:rsidR="00972849" w:rsidRDefault="000C6C4F" w:rsidP="00B4525E">
      <w:pPr>
        <w:pStyle w:val="Heading2"/>
        <w:spacing w:line="300" w:lineRule="auto"/>
        <w:jc w:val="both"/>
      </w:pPr>
      <w:bookmarkStart w:id="152" w:name="_Toc233636628"/>
      <w:bookmarkStart w:id="153" w:name="_Toc233665689"/>
      <w:r>
        <w:t>About this study</w:t>
      </w:r>
      <w:bookmarkEnd w:id="152"/>
      <w:bookmarkEnd w:id="153"/>
    </w:p>
    <w:p w14:paraId="45C6603B" w14:textId="77777777" w:rsidR="00972849" w:rsidRDefault="000C6C4F" w:rsidP="00B4525E">
      <w:pPr>
        <w:spacing w:after="160" w:line="360" w:lineRule="auto"/>
        <w:jc w:val="both"/>
      </w:pPr>
      <w:r>
        <w:t>This survey is part of a final year undergraduate dissertation for the BSc (Hons) Professional Policing Practice at the University of Wales Trinity Saint David, conducted by Angela Elena Ionescu (Student Number 2320022). The study examines public perception of the police in England and Wales, looking at how the public experiences police encounters and how serving officers understand those encounters. There are two mirrored surveys: one for adult members of the public who have had direct interaction with the police, and one for serving police officers.</w:t>
      </w:r>
    </w:p>
    <w:p w14:paraId="45C6603C" w14:textId="77777777" w:rsidR="00972849" w:rsidRDefault="000C6C4F" w:rsidP="00B4525E">
      <w:pPr>
        <w:pStyle w:val="Heading2"/>
        <w:spacing w:line="300" w:lineRule="auto"/>
        <w:jc w:val="both"/>
      </w:pPr>
      <w:bookmarkStart w:id="154" w:name="_Toc233636629"/>
      <w:bookmarkStart w:id="155" w:name="_Toc233665690"/>
      <w:r>
        <w:t>What does taking part involve?</w:t>
      </w:r>
      <w:bookmarkEnd w:id="154"/>
      <w:bookmarkEnd w:id="155"/>
    </w:p>
    <w:p w14:paraId="45C6603D" w14:textId="77777777" w:rsidR="00972849" w:rsidRDefault="000C6C4F" w:rsidP="00B4525E">
      <w:pPr>
        <w:spacing w:after="160" w:line="360" w:lineRule="auto"/>
        <w:jc w:val="both"/>
      </w:pPr>
      <w:r>
        <w:t>If you choose to take part, you will complete a short anonymous online survey containing nine multiple-choice questions and one optional open-ended question. The survey takes approximately 5 to 10 minutes to complete.</w:t>
      </w:r>
    </w:p>
    <w:p w14:paraId="45C6603E" w14:textId="77777777" w:rsidR="00972849" w:rsidRDefault="000C6C4F" w:rsidP="00B4525E">
      <w:pPr>
        <w:pStyle w:val="Heading2"/>
        <w:spacing w:line="300" w:lineRule="auto"/>
        <w:jc w:val="both"/>
      </w:pPr>
      <w:bookmarkStart w:id="156" w:name="_Toc233636630"/>
      <w:bookmarkStart w:id="157" w:name="_Toc233665691"/>
      <w:r>
        <w:t>Is participation voluntary?</w:t>
      </w:r>
      <w:bookmarkEnd w:id="156"/>
      <w:bookmarkEnd w:id="157"/>
    </w:p>
    <w:p w14:paraId="45C6603F" w14:textId="77777777" w:rsidR="00972849" w:rsidRDefault="000C6C4F" w:rsidP="00B4525E">
      <w:pPr>
        <w:spacing w:after="160" w:line="360" w:lineRule="auto"/>
        <w:jc w:val="both"/>
      </w:pPr>
      <w:r>
        <w:t>Yes. Participation is entirely voluntary. There is no expectation or obligation to take part. For officer participants in particular: because the researcher is also a serving officer within your force, please be assured that participation is your free choice, the researcher will not know who has or has not participated, and your decision will have no professional consequences either way.</w:t>
      </w:r>
    </w:p>
    <w:p w14:paraId="45C66040" w14:textId="77777777" w:rsidR="00972849" w:rsidRDefault="000C6C4F" w:rsidP="00B4525E">
      <w:pPr>
        <w:pStyle w:val="Heading2"/>
        <w:spacing w:line="300" w:lineRule="auto"/>
        <w:jc w:val="both"/>
      </w:pPr>
      <w:bookmarkStart w:id="158" w:name="_Toc233636631"/>
      <w:bookmarkStart w:id="159" w:name="_Toc233665692"/>
      <w:r>
        <w:t>Eligibility</w:t>
      </w:r>
      <w:bookmarkEnd w:id="158"/>
      <w:bookmarkEnd w:id="159"/>
    </w:p>
    <w:p w14:paraId="45C66041" w14:textId="77777777" w:rsidR="00972849" w:rsidRDefault="000C6C4F" w:rsidP="00B4525E">
      <w:pPr>
        <w:spacing w:after="160" w:line="360" w:lineRule="auto"/>
        <w:jc w:val="both"/>
      </w:pPr>
      <w:r>
        <w:t>To take part, you must be aged 18 or over and have had direct interaction with police in England and Wales (for the public survey) or be a serving police officer in an operational role (for the officer survey).</w:t>
      </w:r>
    </w:p>
    <w:p w14:paraId="45C66042" w14:textId="77777777" w:rsidR="00972849" w:rsidRDefault="000C6C4F" w:rsidP="00B4525E">
      <w:pPr>
        <w:pStyle w:val="Heading2"/>
        <w:spacing w:line="300" w:lineRule="auto"/>
        <w:jc w:val="both"/>
      </w:pPr>
      <w:bookmarkStart w:id="160" w:name="_Toc233636632"/>
      <w:bookmarkStart w:id="161" w:name="_Toc233665693"/>
      <w:r>
        <w:t>Anonymity and confidentiality</w:t>
      </w:r>
      <w:bookmarkEnd w:id="160"/>
      <w:bookmarkEnd w:id="161"/>
    </w:p>
    <w:p w14:paraId="45C66043" w14:textId="77777777" w:rsidR="00972849" w:rsidRDefault="000C6C4F" w:rsidP="00B4525E">
      <w:pPr>
        <w:spacing w:after="160" w:line="360" w:lineRule="auto"/>
        <w:jc w:val="both"/>
      </w:pPr>
      <w:r>
        <w:lastRenderedPageBreak/>
        <w:t>The survey is fully anonymous. No names, contact details, IP addresses or directly identifying demographic information will be collected. Your responses cannot be linked back to you. Raw data is stored in password-protected files on the researcher’s secure University-managed device, accessed only by the researcher, and securely deleted after the marking and exam board processes are complete. The dissertation reports only aggregated and anonymised findings. Verbatim quotes, where used, are attributed only to anonymous identifiers (P1 to P25 for public participants, O1 to O25 for officer participants).</w:t>
      </w:r>
    </w:p>
    <w:p w14:paraId="45C66044" w14:textId="77777777" w:rsidR="00972849" w:rsidRDefault="000C6C4F" w:rsidP="00B4525E">
      <w:pPr>
        <w:pStyle w:val="Heading2"/>
        <w:spacing w:line="300" w:lineRule="auto"/>
        <w:jc w:val="both"/>
      </w:pPr>
      <w:bookmarkStart w:id="162" w:name="_Toc233636633"/>
      <w:bookmarkStart w:id="163" w:name="_Toc233665694"/>
      <w:r>
        <w:t>Withdrawal</w:t>
      </w:r>
      <w:bookmarkEnd w:id="162"/>
      <w:bookmarkEnd w:id="163"/>
    </w:p>
    <w:p w14:paraId="45C66045" w14:textId="77777777" w:rsidR="00972849" w:rsidRDefault="000C6C4F" w:rsidP="00B4525E">
      <w:pPr>
        <w:spacing w:after="160" w:line="360" w:lineRule="auto"/>
        <w:jc w:val="both"/>
      </w:pPr>
      <w:r>
        <w:t>You can stop the survey at any point before submission by simply closing the browser without clicking submit. Your responses will not be saved. However, once you click “submit”, your anonymous responses cannot be identified or retrieved, so withdrawal after submission is not possible.</w:t>
      </w:r>
    </w:p>
    <w:p w14:paraId="45C66046" w14:textId="77777777" w:rsidR="00972849" w:rsidRDefault="000C6C4F" w:rsidP="00B4525E">
      <w:pPr>
        <w:pStyle w:val="Heading2"/>
        <w:spacing w:line="300" w:lineRule="auto"/>
        <w:jc w:val="both"/>
      </w:pPr>
      <w:bookmarkStart w:id="164" w:name="_Toc233636634"/>
      <w:bookmarkStart w:id="165" w:name="_Toc233665695"/>
      <w:r>
        <w:t>Risks and support</w:t>
      </w:r>
      <w:bookmarkEnd w:id="164"/>
      <w:bookmarkEnd w:id="165"/>
    </w:p>
    <w:p w14:paraId="45C66047" w14:textId="487B6422" w:rsidR="00972849" w:rsidRDefault="000C6C4F" w:rsidP="00B4525E">
      <w:pPr>
        <w:spacing w:after="160" w:line="360" w:lineRule="auto"/>
        <w:jc w:val="both"/>
      </w:pPr>
      <w:r>
        <w:t xml:space="preserve">The topic of public perception of the police can be sensitive. Members of the public may recall difficult or upsetting encounters, and officers may reflect on organisational pressures or controversial situations. If you find any question distressing, you can stop at any point before submission. Support is available through Victim Support (www.victimsupport.org.uk), the Samaritans (116 123, 24/7), and, for officer participants, your force welfare services and the Police Federation. Please do not disclose operational details, identifiable individuals or specific cases in your responses. If </w:t>
      </w:r>
      <w:proofErr w:type="gramStart"/>
      <w:r>
        <w:t>anything</w:t>
      </w:r>
      <w:proofErr w:type="gramEnd"/>
      <w:r>
        <w:t xml:space="preserve"> potentially </w:t>
      </w:r>
      <w:r w:rsidR="008C6BFB">
        <w:t>unlawful</w:t>
      </w:r>
      <w:r>
        <w:t xml:space="preserve"> is disclosed, it may need to be reported in line with policing professional standards.</w:t>
      </w:r>
    </w:p>
    <w:p w14:paraId="45C66048" w14:textId="77777777" w:rsidR="00972849" w:rsidRDefault="000C6C4F" w:rsidP="00B4525E">
      <w:pPr>
        <w:pStyle w:val="Heading2"/>
        <w:spacing w:line="300" w:lineRule="auto"/>
        <w:jc w:val="both"/>
      </w:pPr>
      <w:bookmarkStart w:id="166" w:name="_Toc233636635"/>
      <w:bookmarkStart w:id="167" w:name="_Toc233665696"/>
      <w:r>
        <w:t>How your data will be used</w:t>
      </w:r>
      <w:bookmarkEnd w:id="166"/>
      <w:bookmarkEnd w:id="167"/>
    </w:p>
    <w:p w14:paraId="45C66049" w14:textId="77777777" w:rsidR="00972849" w:rsidRDefault="000C6C4F" w:rsidP="00B4525E">
      <w:pPr>
        <w:spacing w:after="160" w:line="360" w:lineRule="auto"/>
        <w:jc w:val="both"/>
      </w:pPr>
      <w:r>
        <w:t>Your responses will be analysed and reported as part of the researcher’s dissertation. Closed-question data will be analysed through descriptive statistics. Open-ended responses will be analysed through thematic analysis. Findings will be presented as patterns across the sample, never as individual responses linked to identifiable participants.</w:t>
      </w:r>
    </w:p>
    <w:p w14:paraId="45C6604A" w14:textId="77777777" w:rsidR="00972849" w:rsidRDefault="000C6C4F" w:rsidP="00B4525E">
      <w:pPr>
        <w:pStyle w:val="Heading2"/>
        <w:spacing w:line="300" w:lineRule="auto"/>
        <w:jc w:val="both"/>
      </w:pPr>
      <w:bookmarkStart w:id="168" w:name="_Toc233636636"/>
      <w:bookmarkStart w:id="169" w:name="_Toc233665697"/>
      <w:r>
        <w:t>Ethical approval</w:t>
      </w:r>
      <w:bookmarkEnd w:id="168"/>
      <w:bookmarkEnd w:id="169"/>
    </w:p>
    <w:p w14:paraId="45C6604B" w14:textId="77777777" w:rsidR="00972849" w:rsidRDefault="000C6C4F" w:rsidP="00B4525E">
      <w:pPr>
        <w:spacing w:after="160" w:line="360" w:lineRule="auto"/>
        <w:jc w:val="both"/>
      </w:pPr>
      <w:r>
        <w:lastRenderedPageBreak/>
        <w:t>The study has been reviewed and approved through the University of Wales Trinity Saint David’s institutional ethics process. It is conducted in line with the British Society of Criminology Statement of Ethics and the College of Policing Code of Ethics.</w:t>
      </w:r>
    </w:p>
    <w:p w14:paraId="45C6604C" w14:textId="77777777" w:rsidR="00972849" w:rsidRDefault="000C6C4F" w:rsidP="00B4525E">
      <w:pPr>
        <w:pStyle w:val="Heading2"/>
        <w:spacing w:line="300" w:lineRule="auto"/>
        <w:jc w:val="both"/>
      </w:pPr>
      <w:bookmarkStart w:id="170" w:name="_Toc233636637"/>
      <w:bookmarkStart w:id="171" w:name="_Toc233665698"/>
      <w:r>
        <w:t>Contact</w:t>
      </w:r>
      <w:bookmarkEnd w:id="170"/>
      <w:bookmarkEnd w:id="171"/>
    </w:p>
    <w:p w14:paraId="45C6604D" w14:textId="77777777" w:rsidR="00972849" w:rsidRDefault="000C6C4F" w:rsidP="00B4525E">
      <w:pPr>
        <w:spacing w:after="160" w:line="360" w:lineRule="auto"/>
        <w:jc w:val="both"/>
      </w:pPr>
      <w:r>
        <w:t>For any questions before, during or after participation: Angela Elena Ionescu (2320022@student.uwtsd.ac.uk), and supervisor Melanie Thomas (UWTSD).</w:t>
      </w:r>
    </w:p>
    <w:p w14:paraId="45C6604E" w14:textId="77777777" w:rsidR="00972849" w:rsidRDefault="000C6C4F" w:rsidP="00B4525E">
      <w:pPr>
        <w:pStyle w:val="Heading2"/>
        <w:spacing w:line="300" w:lineRule="auto"/>
        <w:jc w:val="both"/>
      </w:pPr>
      <w:bookmarkStart w:id="172" w:name="_Toc233636638"/>
      <w:bookmarkStart w:id="173" w:name="_Toc233665699"/>
      <w:r>
        <w:t>Consent</w:t>
      </w:r>
      <w:bookmarkEnd w:id="172"/>
      <w:bookmarkEnd w:id="173"/>
    </w:p>
    <w:p w14:paraId="45C6604F" w14:textId="77777777" w:rsidR="00972849" w:rsidRDefault="000C6C4F" w:rsidP="00B4525E">
      <w:pPr>
        <w:spacing w:after="80" w:line="360" w:lineRule="auto"/>
        <w:jc w:val="both"/>
      </w:pPr>
      <w:r>
        <w:t>Before proceeding to the survey, participants confirmed the following:</w:t>
      </w:r>
    </w:p>
    <w:p w14:paraId="45C66050" w14:textId="77777777" w:rsidR="00972849" w:rsidRDefault="000C6C4F" w:rsidP="00CD2AE5">
      <w:pPr>
        <w:spacing w:after="60"/>
        <w:jc w:val="both"/>
      </w:pPr>
      <w:r>
        <w:t>☐ I confirm that I have read and understood the information provided above.</w:t>
      </w:r>
    </w:p>
    <w:p w14:paraId="45C66051" w14:textId="77777777" w:rsidR="00972849" w:rsidRDefault="000C6C4F" w:rsidP="00CD2AE5">
      <w:pPr>
        <w:spacing w:after="60"/>
        <w:jc w:val="both"/>
      </w:pPr>
      <w:r>
        <w:t>☐ I confirm that I am aged 18 or over.</w:t>
      </w:r>
    </w:p>
    <w:p w14:paraId="45C66052" w14:textId="77777777" w:rsidR="00972849" w:rsidRDefault="000C6C4F" w:rsidP="00CD2AE5">
      <w:pPr>
        <w:spacing w:after="60"/>
        <w:jc w:val="both"/>
      </w:pPr>
      <w:r>
        <w:t>☐ I understand that participation is voluntary and that I can stop at any time before submission.</w:t>
      </w:r>
    </w:p>
    <w:p w14:paraId="45C66053" w14:textId="77777777" w:rsidR="00972849" w:rsidRDefault="000C6C4F" w:rsidP="00CD2AE5">
      <w:pPr>
        <w:spacing w:after="60"/>
        <w:jc w:val="both"/>
      </w:pPr>
      <w:r>
        <w:t>☐ I understand that once I submit my responses, they cannot be retrieved or withdrawn.</w:t>
      </w:r>
    </w:p>
    <w:p w14:paraId="45C66054" w14:textId="77777777" w:rsidR="00972849" w:rsidRDefault="000C6C4F" w:rsidP="00CD2AE5">
      <w:pPr>
        <w:spacing w:after="160"/>
        <w:jc w:val="both"/>
      </w:pPr>
      <w:r>
        <w:t>☐ I agree to take part in this study.</w:t>
      </w:r>
    </w:p>
    <w:p w14:paraId="45C66055" w14:textId="77777777" w:rsidR="00972849" w:rsidRDefault="000C6C4F" w:rsidP="00B4525E">
      <w:pPr>
        <w:pStyle w:val="Heading1"/>
        <w:pageBreakBefore/>
        <w:jc w:val="both"/>
      </w:pPr>
      <w:bookmarkStart w:id="174" w:name="_Toc233636639"/>
      <w:bookmarkStart w:id="175" w:name="_Toc233665700"/>
      <w:r>
        <w:lastRenderedPageBreak/>
        <w:t>Appendix B: Public Survey</w:t>
      </w:r>
      <w:bookmarkEnd w:id="174"/>
      <w:bookmarkEnd w:id="175"/>
    </w:p>
    <w:p w14:paraId="45C66056" w14:textId="77777777" w:rsidR="00972849" w:rsidRDefault="000C6C4F" w:rsidP="00B4525E">
      <w:pPr>
        <w:spacing w:before="60" w:after="160" w:line="360" w:lineRule="auto"/>
        <w:jc w:val="both"/>
      </w:pPr>
      <w:r>
        <w:rPr>
          <w:b/>
          <w:bCs/>
          <w:color w:val="000000"/>
          <w:sz w:val="26"/>
          <w:szCs w:val="26"/>
        </w:rPr>
        <w:t>B.1 Introduction</w:t>
      </w:r>
    </w:p>
    <w:p w14:paraId="45C66057" w14:textId="77777777" w:rsidR="00972849" w:rsidRDefault="000C6C4F" w:rsidP="00B4525E">
      <w:pPr>
        <w:spacing w:after="160" w:line="360" w:lineRule="auto"/>
        <w:jc w:val="both"/>
      </w:pPr>
      <w:r>
        <w:t>This appendix contains the full public survey instrument, the complete quantitative results, and the 25 verbatim responses to the open-ended question. Respondents are numbered P1 to P25 in the order their responses were recorded on the SurveyMonkey platform.</w:t>
      </w:r>
    </w:p>
    <w:p w14:paraId="45C66058" w14:textId="77777777" w:rsidR="00972849" w:rsidRDefault="000C6C4F" w:rsidP="00B4525E">
      <w:pPr>
        <w:spacing w:after="160" w:line="360" w:lineRule="auto"/>
        <w:jc w:val="both"/>
      </w:pPr>
      <w:r>
        <w:rPr>
          <w:b/>
          <w:bCs/>
          <w:color w:val="000000"/>
          <w:sz w:val="26"/>
          <w:szCs w:val="26"/>
        </w:rPr>
        <w:t>B.2 Survey Introduction</w:t>
      </w:r>
    </w:p>
    <w:p w14:paraId="45C66059" w14:textId="77777777" w:rsidR="00972849" w:rsidRDefault="000C6C4F" w:rsidP="00B4525E">
      <w:pPr>
        <w:spacing w:after="160" w:line="360" w:lineRule="auto"/>
        <w:jc w:val="both"/>
      </w:pPr>
      <w:r>
        <w:t>After the Participant Information Sheet (Appendix A), each survey opened with the following short eligibility and purpose statement: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972849" w14:paraId="45C6605B" w14:textId="77777777">
        <w:tc>
          <w:tcPr>
            <w:tcW w:w="9026" w:type="dxa"/>
            <w:tcBorders>
              <w:top w:val="single" w:sz="4" w:space="0" w:color="CCCCCC"/>
              <w:left w:val="single" w:sz="4" w:space="0" w:color="CCCCCC"/>
              <w:bottom w:val="single" w:sz="4" w:space="0" w:color="CCCCCC"/>
              <w:right w:val="single" w:sz="4" w:space="0" w:color="CCCCCC"/>
            </w:tcBorders>
            <w:shd w:val="clear" w:color="auto" w:fill="EFEFF6"/>
            <w:tcMar>
              <w:top w:w="60" w:type="dxa"/>
              <w:left w:w="110" w:type="dxa"/>
              <w:bottom w:w="60" w:type="dxa"/>
              <w:right w:w="110" w:type="dxa"/>
            </w:tcMar>
            <w:vAlign w:val="center"/>
          </w:tcPr>
          <w:p w14:paraId="45C6605A" w14:textId="77777777" w:rsidR="00972849" w:rsidRDefault="000C6C4F" w:rsidP="00B4525E">
            <w:pPr>
              <w:spacing w:line="264" w:lineRule="auto"/>
              <w:jc w:val="both"/>
            </w:pPr>
            <w:r>
              <w:rPr>
                <w:i/>
                <w:iCs/>
                <w:sz w:val="22"/>
                <w:szCs w:val="22"/>
              </w:rPr>
              <w:t>This survey is intended for individuals aged 18 or over who have had direct interaction with UK police in a situation where police intervention was required. Please answer the following questions based on that interaction and your experience of how you were treated. All responses are anonymous and will be used only for academic research.</w:t>
            </w:r>
          </w:p>
        </w:tc>
      </w:tr>
    </w:tbl>
    <w:p w14:paraId="45C6605C" w14:textId="77777777" w:rsidR="00972849" w:rsidRDefault="00972849" w:rsidP="00B4525E">
      <w:pPr>
        <w:spacing w:after="160"/>
        <w:jc w:val="both"/>
      </w:pPr>
    </w:p>
    <w:p w14:paraId="45C6605D" w14:textId="77777777" w:rsidR="00972849" w:rsidRDefault="000C6C4F" w:rsidP="00B4525E">
      <w:pPr>
        <w:spacing w:after="160" w:line="360" w:lineRule="auto"/>
        <w:jc w:val="both"/>
      </w:pPr>
      <w:r>
        <w:rPr>
          <w:b/>
          <w:bCs/>
          <w:color w:val="000000"/>
          <w:sz w:val="26"/>
          <w:szCs w:val="26"/>
        </w:rPr>
        <w:t>B.3 Survey Instrument and Results</w:t>
      </w:r>
    </w:p>
    <w:p w14:paraId="45C6605E" w14:textId="77777777" w:rsidR="00972849" w:rsidRDefault="000C6C4F" w:rsidP="00B4525E">
      <w:pPr>
        <w:spacing w:after="160" w:line="360" w:lineRule="auto"/>
        <w:jc w:val="both"/>
      </w:pPr>
      <w:r>
        <w:t>The survey contained 10 questions: 9 closed questions with 4 response options labelled A to D, and 1 open-ended question. Results are reported as percentages with raw frequencies in parentheses, n = 25.</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6326"/>
        <w:gridCol w:w="1100"/>
        <w:gridCol w:w="900"/>
      </w:tblGrid>
      <w:tr w:rsidR="00972849" w14:paraId="45C66063" w14:textId="77777777">
        <w:trPr>
          <w:tblHeader/>
        </w:trPr>
        <w:tc>
          <w:tcPr>
            <w:tcW w:w="7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5F" w14:textId="77777777" w:rsidR="00972849" w:rsidRDefault="000C6C4F" w:rsidP="00B4525E">
            <w:pPr>
              <w:spacing w:line="264" w:lineRule="auto"/>
              <w:jc w:val="both"/>
            </w:pPr>
            <w:r>
              <w:rPr>
                <w:b/>
                <w:bCs/>
                <w:color w:val="FFFFFF"/>
                <w:sz w:val="22"/>
                <w:szCs w:val="22"/>
              </w:rPr>
              <w:t>Q1</w:t>
            </w:r>
          </w:p>
        </w:tc>
        <w:tc>
          <w:tcPr>
            <w:tcW w:w="6326"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60" w14:textId="77777777" w:rsidR="00972849" w:rsidRDefault="000C6C4F" w:rsidP="00B4525E">
            <w:pPr>
              <w:spacing w:line="264" w:lineRule="auto"/>
              <w:jc w:val="both"/>
            </w:pPr>
            <w:r>
              <w:rPr>
                <w:b/>
                <w:bCs/>
                <w:color w:val="FFFFFF"/>
                <w:sz w:val="22"/>
                <w:szCs w:val="22"/>
              </w:rPr>
              <w:t>During your interaction with the police, how respected did you feel?</w:t>
            </w:r>
          </w:p>
        </w:tc>
        <w:tc>
          <w:tcPr>
            <w:tcW w:w="11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61" w14:textId="77777777" w:rsidR="00972849" w:rsidRDefault="000C6C4F" w:rsidP="00B4525E">
            <w:pPr>
              <w:spacing w:line="264" w:lineRule="auto"/>
              <w:jc w:val="both"/>
            </w:pPr>
            <w:r>
              <w:rPr>
                <w:b/>
                <w:bCs/>
                <w:color w:val="FFFFFF"/>
                <w:sz w:val="22"/>
                <w:szCs w:val="22"/>
              </w:rPr>
              <w:t>%</w:t>
            </w:r>
          </w:p>
        </w:tc>
        <w:tc>
          <w:tcPr>
            <w:tcW w:w="9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62" w14:textId="77777777" w:rsidR="00972849" w:rsidRDefault="000C6C4F" w:rsidP="00B4525E">
            <w:pPr>
              <w:spacing w:line="264" w:lineRule="auto"/>
              <w:jc w:val="both"/>
            </w:pPr>
            <w:r>
              <w:rPr>
                <w:b/>
                <w:bCs/>
                <w:color w:val="FFFFFF"/>
                <w:sz w:val="22"/>
                <w:szCs w:val="22"/>
              </w:rPr>
              <w:t>n</w:t>
            </w:r>
          </w:p>
        </w:tc>
      </w:tr>
      <w:tr w:rsidR="00972849" w14:paraId="45C66068"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64" w14:textId="77777777" w:rsidR="00972849" w:rsidRDefault="000C6C4F" w:rsidP="00B4525E">
            <w:pPr>
              <w:spacing w:line="264" w:lineRule="auto"/>
              <w:jc w:val="both"/>
            </w:pPr>
            <w:r>
              <w:rPr>
                <w:b/>
                <w:bCs/>
                <w:color w:val="000000"/>
                <w:sz w:val="22"/>
                <w:szCs w:val="22"/>
              </w:rPr>
              <w:t>A</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65" w14:textId="77777777" w:rsidR="00972849" w:rsidRDefault="000C6C4F" w:rsidP="00B4525E">
            <w:pPr>
              <w:spacing w:line="264" w:lineRule="auto"/>
              <w:jc w:val="both"/>
            </w:pPr>
            <w:r>
              <w:rPr>
                <w:sz w:val="22"/>
                <w:szCs w:val="22"/>
              </w:rPr>
              <w:t>I felt respected and taken seriously</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66" w14:textId="77777777" w:rsidR="00972849" w:rsidRDefault="000C6C4F" w:rsidP="00B4525E">
            <w:pPr>
              <w:spacing w:line="264" w:lineRule="auto"/>
              <w:jc w:val="both"/>
            </w:pPr>
            <w:r>
              <w:rPr>
                <w:b/>
                <w:bCs/>
                <w:color w:val="000000"/>
                <w:sz w:val="22"/>
                <w:szCs w:val="22"/>
              </w:rPr>
              <w:t>20%</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67" w14:textId="77777777" w:rsidR="00972849" w:rsidRDefault="000C6C4F" w:rsidP="00B4525E">
            <w:pPr>
              <w:spacing w:line="264" w:lineRule="auto"/>
              <w:jc w:val="both"/>
            </w:pPr>
            <w:r>
              <w:rPr>
                <w:sz w:val="22"/>
                <w:szCs w:val="22"/>
              </w:rPr>
              <w:t>5</w:t>
            </w:r>
          </w:p>
        </w:tc>
      </w:tr>
      <w:tr w:rsidR="00972849" w14:paraId="45C6606D"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69" w14:textId="77777777" w:rsidR="00972849" w:rsidRDefault="000C6C4F" w:rsidP="00B4525E">
            <w:pPr>
              <w:spacing w:line="264" w:lineRule="auto"/>
              <w:jc w:val="both"/>
            </w:pPr>
            <w:r>
              <w:rPr>
                <w:b/>
                <w:bCs/>
                <w:color w:val="000000"/>
                <w:sz w:val="22"/>
                <w:szCs w:val="22"/>
              </w:rPr>
              <w:t>B</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6A" w14:textId="77777777" w:rsidR="00972849" w:rsidRDefault="000C6C4F" w:rsidP="00B4525E">
            <w:pPr>
              <w:spacing w:line="264" w:lineRule="auto"/>
              <w:jc w:val="both"/>
            </w:pPr>
            <w:r>
              <w:rPr>
                <w:sz w:val="22"/>
                <w:szCs w:val="22"/>
              </w:rPr>
              <w:t>Mostly respected</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6B" w14:textId="77777777" w:rsidR="00972849" w:rsidRDefault="000C6C4F" w:rsidP="00B4525E">
            <w:pPr>
              <w:spacing w:line="264" w:lineRule="auto"/>
              <w:jc w:val="both"/>
            </w:pPr>
            <w:r>
              <w:rPr>
                <w:b/>
                <w:bCs/>
                <w:color w:val="000000"/>
                <w:sz w:val="22"/>
                <w:szCs w:val="22"/>
              </w:rPr>
              <w:t>52%</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6C" w14:textId="77777777" w:rsidR="00972849" w:rsidRDefault="000C6C4F" w:rsidP="00B4525E">
            <w:pPr>
              <w:spacing w:line="264" w:lineRule="auto"/>
              <w:jc w:val="both"/>
            </w:pPr>
            <w:r>
              <w:rPr>
                <w:sz w:val="22"/>
                <w:szCs w:val="22"/>
              </w:rPr>
              <w:t>13</w:t>
            </w:r>
          </w:p>
        </w:tc>
      </w:tr>
      <w:tr w:rsidR="00972849" w14:paraId="45C66072"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6E" w14:textId="77777777" w:rsidR="00972849" w:rsidRDefault="000C6C4F" w:rsidP="00B4525E">
            <w:pPr>
              <w:spacing w:line="264" w:lineRule="auto"/>
              <w:jc w:val="both"/>
            </w:pPr>
            <w:r>
              <w:rPr>
                <w:b/>
                <w:bCs/>
                <w:color w:val="000000"/>
                <w:sz w:val="22"/>
                <w:szCs w:val="22"/>
              </w:rPr>
              <w:t>C</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6F" w14:textId="77777777" w:rsidR="00972849" w:rsidRDefault="000C6C4F" w:rsidP="00B4525E">
            <w:pPr>
              <w:spacing w:line="264" w:lineRule="auto"/>
              <w:jc w:val="both"/>
            </w:pPr>
            <w:r>
              <w:rPr>
                <w:sz w:val="22"/>
                <w:szCs w:val="22"/>
              </w:rPr>
              <w:t>Not very respected</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70" w14:textId="77777777" w:rsidR="00972849" w:rsidRDefault="000C6C4F" w:rsidP="00B4525E">
            <w:pPr>
              <w:spacing w:line="264" w:lineRule="auto"/>
              <w:jc w:val="both"/>
            </w:pPr>
            <w:r>
              <w:rPr>
                <w:b/>
                <w:bCs/>
                <w:color w:val="000000"/>
                <w:sz w:val="22"/>
                <w:szCs w:val="22"/>
              </w:rPr>
              <w:t>20%</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71" w14:textId="77777777" w:rsidR="00972849" w:rsidRDefault="000C6C4F" w:rsidP="00B4525E">
            <w:pPr>
              <w:spacing w:line="264" w:lineRule="auto"/>
              <w:jc w:val="both"/>
            </w:pPr>
            <w:r>
              <w:rPr>
                <w:sz w:val="22"/>
                <w:szCs w:val="22"/>
              </w:rPr>
              <w:t>5</w:t>
            </w:r>
          </w:p>
        </w:tc>
      </w:tr>
      <w:tr w:rsidR="00972849" w14:paraId="45C66077"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73" w14:textId="77777777" w:rsidR="00972849" w:rsidRDefault="000C6C4F" w:rsidP="00B4525E">
            <w:pPr>
              <w:spacing w:line="264" w:lineRule="auto"/>
              <w:jc w:val="both"/>
            </w:pPr>
            <w:r>
              <w:rPr>
                <w:b/>
                <w:bCs/>
                <w:color w:val="000000"/>
                <w:sz w:val="22"/>
                <w:szCs w:val="22"/>
              </w:rPr>
              <w:t>D</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74" w14:textId="77777777" w:rsidR="00972849" w:rsidRDefault="000C6C4F" w:rsidP="00B4525E">
            <w:pPr>
              <w:spacing w:line="264" w:lineRule="auto"/>
              <w:jc w:val="both"/>
            </w:pPr>
            <w:r>
              <w:rPr>
                <w:sz w:val="22"/>
                <w:szCs w:val="22"/>
              </w:rPr>
              <w:t>I felt dismissed or not taken seriously</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75" w14:textId="77777777" w:rsidR="00972849" w:rsidRDefault="000C6C4F" w:rsidP="00B4525E">
            <w:pPr>
              <w:spacing w:line="264" w:lineRule="auto"/>
              <w:jc w:val="both"/>
            </w:pPr>
            <w:r>
              <w:rPr>
                <w:b/>
                <w:bCs/>
                <w:color w:val="000000"/>
                <w:sz w:val="22"/>
                <w:szCs w:val="22"/>
              </w:rPr>
              <w:t>8%</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76" w14:textId="77777777" w:rsidR="00972849" w:rsidRDefault="000C6C4F" w:rsidP="00B4525E">
            <w:pPr>
              <w:spacing w:line="264" w:lineRule="auto"/>
              <w:jc w:val="both"/>
            </w:pPr>
            <w:r>
              <w:rPr>
                <w:sz w:val="22"/>
                <w:szCs w:val="22"/>
              </w:rPr>
              <w:t>2</w:t>
            </w:r>
          </w:p>
        </w:tc>
      </w:tr>
    </w:tbl>
    <w:p w14:paraId="45C66078" w14:textId="77777777" w:rsidR="00972849" w:rsidRDefault="00972849" w:rsidP="00B4525E">
      <w:pPr>
        <w:spacing w:after="14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6326"/>
        <w:gridCol w:w="1100"/>
        <w:gridCol w:w="900"/>
      </w:tblGrid>
      <w:tr w:rsidR="00972849" w14:paraId="45C6607D" w14:textId="77777777">
        <w:trPr>
          <w:tblHeader/>
        </w:trPr>
        <w:tc>
          <w:tcPr>
            <w:tcW w:w="7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79" w14:textId="77777777" w:rsidR="00972849" w:rsidRDefault="000C6C4F" w:rsidP="00B4525E">
            <w:pPr>
              <w:spacing w:line="264" w:lineRule="auto"/>
              <w:jc w:val="both"/>
            </w:pPr>
            <w:r>
              <w:rPr>
                <w:b/>
                <w:bCs/>
                <w:color w:val="FFFFFF"/>
                <w:sz w:val="22"/>
                <w:szCs w:val="22"/>
              </w:rPr>
              <w:t>Q2</w:t>
            </w:r>
          </w:p>
        </w:tc>
        <w:tc>
          <w:tcPr>
            <w:tcW w:w="6326"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7A" w14:textId="77777777" w:rsidR="00972849" w:rsidRDefault="000C6C4F" w:rsidP="00B4525E">
            <w:pPr>
              <w:spacing w:line="264" w:lineRule="auto"/>
              <w:jc w:val="both"/>
            </w:pPr>
            <w:r>
              <w:rPr>
                <w:b/>
                <w:bCs/>
                <w:color w:val="FFFFFF"/>
                <w:sz w:val="22"/>
                <w:szCs w:val="22"/>
              </w:rPr>
              <w:t>During your interaction with the police, did you feel the officer showed empathy towards your situation?</w:t>
            </w:r>
          </w:p>
        </w:tc>
        <w:tc>
          <w:tcPr>
            <w:tcW w:w="11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7B" w14:textId="77777777" w:rsidR="00972849" w:rsidRDefault="000C6C4F" w:rsidP="00B4525E">
            <w:pPr>
              <w:spacing w:line="264" w:lineRule="auto"/>
              <w:jc w:val="both"/>
            </w:pPr>
            <w:r>
              <w:rPr>
                <w:b/>
                <w:bCs/>
                <w:color w:val="FFFFFF"/>
                <w:sz w:val="22"/>
                <w:szCs w:val="22"/>
              </w:rPr>
              <w:t>%</w:t>
            </w:r>
          </w:p>
        </w:tc>
        <w:tc>
          <w:tcPr>
            <w:tcW w:w="9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7C" w14:textId="77777777" w:rsidR="00972849" w:rsidRDefault="000C6C4F" w:rsidP="00B4525E">
            <w:pPr>
              <w:spacing w:line="264" w:lineRule="auto"/>
              <w:jc w:val="both"/>
            </w:pPr>
            <w:r>
              <w:rPr>
                <w:b/>
                <w:bCs/>
                <w:color w:val="FFFFFF"/>
                <w:sz w:val="22"/>
                <w:szCs w:val="22"/>
              </w:rPr>
              <w:t>n</w:t>
            </w:r>
          </w:p>
        </w:tc>
      </w:tr>
      <w:tr w:rsidR="00972849" w14:paraId="45C66082"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7E" w14:textId="77777777" w:rsidR="00972849" w:rsidRDefault="000C6C4F" w:rsidP="00B4525E">
            <w:pPr>
              <w:spacing w:line="264" w:lineRule="auto"/>
              <w:jc w:val="both"/>
            </w:pPr>
            <w:r>
              <w:rPr>
                <w:b/>
                <w:bCs/>
                <w:color w:val="000000"/>
                <w:sz w:val="22"/>
                <w:szCs w:val="22"/>
              </w:rPr>
              <w:t>A</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7F" w14:textId="77777777" w:rsidR="00972849" w:rsidRDefault="000C6C4F" w:rsidP="00B4525E">
            <w:pPr>
              <w:spacing w:line="264" w:lineRule="auto"/>
              <w:jc w:val="both"/>
            </w:pPr>
            <w:r>
              <w:rPr>
                <w:sz w:val="22"/>
                <w:szCs w:val="22"/>
              </w:rPr>
              <w:t>Yes, the officer seemed to care about my situation</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80" w14:textId="77777777" w:rsidR="00972849" w:rsidRDefault="000C6C4F" w:rsidP="00B4525E">
            <w:pPr>
              <w:spacing w:line="264" w:lineRule="auto"/>
              <w:jc w:val="both"/>
            </w:pPr>
            <w:r>
              <w:rPr>
                <w:b/>
                <w:bCs/>
                <w:color w:val="000000"/>
                <w:sz w:val="22"/>
                <w:szCs w:val="22"/>
              </w:rPr>
              <w:t>20%</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81" w14:textId="77777777" w:rsidR="00972849" w:rsidRDefault="000C6C4F" w:rsidP="00B4525E">
            <w:pPr>
              <w:spacing w:line="264" w:lineRule="auto"/>
              <w:jc w:val="both"/>
            </w:pPr>
            <w:r>
              <w:rPr>
                <w:sz w:val="22"/>
                <w:szCs w:val="22"/>
              </w:rPr>
              <w:t>5</w:t>
            </w:r>
          </w:p>
        </w:tc>
      </w:tr>
      <w:tr w:rsidR="00972849" w14:paraId="45C66087"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83" w14:textId="77777777" w:rsidR="00972849" w:rsidRDefault="000C6C4F" w:rsidP="00B4525E">
            <w:pPr>
              <w:spacing w:line="264" w:lineRule="auto"/>
              <w:jc w:val="both"/>
            </w:pPr>
            <w:r>
              <w:rPr>
                <w:b/>
                <w:bCs/>
                <w:color w:val="000000"/>
                <w:sz w:val="22"/>
                <w:szCs w:val="22"/>
              </w:rPr>
              <w:t>B</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84" w14:textId="77777777" w:rsidR="00972849" w:rsidRDefault="000C6C4F" w:rsidP="00B4525E">
            <w:pPr>
              <w:spacing w:line="264" w:lineRule="auto"/>
              <w:jc w:val="both"/>
            </w:pPr>
            <w:r>
              <w:rPr>
                <w:sz w:val="22"/>
                <w:szCs w:val="22"/>
              </w:rPr>
              <w:t>Somewhat</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85" w14:textId="77777777" w:rsidR="00972849" w:rsidRDefault="000C6C4F" w:rsidP="00B4525E">
            <w:pPr>
              <w:spacing w:line="264" w:lineRule="auto"/>
              <w:jc w:val="both"/>
            </w:pPr>
            <w:r>
              <w:rPr>
                <w:b/>
                <w:bCs/>
                <w:color w:val="000000"/>
                <w:sz w:val="22"/>
                <w:szCs w:val="22"/>
              </w:rPr>
              <w:t>48%</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86" w14:textId="77777777" w:rsidR="00972849" w:rsidRDefault="000C6C4F" w:rsidP="00B4525E">
            <w:pPr>
              <w:spacing w:line="264" w:lineRule="auto"/>
              <w:jc w:val="both"/>
            </w:pPr>
            <w:r>
              <w:rPr>
                <w:sz w:val="22"/>
                <w:szCs w:val="22"/>
              </w:rPr>
              <w:t>12</w:t>
            </w:r>
          </w:p>
        </w:tc>
      </w:tr>
      <w:tr w:rsidR="00972849" w14:paraId="45C6608C"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88" w14:textId="77777777" w:rsidR="00972849" w:rsidRDefault="000C6C4F" w:rsidP="00B4525E">
            <w:pPr>
              <w:spacing w:line="264" w:lineRule="auto"/>
              <w:jc w:val="both"/>
            </w:pPr>
            <w:r>
              <w:rPr>
                <w:b/>
                <w:bCs/>
                <w:color w:val="000000"/>
                <w:sz w:val="22"/>
                <w:szCs w:val="22"/>
              </w:rPr>
              <w:t>C</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89" w14:textId="77777777" w:rsidR="00972849" w:rsidRDefault="000C6C4F" w:rsidP="00B4525E">
            <w:pPr>
              <w:spacing w:line="264" w:lineRule="auto"/>
              <w:jc w:val="both"/>
            </w:pPr>
            <w:r>
              <w:rPr>
                <w:sz w:val="22"/>
                <w:szCs w:val="22"/>
              </w:rPr>
              <w:t>Very little</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8A" w14:textId="77777777" w:rsidR="00972849" w:rsidRDefault="000C6C4F" w:rsidP="00B4525E">
            <w:pPr>
              <w:spacing w:line="264" w:lineRule="auto"/>
              <w:jc w:val="both"/>
            </w:pPr>
            <w:r>
              <w:rPr>
                <w:b/>
                <w:bCs/>
                <w:color w:val="000000"/>
                <w:sz w:val="22"/>
                <w:szCs w:val="22"/>
              </w:rPr>
              <w:t>20%</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8B" w14:textId="77777777" w:rsidR="00972849" w:rsidRDefault="000C6C4F" w:rsidP="00B4525E">
            <w:pPr>
              <w:spacing w:line="264" w:lineRule="auto"/>
              <w:jc w:val="both"/>
            </w:pPr>
            <w:r>
              <w:rPr>
                <w:sz w:val="22"/>
                <w:szCs w:val="22"/>
              </w:rPr>
              <w:t>5</w:t>
            </w:r>
          </w:p>
        </w:tc>
      </w:tr>
      <w:tr w:rsidR="00972849" w14:paraId="45C66091"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8D" w14:textId="77777777" w:rsidR="00972849" w:rsidRDefault="000C6C4F" w:rsidP="00B4525E">
            <w:pPr>
              <w:spacing w:line="264" w:lineRule="auto"/>
              <w:jc w:val="both"/>
            </w:pPr>
            <w:r>
              <w:rPr>
                <w:b/>
                <w:bCs/>
                <w:color w:val="000000"/>
                <w:sz w:val="22"/>
                <w:szCs w:val="22"/>
              </w:rPr>
              <w:t>D</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8E" w14:textId="77777777" w:rsidR="00972849" w:rsidRDefault="000C6C4F" w:rsidP="00B4525E">
            <w:pPr>
              <w:spacing w:line="264" w:lineRule="auto"/>
              <w:jc w:val="both"/>
            </w:pPr>
            <w:r>
              <w:rPr>
                <w:sz w:val="22"/>
                <w:szCs w:val="22"/>
              </w:rPr>
              <w:t>No, I felt treated more like a case than a person</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8F" w14:textId="77777777" w:rsidR="00972849" w:rsidRDefault="000C6C4F" w:rsidP="00B4525E">
            <w:pPr>
              <w:spacing w:line="264" w:lineRule="auto"/>
              <w:jc w:val="both"/>
            </w:pPr>
            <w:r>
              <w:rPr>
                <w:b/>
                <w:bCs/>
                <w:color w:val="000000"/>
                <w:sz w:val="22"/>
                <w:szCs w:val="22"/>
              </w:rPr>
              <w:t>12%</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90" w14:textId="77777777" w:rsidR="00972849" w:rsidRDefault="000C6C4F" w:rsidP="00B4525E">
            <w:pPr>
              <w:spacing w:line="264" w:lineRule="auto"/>
              <w:jc w:val="both"/>
            </w:pPr>
            <w:r>
              <w:rPr>
                <w:sz w:val="22"/>
                <w:szCs w:val="22"/>
              </w:rPr>
              <w:t>3</w:t>
            </w:r>
          </w:p>
        </w:tc>
      </w:tr>
    </w:tbl>
    <w:p w14:paraId="45C66092" w14:textId="77777777" w:rsidR="00972849" w:rsidRDefault="00972849" w:rsidP="00B4525E">
      <w:pPr>
        <w:spacing w:after="14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6326"/>
        <w:gridCol w:w="1100"/>
        <w:gridCol w:w="900"/>
      </w:tblGrid>
      <w:tr w:rsidR="00972849" w14:paraId="45C66097" w14:textId="77777777">
        <w:trPr>
          <w:tblHeader/>
        </w:trPr>
        <w:tc>
          <w:tcPr>
            <w:tcW w:w="7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93" w14:textId="77777777" w:rsidR="00972849" w:rsidRDefault="000C6C4F" w:rsidP="00B4525E">
            <w:pPr>
              <w:spacing w:line="264" w:lineRule="auto"/>
              <w:jc w:val="both"/>
            </w:pPr>
            <w:r>
              <w:rPr>
                <w:b/>
                <w:bCs/>
                <w:color w:val="FFFFFF"/>
                <w:sz w:val="22"/>
                <w:szCs w:val="22"/>
              </w:rPr>
              <w:lastRenderedPageBreak/>
              <w:t>Q3</w:t>
            </w:r>
          </w:p>
        </w:tc>
        <w:tc>
          <w:tcPr>
            <w:tcW w:w="6326"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94" w14:textId="77777777" w:rsidR="00972849" w:rsidRDefault="000C6C4F" w:rsidP="00B4525E">
            <w:pPr>
              <w:spacing w:line="264" w:lineRule="auto"/>
              <w:jc w:val="both"/>
            </w:pPr>
            <w:r>
              <w:rPr>
                <w:b/>
                <w:bCs/>
                <w:color w:val="FFFFFF"/>
                <w:sz w:val="22"/>
                <w:szCs w:val="22"/>
              </w:rPr>
              <w:t>Did you feel that the officer listened to what you had to say?</w:t>
            </w:r>
          </w:p>
        </w:tc>
        <w:tc>
          <w:tcPr>
            <w:tcW w:w="11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95" w14:textId="77777777" w:rsidR="00972849" w:rsidRDefault="000C6C4F" w:rsidP="00B4525E">
            <w:pPr>
              <w:spacing w:line="264" w:lineRule="auto"/>
              <w:jc w:val="both"/>
            </w:pPr>
            <w:r>
              <w:rPr>
                <w:b/>
                <w:bCs/>
                <w:color w:val="FFFFFF"/>
                <w:sz w:val="22"/>
                <w:szCs w:val="22"/>
              </w:rPr>
              <w:t>%</w:t>
            </w:r>
          </w:p>
        </w:tc>
        <w:tc>
          <w:tcPr>
            <w:tcW w:w="9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96" w14:textId="77777777" w:rsidR="00972849" w:rsidRDefault="000C6C4F" w:rsidP="00B4525E">
            <w:pPr>
              <w:spacing w:line="264" w:lineRule="auto"/>
              <w:jc w:val="both"/>
            </w:pPr>
            <w:r>
              <w:rPr>
                <w:b/>
                <w:bCs/>
                <w:color w:val="FFFFFF"/>
                <w:sz w:val="22"/>
                <w:szCs w:val="22"/>
              </w:rPr>
              <w:t>n</w:t>
            </w:r>
          </w:p>
        </w:tc>
      </w:tr>
      <w:tr w:rsidR="00972849" w14:paraId="45C6609C"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98" w14:textId="77777777" w:rsidR="00972849" w:rsidRDefault="000C6C4F" w:rsidP="00B4525E">
            <w:pPr>
              <w:spacing w:line="264" w:lineRule="auto"/>
              <w:jc w:val="both"/>
            </w:pPr>
            <w:r>
              <w:rPr>
                <w:b/>
                <w:bCs/>
                <w:color w:val="000000"/>
                <w:sz w:val="22"/>
                <w:szCs w:val="22"/>
              </w:rPr>
              <w:t>A</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99" w14:textId="77777777" w:rsidR="00972849" w:rsidRDefault="000C6C4F" w:rsidP="00B4525E">
            <w:pPr>
              <w:spacing w:line="264" w:lineRule="auto"/>
              <w:jc w:val="both"/>
            </w:pPr>
            <w:r>
              <w:rPr>
                <w:sz w:val="22"/>
                <w:szCs w:val="22"/>
              </w:rPr>
              <w:t>Yes, I felt clearly listened to</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9A" w14:textId="77777777" w:rsidR="00972849" w:rsidRDefault="000C6C4F" w:rsidP="00B4525E">
            <w:pPr>
              <w:spacing w:line="264" w:lineRule="auto"/>
              <w:jc w:val="both"/>
            </w:pPr>
            <w:r>
              <w:rPr>
                <w:b/>
                <w:bCs/>
                <w:color w:val="000000"/>
                <w:sz w:val="22"/>
                <w:szCs w:val="22"/>
              </w:rPr>
              <w:t>20%</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9B" w14:textId="77777777" w:rsidR="00972849" w:rsidRDefault="000C6C4F" w:rsidP="00B4525E">
            <w:pPr>
              <w:spacing w:line="264" w:lineRule="auto"/>
              <w:jc w:val="both"/>
            </w:pPr>
            <w:r>
              <w:rPr>
                <w:sz w:val="22"/>
                <w:szCs w:val="22"/>
              </w:rPr>
              <w:t>5</w:t>
            </w:r>
          </w:p>
        </w:tc>
      </w:tr>
      <w:tr w:rsidR="00972849" w14:paraId="45C660A1"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9D" w14:textId="77777777" w:rsidR="00972849" w:rsidRDefault="000C6C4F" w:rsidP="00B4525E">
            <w:pPr>
              <w:spacing w:line="264" w:lineRule="auto"/>
              <w:jc w:val="both"/>
            </w:pPr>
            <w:r>
              <w:rPr>
                <w:b/>
                <w:bCs/>
                <w:color w:val="000000"/>
                <w:sz w:val="22"/>
                <w:szCs w:val="22"/>
              </w:rPr>
              <w:t>B</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9E" w14:textId="77777777" w:rsidR="00972849" w:rsidRDefault="000C6C4F" w:rsidP="00B4525E">
            <w:pPr>
              <w:spacing w:line="264" w:lineRule="auto"/>
              <w:jc w:val="both"/>
            </w:pPr>
            <w:r>
              <w:rPr>
                <w:sz w:val="22"/>
                <w:szCs w:val="22"/>
              </w:rPr>
              <w:t>Mostly</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9F" w14:textId="77777777" w:rsidR="00972849" w:rsidRDefault="000C6C4F" w:rsidP="00B4525E">
            <w:pPr>
              <w:spacing w:line="264" w:lineRule="auto"/>
              <w:jc w:val="both"/>
            </w:pPr>
            <w:r>
              <w:rPr>
                <w:b/>
                <w:bCs/>
                <w:color w:val="000000"/>
                <w:sz w:val="22"/>
                <w:szCs w:val="22"/>
              </w:rPr>
              <w:t>40%</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A0" w14:textId="77777777" w:rsidR="00972849" w:rsidRDefault="000C6C4F" w:rsidP="00B4525E">
            <w:pPr>
              <w:spacing w:line="264" w:lineRule="auto"/>
              <w:jc w:val="both"/>
            </w:pPr>
            <w:r>
              <w:rPr>
                <w:sz w:val="22"/>
                <w:szCs w:val="22"/>
              </w:rPr>
              <w:t>10</w:t>
            </w:r>
          </w:p>
        </w:tc>
      </w:tr>
      <w:tr w:rsidR="00972849" w14:paraId="45C660A6"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A2" w14:textId="77777777" w:rsidR="00972849" w:rsidRDefault="000C6C4F" w:rsidP="00B4525E">
            <w:pPr>
              <w:spacing w:line="264" w:lineRule="auto"/>
              <w:jc w:val="both"/>
            </w:pPr>
            <w:r>
              <w:rPr>
                <w:b/>
                <w:bCs/>
                <w:color w:val="000000"/>
                <w:sz w:val="22"/>
                <w:szCs w:val="22"/>
              </w:rPr>
              <w:t>C</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A3" w14:textId="77777777" w:rsidR="00972849" w:rsidRDefault="000C6C4F" w:rsidP="00B4525E">
            <w:pPr>
              <w:spacing w:line="264" w:lineRule="auto"/>
              <w:jc w:val="both"/>
            </w:pPr>
            <w:r>
              <w:rPr>
                <w:sz w:val="22"/>
                <w:szCs w:val="22"/>
              </w:rPr>
              <w:t>Only a little</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A4" w14:textId="77777777" w:rsidR="00972849" w:rsidRDefault="000C6C4F" w:rsidP="00B4525E">
            <w:pPr>
              <w:spacing w:line="264" w:lineRule="auto"/>
              <w:jc w:val="both"/>
            </w:pPr>
            <w:r>
              <w:rPr>
                <w:b/>
                <w:bCs/>
                <w:color w:val="000000"/>
                <w:sz w:val="22"/>
                <w:szCs w:val="22"/>
              </w:rPr>
              <w:t>40%</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A5" w14:textId="77777777" w:rsidR="00972849" w:rsidRDefault="000C6C4F" w:rsidP="00B4525E">
            <w:pPr>
              <w:spacing w:line="264" w:lineRule="auto"/>
              <w:jc w:val="both"/>
            </w:pPr>
            <w:r>
              <w:rPr>
                <w:sz w:val="22"/>
                <w:szCs w:val="22"/>
              </w:rPr>
              <w:t>10</w:t>
            </w:r>
          </w:p>
        </w:tc>
      </w:tr>
      <w:tr w:rsidR="00972849" w14:paraId="45C660AB"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A7" w14:textId="77777777" w:rsidR="00972849" w:rsidRDefault="000C6C4F" w:rsidP="00B4525E">
            <w:pPr>
              <w:spacing w:line="264" w:lineRule="auto"/>
              <w:jc w:val="both"/>
            </w:pPr>
            <w:r>
              <w:rPr>
                <w:b/>
                <w:bCs/>
                <w:color w:val="000000"/>
                <w:sz w:val="22"/>
                <w:szCs w:val="22"/>
              </w:rPr>
              <w:t>D</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A8" w14:textId="77777777" w:rsidR="00972849" w:rsidRDefault="000C6C4F" w:rsidP="00B4525E">
            <w:pPr>
              <w:spacing w:line="264" w:lineRule="auto"/>
              <w:jc w:val="both"/>
            </w:pPr>
            <w:r>
              <w:rPr>
                <w:sz w:val="22"/>
                <w:szCs w:val="22"/>
              </w:rPr>
              <w:t>No, I felt my perspective was not really heard</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A9" w14:textId="77777777" w:rsidR="00972849" w:rsidRDefault="000C6C4F" w:rsidP="00B4525E">
            <w:pPr>
              <w:spacing w:line="264" w:lineRule="auto"/>
              <w:jc w:val="both"/>
            </w:pPr>
            <w:r>
              <w:rPr>
                <w:b/>
                <w:bCs/>
                <w:color w:val="000000"/>
                <w:sz w:val="22"/>
                <w:szCs w:val="22"/>
              </w:rPr>
              <w:t>0%</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AA" w14:textId="77777777" w:rsidR="00972849" w:rsidRDefault="000C6C4F" w:rsidP="00B4525E">
            <w:pPr>
              <w:spacing w:line="264" w:lineRule="auto"/>
              <w:jc w:val="both"/>
            </w:pPr>
            <w:r>
              <w:rPr>
                <w:sz w:val="22"/>
                <w:szCs w:val="22"/>
              </w:rPr>
              <w:t>0</w:t>
            </w:r>
          </w:p>
        </w:tc>
      </w:tr>
    </w:tbl>
    <w:p w14:paraId="45C660AC" w14:textId="77777777" w:rsidR="00972849" w:rsidRDefault="00972849" w:rsidP="00B4525E">
      <w:pPr>
        <w:spacing w:after="14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6326"/>
        <w:gridCol w:w="1100"/>
        <w:gridCol w:w="900"/>
      </w:tblGrid>
      <w:tr w:rsidR="00972849" w14:paraId="45C660B1" w14:textId="77777777">
        <w:trPr>
          <w:tblHeader/>
        </w:trPr>
        <w:tc>
          <w:tcPr>
            <w:tcW w:w="7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AD" w14:textId="77777777" w:rsidR="00972849" w:rsidRDefault="000C6C4F" w:rsidP="00B4525E">
            <w:pPr>
              <w:spacing w:line="264" w:lineRule="auto"/>
              <w:jc w:val="both"/>
            </w:pPr>
            <w:r>
              <w:rPr>
                <w:b/>
                <w:bCs/>
                <w:color w:val="FFFFFF"/>
                <w:sz w:val="22"/>
                <w:szCs w:val="22"/>
              </w:rPr>
              <w:t>Q4</w:t>
            </w:r>
          </w:p>
        </w:tc>
        <w:tc>
          <w:tcPr>
            <w:tcW w:w="6326"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AE" w14:textId="77777777" w:rsidR="00972849" w:rsidRDefault="000C6C4F" w:rsidP="00B4525E">
            <w:pPr>
              <w:spacing w:line="264" w:lineRule="auto"/>
              <w:jc w:val="both"/>
            </w:pPr>
            <w:r>
              <w:rPr>
                <w:b/>
                <w:bCs/>
                <w:color w:val="FFFFFF"/>
                <w:sz w:val="22"/>
                <w:szCs w:val="22"/>
              </w:rPr>
              <w:t>Did the officer clearly explain what was happening and why certain decisions were being made?</w:t>
            </w:r>
          </w:p>
        </w:tc>
        <w:tc>
          <w:tcPr>
            <w:tcW w:w="11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AF" w14:textId="77777777" w:rsidR="00972849" w:rsidRDefault="000C6C4F" w:rsidP="00B4525E">
            <w:pPr>
              <w:spacing w:line="264" w:lineRule="auto"/>
              <w:jc w:val="both"/>
            </w:pPr>
            <w:r>
              <w:rPr>
                <w:b/>
                <w:bCs/>
                <w:color w:val="FFFFFF"/>
                <w:sz w:val="22"/>
                <w:szCs w:val="22"/>
              </w:rPr>
              <w:t>%</w:t>
            </w:r>
          </w:p>
        </w:tc>
        <w:tc>
          <w:tcPr>
            <w:tcW w:w="9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B0" w14:textId="77777777" w:rsidR="00972849" w:rsidRDefault="000C6C4F" w:rsidP="00B4525E">
            <w:pPr>
              <w:spacing w:line="264" w:lineRule="auto"/>
              <w:jc w:val="both"/>
            </w:pPr>
            <w:r>
              <w:rPr>
                <w:b/>
                <w:bCs/>
                <w:color w:val="FFFFFF"/>
                <w:sz w:val="22"/>
                <w:szCs w:val="22"/>
              </w:rPr>
              <w:t>n</w:t>
            </w:r>
          </w:p>
        </w:tc>
      </w:tr>
      <w:tr w:rsidR="00972849" w14:paraId="45C660B6"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B2" w14:textId="77777777" w:rsidR="00972849" w:rsidRDefault="000C6C4F" w:rsidP="00B4525E">
            <w:pPr>
              <w:spacing w:line="264" w:lineRule="auto"/>
              <w:jc w:val="both"/>
            </w:pPr>
            <w:r>
              <w:rPr>
                <w:b/>
                <w:bCs/>
                <w:color w:val="000000"/>
                <w:sz w:val="22"/>
                <w:szCs w:val="22"/>
              </w:rPr>
              <w:t>A</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B3" w14:textId="77777777" w:rsidR="00972849" w:rsidRDefault="000C6C4F" w:rsidP="00B4525E">
            <w:pPr>
              <w:spacing w:line="264" w:lineRule="auto"/>
              <w:jc w:val="both"/>
            </w:pPr>
            <w:r>
              <w:rPr>
                <w:sz w:val="22"/>
                <w:szCs w:val="22"/>
              </w:rPr>
              <w:t>Yes, everything was clearly explained</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B4" w14:textId="77777777" w:rsidR="00972849" w:rsidRDefault="000C6C4F" w:rsidP="00B4525E">
            <w:pPr>
              <w:spacing w:line="264" w:lineRule="auto"/>
              <w:jc w:val="both"/>
            </w:pPr>
            <w:r>
              <w:rPr>
                <w:b/>
                <w:bCs/>
                <w:color w:val="000000"/>
                <w:sz w:val="22"/>
                <w:szCs w:val="22"/>
              </w:rPr>
              <w:t>36%</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B5" w14:textId="77777777" w:rsidR="00972849" w:rsidRDefault="000C6C4F" w:rsidP="00B4525E">
            <w:pPr>
              <w:spacing w:line="264" w:lineRule="auto"/>
              <w:jc w:val="both"/>
            </w:pPr>
            <w:r>
              <w:rPr>
                <w:sz w:val="22"/>
                <w:szCs w:val="22"/>
              </w:rPr>
              <w:t>9</w:t>
            </w:r>
          </w:p>
        </w:tc>
      </w:tr>
      <w:tr w:rsidR="00972849" w14:paraId="45C660BB"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B7" w14:textId="77777777" w:rsidR="00972849" w:rsidRDefault="000C6C4F" w:rsidP="00B4525E">
            <w:pPr>
              <w:spacing w:line="264" w:lineRule="auto"/>
              <w:jc w:val="both"/>
            </w:pPr>
            <w:r>
              <w:rPr>
                <w:b/>
                <w:bCs/>
                <w:color w:val="000000"/>
                <w:sz w:val="22"/>
                <w:szCs w:val="22"/>
              </w:rPr>
              <w:t>B</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B8" w14:textId="77777777" w:rsidR="00972849" w:rsidRDefault="000C6C4F" w:rsidP="00B4525E">
            <w:pPr>
              <w:spacing w:line="264" w:lineRule="auto"/>
              <w:jc w:val="both"/>
            </w:pPr>
            <w:r>
              <w:rPr>
                <w:sz w:val="22"/>
                <w:szCs w:val="22"/>
              </w:rPr>
              <w:t>Some parts were explained</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B9" w14:textId="77777777" w:rsidR="00972849" w:rsidRDefault="000C6C4F" w:rsidP="00B4525E">
            <w:pPr>
              <w:spacing w:line="264" w:lineRule="auto"/>
              <w:jc w:val="both"/>
            </w:pPr>
            <w:r>
              <w:rPr>
                <w:b/>
                <w:bCs/>
                <w:color w:val="000000"/>
                <w:sz w:val="22"/>
                <w:szCs w:val="22"/>
              </w:rPr>
              <w:t>32%</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BA" w14:textId="77777777" w:rsidR="00972849" w:rsidRDefault="000C6C4F" w:rsidP="00B4525E">
            <w:pPr>
              <w:spacing w:line="264" w:lineRule="auto"/>
              <w:jc w:val="both"/>
            </w:pPr>
            <w:r>
              <w:rPr>
                <w:sz w:val="22"/>
                <w:szCs w:val="22"/>
              </w:rPr>
              <w:t>8</w:t>
            </w:r>
          </w:p>
        </w:tc>
      </w:tr>
      <w:tr w:rsidR="00972849" w14:paraId="45C660C0"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BC" w14:textId="77777777" w:rsidR="00972849" w:rsidRDefault="000C6C4F" w:rsidP="00B4525E">
            <w:pPr>
              <w:spacing w:line="264" w:lineRule="auto"/>
              <w:jc w:val="both"/>
            </w:pPr>
            <w:r>
              <w:rPr>
                <w:b/>
                <w:bCs/>
                <w:color w:val="000000"/>
                <w:sz w:val="22"/>
                <w:szCs w:val="22"/>
              </w:rPr>
              <w:t>C</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BD" w14:textId="77777777" w:rsidR="00972849" w:rsidRDefault="000C6C4F" w:rsidP="00B4525E">
            <w:pPr>
              <w:spacing w:line="264" w:lineRule="auto"/>
              <w:jc w:val="both"/>
            </w:pPr>
            <w:r>
              <w:rPr>
                <w:sz w:val="22"/>
                <w:szCs w:val="22"/>
              </w:rPr>
              <w:t>Very little was explained</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BE" w14:textId="77777777" w:rsidR="00972849" w:rsidRDefault="000C6C4F" w:rsidP="00B4525E">
            <w:pPr>
              <w:spacing w:line="264" w:lineRule="auto"/>
              <w:jc w:val="both"/>
            </w:pPr>
            <w:r>
              <w:rPr>
                <w:b/>
                <w:bCs/>
                <w:color w:val="000000"/>
                <w:sz w:val="22"/>
                <w:szCs w:val="22"/>
              </w:rPr>
              <w:t>24%</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BF" w14:textId="77777777" w:rsidR="00972849" w:rsidRDefault="000C6C4F" w:rsidP="00B4525E">
            <w:pPr>
              <w:spacing w:line="264" w:lineRule="auto"/>
              <w:jc w:val="both"/>
            </w:pPr>
            <w:r>
              <w:rPr>
                <w:sz w:val="22"/>
                <w:szCs w:val="22"/>
              </w:rPr>
              <w:t>6</w:t>
            </w:r>
          </w:p>
        </w:tc>
      </w:tr>
      <w:tr w:rsidR="00972849" w14:paraId="45C660C5"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C1" w14:textId="77777777" w:rsidR="00972849" w:rsidRDefault="000C6C4F" w:rsidP="00B4525E">
            <w:pPr>
              <w:spacing w:line="264" w:lineRule="auto"/>
              <w:jc w:val="both"/>
            </w:pPr>
            <w:r>
              <w:rPr>
                <w:b/>
                <w:bCs/>
                <w:color w:val="000000"/>
                <w:sz w:val="22"/>
                <w:szCs w:val="22"/>
              </w:rPr>
              <w:t>D</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C2" w14:textId="77777777" w:rsidR="00972849" w:rsidRDefault="000C6C4F" w:rsidP="00B4525E">
            <w:pPr>
              <w:spacing w:line="264" w:lineRule="auto"/>
              <w:jc w:val="both"/>
            </w:pPr>
            <w:r>
              <w:rPr>
                <w:sz w:val="22"/>
                <w:szCs w:val="22"/>
              </w:rPr>
              <w:t>Nothing was explained</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C3" w14:textId="77777777" w:rsidR="00972849" w:rsidRDefault="000C6C4F" w:rsidP="00B4525E">
            <w:pPr>
              <w:spacing w:line="264" w:lineRule="auto"/>
              <w:jc w:val="both"/>
            </w:pPr>
            <w:r>
              <w:rPr>
                <w:b/>
                <w:bCs/>
                <w:color w:val="000000"/>
                <w:sz w:val="22"/>
                <w:szCs w:val="22"/>
              </w:rPr>
              <w:t>8%</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C4" w14:textId="77777777" w:rsidR="00972849" w:rsidRDefault="000C6C4F" w:rsidP="00B4525E">
            <w:pPr>
              <w:spacing w:line="264" w:lineRule="auto"/>
              <w:jc w:val="both"/>
            </w:pPr>
            <w:r>
              <w:rPr>
                <w:sz w:val="22"/>
                <w:szCs w:val="22"/>
              </w:rPr>
              <w:t>2</w:t>
            </w:r>
          </w:p>
        </w:tc>
      </w:tr>
    </w:tbl>
    <w:p w14:paraId="45C660C6" w14:textId="77777777" w:rsidR="00972849" w:rsidRDefault="00972849" w:rsidP="00B4525E">
      <w:pPr>
        <w:spacing w:after="14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6326"/>
        <w:gridCol w:w="1100"/>
        <w:gridCol w:w="900"/>
      </w:tblGrid>
      <w:tr w:rsidR="00972849" w14:paraId="45C660CB" w14:textId="77777777">
        <w:trPr>
          <w:tblHeader/>
        </w:trPr>
        <w:tc>
          <w:tcPr>
            <w:tcW w:w="7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C7" w14:textId="77777777" w:rsidR="00972849" w:rsidRDefault="000C6C4F" w:rsidP="00B4525E">
            <w:pPr>
              <w:spacing w:line="264" w:lineRule="auto"/>
              <w:jc w:val="both"/>
            </w:pPr>
            <w:r>
              <w:rPr>
                <w:b/>
                <w:bCs/>
                <w:color w:val="FFFFFF"/>
                <w:sz w:val="22"/>
                <w:szCs w:val="22"/>
              </w:rPr>
              <w:t>Q5</w:t>
            </w:r>
          </w:p>
        </w:tc>
        <w:tc>
          <w:tcPr>
            <w:tcW w:w="6326"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C8" w14:textId="77777777" w:rsidR="00972849" w:rsidRDefault="000C6C4F" w:rsidP="00B4525E">
            <w:pPr>
              <w:spacing w:line="264" w:lineRule="auto"/>
              <w:jc w:val="both"/>
            </w:pPr>
            <w:r>
              <w:rPr>
                <w:b/>
                <w:bCs/>
                <w:color w:val="FFFFFF"/>
                <w:sz w:val="22"/>
                <w:szCs w:val="22"/>
              </w:rPr>
              <w:t>Did you feel the officer treated you fairly during the interaction?</w:t>
            </w:r>
          </w:p>
        </w:tc>
        <w:tc>
          <w:tcPr>
            <w:tcW w:w="11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C9" w14:textId="77777777" w:rsidR="00972849" w:rsidRDefault="000C6C4F" w:rsidP="00B4525E">
            <w:pPr>
              <w:spacing w:line="264" w:lineRule="auto"/>
              <w:jc w:val="both"/>
            </w:pPr>
            <w:r>
              <w:rPr>
                <w:b/>
                <w:bCs/>
                <w:color w:val="FFFFFF"/>
                <w:sz w:val="22"/>
                <w:szCs w:val="22"/>
              </w:rPr>
              <w:t>%</w:t>
            </w:r>
          </w:p>
        </w:tc>
        <w:tc>
          <w:tcPr>
            <w:tcW w:w="9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CA" w14:textId="77777777" w:rsidR="00972849" w:rsidRDefault="000C6C4F" w:rsidP="00B4525E">
            <w:pPr>
              <w:spacing w:line="264" w:lineRule="auto"/>
              <w:jc w:val="both"/>
            </w:pPr>
            <w:r>
              <w:rPr>
                <w:b/>
                <w:bCs/>
                <w:color w:val="FFFFFF"/>
                <w:sz w:val="22"/>
                <w:szCs w:val="22"/>
              </w:rPr>
              <w:t>n</w:t>
            </w:r>
          </w:p>
        </w:tc>
      </w:tr>
      <w:tr w:rsidR="00972849" w14:paraId="45C660D0"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CC" w14:textId="77777777" w:rsidR="00972849" w:rsidRDefault="000C6C4F" w:rsidP="00B4525E">
            <w:pPr>
              <w:spacing w:line="264" w:lineRule="auto"/>
              <w:jc w:val="both"/>
            </w:pPr>
            <w:r>
              <w:rPr>
                <w:b/>
                <w:bCs/>
                <w:color w:val="000000"/>
                <w:sz w:val="22"/>
                <w:szCs w:val="22"/>
              </w:rPr>
              <w:t>A</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CD" w14:textId="77777777" w:rsidR="00972849" w:rsidRDefault="000C6C4F" w:rsidP="00B4525E">
            <w:pPr>
              <w:spacing w:line="264" w:lineRule="auto"/>
              <w:jc w:val="both"/>
            </w:pPr>
            <w:r>
              <w:rPr>
                <w:sz w:val="22"/>
                <w:szCs w:val="22"/>
              </w:rPr>
              <w:t>Completely fairly</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CE" w14:textId="77777777" w:rsidR="00972849" w:rsidRDefault="000C6C4F" w:rsidP="00B4525E">
            <w:pPr>
              <w:spacing w:line="264" w:lineRule="auto"/>
              <w:jc w:val="both"/>
            </w:pPr>
            <w:r>
              <w:rPr>
                <w:b/>
                <w:bCs/>
                <w:color w:val="000000"/>
                <w:sz w:val="22"/>
                <w:szCs w:val="22"/>
              </w:rPr>
              <w:t>20%</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CF" w14:textId="77777777" w:rsidR="00972849" w:rsidRDefault="000C6C4F" w:rsidP="00B4525E">
            <w:pPr>
              <w:spacing w:line="264" w:lineRule="auto"/>
              <w:jc w:val="both"/>
            </w:pPr>
            <w:r>
              <w:rPr>
                <w:sz w:val="22"/>
                <w:szCs w:val="22"/>
              </w:rPr>
              <w:t>5</w:t>
            </w:r>
          </w:p>
        </w:tc>
      </w:tr>
      <w:tr w:rsidR="00972849" w14:paraId="45C660D5"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D1" w14:textId="77777777" w:rsidR="00972849" w:rsidRDefault="000C6C4F" w:rsidP="00B4525E">
            <w:pPr>
              <w:spacing w:line="264" w:lineRule="auto"/>
              <w:jc w:val="both"/>
            </w:pPr>
            <w:r>
              <w:rPr>
                <w:b/>
                <w:bCs/>
                <w:color w:val="000000"/>
                <w:sz w:val="22"/>
                <w:szCs w:val="22"/>
              </w:rPr>
              <w:t>B</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D2" w14:textId="77777777" w:rsidR="00972849" w:rsidRDefault="000C6C4F" w:rsidP="00B4525E">
            <w:pPr>
              <w:spacing w:line="264" w:lineRule="auto"/>
              <w:jc w:val="both"/>
            </w:pPr>
            <w:r>
              <w:rPr>
                <w:sz w:val="22"/>
                <w:szCs w:val="22"/>
              </w:rPr>
              <w:t>Mostly fairly</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D3" w14:textId="77777777" w:rsidR="00972849" w:rsidRDefault="000C6C4F" w:rsidP="00B4525E">
            <w:pPr>
              <w:spacing w:line="264" w:lineRule="auto"/>
              <w:jc w:val="both"/>
            </w:pPr>
            <w:r>
              <w:rPr>
                <w:b/>
                <w:bCs/>
                <w:color w:val="000000"/>
                <w:sz w:val="22"/>
                <w:szCs w:val="22"/>
              </w:rPr>
              <w:t>60%</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D4" w14:textId="77777777" w:rsidR="00972849" w:rsidRDefault="000C6C4F" w:rsidP="00B4525E">
            <w:pPr>
              <w:spacing w:line="264" w:lineRule="auto"/>
              <w:jc w:val="both"/>
            </w:pPr>
            <w:r>
              <w:rPr>
                <w:sz w:val="22"/>
                <w:szCs w:val="22"/>
              </w:rPr>
              <w:t>15</w:t>
            </w:r>
          </w:p>
        </w:tc>
      </w:tr>
      <w:tr w:rsidR="00972849" w14:paraId="45C660DA"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D6" w14:textId="77777777" w:rsidR="00972849" w:rsidRDefault="000C6C4F" w:rsidP="00B4525E">
            <w:pPr>
              <w:spacing w:line="264" w:lineRule="auto"/>
              <w:jc w:val="both"/>
            </w:pPr>
            <w:r>
              <w:rPr>
                <w:b/>
                <w:bCs/>
                <w:color w:val="000000"/>
                <w:sz w:val="22"/>
                <w:szCs w:val="22"/>
              </w:rPr>
              <w:t>C</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D7" w14:textId="77777777" w:rsidR="00972849" w:rsidRDefault="000C6C4F" w:rsidP="00B4525E">
            <w:pPr>
              <w:spacing w:line="264" w:lineRule="auto"/>
              <w:jc w:val="both"/>
            </w:pPr>
            <w:r>
              <w:rPr>
                <w:sz w:val="22"/>
                <w:szCs w:val="22"/>
              </w:rPr>
              <w:t>Mostly unfairly</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D8" w14:textId="77777777" w:rsidR="00972849" w:rsidRDefault="000C6C4F" w:rsidP="00B4525E">
            <w:pPr>
              <w:spacing w:line="264" w:lineRule="auto"/>
              <w:jc w:val="both"/>
            </w:pPr>
            <w:r>
              <w:rPr>
                <w:b/>
                <w:bCs/>
                <w:color w:val="000000"/>
                <w:sz w:val="22"/>
                <w:szCs w:val="22"/>
              </w:rPr>
              <w:t>16%</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D9" w14:textId="77777777" w:rsidR="00972849" w:rsidRDefault="000C6C4F" w:rsidP="00B4525E">
            <w:pPr>
              <w:spacing w:line="264" w:lineRule="auto"/>
              <w:jc w:val="both"/>
            </w:pPr>
            <w:r>
              <w:rPr>
                <w:sz w:val="22"/>
                <w:szCs w:val="22"/>
              </w:rPr>
              <w:t>4</w:t>
            </w:r>
          </w:p>
        </w:tc>
      </w:tr>
      <w:tr w:rsidR="00972849" w14:paraId="45C660DF"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DB" w14:textId="77777777" w:rsidR="00972849" w:rsidRDefault="000C6C4F" w:rsidP="00B4525E">
            <w:pPr>
              <w:spacing w:line="264" w:lineRule="auto"/>
              <w:jc w:val="both"/>
            </w:pPr>
            <w:r>
              <w:rPr>
                <w:b/>
                <w:bCs/>
                <w:color w:val="000000"/>
                <w:sz w:val="22"/>
                <w:szCs w:val="22"/>
              </w:rPr>
              <w:t>D</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DC" w14:textId="77777777" w:rsidR="00972849" w:rsidRDefault="000C6C4F" w:rsidP="00B4525E">
            <w:pPr>
              <w:spacing w:line="264" w:lineRule="auto"/>
              <w:jc w:val="both"/>
            </w:pPr>
            <w:r>
              <w:rPr>
                <w:sz w:val="22"/>
                <w:szCs w:val="22"/>
              </w:rPr>
              <w:t>Very unfairly</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DD" w14:textId="77777777" w:rsidR="00972849" w:rsidRDefault="000C6C4F" w:rsidP="00B4525E">
            <w:pPr>
              <w:spacing w:line="264" w:lineRule="auto"/>
              <w:jc w:val="both"/>
            </w:pPr>
            <w:r>
              <w:rPr>
                <w:b/>
                <w:bCs/>
                <w:color w:val="000000"/>
                <w:sz w:val="22"/>
                <w:szCs w:val="22"/>
              </w:rPr>
              <w:t>4%</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DE" w14:textId="77777777" w:rsidR="00972849" w:rsidRDefault="000C6C4F" w:rsidP="00B4525E">
            <w:pPr>
              <w:spacing w:line="264" w:lineRule="auto"/>
              <w:jc w:val="both"/>
            </w:pPr>
            <w:r>
              <w:rPr>
                <w:sz w:val="22"/>
                <w:szCs w:val="22"/>
              </w:rPr>
              <w:t>1</w:t>
            </w:r>
          </w:p>
        </w:tc>
      </w:tr>
    </w:tbl>
    <w:p w14:paraId="45C660E0" w14:textId="77777777" w:rsidR="00972849" w:rsidRDefault="00972849" w:rsidP="00B4525E">
      <w:pPr>
        <w:spacing w:after="14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6326"/>
        <w:gridCol w:w="1100"/>
        <w:gridCol w:w="900"/>
      </w:tblGrid>
      <w:tr w:rsidR="00972849" w14:paraId="45C660E5" w14:textId="77777777">
        <w:trPr>
          <w:tblHeader/>
        </w:trPr>
        <w:tc>
          <w:tcPr>
            <w:tcW w:w="7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E1" w14:textId="77777777" w:rsidR="00972849" w:rsidRDefault="000C6C4F" w:rsidP="00B4525E">
            <w:pPr>
              <w:spacing w:line="264" w:lineRule="auto"/>
              <w:jc w:val="both"/>
            </w:pPr>
            <w:r>
              <w:rPr>
                <w:b/>
                <w:bCs/>
                <w:color w:val="FFFFFF"/>
                <w:sz w:val="22"/>
                <w:szCs w:val="22"/>
              </w:rPr>
              <w:t>Q6</w:t>
            </w:r>
          </w:p>
        </w:tc>
        <w:tc>
          <w:tcPr>
            <w:tcW w:w="6326"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E2" w14:textId="77777777" w:rsidR="00972849" w:rsidRDefault="000C6C4F" w:rsidP="00B4525E">
            <w:pPr>
              <w:spacing w:line="264" w:lineRule="auto"/>
              <w:jc w:val="both"/>
            </w:pPr>
            <w:r>
              <w:rPr>
                <w:b/>
                <w:bCs/>
                <w:color w:val="FFFFFF"/>
                <w:sz w:val="22"/>
                <w:szCs w:val="22"/>
              </w:rPr>
              <w:t>Did you feel the officer had enough time to properly deal with your situation?</w:t>
            </w:r>
          </w:p>
        </w:tc>
        <w:tc>
          <w:tcPr>
            <w:tcW w:w="11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E3" w14:textId="77777777" w:rsidR="00972849" w:rsidRDefault="000C6C4F" w:rsidP="00B4525E">
            <w:pPr>
              <w:spacing w:line="264" w:lineRule="auto"/>
              <w:jc w:val="both"/>
            </w:pPr>
            <w:r>
              <w:rPr>
                <w:b/>
                <w:bCs/>
                <w:color w:val="FFFFFF"/>
                <w:sz w:val="22"/>
                <w:szCs w:val="22"/>
              </w:rPr>
              <w:t>%</w:t>
            </w:r>
          </w:p>
        </w:tc>
        <w:tc>
          <w:tcPr>
            <w:tcW w:w="9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E4" w14:textId="77777777" w:rsidR="00972849" w:rsidRDefault="000C6C4F" w:rsidP="00B4525E">
            <w:pPr>
              <w:spacing w:line="264" w:lineRule="auto"/>
              <w:jc w:val="both"/>
            </w:pPr>
            <w:r>
              <w:rPr>
                <w:b/>
                <w:bCs/>
                <w:color w:val="FFFFFF"/>
                <w:sz w:val="22"/>
                <w:szCs w:val="22"/>
              </w:rPr>
              <w:t>n</w:t>
            </w:r>
          </w:p>
        </w:tc>
      </w:tr>
      <w:tr w:rsidR="00972849" w14:paraId="45C660EA"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E6" w14:textId="77777777" w:rsidR="00972849" w:rsidRDefault="000C6C4F" w:rsidP="00B4525E">
            <w:pPr>
              <w:spacing w:line="264" w:lineRule="auto"/>
              <w:jc w:val="both"/>
            </w:pPr>
            <w:r>
              <w:rPr>
                <w:b/>
                <w:bCs/>
                <w:color w:val="000000"/>
                <w:sz w:val="22"/>
                <w:szCs w:val="22"/>
              </w:rPr>
              <w:t>A</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E7" w14:textId="77777777" w:rsidR="00972849" w:rsidRDefault="000C6C4F" w:rsidP="00B4525E">
            <w:pPr>
              <w:spacing w:line="264" w:lineRule="auto"/>
              <w:jc w:val="both"/>
            </w:pPr>
            <w:r>
              <w:rPr>
                <w:sz w:val="22"/>
                <w:szCs w:val="22"/>
              </w:rPr>
              <w:t>Yes, they gave the situation the time it needed</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E8" w14:textId="77777777" w:rsidR="00972849" w:rsidRDefault="000C6C4F" w:rsidP="00B4525E">
            <w:pPr>
              <w:spacing w:line="264" w:lineRule="auto"/>
              <w:jc w:val="both"/>
            </w:pPr>
            <w:r>
              <w:rPr>
                <w:b/>
                <w:bCs/>
                <w:color w:val="000000"/>
                <w:sz w:val="22"/>
                <w:szCs w:val="22"/>
              </w:rPr>
              <w:t>32%</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E9" w14:textId="77777777" w:rsidR="00972849" w:rsidRDefault="000C6C4F" w:rsidP="00B4525E">
            <w:pPr>
              <w:spacing w:line="264" w:lineRule="auto"/>
              <w:jc w:val="both"/>
            </w:pPr>
            <w:r>
              <w:rPr>
                <w:sz w:val="22"/>
                <w:szCs w:val="22"/>
              </w:rPr>
              <w:t>8</w:t>
            </w:r>
          </w:p>
        </w:tc>
      </w:tr>
      <w:tr w:rsidR="00972849" w14:paraId="45C660EF"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EB" w14:textId="77777777" w:rsidR="00972849" w:rsidRDefault="000C6C4F" w:rsidP="00B4525E">
            <w:pPr>
              <w:spacing w:line="264" w:lineRule="auto"/>
              <w:jc w:val="both"/>
            </w:pPr>
            <w:r>
              <w:rPr>
                <w:b/>
                <w:bCs/>
                <w:color w:val="000000"/>
                <w:sz w:val="22"/>
                <w:szCs w:val="22"/>
              </w:rPr>
              <w:t>B</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EC" w14:textId="77777777" w:rsidR="00972849" w:rsidRDefault="000C6C4F" w:rsidP="00B4525E">
            <w:pPr>
              <w:spacing w:line="264" w:lineRule="auto"/>
              <w:jc w:val="both"/>
            </w:pPr>
            <w:r>
              <w:rPr>
                <w:sz w:val="22"/>
                <w:szCs w:val="22"/>
              </w:rPr>
              <w:t>Mostly</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ED" w14:textId="77777777" w:rsidR="00972849" w:rsidRDefault="000C6C4F" w:rsidP="00B4525E">
            <w:pPr>
              <w:spacing w:line="264" w:lineRule="auto"/>
              <w:jc w:val="both"/>
            </w:pPr>
            <w:r>
              <w:rPr>
                <w:b/>
                <w:bCs/>
                <w:color w:val="000000"/>
                <w:sz w:val="22"/>
                <w:szCs w:val="22"/>
              </w:rPr>
              <w:t>44%</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EE" w14:textId="77777777" w:rsidR="00972849" w:rsidRDefault="000C6C4F" w:rsidP="00B4525E">
            <w:pPr>
              <w:spacing w:line="264" w:lineRule="auto"/>
              <w:jc w:val="both"/>
            </w:pPr>
            <w:r>
              <w:rPr>
                <w:sz w:val="22"/>
                <w:szCs w:val="22"/>
              </w:rPr>
              <w:t>11</w:t>
            </w:r>
          </w:p>
        </w:tc>
      </w:tr>
      <w:tr w:rsidR="00972849" w14:paraId="45C660F4"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F0" w14:textId="77777777" w:rsidR="00972849" w:rsidRDefault="000C6C4F" w:rsidP="00B4525E">
            <w:pPr>
              <w:spacing w:line="264" w:lineRule="auto"/>
              <w:jc w:val="both"/>
            </w:pPr>
            <w:r>
              <w:rPr>
                <w:b/>
                <w:bCs/>
                <w:color w:val="000000"/>
                <w:sz w:val="22"/>
                <w:szCs w:val="22"/>
              </w:rPr>
              <w:t>C</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F1" w14:textId="77777777" w:rsidR="00972849" w:rsidRDefault="000C6C4F" w:rsidP="00B4525E">
            <w:pPr>
              <w:spacing w:line="264" w:lineRule="auto"/>
              <w:jc w:val="both"/>
            </w:pPr>
            <w:r>
              <w:rPr>
                <w:sz w:val="22"/>
                <w:szCs w:val="22"/>
              </w:rPr>
              <w:t>Not really</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F2" w14:textId="77777777" w:rsidR="00972849" w:rsidRDefault="000C6C4F" w:rsidP="00B4525E">
            <w:pPr>
              <w:spacing w:line="264" w:lineRule="auto"/>
              <w:jc w:val="both"/>
            </w:pPr>
            <w:r>
              <w:rPr>
                <w:b/>
                <w:bCs/>
                <w:color w:val="000000"/>
                <w:sz w:val="22"/>
                <w:szCs w:val="22"/>
              </w:rPr>
              <w:t>20%</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0F3" w14:textId="77777777" w:rsidR="00972849" w:rsidRDefault="000C6C4F" w:rsidP="00B4525E">
            <w:pPr>
              <w:spacing w:line="264" w:lineRule="auto"/>
              <w:jc w:val="both"/>
            </w:pPr>
            <w:r>
              <w:rPr>
                <w:sz w:val="22"/>
                <w:szCs w:val="22"/>
              </w:rPr>
              <w:t>5</w:t>
            </w:r>
          </w:p>
        </w:tc>
      </w:tr>
      <w:tr w:rsidR="00972849" w14:paraId="45C660F9"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F5" w14:textId="77777777" w:rsidR="00972849" w:rsidRDefault="000C6C4F" w:rsidP="00B4525E">
            <w:pPr>
              <w:spacing w:line="264" w:lineRule="auto"/>
              <w:jc w:val="both"/>
            </w:pPr>
            <w:r>
              <w:rPr>
                <w:b/>
                <w:bCs/>
                <w:color w:val="000000"/>
                <w:sz w:val="22"/>
                <w:szCs w:val="22"/>
              </w:rPr>
              <w:t>D</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F6" w14:textId="77777777" w:rsidR="00972849" w:rsidRDefault="000C6C4F" w:rsidP="00B4525E">
            <w:pPr>
              <w:spacing w:line="264" w:lineRule="auto"/>
              <w:jc w:val="both"/>
            </w:pPr>
            <w:r>
              <w:rPr>
                <w:sz w:val="22"/>
                <w:szCs w:val="22"/>
              </w:rPr>
              <w:t>No, the interaction felt rushed</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0F7" w14:textId="77777777" w:rsidR="00972849" w:rsidRDefault="000C6C4F" w:rsidP="00B4525E">
            <w:pPr>
              <w:spacing w:line="264" w:lineRule="auto"/>
              <w:jc w:val="both"/>
            </w:pPr>
            <w:r>
              <w:rPr>
                <w:b/>
                <w:bCs/>
                <w:color w:val="000000"/>
                <w:sz w:val="22"/>
                <w:szCs w:val="22"/>
              </w:rPr>
              <w:t>4%</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0F8" w14:textId="77777777" w:rsidR="00972849" w:rsidRDefault="000C6C4F" w:rsidP="00B4525E">
            <w:pPr>
              <w:spacing w:line="264" w:lineRule="auto"/>
              <w:jc w:val="both"/>
            </w:pPr>
            <w:r>
              <w:rPr>
                <w:sz w:val="22"/>
                <w:szCs w:val="22"/>
              </w:rPr>
              <w:t>1</w:t>
            </w:r>
          </w:p>
        </w:tc>
      </w:tr>
    </w:tbl>
    <w:p w14:paraId="45C660FA" w14:textId="77777777" w:rsidR="00972849" w:rsidRDefault="00972849" w:rsidP="00B4525E">
      <w:pPr>
        <w:spacing w:after="14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6326"/>
        <w:gridCol w:w="1100"/>
        <w:gridCol w:w="900"/>
      </w:tblGrid>
      <w:tr w:rsidR="00972849" w14:paraId="45C660FF" w14:textId="77777777">
        <w:trPr>
          <w:tblHeader/>
        </w:trPr>
        <w:tc>
          <w:tcPr>
            <w:tcW w:w="7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FB" w14:textId="77777777" w:rsidR="00972849" w:rsidRDefault="000C6C4F" w:rsidP="00B4525E">
            <w:pPr>
              <w:spacing w:line="264" w:lineRule="auto"/>
              <w:jc w:val="both"/>
            </w:pPr>
            <w:r>
              <w:rPr>
                <w:b/>
                <w:bCs/>
                <w:color w:val="FFFFFF"/>
                <w:sz w:val="22"/>
                <w:szCs w:val="22"/>
              </w:rPr>
              <w:t>Q7</w:t>
            </w:r>
          </w:p>
        </w:tc>
        <w:tc>
          <w:tcPr>
            <w:tcW w:w="6326"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FC" w14:textId="77777777" w:rsidR="00972849" w:rsidRDefault="000C6C4F" w:rsidP="00B4525E">
            <w:pPr>
              <w:spacing w:line="264" w:lineRule="auto"/>
              <w:jc w:val="both"/>
            </w:pPr>
            <w:r>
              <w:rPr>
                <w:b/>
                <w:bCs/>
                <w:color w:val="FFFFFF"/>
                <w:sz w:val="22"/>
                <w:szCs w:val="22"/>
              </w:rPr>
              <w:t>After the initial interaction, did you feel the police kept you informed or supported regarding your situation?</w:t>
            </w:r>
          </w:p>
        </w:tc>
        <w:tc>
          <w:tcPr>
            <w:tcW w:w="11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FD" w14:textId="77777777" w:rsidR="00972849" w:rsidRDefault="000C6C4F" w:rsidP="00B4525E">
            <w:pPr>
              <w:spacing w:line="264" w:lineRule="auto"/>
              <w:jc w:val="both"/>
            </w:pPr>
            <w:r>
              <w:rPr>
                <w:b/>
                <w:bCs/>
                <w:color w:val="FFFFFF"/>
                <w:sz w:val="22"/>
                <w:szCs w:val="22"/>
              </w:rPr>
              <w:t>%</w:t>
            </w:r>
          </w:p>
        </w:tc>
        <w:tc>
          <w:tcPr>
            <w:tcW w:w="9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0FE" w14:textId="77777777" w:rsidR="00972849" w:rsidRDefault="000C6C4F" w:rsidP="00B4525E">
            <w:pPr>
              <w:spacing w:line="264" w:lineRule="auto"/>
              <w:jc w:val="both"/>
            </w:pPr>
            <w:r>
              <w:rPr>
                <w:b/>
                <w:bCs/>
                <w:color w:val="FFFFFF"/>
                <w:sz w:val="22"/>
                <w:szCs w:val="22"/>
              </w:rPr>
              <w:t>n</w:t>
            </w:r>
          </w:p>
        </w:tc>
      </w:tr>
      <w:tr w:rsidR="00972849" w14:paraId="45C66104"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00" w14:textId="77777777" w:rsidR="00972849" w:rsidRDefault="000C6C4F" w:rsidP="00B4525E">
            <w:pPr>
              <w:spacing w:line="264" w:lineRule="auto"/>
              <w:jc w:val="both"/>
            </w:pPr>
            <w:r>
              <w:rPr>
                <w:b/>
                <w:bCs/>
                <w:color w:val="000000"/>
                <w:sz w:val="22"/>
                <w:szCs w:val="22"/>
              </w:rPr>
              <w:t>A</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01" w14:textId="77777777" w:rsidR="00972849" w:rsidRDefault="000C6C4F" w:rsidP="00B4525E">
            <w:pPr>
              <w:spacing w:line="264" w:lineRule="auto"/>
              <w:jc w:val="both"/>
            </w:pPr>
            <w:r>
              <w:rPr>
                <w:sz w:val="22"/>
                <w:szCs w:val="22"/>
              </w:rPr>
              <w:t>Yes, I felt updated and supported</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02" w14:textId="77777777" w:rsidR="00972849" w:rsidRDefault="000C6C4F" w:rsidP="00B4525E">
            <w:pPr>
              <w:spacing w:line="264" w:lineRule="auto"/>
              <w:jc w:val="both"/>
            </w:pPr>
            <w:r>
              <w:rPr>
                <w:b/>
                <w:bCs/>
                <w:color w:val="000000"/>
                <w:sz w:val="22"/>
                <w:szCs w:val="22"/>
              </w:rPr>
              <w:t>20%</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03" w14:textId="77777777" w:rsidR="00972849" w:rsidRDefault="000C6C4F" w:rsidP="00B4525E">
            <w:pPr>
              <w:spacing w:line="264" w:lineRule="auto"/>
              <w:jc w:val="both"/>
            </w:pPr>
            <w:r>
              <w:rPr>
                <w:sz w:val="22"/>
                <w:szCs w:val="22"/>
              </w:rPr>
              <w:t>5</w:t>
            </w:r>
          </w:p>
        </w:tc>
      </w:tr>
      <w:tr w:rsidR="00972849" w14:paraId="45C66109"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05" w14:textId="77777777" w:rsidR="00972849" w:rsidRDefault="000C6C4F" w:rsidP="00B4525E">
            <w:pPr>
              <w:spacing w:line="264" w:lineRule="auto"/>
              <w:jc w:val="both"/>
            </w:pPr>
            <w:r>
              <w:rPr>
                <w:b/>
                <w:bCs/>
                <w:color w:val="000000"/>
                <w:sz w:val="22"/>
                <w:szCs w:val="22"/>
              </w:rPr>
              <w:t>B</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06" w14:textId="77777777" w:rsidR="00972849" w:rsidRDefault="000C6C4F" w:rsidP="00B4525E">
            <w:pPr>
              <w:spacing w:line="264" w:lineRule="auto"/>
              <w:jc w:val="both"/>
            </w:pPr>
            <w:r>
              <w:rPr>
                <w:sz w:val="22"/>
                <w:szCs w:val="22"/>
              </w:rPr>
              <w:t>Somewhat</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07" w14:textId="77777777" w:rsidR="00972849" w:rsidRDefault="000C6C4F" w:rsidP="00B4525E">
            <w:pPr>
              <w:spacing w:line="264" w:lineRule="auto"/>
              <w:jc w:val="both"/>
            </w:pPr>
            <w:r>
              <w:rPr>
                <w:b/>
                <w:bCs/>
                <w:color w:val="000000"/>
                <w:sz w:val="22"/>
                <w:szCs w:val="22"/>
              </w:rPr>
              <w:t>40%</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08" w14:textId="77777777" w:rsidR="00972849" w:rsidRDefault="000C6C4F" w:rsidP="00B4525E">
            <w:pPr>
              <w:spacing w:line="264" w:lineRule="auto"/>
              <w:jc w:val="both"/>
            </w:pPr>
            <w:r>
              <w:rPr>
                <w:sz w:val="22"/>
                <w:szCs w:val="22"/>
              </w:rPr>
              <w:t>10</w:t>
            </w:r>
          </w:p>
        </w:tc>
      </w:tr>
      <w:tr w:rsidR="00972849" w14:paraId="45C6610E"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0A" w14:textId="77777777" w:rsidR="00972849" w:rsidRDefault="000C6C4F" w:rsidP="00B4525E">
            <w:pPr>
              <w:spacing w:line="264" w:lineRule="auto"/>
              <w:jc w:val="both"/>
            </w:pPr>
            <w:r>
              <w:rPr>
                <w:b/>
                <w:bCs/>
                <w:color w:val="000000"/>
                <w:sz w:val="22"/>
                <w:szCs w:val="22"/>
              </w:rPr>
              <w:t>C</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0B" w14:textId="77777777" w:rsidR="00972849" w:rsidRDefault="000C6C4F" w:rsidP="00B4525E">
            <w:pPr>
              <w:spacing w:line="264" w:lineRule="auto"/>
              <w:jc w:val="both"/>
            </w:pPr>
            <w:r>
              <w:rPr>
                <w:sz w:val="22"/>
                <w:szCs w:val="22"/>
              </w:rPr>
              <w:t>Very little</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0C" w14:textId="77777777" w:rsidR="00972849" w:rsidRDefault="000C6C4F" w:rsidP="00B4525E">
            <w:pPr>
              <w:spacing w:line="264" w:lineRule="auto"/>
              <w:jc w:val="both"/>
            </w:pPr>
            <w:r>
              <w:rPr>
                <w:b/>
                <w:bCs/>
                <w:color w:val="000000"/>
                <w:sz w:val="22"/>
                <w:szCs w:val="22"/>
              </w:rPr>
              <w:t>28%</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0D" w14:textId="77777777" w:rsidR="00972849" w:rsidRDefault="000C6C4F" w:rsidP="00B4525E">
            <w:pPr>
              <w:spacing w:line="264" w:lineRule="auto"/>
              <w:jc w:val="both"/>
            </w:pPr>
            <w:r>
              <w:rPr>
                <w:sz w:val="22"/>
                <w:szCs w:val="22"/>
              </w:rPr>
              <w:t>7</w:t>
            </w:r>
          </w:p>
        </w:tc>
      </w:tr>
      <w:tr w:rsidR="00972849" w14:paraId="45C66113"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0F" w14:textId="77777777" w:rsidR="00972849" w:rsidRDefault="000C6C4F" w:rsidP="00B4525E">
            <w:pPr>
              <w:spacing w:line="264" w:lineRule="auto"/>
              <w:jc w:val="both"/>
            </w:pPr>
            <w:r>
              <w:rPr>
                <w:b/>
                <w:bCs/>
                <w:color w:val="000000"/>
                <w:sz w:val="22"/>
                <w:szCs w:val="22"/>
              </w:rPr>
              <w:t>D</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10" w14:textId="77777777" w:rsidR="00972849" w:rsidRDefault="000C6C4F" w:rsidP="00B4525E">
            <w:pPr>
              <w:spacing w:line="264" w:lineRule="auto"/>
              <w:jc w:val="both"/>
            </w:pPr>
            <w:r>
              <w:rPr>
                <w:sz w:val="22"/>
                <w:szCs w:val="22"/>
              </w:rPr>
              <w:t>No, I felt forgotten after the initial interaction</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11" w14:textId="77777777" w:rsidR="00972849" w:rsidRDefault="000C6C4F" w:rsidP="00B4525E">
            <w:pPr>
              <w:spacing w:line="264" w:lineRule="auto"/>
              <w:jc w:val="both"/>
            </w:pPr>
            <w:r>
              <w:rPr>
                <w:b/>
                <w:bCs/>
                <w:color w:val="000000"/>
                <w:sz w:val="22"/>
                <w:szCs w:val="22"/>
              </w:rPr>
              <w:t>12%</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12" w14:textId="77777777" w:rsidR="00972849" w:rsidRDefault="000C6C4F" w:rsidP="00B4525E">
            <w:pPr>
              <w:spacing w:line="264" w:lineRule="auto"/>
              <w:jc w:val="both"/>
            </w:pPr>
            <w:r>
              <w:rPr>
                <w:sz w:val="22"/>
                <w:szCs w:val="22"/>
              </w:rPr>
              <w:t>3</w:t>
            </w:r>
          </w:p>
        </w:tc>
      </w:tr>
    </w:tbl>
    <w:p w14:paraId="45C66114" w14:textId="77777777" w:rsidR="00972849" w:rsidRDefault="00972849" w:rsidP="00B4525E">
      <w:pPr>
        <w:spacing w:after="14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6326"/>
        <w:gridCol w:w="1100"/>
        <w:gridCol w:w="900"/>
      </w:tblGrid>
      <w:tr w:rsidR="00972849" w14:paraId="45C66119" w14:textId="77777777">
        <w:trPr>
          <w:tblHeader/>
        </w:trPr>
        <w:tc>
          <w:tcPr>
            <w:tcW w:w="7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115" w14:textId="77777777" w:rsidR="00972849" w:rsidRDefault="000C6C4F" w:rsidP="00B4525E">
            <w:pPr>
              <w:spacing w:line="264" w:lineRule="auto"/>
              <w:jc w:val="both"/>
            </w:pPr>
            <w:r>
              <w:rPr>
                <w:b/>
                <w:bCs/>
                <w:color w:val="FFFFFF"/>
                <w:sz w:val="22"/>
                <w:szCs w:val="22"/>
              </w:rPr>
              <w:lastRenderedPageBreak/>
              <w:t>Q8</w:t>
            </w:r>
          </w:p>
        </w:tc>
        <w:tc>
          <w:tcPr>
            <w:tcW w:w="6326"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116" w14:textId="77777777" w:rsidR="00972849" w:rsidRDefault="000C6C4F" w:rsidP="00B4525E">
            <w:pPr>
              <w:spacing w:line="264" w:lineRule="auto"/>
              <w:jc w:val="both"/>
            </w:pPr>
            <w:r>
              <w:rPr>
                <w:b/>
                <w:bCs/>
                <w:color w:val="FFFFFF"/>
                <w:sz w:val="22"/>
                <w:szCs w:val="22"/>
              </w:rPr>
              <w:t>Thinking about what you see or hear about the police in the media and on social media, how does your own experience compare?</w:t>
            </w:r>
          </w:p>
        </w:tc>
        <w:tc>
          <w:tcPr>
            <w:tcW w:w="11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117" w14:textId="77777777" w:rsidR="00972849" w:rsidRDefault="000C6C4F" w:rsidP="00B4525E">
            <w:pPr>
              <w:spacing w:line="264" w:lineRule="auto"/>
              <w:jc w:val="both"/>
            </w:pPr>
            <w:r>
              <w:rPr>
                <w:b/>
                <w:bCs/>
                <w:color w:val="FFFFFF"/>
                <w:sz w:val="22"/>
                <w:szCs w:val="22"/>
              </w:rPr>
              <w:t>%</w:t>
            </w:r>
          </w:p>
        </w:tc>
        <w:tc>
          <w:tcPr>
            <w:tcW w:w="9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118" w14:textId="77777777" w:rsidR="00972849" w:rsidRDefault="000C6C4F" w:rsidP="00B4525E">
            <w:pPr>
              <w:spacing w:line="264" w:lineRule="auto"/>
              <w:jc w:val="both"/>
            </w:pPr>
            <w:r>
              <w:rPr>
                <w:b/>
                <w:bCs/>
                <w:color w:val="FFFFFF"/>
                <w:sz w:val="22"/>
                <w:szCs w:val="22"/>
              </w:rPr>
              <w:t>n</w:t>
            </w:r>
          </w:p>
        </w:tc>
      </w:tr>
      <w:tr w:rsidR="00972849" w14:paraId="45C6611E"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1A" w14:textId="77777777" w:rsidR="00972849" w:rsidRDefault="000C6C4F" w:rsidP="00B4525E">
            <w:pPr>
              <w:spacing w:line="264" w:lineRule="auto"/>
              <w:jc w:val="both"/>
            </w:pPr>
            <w:r>
              <w:rPr>
                <w:b/>
                <w:bCs/>
                <w:color w:val="000000"/>
                <w:sz w:val="22"/>
                <w:szCs w:val="22"/>
              </w:rPr>
              <w:t>A</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1B" w14:textId="77777777" w:rsidR="00972849" w:rsidRDefault="000C6C4F" w:rsidP="00B4525E">
            <w:pPr>
              <w:spacing w:line="264" w:lineRule="auto"/>
              <w:jc w:val="both"/>
            </w:pPr>
            <w:r>
              <w:rPr>
                <w:sz w:val="22"/>
                <w:szCs w:val="22"/>
              </w:rPr>
              <w:t>My experience was much more positive</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1C" w14:textId="77777777" w:rsidR="00972849" w:rsidRDefault="000C6C4F" w:rsidP="00B4525E">
            <w:pPr>
              <w:spacing w:line="264" w:lineRule="auto"/>
              <w:jc w:val="both"/>
            </w:pPr>
            <w:r>
              <w:rPr>
                <w:b/>
                <w:bCs/>
                <w:color w:val="000000"/>
                <w:sz w:val="22"/>
                <w:szCs w:val="22"/>
              </w:rPr>
              <w:t>20%</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1D" w14:textId="77777777" w:rsidR="00972849" w:rsidRDefault="000C6C4F" w:rsidP="00B4525E">
            <w:pPr>
              <w:spacing w:line="264" w:lineRule="auto"/>
              <w:jc w:val="both"/>
            </w:pPr>
            <w:r>
              <w:rPr>
                <w:sz w:val="22"/>
                <w:szCs w:val="22"/>
              </w:rPr>
              <w:t>5</w:t>
            </w:r>
          </w:p>
        </w:tc>
      </w:tr>
      <w:tr w:rsidR="00972849" w14:paraId="45C66123"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1F" w14:textId="77777777" w:rsidR="00972849" w:rsidRDefault="000C6C4F" w:rsidP="00B4525E">
            <w:pPr>
              <w:spacing w:line="264" w:lineRule="auto"/>
              <w:jc w:val="both"/>
            </w:pPr>
            <w:r>
              <w:rPr>
                <w:b/>
                <w:bCs/>
                <w:color w:val="000000"/>
                <w:sz w:val="22"/>
                <w:szCs w:val="22"/>
              </w:rPr>
              <w:t>B</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20" w14:textId="77777777" w:rsidR="00972849" w:rsidRDefault="000C6C4F" w:rsidP="00B4525E">
            <w:pPr>
              <w:spacing w:line="264" w:lineRule="auto"/>
              <w:jc w:val="both"/>
            </w:pPr>
            <w:r>
              <w:rPr>
                <w:sz w:val="22"/>
                <w:szCs w:val="22"/>
              </w:rPr>
              <w:t>My experience was somewhat more positive</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21" w14:textId="77777777" w:rsidR="00972849" w:rsidRDefault="000C6C4F" w:rsidP="00B4525E">
            <w:pPr>
              <w:spacing w:line="264" w:lineRule="auto"/>
              <w:jc w:val="both"/>
            </w:pPr>
            <w:r>
              <w:rPr>
                <w:b/>
                <w:bCs/>
                <w:color w:val="000000"/>
                <w:sz w:val="22"/>
                <w:szCs w:val="22"/>
              </w:rPr>
              <w:t>40%</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22" w14:textId="77777777" w:rsidR="00972849" w:rsidRDefault="000C6C4F" w:rsidP="00B4525E">
            <w:pPr>
              <w:spacing w:line="264" w:lineRule="auto"/>
              <w:jc w:val="both"/>
            </w:pPr>
            <w:r>
              <w:rPr>
                <w:sz w:val="22"/>
                <w:szCs w:val="22"/>
              </w:rPr>
              <w:t>10</w:t>
            </w:r>
          </w:p>
        </w:tc>
      </w:tr>
      <w:tr w:rsidR="00972849" w14:paraId="45C66128"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24" w14:textId="77777777" w:rsidR="00972849" w:rsidRDefault="000C6C4F" w:rsidP="00B4525E">
            <w:pPr>
              <w:spacing w:line="264" w:lineRule="auto"/>
              <w:jc w:val="both"/>
            </w:pPr>
            <w:r>
              <w:rPr>
                <w:b/>
                <w:bCs/>
                <w:color w:val="000000"/>
                <w:sz w:val="22"/>
                <w:szCs w:val="22"/>
              </w:rPr>
              <w:t>C</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25" w14:textId="77777777" w:rsidR="00972849" w:rsidRDefault="000C6C4F" w:rsidP="00B4525E">
            <w:pPr>
              <w:spacing w:line="264" w:lineRule="auto"/>
              <w:jc w:val="both"/>
            </w:pPr>
            <w:r>
              <w:rPr>
                <w:sz w:val="22"/>
                <w:szCs w:val="22"/>
              </w:rPr>
              <w:t xml:space="preserve">My experience was </w:t>
            </w:r>
            <w:proofErr w:type="gramStart"/>
            <w:r>
              <w:rPr>
                <w:sz w:val="22"/>
                <w:szCs w:val="22"/>
              </w:rPr>
              <w:t>similar to</w:t>
            </w:r>
            <w:proofErr w:type="gramEnd"/>
            <w:r>
              <w:rPr>
                <w:sz w:val="22"/>
                <w:szCs w:val="22"/>
              </w:rPr>
              <w:t xml:space="preserve"> what I see or hear</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26" w14:textId="77777777" w:rsidR="00972849" w:rsidRDefault="000C6C4F" w:rsidP="00B4525E">
            <w:pPr>
              <w:spacing w:line="264" w:lineRule="auto"/>
              <w:jc w:val="both"/>
            </w:pPr>
            <w:r>
              <w:rPr>
                <w:b/>
                <w:bCs/>
                <w:color w:val="000000"/>
                <w:sz w:val="22"/>
                <w:szCs w:val="22"/>
              </w:rPr>
              <w:t>36%</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27" w14:textId="77777777" w:rsidR="00972849" w:rsidRDefault="000C6C4F" w:rsidP="00B4525E">
            <w:pPr>
              <w:spacing w:line="264" w:lineRule="auto"/>
              <w:jc w:val="both"/>
            </w:pPr>
            <w:r>
              <w:rPr>
                <w:sz w:val="22"/>
                <w:szCs w:val="22"/>
              </w:rPr>
              <w:t>9</w:t>
            </w:r>
          </w:p>
        </w:tc>
      </w:tr>
      <w:tr w:rsidR="00972849" w14:paraId="45C6612D"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29" w14:textId="77777777" w:rsidR="00972849" w:rsidRDefault="000C6C4F" w:rsidP="00B4525E">
            <w:pPr>
              <w:spacing w:line="264" w:lineRule="auto"/>
              <w:jc w:val="both"/>
            </w:pPr>
            <w:r>
              <w:rPr>
                <w:b/>
                <w:bCs/>
                <w:color w:val="000000"/>
                <w:sz w:val="22"/>
                <w:szCs w:val="22"/>
              </w:rPr>
              <w:t>D</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2A" w14:textId="77777777" w:rsidR="00972849" w:rsidRDefault="000C6C4F" w:rsidP="00B4525E">
            <w:pPr>
              <w:spacing w:line="264" w:lineRule="auto"/>
              <w:jc w:val="both"/>
            </w:pPr>
            <w:r>
              <w:rPr>
                <w:sz w:val="22"/>
                <w:szCs w:val="22"/>
              </w:rPr>
              <w:t>My experience was worse than what I see or hear</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2B" w14:textId="77777777" w:rsidR="00972849" w:rsidRDefault="000C6C4F" w:rsidP="00B4525E">
            <w:pPr>
              <w:spacing w:line="264" w:lineRule="auto"/>
              <w:jc w:val="both"/>
            </w:pPr>
            <w:r>
              <w:rPr>
                <w:b/>
                <w:bCs/>
                <w:color w:val="000000"/>
                <w:sz w:val="22"/>
                <w:szCs w:val="22"/>
              </w:rPr>
              <w:t>4%</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2C" w14:textId="77777777" w:rsidR="00972849" w:rsidRDefault="000C6C4F" w:rsidP="00B4525E">
            <w:pPr>
              <w:spacing w:line="264" w:lineRule="auto"/>
              <w:jc w:val="both"/>
            </w:pPr>
            <w:r>
              <w:rPr>
                <w:sz w:val="22"/>
                <w:szCs w:val="22"/>
              </w:rPr>
              <w:t>1</w:t>
            </w:r>
          </w:p>
        </w:tc>
      </w:tr>
    </w:tbl>
    <w:p w14:paraId="45C6612E" w14:textId="77777777" w:rsidR="00972849" w:rsidRDefault="00972849" w:rsidP="00B4525E">
      <w:pPr>
        <w:spacing w:after="14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6326"/>
        <w:gridCol w:w="1100"/>
        <w:gridCol w:w="900"/>
      </w:tblGrid>
      <w:tr w:rsidR="00972849" w14:paraId="45C66133" w14:textId="77777777">
        <w:trPr>
          <w:tblHeader/>
        </w:trPr>
        <w:tc>
          <w:tcPr>
            <w:tcW w:w="7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12F" w14:textId="77777777" w:rsidR="00972849" w:rsidRDefault="000C6C4F" w:rsidP="00B4525E">
            <w:pPr>
              <w:spacing w:line="264" w:lineRule="auto"/>
              <w:jc w:val="both"/>
            </w:pPr>
            <w:r>
              <w:rPr>
                <w:b/>
                <w:bCs/>
                <w:color w:val="FFFFFF"/>
                <w:sz w:val="22"/>
                <w:szCs w:val="22"/>
              </w:rPr>
              <w:t>Q9</w:t>
            </w:r>
          </w:p>
        </w:tc>
        <w:tc>
          <w:tcPr>
            <w:tcW w:w="6326"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130" w14:textId="77777777" w:rsidR="00972849" w:rsidRDefault="000C6C4F" w:rsidP="00B4525E">
            <w:pPr>
              <w:spacing w:line="264" w:lineRule="auto"/>
              <w:jc w:val="both"/>
            </w:pPr>
            <w:r>
              <w:rPr>
                <w:b/>
                <w:bCs/>
                <w:color w:val="FFFFFF"/>
                <w:sz w:val="22"/>
                <w:szCs w:val="22"/>
              </w:rPr>
              <w:t>Before interacting with the police, what did you expect most from police officers?</w:t>
            </w:r>
          </w:p>
        </w:tc>
        <w:tc>
          <w:tcPr>
            <w:tcW w:w="11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131" w14:textId="77777777" w:rsidR="00972849" w:rsidRDefault="000C6C4F" w:rsidP="00B4525E">
            <w:pPr>
              <w:spacing w:line="264" w:lineRule="auto"/>
              <w:jc w:val="both"/>
            </w:pPr>
            <w:r>
              <w:rPr>
                <w:b/>
                <w:bCs/>
                <w:color w:val="FFFFFF"/>
                <w:sz w:val="22"/>
                <w:szCs w:val="22"/>
              </w:rPr>
              <w:t>%</w:t>
            </w:r>
          </w:p>
        </w:tc>
        <w:tc>
          <w:tcPr>
            <w:tcW w:w="9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132" w14:textId="77777777" w:rsidR="00972849" w:rsidRDefault="000C6C4F" w:rsidP="00B4525E">
            <w:pPr>
              <w:spacing w:line="264" w:lineRule="auto"/>
              <w:jc w:val="both"/>
            </w:pPr>
            <w:r>
              <w:rPr>
                <w:b/>
                <w:bCs/>
                <w:color w:val="FFFFFF"/>
                <w:sz w:val="22"/>
                <w:szCs w:val="22"/>
              </w:rPr>
              <w:t>n</w:t>
            </w:r>
          </w:p>
        </w:tc>
      </w:tr>
      <w:tr w:rsidR="00972849" w14:paraId="45C66138"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34" w14:textId="77777777" w:rsidR="00972849" w:rsidRDefault="000C6C4F" w:rsidP="00B4525E">
            <w:pPr>
              <w:spacing w:line="264" w:lineRule="auto"/>
              <w:jc w:val="both"/>
            </w:pPr>
            <w:r>
              <w:rPr>
                <w:b/>
                <w:bCs/>
                <w:color w:val="000000"/>
                <w:sz w:val="22"/>
                <w:szCs w:val="22"/>
              </w:rPr>
              <w:t>A</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35" w14:textId="77777777" w:rsidR="00972849" w:rsidRDefault="000C6C4F" w:rsidP="00B4525E">
            <w:pPr>
              <w:spacing w:line="264" w:lineRule="auto"/>
              <w:jc w:val="both"/>
            </w:pPr>
            <w:r>
              <w:rPr>
                <w:sz w:val="22"/>
                <w:szCs w:val="22"/>
              </w:rPr>
              <w:t>Support and help</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36" w14:textId="77777777" w:rsidR="00972849" w:rsidRDefault="000C6C4F" w:rsidP="00B4525E">
            <w:pPr>
              <w:spacing w:line="264" w:lineRule="auto"/>
              <w:jc w:val="both"/>
            </w:pPr>
            <w:r>
              <w:rPr>
                <w:b/>
                <w:bCs/>
                <w:color w:val="000000"/>
                <w:sz w:val="22"/>
                <w:szCs w:val="22"/>
              </w:rPr>
              <w:t>32%</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37" w14:textId="77777777" w:rsidR="00972849" w:rsidRDefault="000C6C4F" w:rsidP="00B4525E">
            <w:pPr>
              <w:spacing w:line="264" w:lineRule="auto"/>
              <w:jc w:val="both"/>
            </w:pPr>
            <w:r>
              <w:rPr>
                <w:sz w:val="22"/>
                <w:szCs w:val="22"/>
              </w:rPr>
              <w:t>8</w:t>
            </w:r>
          </w:p>
        </w:tc>
      </w:tr>
      <w:tr w:rsidR="00972849" w14:paraId="45C6613D"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39" w14:textId="77777777" w:rsidR="00972849" w:rsidRDefault="000C6C4F" w:rsidP="00B4525E">
            <w:pPr>
              <w:spacing w:line="264" w:lineRule="auto"/>
              <w:jc w:val="both"/>
            </w:pPr>
            <w:r>
              <w:rPr>
                <w:b/>
                <w:bCs/>
                <w:color w:val="000000"/>
                <w:sz w:val="22"/>
                <w:szCs w:val="22"/>
              </w:rPr>
              <w:t>B</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3A" w14:textId="77777777" w:rsidR="00972849" w:rsidRDefault="000C6C4F" w:rsidP="00B4525E">
            <w:pPr>
              <w:spacing w:line="264" w:lineRule="auto"/>
              <w:jc w:val="both"/>
            </w:pPr>
            <w:r>
              <w:rPr>
                <w:sz w:val="22"/>
                <w:szCs w:val="22"/>
              </w:rPr>
              <w:t>A balance between enforcement and support</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3B" w14:textId="77777777" w:rsidR="00972849" w:rsidRDefault="000C6C4F" w:rsidP="00B4525E">
            <w:pPr>
              <w:spacing w:line="264" w:lineRule="auto"/>
              <w:jc w:val="both"/>
            </w:pPr>
            <w:r>
              <w:rPr>
                <w:b/>
                <w:bCs/>
                <w:color w:val="000000"/>
                <w:sz w:val="22"/>
                <w:szCs w:val="22"/>
              </w:rPr>
              <w:t>48%</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3C" w14:textId="77777777" w:rsidR="00972849" w:rsidRDefault="000C6C4F" w:rsidP="00B4525E">
            <w:pPr>
              <w:spacing w:line="264" w:lineRule="auto"/>
              <w:jc w:val="both"/>
            </w:pPr>
            <w:r>
              <w:rPr>
                <w:sz w:val="22"/>
                <w:szCs w:val="22"/>
              </w:rPr>
              <w:t>12</w:t>
            </w:r>
          </w:p>
        </w:tc>
      </w:tr>
      <w:tr w:rsidR="00972849" w14:paraId="45C66142"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3E" w14:textId="77777777" w:rsidR="00972849" w:rsidRDefault="000C6C4F" w:rsidP="00B4525E">
            <w:pPr>
              <w:spacing w:line="264" w:lineRule="auto"/>
              <w:jc w:val="both"/>
            </w:pPr>
            <w:r>
              <w:rPr>
                <w:b/>
                <w:bCs/>
                <w:color w:val="000000"/>
                <w:sz w:val="22"/>
                <w:szCs w:val="22"/>
              </w:rPr>
              <w:t>C</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3F" w14:textId="77777777" w:rsidR="00972849" w:rsidRDefault="000C6C4F" w:rsidP="00B4525E">
            <w:pPr>
              <w:spacing w:line="264" w:lineRule="auto"/>
              <w:jc w:val="both"/>
            </w:pPr>
            <w:r>
              <w:rPr>
                <w:sz w:val="22"/>
                <w:szCs w:val="22"/>
              </w:rPr>
              <w:t>Strong law enforcement and control</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40" w14:textId="77777777" w:rsidR="00972849" w:rsidRDefault="000C6C4F" w:rsidP="00B4525E">
            <w:pPr>
              <w:spacing w:line="264" w:lineRule="auto"/>
              <w:jc w:val="both"/>
            </w:pPr>
            <w:r>
              <w:rPr>
                <w:b/>
                <w:bCs/>
                <w:color w:val="000000"/>
                <w:sz w:val="22"/>
                <w:szCs w:val="22"/>
              </w:rPr>
              <w:t>0%</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41" w14:textId="77777777" w:rsidR="00972849" w:rsidRDefault="000C6C4F" w:rsidP="00B4525E">
            <w:pPr>
              <w:spacing w:line="264" w:lineRule="auto"/>
              <w:jc w:val="both"/>
            </w:pPr>
            <w:r>
              <w:rPr>
                <w:sz w:val="22"/>
                <w:szCs w:val="22"/>
              </w:rPr>
              <w:t>0</w:t>
            </w:r>
          </w:p>
        </w:tc>
      </w:tr>
      <w:tr w:rsidR="00972849" w14:paraId="45C66147" w14:textId="77777777">
        <w:tc>
          <w:tcPr>
            <w:tcW w:w="7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43" w14:textId="77777777" w:rsidR="00972849" w:rsidRDefault="000C6C4F" w:rsidP="00B4525E">
            <w:pPr>
              <w:spacing w:line="264" w:lineRule="auto"/>
              <w:jc w:val="both"/>
            </w:pPr>
            <w:r>
              <w:rPr>
                <w:b/>
                <w:bCs/>
                <w:color w:val="000000"/>
                <w:sz w:val="22"/>
                <w:szCs w:val="22"/>
              </w:rPr>
              <w:t>D</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44" w14:textId="77777777" w:rsidR="00972849" w:rsidRDefault="000C6C4F" w:rsidP="00B4525E">
            <w:pPr>
              <w:spacing w:line="264" w:lineRule="auto"/>
              <w:jc w:val="both"/>
            </w:pPr>
            <w:r>
              <w:rPr>
                <w:sz w:val="22"/>
                <w:szCs w:val="22"/>
              </w:rPr>
              <w:t>I did not have clear expectations</w:t>
            </w:r>
          </w:p>
        </w:tc>
        <w:tc>
          <w:tcPr>
            <w:tcW w:w="11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vAlign w:val="center"/>
          </w:tcPr>
          <w:p w14:paraId="45C66145" w14:textId="77777777" w:rsidR="00972849" w:rsidRDefault="000C6C4F" w:rsidP="00B4525E">
            <w:pPr>
              <w:spacing w:line="264" w:lineRule="auto"/>
              <w:jc w:val="both"/>
            </w:pPr>
            <w:r>
              <w:rPr>
                <w:b/>
                <w:bCs/>
                <w:color w:val="000000"/>
                <w:sz w:val="22"/>
                <w:szCs w:val="22"/>
              </w:rPr>
              <w:t>20%</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46" w14:textId="77777777" w:rsidR="00972849" w:rsidRDefault="000C6C4F" w:rsidP="00B4525E">
            <w:pPr>
              <w:spacing w:line="264" w:lineRule="auto"/>
              <w:jc w:val="both"/>
            </w:pPr>
            <w:r>
              <w:rPr>
                <w:sz w:val="22"/>
                <w:szCs w:val="22"/>
              </w:rPr>
              <w:t>5</w:t>
            </w:r>
          </w:p>
        </w:tc>
      </w:tr>
    </w:tbl>
    <w:p w14:paraId="45C66148" w14:textId="77777777" w:rsidR="00972849" w:rsidRDefault="00972849" w:rsidP="00B4525E">
      <w:pPr>
        <w:spacing w:after="140"/>
        <w:jc w:val="both"/>
      </w:pPr>
    </w:p>
    <w:p w14:paraId="45C66149" w14:textId="77777777" w:rsidR="00972849" w:rsidRDefault="000C6C4F" w:rsidP="00B4525E">
      <w:pPr>
        <w:spacing w:after="160" w:line="360" w:lineRule="auto"/>
        <w:jc w:val="both"/>
      </w:pPr>
      <w:r>
        <w:t>Q10: Based on your experience, how would you describe your overall perception of the police? Please describe in your own words how you view the police and your experience of interacting with them. The 25 verbatim responses are reproduced below exactly as submitted, with no edits to grammar, spelling or punctuation.</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0"/>
        <w:gridCol w:w="8126"/>
      </w:tblGrid>
      <w:tr w:rsidR="00972849" w14:paraId="45C6614C" w14:textId="77777777">
        <w:trPr>
          <w:tblHeader/>
        </w:trPr>
        <w:tc>
          <w:tcPr>
            <w:tcW w:w="900"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14A" w14:textId="77777777" w:rsidR="00972849" w:rsidRDefault="000C6C4F" w:rsidP="00B4525E">
            <w:pPr>
              <w:spacing w:line="264" w:lineRule="auto"/>
              <w:jc w:val="both"/>
            </w:pPr>
            <w:r>
              <w:rPr>
                <w:b/>
                <w:bCs/>
                <w:color w:val="FFFFFF"/>
                <w:sz w:val="22"/>
                <w:szCs w:val="22"/>
              </w:rPr>
              <w:t>ID</w:t>
            </w:r>
          </w:p>
        </w:tc>
        <w:tc>
          <w:tcPr>
            <w:tcW w:w="8126" w:type="dxa"/>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vAlign w:val="center"/>
          </w:tcPr>
          <w:p w14:paraId="45C6614B" w14:textId="77777777" w:rsidR="00972849" w:rsidRDefault="000C6C4F" w:rsidP="00B4525E">
            <w:pPr>
              <w:spacing w:line="264" w:lineRule="auto"/>
              <w:jc w:val="both"/>
            </w:pPr>
            <w:r>
              <w:rPr>
                <w:b/>
                <w:bCs/>
                <w:color w:val="FFFFFF"/>
                <w:sz w:val="22"/>
                <w:szCs w:val="22"/>
              </w:rPr>
              <w:t>Verbatim Response</w:t>
            </w:r>
          </w:p>
        </w:tc>
      </w:tr>
      <w:tr w:rsidR="00972849" w14:paraId="45C6614F"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4D" w14:textId="77777777" w:rsidR="00972849" w:rsidRDefault="000C6C4F" w:rsidP="00B4525E">
            <w:pPr>
              <w:spacing w:line="264" w:lineRule="auto"/>
              <w:jc w:val="both"/>
            </w:pPr>
            <w:r>
              <w:rPr>
                <w:b/>
                <w:bCs/>
                <w:color w:val="000000"/>
                <w:sz w:val="22"/>
                <w:szCs w:val="22"/>
              </w:rPr>
              <w:t>P1</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14E" w14:textId="77777777" w:rsidR="00972849" w:rsidRDefault="000C6C4F" w:rsidP="00B4525E">
            <w:pPr>
              <w:spacing w:line="264" w:lineRule="auto"/>
              <w:jc w:val="both"/>
            </w:pPr>
            <w:r>
              <w:rPr>
                <w:i/>
                <w:iCs/>
                <w:sz w:val="22"/>
                <w:szCs w:val="22"/>
              </w:rPr>
              <w:t>Mostly positive</w:t>
            </w:r>
          </w:p>
        </w:tc>
      </w:tr>
      <w:tr w:rsidR="00972849" w14:paraId="45C66152"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50" w14:textId="77777777" w:rsidR="00972849" w:rsidRDefault="000C6C4F" w:rsidP="00B4525E">
            <w:pPr>
              <w:spacing w:line="264" w:lineRule="auto"/>
              <w:jc w:val="both"/>
            </w:pPr>
            <w:r>
              <w:rPr>
                <w:b/>
                <w:bCs/>
                <w:color w:val="000000"/>
                <w:sz w:val="22"/>
                <w:szCs w:val="22"/>
              </w:rPr>
              <w:t>P2</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151" w14:textId="77777777" w:rsidR="00972849" w:rsidRDefault="000C6C4F" w:rsidP="00B4525E">
            <w:pPr>
              <w:spacing w:line="264" w:lineRule="auto"/>
              <w:jc w:val="both"/>
            </w:pPr>
            <w:r>
              <w:rPr>
                <w:i/>
                <w:iCs/>
                <w:sz w:val="22"/>
                <w:szCs w:val="22"/>
              </w:rPr>
              <w:t>Great professionalism was seen in my encounter with the police, as well as treating me fairly and making sure I understand everything.</w:t>
            </w:r>
          </w:p>
        </w:tc>
      </w:tr>
      <w:tr w:rsidR="00972849" w14:paraId="45C66155"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53" w14:textId="77777777" w:rsidR="00972849" w:rsidRDefault="000C6C4F" w:rsidP="00B4525E">
            <w:pPr>
              <w:spacing w:line="264" w:lineRule="auto"/>
              <w:jc w:val="both"/>
            </w:pPr>
            <w:r>
              <w:rPr>
                <w:b/>
                <w:bCs/>
                <w:color w:val="000000"/>
                <w:sz w:val="22"/>
                <w:szCs w:val="22"/>
              </w:rPr>
              <w:t>P3</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154" w14:textId="77777777" w:rsidR="00972849" w:rsidRDefault="000C6C4F" w:rsidP="00B4525E">
            <w:pPr>
              <w:spacing w:line="264" w:lineRule="auto"/>
              <w:jc w:val="both"/>
            </w:pPr>
            <w:r>
              <w:rPr>
                <w:i/>
                <w:iCs/>
                <w:sz w:val="22"/>
                <w:szCs w:val="22"/>
              </w:rPr>
              <w:t>I felt very pressured and threatened</w:t>
            </w:r>
          </w:p>
        </w:tc>
      </w:tr>
      <w:tr w:rsidR="00972849" w14:paraId="45C66158"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56" w14:textId="77777777" w:rsidR="00972849" w:rsidRDefault="000C6C4F" w:rsidP="00B4525E">
            <w:pPr>
              <w:spacing w:line="264" w:lineRule="auto"/>
              <w:jc w:val="both"/>
            </w:pPr>
            <w:r>
              <w:rPr>
                <w:b/>
                <w:bCs/>
                <w:color w:val="000000"/>
                <w:sz w:val="22"/>
                <w:szCs w:val="22"/>
              </w:rPr>
              <w:t>P4</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157" w14:textId="77777777" w:rsidR="00972849" w:rsidRDefault="000C6C4F" w:rsidP="00B4525E">
            <w:pPr>
              <w:spacing w:line="264" w:lineRule="auto"/>
              <w:jc w:val="both"/>
            </w:pPr>
            <w:r>
              <w:rPr>
                <w:i/>
                <w:iCs/>
                <w:sz w:val="22"/>
                <w:szCs w:val="22"/>
              </w:rPr>
              <w:t xml:space="preserve">I think most of the times there is no empathy shown in the interaction with the police, but of course I cannot make this a general perception because it depends on the situation and on each human being how he/she considers </w:t>
            </w:r>
            <w:proofErr w:type="gramStart"/>
            <w:r>
              <w:rPr>
                <w:i/>
                <w:iCs/>
                <w:sz w:val="22"/>
                <w:szCs w:val="22"/>
              </w:rPr>
              <w:t>to manage</w:t>
            </w:r>
            <w:proofErr w:type="gramEnd"/>
            <w:r>
              <w:rPr>
                <w:i/>
                <w:iCs/>
                <w:sz w:val="22"/>
                <w:szCs w:val="22"/>
              </w:rPr>
              <w:t xml:space="preserve"> certain things</w:t>
            </w:r>
          </w:p>
        </w:tc>
      </w:tr>
      <w:tr w:rsidR="00972849" w14:paraId="45C6615B"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59" w14:textId="77777777" w:rsidR="00972849" w:rsidRDefault="000C6C4F" w:rsidP="00B4525E">
            <w:pPr>
              <w:spacing w:line="264" w:lineRule="auto"/>
              <w:jc w:val="both"/>
            </w:pPr>
            <w:r>
              <w:rPr>
                <w:b/>
                <w:bCs/>
                <w:color w:val="000000"/>
                <w:sz w:val="22"/>
                <w:szCs w:val="22"/>
              </w:rPr>
              <w:t>P5</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15A" w14:textId="77777777" w:rsidR="00972849" w:rsidRDefault="000C6C4F" w:rsidP="00B4525E">
            <w:pPr>
              <w:spacing w:line="264" w:lineRule="auto"/>
              <w:jc w:val="both"/>
            </w:pPr>
            <w:r>
              <w:rPr>
                <w:i/>
                <w:iCs/>
                <w:sz w:val="22"/>
                <w:szCs w:val="22"/>
              </w:rPr>
              <w:t>The experience had a positive outcome in the end, but I felt that the police did not really care or underdtand my specific situation and wanted to do things their way without considering the impact this would have on my life</w:t>
            </w:r>
          </w:p>
        </w:tc>
      </w:tr>
      <w:tr w:rsidR="00972849" w14:paraId="45C6615E"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5C" w14:textId="77777777" w:rsidR="00972849" w:rsidRDefault="000C6C4F" w:rsidP="00B4525E">
            <w:pPr>
              <w:spacing w:line="264" w:lineRule="auto"/>
              <w:jc w:val="both"/>
            </w:pPr>
            <w:r>
              <w:rPr>
                <w:b/>
                <w:bCs/>
                <w:color w:val="000000"/>
                <w:sz w:val="22"/>
                <w:szCs w:val="22"/>
              </w:rPr>
              <w:t>P6</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15D" w14:textId="77777777" w:rsidR="00972849" w:rsidRDefault="000C6C4F" w:rsidP="00B4525E">
            <w:pPr>
              <w:spacing w:line="264" w:lineRule="auto"/>
              <w:jc w:val="both"/>
            </w:pPr>
            <w:r>
              <w:rPr>
                <w:i/>
                <w:iCs/>
                <w:sz w:val="22"/>
                <w:szCs w:val="22"/>
              </w:rPr>
              <w:t xml:space="preserve">Some </w:t>
            </w:r>
            <w:proofErr w:type="gramStart"/>
            <w:r>
              <w:rPr>
                <w:i/>
                <w:iCs/>
                <w:sz w:val="22"/>
                <w:szCs w:val="22"/>
              </w:rPr>
              <w:t>officer's</w:t>
            </w:r>
            <w:proofErr w:type="gramEnd"/>
            <w:r>
              <w:rPr>
                <w:i/>
                <w:iCs/>
                <w:sz w:val="22"/>
                <w:szCs w:val="22"/>
              </w:rPr>
              <w:t xml:space="preserve"> go above and beyond to help you and other officer's just treat you like your guilty</w:t>
            </w:r>
          </w:p>
        </w:tc>
      </w:tr>
      <w:tr w:rsidR="00972849" w14:paraId="45C66161"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5F" w14:textId="77777777" w:rsidR="00972849" w:rsidRDefault="000C6C4F" w:rsidP="00B4525E">
            <w:pPr>
              <w:spacing w:line="264" w:lineRule="auto"/>
              <w:jc w:val="both"/>
            </w:pPr>
            <w:r>
              <w:rPr>
                <w:b/>
                <w:bCs/>
                <w:color w:val="000000"/>
                <w:sz w:val="22"/>
                <w:szCs w:val="22"/>
              </w:rPr>
              <w:t>P7</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160" w14:textId="77777777" w:rsidR="00972849" w:rsidRDefault="000C6C4F" w:rsidP="00B4525E">
            <w:pPr>
              <w:spacing w:line="264" w:lineRule="auto"/>
              <w:jc w:val="both"/>
            </w:pPr>
            <w:r>
              <w:rPr>
                <w:i/>
                <w:iCs/>
                <w:sz w:val="22"/>
                <w:szCs w:val="22"/>
              </w:rPr>
              <w:t xml:space="preserve">Depends on individual as well i have had multiple interactions with police and many time i was dismissed completely because of my gender other </w:t>
            </w:r>
            <w:proofErr w:type="gramStart"/>
            <w:r>
              <w:rPr>
                <w:i/>
                <w:iCs/>
                <w:sz w:val="22"/>
                <w:szCs w:val="22"/>
              </w:rPr>
              <w:t>time</w:t>
            </w:r>
            <w:proofErr w:type="gramEnd"/>
            <w:r>
              <w:rPr>
                <w:i/>
                <w:iCs/>
                <w:sz w:val="22"/>
                <w:szCs w:val="22"/>
              </w:rPr>
              <w:t xml:space="preserve"> they were generally respectful and curt</w:t>
            </w:r>
          </w:p>
        </w:tc>
      </w:tr>
      <w:tr w:rsidR="00972849" w14:paraId="45C66164"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62" w14:textId="77777777" w:rsidR="00972849" w:rsidRDefault="000C6C4F" w:rsidP="00B4525E">
            <w:pPr>
              <w:spacing w:line="264" w:lineRule="auto"/>
              <w:jc w:val="both"/>
            </w:pPr>
            <w:r>
              <w:rPr>
                <w:b/>
                <w:bCs/>
                <w:color w:val="000000"/>
                <w:sz w:val="22"/>
                <w:szCs w:val="22"/>
              </w:rPr>
              <w:lastRenderedPageBreak/>
              <w:t>P8</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163" w14:textId="77777777" w:rsidR="00972849" w:rsidRDefault="000C6C4F" w:rsidP="00B4525E">
            <w:pPr>
              <w:spacing w:line="264" w:lineRule="auto"/>
              <w:jc w:val="both"/>
            </w:pPr>
            <w:r>
              <w:rPr>
                <w:i/>
                <w:iCs/>
                <w:sz w:val="22"/>
                <w:szCs w:val="22"/>
              </w:rPr>
              <w:t>It's great. The police are attentive and meticulous, and they don't just give perfunctory answers. Sometimes they even offer advice on how to avoid similar problems in the future.</w:t>
            </w:r>
          </w:p>
        </w:tc>
      </w:tr>
      <w:tr w:rsidR="00972849" w14:paraId="45C66167"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65" w14:textId="77777777" w:rsidR="00972849" w:rsidRDefault="000C6C4F" w:rsidP="00B4525E">
            <w:pPr>
              <w:spacing w:line="264" w:lineRule="auto"/>
              <w:jc w:val="both"/>
            </w:pPr>
            <w:r>
              <w:rPr>
                <w:b/>
                <w:bCs/>
                <w:color w:val="000000"/>
                <w:sz w:val="22"/>
                <w:szCs w:val="22"/>
              </w:rPr>
              <w:t>P9</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166" w14:textId="77777777" w:rsidR="00972849" w:rsidRDefault="000C6C4F" w:rsidP="00B4525E">
            <w:pPr>
              <w:spacing w:line="264" w:lineRule="auto"/>
              <w:jc w:val="both"/>
            </w:pPr>
            <w:r>
              <w:rPr>
                <w:i/>
                <w:iCs/>
                <w:sz w:val="22"/>
                <w:szCs w:val="22"/>
              </w:rPr>
              <w:t>I felt they are as inefficient as the public perception says</w:t>
            </w:r>
          </w:p>
        </w:tc>
      </w:tr>
      <w:tr w:rsidR="00972849" w14:paraId="45C6616A"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68" w14:textId="77777777" w:rsidR="00972849" w:rsidRDefault="000C6C4F" w:rsidP="00B4525E">
            <w:pPr>
              <w:spacing w:line="264" w:lineRule="auto"/>
              <w:jc w:val="both"/>
            </w:pPr>
            <w:r>
              <w:rPr>
                <w:b/>
                <w:bCs/>
                <w:color w:val="000000"/>
                <w:sz w:val="22"/>
                <w:szCs w:val="22"/>
              </w:rPr>
              <w:t>P10</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169" w14:textId="77777777" w:rsidR="00972849" w:rsidRDefault="000C6C4F" w:rsidP="00B4525E">
            <w:pPr>
              <w:spacing w:line="264" w:lineRule="auto"/>
              <w:jc w:val="both"/>
            </w:pPr>
            <w:r>
              <w:rPr>
                <w:i/>
                <w:iCs/>
                <w:sz w:val="22"/>
                <w:szCs w:val="22"/>
              </w:rPr>
              <w:t xml:space="preserve">I feel they could be more a bit more </w:t>
            </w:r>
            <w:proofErr w:type="gramStart"/>
            <w:r>
              <w:rPr>
                <w:i/>
                <w:iCs/>
                <w:sz w:val="22"/>
                <w:szCs w:val="22"/>
              </w:rPr>
              <w:t>empathetic,</w:t>
            </w:r>
            <w:proofErr w:type="gramEnd"/>
            <w:r>
              <w:rPr>
                <w:i/>
                <w:iCs/>
                <w:sz w:val="22"/>
                <w:szCs w:val="22"/>
              </w:rPr>
              <w:t xml:space="preserve"> however they were still somewhat respectful and tried to do their best with the law regulations</w:t>
            </w:r>
          </w:p>
        </w:tc>
      </w:tr>
      <w:tr w:rsidR="00972849" w14:paraId="45C6616D"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6B" w14:textId="77777777" w:rsidR="00972849" w:rsidRDefault="000C6C4F" w:rsidP="00B4525E">
            <w:pPr>
              <w:spacing w:line="264" w:lineRule="auto"/>
              <w:jc w:val="both"/>
            </w:pPr>
            <w:r>
              <w:rPr>
                <w:b/>
                <w:bCs/>
                <w:color w:val="000000"/>
                <w:sz w:val="22"/>
                <w:szCs w:val="22"/>
              </w:rPr>
              <w:t>P11</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16C" w14:textId="77777777" w:rsidR="00972849" w:rsidRDefault="000C6C4F" w:rsidP="00B4525E">
            <w:pPr>
              <w:spacing w:line="264" w:lineRule="auto"/>
              <w:jc w:val="both"/>
            </w:pPr>
            <w:r>
              <w:rPr>
                <w:i/>
                <w:iCs/>
                <w:sz w:val="22"/>
                <w:szCs w:val="22"/>
              </w:rPr>
              <w:t>I had a good interaction with the police officer last time.</w:t>
            </w:r>
          </w:p>
        </w:tc>
      </w:tr>
      <w:tr w:rsidR="00972849" w14:paraId="45C66170"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6E" w14:textId="77777777" w:rsidR="00972849" w:rsidRDefault="000C6C4F" w:rsidP="00B4525E">
            <w:pPr>
              <w:spacing w:line="264" w:lineRule="auto"/>
              <w:jc w:val="both"/>
            </w:pPr>
            <w:r>
              <w:rPr>
                <w:b/>
                <w:bCs/>
                <w:color w:val="000000"/>
                <w:sz w:val="22"/>
                <w:szCs w:val="22"/>
              </w:rPr>
              <w:t>P12</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16F" w14:textId="77777777" w:rsidR="00972849" w:rsidRDefault="000C6C4F" w:rsidP="00B4525E">
            <w:pPr>
              <w:spacing w:line="264" w:lineRule="auto"/>
              <w:jc w:val="both"/>
            </w:pPr>
            <w:r>
              <w:rPr>
                <w:i/>
                <w:iCs/>
                <w:sz w:val="22"/>
                <w:szCs w:val="22"/>
              </w:rPr>
              <w:t xml:space="preserve">I feel that there are good police and bad police. I know bad police exist and just because i've had a positive experience doesn't mean thats how </w:t>
            </w:r>
            <w:proofErr w:type="gramStart"/>
            <w:r>
              <w:rPr>
                <w:i/>
                <w:iCs/>
                <w:sz w:val="22"/>
                <w:szCs w:val="22"/>
              </w:rPr>
              <w:t>all of</w:t>
            </w:r>
            <w:proofErr w:type="gramEnd"/>
            <w:r>
              <w:rPr>
                <w:i/>
                <w:iCs/>
                <w:sz w:val="22"/>
                <w:szCs w:val="22"/>
              </w:rPr>
              <w:t xml:space="preserve"> the police are.</w:t>
            </w:r>
          </w:p>
        </w:tc>
      </w:tr>
      <w:tr w:rsidR="00972849" w14:paraId="45C66173"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71" w14:textId="77777777" w:rsidR="00972849" w:rsidRDefault="000C6C4F" w:rsidP="00B4525E">
            <w:pPr>
              <w:spacing w:line="264" w:lineRule="auto"/>
              <w:jc w:val="both"/>
            </w:pPr>
            <w:r>
              <w:rPr>
                <w:b/>
                <w:bCs/>
                <w:color w:val="000000"/>
                <w:sz w:val="22"/>
                <w:szCs w:val="22"/>
              </w:rPr>
              <w:t>P13</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172" w14:textId="77777777" w:rsidR="00972849" w:rsidRDefault="000C6C4F" w:rsidP="00B4525E">
            <w:pPr>
              <w:spacing w:line="264" w:lineRule="auto"/>
              <w:jc w:val="both"/>
            </w:pPr>
            <w:r>
              <w:rPr>
                <w:i/>
                <w:iCs/>
                <w:sz w:val="22"/>
                <w:szCs w:val="22"/>
              </w:rPr>
              <w:t>I view the police as a necessary but distant institution. My perception isn't shaped by any specifically bad or traumatic experiences, but I wouldn't describe my view as very positive either. In my limited interactions, the tone has been strictly authoritative and transactional. While they were professional, there was a lack of genuine community connection or approachable helpfulness, which leaves me with a more neutral, cautious perception overall.</w:t>
            </w:r>
          </w:p>
        </w:tc>
      </w:tr>
      <w:tr w:rsidR="00972849" w14:paraId="45C66176"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74" w14:textId="77777777" w:rsidR="00972849" w:rsidRDefault="000C6C4F" w:rsidP="00B4525E">
            <w:pPr>
              <w:spacing w:line="264" w:lineRule="auto"/>
              <w:jc w:val="both"/>
            </w:pPr>
            <w:r>
              <w:rPr>
                <w:b/>
                <w:bCs/>
                <w:color w:val="000000"/>
                <w:sz w:val="22"/>
                <w:szCs w:val="22"/>
              </w:rPr>
              <w:t>P14</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175" w14:textId="77777777" w:rsidR="00972849" w:rsidRDefault="000C6C4F" w:rsidP="00B4525E">
            <w:pPr>
              <w:spacing w:line="264" w:lineRule="auto"/>
              <w:jc w:val="both"/>
            </w:pPr>
            <w:r>
              <w:rPr>
                <w:i/>
                <w:iCs/>
                <w:sz w:val="22"/>
                <w:szCs w:val="22"/>
              </w:rPr>
              <w:t>Doing an ok job</w:t>
            </w:r>
          </w:p>
        </w:tc>
      </w:tr>
      <w:tr w:rsidR="00972849" w14:paraId="45C66179"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77" w14:textId="77777777" w:rsidR="00972849" w:rsidRDefault="000C6C4F" w:rsidP="00B4525E">
            <w:pPr>
              <w:spacing w:line="264" w:lineRule="auto"/>
              <w:jc w:val="both"/>
            </w:pPr>
            <w:r>
              <w:rPr>
                <w:b/>
                <w:bCs/>
                <w:color w:val="000000"/>
                <w:sz w:val="22"/>
                <w:szCs w:val="22"/>
              </w:rPr>
              <w:t>P15</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178" w14:textId="77777777" w:rsidR="00972849" w:rsidRDefault="000C6C4F" w:rsidP="00B4525E">
            <w:pPr>
              <w:spacing w:line="264" w:lineRule="auto"/>
              <w:jc w:val="both"/>
            </w:pPr>
            <w:r>
              <w:rPr>
                <w:i/>
                <w:iCs/>
                <w:sz w:val="22"/>
                <w:szCs w:val="22"/>
              </w:rPr>
              <w:t>It depends on the individual but in the main they show a degree of empathy and try to resolve the situation</w:t>
            </w:r>
          </w:p>
        </w:tc>
      </w:tr>
      <w:tr w:rsidR="00972849" w14:paraId="45C6617C"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7A" w14:textId="77777777" w:rsidR="00972849" w:rsidRDefault="000C6C4F" w:rsidP="00B4525E">
            <w:pPr>
              <w:spacing w:line="264" w:lineRule="auto"/>
              <w:jc w:val="both"/>
            </w:pPr>
            <w:r>
              <w:rPr>
                <w:b/>
                <w:bCs/>
                <w:color w:val="000000"/>
                <w:sz w:val="22"/>
                <w:szCs w:val="22"/>
              </w:rPr>
              <w:t>P16</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17B" w14:textId="77777777" w:rsidR="00972849" w:rsidRDefault="000C6C4F" w:rsidP="00B4525E">
            <w:pPr>
              <w:spacing w:line="264" w:lineRule="auto"/>
              <w:jc w:val="both"/>
            </w:pPr>
            <w:r>
              <w:rPr>
                <w:i/>
                <w:iCs/>
                <w:sz w:val="22"/>
                <w:szCs w:val="22"/>
              </w:rPr>
              <w:t>They are okay sometime not always it dpends on the policie offier you get doesnt matter gender.</w:t>
            </w:r>
          </w:p>
        </w:tc>
      </w:tr>
      <w:tr w:rsidR="00972849" w14:paraId="45C6617F"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7D" w14:textId="77777777" w:rsidR="00972849" w:rsidRDefault="000C6C4F" w:rsidP="00B4525E">
            <w:pPr>
              <w:spacing w:line="264" w:lineRule="auto"/>
              <w:jc w:val="both"/>
            </w:pPr>
            <w:r>
              <w:rPr>
                <w:b/>
                <w:bCs/>
                <w:color w:val="000000"/>
                <w:sz w:val="22"/>
                <w:szCs w:val="22"/>
              </w:rPr>
              <w:t>P17</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17E" w14:textId="77777777" w:rsidR="00972849" w:rsidRDefault="000C6C4F" w:rsidP="00B4525E">
            <w:pPr>
              <w:spacing w:line="264" w:lineRule="auto"/>
              <w:jc w:val="both"/>
            </w:pPr>
            <w:r>
              <w:rPr>
                <w:i/>
                <w:iCs/>
                <w:sz w:val="22"/>
                <w:szCs w:val="22"/>
              </w:rPr>
              <w:t>I would say that my overall perception was mixed. Recent controversies as well as my own experience clash in opposite directions on how i feel. I think that making police more community focused and oriented would allow for better experiences on how they are percieved.</w:t>
            </w:r>
          </w:p>
        </w:tc>
      </w:tr>
      <w:tr w:rsidR="00972849" w14:paraId="45C66182"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80" w14:textId="77777777" w:rsidR="00972849" w:rsidRDefault="000C6C4F" w:rsidP="00B4525E">
            <w:pPr>
              <w:spacing w:line="264" w:lineRule="auto"/>
              <w:jc w:val="both"/>
            </w:pPr>
            <w:r>
              <w:rPr>
                <w:b/>
                <w:bCs/>
                <w:color w:val="000000"/>
                <w:sz w:val="22"/>
                <w:szCs w:val="22"/>
              </w:rPr>
              <w:t>P18</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181" w14:textId="77777777" w:rsidR="00972849" w:rsidRDefault="000C6C4F" w:rsidP="00B4525E">
            <w:pPr>
              <w:spacing w:line="264" w:lineRule="auto"/>
              <w:jc w:val="both"/>
            </w:pPr>
            <w:r>
              <w:rPr>
                <w:i/>
                <w:iCs/>
                <w:sz w:val="22"/>
                <w:szCs w:val="22"/>
              </w:rPr>
              <w:t>good</w:t>
            </w:r>
          </w:p>
        </w:tc>
      </w:tr>
      <w:tr w:rsidR="00972849" w14:paraId="45C66185"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83" w14:textId="77777777" w:rsidR="00972849" w:rsidRDefault="000C6C4F" w:rsidP="00B4525E">
            <w:pPr>
              <w:spacing w:line="264" w:lineRule="auto"/>
              <w:jc w:val="both"/>
            </w:pPr>
            <w:r>
              <w:rPr>
                <w:b/>
                <w:bCs/>
                <w:color w:val="000000"/>
                <w:sz w:val="22"/>
                <w:szCs w:val="22"/>
              </w:rPr>
              <w:t>P19</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184" w14:textId="77777777" w:rsidR="00972849" w:rsidRDefault="000C6C4F" w:rsidP="00B4525E">
            <w:pPr>
              <w:spacing w:line="264" w:lineRule="auto"/>
              <w:jc w:val="both"/>
            </w:pPr>
            <w:r>
              <w:rPr>
                <w:i/>
                <w:iCs/>
                <w:sz w:val="22"/>
                <w:szCs w:val="22"/>
              </w:rPr>
              <w:t xml:space="preserve">They have a very aggressive </w:t>
            </w:r>
            <w:proofErr w:type="gramStart"/>
            <w:r>
              <w:rPr>
                <w:i/>
                <w:iCs/>
                <w:sz w:val="22"/>
                <w:szCs w:val="22"/>
              </w:rPr>
              <w:t>demeanor, and</w:t>
            </w:r>
            <w:proofErr w:type="gramEnd"/>
            <w:r>
              <w:rPr>
                <w:i/>
                <w:iCs/>
                <w:sz w:val="22"/>
                <w:szCs w:val="22"/>
              </w:rPr>
              <w:t xml:space="preserve"> listen very little. They are quick to respond and never listen much.</w:t>
            </w:r>
          </w:p>
        </w:tc>
      </w:tr>
      <w:tr w:rsidR="00972849" w14:paraId="45C66188"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86" w14:textId="77777777" w:rsidR="00972849" w:rsidRDefault="000C6C4F" w:rsidP="00B4525E">
            <w:pPr>
              <w:spacing w:line="264" w:lineRule="auto"/>
              <w:jc w:val="both"/>
            </w:pPr>
            <w:r>
              <w:rPr>
                <w:b/>
                <w:bCs/>
                <w:color w:val="000000"/>
                <w:sz w:val="22"/>
                <w:szCs w:val="22"/>
              </w:rPr>
              <w:t>P20</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187" w14:textId="77777777" w:rsidR="00972849" w:rsidRDefault="000C6C4F" w:rsidP="00B4525E">
            <w:pPr>
              <w:spacing w:line="264" w:lineRule="auto"/>
              <w:jc w:val="both"/>
            </w:pPr>
            <w:r>
              <w:rPr>
                <w:i/>
                <w:iCs/>
                <w:sz w:val="22"/>
                <w:szCs w:val="22"/>
              </w:rPr>
              <w:t xml:space="preserve">I think they are </w:t>
            </w:r>
            <w:proofErr w:type="gramStart"/>
            <w:r>
              <w:rPr>
                <w:i/>
                <w:iCs/>
                <w:sz w:val="22"/>
                <w:szCs w:val="22"/>
              </w:rPr>
              <w:t>vary</w:t>
            </w:r>
            <w:proofErr w:type="gramEnd"/>
            <w:r>
              <w:rPr>
                <w:i/>
                <w:iCs/>
                <w:sz w:val="22"/>
                <w:szCs w:val="22"/>
              </w:rPr>
              <w:t xml:space="preserve"> helpful and kind. They helped me get my stalker to leave me alone.</w:t>
            </w:r>
          </w:p>
        </w:tc>
      </w:tr>
      <w:tr w:rsidR="00972849" w14:paraId="45C6618B"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89" w14:textId="77777777" w:rsidR="00972849" w:rsidRDefault="000C6C4F" w:rsidP="00B4525E">
            <w:pPr>
              <w:spacing w:line="264" w:lineRule="auto"/>
              <w:jc w:val="both"/>
            </w:pPr>
            <w:r>
              <w:rPr>
                <w:b/>
                <w:bCs/>
                <w:color w:val="000000"/>
                <w:sz w:val="22"/>
                <w:szCs w:val="22"/>
              </w:rPr>
              <w:t>P21</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18A" w14:textId="77777777" w:rsidR="00972849" w:rsidRDefault="000C6C4F" w:rsidP="00B4525E">
            <w:pPr>
              <w:spacing w:line="264" w:lineRule="auto"/>
              <w:jc w:val="both"/>
            </w:pPr>
            <w:r>
              <w:rPr>
                <w:i/>
                <w:iCs/>
                <w:sz w:val="22"/>
                <w:szCs w:val="22"/>
              </w:rPr>
              <w:t>mostly positive but could be better</w:t>
            </w:r>
          </w:p>
        </w:tc>
      </w:tr>
      <w:tr w:rsidR="00972849" w14:paraId="45C6618E"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8C" w14:textId="77777777" w:rsidR="00972849" w:rsidRDefault="000C6C4F" w:rsidP="00B4525E">
            <w:pPr>
              <w:spacing w:line="264" w:lineRule="auto"/>
              <w:jc w:val="both"/>
            </w:pPr>
            <w:r>
              <w:rPr>
                <w:b/>
                <w:bCs/>
                <w:color w:val="000000"/>
                <w:sz w:val="22"/>
                <w:szCs w:val="22"/>
              </w:rPr>
              <w:t>P22</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18D" w14:textId="77777777" w:rsidR="00972849" w:rsidRDefault="000C6C4F" w:rsidP="00B4525E">
            <w:pPr>
              <w:spacing w:line="264" w:lineRule="auto"/>
              <w:jc w:val="both"/>
            </w:pPr>
            <w:r>
              <w:rPr>
                <w:i/>
                <w:iCs/>
                <w:sz w:val="22"/>
                <w:szCs w:val="22"/>
              </w:rPr>
              <w:t>i view the police as helpful but i think they need to be a bit more understanding and empathetic of situations</w:t>
            </w:r>
          </w:p>
        </w:tc>
      </w:tr>
      <w:tr w:rsidR="00972849" w14:paraId="45C66191"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8F" w14:textId="77777777" w:rsidR="00972849" w:rsidRDefault="000C6C4F" w:rsidP="00B4525E">
            <w:pPr>
              <w:spacing w:line="264" w:lineRule="auto"/>
              <w:jc w:val="both"/>
            </w:pPr>
            <w:r>
              <w:rPr>
                <w:b/>
                <w:bCs/>
                <w:color w:val="000000"/>
                <w:sz w:val="22"/>
                <w:szCs w:val="22"/>
              </w:rPr>
              <w:t>P23</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190" w14:textId="77777777" w:rsidR="00972849" w:rsidRDefault="000C6C4F" w:rsidP="00B4525E">
            <w:pPr>
              <w:spacing w:line="264" w:lineRule="auto"/>
              <w:jc w:val="both"/>
            </w:pPr>
            <w:r>
              <w:rPr>
                <w:i/>
                <w:iCs/>
                <w:sz w:val="22"/>
                <w:szCs w:val="22"/>
              </w:rPr>
              <w:t>Mixed feelings about them</w:t>
            </w:r>
          </w:p>
        </w:tc>
      </w:tr>
      <w:tr w:rsidR="00972849" w14:paraId="45C66194"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92" w14:textId="77777777" w:rsidR="00972849" w:rsidRDefault="000C6C4F" w:rsidP="00B4525E">
            <w:pPr>
              <w:spacing w:line="264" w:lineRule="auto"/>
              <w:jc w:val="both"/>
            </w:pPr>
            <w:r>
              <w:rPr>
                <w:b/>
                <w:bCs/>
                <w:color w:val="000000"/>
                <w:sz w:val="22"/>
                <w:szCs w:val="22"/>
              </w:rPr>
              <w:t>P24</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193" w14:textId="77777777" w:rsidR="00972849" w:rsidRDefault="000C6C4F" w:rsidP="00B4525E">
            <w:pPr>
              <w:spacing w:line="264" w:lineRule="auto"/>
              <w:jc w:val="both"/>
            </w:pPr>
            <w:r>
              <w:rPr>
                <w:i/>
                <w:iCs/>
                <w:sz w:val="22"/>
                <w:szCs w:val="22"/>
              </w:rPr>
              <w:t xml:space="preserve">Negative experiences have led to negative perceptions. Many events where I am spoken down to, yet with all due respect, I am simply stating what </w:t>
            </w:r>
            <w:proofErr w:type="gramStart"/>
            <w:r>
              <w:rPr>
                <w:i/>
                <w:iCs/>
                <w:sz w:val="22"/>
                <w:szCs w:val="22"/>
              </w:rPr>
              <w:t>my opinion is regarding</w:t>
            </w:r>
            <w:proofErr w:type="gramEnd"/>
            <w:r>
              <w:rPr>
                <w:i/>
                <w:iCs/>
                <w:sz w:val="22"/>
                <w:szCs w:val="22"/>
              </w:rPr>
              <w:t xml:space="preserve"> a matter. My experiences have been one of those with ego and rather than dealing wit the case objectively, their personality is getting in the way. Whilst having a personality is essential in a public facing role… it isn't essential to come across as condescending or as “the law” when the actions they are taking are contrary to those fundamentals. Because </w:t>
            </w:r>
            <w:r>
              <w:rPr>
                <w:i/>
                <w:iCs/>
                <w:sz w:val="22"/>
                <w:szCs w:val="22"/>
              </w:rPr>
              <w:lastRenderedPageBreak/>
              <w:t>of these reasons I am always apprehensive when speaking to the police, and my conversation is always limited and controlled.</w:t>
            </w:r>
          </w:p>
        </w:tc>
      </w:tr>
      <w:tr w:rsidR="00972849" w14:paraId="45C66197" w14:textId="77777777">
        <w:tc>
          <w:tcPr>
            <w:tcW w:w="9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195" w14:textId="77777777" w:rsidR="00972849" w:rsidRDefault="000C6C4F" w:rsidP="00B4525E">
            <w:pPr>
              <w:spacing w:line="264" w:lineRule="auto"/>
              <w:jc w:val="both"/>
            </w:pPr>
            <w:r>
              <w:rPr>
                <w:b/>
                <w:bCs/>
                <w:color w:val="000000"/>
                <w:sz w:val="22"/>
                <w:szCs w:val="22"/>
              </w:rPr>
              <w:t>P25</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196" w14:textId="77777777" w:rsidR="00972849" w:rsidRDefault="000C6C4F" w:rsidP="00B4525E">
            <w:pPr>
              <w:spacing w:line="264" w:lineRule="auto"/>
              <w:jc w:val="both"/>
            </w:pPr>
            <w:r>
              <w:rPr>
                <w:i/>
                <w:iCs/>
                <w:sz w:val="22"/>
                <w:szCs w:val="22"/>
              </w:rPr>
              <w:t xml:space="preserve">The police enforce rules on people that they do not always follow themselves, and that makes it hard to trust them or feel comfortable </w:t>
            </w:r>
            <w:proofErr w:type="gramStart"/>
            <w:r>
              <w:rPr>
                <w:i/>
                <w:iCs/>
                <w:sz w:val="22"/>
                <w:szCs w:val="22"/>
              </w:rPr>
              <w:t>opening up</w:t>
            </w:r>
            <w:proofErr w:type="gramEnd"/>
            <w:r>
              <w:rPr>
                <w:i/>
                <w:iCs/>
                <w:sz w:val="22"/>
                <w:szCs w:val="22"/>
              </w:rPr>
              <w:t xml:space="preserve"> to them.</w:t>
            </w:r>
          </w:p>
        </w:tc>
      </w:tr>
    </w:tbl>
    <w:p w14:paraId="45C66198" w14:textId="77777777" w:rsidR="00972849" w:rsidRDefault="00972849" w:rsidP="00B4525E">
      <w:pPr>
        <w:spacing w:after="160"/>
        <w:jc w:val="both"/>
      </w:pPr>
    </w:p>
    <w:p w14:paraId="45C66199" w14:textId="77777777" w:rsidR="00972849" w:rsidRDefault="000C6C4F" w:rsidP="00B4525E">
      <w:pPr>
        <w:spacing w:after="160" w:line="360" w:lineRule="auto"/>
        <w:jc w:val="both"/>
      </w:pPr>
      <w:r>
        <w:rPr>
          <w:b/>
          <w:bCs/>
          <w:color w:val="000000"/>
          <w:sz w:val="26"/>
          <w:szCs w:val="26"/>
        </w:rPr>
        <w:t>B.4 Relationship to Chapter 4</w:t>
      </w:r>
    </w:p>
    <w:p w14:paraId="45C6619A" w14:textId="77777777" w:rsidR="00972849" w:rsidRDefault="000C6C4F" w:rsidP="00B4525E">
      <w:pPr>
        <w:spacing w:after="160" w:line="360" w:lineRule="auto"/>
        <w:jc w:val="both"/>
      </w:pPr>
      <w:r>
        <w:t xml:space="preserve">The quantitative distributions reported in B.3 </w:t>
      </w:r>
      <w:proofErr w:type="gramStart"/>
      <w:r>
        <w:t>are</w:t>
      </w:r>
      <w:proofErr w:type="gramEnd"/>
      <w:r>
        <w:t xml:space="preserve"> illustrated in Figures 4.1.1 to 4.1.9 of the analysis of results, reported side by side with the officer sample. The verbatim responses to Q10 were subjected to thematic analysis as described in the methodology, with the resulting themes and verbatim quotes presented in Figures 4.2.1a to 4.2.1e. The coding framework grouping these responses into themes is reproduced in Appendix D. The 25 responses reproduced in this appendix represent the retained sample after the eligibility and quality screening described in the methodology.</w:t>
      </w:r>
    </w:p>
    <w:p w14:paraId="45C6619B" w14:textId="77777777" w:rsidR="00972849" w:rsidRDefault="000C6C4F" w:rsidP="00B4525E">
      <w:pPr>
        <w:pStyle w:val="Heading1"/>
        <w:pageBreakBefore/>
        <w:jc w:val="both"/>
      </w:pPr>
      <w:bookmarkStart w:id="176" w:name="_Toc233636640"/>
      <w:bookmarkStart w:id="177" w:name="_Toc233665701"/>
      <w:r>
        <w:lastRenderedPageBreak/>
        <w:t>Appendix C: Officer Survey</w:t>
      </w:r>
      <w:bookmarkEnd w:id="176"/>
      <w:bookmarkEnd w:id="177"/>
    </w:p>
    <w:p w14:paraId="45C6619C" w14:textId="77777777" w:rsidR="00972849" w:rsidRDefault="000C6C4F" w:rsidP="00B4525E">
      <w:pPr>
        <w:spacing w:before="60" w:after="160" w:line="360" w:lineRule="auto"/>
        <w:jc w:val="both"/>
      </w:pPr>
      <w:r>
        <w:rPr>
          <w:b/>
          <w:bCs/>
          <w:color w:val="000000"/>
          <w:sz w:val="26"/>
          <w:szCs w:val="26"/>
        </w:rPr>
        <w:t>C.1 Introduction</w:t>
      </w:r>
    </w:p>
    <w:p w14:paraId="45C6619D" w14:textId="77777777" w:rsidR="00972849" w:rsidRDefault="000C6C4F" w:rsidP="00B4525E">
      <w:pPr>
        <w:spacing w:after="160" w:line="360" w:lineRule="auto"/>
        <w:jc w:val="both"/>
      </w:pPr>
      <w:r>
        <w:t>This appendix contains the full officer survey instrument, the complete quantitative results, and the 25 verbatim responses to the open-ended question. Respondents are numbered O1 to O25 in the order their responses were recorded on the SurveyMonkey platform.</w:t>
      </w:r>
    </w:p>
    <w:p w14:paraId="45C6619E" w14:textId="77777777" w:rsidR="00972849" w:rsidRDefault="000C6C4F" w:rsidP="00B4525E">
      <w:pPr>
        <w:spacing w:after="160" w:line="360" w:lineRule="auto"/>
        <w:jc w:val="both"/>
      </w:pPr>
      <w:r>
        <w:rPr>
          <w:b/>
          <w:bCs/>
          <w:color w:val="000000"/>
          <w:sz w:val="26"/>
          <w:szCs w:val="26"/>
        </w:rPr>
        <w:t>C.2 Survey Introduction</w:t>
      </w:r>
    </w:p>
    <w:p w14:paraId="45C6619F" w14:textId="77777777" w:rsidR="00972849" w:rsidRDefault="000C6C4F" w:rsidP="00B4525E">
      <w:pPr>
        <w:spacing w:after="160" w:line="360" w:lineRule="auto"/>
        <w:jc w:val="both"/>
      </w:pPr>
      <w:r>
        <w:t>After the Participant Information Sheet (Appendix A), each survey opened with the following short eligibility and purpose statement:</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26"/>
      </w:tblGrid>
      <w:tr w:rsidR="00972849" w14:paraId="45C661A1" w14:textId="77777777">
        <w:tc>
          <w:tcPr>
            <w:tcW w:w="9026" w:type="dxa"/>
            <w:tcBorders>
              <w:top w:val="single" w:sz="4" w:space="0" w:color="CCCCCC"/>
              <w:left w:val="single" w:sz="4" w:space="0" w:color="CCCCCC"/>
              <w:bottom w:val="single" w:sz="4" w:space="0" w:color="CCCCCC"/>
              <w:right w:val="single" w:sz="4" w:space="0" w:color="CCCCCC"/>
            </w:tcBorders>
            <w:shd w:val="clear" w:color="auto" w:fill="EFEFF6"/>
            <w:tcMar>
              <w:top w:w="60" w:type="dxa"/>
              <w:left w:w="110" w:type="dxa"/>
              <w:bottom w:w="60" w:type="dxa"/>
              <w:right w:w="110" w:type="dxa"/>
            </w:tcMar>
            <w:vAlign w:val="center"/>
          </w:tcPr>
          <w:p w14:paraId="45C661A0" w14:textId="77777777" w:rsidR="00972849" w:rsidRDefault="000C6C4F" w:rsidP="00B4525E">
            <w:pPr>
              <w:spacing w:line="264" w:lineRule="auto"/>
              <w:jc w:val="both"/>
            </w:pPr>
            <w:r>
              <w:rPr>
                <w:i/>
                <w:iCs/>
                <w:sz w:val="22"/>
                <w:szCs w:val="22"/>
              </w:rPr>
              <w:t>This survey is intended for serving police officers in England and Wales who work in operational roles involving direct public interaction. Please answer the following questions based on your experience of those interactions. Participation is entirely voluntary and is not a part of your duties. Honest responses are welcomed over diplomatic ones, and respondents are encouraged to answer candidly. All responses are anonymous and will be used only for academic research.</w:t>
            </w:r>
          </w:p>
        </w:tc>
      </w:tr>
    </w:tbl>
    <w:p w14:paraId="45C661A2" w14:textId="77777777" w:rsidR="00972849" w:rsidRDefault="00972849" w:rsidP="00B4525E">
      <w:pPr>
        <w:spacing w:after="160"/>
        <w:jc w:val="both"/>
      </w:pPr>
    </w:p>
    <w:p w14:paraId="45C661A3" w14:textId="77777777" w:rsidR="00972849" w:rsidRDefault="000C6C4F" w:rsidP="00B4525E">
      <w:pPr>
        <w:spacing w:after="160" w:line="360" w:lineRule="auto"/>
        <w:jc w:val="both"/>
      </w:pPr>
      <w:r>
        <w:rPr>
          <w:b/>
          <w:bCs/>
          <w:color w:val="000000"/>
          <w:sz w:val="26"/>
          <w:szCs w:val="26"/>
        </w:rPr>
        <w:t>C.3 Survey Instrument and Results</w:t>
      </w:r>
    </w:p>
    <w:p w14:paraId="45C661A4" w14:textId="77777777" w:rsidR="00972849" w:rsidRDefault="000C6C4F" w:rsidP="00B4525E">
      <w:pPr>
        <w:spacing w:after="160" w:line="360" w:lineRule="auto"/>
        <w:jc w:val="both"/>
      </w:pPr>
      <w:r>
        <w:t>The survey mirrored the structure of the public survey: 9 closed questions with 4 response options labelled A to D covering identical themes, and 1 open-ended question. Results are reported as percentages with raw frequencies in parentheses, n = 25.</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6326"/>
        <w:gridCol w:w="1100"/>
        <w:gridCol w:w="900"/>
      </w:tblGrid>
      <w:tr w:rsidR="00972849" w14:paraId="45C661A9" w14:textId="77777777">
        <w:trPr>
          <w:tblHeader/>
        </w:trPr>
        <w:tc>
          <w:tcPr>
            <w:tcW w:w="7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1A5" w14:textId="77777777" w:rsidR="00972849" w:rsidRDefault="000C6C4F" w:rsidP="00B4525E">
            <w:pPr>
              <w:spacing w:line="264" w:lineRule="auto"/>
              <w:jc w:val="both"/>
            </w:pPr>
            <w:r>
              <w:rPr>
                <w:b/>
                <w:bCs/>
                <w:color w:val="FFFFFF"/>
                <w:sz w:val="22"/>
                <w:szCs w:val="22"/>
              </w:rPr>
              <w:t>Q1</w:t>
            </w:r>
          </w:p>
        </w:tc>
        <w:tc>
          <w:tcPr>
            <w:tcW w:w="6326"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1A6" w14:textId="77777777" w:rsidR="00972849" w:rsidRDefault="000C6C4F" w:rsidP="00B4525E">
            <w:pPr>
              <w:spacing w:line="264" w:lineRule="auto"/>
              <w:jc w:val="both"/>
            </w:pPr>
            <w:r>
              <w:rPr>
                <w:b/>
                <w:bCs/>
                <w:color w:val="FFFFFF"/>
                <w:sz w:val="22"/>
                <w:szCs w:val="22"/>
              </w:rPr>
              <w:t>When interacting with members of the public, respectful treatment is:</w:t>
            </w:r>
          </w:p>
        </w:tc>
        <w:tc>
          <w:tcPr>
            <w:tcW w:w="11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1A7" w14:textId="77777777" w:rsidR="00972849" w:rsidRDefault="000C6C4F" w:rsidP="00B4525E">
            <w:pPr>
              <w:spacing w:line="264" w:lineRule="auto"/>
              <w:jc w:val="both"/>
            </w:pPr>
            <w:r>
              <w:rPr>
                <w:b/>
                <w:bCs/>
                <w:color w:val="FFFFFF"/>
                <w:sz w:val="22"/>
                <w:szCs w:val="22"/>
              </w:rPr>
              <w:t>%</w:t>
            </w:r>
          </w:p>
        </w:tc>
        <w:tc>
          <w:tcPr>
            <w:tcW w:w="9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1A8" w14:textId="77777777" w:rsidR="00972849" w:rsidRDefault="000C6C4F" w:rsidP="00B4525E">
            <w:pPr>
              <w:spacing w:line="264" w:lineRule="auto"/>
              <w:jc w:val="both"/>
            </w:pPr>
            <w:r>
              <w:rPr>
                <w:b/>
                <w:bCs/>
                <w:color w:val="FFFFFF"/>
                <w:sz w:val="22"/>
                <w:szCs w:val="22"/>
              </w:rPr>
              <w:t>n</w:t>
            </w:r>
          </w:p>
        </w:tc>
      </w:tr>
      <w:tr w:rsidR="00972849" w14:paraId="45C661AE"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AA" w14:textId="77777777" w:rsidR="00972849" w:rsidRDefault="000C6C4F" w:rsidP="00B4525E">
            <w:pPr>
              <w:spacing w:line="264" w:lineRule="auto"/>
              <w:jc w:val="both"/>
            </w:pPr>
            <w:r>
              <w:rPr>
                <w:b/>
                <w:bCs/>
                <w:color w:val="000000"/>
                <w:sz w:val="22"/>
                <w:szCs w:val="22"/>
              </w:rPr>
              <w:t>A</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AB" w14:textId="77777777" w:rsidR="00972849" w:rsidRDefault="000C6C4F" w:rsidP="00B4525E">
            <w:pPr>
              <w:spacing w:line="264" w:lineRule="auto"/>
              <w:jc w:val="both"/>
            </w:pPr>
            <w:r>
              <w:rPr>
                <w:sz w:val="22"/>
                <w:szCs w:val="22"/>
              </w:rPr>
              <w:t>A central part of how I approach interactions</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AC" w14:textId="77777777" w:rsidR="00972849" w:rsidRDefault="000C6C4F" w:rsidP="00B4525E">
            <w:pPr>
              <w:spacing w:line="264" w:lineRule="auto"/>
              <w:jc w:val="both"/>
            </w:pPr>
            <w:r>
              <w:rPr>
                <w:b/>
                <w:bCs/>
                <w:color w:val="000000"/>
                <w:sz w:val="22"/>
                <w:szCs w:val="22"/>
              </w:rPr>
              <w:t>56%</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AD" w14:textId="77777777" w:rsidR="00972849" w:rsidRDefault="000C6C4F" w:rsidP="00B4525E">
            <w:pPr>
              <w:spacing w:line="264" w:lineRule="auto"/>
              <w:jc w:val="both"/>
            </w:pPr>
            <w:r>
              <w:rPr>
                <w:sz w:val="22"/>
                <w:szCs w:val="22"/>
              </w:rPr>
              <w:t>14</w:t>
            </w:r>
          </w:p>
        </w:tc>
      </w:tr>
      <w:tr w:rsidR="00972849" w14:paraId="45C661B3"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AF" w14:textId="77777777" w:rsidR="00972849" w:rsidRDefault="000C6C4F" w:rsidP="00B4525E">
            <w:pPr>
              <w:spacing w:line="264" w:lineRule="auto"/>
              <w:jc w:val="both"/>
            </w:pPr>
            <w:r>
              <w:rPr>
                <w:b/>
                <w:bCs/>
                <w:color w:val="000000"/>
                <w:sz w:val="22"/>
                <w:szCs w:val="22"/>
              </w:rPr>
              <w:t>B</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B0" w14:textId="77777777" w:rsidR="00972849" w:rsidRDefault="000C6C4F" w:rsidP="00B4525E">
            <w:pPr>
              <w:spacing w:line="264" w:lineRule="auto"/>
              <w:jc w:val="both"/>
            </w:pPr>
            <w:r>
              <w:rPr>
                <w:sz w:val="22"/>
                <w:szCs w:val="22"/>
              </w:rPr>
              <w:t>Important but balanced with resolving the situation</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B1" w14:textId="77777777" w:rsidR="00972849" w:rsidRDefault="000C6C4F" w:rsidP="00B4525E">
            <w:pPr>
              <w:spacing w:line="264" w:lineRule="auto"/>
              <w:jc w:val="both"/>
            </w:pPr>
            <w:r>
              <w:rPr>
                <w:b/>
                <w:bCs/>
                <w:color w:val="000000"/>
                <w:sz w:val="22"/>
                <w:szCs w:val="22"/>
              </w:rPr>
              <w:t>44%</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B2" w14:textId="77777777" w:rsidR="00972849" w:rsidRDefault="000C6C4F" w:rsidP="00B4525E">
            <w:pPr>
              <w:spacing w:line="264" w:lineRule="auto"/>
              <w:jc w:val="both"/>
            </w:pPr>
            <w:r>
              <w:rPr>
                <w:sz w:val="22"/>
                <w:szCs w:val="22"/>
              </w:rPr>
              <w:t>11</w:t>
            </w:r>
          </w:p>
        </w:tc>
      </w:tr>
      <w:tr w:rsidR="00972849" w14:paraId="45C661B8"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B4" w14:textId="77777777" w:rsidR="00972849" w:rsidRDefault="000C6C4F" w:rsidP="00B4525E">
            <w:pPr>
              <w:spacing w:line="264" w:lineRule="auto"/>
              <w:jc w:val="both"/>
            </w:pPr>
            <w:r>
              <w:rPr>
                <w:b/>
                <w:bCs/>
                <w:color w:val="000000"/>
                <w:sz w:val="22"/>
                <w:szCs w:val="22"/>
              </w:rPr>
              <w:t>C</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B5" w14:textId="77777777" w:rsidR="00972849" w:rsidRDefault="000C6C4F" w:rsidP="00B4525E">
            <w:pPr>
              <w:spacing w:line="264" w:lineRule="auto"/>
              <w:jc w:val="both"/>
            </w:pPr>
            <w:r>
              <w:rPr>
                <w:sz w:val="22"/>
                <w:szCs w:val="22"/>
              </w:rPr>
              <w:t>Sometimes difficult due to operational pressures</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B6" w14:textId="77777777" w:rsidR="00972849" w:rsidRDefault="000C6C4F" w:rsidP="00B4525E">
            <w:pPr>
              <w:spacing w:line="264" w:lineRule="auto"/>
              <w:jc w:val="both"/>
            </w:pPr>
            <w:r>
              <w:rPr>
                <w:b/>
                <w:bCs/>
                <w:color w:val="000000"/>
                <w:sz w:val="22"/>
                <w:szCs w:val="22"/>
              </w:rPr>
              <w:t>0%</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B7" w14:textId="77777777" w:rsidR="00972849" w:rsidRDefault="000C6C4F" w:rsidP="00B4525E">
            <w:pPr>
              <w:spacing w:line="264" w:lineRule="auto"/>
              <w:jc w:val="both"/>
            </w:pPr>
            <w:r>
              <w:rPr>
                <w:sz w:val="22"/>
                <w:szCs w:val="22"/>
              </w:rPr>
              <w:t>0</w:t>
            </w:r>
          </w:p>
        </w:tc>
      </w:tr>
      <w:tr w:rsidR="00972849" w14:paraId="45C661BD"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B9" w14:textId="77777777" w:rsidR="00972849" w:rsidRDefault="000C6C4F" w:rsidP="00B4525E">
            <w:pPr>
              <w:spacing w:line="264" w:lineRule="auto"/>
              <w:jc w:val="both"/>
            </w:pPr>
            <w:r>
              <w:rPr>
                <w:b/>
                <w:bCs/>
                <w:color w:val="000000"/>
                <w:sz w:val="22"/>
                <w:szCs w:val="22"/>
              </w:rPr>
              <w:t>D</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BA" w14:textId="77777777" w:rsidR="00972849" w:rsidRDefault="000C6C4F" w:rsidP="00B4525E">
            <w:pPr>
              <w:spacing w:line="264" w:lineRule="auto"/>
              <w:jc w:val="both"/>
            </w:pPr>
            <w:r>
              <w:rPr>
                <w:sz w:val="22"/>
                <w:szCs w:val="22"/>
              </w:rPr>
              <w:t>Less important than resolving the incident quickly</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BB" w14:textId="77777777" w:rsidR="00972849" w:rsidRDefault="000C6C4F" w:rsidP="00B4525E">
            <w:pPr>
              <w:spacing w:line="264" w:lineRule="auto"/>
              <w:jc w:val="both"/>
            </w:pPr>
            <w:r>
              <w:rPr>
                <w:b/>
                <w:bCs/>
                <w:color w:val="000000"/>
                <w:sz w:val="22"/>
                <w:szCs w:val="22"/>
              </w:rPr>
              <w:t>0%</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BC" w14:textId="77777777" w:rsidR="00972849" w:rsidRDefault="000C6C4F" w:rsidP="00B4525E">
            <w:pPr>
              <w:spacing w:line="264" w:lineRule="auto"/>
              <w:jc w:val="both"/>
            </w:pPr>
            <w:r>
              <w:rPr>
                <w:sz w:val="22"/>
                <w:szCs w:val="22"/>
              </w:rPr>
              <w:t>0</w:t>
            </w:r>
          </w:p>
        </w:tc>
      </w:tr>
    </w:tbl>
    <w:p w14:paraId="45C661BE" w14:textId="77777777" w:rsidR="00972849" w:rsidRDefault="00972849" w:rsidP="00B4525E">
      <w:pPr>
        <w:spacing w:after="14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6326"/>
        <w:gridCol w:w="1100"/>
        <w:gridCol w:w="900"/>
      </w:tblGrid>
      <w:tr w:rsidR="00972849" w14:paraId="45C661C3" w14:textId="77777777">
        <w:trPr>
          <w:tblHeader/>
        </w:trPr>
        <w:tc>
          <w:tcPr>
            <w:tcW w:w="7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1BF" w14:textId="77777777" w:rsidR="00972849" w:rsidRDefault="000C6C4F" w:rsidP="00B4525E">
            <w:pPr>
              <w:spacing w:line="264" w:lineRule="auto"/>
              <w:jc w:val="both"/>
            </w:pPr>
            <w:r>
              <w:rPr>
                <w:b/>
                <w:bCs/>
                <w:color w:val="FFFFFF"/>
                <w:sz w:val="22"/>
                <w:szCs w:val="22"/>
              </w:rPr>
              <w:t>Q2</w:t>
            </w:r>
          </w:p>
        </w:tc>
        <w:tc>
          <w:tcPr>
            <w:tcW w:w="6326"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1C0" w14:textId="77777777" w:rsidR="00972849" w:rsidRDefault="000C6C4F" w:rsidP="00B4525E">
            <w:pPr>
              <w:spacing w:line="264" w:lineRule="auto"/>
              <w:jc w:val="both"/>
            </w:pPr>
            <w:r>
              <w:rPr>
                <w:b/>
                <w:bCs/>
                <w:color w:val="FFFFFF"/>
                <w:sz w:val="22"/>
                <w:szCs w:val="22"/>
              </w:rPr>
              <w:t>When dealing with members of the public who are distressed or vulnerable, showing empathy is:</w:t>
            </w:r>
          </w:p>
        </w:tc>
        <w:tc>
          <w:tcPr>
            <w:tcW w:w="11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1C1" w14:textId="77777777" w:rsidR="00972849" w:rsidRDefault="000C6C4F" w:rsidP="00B4525E">
            <w:pPr>
              <w:spacing w:line="264" w:lineRule="auto"/>
              <w:jc w:val="both"/>
            </w:pPr>
            <w:r>
              <w:rPr>
                <w:b/>
                <w:bCs/>
                <w:color w:val="FFFFFF"/>
                <w:sz w:val="22"/>
                <w:szCs w:val="22"/>
              </w:rPr>
              <w:t>%</w:t>
            </w:r>
          </w:p>
        </w:tc>
        <w:tc>
          <w:tcPr>
            <w:tcW w:w="9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1C2" w14:textId="77777777" w:rsidR="00972849" w:rsidRDefault="000C6C4F" w:rsidP="00B4525E">
            <w:pPr>
              <w:spacing w:line="264" w:lineRule="auto"/>
              <w:jc w:val="both"/>
            </w:pPr>
            <w:r>
              <w:rPr>
                <w:b/>
                <w:bCs/>
                <w:color w:val="FFFFFF"/>
                <w:sz w:val="22"/>
                <w:szCs w:val="22"/>
              </w:rPr>
              <w:t>n</w:t>
            </w:r>
          </w:p>
        </w:tc>
      </w:tr>
      <w:tr w:rsidR="00972849" w14:paraId="45C661C8"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C4" w14:textId="77777777" w:rsidR="00972849" w:rsidRDefault="000C6C4F" w:rsidP="00B4525E">
            <w:pPr>
              <w:spacing w:line="264" w:lineRule="auto"/>
              <w:jc w:val="both"/>
            </w:pPr>
            <w:r>
              <w:rPr>
                <w:b/>
                <w:bCs/>
                <w:color w:val="000000"/>
                <w:sz w:val="22"/>
                <w:szCs w:val="22"/>
              </w:rPr>
              <w:t>A</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C5" w14:textId="77777777" w:rsidR="00972849" w:rsidRDefault="000C6C4F" w:rsidP="00B4525E">
            <w:pPr>
              <w:spacing w:line="264" w:lineRule="auto"/>
              <w:jc w:val="both"/>
            </w:pPr>
            <w:r>
              <w:rPr>
                <w:sz w:val="22"/>
                <w:szCs w:val="22"/>
              </w:rPr>
              <w:t>A key part of how I approach situations</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C6" w14:textId="77777777" w:rsidR="00972849" w:rsidRDefault="000C6C4F" w:rsidP="00B4525E">
            <w:pPr>
              <w:spacing w:line="264" w:lineRule="auto"/>
              <w:jc w:val="both"/>
            </w:pPr>
            <w:r>
              <w:rPr>
                <w:b/>
                <w:bCs/>
                <w:color w:val="000000"/>
                <w:sz w:val="22"/>
                <w:szCs w:val="22"/>
              </w:rPr>
              <w:t>56%</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C7" w14:textId="77777777" w:rsidR="00972849" w:rsidRDefault="000C6C4F" w:rsidP="00B4525E">
            <w:pPr>
              <w:spacing w:line="264" w:lineRule="auto"/>
              <w:jc w:val="both"/>
            </w:pPr>
            <w:r>
              <w:rPr>
                <w:sz w:val="22"/>
                <w:szCs w:val="22"/>
              </w:rPr>
              <w:t>14</w:t>
            </w:r>
          </w:p>
        </w:tc>
      </w:tr>
      <w:tr w:rsidR="00972849" w14:paraId="45C661CD"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C9" w14:textId="77777777" w:rsidR="00972849" w:rsidRDefault="000C6C4F" w:rsidP="00B4525E">
            <w:pPr>
              <w:spacing w:line="264" w:lineRule="auto"/>
              <w:jc w:val="both"/>
            </w:pPr>
            <w:r>
              <w:rPr>
                <w:b/>
                <w:bCs/>
                <w:color w:val="000000"/>
                <w:sz w:val="22"/>
                <w:szCs w:val="22"/>
              </w:rPr>
              <w:t>B</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CA" w14:textId="77777777" w:rsidR="00972849" w:rsidRDefault="000C6C4F" w:rsidP="00B4525E">
            <w:pPr>
              <w:spacing w:line="264" w:lineRule="auto"/>
              <w:jc w:val="both"/>
            </w:pPr>
            <w:r>
              <w:rPr>
                <w:sz w:val="22"/>
                <w:szCs w:val="22"/>
              </w:rPr>
              <w:t>Important but balanced with resolving the incident</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CB" w14:textId="77777777" w:rsidR="00972849" w:rsidRDefault="000C6C4F" w:rsidP="00B4525E">
            <w:pPr>
              <w:spacing w:line="264" w:lineRule="auto"/>
              <w:jc w:val="both"/>
            </w:pPr>
            <w:r>
              <w:rPr>
                <w:b/>
                <w:bCs/>
                <w:color w:val="000000"/>
                <w:sz w:val="22"/>
                <w:szCs w:val="22"/>
              </w:rPr>
              <w:t>20%</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CC" w14:textId="77777777" w:rsidR="00972849" w:rsidRDefault="000C6C4F" w:rsidP="00B4525E">
            <w:pPr>
              <w:spacing w:line="264" w:lineRule="auto"/>
              <w:jc w:val="both"/>
            </w:pPr>
            <w:r>
              <w:rPr>
                <w:sz w:val="22"/>
                <w:szCs w:val="22"/>
              </w:rPr>
              <w:t>5</w:t>
            </w:r>
          </w:p>
        </w:tc>
      </w:tr>
      <w:tr w:rsidR="00972849" w14:paraId="45C661D2"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CE" w14:textId="77777777" w:rsidR="00972849" w:rsidRDefault="000C6C4F" w:rsidP="00B4525E">
            <w:pPr>
              <w:spacing w:line="264" w:lineRule="auto"/>
              <w:jc w:val="both"/>
            </w:pPr>
            <w:r>
              <w:rPr>
                <w:b/>
                <w:bCs/>
                <w:color w:val="000000"/>
                <w:sz w:val="22"/>
                <w:szCs w:val="22"/>
              </w:rPr>
              <w:t>C</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CF" w14:textId="77777777" w:rsidR="00972849" w:rsidRDefault="000C6C4F" w:rsidP="00B4525E">
            <w:pPr>
              <w:spacing w:line="264" w:lineRule="auto"/>
              <w:jc w:val="both"/>
            </w:pPr>
            <w:r>
              <w:rPr>
                <w:sz w:val="22"/>
                <w:szCs w:val="22"/>
              </w:rPr>
              <w:t>Sometimes difficult due to repeated exposure to similar situations</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D0" w14:textId="77777777" w:rsidR="00972849" w:rsidRDefault="000C6C4F" w:rsidP="00B4525E">
            <w:pPr>
              <w:spacing w:line="264" w:lineRule="auto"/>
              <w:jc w:val="both"/>
            </w:pPr>
            <w:r>
              <w:rPr>
                <w:b/>
                <w:bCs/>
                <w:color w:val="000000"/>
                <w:sz w:val="22"/>
                <w:szCs w:val="22"/>
              </w:rPr>
              <w:t>16%</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D1" w14:textId="77777777" w:rsidR="00972849" w:rsidRDefault="000C6C4F" w:rsidP="00B4525E">
            <w:pPr>
              <w:spacing w:line="264" w:lineRule="auto"/>
              <w:jc w:val="both"/>
            </w:pPr>
            <w:r>
              <w:rPr>
                <w:sz w:val="22"/>
                <w:szCs w:val="22"/>
              </w:rPr>
              <w:t>4</w:t>
            </w:r>
          </w:p>
        </w:tc>
      </w:tr>
      <w:tr w:rsidR="00972849" w14:paraId="45C661D7"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D3" w14:textId="77777777" w:rsidR="00972849" w:rsidRDefault="000C6C4F" w:rsidP="00B4525E">
            <w:pPr>
              <w:spacing w:line="264" w:lineRule="auto"/>
              <w:jc w:val="both"/>
            </w:pPr>
            <w:r>
              <w:rPr>
                <w:b/>
                <w:bCs/>
                <w:color w:val="000000"/>
                <w:sz w:val="22"/>
                <w:szCs w:val="22"/>
              </w:rPr>
              <w:t>D</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D4" w14:textId="77777777" w:rsidR="00972849" w:rsidRDefault="000C6C4F" w:rsidP="00B4525E">
            <w:pPr>
              <w:spacing w:line="264" w:lineRule="auto"/>
              <w:jc w:val="both"/>
            </w:pPr>
            <w:r>
              <w:rPr>
                <w:sz w:val="22"/>
                <w:szCs w:val="22"/>
              </w:rPr>
              <w:t>Often difficult to maintain in practice</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D5" w14:textId="77777777" w:rsidR="00972849" w:rsidRDefault="000C6C4F" w:rsidP="00B4525E">
            <w:pPr>
              <w:spacing w:line="264" w:lineRule="auto"/>
              <w:jc w:val="both"/>
            </w:pPr>
            <w:r>
              <w:rPr>
                <w:b/>
                <w:bCs/>
                <w:color w:val="000000"/>
                <w:sz w:val="22"/>
                <w:szCs w:val="22"/>
              </w:rPr>
              <w:t>8%</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D6" w14:textId="77777777" w:rsidR="00972849" w:rsidRDefault="000C6C4F" w:rsidP="00B4525E">
            <w:pPr>
              <w:spacing w:line="264" w:lineRule="auto"/>
              <w:jc w:val="both"/>
            </w:pPr>
            <w:r>
              <w:rPr>
                <w:sz w:val="22"/>
                <w:szCs w:val="22"/>
              </w:rPr>
              <w:t>2</w:t>
            </w:r>
          </w:p>
        </w:tc>
      </w:tr>
    </w:tbl>
    <w:p w14:paraId="45C661D8" w14:textId="77777777" w:rsidR="00972849" w:rsidRDefault="00972849" w:rsidP="00B4525E">
      <w:pPr>
        <w:spacing w:after="14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6326"/>
        <w:gridCol w:w="1100"/>
        <w:gridCol w:w="900"/>
      </w:tblGrid>
      <w:tr w:rsidR="00972849" w14:paraId="45C661DD" w14:textId="77777777">
        <w:trPr>
          <w:tblHeader/>
        </w:trPr>
        <w:tc>
          <w:tcPr>
            <w:tcW w:w="7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1D9" w14:textId="77777777" w:rsidR="00972849" w:rsidRDefault="000C6C4F" w:rsidP="00B4525E">
            <w:pPr>
              <w:spacing w:line="264" w:lineRule="auto"/>
              <w:jc w:val="both"/>
            </w:pPr>
            <w:r>
              <w:rPr>
                <w:b/>
                <w:bCs/>
                <w:color w:val="FFFFFF"/>
                <w:sz w:val="22"/>
                <w:szCs w:val="22"/>
              </w:rPr>
              <w:t>Q3</w:t>
            </w:r>
          </w:p>
        </w:tc>
        <w:tc>
          <w:tcPr>
            <w:tcW w:w="6326"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1DA" w14:textId="77777777" w:rsidR="00972849" w:rsidRDefault="000C6C4F" w:rsidP="00B4525E">
            <w:pPr>
              <w:spacing w:line="264" w:lineRule="auto"/>
              <w:jc w:val="both"/>
            </w:pPr>
            <w:r>
              <w:rPr>
                <w:b/>
                <w:bCs/>
                <w:color w:val="FFFFFF"/>
                <w:sz w:val="22"/>
                <w:szCs w:val="22"/>
              </w:rPr>
              <w:t>During interactions with the public, listening carefully before acting is:</w:t>
            </w:r>
          </w:p>
        </w:tc>
        <w:tc>
          <w:tcPr>
            <w:tcW w:w="11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1DB" w14:textId="77777777" w:rsidR="00972849" w:rsidRDefault="000C6C4F" w:rsidP="00B4525E">
            <w:pPr>
              <w:spacing w:line="264" w:lineRule="auto"/>
              <w:jc w:val="both"/>
            </w:pPr>
            <w:r>
              <w:rPr>
                <w:b/>
                <w:bCs/>
                <w:color w:val="FFFFFF"/>
                <w:sz w:val="22"/>
                <w:szCs w:val="22"/>
              </w:rPr>
              <w:t>%</w:t>
            </w:r>
          </w:p>
        </w:tc>
        <w:tc>
          <w:tcPr>
            <w:tcW w:w="9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1DC" w14:textId="77777777" w:rsidR="00972849" w:rsidRDefault="000C6C4F" w:rsidP="00B4525E">
            <w:pPr>
              <w:spacing w:line="264" w:lineRule="auto"/>
              <w:jc w:val="both"/>
            </w:pPr>
            <w:r>
              <w:rPr>
                <w:b/>
                <w:bCs/>
                <w:color w:val="FFFFFF"/>
                <w:sz w:val="22"/>
                <w:szCs w:val="22"/>
              </w:rPr>
              <w:t>n</w:t>
            </w:r>
          </w:p>
        </w:tc>
      </w:tr>
      <w:tr w:rsidR="00972849" w14:paraId="45C661E2"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DE" w14:textId="77777777" w:rsidR="00972849" w:rsidRDefault="000C6C4F" w:rsidP="00B4525E">
            <w:pPr>
              <w:spacing w:line="264" w:lineRule="auto"/>
              <w:jc w:val="both"/>
            </w:pPr>
            <w:r>
              <w:rPr>
                <w:b/>
                <w:bCs/>
                <w:color w:val="000000"/>
                <w:sz w:val="22"/>
                <w:szCs w:val="22"/>
              </w:rPr>
              <w:t>A</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DF" w14:textId="77777777" w:rsidR="00972849" w:rsidRDefault="000C6C4F" w:rsidP="00B4525E">
            <w:pPr>
              <w:spacing w:line="264" w:lineRule="auto"/>
              <w:jc w:val="both"/>
            </w:pPr>
            <w:r>
              <w:rPr>
                <w:sz w:val="22"/>
                <w:szCs w:val="22"/>
              </w:rPr>
              <w:t>A central part of my approach</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E0" w14:textId="77777777" w:rsidR="00972849" w:rsidRDefault="000C6C4F" w:rsidP="00B4525E">
            <w:pPr>
              <w:spacing w:line="264" w:lineRule="auto"/>
              <w:jc w:val="both"/>
            </w:pPr>
            <w:r>
              <w:rPr>
                <w:b/>
                <w:bCs/>
                <w:color w:val="000000"/>
                <w:sz w:val="22"/>
                <w:szCs w:val="22"/>
              </w:rPr>
              <w:t>40%</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E1" w14:textId="77777777" w:rsidR="00972849" w:rsidRDefault="000C6C4F" w:rsidP="00B4525E">
            <w:pPr>
              <w:spacing w:line="264" w:lineRule="auto"/>
              <w:jc w:val="both"/>
            </w:pPr>
            <w:r>
              <w:rPr>
                <w:sz w:val="22"/>
                <w:szCs w:val="22"/>
              </w:rPr>
              <w:t>10</w:t>
            </w:r>
          </w:p>
        </w:tc>
      </w:tr>
      <w:tr w:rsidR="00972849" w14:paraId="45C661E7"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E3" w14:textId="77777777" w:rsidR="00972849" w:rsidRDefault="000C6C4F" w:rsidP="00B4525E">
            <w:pPr>
              <w:spacing w:line="264" w:lineRule="auto"/>
              <w:jc w:val="both"/>
            </w:pPr>
            <w:r>
              <w:rPr>
                <w:b/>
                <w:bCs/>
                <w:color w:val="000000"/>
                <w:sz w:val="22"/>
                <w:szCs w:val="22"/>
              </w:rPr>
              <w:t>B</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E4" w14:textId="77777777" w:rsidR="00972849" w:rsidRDefault="000C6C4F" w:rsidP="00B4525E">
            <w:pPr>
              <w:spacing w:line="264" w:lineRule="auto"/>
              <w:jc w:val="both"/>
            </w:pPr>
            <w:r>
              <w:rPr>
                <w:sz w:val="22"/>
                <w:szCs w:val="22"/>
              </w:rPr>
              <w:t>Important but sometimes limited by time pressure</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E5" w14:textId="77777777" w:rsidR="00972849" w:rsidRDefault="000C6C4F" w:rsidP="00B4525E">
            <w:pPr>
              <w:spacing w:line="264" w:lineRule="auto"/>
              <w:jc w:val="both"/>
            </w:pPr>
            <w:r>
              <w:rPr>
                <w:b/>
                <w:bCs/>
                <w:color w:val="000000"/>
                <w:sz w:val="22"/>
                <w:szCs w:val="22"/>
              </w:rPr>
              <w:t>44%</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E6" w14:textId="77777777" w:rsidR="00972849" w:rsidRDefault="000C6C4F" w:rsidP="00B4525E">
            <w:pPr>
              <w:spacing w:line="264" w:lineRule="auto"/>
              <w:jc w:val="both"/>
            </w:pPr>
            <w:r>
              <w:rPr>
                <w:sz w:val="22"/>
                <w:szCs w:val="22"/>
              </w:rPr>
              <w:t>11</w:t>
            </w:r>
          </w:p>
        </w:tc>
      </w:tr>
      <w:tr w:rsidR="00972849" w14:paraId="45C661EC"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E8" w14:textId="77777777" w:rsidR="00972849" w:rsidRDefault="000C6C4F" w:rsidP="00B4525E">
            <w:pPr>
              <w:spacing w:line="264" w:lineRule="auto"/>
              <w:jc w:val="both"/>
            </w:pPr>
            <w:r>
              <w:rPr>
                <w:b/>
                <w:bCs/>
                <w:color w:val="000000"/>
                <w:sz w:val="22"/>
                <w:szCs w:val="22"/>
              </w:rPr>
              <w:t>C</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E9" w14:textId="77777777" w:rsidR="00972849" w:rsidRDefault="000C6C4F" w:rsidP="00B4525E">
            <w:pPr>
              <w:spacing w:line="264" w:lineRule="auto"/>
              <w:jc w:val="both"/>
            </w:pPr>
            <w:r>
              <w:rPr>
                <w:sz w:val="22"/>
                <w:szCs w:val="22"/>
              </w:rPr>
              <w:t>Useful in some situations but not always necessary</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EA" w14:textId="77777777" w:rsidR="00972849" w:rsidRDefault="000C6C4F" w:rsidP="00B4525E">
            <w:pPr>
              <w:spacing w:line="264" w:lineRule="auto"/>
              <w:jc w:val="both"/>
            </w:pPr>
            <w:r>
              <w:rPr>
                <w:b/>
                <w:bCs/>
                <w:color w:val="000000"/>
                <w:sz w:val="22"/>
                <w:szCs w:val="22"/>
              </w:rPr>
              <w:t>16%</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EB" w14:textId="77777777" w:rsidR="00972849" w:rsidRDefault="000C6C4F" w:rsidP="00B4525E">
            <w:pPr>
              <w:spacing w:line="264" w:lineRule="auto"/>
              <w:jc w:val="both"/>
            </w:pPr>
            <w:r>
              <w:rPr>
                <w:sz w:val="22"/>
                <w:szCs w:val="22"/>
              </w:rPr>
              <w:t>4</w:t>
            </w:r>
          </w:p>
        </w:tc>
      </w:tr>
      <w:tr w:rsidR="00972849" w14:paraId="45C661F1"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ED" w14:textId="77777777" w:rsidR="00972849" w:rsidRDefault="000C6C4F" w:rsidP="00B4525E">
            <w:pPr>
              <w:spacing w:line="264" w:lineRule="auto"/>
              <w:jc w:val="both"/>
            </w:pPr>
            <w:r>
              <w:rPr>
                <w:b/>
                <w:bCs/>
                <w:color w:val="000000"/>
                <w:sz w:val="22"/>
                <w:szCs w:val="22"/>
              </w:rPr>
              <w:t>D</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EE" w14:textId="77777777" w:rsidR="00972849" w:rsidRDefault="000C6C4F" w:rsidP="00B4525E">
            <w:pPr>
              <w:spacing w:line="264" w:lineRule="auto"/>
              <w:jc w:val="both"/>
            </w:pPr>
            <w:r>
              <w:rPr>
                <w:sz w:val="22"/>
                <w:szCs w:val="22"/>
              </w:rPr>
              <w:t>Less important than resolving the incident quickly</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EF" w14:textId="77777777" w:rsidR="00972849" w:rsidRDefault="000C6C4F" w:rsidP="00B4525E">
            <w:pPr>
              <w:spacing w:line="264" w:lineRule="auto"/>
              <w:jc w:val="both"/>
            </w:pPr>
            <w:r>
              <w:rPr>
                <w:b/>
                <w:bCs/>
                <w:color w:val="000000"/>
                <w:sz w:val="22"/>
                <w:szCs w:val="22"/>
              </w:rPr>
              <w:t>0%</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F0" w14:textId="77777777" w:rsidR="00972849" w:rsidRDefault="000C6C4F" w:rsidP="00B4525E">
            <w:pPr>
              <w:spacing w:line="264" w:lineRule="auto"/>
              <w:jc w:val="both"/>
            </w:pPr>
            <w:r>
              <w:rPr>
                <w:sz w:val="22"/>
                <w:szCs w:val="22"/>
              </w:rPr>
              <w:t>0</w:t>
            </w:r>
          </w:p>
        </w:tc>
      </w:tr>
    </w:tbl>
    <w:p w14:paraId="45C661F2" w14:textId="77777777" w:rsidR="00972849" w:rsidRDefault="00972849" w:rsidP="00B4525E">
      <w:pPr>
        <w:spacing w:after="14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6326"/>
        <w:gridCol w:w="1100"/>
        <w:gridCol w:w="900"/>
      </w:tblGrid>
      <w:tr w:rsidR="00972849" w14:paraId="45C661F7" w14:textId="77777777">
        <w:trPr>
          <w:tblHeader/>
        </w:trPr>
        <w:tc>
          <w:tcPr>
            <w:tcW w:w="7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1F3" w14:textId="77777777" w:rsidR="00972849" w:rsidRDefault="000C6C4F" w:rsidP="00B4525E">
            <w:pPr>
              <w:spacing w:line="264" w:lineRule="auto"/>
              <w:jc w:val="both"/>
            </w:pPr>
            <w:r>
              <w:rPr>
                <w:b/>
                <w:bCs/>
                <w:color w:val="FFFFFF"/>
                <w:sz w:val="22"/>
                <w:szCs w:val="22"/>
              </w:rPr>
              <w:t>Q4</w:t>
            </w:r>
          </w:p>
        </w:tc>
        <w:tc>
          <w:tcPr>
            <w:tcW w:w="6326"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1F4" w14:textId="77777777" w:rsidR="00972849" w:rsidRDefault="000C6C4F" w:rsidP="00B4525E">
            <w:pPr>
              <w:spacing w:line="264" w:lineRule="auto"/>
              <w:jc w:val="both"/>
            </w:pPr>
            <w:r>
              <w:rPr>
                <w:b/>
                <w:bCs/>
                <w:color w:val="FFFFFF"/>
                <w:sz w:val="22"/>
                <w:szCs w:val="22"/>
              </w:rPr>
              <w:t>Explaining decisions and actions to members of the public during incidents is:</w:t>
            </w:r>
          </w:p>
        </w:tc>
        <w:tc>
          <w:tcPr>
            <w:tcW w:w="11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1F5" w14:textId="77777777" w:rsidR="00972849" w:rsidRDefault="000C6C4F" w:rsidP="00B4525E">
            <w:pPr>
              <w:spacing w:line="264" w:lineRule="auto"/>
              <w:jc w:val="both"/>
            </w:pPr>
            <w:r>
              <w:rPr>
                <w:b/>
                <w:bCs/>
                <w:color w:val="FFFFFF"/>
                <w:sz w:val="22"/>
                <w:szCs w:val="22"/>
              </w:rPr>
              <w:t>%</w:t>
            </w:r>
          </w:p>
        </w:tc>
        <w:tc>
          <w:tcPr>
            <w:tcW w:w="9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1F6" w14:textId="77777777" w:rsidR="00972849" w:rsidRDefault="000C6C4F" w:rsidP="00B4525E">
            <w:pPr>
              <w:spacing w:line="264" w:lineRule="auto"/>
              <w:jc w:val="both"/>
            </w:pPr>
            <w:r>
              <w:rPr>
                <w:b/>
                <w:bCs/>
                <w:color w:val="FFFFFF"/>
                <w:sz w:val="22"/>
                <w:szCs w:val="22"/>
              </w:rPr>
              <w:t>n</w:t>
            </w:r>
          </w:p>
        </w:tc>
      </w:tr>
      <w:tr w:rsidR="00972849" w14:paraId="45C661FC"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F8" w14:textId="77777777" w:rsidR="00972849" w:rsidRDefault="000C6C4F" w:rsidP="00B4525E">
            <w:pPr>
              <w:spacing w:line="264" w:lineRule="auto"/>
              <w:jc w:val="both"/>
            </w:pPr>
            <w:r>
              <w:rPr>
                <w:b/>
                <w:bCs/>
                <w:color w:val="000000"/>
                <w:sz w:val="22"/>
                <w:szCs w:val="22"/>
              </w:rPr>
              <w:t>A</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F9" w14:textId="77777777" w:rsidR="00972849" w:rsidRDefault="000C6C4F" w:rsidP="00B4525E">
            <w:pPr>
              <w:spacing w:line="264" w:lineRule="auto"/>
              <w:jc w:val="both"/>
            </w:pPr>
            <w:r>
              <w:rPr>
                <w:sz w:val="22"/>
                <w:szCs w:val="22"/>
              </w:rPr>
              <w:t>Always an important part of the interaction</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FA" w14:textId="77777777" w:rsidR="00972849" w:rsidRDefault="000C6C4F" w:rsidP="00B4525E">
            <w:pPr>
              <w:spacing w:line="264" w:lineRule="auto"/>
              <w:jc w:val="both"/>
            </w:pPr>
            <w:r>
              <w:rPr>
                <w:b/>
                <w:bCs/>
                <w:color w:val="000000"/>
                <w:sz w:val="22"/>
                <w:szCs w:val="22"/>
              </w:rPr>
              <w:t>28%</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1FB" w14:textId="77777777" w:rsidR="00972849" w:rsidRDefault="000C6C4F" w:rsidP="00B4525E">
            <w:pPr>
              <w:spacing w:line="264" w:lineRule="auto"/>
              <w:jc w:val="both"/>
            </w:pPr>
            <w:r>
              <w:rPr>
                <w:sz w:val="22"/>
                <w:szCs w:val="22"/>
              </w:rPr>
              <w:t>7</w:t>
            </w:r>
          </w:p>
        </w:tc>
      </w:tr>
      <w:tr w:rsidR="00972849" w14:paraId="45C66201"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FD" w14:textId="77777777" w:rsidR="00972849" w:rsidRDefault="000C6C4F" w:rsidP="00B4525E">
            <w:pPr>
              <w:spacing w:line="264" w:lineRule="auto"/>
              <w:jc w:val="both"/>
            </w:pPr>
            <w:r>
              <w:rPr>
                <w:b/>
                <w:bCs/>
                <w:color w:val="000000"/>
                <w:sz w:val="22"/>
                <w:szCs w:val="22"/>
              </w:rPr>
              <w:t>B</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1FE" w14:textId="77777777" w:rsidR="00972849" w:rsidRDefault="000C6C4F" w:rsidP="00B4525E">
            <w:pPr>
              <w:spacing w:line="264" w:lineRule="auto"/>
              <w:jc w:val="both"/>
            </w:pPr>
            <w:r>
              <w:rPr>
                <w:sz w:val="22"/>
                <w:szCs w:val="22"/>
              </w:rPr>
              <w:t>Important but sometimes limited by time pressure</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1FF" w14:textId="77777777" w:rsidR="00972849" w:rsidRDefault="000C6C4F" w:rsidP="00B4525E">
            <w:pPr>
              <w:spacing w:line="264" w:lineRule="auto"/>
              <w:jc w:val="both"/>
            </w:pPr>
            <w:r>
              <w:rPr>
                <w:b/>
                <w:bCs/>
                <w:color w:val="000000"/>
                <w:sz w:val="22"/>
                <w:szCs w:val="22"/>
              </w:rPr>
              <w:t>24%</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00" w14:textId="77777777" w:rsidR="00972849" w:rsidRDefault="000C6C4F" w:rsidP="00B4525E">
            <w:pPr>
              <w:spacing w:line="264" w:lineRule="auto"/>
              <w:jc w:val="both"/>
            </w:pPr>
            <w:r>
              <w:rPr>
                <w:sz w:val="22"/>
                <w:szCs w:val="22"/>
              </w:rPr>
              <w:t>6</w:t>
            </w:r>
          </w:p>
        </w:tc>
      </w:tr>
      <w:tr w:rsidR="00972849" w14:paraId="45C66206"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02" w14:textId="77777777" w:rsidR="00972849" w:rsidRDefault="000C6C4F" w:rsidP="00B4525E">
            <w:pPr>
              <w:spacing w:line="264" w:lineRule="auto"/>
              <w:jc w:val="both"/>
            </w:pPr>
            <w:r>
              <w:rPr>
                <w:b/>
                <w:bCs/>
                <w:color w:val="000000"/>
                <w:sz w:val="22"/>
                <w:szCs w:val="22"/>
              </w:rPr>
              <w:t>C</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03" w14:textId="77777777" w:rsidR="00972849" w:rsidRDefault="000C6C4F" w:rsidP="00B4525E">
            <w:pPr>
              <w:spacing w:line="264" w:lineRule="auto"/>
              <w:jc w:val="both"/>
            </w:pPr>
            <w:r>
              <w:rPr>
                <w:sz w:val="22"/>
                <w:szCs w:val="22"/>
              </w:rPr>
              <w:t>Helpful but not always necessary</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04" w14:textId="77777777" w:rsidR="00972849" w:rsidRDefault="000C6C4F" w:rsidP="00B4525E">
            <w:pPr>
              <w:spacing w:line="264" w:lineRule="auto"/>
              <w:jc w:val="both"/>
            </w:pPr>
            <w:r>
              <w:rPr>
                <w:b/>
                <w:bCs/>
                <w:color w:val="000000"/>
                <w:sz w:val="22"/>
                <w:szCs w:val="22"/>
              </w:rPr>
              <w:t>36%</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05" w14:textId="77777777" w:rsidR="00972849" w:rsidRDefault="000C6C4F" w:rsidP="00B4525E">
            <w:pPr>
              <w:spacing w:line="264" w:lineRule="auto"/>
              <w:jc w:val="both"/>
            </w:pPr>
            <w:r>
              <w:rPr>
                <w:sz w:val="22"/>
                <w:szCs w:val="22"/>
              </w:rPr>
              <w:t>9</w:t>
            </w:r>
          </w:p>
        </w:tc>
      </w:tr>
      <w:tr w:rsidR="00972849" w14:paraId="45C6620B"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07" w14:textId="77777777" w:rsidR="00972849" w:rsidRDefault="000C6C4F" w:rsidP="00B4525E">
            <w:pPr>
              <w:spacing w:line="264" w:lineRule="auto"/>
              <w:jc w:val="both"/>
            </w:pPr>
            <w:r>
              <w:rPr>
                <w:b/>
                <w:bCs/>
                <w:color w:val="000000"/>
                <w:sz w:val="22"/>
                <w:szCs w:val="22"/>
              </w:rPr>
              <w:t>D</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08" w14:textId="77777777" w:rsidR="00972849" w:rsidRDefault="000C6C4F" w:rsidP="00B4525E">
            <w:pPr>
              <w:spacing w:line="264" w:lineRule="auto"/>
              <w:jc w:val="both"/>
            </w:pPr>
            <w:r>
              <w:rPr>
                <w:sz w:val="22"/>
                <w:szCs w:val="22"/>
              </w:rPr>
              <w:t>Secondary to resolving the situation</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09" w14:textId="77777777" w:rsidR="00972849" w:rsidRDefault="000C6C4F" w:rsidP="00B4525E">
            <w:pPr>
              <w:spacing w:line="264" w:lineRule="auto"/>
              <w:jc w:val="both"/>
            </w:pPr>
            <w:r>
              <w:rPr>
                <w:b/>
                <w:bCs/>
                <w:color w:val="000000"/>
                <w:sz w:val="22"/>
                <w:szCs w:val="22"/>
              </w:rPr>
              <w:t>12%</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0A" w14:textId="77777777" w:rsidR="00972849" w:rsidRDefault="000C6C4F" w:rsidP="00B4525E">
            <w:pPr>
              <w:spacing w:line="264" w:lineRule="auto"/>
              <w:jc w:val="both"/>
            </w:pPr>
            <w:r>
              <w:rPr>
                <w:sz w:val="22"/>
                <w:szCs w:val="22"/>
              </w:rPr>
              <w:t>3</w:t>
            </w:r>
          </w:p>
        </w:tc>
      </w:tr>
    </w:tbl>
    <w:p w14:paraId="45C6620C" w14:textId="77777777" w:rsidR="00972849" w:rsidRDefault="00972849" w:rsidP="00B4525E">
      <w:pPr>
        <w:spacing w:after="14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6326"/>
        <w:gridCol w:w="1100"/>
        <w:gridCol w:w="900"/>
      </w:tblGrid>
      <w:tr w:rsidR="00972849" w14:paraId="45C66211" w14:textId="77777777">
        <w:trPr>
          <w:tblHeader/>
        </w:trPr>
        <w:tc>
          <w:tcPr>
            <w:tcW w:w="7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0D" w14:textId="77777777" w:rsidR="00972849" w:rsidRDefault="000C6C4F" w:rsidP="00B4525E">
            <w:pPr>
              <w:spacing w:line="264" w:lineRule="auto"/>
              <w:jc w:val="both"/>
            </w:pPr>
            <w:r>
              <w:rPr>
                <w:b/>
                <w:bCs/>
                <w:color w:val="FFFFFF"/>
                <w:sz w:val="22"/>
                <w:szCs w:val="22"/>
              </w:rPr>
              <w:t>Q5</w:t>
            </w:r>
          </w:p>
        </w:tc>
        <w:tc>
          <w:tcPr>
            <w:tcW w:w="6326"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0E" w14:textId="77777777" w:rsidR="00972849" w:rsidRDefault="000C6C4F" w:rsidP="00B4525E">
            <w:pPr>
              <w:spacing w:line="264" w:lineRule="auto"/>
              <w:jc w:val="both"/>
            </w:pPr>
            <w:r>
              <w:rPr>
                <w:b/>
                <w:bCs/>
                <w:color w:val="FFFFFF"/>
                <w:sz w:val="22"/>
                <w:szCs w:val="22"/>
              </w:rPr>
              <w:t>When making decisions during incidents, ensuring fairness for those involved is:</w:t>
            </w:r>
          </w:p>
        </w:tc>
        <w:tc>
          <w:tcPr>
            <w:tcW w:w="11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0F" w14:textId="77777777" w:rsidR="00972849" w:rsidRDefault="000C6C4F" w:rsidP="00B4525E">
            <w:pPr>
              <w:spacing w:line="264" w:lineRule="auto"/>
              <w:jc w:val="both"/>
            </w:pPr>
            <w:r>
              <w:rPr>
                <w:b/>
                <w:bCs/>
                <w:color w:val="FFFFFF"/>
                <w:sz w:val="22"/>
                <w:szCs w:val="22"/>
              </w:rPr>
              <w:t>%</w:t>
            </w:r>
          </w:p>
        </w:tc>
        <w:tc>
          <w:tcPr>
            <w:tcW w:w="9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10" w14:textId="77777777" w:rsidR="00972849" w:rsidRDefault="000C6C4F" w:rsidP="00B4525E">
            <w:pPr>
              <w:spacing w:line="264" w:lineRule="auto"/>
              <w:jc w:val="both"/>
            </w:pPr>
            <w:r>
              <w:rPr>
                <w:b/>
                <w:bCs/>
                <w:color w:val="FFFFFF"/>
                <w:sz w:val="22"/>
                <w:szCs w:val="22"/>
              </w:rPr>
              <w:t>n</w:t>
            </w:r>
          </w:p>
        </w:tc>
      </w:tr>
      <w:tr w:rsidR="00972849" w14:paraId="45C66216"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12" w14:textId="77777777" w:rsidR="00972849" w:rsidRDefault="000C6C4F" w:rsidP="00B4525E">
            <w:pPr>
              <w:spacing w:line="264" w:lineRule="auto"/>
              <w:jc w:val="both"/>
            </w:pPr>
            <w:r>
              <w:rPr>
                <w:b/>
                <w:bCs/>
                <w:color w:val="000000"/>
                <w:sz w:val="22"/>
                <w:szCs w:val="22"/>
              </w:rPr>
              <w:t>A</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13" w14:textId="77777777" w:rsidR="00972849" w:rsidRDefault="000C6C4F" w:rsidP="00B4525E">
            <w:pPr>
              <w:spacing w:line="264" w:lineRule="auto"/>
              <w:jc w:val="both"/>
            </w:pPr>
            <w:r>
              <w:rPr>
                <w:sz w:val="22"/>
                <w:szCs w:val="22"/>
              </w:rPr>
              <w:t>A central part of my decision-making</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14" w14:textId="77777777" w:rsidR="00972849" w:rsidRDefault="000C6C4F" w:rsidP="00B4525E">
            <w:pPr>
              <w:spacing w:line="264" w:lineRule="auto"/>
              <w:jc w:val="both"/>
            </w:pPr>
            <w:r>
              <w:rPr>
                <w:b/>
                <w:bCs/>
                <w:color w:val="000000"/>
                <w:sz w:val="22"/>
                <w:szCs w:val="22"/>
              </w:rPr>
              <w:t>72%</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15" w14:textId="77777777" w:rsidR="00972849" w:rsidRDefault="000C6C4F" w:rsidP="00B4525E">
            <w:pPr>
              <w:spacing w:line="264" w:lineRule="auto"/>
              <w:jc w:val="both"/>
            </w:pPr>
            <w:r>
              <w:rPr>
                <w:sz w:val="22"/>
                <w:szCs w:val="22"/>
              </w:rPr>
              <w:t>18</w:t>
            </w:r>
          </w:p>
        </w:tc>
      </w:tr>
      <w:tr w:rsidR="00972849" w14:paraId="45C6621B"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17" w14:textId="77777777" w:rsidR="00972849" w:rsidRDefault="000C6C4F" w:rsidP="00B4525E">
            <w:pPr>
              <w:spacing w:line="264" w:lineRule="auto"/>
              <w:jc w:val="both"/>
            </w:pPr>
            <w:r>
              <w:rPr>
                <w:b/>
                <w:bCs/>
                <w:color w:val="000000"/>
                <w:sz w:val="22"/>
                <w:szCs w:val="22"/>
              </w:rPr>
              <w:t>B</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18" w14:textId="77777777" w:rsidR="00972849" w:rsidRDefault="000C6C4F" w:rsidP="00B4525E">
            <w:pPr>
              <w:spacing w:line="264" w:lineRule="auto"/>
              <w:jc w:val="both"/>
            </w:pPr>
            <w:r>
              <w:rPr>
                <w:sz w:val="22"/>
                <w:szCs w:val="22"/>
              </w:rPr>
              <w:t>Important but balanced with operational demands</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19" w14:textId="77777777" w:rsidR="00972849" w:rsidRDefault="000C6C4F" w:rsidP="00B4525E">
            <w:pPr>
              <w:spacing w:line="264" w:lineRule="auto"/>
              <w:jc w:val="both"/>
            </w:pPr>
            <w:r>
              <w:rPr>
                <w:b/>
                <w:bCs/>
                <w:color w:val="000000"/>
                <w:sz w:val="22"/>
                <w:szCs w:val="22"/>
              </w:rPr>
              <w:t>20%</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1A" w14:textId="77777777" w:rsidR="00972849" w:rsidRDefault="000C6C4F" w:rsidP="00B4525E">
            <w:pPr>
              <w:spacing w:line="264" w:lineRule="auto"/>
              <w:jc w:val="both"/>
            </w:pPr>
            <w:r>
              <w:rPr>
                <w:sz w:val="22"/>
                <w:szCs w:val="22"/>
              </w:rPr>
              <w:t>5</w:t>
            </w:r>
          </w:p>
        </w:tc>
      </w:tr>
      <w:tr w:rsidR="00972849" w14:paraId="45C66220"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1C" w14:textId="77777777" w:rsidR="00972849" w:rsidRDefault="000C6C4F" w:rsidP="00B4525E">
            <w:pPr>
              <w:spacing w:line="264" w:lineRule="auto"/>
              <w:jc w:val="both"/>
            </w:pPr>
            <w:r>
              <w:rPr>
                <w:b/>
                <w:bCs/>
                <w:color w:val="000000"/>
                <w:sz w:val="22"/>
                <w:szCs w:val="22"/>
              </w:rPr>
              <w:t>C</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1D" w14:textId="77777777" w:rsidR="00972849" w:rsidRDefault="000C6C4F" w:rsidP="00B4525E">
            <w:pPr>
              <w:spacing w:line="264" w:lineRule="auto"/>
              <w:jc w:val="both"/>
            </w:pPr>
            <w:r>
              <w:rPr>
                <w:sz w:val="22"/>
                <w:szCs w:val="22"/>
              </w:rPr>
              <w:t>Considered when circumstances allow</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1E" w14:textId="77777777" w:rsidR="00972849" w:rsidRDefault="000C6C4F" w:rsidP="00B4525E">
            <w:pPr>
              <w:spacing w:line="264" w:lineRule="auto"/>
              <w:jc w:val="both"/>
            </w:pPr>
            <w:r>
              <w:rPr>
                <w:b/>
                <w:bCs/>
                <w:color w:val="000000"/>
                <w:sz w:val="22"/>
                <w:szCs w:val="22"/>
              </w:rPr>
              <w:t>8%</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1F" w14:textId="77777777" w:rsidR="00972849" w:rsidRDefault="000C6C4F" w:rsidP="00B4525E">
            <w:pPr>
              <w:spacing w:line="264" w:lineRule="auto"/>
              <w:jc w:val="both"/>
            </w:pPr>
            <w:r>
              <w:rPr>
                <w:sz w:val="22"/>
                <w:szCs w:val="22"/>
              </w:rPr>
              <w:t>2</w:t>
            </w:r>
          </w:p>
        </w:tc>
      </w:tr>
      <w:tr w:rsidR="00972849" w14:paraId="45C66225"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21" w14:textId="77777777" w:rsidR="00972849" w:rsidRDefault="000C6C4F" w:rsidP="00B4525E">
            <w:pPr>
              <w:spacing w:line="264" w:lineRule="auto"/>
              <w:jc w:val="both"/>
            </w:pPr>
            <w:r>
              <w:rPr>
                <w:b/>
                <w:bCs/>
                <w:color w:val="000000"/>
                <w:sz w:val="22"/>
                <w:szCs w:val="22"/>
              </w:rPr>
              <w:t>D</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22" w14:textId="77777777" w:rsidR="00972849" w:rsidRDefault="000C6C4F" w:rsidP="00B4525E">
            <w:pPr>
              <w:spacing w:line="264" w:lineRule="auto"/>
              <w:jc w:val="both"/>
            </w:pPr>
            <w:r>
              <w:rPr>
                <w:sz w:val="22"/>
                <w:szCs w:val="22"/>
              </w:rPr>
              <w:t>Secondary to resolving the situation</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23" w14:textId="77777777" w:rsidR="00972849" w:rsidRDefault="000C6C4F" w:rsidP="00B4525E">
            <w:pPr>
              <w:spacing w:line="264" w:lineRule="auto"/>
              <w:jc w:val="both"/>
            </w:pPr>
            <w:r>
              <w:rPr>
                <w:b/>
                <w:bCs/>
                <w:color w:val="000000"/>
                <w:sz w:val="22"/>
                <w:szCs w:val="22"/>
              </w:rPr>
              <w:t>0%</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24" w14:textId="77777777" w:rsidR="00972849" w:rsidRDefault="000C6C4F" w:rsidP="00B4525E">
            <w:pPr>
              <w:spacing w:line="264" w:lineRule="auto"/>
              <w:jc w:val="both"/>
            </w:pPr>
            <w:r>
              <w:rPr>
                <w:sz w:val="22"/>
                <w:szCs w:val="22"/>
              </w:rPr>
              <w:t>0</w:t>
            </w:r>
          </w:p>
        </w:tc>
      </w:tr>
    </w:tbl>
    <w:p w14:paraId="45C66226" w14:textId="77777777" w:rsidR="00972849" w:rsidRDefault="00972849" w:rsidP="00B4525E">
      <w:pPr>
        <w:spacing w:after="14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6326"/>
        <w:gridCol w:w="1100"/>
        <w:gridCol w:w="900"/>
      </w:tblGrid>
      <w:tr w:rsidR="00972849" w14:paraId="45C6622B" w14:textId="77777777">
        <w:trPr>
          <w:tblHeader/>
        </w:trPr>
        <w:tc>
          <w:tcPr>
            <w:tcW w:w="7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27" w14:textId="77777777" w:rsidR="00972849" w:rsidRDefault="000C6C4F" w:rsidP="00B4525E">
            <w:pPr>
              <w:spacing w:line="264" w:lineRule="auto"/>
              <w:jc w:val="both"/>
            </w:pPr>
            <w:r>
              <w:rPr>
                <w:b/>
                <w:bCs/>
                <w:color w:val="FFFFFF"/>
                <w:sz w:val="22"/>
                <w:szCs w:val="22"/>
              </w:rPr>
              <w:t>Q6</w:t>
            </w:r>
          </w:p>
        </w:tc>
        <w:tc>
          <w:tcPr>
            <w:tcW w:w="6326"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28" w14:textId="77777777" w:rsidR="00972849" w:rsidRDefault="000C6C4F" w:rsidP="00B4525E">
            <w:pPr>
              <w:spacing w:line="264" w:lineRule="auto"/>
              <w:jc w:val="both"/>
            </w:pPr>
            <w:r>
              <w:rPr>
                <w:b/>
                <w:bCs/>
                <w:color w:val="FFFFFF"/>
                <w:sz w:val="22"/>
                <w:szCs w:val="22"/>
              </w:rPr>
              <w:t>Time pressure affects how I interact with members of the public:</w:t>
            </w:r>
          </w:p>
        </w:tc>
        <w:tc>
          <w:tcPr>
            <w:tcW w:w="11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29" w14:textId="77777777" w:rsidR="00972849" w:rsidRDefault="000C6C4F" w:rsidP="00B4525E">
            <w:pPr>
              <w:spacing w:line="264" w:lineRule="auto"/>
              <w:jc w:val="both"/>
            </w:pPr>
            <w:r>
              <w:rPr>
                <w:b/>
                <w:bCs/>
                <w:color w:val="FFFFFF"/>
                <w:sz w:val="22"/>
                <w:szCs w:val="22"/>
              </w:rPr>
              <w:t>%</w:t>
            </w:r>
          </w:p>
        </w:tc>
        <w:tc>
          <w:tcPr>
            <w:tcW w:w="9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2A" w14:textId="77777777" w:rsidR="00972849" w:rsidRDefault="000C6C4F" w:rsidP="00B4525E">
            <w:pPr>
              <w:spacing w:line="264" w:lineRule="auto"/>
              <w:jc w:val="both"/>
            </w:pPr>
            <w:r>
              <w:rPr>
                <w:b/>
                <w:bCs/>
                <w:color w:val="FFFFFF"/>
                <w:sz w:val="22"/>
                <w:szCs w:val="22"/>
              </w:rPr>
              <w:t>n</w:t>
            </w:r>
          </w:p>
        </w:tc>
      </w:tr>
      <w:tr w:rsidR="00972849" w14:paraId="45C66230"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2C" w14:textId="77777777" w:rsidR="00972849" w:rsidRDefault="000C6C4F" w:rsidP="00B4525E">
            <w:pPr>
              <w:spacing w:line="264" w:lineRule="auto"/>
              <w:jc w:val="both"/>
            </w:pPr>
            <w:r>
              <w:rPr>
                <w:b/>
                <w:bCs/>
                <w:color w:val="000000"/>
                <w:sz w:val="22"/>
                <w:szCs w:val="22"/>
              </w:rPr>
              <w:t>A</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2D" w14:textId="77777777" w:rsidR="00972849" w:rsidRDefault="000C6C4F" w:rsidP="00B4525E">
            <w:pPr>
              <w:spacing w:line="264" w:lineRule="auto"/>
              <w:jc w:val="both"/>
            </w:pPr>
            <w:r>
              <w:rPr>
                <w:sz w:val="22"/>
                <w:szCs w:val="22"/>
              </w:rPr>
              <w:t>Never</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2E" w14:textId="77777777" w:rsidR="00972849" w:rsidRDefault="000C6C4F" w:rsidP="00B4525E">
            <w:pPr>
              <w:spacing w:line="264" w:lineRule="auto"/>
              <w:jc w:val="both"/>
            </w:pPr>
            <w:r>
              <w:rPr>
                <w:b/>
                <w:bCs/>
                <w:color w:val="000000"/>
                <w:sz w:val="22"/>
                <w:szCs w:val="22"/>
              </w:rPr>
              <w:t>4%</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2F" w14:textId="77777777" w:rsidR="00972849" w:rsidRDefault="000C6C4F" w:rsidP="00B4525E">
            <w:pPr>
              <w:spacing w:line="264" w:lineRule="auto"/>
              <w:jc w:val="both"/>
            </w:pPr>
            <w:r>
              <w:rPr>
                <w:sz w:val="22"/>
                <w:szCs w:val="22"/>
              </w:rPr>
              <w:t>1</w:t>
            </w:r>
          </w:p>
        </w:tc>
      </w:tr>
      <w:tr w:rsidR="00972849" w14:paraId="45C66235"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31" w14:textId="77777777" w:rsidR="00972849" w:rsidRDefault="000C6C4F" w:rsidP="00B4525E">
            <w:pPr>
              <w:spacing w:line="264" w:lineRule="auto"/>
              <w:jc w:val="both"/>
            </w:pPr>
            <w:r>
              <w:rPr>
                <w:b/>
                <w:bCs/>
                <w:color w:val="000000"/>
                <w:sz w:val="22"/>
                <w:szCs w:val="22"/>
              </w:rPr>
              <w:t>B</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32" w14:textId="77777777" w:rsidR="00972849" w:rsidRDefault="000C6C4F" w:rsidP="00B4525E">
            <w:pPr>
              <w:spacing w:line="264" w:lineRule="auto"/>
              <w:jc w:val="both"/>
            </w:pPr>
            <w:r>
              <w:rPr>
                <w:sz w:val="22"/>
                <w:szCs w:val="22"/>
              </w:rPr>
              <w:t>Rarely</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33" w14:textId="77777777" w:rsidR="00972849" w:rsidRDefault="000C6C4F" w:rsidP="00B4525E">
            <w:pPr>
              <w:spacing w:line="264" w:lineRule="auto"/>
              <w:jc w:val="both"/>
            </w:pPr>
            <w:r>
              <w:rPr>
                <w:b/>
                <w:bCs/>
                <w:color w:val="000000"/>
                <w:sz w:val="22"/>
                <w:szCs w:val="22"/>
              </w:rPr>
              <w:t>20%</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34" w14:textId="77777777" w:rsidR="00972849" w:rsidRDefault="000C6C4F" w:rsidP="00B4525E">
            <w:pPr>
              <w:spacing w:line="264" w:lineRule="auto"/>
              <w:jc w:val="both"/>
            </w:pPr>
            <w:r>
              <w:rPr>
                <w:sz w:val="22"/>
                <w:szCs w:val="22"/>
              </w:rPr>
              <w:t>5</w:t>
            </w:r>
          </w:p>
        </w:tc>
      </w:tr>
      <w:tr w:rsidR="00972849" w14:paraId="45C6623A"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36" w14:textId="77777777" w:rsidR="00972849" w:rsidRDefault="000C6C4F" w:rsidP="00B4525E">
            <w:pPr>
              <w:spacing w:line="264" w:lineRule="auto"/>
              <w:jc w:val="both"/>
            </w:pPr>
            <w:r>
              <w:rPr>
                <w:b/>
                <w:bCs/>
                <w:color w:val="000000"/>
                <w:sz w:val="22"/>
                <w:szCs w:val="22"/>
              </w:rPr>
              <w:t>C</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37" w14:textId="77777777" w:rsidR="00972849" w:rsidRDefault="000C6C4F" w:rsidP="00B4525E">
            <w:pPr>
              <w:spacing w:line="264" w:lineRule="auto"/>
              <w:jc w:val="both"/>
            </w:pPr>
            <w:r>
              <w:rPr>
                <w:sz w:val="22"/>
                <w:szCs w:val="22"/>
              </w:rPr>
              <w:t>Sometimes</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38" w14:textId="77777777" w:rsidR="00972849" w:rsidRDefault="000C6C4F" w:rsidP="00B4525E">
            <w:pPr>
              <w:spacing w:line="264" w:lineRule="auto"/>
              <w:jc w:val="both"/>
            </w:pPr>
            <w:r>
              <w:rPr>
                <w:b/>
                <w:bCs/>
                <w:color w:val="000000"/>
                <w:sz w:val="22"/>
                <w:szCs w:val="22"/>
              </w:rPr>
              <w:t>40%</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39" w14:textId="77777777" w:rsidR="00972849" w:rsidRDefault="000C6C4F" w:rsidP="00B4525E">
            <w:pPr>
              <w:spacing w:line="264" w:lineRule="auto"/>
              <w:jc w:val="both"/>
            </w:pPr>
            <w:r>
              <w:rPr>
                <w:sz w:val="22"/>
                <w:szCs w:val="22"/>
              </w:rPr>
              <w:t>10</w:t>
            </w:r>
          </w:p>
        </w:tc>
      </w:tr>
      <w:tr w:rsidR="00972849" w14:paraId="45C6623F"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3B" w14:textId="77777777" w:rsidR="00972849" w:rsidRDefault="000C6C4F" w:rsidP="00B4525E">
            <w:pPr>
              <w:spacing w:line="264" w:lineRule="auto"/>
              <w:jc w:val="both"/>
            </w:pPr>
            <w:r>
              <w:rPr>
                <w:b/>
                <w:bCs/>
                <w:color w:val="000000"/>
                <w:sz w:val="22"/>
                <w:szCs w:val="22"/>
              </w:rPr>
              <w:t>D</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3C" w14:textId="77777777" w:rsidR="00972849" w:rsidRDefault="000C6C4F" w:rsidP="00B4525E">
            <w:pPr>
              <w:spacing w:line="264" w:lineRule="auto"/>
              <w:jc w:val="both"/>
            </w:pPr>
            <w:r>
              <w:rPr>
                <w:sz w:val="22"/>
                <w:szCs w:val="22"/>
              </w:rPr>
              <w:t>Very often</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3D" w14:textId="77777777" w:rsidR="00972849" w:rsidRDefault="000C6C4F" w:rsidP="00B4525E">
            <w:pPr>
              <w:spacing w:line="264" w:lineRule="auto"/>
              <w:jc w:val="both"/>
            </w:pPr>
            <w:r>
              <w:rPr>
                <w:b/>
                <w:bCs/>
                <w:color w:val="000000"/>
                <w:sz w:val="22"/>
                <w:szCs w:val="22"/>
              </w:rPr>
              <w:t>36%</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3E" w14:textId="77777777" w:rsidR="00972849" w:rsidRDefault="000C6C4F" w:rsidP="00B4525E">
            <w:pPr>
              <w:spacing w:line="264" w:lineRule="auto"/>
              <w:jc w:val="both"/>
            </w:pPr>
            <w:r>
              <w:rPr>
                <w:sz w:val="22"/>
                <w:szCs w:val="22"/>
              </w:rPr>
              <w:t>9</w:t>
            </w:r>
          </w:p>
        </w:tc>
      </w:tr>
    </w:tbl>
    <w:p w14:paraId="45C66240" w14:textId="77777777" w:rsidR="00972849" w:rsidRDefault="00972849" w:rsidP="00B4525E">
      <w:pPr>
        <w:spacing w:after="14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6326"/>
        <w:gridCol w:w="1100"/>
        <w:gridCol w:w="900"/>
      </w:tblGrid>
      <w:tr w:rsidR="00972849" w14:paraId="45C66245" w14:textId="77777777">
        <w:trPr>
          <w:tblHeader/>
        </w:trPr>
        <w:tc>
          <w:tcPr>
            <w:tcW w:w="7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41" w14:textId="77777777" w:rsidR="00972849" w:rsidRDefault="000C6C4F" w:rsidP="00B4525E">
            <w:pPr>
              <w:spacing w:line="264" w:lineRule="auto"/>
              <w:jc w:val="both"/>
            </w:pPr>
            <w:r>
              <w:rPr>
                <w:b/>
                <w:bCs/>
                <w:color w:val="FFFFFF"/>
                <w:sz w:val="22"/>
                <w:szCs w:val="22"/>
              </w:rPr>
              <w:t>Q7</w:t>
            </w:r>
          </w:p>
        </w:tc>
        <w:tc>
          <w:tcPr>
            <w:tcW w:w="6326"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42" w14:textId="77777777" w:rsidR="00972849" w:rsidRDefault="000C6C4F" w:rsidP="00B4525E">
            <w:pPr>
              <w:spacing w:line="264" w:lineRule="auto"/>
              <w:jc w:val="both"/>
            </w:pPr>
            <w:r>
              <w:rPr>
                <w:b/>
                <w:bCs/>
                <w:color w:val="FFFFFF"/>
                <w:sz w:val="22"/>
                <w:szCs w:val="22"/>
              </w:rPr>
              <w:t>After the initial interaction, keeping victims or members of the public updated is:</w:t>
            </w:r>
          </w:p>
        </w:tc>
        <w:tc>
          <w:tcPr>
            <w:tcW w:w="11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43" w14:textId="77777777" w:rsidR="00972849" w:rsidRDefault="000C6C4F" w:rsidP="00B4525E">
            <w:pPr>
              <w:spacing w:line="264" w:lineRule="auto"/>
              <w:jc w:val="both"/>
            </w:pPr>
            <w:r>
              <w:rPr>
                <w:b/>
                <w:bCs/>
                <w:color w:val="FFFFFF"/>
                <w:sz w:val="22"/>
                <w:szCs w:val="22"/>
              </w:rPr>
              <w:t>%</w:t>
            </w:r>
          </w:p>
        </w:tc>
        <w:tc>
          <w:tcPr>
            <w:tcW w:w="9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44" w14:textId="77777777" w:rsidR="00972849" w:rsidRDefault="000C6C4F" w:rsidP="00B4525E">
            <w:pPr>
              <w:spacing w:line="264" w:lineRule="auto"/>
              <w:jc w:val="both"/>
            </w:pPr>
            <w:r>
              <w:rPr>
                <w:b/>
                <w:bCs/>
                <w:color w:val="FFFFFF"/>
                <w:sz w:val="22"/>
                <w:szCs w:val="22"/>
              </w:rPr>
              <w:t>n</w:t>
            </w:r>
          </w:p>
        </w:tc>
      </w:tr>
      <w:tr w:rsidR="00972849" w14:paraId="45C6624A"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46" w14:textId="77777777" w:rsidR="00972849" w:rsidRDefault="000C6C4F" w:rsidP="00B4525E">
            <w:pPr>
              <w:spacing w:line="264" w:lineRule="auto"/>
              <w:jc w:val="both"/>
            </w:pPr>
            <w:r>
              <w:rPr>
                <w:b/>
                <w:bCs/>
                <w:color w:val="000000"/>
                <w:sz w:val="22"/>
                <w:szCs w:val="22"/>
              </w:rPr>
              <w:t>A</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47" w14:textId="77777777" w:rsidR="00972849" w:rsidRDefault="000C6C4F" w:rsidP="00B4525E">
            <w:pPr>
              <w:spacing w:line="264" w:lineRule="auto"/>
              <w:jc w:val="both"/>
            </w:pPr>
            <w:r>
              <w:rPr>
                <w:sz w:val="22"/>
                <w:szCs w:val="22"/>
              </w:rPr>
              <w:t>A regular part of my role</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48" w14:textId="77777777" w:rsidR="00972849" w:rsidRDefault="000C6C4F" w:rsidP="00B4525E">
            <w:pPr>
              <w:spacing w:line="264" w:lineRule="auto"/>
              <w:jc w:val="both"/>
            </w:pPr>
            <w:r>
              <w:rPr>
                <w:b/>
                <w:bCs/>
                <w:color w:val="000000"/>
                <w:sz w:val="22"/>
                <w:szCs w:val="22"/>
              </w:rPr>
              <w:t>44%</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49" w14:textId="77777777" w:rsidR="00972849" w:rsidRDefault="000C6C4F" w:rsidP="00B4525E">
            <w:pPr>
              <w:spacing w:line="264" w:lineRule="auto"/>
              <w:jc w:val="both"/>
            </w:pPr>
            <w:r>
              <w:rPr>
                <w:sz w:val="22"/>
                <w:szCs w:val="22"/>
              </w:rPr>
              <w:t>11</w:t>
            </w:r>
          </w:p>
        </w:tc>
      </w:tr>
      <w:tr w:rsidR="00972849" w14:paraId="45C6624F"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4B" w14:textId="77777777" w:rsidR="00972849" w:rsidRDefault="000C6C4F" w:rsidP="00B4525E">
            <w:pPr>
              <w:spacing w:line="264" w:lineRule="auto"/>
              <w:jc w:val="both"/>
            </w:pPr>
            <w:r>
              <w:rPr>
                <w:b/>
                <w:bCs/>
                <w:color w:val="000000"/>
                <w:sz w:val="22"/>
                <w:szCs w:val="22"/>
              </w:rPr>
              <w:t>B</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4C" w14:textId="77777777" w:rsidR="00972849" w:rsidRDefault="000C6C4F" w:rsidP="00B4525E">
            <w:pPr>
              <w:spacing w:line="264" w:lineRule="auto"/>
              <w:jc w:val="both"/>
            </w:pPr>
            <w:r>
              <w:rPr>
                <w:sz w:val="22"/>
                <w:szCs w:val="22"/>
              </w:rPr>
              <w:t>Something I try to do when possible</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4D" w14:textId="77777777" w:rsidR="00972849" w:rsidRDefault="000C6C4F" w:rsidP="00B4525E">
            <w:pPr>
              <w:spacing w:line="264" w:lineRule="auto"/>
              <w:jc w:val="both"/>
            </w:pPr>
            <w:r>
              <w:rPr>
                <w:b/>
                <w:bCs/>
                <w:color w:val="000000"/>
                <w:sz w:val="22"/>
                <w:szCs w:val="22"/>
              </w:rPr>
              <w:t>16%</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4E" w14:textId="77777777" w:rsidR="00972849" w:rsidRDefault="000C6C4F" w:rsidP="00B4525E">
            <w:pPr>
              <w:spacing w:line="264" w:lineRule="auto"/>
              <w:jc w:val="both"/>
            </w:pPr>
            <w:r>
              <w:rPr>
                <w:sz w:val="22"/>
                <w:szCs w:val="22"/>
              </w:rPr>
              <w:t>4</w:t>
            </w:r>
          </w:p>
        </w:tc>
      </w:tr>
      <w:tr w:rsidR="00972849" w14:paraId="45C66254"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50" w14:textId="77777777" w:rsidR="00972849" w:rsidRDefault="000C6C4F" w:rsidP="00B4525E">
            <w:pPr>
              <w:spacing w:line="264" w:lineRule="auto"/>
              <w:jc w:val="both"/>
            </w:pPr>
            <w:r>
              <w:rPr>
                <w:b/>
                <w:bCs/>
                <w:color w:val="000000"/>
                <w:sz w:val="22"/>
                <w:szCs w:val="22"/>
              </w:rPr>
              <w:t>C</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51" w14:textId="77777777" w:rsidR="00972849" w:rsidRDefault="000C6C4F" w:rsidP="00B4525E">
            <w:pPr>
              <w:spacing w:line="264" w:lineRule="auto"/>
              <w:jc w:val="both"/>
            </w:pPr>
            <w:r>
              <w:rPr>
                <w:sz w:val="22"/>
                <w:szCs w:val="22"/>
              </w:rPr>
              <w:t>Often limited because I do not have enough time to provide as many updates as I should</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52" w14:textId="77777777" w:rsidR="00972849" w:rsidRDefault="000C6C4F" w:rsidP="00B4525E">
            <w:pPr>
              <w:spacing w:line="264" w:lineRule="auto"/>
              <w:jc w:val="both"/>
            </w:pPr>
            <w:r>
              <w:rPr>
                <w:b/>
                <w:bCs/>
                <w:color w:val="000000"/>
                <w:sz w:val="22"/>
                <w:szCs w:val="22"/>
              </w:rPr>
              <w:t>32%</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53" w14:textId="77777777" w:rsidR="00972849" w:rsidRDefault="000C6C4F" w:rsidP="00B4525E">
            <w:pPr>
              <w:spacing w:line="264" w:lineRule="auto"/>
              <w:jc w:val="both"/>
            </w:pPr>
            <w:r>
              <w:rPr>
                <w:sz w:val="22"/>
                <w:szCs w:val="22"/>
              </w:rPr>
              <w:t>8</w:t>
            </w:r>
          </w:p>
        </w:tc>
      </w:tr>
      <w:tr w:rsidR="00972849" w14:paraId="45C66259"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55" w14:textId="77777777" w:rsidR="00972849" w:rsidRDefault="000C6C4F" w:rsidP="00B4525E">
            <w:pPr>
              <w:spacing w:line="264" w:lineRule="auto"/>
              <w:jc w:val="both"/>
            </w:pPr>
            <w:r>
              <w:rPr>
                <w:b/>
                <w:bCs/>
                <w:color w:val="000000"/>
                <w:sz w:val="22"/>
                <w:szCs w:val="22"/>
              </w:rPr>
              <w:lastRenderedPageBreak/>
              <w:t>D</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56" w14:textId="77777777" w:rsidR="00972849" w:rsidRDefault="000C6C4F" w:rsidP="00B4525E">
            <w:pPr>
              <w:spacing w:line="264" w:lineRule="auto"/>
              <w:jc w:val="both"/>
            </w:pPr>
            <w:r>
              <w:rPr>
                <w:sz w:val="22"/>
                <w:szCs w:val="22"/>
              </w:rPr>
              <w:t>Rarely possible in practice</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57" w14:textId="77777777" w:rsidR="00972849" w:rsidRDefault="000C6C4F" w:rsidP="00B4525E">
            <w:pPr>
              <w:spacing w:line="264" w:lineRule="auto"/>
              <w:jc w:val="both"/>
            </w:pPr>
            <w:r>
              <w:rPr>
                <w:b/>
                <w:bCs/>
                <w:color w:val="000000"/>
                <w:sz w:val="22"/>
                <w:szCs w:val="22"/>
              </w:rPr>
              <w:t>8%</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58" w14:textId="77777777" w:rsidR="00972849" w:rsidRDefault="000C6C4F" w:rsidP="00B4525E">
            <w:pPr>
              <w:spacing w:line="264" w:lineRule="auto"/>
              <w:jc w:val="both"/>
            </w:pPr>
            <w:r>
              <w:rPr>
                <w:sz w:val="22"/>
                <w:szCs w:val="22"/>
              </w:rPr>
              <w:t>2</w:t>
            </w:r>
          </w:p>
        </w:tc>
      </w:tr>
    </w:tbl>
    <w:p w14:paraId="45C6625A" w14:textId="77777777" w:rsidR="00972849" w:rsidRDefault="00972849" w:rsidP="00B4525E">
      <w:pPr>
        <w:spacing w:after="14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6326"/>
        <w:gridCol w:w="1100"/>
        <w:gridCol w:w="900"/>
      </w:tblGrid>
      <w:tr w:rsidR="00972849" w14:paraId="45C6625F" w14:textId="77777777">
        <w:trPr>
          <w:tblHeader/>
        </w:trPr>
        <w:tc>
          <w:tcPr>
            <w:tcW w:w="7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5B" w14:textId="77777777" w:rsidR="00972849" w:rsidRDefault="000C6C4F" w:rsidP="00B4525E">
            <w:pPr>
              <w:spacing w:line="264" w:lineRule="auto"/>
              <w:jc w:val="both"/>
            </w:pPr>
            <w:r>
              <w:rPr>
                <w:b/>
                <w:bCs/>
                <w:color w:val="FFFFFF"/>
                <w:sz w:val="22"/>
                <w:szCs w:val="22"/>
              </w:rPr>
              <w:t>Q8</w:t>
            </w:r>
          </w:p>
        </w:tc>
        <w:tc>
          <w:tcPr>
            <w:tcW w:w="6326"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5C" w14:textId="77777777" w:rsidR="00972849" w:rsidRDefault="000C6C4F" w:rsidP="00B4525E">
            <w:pPr>
              <w:spacing w:line="264" w:lineRule="auto"/>
              <w:jc w:val="both"/>
            </w:pPr>
            <w:r>
              <w:rPr>
                <w:b/>
                <w:bCs/>
                <w:color w:val="FFFFFF"/>
                <w:sz w:val="22"/>
                <w:szCs w:val="22"/>
              </w:rPr>
              <w:t>Public perceptions of the police are strongly influenced by media and social media:</w:t>
            </w:r>
          </w:p>
        </w:tc>
        <w:tc>
          <w:tcPr>
            <w:tcW w:w="11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5D" w14:textId="77777777" w:rsidR="00972849" w:rsidRDefault="000C6C4F" w:rsidP="00B4525E">
            <w:pPr>
              <w:spacing w:line="264" w:lineRule="auto"/>
              <w:jc w:val="both"/>
            </w:pPr>
            <w:r>
              <w:rPr>
                <w:b/>
                <w:bCs/>
                <w:color w:val="FFFFFF"/>
                <w:sz w:val="22"/>
                <w:szCs w:val="22"/>
              </w:rPr>
              <w:t>%</w:t>
            </w:r>
          </w:p>
        </w:tc>
        <w:tc>
          <w:tcPr>
            <w:tcW w:w="9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5E" w14:textId="77777777" w:rsidR="00972849" w:rsidRDefault="000C6C4F" w:rsidP="00B4525E">
            <w:pPr>
              <w:spacing w:line="264" w:lineRule="auto"/>
              <w:jc w:val="both"/>
            </w:pPr>
            <w:r>
              <w:rPr>
                <w:b/>
                <w:bCs/>
                <w:color w:val="FFFFFF"/>
                <w:sz w:val="22"/>
                <w:szCs w:val="22"/>
              </w:rPr>
              <w:t>n</w:t>
            </w:r>
          </w:p>
        </w:tc>
      </w:tr>
      <w:tr w:rsidR="00972849" w14:paraId="45C66264"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60" w14:textId="77777777" w:rsidR="00972849" w:rsidRDefault="000C6C4F" w:rsidP="00B4525E">
            <w:pPr>
              <w:spacing w:line="264" w:lineRule="auto"/>
              <w:jc w:val="both"/>
            </w:pPr>
            <w:r>
              <w:rPr>
                <w:b/>
                <w:bCs/>
                <w:color w:val="000000"/>
                <w:sz w:val="22"/>
                <w:szCs w:val="22"/>
              </w:rPr>
              <w:t>A</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61" w14:textId="77777777" w:rsidR="00972849" w:rsidRDefault="000C6C4F" w:rsidP="00B4525E">
            <w:pPr>
              <w:spacing w:line="264" w:lineRule="auto"/>
              <w:jc w:val="both"/>
            </w:pPr>
            <w:r>
              <w:rPr>
                <w:sz w:val="22"/>
                <w:szCs w:val="22"/>
              </w:rPr>
              <w:t>Strongly agree</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62" w14:textId="77777777" w:rsidR="00972849" w:rsidRDefault="000C6C4F" w:rsidP="00B4525E">
            <w:pPr>
              <w:spacing w:line="264" w:lineRule="auto"/>
              <w:jc w:val="both"/>
            </w:pPr>
            <w:r>
              <w:rPr>
                <w:b/>
                <w:bCs/>
                <w:color w:val="000000"/>
                <w:sz w:val="22"/>
                <w:szCs w:val="22"/>
              </w:rPr>
              <w:t>84%</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63" w14:textId="77777777" w:rsidR="00972849" w:rsidRDefault="000C6C4F" w:rsidP="00B4525E">
            <w:pPr>
              <w:spacing w:line="264" w:lineRule="auto"/>
              <w:jc w:val="both"/>
            </w:pPr>
            <w:r>
              <w:rPr>
                <w:sz w:val="22"/>
                <w:szCs w:val="22"/>
              </w:rPr>
              <w:t>21</w:t>
            </w:r>
          </w:p>
        </w:tc>
      </w:tr>
      <w:tr w:rsidR="00972849" w14:paraId="45C66269"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65" w14:textId="77777777" w:rsidR="00972849" w:rsidRDefault="000C6C4F" w:rsidP="00B4525E">
            <w:pPr>
              <w:spacing w:line="264" w:lineRule="auto"/>
              <w:jc w:val="both"/>
            </w:pPr>
            <w:r>
              <w:rPr>
                <w:b/>
                <w:bCs/>
                <w:color w:val="000000"/>
                <w:sz w:val="22"/>
                <w:szCs w:val="22"/>
              </w:rPr>
              <w:t>B</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66" w14:textId="77777777" w:rsidR="00972849" w:rsidRDefault="000C6C4F" w:rsidP="00B4525E">
            <w:pPr>
              <w:spacing w:line="264" w:lineRule="auto"/>
              <w:jc w:val="both"/>
            </w:pPr>
            <w:r>
              <w:rPr>
                <w:sz w:val="22"/>
                <w:szCs w:val="22"/>
              </w:rPr>
              <w:t>Agree</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67" w14:textId="77777777" w:rsidR="00972849" w:rsidRDefault="000C6C4F" w:rsidP="00B4525E">
            <w:pPr>
              <w:spacing w:line="264" w:lineRule="auto"/>
              <w:jc w:val="both"/>
            </w:pPr>
            <w:r>
              <w:rPr>
                <w:b/>
                <w:bCs/>
                <w:color w:val="000000"/>
                <w:sz w:val="22"/>
                <w:szCs w:val="22"/>
              </w:rPr>
              <w:t>12%</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68" w14:textId="77777777" w:rsidR="00972849" w:rsidRDefault="000C6C4F" w:rsidP="00B4525E">
            <w:pPr>
              <w:spacing w:line="264" w:lineRule="auto"/>
              <w:jc w:val="both"/>
            </w:pPr>
            <w:r>
              <w:rPr>
                <w:sz w:val="22"/>
                <w:szCs w:val="22"/>
              </w:rPr>
              <w:t>3</w:t>
            </w:r>
          </w:p>
        </w:tc>
      </w:tr>
      <w:tr w:rsidR="00972849" w14:paraId="45C6626E"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6A" w14:textId="77777777" w:rsidR="00972849" w:rsidRDefault="000C6C4F" w:rsidP="00B4525E">
            <w:pPr>
              <w:spacing w:line="264" w:lineRule="auto"/>
              <w:jc w:val="both"/>
            </w:pPr>
            <w:r>
              <w:rPr>
                <w:b/>
                <w:bCs/>
                <w:color w:val="000000"/>
                <w:sz w:val="22"/>
                <w:szCs w:val="22"/>
              </w:rPr>
              <w:t>C</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6B" w14:textId="77777777" w:rsidR="00972849" w:rsidRDefault="000C6C4F" w:rsidP="00B4525E">
            <w:pPr>
              <w:spacing w:line="264" w:lineRule="auto"/>
              <w:jc w:val="both"/>
            </w:pPr>
            <w:r>
              <w:rPr>
                <w:sz w:val="22"/>
                <w:szCs w:val="22"/>
              </w:rPr>
              <w:t>Disagree</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6C" w14:textId="77777777" w:rsidR="00972849" w:rsidRDefault="000C6C4F" w:rsidP="00B4525E">
            <w:pPr>
              <w:spacing w:line="264" w:lineRule="auto"/>
              <w:jc w:val="both"/>
            </w:pPr>
            <w:r>
              <w:rPr>
                <w:b/>
                <w:bCs/>
                <w:color w:val="000000"/>
                <w:sz w:val="22"/>
                <w:szCs w:val="22"/>
              </w:rPr>
              <w:t>4%</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6D" w14:textId="77777777" w:rsidR="00972849" w:rsidRDefault="000C6C4F" w:rsidP="00B4525E">
            <w:pPr>
              <w:spacing w:line="264" w:lineRule="auto"/>
              <w:jc w:val="both"/>
            </w:pPr>
            <w:r>
              <w:rPr>
                <w:sz w:val="22"/>
                <w:szCs w:val="22"/>
              </w:rPr>
              <w:t>1</w:t>
            </w:r>
          </w:p>
        </w:tc>
      </w:tr>
      <w:tr w:rsidR="00972849" w14:paraId="45C66273"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6F" w14:textId="77777777" w:rsidR="00972849" w:rsidRDefault="000C6C4F" w:rsidP="00B4525E">
            <w:pPr>
              <w:spacing w:line="264" w:lineRule="auto"/>
              <w:jc w:val="both"/>
            </w:pPr>
            <w:r>
              <w:rPr>
                <w:b/>
                <w:bCs/>
                <w:color w:val="000000"/>
                <w:sz w:val="22"/>
                <w:szCs w:val="22"/>
              </w:rPr>
              <w:t>D</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70" w14:textId="77777777" w:rsidR="00972849" w:rsidRDefault="000C6C4F" w:rsidP="00B4525E">
            <w:pPr>
              <w:spacing w:line="264" w:lineRule="auto"/>
              <w:jc w:val="both"/>
            </w:pPr>
            <w:r>
              <w:rPr>
                <w:sz w:val="22"/>
                <w:szCs w:val="22"/>
              </w:rPr>
              <w:t>Strongly disagree</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71" w14:textId="77777777" w:rsidR="00972849" w:rsidRDefault="000C6C4F" w:rsidP="00B4525E">
            <w:pPr>
              <w:spacing w:line="264" w:lineRule="auto"/>
              <w:jc w:val="both"/>
            </w:pPr>
            <w:r>
              <w:rPr>
                <w:b/>
                <w:bCs/>
                <w:color w:val="000000"/>
                <w:sz w:val="22"/>
                <w:szCs w:val="22"/>
              </w:rPr>
              <w:t>0%</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72" w14:textId="77777777" w:rsidR="00972849" w:rsidRDefault="000C6C4F" w:rsidP="00B4525E">
            <w:pPr>
              <w:spacing w:line="264" w:lineRule="auto"/>
              <w:jc w:val="both"/>
            </w:pPr>
            <w:r>
              <w:rPr>
                <w:sz w:val="22"/>
                <w:szCs w:val="22"/>
              </w:rPr>
              <w:t>0</w:t>
            </w:r>
          </w:p>
        </w:tc>
      </w:tr>
    </w:tbl>
    <w:p w14:paraId="45C66274" w14:textId="77777777" w:rsidR="00972849" w:rsidRDefault="00972849" w:rsidP="00B4525E">
      <w:pPr>
        <w:spacing w:after="140"/>
        <w:jc w:val="both"/>
      </w:pP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00"/>
        <w:gridCol w:w="6326"/>
        <w:gridCol w:w="1100"/>
        <w:gridCol w:w="900"/>
      </w:tblGrid>
      <w:tr w:rsidR="00972849" w14:paraId="45C66279" w14:textId="77777777">
        <w:trPr>
          <w:tblHeader/>
        </w:trPr>
        <w:tc>
          <w:tcPr>
            <w:tcW w:w="7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75" w14:textId="77777777" w:rsidR="00972849" w:rsidRDefault="000C6C4F" w:rsidP="00B4525E">
            <w:pPr>
              <w:spacing w:line="264" w:lineRule="auto"/>
              <w:jc w:val="both"/>
            </w:pPr>
            <w:r>
              <w:rPr>
                <w:b/>
                <w:bCs/>
                <w:color w:val="FFFFFF"/>
                <w:sz w:val="22"/>
                <w:szCs w:val="22"/>
              </w:rPr>
              <w:t>Q9</w:t>
            </w:r>
          </w:p>
        </w:tc>
        <w:tc>
          <w:tcPr>
            <w:tcW w:w="6326"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76" w14:textId="77777777" w:rsidR="00972849" w:rsidRDefault="000C6C4F" w:rsidP="00B4525E">
            <w:pPr>
              <w:spacing w:line="264" w:lineRule="auto"/>
              <w:jc w:val="both"/>
            </w:pPr>
            <w:r>
              <w:rPr>
                <w:b/>
                <w:bCs/>
                <w:color w:val="FFFFFF"/>
                <w:sz w:val="22"/>
                <w:szCs w:val="22"/>
              </w:rPr>
              <w:t>Before joining the police, what did you expect your role would involve most?</w:t>
            </w:r>
          </w:p>
        </w:tc>
        <w:tc>
          <w:tcPr>
            <w:tcW w:w="11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77" w14:textId="77777777" w:rsidR="00972849" w:rsidRDefault="000C6C4F" w:rsidP="00B4525E">
            <w:pPr>
              <w:spacing w:line="264" w:lineRule="auto"/>
              <w:jc w:val="both"/>
            </w:pPr>
            <w:r>
              <w:rPr>
                <w:b/>
                <w:bCs/>
                <w:color w:val="FFFFFF"/>
                <w:sz w:val="22"/>
                <w:szCs w:val="22"/>
              </w:rPr>
              <w:t>%</w:t>
            </w:r>
          </w:p>
        </w:tc>
        <w:tc>
          <w:tcPr>
            <w:tcW w:w="9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78" w14:textId="77777777" w:rsidR="00972849" w:rsidRDefault="000C6C4F" w:rsidP="00B4525E">
            <w:pPr>
              <w:spacing w:line="264" w:lineRule="auto"/>
              <w:jc w:val="both"/>
            </w:pPr>
            <w:r>
              <w:rPr>
                <w:b/>
                <w:bCs/>
                <w:color w:val="FFFFFF"/>
                <w:sz w:val="22"/>
                <w:szCs w:val="22"/>
              </w:rPr>
              <w:t>n</w:t>
            </w:r>
          </w:p>
        </w:tc>
      </w:tr>
      <w:tr w:rsidR="00972849" w14:paraId="45C6627E"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7A" w14:textId="77777777" w:rsidR="00972849" w:rsidRDefault="000C6C4F" w:rsidP="00B4525E">
            <w:pPr>
              <w:spacing w:line="264" w:lineRule="auto"/>
              <w:jc w:val="both"/>
            </w:pPr>
            <w:r>
              <w:rPr>
                <w:b/>
                <w:bCs/>
                <w:color w:val="000000"/>
                <w:sz w:val="22"/>
                <w:szCs w:val="22"/>
              </w:rPr>
              <w:t>A</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7B" w14:textId="77777777" w:rsidR="00972849" w:rsidRDefault="000C6C4F" w:rsidP="00B4525E">
            <w:pPr>
              <w:spacing w:line="264" w:lineRule="auto"/>
              <w:jc w:val="both"/>
            </w:pPr>
            <w:r>
              <w:rPr>
                <w:sz w:val="22"/>
                <w:szCs w:val="22"/>
              </w:rPr>
              <w:t>Helping and supporting members of the public</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7C" w14:textId="77777777" w:rsidR="00972849" w:rsidRDefault="000C6C4F" w:rsidP="00B4525E">
            <w:pPr>
              <w:spacing w:line="264" w:lineRule="auto"/>
              <w:jc w:val="both"/>
            </w:pPr>
            <w:r>
              <w:rPr>
                <w:b/>
                <w:bCs/>
                <w:color w:val="000000"/>
                <w:sz w:val="22"/>
                <w:szCs w:val="22"/>
              </w:rPr>
              <w:t>4%</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7D" w14:textId="77777777" w:rsidR="00972849" w:rsidRDefault="000C6C4F" w:rsidP="00B4525E">
            <w:pPr>
              <w:spacing w:line="264" w:lineRule="auto"/>
              <w:jc w:val="both"/>
            </w:pPr>
            <w:r>
              <w:rPr>
                <w:sz w:val="22"/>
                <w:szCs w:val="22"/>
              </w:rPr>
              <w:t>1</w:t>
            </w:r>
          </w:p>
        </w:tc>
      </w:tr>
      <w:tr w:rsidR="00972849" w14:paraId="45C66283"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7F" w14:textId="77777777" w:rsidR="00972849" w:rsidRDefault="000C6C4F" w:rsidP="00B4525E">
            <w:pPr>
              <w:spacing w:line="264" w:lineRule="auto"/>
              <w:jc w:val="both"/>
            </w:pPr>
            <w:r>
              <w:rPr>
                <w:b/>
                <w:bCs/>
                <w:color w:val="000000"/>
                <w:sz w:val="22"/>
                <w:szCs w:val="22"/>
              </w:rPr>
              <w:t>B</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80" w14:textId="77777777" w:rsidR="00972849" w:rsidRDefault="000C6C4F" w:rsidP="00B4525E">
            <w:pPr>
              <w:spacing w:line="264" w:lineRule="auto"/>
              <w:jc w:val="both"/>
            </w:pPr>
            <w:r>
              <w:rPr>
                <w:sz w:val="22"/>
                <w:szCs w:val="22"/>
              </w:rPr>
              <w:t>A balance between enforcement and support</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81" w14:textId="77777777" w:rsidR="00972849" w:rsidRDefault="000C6C4F" w:rsidP="00B4525E">
            <w:pPr>
              <w:spacing w:line="264" w:lineRule="auto"/>
              <w:jc w:val="both"/>
            </w:pPr>
            <w:r>
              <w:rPr>
                <w:b/>
                <w:bCs/>
                <w:color w:val="000000"/>
                <w:sz w:val="22"/>
                <w:szCs w:val="22"/>
              </w:rPr>
              <w:t>28%</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82" w14:textId="77777777" w:rsidR="00972849" w:rsidRDefault="000C6C4F" w:rsidP="00B4525E">
            <w:pPr>
              <w:spacing w:line="264" w:lineRule="auto"/>
              <w:jc w:val="both"/>
            </w:pPr>
            <w:r>
              <w:rPr>
                <w:sz w:val="22"/>
                <w:szCs w:val="22"/>
              </w:rPr>
              <w:t>7</w:t>
            </w:r>
          </w:p>
        </w:tc>
      </w:tr>
      <w:tr w:rsidR="00972849" w14:paraId="45C66288"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84" w14:textId="77777777" w:rsidR="00972849" w:rsidRDefault="000C6C4F" w:rsidP="00B4525E">
            <w:pPr>
              <w:spacing w:line="264" w:lineRule="auto"/>
              <w:jc w:val="both"/>
            </w:pPr>
            <w:r>
              <w:rPr>
                <w:b/>
                <w:bCs/>
                <w:color w:val="000000"/>
                <w:sz w:val="22"/>
                <w:szCs w:val="22"/>
              </w:rPr>
              <w:t>C</w:t>
            </w:r>
          </w:p>
        </w:tc>
        <w:tc>
          <w:tcPr>
            <w:tcW w:w="63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85" w14:textId="77777777" w:rsidR="00972849" w:rsidRDefault="000C6C4F" w:rsidP="00B4525E">
            <w:pPr>
              <w:spacing w:line="264" w:lineRule="auto"/>
              <w:jc w:val="both"/>
            </w:pPr>
            <w:r>
              <w:rPr>
                <w:sz w:val="22"/>
                <w:szCs w:val="22"/>
              </w:rPr>
              <w:t>Responding to crime and enforcing the law</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86" w14:textId="77777777" w:rsidR="00972849" w:rsidRDefault="000C6C4F" w:rsidP="00B4525E">
            <w:pPr>
              <w:spacing w:line="264" w:lineRule="auto"/>
              <w:jc w:val="both"/>
            </w:pPr>
            <w:r>
              <w:rPr>
                <w:b/>
                <w:bCs/>
                <w:color w:val="000000"/>
                <w:sz w:val="22"/>
                <w:szCs w:val="22"/>
              </w:rPr>
              <w:t>68%</w:t>
            </w:r>
          </w:p>
        </w:tc>
        <w:tc>
          <w:tcPr>
            <w:tcW w:w="9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vAlign w:val="center"/>
          </w:tcPr>
          <w:p w14:paraId="45C66287" w14:textId="77777777" w:rsidR="00972849" w:rsidRDefault="000C6C4F" w:rsidP="00B4525E">
            <w:pPr>
              <w:spacing w:line="264" w:lineRule="auto"/>
              <w:jc w:val="both"/>
            </w:pPr>
            <w:r>
              <w:rPr>
                <w:sz w:val="22"/>
                <w:szCs w:val="22"/>
              </w:rPr>
              <w:t>17</w:t>
            </w:r>
          </w:p>
        </w:tc>
      </w:tr>
      <w:tr w:rsidR="00972849" w14:paraId="45C6628D" w14:textId="77777777">
        <w:tc>
          <w:tcPr>
            <w:tcW w:w="7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89" w14:textId="77777777" w:rsidR="00972849" w:rsidRDefault="000C6C4F" w:rsidP="00B4525E">
            <w:pPr>
              <w:spacing w:line="264" w:lineRule="auto"/>
              <w:jc w:val="both"/>
            </w:pPr>
            <w:r>
              <w:rPr>
                <w:b/>
                <w:bCs/>
                <w:color w:val="000000"/>
                <w:sz w:val="22"/>
                <w:szCs w:val="22"/>
              </w:rPr>
              <w:t>D</w:t>
            </w:r>
          </w:p>
        </w:tc>
        <w:tc>
          <w:tcPr>
            <w:tcW w:w="63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8A" w14:textId="77777777" w:rsidR="00972849" w:rsidRDefault="000C6C4F" w:rsidP="00B4525E">
            <w:pPr>
              <w:spacing w:line="264" w:lineRule="auto"/>
              <w:jc w:val="both"/>
            </w:pPr>
            <w:r>
              <w:rPr>
                <w:sz w:val="22"/>
                <w:szCs w:val="22"/>
              </w:rPr>
              <w:t>I did not have clear expectations</w:t>
            </w:r>
          </w:p>
        </w:tc>
        <w:tc>
          <w:tcPr>
            <w:tcW w:w="11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vAlign w:val="center"/>
          </w:tcPr>
          <w:p w14:paraId="45C6628B" w14:textId="77777777" w:rsidR="00972849" w:rsidRDefault="000C6C4F" w:rsidP="00B4525E">
            <w:pPr>
              <w:spacing w:line="264" w:lineRule="auto"/>
              <w:jc w:val="both"/>
            </w:pPr>
            <w:r>
              <w:rPr>
                <w:b/>
                <w:bCs/>
                <w:color w:val="000000"/>
                <w:sz w:val="22"/>
                <w:szCs w:val="22"/>
              </w:rPr>
              <w:t>0%</w:t>
            </w:r>
          </w:p>
        </w:tc>
        <w:tc>
          <w:tcPr>
            <w:tcW w:w="9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vAlign w:val="center"/>
          </w:tcPr>
          <w:p w14:paraId="45C6628C" w14:textId="77777777" w:rsidR="00972849" w:rsidRDefault="000C6C4F" w:rsidP="00B4525E">
            <w:pPr>
              <w:spacing w:line="264" w:lineRule="auto"/>
              <w:jc w:val="both"/>
            </w:pPr>
            <w:r>
              <w:rPr>
                <w:sz w:val="22"/>
                <w:szCs w:val="22"/>
              </w:rPr>
              <w:t>0</w:t>
            </w:r>
          </w:p>
        </w:tc>
      </w:tr>
    </w:tbl>
    <w:p w14:paraId="45C6628E" w14:textId="77777777" w:rsidR="00972849" w:rsidRDefault="00972849" w:rsidP="00B4525E">
      <w:pPr>
        <w:spacing w:after="140"/>
        <w:jc w:val="both"/>
      </w:pPr>
    </w:p>
    <w:p w14:paraId="45C6628F" w14:textId="77777777" w:rsidR="00972849" w:rsidRDefault="000C6C4F" w:rsidP="00B4525E">
      <w:pPr>
        <w:spacing w:after="160" w:line="360" w:lineRule="auto"/>
        <w:jc w:val="both"/>
      </w:pPr>
      <w:r>
        <w:t>Q10: Based on your experience, how would you describe the reality of policing in everyday practice? The 25 verbatim responses are reproduced below exactly as submitted, with no edits to grammar, spelling or punctuation.</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900"/>
        <w:gridCol w:w="8126"/>
      </w:tblGrid>
      <w:tr w:rsidR="00972849" w14:paraId="45C66292" w14:textId="77777777">
        <w:trPr>
          <w:tblHeader/>
        </w:trPr>
        <w:tc>
          <w:tcPr>
            <w:tcW w:w="900"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90" w14:textId="77777777" w:rsidR="00972849" w:rsidRDefault="000C6C4F" w:rsidP="00B4525E">
            <w:pPr>
              <w:spacing w:line="264" w:lineRule="auto"/>
              <w:jc w:val="both"/>
            </w:pPr>
            <w:r>
              <w:rPr>
                <w:b/>
                <w:bCs/>
                <w:color w:val="FFFFFF"/>
                <w:sz w:val="22"/>
                <w:szCs w:val="22"/>
              </w:rPr>
              <w:t>ID</w:t>
            </w:r>
          </w:p>
        </w:tc>
        <w:tc>
          <w:tcPr>
            <w:tcW w:w="8126" w:type="dxa"/>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vAlign w:val="center"/>
          </w:tcPr>
          <w:p w14:paraId="45C66291" w14:textId="77777777" w:rsidR="00972849" w:rsidRDefault="000C6C4F" w:rsidP="00B4525E">
            <w:pPr>
              <w:spacing w:line="264" w:lineRule="auto"/>
              <w:jc w:val="both"/>
            </w:pPr>
            <w:r>
              <w:rPr>
                <w:b/>
                <w:bCs/>
                <w:color w:val="FFFFFF"/>
                <w:sz w:val="22"/>
                <w:szCs w:val="22"/>
              </w:rPr>
              <w:t>Verbatim Response</w:t>
            </w:r>
          </w:p>
        </w:tc>
      </w:tr>
      <w:tr w:rsidR="00972849" w14:paraId="45C66295"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93" w14:textId="77777777" w:rsidR="00972849" w:rsidRDefault="000C6C4F" w:rsidP="00B4525E">
            <w:pPr>
              <w:spacing w:line="264" w:lineRule="auto"/>
              <w:jc w:val="both"/>
            </w:pPr>
            <w:r>
              <w:rPr>
                <w:b/>
                <w:bCs/>
                <w:color w:val="000000"/>
                <w:sz w:val="22"/>
                <w:szCs w:val="22"/>
              </w:rPr>
              <w:t>O1</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294" w14:textId="77777777" w:rsidR="00972849" w:rsidRDefault="000C6C4F" w:rsidP="00B4525E">
            <w:pPr>
              <w:spacing w:line="264" w:lineRule="auto"/>
              <w:jc w:val="both"/>
            </w:pPr>
            <w:proofErr w:type="gramStart"/>
            <w:r>
              <w:rPr>
                <w:i/>
                <w:iCs/>
                <w:sz w:val="22"/>
                <w:szCs w:val="22"/>
              </w:rPr>
              <w:t>At the moment</w:t>
            </w:r>
            <w:proofErr w:type="gramEnd"/>
            <w:r>
              <w:rPr>
                <w:i/>
                <w:iCs/>
                <w:sz w:val="22"/>
                <w:szCs w:val="22"/>
              </w:rPr>
              <w:t>, policing is a job where demand is too high and it is extremely difficult to engage with members of the public. It is well known that the public wish to see more officers out and about however, due to low numbers on shift and demand it is difficult to conduct</w:t>
            </w:r>
          </w:p>
        </w:tc>
      </w:tr>
      <w:tr w:rsidR="00972849" w14:paraId="45C66298"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96" w14:textId="77777777" w:rsidR="00972849" w:rsidRDefault="000C6C4F" w:rsidP="00B4525E">
            <w:pPr>
              <w:spacing w:line="264" w:lineRule="auto"/>
              <w:jc w:val="both"/>
            </w:pPr>
            <w:r>
              <w:rPr>
                <w:b/>
                <w:bCs/>
                <w:color w:val="000000"/>
                <w:sz w:val="22"/>
                <w:szCs w:val="22"/>
              </w:rPr>
              <w:t>O2</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297" w14:textId="77777777" w:rsidR="00972849" w:rsidRDefault="000C6C4F" w:rsidP="00B4525E">
            <w:pPr>
              <w:spacing w:line="264" w:lineRule="auto"/>
              <w:jc w:val="both"/>
            </w:pPr>
            <w:r>
              <w:rPr>
                <w:i/>
                <w:iCs/>
                <w:sz w:val="22"/>
                <w:szCs w:val="22"/>
              </w:rPr>
              <w:t>With great power comes great responsability that I am honoured to undertake by helping and supporting the public as best as I can.</w:t>
            </w:r>
          </w:p>
        </w:tc>
      </w:tr>
      <w:tr w:rsidR="00972849" w14:paraId="45C6629B"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99" w14:textId="77777777" w:rsidR="00972849" w:rsidRDefault="000C6C4F" w:rsidP="00B4525E">
            <w:pPr>
              <w:spacing w:line="264" w:lineRule="auto"/>
              <w:jc w:val="both"/>
            </w:pPr>
            <w:r>
              <w:rPr>
                <w:b/>
                <w:bCs/>
                <w:color w:val="000000"/>
                <w:sz w:val="22"/>
                <w:szCs w:val="22"/>
              </w:rPr>
              <w:t>O3</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29A" w14:textId="77777777" w:rsidR="00972849" w:rsidRDefault="000C6C4F" w:rsidP="00B4525E">
            <w:pPr>
              <w:spacing w:line="264" w:lineRule="auto"/>
              <w:jc w:val="both"/>
            </w:pPr>
            <w:r>
              <w:rPr>
                <w:i/>
                <w:iCs/>
                <w:sz w:val="22"/>
                <w:szCs w:val="22"/>
              </w:rPr>
              <w:t xml:space="preserve">There is often not enough time to complete enquiries in a timely manner, which disappoints victims and puts stress on officers. Officers taken on </w:t>
            </w:r>
            <w:proofErr w:type="gramStart"/>
            <w:r>
              <w:rPr>
                <w:i/>
                <w:iCs/>
                <w:sz w:val="22"/>
                <w:szCs w:val="22"/>
              </w:rPr>
              <w:t>more and more</w:t>
            </w:r>
            <w:proofErr w:type="gramEnd"/>
            <w:r>
              <w:rPr>
                <w:i/>
                <w:iCs/>
                <w:sz w:val="22"/>
                <w:szCs w:val="22"/>
              </w:rPr>
              <w:t xml:space="preserve"> work, without the time to progress it. That is the downside of the role. My attitude to the public does not change, I am respectful. However, other officers and sergeants often act differently when stressed. Attitudes towards other officers are also sometimes negative, with cliques and sometimes ostracism, including from sgts</w:t>
            </w:r>
          </w:p>
        </w:tc>
      </w:tr>
      <w:tr w:rsidR="00972849" w14:paraId="45C6629E"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9C" w14:textId="77777777" w:rsidR="00972849" w:rsidRDefault="000C6C4F" w:rsidP="00B4525E">
            <w:pPr>
              <w:spacing w:line="264" w:lineRule="auto"/>
              <w:jc w:val="both"/>
            </w:pPr>
            <w:r>
              <w:rPr>
                <w:b/>
                <w:bCs/>
                <w:color w:val="000000"/>
                <w:sz w:val="22"/>
                <w:szCs w:val="22"/>
              </w:rPr>
              <w:t>O4</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29D" w14:textId="77777777" w:rsidR="00972849" w:rsidRDefault="000C6C4F" w:rsidP="00B4525E">
            <w:pPr>
              <w:spacing w:line="264" w:lineRule="auto"/>
              <w:jc w:val="both"/>
            </w:pPr>
            <w:r>
              <w:rPr>
                <w:i/>
                <w:iCs/>
                <w:sz w:val="22"/>
                <w:szCs w:val="22"/>
              </w:rPr>
              <w:t>Providing a limited service with limited resources</w:t>
            </w:r>
          </w:p>
        </w:tc>
      </w:tr>
      <w:tr w:rsidR="00972849" w14:paraId="45C662A1"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9F" w14:textId="77777777" w:rsidR="00972849" w:rsidRDefault="000C6C4F" w:rsidP="00B4525E">
            <w:pPr>
              <w:spacing w:line="264" w:lineRule="auto"/>
              <w:jc w:val="both"/>
            </w:pPr>
            <w:r>
              <w:rPr>
                <w:b/>
                <w:bCs/>
                <w:color w:val="000000"/>
                <w:sz w:val="22"/>
                <w:szCs w:val="22"/>
              </w:rPr>
              <w:lastRenderedPageBreak/>
              <w:t>O5</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2A0" w14:textId="77777777" w:rsidR="00972849" w:rsidRDefault="000C6C4F" w:rsidP="00B4525E">
            <w:pPr>
              <w:spacing w:line="264" w:lineRule="auto"/>
              <w:jc w:val="both"/>
            </w:pPr>
            <w:r>
              <w:rPr>
                <w:i/>
                <w:iCs/>
                <w:sz w:val="22"/>
                <w:szCs w:val="22"/>
              </w:rPr>
              <w:t xml:space="preserve">As a supervisor I not only have to balance how I interact with members of the </w:t>
            </w:r>
            <w:proofErr w:type="gramStart"/>
            <w:r>
              <w:rPr>
                <w:i/>
                <w:iCs/>
                <w:sz w:val="22"/>
                <w:szCs w:val="22"/>
              </w:rPr>
              <w:t>public, but</w:t>
            </w:r>
            <w:proofErr w:type="gramEnd"/>
            <w:r>
              <w:rPr>
                <w:i/>
                <w:iCs/>
                <w:sz w:val="22"/>
                <w:szCs w:val="22"/>
              </w:rPr>
              <w:t xml:space="preserve"> also reviewing how my team are dealing with members of the public and victims of crime. There is pressure as demand is high and as in most work </w:t>
            </w:r>
            <w:proofErr w:type="gramStart"/>
            <w:r>
              <w:rPr>
                <w:i/>
                <w:iCs/>
                <w:sz w:val="22"/>
                <w:szCs w:val="22"/>
              </w:rPr>
              <w:t>streams</w:t>
            </w:r>
            <w:proofErr w:type="gramEnd"/>
            <w:r>
              <w:rPr>
                <w:i/>
                <w:iCs/>
                <w:sz w:val="22"/>
                <w:szCs w:val="22"/>
              </w:rPr>
              <w:t xml:space="preserve"> we are very low staffed. Policing also sometime requires swift action to prevent further risk to the public and it may not be prudent to communicate your immediate actions as the threat to life/infrastructure must be dealt with immediately. It is important to where possible take time after the immediate actions have been taken to consider the broader impact on communities and persons affected by any event and communicate information that is accurate.</w:t>
            </w:r>
          </w:p>
        </w:tc>
      </w:tr>
      <w:tr w:rsidR="00972849" w14:paraId="45C662A4"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A2" w14:textId="77777777" w:rsidR="00972849" w:rsidRDefault="000C6C4F" w:rsidP="00B4525E">
            <w:pPr>
              <w:spacing w:line="264" w:lineRule="auto"/>
              <w:jc w:val="both"/>
            </w:pPr>
            <w:r>
              <w:rPr>
                <w:b/>
                <w:bCs/>
                <w:color w:val="000000"/>
                <w:sz w:val="22"/>
                <w:szCs w:val="22"/>
              </w:rPr>
              <w:t>O6</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2A3" w14:textId="77777777" w:rsidR="00972849" w:rsidRDefault="000C6C4F" w:rsidP="00B4525E">
            <w:pPr>
              <w:spacing w:line="264" w:lineRule="auto"/>
              <w:jc w:val="both"/>
            </w:pPr>
            <w:r>
              <w:rPr>
                <w:i/>
                <w:iCs/>
                <w:sz w:val="22"/>
                <w:szCs w:val="22"/>
              </w:rPr>
              <w:t>Stressful, chaotic, busy, relentless and thankless</w:t>
            </w:r>
          </w:p>
        </w:tc>
      </w:tr>
      <w:tr w:rsidR="00972849" w14:paraId="45C662A7"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A5" w14:textId="77777777" w:rsidR="00972849" w:rsidRDefault="000C6C4F" w:rsidP="00B4525E">
            <w:pPr>
              <w:spacing w:line="264" w:lineRule="auto"/>
              <w:jc w:val="both"/>
            </w:pPr>
            <w:r>
              <w:rPr>
                <w:b/>
                <w:bCs/>
                <w:color w:val="000000"/>
                <w:sz w:val="22"/>
                <w:szCs w:val="22"/>
              </w:rPr>
              <w:t>O7</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2A6" w14:textId="77777777" w:rsidR="00972849" w:rsidRDefault="000C6C4F" w:rsidP="00B4525E">
            <w:pPr>
              <w:spacing w:line="264" w:lineRule="auto"/>
              <w:jc w:val="both"/>
            </w:pPr>
            <w:r>
              <w:rPr>
                <w:i/>
                <w:iCs/>
                <w:sz w:val="22"/>
                <w:szCs w:val="22"/>
              </w:rPr>
              <w:t xml:space="preserve">Impossible – </w:t>
            </w:r>
            <w:proofErr w:type="gramStart"/>
            <w:r>
              <w:rPr>
                <w:i/>
                <w:iCs/>
                <w:sz w:val="22"/>
                <w:szCs w:val="22"/>
              </w:rPr>
              <w:t>cant</w:t>
            </w:r>
            <w:proofErr w:type="gramEnd"/>
            <w:r>
              <w:rPr>
                <w:i/>
                <w:iCs/>
                <w:sz w:val="22"/>
                <w:szCs w:val="22"/>
              </w:rPr>
              <w:t xml:space="preserve"> do right for doing wrong</w:t>
            </w:r>
          </w:p>
        </w:tc>
      </w:tr>
      <w:tr w:rsidR="00972849" w14:paraId="45C662AA"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A8" w14:textId="77777777" w:rsidR="00972849" w:rsidRDefault="000C6C4F" w:rsidP="00B4525E">
            <w:pPr>
              <w:spacing w:line="264" w:lineRule="auto"/>
              <w:jc w:val="both"/>
            </w:pPr>
            <w:r>
              <w:rPr>
                <w:b/>
                <w:bCs/>
                <w:color w:val="000000"/>
                <w:sz w:val="22"/>
                <w:szCs w:val="22"/>
              </w:rPr>
              <w:t>O8</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2A9" w14:textId="77777777" w:rsidR="00972849" w:rsidRDefault="000C6C4F" w:rsidP="00B4525E">
            <w:pPr>
              <w:spacing w:line="264" w:lineRule="auto"/>
              <w:jc w:val="both"/>
            </w:pPr>
            <w:proofErr w:type="gramStart"/>
            <w:r>
              <w:rPr>
                <w:i/>
                <w:iCs/>
                <w:sz w:val="22"/>
                <w:szCs w:val="22"/>
              </w:rPr>
              <w:t>Unfortunately</w:t>
            </w:r>
            <w:proofErr w:type="gramEnd"/>
            <w:r>
              <w:rPr>
                <w:i/>
                <w:iCs/>
                <w:sz w:val="22"/>
                <w:szCs w:val="22"/>
              </w:rPr>
              <w:t xml:space="preserve"> our biggest demand comes from those who hate us and do not appreciate us. This allows us less time to support the “real” victims of crime</w:t>
            </w:r>
          </w:p>
        </w:tc>
      </w:tr>
      <w:tr w:rsidR="00972849" w14:paraId="45C662AD"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AB" w14:textId="77777777" w:rsidR="00972849" w:rsidRDefault="000C6C4F" w:rsidP="00B4525E">
            <w:pPr>
              <w:spacing w:line="264" w:lineRule="auto"/>
              <w:jc w:val="both"/>
            </w:pPr>
            <w:r>
              <w:rPr>
                <w:b/>
                <w:bCs/>
                <w:color w:val="000000"/>
                <w:sz w:val="22"/>
                <w:szCs w:val="22"/>
              </w:rPr>
              <w:t>O9</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2AC" w14:textId="77777777" w:rsidR="00972849" w:rsidRDefault="000C6C4F" w:rsidP="00B4525E">
            <w:pPr>
              <w:spacing w:line="264" w:lineRule="auto"/>
              <w:jc w:val="both"/>
            </w:pPr>
            <w:r>
              <w:rPr>
                <w:i/>
                <w:iCs/>
                <w:sz w:val="22"/>
                <w:szCs w:val="22"/>
              </w:rPr>
              <w:t>Admin, paperwork, constantly playing chess to move resources and never able to focus fully on incidents</w:t>
            </w:r>
          </w:p>
        </w:tc>
      </w:tr>
      <w:tr w:rsidR="00972849" w14:paraId="45C662B0"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AE" w14:textId="77777777" w:rsidR="00972849" w:rsidRDefault="000C6C4F" w:rsidP="00B4525E">
            <w:pPr>
              <w:spacing w:line="264" w:lineRule="auto"/>
              <w:jc w:val="both"/>
            </w:pPr>
            <w:r>
              <w:rPr>
                <w:b/>
                <w:bCs/>
                <w:color w:val="000000"/>
                <w:sz w:val="22"/>
                <w:szCs w:val="22"/>
              </w:rPr>
              <w:t>O10</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2AF" w14:textId="77777777" w:rsidR="00972849" w:rsidRDefault="000C6C4F" w:rsidP="00B4525E">
            <w:pPr>
              <w:spacing w:line="264" w:lineRule="auto"/>
              <w:jc w:val="both"/>
            </w:pPr>
            <w:r>
              <w:rPr>
                <w:i/>
                <w:iCs/>
                <w:sz w:val="22"/>
                <w:szCs w:val="22"/>
              </w:rPr>
              <w:t>Far different from what it should be – dealing with mental health calls and arenas which aren't policing</w:t>
            </w:r>
          </w:p>
        </w:tc>
      </w:tr>
      <w:tr w:rsidR="00972849" w14:paraId="45C662B3"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B1" w14:textId="77777777" w:rsidR="00972849" w:rsidRDefault="000C6C4F" w:rsidP="00B4525E">
            <w:pPr>
              <w:spacing w:line="264" w:lineRule="auto"/>
              <w:jc w:val="both"/>
            </w:pPr>
            <w:r>
              <w:rPr>
                <w:b/>
                <w:bCs/>
                <w:color w:val="000000"/>
                <w:sz w:val="22"/>
                <w:szCs w:val="22"/>
              </w:rPr>
              <w:t>O11</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2B2" w14:textId="77777777" w:rsidR="00972849" w:rsidRDefault="000C6C4F" w:rsidP="00B4525E">
            <w:pPr>
              <w:spacing w:line="264" w:lineRule="auto"/>
              <w:jc w:val="both"/>
            </w:pPr>
            <w:r>
              <w:rPr>
                <w:i/>
                <w:iCs/>
                <w:sz w:val="22"/>
                <w:szCs w:val="22"/>
              </w:rPr>
              <w:t>never enough officers to deal with the demand</w:t>
            </w:r>
          </w:p>
        </w:tc>
      </w:tr>
      <w:tr w:rsidR="00972849" w14:paraId="45C662B6"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B4" w14:textId="77777777" w:rsidR="00972849" w:rsidRDefault="000C6C4F" w:rsidP="00B4525E">
            <w:pPr>
              <w:spacing w:line="264" w:lineRule="auto"/>
              <w:jc w:val="both"/>
            </w:pPr>
            <w:r>
              <w:rPr>
                <w:b/>
                <w:bCs/>
                <w:color w:val="000000"/>
                <w:sz w:val="22"/>
                <w:szCs w:val="22"/>
              </w:rPr>
              <w:t>O12</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2B5" w14:textId="77777777" w:rsidR="00972849" w:rsidRDefault="000C6C4F" w:rsidP="00B4525E">
            <w:pPr>
              <w:spacing w:line="264" w:lineRule="auto"/>
              <w:jc w:val="both"/>
            </w:pPr>
            <w:r>
              <w:rPr>
                <w:i/>
                <w:iCs/>
                <w:sz w:val="22"/>
                <w:szCs w:val="22"/>
              </w:rPr>
              <w:t xml:space="preserve">I have been a police officer in both the 1990s and 2000s as well as in the 2020s – the emphasis on victim care is excellent compared to those earlier decades, however, as a service I was better placed to provide the public with a positive experience and build relations in the community I served at the time. I have always stuck to my values regarding empathy, listening and public service. These </w:t>
            </w:r>
            <w:proofErr w:type="gramStart"/>
            <w:r>
              <w:rPr>
                <w:i/>
                <w:iCs/>
                <w:sz w:val="22"/>
                <w:szCs w:val="22"/>
              </w:rPr>
              <w:t>were</w:t>
            </w:r>
            <w:proofErr w:type="gramEnd"/>
            <w:r>
              <w:rPr>
                <w:i/>
                <w:iCs/>
                <w:sz w:val="22"/>
                <w:szCs w:val="22"/>
              </w:rPr>
              <w:t xml:space="preserve"> taught me in the 90s when the responsibilty of policing was taken very seriously and the budget and government support was significantly better. I have found that I have been criticised for the time I spent getting good quality statements and giving victims and the public a good quality of service, because of time restraints. Ultimately, in my experience the rhetoric is much more positive now, there are </w:t>
            </w:r>
            <w:proofErr w:type="gramStart"/>
            <w:r>
              <w:rPr>
                <w:i/>
                <w:iCs/>
                <w:sz w:val="22"/>
                <w:szCs w:val="22"/>
              </w:rPr>
              <w:t>definitely better</w:t>
            </w:r>
            <w:proofErr w:type="gramEnd"/>
            <w:r>
              <w:rPr>
                <w:i/>
                <w:iCs/>
                <w:sz w:val="22"/>
                <w:szCs w:val="22"/>
              </w:rPr>
              <w:t xml:space="preserve"> support services and systems in place, but in practice officers are significantly hampered by time restraints, the huge amount of duplication within paperwork and the pressure from management, which is based on statistical demands</w:t>
            </w:r>
          </w:p>
        </w:tc>
      </w:tr>
      <w:tr w:rsidR="00972849" w14:paraId="45C662B9"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B7" w14:textId="77777777" w:rsidR="00972849" w:rsidRDefault="000C6C4F" w:rsidP="00B4525E">
            <w:pPr>
              <w:spacing w:line="264" w:lineRule="auto"/>
              <w:jc w:val="both"/>
            </w:pPr>
            <w:r>
              <w:rPr>
                <w:b/>
                <w:bCs/>
                <w:color w:val="000000"/>
                <w:sz w:val="22"/>
                <w:szCs w:val="22"/>
              </w:rPr>
              <w:t>O13</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2B8" w14:textId="77777777" w:rsidR="00972849" w:rsidRDefault="000C6C4F" w:rsidP="00B4525E">
            <w:pPr>
              <w:spacing w:line="264" w:lineRule="auto"/>
              <w:jc w:val="both"/>
            </w:pPr>
            <w:r>
              <w:rPr>
                <w:i/>
                <w:iCs/>
                <w:sz w:val="22"/>
                <w:szCs w:val="22"/>
              </w:rPr>
              <w:t xml:space="preserve">A lot of repeated </w:t>
            </w:r>
            <w:proofErr w:type="gramStart"/>
            <w:r>
              <w:rPr>
                <w:i/>
                <w:iCs/>
                <w:sz w:val="22"/>
                <w:szCs w:val="22"/>
              </w:rPr>
              <w:t>admin</w:t>
            </w:r>
            <w:proofErr w:type="gramEnd"/>
            <w:r>
              <w:rPr>
                <w:i/>
                <w:iCs/>
                <w:sz w:val="22"/>
                <w:szCs w:val="22"/>
              </w:rPr>
              <w:t xml:space="preserve"> to 'justify' decisions. More streamline regarding this is needed to allow a more </w:t>
            </w:r>
            <w:proofErr w:type="gramStart"/>
            <w:r>
              <w:rPr>
                <w:i/>
                <w:iCs/>
                <w:sz w:val="22"/>
                <w:szCs w:val="22"/>
              </w:rPr>
              <w:t>forward facing</w:t>
            </w:r>
            <w:proofErr w:type="gramEnd"/>
            <w:r>
              <w:rPr>
                <w:i/>
                <w:iCs/>
                <w:sz w:val="22"/>
                <w:szCs w:val="22"/>
              </w:rPr>
              <w:t xml:space="preserve"> force which is connected to the community.</w:t>
            </w:r>
          </w:p>
        </w:tc>
      </w:tr>
      <w:tr w:rsidR="00972849" w14:paraId="45C662BC"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BA" w14:textId="77777777" w:rsidR="00972849" w:rsidRDefault="000C6C4F" w:rsidP="00B4525E">
            <w:pPr>
              <w:spacing w:line="264" w:lineRule="auto"/>
              <w:jc w:val="both"/>
            </w:pPr>
            <w:r>
              <w:rPr>
                <w:b/>
                <w:bCs/>
                <w:color w:val="000000"/>
                <w:sz w:val="22"/>
                <w:szCs w:val="22"/>
              </w:rPr>
              <w:t>O14</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2BB" w14:textId="77777777" w:rsidR="00972849" w:rsidRDefault="000C6C4F" w:rsidP="00B4525E">
            <w:pPr>
              <w:spacing w:line="264" w:lineRule="auto"/>
              <w:jc w:val="both"/>
            </w:pPr>
            <w:r>
              <w:rPr>
                <w:i/>
                <w:iCs/>
                <w:sz w:val="22"/>
                <w:szCs w:val="22"/>
              </w:rPr>
              <w:t>Like watching the world burn around you and all you have been given to stop it, is a bucket with many holes in it.</w:t>
            </w:r>
          </w:p>
        </w:tc>
      </w:tr>
      <w:tr w:rsidR="00972849" w14:paraId="45C662BF"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BD" w14:textId="77777777" w:rsidR="00972849" w:rsidRDefault="000C6C4F" w:rsidP="00B4525E">
            <w:pPr>
              <w:spacing w:line="264" w:lineRule="auto"/>
              <w:jc w:val="both"/>
            </w:pPr>
            <w:r>
              <w:rPr>
                <w:b/>
                <w:bCs/>
                <w:color w:val="000000"/>
                <w:sz w:val="22"/>
                <w:szCs w:val="22"/>
              </w:rPr>
              <w:t>O15</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2BE" w14:textId="77777777" w:rsidR="00972849" w:rsidRDefault="000C6C4F" w:rsidP="00B4525E">
            <w:pPr>
              <w:spacing w:line="264" w:lineRule="auto"/>
              <w:jc w:val="both"/>
            </w:pPr>
            <w:r>
              <w:rPr>
                <w:i/>
                <w:iCs/>
                <w:sz w:val="22"/>
                <w:szCs w:val="22"/>
              </w:rPr>
              <w:t>Members of the public do not understand the reality of policing and therefore it is sometimes difficult to manage their expectations even if it is explained to them.</w:t>
            </w:r>
          </w:p>
        </w:tc>
      </w:tr>
      <w:tr w:rsidR="00972849" w14:paraId="45C662C2"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C0" w14:textId="77777777" w:rsidR="00972849" w:rsidRDefault="000C6C4F" w:rsidP="00B4525E">
            <w:pPr>
              <w:spacing w:line="264" w:lineRule="auto"/>
              <w:jc w:val="both"/>
            </w:pPr>
            <w:r>
              <w:rPr>
                <w:b/>
                <w:bCs/>
                <w:color w:val="000000"/>
                <w:sz w:val="22"/>
                <w:szCs w:val="22"/>
              </w:rPr>
              <w:t>O16</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2C1" w14:textId="77777777" w:rsidR="00972849" w:rsidRDefault="000C6C4F" w:rsidP="00B4525E">
            <w:pPr>
              <w:spacing w:line="264" w:lineRule="auto"/>
              <w:jc w:val="both"/>
            </w:pPr>
            <w:r>
              <w:rPr>
                <w:i/>
                <w:iCs/>
                <w:sz w:val="22"/>
                <w:szCs w:val="22"/>
              </w:rPr>
              <w:t xml:space="preserve">Every incident is different. Some are slow paced such as a person reporting a neighbour dispute and others are fast flowing such as a domestic ongoing, or serious rtc. One size doesnt fit all approach is not the answer you have to be respectful to the vicitm and update </w:t>
            </w:r>
            <w:r>
              <w:rPr>
                <w:i/>
                <w:iCs/>
                <w:sz w:val="22"/>
                <w:szCs w:val="22"/>
              </w:rPr>
              <w:lastRenderedPageBreak/>
              <w:t>as much as you can but sometimes those updates have to be slow time due to the drmatic and fast flowing issues your are faced with at the time of the incident, in my 31 years of policing experience, i have always tried to offer support to vicitms but have to balance that up with dealing with the incident to hand.</w:t>
            </w:r>
          </w:p>
        </w:tc>
      </w:tr>
      <w:tr w:rsidR="00972849" w14:paraId="45C662C5"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C3" w14:textId="77777777" w:rsidR="00972849" w:rsidRDefault="000C6C4F" w:rsidP="00B4525E">
            <w:pPr>
              <w:spacing w:line="264" w:lineRule="auto"/>
              <w:jc w:val="both"/>
            </w:pPr>
            <w:r>
              <w:rPr>
                <w:b/>
                <w:bCs/>
                <w:color w:val="000000"/>
                <w:sz w:val="22"/>
                <w:szCs w:val="22"/>
              </w:rPr>
              <w:t>O17</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2C4" w14:textId="77777777" w:rsidR="00972849" w:rsidRDefault="000C6C4F" w:rsidP="00B4525E">
            <w:pPr>
              <w:spacing w:line="264" w:lineRule="auto"/>
              <w:jc w:val="both"/>
            </w:pPr>
            <w:r>
              <w:rPr>
                <w:i/>
                <w:iCs/>
                <w:sz w:val="22"/>
                <w:szCs w:val="22"/>
              </w:rPr>
              <w:t xml:space="preserve">I am dealing with more Mental health calls than actual crimes and that i have no time to progress any of my workloads due to no officers </w:t>
            </w:r>
            <w:proofErr w:type="gramStart"/>
            <w:r>
              <w:rPr>
                <w:i/>
                <w:iCs/>
                <w:sz w:val="22"/>
                <w:szCs w:val="22"/>
              </w:rPr>
              <w:t>in to</w:t>
            </w:r>
            <w:proofErr w:type="gramEnd"/>
            <w:r>
              <w:rPr>
                <w:i/>
                <w:iCs/>
                <w:sz w:val="22"/>
                <w:szCs w:val="22"/>
              </w:rPr>
              <w:t xml:space="preserve"> actual help with demand and the stress of the job when i am bouncing from call to call and then getting emails saying that i am not progressing my crimes</w:t>
            </w:r>
          </w:p>
        </w:tc>
      </w:tr>
      <w:tr w:rsidR="00972849" w14:paraId="45C662C8"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C6" w14:textId="77777777" w:rsidR="00972849" w:rsidRDefault="000C6C4F" w:rsidP="00B4525E">
            <w:pPr>
              <w:spacing w:line="264" w:lineRule="auto"/>
              <w:jc w:val="both"/>
            </w:pPr>
            <w:r>
              <w:rPr>
                <w:b/>
                <w:bCs/>
                <w:color w:val="000000"/>
                <w:sz w:val="22"/>
                <w:szCs w:val="22"/>
              </w:rPr>
              <w:t>O18</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2C7" w14:textId="77777777" w:rsidR="00972849" w:rsidRDefault="000C6C4F" w:rsidP="00B4525E">
            <w:pPr>
              <w:spacing w:line="264" w:lineRule="auto"/>
              <w:jc w:val="both"/>
            </w:pPr>
            <w:r>
              <w:rPr>
                <w:i/>
                <w:iCs/>
                <w:sz w:val="22"/>
                <w:szCs w:val="22"/>
              </w:rPr>
              <w:t>not enough resources to deal with the demand/expectation, lack of understanding from rank/senior officers to the demand, unrealistic expectations set by senior officers/government on policing, officers being promoted without experience/skill.understanding of policing but promoted because of passing an exam and an interview with not much service/experience</w:t>
            </w:r>
          </w:p>
        </w:tc>
      </w:tr>
      <w:tr w:rsidR="00972849" w14:paraId="45C662CB"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C9" w14:textId="77777777" w:rsidR="00972849" w:rsidRDefault="000C6C4F" w:rsidP="00B4525E">
            <w:pPr>
              <w:spacing w:line="264" w:lineRule="auto"/>
              <w:jc w:val="both"/>
            </w:pPr>
            <w:r>
              <w:rPr>
                <w:b/>
                <w:bCs/>
                <w:color w:val="000000"/>
                <w:sz w:val="22"/>
                <w:szCs w:val="22"/>
              </w:rPr>
              <w:t>O19</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2CA" w14:textId="77777777" w:rsidR="00972849" w:rsidRDefault="000C6C4F" w:rsidP="00B4525E">
            <w:pPr>
              <w:spacing w:line="264" w:lineRule="auto"/>
              <w:jc w:val="both"/>
            </w:pPr>
            <w:r>
              <w:rPr>
                <w:i/>
                <w:iCs/>
                <w:sz w:val="22"/>
                <w:szCs w:val="22"/>
              </w:rPr>
              <w:t>DIFFICULT BEING A 24/7 SOCIAL WORKER</w:t>
            </w:r>
          </w:p>
        </w:tc>
      </w:tr>
      <w:tr w:rsidR="00972849" w14:paraId="45C662CE"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CC" w14:textId="77777777" w:rsidR="00972849" w:rsidRDefault="000C6C4F" w:rsidP="00B4525E">
            <w:pPr>
              <w:spacing w:line="264" w:lineRule="auto"/>
              <w:jc w:val="both"/>
            </w:pPr>
            <w:r>
              <w:rPr>
                <w:b/>
                <w:bCs/>
                <w:color w:val="000000"/>
                <w:sz w:val="22"/>
                <w:szCs w:val="22"/>
              </w:rPr>
              <w:t>O20</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2CD" w14:textId="77777777" w:rsidR="00972849" w:rsidRDefault="000C6C4F" w:rsidP="00B4525E">
            <w:pPr>
              <w:spacing w:line="264" w:lineRule="auto"/>
              <w:jc w:val="both"/>
            </w:pPr>
            <w:r>
              <w:rPr>
                <w:i/>
                <w:iCs/>
                <w:sz w:val="22"/>
                <w:szCs w:val="22"/>
              </w:rPr>
              <w:t xml:space="preserve">A backlog of paperwork which takes time away from </w:t>
            </w:r>
            <w:proofErr w:type="gramStart"/>
            <w:r>
              <w:rPr>
                <w:i/>
                <w:iCs/>
                <w:sz w:val="22"/>
                <w:szCs w:val="22"/>
              </w:rPr>
              <w:t>actually helping</w:t>
            </w:r>
            <w:proofErr w:type="gramEnd"/>
            <w:r>
              <w:rPr>
                <w:i/>
                <w:iCs/>
                <w:sz w:val="22"/>
                <w:szCs w:val="22"/>
              </w:rPr>
              <w:t xml:space="preserve"> the community and being pro-active</w:t>
            </w:r>
          </w:p>
        </w:tc>
      </w:tr>
      <w:tr w:rsidR="00972849" w14:paraId="45C662D1"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CF" w14:textId="77777777" w:rsidR="00972849" w:rsidRDefault="000C6C4F" w:rsidP="00B4525E">
            <w:pPr>
              <w:spacing w:line="264" w:lineRule="auto"/>
              <w:jc w:val="both"/>
            </w:pPr>
            <w:r>
              <w:rPr>
                <w:b/>
                <w:bCs/>
                <w:color w:val="000000"/>
                <w:sz w:val="22"/>
                <w:szCs w:val="22"/>
              </w:rPr>
              <w:t>O21</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2D0" w14:textId="77777777" w:rsidR="00972849" w:rsidRDefault="000C6C4F" w:rsidP="00B4525E">
            <w:pPr>
              <w:spacing w:line="264" w:lineRule="auto"/>
              <w:jc w:val="both"/>
            </w:pPr>
            <w:r>
              <w:rPr>
                <w:i/>
                <w:iCs/>
                <w:sz w:val="22"/>
                <w:szCs w:val="22"/>
              </w:rPr>
              <w:t xml:space="preserve">Support for the public is a vital part of policing and victims should always be updated especially when dealing with an arrest. Officers should always deal with the public in </w:t>
            </w:r>
            <w:proofErr w:type="gramStart"/>
            <w:r>
              <w:rPr>
                <w:i/>
                <w:iCs/>
                <w:sz w:val="22"/>
                <w:szCs w:val="22"/>
              </w:rPr>
              <w:t>an</w:t>
            </w:r>
            <w:proofErr w:type="gramEnd"/>
            <w:r>
              <w:rPr>
                <w:i/>
                <w:iCs/>
                <w:sz w:val="22"/>
                <w:szCs w:val="22"/>
              </w:rPr>
              <w:t xml:space="preserve"> respectful manner however officers often need to change the way the interact with the public depending on the circumstances and </w:t>
            </w:r>
            <w:proofErr w:type="gramStart"/>
            <w:r>
              <w:rPr>
                <w:i/>
                <w:iCs/>
                <w:sz w:val="22"/>
                <w:szCs w:val="22"/>
              </w:rPr>
              <w:t>the majority of</w:t>
            </w:r>
            <w:proofErr w:type="gramEnd"/>
            <w:r>
              <w:rPr>
                <w:i/>
                <w:iCs/>
                <w:sz w:val="22"/>
                <w:szCs w:val="22"/>
              </w:rPr>
              <w:t xml:space="preserve"> the time officers </w:t>
            </w:r>
            <w:proofErr w:type="gramStart"/>
            <w:r>
              <w:rPr>
                <w:i/>
                <w:iCs/>
                <w:sz w:val="22"/>
                <w:szCs w:val="22"/>
              </w:rPr>
              <w:t>are not able to</w:t>
            </w:r>
            <w:proofErr w:type="gramEnd"/>
            <w:r>
              <w:rPr>
                <w:i/>
                <w:iCs/>
                <w:sz w:val="22"/>
                <w:szCs w:val="22"/>
              </w:rPr>
              <w:t xml:space="preserve"> explain the exact circumstances to the public and this will often cause divide between officers and the public.</w:t>
            </w:r>
          </w:p>
        </w:tc>
      </w:tr>
      <w:tr w:rsidR="00972849" w14:paraId="45C662D4"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D2" w14:textId="77777777" w:rsidR="00972849" w:rsidRDefault="000C6C4F" w:rsidP="00B4525E">
            <w:pPr>
              <w:spacing w:line="264" w:lineRule="auto"/>
              <w:jc w:val="both"/>
            </w:pPr>
            <w:r>
              <w:rPr>
                <w:b/>
                <w:bCs/>
                <w:color w:val="000000"/>
                <w:sz w:val="22"/>
                <w:szCs w:val="22"/>
              </w:rPr>
              <w:t>O22</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2D3" w14:textId="77777777" w:rsidR="00972849" w:rsidRDefault="000C6C4F" w:rsidP="00B4525E">
            <w:pPr>
              <w:spacing w:line="264" w:lineRule="auto"/>
              <w:jc w:val="both"/>
            </w:pPr>
            <w:r>
              <w:rPr>
                <w:i/>
                <w:iCs/>
                <w:sz w:val="22"/>
                <w:szCs w:val="22"/>
              </w:rPr>
              <w:t xml:space="preserve">Daily </w:t>
            </w:r>
            <w:proofErr w:type="gramStart"/>
            <w:r>
              <w:rPr>
                <w:i/>
                <w:iCs/>
                <w:sz w:val="22"/>
                <w:szCs w:val="22"/>
              </w:rPr>
              <w:t>work load</w:t>
            </w:r>
            <w:proofErr w:type="gramEnd"/>
            <w:r>
              <w:rPr>
                <w:i/>
                <w:iCs/>
                <w:sz w:val="22"/>
                <w:szCs w:val="22"/>
              </w:rPr>
              <w:t xml:space="preserve"> of response police officers can take a massive toll on </w:t>
            </w:r>
            <w:proofErr w:type="gramStart"/>
            <w:r>
              <w:rPr>
                <w:i/>
                <w:iCs/>
                <w:sz w:val="22"/>
                <w:szCs w:val="22"/>
              </w:rPr>
              <w:t>officers</w:t>
            </w:r>
            <w:proofErr w:type="gramEnd"/>
            <w:r>
              <w:rPr>
                <w:i/>
                <w:iCs/>
                <w:sz w:val="22"/>
                <w:szCs w:val="22"/>
              </w:rPr>
              <w:t xml:space="preserve"> welfare. In turn this can lead to a decreased service to the wider public as there is less time to complete tasks</w:t>
            </w:r>
          </w:p>
        </w:tc>
      </w:tr>
      <w:tr w:rsidR="00972849" w14:paraId="45C662D7"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D5" w14:textId="77777777" w:rsidR="00972849" w:rsidRDefault="000C6C4F" w:rsidP="00B4525E">
            <w:pPr>
              <w:spacing w:line="264" w:lineRule="auto"/>
              <w:jc w:val="both"/>
            </w:pPr>
            <w:r>
              <w:rPr>
                <w:b/>
                <w:bCs/>
                <w:color w:val="000000"/>
                <w:sz w:val="22"/>
                <w:szCs w:val="22"/>
              </w:rPr>
              <w:t>O23</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2D6" w14:textId="77777777" w:rsidR="00972849" w:rsidRDefault="000C6C4F" w:rsidP="00B4525E">
            <w:pPr>
              <w:spacing w:line="264" w:lineRule="auto"/>
              <w:jc w:val="both"/>
            </w:pPr>
            <w:r>
              <w:rPr>
                <w:i/>
                <w:iCs/>
                <w:sz w:val="22"/>
                <w:szCs w:val="22"/>
              </w:rPr>
              <w:t xml:space="preserve">2 – public do not respect </w:t>
            </w:r>
            <w:proofErr w:type="gramStart"/>
            <w:r>
              <w:rPr>
                <w:i/>
                <w:iCs/>
                <w:sz w:val="22"/>
                <w:szCs w:val="22"/>
              </w:rPr>
              <w:t>us</w:t>
            </w:r>
            <w:proofErr w:type="gramEnd"/>
            <w:r>
              <w:rPr>
                <w:i/>
                <w:iCs/>
                <w:sz w:val="22"/>
                <w:szCs w:val="22"/>
              </w:rPr>
              <w:t xml:space="preserve"> and this makes our job even more difficult.</w:t>
            </w:r>
          </w:p>
        </w:tc>
      </w:tr>
      <w:tr w:rsidR="00972849" w14:paraId="45C662DA"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D8" w14:textId="77777777" w:rsidR="00972849" w:rsidRDefault="000C6C4F" w:rsidP="00B4525E">
            <w:pPr>
              <w:spacing w:line="264" w:lineRule="auto"/>
              <w:jc w:val="both"/>
            </w:pPr>
            <w:r>
              <w:rPr>
                <w:b/>
                <w:bCs/>
                <w:color w:val="000000"/>
                <w:sz w:val="22"/>
                <w:szCs w:val="22"/>
              </w:rPr>
              <w:t>O24</w:t>
            </w:r>
          </w:p>
        </w:tc>
        <w:tc>
          <w:tcPr>
            <w:tcW w:w="81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2D9" w14:textId="77777777" w:rsidR="00972849" w:rsidRDefault="000C6C4F" w:rsidP="00B4525E">
            <w:pPr>
              <w:spacing w:line="264" w:lineRule="auto"/>
              <w:jc w:val="both"/>
            </w:pPr>
            <w:r>
              <w:rPr>
                <w:i/>
                <w:iCs/>
                <w:sz w:val="22"/>
                <w:szCs w:val="22"/>
              </w:rPr>
              <w:t>Very challenging due to under staffing and pressure building up. A lot of unnecessary work being added. Having to deal with mental health calls even if we are not mental health professionals.</w:t>
            </w:r>
          </w:p>
        </w:tc>
      </w:tr>
      <w:tr w:rsidR="00972849" w14:paraId="45C662DD" w14:textId="77777777">
        <w:tc>
          <w:tcPr>
            <w:tcW w:w="9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2DB" w14:textId="77777777" w:rsidR="00972849" w:rsidRDefault="000C6C4F" w:rsidP="00B4525E">
            <w:pPr>
              <w:spacing w:line="264" w:lineRule="auto"/>
              <w:jc w:val="both"/>
            </w:pPr>
            <w:r>
              <w:rPr>
                <w:b/>
                <w:bCs/>
                <w:color w:val="000000"/>
                <w:sz w:val="22"/>
                <w:szCs w:val="22"/>
              </w:rPr>
              <w:t>O25</w:t>
            </w:r>
          </w:p>
        </w:tc>
        <w:tc>
          <w:tcPr>
            <w:tcW w:w="81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2DC" w14:textId="77777777" w:rsidR="00972849" w:rsidRDefault="000C6C4F" w:rsidP="00B4525E">
            <w:pPr>
              <w:spacing w:line="264" w:lineRule="auto"/>
              <w:jc w:val="both"/>
            </w:pPr>
            <w:r>
              <w:rPr>
                <w:i/>
                <w:iCs/>
                <w:sz w:val="22"/>
                <w:szCs w:val="22"/>
              </w:rPr>
              <w:t xml:space="preserve">A lot more </w:t>
            </w:r>
            <w:proofErr w:type="gramStart"/>
            <w:r>
              <w:rPr>
                <w:i/>
                <w:iCs/>
                <w:sz w:val="22"/>
                <w:szCs w:val="22"/>
              </w:rPr>
              <w:t>paper work</w:t>
            </w:r>
            <w:proofErr w:type="gramEnd"/>
            <w:r>
              <w:rPr>
                <w:i/>
                <w:iCs/>
                <w:sz w:val="22"/>
                <w:szCs w:val="22"/>
              </w:rPr>
              <w:t xml:space="preserve"> than i thought</w:t>
            </w:r>
          </w:p>
        </w:tc>
      </w:tr>
    </w:tbl>
    <w:p w14:paraId="45C662DE" w14:textId="77777777" w:rsidR="00972849" w:rsidRDefault="00972849" w:rsidP="00B4525E">
      <w:pPr>
        <w:spacing w:after="160"/>
        <w:jc w:val="both"/>
      </w:pPr>
    </w:p>
    <w:p w14:paraId="45C662DF" w14:textId="77777777" w:rsidR="00972849" w:rsidRDefault="000C6C4F" w:rsidP="00B4525E">
      <w:pPr>
        <w:spacing w:after="160" w:line="360" w:lineRule="auto"/>
        <w:jc w:val="both"/>
      </w:pPr>
      <w:r>
        <w:rPr>
          <w:b/>
          <w:bCs/>
          <w:color w:val="000000"/>
          <w:sz w:val="26"/>
          <w:szCs w:val="26"/>
        </w:rPr>
        <w:t>C.4 Relationship to Chapter 4</w:t>
      </w:r>
    </w:p>
    <w:p w14:paraId="45C662E0" w14:textId="77777777" w:rsidR="00972849" w:rsidRDefault="000C6C4F" w:rsidP="00B4525E">
      <w:pPr>
        <w:spacing w:after="160" w:line="360" w:lineRule="auto"/>
        <w:jc w:val="both"/>
      </w:pPr>
      <w:r>
        <w:t xml:space="preserve">The quantitative distributions reported in C.3 </w:t>
      </w:r>
      <w:proofErr w:type="gramStart"/>
      <w:r>
        <w:t>are</w:t>
      </w:r>
      <w:proofErr w:type="gramEnd"/>
      <w:r>
        <w:t xml:space="preserve"> illustrated in Figures 4.1.1 to 4.1.9 of the analysis of results, reported side by side with the public sample. The verbatim responses to Q10 were subjected to thematic analysis as described in the methodology, with the resulting themes and verbatim quotes presented in Figures 4.2.2a to 4.2.2f. The coding framework grouping these responses into themes is reproduced in Appendix D. The 25 responses </w:t>
      </w:r>
      <w:r>
        <w:lastRenderedPageBreak/>
        <w:t>reproduced in this appendix represent the retained sample after the eligibility and quality screening described in the methodology.</w:t>
      </w:r>
    </w:p>
    <w:p w14:paraId="45C662E1" w14:textId="77777777" w:rsidR="00972849" w:rsidRDefault="000C6C4F" w:rsidP="00B4525E">
      <w:pPr>
        <w:pStyle w:val="Heading1"/>
        <w:pageBreakBefore/>
        <w:jc w:val="both"/>
      </w:pPr>
      <w:bookmarkStart w:id="178" w:name="_Toc233636641"/>
      <w:bookmarkStart w:id="179" w:name="_Toc233665702"/>
      <w:r>
        <w:lastRenderedPageBreak/>
        <w:t>Appendix D: Thematic Coding Framework</w:t>
      </w:r>
      <w:bookmarkEnd w:id="178"/>
      <w:bookmarkEnd w:id="179"/>
    </w:p>
    <w:p w14:paraId="45C662E2" w14:textId="77777777" w:rsidR="00972849" w:rsidRDefault="000C6C4F" w:rsidP="00B4525E">
      <w:pPr>
        <w:spacing w:before="60" w:after="160" w:line="360" w:lineRule="auto"/>
        <w:jc w:val="both"/>
      </w:pPr>
      <w:r>
        <w:rPr>
          <w:b/>
          <w:bCs/>
          <w:color w:val="000000"/>
          <w:sz w:val="26"/>
          <w:szCs w:val="26"/>
        </w:rPr>
        <w:t>D.1 Introduction</w:t>
      </w:r>
    </w:p>
    <w:p w14:paraId="45C662E3" w14:textId="77777777" w:rsidR="00972849" w:rsidRDefault="000C6C4F" w:rsidP="00B4525E">
      <w:pPr>
        <w:spacing w:after="160" w:line="360" w:lineRule="auto"/>
        <w:jc w:val="both"/>
      </w:pPr>
      <w:r>
        <w:t>This appendix presents the coding framework developed through thematic analysis of the open-ended qualitative responses from both surveys, following the six-phase approach set out in the methodology. Initial codes were generated inductively from the verbatim responses reproduced in Appendix B and Appendix C, refined iteratively, and grouped into the themes reported in the analysis of results. The framework is presented here to support dependability and confirmability of the analysis.</w:t>
      </w:r>
    </w:p>
    <w:p w14:paraId="45C662E4" w14:textId="77777777" w:rsidR="00972849" w:rsidRDefault="000C6C4F" w:rsidP="00B4525E">
      <w:pPr>
        <w:spacing w:after="160" w:line="360" w:lineRule="auto"/>
        <w:jc w:val="both"/>
      </w:pPr>
      <w:r>
        <w:rPr>
          <w:b/>
          <w:bCs/>
          <w:color w:val="000000"/>
          <w:sz w:val="26"/>
          <w:szCs w:val="26"/>
        </w:rPr>
        <w:t>D.2 Public Survey: Thematic Coding Framework</w:t>
      </w:r>
    </w:p>
    <w:p w14:paraId="45C662E5" w14:textId="77777777" w:rsidR="00972849" w:rsidRDefault="000C6C4F" w:rsidP="00B4525E">
      <w:pPr>
        <w:spacing w:after="160" w:line="360" w:lineRule="auto"/>
        <w:jc w:val="both"/>
      </w:pPr>
      <w:r>
        <w:t>The following tables present the five themes identified from the public survey. Each table lists the respondent identifier, the verbatim extract as recorded in Appendix B, and the initial code applied during analysis. Respondents are labelled P1 to P25.</w:t>
      </w:r>
    </w:p>
    <w:p w14:paraId="45C662E6" w14:textId="77777777" w:rsidR="00972849" w:rsidRDefault="000C6C4F" w:rsidP="00B4525E">
      <w:pPr>
        <w:spacing w:after="60" w:line="360" w:lineRule="auto"/>
        <w:jc w:val="both"/>
      </w:pPr>
      <w:r>
        <w:rPr>
          <w:b/>
          <w:bCs/>
          <w:sz w:val="22"/>
          <w:szCs w:val="22"/>
        </w:rPr>
        <w:t>Figure 4.2.1a</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00"/>
        <w:gridCol w:w="4726"/>
        <w:gridCol w:w="3000"/>
      </w:tblGrid>
      <w:tr w:rsidR="00972849" w14:paraId="45C662EA" w14:textId="77777777">
        <w:trPr>
          <w:tblHeader/>
        </w:trPr>
        <w:tc>
          <w:tcPr>
            <w:tcW w:w="13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2E7" w14:textId="77777777" w:rsidR="00972849" w:rsidRDefault="000C6C4F" w:rsidP="00B4525E">
            <w:pPr>
              <w:spacing w:line="264" w:lineRule="auto"/>
              <w:jc w:val="both"/>
            </w:pPr>
            <w:r>
              <w:rPr>
                <w:b/>
                <w:bCs/>
                <w:color w:val="FFFFFF"/>
                <w:sz w:val="20"/>
                <w:szCs w:val="20"/>
              </w:rPr>
              <w:t>Respondent</w:t>
            </w:r>
          </w:p>
        </w:tc>
        <w:tc>
          <w:tcPr>
            <w:tcW w:w="4726"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2E8" w14:textId="77777777" w:rsidR="00972849" w:rsidRDefault="000C6C4F" w:rsidP="00B4525E">
            <w:pPr>
              <w:spacing w:line="264" w:lineRule="auto"/>
              <w:jc w:val="both"/>
            </w:pPr>
            <w:r>
              <w:rPr>
                <w:b/>
                <w:bCs/>
                <w:color w:val="FFFFFF"/>
                <w:sz w:val="20"/>
                <w:szCs w:val="20"/>
              </w:rPr>
              <w:t>Verbatim Extract</w:t>
            </w:r>
          </w:p>
        </w:tc>
        <w:tc>
          <w:tcPr>
            <w:tcW w:w="30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2E9" w14:textId="77777777" w:rsidR="00972849" w:rsidRDefault="000C6C4F" w:rsidP="00B4525E">
            <w:pPr>
              <w:spacing w:line="264" w:lineRule="auto"/>
              <w:jc w:val="both"/>
            </w:pPr>
            <w:r>
              <w:rPr>
                <w:b/>
                <w:bCs/>
                <w:color w:val="FFFFFF"/>
                <w:sz w:val="20"/>
                <w:szCs w:val="20"/>
              </w:rPr>
              <w:t>Code Applied</w:t>
            </w:r>
          </w:p>
        </w:tc>
      </w:tr>
      <w:tr w:rsidR="00972849" w14:paraId="45C662EC" w14:textId="77777777">
        <w:tc>
          <w:tcPr>
            <w:tcW w:w="9026" w:type="dxa"/>
            <w:gridSpan w:val="3"/>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tcPr>
          <w:p w14:paraId="45C662EB" w14:textId="77777777" w:rsidR="00972849" w:rsidRDefault="000C6C4F" w:rsidP="00B4525E">
            <w:pPr>
              <w:jc w:val="both"/>
            </w:pPr>
            <w:r>
              <w:rPr>
                <w:b/>
                <w:bCs/>
                <w:i/>
                <w:iCs/>
                <w:color w:val="FFFFFF"/>
                <w:sz w:val="21"/>
                <w:szCs w:val="21"/>
              </w:rPr>
              <w:t>Theme 1: Individual Officer as Reference Point</w:t>
            </w:r>
          </w:p>
        </w:tc>
      </w:tr>
      <w:tr w:rsidR="00972849" w14:paraId="45C662F0"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2ED" w14:textId="77777777" w:rsidR="00972849" w:rsidRDefault="000C6C4F" w:rsidP="00B4525E">
            <w:pPr>
              <w:spacing w:line="264" w:lineRule="auto"/>
              <w:jc w:val="both"/>
            </w:pPr>
            <w:r>
              <w:rPr>
                <w:b/>
                <w:bCs/>
                <w:color w:val="000000"/>
                <w:sz w:val="20"/>
                <w:szCs w:val="20"/>
              </w:rPr>
              <w:t>P6</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2EE" w14:textId="77777777" w:rsidR="00972849" w:rsidRDefault="000C6C4F" w:rsidP="00B4525E">
            <w:pPr>
              <w:spacing w:line="264" w:lineRule="auto"/>
              <w:jc w:val="both"/>
            </w:pPr>
            <w:r>
              <w:rPr>
                <w:i/>
                <w:iCs/>
                <w:sz w:val="20"/>
                <w:szCs w:val="20"/>
              </w:rPr>
              <w:t>“</w:t>
            </w:r>
            <w:proofErr w:type="gramStart"/>
            <w:r>
              <w:rPr>
                <w:i/>
                <w:iCs/>
                <w:sz w:val="20"/>
                <w:szCs w:val="20"/>
              </w:rPr>
              <w:t>go</w:t>
            </w:r>
            <w:proofErr w:type="gramEnd"/>
            <w:r>
              <w:rPr>
                <w:i/>
                <w:iCs/>
                <w:sz w:val="20"/>
                <w:szCs w:val="20"/>
              </w:rPr>
              <w:t xml:space="preserve"> above and beyond [or] treat you like you're guilty”</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2EF" w14:textId="77777777" w:rsidR="00972849" w:rsidRDefault="000C6C4F" w:rsidP="00B4525E">
            <w:pPr>
              <w:spacing w:line="264" w:lineRule="auto"/>
              <w:jc w:val="both"/>
            </w:pPr>
            <w:r>
              <w:rPr>
                <w:sz w:val="20"/>
                <w:szCs w:val="20"/>
              </w:rPr>
              <w:t>Outcome framed as officer-dependent, polarised expectations</w:t>
            </w:r>
          </w:p>
        </w:tc>
      </w:tr>
      <w:tr w:rsidR="00972849" w14:paraId="45C662F4"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2F1" w14:textId="77777777" w:rsidR="00972849" w:rsidRDefault="000C6C4F" w:rsidP="00B4525E">
            <w:pPr>
              <w:spacing w:line="264" w:lineRule="auto"/>
              <w:jc w:val="both"/>
            </w:pPr>
            <w:r>
              <w:rPr>
                <w:b/>
                <w:bCs/>
                <w:color w:val="000000"/>
                <w:sz w:val="20"/>
                <w:szCs w:val="20"/>
              </w:rPr>
              <w:t>P7</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2F2" w14:textId="77777777" w:rsidR="00972849" w:rsidRDefault="000C6C4F" w:rsidP="00B4525E">
            <w:pPr>
              <w:spacing w:line="264" w:lineRule="auto"/>
              <w:jc w:val="both"/>
            </w:pPr>
            <w:r>
              <w:rPr>
                <w:i/>
                <w:iCs/>
                <w:sz w:val="20"/>
                <w:szCs w:val="20"/>
              </w:rPr>
              <w:t>“</w:t>
            </w:r>
            <w:proofErr w:type="gramStart"/>
            <w:r>
              <w:rPr>
                <w:i/>
                <w:iCs/>
                <w:sz w:val="20"/>
                <w:szCs w:val="20"/>
              </w:rPr>
              <w:t>depends</w:t>
            </w:r>
            <w:proofErr w:type="gramEnd"/>
            <w:r>
              <w:rPr>
                <w:i/>
                <w:iCs/>
                <w:sz w:val="20"/>
                <w:szCs w:val="20"/>
              </w:rPr>
              <w:t xml:space="preserve"> on individual”</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2F3" w14:textId="77777777" w:rsidR="00972849" w:rsidRDefault="000C6C4F" w:rsidP="00B4525E">
            <w:pPr>
              <w:spacing w:line="264" w:lineRule="auto"/>
              <w:jc w:val="both"/>
            </w:pPr>
            <w:r>
              <w:rPr>
                <w:sz w:val="20"/>
                <w:szCs w:val="20"/>
              </w:rPr>
              <w:t>Perception attributed to individual officer, not institution</w:t>
            </w:r>
          </w:p>
        </w:tc>
      </w:tr>
      <w:tr w:rsidR="00972849" w14:paraId="45C662F8"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2F5" w14:textId="77777777" w:rsidR="00972849" w:rsidRDefault="000C6C4F" w:rsidP="00B4525E">
            <w:pPr>
              <w:spacing w:line="264" w:lineRule="auto"/>
              <w:jc w:val="both"/>
            </w:pPr>
            <w:r>
              <w:rPr>
                <w:b/>
                <w:bCs/>
                <w:color w:val="000000"/>
                <w:sz w:val="20"/>
                <w:szCs w:val="20"/>
              </w:rPr>
              <w:t>P12</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2F6" w14:textId="77777777" w:rsidR="00972849" w:rsidRDefault="000C6C4F" w:rsidP="00B4525E">
            <w:pPr>
              <w:spacing w:line="264" w:lineRule="auto"/>
              <w:jc w:val="both"/>
            </w:pPr>
            <w:r>
              <w:rPr>
                <w:i/>
                <w:iCs/>
                <w:sz w:val="20"/>
                <w:szCs w:val="20"/>
              </w:rPr>
              <w:t>“</w:t>
            </w:r>
            <w:proofErr w:type="gramStart"/>
            <w:r>
              <w:rPr>
                <w:i/>
                <w:iCs/>
                <w:sz w:val="20"/>
                <w:szCs w:val="20"/>
              </w:rPr>
              <w:t>good</w:t>
            </w:r>
            <w:proofErr w:type="gramEnd"/>
            <w:r>
              <w:rPr>
                <w:i/>
                <w:iCs/>
                <w:sz w:val="20"/>
                <w:szCs w:val="20"/>
              </w:rPr>
              <w:t xml:space="preserve"> police and bad police”</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2F7" w14:textId="77777777" w:rsidR="00972849" w:rsidRDefault="000C6C4F" w:rsidP="00B4525E">
            <w:pPr>
              <w:spacing w:line="264" w:lineRule="auto"/>
              <w:jc w:val="both"/>
            </w:pPr>
            <w:r>
              <w:rPr>
                <w:sz w:val="20"/>
                <w:szCs w:val="20"/>
              </w:rPr>
              <w:t>Binary categorisation of officers, inconsistency noted</w:t>
            </w:r>
          </w:p>
        </w:tc>
      </w:tr>
      <w:tr w:rsidR="00972849" w14:paraId="45C662FC"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2F9" w14:textId="77777777" w:rsidR="00972849" w:rsidRDefault="000C6C4F" w:rsidP="00B4525E">
            <w:pPr>
              <w:spacing w:line="264" w:lineRule="auto"/>
              <w:jc w:val="both"/>
            </w:pPr>
            <w:r>
              <w:rPr>
                <w:b/>
                <w:bCs/>
                <w:color w:val="000000"/>
                <w:sz w:val="20"/>
                <w:szCs w:val="20"/>
              </w:rPr>
              <w:t>P15</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2FA" w14:textId="77777777" w:rsidR="00972849" w:rsidRDefault="000C6C4F" w:rsidP="00B4525E">
            <w:pPr>
              <w:spacing w:line="264" w:lineRule="auto"/>
              <w:jc w:val="both"/>
            </w:pPr>
            <w:r>
              <w:rPr>
                <w:i/>
                <w:iCs/>
                <w:sz w:val="20"/>
                <w:szCs w:val="20"/>
              </w:rPr>
              <w:t>“</w:t>
            </w:r>
            <w:proofErr w:type="gramStart"/>
            <w:r>
              <w:rPr>
                <w:i/>
                <w:iCs/>
                <w:sz w:val="20"/>
                <w:szCs w:val="20"/>
              </w:rPr>
              <w:t>it</w:t>
            </w:r>
            <w:proofErr w:type="gramEnd"/>
            <w:r>
              <w:rPr>
                <w:i/>
                <w:iCs/>
                <w:sz w:val="20"/>
                <w:szCs w:val="20"/>
              </w:rPr>
              <w:t xml:space="preserve"> depends on the individual”</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2FB" w14:textId="77777777" w:rsidR="00972849" w:rsidRDefault="000C6C4F" w:rsidP="00B4525E">
            <w:pPr>
              <w:spacing w:line="264" w:lineRule="auto"/>
              <w:jc w:val="both"/>
            </w:pPr>
            <w:r>
              <w:rPr>
                <w:sz w:val="20"/>
                <w:szCs w:val="20"/>
              </w:rPr>
              <w:t>Consistency of service perceived as officer-contingent</w:t>
            </w:r>
          </w:p>
        </w:tc>
      </w:tr>
      <w:tr w:rsidR="00972849" w14:paraId="45C66300"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2FD" w14:textId="77777777" w:rsidR="00972849" w:rsidRDefault="000C6C4F" w:rsidP="00B4525E">
            <w:pPr>
              <w:spacing w:line="264" w:lineRule="auto"/>
              <w:jc w:val="both"/>
            </w:pPr>
            <w:r>
              <w:rPr>
                <w:b/>
                <w:bCs/>
                <w:color w:val="000000"/>
                <w:sz w:val="20"/>
                <w:szCs w:val="20"/>
              </w:rPr>
              <w:t>P16</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2FE" w14:textId="77777777" w:rsidR="00972849" w:rsidRDefault="000C6C4F" w:rsidP="00B4525E">
            <w:pPr>
              <w:spacing w:line="264" w:lineRule="auto"/>
              <w:jc w:val="both"/>
            </w:pPr>
            <w:r>
              <w:rPr>
                <w:i/>
                <w:iCs/>
                <w:sz w:val="20"/>
                <w:szCs w:val="20"/>
              </w:rPr>
              <w:t>“</w:t>
            </w:r>
            <w:proofErr w:type="gramStart"/>
            <w:r>
              <w:rPr>
                <w:i/>
                <w:iCs/>
                <w:sz w:val="20"/>
                <w:szCs w:val="20"/>
              </w:rPr>
              <w:t>depends</w:t>
            </w:r>
            <w:proofErr w:type="gramEnd"/>
            <w:r>
              <w:rPr>
                <w:i/>
                <w:iCs/>
                <w:sz w:val="20"/>
                <w:szCs w:val="20"/>
              </w:rPr>
              <w:t xml:space="preserve"> on the officer you get”</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2FF" w14:textId="77777777" w:rsidR="00972849" w:rsidRDefault="000C6C4F" w:rsidP="00B4525E">
            <w:pPr>
              <w:spacing w:line="264" w:lineRule="auto"/>
              <w:jc w:val="both"/>
            </w:pPr>
            <w:r>
              <w:rPr>
                <w:sz w:val="20"/>
                <w:szCs w:val="20"/>
              </w:rPr>
              <w:t>Interaction quality linked to chance of officer assigned</w:t>
            </w:r>
          </w:p>
        </w:tc>
      </w:tr>
      <w:tr w:rsidR="00972849" w14:paraId="45C66304"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01" w14:textId="77777777" w:rsidR="00972849" w:rsidRDefault="000C6C4F" w:rsidP="00B4525E">
            <w:pPr>
              <w:spacing w:line="264" w:lineRule="auto"/>
              <w:jc w:val="both"/>
            </w:pPr>
            <w:r>
              <w:rPr>
                <w:b/>
                <w:bCs/>
                <w:color w:val="000000"/>
                <w:sz w:val="20"/>
                <w:szCs w:val="20"/>
              </w:rPr>
              <w:t>P24</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02" w14:textId="77777777" w:rsidR="00972849" w:rsidRDefault="000C6C4F" w:rsidP="00B4525E">
            <w:pPr>
              <w:spacing w:line="264" w:lineRule="auto"/>
              <w:jc w:val="both"/>
            </w:pPr>
            <w:r>
              <w:rPr>
                <w:i/>
                <w:iCs/>
                <w:sz w:val="20"/>
                <w:szCs w:val="20"/>
              </w:rPr>
              <w:t>“</w:t>
            </w:r>
            <w:proofErr w:type="gramStart"/>
            <w:r>
              <w:rPr>
                <w:i/>
                <w:iCs/>
                <w:sz w:val="20"/>
                <w:szCs w:val="20"/>
              </w:rPr>
              <w:t>their</w:t>
            </w:r>
            <w:proofErr w:type="gramEnd"/>
            <w:r>
              <w:rPr>
                <w:i/>
                <w:iCs/>
                <w:sz w:val="20"/>
                <w:szCs w:val="20"/>
              </w:rPr>
              <w:t xml:space="preserve"> personality is getting in the way”</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03" w14:textId="77777777" w:rsidR="00972849" w:rsidRDefault="000C6C4F" w:rsidP="00B4525E">
            <w:pPr>
              <w:spacing w:line="264" w:lineRule="auto"/>
              <w:jc w:val="both"/>
            </w:pPr>
            <w:r>
              <w:rPr>
                <w:sz w:val="20"/>
                <w:szCs w:val="20"/>
              </w:rPr>
              <w:t>Officer personality identified as obstacle to professional conduct</w:t>
            </w:r>
          </w:p>
        </w:tc>
      </w:tr>
    </w:tbl>
    <w:p w14:paraId="45C66305" w14:textId="77777777" w:rsidR="00972849" w:rsidRDefault="00972849" w:rsidP="00B4525E">
      <w:pPr>
        <w:spacing w:after="160"/>
        <w:jc w:val="both"/>
      </w:pPr>
    </w:p>
    <w:p w14:paraId="45C66306" w14:textId="77777777" w:rsidR="00972849" w:rsidRDefault="000C6C4F" w:rsidP="00B4525E">
      <w:pPr>
        <w:spacing w:after="60" w:line="360" w:lineRule="auto"/>
        <w:jc w:val="both"/>
      </w:pPr>
      <w:r>
        <w:rPr>
          <w:b/>
          <w:bCs/>
          <w:sz w:val="22"/>
          <w:szCs w:val="22"/>
        </w:rPr>
        <w:t>Figure 4.2.1b</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00"/>
        <w:gridCol w:w="4726"/>
        <w:gridCol w:w="3000"/>
      </w:tblGrid>
      <w:tr w:rsidR="00972849" w14:paraId="45C6630A" w14:textId="77777777">
        <w:trPr>
          <w:tblHeader/>
        </w:trPr>
        <w:tc>
          <w:tcPr>
            <w:tcW w:w="13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307" w14:textId="77777777" w:rsidR="00972849" w:rsidRDefault="000C6C4F" w:rsidP="00B4525E">
            <w:pPr>
              <w:spacing w:line="264" w:lineRule="auto"/>
              <w:jc w:val="both"/>
            </w:pPr>
            <w:r>
              <w:rPr>
                <w:b/>
                <w:bCs/>
                <w:color w:val="FFFFFF"/>
                <w:sz w:val="20"/>
                <w:szCs w:val="20"/>
              </w:rPr>
              <w:t>Respondent</w:t>
            </w:r>
          </w:p>
        </w:tc>
        <w:tc>
          <w:tcPr>
            <w:tcW w:w="4726"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308" w14:textId="77777777" w:rsidR="00972849" w:rsidRDefault="000C6C4F" w:rsidP="00B4525E">
            <w:pPr>
              <w:spacing w:line="264" w:lineRule="auto"/>
              <w:jc w:val="both"/>
            </w:pPr>
            <w:r>
              <w:rPr>
                <w:b/>
                <w:bCs/>
                <w:color w:val="FFFFFF"/>
                <w:sz w:val="20"/>
                <w:szCs w:val="20"/>
              </w:rPr>
              <w:t>Verbatim Extract</w:t>
            </w:r>
          </w:p>
        </w:tc>
        <w:tc>
          <w:tcPr>
            <w:tcW w:w="30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309" w14:textId="77777777" w:rsidR="00972849" w:rsidRDefault="000C6C4F" w:rsidP="00B4525E">
            <w:pPr>
              <w:spacing w:line="264" w:lineRule="auto"/>
              <w:jc w:val="both"/>
            </w:pPr>
            <w:r>
              <w:rPr>
                <w:b/>
                <w:bCs/>
                <w:color w:val="FFFFFF"/>
                <w:sz w:val="20"/>
                <w:szCs w:val="20"/>
              </w:rPr>
              <w:t>Code Applied</w:t>
            </w:r>
          </w:p>
        </w:tc>
      </w:tr>
      <w:tr w:rsidR="00972849" w14:paraId="45C6630C" w14:textId="77777777">
        <w:tc>
          <w:tcPr>
            <w:tcW w:w="9026" w:type="dxa"/>
            <w:gridSpan w:val="3"/>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tcPr>
          <w:p w14:paraId="45C6630B" w14:textId="77777777" w:rsidR="00972849" w:rsidRDefault="000C6C4F" w:rsidP="00B4525E">
            <w:pPr>
              <w:jc w:val="both"/>
            </w:pPr>
            <w:r>
              <w:rPr>
                <w:b/>
                <w:bCs/>
                <w:i/>
                <w:iCs/>
                <w:color w:val="FFFFFF"/>
                <w:sz w:val="21"/>
                <w:szCs w:val="21"/>
              </w:rPr>
              <w:t>Theme 2: Empathy Absent or Partial</w:t>
            </w:r>
          </w:p>
        </w:tc>
      </w:tr>
      <w:tr w:rsidR="00972849" w14:paraId="45C66310"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0D" w14:textId="77777777" w:rsidR="00972849" w:rsidRDefault="000C6C4F" w:rsidP="00B4525E">
            <w:pPr>
              <w:spacing w:line="264" w:lineRule="auto"/>
              <w:jc w:val="both"/>
            </w:pPr>
            <w:r>
              <w:rPr>
                <w:b/>
                <w:bCs/>
                <w:color w:val="000000"/>
                <w:sz w:val="20"/>
                <w:szCs w:val="20"/>
              </w:rPr>
              <w:lastRenderedPageBreak/>
              <w:t>P4</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0E" w14:textId="77777777" w:rsidR="00972849" w:rsidRDefault="000C6C4F" w:rsidP="00B4525E">
            <w:pPr>
              <w:spacing w:line="264" w:lineRule="auto"/>
              <w:jc w:val="both"/>
            </w:pPr>
            <w:r>
              <w:rPr>
                <w:i/>
                <w:iCs/>
                <w:sz w:val="20"/>
                <w:szCs w:val="20"/>
              </w:rPr>
              <w:t>“</w:t>
            </w:r>
            <w:proofErr w:type="gramStart"/>
            <w:r>
              <w:rPr>
                <w:i/>
                <w:iCs/>
                <w:sz w:val="20"/>
                <w:szCs w:val="20"/>
              </w:rPr>
              <w:t>there</w:t>
            </w:r>
            <w:proofErr w:type="gramEnd"/>
            <w:r>
              <w:rPr>
                <w:i/>
                <w:iCs/>
                <w:sz w:val="20"/>
                <w:szCs w:val="20"/>
              </w:rPr>
              <w:t xml:space="preserve"> is no empathy shown”</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0F" w14:textId="77777777" w:rsidR="00972849" w:rsidRDefault="000C6C4F" w:rsidP="00B4525E">
            <w:pPr>
              <w:spacing w:line="264" w:lineRule="auto"/>
              <w:jc w:val="both"/>
            </w:pPr>
            <w:r>
              <w:rPr>
                <w:sz w:val="20"/>
                <w:szCs w:val="20"/>
              </w:rPr>
              <w:t>Complete absence of empathy reported in interaction</w:t>
            </w:r>
          </w:p>
        </w:tc>
      </w:tr>
      <w:tr w:rsidR="00972849" w14:paraId="45C66314"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11" w14:textId="77777777" w:rsidR="00972849" w:rsidRDefault="000C6C4F" w:rsidP="00B4525E">
            <w:pPr>
              <w:spacing w:line="264" w:lineRule="auto"/>
              <w:jc w:val="both"/>
            </w:pPr>
            <w:r>
              <w:rPr>
                <w:b/>
                <w:bCs/>
                <w:color w:val="000000"/>
                <w:sz w:val="20"/>
                <w:szCs w:val="20"/>
              </w:rPr>
              <w:t>P5</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12" w14:textId="77777777" w:rsidR="00972849" w:rsidRDefault="000C6C4F" w:rsidP="00B4525E">
            <w:pPr>
              <w:spacing w:line="264" w:lineRule="auto"/>
              <w:jc w:val="both"/>
            </w:pPr>
            <w:r>
              <w:rPr>
                <w:i/>
                <w:iCs/>
                <w:sz w:val="20"/>
                <w:szCs w:val="20"/>
              </w:rPr>
              <w:t>“</w:t>
            </w:r>
            <w:proofErr w:type="gramStart"/>
            <w:r>
              <w:rPr>
                <w:i/>
                <w:iCs/>
                <w:sz w:val="20"/>
                <w:szCs w:val="20"/>
              </w:rPr>
              <w:t>did</w:t>
            </w:r>
            <w:proofErr w:type="gramEnd"/>
            <w:r>
              <w:rPr>
                <w:i/>
                <w:iCs/>
                <w:sz w:val="20"/>
                <w:szCs w:val="20"/>
              </w:rPr>
              <w:t xml:space="preserve"> not really care or understand”</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13" w14:textId="77777777" w:rsidR="00972849" w:rsidRDefault="000C6C4F" w:rsidP="00B4525E">
            <w:pPr>
              <w:spacing w:line="264" w:lineRule="auto"/>
              <w:jc w:val="both"/>
            </w:pPr>
            <w:r>
              <w:rPr>
                <w:sz w:val="20"/>
                <w:szCs w:val="20"/>
              </w:rPr>
              <w:t>Lack of empathy and understanding perceived</w:t>
            </w:r>
          </w:p>
        </w:tc>
      </w:tr>
      <w:tr w:rsidR="00972849" w14:paraId="45C66318"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15" w14:textId="77777777" w:rsidR="00972849" w:rsidRDefault="000C6C4F" w:rsidP="00B4525E">
            <w:pPr>
              <w:spacing w:line="264" w:lineRule="auto"/>
              <w:jc w:val="both"/>
            </w:pPr>
            <w:r>
              <w:rPr>
                <w:b/>
                <w:bCs/>
                <w:color w:val="000000"/>
                <w:sz w:val="20"/>
                <w:szCs w:val="20"/>
              </w:rPr>
              <w:t>P10</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16" w14:textId="77777777" w:rsidR="00972849" w:rsidRDefault="000C6C4F" w:rsidP="00B4525E">
            <w:pPr>
              <w:spacing w:line="264" w:lineRule="auto"/>
              <w:jc w:val="both"/>
            </w:pPr>
            <w:r>
              <w:rPr>
                <w:i/>
                <w:iCs/>
                <w:sz w:val="20"/>
                <w:szCs w:val="20"/>
              </w:rPr>
              <w:t>“</w:t>
            </w:r>
            <w:proofErr w:type="gramStart"/>
            <w:r>
              <w:rPr>
                <w:i/>
                <w:iCs/>
                <w:sz w:val="20"/>
                <w:szCs w:val="20"/>
              </w:rPr>
              <w:t>could</w:t>
            </w:r>
            <w:proofErr w:type="gramEnd"/>
            <w:r>
              <w:rPr>
                <w:i/>
                <w:iCs/>
                <w:sz w:val="20"/>
                <w:szCs w:val="20"/>
              </w:rPr>
              <w:t xml:space="preserve"> be more empathetic”</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17" w14:textId="77777777" w:rsidR="00972849" w:rsidRDefault="000C6C4F" w:rsidP="00B4525E">
            <w:pPr>
              <w:spacing w:line="264" w:lineRule="auto"/>
              <w:jc w:val="both"/>
            </w:pPr>
            <w:r>
              <w:rPr>
                <w:sz w:val="20"/>
                <w:szCs w:val="20"/>
              </w:rPr>
              <w:t>Partial empathy, improvement desired</w:t>
            </w:r>
          </w:p>
        </w:tc>
      </w:tr>
      <w:tr w:rsidR="00972849" w14:paraId="45C6631C"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19" w14:textId="77777777" w:rsidR="00972849" w:rsidRDefault="000C6C4F" w:rsidP="00B4525E">
            <w:pPr>
              <w:spacing w:line="264" w:lineRule="auto"/>
              <w:jc w:val="both"/>
            </w:pPr>
            <w:r>
              <w:rPr>
                <w:b/>
                <w:bCs/>
                <w:color w:val="000000"/>
                <w:sz w:val="20"/>
                <w:szCs w:val="20"/>
              </w:rPr>
              <w:t>P15</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1A" w14:textId="77777777" w:rsidR="00972849" w:rsidRDefault="000C6C4F" w:rsidP="00B4525E">
            <w:pPr>
              <w:spacing w:line="264" w:lineRule="auto"/>
              <w:jc w:val="both"/>
            </w:pPr>
            <w:r>
              <w:rPr>
                <w:i/>
                <w:iCs/>
                <w:sz w:val="20"/>
                <w:szCs w:val="20"/>
              </w:rPr>
              <w:t>“</w:t>
            </w:r>
            <w:proofErr w:type="gramStart"/>
            <w:r>
              <w:rPr>
                <w:i/>
                <w:iCs/>
                <w:sz w:val="20"/>
                <w:szCs w:val="20"/>
              </w:rPr>
              <w:t>only</w:t>
            </w:r>
            <w:proofErr w:type="gramEnd"/>
            <w:r>
              <w:rPr>
                <w:i/>
                <w:iCs/>
                <w:sz w:val="20"/>
                <w:szCs w:val="20"/>
              </w:rPr>
              <w:t xml:space="preserve"> a degree of empathy”</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1B" w14:textId="77777777" w:rsidR="00972849" w:rsidRDefault="000C6C4F" w:rsidP="00B4525E">
            <w:pPr>
              <w:spacing w:line="264" w:lineRule="auto"/>
              <w:jc w:val="both"/>
            </w:pPr>
            <w:r>
              <w:rPr>
                <w:sz w:val="20"/>
                <w:szCs w:val="20"/>
              </w:rPr>
              <w:t>Empathy present but qualified, insufficient</w:t>
            </w:r>
          </w:p>
        </w:tc>
      </w:tr>
      <w:tr w:rsidR="00972849" w14:paraId="45C66320"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1D" w14:textId="77777777" w:rsidR="00972849" w:rsidRDefault="000C6C4F" w:rsidP="00B4525E">
            <w:pPr>
              <w:spacing w:line="264" w:lineRule="auto"/>
              <w:jc w:val="both"/>
            </w:pPr>
            <w:r>
              <w:rPr>
                <w:b/>
                <w:bCs/>
                <w:color w:val="000000"/>
                <w:sz w:val="20"/>
                <w:szCs w:val="20"/>
              </w:rPr>
              <w:t>P22</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1E" w14:textId="77777777" w:rsidR="00972849" w:rsidRDefault="000C6C4F" w:rsidP="00B4525E">
            <w:pPr>
              <w:spacing w:line="264" w:lineRule="auto"/>
              <w:jc w:val="both"/>
            </w:pPr>
            <w:r>
              <w:rPr>
                <w:i/>
                <w:iCs/>
                <w:sz w:val="20"/>
                <w:szCs w:val="20"/>
              </w:rPr>
              <w:t>“</w:t>
            </w:r>
            <w:proofErr w:type="gramStart"/>
            <w:r>
              <w:rPr>
                <w:i/>
                <w:iCs/>
                <w:sz w:val="20"/>
                <w:szCs w:val="20"/>
              </w:rPr>
              <w:t>need</w:t>
            </w:r>
            <w:proofErr w:type="gramEnd"/>
            <w:r>
              <w:rPr>
                <w:i/>
                <w:iCs/>
                <w:sz w:val="20"/>
                <w:szCs w:val="20"/>
              </w:rPr>
              <w:t xml:space="preserve"> to be more understanding and empathetic”</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1F" w14:textId="77777777" w:rsidR="00972849" w:rsidRDefault="000C6C4F" w:rsidP="00B4525E">
            <w:pPr>
              <w:spacing w:line="264" w:lineRule="auto"/>
              <w:jc w:val="both"/>
            </w:pPr>
            <w:r>
              <w:rPr>
                <w:sz w:val="20"/>
                <w:szCs w:val="20"/>
              </w:rPr>
              <w:t>Empathy and understanding identified as improvement areas</w:t>
            </w:r>
          </w:p>
        </w:tc>
      </w:tr>
    </w:tbl>
    <w:p w14:paraId="45C66321" w14:textId="77777777" w:rsidR="00972849" w:rsidRDefault="00972849" w:rsidP="00B4525E">
      <w:pPr>
        <w:spacing w:after="160"/>
        <w:jc w:val="both"/>
      </w:pPr>
    </w:p>
    <w:p w14:paraId="45C66322" w14:textId="77777777" w:rsidR="00972849" w:rsidRDefault="000C6C4F" w:rsidP="00B4525E">
      <w:pPr>
        <w:spacing w:after="60" w:line="360" w:lineRule="auto"/>
        <w:jc w:val="both"/>
      </w:pPr>
      <w:r>
        <w:rPr>
          <w:b/>
          <w:bCs/>
          <w:sz w:val="22"/>
          <w:szCs w:val="22"/>
        </w:rPr>
        <w:t>Figure 4.2.1c</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00"/>
        <w:gridCol w:w="4726"/>
        <w:gridCol w:w="3000"/>
      </w:tblGrid>
      <w:tr w:rsidR="00972849" w14:paraId="45C66326" w14:textId="77777777">
        <w:trPr>
          <w:tblHeader/>
        </w:trPr>
        <w:tc>
          <w:tcPr>
            <w:tcW w:w="13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323" w14:textId="77777777" w:rsidR="00972849" w:rsidRDefault="000C6C4F" w:rsidP="00B4525E">
            <w:pPr>
              <w:spacing w:line="264" w:lineRule="auto"/>
              <w:jc w:val="both"/>
            </w:pPr>
            <w:r>
              <w:rPr>
                <w:b/>
                <w:bCs/>
                <w:color w:val="FFFFFF"/>
                <w:sz w:val="20"/>
                <w:szCs w:val="20"/>
              </w:rPr>
              <w:t>Respondent</w:t>
            </w:r>
          </w:p>
        </w:tc>
        <w:tc>
          <w:tcPr>
            <w:tcW w:w="4726"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324" w14:textId="77777777" w:rsidR="00972849" w:rsidRDefault="000C6C4F" w:rsidP="00B4525E">
            <w:pPr>
              <w:spacing w:line="264" w:lineRule="auto"/>
              <w:jc w:val="both"/>
            </w:pPr>
            <w:r>
              <w:rPr>
                <w:b/>
                <w:bCs/>
                <w:color w:val="FFFFFF"/>
                <w:sz w:val="20"/>
                <w:szCs w:val="20"/>
              </w:rPr>
              <w:t>Verbatim Extract</w:t>
            </w:r>
          </w:p>
        </w:tc>
        <w:tc>
          <w:tcPr>
            <w:tcW w:w="30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325" w14:textId="77777777" w:rsidR="00972849" w:rsidRDefault="000C6C4F" w:rsidP="00B4525E">
            <w:pPr>
              <w:spacing w:line="264" w:lineRule="auto"/>
              <w:jc w:val="both"/>
            </w:pPr>
            <w:r>
              <w:rPr>
                <w:b/>
                <w:bCs/>
                <w:color w:val="FFFFFF"/>
                <w:sz w:val="20"/>
                <w:szCs w:val="20"/>
              </w:rPr>
              <w:t>Code Applied</w:t>
            </w:r>
          </w:p>
        </w:tc>
      </w:tr>
      <w:tr w:rsidR="00972849" w14:paraId="45C66328" w14:textId="77777777">
        <w:tc>
          <w:tcPr>
            <w:tcW w:w="9026" w:type="dxa"/>
            <w:gridSpan w:val="3"/>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tcPr>
          <w:p w14:paraId="45C66327" w14:textId="77777777" w:rsidR="00972849" w:rsidRDefault="000C6C4F" w:rsidP="00B4525E">
            <w:pPr>
              <w:jc w:val="both"/>
            </w:pPr>
            <w:r>
              <w:rPr>
                <w:b/>
                <w:bCs/>
                <w:i/>
                <w:iCs/>
                <w:color w:val="FFFFFF"/>
                <w:sz w:val="21"/>
                <w:szCs w:val="21"/>
              </w:rPr>
              <w:t>Theme 3: Tone, Aggression and Conduct</w:t>
            </w:r>
          </w:p>
        </w:tc>
      </w:tr>
      <w:tr w:rsidR="00972849" w14:paraId="45C6632C"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29" w14:textId="77777777" w:rsidR="00972849" w:rsidRDefault="000C6C4F" w:rsidP="00B4525E">
            <w:pPr>
              <w:spacing w:line="264" w:lineRule="auto"/>
              <w:jc w:val="both"/>
            </w:pPr>
            <w:r>
              <w:rPr>
                <w:b/>
                <w:bCs/>
                <w:color w:val="000000"/>
                <w:sz w:val="20"/>
                <w:szCs w:val="20"/>
              </w:rPr>
              <w:t>P3</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2A" w14:textId="77777777" w:rsidR="00972849" w:rsidRDefault="000C6C4F" w:rsidP="00B4525E">
            <w:pPr>
              <w:spacing w:line="264" w:lineRule="auto"/>
              <w:jc w:val="both"/>
            </w:pPr>
            <w:r>
              <w:rPr>
                <w:i/>
                <w:iCs/>
                <w:sz w:val="20"/>
                <w:szCs w:val="20"/>
              </w:rPr>
              <w:t>“</w:t>
            </w:r>
            <w:proofErr w:type="gramStart"/>
            <w:r>
              <w:rPr>
                <w:i/>
                <w:iCs/>
                <w:sz w:val="20"/>
                <w:szCs w:val="20"/>
              </w:rPr>
              <w:t>felt</w:t>
            </w:r>
            <w:proofErr w:type="gramEnd"/>
            <w:r>
              <w:rPr>
                <w:i/>
                <w:iCs/>
                <w:sz w:val="20"/>
                <w:szCs w:val="20"/>
              </w:rPr>
              <w:t xml:space="preserve"> very pressured and threatened”</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2B" w14:textId="77777777" w:rsidR="00972849" w:rsidRDefault="000C6C4F" w:rsidP="00B4525E">
            <w:pPr>
              <w:spacing w:line="264" w:lineRule="auto"/>
              <w:jc w:val="both"/>
            </w:pPr>
            <w:r>
              <w:rPr>
                <w:sz w:val="20"/>
                <w:szCs w:val="20"/>
              </w:rPr>
              <w:t>Aggression or intimidation experienced in interaction</w:t>
            </w:r>
          </w:p>
        </w:tc>
      </w:tr>
      <w:tr w:rsidR="00972849" w14:paraId="45C66330"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2D" w14:textId="77777777" w:rsidR="00972849" w:rsidRDefault="000C6C4F" w:rsidP="00B4525E">
            <w:pPr>
              <w:spacing w:line="264" w:lineRule="auto"/>
              <w:jc w:val="both"/>
            </w:pPr>
            <w:r>
              <w:rPr>
                <w:b/>
                <w:bCs/>
                <w:color w:val="000000"/>
                <w:sz w:val="20"/>
                <w:szCs w:val="20"/>
              </w:rPr>
              <w:t>P7</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2E" w14:textId="77777777" w:rsidR="00972849" w:rsidRDefault="000C6C4F" w:rsidP="00B4525E">
            <w:pPr>
              <w:spacing w:line="264" w:lineRule="auto"/>
              <w:jc w:val="both"/>
            </w:pPr>
            <w:r>
              <w:rPr>
                <w:i/>
                <w:iCs/>
                <w:sz w:val="20"/>
                <w:szCs w:val="20"/>
              </w:rPr>
              <w:t>“</w:t>
            </w:r>
            <w:proofErr w:type="gramStart"/>
            <w:r>
              <w:rPr>
                <w:i/>
                <w:iCs/>
                <w:sz w:val="20"/>
                <w:szCs w:val="20"/>
              </w:rPr>
              <w:t>dismissed</w:t>
            </w:r>
            <w:proofErr w:type="gramEnd"/>
            <w:r>
              <w:rPr>
                <w:i/>
                <w:iCs/>
                <w:sz w:val="20"/>
                <w:szCs w:val="20"/>
              </w:rPr>
              <w:t xml:space="preserve"> because of my gender”</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2F" w14:textId="77777777" w:rsidR="00972849" w:rsidRDefault="000C6C4F" w:rsidP="00B4525E">
            <w:pPr>
              <w:spacing w:line="264" w:lineRule="auto"/>
              <w:jc w:val="both"/>
            </w:pPr>
            <w:r>
              <w:rPr>
                <w:sz w:val="20"/>
                <w:szCs w:val="20"/>
              </w:rPr>
              <w:t>Perceived discrimination, dismissal on identity grounds</w:t>
            </w:r>
          </w:p>
        </w:tc>
      </w:tr>
      <w:tr w:rsidR="00972849" w14:paraId="45C66334"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31" w14:textId="77777777" w:rsidR="00972849" w:rsidRDefault="000C6C4F" w:rsidP="00B4525E">
            <w:pPr>
              <w:spacing w:line="264" w:lineRule="auto"/>
              <w:jc w:val="both"/>
            </w:pPr>
            <w:r>
              <w:rPr>
                <w:b/>
                <w:bCs/>
                <w:color w:val="000000"/>
                <w:sz w:val="20"/>
                <w:szCs w:val="20"/>
              </w:rPr>
              <w:t>P13</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32" w14:textId="77777777" w:rsidR="00972849" w:rsidRDefault="000C6C4F" w:rsidP="00B4525E">
            <w:pPr>
              <w:spacing w:line="264" w:lineRule="auto"/>
              <w:jc w:val="both"/>
            </w:pPr>
            <w:r>
              <w:rPr>
                <w:i/>
                <w:iCs/>
                <w:sz w:val="20"/>
                <w:szCs w:val="20"/>
              </w:rPr>
              <w:t>“</w:t>
            </w:r>
            <w:proofErr w:type="gramStart"/>
            <w:r>
              <w:rPr>
                <w:i/>
                <w:iCs/>
                <w:sz w:val="20"/>
                <w:szCs w:val="20"/>
              </w:rPr>
              <w:t>strictly</w:t>
            </w:r>
            <w:proofErr w:type="gramEnd"/>
            <w:r>
              <w:rPr>
                <w:i/>
                <w:iCs/>
                <w:sz w:val="20"/>
                <w:szCs w:val="20"/>
              </w:rPr>
              <w:t xml:space="preserve"> authoritative and transactional”</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33" w14:textId="77777777" w:rsidR="00972849" w:rsidRDefault="000C6C4F" w:rsidP="00B4525E">
            <w:pPr>
              <w:spacing w:line="264" w:lineRule="auto"/>
              <w:jc w:val="both"/>
            </w:pPr>
            <w:r>
              <w:rPr>
                <w:sz w:val="20"/>
                <w:szCs w:val="20"/>
              </w:rPr>
              <w:t>Interaction style described as cold and functional</w:t>
            </w:r>
          </w:p>
        </w:tc>
      </w:tr>
      <w:tr w:rsidR="00972849" w14:paraId="45C66338"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35" w14:textId="77777777" w:rsidR="00972849" w:rsidRDefault="000C6C4F" w:rsidP="00B4525E">
            <w:pPr>
              <w:spacing w:line="264" w:lineRule="auto"/>
              <w:jc w:val="both"/>
            </w:pPr>
            <w:r>
              <w:rPr>
                <w:b/>
                <w:bCs/>
                <w:color w:val="000000"/>
                <w:sz w:val="20"/>
                <w:szCs w:val="20"/>
              </w:rPr>
              <w:t>P13</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36" w14:textId="77777777" w:rsidR="00972849" w:rsidRDefault="000C6C4F" w:rsidP="00B4525E">
            <w:pPr>
              <w:spacing w:line="264" w:lineRule="auto"/>
              <w:jc w:val="both"/>
            </w:pPr>
            <w:r>
              <w:rPr>
                <w:i/>
                <w:iCs/>
                <w:sz w:val="20"/>
                <w:szCs w:val="20"/>
              </w:rPr>
              <w:t>“</w:t>
            </w:r>
            <w:proofErr w:type="gramStart"/>
            <w:r>
              <w:rPr>
                <w:i/>
                <w:iCs/>
                <w:sz w:val="20"/>
                <w:szCs w:val="20"/>
              </w:rPr>
              <w:t>lack</w:t>
            </w:r>
            <w:proofErr w:type="gramEnd"/>
            <w:r>
              <w:rPr>
                <w:i/>
                <w:iCs/>
                <w:sz w:val="20"/>
                <w:szCs w:val="20"/>
              </w:rPr>
              <w:t xml:space="preserve"> of genuine community connection”</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37" w14:textId="77777777" w:rsidR="00972849" w:rsidRDefault="000C6C4F" w:rsidP="00B4525E">
            <w:pPr>
              <w:spacing w:line="264" w:lineRule="auto"/>
              <w:jc w:val="both"/>
            </w:pPr>
            <w:r>
              <w:rPr>
                <w:sz w:val="20"/>
                <w:szCs w:val="20"/>
              </w:rPr>
              <w:t>Absence of relational engagement with community</w:t>
            </w:r>
          </w:p>
        </w:tc>
      </w:tr>
      <w:tr w:rsidR="00972849" w14:paraId="45C6633C"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39" w14:textId="77777777" w:rsidR="00972849" w:rsidRDefault="000C6C4F" w:rsidP="00B4525E">
            <w:pPr>
              <w:spacing w:line="264" w:lineRule="auto"/>
              <w:jc w:val="both"/>
            </w:pPr>
            <w:r>
              <w:rPr>
                <w:b/>
                <w:bCs/>
                <w:color w:val="000000"/>
                <w:sz w:val="20"/>
                <w:szCs w:val="20"/>
              </w:rPr>
              <w:t>P19</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3A" w14:textId="77777777" w:rsidR="00972849" w:rsidRDefault="000C6C4F" w:rsidP="00B4525E">
            <w:pPr>
              <w:spacing w:line="264" w:lineRule="auto"/>
              <w:jc w:val="both"/>
            </w:pPr>
            <w:r>
              <w:rPr>
                <w:i/>
                <w:iCs/>
                <w:sz w:val="20"/>
                <w:szCs w:val="20"/>
              </w:rPr>
              <w:t>“</w:t>
            </w:r>
            <w:proofErr w:type="gramStart"/>
            <w:r>
              <w:rPr>
                <w:i/>
                <w:iCs/>
                <w:sz w:val="20"/>
                <w:szCs w:val="20"/>
              </w:rPr>
              <w:t>very</w:t>
            </w:r>
            <w:proofErr w:type="gramEnd"/>
            <w:r>
              <w:rPr>
                <w:i/>
                <w:iCs/>
                <w:sz w:val="20"/>
                <w:szCs w:val="20"/>
              </w:rPr>
              <w:t xml:space="preserve"> aggressive demeanor”</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3B" w14:textId="77777777" w:rsidR="00972849" w:rsidRDefault="000C6C4F" w:rsidP="00B4525E">
            <w:pPr>
              <w:spacing w:line="264" w:lineRule="auto"/>
              <w:jc w:val="both"/>
            </w:pPr>
            <w:r>
              <w:rPr>
                <w:sz w:val="20"/>
                <w:szCs w:val="20"/>
              </w:rPr>
              <w:t>Officer demeanour experienced as hostile</w:t>
            </w:r>
          </w:p>
        </w:tc>
      </w:tr>
      <w:tr w:rsidR="00972849" w14:paraId="45C66340"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3D" w14:textId="77777777" w:rsidR="00972849" w:rsidRDefault="000C6C4F" w:rsidP="00B4525E">
            <w:pPr>
              <w:spacing w:line="264" w:lineRule="auto"/>
              <w:jc w:val="both"/>
            </w:pPr>
            <w:r>
              <w:rPr>
                <w:b/>
                <w:bCs/>
                <w:color w:val="000000"/>
                <w:sz w:val="20"/>
                <w:szCs w:val="20"/>
              </w:rPr>
              <w:t>P19</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3E" w14:textId="77777777" w:rsidR="00972849" w:rsidRDefault="000C6C4F" w:rsidP="00B4525E">
            <w:pPr>
              <w:spacing w:line="264" w:lineRule="auto"/>
              <w:jc w:val="both"/>
            </w:pPr>
            <w:r>
              <w:rPr>
                <w:i/>
                <w:iCs/>
                <w:sz w:val="20"/>
                <w:szCs w:val="20"/>
              </w:rPr>
              <w:t>“</w:t>
            </w:r>
            <w:proofErr w:type="gramStart"/>
            <w:r>
              <w:rPr>
                <w:i/>
                <w:iCs/>
                <w:sz w:val="20"/>
                <w:szCs w:val="20"/>
              </w:rPr>
              <w:t>listen</w:t>
            </w:r>
            <w:proofErr w:type="gramEnd"/>
            <w:r>
              <w:rPr>
                <w:i/>
                <w:iCs/>
                <w:sz w:val="20"/>
                <w:szCs w:val="20"/>
              </w:rPr>
              <w:t xml:space="preserve"> very little”</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3F" w14:textId="77777777" w:rsidR="00972849" w:rsidRDefault="000C6C4F" w:rsidP="00B4525E">
            <w:pPr>
              <w:spacing w:line="264" w:lineRule="auto"/>
              <w:jc w:val="both"/>
            </w:pPr>
            <w:r>
              <w:rPr>
                <w:sz w:val="20"/>
                <w:szCs w:val="20"/>
              </w:rPr>
              <w:t>Poor listening, procedural disregard for public voice</w:t>
            </w:r>
          </w:p>
        </w:tc>
      </w:tr>
      <w:tr w:rsidR="00972849" w14:paraId="45C66344"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41" w14:textId="77777777" w:rsidR="00972849" w:rsidRDefault="000C6C4F" w:rsidP="00B4525E">
            <w:pPr>
              <w:spacing w:line="264" w:lineRule="auto"/>
              <w:jc w:val="both"/>
            </w:pPr>
            <w:r>
              <w:rPr>
                <w:b/>
                <w:bCs/>
                <w:color w:val="000000"/>
                <w:sz w:val="20"/>
                <w:szCs w:val="20"/>
              </w:rPr>
              <w:t>P24</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42" w14:textId="77777777" w:rsidR="00972849" w:rsidRDefault="000C6C4F" w:rsidP="00B4525E">
            <w:pPr>
              <w:spacing w:line="264" w:lineRule="auto"/>
              <w:jc w:val="both"/>
            </w:pPr>
            <w:r>
              <w:rPr>
                <w:i/>
                <w:iCs/>
                <w:sz w:val="20"/>
                <w:szCs w:val="20"/>
              </w:rPr>
              <w:t>“</w:t>
            </w:r>
            <w:proofErr w:type="gramStart"/>
            <w:r>
              <w:rPr>
                <w:i/>
                <w:iCs/>
                <w:sz w:val="20"/>
                <w:szCs w:val="20"/>
              </w:rPr>
              <w:t>spoken</w:t>
            </w:r>
            <w:proofErr w:type="gramEnd"/>
            <w:r>
              <w:rPr>
                <w:i/>
                <w:iCs/>
                <w:sz w:val="20"/>
                <w:szCs w:val="20"/>
              </w:rPr>
              <w:t xml:space="preserve"> down to”</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43" w14:textId="77777777" w:rsidR="00972849" w:rsidRDefault="000C6C4F" w:rsidP="00B4525E">
            <w:pPr>
              <w:spacing w:line="264" w:lineRule="auto"/>
              <w:jc w:val="both"/>
            </w:pPr>
            <w:r>
              <w:rPr>
                <w:sz w:val="20"/>
                <w:szCs w:val="20"/>
              </w:rPr>
              <w:t>Condescension perceived, power imbalance felt</w:t>
            </w:r>
          </w:p>
        </w:tc>
      </w:tr>
      <w:tr w:rsidR="00972849" w14:paraId="45C66348"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45" w14:textId="77777777" w:rsidR="00972849" w:rsidRDefault="000C6C4F" w:rsidP="00B4525E">
            <w:pPr>
              <w:spacing w:line="264" w:lineRule="auto"/>
              <w:jc w:val="both"/>
            </w:pPr>
            <w:r>
              <w:rPr>
                <w:b/>
                <w:bCs/>
                <w:color w:val="000000"/>
                <w:sz w:val="20"/>
                <w:szCs w:val="20"/>
              </w:rPr>
              <w:t>P24</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46" w14:textId="77777777" w:rsidR="00972849" w:rsidRDefault="000C6C4F" w:rsidP="00B4525E">
            <w:pPr>
              <w:spacing w:line="264" w:lineRule="auto"/>
              <w:jc w:val="both"/>
            </w:pPr>
            <w:r>
              <w:rPr>
                <w:i/>
                <w:iCs/>
                <w:sz w:val="20"/>
                <w:szCs w:val="20"/>
              </w:rPr>
              <w:t>“</w:t>
            </w:r>
            <w:proofErr w:type="gramStart"/>
            <w:r>
              <w:rPr>
                <w:i/>
                <w:iCs/>
                <w:sz w:val="20"/>
                <w:szCs w:val="20"/>
              </w:rPr>
              <w:t>always</w:t>
            </w:r>
            <w:proofErr w:type="gramEnd"/>
            <w:r>
              <w:rPr>
                <w:i/>
                <w:iCs/>
                <w:sz w:val="20"/>
                <w:szCs w:val="20"/>
              </w:rPr>
              <w:t xml:space="preserve"> apprehensive”</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47" w14:textId="77777777" w:rsidR="00972849" w:rsidRDefault="000C6C4F" w:rsidP="00B4525E">
            <w:pPr>
              <w:spacing w:line="264" w:lineRule="auto"/>
              <w:jc w:val="both"/>
            </w:pPr>
            <w:r>
              <w:rPr>
                <w:sz w:val="20"/>
                <w:szCs w:val="20"/>
              </w:rPr>
              <w:t>Persistent unease around police, negative emotional association</w:t>
            </w:r>
          </w:p>
        </w:tc>
      </w:tr>
      <w:tr w:rsidR="00972849" w14:paraId="45C6634C"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49" w14:textId="77777777" w:rsidR="00972849" w:rsidRDefault="000C6C4F" w:rsidP="00B4525E">
            <w:pPr>
              <w:spacing w:line="264" w:lineRule="auto"/>
              <w:jc w:val="both"/>
            </w:pPr>
            <w:r>
              <w:rPr>
                <w:b/>
                <w:bCs/>
                <w:color w:val="000000"/>
                <w:sz w:val="20"/>
                <w:szCs w:val="20"/>
              </w:rPr>
              <w:t>P25</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4A" w14:textId="77777777" w:rsidR="00972849" w:rsidRDefault="000C6C4F" w:rsidP="00B4525E">
            <w:pPr>
              <w:spacing w:line="264" w:lineRule="auto"/>
              <w:jc w:val="both"/>
            </w:pPr>
            <w:r>
              <w:rPr>
                <w:i/>
                <w:iCs/>
                <w:sz w:val="20"/>
                <w:szCs w:val="20"/>
              </w:rPr>
              <w:t>“</w:t>
            </w:r>
            <w:proofErr w:type="gramStart"/>
            <w:r>
              <w:rPr>
                <w:i/>
                <w:iCs/>
                <w:sz w:val="20"/>
                <w:szCs w:val="20"/>
              </w:rPr>
              <w:t>enforce</w:t>
            </w:r>
            <w:proofErr w:type="gramEnd"/>
            <w:r>
              <w:rPr>
                <w:i/>
                <w:iCs/>
                <w:sz w:val="20"/>
                <w:szCs w:val="20"/>
              </w:rPr>
              <w:t xml:space="preserve"> rules on people that they do not always follow themselves”</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4B" w14:textId="77777777" w:rsidR="00972849" w:rsidRDefault="000C6C4F" w:rsidP="00B4525E">
            <w:pPr>
              <w:spacing w:line="264" w:lineRule="auto"/>
              <w:jc w:val="both"/>
            </w:pPr>
            <w:r>
              <w:rPr>
                <w:sz w:val="20"/>
                <w:szCs w:val="20"/>
              </w:rPr>
              <w:t>Perceived hypocrisy, double standard in rule application</w:t>
            </w:r>
          </w:p>
        </w:tc>
      </w:tr>
      <w:tr w:rsidR="00972849" w14:paraId="45C66350"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4D" w14:textId="77777777" w:rsidR="00972849" w:rsidRDefault="000C6C4F" w:rsidP="00B4525E">
            <w:pPr>
              <w:spacing w:line="264" w:lineRule="auto"/>
              <w:jc w:val="both"/>
            </w:pPr>
            <w:r>
              <w:rPr>
                <w:b/>
                <w:bCs/>
                <w:color w:val="000000"/>
                <w:sz w:val="20"/>
                <w:szCs w:val="20"/>
              </w:rPr>
              <w:t>P25</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4E" w14:textId="77777777" w:rsidR="00972849" w:rsidRDefault="000C6C4F" w:rsidP="00B4525E">
            <w:pPr>
              <w:spacing w:line="264" w:lineRule="auto"/>
              <w:jc w:val="both"/>
            </w:pPr>
            <w:r>
              <w:rPr>
                <w:i/>
                <w:iCs/>
                <w:sz w:val="20"/>
                <w:szCs w:val="20"/>
              </w:rPr>
              <w:t>“</w:t>
            </w:r>
            <w:proofErr w:type="gramStart"/>
            <w:r>
              <w:rPr>
                <w:i/>
                <w:iCs/>
                <w:sz w:val="20"/>
                <w:szCs w:val="20"/>
              </w:rPr>
              <w:t>makes</w:t>
            </w:r>
            <w:proofErr w:type="gramEnd"/>
            <w:r>
              <w:rPr>
                <w:i/>
                <w:iCs/>
                <w:sz w:val="20"/>
                <w:szCs w:val="20"/>
              </w:rPr>
              <w:t xml:space="preserve"> it hard to trust them”</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4F" w14:textId="77777777" w:rsidR="00972849" w:rsidRDefault="000C6C4F" w:rsidP="00B4525E">
            <w:pPr>
              <w:spacing w:line="264" w:lineRule="auto"/>
              <w:jc w:val="both"/>
            </w:pPr>
            <w:r>
              <w:rPr>
                <w:sz w:val="20"/>
                <w:szCs w:val="20"/>
              </w:rPr>
              <w:t>Conduct undermines trust in police</w:t>
            </w:r>
          </w:p>
        </w:tc>
      </w:tr>
    </w:tbl>
    <w:p w14:paraId="45C66351" w14:textId="77777777" w:rsidR="00972849" w:rsidRDefault="00972849" w:rsidP="00B4525E">
      <w:pPr>
        <w:spacing w:after="160"/>
        <w:jc w:val="both"/>
      </w:pPr>
    </w:p>
    <w:p w14:paraId="45C66352" w14:textId="77777777" w:rsidR="00972849" w:rsidRDefault="000C6C4F" w:rsidP="00B4525E">
      <w:pPr>
        <w:spacing w:after="60" w:line="360" w:lineRule="auto"/>
        <w:jc w:val="both"/>
      </w:pPr>
      <w:r>
        <w:rPr>
          <w:b/>
          <w:bCs/>
          <w:sz w:val="22"/>
          <w:szCs w:val="22"/>
        </w:rPr>
        <w:t>Figure 4.2.1d</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00"/>
        <w:gridCol w:w="4726"/>
        <w:gridCol w:w="3000"/>
      </w:tblGrid>
      <w:tr w:rsidR="00972849" w14:paraId="45C66356" w14:textId="77777777">
        <w:trPr>
          <w:tblHeader/>
        </w:trPr>
        <w:tc>
          <w:tcPr>
            <w:tcW w:w="13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353" w14:textId="77777777" w:rsidR="00972849" w:rsidRDefault="000C6C4F" w:rsidP="00B4525E">
            <w:pPr>
              <w:spacing w:line="264" w:lineRule="auto"/>
              <w:jc w:val="both"/>
            </w:pPr>
            <w:r>
              <w:rPr>
                <w:b/>
                <w:bCs/>
                <w:color w:val="FFFFFF"/>
                <w:sz w:val="20"/>
                <w:szCs w:val="20"/>
              </w:rPr>
              <w:t>Respondent</w:t>
            </w:r>
          </w:p>
        </w:tc>
        <w:tc>
          <w:tcPr>
            <w:tcW w:w="4726"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354" w14:textId="77777777" w:rsidR="00972849" w:rsidRDefault="000C6C4F" w:rsidP="00B4525E">
            <w:pPr>
              <w:spacing w:line="264" w:lineRule="auto"/>
              <w:jc w:val="both"/>
            </w:pPr>
            <w:r>
              <w:rPr>
                <w:b/>
                <w:bCs/>
                <w:color w:val="FFFFFF"/>
                <w:sz w:val="20"/>
                <w:szCs w:val="20"/>
              </w:rPr>
              <w:t>Verbatim Extract</w:t>
            </w:r>
          </w:p>
        </w:tc>
        <w:tc>
          <w:tcPr>
            <w:tcW w:w="30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355" w14:textId="77777777" w:rsidR="00972849" w:rsidRDefault="000C6C4F" w:rsidP="00B4525E">
            <w:pPr>
              <w:spacing w:line="264" w:lineRule="auto"/>
              <w:jc w:val="both"/>
            </w:pPr>
            <w:r>
              <w:rPr>
                <w:b/>
                <w:bCs/>
                <w:color w:val="FFFFFF"/>
                <w:sz w:val="20"/>
                <w:szCs w:val="20"/>
              </w:rPr>
              <w:t>Code Applied</w:t>
            </w:r>
          </w:p>
        </w:tc>
      </w:tr>
      <w:tr w:rsidR="00972849" w14:paraId="45C66358" w14:textId="77777777">
        <w:tc>
          <w:tcPr>
            <w:tcW w:w="9026" w:type="dxa"/>
            <w:gridSpan w:val="3"/>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tcPr>
          <w:p w14:paraId="45C66357" w14:textId="77777777" w:rsidR="00972849" w:rsidRDefault="000C6C4F" w:rsidP="00B4525E">
            <w:pPr>
              <w:jc w:val="both"/>
            </w:pPr>
            <w:r>
              <w:rPr>
                <w:b/>
                <w:bCs/>
                <w:i/>
                <w:iCs/>
                <w:color w:val="FFFFFF"/>
                <w:sz w:val="21"/>
                <w:szCs w:val="21"/>
              </w:rPr>
              <w:t>Theme 4: Positive Interactions</w:t>
            </w:r>
          </w:p>
        </w:tc>
      </w:tr>
      <w:tr w:rsidR="00972849" w14:paraId="45C6635C"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59" w14:textId="77777777" w:rsidR="00972849" w:rsidRDefault="000C6C4F" w:rsidP="00B4525E">
            <w:pPr>
              <w:spacing w:line="264" w:lineRule="auto"/>
              <w:jc w:val="both"/>
            </w:pPr>
            <w:r>
              <w:rPr>
                <w:b/>
                <w:bCs/>
                <w:color w:val="000000"/>
                <w:sz w:val="20"/>
                <w:szCs w:val="20"/>
              </w:rPr>
              <w:lastRenderedPageBreak/>
              <w:t>P1</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5A" w14:textId="77777777" w:rsidR="00972849" w:rsidRDefault="000C6C4F" w:rsidP="00B4525E">
            <w:pPr>
              <w:spacing w:line="264" w:lineRule="auto"/>
              <w:jc w:val="both"/>
            </w:pPr>
            <w:r>
              <w:rPr>
                <w:i/>
                <w:iCs/>
                <w:sz w:val="20"/>
                <w:szCs w:val="20"/>
              </w:rPr>
              <w:t>“</w:t>
            </w:r>
            <w:proofErr w:type="gramStart"/>
            <w:r>
              <w:rPr>
                <w:i/>
                <w:iCs/>
                <w:sz w:val="20"/>
                <w:szCs w:val="20"/>
              </w:rPr>
              <w:t>mostly</w:t>
            </w:r>
            <w:proofErr w:type="gramEnd"/>
            <w:r>
              <w:rPr>
                <w:i/>
                <w:iCs/>
                <w:sz w:val="20"/>
                <w:szCs w:val="20"/>
              </w:rPr>
              <w:t xml:space="preserve"> positive”</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5B" w14:textId="77777777" w:rsidR="00972849" w:rsidRDefault="000C6C4F" w:rsidP="00B4525E">
            <w:pPr>
              <w:spacing w:line="264" w:lineRule="auto"/>
              <w:jc w:val="both"/>
            </w:pPr>
            <w:r>
              <w:rPr>
                <w:sz w:val="20"/>
                <w:szCs w:val="20"/>
              </w:rPr>
              <w:t>Generally favourable experience reported</w:t>
            </w:r>
          </w:p>
        </w:tc>
      </w:tr>
      <w:tr w:rsidR="00972849" w14:paraId="45C66360"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5D" w14:textId="77777777" w:rsidR="00972849" w:rsidRDefault="000C6C4F" w:rsidP="00B4525E">
            <w:pPr>
              <w:spacing w:line="264" w:lineRule="auto"/>
              <w:jc w:val="both"/>
            </w:pPr>
            <w:r>
              <w:rPr>
                <w:b/>
                <w:bCs/>
                <w:color w:val="000000"/>
                <w:sz w:val="20"/>
                <w:szCs w:val="20"/>
              </w:rPr>
              <w:t>P2</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5E" w14:textId="77777777" w:rsidR="00972849" w:rsidRDefault="000C6C4F" w:rsidP="00B4525E">
            <w:pPr>
              <w:spacing w:line="264" w:lineRule="auto"/>
              <w:jc w:val="both"/>
            </w:pPr>
            <w:r>
              <w:rPr>
                <w:i/>
                <w:iCs/>
                <w:sz w:val="20"/>
                <w:szCs w:val="20"/>
              </w:rPr>
              <w:t>“</w:t>
            </w:r>
            <w:proofErr w:type="gramStart"/>
            <w:r>
              <w:rPr>
                <w:i/>
                <w:iCs/>
                <w:sz w:val="20"/>
                <w:szCs w:val="20"/>
              </w:rPr>
              <w:t>great</w:t>
            </w:r>
            <w:proofErr w:type="gramEnd"/>
            <w:r>
              <w:rPr>
                <w:i/>
                <w:iCs/>
                <w:sz w:val="20"/>
                <w:szCs w:val="20"/>
              </w:rPr>
              <w:t xml:space="preserve"> professionalism”</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5F" w14:textId="77777777" w:rsidR="00972849" w:rsidRDefault="000C6C4F" w:rsidP="00B4525E">
            <w:pPr>
              <w:spacing w:line="264" w:lineRule="auto"/>
              <w:jc w:val="both"/>
            </w:pPr>
            <w:r>
              <w:rPr>
                <w:sz w:val="20"/>
                <w:szCs w:val="20"/>
              </w:rPr>
              <w:t>High professional standard noted by respondent</w:t>
            </w:r>
          </w:p>
        </w:tc>
      </w:tr>
      <w:tr w:rsidR="00972849" w14:paraId="45C66364"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61" w14:textId="77777777" w:rsidR="00972849" w:rsidRDefault="000C6C4F" w:rsidP="00B4525E">
            <w:pPr>
              <w:spacing w:line="264" w:lineRule="auto"/>
              <w:jc w:val="both"/>
            </w:pPr>
            <w:r>
              <w:rPr>
                <w:b/>
                <w:bCs/>
                <w:color w:val="000000"/>
                <w:sz w:val="20"/>
                <w:szCs w:val="20"/>
              </w:rPr>
              <w:t>P2</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62" w14:textId="77777777" w:rsidR="00972849" w:rsidRDefault="000C6C4F" w:rsidP="00B4525E">
            <w:pPr>
              <w:spacing w:line="264" w:lineRule="auto"/>
              <w:jc w:val="both"/>
            </w:pPr>
            <w:r>
              <w:rPr>
                <w:i/>
                <w:iCs/>
                <w:sz w:val="20"/>
                <w:szCs w:val="20"/>
              </w:rPr>
              <w:t>“</w:t>
            </w:r>
            <w:proofErr w:type="gramStart"/>
            <w:r>
              <w:rPr>
                <w:i/>
                <w:iCs/>
                <w:sz w:val="20"/>
                <w:szCs w:val="20"/>
              </w:rPr>
              <w:t>treating</w:t>
            </w:r>
            <w:proofErr w:type="gramEnd"/>
            <w:r>
              <w:rPr>
                <w:i/>
                <w:iCs/>
                <w:sz w:val="20"/>
                <w:szCs w:val="20"/>
              </w:rPr>
              <w:t xml:space="preserve"> me fairly”</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63" w14:textId="77777777" w:rsidR="00972849" w:rsidRDefault="000C6C4F" w:rsidP="00B4525E">
            <w:pPr>
              <w:spacing w:line="264" w:lineRule="auto"/>
              <w:jc w:val="both"/>
            </w:pPr>
            <w:r>
              <w:rPr>
                <w:sz w:val="20"/>
                <w:szCs w:val="20"/>
              </w:rPr>
              <w:t>Fairness experienced in direct encounter</w:t>
            </w:r>
          </w:p>
        </w:tc>
      </w:tr>
      <w:tr w:rsidR="00972849" w14:paraId="45C66368"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65" w14:textId="77777777" w:rsidR="00972849" w:rsidRDefault="000C6C4F" w:rsidP="00B4525E">
            <w:pPr>
              <w:spacing w:line="264" w:lineRule="auto"/>
              <w:jc w:val="both"/>
            </w:pPr>
            <w:r>
              <w:rPr>
                <w:b/>
                <w:bCs/>
                <w:color w:val="000000"/>
                <w:sz w:val="20"/>
                <w:szCs w:val="20"/>
              </w:rPr>
              <w:t>P8</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66" w14:textId="77777777" w:rsidR="00972849" w:rsidRDefault="000C6C4F" w:rsidP="00B4525E">
            <w:pPr>
              <w:spacing w:line="264" w:lineRule="auto"/>
              <w:jc w:val="both"/>
            </w:pPr>
            <w:r>
              <w:rPr>
                <w:i/>
                <w:iCs/>
                <w:sz w:val="20"/>
                <w:szCs w:val="20"/>
              </w:rPr>
              <w:t>“</w:t>
            </w:r>
            <w:proofErr w:type="gramStart"/>
            <w:r>
              <w:rPr>
                <w:i/>
                <w:iCs/>
                <w:sz w:val="20"/>
                <w:szCs w:val="20"/>
              </w:rPr>
              <w:t>attentive</w:t>
            </w:r>
            <w:proofErr w:type="gramEnd"/>
            <w:r>
              <w:rPr>
                <w:i/>
                <w:iCs/>
                <w:sz w:val="20"/>
                <w:szCs w:val="20"/>
              </w:rPr>
              <w:t xml:space="preserve"> and meticulous”</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67" w14:textId="77777777" w:rsidR="00972849" w:rsidRDefault="000C6C4F" w:rsidP="00B4525E">
            <w:pPr>
              <w:spacing w:line="264" w:lineRule="auto"/>
              <w:jc w:val="both"/>
            </w:pPr>
            <w:r>
              <w:rPr>
                <w:sz w:val="20"/>
                <w:szCs w:val="20"/>
              </w:rPr>
              <w:t>Officer perceived as careful and thorough</w:t>
            </w:r>
          </w:p>
        </w:tc>
      </w:tr>
      <w:tr w:rsidR="00972849" w14:paraId="45C6636C"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69" w14:textId="77777777" w:rsidR="00972849" w:rsidRDefault="000C6C4F" w:rsidP="00B4525E">
            <w:pPr>
              <w:spacing w:line="264" w:lineRule="auto"/>
              <w:jc w:val="both"/>
            </w:pPr>
            <w:r>
              <w:rPr>
                <w:b/>
                <w:bCs/>
                <w:color w:val="000000"/>
                <w:sz w:val="20"/>
                <w:szCs w:val="20"/>
              </w:rPr>
              <w:t>P11</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6A" w14:textId="77777777" w:rsidR="00972849" w:rsidRDefault="000C6C4F" w:rsidP="00B4525E">
            <w:pPr>
              <w:spacing w:line="264" w:lineRule="auto"/>
              <w:jc w:val="both"/>
            </w:pPr>
            <w:r>
              <w:rPr>
                <w:i/>
                <w:iCs/>
                <w:sz w:val="20"/>
                <w:szCs w:val="20"/>
              </w:rPr>
              <w:t>“</w:t>
            </w:r>
            <w:proofErr w:type="gramStart"/>
            <w:r>
              <w:rPr>
                <w:i/>
                <w:iCs/>
                <w:sz w:val="20"/>
                <w:szCs w:val="20"/>
              </w:rPr>
              <w:t>good</w:t>
            </w:r>
            <w:proofErr w:type="gramEnd"/>
            <w:r>
              <w:rPr>
                <w:i/>
                <w:iCs/>
                <w:sz w:val="20"/>
                <w:szCs w:val="20"/>
              </w:rPr>
              <w:t xml:space="preserve"> interaction”</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6B" w14:textId="77777777" w:rsidR="00972849" w:rsidRDefault="000C6C4F" w:rsidP="00B4525E">
            <w:pPr>
              <w:spacing w:line="264" w:lineRule="auto"/>
              <w:jc w:val="both"/>
            </w:pPr>
            <w:r>
              <w:rPr>
                <w:sz w:val="20"/>
                <w:szCs w:val="20"/>
              </w:rPr>
              <w:t>Direct experience rated positively</w:t>
            </w:r>
          </w:p>
        </w:tc>
      </w:tr>
      <w:tr w:rsidR="00972849" w14:paraId="45C66370"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6D" w14:textId="77777777" w:rsidR="00972849" w:rsidRDefault="000C6C4F" w:rsidP="00B4525E">
            <w:pPr>
              <w:spacing w:line="264" w:lineRule="auto"/>
              <w:jc w:val="both"/>
            </w:pPr>
            <w:r>
              <w:rPr>
                <w:b/>
                <w:bCs/>
                <w:color w:val="000000"/>
                <w:sz w:val="20"/>
                <w:szCs w:val="20"/>
              </w:rPr>
              <w:t>P14</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6E" w14:textId="77777777" w:rsidR="00972849" w:rsidRDefault="000C6C4F" w:rsidP="00B4525E">
            <w:pPr>
              <w:spacing w:line="264" w:lineRule="auto"/>
              <w:jc w:val="both"/>
            </w:pPr>
            <w:r>
              <w:rPr>
                <w:i/>
                <w:iCs/>
                <w:sz w:val="20"/>
                <w:szCs w:val="20"/>
              </w:rPr>
              <w:t>“</w:t>
            </w:r>
            <w:proofErr w:type="gramStart"/>
            <w:r>
              <w:rPr>
                <w:i/>
                <w:iCs/>
                <w:sz w:val="20"/>
                <w:szCs w:val="20"/>
              </w:rPr>
              <w:t>doing</w:t>
            </w:r>
            <w:proofErr w:type="gramEnd"/>
            <w:r>
              <w:rPr>
                <w:i/>
                <w:iCs/>
                <w:sz w:val="20"/>
                <w:szCs w:val="20"/>
              </w:rPr>
              <w:t xml:space="preserve"> an ok job”</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6F" w14:textId="77777777" w:rsidR="00972849" w:rsidRDefault="000C6C4F" w:rsidP="00B4525E">
            <w:pPr>
              <w:spacing w:line="264" w:lineRule="auto"/>
              <w:jc w:val="both"/>
            </w:pPr>
            <w:r>
              <w:rPr>
                <w:sz w:val="20"/>
                <w:szCs w:val="20"/>
              </w:rPr>
              <w:t>Moderate satisfaction, acceptable performance acknowledged</w:t>
            </w:r>
          </w:p>
        </w:tc>
      </w:tr>
      <w:tr w:rsidR="00972849" w14:paraId="45C66374"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71" w14:textId="77777777" w:rsidR="00972849" w:rsidRDefault="000C6C4F" w:rsidP="00B4525E">
            <w:pPr>
              <w:spacing w:line="264" w:lineRule="auto"/>
              <w:jc w:val="both"/>
            </w:pPr>
            <w:r>
              <w:rPr>
                <w:b/>
                <w:bCs/>
                <w:color w:val="000000"/>
                <w:sz w:val="20"/>
                <w:szCs w:val="20"/>
              </w:rPr>
              <w:t>P18</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72" w14:textId="77777777" w:rsidR="00972849" w:rsidRDefault="000C6C4F" w:rsidP="00B4525E">
            <w:pPr>
              <w:spacing w:line="264" w:lineRule="auto"/>
              <w:jc w:val="both"/>
            </w:pPr>
            <w:r>
              <w:rPr>
                <w:i/>
                <w:iCs/>
                <w:sz w:val="20"/>
                <w:szCs w:val="20"/>
              </w:rPr>
              <w:t>“good”</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73" w14:textId="77777777" w:rsidR="00972849" w:rsidRDefault="000C6C4F" w:rsidP="00B4525E">
            <w:pPr>
              <w:spacing w:line="264" w:lineRule="auto"/>
              <w:jc w:val="both"/>
            </w:pPr>
            <w:r>
              <w:rPr>
                <w:sz w:val="20"/>
                <w:szCs w:val="20"/>
              </w:rPr>
              <w:t>Brief but positive overall assessment</w:t>
            </w:r>
          </w:p>
        </w:tc>
      </w:tr>
      <w:tr w:rsidR="00972849" w14:paraId="45C66378"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75" w14:textId="77777777" w:rsidR="00972849" w:rsidRDefault="000C6C4F" w:rsidP="00B4525E">
            <w:pPr>
              <w:spacing w:line="264" w:lineRule="auto"/>
              <w:jc w:val="both"/>
            </w:pPr>
            <w:r>
              <w:rPr>
                <w:b/>
                <w:bCs/>
                <w:color w:val="000000"/>
                <w:sz w:val="20"/>
                <w:szCs w:val="20"/>
              </w:rPr>
              <w:t>P20</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76" w14:textId="77777777" w:rsidR="00972849" w:rsidRDefault="000C6C4F" w:rsidP="00B4525E">
            <w:pPr>
              <w:spacing w:line="264" w:lineRule="auto"/>
              <w:jc w:val="both"/>
            </w:pPr>
            <w:r>
              <w:rPr>
                <w:i/>
                <w:iCs/>
                <w:sz w:val="20"/>
                <w:szCs w:val="20"/>
              </w:rPr>
              <w:t>“</w:t>
            </w:r>
            <w:proofErr w:type="gramStart"/>
            <w:r>
              <w:rPr>
                <w:i/>
                <w:iCs/>
                <w:sz w:val="20"/>
                <w:szCs w:val="20"/>
              </w:rPr>
              <w:t>very</w:t>
            </w:r>
            <w:proofErr w:type="gramEnd"/>
            <w:r>
              <w:rPr>
                <w:i/>
                <w:iCs/>
                <w:sz w:val="20"/>
                <w:szCs w:val="20"/>
              </w:rPr>
              <w:t xml:space="preserve"> helpful and kind”</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77" w14:textId="77777777" w:rsidR="00972849" w:rsidRDefault="000C6C4F" w:rsidP="00B4525E">
            <w:pPr>
              <w:spacing w:line="264" w:lineRule="auto"/>
              <w:jc w:val="both"/>
            </w:pPr>
            <w:r>
              <w:rPr>
                <w:sz w:val="20"/>
                <w:szCs w:val="20"/>
              </w:rPr>
              <w:t>Helpfulness and kindness noted as key qualities</w:t>
            </w:r>
          </w:p>
        </w:tc>
      </w:tr>
      <w:tr w:rsidR="00972849" w14:paraId="45C6637C"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79" w14:textId="77777777" w:rsidR="00972849" w:rsidRDefault="000C6C4F" w:rsidP="00B4525E">
            <w:pPr>
              <w:spacing w:line="264" w:lineRule="auto"/>
              <w:jc w:val="both"/>
            </w:pPr>
            <w:r>
              <w:rPr>
                <w:b/>
                <w:bCs/>
                <w:color w:val="000000"/>
                <w:sz w:val="20"/>
                <w:szCs w:val="20"/>
              </w:rPr>
              <w:t>P20</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7A" w14:textId="77777777" w:rsidR="00972849" w:rsidRDefault="000C6C4F" w:rsidP="00B4525E">
            <w:pPr>
              <w:spacing w:line="264" w:lineRule="auto"/>
              <w:jc w:val="both"/>
            </w:pPr>
            <w:r>
              <w:rPr>
                <w:i/>
                <w:iCs/>
                <w:sz w:val="20"/>
                <w:szCs w:val="20"/>
              </w:rPr>
              <w:t>“</w:t>
            </w:r>
            <w:proofErr w:type="gramStart"/>
            <w:r>
              <w:rPr>
                <w:i/>
                <w:iCs/>
                <w:sz w:val="20"/>
                <w:szCs w:val="20"/>
              </w:rPr>
              <w:t>helped</w:t>
            </w:r>
            <w:proofErr w:type="gramEnd"/>
            <w:r>
              <w:rPr>
                <w:i/>
                <w:iCs/>
                <w:sz w:val="20"/>
                <w:szCs w:val="20"/>
              </w:rPr>
              <w:t xml:space="preserve"> me get my stalker to leave me alone”</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7B" w14:textId="77777777" w:rsidR="00972849" w:rsidRDefault="000C6C4F" w:rsidP="00B4525E">
            <w:pPr>
              <w:spacing w:line="264" w:lineRule="auto"/>
              <w:jc w:val="both"/>
            </w:pPr>
            <w:r>
              <w:rPr>
                <w:sz w:val="20"/>
                <w:szCs w:val="20"/>
              </w:rPr>
              <w:t>Concrete positive outcome from police intervention</w:t>
            </w:r>
          </w:p>
        </w:tc>
      </w:tr>
      <w:tr w:rsidR="00972849" w14:paraId="45C66380"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7D" w14:textId="77777777" w:rsidR="00972849" w:rsidRDefault="000C6C4F" w:rsidP="00B4525E">
            <w:pPr>
              <w:spacing w:line="264" w:lineRule="auto"/>
              <w:jc w:val="both"/>
            </w:pPr>
            <w:r>
              <w:rPr>
                <w:b/>
                <w:bCs/>
                <w:color w:val="000000"/>
                <w:sz w:val="20"/>
                <w:szCs w:val="20"/>
              </w:rPr>
              <w:t>P21</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7E" w14:textId="77777777" w:rsidR="00972849" w:rsidRDefault="000C6C4F" w:rsidP="00B4525E">
            <w:pPr>
              <w:spacing w:line="264" w:lineRule="auto"/>
              <w:jc w:val="both"/>
            </w:pPr>
            <w:r>
              <w:rPr>
                <w:i/>
                <w:iCs/>
                <w:sz w:val="20"/>
                <w:szCs w:val="20"/>
              </w:rPr>
              <w:t>“</w:t>
            </w:r>
            <w:proofErr w:type="gramStart"/>
            <w:r>
              <w:rPr>
                <w:i/>
                <w:iCs/>
                <w:sz w:val="20"/>
                <w:szCs w:val="20"/>
              </w:rPr>
              <w:t>mostly</w:t>
            </w:r>
            <w:proofErr w:type="gramEnd"/>
            <w:r>
              <w:rPr>
                <w:i/>
                <w:iCs/>
                <w:sz w:val="20"/>
                <w:szCs w:val="20"/>
              </w:rPr>
              <w:t xml:space="preserve"> positive but could be better”</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7F" w14:textId="77777777" w:rsidR="00972849" w:rsidRDefault="000C6C4F" w:rsidP="00B4525E">
            <w:pPr>
              <w:spacing w:line="264" w:lineRule="auto"/>
              <w:jc w:val="both"/>
            </w:pPr>
            <w:r>
              <w:rPr>
                <w:sz w:val="20"/>
                <w:szCs w:val="20"/>
              </w:rPr>
              <w:t>Broadly positive with reservations, improvement expected</w:t>
            </w:r>
          </w:p>
        </w:tc>
      </w:tr>
    </w:tbl>
    <w:p w14:paraId="45C66381" w14:textId="77777777" w:rsidR="00972849" w:rsidRDefault="00972849" w:rsidP="00B4525E">
      <w:pPr>
        <w:spacing w:after="160"/>
        <w:jc w:val="both"/>
      </w:pPr>
    </w:p>
    <w:p w14:paraId="45C66382" w14:textId="77777777" w:rsidR="00972849" w:rsidRDefault="000C6C4F" w:rsidP="00B4525E">
      <w:pPr>
        <w:spacing w:after="60" w:line="360" w:lineRule="auto"/>
        <w:jc w:val="both"/>
      </w:pPr>
      <w:r>
        <w:rPr>
          <w:b/>
          <w:bCs/>
          <w:sz w:val="22"/>
          <w:szCs w:val="22"/>
        </w:rPr>
        <w:t>Figure 4.2.1e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00"/>
        <w:gridCol w:w="4726"/>
        <w:gridCol w:w="3000"/>
      </w:tblGrid>
      <w:tr w:rsidR="00972849" w14:paraId="45C66386" w14:textId="77777777">
        <w:trPr>
          <w:tblHeader/>
        </w:trPr>
        <w:tc>
          <w:tcPr>
            <w:tcW w:w="13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383" w14:textId="77777777" w:rsidR="00972849" w:rsidRDefault="000C6C4F" w:rsidP="00B4525E">
            <w:pPr>
              <w:spacing w:line="264" w:lineRule="auto"/>
              <w:jc w:val="both"/>
            </w:pPr>
            <w:r>
              <w:rPr>
                <w:b/>
                <w:bCs/>
                <w:color w:val="FFFFFF"/>
                <w:sz w:val="20"/>
                <w:szCs w:val="20"/>
              </w:rPr>
              <w:t>Respondent</w:t>
            </w:r>
          </w:p>
        </w:tc>
        <w:tc>
          <w:tcPr>
            <w:tcW w:w="4726"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384" w14:textId="77777777" w:rsidR="00972849" w:rsidRDefault="000C6C4F" w:rsidP="00B4525E">
            <w:pPr>
              <w:spacing w:line="264" w:lineRule="auto"/>
              <w:jc w:val="both"/>
            </w:pPr>
            <w:r>
              <w:rPr>
                <w:b/>
                <w:bCs/>
                <w:color w:val="FFFFFF"/>
                <w:sz w:val="20"/>
                <w:szCs w:val="20"/>
              </w:rPr>
              <w:t>Verbatim Extract</w:t>
            </w:r>
          </w:p>
        </w:tc>
        <w:tc>
          <w:tcPr>
            <w:tcW w:w="30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385" w14:textId="77777777" w:rsidR="00972849" w:rsidRDefault="000C6C4F" w:rsidP="00B4525E">
            <w:pPr>
              <w:spacing w:line="264" w:lineRule="auto"/>
              <w:jc w:val="both"/>
            </w:pPr>
            <w:r>
              <w:rPr>
                <w:b/>
                <w:bCs/>
                <w:color w:val="FFFFFF"/>
                <w:sz w:val="20"/>
                <w:szCs w:val="20"/>
              </w:rPr>
              <w:t>Code Applied</w:t>
            </w:r>
          </w:p>
        </w:tc>
      </w:tr>
      <w:tr w:rsidR="00972849" w14:paraId="45C66388" w14:textId="77777777">
        <w:tc>
          <w:tcPr>
            <w:tcW w:w="9026" w:type="dxa"/>
            <w:gridSpan w:val="3"/>
            <w:tcBorders>
              <w:top w:val="single" w:sz="4" w:space="0" w:color="CCCCCC"/>
              <w:left w:val="single" w:sz="4" w:space="0" w:color="CCCCCC"/>
              <w:bottom w:val="single" w:sz="4" w:space="0" w:color="CCCCCC"/>
              <w:right w:val="single" w:sz="4" w:space="0" w:color="CCCCCC"/>
            </w:tcBorders>
            <w:shd w:val="clear" w:color="auto" w:fill="7AB800"/>
            <w:tcMar>
              <w:top w:w="60" w:type="dxa"/>
              <w:left w:w="110" w:type="dxa"/>
              <w:bottom w:w="60" w:type="dxa"/>
              <w:right w:w="110" w:type="dxa"/>
            </w:tcMar>
          </w:tcPr>
          <w:p w14:paraId="45C66387" w14:textId="77777777" w:rsidR="00972849" w:rsidRDefault="000C6C4F" w:rsidP="00B4525E">
            <w:pPr>
              <w:jc w:val="both"/>
            </w:pPr>
            <w:r>
              <w:rPr>
                <w:b/>
                <w:bCs/>
                <w:i/>
                <w:iCs/>
                <w:color w:val="FFFFFF"/>
                <w:sz w:val="21"/>
                <w:szCs w:val="21"/>
              </w:rPr>
              <w:t>Theme 5: Broader Perception of Police as Institution</w:t>
            </w:r>
          </w:p>
        </w:tc>
      </w:tr>
      <w:tr w:rsidR="00972849" w14:paraId="45C6638C"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89" w14:textId="77777777" w:rsidR="00972849" w:rsidRDefault="000C6C4F" w:rsidP="00B4525E">
            <w:pPr>
              <w:spacing w:line="264" w:lineRule="auto"/>
              <w:jc w:val="both"/>
            </w:pPr>
            <w:r>
              <w:rPr>
                <w:b/>
                <w:bCs/>
                <w:color w:val="000000"/>
                <w:sz w:val="20"/>
                <w:szCs w:val="20"/>
              </w:rPr>
              <w:t>P9</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8A" w14:textId="77777777" w:rsidR="00972849" w:rsidRDefault="000C6C4F" w:rsidP="00B4525E">
            <w:pPr>
              <w:spacing w:line="264" w:lineRule="auto"/>
              <w:jc w:val="both"/>
            </w:pPr>
            <w:r>
              <w:rPr>
                <w:i/>
                <w:iCs/>
                <w:sz w:val="20"/>
                <w:szCs w:val="20"/>
              </w:rPr>
              <w:t>“</w:t>
            </w:r>
            <w:proofErr w:type="gramStart"/>
            <w:r>
              <w:rPr>
                <w:i/>
                <w:iCs/>
                <w:sz w:val="20"/>
                <w:szCs w:val="20"/>
              </w:rPr>
              <w:t>as</w:t>
            </w:r>
            <w:proofErr w:type="gramEnd"/>
            <w:r>
              <w:rPr>
                <w:i/>
                <w:iCs/>
                <w:sz w:val="20"/>
                <w:szCs w:val="20"/>
              </w:rPr>
              <w:t xml:space="preserve"> inefficient as the public perception says”</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8B" w14:textId="77777777" w:rsidR="00972849" w:rsidRDefault="000C6C4F" w:rsidP="00B4525E">
            <w:pPr>
              <w:spacing w:line="264" w:lineRule="auto"/>
              <w:jc w:val="both"/>
            </w:pPr>
            <w:r>
              <w:rPr>
                <w:sz w:val="20"/>
                <w:szCs w:val="20"/>
              </w:rPr>
              <w:t>Institutional inefficiency acknowledged, public narrative confirmed</w:t>
            </w:r>
          </w:p>
        </w:tc>
      </w:tr>
      <w:tr w:rsidR="00972849" w14:paraId="45C66390"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8D" w14:textId="77777777" w:rsidR="00972849" w:rsidRDefault="000C6C4F" w:rsidP="00B4525E">
            <w:pPr>
              <w:spacing w:line="264" w:lineRule="auto"/>
              <w:jc w:val="both"/>
            </w:pPr>
            <w:r>
              <w:rPr>
                <w:b/>
                <w:bCs/>
                <w:color w:val="000000"/>
                <w:sz w:val="20"/>
                <w:szCs w:val="20"/>
              </w:rPr>
              <w:t>P13</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8E" w14:textId="77777777" w:rsidR="00972849" w:rsidRDefault="000C6C4F" w:rsidP="00B4525E">
            <w:pPr>
              <w:spacing w:line="264" w:lineRule="auto"/>
              <w:jc w:val="both"/>
            </w:pPr>
            <w:r>
              <w:rPr>
                <w:i/>
                <w:iCs/>
                <w:sz w:val="20"/>
                <w:szCs w:val="20"/>
              </w:rPr>
              <w:t>“a necessary but distant institution”</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8F" w14:textId="77777777" w:rsidR="00972849" w:rsidRDefault="000C6C4F" w:rsidP="00B4525E">
            <w:pPr>
              <w:spacing w:line="264" w:lineRule="auto"/>
              <w:jc w:val="both"/>
            </w:pPr>
            <w:r>
              <w:rPr>
                <w:sz w:val="20"/>
                <w:szCs w:val="20"/>
              </w:rPr>
              <w:t>Police seen as structurally needed but relationally remote</w:t>
            </w:r>
          </w:p>
        </w:tc>
      </w:tr>
      <w:tr w:rsidR="00972849" w14:paraId="45C66394"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91" w14:textId="77777777" w:rsidR="00972849" w:rsidRDefault="000C6C4F" w:rsidP="00B4525E">
            <w:pPr>
              <w:spacing w:line="264" w:lineRule="auto"/>
              <w:jc w:val="both"/>
            </w:pPr>
            <w:r>
              <w:rPr>
                <w:b/>
                <w:bCs/>
                <w:color w:val="000000"/>
                <w:sz w:val="20"/>
                <w:szCs w:val="20"/>
              </w:rPr>
              <w:t>P13</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92" w14:textId="77777777" w:rsidR="00972849" w:rsidRDefault="000C6C4F" w:rsidP="00B4525E">
            <w:pPr>
              <w:spacing w:line="264" w:lineRule="auto"/>
              <w:jc w:val="both"/>
            </w:pPr>
            <w:r>
              <w:rPr>
                <w:i/>
                <w:iCs/>
                <w:sz w:val="20"/>
                <w:szCs w:val="20"/>
              </w:rPr>
              <w:t>“</w:t>
            </w:r>
            <w:proofErr w:type="gramStart"/>
            <w:r>
              <w:rPr>
                <w:i/>
                <w:iCs/>
                <w:sz w:val="20"/>
                <w:szCs w:val="20"/>
              </w:rPr>
              <w:t>neutral</w:t>
            </w:r>
            <w:proofErr w:type="gramEnd"/>
            <w:r>
              <w:rPr>
                <w:i/>
                <w:iCs/>
                <w:sz w:val="20"/>
                <w:szCs w:val="20"/>
              </w:rPr>
              <w:t>, cautious perception”</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93" w14:textId="77777777" w:rsidR="00972849" w:rsidRDefault="000C6C4F" w:rsidP="00B4525E">
            <w:pPr>
              <w:spacing w:line="264" w:lineRule="auto"/>
              <w:jc w:val="both"/>
            </w:pPr>
            <w:r>
              <w:rPr>
                <w:sz w:val="20"/>
                <w:szCs w:val="20"/>
              </w:rPr>
              <w:t>Guarded institutional view, neither trust nor distrust</w:t>
            </w:r>
          </w:p>
        </w:tc>
      </w:tr>
      <w:tr w:rsidR="00972849" w14:paraId="45C66398"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95" w14:textId="77777777" w:rsidR="00972849" w:rsidRDefault="000C6C4F" w:rsidP="00B4525E">
            <w:pPr>
              <w:spacing w:line="264" w:lineRule="auto"/>
              <w:jc w:val="both"/>
            </w:pPr>
            <w:r>
              <w:rPr>
                <w:b/>
                <w:bCs/>
                <w:color w:val="000000"/>
                <w:sz w:val="20"/>
                <w:szCs w:val="20"/>
              </w:rPr>
              <w:t>P17</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96" w14:textId="77777777" w:rsidR="00972849" w:rsidRDefault="000C6C4F" w:rsidP="00B4525E">
            <w:pPr>
              <w:spacing w:line="264" w:lineRule="auto"/>
              <w:jc w:val="both"/>
            </w:pPr>
            <w:r>
              <w:rPr>
                <w:i/>
                <w:iCs/>
                <w:sz w:val="20"/>
                <w:szCs w:val="20"/>
              </w:rPr>
              <w:t>“mixed”</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97" w14:textId="77777777" w:rsidR="00972849" w:rsidRDefault="000C6C4F" w:rsidP="00B4525E">
            <w:pPr>
              <w:spacing w:line="264" w:lineRule="auto"/>
              <w:jc w:val="both"/>
            </w:pPr>
            <w:r>
              <w:rPr>
                <w:sz w:val="20"/>
                <w:szCs w:val="20"/>
              </w:rPr>
              <w:t>Ambivalent overall view of police as institution</w:t>
            </w:r>
          </w:p>
        </w:tc>
      </w:tr>
      <w:tr w:rsidR="00972849" w14:paraId="45C6639C"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99" w14:textId="77777777" w:rsidR="00972849" w:rsidRDefault="000C6C4F" w:rsidP="00B4525E">
            <w:pPr>
              <w:spacing w:line="264" w:lineRule="auto"/>
              <w:jc w:val="both"/>
            </w:pPr>
            <w:r>
              <w:rPr>
                <w:b/>
                <w:bCs/>
                <w:color w:val="000000"/>
                <w:sz w:val="20"/>
                <w:szCs w:val="20"/>
              </w:rPr>
              <w:t>P17</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9A" w14:textId="77777777" w:rsidR="00972849" w:rsidRDefault="000C6C4F" w:rsidP="00B4525E">
            <w:pPr>
              <w:spacing w:line="264" w:lineRule="auto"/>
              <w:jc w:val="both"/>
            </w:pPr>
            <w:r>
              <w:rPr>
                <w:i/>
                <w:iCs/>
                <w:sz w:val="20"/>
                <w:szCs w:val="20"/>
              </w:rPr>
              <w:t>“</w:t>
            </w:r>
            <w:proofErr w:type="gramStart"/>
            <w:r>
              <w:rPr>
                <w:i/>
                <w:iCs/>
                <w:sz w:val="20"/>
                <w:szCs w:val="20"/>
              </w:rPr>
              <w:t>controversies</w:t>
            </w:r>
            <w:proofErr w:type="gramEnd"/>
            <w:r>
              <w:rPr>
                <w:i/>
                <w:iCs/>
                <w:sz w:val="20"/>
                <w:szCs w:val="20"/>
              </w:rPr>
              <w:t xml:space="preserve"> and my own experience clash”</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9B" w14:textId="77777777" w:rsidR="00972849" w:rsidRDefault="000C6C4F" w:rsidP="00B4525E">
            <w:pPr>
              <w:spacing w:line="264" w:lineRule="auto"/>
              <w:jc w:val="both"/>
            </w:pPr>
            <w:r>
              <w:rPr>
                <w:sz w:val="20"/>
                <w:szCs w:val="20"/>
              </w:rPr>
              <w:t>Tension between media/public narrative and personal encounter</w:t>
            </w:r>
          </w:p>
        </w:tc>
      </w:tr>
      <w:tr w:rsidR="00972849" w14:paraId="45C663A0" w14:textId="77777777">
        <w:tc>
          <w:tcPr>
            <w:tcW w:w="1300" w:type="dxa"/>
            <w:tcBorders>
              <w:top w:val="single" w:sz="4" w:space="0" w:color="CCCCCC"/>
              <w:left w:val="single" w:sz="4" w:space="0" w:color="CCCCCC"/>
              <w:bottom w:val="single" w:sz="4" w:space="0" w:color="CCCCCC"/>
              <w:right w:val="single" w:sz="4" w:space="0" w:color="CCCCCC"/>
            </w:tcBorders>
            <w:shd w:val="clear" w:color="auto" w:fill="F4FAE8"/>
            <w:tcMar>
              <w:top w:w="60" w:type="dxa"/>
              <w:left w:w="110" w:type="dxa"/>
              <w:bottom w:w="60" w:type="dxa"/>
              <w:right w:w="110" w:type="dxa"/>
            </w:tcMar>
          </w:tcPr>
          <w:p w14:paraId="45C6639D" w14:textId="77777777" w:rsidR="00972849" w:rsidRDefault="000C6C4F" w:rsidP="00B4525E">
            <w:pPr>
              <w:spacing w:line="264" w:lineRule="auto"/>
              <w:jc w:val="both"/>
            </w:pPr>
            <w:r>
              <w:rPr>
                <w:b/>
                <w:bCs/>
                <w:color w:val="000000"/>
                <w:sz w:val="20"/>
                <w:szCs w:val="20"/>
              </w:rPr>
              <w:t>P23</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9E" w14:textId="77777777" w:rsidR="00972849" w:rsidRDefault="000C6C4F" w:rsidP="00B4525E">
            <w:pPr>
              <w:spacing w:line="264" w:lineRule="auto"/>
              <w:jc w:val="both"/>
            </w:pPr>
            <w:r>
              <w:rPr>
                <w:i/>
                <w:iCs/>
                <w:sz w:val="20"/>
                <w:szCs w:val="20"/>
              </w:rPr>
              <w:t>“</w:t>
            </w:r>
            <w:proofErr w:type="gramStart"/>
            <w:r>
              <w:rPr>
                <w:i/>
                <w:iCs/>
                <w:sz w:val="20"/>
                <w:szCs w:val="20"/>
              </w:rPr>
              <w:t>mixed</w:t>
            </w:r>
            <w:proofErr w:type="gramEnd"/>
            <w:r>
              <w:rPr>
                <w:i/>
                <w:iCs/>
                <w:sz w:val="20"/>
                <w:szCs w:val="20"/>
              </w:rPr>
              <w:t xml:space="preserve"> feelings about them”</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9F" w14:textId="77777777" w:rsidR="00972849" w:rsidRDefault="000C6C4F" w:rsidP="00B4525E">
            <w:pPr>
              <w:spacing w:line="264" w:lineRule="auto"/>
              <w:jc w:val="both"/>
            </w:pPr>
            <w:r>
              <w:rPr>
                <w:sz w:val="20"/>
                <w:szCs w:val="20"/>
              </w:rPr>
              <w:t>Ambivalence in institutional perception, unresolved view</w:t>
            </w:r>
          </w:p>
        </w:tc>
      </w:tr>
    </w:tbl>
    <w:p w14:paraId="45C663A1" w14:textId="77777777" w:rsidR="00972849" w:rsidRDefault="00972849" w:rsidP="00B4525E">
      <w:pPr>
        <w:spacing w:after="160"/>
        <w:jc w:val="both"/>
      </w:pPr>
    </w:p>
    <w:p w14:paraId="45C663A2" w14:textId="77777777" w:rsidR="00972849" w:rsidRDefault="000C6C4F" w:rsidP="00B4525E">
      <w:pPr>
        <w:spacing w:after="160" w:line="360" w:lineRule="auto"/>
        <w:jc w:val="both"/>
      </w:pPr>
      <w:r>
        <w:rPr>
          <w:b/>
          <w:bCs/>
          <w:color w:val="000000"/>
          <w:sz w:val="26"/>
          <w:szCs w:val="26"/>
        </w:rPr>
        <w:t>D.3 Officer Survey: Thematic Coding Framework</w:t>
      </w:r>
    </w:p>
    <w:p w14:paraId="45C663A3" w14:textId="77777777" w:rsidR="00972849" w:rsidRDefault="000C6C4F" w:rsidP="00B4525E">
      <w:pPr>
        <w:spacing w:after="160" w:line="360" w:lineRule="auto"/>
        <w:jc w:val="both"/>
      </w:pPr>
      <w:r>
        <w:lastRenderedPageBreak/>
        <w:t>The following tables present the six themes identified from the officer survey. Each table lists the respondent identifier, the verbatim extract as recorded in Appendix C, and the initial code applied during analysis. Respondents are labelled O1 to O25.</w:t>
      </w:r>
    </w:p>
    <w:p w14:paraId="45C663A4" w14:textId="77777777" w:rsidR="00972849" w:rsidRDefault="000C6C4F" w:rsidP="00B4525E">
      <w:pPr>
        <w:spacing w:after="60" w:line="360" w:lineRule="auto"/>
        <w:jc w:val="both"/>
      </w:pPr>
      <w:r>
        <w:rPr>
          <w:b/>
          <w:bCs/>
          <w:sz w:val="22"/>
          <w:szCs w:val="22"/>
        </w:rPr>
        <w:t>Figure 4.2.2a</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00"/>
        <w:gridCol w:w="4726"/>
        <w:gridCol w:w="3000"/>
      </w:tblGrid>
      <w:tr w:rsidR="00972849" w14:paraId="45C663A8" w14:textId="77777777">
        <w:trPr>
          <w:tblHeader/>
        </w:trPr>
        <w:tc>
          <w:tcPr>
            <w:tcW w:w="13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3A5" w14:textId="77777777" w:rsidR="00972849" w:rsidRDefault="000C6C4F" w:rsidP="00B4525E">
            <w:pPr>
              <w:spacing w:line="264" w:lineRule="auto"/>
              <w:jc w:val="both"/>
            </w:pPr>
            <w:r>
              <w:rPr>
                <w:b/>
                <w:bCs/>
                <w:color w:val="FFFFFF"/>
                <w:sz w:val="20"/>
                <w:szCs w:val="20"/>
              </w:rPr>
              <w:t>Respondent</w:t>
            </w:r>
          </w:p>
        </w:tc>
        <w:tc>
          <w:tcPr>
            <w:tcW w:w="4726"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3A6" w14:textId="77777777" w:rsidR="00972849" w:rsidRDefault="000C6C4F" w:rsidP="00B4525E">
            <w:pPr>
              <w:spacing w:line="264" w:lineRule="auto"/>
              <w:jc w:val="both"/>
            </w:pPr>
            <w:r>
              <w:rPr>
                <w:b/>
                <w:bCs/>
                <w:color w:val="FFFFFF"/>
                <w:sz w:val="20"/>
                <w:szCs w:val="20"/>
              </w:rPr>
              <w:t>Verbatim Extract</w:t>
            </w:r>
          </w:p>
        </w:tc>
        <w:tc>
          <w:tcPr>
            <w:tcW w:w="30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3A7" w14:textId="77777777" w:rsidR="00972849" w:rsidRDefault="000C6C4F" w:rsidP="00B4525E">
            <w:pPr>
              <w:spacing w:line="264" w:lineRule="auto"/>
              <w:jc w:val="both"/>
            </w:pPr>
            <w:r>
              <w:rPr>
                <w:b/>
                <w:bCs/>
                <w:color w:val="FFFFFF"/>
                <w:sz w:val="20"/>
                <w:szCs w:val="20"/>
              </w:rPr>
              <w:t>Code Applied</w:t>
            </w:r>
          </w:p>
        </w:tc>
      </w:tr>
      <w:tr w:rsidR="00972849" w14:paraId="45C663AA" w14:textId="77777777">
        <w:tc>
          <w:tcPr>
            <w:tcW w:w="9026" w:type="dxa"/>
            <w:gridSpan w:val="3"/>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tcPr>
          <w:p w14:paraId="45C663A9" w14:textId="77777777" w:rsidR="00972849" w:rsidRDefault="000C6C4F" w:rsidP="00B4525E">
            <w:pPr>
              <w:jc w:val="both"/>
            </w:pPr>
            <w:r>
              <w:rPr>
                <w:b/>
                <w:bCs/>
                <w:i/>
                <w:iCs/>
                <w:color w:val="FFFFFF"/>
                <w:sz w:val="21"/>
                <w:szCs w:val="21"/>
              </w:rPr>
              <w:t>Theme 1: Structural Exhaustion</w:t>
            </w:r>
          </w:p>
        </w:tc>
      </w:tr>
      <w:tr w:rsidR="00972849" w14:paraId="45C663AE"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3AB" w14:textId="77777777" w:rsidR="00972849" w:rsidRDefault="000C6C4F" w:rsidP="00B4525E">
            <w:pPr>
              <w:spacing w:line="264" w:lineRule="auto"/>
              <w:jc w:val="both"/>
            </w:pPr>
            <w:r>
              <w:rPr>
                <w:b/>
                <w:bCs/>
                <w:color w:val="000000"/>
                <w:sz w:val="20"/>
                <w:szCs w:val="20"/>
              </w:rPr>
              <w:t>O1</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AC" w14:textId="77777777" w:rsidR="00972849" w:rsidRDefault="000C6C4F" w:rsidP="00B4525E">
            <w:pPr>
              <w:spacing w:line="264" w:lineRule="auto"/>
              <w:jc w:val="both"/>
            </w:pPr>
            <w:r>
              <w:rPr>
                <w:i/>
                <w:iCs/>
                <w:sz w:val="20"/>
                <w:szCs w:val="20"/>
              </w:rPr>
              <w:t>“</w:t>
            </w:r>
            <w:proofErr w:type="gramStart"/>
            <w:r>
              <w:rPr>
                <w:i/>
                <w:iCs/>
                <w:sz w:val="20"/>
                <w:szCs w:val="20"/>
              </w:rPr>
              <w:t>demand</w:t>
            </w:r>
            <w:proofErr w:type="gramEnd"/>
            <w:r>
              <w:rPr>
                <w:i/>
                <w:iCs/>
                <w:sz w:val="20"/>
                <w:szCs w:val="20"/>
              </w:rPr>
              <w:t xml:space="preserve"> is too high”</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AD" w14:textId="77777777" w:rsidR="00972849" w:rsidRDefault="000C6C4F" w:rsidP="00B4525E">
            <w:pPr>
              <w:spacing w:line="264" w:lineRule="auto"/>
              <w:jc w:val="both"/>
            </w:pPr>
            <w:r>
              <w:rPr>
                <w:sz w:val="20"/>
                <w:szCs w:val="20"/>
              </w:rPr>
              <w:t>Demand exceeds capacity, systemic overload</w:t>
            </w:r>
          </w:p>
        </w:tc>
      </w:tr>
      <w:tr w:rsidR="00972849" w14:paraId="45C663B2"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3AF" w14:textId="77777777" w:rsidR="00972849" w:rsidRDefault="000C6C4F" w:rsidP="00B4525E">
            <w:pPr>
              <w:spacing w:line="264" w:lineRule="auto"/>
              <w:jc w:val="both"/>
            </w:pPr>
            <w:r>
              <w:rPr>
                <w:b/>
                <w:bCs/>
                <w:color w:val="000000"/>
                <w:sz w:val="20"/>
                <w:szCs w:val="20"/>
              </w:rPr>
              <w:t>O1</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B0" w14:textId="77777777" w:rsidR="00972849" w:rsidRDefault="000C6C4F" w:rsidP="00B4525E">
            <w:pPr>
              <w:spacing w:line="264" w:lineRule="auto"/>
              <w:jc w:val="both"/>
            </w:pPr>
            <w:r>
              <w:rPr>
                <w:i/>
                <w:iCs/>
                <w:sz w:val="20"/>
                <w:szCs w:val="20"/>
              </w:rPr>
              <w:t>“</w:t>
            </w:r>
            <w:proofErr w:type="gramStart"/>
            <w:r>
              <w:rPr>
                <w:i/>
                <w:iCs/>
                <w:sz w:val="20"/>
                <w:szCs w:val="20"/>
              </w:rPr>
              <w:t>extremely</w:t>
            </w:r>
            <w:proofErr w:type="gramEnd"/>
            <w:r>
              <w:rPr>
                <w:i/>
                <w:iCs/>
                <w:sz w:val="20"/>
                <w:szCs w:val="20"/>
              </w:rPr>
              <w:t xml:space="preserve"> difficult to engage”</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B1" w14:textId="77777777" w:rsidR="00972849" w:rsidRDefault="000C6C4F" w:rsidP="00B4525E">
            <w:pPr>
              <w:spacing w:line="264" w:lineRule="auto"/>
              <w:jc w:val="both"/>
            </w:pPr>
            <w:r>
              <w:rPr>
                <w:sz w:val="20"/>
                <w:szCs w:val="20"/>
              </w:rPr>
              <w:t>Structural barriers to meaningful public engagement</w:t>
            </w:r>
          </w:p>
        </w:tc>
      </w:tr>
      <w:tr w:rsidR="00972849" w14:paraId="45C663B6"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3B3" w14:textId="77777777" w:rsidR="00972849" w:rsidRDefault="000C6C4F" w:rsidP="00B4525E">
            <w:pPr>
              <w:spacing w:line="264" w:lineRule="auto"/>
              <w:jc w:val="both"/>
            </w:pPr>
            <w:r>
              <w:rPr>
                <w:b/>
                <w:bCs/>
                <w:color w:val="000000"/>
                <w:sz w:val="20"/>
                <w:szCs w:val="20"/>
              </w:rPr>
              <w:t>O4</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B4" w14:textId="77777777" w:rsidR="00972849" w:rsidRDefault="000C6C4F" w:rsidP="00B4525E">
            <w:pPr>
              <w:spacing w:line="264" w:lineRule="auto"/>
              <w:jc w:val="both"/>
            </w:pPr>
            <w:r>
              <w:rPr>
                <w:i/>
                <w:iCs/>
                <w:sz w:val="20"/>
                <w:szCs w:val="20"/>
              </w:rPr>
              <w:t>“</w:t>
            </w:r>
            <w:proofErr w:type="gramStart"/>
            <w:r>
              <w:rPr>
                <w:i/>
                <w:iCs/>
                <w:sz w:val="20"/>
                <w:szCs w:val="20"/>
              </w:rPr>
              <w:t>limited</w:t>
            </w:r>
            <w:proofErr w:type="gramEnd"/>
            <w:r>
              <w:rPr>
                <w:i/>
                <w:iCs/>
                <w:sz w:val="20"/>
                <w:szCs w:val="20"/>
              </w:rPr>
              <w:t xml:space="preserve"> service with limited resources”</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B5" w14:textId="77777777" w:rsidR="00972849" w:rsidRDefault="000C6C4F" w:rsidP="00B4525E">
            <w:pPr>
              <w:spacing w:line="264" w:lineRule="auto"/>
              <w:jc w:val="both"/>
            </w:pPr>
            <w:r>
              <w:rPr>
                <w:sz w:val="20"/>
                <w:szCs w:val="20"/>
              </w:rPr>
              <w:t>Resource scarcity constrains service delivery</w:t>
            </w:r>
          </w:p>
        </w:tc>
      </w:tr>
      <w:tr w:rsidR="00972849" w14:paraId="45C663BA"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3B7" w14:textId="77777777" w:rsidR="00972849" w:rsidRDefault="000C6C4F" w:rsidP="00B4525E">
            <w:pPr>
              <w:spacing w:line="264" w:lineRule="auto"/>
              <w:jc w:val="both"/>
            </w:pPr>
            <w:r>
              <w:rPr>
                <w:b/>
                <w:bCs/>
                <w:color w:val="000000"/>
                <w:sz w:val="20"/>
                <w:szCs w:val="20"/>
              </w:rPr>
              <w:t>O6</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B8" w14:textId="77777777" w:rsidR="00972849" w:rsidRDefault="000C6C4F" w:rsidP="00B4525E">
            <w:pPr>
              <w:spacing w:line="264" w:lineRule="auto"/>
              <w:jc w:val="both"/>
            </w:pPr>
            <w:r>
              <w:rPr>
                <w:i/>
                <w:iCs/>
                <w:sz w:val="20"/>
                <w:szCs w:val="20"/>
              </w:rPr>
              <w:t>“</w:t>
            </w:r>
            <w:proofErr w:type="gramStart"/>
            <w:r>
              <w:rPr>
                <w:i/>
                <w:iCs/>
                <w:sz w:val="20"/>
                <w:szCs w:val="20"/>
              </w:rPr>
              <w:t>stressful</w:t>
            </w:r>
            <w:proofErr w:type="gramEnd"/>
            <w:r>
              <w:rPr>
                <w:i/>
                <w:iCs/>
                <w:sz w:val="20"/>
                <w:szCs w:val="20"/>
              </w:rPr>
              <w:t>, chaotic, busy, relentless”</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B9" w14:textId="77777777" w:rsidR="00972849" w:rsidRDefault="000C6C4F" w:rsidP="00B4525E">
            <w:pPr>
              <w:spacing w:line="264" w:lineRule="auto"/>
              <w:jc w:val="both"/>
            </w:pPr>
            <w:r>
              <w:rPr>
                <w:sz w:val="20"/>
                <w:szCs w:val="20"/>
              </w:rPr>
              <w:t>Working conditions experienced as unrelenting and overwhelming</w:t>
            </w:r>
          </w:p>
        </w:tc>
      </w:tr>
      <w:tr w:rsidR="00972849" w14:paraId="45C663BE"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3BB" w14:textId="77777777" w:rsidR="00972849" w:rsidRDefault="000C6C4F" w:rsidP="00B4525E">
            <w:pPr>
              <w:spacing w:line="264" w:lineRule="auto"/>
              <w:jc w:val="both"/>
            </w:pPr>
            <w:r>
              <w:rPr>
                <w:b/>
                <w:bCs/>
                <w:color w:val="000000"/>
                <w:sz w:val="20"/>
                <w:szCs w:val="20"/>
              </w:rPr>
              <w:t>O7</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BC" w14:textId="77777777" w:rsidR="00972849" w:rsidRDefault="000C6C4F" w:rsidP="00B4525E">
            <w:pPr>
              <w:spacing w:line="264" w:lineRule="auto"/>
              <w:jc w:val="both"/>
            </w:pPr>
            <w:r>
              <w:rPr>
                <w:i/>
                <w:iCs/>
                <w:sz w:val="20"/>
                <w:szCs w:val="20"/>
              </w:rPr>
              <w:t>“can't do right for doing wrong”</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BD" w14:textId="77777777" w:rsidR="00972849" w:rsidRDefault="000C6C4F" w:rsidP="00B4525E">
            <w:pPr>
              <w:spacing w:line="264" w:lineRule="auto"/>
              <w:jc w:val="both"/>
            </w:pPr>
            <w:r>
              <w:rPr>
                <w:sz w:val="20"/>
                <w:szCs w:val="20"/>
              </w:rPr>
              <w:t>Perceived no-win environment, structural impossibility of success</w:t>
            </w:r>
          </w:p>
        </w:tc>
      </w:tr>
      <w:tr w:rsidR="00972849" w14:paraId="45C663C2"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3BF" w14:textId="77777777" w:rsidR="00972849" w:rsidRDefault="000C6C4F" w:rsidP="00B4525E">
            <w:pPr>
              <w:spacing w:line="264" w:lineRule="auto"/>
              <w:jc w:val="both"/>
            </w:pPr>
            <w:r>
              <w:rPr>
                <w:b/>
                <w:bCs/>
                <w:color w:val="000000"/>
                <w:sz w:val="20"/>
                <w:szCs w:val="20"/>
              </w:rPr>
              <w:t>O11</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C0" w14:textId="77777777" w:rsidR="00972849" w:rsidRDefault="000C6C4F" w:rsidP="00B4525E">
            <w:pPr>
              <w:spacing w:line="264" w:lineRule="auto"/>
              <w:jc w:val="both"/>
            </w:pPr>
            <w:r>
              <w:rPr>
                <w:i/>
                <w:iCs/>
                <w:sz w:val="20"/>
                <w:szCs w:val="20"/>
              </w:rPr>
              <w:t>“</w:t>
            </w:r>
            <w:proofErr w:type="gramStart"/>
            <w:r>
              <w:rPr>
                <w:i/>
                <w:iCs/>
                <w:sz w:val="20"/>
                <w:szCs w:val="20"/>
              </w:rPr>
              <w:t>never</w:t>
            </w:r>
            <w:proofErr w:type="gramEnd"/>
            <w:r>
              <w:rPr>
                <w:i/>
                <w:iCs/>
                <w:sz w:val="20"/>
                <w:szCs w:val="20"/>
              </w:rPr>
              <w:t xml:space="preserve"> enough officers”</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C1" w14:textId="77777777" w:rsidR="00972849" w:rsidRDefault="000C6C4F" w:rsidP="00B4525E">
            <w:pPr>
              <w:spacing w:line="264" w:lineRule="auto"/>
              <w:jc w:val="both"/>
            </w:pPr>
            <w:r>
              <w:rPr>
                <w:sz w:val="20"/>
                <w:szCs w:val="20"/>
              </w:rPr>
              <w:t>Chronic understaffing identified as structural failure</w:t>
            </w:r>
          </w:p>
        </w:tc>
      </w:tr>
      <w:tr w:rsidR="00972849" w14:paraId="45C663C6"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3C3" w14:textId="77777777" w:rsidR="00972849" w:rsidRDefault="000C6C4F" w:rsidP="00B4525E">
            <w:pPr>
              <w:spacing w:line="264" w:lineRule="auto"/>
              <w:jc w:val="both"/>
            </w:pPr>
            <w:r>
              <w:rPr>
                <w:b/>
                <w:bCs/>
                <w:color w:val="000000"/>
                <w:sz w:val="20"/>
                <w:szCs w:val="20"/>
              </w:rPr>
              <w:t>O14</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C4" w14:textId="77777777" w:rsidR="00972849" w:rsidRDefault="000C6C4F" w:rsidP="00B4525E">
            <w:pPr>
              <w:spacing w:line="264" w:lineRule="auto"/>
              <w:jc w:val="both"/>
            </w:pPr>
            <w:r>
              <w:rPr>
                <w:i/>
                <w:iCs/>
                <w:sz w:val="20"/>
                <w:szCs w:val="20"/>
              </w:rPr>
              <w:t>“</w:t>
            </w:r>
            <w:proofErr w:type="gramStart"/>
            <w:r>
              <w:rPr>
                <w:i/>
                <w:iCs/>
                <w:sz w:val="20"/>
                <w:szCs w:val="20"/>
              </w:rPr>
              <w:t>like</w:t>
            </w:r>
            <w:proofErr w:type="gramEnd"/>
            <w:r>
              <w:rPr>
                <w:i/>
                <w:iCs/>
                <w:sz w:val="20"/>
                <w:szCs w:val="20"/>
              </w:rPr>
              <w:t xml:space="preserve"> watching the world burn”</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C5" w14:textId="77777777" w:rsidR="00972849" w:rsidRDefault="000C6C4F" w:rsidP="00B4525E">
            <w:pPr>
              <w:spacing w:line="264" w:lineRule="auto"/>
              <w:jc w:val="both"/>
            </w:pPr>
            <w:r>
              <w:rPr>
                <w:sz w:val="20"/>
                <w:szCs w:val="20"/>
              </w:rPr>
              <w:t>Sense of helplessness in face of systemic breakdown</w:t>
            </w:r>
          </w:p>
        </w:tc>
      </w:tr>
      <w:tr w:rsidR="00972849" w14:paraId="45C663CA"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3C7" w14:textId="77777777" w:rsidR="00972849" w:rsidRDefault="000C6C4F" w:rsidP="00B4525E">
            <w:pPr>
              <w:spacing w:line="264" w:lineRule="auto"/>
              <w:jc w:val="both"/>
            </w:pPr>
            <w:r>
              <w:rPr>
                <w:b/>
                <w:bCs/>
                <w:color w:val="000000"/>
                <w:sz w:val="20"/>
                <w:szCs w:val="20"/>
              </w:rPr>
              <w:t>O14</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C8" w14:textId="77777777" w:rsidR="00972849" w:rsidRDefault="000C6C4F" w:rsidP="00B4525E">
            <w:pPr>
              <w:spacing w:line="264" w:lineRule="auto"/>
              <w:jc w:val="both"/>
            </w:pPr>
            <w:r>
              <w:rPr>
                <w:i/>
                <w:iCs/>
                <w:sz w:val="20"/>
                <w:szCs w:val="20"/>
              </w:rPr>
              <w:t>“a bucket with many holes”</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C9" w14:textId="77777777" w:rsidR="00972849" w:rsidRDefault="000C6C4F" w:rsidP="00B4525E">
            <w:pPr>
              <w:spacing w:line="264" w:lineRule="auto"/>
              <w:jc w:val="both"/>
            </w:pPr>
            <w:r>
              <w:rPr>
                <w:sz w:val="20"/>
                <w:szCs w:val="20"/>
              </w:rPr>
              <w:t>Service delivery described as fundamentally flawed and leaking</w:t>
            </w:r>
          </w:p>
        </w:tc>
      </w:tr>
      <w:tr w:rsidR="00972849" w14:paraId="45C663CE"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3CB" w14:textId="77777777" w:rsidR="00972849" w:rsidRDefault="000C6C4F" w:rsidP="00B4525E">
            <w:pPr>
              <w:spacing w:line="264" w:lineRule="auto"/>
              <w:jc w:val="both"/>
            </w:pPr>
            <w:r>
              <w:rPr>
                <w:b/>
                <w:bCs/>
                <w:color w:val="000000"/>
                <w:sz w:val="20"/>
                <w:szCs w:val="20"/>
              </w:rPr>
              <w:t>O17</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CC" w14:textId="77777777" w:rsidR="00972849" w:rsidRDefault="000C6C4F" w:rsidP="00B4525E">
            <w:pPr>
              <w:spacing w:line="264" w:lineRule="auto"/>
              <w:jc w:val="both"/>
            </w:pPr>
            <w:r>
              <w:rPr>
                <w:i/>
                <w:iCs/>
                <w:sz w:val="20"/>
                <w:szCs w:val="20"/>
              </w:rPr>
              <w:t>“</w:t>
            </w:r>
            <w:proofErr w:type="gramStart"/>
            <w:r>
              <w:rPr>
                <w:i/>
                <w:iCs/>
                <w:sz w:val="20"/>
                <w:szCs w:val="20"/>
              </w:rPr>
              <w:t>bouncing</w:t>
            </w:r>
            <w:proofErr w:type="gramEnd"/>
            <w:r>
              <w:rPr>
                <w:i/>
                <w:iCs/>
                <w:sz w:val="20"/>
                <w:szCs w:val="20"/>
              </w:rPr>
              <w:t xml:space="preserve"> from call to call”</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CD" w14:textId="77777777" w:rsidR="00972849" w:rsidRDefault="000C6C4F" w:rsidP="00B4525E">
            <w:pPr>
              <w:spacing w:line="264" w:lineRule="auto"/>
              <w:jc w:val="both"/>
            </w:pPr>
            <w:r>
              <w:rPr>
                <w:sz w:val="20"/>
                <w:szCs w:val="20"/>
              </w:rPr>
              <w:t>Reactive policing with no recovery time between demands</w:t>
            </w:r>
          </w:p>
        </w:tc>
      </w:tr>
      <w:tr w:rsidR="00972849" w14:paraId="45C663D2"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3CF" w14:textId="77777777" w:rsidR="00972849" w:rsidRDefault="000C6C4F" w:rsidP="00B4525E">
            <w:pPr>
              <w:spacing w:line="264" w:lineRule="auto"/>
              <w:jc w:val="both"/>
            </w:pPr>
            <w:r>
              <w:rPr>
                <w:b/>
                <w:bCs/>
                <w:color w:val="000000"/>
                <w:sz w:val="20"/>
                <w:szCs w:val="20"/>
              </w:rPr>
              <w:t>O18</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D0" w14:textId="77777777" w:rsidR="00972849" w:rsidRDefault="000C6C4F" w:rsidP="00B4525E">
            <w:pPr>
              <w:spacing w:line="264" w:lineRule="auto"/>
              <w:jc w:val="both"/>
            </w:pPr>
            <w:r>
              <w:rPr>
                <w:i/>
                <w:iCs/>
                <w:sz w:val="20"/>
                <w:szCs w:val="20"/>
              </w:rPr>
              <w:t>“</w:t>
            </w:r>
            <w:proofErr w:type="gramStart"/>
            <w:r>
              <w:rPr>
                <w:i/>
                <w:iCs/>
                <w:sz w:val="20"/>
                <w:szCs w:val="20"/>
              </w:rPr>
              <w:t>unrealistic</w:t>
            </w:r>
            <w:proofErr w:type="gramEnd"/>
            <w:r>
              <w:rPr>
                <w:i/>
                <w:iCs/>
                <w:sz w:val="20"/>
                <w:szCs w:val="20"/>
              </w:rPr>
              <w:t xml:space="preserve"> expectations”</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D1" w14:textId="77777777" w:rsidR="00972849" w:rsidRDefault="000C6C4F" w:rsidP="00B4525E">
            <w:pPr>
              <w:spacing w:line="264" w:lineRule="auto"/>
              <w:jc w:val="both"/>
            </w:pPr>
            <w:r>
              <w:rPr>
                <w:sz w:val="20"/>
                <w:szCs w:val="20"/>
              </w:rPr>
              <w:t>Public and institutional demands exceed operational reality</w:t>
            </w:r>
          </w:p>
        </w:tc>
      </w:tr>
      <w:tr w:rsidR="00972849" w14:paraId="45C663D6"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3D3" w14:textId="77777777" w:rsidR="00972849" w:rsidRDefault="000C6C4F" w:rsidP="00B4525E">
            <w:pPr>
              <w:spacing w:line="264" w:lineRule="auto"/>
              <w:jc w:val="both"/>
            </w:pPr>
            <w:r>
              <w:rPr>
                <w:b/>
                <w:bCs/>
                <w:color w:val="000000"/>
                <w:sz w:val="20"/>
                <w:szCs w:val="20"/>
              </w:rPr>
              <w:t>O18</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D4" w14:textId="77777777" w:rsidR="00972849" w:rsidRDefault="000C6C4F" w:rsidP="00B4525E">
            <w:pPr>
              <w:spacing w:line="264" w:lineRule="auto"/>
              <w:jc w:val="both"/>
            </w:pPr>
            <w:r>
              <w:rPr>
                <w:i/>
                <w:iCs/>
                <w:sz w:val="20"/>
                <w:szCs w:val="20"/>
              </w:rPr>
              <w:t>“</w:t>
            </w:r>
            <w:proofErr w:type="gramStart"/>
            <w:r>
              <w:rPr>
                <w:i/>
                <w:iCs/>
                <w:sz w:val="20"/>
                <w:szCs w:val="20"/>
              </w:rPr>
              <w:t>not</w:t>
            </w:r>
            <w:proofErr w:type="gramEnd"/>
            <w:r>
              <w:rPr>
                <w:i/>
                <w:iCs/>
                <w:sz w:val="20"/>
                <w:szCs w:val="20"/>
              </w:rPr>
              <w:t xml:space="preserve"> enough resources”</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D5" w14:textId="77777777" w:rsidR="00972849" w:rsidRDefault="000C6C4F" w:rsidP="00B4525E">
            <w:pPr>
              <w:spacing w:line="264" w:lineRule="auto"/>
              <w:jc w:val="both"/>
            </w:pPr>
            <w:r>
              <w:rPr>
                <w:sz w:val="20"/>
                <w:szCs w:val="20"/>
              </w:rPr>
              <w:t>Resource deficit undermines effective policing</w:t>
            </w:r>
          </w:p>
        </w:tc>
      </w:tr>
      <w:tr w:rsidR="00972849" w14:paraId="45C663DA"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3D7" w14:textId="77777777" w:rsidR="00972849" w:rsidRDefault="000C6C4F" w:rsidP="00B4525E">
            <w:pPr>
              <w:spacing w:line="264" w:lineRule="auto"/>
              <w:jc w:val="both"/>
            </w:pPr>
            <w:r>
              <w:rPr>
                <w:b/>
                <w:bCs/>
                <w:color w:val="000000"/>
                <w:sz w:val="20"/>
                <w:szCs w:val="20"/>
              </w:rPr>
              <w:t>O22</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D8" w14:textId="77777777" w:rsidR="00972849" w:rsidRDefault="000C6C4F" w:rsidP="00B4525E">
            <w:pPr>
              <w:spacing w:line="264" w:lineRule="auto"/>
              <w:jc w:val="both"/>
            </w:pPr>
            <w:r>
              <w:rPr>
                <w:i/>
                <w:iCs/>
                <w:sz w:val="20"/>
                <w:szCs w:val="20"/>
              </w:rPr>
              <w:t>“</w:t>
            </w:r>
            <w:proofErr w:type="gramStart"/>
            <w:r>
              <w:rPr>
                <w:i/>
                <w:iCs/>
                <w:sz w:val="20"/>
                <w:szCs w:val="20"/>
              </w:rPr>
              <w:t>massive</w:t>
            </w:r>
            <w:proofErr w:type="gramEnd"/>
            <w:r>
              <w:rPr>
                <w:i/>
                <w:iCs/>
                <w:sz w:val="20"/>
                <w:szCs w:val="20"/>
              </w:rPr>
              <w:t xml:space="preserve"> toll on </w:t>
            </w:r>
            <w:proofErr w:type="gramStart"/>
            <w:r>
              <w:rPr>
                <w:i/>
                <w:iCs/>
                <w:sz w:val="20"/>
                <w:szCs w:val="20"/>
              </w:rPr>
              <w:t>officers</w:t>
            </w:r>
            <w:proofErr w:type="gramEnd"/>
            <w:r>
              <w:rPr>
                <w:i/>
                <w:iCs/>
                <w:sz w:val="20"/>
                <w:szCs w:val="20"/>
              </w:rPr>
              <w:t xml:space="preserve"> welfare”</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D9" w14:textId="77777777" w:rsidR="00972849" w:rsidRDefault="000C6C4F" w:rsidP="00B4525E">
            <w:pPr>
              <w:spacing w:line="264" w:lineRule="auto"/>
              <w:jc w:val="both"/>
            </w:pPr>
            <w:r>
              <w:rPr>
                <w:sz w:val="20"/>
                <w:szCs w:val="20"/>
              </w:rPr>
              <w:t>Structural exhaustion causes harm to officer wellbeing</w:t>
            </w:r>
          </w:p>
        </w:tc>
      </w:tr>
      <w:tr w:rsidR="00972849" w14:paraId="45C663DE"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3DB" w14:textId="77777777" w:rsidR="00972849" w:rsidRDefault="000C6C4F" w:rsidP="00B4525E">
            <w:pPr>
              <w:spacing w:line="264" w:lineRule="auto"/>
              <w:jc w:val="both"/>
            </w:pPr>
            <w:r>
              <w:rPr>
                <w:b/>
                <w:bCs/>
                <w:color w:val="000000"/>
                <w:sz w:val="20"/>
                <w:szCs w:val="20"/>
              </w:rPr>
              <w:t>O24</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DC" w14:textId="77777777" w:rsidR="00972849" w:rsidRDefault="000C6C4F" w:rsidP="00B4525E">
            <w:pPr>
              <w:spacing w:line="264" w:lineRule="auto"/>
              <w:jc w:val="both"/>
            </w:pPr>
            <w:r>
              <w:rPr>
                <w:i/>
                <w:iCs/>
                <w:sz w:val="20"/>
                <w:szCs w:val="20"/>
              </w:rPr>
              <w:t>“</w:t>
            </w:r>
            <w:proofErr w:type="gramStart"/>
            <w:r>
              <w:rPr>
                <w:i/>
                <w:iCs/>
                <w:sz w:val="20"/>
                <w:szCs w:val="20"/>
              </w:rPr>
              <w:t>understaffing</w:t>
            </w:r>
            <w:proofErr w:type="gramEnd"/>
            <w:r>
              <w:rPr>
                <w:i/>
                <w:iCs/>
                <w:sz w:val="20"/>
                <w:szCs w:val="20"/>
              </w:rPr>
              <w:t xml:space="preserve"> and pressure building up”</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DD" w14:textId="77777777" w:rsidR="00972849" w:rsidRDefault="000C6C4F" w:rsidP="00B4525E">
            <w:pPr>
              <w:spacing w:line="264" w:lineRule="auto"/>
              <w:jc w:val="both"/>
            </w:pPr>
            <w:r>
              <w:rPr>
                <w:sz w:val="20"/>
                <w:szCs w:val="20"/>
              </w:rPr>
              <w:t>Cumulative effect of understaffing on operational pressure</w:t>
            </w:r>
          </w:p>
        </w:tc>
      </w:tr>
    </w:tbl>
    <w:p w14:paraId="45C663DF" w14:textId="77777777" w:rsidR="00972849" w:rsidRDefault="00972849" w:rsidP="00B4525E">
      <w:pPr>
        <w:spacing w:after="160"/>
        <w:jc w:val="both"/>
      </w:pPr>
    </w:p>
    <w:p w14:paraId="45C663E0" w14:textId="77777777" w:rsidR="00972849" w:rsidRDefault="000C6C4F" w:rsidP="00B4525E">
      <w:pPr>
        <w:spacing w:after="60" w:line="360" w:lineRule="auto"/>
        <w:jc w:val="both"/>
      </w:pPr>
      <w:r>
        <w:rPr>
          <w:b/>
          <w:bCs/>
          <w:sz w:val="22"/>
          <w:szCs w:val="22"/>
        </w:rPr>
        <w:t>Figure 4.2.2b</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00"/>
        <w:gridCol w:w="4726"/>
        <w:gridCol w:w="3000"/>
      </w:tblGrid>
      <w:tr w:rsidR="00972849" w14:paraId="45C663E4" w14:textId="77777777">
        <w:trPr>
          <w:tblHeader/>
        </w:trPr>
        <w:tc>
          <w:tcPr>
            <w:tcW w:w="13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3E1" w14:textId="77777777" w:rsidR="00972849" w:rsidRDefault="000C6C4F" w:rsidP="00B4525E">
            <w:pPr>
              <w:spacing w:line="264" w:lineRule="auto"/>
              <w:jc w:val="both"/>
            </w:pPr>
            <w:r>
              <w:rPr>
                <w:b/>
                <w:bCs/>
                <w:color w:val="FFFFFF"/>
                <w:sz w:val="20"/>
                <w:szCs w:val="20"/>
              </w:rPr>
              <w:t>Respondent</w:t>
            </w:r>
          </w:p>
        </w:tc>
        <w:tc>
          <w:tcPr>
            <w:tcW w:w="4726"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3E2" w14:textId="77777777" w:rsidR="00972849" w:rsidRDefault="000C6C4F" w:rsidP="00B4525E">
            <w:pPr>
              <w:spacing w:line="264" w:lineRule="auto"/>
              <w:jc w:val="both"/>
            </w:pPr>
            <w:r>
              <w:rPr>
                <w:b/>
                <w:bCs/>
                <w:color w:val="FFFFFF"/>
                <w:sz w:val="20"/>
                <w:szCs w:val="20"/>
              </w:rPr>
              <w:t>Verbatim Extract</w:t>
            </w:r>
          </w:p>
        </w:tc>
        <w:tc>
          <w:tcPr>
            <w:tcW w:w="30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3E3" w14:textId="77777777" w:rsidR="00972849" w:rsidRDefault="000C6C4F" w:rsidP="00B4525E">
            <w:pPr>
              <w:spacing w:line="264" w:lineRule="auto"/>
              <w:jc w:val="both"/>
            </w:pPr>
            <w:r>
              <w:rPr>
                <w:b/>
                <w:bCs/>
                <w:color w:val="FFFFFF"/>
                <w:sz w:val="20"/>
                <w:szCs w:val="20"/>
              </w:rPr>
              <w:t>Code Applied</w:t>
            </w:r>
          </w:p>
        </w:tc>
      </w:tr>
      <w:tr w:rsidR="00972849" w14:paraId="45C663E6" w14:textId="77777777">
        <w:tc>
          <w:tcPr>
            <w:tcW w:w="9026" w:type="dxa"/>
            <w:gridSpan w:val="3"/>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tcPr>
          <w:p w14:paraId="45C663E5" w14:textId="77777777" w:rsidR="00972849" w:rsidRDefault="000C6C4F" w:rsidP="00B4525E">
            <w:pPr>
              <w:jc w:val="both"/>
            </w:pPr>
            <w:r>
              <w:rPr>
                <w:b/>
                <w:bCs/>
                <w:i/>
                <w:iCs/>
                <w:color w:val="FFFFFF"/>
                <w:sz w:val="21"/>
                <w:szCs w:val="21"/>
              </w:rPr>
              <w:t>Theme 2: Administrative Burden</w:t>
            </w:r>
          </w:p>
        </w:tc>
      </w:tr>
      <w:tr w:rsidR="00972849" w14:paraId="45C663EA"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3E7" w14:textId="77777777" w:rsidR="00972849" w:rsidRDefault="000C6C4F" w:rsidP="00B4525E">
            <w:pPr>
              <w:spacing w:line="264" w:lineRule="auto"/>
              <w:jc w:val="both"/>
            </w:pPr>
            <w:r>
              <w:rPr>
                <w:b/>
                <w:bCs/>
                <w:color w:val="000000"/>
                <w:sz w:val="20"/>
                <w:szCs w:val="20"/>
              </w:rPr>
              <w:lastRenderedPageBreak/>
              <w:t>O9</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E8" w14:textId="77777777" w:rsidR="00972849" w:rsidRDefault="000C6C4F" w:rsidP="00B4525E">
            <w:pPr>
              <w:spacing w:line="264" w:lineRule="auto"/>
              <w:jc w:val="both"/>
            </w:pPr>
            <w:r>
              <w:rPr>
                <w:i/>
                <w:iCs/>
                <w:sz w:val="20"/>
                <w:szCs w:val="20"/>
              </w:rPr>
              <w:t>“</w:t>
            </w:r>
            <w:proofErr w:type="gramStart"/>
            <w:r>
              <w:rPr>
                <w:i/>
                <w:iCs/>
                <w:sz w:val="20"/>
                <w:szCs w:val="20"/>
              </w:rPr>
              <w:t>constantly</w:t>
            </w:r>
            <w:proofErr w:type="gramEnd"/>
            <w:r>
              <w:rPr>
                <w:i/>
                <w:iCs/>
                <w:sz w:val="20"/>
                <w:szCs w:val="20"/>
              </w:rPr>
              <w:t xml:space="preserve"> playing chess to move resources”</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E9" w14:textId="77777777" w:rsidR="00972849" w:rsidRDefault="000C6C4F" w:rsidP="00B4525E">
            <w:pPr>
              <w:spacing w:line="264" w:lineRule="auto"/>
              <w:jc w:val="both"/>
            </w:pPr>
            <w:r>
              <w:rPr>
                <w:sz w:val="20"/>
                <w:szCs w:val="20"/>
              </w:rPr>
              <w:t>Resource management experienced as complex and consuming</w:t>
            </w:r>
          </w:p>
        </w:tc>
      </w:tr>
      <w:tr w:rsidR="00972849" w14:paraId="45C663EE"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3EB" w14:textId="77777777" w:rsidR="00972849" w:rsidRDefault="000C6C4F" w:rsidP="00B4525E">
            <w:pPr>
              <w:spacing w:line="264" w:lineRule="auto"/>
              <w:jc w:val="both"/>
            </w:pPr>
            <w:r>
              <w:rPr>
                <w:b/>
                <w:bCs/>
                <w:color w:val="000000"/>
                <w:sz w:val="20"/>
                <w:szCs w:val="20"/>
              </w:rPr>
              <w:t>O9</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EC" w14:textId="77777777" w:rsidR="00972849" w:rsidRDefault="000C6C4F" w:rsidP="00B4525E">
            <w:pPr>
              <w:spacing w:line="264" w:lineRule="auto"/>
              <w:jc w:val="both"/>
            </w:pPr>
            <w:r>
              <w:rPr>
                <w:i/>
                <w:iCs/>
                <w:sz w:val="20"/>
                <w:szCs w:val="20"/>
              </w:rPr>
              <w:t>“</w:t>
            </w:r>
            <w:proofErr w:type="gramStart"/>
            <w:r>
              <w:rPr>
                <w:i/>
                <w:iCs/>
                <w:sz w:val="20"/>
                <w:szCs w:val="20"/>
              </w:rPr>
              <w:t>never</w:t>
            </w:r>
            <w:proofErr w:type="gramEnd"/>
            <w:r>
              <w:rPr>
                <w:i/>
                <w:iCs/>
                <w:sz w:val="20"/>
                <w:szCs w:val="20"/>
              </w:rPr>
              <w:t xml:space="preserve"> able to focus fully on incidents”</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ED" w14:textId="77777777" w:rsidR="00972849" w:rsidRDefault="000C6C4F" w:rsidP="00B4525E">
            <w:pPr>
              <w:spacing w:line="264" w:lineRule="auto"/>
              <w:jc w:val="both"/>
            </w:pPr>
            <w:r>
              <w:rPr>
                <w:sz w:val="20"/>
                <w:szCs w:val="20"/>
              </w:rPr>
              <w:t>Administrative demands fragment attention from operational priorities</w:t>
            </w:r>
          </w:p>
        </w:tc>
      </w:tr>
      <w:tr w:rsidR="00972849" w14:paraId="45C663F2"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3EF" w14:textId="77777777" w:rsidR="00972849" w:rsidRDefault="000C6C4F" w:rsidP="00B4525E">
            <w:pPr>
              <w:spacing w:line="264" w:lineRule="auto"/>
              <w:jc w:val="both"/>
            </w:pPr>
            <w:r>
              <w:rPr>
                <w:b/>
                <w:bCs/>
                <w:color w:val="000000"/>
                <w:sz w:val="20"/>
                <w:szCs w:val="20"/>
              </w:rPr>
              <w:t>O12</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F0" w14:textId="77777777" w:rsidR="00972849" w:rsidRDefault="000C6C4F" w:rsidP="00B4525E">
            <w:pPr>
              <w:spacing w:line="264" w:lineRule="auto"/>
              <w:jc w:val="both"/>
            </w:pPr>
            <w:r>
              <w:rPr>
                <w:i/>
                <w:iCs/>
                <w:sz w:val="20"/>
                <w:szCs w:val="20"/>
              </w:rPr>
              <w:t>“</w:t>
            </w:r>
            <w:proofErr w:type="gramStart"/>
            <w:r>
              <w:rPr>
                <w:i/>
                <w:iCs/>
                <w:sz w:val="20"/>
                <w:szCs w:val="20"/>
              </w:rPr>
              <w:t>hampered</w:t>
            </w:r>
            <w:proofErr w:type="gramEnd"/>
            <w:r>
              <w:rPr>
                <w:i/>
                <w:iCs/>
                <w:sz w:val="20"/>
                <w:szCs w:val="20"/>
              </w:rPr>
              <w:t xml:space="preserve"> by time restraints”</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F1" w14:textId="77777777" w:rsidR="00972849" w:rsidRDefault="000C6C4F" w:rsidP="00B4525E">
            <w:pPr>
              <w:spacing w:line="264" w:lineRule="auto"/>
              <w:jc w:val="both"/>
            </w:pPr>
            <w:r>
              <w:rPr>
                <w:sz w:val="20"/>
                <w:szCs w:val="20"/>
              </w:rPr>
              <w:t>Time pressures imposed by bureaucratic systems</w:t>
            </w:r>
          </w:p>
        </w:tc>
      </w:tr>
      <w:tr w:rsidR="00972849" w14:paraId="45C663F6"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3F3" w14:textId="77777777" w:rsidR="00972849" w:rsidRDefault="000C6C4F" w:rsidP="00B4525E">
            <w:pPr>
              <w:spacing w:line="264" w:lineRule="auto"/>
              <w:jc w:val="both"/>
            </w:pPr>
            <w:r>
              <w:rPr>
                <w:b/>
                <w:bCs/>
                <w:color w:val="000000"/>
                <w:sz w:val="20"/>
                <w:szCs w:val="20"/>
              </w:rPr>
              <w:t>O12</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F4" w14:textId="77777777" w:rsidR="00972849" w:rsidRDefault="000C6C4F" w:rsidP="00B4525E">
            <w:pPr>
              <w:spacing w:line="264" w:lineRule="auto"/>
              <w:jc w:val="both"/>
            </w:pPr>
            <w:r>
              <w:rPr>
                <w:i/>
                <w:iCs/>
                <w:sz w:val="20"/>
                <w:szCs w:val="20"/>
              </w:rPr>
              <w:t>“</w:t>
            </w:r>
            <w:proofErr w:type="gramStart"/>
            <w:r>
              <w:rPr>
                <w:i/>
                <w:iCs/>
                <w:sz w:val="20"/>
                <w:szCs w:val="20"/>
              </w:rPr>
              <w:t>duplication</w:t>
            </w:r>
            <w:proofErr w:type="gramEnd"/>
            <w:r>
              <w:rPr>
                <w:i/>
                <w:iCs/>
                <w:sz w:val="20"/>
                <w:szCs w:val="20"/>
              </w:rPr>
              <w:t xml:space="preserve"> within paperwork”</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F5" w14:textId="77777777" w:rsidR="00972849" w:rsidRDefault="000C6C4F" w:rsidP="00B4525E">
            <w:pPr>
              <w:spacing w:line="264" w:lineRule="auto"/>
              <w:jc w:val="both"/>
            </w:pPr>
            <w:r>
              <w:rPr>
                <w:sz w:val="20"/>
                <w:szCs w:val="20"/>
              </w:rPr>
              <w:t>Inefficiency identified within administrative processes</w:t>
            </w:r>
          </w:p>
        </w:tc>
      </w:tr>
      <w:tr w:rsidR="00972849" w14:paraId="45C663FA"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3F7" w14:textId="77777777" w:rsidR="00972849" w:rsidRDefault="000C6C4F" w:rsidP="00B4525E">
            <w:pPr>
              <w:spacing w:line="264" w:lineRule="auto"/>
              <w:jc w:val="both"/>
            </w:pPr>
            <w:r>
              <w:rPr>
                <w:b/>
                <w:bCs/>
                <w:color w:val="000000"/>
                <w:sz w:val="20"/>
                <w:szCs w:val="20"/>
              </w:rPr>
              <w:t>O13</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F8" w14:textId="77777777" w:rsidR="00972849" w:rsidRDefault="000C6C4F" w:rsidP="00B4525E">
            <w:pPr>
              <w:spacing w:line="264" w:lineRule="auto"/>
              <w:jc w:val="both"/>
            </w:pPr>
            <w:r>
              <w:rPr>
                <w:i/>
                <w:iCs/>
                <w:sz w:val="20"/>
                <w:szCs w:val="20"/>
              </w:rPr>
              <w:t>“</w:t>
            </w:r>
            <w:proofErr w:type="gramStart"/>
            <w:r>
              <w:rPr>
                <w:i/>
                <w:iCs/>
                <w:sz w:val="20"/>
                <w:szCs w:val="20"/>
              </w:rPr>
              <w:t>repeated</w:t>
            </w:r>
            <w:proofErr w:type="gramEnd"/>
            <w:r>
              <w:rPr>
                <w:i/>
                <w:iCs/>
                <w:sz w:val="20"/>
                <w:szCs w:val="20"/>
              </w:rPr>
              <w:t xml:space="preserve"> admin to justify decisions”</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3F9" w14:textId="77777777" w:rsidR="00972849" w:rsidRDefault="000C6C4F" w:rsidP="00B4525E">
            <w:pPr>
              <w:spacing w:line="264" w:lineRule="auto"/>
              <w:jc w:val="both"/>
            </w:pPr>
            <w:r>
              <w:rPr>
                <w:sz w:val="20"/>
                <w:szCs w:val="20"/>
              </w:rPr>
              <w:t>Accountability mechanisms experienced as excessive and repetitive</w:t>
            </w:r>
          </w:p>
        </w:tc>
      </w:tr>
      <w:tr w:rsidR="00972849" w14:paraId="45C663FE"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3FB" w14:textId="77777777" w:rsidR="00972849" w:rsidRDefault="000C6C4F" w:rsidP="00B4525E">
            <w:pPr>
              <w:spacing w:line="264" w:lineRule="auto"/>
              <w:jc w:val="both"/>
            </w:pPr>
            <w:r>
              <w:rPr>
                <w:b/>
                <w:bCs/>
                <w:color w:val="000000"/>
                <w:sz w:val="20"/>
                <w:szCs w:val="20"/>
              </w:rPr>
              <w:t>O20</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FC" w14:textId="77777777" w:rsidR="00972849" w:rsidRDefault="000C6C4F" w:rsidP="00B4525E">
            <w:pPr>
              <w:spacing w:line="264" w:lineRule="auto"/>
              <w:jc w:val="both"/>
            </w:pPr>
            <w:r>
              <w:rPr>
                <w:i/>
                <w:iCs/>
                <w:sz w:val="20"/>
                <w:szCs w:val="20"/>
              </w:rPr>
              <w:t>“</w:t>
            </w:r>
            <w:proofErr w:type="gramStart"/>
            <w:r>
              <w:rPr>
                <w:i/>
                <w:iCs/>
                <w:sz w:val="20"/>
                <w:szCs w:val="20"/>
              </w:rPr>
              <w:t>backlog</w:t>
            </w:r>
            <w:proofErr w:type="gramEnd"/>
            <w:r>
              <w:rPr>
                <w:i/>
                <w:iCs/>
                <w:sz w:val="20"/>
                <w:szCs w:val="20"/>
              </w:rPr>
              <w:t xml:space="preserve"> of paperwork”</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3FD" w14:textId="77777777" w:rsidR="00972849" w:rsidRDefault="000C6C4F" w:rsidP="00B4525E">
            <w:pPr>
              <w:spacing w:line="264" w:lineRule="auto"/>
              <w:jc w:val="both"/>
            </w:pPr>
            <w:r>
              <w:rPr>
                <w:sz w:val="20"/>
                <w:szCs w:val="20"/>
              </w:rPr>
              <w:t>Administrative work accumulates, operational time reduced</w:t>
            </w:r>
          </w:p>
        </w:tc>
      </w:tr>
      <w:tr w:rsidR="00972849" w14:paraId="45C66402"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3FF" w14:textId="77777777" w:rsidR="00972849" w:rsidRDefault="000C6C4F" w:rsidP="00B4525E">
            <w:pPr>
              <w:spacing w:line="264" w:lineRule="auto"/>
              <w:jc w:val="both"/>
            </w:pPr>
            <w:r>
              <w:rPr>
                <w:b/>
                <w:bCs/>
                <w:color w:val="000000"/>
                <w:sz w:val="20"/>
                <w:szCs w:val="20"/>
              </w:rPr>
              <w:t>O20</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00" w14:textId="77777777" w:rsidR="00972849" w:rsidRDefault="000C6C4F" w:rsidP="00B4525E">
            <w:pPr>
              <w:spacing w:line="264" w:lineRule="auto"/>
              <w:jc w:val="both"/>
            </w:pPr>
            <w:r>
              <w:rPr>
                <w:i/>
                <w:iCs/>
                <w:sz w:val="20"/>
                <w:szCs w:val="20"/>
              </w:rPr>
              <w:t>“</w:t>
            </w:r>
            <w:proofErr w:type="gramStart"/>
            <w:r>
              <w:rPr>
                <w:i/>
                <w:iCs/>
                <w:sz w:val="20"/>
                <w:szCs w:val="20"/>
              </w:rPr>
              <w:t>takes</w:t>
            </w:r>
            <w:proofErr w:type="gramEnd"/>
            <w:r>
              <w:rPr>
                <w:i/>
                <w:iCs/>
                <w:sz w:val="20"/>
                <w:szCs w:val="20"/>
              </w:rPr>
              <w:t xml:space="preserve"> time away from helping the community”</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01" w14:textId="77777777" w:rsidR="00972849" w:rsidRDefault="000C6C4F" w:rsidP="00B4525E">
            <w:pPr>
              <w:spacing w:line="264" w:lineRule="auto"/>
              <w:jc w:val="both"/>
            </w:pPr>
            <w:r>
              <w:rPr>
                <w:sz w:val="20"/>
                <w:szCs w:val="20"/>
              </w:rPr>
              <w:t>Bureaucracy displaces public-facing work</w:t>
            </w:r>
          </w:p>
        </w:tc>
      </w:tr>
      <w:tr w:rsidR="00972849" w14:paraId="45C66406"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03" w14:textId="77777777" w:rsidR="00972849" w:rsidRDefault="000C6C4F" w:rsidP="00B4525E">
            <w:pPr>
              <w:spacing w:line="264" w:lineRule="auto"/>
              <w:jc w:val="both"/>
            </w:pPr>
            <w:r>
              <w:rPr>
                <w:b/>
                <w:bCs/>
                <w:color w:val="000000"/>
                <w:sz w:val="20"/>
                <w:szCs w:val="20"/>
              </w:rPr>
              <w:t>O25</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04" w14:textId="77777777" w:rsidR="00972849" w:rsidRDefault="000C6C4F" w:rsidP="00B4525E">
            <w:pPr>
              <w:spacing w:line="264" w:lineRule="auto"/>
              <w:jc w:val="both"/>
            </w:pPr>
            <w:r>
              <w:rPr>
                <w:i/>
                <w:iCs/>
                <w:sz w:val="20"/>
                <w:szCs w:val="20"/>
              </w:rPr>
              <w:t xml:space="preserve">“a lot more </w:t>
            </w:r>
            <w:proofErr w:type="gramStart"/>
            <w:r>
              <w:rPr>
                <w:i/>
                <w:iCs/>
                <w:sz w:val="20"/>
                <w:szCs w:val="20"/>
              </w:rPr>
              <w:t>paper work</w:t>
            </w:r>
            <w:proofErr w:type="gramEnd"/>
            <w:r>
              <w:rPr>
                <w:i/>
                <w:iCs/>
                <w:sz w:val="20"/>
                <w:szCs w:val="20"/>
              </w:rPr>
              <w:t xml:space="preserve"> than i thought”</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05" w14:textId="77777777" w:rsidR="00972849" w:rsidRDefault="000C6C4F" w:rsidP="00B4525E">
            <w:pPr>
              <w:spacing w:line="264" w:lineRule="auto"/>
              <w:jc w:val="both"/>
            </w:pPr>
            <w:r>
              <w:rPr>
                <w:sz w:val="20"/>
                <w:szCs w:val="20"/>
              </w:rPr>
              <w:t>Volume of administration exceeds officer expectations on joining</w:t>
            </w:r>
          </w:p>
        </w:tc>
      </w:tr>
    </w:tbl>
    <w:p w14:paraId="45C66407" w14:textId="77777777" w:rsidR="00972849" w:rsidRDefault="00972849" w:rsidP="00B4525E">
      <w:pPr>
        <w:spacing w:after="160"/>
        <w:jc w:val="both"/>
      </w:pPr>
    </w:p>
    <w:p w14:paraId="45C66408" w14:textId="77777777" w:rsidR="00972849" w:rsidRDefault="000C6C4F" w:rsidP="00B4525E">
      <w:pPr>
        <w:spacing w:after="60" w:line="360" w:lineRule="auto"/>
        <w:jc w:val="both"/>
      </w:pPr>
      <w:r>
        <w:rPr>
          <w:b/>
          <w:bCs/>
          <w:sz w:val="22"/>
          <w:szCs w:val="22"/>
        </w:rPr>
        <w:t>Figure 4.2.2c</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00"/>
        <w:gridCol w:w="4726"/>
        <w:gridCol w:w="3000"/>
      </w:tblGrid>
      <w:tr w:rsidR="00972849" w14:paraId="45C6640C" w14:textId="77777777">
        <w:trPr>
          <w:tblHeader/>
        </w:trPr>
        <w:tc>
          <w:tcPr>
            <w:tcW w:w="13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409" w14:textId="77777777" w:rsidR="00972849" w:rsidRDefault="000C6C4F" w:rsidP="00B4525E">
            <w:pPr>
              <w:spacing w:line="264" w:lineRule="auto"/>
              <w:jc w:val="both"/>
            </w:pPr>
            <w:r>
              <w:rPr>
                <w:b/>
                <w:bCs/>
                <w:color w:val="FFFFFF"/>
                <w:sz w:val="20"/>
                <w:szCs w:val="20"/>
              </w:rPr>
              <w:t>Respondent</w:t>
            </w:r>
          </w:p>
        </w:tc>
        <w:tc>
          <w:tcPr>
            <w:tcW w:w="4726"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40A" w14:textId="77777777" w:rsidR="00972849" w:rsidRDefault="000C6C4F" w:rsidP="00B4525E">
            <w:pPr>
              <w:spacing w:line="264" w:lineRule="auto"/>
              <w:jc w:val="both"/>
            </w:pPr>
            <w:r>
              <w:rPr>
                <w:b/>
                <w:bCs/>
                <w:color w:val="FFFFFF"/>
                <w:sz w:val="20"/>
                <w:szCs w:val="20"/>
              </w:rPr>
              <w:t>Verbatim Extract</w:t>
            </w:r>
          </w:p>
        </w:tc>
        <w:tc>
          <w:tcPr>
            <w:tcW w:w="30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40B" w14:textId="77777777" w:rsidR="00972849" w:rsidRDefault="000C6C4F" w:rsidP="00B4525E">
            <w:pPr>
              <w:spacing w:line="264" w:lineRule="auto"/>
              <w:jc w:val="both"/>
            </w:pPr>
            <w:r>
              <w:rPr>
                <w:b/>
                <w:bCs/>
                <w:color w:val="FFFFFF"/>
                <w:sz w:val="20"/>
                <w:szCs w:val="20"/>
              </w:rPr>
              <w:t>Code Applied</w:t>
            </w:r>
          </w:p>
        </w:tc>
      </w:tr>
      <w:tr w:rsidR="00972849" w14:paraId="45C6640E" w14:textId="77777777">
        <w:tc>
          <w:tcPr>
            <w:tcW w:w="9026" w:type="dxa"/>
            <w:gridSpan w:val="3"/>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tcPr>
          <w:p w14:paraId="45C6640D" w14:textId="77777777" w:rsidR="00972849" w:rsidRDefault="000C6C4F" w:rsidP="00B4525E">
            <w:pPr>
              <w:jc w:val="both"/>
            </w:pPr>
            <w:r>
              <w:rPr>
                <w:b/>
                <w:bCs/>
                <w:i/>
                <w:iCs/>
                <w:color w:val="FFFFFF"/>
                <w:sz w:val="21"/>
                <w:szCs w:val="21"/>
              </w:rPr>
              <w:t>Theme 3: Scope of Role and Who It Is For</w:t>
            </w:r>
          </w:p>
        </w:tc>
      </w:tr>
      <w:tr w:rsidR="00972849" w14:paraId="45C66412"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0F" w14:textId="77777777" w:rsidR="00972849" w:rsidRDefault="000C6C4F" w:rsidP="00B4525E">
            <w:pPr>
              <w:spacing w:line="264" w:lineRule="auto"/>
              <w:jc w:val="both"/>
            </w:pPr>
            <w:r>
              <w:rPr>
                <w:b/>
                <w:bCs/>
                <w:color w:val="000000"/>
                <w:sz w:val="20"/>
                <w:szCs w:val="20"/>
              </w:rPr>
              <w:t>O8</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10" w14:textId="77777777" w:rsidR="00972849" w:rsidRDefault="000C6C4F" w:rsidP="00B4525E">
            <w:pPr>
              <w:spacing w:line="264" w:lineRule="auto"/>
              <w:jc w:val="both"/>
            </w:pPr>
            <w:r>
              <w:rPr>
                <w:i/>
                <w:iCs/>
                <w:sz w:val="20"/>
                <w:szCs w:val="20"/>
              </w:rPr>
              <w:t>“</w:t>
            </w:r>
            <w:proofErr w:type="gramStart"/>
            <w:r>
              <w:rPr>
                <w:i/>
                <w:iCs/>
                <w:sz w:val="20"/>
                <w:szCs w:val="20"/>
              </w:rPr>
              <w:t>demand</w:t>
            </w:r>
            <w:proofErr w:type="gramEnd"/>
            <w:r>
              <w:rPr>
                <w:i/>
                <w:iCs/>
                <w:sz w:val="20"/>
                <w:szCs w:val="20"/>
              </w:rPr>
              <w:t xml:space="preserve"> comes from those who hate us”</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11" w14:textId="77777777" w:rsidR="00972849" w:rsidRDefault="000C6C4F" w:rsidP="00B4525E">
            <w:pPr>
              <w:spacing w:line="264" w:lineRule="auto"/>
              <w:jc w:val="both"/>
            </w:pPr>
            <w:r>
              <w:rPr>
                <w:sz w:val="20"/>
                <w:szCs w:val="20"/>
              </w:rPr>
              <w:t>Demand perceived as coming from hostile or non-legitimate sources</w:t>
            </w:r>
          </w:p>
        </w:tc>
      </w:tr>
      <w:tr w:rsidR="00972849" w14:paraId="45C66416"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13" w14:textId="77777777" w:rsidR="00972849" w:rsidRDefault="000C6C4F" w:rsidP="00B4525E">
            <w:pPr>
              <w:spacing w:line="264" w:lineRule="auto"/>
              <w:jc w:val="both"/>
            </w:pPr>
            <w:r>
              <w:rPr>
                <w:b/>
                <w:bCs/>
                <w:color w:val="000000"/>
                <w:sz w:val="20"/>
                <w:szCs w:val="20"/>
              </w:rPr>
              <w:t>O8</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14" w14:textId="77777777" w:rsidR="00972849" w:rsidRDefault="000C6C4F" w:rsidP="00B4525E">
            <w:pPr>
              <w:spacing w:line="264" w:lineRule="auto"/>
              <w:jc w:val="both"/>
            </w:pPr>
            <w:r>
              <w:rPr>
                <w:i/>
                <w:iCs/>
                <w:sz w:val="20"/>
                <w:szCs w:val="20"/>
              </w:rPr>
              <w:t>“</w:t>
            </w:r>
            <w:proofErr w:type="gramStart"/>
            <w:r>
              <w:rPr>
                <w:i/>
                <w:iCs/>
                <w:sz w:val="20"/>
                <w:szCs w:val="20"/>
              </w:rPr>
              <w:t>real</w:t>
            </w:r>
            <w:proofErr w:type="gramEnd"/>
            <w:r>
              <w:rPr>
                <w:i/>
                <w:iCs/>
                <w:sz w:val="20"/>
                <w:szCs w:val="20"/>
              </w:rPr>
              <w:t xml:space="preserve"> victims of crime”</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15" w14:textId="77777777" w:rsidR="00972849" w:rsidRDefault="000C6C4F" w:rsidP="00B4525E">
            <w:pPr>
              <w:spacing w:line="264" w:lineRule="auto"/>
              <w:jc w:val="both"/>
            </w:pPr>
            <w:r>
              <w:rPr>
                <w:sz w:val="20"/>
                <w:szCs w:val="20"/>
              </w:rPr>
              <w:t>Prioritisation of genuine victims contrasted with other demand</w:t>
            </w:r>
          </w:p>
        </w:tc>
      </w:tr>
      <w:tr w:rsidR="00972849" w14:paraId="45C6641A"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17" w14:textId="77777777" w:rsidR="00972849" w:rsidRDefault="000C6C4F" w:rsidP="00B4525E">
            <w:pPr>
              <w:spacing w:line="264" w:lineRule="auto"/>
              <w:jc w:val="both"/>
            </w:pPr>
            <w:r>
              <w:rPr>
                <w:b/>
                <w:bCs/>
                <w:color w:val="000000"/>
                <w:sz w:val="20"/>
                <w:szCs w:val="20"/>
              </w:rPr>
              <w:t>O10</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18" w14:textId="77777777" w:rsidR="00972849" w:rsidRDefault="000C6C4F" w:rsidP="00B4525E">
            <w:pPr>
              <w:spacing w:line="264" w:lineRule="auto"/>
              <w:jc w:val="both"/>
            </w:pPr>
            <w:r>
              <w:rPr>
                <w:i/>
                <w:iCs/>
                <w:sz w:val="20"/>
                <w:szCs w:val="20"/>
              </w:rPr>
              <w:t>“</w:t>
            </w:r>
            <w:proofErr w:type="gramStart"/>
            <w:r>
              <w:rPr>
                <w:i/>
                <w:iCs/>
                <w:sz w:val="20"/>
                <w:szCs w:val="20"/>
              </w:rPr>
              <w:t>arenas</w:t>
            </w:r>
            <w:proofErr w:type="gramEnd"/>
            <w:r>
              <w:rPr>
                <w:i/>
                <w:iCs/>
                <w:sz w:val="20"/>
                <w:szCs w:val="20"/>
              </w:rPr>
              <w:t xml:space="preserve"> which aren't policing”</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19" w14:textId="77777777" w:rsidR="00972849" w:rsidRDefault="000C6C4F" w:rsidP="00B4525E">
            <w:pPr>
              <w:spacing w:line="264" w:lineRule="auto"/>
              <w:jc w:val="both"/>
            </w:pPr>
            <w:r>
              <w:rPr>
                <w:sz w:val="20"/>
                <w:szCs w:val="20"/>
              </w:rPr>
              <w:t>Role perceived as extending into non-policing functions</w:t>
            </w:r>
          </w:p>
        </w:tc>
      </w:tr>
      <w:tr w:rsidR="00972849" w14:paraId="45C6641E"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1B" w14:textId="77777777" w:rsidR="00972849" w:rsidRDefault="000C6C4F" w:rsidP="00B4525E">
            <w:pPr>
              <w:spacing w:line="264" w:lineRule="auto"/>
              <w:jc w:val="both"/>
            </w:pPr>
            <w:r>
              <w:rPr>
                <w:b/>
                <w:bCs/>
                <w:color w:val="000000"/>
                <w:sz w:val="20"/>
                <w:szCs w:val="20"/>
              </w:rPr>
              <w:t>O17</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1C" w14:textId="77777777" w:rsidR="00972849" w:rsidRDefault="000C6C4F" w:rsidP="00B4525E">
            <w:pPr>
              <w:spacing w:line="264" w:lineRule="auto"/>
              <w:jc w:val="both"/>
            </w:pPr>
            <w:r>
              <w:rPr>
                <w:i/>
                <w:iCs/>
                <w:sz w:val="20"/>
                <w:szCs w:val="20"/>
              </w:rPr>
              <w:t>“</w:t>
            </w:r>
            <w:proofErr w:type="gramStart"/>
            <w:r>
              <w:rPr>
                <w:i/>
                <w:iCs/>
                <w:sz w:val="20"/>
                <w:szCs w:val="20"/>
              </w:rPr>
              <w:t>more</w:t>
            </w:r>
            <w:proofErr w:type="gramEnd"/>
            <w:r>
              <w:rPr>
                <w:i/>
                <w:iCs/>
                <w:sz w:val="20"/>
                <w:szCs w:val="20"/>
              </w:rPr>
              <w:t xml:space="preserve"> mental health calls than actual crimes”</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1D" w14:textId="77777777" w:rsidR="00972849" w:rsidRDefault="000C6C4F" w:rsidP="00B4525E">
            <w:pPr>
              <w:spacing w:line="264" w:lineRule="auto"/>
              <w:jc w:val="both"/>
            </w:pPr>
            <w:r>
              <w:rPr>
                <w:sz w:val="20"/>
                <w:szCs w:val="20"/>
              </w:rPr>
              <w:t>Mental health demand dominates operational caseload</w:t>
            </w:r>
          </w:p>
        </w:tc>
      </w:tr>
      <w:tr w:rsidR="00972849" w14:paraId="45C66422"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1F" w14:textId="77777777" w:rsidR="00972849" w:rsidRDefault="000C6C4F" w:rsidP="00B4525E">
            <w:pPr>
              <w:spacing w:line="264" w:lineRule="auto"/>
              <w:jc w:val="both"/>
            </w:pPr>
            <w:r>
              <w:rPr>
                <w:b/>
                <w:bCs/>
                <w:color w:val="000000"/>
                <w:sz w:val="20"/>
                <w:szCs w:val="20"/>
              </w:rPr>
              <w:t>O19</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20" w14:textId="77777777" w:rsidR="00972849" w:rsidRDefault="000C6C4F" w:rsidP="00B4525E">
            <w:pPr>
              <w:spacing w:line="264" w:lineRule="auto"/>
              <w:jc w:val="both"/>
            </w:pPr>
            <w:r>
              <w:rPr>
                <w:i/>
                <w:iCs/>
                <w:sz w:val="20"/>
                <w:szCs w:val="20"/>
              </w:rPr>
              <w:t>“</w:t>
            </w:r>
            <w:proofErr w:type="gramStart"/>
            <w:r>
              <w:rPr>
                <w:i/>
                <w:iCs/>
                <w:sz w:val="20"/>
                <w:szCs w:val="20"/>
              </w:rPr>
              <w:t>hard</w:t>
            </w:r>
            <w:proofErr w:type="gramEnd"/>
            <w:r>
              <w:rPr>
                <w:i/>
                <w:iCs/>
                <w:sz w:val="20"/>
                <w:szCs w:val="20"/>
              </w:rPr>
              <w:t xml:space="preserve"> being a 24/7 social worker”</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21" w14:textId="77777777" w:rsidR="00972849" w:rsidRDefault="000C6C4F" w:rsidP="00B4525E">
            <w:pPr>
              <w:spacing w:line="264" w:lineRule="auto"/>
              <w:jc w:val="both"/>
            </w:pPr>
            <w:r>
              <w:rPr>
                <w:sz w:val="20"/>
                <w:szCs w:val="20"/>
              </w:rPr>
              <w:t>Social care function experienced as burdensome and inappropriate</w:t>
            </w:r>
          </w:p>
        </w:tc>
      </w:tr>
      <w:tr w:rsidR="00972849" w14:paraId="45C66426"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23" w14:textId="77777777" w:rsidR="00972849" w:rsidRDefault="000C6C4F" w:rsidP="00B4525E">
            <w:pPr>
              <w:spacing w:line="264" w:lineRule="auto"/>
              <w:jc w:val="both"/>
            </w:pPr>
            <w:r>
              <w:rPr>
                <w:b/>
                <w:bCs/>
                <w:color w:val="000000"/>
                <w:sz w:val="20"/>
                <w:szCs w:val="20"/>
              </w:rPr>
              <w:t>O24</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24" w14:textId="77777777" w:rsidR="00972849" w:rsidRDefault="000C6C4F" w:rsidP="00B4525E">
            <w:pPr>
              <w:spacing w:line="264" w:lineRule="auto"/>
              <w:jc w:val="both"/>
            </w:pPr>
            <w:r>
              <w:rPr>
                <w:i/>
                <w:iCs/>
                <w:sz w:val="20"/>
                <w:szCs w:val="20"/>
              </w:rPr>
              <w:t>“</w:t>
            </w:r>
            <w:proofErr w:type="gramStart"/>
            <w:r>
              <w:rPr>
                <w:i/>
                <w:iCs/>
                <w:sz w:val="20"/>
                <w:szCs w:val="20"/>
              </w:rPr>
              <w:t>we</w:t>
            </w:r>
            <w:proofErr w:type="gramEnd"/>
            <w:r>
              <w:rPr>
                <w:i/>
                <w:iCs/>
                <w:sz w:val="20"/>
                <w:szCs w:val="20"/>
              </w:rPr>
              <w:t xml:space="preserve"> are not mental health professionals”</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25" w14:textId="77777777" w:rsidR="00972849" w:rsidRDefault="000C6C4F" w:rsidP="00B4525E">
            <w:pPr>
              <w:spacing w:line="264" w:lineRule="auto"/>
              <w:jc w:val="both"/>
            </w:pPr>
            <w:r>
              <w:rPr>
                <w:sz w:val="20"/>
                <w:szCs w:val="20"/>
              </w:rPr>
              <w:t>Boundary drawn between policing and mental health specialism</w:t>
            </w:r>
          </w:p>
        </w:tc>
      </w:tr>
    </w:tbl>
    <w:p w14:paraId="45C66427" w14:textId="77777777" w:rsidR="00972849" w:rsidRDefault="00972849" w:rsidP="00B4525E">
      <w:pPr>
        <w:spacing w:after="160"/>
        <w:jc w:val="both"/>
      </w:pPr>
    </w:p>
    <w:p w14:paraId="45C66428" w14:textId="77777777" w:rsidR="00972849" w:rsidRDefault="000C6C4F" w:rsidP="00B4525E">
      <w:pPr>
        <w:spacing w:after="60" w:line="360" w:lineRule="auto"/>
        <w:jc w:val="both"/>
      </w:pPr>
      <w:r>
        <w:rPr>
          <w:b/>
          <w:bCs/>
          <w:sz w:val="22"/>
          <w:szCs w:val="22"/>
        </w:rPr>
        <w:t>Figure 4.2.2d</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00"/>
        <w:gridCol w:w="4726"/>
        <w:gridCol w:w="3000"/>
      </w:tblGrid>
      <w:tr w:rsidR="00972849" w14:paraId="45C6642C" w14:textId="77777777">
        <w:trPr>
          <w:tblHeader/>
        </w:trPr>
        <w:tc>
          <w:tcPr>
            <w:tcW w:w="13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429" w14:textId="77777777" w:rsidR="00972849" w:rsidRDefault="000C6C4F" w:rsidP="00B4525E">
            <w:pPr>
              <w:spacing w:line="264" w:lineRule="auto"/>
              <w:jc w:val="both"/>
            </w:pPr>
            <w:r>
              <w:rPr>
                <w:b/>
                <w:bCs/>
                <w:color w:val="FFFFFF"/>
                <w:sz w:val="20"/>
                <w:szCs w:val="20"/>
              </w:rPr>
              <w:lastRenderedPageBreak/>
              <w:t>Respondent</w:t>
            </w:r>
          </w:p>
        </w:tc>
        <w:tc>
          <w:tcPr>
            <w:tcW w:w="4726"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42A" w14:textId="77777777" w:rsidR="00972849" w:rsidRDefault="000C6C4F" w:rsidP="00B4525E">
            <w:pPr>
              <w:spacing w:line="264" w:lineRule="auto"/>
              <w:jc w:val="both"/>
            </w:pPr>
            <w:r>
              <w:rPr>
                <w:b/>
                <w:bCs/>
                <w:color w:val="FFFFFF"/>
                <w:sz w:val="20"/>
                <w:szCs w:val="20"/>
              </w:rPr>
              <w:t>Verbatim Extract</w:t>
            </w:r>
          </w:p>
        </w:tc>
        <w:tc>
          <w:tcPr>
            <w:tcW w:w="30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42B" w14:textId="77777777" w:rsidR="00972849" w:rsidRDefault="000C6C4F" w:rsidP="00B4525E">
            <w:pPr>
              <w:spacing w:line="264" w:lineRule="auto"/>
              <w:jc w:val="both"/>
            </w:pPr>
            <w:r>
              <w:rPr>
                <w:b/>
                <w:bCs/>
                <w:color w:val="FFFFFF"/>
                <w:sz w:val="20"/>
                <w:szCs w:val="20"/>
              </w:rPr>
              <w:t>Code Applied</w:t>
            </w:r>
          </w:p>
        </w:tc>
      </w:tr>
      <w:tr w:rsidR="00972849" w14:paraId="45C6642E" w14:textId="77777777">
        <w:tc>
          <w:tcPr>
            <w:tcW w:w="9026" w:type="dxa"/>
            <w:gridSpan w:val="3"/>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tcPr>
          <w:p w14:paraId="45C6642D" w14:textId="77777777" w:rsidR="00972849" w:rsidRDefault="000C6C4F" w:rsidP="00B4525E">
            <w:pPr>
              <w:jc w:val="both"/>
            </w:pPr>
            <w:r>
              <w:rPr>
                <w:b/>
                <w:bCs/>
                <w:i/>
                <w:iCs/>
                <w:color w:val="FFFFFF"/>
                <w:sz w:val="21"/>
                <w:szCs w:val="21"/>
              </w:rPr>
              <w:t>Theme 4: Public Misunderstanding of the Role</w:t>
            </w:r>
          </w:p>
        </w:tc>
      </w:tr>
      <w:tr w:rsidR="00972849" w14:paraId="45C66432"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2F" w14:textId="77777777" w:rsidR="00972849" w:rsidRDefault="000C6C4F" w:rsidP="00B4525E">
            <w:pPr>
              <w:spacing w:line="264" w:lineRule="auto"/>
              <w:jc w:val="both"/>
            </w:pPr>
            <w:r>
              <w:rPr>
                <w:b/>
                <w:bCs/>
                <w:color w:val="000000"/>
                <w:sz w:val="20"/>
                <w:szCs w:val="20"/>
              </w:rPr>
              <w:t>O6</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30" w14:textId="77777777" w:rsidR="00972849" w:rsidRDefault="000C6C4F" w:rsidP="00B4525E">
            <w:pPr>
              <w:spacing w:line="264" w:lineRule="auto"/>
              <w:jc w:val="both"/>
            </w:pPr>
            <w:r>
              <w:rPr>
                <w:i/>
                <w:iCs/>
                <w:sz w:val="20"/>
                <w:szCs w:val="20"/>
              </w:rPr>
              <w:t>“thankless”</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31" w14:textId="77777777" w:rsidR="00972849" w:rsidRDefault="000C6C4F" w:rsidP="00B4525E">
            <w:pPr>
              <w:spacing w:line="264" w:lineRule="auto"/>
              <w:jc w:val="both"/>
            </w:pPr>
            <w:r>
              <w:rPr>
                <w:sz w:val="20"/>
                <w:szCs w:val="20"/>
              </w:rPr>
              <w:t>Public appreciation perceived as absent, effort goes unrecognised</w:t>
            </w:r>
          </w:p>
        </w:tc>
      </w:tr>
      <w:tr w:rsidR="00972849" w14:paraId="45C66436"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33" w14:textId="77777777" w:rsidR="00972849" w:rsidRDefault="000C6C4F" w:rsidP="00B4525E">
            <w:pPr>
              <w:spacing w:line="264" w:lineRule="auto"/>
              <w:jc w:val="both"/>
            </w:pPr>
            <w:r>
              <w:rPr>
                <w:b/>
                <w:bCs/>
                <w:color w:val="000000"/>
                <w:sz w:val="20"/>
                <w:szCs w:val="20"/>
              </w:rPr>
              <w:t>O7</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34" w14:textId="77777777" w:rsidR="00972849" w:rsidRDefault="000C6C4F" w:rsidP="00B4525E">
            <w:pPr>
              <w:spacing w:line="264" w:lineRule="auto"/>
              <w:jc w:val="both"/>
            </w:pPr>
            <w:r>
              <w:rPr>
                <w:i/>
                <w:iCs/>
                <w:sz w:val="20"/>
                <w:szCs w:val="20"/>
              </w:rPr>
              <w:t>“can't do right for doing wrong”</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35" w14:textId="77777777" w:rsidR="00972849" w:rsidRDefault="000C6C4F" w:rsidP="00B4525E">
            <w:pPr>
              <w:spacing w:line="264" w:lineRule="auto"/>
              <w:jc w:val="both"/>
            </w:pPr>
            <w:r>
              <w:rPr>
                <w:sz w:val="20"/>
                <w:szCs w:val="20"/>
              </w:rPr>
              <w:t>Public criticism felt as unavoidable regardless of conduct</w:t>
            </w:r>
          </w:p>
        </w:tc>
      </w:tr>
      <w:tr w:rsidR="00972849" w14:paraId="45C6643A"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37" w14:textId="77777777" w:rsidR="00972849" w:rsidRDefault="000C6C4F" w:rsidP="00B4525E">
            <w:pPr>
              <w:spacing w:line="264" w:lineRule="auto"/>
              <w:jc w:val="both"/>
            </w:pPr>
            <w:r>
              <w:rPr>
                <w:b/>
                <w:bCs/>
                <w:color w:val="000000"/>
                <w:sz w:val="20"/>
                <w:szCs w:val="20"/>
              </w:rPr>
              <w:t>O15</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38" w14:textId="77777777" w:rsidR="00972849" w:rsidRDefault="000C6C4F" w:rsidP="00B4525E">
            <w:pPr>
              <w:spacing w:line="264" w:lineRule="auto"/>
              <w:jc w:val="both"/>
            </w:pPr>
            <w:r>
              <w:rPr>
                <w:i/>
                <w:iCs/>
                <w:sz w:val="20"/>
                <w:szCs w:val="20"/>
              </w:rPr>
              <w:t>“</w:t>
            </w:r>
            <w:proofErr w:type="gramStart"/>
            <w:r>
              <w:rPr>
                <w:i/>
                <w:iCs/>
                <w:sz w:val="20"/>
                <w:szCs w:val="20"/>
              </w:rPr>
              <w:t>hard</w:t>
            </w:r>
            <w:proofErr w:type="gramEnd"/>
            <w:r>
              <w:rPr>
                <w:i/>
                <w:iCs/>
                <w:sz w:val="20"/>
                <w:szCs w:val="20"/>
              </w:rPr>
              <w:t xml:space="preserve"> to manage their expectations”</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39" w14:textId="77777777" w:rsidR="00972849" w:rsidRDefault="000C6C4F" w:rsidP="00B4525E">
            <w:pPr>
              <w:spacing w:line="264" w:lineRule="auto"/>
              <w:jc w:val="both"/>
            </w:pPr>
            <w:r>
              <w:rPr>
                <w:sz w:val="20"/>
                <w:szCs w:val="20"/>
              </w:rPr>
              <w:t>Mismatch between public expectations and operational reality</w:t>
            </w:r>
          </w:p>
        </w:tc>
      </w:tr>
      <w:tr w:rsidR="00972849" w14:paraId="45C6643E"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3B" w14:textId="77777777" w:rsidR="00972849" w:rsidRDefault="000C6C4F" w:rsidP="00B4525E">
            <w:pPr>
              <w:spacing w:line="264" w:lineRule="auto"/>
              <w:jc w:val="both"/>
            </w:pPr>
            <w:r>
              <w:rPr>
                <w:b/>
                <w:bCs/>
                <w:color w:val="000000"/>
                <w:sz w:val="20"/>
                <w:szCs w:val="20"/>
              </w:rPr>
              <w:t>O15</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3C" w14:textId="77777777" w:rsidR="00972849" w:rsidRDefault="000C6C4F" w:rsidP="00B4525E">
            <w:pPr>
              <w:spacing w:line="264" w:lineRule="auto"/>
              <w:jc w:val="both"/>
            </w:pPr>
            <w:r>
              <w:rPr>
                <w:i/>
                <w:iCs/>
                <w:sz w:val="20"/>
                <w:szCs w:val="20"/>
              </w:rPr>
              <w:t>“</w:t>
            </w:r>
            <w:proofErr w:type="gramStart"/>
            <w:r>
              <w:rPr>
                <w:i/>
                <w:iCs/>
                <w:sz w:val="20"/>
                <w:szCs w:val="20"/>
              </w:rPr>
              <w:t>public</w:t>
            </w:r>
            <w:proofErr w:type="gramEnd"/>
            <w:r>
              <w:rPr>
                <w:i/>
                <w:iCs/>
                <w:sz w:val="20"/>
                <w:szCs w:val="20"/>
              </w:rPr>
              <w:t xml:space="preserve"> do not understand the reality of policing”</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3D" w14:textId="77777777" w:rsidR="00972849" w:rsidRDefault="000C6C4F" w:rsidP="00B4525E">
            <w:pPr>
              <w:spacing w:line="264" w:lineRule="auto"/>
              <w:jc w:val="both"/>
            </w:pPr>
            <w:r>
              <w:rPr>
                <w:sz w:val="20"/>
                <w:szCs w:val="20"/>
              </w:rPr>
              <w:t>Public perceived as ignorant of operational constraints</w:t>
            </w:r>
          </w:p>
        </w:tc>
      </w:tr>
      <w:tr w:rsidR="00972849" w14:paraId="45C66442"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3F" w14:textId="77777777" w:rsidR="00972849" w:rsidRDefault="000C6C4F" w:rsidP="00B4525E">
            <w:pPr>
              <w:spacing w:line="264" w:lineRule="auto"/>
              <w:jc w:val="both"/>
            </w:pPr>
            <w:r>
              <w:rPr>
                <w:b/>
                <w:bCs/>
                <w:color w:val="000000"/>
                <w:sz w:val="20"/>
                <w:szCs w:val="20"/>
              </w:rPr>
              <w:t>O23</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40" w14:textId="77777777" w:rsidR="00972849" w:rsidRDefault="000C6C4F" w:rsidP="00B4525E">
            <w:pPr>
              <w:spacing w:line="264" w:lineRule="auto"/>
              <w:jc w:val="both"/>
            </w:pPr>
            <w:r>
              <w:rPr>
                <w:i/>
                <w:iCs/>
                <w:sz w:val="20"/>
                <w:szCs w:val="20"/>
              </w:rPr>
              <w:t>“</w:t>
            </w:r>
            <w:proofErr w:type="gramStart"/>
            <w:r>
              <w:rPr>
                <w:i/>
                <w:iCs/>
                <w:sz w:val="20"/>
                <w:szCs w:val="20"/>
              </w:rPr>
              <w:t>public</w:t>
            </w:r>
            <w:proofErr w:type="gramEnd"/>
            <w:r>
              <w:rPr>
                <w:i/>
                <w:iCs/>
                <w:sz w:val="20"/>
                <w:szCs w:val="20"/>
              </w:rPr>
              <w:t xml:space="preserve"> do not respect us”</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41" w14:textId="77777777" w:rsidR="00972849" w:rsidRDefault="000C6C4F" w:rsidP="00B4525E">
            <w:pPr>
              <w:spacing w:line="264" w:lineRule="auto"/>
              <w:jc w:val="both"/>
            </w:pPr>
            <w:r>
              <w:rPr>
                <w:sz w:val="20"/>
                <w:szCs w:val="20"/>
              </w:rPr>
              <w:t>Perceived lack of public respect undermines officer experience</w:t>
            </w:r>
          </w:p>
        </w:tc>
      </w:tr>
    </w:tbl>
    <w:p w14:paraId="45C66443" w14:textId="77777777" w:rsidR="00972849" w:rsidRDefault="00972849" w:rsidP="00B4525E">
      <w:pPr>
        <w:spacing w:after="160"/>
        <w:jc w:val="both"/>
      </w:pPr>
    </w:p>
    <w:p w14:paraId="45C66444" w14:textId="77777777" w:rsidR="00972849" w:rsidRDefault="000C6C4F" w:rsidP="00B4525E">
      <w:pPr>
        <w:spacing w:after="60" w:line="360" w:lineRule="auto"/>
        <w:jc w:val="both"/>
      </w:pPr>
      <w:r>
        <w:rPr>
          <w:b/>
          <w:bCs/>
          <w:sz w:val="22"/>
          <w:szCs w:val="22"/>
        </w:rPr>
        <w:t>Figure 4.2.2e</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00"/>
        <w:gridCol w:w="4726"/>
        <w:gridCol w:w="3000"/>
      </w:tblGrid>
      <w:tr w:rsidR="00972849" w14:paraId="45C66448" w14:textId="77777777">
        <w:trPr>
          <w:tblHeader/>
        </w:trPr>
        <w:tc>
          <w:tcPr>
            <w:tcW w:w="13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445" w14:textId="77777777" w:rsidR="00972849" w:rsidRDefault="000C6C4F" w:rsidP="00B4525E">
            <w:pPr>
              <w:spacing w:line="264" w:lineRule="auto"/>
              <w:jc w:val="both"/>
            </w:pPr>
            <w:r>
              <w:rPr>
                <w:b/>
                <w:bCs/>
                <w:color w:val="FFFFFF"/>
                <w:sz w:val="20"/>
                <w:szCs w:val="20"/>
              </w:rPr>
              <w:t>Respondent</w:t>
            </w:r>
          </w:p>
        </w:tc>
        <w:tc>
          <w:tcPr>
            <w:tcW w:w="4726"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446" w14:textId="77777777" w:rsidR="00972849" w:rsidRDefault="000C6C4F" w:rsidP="00B4525E">
            <w:pPr>
              <w:spacing w:line="264" w:lineRule="auto"/>
              <w:jc w:val="both"/>
            </w:pPr>
            <w:r>
              <w:rPr>
                <w:b/>
                <w:bCs/>
                <w:color w:val="FFFFFF"/>
                <w:sz w:val="20"/>
                <w:szCs w:val="20"/>
              </w:rPr>
              <w:t>Verbatim Extract</w:t>
            </w:r>
          </w:p>
        </w:tc>
        <w:tc>
          <w:tcPr>
            <w:tcW w:w="30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447" w14:textId="77777777" w:rsidR="00972849" w:rsidRDefault="000C6C4F" w:rsidP="00B4525E">
            <w:pPr>
              <w:spacing w:line="264" w:lineRule="auto"/>
              <w:jc w:val="both"/>
            </w:pPr>
            <w:r>
              <w:rPr>
                <w:b/>
                <w:bCs/>
                <w:color w:val="FFFFFF"/>
                <w:sz w:val="20"/>
                <w:szCs w:val="20"/>
              </w:rPr>
              <w:t>Code Applied</w:t>
            </w:r>
          </w:p>
        </w:tc>
      </w:tr>
      <w:tr w:rsidR="00972849" w14:paraId="45C6644A" w14:textId="77777777">
        <w:tc>
          <w:tcPr>
            <w:tcW w:w="9026" w:type="dxa"/>
            <w:gridSpan w:val="3"/>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tcPr>
          <w:p w14:paraId="45C66449" w14:textId="77777777" w:rsidR="00972849" w:rsidRDefault="000C6C4F" w:rsidP="00B4525E">
            <w:pPr>
              <w:jc w:val="both"/>
            </w:pPr>
            <w:r>
              <w:rPr>
                <w:b/>
                <w:bCs/>
                <w:i/>
                <w:iCs/>
                <w:color w:val="FFFFFF"/>
                <w:sz w:val="21"/>
                <w:szCs w:val="21"/>
              </w:rPr>
              <w:t>Theme 5: Leadership and Organisational Failure</w:t>
            </w:r>
          </w:p>
        </w:tc>
      </w:tr>
      <w:tr w:rsidR="00972849" w14:paraId="45C6644E"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4B" w14:textId="77777777" w:rsidR="00972849" w:rsidRDefault="000C6C4F" w:rsidP="00B4525E">
            <w:pPr>
              <w:spacing w:line="264" w:lineRule="auto"/>
              <w:jc w:val="both"/>
            </w:pPr>
            <w:r>
              <w:rPr>
                <w:b/>
                <w:bCs/>
                <w:color w:val="000000"/>
                <w:sz w:val="20"/>
                <w:szCs w:val="20"/>
              </w:rPr>
              <w:t>O3</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4C" w14:textId="77777777" w:rsidR="00972849" w:rsidRDefault="000C6C4F" w:rsidP="00B4525E">
            <w:pPr>
              <w:spacing w:line="264" w:lineRule="auto"/>
              <w:jc w:val="both"/>
            </w:pPr>
            <w:r>
              <w:rPr>
                <w:i/>
                <w:iCs/>
                <w:sz w:val="20"/>
                <w:szCs w:val="20"/>
              </w:rPr>
              <w:t>“</w:t>
            </w:r>
            <w:proofErr w:type="gramStart"/>
            <w:r>
              <w:rPr>
                <w:i/>
                <w:iCs/>
                <w:sz w:val="20"/>
                <w:szCs w:val="20"/>
              </w:rPr>
              <w:t>sergeants</w:t>
            </w:r>
            <w:proofErr w:type="gramEnd"/>
            <w:r>
              <w:rPr>
                <w:i/>
                <w:iCs/>
                <w:sz w:val="20"/>
                <w:szCs w:val="20"/>
              </w:rPr>
              <w:t xml:space="preserve"> act differently when stressed”</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4D" w14:textId="77777777" w:rsidR="00972849" w:rsidRDefault="000C6C4F" w:rsidP="00B4525E">
            <w:pPr>
              <w:spacing w:line="264" w:lineRule="auto"/>
              <w:jc w:val="both"/>
            </w:pPr>
            <w:r>
              <w:rPr>
                <w:sz w:val="20"/>
                <w:szCs w:val="20"/>
              </w:rPr>
              <w:t>Leadership inconsistency under pressure noted</w:t>
            </w:r>
          </w:p>
        </w:tc>
      </w:tr>
      <w:tr w:rsidR="00972849" w14:paraId="45C66452"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4F" w14:textId="77777777" w:rsidR="00972849" w:rsidRDefault="000C6C4F" w:rsidP="00B4525E">
            <w:pPr>
              <w:spacing w:line="264" w:lineRule="auto"/>
              <w:jc w:val="both"/>
            </w:pPr>
            <w:r>
              <w:rPr>
                <w:b/>
                <w:bCs/>
                <w:color w:val="000000"/>
                <w:sz w:val="20"/>
                <w:szCs w:val="20"/>
              </w:rPr>
              <w:t>O3</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50" w14:textId="77777777" w:rsidR="00972849" w:rsidRDefault="000C6C4F" w:rsidP="00B4525E">
            <w:pPr>
              <w:spacing w:line="264" w:lineRule="auto"/>
              <w:jc w:val="both"/>
            </w:pPr>
            <w:r>
              <w:rPr>
                <w:i/>
                <w:iCs/>
                <w:sz w:val="20"/>
                <w:szCs w:val="20"/>
              </w:rPr>
              <w:t>“</w:t>
            </w:r>
            <w:proofErr w:type="gramStart"/>
            <w:r>
              <w:rPr>
                <w:i/>
                <w:iCs/>
                <w:sz w:val="20"/>
                <w:szCs w:val="20"/>
              </w:rPr>
              <w:t>cliques</w:t>
            </w:r>
            <w:proofErr w:type="gramEnd"/>
            <w:r>
              <w:rPr>
                <w:i/>
                <w:iCs/>
                <w:sz w:val="20"/>
                <w:szCs w:val="20"/>
              </w:rPr>
              <w:t xml:space="preserve"> and sometimes ostracism”</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51" w14:textId="77777777" w:rsidR="00972849" w:rsidRDefault="000C6C4F" w:rsidP="00B4525E">
            <w:pPr>
              <w:spacing w:line="264" w:lineRule="auto"/>
              <w:jc w:val="both"/>
            </w:pPr>
            <w:r>
              <w:rPr>
                <w:sz w:val="20"/>
                <w:szCs w:val="20"/>
              </w:rPr>
              <w:t>Exclusionary internal culture identified within organisation</w:t>
            </w:r>
          </w:p>
        </w:tc>
      </w:tr>
      <w:tr w:rsidR="00972849" w14:paraId="45C66456"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53" w14:textId="77777777" w:rsidR="00972849" w:rsidRDefault="000C6C4F" w:rsidP="00B4525E">
            <w:pPr>
              <w:spacing w:line="264" w:lineRule="auto"/>
              <w:jc w:val="both"/>
            </w:pPr>
            <w:r>
              <w:rPr>
                <w:b/>
                <w:bCs/>
                <w:color w:val="000000"/>
                <w:sz w:val="20"/>
                <w:szCs w:val="20"/>
              </w:rPr>
              <w:t>O12</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54" w14:textId="77777777" w:rsidR="00972849" w:rsidRDefault="000C6C4F" w:rsidP="00B4525E">
            <w:pPr>
              <w:spacing w:line="264" w:lineRule="auto"/>
              <w:jc w:val="both"/>
            </w:pPr>
            <w:r>
              <w:rPr>
                <w:i/>
                <w:iCs/>
                <w:sz w:val="20"/>
                <w:szCs w:val="20"/>
              </w:rPr>
              <w:t>“</w:t>
            </w:r>
            <w:proofErr w:type="gramStart"/>
            <w:r>
              <w:rPr>
                <w:i/>
                <w:iCs/>
                <w:sz w:val="20"/>
                <w:szCs w:val="20"/>
              </w:rPr>
              <w:t>pressure</w:t>
            </w:r>
            <w:proofErr w:type="gramEnd"/>
            <w:r>
              <w:rPr>
                <w:i/>
                <w:iCs/>
                <w:sz w:val="20"/>
                <w:szCs w:val="20"/>
              </w:rPr>
              <w:t xml:space="preserve"> from management”</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55" w14:textId="77777777" w:rsidR="00972849" w:rsidRDefault="000C6C4F" w:rsidP="00B4525E">
            <w:pPr>
              <w:spacing w:line="264" w:lineRule="auto"/>
              <w:jc w:val="both"/>
            </w:pPr>
            <w:r>
              <w:rPr>
                <w:sz w:val="20"/>
                <w:szCs w:val="20"/>
              </w:rPr>
              <w:t>Downward managerial pressure experienced by frontline officers</w:t>
            </w:r>
          </w:p>
        </w:tc>
      </w:tr>
      <w:tr w:rsidR="00972849" w14:paraId="45C6645A"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57" w14:textId="77777777" w:rsidR="00972849" w:rsidRDefault="000C6C4F" w:rsidP="00B4525E">
            <w:pPr>
              <w:spacing w:line="264" w:lineRule="auto"/>
              <w:jc w:val="both"/>
            </w:pPr>
            <w:r>
              <w:rPr>
                <w:b/>
                <w:bCs/>
                <w:color w:val="000000"/>
                <w:sz w:val="20"/>
                <w:szCs w:val="20"/>
              </w:rPr>
              <w:t>O12</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58" w14:textId="77777777" w:rsidR="00972849" w:rsidRDefault="000C6C4F" w:rsidP="00B4525E">
            <w:pPr>
              <w:spacing w:line="264" w:lineRule="auto"/>
              <w:jc w:val="both"/>
            </w:pPr>
            <w:r>
              <w:rPr>
                <w:i/>
                <w:iCs/>
                <w:sz w:val="20"/>
                <w:szCs w:val="20"/>
              </w:rPr>
              <w:t>“</w:t>
            </w:r>
            <w:proofErr w:type="gramStart"/>
            <w:r>
              <w:rPr>
                <w:i/>
                <w:iCs/>
                <w:sz w:val="20"/>
                <w:szCs w:val="20"/>
              </w:rPr>
              <w:t>based</w:t>
            </w:r>
            <w:proofErr w:type="gramEnd"/>
            <w:r>
              <w:rPr>
                <w:i/>
                <w:iCs/>
                <w:sz w:val="20"/>
                <w:szCs w:val="20"/>
              </w:rPr>
              <w:t xml:space="preserve"> on statistical demands”</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59" w14:textId="77777777" w:rsidR="00972849" w:rsidRDefault="000C6C4F" w:rsidP="00B4525E">
            <w:pPr>
              <w:spacing w:line="264" w:lineRule="auto"/>
              <w:jc w:val="both"/>
            </w:pPr>
            <w:r>
              <w:rPr>
                <w:sz w:val="20"/>
                <w:szCs w:val="20"/>
              </w:rPr>
              <w:t>Decision-making driven by metrics rather than operational need</w:t>
            </w:r>
          </w:p>
        </w:tc>
      </w:tr>
      <w:tr w:rsidR="00972849" w14:paraId="45C6645E"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5B" w14:textId="77777777" w:rsidR="00972849" w:rsidRDefault="000C6C4F" w:rsidP="00B4525E">
            <w:pPr>
              <w:spacing w:line="264" w:lineRule="auto"/>
              <w:jc w:val="both"/>
            </w:pPr>
            <w:r>
              <w:rPr>
                <w:b/>
                <w:bCs/>
                <w:color w:val="000000"/>
                <w:sz w:val="20"/>
                <w:szCs w:val="20"/>
              </w:rPr>
              <w:t>O18</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5C" w14:textId="77777777" w:rsidR="00972849" w:rsidRDefault="000C6C4F" w:rsidP="00B4525E">
            <w:pPr>
              <w:spacing w:line="264" w:lineRule="auto"/>
              <w:jc w:val="both"/>
            </w:pPr>
            <w:r>
              <w:rPr>
                <w:i/>
                <w:iCs/>
                <w:sz w:val="20"/>
                <w:szCs w:val="20"/>
              </w:rPr>
              <w:t>“</w:t>
            </w:r>
            <w:proofErr w:type="gramStart"/>
            <w:r>
              <w:rPr>
                <w:i/>
                <w:iCs/>
                <w:sz w:val="20"/>
                <w:szCs w:val="20"/>
              </w:rPr>
              <w:t>promoted</w:t>
            </w:r>
            <w:proofErr w:type="gramEnd"/>
            <w:r>
              <w:rPr>
                <w:i/>
                <w:iCs/>
                <w:sz w:val="20"/>
                <w:szCs w:val="20"/>
              </w:rPr>
              <w:t xml:space="preserve"> without experience or skill”</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5D" w14:textId="77777777" w:rsidR="00972849" w:rsidRDefault="000C6C4F" w:rsidP="00B4525E">
            <w:pPr>
              <w:spacing w:line="264" w:lineRule="auto"/>
              <w:jc w:val="both"/>
            </w:pPr>
            <w:r>
              <w:rPr>
                <w:sz w:val="20"/>
                <w:szCs w:val="20"/>
              </w:rPr>
              <w:t>Promotion processes perceived as inadequate, meritocracy questioned</w:t>
            </w:r>
          </w:p>
        </w:tc>
      </w:tr>
    </w:tbl>
    <w:p w14:paraId="45C6645F" w14:textId="77777777" w:rsidR="00972849" w:rsidRDefault="00972849" w:rsidP="00B4525E">
      <w:pPr>
        <w:spacing w:after="160"/>
        <w:jc w:val="both"/>
      </w:pPr>
    </w:p>
    <w:p w14:paraId="45C66460" w14:textId="77777777" w:rsidR="00972849" w:rsidRDefault="000C6C4F" w:rsidP="00B4525E">
      <w:pPr>
        <w:spacing w:after="60" w:line="360" w:lineRule="auto"/>
        <w:jc w:val="both"/>
      </w:pPr>
      <w:r>
        <w:rPr>
          <w:b/>
          <w:bCs/>
          <w:sz w:val="22"/>
          <w:szCs w:val="22"/>
        </w:rPr>
        <w:t>Figure 4.2.2f</w:t>
      </w:r>
    </w:p>
    <w:tbl>
      <w:tblPr>
        <w:tblW w:w="90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300"/>
        <w:gridCol w:w="4726"/>
        <w:gridCol w:w="3000"/>
      </w:tblGrid>
      <w:tr w:rsidR="00972849" w14:paraId="45C66464" w14:textId="77777777">
        <w:trPr>
          <w:tblHeader/>
        </w:trPr>
        <w:tc>
          <w:tcPr>
            <w:tcW w:w="13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461" w14:textId="77777777" w:rsidR="00972849" w:rsidRDefault="000C6C4F" w:rsidP="00B4525E">
            <w:pPr>
              <w:spacing w:line="264" w:lineRule="auto"/>
              <w:jc w:val="both"/>
            </w:pPr>
            <w:r>
              <w:rPr>
                <w:b/>
                <w:bCs/>
                <w:color w:val="FFFFFF"/>
                <w:sz w:val="20"/>
                <w:szCs w:val="20"/>
              </w:rPr>
              <w:t>Respondent</w:t>
            </w:r>
          </w:p>
        </w:tc>
        <w:tc>
          <w:tcPr>
            <w:tcW w:w="4726"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462" w14:textId="77777777" w:rsidR="00972849" w:rsidRDefault="000C6C4F" w:rsidP="00B4525E">
            <w:pPr>
              <w:spacing w:line="264" w:lineRule="auto"/>
              <w:jc w:val="both"/>
            </w:pPr>
            <w:r>
              <w:rPr>
                <w:b/>
                <w:bCs/>
                <w:color w:val="FFFFFF"/>
                <w:sz w:val="20"/>
                <w:szCs w:val="20"/>
              </w:rPr>
              <w:t>Verbatim Extract</w:t>
            </w:r>
          </w:p>
        </w:tc>
        <w:tc>
          <w:tcPr>
            <w:tcW w:w="3000" w:type="dxa"/>
            <w:tcBorders>
              <w:top w:val="single" w:sz="4" w:space="0" w:color="CCCCCC"/>
              <w:left w:val="single" w:sz="4" w:space="0" w:color="CCCCCC"/>
              <w:bottom w:val="single" w:sz="4" w:space="0" w:color="CCCCCC"/>
              <w:right w:val="single" w:sz="4" w:space="0" w:color="CCCCCC"/>
            </w:tcBorders>
            <w:shd w:val="clear" w:color="auto" w:fill="1A1A1A"/>
            <w:tcMar>
              <w:top w:w="60" w:type="dxa"/>
              <w:left w:w="110" w:type="dxa"/>
              <w:bottom w:w="60" w:type="dxa"/>
              <w:right w:w="110" w:type="dxa"/>
            </w:tcMar>
            <w:vAlign w:val="center"/>
          </w:tcPr>
          <w:p w14:paraId="45C66463" w14:textId="77777777" w:rsidR="00972849" w:rsidRDefault="000C6C4F" w:rsidP="00B4525E">
            <w:pPr>
              <w:spacing w:line="264" w:lineRule="auto"/>
              <w:jc w:val="both"/>
            </w:pPr>
            <w:r>
              <w:rPr>
                <w:b/>
                <w:bCs/>
                <w:color w:val="FFFFFF"/>
                <w:sz w:val="20"/>
                <w:szCs w:val="20"/>
              </w:rPr>
              <w:t>Code Applied</w:t>
            </w:r>
          </w:p>
        </w:tc>
      </w:tr>
      <w:tr w:rsidR="00972849" w14:paraId="45C66466" w14:textId="77777777">
        <w:tc>
          <w:tcPr>
            <w:tcW w:w="9026" w:type="dxa"/>
            <w:gridSpan w:val="3"/>
            <w:tcBorders>
              <w:top w:val="single" w:sz="4" w:space="0" w:color="CCCCCC"/>
              <w:left w:val="single" w:sz="4" w:space="0" w:color="CCCCCC"/>
              <w:bottom w:val="single" w:sz="4" w:space="0" w:color="CCCCCC"/>
              <w:right w:val="single" w:sz="4" w:space="0" w:color="CCCCCC"/>
            </w:tcBorders>
            <w:shd w:val="clear" w:color="auto" w:fill="E8366A"/>
            <w:tcMar>
              <w:top w:w="60" w:type="dxa"/>
              <w:left w:w="110" w:type="dxa"/>
              <w:bottom w:w="60" w:type="dxa"/>
              <w:right w:w="110" w:type="dxa"/>
            </w:tcMar>
          </w:tcPr>
          <w:p w14:paraId="45C66465" w14:textId="77777777" w:rsidR="00972849" w:rsidRDefault="000C6C4F" w:rsidP="00B4525E">
            <w:pPr>
              <w:jc w:val="both"/>
            </w:pPr>
            <w:r>
              <w:rPr>
                <w:b/>
                <w:bCs/>
                <w:i/>
                <w:iCs/>
                <w:color w:val="FFFFFF"/>
                <w:sz w:val="21"/>
                <w:szCs w:val="21"/>
              </w:rPr>
              <w:t>Theme 6: Persistent Commitment to Public Service</w:t>
            </w:r>
          </w:p>
        </w:tc>
      </w:tr>
      <w:tr w:rsidR="00972849" w14:paraId="45C6646A"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67" w14:textId="77777777" w:rsidR="00972849" w:rsidRDefault="000C6C4F" w:rsidP="00B4525E">
            <w:pPr>
              <w:spacing w:line="264" w:lineRule="auto"/>
              <w:jc w:val="both"/>
            </w:pPr>
            <w:r>
              <w:rPr>
                <w:b/>
                <w:bCs/>
                <w:color w:val="000000"/>
                <w:sz w:val="20"/>
                <w:szCs w:val="20"/>
              </w:rPr>
              <w:t>O2</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68" w14:textId="77777777" w:rsidR="00972849" w:rsidRDefault="000C6C4F" w:rsidP="00B4525E">
            <w:pPr>
              <w:spacing w:line="264" w:lineRule="auto"/>
              <w:jc w:val="both"/>
            </w:pPr>
            <w:r>
              <w:rPr>
                <w:i/>
                <w:iCs/>
                <w:sz w:val="20"/>
                <w:szCs w:val="20"/>
              </w:rPr>
              <w:t>“</w:t>
            </w:r>
            <w:proofErr w:type="gramStart"/>
            <w:r>
              <w:rPr>
                <w:i/>
                <w:iCs/>
                <w:sz w:val="20"/>
                <w:szCs w:val="20"/>
              </w:rPr>
              <w:t>an</w:t>
            </w:r>
            <w:proofErr w:type="gramEnd"/>
            <w:r>
              <w:rPr>
                <w:i/>
                <w:iCs/>
                <w:sz w:val="20"/>
                <w:szCs w:val="20"/>
              </w:rPr>
              <w:t xml:space="preserve"> honour... helping and supporting the public”</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69" w14:textId="77777777" w:rsidR="00972849" w:rsidRDefault="000C6C4F" w:rsidP="00B4525E">
            <w:pPr>
              <w:spacing w:line="264" w:lineRule="auto"/>
              <w:jc w:val="both"/>
            </w:pPr>
            <w:r>
              <w:rPr>
                <w:sz w:val="20"/>
                <w:szCs w:val="20"/>
              </w:rPr>
              <w:t>Vocational identity framed around service and civic duty</w:t>
            </w:r>
          </w:p>
        </w:tc>
      </w:tr>
      <w:tr w:rsidR="00972849" w14:paraId="45C6646E"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6B" w14:textId="77777777" w:rsidR="00972849" w:rsidRDefault="000C6C4F" w:rsidP="00B4525E">
            <w:pPr>
              <w:spacing w:line="264" w:lineRule="auto"/>
              <w:jc w:val="both"/>
            </w:pPr>
            <w:r>
              <w:rPr>
                <w:b/>
                <w:bCs/>
                <w:color w:val="000000"/>
                <w:sz w:val="20"/>
                <w:szCs w:val="20"/>
              </w:rPr>
              <w:t>O3</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6C" w14:textId="77777777" w:rsidR="00972849" w:rsidRDefault="000C6C4F" w:rsidP="00B4525E">
            <w:pPr>
              <w:spacing w:line="264" w:lineRule="auto"/>
              <w:jc w:val="both"/>
            </w:pPr>
            <w:r>
              <w:rPr>
                <w:i/>
                <w:iCs/>
                <w:sz w:val="20"/>
                <w:szCs w:val="20"/>
              </w:rPr>
              <w:t>“</w:t>
            </w:r>
            <w:proofErr w:type="gramStart"/>
            <w:r>
              <w:rPr>
                <w:i/>
                <w:iCs/>
                <w:sz w:val="20"/>
                <w:szCs w:val="20"/>
              </w:rPr>
              <w:t>my</w:t>
            </w:r>
            <w:proofErr w:type="gramEnd"/>
            <w:r>
              <w:rPr>
                <w:i/>
                <w:iCs/>
                <w:sz w:val="20"/>
                <w:szCs w:val="20"/>
              </w:rPr>
              <w:t xml:space="preserve"> attitude to the public does not change”</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6D" w14:textId="77777777" w:rsidR="00972849" w:rsidRDefault="000C6C4F" w:rsidP="00B4525E">
            <w:pPr>
              <w:spacing w:line="264" w:lineRule="auto"/>
              <w:jc w:val="both"/>
            </w:pPr>
            <w:r>
              <w:rPr>
                <w:sz w:val="20"/>
                <w:szCs w:val="20"/>
              </w:rPr>
              <w:t>Consistent conduct maintained regardless of public reception</w:t>
            </w:r>
          </w:p>
        </w:tc>
      </w:tr>
      <w:tr w:rsidR="00972849" w14:paraId="45C66472"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6F" w14:textId="77777777" w:rsidR="00972849" w:rsidRDefault="000C6C4F" w:rsidP="00B4525E">
            <w:pPr>
              <w:spacing w:line="264" w:lineRule="auto"/>
              <w:jc w:val="both"/>
            </w:pPr>
            <w:r>
              <w:rPr>
                <w:b/>
                <w:bCs/>
                <w:color w:val="000000"/>
                <w:sz w:val="20"/>
                <w:szCs w:val="20"/>
              </w:rPr>
              <w:t>O3</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70" w14:textId="77777777" w:rsidR="00972849" w:rsidRDefault="000C6C4F" w:rsidP="00B4525E">
            <w:pPr>
              <w:spacing w:line="264" w:lineRule="auto"/>
              <w:jc w:val="both"/>
            </w:pPr>
            <w:r>
              <w:rPr>
                <w:i/>
                <w:iCs/>
                <w:sz w:val="20"/>
                <w:szCs w:val="20"/>
              </w:rPr>
              <w:t>“I am respectful”</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71" w14:textId="77777777" w:rsidR="00972849" w:rsidRDefault="000C6C4F" w:rsidP="00B4525E">
            <w:pPr>
              <w:spacing w:line="264" w:lineRule="auto"/>
              <w:jc w:val="both"/>
            </w:pPr>
            <w:r>
              <w:rPr>
                <w:sz w:val="20"/>
                <w:szCs w:val="20"/>
              </w:rPr>
              <w:t>Personal commitment to respectful engagement affirmed</w:t>
            </w:r>
          </w:p>
        </w:tc>
      </w:tr>
      <w:tr w:rsidR="00972849" w14:paraId="45C66476"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73" w14:textId="77777777" w:rsidR="00972849" w:rsidRDefault="000C6C4F" w:rsidP="00B4525E">
            <w:pPr>
              <w:spacing w:line="264" w:lineRule="auto"/>
              <w:jc w:val="both"/>
            </w:pPr>
            <w:r>
              <w:rPr>
                <w:b/>
                <w:bCs/>
                <w:color w:val="000000"/>
                <w:sz w:val="20"/>
                <w:szCs w:val="20"/>
              </w:rPr>
              <w:lastRenderedPageBreak/>
              <w:t>O5</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74" w14:textId="77777777" w:rsidR="00972849" w:rsidRDefault="000C6C4F" w:rsidP="00B4525E">
            <w:pPr>
              <w:spacing w:line="264" w:lineRule="auto"/>
              <w:jc w:val="both"/>
            </w:pPr>
            <w:r>
              <w:rPr>
                <w:i/>
                <w:iCs/>
                <w:sz w:val="20"/>
                <w:szCs w:val="20"/>
              </w:rPr>
              <w:t>“</w:t>
            </w:r>
            <w:proofErr w:type="gramStart"/>
            <w:r>
              <w:rPr>
                <w:i/>
                <w:iCs/>
                <w:sz w:val="20"/>
                <w:szCs w:val="20"/>
              </w:rPr>
              <w:t>the</w:t>
            </w:r>
            <w:proofErr w:type="gramEnd"/>
            <w:r>
              <w:rPr>
                <w:i/>
                <w:iCs/>
                <w:sz w:val="20"/>
                <w:szCs w:val="20"/>
              </w:rPr>
              <w:t xml:space="preserve"> broader impact on communities”</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75" w14:textId="77777777" w:rsidR="00972849" w:rsidRDefault="000C6C4F" w:rsidP="00B4525E">
            <w:pPr>
              <w:spacing w:line="264" w:lineRule="auto"/>
              <w:jc w:val="both"/>
            </w:pPr>
            <w:r>
              <w:rPr>
                <w:sz w:val="20"/>
                <w:szCs w:val="20"/>
              </w:rPr>
              <w:t>Officer mindful of community-level consequences of actions</w:t>
            </w:r>
          </w:p>
        </w:tc>
      </w:tr>
      <w:tr w:rsidR="00972849" w14:paraId="45C6647A"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77" w14:textId="77777777" w:rsidR="00972849" w:rsidRDefault="000C6C4F" w:rsidP="00B4525E">
            <w:pPr>
              <w:spacing w:line="264" w:lineRule="auto"/>
              <w:jc w:val="both"/>
            </w:pPr>
            <w:r>
              <w:rPr>
                <w:b/>
                <w:bCs/>
                <w:color w:val="000000"/>
                <w:sz w:val="20"/>
                <w:szCs w:val="20"/>
              </w:rPr>
              <w:t>O5</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78" w14:textId="77777777" w:rsidR="00972849" w:rsidRDefault="000C6C4F" w:rsidP="00B4525E">
            <w:pPr>
              <w:spacing w:line="264" w:lineRule="auto"/>
              <w:jc w:val="both"/>
            </w:pPr>
            <w:r>
              <w:rPr>
                <w:i/>
                <w:iCs/>
                <w:sz w:val="20"/>
                <w:szCs w:val="20"/>
              </w:rPr>
              <w:t>“</w:t>
            </w:r>
            <w:proofErr w:type="gramStart"/>
            <w:r>
              <w:rPr>
                <w:i/>
                <w:iCs/>
                <w:sz w:val="20"/>
                <w:szCs w:val="20"/>
              </w:rPr>
              <w:t>persons</w:t>
            </w:r>
            <w:proofErr w:type="gramEnd"/>
            <w:r>
              <w:rPr>
                <w:i/>
                <w:iCs/>
                <w:sz w:val="20"/>
                <w:szCs w:val="20"/>
              </w:rPr>
              <w:t xml:space="preserve"> affected”</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79" w14:textId="77777777" w:rsidR="00972849" w:rsidRDefault="000C6C4F" w:rsidP="00B4525E">
            <w:pPr>
              <w:spacing w:line="264" w:lineRule="auto"/>
              <w:jc w:val="both"/>
            </w:pPr>
            <w:r>
              <w:rPr>
                <w:sz w:val="20"/>
                <w:szCs w:val="20"/>
              </w:rPr>
              <w:t>Victim-centred awareness underpins officer approach</w:t>
            </w:r>
          </w:p>
        </w:tc>
      </w:tr>
      <w:tr w:rsidR="00972849" w14:paraId="45C6647E"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7B" w14:textId="77777777" w:rsidR="00972849" w:rsidRDefault="000C6C4F" w:rsidP="00B4525E">
            <w:pPr>
              <w:spacing w:line="264" w:lineRule="auto"/>
              <w:jc w:val="both"/>
            </w:pPr>
            <w:r>
              <w:rPr>
                <w:b/>
                <w:bCs/>
                <w:color w:val="000000"/>
                <w:sz w:val="20"/>
                <w:szCs w:val="20"/>
              </w:rPr>
              <w:t>O12</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7C" w14:textId="77777777" w:rsidR="00972849" w:rsidRDefault="000C6C4F" w:rsidP="00B4525E">
            <w:pPr>
              <w:spacing w:line="264" w:lineRule="auto"/>
              <w:jc w:val="both"/>
            </w:pPr>
            <w:r>
              <w:rPr>
                <w:i/>
                <w:iCs/>
                <w:sz w:val="20"/>
                <w:szCs w:val="20"/>
              </w:rPr>
              <w:t>“</w:t>
            </w:r>
            <w:proofErr w:type="gramStart"/>
            <w:r>
              <w:rPr>
                <w:i/>
                <w:iCs/>
                <w:sz w:val="20"/>
                <w:szCs w:val="20"/>
              </w:rPr>
              <w:t>always</w:t>
            </w:r>
            <w:proofErr w:type="gramEnd"/>
            <w:r>
              <w:rPr>
                <w:i/>
                <w:iCs/>
                <w:sz w:val="20"/>
                <w:szCs w:val="20"/>
              </w:rPr>
              <w:t xml:space="preserve"> stuck to my values”</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7D" w14:textId="77777777" w:rsidR="00972849" w:rsidRDefault="000C6C4F" w:rsidP="00B4525E">
            <w:pPr>
              <w:spacing w:line="264" w:lineRule="auto"/>
              <w:jc w:val="both"/>
            </w:pPr>
            <w:r>
              <w:rPr>
                <w:sz w:val="20"/>
                <w:szCs w:val="20"/>
              </w:rPr>
              <w:t>Values maintained under structural and organisational pressure</w:t>
            </w:r>
          </w:p>
        </w:tc>
      </w:tr>
      <w:tr w:rsidR="00972849" w14:paraId="45C66482"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7F" w14:textId="77777777" w:rsidR="00972849" w:rsidRDefault="000C6C4F" w:rsidP="00B4525E">
            <w:pPr>
              <w:spacing w:line="264" w:lineRule="auto"/>
              <w:jc w:val="both"/>
            </w:pPr>
            <w:r>
              <w:rPr>
                <w:b/>
                <w:bCs/>
                <w:color w:val="000000"/>
                <w:sz w:val="20"/>
                <w:szCs w:val="20"/>
              </w:rPr>
              <w:t>O12</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80" w14:textId="77777777" w:rsidR="00972849" w:rsidRDefault="000C6C4F" w:rsidP="00B4525E">
            <w:pPr>
              <w:spacing w:line="264" w:lineRule="auto"/>
              <w:jc w:val="both"/>
            </w:pPr>
            <w:r>
              <w:rPr>
                <w:i/>
                <w:iCs/>
                <w:sz w:val="20"/>
                <w:szCs w:val="20"/>
              </w:rPr>
              <w:t>“</w:t>
            </w:r>
            <w:proofErr w:type="gramStart"/>
            <w:r>
              <w:rPr>
                <w:i/>
                <w:iCs/>
                <w:sz w:val="20"/>
                <w:szCs w:val="20"/>
              </w:rPr>
              <w:t>empathy</w:t>
            </w:r>
            <w:proofErr w:type="gramEnd"/>
            <w:r>
              <w:rPr>
                <w:i/>
                <w:iCs/>
                <w:sz w:val="20"/>
                <w:szCs w:val="20"/>
              </w:rPr>
              <w:t>, listening and public service”</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81" w14:textId="77777777" w:rsidR="00972849" w:rsidRDefault="000C6C4F" w:rsidP="00B4525E">
            <w:pPr>
              <w:spacing w:line="264" w:lineRule="auto"/>
              <w:jc w:val="both"/>
            </w:pPr>
            <w:r>
              <w:rPr>
                <w:sz w:val="20"/>
                <w:szCs w:val="20"/>
              </w:rPr>
              <w:t>Core service values named explicitly by officer</w:t>
            </w:r>
          </w:p>
        </w:tc>
      </w:tr>
      <w:tr w:rsidR="00972849" w14:paraId="45C66486"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83" w14:textId="77777777" w:rsidR="00972849" w:rsidRDefault="000C6C4F" w:rsidP="00B4525E">
            <w:pPr>
              <w:spacing w:line="264" w:lineRule="auto"/>
              <w:jc w:val="both"/>
            </w:pPr>
            <w:r>
              <w:rPr>
                <w:b/>
                <w:bCs/>
                <w:color w:val="000000"/>
                <w:sz w:val="20"/>
                <w:szCs w:val="20"/>
              </w:rPr>
              <w:t>O16</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84" w14:textId="77777777" w:rsidR="00972849" w:rsidRDefault="000C6C4F" w:rsidP="00B4525E">
            <w:pPr>
              <w:spacing w:line="264" w:lineRule="auto"/>
              <w:jc w:val="both"/>
            </w:pPr>
            <w:r>
              <w:rPr>
                <w:i/>
                <w:iCs/>
                <w:sz w:val="20"/>
                <w:szCs w:val="20"/>
              </w:rPr>
              <w:t>“</w:t>
            </w:r>
            <w:proofErr w:type="gramStart"/>
            <w:r>
              <w:rPr>
                <w:i/>
                <w:iCs/>
                <w:sz w:val="20"/>
                <w:szCs w:val="20"/>
              </w:rPr>
              <w:t>always</w:t>
            </w:r>
            <w:proofErr w:type="gramEnd"/>
            <w:r>
              <w:rPr>
                <w:i/>
                <w:iCs/>
                <w:sz w:val="20"/>
                <w:szCs w:val="20"/>
              </w:rPr>
              <w:t xml:space="preserve"> tried to offer support to victims”</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85" w14:textId="77777777" w:rsidR="00972849" w:rsidRDefault="000C6C4F" w:rsidP="00B4525E">
            <w:pPr>
              <w:spacing w:line="264" w:lineRule="auto"/>
              <w:jc w:val="both"/>
            </w:pPr>
            <w:r>
              <w:rPr>
                <w:sz w:val="20"/>
                <w:szCs w:val="20"/>
              </w:rPr>
              <w:t>Active commitment to victim welfare in practice</w:t>
            </w:r>
          </w:p>
        </w:tc>
      </w:tr>
      <w:tr w:rsidR="00972849" w14:paraId="45C6648A"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87" w14:textId="77777777" w:rsidR="00972849" w:rsidRDefault="000C6C4F" w:rsidP="00B4525E">
            <w:pPr>
              <w:spacing w:line="264" w:lineRule="auto"/>
              <w:jc w:val="both"/>
            </w:pPr>
            <w:r>
              <w:rPr>
                <w:b/>
                <w:bCs/>
                <w:color w:val="000000"/>
                <w:sz w:val="20"/>
                <w:szCs w:val="20"/>
              </w:rPr>
              <w:t>O21</w:t>
            </w:r>
          </w:p>
        </w:tc>
        <w:tc>
          <w:tcPr>
            <w:tcW w:w="4726"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88" w14:textId="77777777" w:rsidR="00972849" w:rsidRDefault="000C6C4F" w:rsidP="00B4525E">
            <w:pPr>
              <w:spacing w:line="264" w:lineRule="auto"/>
              <w:jc w:val="both"/>
            </w:pPr>
            <w:r>
              <w:rPr>
                <w:i/>
                <w:iCs/>
                <w:sz w:val="20"/>
                <w:szCs w:val="20"/>
              </w:rPr>
              <w:t>“</w:t>
            </w:r>
            <w:proofErr w:type="gramStart"/>
            <w:r>
              <w:rPr>
                <w:i/>
                <w:iCs/>
                <w:sz w:val="20"/>
                <w:szCs w:val="20"/>
              </w:rPr>
              <w:t>support</w:t>
            </w:r>
            <w:proofErr w:type="gramEnd"/>
            <w:r>
              <w:rPr>
                <w:i/>
                <w:iCs/>
                <w:sz w:val="20"/>
                <w:szCs w:val="20"/>
              </w:rPr>
              <w:t xml:space="preserve"> for the public is vital”</w:t>
            </w:r>
          </w:p>
        </w:tc>
        <w:tc>
          <w:tcPr>
            <w:tcW w:w="3000" w:type="dxa"/>
            <w:tcBorders>
              <w:top w:val="single" w:sz="4" w:space="0" w:color="CCCCCC"/>
              <w:left w:val="single" w:sz="4" w:space="0" w:color="CCCCCC"/>
              <w:bottom w:val="single" w:sz="4" w:space="0" w:color="CCCCCC"/>
              <w:right w:val="single" w:sz="4" w:space="0" w:color="CCCCCC"/>
            </w:tcBorders>
            <w:shd w:val="clear" w:color="auto" w:fill="FFFFFF"/>
            <w:tcMar>
              <w:top w:w="60" w:type="dxa"/>
              <w:left w:w="110" w:type="dxa"/>
              <w:bottom w:w="60" w:type="dxa"/>
              <w:right w:w="110" w:type="dxa"/>
            </w:tcMar>
          </w:tcPr>
          <w:p w14:paraId="45C66489" w14:textId="77777777" w:rsidR="00972849" w:rsidRDefault="000C6C4F" w:rsidP="00B4525E">
            <w:pPr>
              <w:spacing w:line="264" w:lineRule="auto"/>
              <w:jc w:val="both"/>
            </w:pPr>
            <w:r>
              <w:rPr>
                <w:sz w:val="20"/>
                <w:szCs w:val="20"/>
              </w:rPr>
              <w:t>Public support framed as central purpose of policing</w:t>
            </w:r>
          </w:p>
        </w:tc>
      </w:tr>
      <w:tr w:rsidR="00972849" w14:paraId="45C6648E" w14:textId="77777777">
        <w:tc>
          <w:tcPr>
            <w:tcW w:w="1300" w:type="dxa"/>
            <w:tcBorders>
              <w:top w:val="single" w:sz="4" w:space="0" w:color="CCCCCC"/>
              <w:left w:val="single" w:sz="4" w:space="0" w:color="CCCCCC"/>
              <w:bottom w:val="single" w:sz="4" w:space="0" w:color="CCCCCC"/>
              <w:right w:val="single" w:sz="4" w:space="0" w:color="CCCCCC"/>
            </w:tcBorders>
            <w:shd w:val="clear" w:color="auto" w:fill="FDE8EF"/>
            <w:tcMar>
              <w:top w:w="60" w:type="dxa"/>
              <w:left w:w="110" w:type="dxa"/>
              <w:bottom w:w="60" w:type="dxa"/>
              <w:right w:w="110" w:type="dxa"/>
            </w:tcMar>
          </w:tcPr>
          <w:p w14:paraId="45C6648B" w14:textId="77777777" w:rsidR="00972849" w:rsidRDefault="000C6C4F" w:rsidP="00B4525E">
            <w:pPr>
              <w:spacing w:line="264" w:lineRule="auto"/>
              <w:jc w:val="both"/>
            </w:pPr>
            <w:r>
              <w:rPr>
                <w:b/>
                <w:bCs/>
                <w:color w:val="000000"/>
                <w:sz w:val="20"/>
                <w:szCs w:val="20"/>
              </w:rPr>
              <w:t>O21</w:t>
            </w:r>
          </w:p>
        </w:tc>
        <w:tc>
          <w:tcPr>
            <w:tcW w:w="4726"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8C" w14:textId="77777777" w:rsidR="00972849" w:rsidRDefault="000C6C4F" w:rsidP="00B4525E">
            <w:pPr>
              <w:spacing w:line="264" w:lineRule="auto"/>
              <w:jc w:val="both"/>
            </w:pPr>
            <w:r>
              <w:rPr>
                <w:i/>
                <w:iCs/>
                <w:sz w:val="20"/>
                <w:szCs w:val="20"/>
              </w:rPr>
              <w:t>“</w:t>
            </w:r>
            <w:proofErr w:type="gramStart"/>
            <w:r>
              <w:rPr>
                <w:i/>
                <w:iCs/>
                <w:sz w:val="20"/>
                <w:szCs w:val="20"/>
              </w:rPr>
              <w:t>victims</w:t>
            </w:r>
            <w:proofErr w:type="gramEnd"/>
            <w:r>
              <w:rPr>
                <w:i/>
                <w:iCs/>
                <w:sz w:val="20"/>
                <w:szCs w:val="20"/>
              </w:rPr>
              <w:t xml:space="preserve"> should always be updated”</w:t>
            </w:r>
          </w:p>
        </w:tc>
        <w:tc>
          <w:tcPr>
            <w:tcW w:w="3000" w:type="dxa"/>
            <w:tcBorders>
              <w:top w:val="single" w:sz="4" w:space="0" w:color="CCCCCC"/>
              <w:left w:val="single" w:sz="4" w:space="0" w:color="CCCCCC"/>
              <w:bottom w:val="single" w:sz="4" w:space="0" w:color="CCCCCC"/>
              <w:right w:val="single" w:sz="4" w:space="0" w:color="CCCCCC"/>
            </w:tcBorders>
            <w:shd w:val="clear" w:color="auto" w:fill="F5F5F5"/>
            <w:tcMar>
              <w:top w:w="60" w:type="dxa"/>
              <w:left w:w="110" w:type="dxa"/>
              <w:bottom w:w="60" w:type="dxa"/>
              <w:right w:w="110" w:type="dxa"/>
            </w:tcMar>
          </w:tcPr>
          <w:p w14:paraId="45C6648D" w14:textId="77777777" w:rsidR="00972849" w:rsidRDefault="000C6C4F" w:rsidP="00B4525E">
            <w:pPr>
              <w:spacing w:line="264" w:lineRule="auto"/>
              <w:jc w:val="both"/>
            </w:pPr>
            <w:r>
              <w:rPr>
                <w:sz w:val="20"/>
                <w:szCs w:val="20"/>
              </w:rPr>
              <w:t>Communication with victims identified as professional obligation</w:t>
            </w:r>
          </w:p>
        </w:tc>
      </w:tr>
    </w:tbl>
    <w:p w14:paraId="45C6648F" w14:textId="77777777" w:rsidR="00972849" w:rsidRDefault="00972849" w:rsidP="00B4525E">
      <w:pPr>
        <w:spacing w:after="160"/>
        <w:jc w:val="both"/>
      </w:pPr>
    </w:p>
    <w:p w14:paraId="45C66490" w14:textId="77777777" w:rsidR="00972849" w:rsidRDefault="000C6C4F" w:rsidP="00B4525E">
      <w:pPr>
        <w:spacing w:after="160" w:line="360" w:lineRule="auto"/>
        <w:jc w:val="both"/>
      </w:pPr>
      <w:r>
        <w:rPr>
          <w:b/>
          <w:bCs/>
          <w:color w:val="000000"/>
          <w:sz w:val="26"/>
          <w:szCs w:val="26"/>
        </w:rPr>
        <w:t>D.4 Coding Process Notes</w:t>
      </w:r>
    </w:p>
    <w:p w14:paraId="45C66491" w14:textId="77777777" w:rsidR="00972849" w:rsidRDefault="000C6C4F" w:rsidP="00B4525E">
      <w:pPr>
        <w:spacing w:after="160" w:line="360" w:lineRule="auto"/>
        <w:jc w:val="both"/>
      </w:pPr>
      <w:r>
        <w:t>Codes were generated inductively from the verbatim text without reference to pre-existing theoretical categories. Where a response spoke to more than one theme, it was assigned to each relevant theme rather than forced into one. This is why some respondents appear in more than one table above. Themes were refined iteratively: an early grouping of the officer deserving/undeserving distinction under “role scope” was revised on reflection to preserve it as a distinct mechanism of pre-encounter categorisation reported in the wider literature. Thematic saturation is not claimed given the sample size, and the framework presented here reports patterns within this dataset rather than an exhaustive typology.</w:t>
      </w:r>
    </w:p>
    <w:p w14:paraId="45C66492" w14:textId="77777777" w:rsidR="00026C34" w:rsidRDefault="00C87CC6">
      <w:pPr>
        <w:pStyle w:val="Heading1"/>
        <w:pageBreakBefore/>
        <w:jc w:val="both"/>
      </w:pPr>
      <w:bookmarkStart w:id="180" w:name="_Toc233665703"/>
      <w:r>
        <w:lastRenderedPageBreak/>
        <w:t>Appendix E: Research Proposal</w:t>
      </w:r>
      <w:bookmarkEnd w:id="180"/>
    </w:p>
    <w:p w14:paraId="45C66493" w14:textId="77777777" w:rsidR="00026C34" w:rsidRDefault="00C87CC6">
      <w:pPr>
        <w:spacing w:after="160" w:line="360" w:lineRule="auto"/>
        <w:jc w:val="both"/>
        <w:rPr>
          <w:b/>
          <w:bCs/>
        </w:rPr>
      </w:pPr>
      <w:r>
        <w:rPr>
          <w:b/>
          <w:bCs/>
        </w:rPr>
        <w:t>Research Title: Public Perception of the Police: Between Principle and Practice</w:t>
      </w:r>
    </w:p>
    <w:p w14:paraId="45C66494" w14:textId="77777777" w:rsidR="00026C34" w:rsidRDefault="00C87CC6">
      <w:pPr>
        <w:spacing w:after="160" w:line="360" w:lineRule="auto"/>
        <w:jc w:val="both"/>
        <w:rPr>
          <w:b/>
          <w:bCs/>
        </w:rPr>
      </w:pPr>
      <w:r>
        <w:rPr>
          <w:b/>
          <w:bCs/>
        </w:rPr>
        <w:t>Introduction</w:t>
      </w:r>
    </w:p>
    <w:p w14:paraId="45C66495" w14:textId="77777777" w:rsidR="00026C34" w:rsidRDefault="00C87CC6">
      <w:pPr>
        <w:spacing w:after="160" w:line="360" w:lineRule="auto"/>
        <w:jc w:val="both"/>
      </w:pPr>
      <w:r>
        <w:t>Public perception of the police has become a sustained public, political and professional concern. Crime Survey for England and Wales data show overall confidence in local policing has fallen in recent years (Office for National Statistics, 2025), continuing a longer-term decline in public trust (Bradford, 2024). The Victims’ Commissioner reports high dissatisfaction among victims (Victims’ Commissioner, 2024), and inspection findings identify failures in how officers respond to those who report crime (HM Inspectorate of Constabulary and Fire and Rescue Services, 2019).</w:t>
      </w:r>
    </w:p>
    <w:p w14:paraId="45C66496" w14:textId="77777777" w:rsidR="00026C34" w:rsidRDefault="00C87CC6">
      <w:pPr>
        <w:spacing w:after="160" w:line="360" w:lineRule="auto"/>
        <w:jc w:val="both"/>
      </w:pPr>
      <w:r>
        <w:t>This matters because public approval has been the foundation of police legitimacy since Sir Robert Peel established the Metropolitan Police in 1829, when policing was framed as a service built on care, courtesy and the protection of life (Home Office, 2011). The Code of Ethics reaffirms this, naming empathy and public service as core principles (College of Policing, n.d.b), and procedural justice links confidence to fairness and respectful treatment more than outcomes alone (Jackson and Bradford, 2019). This study will examine the distance between the principles the police are expected to deliver and the practice the public experiences, placing public experience and officer understanding in direct comparative relation.</w:t>
      </w:r>
    </w:p>
    <w:p w14:paraId="45C66497" w14:textId="77777777" w:rsidR="00026C34" w:rsidRDefault="00C87CC6">
      <w:pPr>
        <w:spacing w:after="160" w:line="360" w:lineRule="auto"/>
        <w:jc w:val="both"/>
        <w:rPr>
          <w:b/>
          <w:bCs/>
        </w:rPr>
      </w:pPr>
      <w:r>
        <w:rPr>
          <w:b/>
          <w:bCs/>
        </w:rPr>
        <w:t>Summary of Research Objectives</w:t>
      </w:r>
    </w:p>
    <w:p w14:paraId="45C66498" w14:textId="77777777" w:rsidR="00026C34" w:rsidRDefault="00C87CC6">
      <w:pPr>
        <w:spacing w:after="160" w:line="360" w:lineRule="auto"/>
        <w:jc w:val="both"/>
      </w:pPr>
      <w:r>
        <w:t>The aim is to examine public perception of the police in England and Wales, how it is formed, what it responds to, and how closely it corresponds to the principles the police are expected to deliver. The research question is: how is public perception of the police formed, and what does it respond to?</w:t>
      </w:r>
    </w:p>
    <w:p w14:paraId="45C66499" w14:textId="77777777" w:rsidR="00026C34" w:rsidRDefault="00C87CC6">
      <w:pPr>
        <w:spacing w:after="160" w:line="360" w:lineRule="auto"/>
        <w:jc w:val="both"/>
      </w:pPr>
      <w:r>
        <w:t>To achieve this aim, the study will:</w:t>
      </w:r>
    </w:p>
    <w:p w14:paraId="45C6649A" w14:textId="77777777" w:rsidR="00026C34" w:rsidRDefault="00C87CC6" w:rsidP="00CD2AE5">
      <w:pPr>
        <w:spacing w:after="160" w:line="360" w:lineRule="auto"/>
        <w:jc w:val="both"/>
      </w:pPr>
      <w:r>
        <w:t>• Establish, through the literature, how public perception is formed, what it responds to, and the conditions under which officer practice is produced.</w:t>
      </w:r>
    </w:p>
    <w:p w14:paraId="45C6649B" w14:textId="77777777" w:rsidR="00026C34" w:rsidRDefault="00C87CC6" w:rsidP="00CD2AE5">
      <w:pPr>
        <w:spacing w:after="160" w:line="360" w:lineRule="auto"/>
        <w:jc w:val="both"/>
      </w:pPr>
      <w:r>
        <w:lastRenderedPageBreak/>
        <w:t>• Produce, through a public survey, an evidenced account of how respondents describe their police encounters across nine themes drawn from the literature.</w:t>
      </w:r>
    </w:p>
    <w:p w14:paraId="45C6649C" w14:textId="77777777" w:rsidR="00026C34" w:rsidRDefault="00C87CC6" w:rsidP="00CD2AE5">
      <w:pPr>
        <w:spacing w:after="160" w:line="360" w:lineRule="auto"/>
        <w:jc w:val="both"/>
      </w:pPr>
      <w:r>
        <w:t>• Produce, through a parallel officer survey, an evidenced account of how officers understand those same themes in daily practice.</w:t>
      </w:r>
    </w:p>
    <w:p w14:paraId="45C6649D" w14:textId="77777777" w:rsidR="00026C34" w:rsidRDefault="00C87CC6" w:rsidP="00CD2AE5">
      <w:pPr>
        <w:spacing w:after="160" w:line="360" w:lineRule="auto"/>
        <w:jc w:val="both"/>
      </w:pPr>
      <w:r>
        <w:t>• Produce, through comparative analysis, a reading of where officer description and public experience align and diverge.</w:t>
      </w:r>
    </w:p>
    <w:p w14:paraId="45C6649E" w14:textId="77777777" w:rsidR="00026C34" w:rsidRDefault="00C87CC6">
      <w:pPr>
        <w:spacing w:after="160" w:line="360" w:lineRule="auto"/>
        <w:jc w:val="both"/>
        <w:rPr>
          <w:b/>
          <w:bCs/>
        </w:rPr>
      </w:pPr>
      <w:r>
        <w:rPr>
          <w:b/>
          <w:bCs/>
        </w:rPr>
        <w:t>Literature Review</w:t>
      </w:r>
    </w:p>
    <w:p w14:paraId="45C6649F" w14:textId="77777777" w:rsidR="00026C34" w:rsidRDefault="00C87CC6">
      <w:pPr>
        <w:spacing w:after="160" w:line="360" w:lineRule="auto"/>
        <w:jc w:val="both"/>
      </w:pPr>
      <w:r>
        <w:t>The review will begin with the foundations of policing, examining policing by consent and the Peelian principles of public approval and individual care (Home Office, 2011), before considering legitimacy through procedural justice (Jackson and Bradford, 2019).</w:t>
      </w:r>
    </w:p>
    <w:p w14:paraId="45C664A0" w14:textId="77777777" w:rsidR="00026C34" w:rsidRDefault="00C87CC6">
      <w:pPr>
        <w:spacing w:after="160" w:line="360" w:lineRule="auto"/>
        <w:jc w:val="both"/>
      </w:pPr>
      <w:r>
        <w:t>It will examine events that shaped public trust, including the Macpherson Report (Macpherson, 1999) and recent reviews into police culture and standards (Casey, 2023), and contemporary expectations through the Code of Ethics (College of Policing, n.d.b) and the legislative framework (Police and Criminal Evidence Act 1984; Human Rights Act 1998; Equality Act 2010). Public and victim experience will be examined through national evidence (Office for National Statistics, 2025; Victims’ Commissioner, 2024; HM Inspectorate of Constabulary and Fire and Rescue Services, 2019) and research on what the public values (Higgins, 2020).</w:t>
      </w:r>
    </w:p>
    <w:p w14:paraId="45C664A1" w14:textId="77777777" w:rsidR="00026C34" w:rsidRDefault="00C87CC6">
      <w:pPr>
        <w:spacing w:after="160" w:line="360" w:lineRule="auto"/>
        <w:jc w:val="both"/>
      </w:pPr>
      <w:r>
        <w:t>Internal conditions will be examined through research on occupational culture and frontline pressure (Liu, 2017; Lennie et al., 2020; Porter and Gavin, 2025), and external influences through research on how media and social media shape the public image of policing (Succar et al., 2024; Bullock and Dodsworth, 2025). National concerns around misconduct and public confidence will be reviewed through parliamentary sources (House of Lords Library, 2024). The review will close on a clear opening in the literature: limited work directly compares public experience with officer perspectives, which this study addresses through its mirrored two-survey design.</w:t>
      </w:r>
    </w:p>
    <w:p w14:paraId="45C664A2" w14:textId="77777777" w:rsidR="00026C34" w:rsidRDefault="00C87CC6">
      <w:pPr>
        <w:spacing w:after="160" w:line="360" w:lineRule="auto"/>
        <w:jc w:val="both"/>
        <w:rPr>
          <w:b/>
          <w:bCs/>
        </w:rPr>
      </w:pPr>
      <w:r>
        <w:rPr>
          <w:b/>
          <w:bCs/>
        </w:rPr>
        <w:t>Summary of Research and Survey Method</w:t>
      </w:r>
    </w:p>
    <w:p w14:paraId="45C664A3" w14:textId="77777777" w:rsidR="00026C34" w:rsidRDefault="00C87CC6">
      <w:pPr>
        <w:spacing w:after="160" w:line="360" w:lineRule="auto"/>
        <w:jc w:val="both"/>
      </w:pPr>
      <w:r>
        <w:t xml:space="preserve">This study will use a mixed-methods design built on two mirrored structured surveys. The first will be completed by members of the public, asking how they experienced recent contact with </w:t>
      </w:r>
      <w:r>
        <w:lastRenderedPageBreak/>
        <w:t>the police and whether they felt helped. The second will be completed by serving officers, capturing how they understand the same dimensions in daily practice. Each survey will use nine shared themes drawn from the literature: respect, empathy, listening, explanation, fairness, time pressure, follow-up, media perception and pre-entry expectations. Closed questions will be analysed descriptively and an open question thematically, allowing direct comparison between the two perspectives.</w:t>
      </w:r>
    </w:p>
    <w:p w14:paraId="45C664A4" w14:textId="77777777" w:rsidR="00026C34" w:rsidRDefault="00C87CC6">
      <w:pPr>
        <w:spacing w:after="160" w:line="360" w:lineRule="auto"/>
        <w:jc w:val="both"/>
        <w:rPr>
          <w:b/>
          <w:bCs/>
        </w:rPr>
      </w:pPr>
      <w:r>
        <w:rPr>
          <w:b/>
          <w:bCs/>
        </w:rPr>
        <w:t>Summary of Sampling Framework</w:t>
      </w:r>
    </w:p>
    <w:p w14:paraId="45C664A5" w14:textId="77777777" w:rsidR="00026C34" w:rsidRDefault="00C87CC6">
      <w:pPr>
        <w:spacing w:after="160" w:line="360" w:lineRule="auto"/>
        <w:jc w:val="both"/>
      </w:pPr>
      <w:r>
        <w:t>Two groups will take part. The first is members of the public who have had direct contact with the police, such as victims, witnesses or callers requesting assistance. The second is serving officers from a range of roles and lengths of service. The study will use non-probability sampling with a target of 25 respondents in each group. The samples are not statistically representative, and the study is exploratory.</w:t>
      </w:r>
    </w:p>
    <w:p w14:paraId="45C664A6" w14:textId="77777777" w:rsidR="00026C34" w:rsidRDefault="00C87CC6">
      <w:pPr>
        <w:spacing w:after="160" w:line="360" w:lineRule="auto"/>
        <w:jc w:val="both"/>
        <w:rPr>
          <w:b/>
          <w:bCs/>
        </w:rPr>
      </w:pPr>
      <w:r>
        <w:rPr>
          <w:b/>
          <w:bCs/>
        </w:rPr>
        <w:t>Ethical Issues</w:t>
      </w:r>
    </w:p>
    <w:p w14:paraId="45C664A7" w14:textId="77777777" w:rsidR="00026C34" w:rsidRDefault="00C87CC6">
      <w:pPr>
        <w:spacing w:after="160" w:line="360" w:lineRule="auto"/>
        <w:jc w:val="both"/>
      </w:pPr>
      <w:r>
        <w:t>Participation will be voluntary, and respondents will be informed of the study’s purpose through a Participant Information Sheet. No identifying information will be collected, and all responses will remain anonymous to protect against personal or professional risk. Members of the public will not be asked for sensitive details beyond their experience with the police, and officers will not be asked to comment on specific colleagues or incidents. All data will be stored securely and used only for this dissertation. The researcher is a serving police officer, and this insider position will be addressed through a reflexive approach to analysis. Ethical approval will be sought through the university’s process, following the British Society of Criminology Statement of Ethics (British Society of Criminology, n.d.).</w:t>
      </w:r>
    </w:p>
    <w:p w14:paraId="45C664A8" w14:textId="77777777" w:rsidR="00026C34" w:rsidRDefault="00C87CC6">
      <w:pPr>
        <w:spacing w:after="160" w:line="360" w:lineRule="auto"/>
        <w:jc w:val="both"/>
        <w:rPr>
          <w:b/>
          <w:bCs/>
        </w:rPr>
      </w:pPr>
      <w:r>
        <w:rPr>
          <w:b/>
          <w:bCs/>
        </w:rPr>
        <w:t>Timescale</w:t>
      </w:r>
    </w:p>
    <w:p w14:paraId="45C664A9" w14:textId="77777777" w:rsidR="00026C34" w:rsidRDefault="00C87CC6">
      <w:pPr>
        <w:spacing w:after="160" w:line="360" w:lineRule="auto"/>
        <w:jc w:val="both"/>
      </w:pPr>
      <w:r>
        <w:t>I will complete each stage in line with the scheduled submission dates, using my PLT days for each point and rest days if needed. The PLT days used to plan the title and complete this proposal were 9 and 10 November 2025.</w:t>
      </w:r>
    </w:p>
    <w:p w14:paraId="45C664AA" w14:textId="77777777" w:rsidR="00026C34" w:rsidRDefault="00C87CC6">
      <w:pPr>
        <w:spacing w:after="160" w:line="360" w:lineRule="auto"/>
        <w:jc w:val="both"/>
      </w:pPr>
      <w:r>
        <w:t>Submission schedule and PLT days:</w:t>
      </w:r>
    </w:p>
    <w:p w14:paraId="45C664AB" w14:textId="77777777" w:rsidR="00026C34" w:rsidRDefault="00C87CC6" w:rsidP="00CD2AE5">
      <w:pPr>
        <w:spacing w:after="160" w:line="360" w:lineRule="auto"/>
        <w:jc w:val="both"/>
      </w:pPr>
      <w:r>
        <w:t>• 26 January 2026: Literature Review. PLT days: 20 and 21 November 2025, 13 and 14 December 2025.</w:t>
      </w:r>
    </w:p>
    <w:p w14:paraId="45C664AC" w14:textId="77777777" w:rsidR="00026C34" w:rsidRDefault="00C87CC6" w:rsidP="00CD2AE5">
      <w:pPr>
        <w:spacing w:after="160" w:line="360" w:lineRule="auto"/>
        <w:jc w:val="both"/>
      </w:pPr>
      <w:r>
        <w:lastRenderedPageBreak/>
        <w:t>• 9 March 2026: Research Methodology and Planning. PLT days: 17 and 18 February 2026.</w:t>
      </w:r>
    </w:p>
    <w:p w14:paraId="45C664AD" w14:textId="77777777" w:rsidR="00026C34" w:rsidRDefault="00C87CC6" w:rsidP="00CD2AE5">
      <w:pPr>
        <w:spacing w:after="160" w:line="360" w:lineRule="auto"/>
        <w:jc w:val="both"/>
      </w:pPr>
      <w:r>
        <w:t>• 27 April 2026: Analysis of Results. PLT days: 9 and 10 March 2026.</w:t>
      </w:r>
    </w:p>
    <w:p w14:paraId="45C664AE" w14:textId="77777777" w:rsidR="00026C34" w:rsidRDefault="00C87CC6" w:rsidP="00CD2AE5">
      <w:pPr>
        <w:spacing w:after="160" w:line="360" w:lineRule="auto"/>
        <w:jc w:val="both"/>
      </w:pPr>
      <w:r>
        <w:t>• 1 June 2026: Findings and Conclusion. PLT days: 19 and 20 March 2026.</w:t>
      </w:r>
    </w:p>
    <w:p w14:paraId="45C664AF" w14:textId="77777777" w:rsidR="00026C34" w:rsidRDefault="00C87CC6" w:rsidP="00CD2AE5">
      <w:pPr>
        <w:spacing w:after="160" w:line="360" w:lineRule="auto"/>
        <w:jc w:val="both"/>
      </w:pPr>
      <w:r>
        <w:t>• 29 June 2026: Final Project. PLT days: 8 and 9 April 2026, 18 and 19 April 2026.</w:t>
      </w:r>
    </w:p>
    <w:p w14:paraId="45C664B0" w14:textId="77777777" w:rsidR="00026C34" w:rsidRDefault="00C87CC6">
      <w:pPr>
        <w:spacing w:after="160" w:line="360" w:lineRule="auto"/>
        <w:jc w:val="both"/>
        <w:rPr>
          <w:b/>
          <w:bCs/>
        </w:rPr>
      </w:pPr>
      <w:r>
        <w:rPr>
          <w:b/>
          <w:bCs/>
        </w:rPr>
        <w:t>Reference List</w:t>
      </w:r>
    </w:p>
    <w:p w14:paraId="45C664B1" w14:textId="6C191C33" w:rsidR="00026C34" w:rsidRDefault="00C87CC6" w:rsidP="00CD2AE5">
      <w:pPr>
        <w:spacing w:after="160" w:line="360" w:lineRule="auto"/>
      </w:pPr>
      <w:r>
        <w:t xml:space="preserve">Bradford, B. (2024) ‘What goes up must come down? 25 years of public trust in the police’, International Journal of Police Science &amp; Management, 26(4), pp. 470–477. Available at: </w:t>
      </w:r>
      <w:hyperlink r:id="rId83" w:history="1">
        <w:r w:rsidR="008C6BFB" w:rsidRPr="006474A7">
          <w:rPr>
            <w:rStyle w:val="Hyperlink"/>
          </w:rPr>
          <w:t>https://doi.org/10.1177/14613557241298858</w:t>
        </w:r>
      </w:hyperlink>
      <w:r w:rsidR="008C6BFB">
        <w:t>.</w:t>
      </w:r>
    </w:p>
    <w:p w14:paraId="45C664B2" w14:textId="762EBACE" w:rsidR="00026C34" w:rsidRDefault="00C87CC6" w:rsidP="00CD2AE5">
      <w:pPr>
        <w:spacing w:after="160" w:line="360" w:lineRule="auto"/>
      </w:pPr>
      <w:r>
        <w:t xml:space="preserve">Bullock, J. and Dodsworth, F. (2025) ‘Law, order, and social media: Perceptions of police effectiveness on X/Twitter’, Crime, Media, Culture. Available at: </w:t>
      </w:r>
      <w:hyperlink r:id="rId84" w:history="1">
        <w:r w:rsidR="008C6BFB" w:rsidRPr="006474A7">
          <w:rPr>
            <w:rStyle w:val="Hyperlink"/>
          </w:rPr>
          <w:t>https://doi.org/10.1177/17416590251394705</w:t>
        </w:r>
      </w:hyperlink>
      <w:r w:rsidR="008C6BFB">
        <w:t>.</w:t>
      </w:r>
    </w:p>
    <w:p w14:paraId="45C664B3" w14:textId="3DF0BC8D" w:rsidR="00026C34" w:rsidRDefault="00C87CC6" w:rsidP="00CD2AE5">
      <w:pPr>
        <w:spacing w:after="160" w:line="360" w:lineRule="auto"/>
      </w:pPr>
      <w:r>
        <w:t xml:space="preserve">British Society of Criminology (n.d.) Statement of ethics. Available at: </w:t>
      </w:r>
      <w:hyperlink r:id="rId85" w:history="1">
        <w:r w:rsidR="008C6BFB" w:rsidRPr="006474A7">
          <w:rPr>
            <w:rStyle w:val="Hyperlink"/>
          </w:rPr>
          <w:t>https://www.britsoccrim.org/ethics/</w:t>
        </w:r>
      </w:hyperlink>
      <w:r w:rsidR="008C6BFB">
        <w:t xml:space="preserve"> </w:t>
      </w:r>
      <w:r>
        <w:t>(Accessed: 29 June 2026).</w:t>
      </w:r>
    </w:p>
    <w:p w14:paraId="45C664B4" w14:textId="3F3DAFAF" w:rsidR="00026C34" w:rsidRDefault="00C87CC6" w:rsidP="00CD2AE5">
      <w:pPr>
        <w:spacing w:after="160" w:line="360" w:lineRule="auto"/>
      </w:pPr>
      <w:r>
        <w:t xml:space="preserve">Casey, L. (2023) Baroness Casey Review: Final report. London: Metropolitan Police Service. Available at: </w:t>
      </w:r>
      <w:hyperlink r:id="rId86" w:history="1">
        <w:r w:rsidR="008C6BFB" w:rsidRPr="006474A7">
          <w:rPr>
            <w:rStyle w:val="Hyperlink"/>
          </w:rPr>
          <w:t>https://www.met.police.uk/SysSiteAssets/media/downloads/met/about-us/baroness-casey-review/update-march-2023/baroness-casey-review-march-2023a.pdf</w:t>
        </w:r>
      </w:hyperlink>
      <w:r w:rsidR="008C6BFB">
        <w:t xml:space="preserve"> </w:t>
      </w:r>
      <w:r>
        <w:t>(Accessed: 29 June 2026).</w:t>
      </w:r>
    </w:p>
    <w:p w14:paraId="45C664B5" w14:textId="388C41BC" w:rsidR="00026C34" w:rsidRDefault="00C87CC6" w:rsidP="00CD2AE5">
      <w:pPr>
        <w:spacing w:after="160" w:line="360" w:lineRule="auto"/>
      </w:pPr>
      <w:r>
        <w:t xml:space="preserve">College of Policing (n.d.b) Code of Ethics: Principles. Available at: </w:t>
      </w:r>
      <w:hyperlink r:id="rId87" w:history="1">
        <w:r w:rsidR="008C6BFB" w:rsidRPr="006474A7">
          <w:rPr>
            <w:rStyle w:val="Hyperlink"/>
          </w:rPr>
          <w:t>https://www.college.police.uk/ethics/code-of-ethics/principles</w:t>
        </w:r>
      </w:hyperlink>
      <w:r w:rsidR="008C6BFB">
        <w:t xml:space="preserve"> </w:t>
      </w:r>
      <w:r>
        <w:t>(Accessed: 29 June 2026).</w:t>
      </w:r>
    </w:p>
    <w:p w14:paraId="45C664B6" w14:textId="765F1D34" w:rsidR="00026C34" w:rsidRDefault="00C87CC6" w:rsidP="00CD2AE5">
      <w:pPr>
        <w:spacing w:after="160" w:line="360" w:lineRule="auto"/>
      </w:pPr>
      <w:r>
        <w:t xml:space="preserve">Equality Act 2010, c.15. Available at: </w:t>
      </w:r>
      <w:hyperlink r:id="rId88" w:history="1">
        <w:r w:rsidR="008C6BFB" w:rsidRPr="006474A7">
          <w:rPr>
            <w:rStyle w:val="Hyperlink"/>
          </w:rPr>
          <w:t>https://www.legislation.gov.uk/ukpga/2010/15/contents</w:t>
        </w:r>
      </w:hyperlink>
      <w:r w:rsidR="008C6BFB">
        <w:t xml:space="preserve"> </w:t>
      </w:r>
      <w:r>
        <w:t>(Accessed: 29 June 2026).</w:t>
      </w:r>
    </w:p>
    <w:p w14:paraId="45C664B7" w14:textId="19C90018" w:rsidR="00026C34" w:rsidRDefault="00C87CC6" w:rsidP="00CD2AE5">
      <w:pPr>
        <w:spacing w:after="160" w:line="360" w:lineRule="auto"/>
      </w:pPr>
      <w:r>
        <w:t xml:space="preserve">Higgins, A. (2020) Understanding public priorities, attitudes and expectations. London: Police Foundation. Available at: </w:t>
      </w:r>
      <w:hyperlink r:id="rId89" w:history="1">
        <w:r w:rsidR="008C6BFB" w:rsidRPr="006474A7">
          <w:rPr>
            <w:rStyle w:val="Hyperlink"/>
          </w:rPr>
          <w:t>https://www.police-foundation.org.uk/wp-content/uploads/2010/10/insight_paper_1.pdf</w:t>
        </w:r>
      </w:hyperlink>
      <w:r w:rsidR="008C6BFB">
        <w:t xml:space="preserve"> </w:t>
      </w:r>
      <w:r>
        <w:t>(Accessed: 29 June 2026).</w:t>
      </w:r>
    </w:p>
    <w:p w14:paraId="45C664B8" w14:textId="62973AF3" w:rsidR="00026C34" w:rsidRDefault="00C87CC6" w:rsidP="00CD2AE5">
      <w:pPr>
        <w:spacing w:after="160" w:line="360" w:lineRule="auto"/>
      </w:pPr>
      <w:r>
        <w:t xml:space="preserve">HM Inspectorate of Constabulary and Fire &amp; Rescue Services (2019) Research into victim and suspect experiences following changes to the Policing and Crime Act 2017. London: HMICFRS. Available at: </w:t>
      </w:r>
      <w:hyperlink r:id="rId90" w:history="1">
        <w:r w:rsidR="008C6BFB" w:rsidRPr="006474A7">
          <w:rPr>
            <w:rStyle w:val="Hyperlink"/>
          </w:rPr>
          <w:t>https://assets-hmicfrs.justiceinspectorates.gov.uk/uploads/research-</w:t>
        </w:r>
        <w:r w:rsidR="008C6BFB" w:rsidRPr="006474A7">
          <w:rPr>
            <w:rStyle w:val="Hyperlink"/>
          </w:rPr>
          <w:lastRenderedPageBreak/>
          <w:t>into-victim-suspect-experiences-changes-policing-crime-act-2017.pdf</w:t>
        </w:r>
      </w:hyperlink>
      <w:r w:rsidR="008C6BFB">
        <w:t xml:space="preserve"> </w:t>
      </w:r>
      <w:r>
        <w:t>(Accessed: 29 June 2026).</w:t>
      </w:r>
    </w:p>
    <w:p w14:paraId="45C664B9" w14:textId="0B8B3D2A" w:rsidR="00026C34" w:rsidRDefault="00C87CC6" w:rsidP="00CD2AE5">
      <w:pPr>
        <w:spacing w:after="160" w:line="360" w:lineRule="auto"/>
      </w:pPr>
      <w:r>
        <w:t xml:space="preserve">Home Office (2011) Definition of policing by consent. London: Home Office. Available at: </w:t>
      </w:r>
      <w:hyperlink r:id="rId91" w:history="1">
        <w:r w:rsidR="008C6BFB" w:rsidRPr="006474A7">
          <w:rPr>
            <w:rStyle w:val="Hyperlink"/>
          </w:rPr>
          <w:t>https://www.gov.uk/government/publications/policing-by-consent/definition-of-policing-by-consent</w:t>
        </w:r>
      </w:hyperlink>
      <w:r w:rsidR="008C6BFB">
        <w:t xml:space="preserve"> </w:t>
      </w:r>
      <w:r>
        <w:t>(Accessed: 29 June 2026).</w:t>
      </w:r>
    </w:p>
    <w:p w14:paraId="45C664BA" w14:textId="10633AA6" w:rsidR="00026C34" w:rsidRDefault="00C87CC6" w:rsidP="00CD2AE5">
      <w:pPr>
        <w:spacing w:after="160" w:line="360" w:lineRule="auto"/>
      </w:pPr>
      <w:r>
        <w:t xml:space="preserve">House of Lords Library (2024) Current affairs digest: Home affairs, May 2024. London: House of Lords Library. Available at: </w:t>
      </w:r>
      <w:hyperlink r:id="rId92" w:history="1">
        <w:r w:rsidR="008C6BFB" w:rsidRPr="006474A7">
          <w:rPr>
            <w:rStyle w:val="Hyperlink"/>
          </w:rPr>
          <w:t>https://lordslibrary.parliament.uk/current-affairs-digest-home-affairs-may-2024/</w:t>
        </w:r>
      </w:hyperlink>
      <w:r w:rsidR="008C6BFB">
        <w:t xml:space="preserve"> </w:t>
      </w:r>
      <w:r>
        <w:t>(Accessed: 29 June 2026).</w:t>
      </w:r>
    </w:p>
    <w:p w14:paraId="45C664BB" w14:textId="34284648" w:rsidR="00026C34" w:rsidRDefault="00C87CC6" w:rsidP="00CD2AE5">
      <w:pPr>
        <w:spacing w:after="160" w:line="360" w:lineRule="auto"/>
      </w:pPr>
      <w:r>
        <w:t xml:space="preserve">Human Rights Act 1998, c.42. Available at: </w:t>
      </w:r>
      <w:hyperlink r:id="rId93" w:history="1">
        <w:r w:rsidR="008C6BFB" w:rsidRPr="006474A7">
          <w:rPr>
            <w:rStyle w:val="Hyperlink"/>
          </w:rPr>
          <w:t>https://www.legislation.gov.uk/ukpga/1998/42/contents</w:t>
        </w:r>
      </w:hyperlink>
      <w:r w:rsidR="008C6BFB">
        <w:t xml:space="preserve"> </w:t>
      </w:r>
      <w:r>
        <w:t>(Accessed: 29 June 2026).</w:t>
      </w:r>
    </w:p>
    <w:p w14:paraId="45C664BC" w14:textId="129CBA3E" w:rsidR="00026C34" w:rsidRDefault="00C87CC6" w:rsidP="00CD2AE5">
      <w:pPr>
        <w:spacing w:after="160" w:line="360" w:lineRule="auto"/>
      </w:pPr>
      <w:r>
        <w:t xml:space="preserve">Jackson, J. and Bradford, B. (2019) Trust in the police. London: London School of Economics and Political Science. Available at: </w:t>
      </w:r>
      <w:hyperlink r:id="rId94" w:history="1">
        <w:r w:rsidR="008C6BFB" w:rsidRPr="006474A7">
          <w:rPr>
            <w:rStyle w:val="Hyperlink"/>
          </w:rPr>
          <w:t>https://eprints.lse.ac.uk/123524/4/Jackson_trust-in-the-police--published.pdf</w:t>
        </w:r>
      </w:hyperlink>
      <w:r w:rsidR="008C6BFB">
        <w:t xml:space="preserve"> </w:t>
      </w:r>
      <w:r>
        <w:t>(Accessed: 29 June 2026).</w:t>
      </w:r>
    </w:p>
    <w:p w14:paraId="45C664BD" w14:textId="295385ED" w:rsidR="00026C34" w:rsidRDefault="00C87CC6" w:rsidP="00CD2AE5">
      <w:pPr>
        <w:spacing w:after="160" w:line="360" w:lineRule="auto"/>
      </w:pPr>
      <w:r>
        <w:t xml:space="preserve">Lennie, S.-J., Crozier, S.E. and Sutton, A. (2020) ‘Robocop — The depersonalisation of police officers and their emotions: A diary study of emotional labor and burnout in front line British police officers’, International Journal of Law, Crime and Justice, 61, 100365. Available at: </w:t>
      </w:r>
      <w:hyperlink r:id="rId95" w:history="1">
        <w:r w:rsidR="008C6BFB" w:rsidRPr="006474A7">
          <w:rPr>
            <w:rStyle w:val="Hyperlink"/>
          </w:rPr>
          <w:t>https://doi.org/10.1016/j.ijlcj.2019.100365</w:t>
        </w:r>
      </w:hyperlink>
      <w:r w:rsidR="008C6BFB">
        <w:t>.</w:t>
      </w:r>
    </w:p>
    <w:p w14:paraId="45C664BE" w14:textId="31FAA15F" w:rsidR="00026C34" w:rsidRDefault="00C87CC6" w:rsidP="00CD2AE5">
      <w:pPr>
        <w:spacing w:after="160" w:line="360" w:lineRule="auto"/>
      </w:pPr>
      <w:r>
        <w:t xml:space="preserve">Liu, Y. (2017) Legitimacy seeking, authenticity seeking and practitioner identity orientations in the process of identity work: A case study of newcomers in a UK police force. PhD thesis. University of Warwick. Available at: </w:t>
      </w:r>
      <w:hyperlink r:id="rId96" w:history="1">
        <w:r w:rsidR="008C6BFB" w:rsidRPr="006474A7">
          <w:rPr>
            <w:rStyle w:val="Hyperlink"/>
          </w:rPr>
          <w:t>https://wrap.warwick.ac.uk/id/eprint/101265/1/WRAP_Theses_Liu_2017.pdf</w:t>
        </w:r>
      </w:hyperlink>
      <w:r w:rsidR="008C6BFB">
        <w:t xml:space="preserve"> </w:t>
      </w:r>
      <w:r>
        <w:t>(Accessed: 29 June 2026).</w:t>
      </w:r>
    </w:p>
    <w:p w14:paraId="45C664BF" w14:textId="49495DFE" w:rsidR="00026C34" w:rsidRDefault="00C87CC6" w:rsidP="00CD2AE5">
      <w:pPr>
        <w:spacing w:after="160" w:line="360" w:lineRule="auto"/>
      </w:pPr>
      <w:r>
        <w:t xml:space="preserve">Macpherson, W. (1999) The Stephen Lawrence Inquiry. London: The Stationery Office. Available at: </w:t>
      </w:r>
      <w:hyperlink r:id="rId97" w:history="1">
        <w:r w:rsidR="008C6BFB" w:rsidRPr="006474A7">
          <w:rPr>
            <w:rStyle w:val="Hyperlink"/>
          </w:rPr>
          <w:t>https://assets.publishing.service.gov.uk/media/5a7c2af540f0b645ba3c7202/4262.pdf</w:t>
        </w:r>
      </w:hyperlink>
      <w:r w:rsidR="008C6BFB">
        <w:t xml:space="preserve"> </w:t>
      </w:r>
      <w:r>
        <w:t>(Accessed: 29 June 2026).</w:t>
      </w:r>
    </w:p>
    <w:p w14:paraId="45C664C0" w14:textId="59ACA0E6" w:rsidR="00026C34" w:rsidRDefault="00C87CC6" w:rsidP="00CD2AE5">
      <w:pPr>
        <w:spacing w:after="160" w:line="360" w:lineRule="auto"/>
      </w:pPr>
      <w:r>
        <w:t xml:space="preserve">Office for National Statistics (2025) Perceptions and experience of the police and criminal justice system, England and Wales: Year ending March 2025. Newport: Office for National Statistics. Available at: </w:t>
      </w:r>
      <w:hyperlink r:id="rId98" w:history="1">
        <w:r w:rsidR="008C6BFB" w:rsidRPr="006474A7">
          <w:rPr>
            <w:rStyle w:val="Hyperlink"/>
          </w:rPr>
          <w:t>https://www.ons.gov.uk/peoplepopulationandcommunity/crimeandjustice/articles/perceptionandexperienceofpoliceandcriminaljusticesystemenglandandwales/yearendingmarch2025</w:t>
        </w:r>
      </w:hyperlink>
      <w:r w:rsidR="008C6BFB">
        <w:t xml:space="preserve"> </w:t>
      </w:r>
      <w:r>
        <w:t>(Accessed: 29 June 2026).</w:t>
      </w:r>
    </w:p>
    <w:p w14:paraId="45C664C1" w14:textId="5806FFCB" w:rsidR="00026C34" w:rsidRDefault="00C87CC6" w:rsidP="00CD2AE5">
      <w:pPr>
        <w:spacing w:after="160" w:line="360" w:lineRule="auto"/>
      </w:pPr>
      <w:r>
        <w:t xml:space="preserve">Police and Criminal Evidence Act 1984, c.60. Available at: </w:t>
      </w:r>
      <w:hyperlink r:id="rId99" w:history="1">
        <w:r w:rsidR="008C6BFB" w:rsidRPr="006474A7">
          <w:rPr>
            <w:rStyle w:val="Hyperlink"/>
          </w:rPr>
          <w:t>https://www.legislation.gov.uk/ukpga/1984/60/contents</w:t>
        </w:r>
      </w:hyperlink>
      <w:r w:rsidR="008C6BFB">
        <w:t xml:space="preserve"> </w:t>
      </w:r>
      <w:r>
        <w:t>(Accessed: 29 June 2026).</w:t>
      </w:r>
    </w:p>
    <w:p w14:paraId="45C664C2" w14:textId="42C36081" w:rsidR="00026C34" w:rsidRDefault="00C87CC6" w:rsidP="00CD2AE5">
      <w:pPr>
        <w:spacing w:after="160" w:line="360" w:lineRule="auto"/>
      </w:pPr>
      <w:r>
        <w:t>Police Reform Act 2002, c.30. Available at:</w:t>
      </w:r>
      <w:r w:rsidR="00CD2AE5">
        <w:t xml:space="preserve"> </w:t>
      </w:r>
      <w:hyperlink r:id="rId100" w:history="1">
        <w:r w:rsidR="008C6BFB" w:rsidRPr="006474A7">
          <w:rPr>
            <w:rStyle w:val="Hyperlink"/>
          </w:rPr>
          <w:t>https://www.legislation.gov.uk/ukpga/2002/30/contents</w:t>
        </w:r>
      </w:hyperlink>
      <w:r w:rsidR="008C6BFB">
        <w:t xml:space="preserve"> </w:t>
      </w:r>
      <w:r>
        <w:t>(Accessed: 29 June 2026).</w:t>
      </w:r>
    </w:p>
    <w:p w14:paraId="45C664C3" w14:textId="37FA7189" w:rsidR="00026C34" w:rsidRDefault="00C87CC6" w:rsidP="00CD2AE5">
      <w:pPr>
        <w:spacing w:after="160" w:line="360" w:lineRule="auto"/>
      </w:pPr>
      <w:r>
        <w:t xml:space="preserve">Policing and Crime Act 2017, c.3. Available at: </w:t>
      </w:r>
      <w:hyperlink r:id="rId101" w:history="1">
        <w:r w:rsidR="008C6BFB" w:rsidRPr="006474A7">
          <w:rPr>
            <w:rStyle w:val="Hyperlink"/>
          </w:rPr>
          <w:t>https://www.legislation.gov.uk/ukpga/2017/3/contents</w:t>
        </w:r>
      </w:hyperlink>
      <w:r w:rsidR="008C6BFB">
        <w:t xml:space="preserve"> </w:t>
      </w:r>
      <w:r>
        <w:t>(Accessed: 29 June 2026).</w:t>
      </w:r>
    </w:p>
    <w:p w14:paraId="45C664C4" w14:textId="7860F898" w:rsidR="00026C34" w:rsidRDefault="00C87CC6" w:rsidP="00CD2AE5">
      <w:pPr>
        <w:spacing w:after="160" w:line="360" w:lineRule="auto"/>
      </w:pPr>
      <w:r>
        <w:t>Porter, C.N. and Gavin, P. (2025) ‘“Constant pressures from all angles”: Understanding the</w:t>
      </w:r>
      <w:r w:rsidR="00CD2AE5">
        <w:t xml:space="preserve"> </w:t>
      </w:r>
      <w:r>
        <w:t xml:space="preserve">mental health of UK police officers’, The Police Journal: Theory, Practice and Principles, 98(1). Available at: </w:t>
      </w:r>
      <w:hyperlink r:id="rId102" w:history="1">
        <w:r w:rsidR="008C6BFB" w:rsidRPr="006474A7">
          <w:rPr>
            <w:rStyle w:val="Hyperlink"/>
          </w:rPr>
          <w:t>https://doi.org/10.1177/0032258X241280217</w:t>
        </w:r>
      </w:hyperlink>
      <w:r w:rsidR="008C6BFB">
        <w:t>.</w:t>
      </w:r>
    </w:p>
    <w:p w14:paraId="45C664C5" w14:textId="367FD018" w:rsidR="00026C34" w:rsidRDefault="00C87CC6" w:rsidP="00CD2AE5">
      <w:pPr>
        <w:spacing w:after="160" w:line="360" w:lineRule="auto"/>
      </w:pPr>
      <w:r>
        <w:t xml:space="preserve">Succar, R., Ramallo, S., Das, R., Barak Ventura, R. and Porfiri, M. (2024) ‘Understanding the role of media in the formation of public sentiment towards the police’, Communications Psychology, 2(1), 11. Available at: </w:t>
      </w:r>
      <w:hyperlink r:id="rId103" w:history="1">
        <w:r w:rsidR="008C6BFB" w:rsidRPr="006474A7">
          <w:rPr>
            <w:rStyle w:val="Hyperlink"/>
          </w:rPr>
          <w:t>https://pmc.ncbi.nlm.nih.gov/articles/PMC11332102/</w:t>
        </w:r>
      </w:hyperlink>
      <w:r w:rsidR="008C6BFB">
        <w:t xml:space="preserve"> </w:t>
      </w:r>
      <w:r>
        <w:t>(Accessed: 29 June 2026).</w:t>
      </w:r>
    </w:p>
    <w:p w14:paraId="45C664C6" w14:textId="0BC4FF04" w:rsidR="00026C34" w:rsidRDefault="00C87CC6" w:rsidP="00CD2AE5">
      <w:pPr>
        <w:spacing w:after="160" w:line="360" w:lineRule="auto"/>
      </w:pPr>
      <w:r>
        <w:t xml:space="preserve">Victims’ Commissioner (2024) Victim Survey 2023. London: Victims’ Commissioner. Available at: </w:t>
      </w:r>
      <w:hyperlink r:id="rId104" w:history="1">
        <w:r w:rsidR="008C6BFB" w:rsidRPr="006474A7">
          <w:rPr>
            <w:rStyle w:val="Hyperlink"/>
          </w:rPr>
          <w:t>https://cdn.websitebuilder.service.justice.gov.uk/uploads/sites/6/2024/08/Victim-Survey-2023-final-full-with-alt-text-27-Aug.pdf</w:t>
        </w:r>
      </w:hyperlink>
      <w:r w:rsidR="008C6BFB">
        <w:t xml:space="preserve"> </w:t>
      </w:r>
      <w:r>
        <w:t>(Accessed: 29 June 2026).</w:t>
      </w:r>
    </w:p>
    <w:p w14:paraId="45C664C7" w14:textId="77777777" w:rsidR="00972849" w:rsidRDefault="000C6C4F" w:rsidP="00B4525E">
      <w:pPr>
        <w:pStyle w:val="Heading1"/>
        <w:pageBreakBefore/>
        <w:jc w:val="both"/>
      </w:pPr>
      <w:bookmarkStart w:id="181" w:name="_Toc233636642"/>
      <w:bookmarkStart w:id="182" w:name="_Toc233665704"/>
      <w:r>
        <w:lastRenderedPageBreak/>
        <w:t>Appendix F: Ethical Approval Documentation</w:t>
      </w:r>
      <w:bookmarkEnd w:id="181"/>
      <w:bookmarkEnd w:id="182"/>
    </w:p>
    <w:p w14:paraId="5C889C27" w14:textId="77777777" w:rsidR="00CD2AE5" w:rsidRDefault="00CD2AE5" w:rsidP="001B0D2A">
      <w:pPr>
        <w:tabs>
          <w:tab w:val="left" w:pos="5103"/>
        </w:tabs>
        <w:jc w:val="center"/>
      </w:pPr>
    </w:p>
    <w:p w14:paraId="45C664C9" w14:textId="61D2515F" w:rsidR="001B0D2A" w:rsidRPr="003C7DED" w:rsidRDefault="001B0D2A" w:rsidP="001B0D2A">
      <w:pPr>
        <w:tabs>
          <w:tab w:val="left" w:pos="5103"/>
        </w:tabs>
        <w:jc w:val="center"/>
        <w:rPr>
          <w:rFonts w:ascii="Arial" w:hAnsi="Arial" w:cs="Arial"/>
          <w:b/>
          <w:bCs/>
        </w:rPr>
      </w:pPr>
      <w:r>
        <w:rPr>
          <w:rFonts w:ascii="Arial" w:hAnsi="Arial" w:cs="Arial"/>
          <w:b/>
          <w:bCs/>
        </w:rPr>
        <w:t>APPLICATION FOR ETHICAL APPROVAL – INTRODUCTORY NOTES</w:t>
      </w:r>
    </w:p>
    <w:p w14:paraId="45C664CA" w14:textId="77777777" w:rsidR="001B0D2A" w:rsidRPr="003C7DED" w:rsidRDefault="001B0D2A" w:rsidP="001B0D2A">
      <w:pPr>
        <w:tabs>
          <w:tab w:val="left" w:pos="5103"/>
        </w:tabs>
        <w:ind w:right="282"/>
        <w:jc w:val="center"/>
        <w:rPr>
          <w:rFonts w:ascii="Arial" w:hAnsi="Arial" w:cs="Arial"/>
          <w:b/>
          <w:bCs/>
        </w:rPr>
      </w:pPr>
    </w:p>
    <w:p w14:paraId="45C664CB" w14:textId="77777777" w:rsidR="001B0D2A" w:rsidRPr="003C7DED" w:rsidRDefault="001B0D2A" w:rsidP="001B0D2A">
      <w:pPr>
        <w:tabs>
          <w:tab w:val="left" w:pos="5103"/>
        </w:tabs>
        <w:ind w:right="282"/>
        <w:jc w:val="both"/>
        <w:rPr>
          <w:rFonts w:ascii="Arial" w:hAnsi="Arial" w:cs="Arial"/>
          <w:b/>
          <w:bCs/>
          <w:sz w:val="22"/>
          <w:szCs w:val="22"/>
        </w:rPr>
      </w:pPr>
      <w:proofErr w:type="gramStart"/>
      <w:r>
        <w:rPr>
          <w:rFonts w:ascii="Arial" w:hAnsi="Arial" w:cs="Arial"/>
          <w:b/>
          <w:bCs/>
          <w:sz w:val="22"/>
          <w:szCs w:val="22"/>
        </w:rPr>
        <w:t>In order for</w:t>
      </w:r>
      <w:proofErr w:type="gramEnd"/>
      <w:r>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45C664CC" w14:textId="77777777" w:rsidR="001B0D2A" w:rsidRPr="003C7DED" w:rsidRDefault="001B0D2A" w:rsidP="001B0D2A">
      <w:pPr>
        <w:tabs>
          <w:tab w:val="left" w:pos="5103"/>
        </w:tabs>
        <w:ind w:right="282"/>
        <w:jc w:val="center"/>
        <w:rPr>
          <w:rFonts w:ascii="Arial" w:hAnsi="Arial" w:cs="Arial"/>
          <w:b/>
          <w:bCs/>
          <w:sz w:val="16"/>
          <w:szCs w:val="16"/>
        </w:rPr>
      </w:pPr>
    </w:p>
    <w:p w14:paraId="45C664CD" w14:textId="77777777" w:rsidR="001B0D2A" w:rsidRPr="003C7DED" w:rsidRDefault="001B0D2A" w:rsidP="001B0D2A">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xml:space="preserve">: </w:t>
      </w:r>
    </w:p>
    <w:p w14:paraId="45C664CE" w14:textId="77777777" w:rsidR="001B0D2A" w:rsidRPr="003C7DED" w:rsidRDefault="001B0D2A" w:rsidP="001B0D2A">
      <w:pPr>
        <w:pStyle w:val="Quote"/>
        <w:ind w:left="720" w:right="827"/>
        <w:jc w:val="left"/>
        <w:rPr>
          <w:rFonts w:ascii="Arial" w:hAnsi="Arial" w:cs="Arial"/>
          <w:sz w:val="22"/>
          <w:szCs w:val="22"/>
        </w:rPr>
      </w:pPr>
      <w:r>
        <w:rPr>
          <w:rFonts w:ascii="Arial" w:hAnsi="Arial" w:cs="Arial"/>
          <w:sz w:val="22"/>
          <w:szCs w:val="22"/>
        </w:rPr>
        <w:t xml:space="preserve">“[C]reative work undertaken on a systematic basis in order to increase the stock of knowledge, including knowledge of man, culture and society, and the use of this stock of knowledge to devise new applications”. </w:t>
      </w:r>
    </w:p>
    <w:p w14:paraId="45C664CF" w14:textId="77777777" w:rsidR="001B0D2A" w:rsidRPr="003C7DED" w:rsidRDefault="001B0D2A" w:rsidP="001B0D2A">
      <w:pPr>
        <w:tabs>
          <w:tab w:val="left" w:pos="5103"/>
        </w:tabs>
        <w:ind w:right="282"/>
        <w:jc w:val="both"/>
        <w:rPr>
          <w:rFonts w:ascii="Arial" w:hAnsi="Arial" w:cs="Arial"/>
          <w:sz w:val="22"/>
          <w:szCs w:val="22"/>
        </w:rPr>
      </w:pPr>
      <w:r>
        <w:rPr>
          <w:rFonts w:ascii="Arial" w:hAnsi="Arial" w:cs="Arial"/>
          <w:sz w:val="22"/>
          <w:szCs w:val="22"/>
        </w:rPr>
        <w:t>As such this covers activities undertaken by:</w:t>
      </w:r>
    </w:p>
    <w:p w14:paraId="45C664D0" w14:textId="77777777" w:rsidR="001B0D2A" w:rsidRPr="003C7DED" w:rsidRDefault="001B0D2A" w:rsidP="001B0D2A">
      <w:pPr>
        <w:pStyle w:val="ListParagraph"/>
        <w:numPr>
          <w:ilvl w:val="0"/>
          <w:numId w:val="4"/>
        </w:numPr>
        <w:tabs>
          <w:tab w:val="left" w:pos="5103"/>
        </w:tabs>
        <w:ind w:right="282"/>
        <w:contextualSpacing/>
        <w:jc w:val="both"/>
        <w:rPr>
          <w:rFonts w:ascii="Arial" w:hAnsi="Arial" w:cs="Arial"/>
          <w:sz w:val="22"/>
          <w:szCs w:val="22"/>
        </w:rPr>
      </w:pPr>
      <w:r>
        <w:rPr>
          <w:rFonts w:ascii="Arial" w:hAnsi="Arial" w:cs="Arial"/>
          <w:sz w:val="22"/>
          <w:szCs w:val="22"/>
        </w:rPr>
        <w:t>Members of staff (academic staff or support staff);</w:t>
      </w:r>
    </w:p>
    <w:p w14:paraId="45C664D1" w14:textId="77777777" w:rsidR="001B0D2A" w:rsidRPr="003C7DED" w:rsidRDefault="001B0D2A" w:rsidP="001B0D2A">
      <w:pPr>
        <w:pStyle w:val="ListParagraph"/>
        <w:numPr>
          <w:ilvl w:val="0"/>
          <w:numId w:val="4"/>
        </w:numPr>
        <w:tabs>
          <w:tab w:val="left" w:pos="5103"/>
        </w:tabs>
        <w:ind w:right="282"/>
        <w:contextualSpacing/>
        <w:jc w:val="both"/>
        <w:rPr>
          <w:rFonts w:ascii="Arial" w:hAnsi="Arial" w:cs="Arial"/>
          <w:sz w:val="22"/>
          <w:szCs w:val="22"/>
        </w:rPr>
      </w:pPr>
      <w:r>
        <w:rPr>
          <w:rFonts w:ascii="Arial" w:hAnsi="Arial" w:cs="Arial"/>
          <w:sz w:val="22"/>
          <w:szCs w:val="22"/>
        </w:rPr>
        <w:t>Individuals holding honorary title from the University;</w:t>
      </w:r>
    </w:p>
    <w:p w14:paraId="45C664D2" w14:textId="77777777" w:rsidR="001B0D2A" w:rsidRPr="003C7DED" w:rsidRDefault="001B0D2A" w:rsidP="001B0D2A">
      <w:pPr>
        <w:pStyle w:val="ListParagraph"/>
        <w:numPr>
          <w:ilvl w:val="0"/>
          <w:numId w:val="4"/>
        </w:numPr>
        <w:tabs>
          <w:tab w:val="left" w:pos="5103"/>
        </w:tabs>
        <w:ind w:right="282"/>
        <w:contextualSpacing/>
        <w:jc w:val="both"/>
        <w:rPr>
          <w:rFonts w:ascii="Arial" w:hAnsi="Arial" w:cs="Arial"/>
          <w:sz w:val="22"/>
          <w:szCs w:val="22"/>
        </w:rPr>
      </w:pPr>
      <w:r>
        <w:rPr>
          <w:rFonts w:ascii="Arial" w:hAnsi="Arial" w:cs="Arial"/>
          <w:sz w:val="22"/>
          <w:szCs w:val="22"/>
        </w:rPr>
        <w:t>Postgraduate research students;</w:t>
      </w:r>
    </w:p>
    <w:p w14:paraId="45C664D3" w14:textId="77777777" w:rsidR="001B0D2A" w:rsidRPr="003C7DED" w:rsidRDefault="001B0D2A" w:rsidP="001B0D2A">
      <w:pPr>
        <w:tabs>
          <w:tab w:val="left" w:pos="5103"/>
        </w:tabs>
        <w:ind w:left="64" w:right="282"/>
        <w:jc w:val="both"/>
        <w:rPr>
          <w:rFonts w:ascii="Arial" w:hAnsi="Arial" w:cs="Arial"/>
          <w:sz w:val="22"/>
          <w:szCs w:val="22"/>
        </w:rPr>
      </w:pPr>
      <w:r>
        <w:rPr>
          <w:rFonts w:ascii="Arial" w:hAnsi="Arial" w:cs="Arial"/>
          <w:sz w:val="22"/>
          <w:szCs w:val="22"/>
        </w:rPr>
        <w:t xml:space="preserve">In </w:t>
      </w:r>
      <w:proofErr w:type="gramStart"/>
      <w:r>
        <w:rPr>
          <w:rFonts w:ascii="Arial" w:hAnsi="Arial" w:cs="Arial"/>
          <w:sz w:val="22"/>
          <w:szCs w:val="22"/>
        </w:rPr>
        <w:t>all of</w:t>
      </w:r>
      <w:proofErr w:type="gramEnd"/>
      <w:r>
        <w:rPr>
          <w:rFonts w:ascii="Arial" w:hAnsi="Arial" w:cs="Arial"/>
          <w:sz w:val="22"/>
          <w:szCs w:val="22"/>
        </w:rPr>
        <w:t xml:space="preserve"> these cases ethical review is required regardless of discipline.</w:t>
      </w:r>
    </w:p>
    <w:p w14:paraId="45C664D4" w14:textId="77777777" w:rsidR="001B0D2A" w:rsidRPr="003C7DED" w:rsidRDefault="001B0D2A" w:rsidP="001B0D2A">
      <w:pPr>
        <w:tabs>
          <w:tab w:val="left" w:pos="5103"/>
        </w:tabs>
        <w:ind w:right="282"/>
        <w:jc w:val="both"/>
        <w:rPr>
          <w:rFonts w:ascii="Arial" w:hAnsi="Arial" w:cs="Arial"/>
          <w:sz w:val="22"/>
          <w:szCs w:val="22"/>
        </w:rPr>
      </w:pPr>
    </w:p>
    <w:p w14:paraId="45C664D5" w14:textId="77777777" w:rsidR="001B0D2A" w:rsidRPr="003C7DED" w:rsidRDefault="001B0D2A" w:rsidP="001B0D2A">
      <w:pPr>
        <w:tabs>
          <w:tab w:val="left" w:pos="5103"/>
        </w:tabs>
        <w:ind w:right="282"/>
        <w:jc w:val="both"/>
        <w:rPr>
          <w:rFonts w:ascii="Arial" w:hAnsi="Arial" w:cs="Arial"/>
          <w:sz w:val="22"/>
          <w:szCs w:val="22"/>
        </w:rPr>
      </w:pPr>
      <w:r>
        <w:rPr>
          <w:rFonts w:ascii="Arial" w:hAnsi="Arial" w:cs="Arial"/>
          <w:sz w:val="22"/>
          <w:szCs w:val="22"/>
        </w:rPr>
        <w:t xml:space="preserve">The individual undertaking the research activity is known as the </w:t>
      </w:r>
      <w:r>
        <w:rPr>
          <w:rFonts w:ascii="Arial" w:hAnsi="Arial" w:cs="Arial"/>
          <w:b/>
          <w:bCs/>
          <w:sz w:val="22"/>
          <w:szCs w:val="22"/>
        </w:rPr>
        <w:t>lead researcher</w:t>
      </w:r>
      <w:r>
        <w:rPr>
          <w:rFonts w:ascii="Arial" w:hAnsi="Arial" w:cs="Arial"/>
          <w:sz w:val="22"/>
          <w:szCs w:val="22"/>
        </w:rPr>
        <w:t>.</w:t>
      </w:r>
    </w:p>
    <w:p w14:paraId="45C664D6" w14:textId="77777777" w:rsidR="001B0D2A" w:rsidRPr="003C7DED" w:rsidRDefault="001B0D2A" w:rsidP="001B0D2A">
      <w:pPr>
        <w:tabs>
          <w:tab w:val="left" w:pos="5103"/>
        </w:tabs>
        <w:ind w:right="282"/>
        <w:jc w:val="both"/>
        <w:rPr>
          <w:rFonts w:ascii="Arial" w:hAnsi="Arial" w:cs="Arial"/>
          <w:sz w:val="22"/>
          <w:szCs w:val="22"/>
        </w:rPr>
      </w:pPr>
    </w:p>
    <w:p w14:paraId="45C664D7" w14:textId="77777777" w:rsidR="001B0D2A" w:rsidRPr="003C7DED" w:rsidRDefault="001B0D2A" w:rsidP="001B0D2A">
      <w:pPr>
        <w:tabs>
          <w:tab w:val="left" w:pos="5103"/>
        </w:tabs>
        <w:jc w:val="both"/>
        <w:rPr>
          <w:rFonts w:ascii="Arial" w:hAnsi="Arial" w:cs="Arial"/>
          <w:sz w:val="22"/>
          <w:szCs w:val="22"/>
        </w:rPr>
      </w:pPr>
      <w:r>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45C664D8" w14:textId="77777777" w:rsidR="001B0D2A" w:rsidRPr="003C7DED" w:rsidRDefault="001B0D2A" w:rsidP="001B0D2A">
      <w:pPr>
        <w:tabs>
          <w:tab w:val="left" w:pos="5103"/>
        </w:tabs>
        <w:ind w:right="282"/>
        <w:jc w:val="both"/>
        <w:rPr>
          <w:rFonts w:ascii="Arial" w:hAnsi="Arial" w:cs="Arial"/>
          <w:color w:val="000000"/>
          <w:sz w:val="22"/>
          <w:szCs w:val="22"/>
        </w:rPr>
      </w:pPr>
    </w:p>
    <w:p w14:paraId="45C664D9" w14:textId="77777777" w:rsidR="001B0D2A" w:rsidRPr="003C7DED" w:rsidRDefault="001B0D2A" w:rsidP="001B0D2A">
      <w:pPr>
        <w:tabs>
          <w:tab w:val="left" w:pos="5103"/>
        </w:tabs>
        <w:ind w:right="282"/>
        <w:jc w:val="both"/>
        <w:rPr>
          <w:rFonts w:ascii="Arial" w:hAnsi="Arial" w:cs="Arial"/>
          <w:color w:val="000000"/>
          <w:sz w:val="22"/>
          <w:szCs w:val="22"/>
        </w:rPr>
      </w:pPr>
      <w:r>
        <w:rPr>
          <w:rFonts w:ascii="Arial" w:hAnsi="Arial" w:cs="Arial"/>
          <w:color w:val="000000"/>
          <w:sz w:val="22"/>
          <w:szCs w:val="22"/>
        </w:rPr>
        <w:t xml:space="preserve">For most projects you will only need to complete sections in the main part of the form. A few projects will need more detailed ethical consideration and will need you to fill in sections in an appendix. At some points in this </w:t>
      </w:r>
      <w:proofErr w:type="gramStart"/>
      <w:r>
        <w:rPr>
          <w:rFonts w:ascii="Arial" w:hAnsi="Arial" w:cs="Arial"/>
          <w:color w:val="000000"/>
          <w:sz w:val="22"/>
          <w:szCs w:val="22"/>
        </w:rPr>
        <w:t>form</w:t>
      </w:r>
      <w:proofErr w:type="gramEnd"/>
      <w:r>
        <w:rPr>
          <w:rFonts w:ascii="Arial" w:hAnsi="Arial" w:cs="Arial"/>
          <w:color w:val="000000"/>
          <w:sz w:val="22"/>
          <w:szCs w:val="22"/>
        </w:rPr>
        <w:t xml:space="preserve"> you will be asked questions about your research in the following way:</w:t>
      </w:r>
    </w:p>
    <w:p w14:paraId="45C664DA" w14:textId="77777777" w:rsidR="001B0D2A" w:rsidRPr="003C7DED" w:rsidRDefault="001B0D2A" w:rsidP="001B0D2A">
      <w:pPr>
        <w:tabs>
          <w:tab w:val="left" w:pos="5103"/>
        </w:tabs>
        <w:ind w:right="282"/>
        <w:jc w:val="both"/>
        <w:rPr>
          <w:rFonts w:ascii="Arial" w:hAnsi="Arial" w:cs="Arial"/>
          <w:color w:val="000000"/>
          <w:sz w:val="22"/>
          <w:szCs w:val="22"/>
        </w:rPr>
      </w:pPr>
    </w:p>
    <w:tbl>
      <w:tblPr>
        <w:tblStyle w:val="TableGrid"/>
        <w:tblW w:w="5000" w:type="pct"/>
        <w:jc w:val="center"/>
        <w:tblLook w:val="04A0" w:firstRow="1" w:lastRow="0" w:firstColumn="1" w:lastColumn="0" w:noHBand="0" w:noVBand="1"/>
      </w:tblPr>
      <w:tblGrid>
        <w:gridCol w:w="498"/>
        <w:gridCol w:w="3459"/>
        <w:gridCol w:w="896"/>
        <w:gridCol w:w="1754"/>
        <w:gridCol w:w="763"/>
        <w:gridCol w:w="1646"/>
      </w:tblGrid>
      <w:tr w:rsidR="001B0D2A" w:rsidRPr="003C7DED" w14:paraId="45C664E1" w14:textId="77777777" w:rsidTr="00E53A0E">
        <w:trPr>
          <w:jc w:val="center"/>
        </w:trPr>
        <w:tc>
          <w:tcPr>
            <w:tcW w:w="562" w:type="dxa"/>
            <w:shd w:val="clear" w:color="auto" w:fill="F2F2F2" w:themeFill="background1" w:themeFillShade="F2"/>
            <w:vAlign w:val="center"/>
          </w:tcPr>
          <w:p w14:paraId="45C664DB" w14:textId="77777777" w:rsidR="001B0D2A" w:rsidRPr="003C7DED" w:rsidRDefault="001B0D2A" w:rsidP="00DC0AD7">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themeFill="background1" w:themeFillShade="F2"/>
            <w:vAlign w:val="center"/>
          </w:tcPr>
          <w:p w14:paraId="45C664DC" w14:textId="77777777" w:rsidR="001B0D2A" w:rsidRPr="003C7DED" w:rsidRDefault="001B0D2A" w:rsidP="00DC0AD7">
            <w:pPr>
              <w:autoSpaceDE w:val="0"/>
              <w:autoSpaceDN w:val="0"/>
              <w:adjustRightInd w:val="0"/>
              <w:rPr>
                <w:rFonts w:ascii="Arial" w:hAnsi="Arial" w:cs="Arial"/>
                <w:sz w:val="22"/>
                <w:szCs w:val="22"/>
              </w:rPr>
            </w:pPr>
            <w:r>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45C664DD" w14:textId="77777777" w:rsidR="001B0D2A" w:rsidRPr="003C7DED" w:rsidRDefault="001B0D2A" w:rsidP="00DC0AD7">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45C664DE" w14:textId="77777777" w:rsidR="001B0D2A" w:rsidRPr="003C7DED" w:rsidRDefault="001B0D2A" w:rsidP="00DC0AD7">
            <w:pPr>
              <w:autoSpaceDE w:val="0"/>
              <w:autoSpaceDN w:val="0"/>
              <w:adjustRightInd w:val="0"/>
              <w:jc w:val="center"/>
              <w:rPr>
                <w:rFonts w:ascii="Arial" w:hAnsi="Arial" w:cs="Arial"/>
                <w:b/>
                <w:sz w:val="22"/>
                <w:szCs w:val="22"/>
              </w:rPr>
            </w:pPr>
            <w:r>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45C664DF" w14:textId="77777777" w:rsidR="001B0D2A" w:rsidRPr="003C7DED" w:rsidRDefault="001B0D2A" w:rsidP="00DC0AD7">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838" w:type="dxa"/>
            <w:shd w:val="clear" w:color="auto" w:fill="D9F2D0" w:themeFill="accent6" w:themeFillTint="33"/>
            <w:vAlign w:val="center"/>
          </w:tcPr>
          <w:p w14:paraId="45C664E0" w14:textId="77777777" w:rsidR="001B0D2A" w:rsidRPr="003C7DED" w:rsidRDefault="001B0D2A" w:rsidP="00DC0AD7">
            <w:pPr>
              <w:autoSpaceDE w:val="0"/>
              <w:autoSpaceDN w:val="0"/>
              <w:adjustRightInd w:val="0"/>
              <w:jc w:val="center"/>
              <w:rPr>
                <w:rFonts w:ascii="Arial" w:hAnsi="Arial" w:cs="Arial"/>
                <w:b/>
                <w:sz w:val="22"/>
                <w:szCs w:val="22"/>
              </w:rPr>
            </w:pPr>
            <w:r>
              <w:rPr>
                <w:rFonts w:ascii="Arial" w:hAnsi="Arial" w:cs="Arial"/>
                <w:b/>
                <w:sz w:val="22"/>
                <w:szCs w:val="22"/>
              </w:rPr>
              <w:t>Continue to the next section</w:t>
            </w:r>
          </w:p>
        </w:tc>
      </w:tr>
      <w:tr w:rsidR="001B0D2A" w:rsidRPr="003C7DED" w14:paraId="45C664E8" w14:textId="77777777" w:rsidTr="00E53A0E">
        <w:trPr>
          <w:trHeight w:val="729"/>
          <w:jc w:val="center"/>
        </w:trPr>
        <w:tc>
          <w:tcPr>
            <w:tcW w:w="562" w:type="dxa"/>
            <w:shd w:val="clear" w:color="auto" w:fill="F2F2F2" w:themeFill="background1" w:themeFillShade="F2"/>
            <w:vAlign w:val="center"/>
          </w:tcPr>
          <w:p w14:paraId="45C664E2" w14:textId="77777777" w:rsidR="001B0D2A" w:rsidRPr="003C7DED" w:rsidRDefault="001B0D2A" w:rsidP="00DC0AD7">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themeFill="background1" w:themeFillShade="F2"/>
            <w:vAlign w:val="center"/>
          </w:tcPr>
          <w:p w14:paraId="45C664E3" w14:textId="77777777" w:rsidR="001B0D2A" w:rsidRPr="003C7DED" w:rsidRDefault="001B0D2A" w:rsidP="00DC0AD7">
            <w:pPr>
              <w:autoSpaceDE w:val="0"/>
              <w:autoSpaceDN w:val="0"/>
              <w:adjustRightInd w:val="0"/>
              <w:rPr>
                <w:rFonts w:ascii="Arial" w:hAnsi="Arial" w:cs="Arial"/>
                <w:sz w:val="22"/>
                <w:szCs w:val="22"/>
              </w:rPr>
            </w:pPr>
            <w:r>
              <w:rPr>
                <w:rFonts w:ascii="Arial" w:hAnsi="Arial" w:cs="Arial"/>
                <w:sz w:val="22"/>
                <w:szCs w:val="18"/>
              </w:rPr>
              <w:t xml:space="preserve">Have you completed appendix &lt;&lt;N&gt;&gt;? </w:t>
            </w:r>
          </w:p>
        </w:tc>
        <w:tc>
          <w:tcPr>
            <w:tcW w:w="992" w:type="dxa"/>
            <w:shd w:val="clear" w:color="auto" w:fill="F2F2F2" w:themeFill="background1" w:themeFillShade="F2"/>
            <w:vAlign w:val="center"/>
          </w:tcPr>
          <w:p w14:paraId="45C664E4" w14:textId="77777777" w:rsidR="001B0D2A" w:rsidRPr="003C7DED" w:rsidRDefault="001B0D2A" w:rsidP="00DC0AD7">
            <w:pPr>
              <w:autoSpaceDE w:val="0"/>
              <w:autoSpaceDN w:val="0"/>
              <w:adjustRightInd w:val="0"/>
              <w:jc w:val="center"/>
              <w:rPr>
                <w:rFonts w:ascii="Arial" w:hAnsi="Arial" w:cs="Arial"/>
                <w:b/>
                <w:sz w:val="22"/>
                <w:szCs w:val="22"/>
              </w:rPr>
            </w:pPr>
            <w:r>
              <w:rPr>
                <w:rFonts w:ascii="Arial" w:hAnsi="Arial" w:cs="Arial"/>
                <w:b/>
                <w:bCs/>
                <w:sz w:val="22"/>
                <w:szCs w:val="22"/>
              </w:rPr>
              <w:t>YES</w:t>
            </w:r>
          </w:p>
        </w:tc>
        <w:tc>
          <w:tcPr>
            <w:tcW w:w="1985" w:type="dxa"/>
            <w:shd w:val="clear" w:color="auto" w:fill="D9F2D0" w:themeFill="accent6" w:themeFillTint="33"/>
            <w:vAlign w:val="center"/>
          </w:tcPr>
          <w:p w14:paraId="45C664E5" w14:textId="77777777" w:rsidR="001B0D2A" w:rsidRPr="003C7DED" w:rsidRDefault="001B0D2A" w:rsidP="00DC0AD7">
            <w:pPr>
              <w:autoSpaceDE w:val="0"/>
              <w:autoSpaceDN w:val="0"/>
              <w:adjustRightInd w:val="0"/>
              <w:jc w:val="center"/>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themeFill="background1" w:themeFillShade="F2"/>
            <w:vAlign w:val="center"/>
          </w:tcPr>
          <w:p w14:paraId="45C664E6" w14:textId="77777777" w:rsidR="001B0D2A" w:rsidRPr="00A35E44" w:rsidRDefault="001B0D2A" w:rsidP="00DC0AD7">
            <w:pPr>
              <w:autoSpaceDE w:val="0"/>
              <w:autoSpaceDN w:val="0"/>
              <w:adjustRightInd w:val="0"/>
              <w:jc w:val="center"/>
              <w:rPr>
                <w:rFonts w:ascii="Arial" w:hAnsi="Arial" w:cs="Arial"/>
                <w:b/>
                <w:bCs/>
                <w:sz w:val="22"/>
                <w:szCs w:val="22"/>
              </w:rPr>
            </w:pPr>
            <w:r>
              <w:rPr>
                <w:rFonts w:ascii="Arial" w:hAnsi="Arial" w:cs="Arial"/>
                <w:b/>
                <w:bCs/>
                <w:sz w:val="22"/>
              </w:rPr>
              <w:t>NO</w:t>
            </w:r>
          </w:p>
        </w:tc>
        <w:tc>
          <w:tcPr>
            <w:tcW w:w="1838" w:type="dxa"/>
            <w:shd w:val="clear" w:color="auto" w:fill="D9F2D0" w:themeFill="accent6" w:themeFillTint="33"/>
            <w:vAlign w:val="center"/>
          </w:tcPr>
          <w:p w14:paraId="45C664E7" w14:textId="77777777" w:rsidR="001B0D2A" w:rsidRPr="003C7DED" w:rsidRDefault="001B0D2A" w:rsidP="00DC0AD7">
            <w:pPr>
              <w:autoSpaceDE w:val="0"/>
              <w:autoSpaceDN w:val="0"/>
              <w:adjustRightInd w:val="0"/>
              <w:jc w:val="center"/>
              <w:rPr>
                <w:rFonts w:ascii="Arial" w:hAnsi="Arial" w:cs="Arial"/>
                <w:b/>
                <w:sz w:val="22"/>
                <w:szCs w:val="22"/>
              </w:rPr>
            </w:pPr>
            <w:r>
              <w:rPr>
                <w:rFonts w:ascii="MS Gothic" w:eastAsia="MS Gothic" w:hAnsi="MS Gothic" w:cs="Arial"/>
                <w:sz w:val="22"/>
                <w:szCs w:val="22"/>
              </w:rPr>
              <w:t>☐</w:t>
            </w:r>
          </w:p>
        </w:tc>
      </w:tr>
    </w:tbl>
    <w:p w14:paraId="45C664E9" w14:textId="77777777" w:rsidR="001B0D2A" w:rsidRPr="003C7DED" w:rsidRDefault="001B0D2A" w:rsidP="001B0D2A">
      <w:pPr>
        <w:tabs>
          <w:tab w:val="left" w:pos="5103"/>
        </w:tabs>
        <w:ind w:right="282"/>
        <w:jc w:val="both"/>
        <w:rPr>
          <w:rFonts w:ascii="Arial" w:hAnsi="Arial" w:cs="Arial"/>
          <w:color w:val="000000"/>
          <w:sz w:val="22"/>
          <w:szCs w:val="22"/>
        </w:rPr>
      </w:pPr>
    </w:p>
    <w:p w14:paraId="45C664EA" w14:textId="77777777" w:rsidR="001B0D2A" w:rsidRPr="003C7DED" w:rsidRDefault="001B0D2A" w:rsidP="001B0D2A">
      <w:pPr>
        <w:rPr>
          <w:rFonts w:ascii="Arial" w:hAnsi="Arial" w:cs="Arial"/>
          <w:bCs/>
          <w:iCs/>
          <w:sz w:val="22"/>
          <w:szCs w:val="22"/>
        </w:rPr>
      </w:pPr>
      <w:r>
        <w:rPr>
          <w:rFonts w:ascii="Arial" w:hAnsi="Arial" w:cs="Arial"/>
          <w:bCs/>
          <w:iCs/>
          <w:sz w:val="22"/>
          <w:szCs w:val="22"/>
        </w:rPr>
        <w:t>Clicking in the appropriate box will take you to the appropriate location in the text. At the end of each appendix is a box. Clicking on this will return you to the question that originally took you to the appendix.</w:t>
      </w:r>
    </w:p>
    <w:p w14:paraId="45C664EB" w14:textId="77777777" w:rsidR="001B0D2A" w:rsidRPr="003C7DED" w:rsidRDefault="001B0D2A" w:rsidP="001B0D2A">
      <w:pPr>
        <w:tabs>
          <w:tab w:val="left" w:pos="5103"/>
        </w:tabs>
        <w:ind w:right="282"/>
        <w:jc w:val="both"/>
        <w:rPr>
          <w:rFonts w:ascii="Arial" w:hAnsi="Arial" w:cs="Arial"/>
          <w:color w:val="000000"/>
          <w:sz w:val="22"/>
          <w:szCs w:val="22"/>
        </w:rPr>
      </w:pPr>
    </w:p>
    <w:tbl>
      <w:tblPr>
        <w:tblStyle w:val="TableGrid"/>
        <w:tblW w:w="5000" w:type="pct"/>
        <w:tblLook w:val="04A0" w:firstRow="1" w:lastRow="0" w:firstColumn="1" w:lastColumn="0" w:noHBand="0" w:noVBand="1"/>
      </w:tblPr>
      <w:tblGrid>
        <w:gridCol w:w="507"/>
        <w:gridCol w:w="3610"/>
        <w:gridCol w:w="869"/>
        <w:gridCol w:w="1704"/>
        <w:gridCol w:w="750"/>
        <w:gridCol w:w="1581"/>
      </w:tblGrid>
      <w:tr w:rsidR="001B0D2A" w:rsidRPr="003C7DED" w14:paraId="45C664F4" w14:textId="77777777" w:rsidTr="00E53A0E">
        <w:tc>
          <w:tcPr>
            <w:tcW w:w="562" w:type="dxa"/>
            <w:tcBorders>
              <w:top w:val="nil"/>
              <w:left w:val="nil"/>
              <w:bottom w:val="nil"/>
              <w:right w:val="nil"/>
            </w:tcBorders>
            <w:shd w:val="clear" w:color="auto" w:fill="FFFFFF" w:themeFill="background1"/>
          </w:tcPr>
          <w:p w14:paraId="45C664EC" w14:textId="77777777" w:rsidR="001B0D2A" w:rsidRPr="003C7DED" w:rsidRDefault="001B0D2A" w:rsidP="00DC0AD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5C664ED" w14:textId="77777777" w:rsidR="001B0D2A" w:rsidRPr="003C7DED" w:rsidRDefault="001B0D2A" w:rsidP="00DC0AD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5C664EE" w14:textId="77777777" w:rsidR="001B0D2A" w:rsidRPr="003C7DED" w:rsidRDefault="001B0D2A" w:rsidP="00DC0AD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5C664EF" w14:textId="77777777" w:rsidR="001B0D2A" w:rsidRPr="003C7DED" w:rsidRDefault="001B0D2A" w:rsidP="00DC0AD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5C664F0" w14:textId="77777777" w:rsidR="001B0D2A" w:rsidRPr="003C7DED" w:rsidRDefault="001B0D2A" w:rsidP="00DC0AD7">
            <w:pPr>
              <w:autoSpaceDE w:val="0"/>
              <w:autoSpaceDN w:val="0"/>
              <w:adjustRightInd w:val="0"/>
              <w:jc w:val="center"/>
              <w:rPr>
                <w:rFonts w:ascii="Arial" w:hAnsi="Arial" w:cs="Arial"/>
                <w:b/>
                <w:sz w:val="22"/>
                <w:szCs w:val="22"/>
              </w:rPr>
            </w:pPr>
          </w:p>
          <w:p w14:paraId="45C664F1" w14:textId="77777777" w:rsidR="001B0D2A" w:rsidRPr="003C7DED" w:rsidRDefault="001B0D2A" w:rsidP="00DC0AD7">
            <w:pPr>
              <w:autoSpaceDE w:val="0"/>
              <w:autoSpaceDN w:val="0"/>
              <w:adjustRightInd w:val="0"/>
              <w:jc w:val="center"/>
              <w:rPr>
                <w:rFonts w:ascii="Arial" w:hAnsi="Arial" w:cs="Arial"/>
                <w:b/>
                <w:sz w:val="22"/>
                <w:szCs w:val="22"/>
              </w:rPr>
            </w:pPr>
          </w:p>
          <w:p w14:paraId="45C664F2" w14:textId="77777777" w:rsidR="001B0D2A" w:rsidRPr="003C7DED" w:rsidRDefault="001B0D2A" w:rsidP="00DC0AD7">
            <w:pPr>
              <w:autoSpaceDE w:val="0"/>
              <w:autoSpaceDN w:val="0"/>
              <w:adjustRightInd w:val="0"/>
              <w:jc w:val="center"/>
              <w:rPr>
                <w:rFonts w:ascii="Arial" w:hAnsi="Arial" w:cs="Arial"/>
                <w:b/>
                <w:sz w:val="22"/>
                <w:szCs w:val="22"/>
              </w:rPr>
            </w:pPr>
          </w:p>
        </w:tc>
        <w:tc>
          <w:tcPr>
            <w:tcW w:w="1706" w:type="dxa"/>
            <w:shd w:val="clear" w:color="auto" w:fill="D9F2D0" w:themeFill="accent6" w:themeFillTint="33"/>
            <w:vAlign w:val="center"/>
          </w:tcPr>
          <w:p w14:paraId="45C664F3" w14:textId="77777777" w:rsidR="001B0D2A" w:rsidRPr="003C7DED" w:rsidRDefault="001B0D2A" w:rsidP="00DC0AD7">
            <w:pPr>
              <w:autoSpaceDE w:val="0"/>
              <w:autoSpaceDN w:val="0"/>
              <w:adjustRightInd w:val="0"/>
              <w:jc w:val="center"/>
              <w:rPr>
                <w:rFonts w:ascii="Arial" w:hAnsi="Arial" w:cs="Arial"/>
                <w:b/>
                <w:sz w:val="22"/>
                <w:szCs w:val="22"/>
              </w:rPr>
            </w:pPr>
            <w:r>
              <w:rPr>
                <w:rFonts w:ascii="Arial" w:hAnsi="Arial" w:cs="Arial"/>
                <w:b/>
                <w:sz w:val="22"/>
                <w:szCs w:val="22"/>
              </w:rPr>
              <w:t>Return to the main form</w:t>
            </w:r>
          </w:p>
        </w:tc>
      </w:tr>
    </w:tbl>
    <w:p w14:paraId="45C664F5" w14:textId="77777777" w:rsidR="001B0D2A" w:rsidRPr="003C7DED" w:rsidRDefault="001B0D2A" w:rsidP="001B0D2A">
      <w:pPr>
        <w:tabs>
          <w:tab w:val="left" w:pos="5103"/>
        </w:tabs>
        <w:ind w:right="282"/>
        <w:jc w:val="both"/>
        <w:rPr>
          <w:rFonts w:ascii="Arial" w:hAnsi="Arial" w:cs="Arial"/>
          <w:color w:val="000000"/>
          <w:sz w:val="22"/>
          <w:szCs w:val="22"/>
        </w:rPr>
      </w:pPr>
    </w:p>
    <w:p w14:paraId="45C664F6" w14:textId="77777777" w:rsidR="001B0D2A" w:rsidRPr="003C7DED" w:rsidRDefault="001B0D2A" w:rsidP="001B0D2A">
      <w:pPr>
        <w:tabs>
          <w:tab w:val="left" w:pos="5103"/>
        </w:tabs>
        <w:ind w:right="282"/>
        <w:jc w:val="both"/>
        <w:rPr>
          <w:rFonts w:ascii="Arial" w:hAnsi="Arial" w:cs="Arial"/>
          <w:sz w:val="22"/>
          <w:szCs w:val="22"/>
        </w:rPr>
      </w:pPr>
      <w:r>
        <w:rPr>
          <w:rFonts w:ascii="Arial" w:hAnsi="Arial" w:cs="Arial"/>
          <w:sz w:val="22"/>
          <w:szCs w:val="22"/>
        </w:rPr>
        <w:t>NB These clickable links will only work if you are editing the document in the desktop version of Word, not the browser version. Please download and save the form before editing it.</w:t>
      </w:r>
    </w:p>
    <w:p w14:paraId="45C664F7" w14:textId="77777777" w:rsidR="001B0D2A" w:rsidRPr="003C7DED" w:rsidRDefault="001B0D2A" w:rsidP="001B0D2A">
      <w:pPr>
        <w:tabs>
          <w:tab w:val="left" w:pos="5103"/>
        </w:tabs>
        <w:ind w:right="282"/>
        <w:jc w:val="both"/>
        <w:rPr>
          <w:rFonts w:ascii="Arial" w:hAnsi="Arial" w:cs="Arial"/>
          <w:sz w:val="22"/>
          <w:szCs w:val="22"/>
        </w:rPr>
      </w:pPr>
    </w:p>
    <w:p w14:paraId="45C664F8" w14:textId="77777777" w:rsidR="001B0D2A" w:rsidRPr="003C7DED" w:rsidRDefault="001B0D2A" w:rsidP="001B0D2A">
      <w:pPr>
        <w:tabs>
          <w:tab w:val="left" w:pos="5103"/>
        </w:tabs>
        <w:ind w:right="282"/>
        <w:jc w:val="both"/>
        <w:rPr>
          <w:rFonts w:ascii="Arial" w:hAnsi="Arial" w:cs="Arial"/>
          <w:color w:val="000000"/>
          <w:sz w:val="22"/>
          <w:szCs w:val="22"/>
        </w:rPr>
      </w:pPr>
      <w:r>
        <w:rPr>
          <w:rFonts w:ascii="Arial" w:hAnsi="Arial" w:cs="Arial"/>
          <w:sz w:val="22"/>
          <w:szCs w:val="22"/>
        </w:rPr>
        <w:t xml:space="preserve">Guidance notes are provided as comments or as text </w:t>
      </w:r>
      <w:r>
        <w:rPr>
          <w:rFonts w:ascii="Arial" w:hAnsi="Arial" w:cs="Arial"/>
          <w:color w:val="000000"/>
          <w:sz w:val="22"/>
          <w:szCs w:val="22"/>
        </w:rPr>
        <w:t>IN GREEN throughout this form. Please ensure that the comments are removed and that the green text is replaced by your own text or removed as appropriate BEFORE submitting this form.</w:t>
      </w:r>
    </w:p>
    <w:p w14:paraId="45C664F9" w14:textId="77777777" w:rsidR="001B0D2A" w:rsidRPr="003C7DED" w:rsidRDefault="001B0D2A" w:rsidP="001B0D2A">
      <w:pPr>
        <w:tabs>
          <w:tab w:val="left" w:pos="5103"/>
        </w:tabs>
        <w:ind w:right="282"/>
        <w:jc w:val="both"/>
        <w:rPr>
          <w:rFonts w:ascii="Arial" w:hAnsi="Arial" w:cs="Arial"/>
          <w:color w:val="000000"/>
          <w:sz w:val="22"/>
          <w:szCs w:val="22"/>
        </w:rPr>
      </w:pPr>
    </w:p>
    <w:p w14:paraId="45C664FA" w14:textId="77777777" w:rsidR="001B0D2A" w:rsidRPr="003C7DED" w:rsidRDefault="001B0D2A" w:rsidP="001B0D2A">
      <w:pPr>
        <w:tabs>
          <w:tab w:val="left" w:pos="5103"/>
        </w:tabs>
        <w:jc w:val="both"/>
        <w:rPr>
          <w:rFonts w:ascii="Arial" w:hAnsi="Arial" w:cs="Arial"/>
          <w:sz w:val="22"/>
          <w:szCs w:val="22"/>
        </w:rPr>
      </w:pPr>
      <w:r>
        <w:rPr>
          <w:rFonts w:ascii="Arial" w:hAnsi="Arial" w:cs="Arial"/>
          <w:sz w:val="22"/>
          <w:szCs w:val="22"/>
        </w:rPr>
        <w:lastRenderedPageBreak/>
        <w:t>Please ensure that you have read the UWTSD Research Ethics and Integrity Policy and the UWTSD Research Data Management Policy BEFORE submitting this form.</w:t>
      </w:r>
    </w:p>
    <w:p w14:paraId="45C664FB" w14:textId="77777777" w:rsidR="001B0D2A" w:rsidRPr="003C7DED" w:rsidRDefault="001B0D2A" w:rsidP="001B0D2A">
      <w:pPr>
        <w:tabs>
          <w:tab w:val="left" w:pos="5103"/>
        </w:tabs>
        <w:ind w:right="282"/>
        <w:jc w:val="both"/>
        <w:rPr>
          <w:rFonts w:ascii="Arial" w:hAnsi="Arial" w:cs="Arial"/>
          <w:color w:val="000000"/>
          <w:sz w:val="22"/>
          <w:szCs w:val="22"/>
        </w:rPr>
      </w:pPr>
    </w:p>
    <w:p w14:paraId="45C664FC" w14:textId="77777777" w:rsidR="001B0D2A" w:rsidRPr="003C7DED" w:rsidRDefault="001B0D2A" w:rsidP="001B0D2A">
      <w:pPr>
        <w:tabs>
          <w:tab w:val="left" w:pos="5103"/>
        </w:tabs>
        <w:ind w:right="282"/>
        <w:jc w:val="both"/>
        <w:rPr>
          <w:rFonts w:ascii="Arial" w:hAnsi="Arial" w:cs="Arial"/>
          <w:color w:val="000000"/>
          <w:sz w:val="22"/>
          <w:szCs w:val="22"/>
        </w:rPr>
      </w:pPr>
    </w:p>
    <w:p w14:paraId="45C664FD" w14:textId="77777777" w:rsidR="001B0D2A" w:rsidRPr="003C7DED" w:rsidRDefault="001B0D2A" w:rsidP="001B0D2A">
      <w:pPr>
        <w:rPr>
          <w:rFonts w:ascii="Arial" w:hAnsi="Arial" w:cs="Arial"/>
          <w:b/>
          <w:sz w:val="22"/>
          <w:szCs w:val="22"/>
        </w:rPr>
      </w:pPr>
      <w:r>
        <w:rPr>
          <w:rFonts w:ascii="Arial" w:hAnsi="Arial" w:cs="Arial"/>
          <w:b/>
          <w:sz w:val="22"/>
          <w:szCs w:val="22"/>
        </w:rPr>
        <w:br w:type="page"/>
      </w:r>
    </w:p>
    <w:p w14:paraId="45C664FE" w14:textId="77777777" w:rsidR="001B0D2A" w:rsidRPr="003C7DED" w:rsidRDefault="001B0D2A" w:rsidP="001B0D2A">
      <w:pPr>
        <w:autoSpaceDE w:val="0"/>
        <w:autoSpaceDN w:val="0"/>
        <w:adjustRightInd w:val="0"/>
        <w:spacing w:after="240"/>
        <w:rPr>
          <w:rFonts w:ascii="Arial" w:hAnsi="Arial" w:cs="Arial"/>
          <w:b/>
          <w:sz w:val="22"/>
          <w:szCs w:val="22"/>
        </w:rPr>
      </w:pPr>
      <w:r>
        <w:rPr>
          <w:rFonts w:ascii="Arial" w:hAnsi="Arial" w:cs="Arial"/>
          <w:b/>
          <w:bCs/>
        </w:rPr>
        <w:lastRenderedPageBreak/>
        <w:t>APPLICATION FOR ETHICAL APPROVAL</w:t>
      </w:r>
    </w:p>
    <w:p w14:paraId="45C664FF" w14:textId="77777777" w:rsidR="001B0D2A" w:rsidRPr="003C7DED" w:rsidRDefault="001B0D2A" w:rsidP="001B0D2A">
      <w:pPr>
        <w:autoSpaceDE w:val="0"/>
        <w:autoSpaceDN w:val="0"/>
        <w:adjustRightInd w:val="0"/>
        <w:spacing w:after="240"/>
        <w:rPr>
          <w:rFonts w:ascii="Arial" w:hAnsi="Arial" w:cs="Arial"/>
          <w:b/>
          <w:sz w:val="22"/>
          <w:szCs w:val="22"/>
        </w:rPr>
      </w:pPr>
      <w:r>
        <w:rPr>
          <w:rFonts w:ascii="Arial" w:hAnsi="Arial" w:cs="Arial"/>
          <w:b/>
          <w:sz w:val="22"/>
          <w:szCs w:val="22"/>
        </w:rPr>
        <w:t>SECTION A: About You (Lead Researcher)</w:t>
      </w:r>
    </w:p>
    <w:tbl>
      <w:tblPr>
        <w:tblW w:w="5000" w:type="pct"/>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ook w:val="0000" w:firstRow="0" w:lastRow="0" w:firstColumn="0" w:lastColumn="0" w:noHBand="0" w:noVBand="0"/>
      </w:tblPr>
      <w:tblGrid>
        <w:gridCol w:w="517"/>
        <w:gridCol w:w="2187"/>
        <w:gridCol w:w="596"/>
        <w:gridCol w:w="1704"/>
        <w:gridCol w:w="420"/>
        <w:gridCol w:w="595"/>
        <w:gridCol w:w="1387"/>
        <w:gridCol w:w="852"/>
        <w:gridCol w:w="752"/>
      </w:tblGrid>
      <w:tr w:rsidR="001B0D2A" w:rsidRPr="003C7DED" w14:paraId="45C66503" w14:textId="77777777" w:rsidTr="008F202C">
        <w:trPr>
          <w:trHeight w:val="439"/>
          <w:jc w:val="center"/>
        </w:trPr>
        <w:tc>
          <w:tcPr>
            <w:tcW w:w="559" w:type="dxa"/>
            <w:shd w:val="clear" w:color="auto" w:fill="F2F2F2" w:themeFill="background1" w:themeFillShade="F2"/>
            <w:vAlign w:val="center"/>
          </w:tcPr>
          <w:p w14:paraId="45C66500" w14:textId="77777777" w:rsidR="001B0D2A" w:rsidRPr="003C7DED" w:rsidRDefault="001B0D2A" w:rsidP="001B0D2A">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45C66501" w14:textId="77777777" w:rsidR="001B0D2A" w:rsidRPr="003C7DED" w:rsidRDefault="001B0D2A" w:rsidP="001B0D2A">
            <w:pPr>
              <w:rPr>
                <w:rFonts w:ascii="Arial" w:hAnsi="Arial" w:cs="Arial"/>
                <w:sz w:val="22"/>
                <w:szCs w:val="22"/>
              </w:rPr>
            </w:pPr>
            <w:r>
              <w:rPr>
                <w:rFonts w:ascii="Arial" w:hAnsi="Arial" w:cs="Arial"/>
                <w:sz w:val="22"/>
                <w:szCs w:val="22"/>
              </w:rPr>
              <w:t>Full Name:</w:t>
            </w:r>
          </w:p>
        </w:tc>
        <w:tc>
          <w:tcPr>
            <w:tcW w:w="6636" w:type="dxa"/>
            <w:gridSpan w:val="6"/>
            <w:vAlign w:val="center"/>
          </w:tcPr>
          <w:p w14:paraId="45C66502" w14:textId="77777777" w:rsidR="001B0D2A" w:rsidRPr="003C7DED" w:rsidRDefault="001B0D2A" w:rsidP="001B0D2A">
            <w:pPr>
              <w:rPr>
                <w:rFonts w:ascii="Arial" w:hAnsi="Arial" w:cs="Arial"/>
                <w:sz w:val="22"/>
                <w:szCs w:val="22"/>
              </w:rPr>
            </w:pPr>
            <w:r>
              <w:rPr>
                <w:rFonts w:ascii="Arial" w:hAnsi="Arial" w:cs="Arial"/>
                <w:sz w:val="22"/>
                <w:szCs w:val="22"/>
              </w:rPr>
              <w:t>ANGELA ELENA IONESCU</w:t>
            </w:r>
          </w:p>
        </w:tc>
      </w:tr>
      <w:tr w:rsidR="001B0D2A" w:rsidRPr="003C7DED" w14:paraId="45C6650A" w14:textId="77777777" w:rsidTr="008F202C">
        <w:trPr>
          <w:trHeight w:val="472"/>
          <w:jc w:val="center"/>
        </w:trPr>
        <w:tc>
          <w:tcPr>
            <w:tcW w:w="559" w:type="dxa"/>
            <w:vMerge w:val="restart"/>
            <w:shd w:val="clear" w:color="auto" w:fill="F2F2F2" w:themeFill="background1" w:themeFillShade="F2"/>
            <w:vAlign w:val="center"/>
          </w:tcPr>
          <w:p w14:paraId="45C66504" w14:textId="77777777" w:rsidR="001B0D2A" w:rsidRPr="003C7DED" w:rsidRDefault="001B0D2A" w:rsidP="001B0D2A">
            <w:pPr>
              <w:rPr>
                <w:rFonts w:ascii="Arial" w:hAnsi="Arial" w:cs="Arial"/>
                <w:sz w:val="22"/>
                <w:szCs w:val="22"/>
              </w:rPr>
            </w:pPr>
            <w:r>
              <w:rPr>
                <w:rFonts w:ascii="Arial" w:hAnsi="Arial" w:cs="Arial"/>
                <w:sz w:val="22"/>
                <w:szCs w:val="22"/>
              </w:rPr>
              <w:t>2</w:t>
            </w:r>
          </w:p>
        </w:tc>
        <w:tc>
          <w:tcPr>
            <w:tcW w:w="3253" w:type="dxa"/>
            <w:gridSpan w:val="2"/>
            <w:shd w:val="clear" w:color="auto" w:fill="F2F2F2" w:themeFill="background1" w:themeFillShade="F2"/>
            <w:vAlign w:val="center"/>
          </w:tcPr>
          <w:p w14:paraId="45C66505" w14:textId="77777777" w:rsidR="001B0D2A" w:rsidRPr="003C7DED" w:rsidRDefault="001B0D2A" w:rsidP="001B0D2A">
            <w:pPr>
              <w:rPr>
                <w:rFonts w:ascii="Arial" w:hAnsi="Arial" w:cs="Arial"/>
                <w:sz w:val="22"/>
                <w:szCs w:val="22"/>
              </w:rPr>
            </w:pPr>
            <w:r>
              <w:rPr>
                <w:rFonts w:ascii="Arial" w:hAnsi="Arial" w:cs="Arial"/>
                <w:sz w:val="22"/>
                <w:szCs w:val="22"/>
              </w:rPr>
              <w:t>Tick all boxes that apply:</w:t>
            </w:r>
          </w:p>
        </w:tc>
        <w:tc>
          <w:tcPr>
            <w:tcW w:w="2551" w:type="dxa"/>
            <w:gridSpan w:val="2"/>
            <w:shd w:val="clear" w:color="auto" w:fill="F2F2F2" w:themeFill="background1" w:themeFillShade="F2"/>
            <w:vAlign w:val="center"/>
          </w:tcPr>
          <w:p w14:paraId="45C66506" w14:textId="77777777" w:rsidR="001B0D2A" w:rsidRPr="003C7DED" w:rsidRDefault="001B0D2A" w:rsidP="001B0D2A">
            <w:pPr>
              <w:rPr>
                <w:rFonts w:ascii="Arial" w:hAnsi="Arial" w:cs="Arial"/>
                <w:sz w:val="22"/>
                <w:szCs w:val="22"/>
              </w:rPr>
            </w:pPr>
            <w:r>
              <w:rPr>
                <w:rFonts w:ascii="Arial" w:hAnsi="Arial" w:cs="Arial"/>
                <w:sz w:val="22"/>
                <w:szCs w:val="22"/>
              </w:rPr>
              <w:t>Member of staff:</w:t>
            </w:r>
          </w:p>
        </w:tc>
        <w:tc>
          <w:tcPr>
            <w:tcW w:w="709" w:type="dxa"/>
            <w:shd w:val="clear" w:color="auto" w:fill="D9D9D9" w:themeFill="background1" w:themeFillShade="D9"/>
            <w:vAlign w:val="center"/>
          </w:tcPr>
          <w:p w14:paraId="45C66507" w14:textId="77777777" w:rsidR="001B0D2A" w:rsidRPr="003C7DED" w:rsidRDefault="001B0D2A" w:rsidP="001B0D2A">
            <w:pPr>
              <w:rPr>
                <w:rFonts w:ascii="Arial" w:hAnsi="Arial" w:cs="Arial"/>
                <w:sz w:val="22"/>
                <w:szCs w:val="22"/>
              </w:rPr>
            </w:pPr>
            <w:r>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45C66508" w14:textId="77777777" w:rsidR="001B0D2A" w:rsidRPr="003C7DED" w:rsidRDefault="001B0D2A" w:rsidP="001B0D2A">
            <w:pPr>
              <w:rPr>
                <w:rFonts w:ascii="Arial" w:hAnsi="Arial" w:cs="Arial"/>
                <w:sz w:val="22"/>
                <w:szCs w:val="22"/>
              </w:rPr>
            </w:pPr>
            <w:r>
              <w:rPr>
                <w:rFonts w:ascii="Arial" w:hAnsi="Arial" w:cs="Arial"/>
                <w:sz w:val="22"/>
                <w:szCs w:val="22"/>
              </w:rPr>
              <w:t>Honorary research fellow:</w:t>
            </w:r>
          </w:p>
        </w:tc>
        <w:tc>
          <w:tcPr>
            <w:tcW w:w="850" w:type="dxa"/>
            <w:shd w:val="clear" w:color="auto" w:fill="D9D9D9" w:themeFill="background1" w:themeFillShade="D9"/>
            <w:vAlign w:val="center"/>
          </w:tcPr>
          <w:p w14:paraId="45C66509" w14:textId="77777777" w:rsidR="001B0D2A" w:rsidRPr="003C7DED" w:rsidRDefault="001B0D2A" w:rsidP="001B0D2A">
            <w:pPr>
              <w:rPr>
                <w:rFonts w:ascii="Arial" w:hAnsi="Arial" w:cs="Arial"/>
                <w:sz w:val="22"/>
                <w:szCs w:val="22"/>
              </w:rPr>
            </w:pPr>
            <w:r>
              <w:rPr>
                <w:rFonts w:ascii="MS Gothic" w:eastAsia="MS Gothic" w:hAnsi="MS Gothic" w:cs="Arial"/>
                <w:sz w:val="22"/>
                <w:szCs w:val="22"/>
              </w:rPr>
              <w:t>☐</w:t>
            </w:r>
          </w:p>
        </w:tc>
      </w:tr>
      <w:tr w:rsidR="001B0D2A" w:rsidRPr="003C7DED" w14:paraId="45C66512" w14:textId="77777777" w:rsidTr="008F202C">
        <w:trPr>
          <w:trHeight w:val="472"/>
          <w:jc w:val="center"/>
        </w:trPr>
        <w:tc>
          <w:tcPr>
            <w:tcW w:w="559" w:type="dxa"/>
            <w:vMerge/>
            <w:shd w:val="clear" w:color="auto" w:fill="F2F2F2" w:themeFill="background1" w:themeFillShade="F2"/>
            <w:vAlign w:val="center"/>
          </w:tcPr>
          <w:p w14:paraId="45C6650B" w14:textId="77777777" w:rsidR="001B0D2A" w:rsidRPr="003C7DED" w:rsidRDefault="001B0D2A" w:rsidP="001B0D2A">
            <w:pPr>
              <w:rPr>
                <w:rFonts w:ascii="Arial" w:hAnsi="Arial" w:cs="Arial"/>
                <w:sz w:val="22"/>
                <w:szCs w:val="22"/>
              </w:rPr>
            </w:pPr>
          </w:p>
        </w:tc>
        <w:tc>
          <w:tcPr>
            <w:tcW w:w="2544" w:type="dxa"/>
            <w:shd w:val="clear" w:color="auto" w:fill="F2F2F2" w:themeFill="background1" w:themeFillShade="F2"/>
            <w:vAlign w:val="center"/>
          </w:tcPr>
          <w:p w14:paraId="45C6650C" w14:textId="77777777" w:rsidR="001B0D2A" w:rsidRPr="003C7DED" w:rsidRDefault="001B0D2A" w:rsidP="001B0D2A">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D9D9D9" w:themeFill="background1" w:themeFillShade="D9"/>
                <w:vAlign w:val="center"/>
              </w:tcPr>
              <w:p w14:paraId="45C6650D" w14:textId="77777777" w:rsidR="001B0D2A" w:rsidRPr="003C7DED" w:rsidRDefault="001B0D2A" w:rsidP="001B0D2A">
                <w:pPr>
                  <w:rPr>
                    <w:rFonts w:ascii="Arial" w:hAnsi="Arial" w:cs="Arial"/>
                    <w:sz w:val="22"/>
                    <w:szCs w:val="22"/>
                  </w:rPr>
                </w:pPr>
                <w:r>
                  <w:rPr>
                    <w:rFonts w:ascii="MS Gothic" w:eastAsia="MS Gothic" w:hAnsi="MS Gothic" w:cs="Arial" w:hint="eastAsia"/>
                    <w:sz w:val="22"/>
                    <w:szCs w:val="22"/>
                  </w:rPr>
                  <w:t>☒</w:t>
                </w:r>
              </w:p>
            </w:tc>
          </w:sdtContent>
        </w:sdt>
        <w:tc>
          <w:tcPr>
            <w:tcW w:w="2551" w:type="dxa"/>
            <w:gridSpan w:val="2"/>
            <w:shd w:val="clear" w:color="auto" w:fill="F2F2F2" w:themeFill="background1" w:themeFillShade="F2"/>
            <w:vAlign w:val="center"/>
          </w:tcPr>
          <w:p w14:paraId="45C6650E" w14:textId="77777777" w:rsidR="001B0D2A" w:rsidRPr="003C7DED" w:rsidRDefault="001B0D2A" w:rsidP="001B0D2A">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45C6650F" w14:textId="77777777" w:rsidR="001B0D2A" w:rsidRPr="003C7DED" w:rsidRDefault="001B0D2A" w:rsidP="001B0D2A">
                <w:pPr>
                  <w:rPr>
                    <w:rFonts w:ascii="Arial" w:hAnsi="Arial" w:cs="Arial"/>
                    <w:sz w:val="22"/>
                    <w:szCs w:val="22"/>
                  </w:rPr>
                </w:pPr>
                <w:r>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45C66510" w14:textId="77777777" w:rsidR="001B0D2A" w:rsidRPr="003C7DED" w:rsidRDefault="001B0D2A" w:rsidP="001B0D2A">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45C66511" w14:textId="77777777" w:rsidR="001B0D2A" w:rsidRPr="003C7DED" w:rsidRDefault="001B0D2A" w:rsidP="001B0D2A">
                <w:pPr>
                  <w:rPr>
                    <w:rFonts w:ascii="Arial" w:hAnsi="Arial" w:cs="Arial"/>
                    <w:sz w:val="22"/>
                    <w:szCs w:val="22"/>
                  </w:rPr>
                </w:pPr>
                <w:r>
                  <w:rPr>
                    <w:rFonts w:ascii="MS Gothic" w:eastAsia="MS Gothic" w:hAnsi="MS Gothic" w:cs="Arial"/>
                    <w:sz w:val="22"/>
                    <w:szCs w:val="22"/>
                  </w:rPr>
                  <w:t>☐</w:t>
                </w:r>
              </w:p>
            </w:tc>
          </w:sdtContent>
        </w:sdt>
      </w:tr>
      <w:tr w:rsidR="001B0D2A" w:rsidRPr="003C7DED" w14:paraId="45C66518" w14:textId="77777777" w:rsidTr="008F202C">
        <w:trPr>
          <w:cantSplit/>
          <w:trHeight w:val="334"/>
          <w:jc w:val="center"/>
        </w:trPr>
        <w:tc>
          <w:tcPr>
            <w:tcW w:w="559" w:type="dxa"/>
            <w:shd w:val="clear" w:color="auto" w:fill="F2F2F2" w:themeFill="background1" w:themeFillShade="F2"/>
            <w:vAlign w:val="center"/>
          </w:tcPr>
          <w:p w14:paraId="45C66513" w14:textId="77777777" w:rsidR="001B0D2A" w:rsidRPr="003C7DED" w:rsidRDefault="001B0D2A" w:rsidP="001B0D2A">
            <w:pPr>
              <w:rPr>
                <w:rFonts w:ascii="Arial" w:hAnsi="Arial" w:cs="Arial"/>
                <w:sz w:val="22"/>
                <w:szCs w:val="22"/>
              </w:rPr>
            </w:pPr>
            <w:r>
              <w:rPr>
                <w:rFonts w:ascii="Arial" w:hAnsi="Arial" w:cs="Arial"/>
                <w:sz w:val="22"/>
                <w:szCs w:val="22"/>
              </w:rPr>
              <w:t>3</w:t>
            </w:r>
          </w:p>
        </w:tc>
        <w:tc>
          <w:tcPr>
            <w:tcW w:w="3253" w:type="dxa"/>
            <w:gridSpan w:val="2"/>
            <w:shd w:val="clear" w:color="auto" w:fill="F2F2F2" w:themeFill="background1" w:themeFillShade="F2"/>
            <w:vAlign w:val="center"/>
          </w:tcPr>
          <w:p w14:paraId="45C66514" w14:textId="77777777" w:rsidR="001B0D2A" w:rsidRPr="003C7DED" w:rsidRDefault="001B0D2A" w:rsidP="001B0D2A">
            <w:pPr>
              <w:rPr>
                <w:rFonts w:ascii="Arial" w:hAnsi="Arial" w:cs="Arial"/>
                <w:sz w:val="22"/>
                <w:szCs w:val="22"/>
              </w:rPr>
            </w:pPr>
            <w:r>
              <w:rPr>
                <w:rFonts w:ascii="Arial" w:hAnsi="Arial" w:cs="Arial"/>
                <w:sz w:val="22"/>
                <w:szCs w:val="22"/>
              </w:rPr>
              <w:t>Institute/Academic Discipline/Centre:</w:t>
            </w:r>
          </w:p>
        </w:tc>
        <w:tc>
          <w:tcPr>
            <w:tcW w:w="6636" w:type="dxa"/>
            <w:gridSpan w:val="6"/>
            <w:vAlign w:val="center"/>
          </w:tcPr>
          <w:p w14:paraId="45C66515" w14:textId="77777777" w:rsidR="001B0D2A" w:rsidRDefault="001B0D2A" w:rsidP="001B0D2A">
            <w:pPr>
              <w:rPr>
                <w:rFonts w:ascii="Arial" w:hAnsi="Arial" w:cs="Arial"/>
                <w:sz w:val="22"/>
                <w:szCs w:val="22"/>
              </w:rPr>
            </w:pPr>
          </w:p>
          <w:p w14:paraId="45C66516" w14:textId="77777777" w:rsidR="001B0D2A" w:rsidRPr="003C7DED" w:rsidRDefault="001B0D2A" w:rsidP="001B0D2A">
            <w:pPr>
              <w:rPr>
                <w:rFonts w:ascii="Arial" w:hAnsi="Arial" w:cs="Arial"/>
                <w:sz w:val="22"/>
                <w:szCs w:val="22"/>
              </w:rPr>
            </w:pPr>
            <w:r>
              <w:rPr>
                <w:rFonts w:ascii="Arial" w:hAnsi="Arial" w:cs="Arial"/>
                <w:sz w:val="22"/>
                <w:szCs w:val="22"/>
              </w:rPr>
              <w:t>UWTSD</w:t>
            </w:r>
          </w:p>
          <w:p w14:paraId="45C66517" w14:textId="77777777" w:rsidR="001B0D2A" w:rsidRPr="003C7DED" w:rsidRDefault="001B0D2A" w:rsidP="001B0D2A">
            <w:pPr>
              <w:rPr>
                <w:rFonts w:ascii="Arial" w:hAnsi="Arial" w:cs="Arial"/>
                <w:sz w:val="22"/>
                <w:szCs w:val="22"/>
              </w:rPr>
            </w:pPr>
          </w:p>
        </w:tc>
      </w:tr>
      <w:tr w:rsidR="001B0D2A" w:rsidRPr="003C7DED" w14:paraId="45C6651E" w14:textId="77777777" w:rsidTr="008F202C">
        <w:trPr>
          <w:cantSplit/>
          <w:trHeight w:val="340"/>
          <w:jc w:val="center"/>
        </w:trPr>
        <w:tc>
          <w:tcPr>
            <w:tcW w:w="559" w:type="dxa"/>
            <w:shd w:val="clear" w:color="auto" w:fill="F2F2F2" w:themeFill="background1" w:themeFillShade="F2"/>
            <w:vAlign w:val="center"/>
          </w:tcPr>
          <w:p w14:paraId="45C66519" w14:textId="77777777" w:rsidR="001B0D2A" w:rsidRPr="003C7DED" w:rsidRDefault="001B0D2A" w:rsidP="001B0D2A">
            <w:pPr>
              <w:rPr>
                <w:rFonts w:ascii="Arial" w:hAnsi="Arial" w:cs="Arial"/>
                <w:sz w:val="22"/>
                <w:szCs w:val="22"/>
              </w:rPr>
            </w:pPr>
            <w:r>
              <w:rPr>
                <w:rFonts w:ascii="Arial" w:hAnsi="Arial" w:cs="Arial"/>
                <w:sz w:val="22"/>
                <w:szCs w:val="22"/>
              </w:rPr>
              <w:t>4</w:t>
            </w:r>
          </w:p>
        </w:tc>
        <w:tc>
          <w:tcPr>
            <w:tcW w:w="3253" w:type="dxa"/>
            <w:gridSpan w:val="2"/>
            <w:shd w:val="clear" w:color="auto" w:fill="F2F2F2" w:themeFill="background1" w:themeFillShade="F2"/>
            <w:vAlign w:val="center"/>
          </w:tcPr>
          <w:p w14:paraId="45C6651A" w14:textId="77777777" w:rsidR="001B0D2A" w:rsidRPr="003C7DED" w:rsidRDefault="001B0D2A" w:rsidP="001B0D2A">
            <w:pPr>
              <w:rPr>
                <w:rFonts w:ascii="Arial" w:hAnsi="Arial" w:cs="Arial"/>
                <w:sz w:val="22"/>
                <w:szCs w:val="22"/>
              </w:rPr>
            </w:pPr>
            <w:r>
              <w:rPr>
                <w:rFonts w:ascii="Arial" w:hAnsi="Arial" w:cs="Arial"/>
                <w:sz w:val="22"/>
                <w:szCs w:val="22"/>
              </w:rPr>
              <w:t>Campus:</w:t>
            </w:r>
          </w:p>
        </w:tc>
        <w:tc>
          <w:tcPr>
            <w:tcW w:w="6636" w:type="dxa"/>
            <w:gridSpan w:val="6"/>
            <w:vAlign w:val="center"/>
          </w:tcPr>
          <w:p w14:paraId="45C6651B" w14:textId="77777777" w:rsidR="001B0D2A" w:rsidRDefault="001B0D2A" w:rsidP="001B0D2A">
            <w:pPr>
              <w:rPr>
                <w:rFonts w:ascii="Arial" w:hAnsi="Arial" w:cs="Arial"/>
                <w:sz w:val="22"/>
                <w:szCs w:val="22"/>
              </w:rPr>
            </w:pPr>
          </w:p>
          <w:p w14:paraId="45C6651C" w14:textId="77777777" w:rsidR="001B0D2A" w:rsidRPr="003C7DED" w:rsidRDefault="001B0D2A" w:rsidP="001B0D2A">
            <w:pPr>
              <w:rPr>
                <w:rFonts w:ascii="Arial" w:hAnsi="Arial" w:cs="Arial"/>
                <w:sz w:val="22"/>
                <w:szCs w:val="22"/>
              </w:rPr>
            </w:pPr>
            <w:r>
              <w:rPr>
                <w:rFonts w:ascii="Arial" w:hAnsi="Arial" w:cs="Arial"/>
                <w:sz w:val="22"/>
                <w:szCs w:val="22"/>
              </w:rPr>
              <w:t>N/A</w:t>
            </w:r>
          </w:p>
          <w:p w14:paraId="45C6651D" w14:textId="77777777" w:rsidR="001B0D2A" w:rsidRPr="003C7DED" w:rsidRDefault="001B0D2A" w:rsidP="001B0D2A">
            <w:pPr>
              <w:rPr>
                <w:rFonts w:ascii="Arial" w:hAnsi="Arial" w:cs="Arial"/>
                <w:sz w:val="22"/>
                <w:szCs w:val="22"/>
              </w:rPr>
            </w:pPr>
          </w:p>
        </w:tc>
      </w:tr>
      <w:tr w:rsidR="001B0D2A" w:rsidRPr="003C7DED" w14:paraId="45C66522" w14:textId="77777777" w:rsidTr="008F202C">
        <w:trPr>
          <w:cantSplit/>
          <w:trHeight w:val="340"/>
          <w:jc w:val="center"/>
        </w:trPr>
        <w:tc>
          <w:tcPr>
            <w:tcW w:w="559" w:type="dxa"/>
            <w:shd w:val="clear" w:color="auto" w:fill="F2F2F2" w:themeFill="background1" w:themeFillShade="F2"/>
            <w:vAlign w:val="center"/>
          </w:tcPr>
          <w:p w14:paraId="45C6651F" w14:textId="77777777" w:rsidR="001B0D2A" w:rsidRPr="003C7DED" w:rsidRDefault="001B0D2A" w:rsidP="001B0D2A">
            <w:pPr>
              <w:rPr>
                <w:rFonts w:ascii="Arial" w:hAnsi="Arial" w:cs="Arial"/>
                <w:sz w:val="22"/>
                <w:szCs w:val="22"/>
              </w:rPr>
            </w:pPr>
            <w:r>
              <w:rPr>
                <w:rFonts w:ascii="Arial" w:hAnsi="Arial" w:cs="Arial"/>
                <w:sz w:val="22"/>
                <w:szCs w:val="22"/>
              </w:rPr>
              <w:t>5</w:t>
            </w:r>
          </w:p>
        </w:tc>
        <w:tc>
          <w:tcPr>
            <w:tcW w:w="3253" w:type="dxa"/>
            <w:gridSpan w:val="2"/>
            <w:shd w:val="clear" w:color="auto" w:fill="F2F2F2" w:themeFill="background1" w:themeFillShade="F2"/>
            <w:vAlign w:val="center"/>
          </w:tcPr>
          <w:p w14:paraId="45C66520" w14:textId="77777777" w:rsidR="001B0D2A" w:rsidRPr="003C7DED" w:rsidRDefault="001B0D2A" w:rsidP="001B0D2A">
            <w:pPr>
              <w:rPr>
                <w:rFonts w:ascii="Arial" w:hAnsi="Arial" w:cs="Arial"/>
                <w:sz w:val="22"/>
                <w:szCs w:val="22"/>
              </w:rPr>
            </w:pPr>
            <w:r>
              <w:rPr>
                <w:rFonts w:ascii="Arial" w:hAnsi="Arial" w:cs="Arial"/>
                <w:sz w:val="22"/>
                <w:szCs w:val="22"/>
              </w:rPr>
              <w:t>E-mail address:</w:t>
            </w:r>
          </w:p>
        </w:tc>
        <w:tc>
          <w:tcPr>
            <w:tcW w:w="6636" w:type="dxa"/>
            <w:gridSpan w:val="6"/>
            <w:vAlign w:val="center"/>
          </w:tcPr>
          <w:p w14:paraId="45C66521" w14:textId="022B5147" w:rsidR="001B0D2A" w:rsidRPr="003C7DED" w:rsidRDefault="001B0D2A" w:rsidP="001B0D2A">
            <w:pPr>
              <w:rPr>
                <w:rFonts w:ascii="Arial" w:hAnsi="Arial" w:cs="Arial"/>
                <w:sz w:val="22"/>
                <w:szCs w:val="22"/>
              </w:rPr>
            </w:pPr>
            <w:r>
              <w:rPr>
                <w:rFonts w:ascii="Arial" w:hAnsi="Arial" w:cs="Arial"/>
                <w:sz w:val="22"/>
                <w:szCs w:val="22"/>
              </w:rPr>
              <w:t>2320022@student</w:t>
            </w:r>
            <w:r w:rsidR="00BE5AA4">
              <w:rPr>
                <w:rFonts w:ascii="Arial" w:hAnsi="Arial" w:cs="Arial"/>
                <w:sz w:val="22"/>
                <w:szCs w:val="22"/>
              </w:rPr>
              <w:t>.</w:t>
            </w:r>
            <w:r>
              <w:rPr>
                <w:rFonts w:ascii="Arial" w:hAnsi="Arial" w:cs="Arial"/>
                <w:sz w:val="22"/>
                <w:szCs w:val="22"/>
              </w:rPr>
              <w:t>uwtsd.ac.uk</w:t>
            </w:r>
          </w:p>
        </w:tc>
      </w:tr>
      <w:tr w:rsidR="001B0D2A" w:rsidRPr="003C7DED" w14:paraId="45C66528" w14:textId="77777777" w:rsidTr="008F202C">
        <w:trPr>
          <w:cantSplit/>
          <w:trHeight w:val="340"/>
          <w:jc w:val="center"/>
        </w:trPr>
        <w:tc>
          <w:tcPr>
            <w:tcW w:w="559" w:type="dxa"/>
            <w:shd w:val="clear" w:color="auto" w:fill="F2F2F2" w:themeFill="background1" w:themeFillShade="F2"/>
            <w:vAlign w:val="center"/>
          </w:tcPr>
          <w:p w14:paraId="45C66523" w14:textId="77777777" w:rsidR="001B0D2A" w:rsidRPr="003C7DED" w:rsidRDefault="001B0D2A" w:rsidP="001B0D2A">
            <w:pPr>
              <w:rPr>
                <w:rFonts w:ascii="Arial" w:hAnsi="Arial" w:cs="Arial"/>
                <w:sz w:val="22"/>
                <w:szCs w:val="22"/>
              </w:rPr>
            </w:pPr>
            <w:r>
              <w:rPr>
                <w:rFonts w:ascii="Arial" w:hAnsi="Arial" w:cs="Arial"/>
                <w:sz w:val="22"/>
                <w:szCs w:val="22"/>
              </w:rPr>
              <w:t>6</w:t>
            </w:r>
          </w:p>
        </w:tc>
        <w:tc>
          <w:tcPr>
            <w:tcW w:w="3253" w:type="dxa"/>
            <w:gridSpan w:val="2"/>
            <w:shd w:val="clear" w:color="auto" w:fill="F2F2F2" w:themeFill="background1" w:themeFillShade="F2"/>
            <w:vAlign w:val="center"/>
          </w:tcPr>
          <w:p w14:paraId="45C66524" w14:textId="77777777" w:rsidR="001B0D2A" w:rsidRPr="003C7DED" w:rsidRDefault="001B0D2A" w:rsidP="001B0D2A">
            <w:pPr>
              <w:rPr>
                <w:rFonts w:ascii="Arial" w:hAnsi="Arial" w:cs="Arial"/>
                <w:sz w:val="22"/>
                <w:szCs w:val="22"/>
              </w:rPr>
            </w:pPr>
            <w:r>
              <w:rPr>
                <w:rFonts w:ascii="Arial" w:hAnsi="Arial" w:cs="Arial"/>
                <w:sz w:val="22"/>
                <w:szCs w:val="22"/>
              </w:rPr>
              <w:t>Contact Telephone Number:</w:t>
            </w:r>
          </w:p>
        </w:tc>
        <w:tc>
          <w:tcPr>
            <w:tcW w:w="6636" w:type="dxa"/>
            <w:gridSpan w:val="6"/>
            <w:vAlign w:val="center"/>
          </w:tcPr>
          <w:p w14:paraId="45C66525" w14:textId="77777777" w:rsidR="001B0D2A" w:rsidRDefault="001B0D2A" w:rsidP="001B0D2A">
            <w:pPr>
              <w:rPr>
                <w:rFonts w:ascii="Arial" w:hAnsi="Arial" w:cs="Arial"/>
                <w:sz w:val="22"/>
                <w:szCs w:val="22"/>
              </w:rPr>
            </w:pPr>
          </w:p>
          <w:p w14:paraId="45C66526" w14:textId="77777777" w:rsidR="001B0D2A" w:rsidRPr="003C7DED" w:rsidRDefault="001B0D2A" w:rsidP="001B0D2A">
            <w:pPr>
              <w:rPr>
                <w:rFonts w:ascii="Arial" w:hAnsi="Arial" w:cs="Arial"/>
                <w:sz w:val="22"/>
                <w:szCs w:val="22"/>
              </w:rPr>
            </w:pPr>
            <w:r>
              <w:rPr>
                <w:rFonts w:ascii="Arial" w:hAnsi="Arial" w:cs="Arial"/>
                <w:sz w:val="22"/>
                <w:szCs w:val="22"/>
              </w:rPr>
              <w:t>N/A</w:t>
            </w:r>
          </w:p>
          <w:p w14:paraId="45C66527" w14:textId="77777777" w:rsidR="001B0D2A" w:rsidRPr="003C7DED" w:rsidRDefault="001B0D2A" w:rsidP="001B0D2A">
            <w:pPr>
              <w:rPr>
                <w:rFonts w:ascii="Arial" w:hAnsi="Arial" w:cs="Arial"/>
                <w:sz w:val="22"/>
                <w:szCs w:val="22"/>
              </w:rPr>
            </w:pPr>
          </w:p>
        </w:tc>
      </w:tr>
      <w:tr w:rsidR="001B0D2A" w:rsidRPr="003C7DED" w14:paraId="45C6652D" w14:textId="77777777" w:rsidTr="008F202C">
        <w:trPr>
          <w:cantSplit/>
          <w:trHeight w:val="340"/>
          <w:jc w:val="center"/>
        </w:trPr>
        <w:tc>
          <w:tcPr>
            <w:tcW w:w="559" w:type="dxa"/>
            <w:shd w:val="clear" w:color="auto" w:fill="F2F2F2" w:themeFill="background1" w:themeFillShade="F2"/>
            <w:vAlign w:val="center"/>
          </w:tcPr>
          <w:p w14:paraId="45C66529" w14:textId="77777777" w:rsidR="001B0D2A" w:rsidRPr="003C7DED" w:rsidRDefault="001B0D2A" w:rsidP="001B0D2A">
            <w:pPr>
              <w:rPr>
                <w:rFonts w:ascii="Arial" w:hAnsi="Arial" w:cs="Arial"/>
                <w:sz w:val="22"/>
                <w:szCs w:val="22"/>
              </w:rPr>
            </w:pPr>
            <w:r>
              <w:rPr>
                <w:rFonts w:ascii="Arial" w:hAnsi="Arial" w:cs="Arial"/>
                <w:sz w:val="22"/>
                <w:szCs w:val="22"/>
              </w:rPr>
              <w:t>7</w:t>
            </w:r>
          </w:p>
        </w:tc>
        <w:tc>
          <w:tcPr>
            <w:tcW w:w="3253" w:type="dxa"/>
            <w:gridSpan w:val="2"/>
            <w:shd w:val="clear" w:color="auto" w:fill="F2F2F2" w:themeFill="background1" w:themeFillShade="F2"/>
            <w:vAlign w:val="center"/>
          </w:tcPr>
          <w:p w14:paraId="45C6652A" w14:textId="77777777" w:rsidR="001B0D2A" w:rsidRPr="003C7DED" w:rsidRDefault="001B0D2A" w:rsidP="001B0D2A">
            <w:pPr>
              <w:rPr>
                <w:rFonts w:ascii="Arial" w:hAnsi="Arial" w:cs="Arial"/>
                <w:sz w:val="22"/>
                <w:szCs w:val="22"/>
              </w:rPr>
            </w:pPr>
            <w:r>
              <w:rPr>
                <w:rFonts w:ascii="Arial" w:hAnsi="Arial" w:cs="Arial"/>
                <w:sz w:val="22"/>
                <w:szCs w:val="22"/>
              </w:rPr>
              <w:t>Project Title</w:t>
            </w:r>
          </w:p>
        </w:tc>
        <w:tc>
          <w:tcPr>
            <w:tcW w:w="6636" w:type="dxa"/>
            <w:gridSpan w:val="6"/>
            <w:vAlign w:val="center"/>
          </w:tcPr>
          <w:p w14:paraId="45C6652B" w14:textId="77777777" w:rsidR="001B0D2A" w:rsidRPr="00D44B76" w:rsidRDefault="001B0D2A" w:rsidP="001B0D2A">
            <w:pPr>
              <w:rPr>
                <w:rFonts w:ascii="Arial" w:hAnsi="Arial" w:cs="Arial"/>
                <w:sz w:val="22"/>
                <w:szCs w:val="22"/>
              </w:rPr>
            </w:pPr>
            <w:r>
              <w:rPr>
                <w:rFonts w:ascii="Arial" w:hAnsi="Arial" w:cs="Arial"/>
                <w:sz w:val="22"/>
                <w:szCs w:val="22"/>
              </w:rPr>
              <w:t>Public Perception of the Police: Between Principle and Practice</w:t>
            </w:r>
          </w:p>
          <w:p w14:paraId="45C6652C" w14:textId="77777777" w:rsidR="001B0D2A" w:rsidRPr="003C7DED" w:rsidRDefault="001B0D2A" w:rsidP="001B0D2A">
            <w:pPr>
              <w:rPr>
                <w:rFonts w:ascii="Arial" w:hAnsi="Arial" w:cs="Arial"/>
                <w:sz w:val="22"/>
                <w:szCs w:val="22"/>
              </w:rPr>
            </w:pPr>
          </w:p>
        </w:tc>
      </w:tr>
      <w:tr w:rsidR="001B0D2A" w:rsidRPr="003C7DED" w14:paraId="45C66535" w14:textId="77777777" w:rsidTr="008F202C">
        <w:trPr>
          <w:cantSplit/>
          <w:trHeight w:val="340"/>
          <w:jc w:val="center"/>
        </w:trPr>
        <w:tc>
          <w:tcPr>
            <w:tcW w:w="559" w:type="dxa"/>
            <w:shd w:val="clear" w:color="auto" w:fill="F2F2F2" w:themeFill="background1" w:themeFillShade="F2"/>
            <w:vAlign w:val="center"/>
          </w:tcPr>
          <w:p w14:paraId="45C6652E" w14:textId="77777777" w:rsidR="001B0D2A" w:rsidRPr="003C7DED" w:rsidRDefault="001B0D2A" w:rsidP="001B0D2A">
            <w:pPr>
              <w:rPr>
                <w:rFonts w:ascii="Arial" w:hAnsi="Arial" w:cs="Arial"/>
                <w:sz w:val="22"/>
                <w:szCs w:val="22"/>
              </w:rPr>
            </w:pPr>
            <w:r>
              <w:rPr>
                <w:rFonts w:ascii="Arial" w:hAnsi="Arial" w:cs="Arial"/>
                <w:sz w:val="22"/>
                <w:szCs w:val="22"/>
              </w:rPr>
              <w:t>8</w:t>
            </w:r>
          </w:p>
        </w:tc>
        <w:tc>
          <w:tcPr>
            <w:tcW w:w="3253" w:type="dxa"/>
            <w:gridSpan w:val="2"/>
            <w:shd w:val="clear" w:color="auto" w:fill="F2F2F2" w:themeFill="background1" w:themeFillShade="F2"/>
            <w:vAlign w:val="center"/>
          </w:tcPr>
          <w:p w14:paraId="45C6652F" w14:textId="77777777" w:rsidR="001B0D2A" w:rsidRPr="003C7DED" w:rsidRDefault="001B0D2A" w:rsidP="001B0D2A">
            <w:pPr>
              <w:rPr>
                <w:rFonts w:ascii="Arial" w:hAnsi="Arial" w:cs="Arial"/>
                <w:sz w:val="22"/>
                <w:szCs w:val="22"/>
              </w:rPr>
            </w:pPr>
            <w:r>
              <w:rPr>
                <w:rFonts w:ascii="Arial" w:hAnsi="Arial" w:cs="Arial"/>
                <w:sz w:val="22"/>
                <w:szCs w:val="22"/>
              </w:rPr>
              <w:t>Proposed Start Date</w:t>
            </w:r>
          </w:p>
        </w:tc>
        <w:tc>
          <w:tcPr>
            <w:tcW w:w="1850" w:type="dxa"/>
            <w:vAlign w:val="center"/>
          </w:tcPr>
          <w:p w14:paraId="45C66530" w14:textId="77777777" w:rsidR="001B0D2A" w:rsidRPr="003C7DED" w:rsidRDefault="001B0D2A" w:rsidP="001B0D2A">
            <w:pPr>
              <w:rPr>
                <w:rFonts w:ascii="Arial" w:hAnsi="Arial" w:cs="Arial"/>
                <w:sz w:val="22"/>
                <w:szCs w:val="22"/>
              </w:rPr>
            </w:pPr>
            <w:r>
              <w:rPr>
                <w:rFonts w:ascii="Arial" w:hAnsi="Arial" w:cs="Arial"/>
                <w:sz w:val="22"/>
                <w:szCs w:val="22"/>
              </w:rPr>
              <w:t>17/11/2025</w:t>
            </w:r>
          </w:p>
          <w:p w14:paraId="45C66531" w14:textId="77777777" w:rsidR="001B0D2A" w:rsidRPr="003C7DED" w:rsidRDefault="001B0D2A" w:rsidP="001B0D2A">
            <w:pPr>
              <w:rPr>
                <w:rFonts w:ascii="Arial" w:hAnsi="Arial" w:cs="Arial"/>
                <w:sz w:val="22"/>
                <w:szCs w:val="22"/>
              </w:rPr>
            </w:pPr>
          </w:p>
        </w:tc>
        <w:tc>
          <w:tcPr>
            <w:tcW w:w="2977" w:type="dxa"/>
            <w:gridSpan w:val="3"/>
            <w:shd w:val="clear" w:color="auto" w:fill="F2F2F2" w:themeFill="background1" w:themeFillShade="F2"/>
            <w:vAlign w:val="center"/>
          </w:tcPr>
          <w:p w14:paraId="45C66532" w14:textId="77777777" w:rsidR="001B0D2A" w:rsidRPr="003C7DED" w:rsidRDefault="001B0D2A" w:rsidP="001B0D2A">
            <w:pPr>
              <w:rPr>
                <w:rFonts w:ascii="Arial" w:hAnsi="Arial" w:cs="Arial"/>
                <w:sz w:val="22"/>
                <w:szCs w:val="22"/>
              </w:rPr>
            </w:pPr>
            <w:r>
              <w:rPr>
                <w:rFonts w:ascii="Arial" w:hAnsi="Arial" w:cs="Arial"/>
                <w:sz w:val="22"/>
                <w:szCs w:val="22"/>
              </w:rPr>
              <w:t>Proposed End Date</w:t>
            </w:r>
          </w:p>
        </w:tc>
        <w:tc>
          <w:tcPr>
            <w:tcW w:w="1809" w:type="dxa"/>
            <w:gridSpan w:val="2"/>
            <w:vAlign w:val="center"/>
          </w:tcPr>
          <w:p w14:paraId="45C66533" w14:textId="77777777" w:rsidR="001B0D2A" w:rsidRPr="003C7DED" w:rsidRDefault="001B0D2A" w:rsidP="001B0D2A">
            <w:pPr>
              <w:rPr>
                <w:rFonts w:ascii="Arial" w:hAnsi="Arial" w:cs="Arial"/>
                <w:sz w:val="22"/>
                <w:szCs w:val="22"/>
              </w:rPr>
            </w:pPr>
            <w:r>
              <w:rPr>
                <w:rFonts w:ascii="Arial" w:hAnsi="Arial" w:cs="Arial"/>
                <w:sz w:val="22"/>
                <w:szCs w:val="22"/>
              </w:rPr>
              <w:t>29/06/2026</w:t>
            </w:r>
          </w:p>
          <w:p w14:paraId="45C66534" w14:textId="77777777" w:rsidR="001B0D2A" w:rsidRPr="003C7DED" w:rsidRDefault="001B0D2A" w:rsidP="001B0D2A">
            <w:pPr>
              <w:rPr>
                <w:rFonts w:ascii="Arial" w:hAnsi="Arial" w:cs="Arial"/>
                <w:sz w:val="22"/>
                <w:szCs w:val="22"/>
              </w:rPr>
            </w:pPr>
          </w:p>
        </w:tc>
      </w:tr>
      <w:tr w:rsidR="001B0D2A" w:rsidRPr="003C7DED" w14:paraId="45C66537" w14:textId="77777777" w:rsidTr="008F202C">
        <w:trPr>
          <w:jc w:val="center"/>
        </w:trPr>
        <w:tc>
          <w:tcPr>
            <w:tcW w:w="10448" w:type="dxa"/>
            <w:gridSpan w:val="9"/>
            <w:vAlign w:val="center"/>
          </w:tcPr>
          <w:p w14:paraId="45C66536" w14:textId="77777777" w:rsidR="001B0D2A" w:rsidRPr="003C7DED" w:rsidRDefault="001B0D2A" w:rsidP="001B0D2A">
            <w:pPr>
              <w:rPr>
                <w:rFonts w:ascii="Arial" w:hAnsi="Arial" w:cs="Arial"/>
                <w:sz w:val="22"/>
                <w:szCs w:val="22"/>
              </w:rPr>
            </w:pPr>
            <w:r>
              <w:rPr>
                <w:rFonts w:ascii="Arial" w:hAnsi="Arial" w:cs="Arial"/>
                <w:b/>
                <w:i/>
                <w:sz w:val="22"/>
                <w:szCs w:val="22"/>
              </w:rPr>
              <w:t>For students:</w:t>
            </w:r>
          </w:p>
        </w:tc>
      </w:tr>
      <w:tr w:rsidR="001B0D2A" w:rsidRPr="003C7DED" w14:paraId="45C6653B" w14:textId="77777777" w:rsidTr="008F202C">
        <w:trPr>
          <w:trHeight w:val="513"/>
          <w:jc w:val="center"/>
        </w:trPr>
        <w:tc>
          <w:tcPr>
            <w:tcW w:w="559" w:type="dxa"/>
            <w:shd w:val="clear" w:color="auto" w:fill="F2F2F2" w:themeFill="background1" w:themeFillShade="F2"/>
            <w:vAlign w:val="center"/>
          </w:tcPr>
          <w:p w14:paraId="45C66538" w14:textId="77777777" w:rsidR="001B0D2A" w:rsidRPr="003C7DED" w:rsidRDefault="001B0D2A" w:rsidP="001B0D2A">
            <w:pPr>
              <w:rPr>
                <w:rFonts w:ascii="Arial" w:hAnsi="Arial" w:cs="Arial"/>
                <w:sz w:val="22"/>
                <w:szCs w:val="22"/>
              </w:rPr>
            </w:pPr>
            <w:r>
              <w:rPr>
                <w:rFonts w:ascii="Arial" w:hAnsi="Arial" w:cs="Arial"/>
                <w:sz w:val="22"/>
                <w:szCs w:val="22"/>
              </w:rPr>
              <w:t>9</w:t>
            </w:r>
          </w:p>
        </w:tc>
        <w:tc>
          <w:tcPr>
            <w:tcW w:w="3253" w:type="dxa"/>
            <w:gridSpan w:val="2"/>
            <w:shd w:val="clear" w:color="auto" w:fill="F2F2F2" w:themeFill="background1" w:themeFillShade="F2"/>
            <w:vAlign w:val="center"/>
          </w:tcPr>
          <w:p w14:paraId="45C66539" w14:textId="77777777" w:rsidR="001B0D2A" w:rsidRPr="003C7DED" w:rsidRDefault="001B0D2A" w:rsidP="001B0D2A">
            <w:pPr>
              <w:rPr>
                <w:rFonts w:ascii="Arial" w:hAnsi="Arial" w:cs="Arial"/>
                <w:sz w:val="22"/>
                <w:szCs w:val="22"/>
              </w:rPr>
            </w:pPr>
            <w:r>
              <w:rPr>
                <w:rFonts w:ascii="Arial" w:hAnsi="Arial" w:cs="Arial"/>
                <w:sz w:val="22"/>
                <w:szCs w:val="22"/>
              </w:rPr>
              <w:t>Student Number:</w:t>
            </w:r>
          </w:p>
        </w:tc>
        <w:tc>
          <w:tcPr>
            <w:tcW w:w="6636" w:type="dxa"/>
            <w:gridSpan w:val="6"/>
            <w:vAlign w:val="center"/>
          </w:tcPr>
          <w:p w14:paraId="45C6653A" w14:textId="77777777" w:rsidR="001B0D2A" w:rsidRPr="003C7DED" w:rsidRDefault="001B0D2A" w:rsidP="001B0D2A">
            <w:pPr>
              <w:rPr>
                <w:rFonts w:ascii="Arial" w:hAnsi="Arial" w:cs="Arial"/>
                <w:sz w:val="22"/>
                <w:szCs w:val="22"/>
              </w:rPr>
            </w:pPr>
            <w:r>
              <w:rPr>
                <w:rFonts w:ascii="Arial" w:hAnsi="Arial" w:cs="Arial"/>
                <w:sz w:val="22"/>
                <w:szCs w:val="22"/>
              </w:rPr>
              <w:t>2320022</w:t>
            </w:r>
          </w:p>
        </w:tc>
      </w:tr>
      <w:tr w:rsidR="001B0D2A" w:rsidRPr="003C7DED" w14:paraId="45C66541" w14:textId="77777777" w:rsidTr="008F202C">
        <w:trPr>
          <w:trHeight w:val="549"/>
          <w:jc w:val="center"/>
        </w:trPr>
        <w:tc>
          <w:tcPr>
            <w:tcW w:w="559" w:type="dxa"/>
            <w:shd w:val="clear" w:color="auto" w:fill="F2F2F2" w:themeFill="background1" w:themeFillShade="F2"/>
            <w:vAlign w:val="center"/>
          </w:tcPr>
          <w:p w14:paraId="45C6653C" w14:textId="77777777" w:rsidR="001B0D2A" w:rsidRPr="003C7DED" w:rsidRDefault="001B0D2A" w:rsidP="001B0D2A">
            <w:pPr>
              <w:rPr>
                <w:rFonts w:ascii="Arial" w:hAnsi="Arial" w:cs="Arial"/>
                <w:sz w:val="22"/>
                <w:szCs w:val="22"/>
              </w:rPr>
            </w:pPr>
            <w:r>
              <w:rPr>
                <w:rFonts w:ascii="Arial" w:hAnsi="Arial" w:cs="Arial"/>
                <w:sz w:val="22"/>
                <w:szCs w:val="22"/>
              </w:rPr>
              <w:t>10</w:t>
            </w:r>
          </w:p>
        </w:tc>
        <w:tc>
          <w:tcPr>
            <w:tcW w:w="3253" w:type="dxa"/>
            <w:gridSpan w:val="2"/>
            <w:shd w:val="clear" w:color="auto" w:fill="F2F2F2" w:themeFill="background1" w:themeFillShade="F2"/>
            <w:vAlign w:val="center"/>
          </w:tcPr>
          <w:p w14:paraId="45C6653D" w14:textId="77777777" w:rsidR="001B0D2A" w:rsidRPr="003C7DED" w:rsidRDefault="001B0D2A" w:rsidP="001B0D2A">
            <w:pPr>
              <w:rPr>
                <w:rFonts w:ascii="Arial" w:hAnsi="Arial" w:cs="Arial"/>
                <w:sz w:val="22"/>
                <w:szCs w:val="22"/>
              </w:rPr>
            </w:pPr>
            <w:r>
              <w:rPr>
                <w:rFonts w:ascii="Arial" w:hAnsi="Arial" w:cs="Arial"/>
                <w:sz w:val="22"/>
                <w:szCs w:val="22"/>
              </w:rPr>
              <w:t>Programme of Study:</w:t>
            </w:r>
          </w:p>
        </w:tc>
        <w:tc>
          <w:tcPr>
            <w:tcW w:w="6636" w:type="dxa"/>
            <w:gridSpan w:val="6"/>
            <w:vAlign w:val="center"/>
          </w:tcPr>
          <w:p w14:paraId="45C6653E" w14:textId="77777777" w:rsidR="001B0D2A" w:rsidRDefault="001B0D2A" w:rsidP="001B0D2A">
            <w:pPr>
              <w:rPr>
                <w:rFonts w:ascii="Arial" w:hAnsi="Arial" w:cs="Arial"/>
                <w:sz w:val="22"/>
                <w:szCs w:val="22"/>
              </w:rPr>
            </w:pPr>
            <w:r>
              <w:rPr>
                <w:rFonts w:ascii="Arial" w:hAnsi="Arial" w:cs="Arial"/>
                <w:sz w:val="22"/>
                <w:szCs w:val="22"/>
              </w:rPr>
              <w:t>BACHELOR OF SCIENCE</w:t>
            </w:r>
          </w:p>
          <w:p w14:paraId="45C6653F" w14:textId="77777777" w:rsidR="001B0D2A" w:rsidRDefault="001B0D2A" w:rsidP="001B0D2A">
            <w:pPr>
              <w:rPr>
                <w:rFonts w:ascii="Arial" w:hAnsi="Arial" w:cs="Arial"/>
                <w:sz w:val="22"/>
                <w:szCs w:val="22"/>
              </w:rPr>
            </w:pPr>
            <w:r>
              <w:rPr>
                <w:rFonts w:ascii="Arial" w:hAnsi="Arial" w:cs="Arial"/>
                <w:sz w:val="22"/>
                <w:szCs w:val="22"/>
              </w:rPr>
              <w:t>PROFESSIONAL POLICING PRACTICE</w:t>
            </w:r>
          </w:p>
          <w:p w14:paraId="45C66540" w14:textId="77777777" w:rsidR="001B0D2A" w:rsidRPr="003C7DED" w:rsidRDefault="001B0D2A" w:rsidP="001B0D2A">
            <w:pPr>
              <w:rPr>
                <w:rFonts w:ascii="Arial" w:hAnsi="Arial" w:cs="Arial"/>
                <w:sz w:val="22"/>
                <w:szCs w:val="22"/>
              </w:rPr>
            </w:pPr>
            <w:r>
              <w:rPr>
                <w:rFonts w:ascii="Arial" w:hAnsi="Arial" w:cs="Arial"/>
                <w:sz w:val="22"/>
                <w:szCs w:val="22"/>
              </w:rPr>
              <w:t>PCDA</w:t>
            </w:r>
          </w:p>
        </w:tc>
      </w:tr>
      <w:tr w:rsidR="001B0D2A" w:rsidRPr="003C7DED" w14:paraId="45C66545" w14:textId="77777777" w:rsidTr="008F202C">
        <w:trPr>
          <w:trHeight w:val="557"/>
          <w:jc w:val="center"/>
        </w:trPr>
        <w:tc>
          <w:tcPr>
            <w:tcW w:w="559" w:type="dxa"/>
            <w:shd w:val="clear" w:color="auto" w:fill="F2F2F2" w:themeFill="background1" w:themeFillShade="F2"/>
            <w:vAlign w:val="center"/>
          </w:tcPr>
          <w:p w14:paraId="45C66542" w14:textId="77777777" w:rsidR="001B0D2A" w:rsidRPr="003C7DED" w:rsidRDefault="001B0D2A" w:rsidP="001B0D2A">
            <w:pPr>
              <w:rPr>
                <w:rFonts w:ascii="Arial" w:hAnsi="Arial" w:cs="Arial"/>
                <w:sz w:val="22"/>
                <w:szCs w:val="22"/>
              </w:rPr>
            </w:pPr>
            <w:r>
              <w:rPr>
                <w:rFonts w:ascii="Arial" w:hAnsi="Arial" w:cs="Arial"/>
                <w:sz w:val="22"/>
                <w:szCs w:val="22"/>
              </w:rPr>
              <w:t>11</w:t>
            </w:r>
          </w:p>
        </w:tc>
        <w:tc>
          <w:tcPr>
            <w:tcW w:w="3253" w:type="dxa"/>
            <w:gridSpan w:val="2"/>
            <w:shd w:val="clear" w:color="auto" w:fill="F2F2F2" w:themeFill="background1" w:themeFillShade="F2"/>
            <w:vAlign w:val="center"/>
          </w:tcPr>
          <w:p w14:paraId="45C66543" w14:textId="77777777" w:rsidR="001B0D2A" w:rsidRPr="003C7DED" w:rsidRDefault="001B0D2A" w:rsidP="001B0D2A">
            <w:pPr>
              <w:rPr>
                <w:rFonts w:ascii="Arial" w:hAnsi="Arial" w:cs="Arial"/>
                <w:sz w:val="22"/>
                <w:szCs w:val="22"/>
              </w:rPr>
            </w:pPr>
            <w:r>
              <w:rPr>
                <w:rFonts w:ascii="Arial" w:hAnsi="Arial" w:cs="Arial"/>
                <w:sz w:val="22"/>
                <w:szCs w:val="22"/>
              </w:rPr>
              <w:t>Director of Studies/Supervisor:</w:t>
            </w:r>
          </w:p>
        </w:tc>
        <w:tc>
          <w:tcPr>
            <w:tcW w:w="6636" w:type="dxa"/>
            <w:gridSpan w:val="6"/>
            <w:vAlign w:val="center"/>
          </w:tcPr>
          <w:p w14:paraId="45C66544" w14:textId="77777777" w:rsidR="001B0D2A" w:rsidRPr="003C7DED" w:rsidRDefault="001B0D2A" w:rsidP="001B0D2A">
            <w:pPr>
              <w:rPr>
                <w:rFonts w:ascii="Arial" w:hAnsi="Arial" w:cs="Arial"/>
                <w:sz w:val="22"/>
                <w:szCs w:val="22"/>
              </w:rPr>
            </w:pPr>
            <w:r>
              <w:rPr>
                <w:rFonts w:ascii="Arial" w:hAnsi="Arial" w:cs="Arial"/>
                <w:sz w:val="22"/>
                <w:szCs w:val="22"/>
              </w:rPr>
              <w:t>MELANIE THOMAS</w:t>
            </w:r>
          </w:p>
        </w:tc>
      </w:tr>
    </w:tbl>
    <w:p w14:paraId="45C66546" w14:textId="77777777" w:rsidR="001B0D2A" w:rsidRPr="003C7DED" w:rsidRDefault="001B0D2A" w:rsidP="001B0D2A">
      <w:pPr>
        <w:rPr>
          <w:rFonts w:ascii="Arial" w:hAnsi="Arial" w:cs="Arial"/>
          <w:bCs/>
          <w:iCs/>
        </w:rPr>
      </w:pPr>
    </w:p>
    <w:p w14:paraId="45C66547" w14:textId="77777777" w:rsidR="001B0D2A" w:rsidRPr="003C7DED" w:rsidRDefault="001B0D2A" w:rsidP="001B0D2A">
      <w:pPr>
        <w:autoSpaceDE w:val="0"/>
        <w:autoSpaceDN w:val="0"/>
        <w:adjustRightInd w:val="0"/>
        <w:spacing w:after="240"/>
        <w:rPr>
          <w:rFonts w:ascii="Arial" w:hAnsi="Arial" w:cs="Arial"/>
          <w:b/>
          <w:sz w:val="22"/>
          <w:szCs w:val="22"/>
        </w:rPr>
      </w:pPr>
      <w:r>
        <w:rPr>
          <w:rFonts w:ascii="Arial" w:hAnsi="Arial" w:cs="Arial"/>
          <w:b/>
          <w:sz w:val="22"/>
          <w:szCs w:val="22"/>
        </w:rPr>
        <w:t>SECTION B: Grant or Contract Funding</w:t>
      </w:r>
    </w:p>
    <w:tbl>
      <w:tblPr>
        <w:tblStyle w:val="TableGrid"/>
        <w:tblW w:w="5000" w:type="pct"/>
        <w:jc w:val="center"/>
        <w:tblLook w:val="04A0" w:firstRow="1" w:lastRow="0" w:firstColumn="1" w:lastColumn="0" w:noHBand="0" w:noVBand="1"/>
      </w:tblPr>
      <w:tblGrid>
        <w:gridCol w:w="502"/>
        <w:gridCol w:w="3427"/>
        <w:gridCol w:w="900"/>
        <w:gridCol w:w="1765"/>
        <w:gridCol w:w="767"/>
        <w:gridCol w:w="1655"/>
      </w:tblGrid>
      <w:tr w:rsidR="001B0D2A" w:rsidRPr="003C7DED" w14:paraId="45C6654E" w14:textId="77777777" w:rsidTr="008F202C">
        <w:trPr>
          <w:jc w:val="center"/>
        </w:trPr>
        <w:tc>
          <w:tcPr>
            <w:tcW w:w="562" w:type="dxa"/>
            <w:shd w:val="clear" w:color="auto" w:fill="F2F2F2" w:themeFill="background1" w:themeFillShade="F2"/>
            <w:vAlign w:val="center"/>
          </w:tcPr>
          <w:p w14:paraId="45C66548"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themeFill="background1" w:themeFillShade="F2"/>
            <w:vAlign w:val="center"/>
          </w:tcPr>
          <w:p w14:paraId="45C66549"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45C6654A"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45C6654B" w14:textId="77777777" w:rsidR="001B0D2A" w:rsidRPr="003C7DED" w:rsidRDefault="001B0D2A" w:rsidP="001B0D2A">
            <w:pPr>
              <w:autoSpaceDE w:val="0"/>
              <w:autoSpaceDN w:val="0"/>
              <w:adjustRightInd w:val="0"/>
              <w:rPr>
                <w:rFonts w:ascii="Arial" w:hAnsi="Arial" w:cs="Arial"/>
                <w:b/>
                <w:sz w:val="22"/>
                <w:szCs w:val="22"/>
              </w:rPr>
            </w:pPr>
            <w:hyperlink w:anchor="APP_1" w:history="1">
              <w:r>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45C6654C"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highlight w:val="yellow"/>
              </w:rPr>
              <w:t>NO</w:t>
            </w:r>
          </w:p>
        </w:tc>
        <w:tc>
          <w:tcPr>
            <w:tcW w:w="1838" w:type="dxa"/>
            <w:shd w:val="clear" w:color="auto" w:fill="D9F2D0" w:themeFill="accent6" w:themeFillTint="33"/>
            <w:vAlign w:val="center"/>
          </w:tcPr>
          <w:p w14:paraId="45C6654D"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Continue to the next section</w:t>
            </w:r>
          </w:p>
        </w:tc>
      </w:tr>
      <w:tr w:rsidR="001B0D2A" w:rsidRPr="003C7DED" w14:paraId="45C66555" w14:textId="77777777" w:rsidTr="008F202C">
        <w:trPr>
          <w:trHeight w:val="729"/>
          <w:jc w:val="center"/>
        </w:trPr>
        <w:tc>
          <w:tcPr>
            <w:tcW w:w="562" w:type="dxa"/>
            <w:shd w:val="clear" w:color="auto" w:fill="F2F2F2" w:themeFill="background1" w:themeFillShade="F2"/>
            <w:vAlign w:val="center"/>
          </w:tcPr>
          <w:p w14:paraId="45C6654F"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themeFill="background1" w:themeFillShade="F2"/>
            <w:vAlign w:val="center"/>
          </w:tcPr>
          <w:p w14:paraId="45C66550"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18"/>
              </w:rPr>
              <w:t>Have you completed appendix 1?</w:t>
            </w:r>
          </w:p>
        </w:tc>
        <w:tc>
          <w:tcPr>
            <w:tcW w:w="992" w:type="dxa"/>
            <w:shd w:val="clear" w:color="auto" w:fill="F2F2F2" w:themeFill="background1" w:themeFillShade="F2"/>
            <w:vAlign w:val="center"/>
          </w:tcPr>
          <w:p w14:paraId="45C66551"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bCs/>
                <w:sz w:val="22"/>
                <w:szCs w:val="22"/>
              </w:rPr>
              <w:t>YES</w:t>
            </w:r>
          </w:p>
        </w:tc>
        <w:tc>
          <w:tcPr>
            <w:tcW w:w="1985" w:type="dxa"/>
            <w:shd w:val="clear" w:color="auto" w:fill="D9F2D0" w:themeFill="accent6" w:themeFillTint="33"/>
            <w:vAlign w:val="center"/>
          </w:tcPr>
          <w:p w14:paraId="45C66552" w14:textId="77777777" w:rsidR="001B0D2A" w:rsidRPr="003C7DED" w:rsidRDefault="001B0D2A" w:rsidP="001B0D2A">
            <w:pPr>
              <w:autoSpaceDE w:val="0"/>
              <w:autoSpaceDN w:val="0"/>
              <w:adjustRightInd w:val="0"/>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themeFill="background1" w:themeFillShade="F2"/>
            <w:vAlign w:val="center"/>
          </w:tcPr>
          <w:p w14:paraId="45C66553" w14:textId="77777777" w:rsidR="001B0D2A" w:rsidRPr="00A35E44" w:rsidRDefault="001B0D2A" w:rsidP="001B0D2A">
            <w:pPr>
              <w:autoSpaceDE w:val="0"/>
              <w:autoSpaceDN w:val="0"/>
              <w:adjustRightInd w:val="0"/>
              <w:rPr>
                <w:rFonts w:ascii="Arial" w:hAnsi="Arial" w:cs="Arial"/>
                <w:b/>
                <w:bCs/>
                <w:sz w:val="22"/>
                <w:szCs w:val="22"/>
              </w:rPr>
            </w:pPr>
            <w:r>
              <w:rPr>
                <w:rFonts w:ascii="Arial" w:hAnsi="Arial" w:cs="Arial"/>
                <w:b/>
                <w:bCs/>
                <w:sz w:val="22"/>
              </w:rPr>
              <w:t>NO</w:t>
            </w:r>
          </w:p>
        </w:tc>
        <w:tc>
          <w:tcPr>
            <w:tcW w:w="1838" w:type="dxa"/>
            <w:shd w:val="clear" w:color="auto" w:fill="D9F2D0" w:themeFill="accent6" w:themeFillTint="33"/>
            <w:vAlign w:val="center"/>
          </w:tcPr>
          <w:p w14:paraId="45C66554" w14:textId="77777777" w:rsidR="001B0D2A" w:rsidRPr="003C7DED" w:rsidRDefault="001B0D2A" w:rsidP="001B0D2A">
            <w:pPr>
              <w:autoSpaceDE w:val="0"/>
              <w:autoSpaceDN w:val="0"/>
              <w:adjustRightInd w:val="0"/>
              <w:rPr>
                <w:rFonts w:ascii="Arial" w:hAnsi="Arial" w:cs="Arial"/>
                <w:b/>
                <w:sz w:val="22"/>
                <w:szCs w:val="22"/>
              </w:rPr>
            </w:pPr>
            <w:r>
              <w:rPr>
                <w:rFonts w:ascii="MS Gothic" w:eastAsia="MS Gothic" w:hAnsi="MS Gothic" w:cs="Arial"/>
                <w:sz w:val="22"/>
                <w:szCs w:val="22"/>
              </w:rPr>
              <w:t>☐</w:t>
            </w:r>
          </w:p>
        </w:tc>
      </w:tr>
    </w:tbl>
    <w:p w14:paraId="45C66556" w14:textId="77777777" w:rsidR="001B0D2A" w:rsidRPr="003C7DED" w:rsidRDefault="001B0D2A" w:rsidP="001B0D2A">
      <w:pPr>
        <w:tabs>
          <w:tab w:val="left" w:pos="5103"/>
        </w:tabs>
        <w:ind w:right="282"/>
        <w:rPr>
          <w:rFonts w:ascii="Arial" w:hAnsi="Arial" w:cs="Arial"/>
          <w:color w:val="000000"/>
          <w:sz w:val="22"/>
          <w:szCs w:val="22"/>
        </w:rPr>
      </w:pPr>
    </w:p>
    <w:p w14:paraId="45C66557" w14:textId="77777777" w:rsidR="001B0D2A" w:rsidRPr="003C7DED" w:rsidRDefault="001B0D2A" w:rsidP="001B0D2A">
      <w:pPr>
        <w:autoSpaceDE w:val="0"/>
        <w:autoSpaceDN w:val="0"/>
        <w:adjustRightInd w:val="0"/>
        <w:spacing w:after="240"/>
        <w:rPr>
          <w:rFonts w:ascii="Arial" w:hAnsi="Arial" w:cs="Arial"/>
          <w:b/>
          <w:sz w:val="22"/>
          <w:szCs w:val="22"/>
        </w:rPr>
      </w:pPr>
      <w:bookmarkStart w:id="183" w:name="SEC_C"/>
      <w:r>
        <w:rPr>
          <w:rFonts w:ascii="Arial" w:hAnsi="Arial" w:cs="Arial"/>
          <w:b/>
          <w:sz w:val="22"/>
          <w:szCs w:val="22"/>
        </w:rPr>
        <w:t xml:space="preserve">SECTION C:  </w:t>
      </w:r>
      <w:bookmarkEnd w:id="183"/>
      <w:r>
        <w:rPr>
          <w:rFonts w:ascii="Arial" w:hAnsi="Arial" w:cs="Arial"/>
          <w:b/>
          <w:sz w:val="22"/>
          <w:szCs w:val="22"/>
        </w:rPr>
        <w:t>Internal and External Ethical Guidance Materials</w:t>
      </w:r>
    </w:p>
    <w:tbl>
      <w:tblPr>
        <w:tblStyle w:val="TableGrid"/>
        <w:tblW w:w="5000" w:type="pct"/>
        <w:jc w:val="center"/>
        <w:tblLook w:val="04A0" w:firstRow="1" w:lastRow="0" w:firstColumn="1" w:lastColumn="0" w:noHBand="0" w:noVBand="1"/>
      </w:tblPr>
      <w:tblGrid>
        <w:gridCol w:w="523"/>
        <w:gridCol w:w="7484"/>
        <w:gridCol w:w="1009"/>
      </w:tblGrid>
      <w:tr w:rsidR="001B0D2A" w:rsidRPr="003C7DED" w14:paraId="45C6655A" w14:textId="77777777" w:rsidTr="008F202C">
        <w:trPr>
          <w:jc w:val="center"/>
        </w:trPr>
        <w:tc>
          <w:tcPr>
            <w:tcW w:w="10480" w:type="dxa"/>
            <w:gridSpan w:val="3"/>
            <w:shd w:val="clear" w:color="auto" w:fill="C1E4F5" w:themeFill="accent1" w:themeFillTint="33"/>
          </w:tcPr>
          <w:p w14:paraId="45C66558"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Ethical Guidance Documents</w:t>
            </w:r>
          </w:p>
          <w:p w14:paraId="45C66559"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Pr>
                <w:rFonts w:ascii="Arial" w:hAnsi="Arial" w:cs="Arial"/>
                <w:sz w:val="22"/>
                <w:szCs w:val="22"/>
              </w:rPr>
              <w:t>and also</w:t>
            </w:r>
            <w:proofErr w:type="gramEnd"/>
            <w:r>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1B0D2A" w:rsidRPr="003C7DED" w14:paraId="45C6655E" w14:textId="77777777" w:rsidTr="008F202C">
        <w:trPr>
          <w:trHeight w:val="355"/>
          <w:jc w:val="center"/>
        </w:trPr>
        <w:tc>
          <w:tcPr>
            <w:tcW w:w="562" w:type="dxa"/>
            <w:vAlign w:val="center"/>
          </w:tcPr>
          <w:p w14:paraId="45C6655B"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45C6655C"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45C6655D"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tc>
          </w:sdtContent>
        </w:sdt>
      </w:tr>
      <w:tr w:rsidR="001B0D2A" w:rsidRPr="003C7DED" w14:paraId="45C66562" w14:textId="77777777" w:rsidTr="008F202C">
        <w:trPr>
          <w:trHeight w:val="417"/>
          <w:jc w:val="center"/>
        </w:trPr>
        <w:tc>
          <w:tcPr>
            <w:tcW w:w="562" w:type="dxa"/>
            <w:vAlign w:val="center"/>
          </w:tcPr>
          <w:p w14:paraId="45C6655F"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784" w:type="dxa"/>
            <w:vAlign w:val="center"/>
          </w:tcPr>
          <w:p w14:paraId="45C66560" w14:textId="77777777" w:rsidR="001B0D2A" w:rsidRPr="003C7DED" w:rsidRDefault="001B0D2A" w:rsidP="001B0D2A">
            <w:pPr>
              <w:autoSpaceDE w:val="0"/>
              <w:autoSpaceDN w:val="0"/>
              <w:adjustRightInd w:val="0"/>
              <w:rPr>
                <w:rFonts w:ascii="Arial" w:hAnsi="Arial" w:cs="Arial"/>
                <w:color w:val="000000"/>
                <w:sz w:val="22"/>
                <w:szCs w:val="22"/>
              </w:rPr>
            </w:pPr>
            <w:r>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45C66561" w14:textId="77777777" w:rsidR="001B0D2A" w:rsidRPr="003C7DED" w:rsidRDefault="001B0D2A" w:rsidP="001B0D2A">
                <w:pPr>
                  <w:autoSpaceDE w:val="0"/>
                  <w:autoSpaceDN w:val="0"/>
                  <w:adjustRightInd w:val="0"/>
                  <w:rPr>
                    <w:rFonts w:ascii="Arial" w:hAnsi="Arial" w:cs="Arial"/>
                    <w:i/>
                    <w:sz w:val="22"/>
                    <w:szCs w:val="22"/>
                  </w:rPr>
                </w:pPr>
                <w:r>
                  <w:rPr>
                    <w:rFonts w:ascii="MS Gothic" w:eastAsia="MS Gothic" w:hAnsi="MS Gothic" w:cs="Arial" w:hint="eastAsia"/>
                    <w:sz w:val="22"/>
                    <w:szCs w:val="22"/>
                  </w:rPr>
                  <w:t>☒</w:t>
                </w:r>
              </w:p>
            </w:sdtContent>
          </w:sdt>
        </w:tc>
      </w:tr>
      <w:tr w:rsidR="001B0D2A" w:rsidRPr="003C7DED" w14:paraId="45C66566" w14:textId="77777777" w:rsidTr="008F202C">
        <w:trPr>
          <w:trHeight w:val="417"/>
          <w:jc w:val="center"/>
        </w:trPr>
        <w:tc>
          <w:tcPr>
            <w:tcW w:w="562" w:type="dxa"/>
            <w:vAlign w:val="center"/>
          </w:tcPr>
          <w:p w14:paraId="45C66563"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45C66564"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45C66565"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56B" w14:textId="77777777" w:rsidTr="008F202C">
        <w:trPr>
          <w:trHeight w:val="417"/>
          <w:jc w:val="center"/>
        </w:trPr>
        <w:tc>
          <w:tcPr>
            <w:tcW w:w="562" w:type="dxa"/>
            <w:vAlign w:val="center"/>
          </w:tcPr>
          <w:p w14:paraId="45C66567"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45C66568"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UWTSD Export Control Policy</w:t>
            </w:r>
          </w:p>
          <w:p w14:paraId="45C66569" w14:textId="77777777" w:rsidR="001B0D2A" w:rsidRPr="003C7DED" w:rsidRDefault="001B0D2A" w:rsidP="001B0D2A">
            <w:pPr>
              <w:autoSpaceDE w:val="0"/>
              <w:autoSpaceDN w:val="0"/>
              <w:adjustRightInd w:val="0"/>
              <w:rPr>
                <w:rFonts w:ascii="Arial" w:hAnsi="Arial" w:cs="Arial"/>
                <w:i/>
                <w:iCs/>
                <w:sz w:val="22"/>
                <w:szCs w:val="22"/>
              </w:rPr>
            </w:pPr>
            <w:r>
              <w:rPr>
                <w:rFonts w:ascii="Arial" w:hAnsi="Arial" w:cs="Arial"/>
                <w:i/>
                <w:iCs/>
                <w:sz w:val="22"/>
                <w:szCs w:val="22"/>
              </w:rPr>
              <w:t>Required if Appendix 8 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45C6656A"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sz w:val="22"/>
                    <w:szCs w:val="22"/>
                  </w:rPr>
                  <w:t>☐</w:t>
                </w:r>
              </w:p>
            </w:tc>
          </w:sdtContent>
        </w:sdt>
      </w:tr>
      <w:tr w:rsidR="001B0D2A" w:rsidRPr="003C7DED" w14:paraId="45C66570" w14:textId="77777777" w:rsidTr="008F202C">
        <w:trPr>
          <w:trHeight w:val="417"/>
          <w:jc w:val="center"/>
        </w:trPr>
        <w:tc>
          <w:tcPr>
            <w:tcW w:w="562" w:type="dxa"/>
            <w:vAlign w:val="center"/>
          </w:tcPr>
          <w:p w14:paraId="45C6656C"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5</w:t>
            </w:r>
          </w:p>
        </w:tc>
        <w:tc>
          <w:tcPr>
            <w:tcW w:w="8784" w:type="dxa"/>
            <w:vAlign w:val="center"/>
          </w:tcPr>
          <w:p w14:paraId="45C6656D"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UWTSD Trusted Research and Innovation Policy</w:t>
            </w:r>
          </w:p>
          <w:p w14:paraId="45C6656E" w14:textId="77777777" w:rsidR="001B0D2A" w:rsidRPr="003C7DED" w:rsidRDefault="001B0D2A" w:rsidP="001B0D2A">
            <w:pPr>
              <w:autoSpaceDE w:val="0"/>
              <w:autoSpaceDN w:val="0"/>
              <w:adjustRightInd w:val="0"/>
              <w:rPr>
                <w:rFonts w:ascii="Arial" w:hAnsi="Arial" w:cs="Arial"/>
                <w:i/>
                <w:iCs/>
                <w:sz w:val="22"/>
                <w:szCs w:val="22"/>
              </w:rPr>
            </w:pPr>
            <w:r>
              <w:rPr>
                <w:rFonts w:ascii="Arial" w:hAnsi="Arial" w:cs="Arial"/>
                <w:i/>
                <w:iCs/>
                <w:sz w:val="22"/>
                <w:szCs w:val="22"/>
              </w:rPr>
              <w:t>Required if 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45C6656F"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574" w14:textId="77777777" w:rsidTr="008F202C">
        <w:trPr>
          <w:trHeight w:val="417"/>
          <w:jc w:val="center"/>
        </w:trPr>
        <w:tc>
          <w:tcPr>
            <w:tcW w:w="562" w:type="dxa"/>
            <w:vAlign w:val="center"/>
          </w:tcPr>
          <w:p w14:paraId="45C66571"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6</w:t>
            </w:r>
          </w:p>
        </w:tc>
        <w:tc>
          <w:tcPr>
            <w:tcW w:w="8784" w:type="dxa"/>
            <w:vAlign w:val="center"/>
          </w:tcPr>
          <w:p w14:paraId="45C66572"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sz w:val="22"/>
                <w:szCs w:val="22"/>
              </w:rPr>
              <w:t>College of Policing Code of Ethics; British Society of Criminology Statement of Ethics</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14:paraId="45C66573" w14:textId="14765ADA" w:rsidR="001B0D2A" w:rsidRPr="003C7DED" w:rsidRDefault="006040C7"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bl>
    <w:p w14:paraId="45C66575" w14:textId="77777777" w:rsidR="001B0D2A" w:rsidRPr="003C7DED" w:rsidRDefault="001B0D2A" w:rsidP="001B0D2A">
      <w:pPr>
        <w:tabs>
          <w:tab w:val="left" w:pos="5103"/>
        </w:tabs>
        <w:ind w:right="282"/>
        <w:rPr>
          <w:rFonts w:ascii="Arial" w:hAnsi="Arial" w:cs="Arial"/>
          <w:color w:val="000000"/>
          <w:sz w:val="22"/>
          <w:szCs w:val="22"/>
        </w:rPr>
      </w:pPr>
    </w:p>
    <w:p w14:paraId="45C66576" w14:textId="77777777" w:rsidR="001B0D2A" w:rsidRPr="003C7DED" w:rsidRDefault="001B0D2A" w:rsidP="001B0D2A">
      <w:pPr>
        <w:rPr>
          <w:rFonts w:ascii="Arial" w:hAnsi="Arial" w:cs="Arial"/>
          <w:b/>
          <w:sz w:val="22"/>
          <w:szCs w:val="22"/>
        </w:rPr>
      </w:pPr>
    </w:p>
    <w:p w14:paraId="45C66577" w14:textId="77777777" w:rsidR="001B0D2A" w:rsidRPr="003C7DED" w:rsidRDefault="001B0D2A" w:rsidP="001B0D2A">
      <w:pPr>
        <w:autoSpaceDE w:val="0"/>
        <w:autoSpaceDN w:val="0"/>
        <w:adjustRightInd w:val="0"/>
        <w:spacing w:after="240"/>
        <w:rPr>
          <w:rFonts w:ascii="Arial" w:hAnsi="Arial" w:cs="Arial"/>
          <w:b/>
          <w:sz w:val="22"/>
          <w:szCs w:val="22"/>
        </w:rPr>
      </w:pPr>
      <w:bookmarkStart w:id="184" w:name="SEC_D"/>
      <w:r>
        <w:rPr>
          <w:rFonts w:ascii="Arial" w:hAnsi="Arial" w:cs="Arial"/>
          <w:b/>
          <w:sz w:val="22"/>
          <w:szCs w:val="22"/>
        </w:rPr>
        <w:t>SECTION D</w:t>
      </w:r>
      <w:bookmarkEnd w:id="184"/>
      <w:r>
        <w:rPr>
          <w:rFonts w:ascii="Arial" w:hAnsi="Arial" w:cs="Arial"/>
          <w:b/>
          <w:sz w:val="22"/>
          <w:szCs w:val="22"/>
        </w:rPr>
        <w:t>: External Collaborative Research Activity</w:t>
      </w:r>
    </w:p>
    <w:tbl>
      <w:tblPr>
        <w:tblStyle w:val="TableGrid"/>
        <w:tblW w:w="5000" w:type="pct"/>
        <w:jc w:val="center"/>
        <w:tblLook w:val="04A0" w:firstRow="1" w:lastRow="0" w:firstColumn="1" w:lastColumn="0" w:noHBand="0" w:noVBand="1"/>
      </w:tblPr>
      <w:tblGrid>
        <w:gridCol w:w="498"/>
        <w:gridCol w:w="3465"/>
        <w:gridCol w:w="895"/>
        <w:gridCol w:w="1752"/>
        <w:gridCol w:w="762"/>
        <w:gridCol w:w="1644"/>
      </w:tblGrid>
      <w:tr w:rsidR="001B0D2A" w:rsidRPr="003C7DED" w14:paraId="45C6657E" w14:textId="77777777" w:rsidTr="008F202C">
        <w:trPr>
          <w:jc w:val="center"/>
        </w:trPr>
        <w:tc>
          <w:tcPr>
            <w:tcW w:w="562" w:type="dxa"/>
            <w:shd w:val="clear" w:color="auto" w:fill="F2F2F2" w:themeFill="background1" w:themeFillShade="F2"/>
            <w:vAlign w:val="center"/>
          </w:tcPr>
          <w:p w14:paraId="45C66578"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themeFill="background1" w:themeFillShade="F2"/>
            <w:vAlign w:val="center"/>
          </w:tcPr>
          <w:p w14:paraId="45C66579"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45C6657A"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45C6657B" w14:textId="77777777" w:rsidR="001B0D2A" w:rsidRPr="003C7DED" w:rsidRDefault="001B0D2A" w:rsidP="001B0D2A">
            <w:pPr>
              <w:autoSpaceDE w:val="0"/>
              <w:autoSpaceDN w:val="0"/>
              <w:adjustRightInd w:val="0"/>
              <w:rPr>
                <w:rFonts w:ascii="Arial" w:hAnsi="Arial" w:cs="Arial"/>
                <w:b/>
                <w:sz w:val="22"/>
                <w:szCs w:val="22"/>
              </w:rPr>
            </w:pPr>
            <w:hyperlink w:anchor="APP_2" w:history="1">
              <w:r>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5C6657C"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highlight w:val="yellow"/>
              </w:rPr>
              <w:t>NO</w:t>
            </w:r>
          </w:p>
        </w:tc>
        <w:tc>
          <w:tcPr>
            <w:tcW w:w="1838" w:type="dxa"/>
            <w:shd w:val="clear" w:color="auto" w:fill="D9F2D0" w:themeFill="accent6" w:themeFillTint="33"/>
            <w:vAlign w:val="center"/>
          </w:tcPr>
          <w:p w14:paraId="45C6657D"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Continue to the next section</w:t>
            </w:r>
          </w:p>
        </w:tc>
      </w:tr>
      <w:tr w:rsidR="001B0D2A" w:rsidRPr="003C7DED" w14:paraId="45C66585" w14:textId="77777777" w:rsidTr="008F202C">
        <w:trPr>
          <w:trHeight w:val="729"/>
          <w:jc w:val="center"/>
        </w:trPr>
        <w:tc>
          <w:tcPr>
            <w:tcW w:w="562" w:type="dxa"/>
            <w:shd w:val="clear" w:color="auto" w:fill="F2F2F2" w:themeFill="background1" w:themeFillShade="F2"/>
            <w:vAlign w:val="center"/>
          </w:tcPr>
          <w:p w14:paraId="45C6657F"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themeFill="background1" w:themeFillShade="F2"/>
            <w:vAlign w:val="center"/>
          </w:tcPr>
          <w:p w14:paraId="45C66580"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18"/>
              </w:rPr>
              <w:t>Have you completed appendix 2?</w:t>
            </w:r>
          </w:p>
        </w:tc>
        <w:tc>
          <w:tcPr>
            <w:tcW w:w="992" w:type="dxa"/>
            <w:shd w:val="clear" w:color="auto" w:fill="F2F2F2" w:themeFill="background1" w:themeFillShade="F2"/>
            <w:vAlign w:val="center"/>
          </w:tcPr>
          <w:p w14:paraId="45C66581"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bCs/>
                <w:sz w:val="22"/>
                <w:szCs w:val="22"/>
              </w:rPr>
              <w:t>YES</w:t>
            </w:r>
          </w:p>
        </w:tc>
        <w:tc>
          <w:tcPr>
            <w:tcW w:w="1985" w:type="dxa"/>
            <w:shd w:val="clear" w:color="auto" w:fill="D9F2D0" w:themeFill="accent6" w:themeFillTint="33"/>
            <w:vAlign w:val="center"/>
          </w:tcPr>
          <w:p w14:paraId="45C66582" w14:textId="77777777" w:rsidR="001B0D2A" w:rsidRPr="003C7DED" w:rsidRDefault="001B0D2A" w:rsidP="001B0D2A">
            <w:pPr>
              <w:autoSpaceDE w:val="0"/>
              <w:autoSpaceDN w:val="0"/>
              <w:adjustRightInd w:val="0"/>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themeFill="background1" w:themeFillShade="F2"/>
            <w:vAlign w:val="center"/>
          </w:tcPr>
          <w:p w14:paraId="45C66583" w14:textId="77777777" w:rsidR="001B0D2A" w:rsidRPr="00A35E44" w:rsidRDefault="001B0D2A" w:rsidP="001B0D2A">
            <w:pPr>
              <w:autoSpaceDE w:val="0"/>
              <w:autoSpaceDN w:val="0"/>
              <w:adjustRightInd w:val="0"/>
              <w:rPr>
                <w:rFonts w:ascii="Arial" w:hAnsi="Arial" w:cs="Arial"/>
                <w:b/>
                <w:bCs/>
                <w:sz w:val="22"/>
                <w:szCs w:val="22"/>
              </w:rPr>
            </w:pPr>
            <w:r>
              <w:rPr>
                <w:rFonts w:ascii="Arial" w:hAnsi="Arial" w:cs="Arial"/>
                <w:b/>
                <w:bCs/>
                <w:sz w:val="22"/>
              </w:rPr>
              <w:t>NO</w:t>
            </w:r>
          </w:p>
        </w:tc>
        <w:tc>
          <w:tcPr>
            <w:tcW w:w="1838" w:type="dxa"/>
            <w:shd w:val="clear" w:color="auto" w:fill="D9F2D0" w:themeFill="accent6" w:themeFillTint="33"/>
            <w:vAlign w:val="center"/>
          </w:tcPr>
          <w:p w14:paraId="45C66584" w14:textId="77777777" w:rsidR="001B0D2A" w:rsidRPr="003C7DED" w:rsidRDefault="001B0D2A" w:rsidP="001B0D2A">
            <w:pPr>
              <w:autoSpaceDE w:val="0"/>
              <w:autoSpaceDN w:val="0"/>
              <w:adjustRightInd w:val="0"/>
              <w:rPr>
                <w:rFonts w:ascii="Arial" w:hAnsi="Arial" w:cs="Arial"/>
                <w:b/>
                <w:sz w:val="22"/>
                <w:szCs w:val="22"/>
              </w:rPr>
            </w:pPr>
            <w:r>
              <w:rPr>
                <w:rFonts w:ascii="MS Gothic" w:eastAsia="MS Gothic" w:hAnsi="MS Gothic" w:cs="Arial"/>
                <w:sz w:val="22"/>
                <w:szCs w:val="22"/>
              </w:rPr>
              <w:t>☐</w:t>
            </w:r>
          </w:p>
        </w:tc>
      </w:tr>
    </w:tbl>
    <w:p w14:paraId="45C66586" w14:textId="77777777" w:rsidR="001B0D2A" w:rsidRPr="003C7DED" w:rsidRDefault="001B0D2A" w:rsidP="001B0D2A">
      <w:pPr>
        <w:tabs>
          <w:tab w:val="left" w:pos="5103"/>
        </w:tabs>
        <w:ind w:right="282"/>
        <w:rPr>
          <w:rFonts w:ascii="Arial" w:hAnsi="Arial" w:cs="Arial"/>
          <w:color w:val="000000"/>
          <w:sz w:val="22"/>
          <w:szCs w:val="22"/>
        </w:rPr>
      </w:pPr>
    </w:p>
    <w:p w14:paraId="45C66587" w14:textId="77777777" w:rsidR="001B0D2A" w:rsidRPr="003C7DED" w:rsidRDefault="001B0D2A" w:rsidP="001B0D2A">
      <w:pPr>
        <w:autoSpaceDE w:val="0"/>
        <w:autoSpaceDN w:val="0"/>
        <w:adjustRightInd w:val="0"/>
        <w:spacing w:after="240"/>
        <w:rPr>
          <w:rFonts w:ascii="Arial" w:hAnsi="Arial" w:cs="Arial"/>
          <w:b/>
          <w:sz w:val="22"/>
          <w:szCs w:val="22"/>
        </w:rPr>
      </w:pPr>
      <w:bookmarkStart w:id="185" w:name="SEC_E"/>
      <w:r>
        <w:rPr>
          <w:rFonts w:ascii="Arial" w:hAnsi="Arial" w:cs="Arial"/>
          <w:b/>
          <w:sz w:val="22"/>
          <w:szCs w:val="22"/>
        </w:rPr>
        <w:t>SECTION E</w:t>
      </w:r>
      <w:bookmarkEnd w:id="185"/>
      <w:r>
        <w:rPr>
          <w:rFonts w:ascii="Arial" w:hAnsi="Arial" w:cs="Arial"/>
          <w:b/>
          <w:sz w:val="22"/>
          <w:szCs w:val="22"/>
        </w:rPr>
        <w:t>: Details of Research Activity</w:t>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8" w:type="dxa"/>
          <w:left w:w="57" w:type="dxa"/>
          <w:bottom w:w="28" w:type="dxa"/>
          <w:right w:w="28" w:type="dxa"/>
        </w:tblCellMar>
        <w:tblLook w:val="00A0" w:firstRow="1" w:lastRow="0" w:firstColumn="1" w:lastColumn="0" w:noHBand="0" w:noVBand="0"/>
      </w:tblPr>
      <w:tblGrid>
        <w:gridCol w:w="490"/>
        <w:gridCol w:w="8526"/>
      </w:tblGrid>
      <w:tr w:rsidR="001B0D2A" w:rsidRPr="003C7DED" w14:paraId="45C6658A" w14:textId="77777777" w:rsidTr="008F202C">
        <w:trPr>
          <w:trHeight w:val="454"/>
          <w:jc w:val="center"/>
        </w:trPr>
        <w:tc>
          <w:tcPr>
            <w:tcW w:w="5000" w:type="pct"/>
            <w:gridSpan w:val="2"/>
            <w:shd w:val="clear" w:color="auto" w:fill="C1E4F5" w:themeFill="accent1" w:themeFillTint="33"/>
          </w:tcPr>
          <w:p w14:paraId="45C66588" w14:textId="77777777" w:rsidR="001B0D2A" w:rsidRPr="003C7DED" w:rsidRDefault="001B0D2A" w:rsidP="001B0D2A">
            <w:pPr>
              <w:spacing w:before="120" w:after="120"/>
              <w:rPr>
                <w:rFonts w:ascii="Arial" w:hAnsi="Arial" w:cs="Arial"/>
                <w:b/>
                <w:sz w:val="22"/>
                <w:szCs w:val="22"/>
              </w:rPr>
            </w:pPr>
            <w:r>
              <w:rPr>
                <w:rFonts w:ascii="Arial" w:hAnsi="Arial" w:cs="Arial"/>
                <w:b/>
                <w:sz w:val="22"/>
                <w:szCs w:val="22"/>
              </w:rPr>
              <w:t>Aims, Vision and Approach of the Research (maximum 200 words per section)</w:t>
            </w:r>
          </w:p>
          <w:p w14:paraId="45C66589"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Please outline what are you hoping to achieve with your proposed work and how will you deliver it?</w:t>
            </w:r>
          </w:p>
        </w:tc>
      </w:tr>
      <w:tr w:rsidR="001B0D2A" w:rsidRPr="003C7DED" w:rsidDel="002A152D" w14:paraId="45C6658D" w14:textId="77777777" w:rsidTr="008F202C">
        <w:trPr>
          <w:trHeight w:val="401"/>
          <w:jc w:val="center"/>
        </w:trPr>
        <w:tc>
          <w:tcPr>
            <w:tcW w:w="272" w:type="pct"/>
            <w:shd w:val="clear" w:color="auto" w:fill="F2F2F2" w:themeFill="background1" w:themeFillShade="F2"/>
            <w:vAlign w:val="center"/>
          </w:tcPr>
          <w:p w14:paraId="45C6658B"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45C6658C" w14:textId="77777777" w:rsidR="001B0D2A" w:rsidRPr="003C7DED" w:rsidDel="00425DA7" w:rsidRDefault="001B0D2A" w:rsidP="001B0D2A">
            <w:pPr>
              <w:autoSpaceDE w:val="0"/>
              <w:autoSpaceDN w:val="0"/>
              <w:adjustRightInd w:val="0"/>
              <w:rPr>
                <w:rFonts w:ascii="Arial" w:hAnsi="Arial" w:cs="Arial"/>
              </w:rPr>
            </w:pPr>
            <w:r>
              <w:rPr>
                <w:rFonts w:ascii="Arial" w:hAnsi="Arial" w:cs="Arial"/>
                <w:b/>
                <w:bCs/>
                <w:sz w:val="22"/>
                <w:szCs w:val="22"/>
              </w:rPr>
              <w:t>Research aims and objectives</w:t>
            </w:r>
          </w:p>
        </w:tc>
      </w:tr>
      <w:tr w:rsidR="001B0D2A" w:rsidRPr="003C7DED" w:rsidDel="002A152D" w14:paraId="45C66595" w14:textId="77777777" w:rsidTr="008F202C">
        <w:trPr>
          <w:trHeight w:val="2304"/>
          <w:jc w:val="center"/>
        </w:trPr>
        <w:tc>
          <w:tcPr>
            <w:tcW w:w="5000" w:type="pct"/>
            <w:gridSpan w:val="2"/>
          </w:tcPr>
          <w:p w14:paraId="45C6658E" w14:textId="77777777" w:rsidR="001B0D2A" w:rsidRPr="00791495" w:rsidRDefault="001B0D2A" w:rsidP="001B0D2A">
            <w:pPr>
              <w:spacing w:after="160" w:line="259" w:lineRule="auto"/>
              <w:rPr>
                <w:rFonts w:ascii="Arial" w:hAnsi="Arial" w:cs="Arial"/>
                <w:sz w:val="22"/>
                <w:szCs w:val="22"/>
              </w:rPr>
            </w:pPr>
            <w:r>
              <w:rPr>
                <w:rFonts w:ascii="Arial" w:hAnsi="Arial" w:cs="Arial"/>
                <w:sz w:val="22"/>
                <w:szCs w:val="22"/>
              </w:rPr>
              <w:t>This dissertation examines public perception of the police in England and Wales, considering how it is formed, what it responds to, and how it relates to the principles and professional standards the police are expected to deliver. The research question is: how is public perception of the police formed, and what does it respond to? The objectives are: (1) to establish, through the literature, what is known about how public perception is formed and the conditions under which officer practice is produced; (2) to produce, through a survey of members of the public, an evidenced account of how public respondents describe their police encounters across nine themes drawn from the literature; (3) to produce, through a parallel survey of serving officers, an evidenced account of how officers understand those same themes; (4) to produce, through comparative analysis of the two accounts, an evidenced reading of where alignment and divergence between what officers describe and what the public reports most clearly appears.</w:t>
            </w:r>
          </w:p>
          <w:p w14:paraId="45C6658F" w14:textId="77777777" w:rsidR="001B0D2A" w:rsidRPr="0015483A" w:rsidRDefault="001B0D2A" w:rsidP="001B0D2A">
            <w:pPr>
              <w:spacing w:after="160" w:line="259" w:lineRule="auto"/>
              <w:rPr>
                <w:rFonts w:ascii="Arial" w:hAnsi="Arial" w:cs="Arial"/>
                <w:sz w:val="22"/>
                <w:szCs w:val="22"/>
              </w:rPr>
            </w:pPr>
            <w:r>
              <w:rPr>
                <w:rFonts w:ascii="Arial" w:hAnsi="Arial" w:cs="Arial"/>
                <w:sz w:val="22"/>
                <w:szCs w:val="22"/>
              </w:rPr>
              <w:t>To achieve its objective, the study will:</w:t>
            </w:r>
          </w:p>
          <w:p w14:paraId="45C66590" w14:textId="77777777" w:rsidR="001B0D2A" w:rsidRPr="00791495" w:rsidRDefault="001B0D2A" w:rsidP="001B0D2A">
            <w:pPr>
              <w:pStyle w:val="ListParagraph"/>
              <w:numPr>
                <w:ilvl w:val="0"/>
                <w:numId w:val="17"/>
              </w:numPr>
              <w:spacing w:after="160" w:line="259" w:lineRule="auto"/>
              <w:contextualSpacing/>
              <w:rPr>
                <w:rFonts w:ascii="Arial" w:hAnsi="Arial" w:cs="Arial"/>
                <w:sz w:val="22"/>
                <w:szCs w:val="22"/>
              </w:rPr>
            </w:pPr>
            <w:r>
              <w:rPr>
                <w:rFonts w:ascii="Arial" w:hAnsi="Arial" w:cs="Arial"/>
                <w:sz w:val="22"/>
                <w:szCs w:val="22"/>
              </w:rPr>
              <w:t>Examine how police officers understand the values and standards they are expected to follow and how they deliver these into practice.</w:t>
            </w:r>
          </w:p>
          <w:p w14:paraId="45C66591" w14:textId="77777777" w:rsidR="001B0D2A" w:rsidRPr="00791495" w:rsidRDefault="001B0D2A" w:rsidP="001B0D2A">
            <w:pPr>
              <w:pStyle w:val="ListParagraph"/>
              <w:numPr>
                <w:ilvl w:val="0"/>
                <w:numId w:val="17"/>
              </w:numPr>
              <w:spacing w:after="160" w:line="259" w:lineRule="auto"/>
              <w:contextualSpacing/>
              <w:rPr>
                <w:rFonts w:ascii="Arial" w:hAnsi="Arial" w:cs="Arial"/>
                <w:sz w:val="22"/>
                <w:szCs w:val="22"/>
              </w:rPr>
            </w:pPr>
            <w:r>
              <w:rPr>
                <w:rFonts w:ascii="Arial" w:hAnsi="Arial" w:cs="Arial"/>
                <w:sz w:val="22"/>
                <w:szCs w:val="22"/>
              </w:rPr>
              <w:t>Explore how the public describe their experience with the police, including whether they felt supported, respected and taken seriously.</w:t>
            </w:r>
          </w:p>
          <w:p w14:paraId="45C66592" w14:textId="77777777" w:rsidR="001B0D2A" w:rsidRPr="00791495" w:rsidRDefault="001B0D2A" w:rsidP="001B0D2A">
            <w:pPr>
              <w:pStyle w:val="ListParagraph"/>
              <w:numPr>
                <w:ilvl w:val="0"/>
                <w:numId w:val="17"/>
              </w:numPr>
              <w:spacing w:after="160" w:line="259" w:lineRule="auto"/>
              <w:contextualSpacing/>
              <w:rPr>
                <w:rFonts w:ascii="Arial" w:hAnsi="Arial" w:cs="Arial"/>
                <w:sz w:val="22"/>
                <w:szCs w:val="22"/>
              </w:rPr>
            </w:pPr>
            <w:r>
              <w:rPr>
                <w:rFonts w:ascii="Arial" w:hAnsi="Arial" w:cs="Arial"/>
                <w:sz w:val="22"/>
                <w:szCs w:val="22"/>
              </w:rPr>
              <w:t>Analyse the contrast between police service and public experience to identify alignment or discrepancy.</w:t>
            </w:r>
          </w:p>
          <w:p w14:paraId="45C66593" w14:textId="77777777" w:rsidR="001B0D2A" w:rsidRPr="00791495" w:rsidRDefault="001B0D2A" w:rsidP="001B0D2A">
            <w:pPr>
              <w:pStyle w:val="ListParagraph"/>
              <w:numPr>
                <w:ilvl w:val="0"/>
                <w:numId w:val="17"/>
              </w:numPr>
              <w:spacing w:after="160" w:line="259" w:lineRule="auto"/>
              <w:contextualSpacing/>
              <w:rPr>
                <w:rFonts w:ascii="Arial" w:hAnsi="Arial" w:cs="Arial"/>
                <w:sz w:val="22"/>
                <w:szCs w:val="22"/>
              </w:rPr>
            </w:pPr>
            <w:r>
              <w:rPr>
                <w:rFonts w:ascii="Arial" w:hAnsi="Arial" w:cs="Arial"/>
                <w:sz w:val="22"/>
                <w:szCs w:val="22"/>
              </w:rPr>
              <w:t>Assess the values policing is built upon and reflect whether they really meet public expectation.</w:t>
            </w:r>
          </w:p>
          <w:p w14:paraId="45C66594" w14:textId="77777777" w:rsidR="001B0D2A" w:rsidRPr="003C7DED" w:rsidRDefault="001B0D2A" w:rsidP="001B0D2A">
            <w:pPr>
              <w:rPr>
                <w:rFonts w:ascii="Arial" w:hAnsi="Arial" w:cs="Arial"/>
                <w:b/>
                <w:bCs/>
                <w:sz w:val="22"/>
                <w:szCs w:val="22"/>
              </w:rPr>
            </w:pPr>
            <w:r>
              <w:rPr>
                <w:rFonts w:ascii="Arial" w:hAnsi="Arial" w:cs="Arial"/>
                <w:color w:val="000000"/>
                <w:sz w:val="18"/>
                <w:szCs w:val="18"/>
              </w:rPr>
              <w:t>(this box should expand as you type)</w:t>
            </w:r>
          </w:p>
        </w:tc>
      </w:tr>
      <w:tr w:rsidR="001B0D2A" w:rsidRPr="003C7DED" w:rsidDel="002A152D" w14:paraId="45C66598" w14:textId="77777777" w:rsidTr="008F202C">
        <w:trPr>
          <w:trHeight w:val="399"/>
          <w:jc w:val="center"/>
        </w:trPr>
        <w:tc>
          <w:tcPr>
            <w:tcW w:w="272" w:type="pct"/>
            <w:shd w:val="clear" w:color="auto" w:fill="F2F2F2" w:themeFill="background1" w:themeFillShade="F2"/>
            <w:vAlign w:val="center"/>
          </w:tcPr>
          <w:p w14:paraId="45C66596"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45C66597"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Vision</w:t>
            </w:r>
          </w:p>
        </w:tc>
      </w:tr>
      <w:tr w:rsidR="001B0D2A" w:rsidRPr="003C7DED" w:rsidDel="002A152D" w14:paraId="45C665A3" w14:textId="77777777" w:rsidTr="008F202C">
        <w:trPr>
          <w:trHeight w:val="3036"/>
          <w:jc w:val="center"/>
        </w:trPr>
        <w:tc>
          <w:tcPr>
            <w:tcW w:w="5000" w:type="pct"/>
            <w:gridSpan w:val="2"/>
          </w:tcPr>
          <w:p w14:paraId="45C66599" w14:textId="77777777" w:rsidR="001B0D2A" w:rsidRPr="00791495" w:rsidRDefault="001B0D2A" w:rsidP="001B0D2A">
            <w:pPr>
              <w:autoSpaceDE w:val="0"/>
              <w:autoSpaceDN w:val="0"/>
              <w:adjustRightInd w:val="0"/>
              <w:rPr>
                <w:rFonts w:ascii="Arial" w:hAnsi="Arial" w:cs="Arial"/>
                <w:sz w:val="22"/>
                <w:szCs w:val="22"/>
              </w:rPr>
            </w:pPr>
            <w:r>
              <w:rPr>
                <w:rFonts w:ascii="Arial" w:hAnsi="Arial" w:cs="Arial"/>
                <w:sz w:val="22"/>
                <w:szCs w:val="22"/>
              </w:rPr>
              <w:t>The study aims to contribute to understanding how public perception of policing is formed by comparing public and officer perspectives across nine themes drawn from the literature, with the intention of informing future research and professional practice.</w:t>
            </w:r>
          </w:p>
          <w:p w14:paraId="45C6659A" w14:textId="77777777" w:rsidR="001B0D2A" w:rsidRPr="00791495" w:rsidRDefault="001B0D2A" w:rsidP="001B0D2A">
            <w:pPr>
              <w:autoSpaceDE w:val="0"/>
              <w:autoSpaceDN w:val="0"/>
              <w:adjustRightInd w:val="0"/>
              <w:rPr>
                <w:rFonts w:ascii="Arial" w:hAnsi="Arial" w:cs="Arial"/>
                <w:sz w:val="22"/>
                <w:szCs w:val="22"/>
              </w:rPr>
            </w:pPr>
            <w:r>
              <w:rPr>
                <w:rFonts w:ascii="Arial" w:hAnsi="Arial" w:cs="Arial"/>
                <w:sz w:val="22"/>
                <w:szCs w:val="22"/>
              </w:rPr>
              <w:t>The research is timely giving the fact that there is some empirical research suggesting the public is dissatisfied with the service received from the police, however there is not enough data to compare both views and identify the reasons for this issue.</w:t>
            </w:r>
          </w:p>
          <w:p w14:paraId="45C6659B" w14:textId="77777777" w:rsidR="001B0D2A" w:rsidRDefault="001B0D2A" w:rsidP="001B0D2A">
            <w:pPr>
              <w:rPr>
                <w:rFonts w:ascii="Arial" w:hAnsi="Arial" w:cs="Arial"/>
                <w:color w:val="000000"/>
                <w:sz w:val="18"/>
                <w:szCs w:val="18"/>
              </w:rPr>
            </w:pPr>
          </w:p>
          <w:p w14:paraId="45C6659C" w14:textId="77777777" w:rsidR="001B0D2A" w:rsidRDefault="001B0D2A" w:rsidP="001B0D2A">
            <w:pPr>
              <w:rPr>
                <w:rFonts w:ascii="Arial" w:hAnsi="Arial" w:cs="Arial"/>
                <w:color w:val="000000"/>
                <w:sz w:val="18"/>
                <w:szCs w:val="18"/>
              </w:rPr>
            </w:pPr>
          </w:p>
          <w:p w14:paraId="45C6659D" w14:textId="77777777" w:rsidR="001B0D2A" w:rsidRDefault="001B0D2A" w:rsidP="001B0D2A">
            <w:pPr>
              <w:rPr>
                <w:rFonts w:ascii="Arial" w:hAnsi="Arial" w:cs="Arial"/>
                <w:color w:val="000000"/>
                <w:sz w:val="18"/>
                <w:szCs w:val="18"/>
              </w:rPr>
            </w:pPr>
          </w:p>
          <w:p w14:paraId="45C6659E" w14:textId="77777777" w:rsidR="001B0D2A" w:rsidRDefault="001B0D2A" w:rsidP="001B0D2A">
            <w:pPr>
              <w:rPr>
                <w:rFonts w:ascii="Arial" w:hAnsi="Arial" w:cs="Arial"/>
                <w:color w:val="000000"/>
                <w:sz w:val="18"/>
                <w:szCs w:val="18"/>
              </w:rPr>
            </w:pPr>
          </w:p>
          <w:p w14:paraId="45C6659F" w14:textId="77777777" w:rsidR="001B0D2A" w:rsidRDefault="001B0D2A" w:rsidP="001B0D2A">
            <w:pPr>
              <w:rPr>
                <w:rFonts w:ascii="Arial" w:hAnsi="Arial" w:cs="Arial"/>
                <w:color w:val="000000"/>
                <w:sz w:val="18"/>
                <w:szCs w:val="18"/>
              </w:rPr>
            </w:pPr>
          </w:p>
          <w:p w14:paraId="45C665A0" w14:textId="77777777" w:rsidR="001B0D2A" w:rsidRPr="003C7DED" w:rsidRDefault="001B0D2A" w:rsidP="001B0D2A">
            <w:pPr>
              <w:rPr>
                <w:rFonts w:ascii="Arial" w:hAnsi="Arial" w:cs="Arial"/>
                <w:color w:val="000000"/>
                <w:sz w:val="18"/>
                <w:szCs w:val="18"/>
              </w:rPr>
            </w:pPr>
          </w:p>
          <w:p w14:paraId="45C665A1" w14:textId="77777777" w:rsidR="001B0D2A" w:rsidRPr="003C7DED" w:rsidRDefault="001B0D2A" w:rsidP="001B0D2A">
            <w:pPr>
              <w:rPr>
                <w:rFonts w:ascii="Arial" w:hAnsi="Arial" w:cs="Arial"/>
                <w:color w:val="000000"/>
                <w:sz w:val="18"/>
                <w:szCs w:val="18"/>
              </w:rPr>
            </w:pPr>
          </w:p>
          <w:p w14:paraId="45C665A2" w14:textId="77777777" w:rsidR="001B0D2A" w:rsidRPr="003C7DED" w:rsidRDefault="001B0D2A" w:rsidP="001B0D2A">
            <w:pPr>
              <w:rPr>
                <w:rFonts w:ascii="Arial" w:hAnsi="Arial" w:cs="Arial"/>
                <w:b/>
                <w:bCs/>
                <w:sz w:val="22"/>
                <w:szCs w:val="22"/>
              </w:rPr>
            </w:pPr>
            <w:r>
              <w:rPr>
                <w:rFonts w:ascii="Arial" w:hAnsi="Arial" w:cs="Arial"/>
                <w:color w:val="000000"/>
                <w:sz w:val="18"/>
                <w:szCs w:val="18"/>
              </w:rPr>
              <w:t>(this box should expand as you type)</w:t>
            </w:r>
          </w:p>
        </w:tc>
      </w:tr>
      <w:tr w:rsidR="001B0D2A" w:rsidRPr="003C7DED" w:rsidDel="002A152D" w14:paraId="45C665A6" w14:textId="77777777" w:rsidTr="008F202C">
        <w:trPr>
          <w:trHeight w:val="300"/>
          <w:jc w:val="center"/>
        </w:trPr>
        <w:tc>
          <w:tcPr>
            <w:tcW w:w="272" w:type="pct"/>
            <w:shd w:val="clear" w:color="auto" w:fill="F2F2F2" w:themeFill="background1" w:themeFillShade="F2"/>
          </w:tcPr>
          <w:p w14:paraId="45C665A4"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45C665A5"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Approach</w:t>
            </w:r>
          </w:p>
        </w:tc>
      </w:tr>
      <w:tr w:rsidR="001B0D2A" w:rsidRPr="003C7DED" w:rsidDel="002A152D" w14:paraId="45C665AF" w14:textId="77777777" w:rsidTr="008F202C">
        <w:trPr>
          <w:trHeight w:val="2962"/>
          <w:jc w:val="center"/>
        </w:trPr>
        <w:tc>
          <w:tcPr>
            <w:tcW w:w="5000" w:type="pct"/>
            <w:gridSpan w:val="2"/>
          </w:tcPr>
          <w:p w14:paraId="45C665A7" w14:textId="77777777" w:rsidR="001B0D2A" w:rsidRPr="002531BC" w:rsidRDefault="001B0D2A" w:rsidP="001B0D2A">
            <w:pPr>
              <w:rPr>
                <w:rFonts w:ascii="Arial" w:hAnsi="Arial" w:cs="Arial"/>
                <w:sz w:val="22"/>
                <w:szCs w:val="22"/>
              </w:rPr>
            </w:pPr>
            <w:r>
              <w:rPr>
                <w:rFonts w:ascii="Arial" w:hAnsi="Arial" w:cs="Arial"/>
                <w:sz w:val="22"/>
                <w:szCs w:val="22"/>
              </w:rPr>
              <w:t>This stage will be achieved by conducting two surveys on two groups:</w:t>
            </w:r>
          </w:p>
          <w:p w14:paraId="45C665A8" w14:textId="77777777" w:rsidR="001B0D2A" w:rsidRPr="002531BC" w:rsidRDefault="001B0D2A" w:rsidP="001B0D2A">
            <w:pPr>
              <w:pStyle w:val="ListParagraph"/>
              <w:numPr>
                <w:ilvl w:val="0"/>
                <w:numId w:val="18"/>
              </w:numPr>
              <w:spacing w:after="160" w:line="259" w:lineRule="auto"/>
              <w:contextualSpacing/>
              <w:rPr>
                <w:rFonts w:ascii="Arial" w:hAnsi="Arial" w:cs="Arial"/>
                <w:sz w:val="22"/>
                <w:szCs w:val="22"/>
              </w:rPr>
            </w:pPr>
            <w:r>
              <w:rPr>
                <w:rFonts w:ascii="Arial" w:hAnsi="Arial" w:cs="Arial"/>
                <w:sz w:val="22"/>
                <w:szCs w:val="22"/>
              </w:rPr>
              <w:t>One survey for members of the public who have interacted with the police, enquiring on the experience they had and their perception on the outcome.</w:t>
            </w:r>
          </w:p>
          <w:p w14:paraId="45C665A9" w14:textId="77777777" w:rsidR="001B0D2A" w:rsidRPr="002531BC" w:rsidRDefault="001B0D2A" w:rsidP="001B0D2A">
            <w:pPr>
              <w:pStyle w:val="ListParagraph"/>
              <w:numPr>
                <w:ilvl w:val="0"/>
                <w:numId w:val="18"/>
              </w:numPr>
              <w:spacing w:after="160" w:line="259" w:lineRule="auto"/>
              <w:contextualSpacing/>
              <w:rPr>
                <w:rFonts w:ascii="Arial" w:hAnsi="Arial" w:cs="Arial"/>
                <w:sz w:val="22"/>
                <w:szCs w:val="22"/>
              </w:rPr>
            </w:pPr>
            <w:r>
              <w:rPr>
                <w:rFonts w:ascii="Arial" w:hAnsi="Arial" w:cs="Arial"/>
                <w:sz w:val="22"/>
                <w:szCs w:val="22"/>
              </w:rPr>
              <w:t>One survey for serving police officers, enquiring on their views on public expectation and factors that influence the service provided.</w:t>
            </w:r>
          </w:p>
          <w:p w14:paraId="45C665AA" w14:textId="77777777" w:rsidR="001B0D2A" w:rsidRDefault="001B0D2A" w:rsidP="001B0D2A">
            <w:pPr>
              <w:rPr>
                <w:rFonts w:ascii="Arial" w:hAnsi="Arial" w:cs="Arial"/>
                <w:sz w:val="22"/>
                <w:szCs w:val="22"/>
              </w:rPr>
            </w:pPr>
            <w:r>
              <w:rPr>
                <w:rFonts w:ascii="Arial" w:hAnsi="Arial" w:cs="Arial"/>
                <w:sz w:val="22"/>
                <w:szCs w:val="22"/>
              </w:rPr>
              <w:t>The results of the surveys will be examined separately and then placed in comparative relation between the two groups. This comparison will explore where alignment and divergence appear between officer perspectives and public experience across the dimensions covered by the surveys.</w:t>
            </w:r>
          </w:p>
          <w:p w14:paraId="45C665AB" w14:textId="77777777" w:rsidR="001B0D2A" w:rsidRPr="002531BC" w:rsidRDefault="001B0D2A" w:rsidP="001B0D2A">
            <w:pPr>
              <w:rPr>
                <w:rFonts w:ascii="Arial" w:hAnsi="Arial" w:cs="Arial"/>
                <w:color w:val="000000"/>
              </w:rPr>
            </w:pPr>
            <w:r>
              <w:rPr>
                <w:rFonts w:ascii="Arial" w:hAnsi="Arial" w:cs="Arial"/>
                <w:sz w:val="22"/>
                <w:szCs w:val="22"/>
              </w:rPr>
              <w:t>It is acknowledged that even anonymous online surveys can carry emotional, social and reputational risks for participants, particularly given the sensitive nature of policing as a topic. These risks will be managed through clear participant information, voluntary participation, the option to withdraw before submission, and signposting to support resources where appropriate. Closed-question data will be analysed using descriptive statistics (frequencies and percentages), and open-ended responses will be analysed through thematic analysis following Braun and Clarke’s six-phase approach.</w:t>
            </w:r>
          </w:p>
          <w:p w14:paraId="45C665AC" w14:textId="77777777" w:rsidR="001B0D2A" w:rsidRPr="002531BC" w:rsidRDefault="001B0D2A" w:rsidP="001B0D2A">
            <w:pPr>
              <w:autoSpaceDE w:val="0"/>
              <w:autoSpaceDN w:val="0"/>
              <w:adjustRightInd w:val="0"/>
              <w:rPr>
                <w:rFonts w:ascii="Arial" w:hAnsi="Arial" w:cs="Arial"/>
                <w:sz w:val="22"/>
                <w:szCs w:val="22"/>
              </w:rPr>
            </w:pPr>
            <w:r>
              <w:rPr>
                <w:rFonts w:ascii="Arial" w:hAnsi="Arial" w:cs="Arial"/>
                <w:sz w:val="22"/>
                <w:szCs w:val="22"/>
              </w:rPr>
              <w:t>Quantitative data will be analysed using descriptive statistics and qualitative responses through thematic analysis following Braun and Clarke’s six-phase approach.</w:t>
            </w:r>
          </w:p>
          <w:p w14:paraId="45C665AD" w14:textId="77777777" w:rsidR="001B0D2A" w:rsidRDefault="001B0D2A" w:rsidP="001B0D2A">
            <w:pPr>
              <w:autoSpaceDE w:val="0"/>
              <w:autoSpaceDN w:val="0"/>
              <w:adjustRightInd w:val="0"/>
              <w:rPr>
                <w:rFonts w:ascii="Arial" w:hAnsi="Arial" w:cs="Arial"/>
                <w:color w:val="000000"/>
                <w:sz w:val="22"/>
                <w:szCs w:val="22"/>
              </w:rPr>
            </w:pPr>
          </w:p>
          <w:p w14:paraId="45C665AE"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color w:val="000000"/>
                <w:sz w:val="18"/>
                <w:szCs w:val="18"/>
              </w:rPr>
              <w:t>(this box should expand as you type)</w:t>
            </w:r>
          </w:p>
        </w:tc>
      </w:tr>
      <w:tr w:rsidR="001B0D2A" w:rsidRPr="003C7DED" w14:paraId="45C665B3" w14:textId="77777777" w:rsidTr="008F202C">
        <w:trPr>
          <w:trHeight w:val="446"/>
          <w:jc w:val="center"/>
        </w:trPr>
        <w:tc>
          <w:tcPr>
            <w:tcW w:w="272" w:type="pct"/>
            <w:shd w:val="clear" w:color="auto" w:fill="F2F2F2" w:themeFill="background1" w:themeFillShade="F2"/>
          </w:tcPr>
          <w:p w14:paraId="45C665B0" w14:textId="77777777" w:rsidR="001B0D2A" w:rsidRPr="003C7DED" w:rsidRDefault="001B0D2A" w:rsidP="001B0D2A">
            <w:pPr>
              <w:pStyle w:val="NoSpacing"/>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14:paraId="45C665B1" w14:textId="77777777" w:rsidR="001B0D2A" w:rsidRPr="003C7DED" w:rsidRDefault="001B0D2A" w:rsidP="001B0D2A">
            <w:pPr>
              <w:pStyle w:val="NoSpacing"/>
              <w:rPr>
                <w:rFonts w:ascii="Arial" w:hAnsi="Arial" w:cs="Arial"/>
                <w:b/>
                <w:bCs/>
                <w:sz w:val="22"/>
                <w:szCs w:val="22"/>
              </w:rPr>
            </w:pPr>
            <w:r>
              <w:rPr>
                <w:rFonts w:ascii="Arial" w:hAnsi="Arial" w:cs="Arial"/>
                <w:b/>
                <w:bCs/>
                <w:sz w:val="22"/>
                <w:szCs w:val="22"/>
              </w:rPr>
              <w:t>Location of research activity</w:t>
            </w:r>
          </w:p>
          <w:p w14:paraId="45C665B2" w14:textId="77777777" w:rsidR="001B0D2A" w:rsidRPr="003C7DED" w:rsidRDefault="001B0D2A" w:rsidP="001B0D2A">
            <w:pPr>
              <w:pStyle w:val="NoSpacing"/>
              <w:rPr>
                <w:rFonts w:ascii="Arial" w:hAnsi="Arial" w:cs="Arial"/>
                <w:sz w:val="22"/>
                <w:szCs w:val="22"/>
              </w:rPr>
            </w:pPr>
            <w:r>
              <w:rPr>
                <w:rFonts w:ascii="Arial" w:hAnsi="Arial" w:cs="Arial"/>
                <w:sz w:val="22"/>
                <w:szCs w:val="22"/>
              </w:rPr>
              <w:t>Identify all locations where research activity will take place.</w:t>
            </w:r>
          </w:p>
        </w:tc>
      </w:tr>
      <w:tr w:rsidR="001B0D2A" w:rsidRPr="003C7DED" w14:paraId="45C665B9" w14:textId="77777777" w:rsidTr="008F202C">
        <w:trPr>
          <w:trHeight w:val="454"/>
          <w:jc w:val="center"/>
        </w:trPr>
        <w:tc>
          <w:tcPr>
            <w:tcW w:w="5000" w:type="pct"/>
            <w:gridSpan w:val="2"/>
          </w:tcPr>
          <w:p w14:paraId="45C665B4" w14:textId="77777777" w:rsidR="001B0D2A" w:rsidRPr="003C7DED" w:rsidRDefault="001B0D2A" w:rsidP="001B0D2A">
            <w:pPr>
              <w:rPr>
                <w:rFonts w:ascii="Arial" w:hAnsi="Arial" w:cs="Arial"/>
                <w:sz w:val="22"/>
                <w:szCs w:val="22"/>
              </w:rPr>
            </w:pPr>
          </w:p>
          <w:p w14:paraId="45C665B5" w14:textId="77777777" w:rsidR="001B0D2A" w:rsidRPr="003C7DED" w:rsidRDefault="001B0D2A" w:rsidP="001B0D2A">
            <w:pPr>
              <w:rPr>
                <w:rFonts w:ascii="Arial" w:hAnsi="Arial" w:cs="Arial"/>
                <w:sz w:val="22"/>
                <w:szCs w:val="22"/>
              </w:rPr>
            </w:pPr>
            <w:r>
              <w:rPr>
                <w:rFonts w:ascii="Arial" w:hAnsi="Arial" w:cs="Arial"/>
                <w:sz w:val="22"/>
                <w:szCs w:val="22"/>
              </w:rPr>
              <w:t>Online surveys conducted by members of the public and police officers.</w:t>
            </w:r>
          </w:p>
          <w:p w14:paraId="45C665B6" w14:textId="77777777" w:rsidR="001B0D2A" w:rsidRPr="003C7DED" w:rsidRDefault="001B0D2A" w:rsidP="001B0D2A">
            <w:pPr>
              <w:rPr>
                <w:rFonts w:ascii="Arial" w:hAnsi="Arial" w:cs="Arial"/>
                <w:sz w:val="22"/>
                <w:szCs w:val="22"/>
              </w:rPr>
            </w:pPr>
          </w:p>
          <w:p w14:paraId="45C665B7" w14:textId="77777777" w:rsidR="001B0D2A" w:rsidRPr="003C7DED" w:rsidRDefault="001B0D2A" w:rsidP="001B0D2A">
            <w:pPr>
              <w:rPr>
                <w:rFonts w:ascii="Arial" w:hAnsi="Arial" w:cs="Arial"/>
                <w:sz w:val="22"/>
                <w:szCs w:val="22"/>
              </w:rPr>
            </w:pPr>
          </w:p>
          <w:p w14:paraId="45C665B8" w14:textId="77777777" w:rsidR="001B0D2A" w:rsidRPr="003C7DED" w:rsidRDefault="001B0D2A" w:rsidP="001B0D2A">
            <w:pPr>
              <w:rPr>
                <w:rFonts w:ascii="Arial" w:hAnsi="Arial" w:cs="Arial"/>
                <w:b/>
                <w:sz w:val="22"/>
                <w:szCs w:val="22"/>
              </w:rPr>
            </w:pPr>
            <w:r>
              <w:rPr>
                <w:rFonts w:ascii="Arial" w:hAnsi="Arial" w:cs="Arial"/>
                <w:color w:val="000000"/>
                <w:sz w:val="18"/>
                <w:szCs w:val="18"/>
              </w:rPr>
              <w:t>(this box should expand as you type)</w:t>
            </w:r>
          </w:p>
        </w:tc>
      </w:tr>
    </w:tbl>
    <w:p w14:paraId="45C665BA" w14:textId="77777777" w:rsidR="001B0D2A" w:rsidRPr="003C7DED" w:rsidRDefault="001B0D2A" w:rsidP="001B0D2A">
      <w:pPr>
        <w:autoSpaceDE w:val="0"/>
        <w:autoSpaceDN w:val="0"/>
        <w:adjustRightInd w:val="0"/>
        <w:spacing w:after="240"/>
        <w:rPr>
          <w:rFonts w:ascii="Arial" w:hAnsi="Arial" w:cs="Arial"/>
          <w:b/>
          <w:sz w:val="22"/>
          <w:szCs w:val="22"/>
        </w:rPr>
      </w:pPr>
    </w:p>
    <w:tbl>
      <w:tblPr>
        <w:tblStyle w:val="TableGrid"/>
        <w:tblW w:w="5000" w:type="pct"/>
        <w:jc w:val="center"/>
        <w:tblLook w:val="04A0" w:firstRow="1" w:lastRow="0" w:firstColumn="1" w:lastColumn="0" w:noHBand="0" w:noVBand="1"/>
      </w:tblPr>
      <w:tblGrid>
        <w:gridCol w:w="500"/>
        <w:gridCol w:w="3437"/>
        <w:gridCol w:w="899"/>
        <w:gridCol w:w="1762"/>
        <w:gridCol w:w="766"/>
        <w:gridCol w:w="1652"/>
      </w:tblGrid>
      <w:tr w:rsidR="001B0D2A" w:rsidRPr="003C7DED" w14:paraId="45C665C1" w14:textId="77777777" w:rsidTr="008F202C">
        <w:trPr>
          <w:jc w:val="center"/>
        </w:trPr>
        <w:tc>
          <w:tcPr>
            <w:tcW w:w="562" w:type="dxa"/>
            <w:shd w:val="clear" w:color="auto" w:fill="F2F2F2" w:themeFill="background1" w:themeFillShade="F2"/>
            <w:vAlign w:val="center"/>
          </w:tcPr>
          <w:p w14:paraId="45C665BB"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45C665BC"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45C665BD"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45C665BE" w14:textId="77777777" w:rsidR="001B0D2A" w:rsidRPr="003C7DED" w:rsidRDefault="001B0D2A" w:rsidP="001B0D2A">
            <w:pPr>
              <w:autoSpaceDE w:val="0"/>
              <w:autoSpaceDN w:val="0"/>
              <w:adjustRightInd w:val="0"/>
              <w:rPr>
                <w:rFonts w:ascii="Arial" w:hAnsi="Arial" w:cs="Arial"/>
                <w:b/>
                <w:sz w:val="22"/>
                <w:szCs w:val="22"/>
              </w:rPr>
            </w:pPr>
            <w:hyperlink w:anchor="APP_3" w:history="1">
              <w:r>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45C665BF"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highlight w:val="yellow"/>
              </w:rPr>
              <w:t>NO</w:t>
            </w:r>
          </w:p>
        </w:tc>
        <w:tc>
          <w:tcPr>
            <w:tcW w:w="1838" w:type="dxa"/>
            <w:shd w:val="clear" w:color="auto" w:fill="D9F2D0" w:themeFill="accent6" w:themeFillTint="33"/>
            <w:vAlign w:val="center"/>
          </w:tcPr>
          <w:p w14:paraId="45C665C0"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Continue to the next section</w:t>
            </w:r>
          </w:p>
        </w:tc>
      </w:tr>
      <w:tr w:rsidR="001B0D2A" w:rsidRPr="003C7DED" w14:paraId="45C665C8" w14:textId="77777777" w:rsidTr="008F202C">
        <w:trPr>
          <w:trHeight w:val="729"/>
          <w:jc w:val="center"/>
        </w:trPr>
        <w:tc>
          <w:tcPr>
            <w:tcW w:w="562" w:type="dxa"/>
            <w:shd w:val="clear" w:color="auto" w:fill="F2F2F2" w:themeFill="background1" w:themeFillShade="F2"/>
            <w:vAlign w:val="center"/>
          </w:tcPr>
          <w:p w14:paraId="45C665C2"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45C665C3"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18"/>
              </w:rPr>
              <w:t>Have you completed any of appendix 3?</w:t>
            </w:r>
          </w:p>
        </w:tc>
        <w:tc>
          <w:tcPr>
            <w:tcW w:w="992" w:type="dxa"/>
            <w:shd w:val="clear" w:color="auto" w:fill="F2F2F2" w:themeFill="background1" w:themeFillShade="F2"/>
            <w:vAlign w:val="center"/>
          </w:tcPr>
          <w:p w14:paraId="45C665C4"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bCs/>
                <w:sz w:val="22"/>
                <w:szCs w:val="22"/>
              </w:rPr>
              <w:t>YES</w:t>
            </w:r>
          </w:p>
        </w:tc>
        <w:tc>
          <w:tcPr>
            <w:tcW w:w="1985" w:type="dxa"/>
            <w:shd w:val="clear" w:color="auto" w:fill="D9F2D0" w:themeFill="accent6" w:themeFillTint="33"/>
            <w:vAlign w:val="center"/>
          </w:tcPr>
          <w:p w14:paraId="45C665C5" w14:textId="77777777" w:rsidR="001B0D2A" w:rsidRPr="003C7DED" w:rsidRDefault="001B0D2A" w:rsidP="001B0D2A">
            <w:pPr>
              <w:autoSpaceDE w:val="0"/>
              <w:autoSpaceDN w:val="0"/>
              <w:adjustRightInd w:val="0"/>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themeFill="background1" w:themeFillShade="F2"/>
            <w:vAlign w:val="center"/>
          </w:tcPr>
          <w:p w14:paraId="45C665C6" w14:textId="77777777" w:rsidR="001B0D2A" w:rsidRPr="00A35E44" w:rsidRDefault="001B0D2A" w:rsidP="001B0D2A">
            <w:pPr>
              <w:autoSpaceDE w:val="0"/>
              <w:autoSpaceDN w:val="0"/>
              <w:adjustRightInd w:val="0"/>
              <w:rPr>
                <w:rFonts w:ascii="Arial" w:hAnsi="Arial" w:cs="Arial"/>
                <w:b/>
                <w:bCs/>
                <w:sz w:val="22"/>
                <w:szCs w:val="22"/>
              </w:rPr>
            </w:pPr>
            <w:r>
              <w:rPr>
                <w:rFonts w:ascii="Arial" w:hAnsi="Arial" w:cs="Arial"/>
                <w:b/>
                <w:bCs/>
                <w:sz w:val="22"/>
              </w:rPr>
              <w:t>NO</w:t>
            </w:r>
          </w:p>
        </w:tc>
        <w:tc>
          <w:tcPr>
            <w:tcW w:w="1838" w:type="dxa"/>
            <w:shd w:val="clear" w:color="auto" w:fill="D9F2D0" w:themeFill="accent6" w:themeFillTint="33"/>
            <w:vAlign w:val="center"/>
          </w:tcPr>
          <w:p w14:paraId="45C665C7" w14:textId="77777777" w:rsidR="001B0D2A" w:rsidRPr="003C7DED" w:rsidRDefault="001B0D2A" w:rsidP="001B0D2A">
            <w:pPr>
              <w:autoSpaceDE w:val="0"/>
              <w:autoSpaceDN w:val="0"/>
              <w:adjustRightInd w:val="0"/>
              <w:rPr>
                <w:rFonts w:ascii="Arial" w:hAnsi="Arial" w:cs="Arial"/>
                <w:b/>
                <w:sz w:val="22"/>
                <w:szCs w:val="22"/>
              </w:rPr>
            </w:pPr>
            <w:r>
              <w:rPr>
                <w:rFonts w:ascii="MS Gothic" w:eastAsia="MS Gothic" w:hAnsi="MS Gothic" w:cs="Arial"/>
                <w:sz w:val="22"/>
                <w:szCs w:val="22"/>
              </w:rPr>
              <w:t>☐</w:t>
            </w:r>
          </w:p>
        </w:tc>
      </w:tr>
    </w:tbl>
    <w:p w14:paraId="45C665C9" w14:textId="77777777" w:rsidR="001B0D2A" w:rsidRPr="003C7DED" w:rsidRDefault="001B0D2A" w:rsidP="001B0D2A">
      <w:pPr>
        <w:rPr>
          <w:rFonts w:ascii="Arial" w:hAnsi="Arial" w:cs="Arial"/>
          <w:color w:val="000000"/>
          <w:sz w:val="22"/>
          <w:szCs w:val="22"/>
        </w:rPr>
      </w:pPr>
    </w:p>
    <w:p w14:paraId="45C665CA" w14:textId="77777777" w:rsidR="001B0D2A" w:rsidRPr="003C7DED" w:rsidRDefault="001B0D2A" w:rsidP="001B0D2A">
      <w:pPr>
        <w:spacing w:after="240"/>
        <w:rPr>
          <w:rFonts w:ascii="Arial" w:hAnsi="Arial" w:cs="Arial"/>
          <w:b/>
          <w:sz w:val="22"/>
          <w:szCs w:val="22"/>
        </w:rPr>
      </w:pPr>
      <w:bookmarkStart w:id="186" w:name="SEC_F"/>
      <w:r>
        <w:rPr>
          <w:rFonts w:ascii="Arial" w:hAnsi="Arial" w:cs="Arial"/>
          <w:b/>
          <w:sz w:val="22"/>
          <w:szCs w:val="22"/>
        </w:rPr>
        <w:t xml:space="preserve">SECTION F: </w:t>
      </w:r>
      <w:bookmarkEnd w:id="186"/>
      <w:r>
        <w:rPr>
          <w:rFonts w:ascii="Arial" w:hAnsi="Arial" w:cs="Arial"/>
          <w:b/>
          <w:sz w:val="22"/>
          <w:szCs w:val="22"/>
        </w:rPr>
        <w:t>Research Methods</w:t>
      </w:r>
    </w:p>
    <w:tbl>
      <w:tblPr>
        <w:tblStyle w:val="TableGrid"/>
        <w:tblW w:w="5000" w:type="pct"/>
        <w:jc w:val="center"/>
        <w:tblLook w:val="04A0" w:firstRow="1" w:lastRow="0" w:firstColumn="1" w:lastColumn="0" w:noHBand="0" w:noVBand="1"/>
      </w:tblPr>
      <w:tblGrid>
        <w:gridCol w:w="651"/>
        <w:gridCol w:w="6542"/>
        <w:gridCol w:w="923"/>
        <w:gridCol w:w="900"/>
      </w:tblGrid>
      <w:tr w:rsidR="001B0D2A" w:rsidRPr="003C7DED" w14:paraId="45C665CE" w14:textId="77777777" w:rsidTr="008F202C">
        <w:trPr>
          <w:trHeight w:val="329"/>
          <w:jc w:val="center"/>
        </w:trPr>
        <w:tc>
          <w:tcPr>
            <w:tcW w:w="8497" w:type="dxa"/>
            <w:gridSpan w:val="2"/>
            <w:shd w:val="clear" w:color="auto" w:fill="C1E4F5" w:themeFill="accent1" w:themeFillTint="33"/>
          </w:tcPr>
          <w:p w14:paraId="45C665CB"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lastRenderedPageBreak/>
              <w:t>Will the research activity include:</w:t>
            </w:r>
          </w:p>
        </w:tc>
        <w:tc>
          <w:tcPr>
            <w:tcW w:w="993" w:type="dxa"/>
            <w:shd w:val="clear" w:color="auto" w:fill="D9D9D9" w:themeFill="background1" w:themeFillShade="D9"/>
            <w:vAlign w:val="center"/>
          </w:tcPr>
          <w:p w14:paraId="45C665CC"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YES</w:t>
            </w:r>
          </w:p>
        </w:tc>
        <w:tc>
          <w:tcPr>
            <w:tcW w:w="992" w:type="dxa"/>
            <w:shd w:val="clear" w:color="auto" w:fill="D9D9D9" w:themeFill="background1" w:themeFillShade="D9"/>
            <w:vAlign w:val="center"/>
          </w:tcPr>
          <w:p w14:paraId="45C665CD"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NO</w:t>
            </w:r>
          </w:p>
        </w:tc>
      </w:tr>
      <w:tr w:rsidR="001B0D2A" w:rsidRPr="003C7DED" w14:paraId="45C665D3" w14:textId="77777777" w:rsidTr="008F202C">
        <w:trPr>
          <w:trHeight w:val="217"/>
          <w:jc w:val="center"/>
        </w:trPr>
        <w:tc>
          <w:tcPr>
            <w:tcW w:w="701" w:type="dxa"/>
            <w:shd w:val="clear" w:color="auto" w:fill="F2F2F2" w:themeFill="background1" w:themeFillShade="F2"/>
            <w:vAlign w:val="center"/>
          </w:tcPr>
          <w:p w14:paraId="45C665CF" w14:textId="77777777" w:rsidR="001B0D2A" w:rsidRPr="003C7DED" w:rsidRDefault="001B0D2A" w:rsidP="001B0D2A">
            <w:pPr>
              <w:autoSpaceDE w:val="0"/>
              <w:autoSpaceDN w:val="0"/>
              <w:adjustRightInd w:val="0"/>
              <w:rPr>
                <w:rFonts w:ascii="Arial" w:hAnsi="Arial" w:cs="Arial"/>
                <w:sz w:val="22"/>
                <w:szCs w:val="22"/>
              </w:rPr>
            </w:pPr>
            <w:bookmarkStart w:id="187" w:name="_Hlk153204538"/>
            <w:r>
              <w:rPr>
                <w:rFonts w:ascii="Arial" w:hAnsi="Arial" w:cs="Arial"/>
                <w:sz w:val="22"/>
                <w:szCs w:val="22"/>
              </w:rPr>
              <w:t>1</w:t>
            </w:r>
          </w:p>
        </w:tc>
        <w:tc>
          <w:tcPr>
            <w:tcW w:w="7796" w:type="dxa"/>
            <w:shd w:val="clear" w:color="auto" w:fill="F2F2F2" w:themeFill="background1" w:themeFillShade="F2"/>
            <w:vAlign w:val="center"/>
          </w:tcPr>
          <w:p w14:paraId="45C665D0"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45C665D1"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45C665D2"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5D8" w14:textId="77777777" w:rsidTr="008F202C">
        <w:trPr>
          <w:trHeight w:val="193"/>
          <w:jc w:val="center"/>
        </w:trPr>
        <w:tc>
          <w:tcPr>
            <w:tcW w:w="701" w:type="dxa"/>
            <w:shd w:val="clear" w:color="auto" w:fill="F2F2F2" w:themeFill="background1" w:themeFillShade="F2"/>
            <w:vAlign w:val="center"/>
          </w:tcPr>
          <w:p w14:paraId="45C665D4"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2</w:t>
            </w:r>
          </w:p>
        </w:tc>
        <w:tc>
          <w:tcPr>
            <w:tcW w:w="7796" w:type="dxa"/>
            <w:shd w:val="clear" w:color="auto" w:fill="F2F2F2" w:themeFill="background1" w:themeFillShade="F2"/>
            <w:vAlign w:val="center"/>
          </w:tcPr>
          <w:p w14:paraId="45C665D5"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45C665D6"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45C665D7"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5DD" w14:textId="77777777" w:rsidTr="008F202C">
        <w:trPr>
          <w:trHeight w:val="183"/>
          <w:jc w:val="center"/>
        </w:trPr>
        <w:tc>
          <w:tcPr>
            <w:tcW w:w="701" w:type="dxa"/>
            <w:shd w:val="clear" w:color="auto" w:fill="F2F2F2" w:themeFill="background1" w:themeFillShade="F2"/>
            <w:vAlign w:val="center"/>
          </w:tcPr>
          <w:p w14:paraId="45C665D9"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3</w:t>
            </w:r>
          </w:p>
        </w:tc>
        <w:tc>
          <w:tcPr>
            <w:tcW w:w="7796" w:type="dxa"/>
            <w:shd w:val="clear" w:color="auto" w:fill="F2F2F2" w:themeFill="background1" w:themeFillShade="F2"/>
            <w:vAlign w:val="center"/>
          </w:tcPr>
          <w:p w14:paraId="45C665DA"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5C665DB"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45C665DC"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5E2" w14:textId="77777777" w:rsidTr="008F202C">
        <w:trPr>
          <w:trHeight w:val="160"/>
          <w:jc w:val="center"/>
        </w:trPr>
        <w:tc>
          <w:tcPr>
            <w:tcW w:w="701" w:type="dxa"/>
            <w:shd w:val="clear" w:color="auto" w:fill="F2F2F2" w:themeFill="background1" w:themeFillShade="F2"/>
            <w:vAlign w:val="center"/>
          </w:tcPr>
          <w:p w14:paraId="45C665DE"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4</w:t>
            </w:r>
          </w:p>
        </w:tc>
        <w:tc>
          <w:tcPr>
            <w:tcW w:w="7796" w:type="dxa"/>
            <w:shd w:val="clear" w:color="auto" w:fill="F2F2F2" w:themeFill="background1" w:themeFillShade="F2"/>
            <w:vAlign w:val="center"/>
          </w:tcPr>
          <w:p w14:paraId="45C665DF"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Use of participant diaries?</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45C665E0"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45C665E1"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5E7" w14:textId="77777777" w:rsidTr="008F202C">
        <w:trPr>
          <w:trHeight w:val="149"/>
          <w:jc w:val="center"/>
        </w:trPr>
        <w:tc>
          <w:tcPr>
            <w:tcW w:w="701" w:type="dxa"/>
            <w:shd w:val="clear" w:color="auto" w:fill="F2F2F2" w:themeFill="background1" w:themeFillShade="F2"/>
            <w:vAlign w:val="center"/>
          </w:tcPr>
          <w:p w14:paraId="45C665E3"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5</w:t>
            </w:r>
          </w:p>
        </w:tc>
        <w:tc>
          <w:tcPr>
            <w:tcW w:w="7796" w:type="dxa"/>
            <w:shd w:val="clear" w:color="auto" w:fill="F2F2F2" w:themeFill="background1" w:themeFillShade="F2"/>
            <w:vAlign w:val="center"/>
          </w:tcPr>
          <w:p w14:paraId="45C665E4"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C665E5"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45C665E6"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5EC" w14:textId="77777777" w:rsidTr="008F202C">
        <w:trPr>
          <w:trHeight w:val="267"/>
          <w:jc w:val="center"/>
        </w:trPr>
        <w:tc>
          <w:tcPr>
            <w:tcW w:w="701" w:type="dxa"/>
            <w:shd w:val="clear" w:color="auto" w:fill="F2F2F2" w:themeFill="background1" w:themeFillShade="F2"/>
            <w:vAlign w:val="center"/>
          </w:tcPr>
          <w:p w14:paraId="45C665E8"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6</w:t>
            </w:r>
          </w:p>
        </w:tc>
        <w:tc>
          <w:tcPr>
            <w:tcW w:w="7796" w:type="dxa"/>
            <w:shd w:val="clear" w:color="auto" w:fill="F2F2F2" w:themeFill="background1" w:themeFillShade="F2"/>
            <w:vAlign w:val="center"/>
          </w:tcPr>
          <w:p w14:paraId="45C665E9"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45C665EA"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45C665EB"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5F1" w14:textId="77777777" w:rsidTr="008F202C">
        <w:trPr>
          <w:trHeight w:val="243"/>
          <w:jc w:val="center"/>
        </w:trPr>
        <w:tc>
          <w:tcPr>
            <w:tcW w:w="701" w:type="dxa"/>
            <w:shd w:val="clear" w:color="auto" w:fill="F2F2F2" w:themeFill="background1" w:themeFillShade="F2"/>
            <w:vAlign w:val="center"/>
          </w:tcPr>
          <w:p w14:paraId="45C665ED"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7</w:t>
            </w:r>
          </w:p>
        </w:tc>
        <w:tc>
          <w:tcPr>
            <w:tcW w:w="7796" w:type="dxa"/>
            <w:shd w:val="clear" w:color="auto" w:fill="F2F2F2" w:themeFill="background1" w:themeFillShade="F2"/>
            <w:vAlign w:val="center"/>
          </w:tcPr>
          <w:p w14:paraId="45C665EE"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45C665EF"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45C665F0"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5F6" w14:textId="77777777" w:rsidTr="008F202C">
        <w:trPr>
          <w:trHeight w:val="219"/>
          <w:jc w:val="center"/>
        </w:trPr>
        <w:tc>
          <w:tcPr>
            <w:tcW w:w="701" w:type="dxa"/>
            <w:shd w:val="clear" w:color="auto" w:fill="F2F2F2" w:themeFill="background1" w:themeFillShade="F2"/>
            <w:vAlign w:val="center"/>
          </w:tcPr>
          <w:p w14:paraId="45C665F2"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8</w:t>
            </w:r>
          </w:p>
        </w:tc>
        <w:tc>
          <w:tcPr>
            <w:tcW w:w="7796" w:type="dxa"/>
            <w:shd w:val="clear" w:color="auto" w:fill="F2F2F2" w:themeFill="background1" w:themeFillShade="F2"/>
            <w:vAlign w:val="center"/>
          </w:tcPr>
          <w:p w14:paraId="45C665F3"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5C665F4"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5C665F5"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5FB" w14:textId="77777777" w:rsidTr="008F202C">
        <w:trPr>
          <w:trHeight w:val="209"/>
          <w:jc w:val="center"/>
        </w:trPr>
        <w:tc>
          <w:tcPr>
            <w:tcW w:w="701" w:type="dxa"/>
            <w:shd w:val="clear" w:color="auto" w:fill="F2F2F2" w:themeFill="background1" w:themeFillShade="F2"/>
            <w:vAlign w:val="center"/>
          </w:tcPr>
          <w:p w14:paraId="45C665F7"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9</w:t>
            </w:r>
          </w:p>
        </w:tc>
        <w:tc>
          <w:tcPr>
            <w:tcW w:w="7796" w:type="dxa"/>
            <w:shd w:val="clear" w:color="auto" w:fill="F2F2F2" w:themeFill="background1" w:themeFillShade="F2"/>
            <w:vAlign w:val="center"/>
          </w:tcPr>
          <w:p w14:paraId="45C665F8"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45C665F9"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5C665FA"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600" w14:textId="77777777" w:rsidTr="008F202C">
        <w:trPr>
          <w:trHeight w:val="403"/>
          <w:jc w:val="center"/>
        </w:trPr>
        <w:tc>
          <w:tcPr>
            <w:tcW w:w="701" w:type="dxa"/>
            <w:shd w:val="clear" w:color="auto" w:fill="F2F2F2" w:themeFill="background1" w:themeFillShade="F2"/>
            <w:vAlign w:val="center"/>
          </w:tcPr>
          <w:p w14:paraId="45C665FC"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10</w:t>
            </w:r>
          </w:p>
        </w:tc>
        <w:tc>
          <w:tcPr>
            <w:tcW w:w="7796" w:type="dxa"/>
            <w:shd w:val="clear" w:color="auto" w:fill="F2F2F2" w:themeFill="background1" w:themeFillShade="F2"/>
            <w:vAlign w:val="center"/>
          </w:tcPr>
          <w:p w14:paraId="45C665FD"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45C665FE"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45C665FF"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605" w14:textId="77777777" w:rsidTr="008F202C">
        <w:trPr>
          <w:trHeight w:val="282"/>
          <w:jc w:val="center"/>
        </w:trPr>
        <w:tc>
          <w:tcPr>
            <w:tcW w:w="701" w:type="dxa"/>
            <w:shd w:val="clear" w:color="auto" w:fill="F2F2F2" w:themeFill="background1" w:themeFillShade="F2"/>
            <w:vAlign w:val="center"/>
          </w:tcPr>
          <w:p w14:paraId="45C66601"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11</w:t>
            </w:r>
          </w:p>
        </w:tc>
        <w:tc>
          <w:tcPr>
            <w:tcW w:w="7796" w:type="dxa"/>
            <w:shd w:val="clear" w:color="auto" w:fill="F2F2F2" w:themeFill="background1" w:themeFillShade="F2"/>
            <w:vAlign w:val="center"/>
          </w:tcPr>
          <w:p w14:paraId="45C66602"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45C66603"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45C66604"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60A" w14:textId="77777777" w:rsidTr="008F202C">
        <w:trPr>
          <w:trHeight w:val="117"/>
          <w:jc w:val="center"/>
        </w:trPr>
        <w:tc>
          <w:tcPr>
            <w:tcW w:w="701" w:type="dxa"/>
            <w:shd w:val="clear" w:color="auto" w:fill="F2F2F2" w:themeFill="background1" w:themeFillShade="F2"/>
            <w:vAlign w:val="center"/>
          </w:tcPr>
          <w:p w14:paraId="45C66606"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12</w:t>
            </w:r>
          </w:p>
        </w:tc>
        <w:tc>
          <w:tcPr>
            <w:tcW w:w="7796" w:type="dxa"/>
            <w:shd w:val="clear" w:color="auto" w:fill="F2F2F2" w:themeFill="background1" w:themeFillShade="F2"/>
            <w:vAlign w:val="center"/>
          </w:tcPr>
          <w:p w14:paraId="45C66607"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5C66608"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5C66609"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60F" w14:textId="77777777" w:rsidTr="008F202C">
        <w:trPr>
          <w:trHeight w:val="234"/>
          <w:jc w:val="center"/>
        </w:trPr>
        <w:tc>
          <w:tcPr>
            <w:tcW w:w="701" w:type="dxa"/>
            <w:shd w:val="clear" w:color="auto" w:fill="F2F2F2" w:themeFill="background1" w:themeFillShade="F2"/>
            <w:vAlign w:val="center"/>
          </w:tcPr>
          <w:p w14:paraId="45C6660B"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13</w:t>
            </w:r>
          </w:p>
        </w:tc>
        <w:tc>
          <w:tcPr>
            <w:tcW w:w="7796" w:type="dxa"/>
            <w:shd w:val="clear" w:color="auto" w:fill="F2F2F2" w:themeFill="background1" w:themeFillShade="F2"/>
            <w:vAlign w:val="center"/>
          </w:tcPr>
          <w:p w14:paraId="45C6660C"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45C6660D"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5C6660E"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614" w14:textId="77777777" w:rsidTr="008F202C">
        <w:trPr>
          <w:trHeight w:val="224"/>
          <w:jc w:val="center"/>
        </w:trPr>
        <w:tc>
          <w:tcPr>
            <w:tcW w:w="701" w:type="dxa"/>
            <w:shd w:val="clear" w:color="auto" w:fill="F2F2F2" w:themeFill="background1" w:themeFillShade="F2"/>
            <w:vAlign w:val="center"/>
          </w:tcPr>
          <w:p w14:paraId="45C66610"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14</w:t>
            </w:r>
          </w:p>
        </w:tc>
        <w:tc>
          <w:tcPr>
            <w:tcW w:w="7796" w:type="dxa"/>
            <w:shd w:val="clear" w:color="auto" w:fill="F2F2F2" w:themeFill="background1" w:themeFillShade="F2"/>
            <w:vAlign w:val="center"/>
          </w:tcPr>
          <w:p w14:paraId="45C66611"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45C66612"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45C66613"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619" w14:textId="77777777" w:rsidTr="008F202C">
        <w:trPr>
          <w:trHeight w:val="342"/>
          <w:jc w:val="center"/>
        </w:trPr>
        <w:tc>
          <w:tcPr>
            <w:tcW w:w="701" w:type="dxa"/>
            <w:shd w:val="clear" w:color="auto" w:fill="F2F2F2" w:themeFill="background1" w:themeFillShade="F2"/>
            <w:vAlign w:val="center"/>
          </w:tcPr>
          <w:p w14:paraId="45C66615"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15</w:t>
            </w:r>
          </w:p>
        </w:tc>
        <w:tc>
          <w:tcPr>
            <w:tcW w:w="7796" w:type="dxa"/>
            <w:shd w:val="clear" w:color="auto" w:fill="F2F2F2" w:themeFill="background1" w:themeFillShade="F2"/>
            <w:vAlign w:val="center"/>
          </w:tcPr>
          <w:p w14:paraId="45C66616"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45C66617"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45C66618"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61E" w14:textId="77777777" w:rsidTr="008F202C">
        <w:trPr>
          <w:trHeight w:val="403"/>
          <w:jc w:val="center"/>
        </w:trPr>
        <w:tc>
          <w:tcPr>
            <w:tcW w:w="701" w:type="dxa"/>
            <w:shd w:val="clear" w:color="auto" w:fill="F2F2F2" w:themeFill="background1" w:themeFillShade="F2"/>
            <w:vAlign w:val="center"/>
          </w:tcPr>
          <w:p w14:paraId="45C6661A"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16</w:t>
            </w:r>
          </w:p>
        </w:tc>
        <w:tc>
          <w:tcPr>
            <w:tcW w:w="7796" w:type="dxa"/>
            <w:shd w:val="clear" w:color="auto" w:fill="F2F2F2" w:themeFill="background1" w:themeFillShade="F2"/>
            <w:vAlign w:val="center"/>
          </w:tcPr>
          <w:p w14:paraId="45C6661B"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45C6661C"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45C6661D"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623" w14:textId="77777777" w:rsidTr="008F202C">
        <w:trPr>
          <w:trHeight w:val="403"/>
          <w:jc w:val="center"/>
        </w:trPr>
        <w:tc>
          <w:tcPr>
            <w:tcW w:w="701" w:type="dxa"/>
            <w:shd w:val="clear" w:color="auto" w:fill="F2F2F2" w:themeFill="background1" w:themeFillShade="F2"/>
            <w:vAlign w:val="center"/>
          </w:tcPr>
          <w:p w14:paraId="45C6661F"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17</w:t>
            </w:r>
          </w:p>
        </w:tc>
        <w:tc>
          <w:tcPr>
            <w:tcW w:w="7796" w:type="dxa"/>
            <w:shd w:val="clear" w:color="auto" w:fill="F2F2F2" w:themeFill="background1" w:themeFillShade="F2"/>
            <w:vAlign w:val="center"/>
          </w:tcPr>
          <w:p w14:paraId="45C66620"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5C66621"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45C66622"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62A" w14:textId="77777777" w:rsidTr="008F202C">
        <w:trPr>
          <w:trHeight w:val="403"/>
          <w:jc w:val="center"/>
        </w:trPr>
        <w:tc>
          <w:tcPr>
            <w:tcW w:w="8497" w:type="dxa"/>
            <w:gridSpan w:val="2"/>
          </w:tcPr>
          <w:p w14:paraId="45C66624" w14:textId="77777777" w:rsidR="001B0D2A" w:rsidRPr="003C7DED" w:rsidRDefault="001B0D2A" w:rsidP="001B0D2A">
            <w:pPr>
              <w:rPr>
                <w:rFonts w:ascii="Arial" w:hAnsi="Arial" w:cs="Arial"/>
                <w:sz w:val="22"/>
                <w:szCs w:val="22"/>
              </w:rPr>
            </w:pPr>
          </w:p>
          <w:p w14:paraId="45C66625" w14:textId="77777777" w:rsidR="001B0D2A" w:rsidRPr="003C7DED" w:rsidRDefault="001B0D2A" w:rsidP="001B0D2A">
            <w:pPr>
              <w:rPr>
                <w:rFonts w:ascii="Arial" w:hAnsi="Arial" w:cs="Arial"/>
                <w:color w:val="000000"/>
                <w:sz w:val="22"/>
                <w:szCs w:val="22"/>
              </w:rPr>
            </w:pPr>
          </w:p>
          <w:p w14:paraId="45C66626" w14:textId="77777777" w:rsidR="001B0D2A" w:rsidRPr="003C7DED" w:rsidRDefault="001B0D2A" w:rsidP="001B0D2A">
            <w:pPr>
              <w:rPr>
                <w:rFonts w:ascii="Arial" w:hAnsi="Arial" w:cs="Arial"/>
                <w:i/>
                <w:iCs/>
                <w:sz w:val="22"/>
                <w:szCs w:val="22"/>
              </w:rPr>
            </w:pPr>
          </w:p>
          <w:p w14:paraId="45C66627"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i/>
                <w:iCs/>
                <w:color w:val="000000"/>
                <w:sz w:val="18"/>
                <w:szCs w:val="18"/>
              </w:rPr>
              <w:t>(this box should expand as you type)</w:t>
            </w:r>
          </w:p>
        </w:tc>
        <w:tc>
          <w:tcPr>
            <w:tcW w:w="993" w:type="dxa"/>
            <w:vMerge/>
            <w:shd w:val="clear" w:color="auto" w:fill="D9D9D9" w:themeFill="background1" w:themeFillShade="D9"/>
            <w:vAlign w:val="center"/>
          </w:tcPr>
          <w:p w14:paraId="45C66628" w14:textId="77777777" w:rsidR="001B0D2A" w:rsidRPr="003C7DED" w:rsidRDefault="001B0D2A" w:rsidP="001B0D2A">
            <w:pPr>
              <w:autoSpaceDE w:val="0"/>
              <w:autoSpaceDN w:val="0"/>
              <w:adjustRightInd w:val="0"/>
              <w:rPr>
                <w:rFonts w:ascii="Arial" w:hAnsi="Arial" w:cs="Arial"/>
                <w:b/>
                <w:bCs/>
                <w:sz w:val="22"/>
                <w:szCs w:val="22"/>
              </w:rPr>
            </w:pPr>
          </w:p>
        </w:tc>
        <w:tc>
          <w:tcPr>
            <w:tcW w:w="992" w:type="dxa"/>
            <w:vMerge/>
            <w:shd w:val="clear" w:color="auto" w:fill="D9D9D9" w:themeFill="background1" w:themeFillShade="D9"/>
            <w:vAlign w:val="center"/>
          </w:tcPr>
          <w:p w14:paraId="45C66629" w14:textId="77777777" w:rsidR="001B0D2A" w:rsidRPr="003C7DED" w:rsidRDefault="001B0D2A" w:rsidP="001B0D2A">
            <w:pPr>
              <w:autoSpaceDE w:val="0"/>
              <w:autoSpaceDN w:val="0"/>
              <w:adjustRightInd w:val="0"/>
              <w:rPr>
                <w:rFonts w:ascii="Arial" w:hAnsi="Arial" w:cs="Arial"/>
                <w:b/>
                <w:bCs/>
                <w:sz w:val="22"/>
                <w:szCs w:val="22"/>
              </w:rPr>
            </w:pPr>
          </w:p>
        </w:tc>
      </w:tr>
      <w:bookmarkEnd w:id="187"/>
    </w:tbl>
    <w:p w14:paraId="45C6662B" w14:textId="77777777" w:rsidR="001B0D2A" w:rsidRPr="003C7DED" w:rsidRDefault="001B0D2A" w:rsidP="001B0D2A">
      <w:pPr>
        <w:rPr>
          <w:rFonts w:ascii="Arial" w:hAnsi="Arial" w:cs="Arial"/>
          <w:bCs/>
        </w:rPr>
      </w:pPr>
    </w:p>
    <w:p w14:paraId="45C6662C" w14:textId="77777777" w:rsidR="001B0D2A" w:rsidRPr="003C7DED" w:rsidRDefault="001B0D2A" w:rsidP="001B0D2A">
      <w:pPr>
        <w:rPr>
          <w:rFonts w:ascii="Arial" w:hAnsi="Arial" w:cs="Arial"/>
          <w:b/>
        </w:rPr>
      </w:pPr>
      <w:r>
        <w:rPr>
          <w:rFonts w:ascii="Arial" w:hAnsi="Arial" w:cs="Arial"/>
          <w:b/>
        </w:rPr>
        <w:t>SECTION G: Research Participants</w:t>
      </w:r>
    </w:p>
    <w:p w14:paraId="45C6662D" w14:textId="77777777" w:rsidR="001B0D2A" w:rsidRPr="003C7DED" w:rsidRDefault="001B0D2A" w:rsidP="001B0D2A">
      <w:pPr>
        <w:rPr>
          <w:rFonts w:ascii="Arial" w:hAnsi="Arial" w:cs="Arial"/>
          <w:bCs/>
        </w:rPr>
      </w:pPr>
    </w:p>
    <w:tbl>
      <w:tblPr>
        <w:tblStyle w:val="TableGrid"/>
        <w:tblW w:w="5000" w:type="pct"/>
        <w:jc w:val="center"/>
        <w:tblLook w:val="04A0" w:firstRow="1" w:lastRow="0" w:firstColumn="1" w:lastColumn="0" w:noHBand="0" w:noVBand="1"/>
      </w:tblPr>
      <w:tblGrid>
        <w:gridCol w:w="500"/>
        <w:gridCol w:w="3463"/>
        <w:gridCol w:w="897"/>
        <w:gridCol w:w="1754"/>
        <w:gridCol w:w="764"/>
        <w:gridCol w:w="1638"/>
      </w:tblGrid>
      <w:tr w:rsidR="001B0D2A" w:rsidRPr="003C7DED" w14:paraId="45C6662F" w14:textId="77777777" w:rsidTr="008F202C">
        <w:trPr>
          <w:jc w:val="center"/>
        </w:trPr>
        <w:tc>
          <w:tcPr>
            <w:tcW w:w="10480" w:type="dxa"/>
            <w:gridSpan w:val="6"/>
            <w:shd w:val="clear" w:color="auto" w:fill="C1E4F5" w:themeFill="accent1" w:themeFillTint="33"/>
            <w:vAlign w:val="center"/>
          </w:tcPr>
          <w:p w14:paraId="45C6662E" w14:textId="77777777" w:rsidR="001B0D2A" w:rsidRPr="003C7DED" w:rsidRDefault="001B0D2A" w:rsidP="001B0D2A">
            <w:pPr>
              <w:rPr>
                <w:rFonts w:ascii="Arial" w:hAnsi="Arial" w:cs="Arial"/>
                <w:bCs/>
                <w:sz w:val="24"/>
                <w:szCs w:val="24"/>
              </w:rPr>
            </w:pPr>
            <w:r>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1B0D2A" w:rsidRPr="003C7DED" w14:paraId="45C66636" w14:textId="77777777" w:rsidTr="008F202C">
        <w:trPr>
          <w:jc w:val="center"/>
        </w:trPr>
        <w:tc>
          <w:tcPr>
            <w:tcW w:w="562" w:type="dxa"/>
            <w:shd w:val="clear" w:color="auto" w:fill="F2F2F2" w:themeFill="background1" w:themeFillShade="F2"/>
            <w:vAlign w:val="center"/>
          </w:tcPr>
          <w:p w14:paraId="45C66630"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themeFill="background1" w:themeFillShade="F2"/>
            <w:vAlign w:val="center"/>
          </w:tcPr>
          <w:p w14:paraId="45C66631"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45C66632"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highlight w:val="yellow"/>
              </w:rPr>
              <w:t>YES</w:t>
            </w:r>
          </w:p>
        </w:tc>
        <w:tc>
          <w:tcPr>
            <w:tcW w:w="1985" w:type="dxa"/>
            <w:shd w:val="clear" w:color="auto" w:fill="D9F2D0" w:themeFill="accent6" w:themeFillTint="33"/>
            <w:vAlign w:val="center"/>
          </w:tcPr>
          <w:p w14:paraId="45C66633" w14:textId="77777777" w:rsidR="001B0D2A" w:rsidRPr="003C7DED" w:rsidRDefault="001B0D2A" w:rsidP="001B0D2A">
            <w:pPr>
              <w:autoSpaceDE w:val="0"/>
              <w:autoSpaceDN w:val="0"/>
              <w:adjustRightInd w:val="0"/>
              <w:rPr>
                <w:rFonts w:ascii="Arial" w:hAnsi="Arial" w:cs="Arial"/>
                <w:b/>
                <w:sz w:val="22"/>
                <w:szCs w:val="22"/>
              </w:rPr>
            </w:pPr>
            <w:r>
              <w:rPr>
                <w:rFonts w:ascii="Arial" w:eastAsia="MS Gothic" w:hAnsi="Arial" w:cs="Arial"/>
                <w:b/>
                <w:sz w:val="22"/>
                <w:szCs w:val="22"/>
              </w:rPr>
              <w:t>Continue this section</w:t>
            </w:r>
          </w:p>
        </w:tc>
        <w:tc>
          <w:tcPr>
            <w:tcW w:w="850" w:type="dxa"/>
            <w:shd w:val="clear" w:color="auto" w:fill="F2F2F2" w:themeFill="background1" w:themeFillShade="F2"/>
            <w:vAlign w:val="center"/>
          </w:tcPr>
          <w:p w14:paraId="45C66634"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NO</w:t>
            </w:r>
          </w:p>
        </w:tc>
        <w:tc>
          <w:tcPr>
            <w:tcW w:w="1838" w:type="dxa"/>
            <w:shd w:val="clear" w:color="auto" w:fill="D9F2D0" w:themeFill="accent6" w:themeFillTint="33"/>
            <w:vAlign w:val="center"/>
          </w:tcPr>
          <w:p w14:paraId="45C66635" w14:textId="77777777" w:rsidR="001B0D2A" w:rsidRPr="003C7DED" w:rsidRDefault="001B0D2A" w:rsidP="001B0D2A">
            <w:pPr>
              <w:autoSpaceDE w:val="0"/>
              <w:autoSpaceDN w:val="0"/>
              <w:adjustRightInd w:val="0"/>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45C66637" w14:textId="77777777" w:rsidR="001B0D2A" w:rsidRPr="003C7DED" w:rsidRDefault="001B0D2A" w:rsidP="001B0D2A">
      <w:pPr>
        <w:rPr>
          <w:rFonts w:ascii="Arial" w:hAnsi="Arial" w:cs="Arial"/>
          <w:bCs/>
        </w:rPr>
      </w:pPr>
    </w:p>
    <w:p w14:paraId="45C66638" w14:textId="77777777" w:rsidR="001B0D2A" w:rsidRPr="003C7DED" w:rsidRDefault="001B0D2A" w:rsidP="001B0D2A">
      <w:pPr>
        <w:rPr>
          <w:rFonts w:ascii="Arial" w:hAnsi="Arial" w:cs="Arial"/>
          <w:bCs/>
        </w:rPr>
      </w:pPr>
    </w:p>
    <w:tbl>
      <w:tblPr>
        <w:tblStyle w:val="TableGrid"/>
        <w:tblW w:w="5031" w:type="pct"/>
        <w:tblInd w:w="-5" w:type="dxa"/>
        <w:tblLook w:val="04A0" w:firstRow="1" w:lastRow="0" w:firstColumn="1" w:lastColumn="0" w:noHBand="0" w:noVBand="1"/>
      </w:tblPr>
      <w:tblGrid>
        <w:gridCol w:w="459"/>
        <w:gridCol w:w="2791"/>
        <w:gridCol w:w="5822"/>
      </w:tblGrid>
      <w:tr w:rsidR="001B0D2A" w:rsidRPr="003C7DED" w14:paraId="45C6663B" w14:textId="77777777" w:rsidTr="00CD2AE5">
        <w:trPr>
          <w:trHeight w:val="403"/>
        </w:trPr>
        <w:tc>
          <w:tcPr>
            <w:tcW w:w="9072" w:type="dxa"/>
            <w:gridSpan w:val="3"/>
            <w:shd w:val="clear" w:color="auto" w:fill="C1E4F5" w:themeFill="accent1" w:themeFillTint="33"/>
          </w:tcPr>
          <w:p w14:paraId="45C66639" w14:textId="77777777" w:rsidR="001B0D2A" w:rsidRPr="003C7DED" w:rsidRDefault="001B0D2A" w:rsidP="001B0D2A">
            <w:pPr>
              <w:rPr>
                <w:rFonts w:ascii="Arial" w:hAnsi="Arial" w:cs="Arial"/>
                <w:b/>
                <w:sz w:val="22"/>
                <w:szCs w:val="22"/>
              </w:rPr>
            </w:pPr>
            <w:r>
              <w:rPr>
                <w:rFonts w:ascii="Arial" w:hAnsi="Arial" w:cs="Arial"/>
                <w:b/>
                <w:sz w:val="22"/>
                <w:szCs w:val="22"/>
              </w:rPr>
              <w:t>Participant numbers and source</w:t>
            </w:r>
          </w:p>
          <w:p w14:paraId="45C6663A"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 xml:space="preserve">How will you ensure an appropriately convened sample group </w:t>
            </w:r>
            <w:proofErr w:type="gramStart"/>
            <w:r>
              <w:rPr>
                <w:rFonts w:ascii="Arial" w:hAnsi="Arial" w:cs="Arial"/>
                <w:sz w:val="22"/>
                <w:szCs w:val="22"/>
              </w:rPr>
              <w:t>in order to</w:t>
            </w:r>
            <w:proofErr w:type="gramEnd"/>
            <w:r>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1B0D2A" w:rsidRPr="003C7DED" w14:paraId="45C66641" w14:textId="77777777" w:rsidTr="00CD2AE5">
        <w:trPr>
          <w:trHeight w:val="403"/>
        </w:trPr>
        <w:tc>
          <w:tcPr>
            <w:tcW w:w="459" w:type="dxa"/>
            <w:shd w:val="clear" w:color="auto" w:fill="F2F2F2" w:themeFill="background1" w:themeFillShade="F2"/>
            <w:vAlign w:val="center"/>
          </w:tcPr>
          <w:p w14:paraId="45C6663C" w14:textId="77777777" w:rsidR="001B0D2A" w:rsidRPr="003C7DED" w:rsidRDefault="001B0D2A" w:rsidP="001B0D2A">
            <w:pPr>
              <w:rPr>
                <w:rFonts w:ascii="Arial" w:hAnsi="Arial" w:cs="Arial"/>
                <w:sz w:val="22"/>
                <w:szCs w:val="22"/>
              </w:rPr>
            </w:pPr>
            <w:r>
              <w:rPr>
                <w:rFonts w:ascii="Arial" w:hAnsi="Arial" w:cs="Arial"/>
                <w:sz w:val="22"/>
                <w:szCs w:val="22"/>
              </w:rPr>
              <w:t>1</w:t>
            </w:r>
          </w:p>
        </w:tc>
        <w:tc>
          <w:tcPr>
            <w:tcW w:w="2791" w:type="dxa"/>
            <w:shd w:val="clear" w:color="auto" w:fill="F2F2F2" w:themeFill="background1" w:themeFillShade="F2"/>
            <w:vAlign w:val="center"/>
          </w:tcPr>
          <w:p w14:paraId="45C6663D" w14:textId="77777777" w:rsidR="001B0D2A" w:rsidRPr="003C7DED" w:rsidRDefault="001B0D2A" w:rsidP="001B0D2A">
            <w:pPr>
              <w:rPr>
                <w:rFonts w:ascii="Arial" w:hAnsi="Arial" w:cs="Arial"/>
                <w:sz w:val="22"/>
                <w:szCs w:val="22"/>
              </w:rPr>
            </w:pPr>
            <w:r>
              <w:rPr>
                <w:rFonts w:ascii="Arial" w:hAnsi="Arial" w:cs="Arial"/>
                <w:sz w:val="22"/>
                <w:szCs w:val="22"/>
              </w:rPr>
              <w:t>How many participants will be recruited and how was the number decided upon?</w:t>
            </w:r>
          </w:p>
        </w:tc>
        <w:tc>
          <w:tcPr>
            <w:tcW w:w="5822" w:type="dxa"/>
            <w:vAlign w:val="center"/>
          </w:tcPr>
          <w:p w14:paraId="45C6663E" w14:textId="77777777" w:rsidR="001B0D2A" w:rsidRPr="003C7DED" w:rsidRDefault="001B0D2A" w:rsidP="001B0D2A">
            <w:pPr>
              <w:rPr>
                <w:rFonts w:ascii="Arial" w:hAnsi="Arial" w:cs="Arial"/>
                <w:sz w:val="22"/>
                <w:szCs w:val="22"/>
              </w:rPr>
            </w:pPr>
          </w:p>
          <w:p w14:paraId="45C6663F" w14:textId="77777777" w:rsidR="001B0D2A" w:rsidRPr="003C7DED" w:rsidRDefault="001B0D2A" w:rsidP="001B0D2A">
            <w:pPr>
              <w:rPr>
                <w:rFonts w:ascii="Arial" w:hAnsi="Arial" w:cs="Arial"/>
                <w:sz w:val="22"/>
                <w:szCs w:val="22"/>
              </w:rPr>
            </w:pPr>
            <w:r>
              <w:rPr>
                <w:rFonts w:ascii="Arial" w:hAnsi="Arial" w:cs="Arial"/>
                <w:sz w:val="22"/>
                <w:szCs w:val="22"/>
              </w:rPr>
              <w:t xml:space="preserve">I will aim to recruit 25 participants in each group, giving a total of 50. This sample size reflects the exploratory aim of identifying patterns across matched themes rather than producing statistically representative findings, </w:t>
            </w:r>
            <w:proofErr w:type="gramStart"/>
            <w:r>
              <w:rPr>
                <w:rFonts w:ascii="Arial" w:hAnsi="Arial" w:cs="Arial"/>
                <w:sz w:val="22"/>
                <w:szCs w:val="22"/>
              </w:rPr>
              <w:t>and also</w:t>
            </w:r>
            <w:proofErr w:type="gramEnd"/>
            <w:r>
              <w:rPr>
                <w:rFonts w:ascii="Arial" w:hAnsi="Arial" w:cs="Arial"/>
                <w:sz w:val="22"/>
                <w:szCs w:val="22"/>
              </w:rPr>
              <w:t xml:space="preserve"> the SurveyMonkey free-tier response cap. </w:t>
            </w:r>
            <w:proofErr w:type="gramStart"/>
            <w:r>
              <w:rPr>
                <w:rFonts w:ascii="Arial" w:hAnsi="Arial" w:cs="Arial"/>
                <w:sz w:val="22"/>
                <w:szCs w:val="22"/>
              </w:rPr>
              <w:t>Non-probability</w:t>
            </w:r>
            <w:proofErr w:type="gramEnd"/>
            <w:r>
              <w:rPr>
                <w:rFonts w:ascii="Arial" w:hAnsi="Arial" w:cs="Arial"/>
                <w:sz w:val="22"/>
                <w:szCs w:val="22"/>
              </w:rPr>
              <w:t xml:space="preserve"> sampling with small groups is an established approach in exploratory survey research.</w:t>
            </w:r>
          </w:p>
          <w:p w14:paraId="45C66640" w14:textId="77777777" w:rsidR="001B0D2A" w:rsidRPr="003C7DED" w:rsidRDefault="001B0D2A" w:rsidP="001B0D2A">
            <w:pPr>
              <w:rPr>
                <w:rFonts w:ascii="Arial" w:hAnsi="Arial" w:cs="Arial"/>
                <w:b/>
                <w:sz w:val="22"/>
                <w:szCs w:val="22"/>
              </w:rPr>
            </w:pPr>
          </w:p>
        </w:tc>
      </w:tr>
      <w:tr w:rsidR="001B0D2A" w:rsidRPr="003C7DED" w14:paraId="45C66647" w14:textId="77777777" w:rsidTr="00CD2AE5">
        <w:trPr>
          <w:trHeight w:val="403"/>
        </w:trPr>
        <w:tc>
          <w:tcPr>
            <w:tcW w:w="459" w:type="dxa"/>
            <w:shd w:val="clear" w:color="auto" w:fill="F2F2F2" w:themeFill="background1" w:themeFillShade="F2"/>
            <w:vAlign w:val="center"/>
          </w:tcPr>
          <w:p w14:paraId="45C66642" w14:textId="77777777" w:rsidR="001B0D2A" w:rsidRPr="003C7DED" w:rsidRDefault="001B0D2A" w:rsidP="001B0D2A">
            <w:pPr>
              <w:rPr>
                <w:rFonts w:ascii="Arial" w:hAnsi="Arial" w:cs="Arial"/>
                <w:sz w:val="22"/>
                <w:szCs w:val="22"/>
              </w:rPr>
            </w:pPr>
            <w:r>
              <w:rPr>
                <w:rFonts w:ascii="Arial" w:hAnsi="Arial" w:cs="Arial"/>
                <w:sz w:val="22"/>
                <w:szCs w:val="22"/>
              </w:rPr>
              <w:t>2</w:t>
            </w:r>
          </w:p>
        </w:tc>
        <w:tc>
          <w:tcPr>
            <w:tcW w:w="2791" w:type="dxa"/>
            <w:shd w:val="clear" w:color="auto" w:fill="F2F2F2" w:themeFill="background1" w:themeFillShade="F2"/>
            <w:vAlign w:val="center"/>
          </w:tcPr>
          <w:p w14:paraId="45C66643" w14:textId="77777777" w:rsidR="001B0D2A" w:rsidRPr="003C7DED" w:rsidRDefault="001B0D2A" w:rsidP="001B0D2A">
            <w:pPr>
              <w:rPr>
                <w:rFonts w:ascii="Arial" w:hAnsi="Arial" w:cs="Arial"/>
                <w:sz w:val="22"/>
                <w:szCs w:val="22"/>
              </w:rPr>
            </w:pPr>
            <w:r>
              <w:rPr>
                <w:rFonts w:ascii="Arial" w:hAnsi="Arial" w:cs="Arial"/>
                <w:sz w:val="22"/>
                <w:szCs w:val="22"/>
              </w:rPr>
              <w:t>Who will the participants be?</w:t>
            </w:r>
          </w:p>
        </w:tc>
        <w:tc>
          <w:tcPr>
            <w:tcW w:w="5822" w:type="dxa"/>
            <w:vAlign w:val="center"/>
          </w:tcPr>
          <w:p w14:paraId="45C66644" w14:textId="77777777" w:rsidR="001B0D2A" w:rsidRPr="003C7DED" w:rsidRDefault="001B0D2A" w:rsidP="001B0D2A">
            <w:pPr>
              <w:rPr>
                <w:rFonts w:ascii="Arial" w:hAnsi="Arial" w:cs="Arial"/>
                <w:sz w:val="22"/>
                <w:szCs w:val="22"/>
              </w:rPr>
            </w:pPr>
          </w:p>
          <w:p w14:paraId="45C66645" w14:textId="596CC192" w:rsidR="001B0D2A" w:rsidRDefault="001B0D2A" w:rsidP="001B0D2A">
            <w:pPr>
              <w:rPr>
                <w:rFonts w:ascii="Arial" w:hAnsi="Arial" w:cs="Arial"/>
                <w:sz w:val="22"/>
                <w:szCs w:val="22"/>
              </w:rPr>
            </w:pPr>
            <w:r>
              <w:rPr>
                <w:rFonts w:ascii="Arial" w:hAnsi="Arial" w:cs="Arial"/>
                <w:sz w:val="22"/>
                <w:szCs w:val="22"/>
              </w:rPr>
              <w:t>The participants will be divided into two groups. Group 1: 25 adult members of the public (aged 18 or over) who have had direct interaction with police in England and Wales. Group 2: 25 serving police officers in operational roles involving direct public interaction, recruited from within the researcher</w:t>
            </w:r>
            <w:r w:rsidR="006E76AB">
              <w:rPr>
                <w:rFonts w:ascii="Arial" w:hAnsi="Arial" w:cs="Arial"/>
                <w:sz w:val="22"/>
                <w:szCs w:val="22"/>
              </w:rPr>
              <w:t>’</w:t>
            </w:r>
            <w:r>
              <w:rPr>
                <w:rFonts w:ascii="Arial" w:hAnsi="Arial" w:cs="Arial"/>
                <w:sz w:val="22"/>
                <w:szCs w:val="22"/>
              </w:rPr>
              <w:t>s own force.</w:t>
            </w:r>
          </w:p>
          <w:p w14:paraId="45C66646" w14:textId="77777777" w:rsidR="001B0D2A" w:rsidRPr="00571C8D" w:rsidRDefault="001B0D2A" w:rsidP="001B0D2A">
            <w:pPr>
              <w:rPr>
                <w:rFonts w:ascii="Arial" w:hAnsi="Arial" w:cs="Arial"/>
                <w:i/>
                <w:color w:val="000000"/>
                <w:sz w:val="18"/>
                <w:szCs w:val="18"/>
              </w:rPr>
            </w:pPr>
          </w:p>
        </w:tc>
      </w:tr>
      <w:tr w:rsidR="001B0D2A" w:rsidRPr="003C7DED" w14:paraId="45C6664D" w14:textId="77777777" w:rsidTr="00CD2AE5">
        <w:trPr>
          <w:trHeight w:val="403"/>
        </w:trPr>
        <w:tc>
          <w:tcPr>
            <w:tcW w:w="459" w:type="dxa"/>
            <w:shd w:val="clear" w:color="auto" w:fill="F2F2F2" w:themeFill="background1" w:themeFillShade="F2"/>
            <w:vAlign w:val="center"/>
          </w:tcPr>
          <w:p w14:paraId="45C66648" w14:textId="77777777" w:rsidR="001B0D2A" w:rsidRPr="003C7DED" w:rsidRDefault="001B0D2A" w:rsidP="001B0D2A">
            <w:pPr>
              <w:rPr>
                <w:rFonts w:ascii="Arial" w:hAnsi="Arial" w:cs="Arial"/>
                <w:sz w:val="22"/>
                <w:szCs w:val="22"/>
              </w:rPr>
            </w:pPr>
            <w:r>
              <w:rPr>
                <w:rFonts w:ascii="Arial" w:hAnsi="Arial" w:cs="Arial"/>
                <w:sz w:val="22"/>
                <w:szCs w:val="22"/>
              </w:rPr>
              <w:t>3</w:t>
            </w:r>
          </w:p>
        </w:tc>
        <w:tc>
          <w:tcPr>
            <w:tcW w:w="2791" w:type="dxa"/>
            <w:shd w:val="clear" w:color="auto" w:fill="F2F2F2" w:themeFill="background1" w:themeFillShade="F2"/>
            <w:vAlign w:val="center"/>
          </w:tcPr>
          <w:p w14:paraId="45C66649" w14:textId="77777777" w:rsidR="001B0D2A" w:rsidRPr="003C7DED" w:rsidRDefault="001B0D2A" w:rsidP="001B0D2A">
            <w:pPr>
              <w:rPr>
                <w:rFonts w:ascii="Arial" w:hAnsi="Arial" w:cs="Arial"/>
                <w:sz w:val="22"/>
                <w:szCs w:val="22"/>
              </w:rPr>
            </w:pPr>
            <w:r>
              <w:rPr>
                <w:rFonts w:ascii="Arial" w:hAnsi="Arial" w:cs="Arial"/>
                <w:sz w:val="22"/>
                <w:szCs w:val="22"/>
              </w:rPr>
              <w:t>How will you identify the participants?</w:t>
            </w:r>
          </w:p>
        </w:tc>
        <w:tc>
          <w:tcPr>
            <w:tcW w:w="5822" w:type="dxa"/>
            <w:vAlign w:val="center"/>
          </w:tcPr>
          <w:p w14:paraId="45C6664A" w14:textId="77777777" w:rsidR="001B0D2A" w:rsidRDefault="001B0D2A" w:rsidP="001B0D2A">
            <w:pPr>
              <w:rPr>
                <w:rFonts w:ascii="Arial" w:hAnsi="Arial" w:cs="Arial"/>
                <w:sz w:val="22"/>
                <w:szCs w:val="22"/>
              </w:rPr>
            </w:pPr>
            <w:r>
              <w:rPr>
                <w:rFonts w:ascii="Arial" w:hAnsi="Arial" w:cs="Arial"/>
                <w:sz w:val="22"/>
                <w:szCs w:val="22"/>
              </w:rPr>
              <w:t>The public participants will be recruited through an open call on Reddit’s Survey Exchange community, a platform where users voluntarily participate in academic surveys on a reciprocal basis, with eligibility criteria of being aged 18 or over and having had direct interaction with police in England and Wales clearly stated. The officer participants will be serving police officers within my own force, recruited through professional channels available to me as a colleague, including the force’s internal communication platform, shared Teams groups and my training cohort. Because the officer participants are also my colleagues, the recruitment message will explicitly state that participation is entirely voluntary, that there is no expectation or obligation to take part, that the survey is anonymous, that the researcher will not know who has or has not participated, and that the decision will have no professional consequences either way.</w:t>
            </w:r>
          </w:p>
          <w:p w14:paraId="45C6664B" w14:textId="77777777" w:rsidR="001B0D2A" w:rsidRDefault="001B0D2A" w:rsidP="001B0D2A">
            <w:pPr>
              <w:rPr>
                <w:rFonts w:ascii="Arial" w:hAnsi="Arial" w:cs="Arial"/>
                <w:sz w:val="22"/>
                <w:szCs w:val="22"/>
              </w:rPr>
            </w:pPr>
          </w:p>
          <w:p w14:paraId="45C6664C" w14:textId="77777777" w:rsidR="001B0D2A" w:rsidRPr="003C7DED" w:rsidRDefault="001B0D2A" w:rsidP="001B0D2A">
            <w:pPr>
              <w:rPr>
                <w:rFonts w:ascii="Arial" w:hAnsi="Arial" w:cs="Arial"/>
                <w:color w:val="000000"/>
                <w:sz w:val="18"/>
                <w:szCs w:val="18"/>
              </w:rPr>
            </w:pPr>
          </w:p>
        </w:tc>
      </w:tr>
      <w:tr w:rsidR="001B0D2A" w:rsidRPr="003C7DED" w14:paraId="45C66653" w14:textId="77777777" w:rsidTr="00CD2AE5">
        <w:trPr>
          <w:trHeight w:val="403"/>
        </w:trPr>
        <w:tc>
          <w:tcPr>
            <w:tcW w:w="459" w:type="dxa"/>
            <w:shd w:val="clear" w:color="auto" w:fill="F2F2F2" w:themeFill="background1" w:themeFillShade="F2"/>
            <w:vAlign w:val="center"/>
          </w:tcPr>
          <w:p w14:paraId="45C6664E" w14:textId="77777777" w:rsidR="001B0D2A" w:rsidRPr="003C7DED" w:rsidRDefault="001B0D2A" w:rsidP="001B0D2A">
            <w:pPr>
              <w:rPr>
                <w:rFonts w:ascii="Arial" w:hAnsi="Arial" w:cs="Arial"/>
                <w:sz w:val="22"/>
                <w:szCs w:val="22"/>
              </w:rPr>
            </w:pPr>
            <w:r>
              <w:rPr>
                <w:rFonts w:ascii="Arial" w:hAnsi="Arial" w:cs="Arial"/>
                <w:sz w:val="22"/>
                <w:szCs w:val="22"/>
              </w:rPr>
              <w:t>4</w:t>
            </w:r>
          </w:p>
        </w:tc>
        <w:tc>
          <w:tcPr>
            <w:tcW w:w="2791" w:type="dxa"/>
            <w:shd w:val="clear" w:color="auto" w:fill="F2F2F2" w:themeFill="background1" w:themeFillShade="F2"/>
          </w:tcPr>
          <w:p w14:paraId="45C6664F" w14:textId="77777777" w:rsidR="001B0D2A" w:rsidRPr="003C7DED" w:rsidRDefault="001B0D2A" w:rsidP="001B0D2A">
            <w:pPr>
              <w:rPr>
                <w:rFonts w:ascii="Arial" w:hAnsi="Arial" w:cs="Arial"/>
                <w:sz w:val="22"/>
                <w:szCs w:val="22"/>
              </w:rPr>
            </w:pPr>
            <w:r>
              <w:rPr>
                <w:rFonts w:ascii="Arial" w:hAnsi="Arial" w:cs="Arial"/>
                <w:sz w:val="22"/>
                <w:szCs w:val="22"/>
              </w:rPr>
              <w:t xml:space="preserve">Will you be excluding any groups of people, and if </w:t>
            </w:r>
            <w:proofErr w:type="gramStart"/>
            <w:r>
              <w:rPr>
                <w:rFonts w:ascii="Arial" w:hAnsi="Arial" w:cs="Arial"/>
                <w:sz w:val="22"/>
                <w:szCs w:val="22"/>
              </w:rPr>
              <w:t>so</w:t>
            </w:r>
            <w:proofErr w:type="gramEnd"/>
            <w:r>
              <w:rPr>
                <w:rFonts w:ascii="Arial" w:hAnsi="Arial" w:cs="Arial"/>
                <w:sz w:val="22"/>
                <w:szCs w:val="22"/>
              </w:rPr>
              <w:t xml:space="preserve"> what is the rationale for that?</w:t>
            </w:r>
          </w:p>
        </w:tc>
        <w:tc>
          <w:tcPr>
            <w:tcW w:w="5822" w:type="dxa"/>
          </w:tcPr>
          <w:p w14:paraId="45C66650" w14:textId="77777777" w:rsidR="001B0D2A" w:rsidRDefault="001B0D2A" w:rsidP="001B0D2A">
            <w:pPr>
              <w:rPr>
                <w:rFonts w:ascii="Arial" w:hAnsi="Arial" w:cs="Arial"/>
                <w:sz w:val="22"/>
                <w:szCs w:val="22"/>
              </w:rPr>
            </w:pPr>
          </w:p>
          <w:p w14:paraId="45C66651" w14:textId="77777777" w:rsidR="001B0D2A" w:rsidRPr="003C7DED" w:rsidRDefault="001B0D2A" w:rsidP="001B0D2A">
            <w:pPr>
              <w:rPr>
                <w:rFonts w:ascii="Arial" w:hAnsi="Arial" w:cs="Arial"/>
                <w:sz w:val="22"/>
                <w:szCs w:val="22"/>
              </w:rPr>
            </w:pPr>
            <w:r>
              <w:rPr>
                <w:rFonts w:ascii="Arial" w:hAnsi="Arial" w:cs="Arial"/>
                <w:sz w:val="22"/>
                <w:szCs w:val="22"/>
              </w:rPr>
              <w:t>Participation will be limited to adults aged 18 or over. Children and young people under 18 are excluded as the study does not have appropriate safeguarding provisions for them. I will not actively recruit people who are currently in crisis or under safeguarding processes. While past difficult experiences with the police are a relevant part of the data, the questions are framed neutrally and participants who choose to take part will be signposted to support resources such as Victim Support and the Samaritans should they find the topic distressing.</w:t>
            </w:r>
          </w:p>
          <w:p w14:paraId="45C66652" w14:textId="77777777" w:rsidR="001B0D2A" w:rsidRPr="003C7DED" w:rsidRDefault="001B0D2A" w:rsidP="001B0D2A">
            <w:pPr>
              <w:rPr>
                <w:rFonts w:ascii="Arial" w:hAnsi="Arial" w:cs="Arial"/>
                <w:b/>
                <w:sz w:val="22"/>
                <w:szCs w:val="22"/>
              </w:rPr>
            </w:pPr>
          </w:p>
        </w:tc>
      </w:tr>
      <w:tr w:rsidR="001B0D2A" w:rsidRPr="003C7DED" w14:paraId="45C66658" w14:textId="77777777" w:rsidTr="00CD2AE5">
        <w:trPr>
          <w:trHeight w:val="403"/>
        </w:trPr>
        <w:tc>
          <w:tcPr>
            <w:tcW w:w="459" w:type="dxa"/>
            <w:shd w:val="clear" w:color="auto" w:fill="F2F2F2" w:themeFill="background1" w:themeFillShade="F2"/>
            <w:vAlign w:val="center"/>
          </w:tcPr>
          <w:p w14:paraId="45C66654" w14:textId="77777777" w:rsidR="001B0D2A" w:rsidRPr="003C7DED" w:rsidRDefault="001B0D2A" w:rsidP="001B0D2A">
            <w:pPr>
              <w:rPr>
                <w:rFonts w:ascii="Arial" w:hAnsi="Arial" w:cs="Arial"/>
                <w:sz w:val="22"/>
                <w:szCs w:val="22"/>
              </w:rPr>
            </w:pPr>
            <w:r>
              <w:rPr>
                <w:rFonts w:ascii="Arial" w:hAnsi="Arial" w:cs="Arial"/>
                <w:sz w:val="22"/>
                <w:szCs w:val="22"/>
              </w:rPr>
              <w:t>5</w:t>
            </w:r>
          </w:p>
        </w:tc>
        <w:tc>
          <w:tcPr>
            <w:tcW w:w="2791" w:type="dxa"/>
            <w:shd w:val="clear" w:color="auto" w:fill="F2F2F2" w:themeFill="background1" w:themeFillShade="F2"/>
          </w:tcPr>
          <w:p w14:paraId="45C66655" w14:textId="77777777" w:rsidR="001B0D2A" w:rsidRPr="003C7DED" w:rsidRDefault="001B0D2A" w:rsidP="001B0D2A">
            <w:pPr>
              <w:rPr>
                <w:rFonts w:ascii="Arial" w:hAnsi="Arial" w:cs="Arial"/>
                <w:sz w:val="22"/>
                <w:szCs w:val="22"/>
              </w:rPr>
            </w:pPr>
            <w:r>
              <w:rPr>
                <w:rFonts w:ascii="Arial" w:hAnsi="Arial" w:cs="Arial"/>
                <w:sz w:val="22"/>
                <w:szCs w:val="22"/>
              </w:rPr>
              <w:t>Will the research involve any element of deception?  If yes, please describe why this is necessary and whether participants will be informed at the end of the study</w:t>
            </w:r>
          </w:p>
        </w:tc>
        <w:tc>
          <w:tcPr>
            <w:tcW w:w="5822" w:type="dxa"/>
          </w:tcPr>
          <w:p w14:paraId="45C66656" w14:textId="77777777" w:rsidR="001B0D2A" w:rsidRDefault="001B0D2A" w:rsidP="001B0D2A">
            <w:pPr>
              <w:rPr>
                <w:rFonts w:ascii="Arial" w:hAnsi="Arial" w:cs="Arial"/>
                <w:sz w:val="22"/>
                <w:szCs w:val="22"/>
              </w:rPr>
            </w:pPr>
          </w:p>
          <w:p w14:paraId="45C66657" w14:textId="77777777" w:rsidR="001B0D2A" w:rsidRPr="003C7DED" w:rsidRDefault="001B0D2A" w:rsidP="001B0D2A">
            <w:pPr>
              <w:rPr>
                <w:rFonts w:ascii="Arial" w:hAnsi="Arial" w:cs="Arial"/>
                <w:i/>
                <w:color w:val="000000"/>
                <w:sz w:val="18"/>
                <w:szCs w:val="18"/>
              </w:rPr>
            </w:pPr>
            <w:r>
              <w:rPr>
                <w:rFonts w:ascii="Arial" w:hAnsi="Arial" w:cs="Arial"/>
                <w:sz w:val="22"/>
                <w:szCs w:val="22"/>
              </w:rPr>
              <w:t>The research will not involve any element of deception.</w:t>
            </w:r>
          </w:p>
        </w:tc>
      </w:tr>
      <w:tr w:rsidR="001B0D2A" w:rsidRPr="003C7DED" w14:paraId="45C6665D" w14:textId="77777777" w:rsidTr="00CD2AE5">
        <w:trPr>
          <w:trHeight w:val="1448"/>
        </w:trPr>
        <w:tc>
          <w:tcPr>
            <w:tcW w:w="459" w:type="dxa"/>
            <w:shd w:val="clear" w:color="auto" w:fill="F2F2F2" w:themeFill="background1" w:themeFillShade="F2"/>
            <w:vAlign w:val="center"/>
          </w:tcPr>
          <w:p w14:paraId="45C66659" w14:textId="77777777" w:rsidR="001B0D2A" w:rsidRPr="003C7DED" w:rsidRDefault="001B0D2A" w:rsidP="001B0D2A">
            <w:pPr>
              <w:rPr>
                <w:rFonts w:ascii="Arial" w:hAnsi="Arial" w:cs="Arial"/>
                <w:sz w:val="22"/>
                <w:szCs w:val="22"/>
              </w:rPr>
            </w:pPr>
            <w:r>
              <w:rPr>
                <w:rFonts w:ascii="Arial" w:hAnsi="Arial" w:cs="Arial"/>
                <w:sz w:val="22"/>
                <w:szCs w:val="22"/>
              </w:rPr>
              <w:t>6</w:t>
            </w:r>
          </w:p>
        </w:tc>
        <w:tc>
          <w:tcPr>
            <w:tcW w:w="2791" w:type="dxa"/>
            <w:shd w:val="clear" w:color="auto" w:fill="F2F2F2" w:themeFill="background1" w:themeFillShade="F2"/>
          </w:tcPr>
          <w:p w14:paraId="45C6665A" w14:textId="77777777" w:rsidR="001B0D2A" w:rsidRPr="003C7DED" w:rsidRDefault="001B0D2A" w:rsidP="001B0D2A">
            <w:r>
              <w:rPr>
                <w:rFonts w:ascii="Arial" w:hAnsi="Arial" w:cs="Arial"/>
                <w:sz w:val="22"/>
                <w:szCs w:val="22"/>
              </w:rPr>
              <w:t xml:space="preserve">Describe whether participants will be able to withdraw from the study, and up to what point (eg if data is to be anonymised). If </w:t>
            </w:r>
            <w:r>
              <w:rPr>
                <w:rFonts w:ascii="Arial" w:hAnsi="Arial" w:cs="Arial"/>
                <w:sz w:val="22"/>
                <w:szCs w:val="22"/>
              </w:rPr>
              <w:lastRenderedPageBreak/>
              <w:t>withdrawal is not possible, after a certain point, explain why not.</w:t>
            </w:r>
          </w:p>
        </w:tc>
        <w:tc>
          <w:tcPr>
            <w:tcW w:w="5822" w:type="dxa"/>
          </w:tcPr>
          <w:p w14:paraId="45C6665B" w14:textId="77777777" w:rsidR="001B0D2A" w:rsidRPr="003C7DED" w:rsidRDefault="001B0D2A" w:rsidP="001B0D2A">
            <w:pPr>
              <w:rPr>
                <w:rFonts w:ascii="Arial" w:hAnsi="Arial" w:cs="Arial"/>
                <w:sz w:val="22"/>
                <w:szCs w:val="22"/>
              </w:rPr>
            </w:pPr>
          </w:p>
          <w:p w14:paraId="45C6665C" w14:textId="77777777" w:rsidR="001B0D2A" w:rsidRPr="003C7DED" w:rsidRDefault="001B0D2A" w:rsidP="001B0D2A">
            <w:pPr>
              <w:rPr>
                <w:rFonts w:ascii="Arial" w:hAnsi="Arial" w:cs="Arial"/>
                <w:sz w:val="22"/>
                <w:szCs w:val="22"/>
              </w:rPr>
            </w:pPr>
            <w:r>
              <w:rPr>
                <w:rFonts w:ascii="Arial" w:hAnsi="Arial" w:cs="Arial"/>
                <w:sz w:val="22"/>
                <w:szCs w:val="22"/>
              </w:rPr>
              <w:t xml:space="preserve">Participants can withdraw at any time before submission by simply closing the survey without clicking submit. The participant information sheet at the start of the survey will explain this clearly. Once a participant clicks “submit”, the anonymous responses cannot be identified or retrieved, </w:t>
            </w:r>
            <w:r>
              <w:rPr>
                <w:rFonts w:ascii="Arial" w:hAnsi="Arial" w:cs="Arial"/>
                <w:sz w:val="22"/>
                <w:szCs w:val="22"/>
              </w:rPr>
              <w:lastRenderedPageBreak/>
              <w:t>and so withdrawal after submission is not possible. This will be made explicit in the participant information sheet.</w:t>
            </w:r>
          </w:p>
        </w:tc>
      </w:tr>
      <w:tr w:rsidR="001B0D2A" w:rsidRPr="003C7DED" w14:paraId="45C66663" w14:textId="77777777" w:rsidTr="00CD2AE5">
        <w:trPr>
          <w:trHeight w:val="1412"/>
        </w:trPr>
        <w:tc>
          <w:tcPr>
            <w:tcW w:w="459" w:type="dxa"/>
            <w:shd w:val="clear" w:color="auto" w:fill="F2F2F2" w:themeFill="background1" w:themeFillShade="F2"/>
            <w:vAlign w:val="center"/>
          </w:tcPr>
          <w:p w14:paraId="45C6665E" w14:textId="77777777" w:rsidR="001B0D2A" w:rsidRPr="003C7DED" w:rsidRDefault="001B0D2A" w:rsidP="001B0D2A">
            <w:pPr>
              <w:rPr>
                <w:rFonts w:ascii="Arial" w:hAnsi="Arial" w:cs="Arial"/>
                <w:sz w:val="22"/>
                <w:szCs w:val="22"/>
              </w:rPr>
            </w:pPr>
            <w:r>
              <w:rPr>
                <w:rFonts w:ascii="Arial" w:hAnsi="Arial" w:cs="Arial"/>
                <w:sz w:val="22"/>
                <w:szCs w:val="22"/>
              </w:rPr>
              <w:t>7</w:t>
            </w:r>
          </w:p>
        </w:tc>
        <w:tc>
          <w:tcPr>
            <w:tcW w:w="2791" w:type="dxa"/>
            <w:shd w:val="clear" w:color="auto" w:fill="F2F2F2" w:themeFill="background1" w:themeFillShade="F2"/>
          </w:tcPr>
          <w:p w14:paraId="45C6665F" w14:textId="77777777" w:rsidR="001B0D2A" w:rsidRPr="003C7DED" w:rsidRDefault="001B0D2A" w:rsidP="001B0D2A">
            <w:pPr>
              <w:rPr>
                <w:rFonts w:ascii="Arial" w:hAnsi="Arial" w:cs="Arial"/>
                <w:sz w:val="22"/>
                <w:szCs w:val="22"/>
              </w:rPr>
            </w:pPr>
            <w:r>
              <w:rPr>
                <w:rFonts w:ascii="Arial" w:hAnsi="Arial" w:cs="Arial"/>
                <w:sz w:val="22"/>
                <w:szCs w:val="22"/>
              </w:rPr>
              <w:t>How long will the participant have to decide whether to take part in the research?</w:t>
            </w:r>
          </w:p>
        </w:tc>
        <w:tc>
          <w:tcPr>
            <w:tcW w:w="5822" w:type="dxa"/>
          </w:tcPr>
          <w:p w14:paraId="45C66660" w14:textId="77777777" w:rsidR="001B0D2A" w:rsidRDefault="001B0D2A" w:rsidP="001B0D2A">
            <w:pPr>
              <w:rPr>
                <w:rFonts w:ascii="Arial" w:hAnsi="Arial" w:cs="Arial"/>
                <w:i/>
                <w:color w:val="000000"/>
                <w:sz w:val="18"/>
                <w:szCs w:val="18"/>
              </w:rPr>
            </w:pPr>
          </w:p>
          <w:p w14:paraId="45C66661" w14:textId="77777777" w:rsidR="001B0D2A" w:rsidRDefault="001B0D2A" w:rsidP="001B0D2A">
            <w:pPr>
              <w:rPr>
                <w:rFonts w:ascii="Arial" w:hAnsi="Arial" w:cs="Arial"/>
                <w:sz w:val="22"/>
                <w:szCs w:val="22"/>
              </w:rPr>
            </w:pPr>
            <w:r>
              <w:rPr>
                <w:rFonts w:ascii="Arial" w:hAnsi="Arial" w:cs="Arial"/>
                <w:sz w:val="22"/>
                <w:szCs w:val="22"/>
              </w:rPr>
              <w:t>Participants will be able to decide whether to take part throughout the data collection period. The survey will remain open until each group reaches its 25-response cap. Consent will be recorded at the start of the survey via a tick-box on the Participant Information Sheet, which participants must complete before they can proceed to the survey questions.</w:t>
            </w:r>
          </w:p>
          <w:p w14:paraId="45C66662" w14:textId="77777777" w:rsidR="001B0D2A" w:rsidRPr="00383A85" w:rsidRDefault="001B0D2A" w:rsidP="001B0D2A">
            <w:pPr>
              <w:rPr>
                <w:rFonts w:ascii="Arial" w:hAnsi="Arial" w:cs="Arial"/>
                <w:sz w:val="22"/>
                <w:szCs w:val="22"/>
              </w:rPr>
            </w:pPr>
            <w:r>
              <w:rPr>
                <w:rFonts w:ascii="Arial" w:hAnsi="Arial" w:cs="Arial"/>
                <w:sz w:val="22"/>
                <w:szCs w:val="22"/>
              </w:rPr>
              <w:t>Consent will be recorded via a tick-box at the end of the Participant Information Sheet (the first page of the survey) confirming that participants have read the information, are aged 18 or over, understand that participation is voluntary, understand they can stop at any time before submission, understand that submitted responses cannot be retrieved, and agree to take part. Participants who do not tick the consent box will not proceed to the survey questions.</w:t>
            </w:r>
          </w:p>
        </w:tc>
      </w:tr>
      <w:tr w:rsidR="001B0D2A" w:rsidRPr="003C7DED" w14:paraId="45C6666A" w14:textId="77777777" w:rsidTr="00CD2AE5">
        <w:trPr>
          <w:trHeight w:val="1412"/>
        </w:trPr>
        <w:tc>
          <w:tcPr>
            <w:tcW w:w="459" w:type="dxa"/>
            <w:shd w:val="clear" w:color="auto" w:fill="F2F2F2" w:themeFill="background1" w:themeFillShade="F2"/>
            <w:vAlign w:val="center"/>
          </w:tcPr>
          <w:p w14:paraId="45C66664" w14:textId="77777777" w:rsidR="001B0D2A" w:rsidRPr="003C7DED" w:rsidRDefault="001B0D2A" w:rsidP="001B0D2A">
            <w:pPr>
              <w:rPr>
                <w:rFonts w:ascii="Arial" w:hAnsi="Arial" w:cs="Arial"/>
                <w:sz w:val="22"/>
                <w:szCs w:val="22"/>
              </w:rPr>
            </w:pPr>
            <w:r>
              <w:rPr>
                <w:rFonts w:ascii="Arial" w:hAnsi="Arial" w:cs="Arial"/>
                <w:sz w:val="22"/>
                <w:szCs w:val="22"/>
              </w:rPr>
              <w:t>8</w:t>
            </w:r>
          </w:p>
        </w:tc>
        <w:tc>
          <w:tcPr>
            <w:tcW w:w="2791" w:type="dxa"/>
            <w:shd w:val="clear" w:color="auto" w:fill="F2F2F2" w:themeFill="background1" w:themeFillShade="F2"/>
          </w:tcPr>
          <w:p w14:paraId="45C66665" w14:textId="77777777" w:rsidR="001B0D2A" w:rsidRPr="003C7DED" w:rsidRDefault="001B0D2A" w:rsidP="001B0D2A">
            <w:pPr>
              <w:rPr>
                <w:rFonts w:ascii="Arial" w:hAnsi="Arial" w:cs="Arial"/>
                <w:sz w:val="22"/>
                <w:szCs w:val="22"/>
              </w:rPr>
            </w:pPr>
            <w:r>
              <w:rPr>
                <w:rFonts w:ascii="Arial" w:hAnsi="Arial" w:cs="Arial"/>
                <w:sz w:val="22"/>
                <w:szCs w:val="22"/>
              </w:rPr>
              <w:t xml:space="preserve">What arrangements have been made for participants who might have difficulties understanding verbal explanations or written information, or who have </w:t>
            </w:r>
            <w:proofErr w:type="gramStart"/>
            <w:r>
              <w:rPr>
                <w:rFonts w:ascii="Arial" w:hAnsi="Arial" w:cs="Arial"/>
                <w:sz w:val="22"/>
                <w:szCs w:val="22"/>
              </w:rPr>
              <w:t>particular communication</w:t>
            </w:r>
            <w:proofErr w:type="gramEnd"/>
            <w:r>
              <w:rPr>
                <w:rFonts w:ascii="Arial" w:hAnsi="Arial" w:cs="Arial"/>
                <w:sz w:val="22"/>
                <w:szCs w:val="22"/>
              </w:rPr>
              <w:t xml:space="preserve"> needs that should be </w:t>
            </w:r>
            <w:proofErr w:type="gramStart"/>
            <w:r>
              <w:rPr>
                <w:rFonts w:ascii="Arial" w:hAnsi="Arial" w:cs="Arial"/>
                <w:sz w:val="22"/>
                <w:szCs w:val="22"/>
              </w:rPr>
              <w:t>taken into account</w:t>
            </w:r>
            <w:proofErr w:type="gramEnd"/>
            <w:r>
              <w:rPr>
                <w:rFonts w:ascii="Arial" w:hAnsi="Arial" w:cs="Arial"/>
                <w:sz w:val="22"/>
                <w:szCs w:val="22"/>
              </w:rPr>
              <w:t xml:space="preserve"> to facilitate their involvement in the research?</w:t>
            </w:r>
          </w:p>
        </w:tc>
        <w:tc>
          <w:tcPr>
            <w:tcW w:w="5822" w:type="dxa"/>
          </w:tcPr>
          <w:p w14:paraId="45C66666" w14:textId="77777777" w:rsidR="001B0D2A" w:rsidRPr="003C7DED" w:rsidRDefault="001B0D2A" w:rsidP="001B0D2A">
            <w:pPr>
              <w:rPr>
                <w:rFonts w:ascii="Arial" w:hAnsi="Arial" w:cs="Arial"/>
                <w:i/>
                <w:color w:val="000000"/>
                <w:sz w:val="18"/>
                <w:szCs w:val="18"/>
              </w:rPr>
            </w:pPr>
          </w:p>
          <w:p w14:paraId="45C66667" w14:textId="77777777" w:rsidR="001B0D2A" w:rsidRPr="00AE3F03" w:rsidRDefault="001B0D2A" w:rsidP="001B0D2A">
            <w:pPr>
              <w:rPr>
                <w:rFonts w:ascii="Arial" w:hAnsi="Arial" w:cs="Arial"/>
                <w:iCs/>
                <w:sz w:val="22"/>
                <w:szCs w:val="22"/>
              </w:rPr>
            </w:pPr>
            <w:r>
              <w:rPr>
                <w:rFonts w:ascii="Arial" w:hAnsi="Arial" w:cs="Arial"/>
                <w:iCs/>
                <w:sz w:val="22"/>
                <w:szCs w:val="22"/>
              </w:rPr>
              <w:t>Should this issue arise, I will accommodate participants by adapting to their specific needs.</w:t>
            </w:r>
          </w:p>
          <w:p w14:paraId="45C66668" w14:textId="77777777" w:rsidR="001B0D2A" w:rsidRPr="00AE3F03" w:rsidRDefault="001B0D2A" w:rsidP="001B0D2A">
            <w:pPr>
              <w:rPr>
                <w:rFonts w:ascii="Arial" w:hAnsi="Arial" w:cs="Arial"/>
                <w:iCs/>
                <w:sz w:val="22"/>
                <w:szCs w:val="22"/>
              </w:rPr>
            </w:pPr>
          </w:p>
          <w:p w14:paraId="45C66669" w14:textId="77777777" w:rsidR="001B0D2A" w:rsidRPr="003C7DED" w:rsidRDefault="001B0D2A" w:rsidP="001B0D2A">
            <w:pPr>
              <w:rPr>
                <w:rFonts w:ascii="Arial" w:hAnsi="Arial" w:cs="Arial"/>
                <w:sz w:val="22"/>
                <w:szCs w:val="22"/>
              </w:rPr>
            </w:pPr>
          </w:p>
        </w:tc>
      </w:tr>
    </w:tbl>
    <w:p w14:paraId="45C6666B" w14:textId="77777777" w:rsidR="001B0D2A" w:rsidRPr="003C7DED" w:rsidRDefault="001B0D2A" w:rsidP="001B0D2A">
      <w:pPr>
        <w:rPr>
          <w:rFonts w:ascii="Arial" w:hAnsi="Arial" w:cs="Arial"/>
        </w:rPr>
      </w:pPr>
    </w:p>
    <w:p w14:paraId="45C6666C" w14:textId="77777777" w:rsidR="001B0D2A" w:rsidRPr="003C7DED" w:rsidRDefault="001B0D2A" w:rsidP="001B0D2A">
      <w:pPr>
        <w:rPr>
          <w:rFonts w:ascii="Arial" w:hAnsi="Arial" w:cs="Arial"/>
        </w:rPr>
      </w:pPr>
    </w:p>
    <w:p w14:paraId="45C6666D" w14:textId="77777777" w:rsidR="001B0D2A" w:rsidRPr="003C7DED" w:rsidRDefault="001B0D2A" w:rsidP="001B0D2A">
      <w:pPr>
        <w:rPr>
          <w:rFonts w:ascii="Arial" w:hAnsi="Arial" w:cs="Arial"/>
        </w:rPr>
      </w:pPr>
    </w:p>
    <w:p w14:paraId="45C6666E" w14:textId="77777777" w:rsidR="001B0D2A" w:rsidRPr="003C7DED" w:rsidRDefault="001B0D2A" w:rsidP="001B0D2A">
      <w:pPr>
        <w:spacing w:after="240"/>
        <w:rPr>
          <w:rFonts w:ascii="Arial" w:hAnsi="Arial" w:cs="Arial"/>
          <w:b/>
          <w:sz w:val="22"/>
          <w:szCs w:val="22"/>
        </w:rPr>
      </w:pPr>
      <w:r>
        <w:rPr>
          <w:rFonts w:ascii="Arial" w:hAnsi="Arial" w:cs="Arial"/>
          <w:b/>
          <w:sz w:val="22"/>
          <w:szCs w:val="22"/>
        </w:rPr>
        <w:t>SECTION H: Research with Vulnerable People</w:t>
      </w:r>
    </w:p>
    <w:tbl>
      <w:tblPr>
        <w:tblStyle w:val="TableGrid"/>
        <w:tblW w:w="5000" w:type="pct"/>
        <w:jc w:val="center"/>
        <w:tblLook w:val="04A0" w:firstRow="1" w:lastRow="0" w:firstColumn="1" w:lastColumn="0" w:noHBand="0" w:noVBand="1"/>
      </w:tblPr>
      <w:tblGrid>
        <w:gridCol w:w="500"/>
        <w:gridCol w:w="3440"/>
        <w:gridCol w:w="898"/>
        <w:gridCol w:w="1761"/>
        <w:gridCol w:w="765"/>
        <w:gridCol w:w="1652"/>
      </w:tblGrid>
      <w:tr w:rsidR="001B0D2A" w:rsidRPr="003C7DED" w14:paraId="45C66675" w14:textId="77777777" w:rsidTr="008F202C">
        <w:trPr>
          <w:jc w:val="center"/>
        </w:trPr>
        <w:tc>
          <w:tcPr>
            <w:tcW w:w="562" w:type="dxa"/>
            <w:shd w:val="clear" w:color="auto" w:fill="F2F2F2" w:themeFill="background1" w:themeFillShade="F2"/>
            <w:vAlign w:val="center"/>
          </w:tcPr>
          <w:p w14:paraId="45C6666F"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themeFill="background1" w:themeFillShade="F2"/>
            <w:vAlign w:val="center"/>
          </w:tcPr>
          <w:p w14:paraId="45C66670"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45C66671"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45C66672" w14:textId="77777777" w:rsidR="001B0D2A" w:rsidRPr="003C7DED" w:rsidRDefault="001B0D2A" w:rsidP="001B0D2A">
            <w:pPr>
              <w:autoSpaceDE w:val="0"/>
              <w:autoSpaceDN w:val="0"/>
              <w:adjustRightInd w:val="0"/>
              <w:rPr>
                <w:rFonts w:ascii="Arial" w:hAnsi="Arial" w:cs="Arial"/>
                <w:b/>
                <w:sz w:val="22"/>
                <w:szCs w:val="22"/>
              </w:rPr>
            </w:pPr>
            <w:hyperlink w:anchor="APP_4" w:history="1">
              <w:r>
                <w:rPr>
                  <w:rStyle w:val="Hyperlink"/>
                  <w:rFonts w:ascii="Arial" w:eastAsia="MS Gothic" w:hAnsi="Arial" w:cs="Arial"/>
                  <w:b/>
                  <w:sz w:val="22"/>
                  <w:szCs w:val="22"/>
                </w:rPr>
                <w:t>Click to continue to appendix 4</w:t>
              </w:r>
            </w:hyperlink>
          </w:p>
        </w:tc>
        <w:tc>
          <w:tcPr>
            <w:tcW w:w="850" w:type="dxa"/>
            <w:shd w:val="clear" w:color="auto" w:fill="F2F2F2" w:themeFill="background1" w:themeFillShade="F2"/>
            <w:vAlign w:val="center"/>
          </w:tcPr>
          <w:p w14:paraId="45C66673"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highlight w:val="yellow"/>
              </w:rPr>
              <w:t>NO</w:t>
            </w:r>
          </w:p>
        </w:tc>
        <w:tc>
          <w:tcPr>
            <w:tcW w:w="1838" w:type="dxa"/>
            <w:shd w:val="clear" w:color="auto" w:fill="D9F2D0" w:themeFill="accent6" w:themeFillTint="33"/>
            <w:vAlign w:val="center"/>
          </w:tcPr>
          <w:p w14:paraId="45C66674"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Continue to the next section</w:t>
            </w:r>
          </w:p>
        </w:tc>
      </w:tr>
      <w:tr w:rsidR="001B0D2A" w:rsidRPr="003C7DED" w14:paraId="45C6667C" w14:textId="77777777" w:rsidTr="008F202C">
        <w:trPr>
          <w:trHeight w:val="729"/>
          <w:jc w:val="center"/>
        </w:trPr>
        <w:tc>
          <w:tcPr>
            <w:tcW w:w="562" w:type="dxa"/>
            <w:shd w:val="clear" w:color="auto" w:fill="F2F2F2" w:themeFill="background1" w:themeFillShade="F2"/>
            <w:vAlign w:val="center"/>
          </w:tcPr>
          <w:p w14:paraId="45C66676"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themeFill="background1" w:themeFillShade="F2"/>
            <w:vAlign w:val="center"/>
          </w:tcPr>
          <w:p w14:paraId="45C66677"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18"/>
              </w:rPr>
              <w:t>Have you completed appendix 4?</w:t>
            </w:r>
          </w:p>
        </w:tc>
        <w:tc>
          <w:tcPr>
            <w:tcW w:w="992" w:type="dxa"/>
            <w:shd w:val="clear" w:color="auto" w:fill="F2F2F2" w:themeFill="background1" w:themeFillShade="F2"/>
            <w:vAlign w:val="center"/>
          </w:tcPr>
          <w:p w14:paraId="45C66678"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bCs/>
                <w:sz w:val="22"/>
                <w:szCs w:val="22"/>
              </w:rPr>
              <w:t>YES</w:t>
            </w:r>
          </w:p>
        </w:tc>
        <w:tc>
          <w:tcPr>
            <w:tcW w:w="1985" w:type="dxa"/>
            <w:shd w:val="clear" w:color="auto" w:fill="D9F2D0" w:themeFill="accent6" w:themeFillTint="33"/>
            <w:vAlign w:val="center"/>
          </w:tcPr>
          <w:p w14:paraId="45C66679" w14:textId="77777777" w:rsidR="001B0D2A" w:rsidRPr="003C7DED" w:rsidRDefault="001B0D2A" w:rsidP="001B0D2A">
            <w:pPr>
              <w:autoSpaceDE w:val="0"/>
              <w:autoSpaceDN w:val="0"/>
              <w:adjustRightInd w:val="0"/>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themeFill="background1" w:themeFillShade="F2"/>
            <w:vAlign w:val="center"/>
          </w:tcPr>
          <w:p w14:paraId="45C6667A" w14:textId="77777777" w:rsidR="001B0D2A" w:rsidRPr="00A35E44" w:rsidRDefault="001B0D2A" w:rsidP="001B0D2A">
            <w:pPr>
              <w:autoSpaceDE w:val="0"/>
              <w:autoSpaceDN w:val="0"/>
              <w:adjustRightInd w:val="0"/>
              <w:rPr>
                <w:rFonts w:ascii="Arial" w:hAnsi="Arial" w:cs="Arial"/>
                <w:b/>
                <w:bCs/>
                <w:sz w:val="22"/>
                <w:szCs w:val="22"/>
              </w:rPr>
            </w:pPr>
            <w:r>
              <w:rPr>
                <w:rFonts w:ascii="Arial" w:hAnsi="Arial" w:cs="Arial"/>
                <w:b/>
                <w:bCs/>
                <w:sz w:val="22"/>
              </w:rPr>
              <w:t>NO</w:t>
            </w:r>
          </w:p>
        </w:tc>
        <w:tc>
          <w:tcPr>
            <w:tcW w:w="1838" w:type="dxa"/>
            <w:shd w:val="clear" w:color="auto" w:fill="D9F2D0" w:themeFill="accent6" w:themeFillTint="33"/>
            <w:vAlign w:val="center"/>
          </w:tcPr>
          <w:p w14:paraId="45C6667B" w14:textId="77777777" w:rsidR="001B0D2A" w:rsidRPr="003C7DED" w:rsidRDefault="001B0D2A" w:rsidP="001B0D2A">
            <w:pPr>
              <w:autoSpaceDE w:val="0"/>
              <w:autoSpaceDN w:val="0"/>
              <w:adjustRightInd w:val="0"/>
              <w:rPr>
                <w:rFonts w:ascii="Arial" w:hAnsi="Arial" w:cs="Arial"/>
                <w:b/>
                <w:sz w:val="22"/>
                <w:szCs w:val="22"/>
              </w:rPr>
            </w:pPr>
            <w:r>
              <w:rPr>
                <w:rFonts w:ascii="MS Gothic" w:eastAsia="MS Gothic" w:hAnsi="MS Gothic" w:cs="Arial"/>
                <w:sz w:val="22"/>
                <w:szCs w:val="22"/>
              </w:rPr>
              <w:t>☐</w:t>
            </w:r>
          </w:p>
        </w:tc>
      </w:tr>
    </w:tbl>
    <w:p w14:paraId="45C6667D" w14:textId="77777777" w:rsidR="001B0D2A" w:rsidRPr="003C7DED" w:rsidRDefault="001B0D2A" w:rsidP="001B0D2A">
      <w:pPr>
        <w:spacing w:after="240"/>
        <w:rPr>
          <w:rFonts w:ascii="Arial" w:hAnsi="Arial" w:cs="Arial"/>
          <w:b/>
          <w:sz w:val="22"/>
          <w:szCs w:val="22"/>
        </w:rPr>
      </w:pPr>
    </w:p>
    <w:p w14:paraId="45C6667E" w14:textId="77777777" w:rsidR="001B0D2A" w:rsidRPr="003C7DED" w:rsidRDefault="001B0D2A" w:rsidP="001B0D2A">
      <w:pPr>
        <w:spacing w:after="240"/>
        <w:rPr>
          <w:rFonts w:ascii="Arial" w:hAnsi="Arial" w:cs="Arial"/>
          <w:b/>
          <w:sz w:val="22"/>
          <w:szCs w:val="22"/>
        </w:rPr>
      </w:pPr>
      <w:bookmarkStart w:id="188" w:name="SEC_I"/>
      <w:r>
        <w:rPr>
          <w:rFonts w:ascii="Arial" w:hAnsi="Arial" w:cs="Arial"/>
          <w:b/>
          <w:sz w:val="22"/>
          <w:szCs w:val="22"/>
        </w:rPr>
        <w:t xml:space="preserve">SECTION I: </w:t>
      </w:r>
      <w:bookmarkEnd w:id="188"/>
      <w:r>
        <w:rPr>
          <w:rFonts w:ascii="Arial" w:hAnsi="Arial" w:cs="Arial"/>
          <w:b/>
          <w:sz w:val="22"/>
          <w:szCs w:val="22"/>
        </w:rPr>
        <w:t>Research Involving Animals</w:t>
      </w:r>
    </w:p>
    <w:tbl>
      <w:tblPr>
        <w:tblStyle w:val="TableGrid"/>
        <w:tblW w:w="5000" w:type="pct"/>
        <w:jc w:val="center"/>
        <w:tblLook w:val="04A0" w:firstRow="1" w:lastRow="0" w:firstColumn="1" w:lastColumn="0" w:noHBand="0" w:noVBand="1"/>
      </w:tblPr>
      <w:tblGrid>
        <w:gridCol w:w="500"/>
        <w:gridCol w:w="3440"/>
        <w:gridCol w:w="898"/>
        <w:gridCol w:w="1761"/>
        <w:gridCol w:w="765"/>
        <w:gridCol w:w="1652"/>
      </w:tblGrid>
      <w:tr w:rsidR="001B0D2A" w:rsidRPr="003C7DED" w14:paraId="45C66685" w14:textId="77777777" w:rsidTr="008F202C">
        <w:trPr>
          <w:jc w:val="center"/>
        </w:trPr>
        <w:tc>
          <w:tcPr>
            <w:tcW w:w="562" w:type="dxa"/>
            <w:shd w:val="clear" w:color="auto" w:fill="F2F2F2" w:themeFill="background1" w:themeFillShade="F2"/>
            <w:vAlign w:val="center"/>
          </w:tcPr>
          <w:p w14:paraId="45C6667F"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themeFill="background1" w:themeFillShade="F2"/>
            <w:vAlign w:val="center"/>
          </w:tcPr>
          <w:p w14:paraId="45C66680"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Are your participants non-human animals?</w:t>
            </w:r>
          </w:p>
        </w:tc>
        <w:tc>
          <w:tcPr>
            <w:tcW w:w="992" w:type="dxa"/>
            <w:shd w:val="clear" w:color="auto" w:fill="F2F2F2" w:themeFill="background1" w:themeFillShade="F2"/>
            <w:vAlign w:val="center"/>
          </w:tcPr>
          <w:p w14:paraId="45C66681"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45C66682" w14:textId="77777777" w:rsidR="001B0D2A" w:rsidRPr="003C7DED" w:rsidRDefault="001B0D2A" w:rsidP="001B0D2A">
            <w:pPr>
              <w:autoSpaceDE w:val="0"/>
              <w:autoSpaceDN w:val="0"/>
              <w:adjustRightInd w:val="0"/>
              <w:rPr>
                <w:rFonts w:ascii="Arial" w:hAnsi="Arial" w:cs="Arial"/>
                <w:b/>
                <w:sz w:val="22"/>
                <w:szCs w:val="22"/>
              </w:rPr>
            </w:pPr>
            <w:hyperlink w:anchor="APP_5" w:history="1">
              <w:r>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45C66683"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highlight w:val="yellow"/>
              </w:rPr>
              <w:t>NO</w:t>
            </w:r>
          </w:p>
        </w:tc>
        <w:tc>
          <w:tcPr>
            <w:tcW w:w="1838" w:type="dxa"/>
            <w:shd w:val="clear" w:color="auto" w:fill="D9F2D0" w:themeFill="accent6" w:themeFillTint="33"/>
            <w:vAlign w:val="center"/>
          </w:tcPr>
          <w:p w14:paraId="45C66684"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Continue to the next section</w:t>
            </w:r>
          </w:p>
        </w:tc>
      </w:tr>
      <w:tr w:rsidR="001B0D2A" w:rsidRPr="003C7DED" w14:paraId="45C6668C" w14:textId="77777777" w:rsidTr="008F202C">
        <w:trPr>
          <w:trHeight w:val="729"/>
          <w:jc w:val="center"/>
        </w:trPr>
        <w:tc>
          <w:tcPr>
            <w:tcW w:w="562" w:type="dxa"/>
            <w:shd w:val="clear" w:color="auto" w:fill="F2F2F2" w:themeFill="background1" w:themeFillShade="F2"/>
            <w:vAlign w:val="center"/>
          </w:tcPr>
          <w:p w14:paraId="45C66686"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1"/>
                <w:szCs w:val="18"/>
              </w:rPr>
              <w:lastRenderedPageBreak/>
              <w:t>2</w:t>
            </w:r>
          </w:p>
        </w:tc>
        <w:tc>
          <w:tcPr>
            <w:tcW w:w="4253" w:type="dxa"/>
            <w:shd w:val="clear" w:color="auto" w:fill="F2F2F2" w:themeFill="background1" w:themeFillShade="F2"/>
            <w:vAlign w:val="center"/>
          </w:tcPr>
          <w:p w14:paraId="45C66687"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18"/>
              </w:rPr>
              <w:t>Have you completed appendix 5?</w:t>
            </w:r>
          </w:p>
        </w:tc>
        <w:tc>
          <w:tcPr>
            <w:tcW w:w="992" w:type="dxa"/>
            <w:shd w:val="clear" w:color="auto" w:fill="F2F2F2" w:themeFill="background1" w:themeFillShade="F2"/>
            <w:vAlign w:val="center"/>
          </w:tcPr>
          <w:p w14:paraId="45C66688"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bCs/>
                <w:sz w:val="22"/>
                <w:szCs w:val="22"/>
              </w:rPr>
              <w:t>YES</w:t>
            </w:r>
          </w:p>
        </w:tc>
        <w:tc>
          <w:tcPr>
            <w:tcW w:w="1985" w:type="dxa"/>
            <w:shd w:val="clear" w:color="auto" w:fill="D9F2D0" w:themeFill="accent6" w:themeFillTint="33"/>
            <w:vAlign w:val="center"/>
          </w:tcPr>
          <w:p w14:paraId="45C66689" w14:textId="77777777" w:rsidR="001B0D2A" w:rsidRPr="003C7DED" w:rsidRDefault="001B0D2A" w:rsidP="001B0D2A">
            <w:pPr>
              <w:autoSpaceDE w:val="0"/>
              <w:autoSpaceDN w:val="0"/>
              <w:adjustRightInd w:val="0"/>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themeFill="background1" w:themeFillShade="F2"/>
            <w:vAlign w:val="center"/>
          </w:tcPr>
          <w:p w14:paraId="45C6668A" w14:textId="77777777" w:rsidR="001B0D2A" w:rsidRPr="00A35E44" w:rsidRDefault="001B0D2A" w:rsidP="001B0D2A">
            <w:pPr>
              <w:autoSpaceDE w:val="0"/>
              <w:autoSpaceDN w:val="0"/>
              <w:adjustRightInd w:val="0"/>
              <w:rPr>
                <w:rFonts w:ascii="Arial" w:hAnsi="Arial" w:cs="Arial"/>
                <w:b/>
                <w:bCs/>
                <w:sz w:val="22"/>
                <w:szCs w:val="22"/>
              </w:rPr>
            </w:pPr>
            <w:r>
              <w:rPr>
                <w:rFonts w:ascii="Arial" w:hAnsi="Arial" w:cs="Arial"/>
                <w:b/>
                <w:bCs/>
                <w:sz w:val="22"/>
              </w:rPr>
              <w:t>NO</w:t>
            </w:r>
          </w:p>
        </w:tc>
        <w:tc>
          <w:tcPr>
            <w:tcW w:w="1838" w:type="dxa"/>
            <w:shd w:val="clear" w:color="auto" w:fill="D9F2D0" w:themeFill="accent6" w:themeFillTint="33"/>
            <w:vAlign w:val="center"/>
          </w:tcPr>
          <w:p w14:paraId="45C6668B" w14:textId="77777777" w:rsidR="001B0D2A" w:rsidRPr="003C7DED" w:rsidRDefault="001B0D2A" w:rsidP="001B0D2A">
            <w:pPr>
              <w:autoSpaceDE w:val="0"/>
              <w:autoSpaceDN w:val="0"/>
              <w:adjustRightInd w:val="0"/>
              <w:rPr>
                <w:rFonts w:ascii="Arial" w:hAnsi="Arial" w:cs="Arial"/>
                <w:b/>
                <w:sz w:val="22"/>
                <w:szCs w:val="22"/>
              </w:rPr>
            </w:pPr>
            <w:r>
              <w:rPr>
                <w:rFonts w:ascii="MS Gothic" w:eastAsia="MS Gothic" w:hAnsi="MS Gothic" w:cs="Arial"/>
                <w:sz w:val="22"/>
                <w:szCs w:val="22"/>
              </w:rPr>
              <w:t>☐</w:t>
            </w:r>
          </w:p>
        </w:tc>
      </w:tr>
    </w:tbl>
    <w:p w14:paraId="45C6668D" w14:textId="77777777" w:rsidR="001B0D2A" w:rsidRPr="003C7DED" w:rsidRDefault="001B0D2A" w:rsidP="001B0D2A">
      <w:pPr>
        <w:spacing w:after="240"/>
        <w:rPr>
          <w:rFonts w:ascii="Arial" w:hAnsi="Arial" w:cs="Arial"/>
          <w:b/>
          <w:sz w:val="22"/>
          <w:szCs w:val="22"/>
        </w:rPr>
      </w:pPr>
    </w:p>
    <w:p w14:paraId="45C6668E" w14:textId="77777777" w:rsidR="001B0D2A" w:rsidRPr="003C7DED" w:rsidRDefault="001B0D2A" w:rsidP="001B0D2A">
      <w:pPr>
        <w:spacing w:after="240"/>
        <w:rPr>
          <w:rFonts w:ascii="Arial" w:hAnsi="Arial" w:cs="Arial"/>
          <w:b/>
          <w:sz w:val="22"/>
          <w:szCs w:val="22"/>
        </w:rPr>
      </w:pPr>
      <w:bookmarkStart w:id="189" w:name="SEC_K"/>
      <w:r>
        <w:rPr>
          <w:rFonts w:ascii="Arial" w:hAnsi="Arial" w:cs="Arial"/>
          <w:b/>
          <w:sz w:val="22"/>
          <w:szCs w:val="22"/>
        </w:rPr>
        <w:t xml:space="preserve">SECTION J: </w:t>
      </w:r>
      <w:bookmarkEnd w:id="189"/>
      <w:r>
        <w:rPr>
          <w:rFonts w:ascii="Arial" w:hAnsi="Arial" w:cs="Arial"/>
          <w:b/>
          <w:sz w:val="22"/>
          <w:szCs w:val="22"/>
        </w:rPr>
        <w:t>Research with the Prison Service or the Probation Service</w:t>
      </w:r>
    </w:p>
    <w:tbl>
      <w:tblPr>
        <w:tblStyle w:val="TableGrid"/>
        <w:tblW w:w="5000" w:type="pct"/>
        <w:jc w:val="center"/>
        <w:tblLook w:val="04A0" w:firstRow="1" w:lastRow="0" w:firstColumn="1" w:lastColumn="0" w:noHBand="0" w:noVBand="1"/>
      </w:tblPr>
      <w:tblGrid>
        <w:gridCol w:w="500"/>
        <w:gridCol w:w="3440"/>
        <w:gridCol w:w="898"/>
        <w:gridCol w:w="1761"/>
        <w:gridCol w:w="765"/>
        <w:gridCol w:w="1652"/>
      </w:tblGrid>
      <w:tr w:rsidR="001B0D2A" w:rsidRPr="003C7DED" w14:paraId="45C66695" w14:textId="77777777" w:rsidTr="008F202C">
        <w:trPr>
          <w:jc w:val="center"/>
        </w:trPr>
        <w:tc>
          <w:tcPr>
            <w:tcW w:w="562" w:type="dxa"/>
            <w:shd w:val="clear" w:color="auto" w:fill="F2F2F2" w:themeFill="background1" w:themeFillShade="F2"/>
            <w:vAlign w:val="center"/>
          </w:tcPr>
          <w:p w14:paraId="45C6668F"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themeFill="background1" w:themeFillShade="F2"/>
            <w:vAlign w:val="center"/>
          </w:tcPr>
          <w:p w14:paraId="45C66690"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Are your participants staff or offenders within the Prison Service or the Probation service?</w:t>
            </w:r>
          </w:p>
        </w:tc>
        <w:tc>
          <w:tcPr>
            <w:tcW w:w="992" w:type="dxa"/>
            <w:shd w:val="clear" w:color="auto" w:fill="F2F2F2" w:themeFill="background1" w:themeFillShade="F2"/>
            <w:vAlign w:val="center"/>
          </w:tcPr>
          <w:p w14:paraId="45C66691"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45C66692" w14:textId="77777777" w:rsidR="001B0D2A" w:rsidRPr="003C7DED" w:rsidRDefault="001B0D2A" w:rsidP="001B0D2A">
            <w:pPr>
              <w:autoSpaceDE w:val="0"/>
              <w:autoSpaceDN w:val="0"/>
              <w:adjustRightInd w:val="0"/>
              <w:rPr>
                <w:rFonts w:ascii="Arial" w:hAnsi="Arial" w:cs="Arial"/>
                <w:b/>
                <w:sz w:val="22"/>
                <w:szCs w:val="22"/>
              </w:rPr>
            </w:pPr>
            <w:hyperlink w:anchor="APP_6" w:history="1">
              <w:r>
                <w:rPr>
                  <w:rStyle w:val="Hyperlink"/>
                  <w:rFonts w:ascii="Arial" w:eastAsia="MS Gothic" w:hAnsi="Arial" w:cs="Arial"/>
                  <w:b/>
                  <w:sz w:val="22"/>
                  <w:szCs w:val="22"/>
                </w:rPr>
                <w:t>Click to continue to appendix 6</w:t>
              </w:r>
            </w:hyperlink>
          </w:p>
        </w:tc>
        <w:tc>
          <w:tcPr>
            <w:tcW w:w="850" w:type="dxa"/>
            <w:shd w:val="clear" w:color="auto" w:fill="F2F2F2" w:themeFill="background1" w:themeFillShade="F2"/>
            <w:vAlign w:val="center"/>
          </w:tcPr>
          <w:p w14:paraId="45C66693"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highlight w:val="yellow"/>
              </w:rPr>
              <w:t>NO</w:t>
            </w:r>
          </w:p>
        </w:tc>
        <w:tc>
          <w:tcPr>
            <w:tcW w:w="1838" w:type="dxa"/>
            <w:shd w:val="clear" w:color="auto" w:fill="D9F2D0" w:themeFill="accent6" w:themeFillTint="33"/>
            <w:vAlign w:val="center"/>
          </w:tcPr>
          <w:p w14:paraId="45C66694"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Continue to the next section</w:t>
            </w:r>
          </w:p>
        </w:tc>
      </w:tr>
      <w:tr w:rsidR="001B0D2A" w:rsidRPr="003C7DED" w14:paraId="45C6669C" w14:textId="77777777" w:rsidTr="008F202C">
        <w:trPr>
          <w:trHeight w:val="729"/>
          <w:jc w:val="center"/>
        </w:trPr>
        <w:tc>
          <w:tcPr>
            <w:tcW w:w="562" w:type="dxa"/>
            <w:shd w:val="clear" w:color="auto" w:fill="F2F2F2" w:themeFill="background1" w:themeFillShade="F2"/>
            <w:vAlign w:val="center"/>
          </w:tcPr>
          <w:p w14:paraId="45C66696"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themeFill="background1" w:themeFillShade="F2"/>
            <w:vAlign w:val="center"/>
          </w:tcPr>
          <w:p w14:paraId="45C66697"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18"/>
              </w:rPr>
              <w:t>Have you completed appendix 6?</w:t>
            </w:r>
          </w:p>
        </w:tc>
        <w:tc>
          <w:tcPr>
            <w:tcW w:w="992" w:type="dxa"/>
            <w:shd w:val="clear" w:color="auto" w:fill="F2F2F2" w:themeFill="background1" w:themeFillShade="F2"/>
            <w:vAlign w:val="center"/>
          </w:tcPr>
          <w:p w14:paraId="45C66698"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bCs/>
                <w:sz w:val="22"/>
                <w:szCs w:val="22"/>
              </w:rPr>
              <w:t>YES</w:t>
            </w:r>
          </w:p>
        </w:tc>
        <w:tc>
          <w:tcPr>
            <w:tcW w:w="1985" w:type="dxa"/>
            <w:shd w:val="clear" w:color="auto" w:fill="D9F2D0" w:themeFill="accent6" w:themeFillTint="33"/>
            <w:vAlign w:val="center"/>
          </w:tcPr>
          <w:p w14:paraId="45C66699" w14:textId="77777777" w:rsidR="001B0D2A" w:rsidRPr="003C7DED" w:rsidRDefault="001B0D2A" w:rsidP="001B0D2A">
            <w:pPr>
              <w:autoSpaceDE w:val="0"/>
              <w:autoSpaceDN w:val="0"/>
              <w:adjustRightInd w:val="0"/>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themeFill="background1" w:themeFillShade="F2"/>
            <w:vAlign w:val="center"/>
          </w:tcPr>
          <w:p w14:paraId="45C6669A" w14:textId="77777777" w:rsidR="001B0D2A" w:rsidRPr="00A35E44" w:rsidRDefault="001B0D2A" w:rsidP="001B0D2A">
            <w:pPr>
              <w:autoSpaceDE w:val="0"/>
              <w:autoSpaceDN w:val="0"/>
              <w:adjustRightInd w:val="0"/>
              <w:rPr>
                <w:rFonts w:ascii="Arial" w:hAnsi="Arial" w:cs="Arial"/>
                <w:b/>
                <w:bCs/>
                <w:sz w:val="22"/>
                <w:szCs w:val="22"/>
              </w:rPr>
            </w:pPr>
            <w:r>
              <w:rPr>
                <w:rFonts w:ascii="Arial" w:hAnsi="Arial" w:cs="Arial"/>
                <w:b/>
                <w:bCs/>
                <w:sz w:val="22"/>
              </w:rPr>
              <w:t>NO</w:t>
            </w:r>
          </w:p>
        </w:tc>
        <w:tc>
          <w:tcPr>
            <w:tcW w:w="1838" w:type="dxa"/>
            <w:shd w:val="clear" w:color="auto" w:fill="D9F2D0" w:themeFill="accent6" w:themeFillTint="33"/>
            <w:vAlign w:val="center"/>
          </w:tcPr>
          <w:p w14:paraId="45C6669B" w14:textId="77777777" w:rsidR="001B0D2A" w:rsidRPr="003C7DED" w:rsidRDefault="001B0D2A" w:rsidP="001B0D2A">
            <w:pPr>
              <w:autoSpaceDE w:val="0"/>
              <w:autoSpaceDN w:val="0"/>
              <w:adjustRightInd w:val="0"/>
              <w:rPr>
                <w:rFonts w:ascii="Arial" w:hAnsi="Arial" w:cs="Arial"/>
                <w:b/>
                <w:sz w:val="22"/>
                <w:szCs w:val="22"/>
              </w:rPr>
            </w:pPr>
            <w:r>
              <w:rPr>
                <w:rFonts w:ascii="MS Gothic" w:eastAsia="MS Gothic" w:hAnsi="MS Gothic" w:cs="Arial"/>
                <w:sz w:val="22"/>
                <w:szCs w:val="22"/>
              </w:rPr>
              <w:t>☐</w:t>
            </w:r>
          </w:p>
        </w:tc>
      </w:tr>
    </w:tbl>
    <w:p w14:paraId="45C6669D" w14:textId="77777777" w:rsidR="001B0D2A" w:rsidRPr="003C7DED" w:rsidRDefault="001B0D2A" w:rsidP="001B0D2A">
      <w:pPr>
        <w:spacing w:after="240"/>
        <w:rPr>
          <w:rFonts w:ascii="Arial" w:hAnsi="Arial" w:cs="Arial"/>
          <w:b/>
          <w:sz w:val="22"/>
          <w:szCs w:val="22"/>
        </w:rPr>
      </w:pPr>
    </w:p>
    <w:p w14:paraId="45C6669E" w14:textId="77777777" w:rsidR="001B0D2A" w:rsidRPr="003C7DED" w:rsidRDefault="001B0D2A" w:rsidP="001B0D2A">
      <w:pPr>
        <w:spacing w:after="240"/>
        <w:rPr>
          <w:rFonts w:ascii="Arial" w:hAnsi="Arial" w:cs="Arial"/>
          <w:b/>
          <w:sz w:val="22"/>
          <w:szCs w:val="22"/>
        </w:rPr>
      </w:pPr>
      <w:bookmarkStart w:id="190" w:name="SEC_J"/>
      <w:r>
        <w:rPr>
          <w:rFonts w:ascii="Arial" w:hAnsi="Arial" w:cs="Arial"/>
          <w:b/>
          <w:sz w:val="22"/>
          <w:szCs w:val="22"/>
        </w:rPr>
        <w:t xml:space="preserve">SECTION K: </w:t>
      </w:r>
      <w:bookmarkEnd w:id="190"/>
      <w:r>
        <w:rPr>
          <w:rFonts w:ascii="Arial" w:hAnsi="Arial" w:cs="Arial"/>
          <w:b/>
          <w:sz w:val="22"/>
          <w:szCs w:val="22"/>
        </w:rPr>
        <w:t>Health and Social Care Research</w:t>
      </w:r>
    </w:p>
    <w:tbl>
      <w:tblPr>
        <w:tblStyle w:val="TableGrid"/>
        <w:tblW w:w="5000" w:type="pct"/>
        <w:jc w:val="center"/>
        <w:tblLook w:val="04A0" w:firstRow="1" w:lastRow="0" w:firstColumn="1" w:lastColumn="0" w:noHBand="0" w:noVBand="1"/>
      </w:tblPr>
      <w:tblGrid>
        <w:gridCol w:w="500"/>
        <w:gridCol w:w="3440"/>
        <w:gridCol w:w="898"/>
        <w:gridCol w:w="1761"/>
        <w:gridCol w:w="765"/>
        <w:gridCol w:w="1652"/>
      </w:tblGrid>
      <w:tr w:rsidR="001B0D2A" w:rsidRPr="003C7DED" w14:paraId="45C666A5" w14:textId="77777777" w:rsidTr="008F202C">
        <w:trPr>
          <w:jc w:val="center"/>
        </w:trPr>
        <w:tc>
          <w:tcPr>
            <w:tcW w:w="562" w:type="dxa"/>
            <w:shd w:val="clear" w:color="auto" w:fill="F2F2F2" w:themeFill="background1" w:themeFillShade="F2"/>
            <w:vAlign w:val="center"/>
          </w:tcPr>
          <w:p w14:paraId="45C6669F"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themeFill="background1" w:themeFillShade="F2"/>
            <w:vAlign w:val="center"/>
          </w:tcPr>
          <w:p w14:paraId="45C666A0"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45C666A1"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45C666A2" w14:textId="77777777" w:rsidR="001B0D2A" w:rsidRPr="003C7DED" w:rsidRDefault="001B0D2A" w:rsidP="001B0D2A">
            <w:pPr>
              <w:autoSpaceDE w:val="0"/>
              <w:autoSpaceDN w:val="0"/>
              <w:adjustRightInd w:val="0"/>
              <w:rPr>
                <w:rFonts w:ascii="Arial" w:hAnsi="Arial" w:cs="Arial"/>
                <w:b/>
                <w:sz w:val="22"/>
                <w:szCs w:val="22"/>
              </w:rPr>
            </w:pPr>
            <w:hyperlink w:anchor="APP_7" w:history="1">
              <w:r>
                <w:rPr>
                  <w:rStyle w:val="Hyperlink"/>
                  <w:rFonts w:ascii="Arial" w:eastAsia="MS Gothic" w:hAnsi="Arial" w:cs="Arial"/>
                  <w:b/>
                  <w:sz w:val="22"/>
                  <w:szCs w:val="22"/>
                </w:rPr>
                <w:t>Click to continue to appendix 7</w:t>
              </w:r>
            </w:hyperlink>
          </w:p>
        </w:tc>
        <w:tc>
          <w:tcPr>
            <w:tcW w:w="850" w:type="dxa"/>
            <w:shd w:val="clear" w:color="auto" w:fill="F2F2F2" w:themeFill="background1" w:themeFillShade="F2"/>
            <w:vAlign w:val="center"/>
          </w:tcPr>
          <w:p w14:paraId="45C666A3"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highlight w:val="yellow"/>
              </w:rPr>
              <w:t>NO</w:t>
            </w:r>
          </w:p>
        </w:tc>
        <w:tc>
          <w:tcPr>
            <w:tcW w:w="1838" w:type="dxa"/>
            <w:shd w:val="clear" w:color="auto" w:fill="D9F2D0" w:themeFill="accent6" w:themeFillTint="33"/>
            <w:vAlign w:val="center"/>
          </w:tcPr>
          <w:p w14:paraId="45C666A4"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Continue to the next section</w:t>
            </w:r>
          </w:p>
        </w:tc>
      </w:tr>
      <w:tr w:rsidR="001B0D2A" w:rsidRPr="003C7DED" w14:paraId="45C666AC" w14:textId="77777777" w:rsidTr="008F202C">
        <w:trPr>
          <w:trHeight w:val="729"/>
          <w:jc w:val="center"/>
        </w:trPr>
        <w:tc>
          <w:tcPr>
            <w:tcW w:w="562" w:type="dxa"/>
            <w:shd w:val="clear" w:color="auto" w:fill="F2F2F2" w:themeFill="background1" w:themeFillShade="F2"/>
            <w:vAlign w:val="center"/>
          </w:tcPr>
          <w:p w14:paraId="45C666A6"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themeFill="background1" w:themeFillShade="F2"/>
            <w:vAlign w:val="center"/>
          </w:tcPr>
          <w:p w14:paraId="45C666A7"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18"/>
              </w:rPr>
              <w:t>Have you completed appendix 7?</w:t>
            </w:r>
          </w:p>
        </w:tc>
        <w:tc>
          <w:tcPr>
            <w:tcW w:w="992" w:type="dxa"/>
            <w:shd w:val="clear" w:color="auto" w:fill="F2F2F2" w:themeFill="background1" w:themeFillShade="F2"/>
            <w:vAlign w:val="center"/>
          </w:tcPr>
          <w:p w14:paraId="45C666A8"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bCs/>
                <w:sz w:val="22"/>
                <w:szCs w:val="22"/>
              </w:rPr>
              <w:t>YES</w:t>
            </w:r>
          </w:p>
        </w:tc>
        <w:tc>
          <w:tcPr>
            <w:tcW w:w="1985" w:type="dxa"/>
            <w:shd w:val="clear" w:color="auto" w:fill="D9F2D0" w:themeFill="accent6" w:themeFillTint="33"/>
            <w:vAlign w:val="center"/>
          </w:tcPr>
          <w:p w14:paraId="45C666A9" w14:textId="77777777" w:rsidR="001B0D2A" w:rsidRPr="003C7DED" w:rsidRDefault="001B0D2A" w:rsidP="001B0D2A">
            <w:pPr>
              <w:autoSpaceDE w:val="0"/>
              <w:autoSpaceDN w:val="0"/>
              <w:adjustRightInd w:val="0"/>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themeFill="background1" w:themeFillShade="F2"/>
            <w:vAlign w:val="center"/>
          </w:tcPr>
          <w:p w14:paraId="45C666AA" w14:textId="77777777" w:rsidR="001B0D2A" w:rsidRPr="00A35E44" w:rsidRDefault="001B0D2A" w:rsidP="001B0D2A">
            <w:pPr>
              <w:autoSpaceDE w:val="0"/>
              <w:autoSpaceDN w:val="0"/>
              <w:adjustRightInd w:val="0"/>
              <w:rPr>
                <w:rFonts w:ascii="Arial" w:hAnsi="Arial" w:cs="Arial"/>
                <w:b/>
                <w:bCs/>
                <w:sz w:val="22"/>
                <w:szCs w:val="22"/>
              </w:rPr>
            </w:pPr>
            <w:r>
              <w:rPr>
                <w:rFonts w:ascii="Arial" w:hAnsi="Arial" w:cs="Arial"/>
                <w:b/>
                <w:bCs/>
                <w:sz w:val="22"/>
              </w:rPr>
              <w:t>NO</w:t>
            </w:r>
          </w:p>
        </w:tc>
        <w:tc>
          <w:tcPr>
            <w:tcW w:w="1838" w:type="dxa"/>
            <w:shd w:val="clear" w:color="auto" w:fill="D9F2D0" w:themeFill="accent6" w:themeFillTint="33"/>
            <w:vAlign w:val="center"/>
          </w:tcPr>
          <w:p w14:paraId="45C666AB" w14:textId="77777777" w:rsidR="001B0D2A" w:rsidRPr="003C7DED" w:rsidRDefault="001B0D2A" w:rsidP="001B0D2A">
            <w:pPr>
              <w:autoSpaceDE w:val="0"/>
              <w:autoSpaceDN w:val="0"/>
              <w:adjustRightInd w:val="0"/>
              <w:rPr>
                <w:rFonts w:ascii="Arial" w:hAnsi="Arial" w:cs="Arial"/>
                <w:b/>
                <w:sz w:val="22"/>
                <w:szCs w:val="22"/>
              </w:rPr>
            </w:pPr>
            <w:r>
              <w:rPr>
                <w:rFonts w:ascii="MS Gothic" w:eastAsia="MS Gothic" w:hAnsi="MS Gothic" w:cs="Arial"/>
                <w:sz w:val="22"/>
                <w:szCs w:val="22"/>
              </w:rPr>
              <w:t>☐</w:t>
            </w:r>
          </w:p>
        </w:tc>
      </w:tr>
    </w:tbl>
    <w:p w14:paraId="45C666AD" w14:textId="77777777" w:rsidR="001B0D2A" w:rsidRDefault="001B0D2A" w:rsidP="001B0D2A">
      <w:pPr>
        <w:spacing w:after="240"/>
        <w:rPr>
          <w:rFonts w:ascii="Arial" w:hAnsi="Arial" w:cs="Arial"/>
          <w:b/>
          <w:sz w:val="22"/>
          <w:szCs w:val="22"/>
        </w:rPr>
      </w:pPr>
    </w:p>
    <w:p w14:paraId="45C666AE" w14:textId="77777777" w:rsidR="001B0D2A" w:rsidRPr="003C7DED" w:rsidRDefault="001B0D2A" w:rsidP="001B0D2A">
      <w:pPr>
        <w:spacing w:after="240"/>
        <w:rPr>
          <w:rFonts w:ascii="Arial" w:hAnsi="Arial" w:cs="Arial"/>
          <w:b/>
          <w:sz w:val="22"/>
          <w:szCs w:val="22"/>
        </w:rPr>
      </w:pPr>
      <w:bookmarkStart w:id="191" w:name="SEC_L"/>
      <w:r>
        <w:rPr>
          <w:rFonts w:ascii="Arial" w:hAnsi="Arial" w:cs="Arial"/>
          <w:b/>
          <w:sz w:val="22"/>
          <w:szCs w:val="22"/>
        </w:rPr>
        <w:t xml:space="preserve">SECTION L: </w:t>
      </w:r>
      <w:bookmarkEnd w:id="191"/>
      <w:r>
        <w:rPr>
          <w:rFonts w:ascii="Arial" w:hAnsi="Arial" w:cs="Arial"/>
          <w:b/>
          <w:sz w:val="22"/>
          <w:szCs w:val="22"/>
        </w:rPr>
        <w:t>Types of Personal Data</w:t>
      </w:r>
    </w:p>
    <w:tbl>
      <w:tblPr>
        <w:tblW w:w="5000" w:type="pct"/>
        <w:jc w:val="center"/>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18"/>
        <w:gridCol w:w="6752"/>
        <w:gridCol w:w="843"/>
        <w:gridCol w:w="903"/>
      </w:tblGrid>
      <w:tr w:rsidR="001B0D2A" w:rsidRPr="003C7DED" w14:paraId="45C666B3" w14:textId="77777777" w:rsidTr="008F202C">
        <w:trPr>
          <w:trHeight w:val="403"/>
          <w:jc w:val="center"/>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45C666AF" w14:textId="77777777" w:rsidR="001B0D2A" w:rsidRPr="003C7DED" w:rsidRDefault="001B0D2A" w:rsidP="001B0D2A">
            <w:pPr>
              <w:pStyle w:val="NormalWeb"/>
              <w:autoSpaceDE w:val="0"/>
              <w:autoSpaceDN w:val="0"/>
              <w:adjustRightInd w:val="0"/>
              <w:spacing w:after="0" w:afterAutospacing="0"/>
              <w:rPr>
                <w:rFonts w:ascii="Arial" w:hAnsi="Arial" w:cs="Arial"/>
                <w:b/>
                <w:bCs/>
                <w:sz w:val="22"/>
                <w:szCs w:val="22"/>
              </w:rPr>
            </w:pPr>
            <w:r>
              <w:rPr>
                <w:rFonts w:ascii="Arial" w:hAnsi="Arial" w:cs="Arial"/>
                <w:b/>
                <w:bCs/>
                <w:sz w:val="22"/>
                <w:szCs w:val="22"/>
              </w:rPr>
              <w:t>Personal Data</w:t>
            </w:r>
          </w:p>
          <w:p w14:paraId="45C666B0" w14:textId="77777777" w:rsidR="001B0D2A" w:rsidRPr="003C7DED" w:rsidRDefault="001B0D2A" w:rsidP="001B0D2A">
            <w:pPr>
              <w:pStyle w:val="NormalWeb"/>
              <w:autoSpaceDE w:val="0"/>
              <w:autoSpaceDN w:val="0"/>
              <w:adjustRightInd w:val="0"/>
              <w:rPr>
                <w:rFonts w:ascii="Arial" w:hAnsi="Arial" w:cs="Arial"/>
                <w:b/>
                <w:bCs/>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45C666B1" w14:textId="77777777" w:rsidR="001B0D2A" w:rsidRPr="003C7DED" w:rsidRDefault="001B0D2A" w:rsidP="001B0D2A">
            <w:pPr>
              <w:pStyle w:val="NormalWeb"/>
              <w:autoSpaceDE w:val="0"/>
              <w:autoSpaceDN w:val="0"/>
              <w:adjustRightInd w:val="0"/>
              <w:rPr>
                <w:rFonts w:ascii="Arial" w:eastAsia="MS Gothic" w:hAnsi="Arial" w:cs="Arial"/>
                <w:b/>
                <w:bCs/>
                <w:sz w:val="22"/>
                <w:szCs w:val="22"/>
              </w:rPr>
            </w:pPr>
            <w:r>
              <w:rPr>
                <w:rFonts w:ascii="Arial" w:hAnsi="Arial" w:cs="Arial"/>
                <w:b/>
                <w:bCs/>
                <w:sz w:val="22"/>
                <w:szCs w:val="22"/>
              </w:rPr>
              <w:t>YES</w:t>
            </w:r>
          </w:p>
        </w:tc>
        <w:tc>
          <w:tcPr>
            <w:tcW w:w="992" w:type="dxa"/>
            <w:shd w:val="clear" w:color="auto" w:fill="D9D9D9" w:themeFill="background1" w:themeFillShade="D9"/>
            <w:vAlign w:val="center"/>
          </w:tcPr>
          <w:p w14:paraId="45C666B2" w14:textId="77777777" w:rsidR="001B0D2A" w:rsidRPr="003C7DED" w:rsidRDefault="001B0D2A" w:rsidP="001B0D2A">
            <w:pPr>
              <w:pStyle w:val="NormalWeb"/>
              <w:autoSpaceDE w:val="0"/>
              <w:autoSpaceDN w:val="0"/>
              <w:adjustRightInd w:val="0"/>
              <w:rPr>
                <w:rFonts w:ascii="Arial" w:eastAsia="MS Gothic" w:hAnsi="Arial" w:cs="Arial"/>
                <w:b/>
                <w:bCs/>
                <w:sz w:val="22"/>
                <w:szCs w:val="22"/>
              </w:rPr>
            </w:pPr>
            <w:r>
              <w:rPr>
                <w:rFonts w:ascii="Arial" w:hAnsi="Arial" w:cs="Arial"/>
                <w:b/>
                <w:bCs/>
                <w:sz w:val="22"/>
                <w:szCs w:val="22"/>
              </w:rPr>
              <w:t>NO</w:t>
            </w:r>
          </w:p>
        </w:tc>
      </w:tr>
      <w:tr w:rsidR="001B0D2A" w:rsidRPr="003C7DED" w14:paraId="45C666B8" w14:textId="77777777" w:rsidTr="008F202C">
        <w:trPr>
          <w:trHeight w:val="403"/>
          <w:jc w:val="center"/>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5C666B4" w14:textId="77777777" w:rsidR="001B0D2A" w:rsidRPr="003C7DED" w:rsidRDefault="001B0D2A" w:rsidP="001B0D2A">
            <w:pPr>
              <w:rPr>
                <w:rFonts w:ascii="Arial" w:hAnsi="Arial" w:cs="Arial"/>
                <w:sz w:val="22"/>
                <w:szCs w:val="22"/>
              </w:rPr>
            </w:pPr>
            <w:bookmarkStart w:id="192" w:name="_Hlk153191083"/>
            <w:r>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45C666B5" w14:textId="77777777" w:rsidR="001B0D2A" w:rsidRPr="003C7DED" w:rsidRDefault="001B0D2A" w:rsidP="001B0D2A">
            <w:pPr>
              <w:rPr>
                <w:rFonts w:ascii="Arial" w:hAnsi="Arial" w:cs="Arial"/>
                <w:sz w:val="22"/>
                <w:szCs w:val="22"/>
              </w:rPr>
            </w:pPr>
            <w:r>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Pr>
                <w:rFonts w:ascii="Arial" w:hAnsi="Arial" w:cs="Arial"/>
                <w:sz w:val="22"/>
                <w:szCs w:val="22"/>
              </w:rPr>
              <w:t>are considered to be</w:t>
            </w:r>
            <w:proofErr w:type="gramEnd"/>
            <w:r>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45C666B6" w14:textId="77777777" w:rsidR="001B0D2A" w:rsidRPr="003C7DED" w:rsidRDefault="001B0D2A" w:rsidP="001B0D2A">
            <w:pPr>
              <w:pStyle w:val="NormalWeb"/>
              <w:autoSpaceDE w:val="0"/>
              <w:autoSpaceDN w:val="0"/>
              <w:adjustRightInd w:val="0"/>
              <w:rPr>
                <w:rFonts w:ascii="Arial" w:eastAsia="MS Gothic" w:hAnsi="Arial" w:cs="Arial"/>
                <w:sz w:val="22"/>
                <w:szCs w:val="22"/>
              </w:rPr>
            </w:pPr>
            <w:r>
              <w:rPr>
                <w:rFonts w:ascii="Segoe UI Symbol" w:eastAsia="MS Gothic" w:hAnsi="Segoe UI Symbol" w:cs="Segoe UI Symbol"/>
                <w:sz w:val="22"/>
                <w:szCs w:val="22"/>
              </w:rPr>
              <w:t>☒</w:t>
            </w:r>
          </w:p>
        </w:tc>
        <w:tc>
          <w:tcPr>
            <w:tcW w:w="992" w:type="dxa"/>
            <w:vMerge w:val="restart"/>
            <w:shd w:val="clear" w:color="auto" w:fill="D9D9D9" w:themeFill="background1" w:themeFillShade="D9"/>
            <w:vAlign w:val="center"/>
          </w:tcPr>
          <w:p w14:paraId="45C666B7" w14:textId="77777777" w:rsidR="001B0D2A" w:rsidRPr="003C7DED" w:rsidRDefault="001B0D2A" w:rsidP="001B0D2A">
            <w:pPr>
              <w:pStyle w:val="NormalWeb"/>
              <w:autoSpaceDE w:val="0"/>
              <w:autoSpaceDN w:val="0"/>
              <w:adjustRightInd w:val="0"/>
              <w:rPr>
                <w:rFonts w:ascii="Arial" w:eastAsia="MS Gothic" w:hAnsi="Arial" w:cs="Arial"/>
                <w:sz w:val="22"/>
                <w:szCs w:val="22"/>
              </w:rPr>
            </w:pPr>
            <w:r>
              <w:rPr>
                <w:rFonts w:ascii="Segoe UI Symbol" w:eastAsia="MS Gothic" w:hAnsi="Segoe UI Symbol" w:cs="Segoe UI Symbol"/>
                <w:sz w:val="22"/>
                <w:szCs w:val="22"/>
              </w:rPr>
              <w:t>☐</w:t>
            </w:r>
          </w:p>
        </w:tc>
      </w:tr>
      <w:tr w:rsidR="001B0D2A" w:rsidRPr="003C7DED" w14:paraId="45C666BD" w14:textId="77777777" w:rsidTr="008F202C">
        <w:trPr>
          <w:trHeight w:val="403"/>
          <w:jc w:val="center"/>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5C666B9" w14:textId="77777777" w:rsidR="001B0D2A" w:rsidRPr="003C7DED" w:rsidRDefault="001B0D2A" w:rsidP="001B0D2A">
            <w:pPr>
              <w:pStyle w:val="NormalWeb"/>
              <w:autoSpaceDE w:val="0"/>
              <w:autoSpaceDN w:val="0"/>
              <w:adjustRightInd w:val="0"/>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45C666BA" w14:textId="77777777" w:rsidR="001B0D2A" w:rsidRPr="003C7DED" w:rsidRDefault="001B0D2A" w:rsidP="001B0D2A">
            <w:pPr>
              <w:pStyle w:val="NormalWeb"/>
              <w:autoSpaceDE w:val="0"/>
              <w:autoSpaceDN w:val="0"/>
              <w:adjustRightInd w:val="0"/>
              <w:rPr>
                <w:rFonts w:ascii="Arial" w:hAnsi="Arial" w:cs="Arial"/>
                <w:b/>
                <w:bCs/>
              </w:rPr>
            </w:pPr>
            <w:r>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45C666BB" w14:textId="77777777" w:rsidR="001B0D2A" w:rsidRPr="003C7DED" w:rsidRDefault="001B0D2A" w:rsidP="001B0D2A">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45C666BC" w14:textId="77777777" w:rsidR="001B0D2A" w:rsidRPr="003C7DED" w:rsidRDefault="001B0D2A" w:rsidP="001B0D2A">
            <w:pPr>
              <w:pStyle w:val="NormalWeb"/>
              <w:autoSpaceDE w:val="0"/>
              <w:autoSpaceDN w:val="0"/>
              <w:adjustRightInd w:val="0"/>
              <w:rPr>
                <w:rFonts w:ascii="Arial" w:hAnsi="Arial" w:cs="Arial"/>
                <w:b/>
                <w:bCs/>
              </w:rPr>
            </w:pPr>
          </w:p>
        </w:tc>
      </w:tr>
      <w:tr w:rsidR="001B0D2A" w:rsidRPr="003C7DED" w14:paraId="45C666C4" w14:textId="77777777" w:rsidTr="008F202C">
        <w:trPr>
          <w:trHeight w:val="403"/>
          <w:jc w:val="center"/>
        </w:trPr>
        <w:tc>
          <w:tcPr>
            <w:tcW w:w="10487" w:type="dxa"/>
            <w:gridSpan w:val="4"/>
            <w:tcBorders>
              <w:top w:val="single" w:sz="4" w:space="0" w:color="auto"/>
              <w:left w:val="single" w:sz="4" w:space="0" w:color="auto"/>
              <w:bottom w:val="single" w:sz="4" w:space="0" w:color="auto"/>
            </w:tcBorders>
            <w:vAlign w:val="center"/>
          </w:tcPr>
          <w:p w14:paraId="45C666BE" w14:textId="77777777" w:rsidR="001B0D2A" w:rsidRPr="003C7DED" w:rsidRDefault="001B0D2A" w:rsidP="001B0D2A">
            <w:pPr>
              <w:rPr>
                <w:rFonts w:ascii="Arial" w:hAnsi="Arial" w:cs="Arial"/>
                <w:sz w:val="22"/>
                <w:szCs w:val="22"/>
              </w:rPr>
            </w:pPr>
          </w:p>
          <w:p w14:paraId="45C666BF" w14:textId="77777777" w:rsidR="001B0D2A" w:rsidRPr="003C7DED" w:rsidRDefault="001B0D2A" w:rsidP="001B0D2A">
            <w:pPr>
              <w:rPr>
                <w:rFonts w:ascii="Arial" w:hAnsi="Arial" w:cs="Arial"/>
                <w:sz w:val="22"/>
                <w:szCs w:val="22"/>
              </w:rPr>
            </w:pPr>
          </w:p>
          <w:p w14:paraId="45C666C0" w14:textId="77777777" w:rsidR="001B0D2A" w:rsidRPr="003C7DED" w:rsidRDefault="001B0D2A" w:rsidP="001B0D2A">
            <w:pPr>
              <w:rPr>
                <w:rFonts w:ascii="Arial" w:hAnsi="Arial" w:cs="Arial"/>
                <w:sz w:val="22"/>
                <w:szCs w:val="22"/>
              </w:rPr>
            </w:pPr>
          </w:p>
          <w:p w14:paraId="45C666C1" w14:textId="77777777" w:rsidR="001B0D2A" w:rsidRPr="003C7DED" w:rsidRDefault="001B0D2A" w:rsidP="001B0D2A">
            <w:pPr>
              <w:rPr>
                <w:rFonts w:ascii="Arial" w:hAnsi="Arial" w:cs="Arial"/>
                <w:sz w:val="22"/>
                <w:szCs w:val="22"/>
              </w:rPr>
            </w:pPr>
          </w:p>
          <w:p w14:paraId="45C666C2" w14:textId="77777777" w:rsidR="001B0D2A" w:rsidRPr="003C7DED" w:rsidRDefault="001B0D2A" w:rsidP="001B0D2A">
            <w:pPr>
              <w:rPr>
                <w:rFonts w:ascii="Arial" w:hAnsi="Arial" w:cs="Arial"/>
                <w:sz w:val="22"/>
                <w:szCs w:val="22"/>
              </w:rPr>
            </w:pPr>
          </w:p>
          <w:p w14:paraId="45C666C3" w14:textId="77777777" w:rsidR="001B0D2A" w:rsidRPr="003C7DED" w:rsidRDefault="001B0D2A" w:rsidP="001B0D2A">
            <w:pPr>
              <w:autoSpaceDE w:val="0"/>
              <w:autoSpaceDN w:val="0"/>
              <w:adjustRightInd w:val="0"/>
              <w:rPr>
                <w:rFonts w:ascii="Arial" w:hAnsi="Arial" w:cs="Arial"/>
                <w:i/>
              </w:rPr>
            </w:pPr>
            <w:r>
              <w:rPr>
                <w:rFonts w:ascii="Arial" w:hAnsi="Arial" w:cs="Arial"/>
                <w:sz w:val="22"/>
                <w:szCs w:val="22"/>
              </w:rPr>
              <w:t xml:space="preserve">The survey collects views and experiences of policing from living individuals, which constitute personal data at the point of collection under the GDPR definition, even though no names, contact details or directly identifying information will be collected. No names, contact details, IP addresses, demographic identifiers or any other directly identifying information will be collected. The data collected will consist solely of anonymous responses to closed and open-ended questions about perceptions and experiences of </w:t>
            </w:r>
            <w:r>
              <w:rPr>
                <w:rFonts w:ascii="Arial" w:hAnsi="Arial" w:cs="Arial"/>
                <w:sz w:val="22"/>
                <w:szCs w:val="22"/>
              </w:rPr>
              <w:lastRenderedPageBreak/>
              <w:t>police encounters. Officer participants will be asked only general operational questions without reference to specific cases, individuals or incidents.</w:t>
            </w:r>
          </w:p>
        </w:tc>
      </w:tr>
      <w:bookmarkEnd w:id="192"/>
    </w:tbl>
    <w:p w14:paraId="45C666C5" w14:textId="77777777" w:rsidR="001B0D2A" w:rsidRPr="003C7DED" w:rsidRDefault="001B0D2A" w:rsidP="001B0D2A">
      <w:pPr>
        <w:spacing w:after="240"/>
        <w:rPr>
          <w:rFonts w:ascii="Arial" w:hAnsi="Arial" w:cs="Arial"/>
          <w:b/>
        </w:rPr>
      </w:pPr>
    </w:p>
    <w:tbl>
      <w:tblPr>
        <w:tblStyle w:val="TableGrid"/>
        <w:tblW w:w="5000" w:type="pct"/>
        <w:jc w:val="center"/>
        <w:tblLook w:val="04A0" w:firstRow="1" w:lastRow="0" w:firstColumn="1" w:lastColumn="0" w:noHBand="0" w:noVBand="1"/>
      </w:tblPr>
      <w:tblGrid>
        <w:gridCol w:w="530"/>
        <w:gridCol w:w="5877"/>
        <w:gridCol w:w="747"/>
        <w:gridCol w:w="172"/>
        <w:gridCol w:w="642"/>
        <w:gridCol w:w="364"/>
        <w:gridCol w:w="684"/>
      </w:tblGrid>
      <w:tr w:rsidR="001B0D2A" w:rsidRPr="003C7DED" w14:paraId="45C666CA" w14:textId="77777777" w:rsidTr="008F202C">
        <w:trPr>
          <w:trHeight w:val="368"/>
          <w:jc w:val="center"/>
        </w:trPr>
        <w:tc>
          <w:tcPr>
            <w:tcW w:w="8472" w:type="dxa"/>
            <w:gridSpan w:val="3"/>
            <w:shd w:val="clear" w:color="auto" w:fill="C1E4F5" w:themeFill="accent1" w:themeFillTint="33"/>
          </w:tcPr>
          <w:p w14:paraId="45C666C6"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b/>
                <w:bCs/>
                <w:sz w:val="22"/>
                <w:szCs w:val="22"/>
              </w:rPr>
              <w:t>Special Category Data</w:t>
            </w:r>
          </w:p>
          <w:p w14:paraId="45C666C7"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45C666C8"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YES</w:t>
            </w:r>
          </w:p>
        </w:tc>
        <w:tc>
          <w:tcPr>
            <w:tcW w:w="1170" w:type="dxa"/>
            <w:gridSpan w:val="2"/>
            <w:shd w:val="clear" w:color="auto" w:fill="D9D9D9" w:themeFill="background1" w:themeFillShade="D9"/>
            <w:vAlign w:val="center"/>
          </w:tcPr>
          <w:p w14:paraId="45C666C9"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NO</w:t>
            </w:r>
          </w:p>
        </w:tc>
      </w:tr>
      <w:tr w:rsidR="001B0D2A" w:rsidRPr="003C7DED" w14:paraId="45C666CF" w14:textId="77777777" w:rsidTr="008F202C">
        <w:trPr>
          <w:trHeight w:val="439"/>
          <w:jc w:val="center"/>
        </w:trPr>
        <w:tc>
          <w:tcPr>
            <w:tcW w:w="549" w:type="dxa"/>
            <w:shd w:val="clear" w:color="auto" w:fill="F2F2F2" w:themeFill="background1" w:themeFillShade="F2"/>
            <w:vAlign w:val="center"/>
          </w:tcPr>
          <w:p w14:paraId="45C666CB" w14:textId="77777777" w:rsidR="001B0D2A" w:rsidRPr="003C7DED" w:rsidRDefault="001B0D2A" w:rsidP="001B0D2A">
            <w:pPr>
              <w:autoSpaceDE w:val="0"/>
              <w:autoSpaceDN w:val="0"/>
              <w:adjustRightInd w:val="0"/>
              <w:rPr>
                <w:rFonts w:ascii="Arial" w:hAnsi="Arial" w:cs="Arial"/>
                <w:sz w:val="22"/>
                <w:szCs w:val="22"/>
              </w:rPr>
            </w:pPr>
            <w:bookmarkStart w:id="193" w:name="_Hlk153206093"/>
            <w:r>
              <w:rPr>
                <w:rFonts w:ascii="Arial" w:hAnsi="Arial" w:cs="Arial"/>
                <w:sz w:val="22"/>
                <w:szCs w:val="22"/>
              </w:rPr>
              <w:t>2</w:t>
            </w:r>
          </w:p>
        </w:tc>
        <w:tc>
          <w:tcPr>
            <w:tcW w:w="7923" w:type="dxa"/>
            <w:gridSpan w:val="2"/>
            <w:shd w:val="clear" w:color="auto" w:fill="F2F2F2" w:themeFill="background1" w:themeFillShade="F2"/>
            <w:vAlign w:val="center"/>
          </w:tcPr>
          <w:p w14:paraId="45C666CC"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45C666CD"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45C666CE"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hint="eastAsia"/>
                  </w:rPr>
                  <w:t>☒</w:t>
                </w:r>
              </w:p>
            </w:sdtContent>
          </w:sdt>
        </w:tc>
      </w:tr>
      <w:tr w:rsidR="001B0D2A" w:rsidRPr="003C7DED" w14:paraId="45C666D4" w14:textId="77777777" w:rsidTr="008F202C">
        <w:trPr>
          <w:trHeight w:val="439"/>
          <w:jc w:val="center"/>
        </w:trPr>
        <w:tc>
          <w:tcPr>
            <w:tcW w:w="549" w:type="dxa"/>
            <w:shd w:val="clear" w:color="auto" w:fill="F2F2F2" w:themeFill="background1" w:themeFillShade="F2"/>
            <w:vAlign w:val="center"/>
          </w:tcPr>
          <w:p w14:paraId="45C666D0"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3</w:t>
            </w:r>
          </w:p>
        </w:tc>
        <w:tc>
          <w:tcPr>
            <w:tcW w:w="7923" w:type="dxa"/>
            <w:gridSpan w:val="2"/>
            <w:shd w:val="clear" w:color="auto" w:fill="F2F2F2" w:themeFill="background1" w:themeFillShade="F2"/>
            <w:vAlign w:val="center"/>
          </w:tcPr>
          <w:p w14:paraId="45C666D1" w14:textId="77777777" w:rsidR="001B0D2A" w:rsidRPr="003C7DED" w:rsidRDefault="001B0D2A" w:rsidP="001B0D2A">
            <w:pPr>
              <w:autoSpaceDE w:val="0"/>
              <w:autoSpaceDN w:val="0"/>
              <w:adjustRightInd w:val="0"/>
              <w:rPr>
                <w:rFonts w:ascii="Arial" w:hAnsi="Arial" w:cs="Arial"/>
                <w:sz w:val="22"/>
                <w:szCs w:val="22"/>
                <w:highlight w:val="yellow"/>
              </w:rPr>
            </w:pPr>
            <w:r>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45C666D2"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45C666D3"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hint="eastAsia"/>
                  </w:rPr>
                  <w:t>☒</w:t>
                </w:r>
              </w:p>
            </w:sdtContent>
          </w:sdt>
        </w:tc>
      </w:tr>
      <w:tr w:rsidR="001B0D2A" w:rsidRPr="003C7DED" w14:paraId="45C666D9" w14:textId="77777777" w:rsidTr="008F202C">
        <w:trPr>
          <w:trHeight w:val="439"/>
          <w:jc w:val="center"/>
        </w:trPr>
        <w:tc>
          <w:tcPr>
            <w:tcW w:w="549" w:type="dxa"/>
            <w:shd w:val="clear" w:color="auto" w:fill="F2F2F2" w:themeFill="background1" w:themeFillShade="F2"/>
            <w:vAlign w:val="center"/>
          </w:tcPr>
          <w:p w14:paraId="45C666D5"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4</w:t>
            </w:r>
          </w:p>
        </w:tc>
        <w:tc>
          <w:tcPr>
            <w:tcW w:w="7923" w:type="dxa"/>
            <w:gridSpan w:val="2"/>
            <w:shd w:val="clear" w:color="auto" w:fill="F2F2F2" w:themeFill="background1" w:themeFillShade="F2"/>
            <w:vAlign w:val="center"/>
          </w:tcPr>
          <w:p w14:paraId="45C666D6" w14:textId="77777777" w:rsidR="001B0D2A" w:rsidRPr="003C7DED" w:rsidRDefault="001B0D2A" w:rsidP="001B0D2A">
            <w:pPr>
              <w:autoSpaceDE w:val="0"/>
              <w:autoSpaceDN w:val="0"/>
              <w:adjustRightInd w:val="0"/>
              <w:rPr>
                <w:rFonts w:ascii="Arial" w:hAnsi="Arial" w:cs="Arial"/>
                <w:sz w:val="22"/>
                <w:szCs w:val="22"/>
                <w:highlight w:val="yellow"/>
              </w:rPr>
            </w:pPr>
            <w:r>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45C666D7"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45C666D8"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hint="eastAsia"/>
                  </w:rPr>
                  <w:t>☒</w:t>
                </w:r>
              </w:p>
            </w:sdtContent>
          </w:sdt>
        </w:tc>
      </w:tr>
      <w:tr w:rsidR="001B0D2A" w:rsidRPr="003C7DED" w14:paraId="45C666DE" w14:textId="77777777" w:rsidTr="008F202C">
        <w:trPr>
          <w:trHeight w:val="439"/>
          <w:jc w:val="center"/>
        </w:trPr>
        <w:tc>
          <w:tcPr>
            <w:tcW w:w="549" w:type="dxa"/>
            <w:shd w:val="clear" w:color="auto" w:fill="F2F2F2" w:themeFill="background1" w:themeFillShade="F2"/>
            <w:vAlign w:val="center"/>
          </w:tcPr>
          <w:p w14:paraId="45C666DA"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5</w:t>
            </w:r>
          </w:p>
        </w:tc>
        <w:tc>
          <w:tcPr>
            <w:tcW w:w="7923" w:type="dxa"/>
            <w:gridSpan w:val="2"/>
            <w:shd w:val="clear" w:color="auto" w:fill="F2F2F2" w:themeFill="background1" w:themeFillShade="F2"/>
            <w:vAlign w:val="center"/>
          </w:tcPr>
          <w:p w14:paraId="45C666DB" w14:textId="77777777" w:rsidR="001B0D2A" w:rsidRPr="003C7DED" w:rsidRDefault="001B0D2A" w:rsidP="001B0D2A">
            <w:pPr>
              <w:autoSpaceDE w:val="0"/>
              <w:autoSpaceDN w:val="0"/>
              <w:adjustRightInd w:val="0"/>
              <w:rPr>
                <w:rFonts w:ascii="Arial" w:hAnsi="Arial" w:cs="Arial"/>
                <w:sz w:val="22"/>
                <w:szCs w:val="22"/>
                <w:highlight w:val="yellow"/>
              </w:rPr>
            </w:pPr>
            <w:r>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45C666DC"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45C666DD"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hint="eastAsia"/>
                  </w:rPr>
                  <w:t>☒</w:t>
                </w:r>
              </w:p>
            </w:sdtContent>
          </w:sdt>
        </w:tc>
      </w:tr>
      <w:tr w:rsidR="001B0D2A" w:rsidRPr="003C7DED" w14:paraId="45C666E3" w14:textId="77777777" w:rsidTr="008F202C">
        <w:trPr>
          <w:trHeight w:val="439"/>
          <w:jc w:val="center"/>
        </w:trPr>
        <w:tc>
          <w:tcPr>
            <w:tcW w:w="549" w:type="dxa"/>
            <w:shd w:val="clear" w:color="auto" w:fill="F2F2F2" w:themeFill="background1" w:themeFillShade="F2"/>
            <w:vAlign w:val="center"/>
          </w:tcPr>
          <w:p w14:paraId="45C666DF"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6</w:t>
            </w:r>
          </w:p>
        </w:tc>
        <w:tc>
          <w:tcPr>
            <w:tcW w:w="7923" w:type="dxa"/>
            <w:gridSpan w:val="2"/>
            <w:shd w:val="clear" w:color="auto" w:fill="F2F2F2" w:themeFill="background1" w:themeFillShade="F2"/>
            <w:vAlign w:val="center"/>
          </w:tcPr>
          <w:p w14:paraId="45C666E0" w14:textId="77777777" w:rsidR="001B0D2A" w:rsidRPr="003C7DED" w:rsidRDefault="001B0D2A" w:rsidP="001B0D2A">
            <w:pPr>
              <w:autoSpaceDE w:val="0"/>
              <w:autoSpaceDN w:val="0"/>
              <w:adjustRightInd w:val="0"/>
              <w:rPr>
                <w:rFonts w:ascii="Arial" w:hAnsi="Arial" w:cs="Arial"/>
                <w:sz w:val="22"/>
                <w:szCs w:val="22"/>
                <w:highlight w:val="yellow"/>
              </w:rPr>
            </w:pPr>
            <w:r>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45C666E1"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45C666E2"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hint="eastAsia"/>
                  </w:rPr>
                  <w:t>☒</w:t>
                </w:r>
              </w:p>
            </w:sdtContent>
          </w:sdt>
        </w:tc>
      </w:tr>
      <w:tr w:rsidR="001B0D2A" w:rsidRPr="003C7DED" w14:paraId="45C666E8" w14:textId="77777777" w:rsidTr="008F202C">
        <w:trPr>
          <w:trHeight w:val="439"/>
          <w:jc w:val="center"/>
        </w:trPr>
        <w:tc>
          <w:tcPr>
            <w:tcW w:w="549" w:type="dxa"/>
            <w:shd w:val="clear" w:color="auto" w:fill="F2F2F2" w:themeFill="background1" w:themeFillShade="F2"/>
            <w:vAlign w:val="center"/>
          </w:tcPr>
          <w:p w14:paraId="45C666E4"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7</w:t>
            </w:r>
          </w:p>
        </w:tc>
        <w:tc>
          <w:tcPr>
            <w:tcW w:w="7923" w:type="dxa"/>
            <w:gridSpan w:val="2"/>
            <w:shd w:val="clear" w:color="auto" w:fill="F2F2F2" w:themeFill="background1" w:themeFillShade="F2"/>
            <w:vAlign w:val="center"/>
          </w:tcPr>
          <w:p w14:paraId="45C666E5" w14:textId="77777777" w:rsidR="001B0D2A" w:rsidRPr="003C7DED" w:rsidRDefault="001B0D2A" w:rsidP="001B0D2A">
            <w:pPr>
              <w:autoSpaceDE w:val="0"/>
              <w:autoSpaceDN w:val="0"/>
              <w:adjustRightInd w:val="0"/>
              <w:rPr>
                <w:rFonts w:ascii="Arial" w:hAnsi="Arial" w:cs="Arial"/>
                <w:sz w:val="22"/>
                <w:szCs w:val="22"/>
                <w:highlight w:val="yellow"/>
              </w:rPr>
            </w:pPr>
            <w:r>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45C666E6"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45C666E7"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hint="eastAsia"/>
                  </w:rPr>
                  <w:t>☒</w:t>
                </w:r>
              </w:p>
            </w:sdtContent>
          </w:sdt>
        </w:tc>
      </w:tr>
      <w:tr w:rsidR="001B0D2A" w:rsidRPr="003C7DED" w14:paraId="45C666EA" w14:textId="77777777" w:rsidTr="008F202C">
        <w:trPr>
          <w:trHeight w:val="439"/>
          <w:jc w:val="center"/>
        </w:trPr>
        <w:tc>
          <w:tcPr>
            <w:tcW w:w="10487" w:type="dxa"/>
            <w:gridSpan w:val="7"/>
            <w:shd w:val="clear" w:color="auto" w:fill="F2F2F2" w:themeFill="background1" w:themeFillShade="F2"/>
            <w:vAlign w:val="center"/>
          </w:tcPr>
          <w:p w14:paraId="45C666E9" w14:textId="77777777" w:rsidR="001B0D2A" w:rsidRPr="003C7DED" w:rsidRDefault="001B0D2A" w:rsidP="001B0D2A">
            <w:pPr>
              <w:pStyle w:val="NoSpacing"/>
              <w:rPr>
                <w:rFonts w:ascii="Arial" w:hAnsi="Arial" w:cs="Arial"/>
                <w:sz w:val="22"/>
                <w:szCs w:val="22"/>
              </w:rPr>
            </w:pPr>
            <w:r>
              <w:rPr>
                <w:rFonts w:ascii="Arial" w:hAnsi="Arial" w:cs="Arial"/>
                <w:sz w:val="22"/>
                <w:szCs w:val="22"/>
              </w:rPr>
              <w:t xml:space="preserve">If you ticked </w:t>
            </w:r>
            <w:r>
              <w:rPr>
                <w:rFonts w:ascii="Arial" w:hAnsi="Arial" w:cs="Arial"/>
                <w:b/>
                <w:bCs/>
                <w:sz w:val="22"/>
                <w:szCs w:val="22"/>
              </w:rPr>
              <w:t xml:space="preserve">YES </w:t>
            </w:r>
            <w:r>
              <w:rPr>
                <w:rFonts w:ascii="Arial" w:hAnsi="Arial" w:cs="Arial"/>
                <w:sz w:val="22"/>
                <w:szCs w:val="22"/>
              </w:rPr>
              <w:t>to any of questions L2-L7, provide a description of the data and explain why this special category data needs to be collected to support the research and that it is in the public interest to do so:</w:t>
            </w:r>
          </w:p>
        </w:tc>
      </w:tr>
      <w:tr w:rsidR="001B0D2A" w:rsidRPr="003C7DED" w14:paraId="45C666F3" w14:textId="77777777" w:rsidTr="008F202C">
        <w:trPr>
          <w:trHeight w:val="439"/>
          <w:jc w:val="center"/>
        </w:trPr>
        <w:tc>
          <w:tcPr>
            <w:tcW w:w="549" w:type="dxa"/>
            <w:vAlign w:val="center"/>
          </w:tcPr>
          <w:p w14:paraId="45C666EB" w14:textId="77777777" w:rsidR="001B0D2A" w:rsidRPr="003C7DED" w:rsidRDefault="001B0D2A" w:rsidP="001B0D2A">
            <w:pPr>
              <w:pStyle w:val="NoSpacing"/>
              <w:rPr>
                <w:rFonts w:ascii="Arial" w:hAnsi="Arial" w:cs="Arial"/>
                <w:sz w:val="22"/>
                <w:szCs w:val="22"/>
              </w:rPr>
            </w:pPr>
            <w:r>
              <w:rPr>
                <w:rFonts w:ascii="Arial" w:hAnsi="Arial" w:cs="Arial"/>
                <w:sz w:val="22"/>
                <w:szCs w:val="22"/>
              </w:rPr>
              <w:t>8</w:t>
            </w:r>
          </w:p>
        </w:tc>
        <w:tc>
          <w:tcPr>
            <w:tcW w:w="9938" w:type="dxa"/>
            <w:gridSpan w:val="6"/>
            <w:vAlign w:val="center"/>
          </w:tcPr>
          <w:p w14:paraId="45C666EC" w14:textId="77777777" w:rsidR="001B0D2A" w:rsidRPr="003C7DED" w:rsidRDefault="001B0D2A" w:rsidP="001B0D2A">
            <w:pPr>
              <w:pStyle w:val="NoSpacing"/>
              <w:rPr>
                <w:rFonts w:ascii="Arial" w:hAnsi="Arial" w:cs="Arial"/>
                <w:sz w:val="22"/>
                <w:szCs w:val="22"/>
              </w:rPr>
            </w:pPr>
          </w:p>
          <w:p w14:paraId="45C666ED" w14:textId="77777777" w:rsidR="001B0D2A" w:rsidRPr="003C7DED" w:rsidRDefault="001B0D2A" w:rsidP="001B0D2A">
            <w:pPr>
              <w:pStyle w:val="NoSpacing"/>
              <w:rPr>
                <w:rFonts w:ascii="Arial" w:hAnsi="Arial" w:cs="Arial"/>
                <w:sz w:val="22"/>
                <w:szCs w:val="22"/>
              </w:rPr>
            </w:pPr>
          </w:p>
          <w:p w14:paraId="45C666EE" w14:textId="77777777" w:rsidR="001B0D2A" w:rsidRPr="003C7DED" w:rsidRDefault="001B0D2A" w:rsidP="001B0D2A">
            <w:pPr>
              <w:pStyle w:val="NoSpacing"/>
              <w:rPr>
                <w:rFonts w:ascii="Arial" w:hAnsi="Arial" w:cs="Arial"/>
                <w:sz w:val="22"/>
                <w:szCs w:val="22"/>
              </w:rPr>
            </w:pPr>
          </w:p>
          <w:p w14:paraId="45C666EF" w14:textId="77777777" w:rsidR="001B0D2A" w:rsidRPr="003C7DED" w:rsidRDefault="001B0D2A" w:rsidP="001B0D2A">
            <w:pPr>
              <w:pStyle w:val="NoSpacing"/>
              <w:rPr>
                <w:rFonts w:ascii="Arial" w:hAnsi="Arial" w:cs="Arial"/>
                <w:sz w:val="22"/>
                <w:szCs w:val="22"/>
              </w:rPr>
            </w:pPr>
          </w:p>
          <w:p w14:paraId="45C666F0" w14:textId="77777777" w:rsidR="001B0D2A" w:rsidRPr="003C7DED" w:rsidRDefault="001B0D2A" w:rsidP="001B0D2A">
            <w:pPr>
              <w:pStyle w:val="NoSpacing"/>
              <w:rPr>
                <w:rFonts w:ascii="Arial" w:hAnsi="Arial" w:cs="Arial"/>
                <w:sz w:val="22"/>
                <w:szCs w:val="22"/>
              </w:rPr>
            </w:pPr>
          </w:p>
          <w:p w14:paraId="45C666F1" w14:textId="77777777" w:rsidR="001B0D2A" w:rsidRPr="003C7DED" w:rsidRDefault="001B0D2A" w:rsidP="001B0D2A">
            <w:pPr>
              <w:pStyle w:val="NoSpacing"/>
              <w:rPr>
                <w:rFonts w:ascii="Arial" w:hAnsi="Arial" w:cs="Arial"/>
                <w:sz w:val="22"/>
                <w:szCs w:val="22"/>
              </w:rPr>
            </w:pPr>
          </w:p>
          <w:p w14:paraId="45C666F2" w14:textId="77777777" w:rsidR="001B0D2A" w:rsidRPr="003C7DED" w:rsidRDefault="001B0D2A" w:rsidP="001B0D2A">
            <w:pPr>
              <w:pStyle w:val="NoSpacing"/>
              <w:rPr>
                <w:rFonts w:ascii="Arial" w:hAnsi="Arial" w:cs="Arial"/>
                <w:sz w:val="22"/>
                <w:szCs w:val="22"/>
              </w:rPr>
            </w:pPr>
            <w:r>
              <w:rPr>
                <w:rFonts w:ascii="Arial" w:hAnsi="Arial" w:cs="Arial"/>
                <w:i/>
                <w:color w:val="000000"/>
                <w:sz w:val="18"/>
                <w:szCs w:val="18"/>
              </w:rPr>
              <w:t>(this box should expand as you type)</w:t>
            </w:r>
          </w:p>
        </w:tc>
      </w:tr>
      <w:tr w:rsidR="001B0D2A" w:rsidRPr="003C7DED" w14:paraId="45C666F6" w14:textId="77777777" w:rsidTr="008F202C">
        <w:trPr>
          <w:trHeight w:val="439"/>
          <w:jc w:val="center"/>
        </w:trPr>
        <w:tc>
          <w:tcPr>
            <w:tcW w:w="549" w:type="dxa"/>
            <w:shd w:val="clear" w:color="auto" w:fill="F2F2F2" w:themeFill="background1" w:themeFillShade="F2"/>
            <w:vAlign w:val="center"/>
          </w:tcPr>
          <w:p w14:paraId="45C666F4" w14:textId="77777777" w:rsidR="001B0D2A" w:rsidRPr="003C7DED" w:rsidRDefault="001B0D2A" w:rsidP="001B0D2A">
            <w:pPr>
              <w:pStyle w:val="NoSpacing"/>
              <w:rPr>
                <w:rFonts w:ascii="Arial" w:hAnsi="Arial" w:cs="Arial"/>
                <w:sz w:val="22"/>
                <w:szCs w:val="22"/>
              </w:rPr>
            </w:pPr>
            <w:r>
              <w:rPr>
                <w:rFonts w:ascii="Arial" w:hAnsi="Arial" w:cs="Arial"/>
                <w:sz w:val="22"/>
                <w:szCs w:val="22"/>
              </w:rPr>
              <w:t>9</w:t>
            </w:r>
          </w:p>
        </w:tc>
        <w:bookmarkEnd w:id="193"/>
        <w:tc>
          <w:tcPr>
            <w:tcW w:w="9938" w:type="dxa"/>
            <w:gridSpan w:val="6"/>
            <w:shd w:val="clear" w:color="auto" w:fill="F2F2F2" w:themeFill="background1" w:themeFillShade="F2"/>
            <w:vAlign w:val="center"/>
          </w:tcPr>
          <w:p w14:paraId="45C666F5" w14:textId="77777777" w:rsidR="001B0D2A" w:rsidRPr="003C7DED" w:rsidRDefault="001B0D2A" w:rsidP="001B0D2A">
            <w:pPr>
              <w:pStyle w:val="NoSpacing"/>
              <w:rPr>
                <w:rFonts w:ascii="Arial" w:hAnsi="Arial" w:cs="Arial"/>
                <w:sz w:val="22"/>
                <w:szCs w:val="22"/>
              </w:rPr>
            </w:pPr>
            <w:r>
              <w:rPr>
                <w:rFonts w:ascii="Arial" w:hAnsi="Arial" w:cs="Arial"/>
                <w:sz w:val="22"/>
                <w:szCs w:val="22"/>
              </w:rPr>
              <w:t>Please describe how the research has been designed to gather the minimum amount of personal data necessary for the specified research purpose:</w:t>
            </w:r>
          </w:p>
        </w:tc>
      </w:tr>
      <w:tr w:rsidR="001B0D2A" w:rsidRPr="003C7DED" w14:paraId="45C666FE" w14:textId="77777777" w:rsidTr="008F202C">
        <w:trPr>
          <w:trHeight w:val="439"/>
          <w:jc w:val="center"/>
        </w:trPr>
        <w:tc>
          <w:tcPr>
            <w:tcW w:w="10487" w:type="dxa"/>
            <w:gridSpan w:val="7"/>
            <w:vAlign w:val="center"/>
          </w:tcPr>
          <w:p w14:paraId="45C666F7" w14:textId="77777777" w:rsidR="001B0D2A" w:rsidRPr="003C7DED" w:rsidRDefault="001B0D2A" w:rsidP="001B0D2A">
            <w:pPr>
              <w:rPr>
                <w:rFonts w:ascii="Arial" w:hAnsi="Arial" w:cs="Arial"/>
                <w:sz w:val="22"/>
                <w:szCs w:val="22"/>
              </w:rPr>
            </w:pPr>
          </w:p>
          <w:p w14:paraId="45C666F8" w14:textId="77777777" w:rsidR="001B0D2A" w:rsidRPr="003C7DED" w:rsidRDefault="001B0D2A" w:rsidP="001B0D2A">
            <w:pPr>
              <w:rPr>
                <w:rFonts w:ascii="Arial" w:hAnsi="Arial" w:cs="Arial"/>
                <w:sz w:val="22"/>
                <w:szCs w:val="22"/>
              </w:rPr>
            </w:pPr>
            <w:r>
              <w:rPr>
                <w:rFonts w:ascii="Arial" w:hAnsi="Arial" w:cs="Arial"/>
                <w:sz w:val="22"/>
                <w:szCs w:val="22"/>
              </w:rPr>
              <w:t>The research has been designed to collect only the minimum amount of data necessary to address the research questions. The surveys ask only about perceptions and experiences of police encounters; no names, contact details, IP addresses or directly identifying demographic information are collected. The surveys consist of nine closed multiple-choice questions and one optional open-ended question, with no questions about specific incidents, individuals, or cases.</w:t>
            </w:r>
          </w:p>
          <w:p w14:paraId="45C666F9" w14:textId="77777777" w:rsidR="001B0D2A" w:rsidRPr="003C7DED" w:rsidRDefault="001B0D2A" w:rsidP="001B0D2A">
            <w:pPr>
              <w:rPr>
                <w:rFonts w:ascii="Arial" w:hAnsi="Arial" w:cs="Arial"/>
                <w:sz w:val="22"/>
                <w:szCs w:val="22"/>
              </w:rPr>
            </w:pPr>
          </w:p>
          <w:p w14:paraId="45C666FA" w14:textId="77777777" w:rsidR="001B0D2A" w:rsidRPr="003C7DED" w:rsidRDefault="001B0D2A" w:rsidP="001B0D2A">
            <w:pPr>
              <w:rPr>
                <w:rFonts w:ascii="Arial" w:hAnsi="Arial" w:cs="Arial"/>
                <w:sz w:val="22"/>
                <w:szCs w:val="22"/>
              </w:rPr>
            </w:pPr>
          </w:p>
          <w:p w14:paraId="45C666FB" w14:textId="77777777" w:rsidR="001B0D2A" w:rsidRPr="003C7DED" w:rsidRDefault="001B0D2A" w:rsidP="001B0D2A">
            <w:pPr>
              <w:rPr>
                <w:rFonts w:ascii="Arial" w:hAnsi="Arial" w:cs="Arial"/>
                <w:sz w:val="22"/>
                <w:szCs w:val="22"/>
              </w:rPr>
            </w:pPr>
          </w:p>
          <w:p w14:paraId="45C666FC" w14:textId="77777777" w:rsidR="001B0D2A" w:rsidRPr="003C7DED" w:rsidRDefault="001B0D2A" w:rsidP="001B0D2A">
            <w:pPr>
              <w:rPr>
                <w:rFonts w:ascii="Arial" w:hAnsi="Arial" w:cs="Arial"/>
                <w:sz w:val="22"/>
                <w:szCs w:val="22"/>
              </w:rPr>
            </w:pPr>
          </w:p>
          <w:p w14:paraId="45C666FD" w14:textId="77777777" w:rsidR="001B0D2A" w:rsidRPr="003C7DED" w:rsidRDefault="001B0D2A" w:rsidP="001B0D2A">
            <w:pPr>
              <w:pStyle w:val="NoSpacing"/>
              <w:rPr>
                <w:rFonts w:ascii="Arial" w:hAnsi="Arial" w:cs="Arial"/>
                <w:sz w:val="22"/>
                <w:szCs w:val="22"/>
              </w:rPr>
            </w:pPr>
            <w:r>
              <w:rPr>
                <w:rFonts w:ascii="Arial" w:hAnsi="Arial" w:cs="Arial"/>
                <w:i/>
                <w:color w:val="000000"/>
                <w:sz w:val="18"/>
                <w:szCs w:val="18"/>
              </w:rPr>
              <w:t>(this box should expand as you type)</w:t>
            </w:r>
          </w:p>
        </w:tc>
      </w:tr>
      <w:tr w:rsidR="001B0D2A" w:rsidRPr="003C7DED" w14:paraId="45C66701" w14:textId="77777777" w:rsidTr="008F202C">
        <w:trPr>
          <w:trHeight w:val="439"/>
          <w:jc w:val="center"/>
        </w:trPr>
        <w:tc>
          <w:tcPr>
            <w:tcW w:w="549" w:type="dxa"/>
            <w:shd w:val="clear" w:color="auto" w:fill="F2F2F2" w:themeFill="background1" w:themeFillShade="F2"/>
            <w:vAlign w:val="center"/>
          </w:tcPr>
          <w:p w14:paraId="45C666FF" w14:textId="77777777" w:rsidR="001B0D2A" w:rsidRPr="003C7DED" w:rsidRDefault="001B0D2A" w:rsidP="001B0D2A">
            <w:pPr>
              <w:pStyle w:val="NoSpacing"/>
              <w:rPr>
                <w:rFonts w:ascii="Arial" w:hAnsi="Arial" w:cs="Arial"/>
                <w:sz w:val="22"/>
                <w:szCs w:val="22"/>
              </w:rPr>
            </w:pPr>
            <w:r>
              <w:rPr>
                <w:rFonts w:ascii="Arial" w:hAnsi="Arial" w:cs="Arial"/>
                <w:sz w:val="22"/>
                <w:szCs w:val="22"/>
              </w:rPr>
              <w:t>10</w:t>
            </w:r>
          </w:p>
        </w:tc>
        <w:tc>
          <w:tcPr>
            <w:tcW w:w="9938" w:type="dxa"/>
            <w:gridSpan w:val="6"/>
            <w:shd w:val="clear" w:color="auto" w:fill="F2F2F2" w:themeFill="background1" w:themeFillShade="F2"/>
            <w:vAlign w:val="center"/>
          </w:tcPr>
          <w:p w14:paraId="45C66700" w14:textId="77777777" w:rsidR="001B0D2A" w:rsidRPr="003C7DED" w:rsidRDefault="001B0D2A" w:rsidP="001B0D2A">
            <w:pPr>
              <w:pStyle w:val="NoSpacing"/>
              <w:rPr>
                <w:rFonts w:ascii="Arial" w:hAnsi="Arial" w:cs="Arial"/>
                <w:sz w:val="22"/>
                <w:szCs w:val="22"/>
              </w:rPr>
            </w:pPr>
            <w:r>
              <w:rPr>
                <w:rFonts w:ascii="Arial" w:hAnsi="Arial" w:cs="Arial"/>
                <w:sz w:val="22"/>
                <w:szCs w:val="22"/>
              </w:rPr>
              <w:t>Demonstrate that the processing is not likely to cause substantial damage or distress to individuals and that their interests will be safeguarded:</w:t>
            </w:r>
          </w:p>
        </w:tc>
      </w:tr>
      <w:tr w:rsidR="001B0D2A" w:rsidRPr="003C7DED" w14:paraId="45C66708" w14:textId="77777777" w:rsidTr="008F202C">
        <w:trPr>
          <w:trHeight w:val="439"/>
          <w:jc w:val="center"/>
        </w:trPr>
        <w:tc>
          <w:tcPr>
            <w:tcW w:w="10487" w:type="dxa"/>
            <w:gridSpan w:val="7"/>
            <w:vAlign w:val="center"/>
          </w:tcPr>
          <w:p w14:paraId="45C66702" w14:textId="77777777" w:rsidR="001B0D2A" w:rsidRDefault="001B0D2A" w:rsidP="001B0D2A">
            <w:pPr>
              <w:rPr>
                <w:rFonts w:ascii="Arial" w:hAnsi="Arial" w:cs="Arial"/>
                <w:sz w:val="22"/>
                <w:szCs w:val="22"/>
              </w:rPr>
            </w:pPr>
          </w:p>
          <w:p w14:paraId="45C66703" w14:textId="77777777" w:rsidR="001B0D2A" w:rsidRPr="003C7DED" w:rsidRDefault="001B0D2A" w:rsidP="001B0D2A">
            <w:pPr>
              <w:rPr>
                <w:rFonts w:ascii="Arial" w:hAnsi="Arial" w:cs="Arial"/>
                <w:sz w:val="22"/>
                <w:szCs w:val="22"/>
              </w:rPr>
            </w:pPr>
            <w:r>
              <w:rPr>
                <w:rFonts w:ascii="Arial" w:hAnsi="Arial" w:cs="Arial"/>
                <w:sz w:val="22"/>
                <w:szCs w:val="22"/>
              </w:rPr>
              <w:t>The survey is anonymous and does not collect names, contact details or any directly identifying information. Survey data will be downloaded directly from SurveyMonkey to my secure University-managed device and stored in password-protected files. Only I will have access to the raw data. Identifiable or linkable data will be retained only until marking and exam processes are complete, then securely deleted. The interests of participants are safeguarded by the anonymous design, voluntary participation, the right to withdraw before submission, and the absence of any way for the researcher or any third party to link responses back to individual participants.</w:t>
            </w:r>
          </w:p>
          <w:p w14:paraId="45C66704" w14:textId="77777777" w:rsidR="001B0D2A" w:rsidRPr="003C7DED" w:rsidRDefault="001B0D2A" w:rsidP="001B0D2A">
            <w:pPr>
              <w:rPr>
                <w:rFonts w:ascii="Arial" w:hAnsi="Arial" w:cs="Arial"/>
                <w:sz w:val="22"/>
                <w:szCs w:val="22"/>
              </w:rPr>
            </w:pPr>
          </w:p>
          <w:p w14:paraId="45C66705" w14:textId="77777777" w:rsidR="001B0D2A" w:rsidRPr="003C7DED" w:rsidRDefault="001B0D2A" w:rsidP="001B0D2A">
            <w:pPr>
              <w:rPr>
                <w:rFonts w:ascii="Arial" w:hAnsi="Arial" w:cs="Arial"/>
                <w:sz w:val="22"/>
                <w:szCs w:val="22"/>
              </w:rPr>
            </w:pPr>
          </w:p>
          <w:p w14:paraId="45C66706" w14:textId="77777777" w:rsidR="001B0D2A" w:rsidRPr="003C7DED" w:rsidRDefault="001B0D2A" w:rsidP="001B0D2A">
            <w:pPr>
              <w:rPr>
                <w:rFonts w:ascii="Arial" w:hAnsi="Arial" w:cs="Arial"/>
                <w:sz w:val="22"/>
                <w:szCs w:val="22"/>
              </w:rPr>
            </w:pPr>
          </w:p>
          <w:p w14:paraId="45C66707" w14:textId="77777777" w:rsidR="001B0D2A" w:rsidRPr="003C7DED" w:rsidRDefault="001B0D2A" w:rsidP="001B0D2A">
            <w:pPr>
              <w:pStyle w:val="NoSpacing"/>
              <w:rPr>
                <w:rFonts w:ascii="Arial" w:hAnsi="Arial" w:cs="Arial"/>
                <w:b/>
                <w:bCs/>
                <w:sz w:val="22"/>
                <w:szCs w:val="22"/>
              </w:rPr>
            </w:pPr>
            <w:r>
              <w:rPr>
                <w:rFonts w:ascii="Arial" w:hAnsi="Arial" w:cs="Arial"/>
                <w:i/>
                <w:color w:val="000000"/>
                <w:sz w:val="18"/>
                <w:szCs w:val="18"/>
              </w:rPr>
              <w:t>(this box should expand as you type)</w:t>
            </w:r>
          </w:p>
        </w:tc>
      </w:tr>
      <w:tr w:rsidR="001B0D2A" w:rsidRPr="003C7DED" w14:paraId="45C6670B" w14:textId="77777777" w:rsidTr="008F202C">
        <w:trPr>
          <w:trHeight w:val="439"/>
          <w:jc w:val="center"/>
        </w:trPr>
        <w:tc>
          <w:tcPr>
            <w:tcW w:w="549" w:type="dxa"/>
            <w:shd w:val="clear" w:color="auto" w:fill="F2F2F2" w:themeFill="background1" w:themeFillShade="F2"/>
            <w:vAlign w:val="center"/>
          </w:tcPr>
          <w:p w14:paraId="45C66709" w14:textId="77777777" w:rsidR="001B0D2A" w:rsidRPr="003C7DED" w:rsidRDefault="001B0D2A" w:rsidP="001B0D2A">
            <w:pPr>
              <w:pStyle w:val="NoSpacing"/>
              <w:rPr>
                <w:rFonts w:ascii="Arial" w:hAnsi="Arial" w:cs="Arial"/>
                <w:sz w:val="22"/>
                <w:szCs w:val="22"/>
              </w:rPr>
            </w:pPr>
            <w:r>
              <w:rPr>
                <w:rFonts w:ascii="Arial" w:hAnsi="Arial" w:cs="Arial"/>
                <w:sz w:val="22"/>
                <w:szCs w:val="22"/>
              </w:rPr>
              <w:t>11</w:t>
            </w:r>
          </w:p>
        </w:tc>
        <w:tc>
          <w:tcPr>
            <w:tcW w:w="9938" w:type="dxa"/>
            <w:gridSpan w:val="6"/>
            <w:shd w:val="clear" w:color="auto" w:fill="F2F2F2" w:themeFill="background1" w:themeFillShade="F2"/>
            <w:vAlign w:val="center"/>
          </w:tcPr>
          <w:p w14:paraId="45C6670A" w14:textId="77777777" w:rsidR="001B0D2A" w:rsidRPr="003C7DED" w:rsidRDefault="001B0D2A" w:rsidP="001B0D2A">
            <w:pPr>
              <w:pStyle w:val="NoSpacing"/>
              <w:rPr>
                <w:rFonts w:ascii="Arial" w:hAnsi="Arial" w:cs="Arial"/>
                <w:sz w:val="22"/>
                <w:szCs w:val="22"/>
              </w:rPr>
            </w:pPr>
            <w:r>
              <w:rPr>
                <w:rFonts w:ascii="Arial" w:hAnsi="Arial" w:cs="Arial"/>
                <w:sz w:val="22"/>
                <w:szCs w:val="22"/>
              </w:rPr>
              <w:t>Demonstrate that the data will not be used to take any action or make decisions in relation to the individuals concerned:</w:t>
            </w:r>
          </w:p>
        </w:tc>
      </w:tr>
      <w:tr w:rsidR="001B0D2A" w:rsidRPr="003C7DED" w14:paraId="45C66712" w14:textId="77777777" w:rsidTr="008F202C">
        <w:trPr>
          <w:trHeight w:val="439"/>
          <w:jc w:val="center"/>
        </w:trPr>
        <w:tc>
          <w:tcPr>
            <w:tcW w:w="10487" w:type="dxa"/>
            <w:gridSpan w:val="7"/>
            <w:vAlign w:val="center"/>
          </w:tcPr>
          <w:p w14:paraId="45C6670C" w14:textId="77777777" w:rsidR="001B0D2A" w:rsidRPr="003C7DED" w:rsidRDefault="001B0D2A" w:rsidP="001B0D2A">
            <w:pPr>
              <w:rPr>
                <w:rFonts w:ascii="Arial" w:hAnsi="Arial" w:cs="Arial"/>
                <w:sz w:val="22"/>
                <w:szCs w:val="22"/>
              </w:rPr>
            </w:pPr>
          </w:p>
          <w:p w14:paraId="45C6670D" w14:textId="77777777" w:rsidR="001B0D2A" w:rsidRPr="003C7DED" w:rsidRDefault="001B0D2A" w:rsidP="001B0D2A">
            <w:pPr>
              <w:rPr>
                <w:rFonts w:ascii="Arial" w:hAnsi="Arial" w:cs="Arial"/>
                <w:sz w:val="22"/>
                <w:szCs w:val="22"/>
              </w:rPr>
            </w:pPr>
            <w:r>
              <w:rPr>
                <w:rFonts w:ascii="Arial" w:hAnsi="Arial" w:cs="Arial"/>
                <w:sz w:val="22"/>
                <w:szCs w:val="22"/>
              </w:rPr>
              <w:t>The survey data will not be used to take any action or make decisions about individuals. The data will be reported only in aggregated and anonymised form in the dissertation, as patterns across the sample rather than as individual responses linked to identifiable people. Officer responses about operational pressures and public responses about police encounters will be presented thematically, with verbatim quotes attributed only to anonymous identifiers (P1 to P25 for public, O1 to O25 for officers).</w:t>
            </w:r>
          </w:p>
          <w:p w14:paraId="45C6670E" w14:textId="77777777" w:rsidR="001B0D2A" w:rsidRPr="003C7DED" w:rsidRDefault="001B0D2A" w:rsidP="001B0D2A">
            <w:pPr>
              <w:rPr>
                <w:rFonts w:ascii="Arial" w:hAnsi="Arial" w:cs="Arial"/>
                <w:sz w:val="22"/>
                <w:szCs w:val="22"/>
              </w:rPr>
            </w:pPr>
          </w:p>
          <w:p w14:paraId="45C6670F" w14:textId="77777777" w:rsidR="001B0D2A" w:rsidRPr="003C7DED" w:rsidRDefault="001B0D2A" w:rsidP="001B0D2A">
            <w:pPr>
              <w:rPr>
                <w:rFonts w:ascii="Arial" w:hAnsi="Arial" w:cs="Arial"/>
                <w:sz w:val="22"/>
                <w:szCs w:val="22"/>
              </w:rPr>
            </w:pPr>
          </w:p>
          <w:p w14:paraId="45C66710" w14:textId="77777777" w:rsidR="001B0D2A" w:rsidRPr="003C7DED" w:rsidRDefault="001B0D2A" w:rsidP="001B0D2A">
            <w:pPr>
              <w:rPr>
                <w:rFonts w:ascii="Arial" w:hAnsi="Arial" w:cs="Arial"/>
                <w:sz w:val="22"/>
                <w:szCs w:val="22"/>
              </w:rPr>
            </w:pPr>
          </w:p>
          <w:p w14:paraId="45C66711" w14:textId="77777777" w:rsidR="001B0D2A" w:rsidRPr="003C7DED" w:rsidRDefault="001B0D2A" w:rsidP="001B0D2A">
            <w:pPr>
              <w:pStyle w:val="NoSpacing"/>
              <w:rPr>
                <w:rFonts w:ascii="Arial" w:hAnsi="Arial" w:cs="Arial"/>
                <w:b/>
                <w:bCs/>
                <w:sz w:val="22"/>
                <w:szCs w:val="22"/>
              </w:rPr>
            </w:pPr>
            <w:r>
              <w:rPr>
                <w:rFonts w:ascii="Arial" w:hAnsi="Arial" w:cs="Arial"/>
                <w:i/>
                <w:color w:val="000000"/>
                <w:sz w:val="18"/>
                <w:szCs w:val="18"/>
              </w:rPr>
              <w:t>(this box should expand as you type)</w:t>
            </w:r>
          </w:p>
        </w:tc>
      </w:tr>
      <w:tr w:rsidR="001B0D2A" w:rsidRPr="003C7DED" w14:paraId="45C66715" w14:textId="77777777" w:rsidTr="008F202C">
        <w:trPr>
          <w:trHeight w:val="439"/>
          <w:jc w:val="center"/>
        </w:trPr>
        <w:tc>
          <w:tcPr>
            <w:tcW w:w="549" w:type="dxa"/>
            <w:shd w:val="clear" w:color="auto" w:fill="F2F2F2" w:themeFill="background1" w:themeFillShade="F2"/>
            <w:vAlign w:val="center"/>
          </w:tcPr>
          <w:p w14:paraId="45C66713" w14:textId="77777777" w:rsidR="001B0D2A" w:rsidRPr="003C7DED" w:rsidRDefault="001B0D2A" w:rsidP="001B0D2A">
            <w:pPr>
              <w:pStyle w:val="NoSpacing"/>
              <w:rPr>
                <w:rFonts w:ascii="Arial" w:hAnsi="Arial" w:cs="Arial"/>
                <w:bCs/>
                <w:sz w:val="22"/>
                <w:szCs w:val="22"/>
              </w:rPr>
            </w:pPr>
            <w:r>
              <w:rPr>
                <w:rFonts w:ascii="Arial" w:hAnsi="Arial" w:cs="Arial"/>
                <w:bCs/>
                <w:sz w:val="22"/>
                <w:szCs w:val="22"/>
              </w:rPr>
              <w:t>12</w:t>
            </w:r>
          </w:p>
        </w:tc>
        <w:tc>
          <w:tcPr>
            <w:tcW w:w="9938" w:type="dxa"/>
            <w:gridSpan w:val="6"/>
            <w:shd w:val="clear" w:color="auto" w:fill="F2F2F2" w:themeFill="background1" w:themeFillShade="F2"/>
          </w:tcPr>
          <w:p w14:paraId="45C66714" w14:textId="77777777" w:rsidR="001B0D2A" w:rsidRPr="003C7DED" w:rsidRDefault="001B0D2A" w:rsidP="001B0D2A">
            <w:pPr>
              <w:pStyle w:val="NoSpacing"/>
              <w:rPr>
                <w:rFonts w:ascii="Arial" w:hAnsi="Arial" w:cs="Arial"/>
                <w:bCs/>
                <w:sz w:val="22"/>
                <w:szCs w:val="22"/>
              </w:rPr>
            </w:pPr>
            <w:r>
              <w:rPr>
                <w:rFonts w:ascii="Arial" w:hAnsi="Arial" w:cs="Arial"/>
                <w:bCs/>
                <w:sz w:val="22"/>
                <w:szCs w:val="22"/>
              </w:rPr>
              <w:t>Data should be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1B0D2A" w:rsidRPr="003C7DED" w14:paraId="45C6671C" w14:textId="77777777" w:rsidTr="008F202C">
        <w:trPr>
          <w:trHeight w:val="439"/>
          <w:jc w:val="center"/>
        </w:trPr>
        <w:tc>
          <w:tcPr>
            <w:tcW w:w="10487" w:type="dxa"/>
            <w:gridSpan w:val="7"/>
            <w:vAlign w:val="center"/>
          </w:tcPr>
          <w:p w14:paraId="45C66716" w14:textId="77777777" w:rsidR="001B0D2A" w:rsidRPr="003C7DED" w:rsidRDefault="001B0D2A" w:rsidP="001B0D2A">
            <w:pPr>
              <w:rPr>
                <w:rFonts w:ascii="Arial" w:hAnsi="Arial" w:cs="Arial"/>
                <w:sz w:val="22"/>
                <w:szCs w:val="22"/>
              </w:rPr>
            </w:pPr>
          </w:p>
          <w:p w14:paraId="45C66717" w14:textId="77777777" w:rsidR="001B0D2A" w:rsidRPr="003C7DED" w:rsidRDefault="001B0D2A" w:rsidP="001B0D2A">
            <w:pPr>
              <w:rPr>
                <w:rFonts w:ascii="Arial" w:hAnsi="Arial" w:cs="Arial"/>
                <w:sz w:val="22"/>
                <w:szCs w:val="22"/>
              </w:rPr>
            </w:pPr>
            <w:r>
              <w:rPr>
                <w:rFonts w:ascii="Arial" w:hAnsi="Arial" w:cs="Arial"/>
                <w:sz w:val="22"/>
                <w:szCs w:val="22"/>
              </w:rPr>
              <w:t>Data is anonymised at the point of capture: SurveyMonkey is configured not to collect IP addresses, and no demographic data or identifying questions are included in the survey. Responses cannot be linked back to individual participants. Confidentiality is therefore built into the survey design at point of collection.</w:t>
            </w:r>
          </w:p>
          <w:p w14:paraId="45C66718" w14:textId="77777777" w:rsidR="001B0D2A" w:rsidRPr="003C7DED" w:rsidRDefault="001B0D2A" w:rsidP="001B0D2A">
            <w:pPr>
              <w:rPr>
                <w:rFonts w:ascii="Arial" w:hAnsi="Arial" w:cs="Arial"/>
                <w:sz w:val="22"/>
                <w:szCs w:val="22"/>
              </w:rPr>
            </w:pPr>
          </w:p>
          <w:p w14:paraId="45C66719" w14:textId="77777777" w:rsidR="001B0D2A" w:rsidRPr="003C7DED" w:rsidRDefault="001B0D2A" w:rsidP="001B0D2A">
            <w:pPr>
              <w:rPr>
                <w:rFonts w:ascii="Arial" w:hAnsi="Arial" w:cs="Arial"/>
                <w:sz w:val="22"/>
                <w:szCs w:val="22"/>
              </w:rPr>
            </w:pPr>
          </w:p>
          <w:p w14:paraId="45C6671A" w14:textId="77777777" w:rsidR="001B0D2A" w:rsidRPr="003C7DED" w:rsidRDefault="001B0D2A" w:rsidP="001B0D2A">
            <w:pPr>
              <w:rPr>
                <w:rFonts w:ascii="Arial" w:hAnsi="Arial" w:cs="Arial"/>
                <w:sz w:val="22"/>
                <w:szCs w:val="22"/>
              </w:rPr>
            </w:pPr>
          </w:p>
          <w:p w14:paraId="45C6671B" w14:textId="77777777" w:rsidR="001B0D2A" w:rsidRPr="003C7DED" w:rsidRDefault="001B0D2A" w:rsidP="001B0D2A">
            <w:pPr>
              <w:pStyle w:val="NoSpacing"/>
              <w:rPr>
                <w:rFonts w:ascii="Arial" w:hAnsi="Arial" w:cs="Arial"/>
                <w:b/>
                <w:bCs/>
                <w:sz w:val="22"/>
                <w:szCs w:val="22"/>
              </w:rPr>
            </w:pPr>
            <w:r>
              <w:rPr>
                <w:rFonts w:ascii="Arial" w:hAnsi="Arial" w:cs="Arial"/>
                <w:i/>
                <w:color w:val="000000"/>
                <w:sz w:val="18"/>
                <w:szCs w:val="18"/>
              </w:rPr>
              <w:t>(this box should expand as you type)</w:t>
            </w:r>
          </w:p>
        </w:tc>
      </w:tr>
      <w:tr w:rsidR="001B0D2A" w:rsidRPr="003C7DED" w14:paraId="45C66722" w14:textId="77777777" w:rsidTr="008F202C">
        <w:trPr>
          <w:trHeight w:val="506"/>
          <w:jc w:val="center"/>
        </w:trPr>
        <w:tc>
          <w:tcPr>
            <w:tcW w:w="549" w:type="dxa"/>
            <w:vMerge w:val="restart"/>
            <w:shd w:val="clear" w:color="auto" w:fill="F2F2F2" w:themeFill="background1" w:themeFillShade="F2"/>
            <w:vAlign w:val="center"/>
          </w:tcPr>
          <w:p w14:paraId="45C6671D" w14:textId="77777777" w:rsidR="001B0D2A" w:rsidRPr="003C7DED" w:rsidRDefault="001B0D2A" w:rsidP="001B0D2A">
            <w:pPr>
              <w:rPr>
                <w:rFonts w:ascii="Arial" w:hAnsi="Arial" w:cs="Arial"/>
                <w:sz w:val="22"/>
                <w:szCs w:val="22"/>
              </w:rPr>
            </w:pPr>
            <w:r>
              <w:rPr>
                <w:rFonts w:ascii="Arial" w:hAnsi="Arial" w:cs="Arial"/>
                <w:sz w:val="22"/>
                <w:szCs w:val="22"/>
              </w:rPr>
              <w:t>13</w:t>
            </w:r>
          </w:p>
        </w:tc>
        <w:tc>
          <w:tcPr>
            <w:tcW w:w="7103" w:type="dxa"/>
            <w:vMerge w:val="restart"/>
            <w:shd w:val="clear" w:color="auto" w:fill="F2F2F2" w:themeFill="background1" w:themeFillShade="F2"/>
            <w:vAlign w:val="center"/>
          </w:tcPr>
          <w:p w14:paraId="45C6671E" w14:textId="77777777" w:rsidR="001B0D2A" w:rsidRPr="003C7DED" w:rsidRDefault="001B0D2A" w:rsidP="001B0D2A">
            <w:pPr>
              <w:rPr>
                <w:rFonts w:ascii="Arial" w:hAnsi="Arial" w:cs="Arial"/>
                <w:sz w:val="22"/>
                <w:szCs w:val="22"/>
              </w:rPr>
            </w:pPr>
            <w:r>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45C6671F"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YES</w:t>
            </w:r>
          </w:p>
        </w:tc>
        <w:tc>
          <w:tcPr>
            <w:tcW w:w="1134" w:type="dxa"/>
            <w:gridSpan w:val="2"/>
            <w:shd w:val="clear" w:color="auto" w:fill="D9D9D9" w:themeFill="background1" w:themeFillShade="D9"/>
            <w:vAlign w:val="center"/>
          </w:tcPr>
          <w:p w14:paraId="45C66720"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NO</w:t>
            </w:r>
          </w:p>
        </w:tc>
        <w:tc>
          <w:tcPr>
            <w:tcW w:w="709" w:type="dxa"/>
            <w:shd w:val="clear" w:color="auto" w:fill="D9D9D9" w:themeFill="background1" w:themeFillShade="D9"/>
            <w:vAlign w:val="center"/>
          </w:tcPr>
          <w:p w14:paraId="45C66721"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N/A</w:t>
            </w:r>
          </w:p>
        </w:tc>
      </w:tr>
      <w:tr w:rsidR="001B0D2A" w:rsidRPr="003C7DED" w14:paraId="45C66728" w14:textId="77777777" w:rsidTr="008F202C">
        <w:trPr>
          <w:trHeight w:val="439"/>
          <w:jc w:val="center"/>
        </w:trPr>
        <w:tc>
          <w:tcPr>
            <w:tcW w:w="549" w:type="dxa"/>
            <w:vMerge/>
            <w:shd w:val="clear" w:color="auto" w:fill="F2F2F2" w:themeFill="background1" w:themeFillShade="F2"/>
            <w:vAlign w:val="center"/>
          </w:tcPr>
          <w:p w14:paraId="45C66723" w14:textId="77777777" w:rsidR="001B0D2A" w:rsidRPr="003C7DED" w:rsidRDefault="001B0D2A" w:rsidP="001B0D2A">
            <w:pPr>
              <w:rPr>
                <w:rFonts w:ascii="Arial" w:hAnsi="Arial" w:cs="Arial"/>
                <w:sz w:val="22"/>
                <w:szCs w:val="22"/>
              </w:rPr>
            </w:pPr>
          </w:p>
        </w:tc>
        <w:tc>
          <w:tcPr>
            <w:tcW w:w="7103" w:type="dxa"/>
            <w:vMerge/>
            <w:shd w:val="clear" w:color="auto" w:fill="F2F2F2" w:themeFill="background1" w:themeFillShade="F2"/>
          </w:tcPr>
          <w:p w14:paraId="45C66724" w14:textId="77777777" w:rsidR="001B0D2A" w:rsidRPr="003C7DED" w:rsidRDefault="001B0D2A" w:rsidP="001B0D2A">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45C66725"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45C66726"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45C66727"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bl>
    <w:p w14:paraId="45C66729" w14:textId="77777777" w:rsidR="001B0D2A" w:rsidRPr="003C7DED" w:rsidRDefault="001B0D2A" w:rsidP="001B0D2A">
      <w:pPr>
        <w:spacing w:after="240"/>
        <w:rPr>
          <w:rFonts w:ascii="Arial" w:hAnsi="Arial" w:cs="Arial"/>
          <w:b/>
        </w:rPr>
      </w:pPr>
    </w:p>
    <w:p w14:paraId="45C6672A" w14:textId="77777777" w:rsidR="001B0D2A" w:rsidRPr="003C7DED" w:rsidRDefault="001B0D2A" w:rsidP="001B0D2A">
      <w:pPr>
        <w:rPr>
          <w:rFonts w:ascii="Arial" w:hAnsi="Arial" w:cs="Arial"/>
          <w:b/>
          <w:bCs/>
          <w:sz w:val="22"/>
          <w:szCs w:val="22"/>
        </w:rPr>
      </w:pPr>
      <w:r>
        <w:rPr>
          <w:rFonts w:ascii="Arial" w:hAnsi="Arial" w:cs="Arial"/>
          <w:b/>
          <w:bCs/>
          <w:sz w:val="22"/>
          <w:szCs w:val="22"/>
        </w:rPr>
        <w:t>SECTION M: Participant Information and Consent</w:t>
      </w:r>
    </w:p>
    <w:p w14:paraId="45C6672B" w14:textId="77777777" w:rsidR="001B0D2A" w:rsidRPr="003C7DED" w:rsidRDefault="001B0D2A" w:rsidP="001B0D2A">
      <w:pPr>
        <w:rPr>
          <w:rFonts w:ascii="Arial" w:hAnsi="Arial" w:cs="Arial"/>
        </w:rPr>
      </w:pPr>
    </w:p>
    <w:tbl>
      <w:tblPr>
        <w:tblStyle w:val="TableGrid"/>
        <w:tblW w:w="5000" w:type="pct"/>
        <w:jc w:val="center"/>
        <w:tblLook w:val="04A0" w:firstRow="1" w:lastRow="0" w:firstColumn="1" w:lastColumn="0" w:noHBand="0" w:noVBand="1"/>
      </w:tblPr>
      <w:tblGrid>
        <w:gridCol w:w="527"/>
        <w:gridCol w:w="5581"/>
        <w:gridCol w:w="646"/>
        <w:gridCol w:w="275"/>
        <w:gridCol w:w="529"/>
        <w:gridCol w:w="542"/>
        <w:gridCol w:w="127"/>
        <w:gridCol w:w="789"/>
      </w:tblGrid>
      <w:tr w:rsidR="001B0D2A" w:rsidRPr="003C7DED" w14:paraId="45C66731" w14:textId="77777777" w:rsidTr="008F202C">
        <w:trPr>
          <w:jc w:val="center"/>
        </w:trPr>
        <w:tc>
          <w:tcPr>
            <w:tcW w:w="7392" w:type="dxa"/>
            <w:gridSpan w:val="2"/>
            <w:shd w:val="clear" w:color="auto" w:fill="C1E4F5" w:themeFill="accent1" w:themeFillTint="33"/>
          </w:tcPr>
          <w:p w14:paraId="45C6672C"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Information for participants</w:t>
            </w:r>
          </w:p>
          <w:p w14:paraId="45C6672D"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Cs/>
                <w:sz w:val="22"/>
                <w:szCs w:val="22"/>
              </w:rPr>
              <w:t>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w:t>
            </w:r>
          </w:p>
        </w:tc>
        <w:tc>
          <w:tcPr>
            <w:tcW w:w="980" w:type="dxa"/>
            <w:gridSpan w:val="2"/>
            <w:shd w:val="clear" w:color="auto" w:fill="D9D9D9" w:themeFill="background1" w:themeFillShade="D9"/>
            <w:vAlign w:val="center"/>
          </w:tcPr>
          <w:p w14:paraId="45C6672E"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YES</w:t>
            </w:r>
          </w:p>
        </w:tc>
        <w:tc>
          <w:tcPr>
            <w:tcW w:w="1109" w:type="dxa"/>
            <w:gridSpan w:val="2"/>
            <w:shd w:val="clear" w:color="auto" w:fill="D9D9D9" w:themeFill="background1" w:themeFillShade="D9"/>
            <w:vAlign w:val="center"/>
          </w:tcPr>
          <w:p w14:paraId="45C6672F"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NO</w:t>
            </w:r>
          </w:p>
        </w:tc>
        <w:tc>
          <w:tcPr>
            <w:tcW w:w="1006" w:type="dxa"/>
            <w:gridSpan w:val="2"/>
            <w:shd w:val="clear" w:color="auto" w:fill="D9D9D9" w:themeFill="background1" w:themeFillShade="D9"/>
            <w:vAlign w:val="center"/>
          </w:tcPr>
          <w:p w14:paraId="45C66730"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N/A</w:t>
            </w:r>
          </w:p>
        </w:tc>
      </w:tr>
      <w:tr w:rsidR="001B0D2A" w:rsidRPr="003C7DED" w14:paraId="45C66737" w14:textId="77777777" w:rsidTr="008F202C">
        <w:trPr>
          <w:trHeight w:val="439"/>
          <w:jc w:val="center"/>
        </w:trPr>
        <w:tc>
          <w:tcPr>
            <w:tcW w:w="547" w:type="dxa"/>
            <w:shd w:val="clear" w:color="auto" w:fill="F2F2F2" w:themeFill="background1" w:themeFillShade="F2"/>
            <w:vAlign w:val="center"/>
          </w:tcPr>
          <w:p w14:paraId="45C66732" w14:textId="77777777" w:rsidR="001B0D2A" w:rsidRPr="003C7DED" w:rsidRDefault="001B0D2A" w:rsidP="001B0D2A">
            <w:pPr>
              <w:autoSpaceDE w:val="0"/>
              <w:autoSpaceDN w:val="0"/>
              <w:adjustRightInd w:val="0"/>
              <w:rPr>
                <w:rFonts w:ascii="Arial" w:hAnsi="Arial" w:cs="Arial"/>
                <w:sz w:val="22"/>
                <w:szCs w:val="22"/>
              </w:rPr>
            </w:pPr>
            <w:bookmarkStart w:id="194" w:name="_Hlk156475507"/>
            <w:r>
              <w:rPr>
                <w:rFonts w:ascii="Arial" w:hAnsi="Arial" w:cs="Arial"/>
                <w:sz w:val="22"/>
                <w:szCs w:val="22"/>
              </w:rPr>
              <w:t>1</w:t>
            </w:r>
          </w:p>
        </w:tc>
        <w:tc>
          <w:tcPr>
            <w:tcW w:w="6845" w:type="dxa"/>
            <w:shd w:val="clear" w:color="auto" w:fill="F2F2F2" w:themeFill="background1" w:themeFillShade="F2"/>
            <w:vAlign w:val="center"/>
          </w:tcPr>
          <w:p w14:paraId="45C66733"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5C66734"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45C66735"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1"/>
                <w14:checkedState w14:val="2612" w14:font="MS Gothic"/>
                <w14:uncheckedState w14:val="2610" w14:font="MS Gothic"/>
              </w14:checkbox>
            </w:sdtPr>
            <w:sdtEndPr/>
            <w:sdtContent>
              <w:p w14:paraId="45C66736"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73D" w14:textId="77777777" w:rsidTr="008F202C">
        <w:trPr>
          <w:trHeight w:val="403"/>
          <w:jc w:val="center"/>
        </w:trPr>
        <w:tc>
          <w:tcPr>
            <w:tcW w:w="547" w:type="dxa"/>
            <w:shd w:val="clear" w:color="auto" w:fill="F2F2F2" w:themeFill="background1" w:themeFillShade="F2"/>
            <w:vAlign w:val="center"/>
          </w:tcPr>
          <w:p w14:paraId="45C66738"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2</w:t>
            </w:r>
          </w:p>
        </w:tc>
        <w:bookmarkEnd w:id="194"/>
        <w:tc>
          <w:tcPr>
            <w:tcW w:w="6845" w:type="dxa"/>
            <w:shd w:val="clear" w:color="auto" w:fill="F2F2F2" w:themeFill="background1" w:themeFillShade="F2"/>
            <w:vAlign w:val="center"/>
          </w:tcPr>
          <w:p w14:paraId="45C66739"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45C6673A"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45C6673B"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45C6673C"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743" w14:textId="77777777" w:rsidTr="008F202C">
        <w:trPr>
          <w:trHeight w:val="439"/>
          <w:jc w:val="center"/>
        </w:trPr>
        <w:tc>
          <w:tcPr>
            <w:tcW w:w="547" w:type="dxa"/>
            <w:shd w:val="clear" w:color="auto" w:fill="F2F2F2" w:themeFill="background1" w:themeFillShade="F2"/>
            <w:vAlign w:val="center"/>
          </w:tcPr>
          <w:p w14:paraId="45C6673E"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3</w:t>
            </w:r>
          </w:p>
        </w:tc>
        <w:tc>
          <w:tcPr>
            <w:tcW w:w="6845" w:type="dxa"/>
            <w:shd w:val="clear" w:color="auto" w:fill="F2F2F2" w:themeFill="background1" w:themeFillShade="F2"/>
            <w:vAlign w:val="center"/>
          </w:tcPr>
          <w:p w14:paraId="45C6673F"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5C66740"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45C66741"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45C66742"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749" w14:textId="77777777" w:rsidTr="008F202C">
        <w:trPr>
          <w:trHeight w:val="403"/>
          <w:jc w:val="center"/>
        </w:trPr>
        <w:tc>
          <w:tcPr>
            <w:tcW w:w="547" w:type="dxa"/>
            <w:shd w:val="clear" w:color="auto" w:fill="F2F2F2" w:themeFill="background1" w:themeFillShade="F2"/>
            <w:vAlign w:val="center"/>
          </w:tcPr>
          <w:p w14:paraId="45C66744"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6845" w:type="dxa"/>
            <w:shd w:val="clear" w:color="auto" w:fill="F2F2F2" w:themeFill="background1" w:themeFillShade="F2"/>
            <w:vAlign w:val="center"/>
          </w:tcPr>
          <w:p w14:paraId="45C66745"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45C66746"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45C66747"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45C66748"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74F" w14:textId="77777777" w:rsidTr="008F202C">
        <w:trPr>
          <w:trHeight w:val="439"/>
          <w:jc w:val="center"/>
        </w:trPr>
        <w:tc>
          <w:tcPr>
            <w:tcW w:w="547" w:type="dxa"/>
            <w:shd w:val="clear" w:color="auto" w:fill="F2F2F2" w:themeFill="background1" w:themeFillShade="F2"/>
            <w:vAlign w:val="center"/>
          </w:tcPr>
          <w:p w14:paraId="45C6674A"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5</w:t>
            </w:r>
          </w:p>
        </w:tc>
        <w:tc>
          <w:tcPr>
            <w:tcW w:w="6845" w:type="dxa"/>
            <w:shd w:val="clear" w:color="auto" w:fill="F2F2F2" w:themeFill="background1" w:themeFillShade="F2"/>
            <w:vAlign w:val="center"/>
          </w:tcPr>
          <w:p w14:paraId="45C6674B"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45C6674C"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45C6674D"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45C6674E"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755" w14:textId="77777777" w:rsidTr="008F202C">
        <w:trPr>
          <w:trHeight w:val="403"/>
          <w:jc w:val="center"/>
        </w:trPr>
        <w:tc>
          <w:tcPr>
            <w:tcW w:w="547" w:type="dxa"/>
            <w:shd w:val="clear" w:color="auto" w:fill="F2F2F2" w:themeFill="background1" w:themeFillShade="F2"/>
            <w:vAlign w:val="center"/>
          </w:tcPr>
          <w:p w14:paraId="45C66750"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6</w:t>
            </w:r>
          </w:p>
        </w:tc>
        <w:tc>
          <w:tcPr>
            <w:tcW w:w="6845" w:type="dxa"/>
            <w:shd w:val="clear" w:color="auto" w:fill="F2F2F2" w:themeFill="background1" w:themeFillShade="F2"/>
            <w:vAlign w:val="center"/>
          </w:tcPr>
          <w:p w14:paraId="45C66751"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45C66752"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45C66753"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1"/>
                <w14:checkedState w14:val="2612" w14:font="MS Gothic"/>
                <w14:uncheckedState w14:val="2610" w14:font="MS Gothic"/>
              </w14:checkbox>
            </w:sdtPr>
            <w:sdtEndPr/>
            <w:sdtContent>
              <w:p w14:paraId="45C66754"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75B" w14:textId="77777777" w:rsidTr="008F202C">
        <w:trPr>
          <w:trHeight w:val="403"/>
          <w:jc w:val="center"/>
        </w:trPr>
        <w:tc>
          <w:tcPr>
            <w:tcW w:w="547" w:type="dxa"/>
            <w:shd w:val="clear" w:color="auto" w:fill="F2F2F2" w:themeFill="background1" w:themeFillShade="F2"/>
            <w:vAlign w:val="center"/>
          </w:tcPr>
          <w:p w14:paraId="45C66756"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7</w:t>
            </w:r>
          </w:p>
        </w:tc>
        <w:tc>
          <w:tcPr>
            <w:tcW w:w="6845" w:type="dxa"/>
            <w:shd w:val="clear" w:color="auto" w:fill="F2F2F2" w:themeFill="background1" w:themeFillShade="F2"/>
            <w:vAlign w:val="center"/>
          </w:tcPr>
          <w:p w14:paraId="45C66757"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Will participants be made aware of how you will treat any information that may reasonably be considered as confidential?</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45C66758"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5C66759"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1"/>
                <w14:checkedState w14:val="2612" w14:font="MS Gothic"/>
                <w14:uncheckedState w14:val="2610" w14:font="MS Gothic"/>
              </w14:checkbox>
            </w:sdtPr>
            <w:sdtEndPr/>
            <w:sdtContent>
              <w:p w14:paraId="45C6675A"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761" w14:textId="77777777" w:rsidTr="008F202C">
        <w:trPr>
          <w:trHeight w:val="403"/>
          <w:jc w:val="center"/>
        </w:trPr>
        <w:tc>
          <w:tcPr>
            <w:tcW w:w="547" w:type="dxa"/>
            <w:shd w:val="clear" w:color="auto" w:fill="F2F2F2" w:themeFill="background1" w:themeFillShade="F2"/>
            <w:vAlign w:val="center"/>
          </w:tcPr>
          <w:p w14:paraId="45C6675C"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45C6675D"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45C6675E" w14:textId="77777777" w:rsidR="001B0D2A"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45C6675F" w14:textId="77777777" w:rsidR="001B0D2A"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45C66760" w14:textId="77777777" w:rsidR="001B0D2A"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767" w14:textId="77777777" w:rsidTr="008F202C">
        <w:trPr>
          <w:trHeight w:val="439"/>
          <w:jc w:val="center"/>
        </w:trPr>
        <w:tc>
          <w:tcPr>
            <w:tcW w:w="547" w:type="dxa"/>
            <w:shd w:val="clear" w:color="auto" w:fill="F2F2F2" w:themeFill="background1" w:themeFillShade="F2"/>
            <w:vAlign w:val="center"/>
          </w:tcPr>
          <w:p w14:paraId="45C66762"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45C66763"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45C66764"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5C66765"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45C66766"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r>
      <w:tr w:rsidR="001B0D2A" w:rsidRPr="003C7DED" w14:paraId="45C66769" w14:textId="77777777" w:rsidTr="008F202C">
        <w:trPr>
          <w:trHeight w:val="403"/>
          <w:jc w:val="center"/>
        </w:trPr>
        <w:tc>
          <w:tcPr>
            <w:tcW w:w="10487" w:type="dxa"/>
            <w:gridSpan w:val="8"/>
            <w:shd w:val="clear" w:color="auto" w:fill="F2F2F2" w:themeFill="background1" w:themeFillShade="F2"/>
            <w:vAlign w:val="center"/>
          </w:tcPr>
          <w:p w14:paraId="45C66768"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NO</w:t>
            </w:r>
            <w:r>
              <w:rPr>
                <w:rFonts w:ascii="Arial" w:hAnsi="Arial" w:cs="Arial"/>
                <w:sz w:val="22"/>
                <w:szCs w:val="22"/>
              </w:rPr>
              <w:t xml:space="preserve"> to any of questions M1-M8, please provide justification detailing why this is necessary for the research.</w:t>
            </w:r>
          </w:p>
        </w:tc>
      </w:tr>
      <w:tr w:rsidR="001B0D2A" w:rsidRPr="003C7DED" w14:paraId="45C66770" w14:textId="77777777" w:rsidTr="008F202C">
        <w:trPr>
          <w:trHeight w:val="403"/>
          <w:jc w:val="center"/>
        </w:trPr>
        <w:tc>
          <w:tcPr>
            <w:tcW w:w="547" w:type="dxa"/>
            <w:vAlign w:val="center"/>
          </w:tcPr>
          <w:p w14:paraId="45C6676A" w14:textId="77777777" w:rsidR="001B0D2A" w:rsidRPr="003C7DED" w:rsidRDefault="001B0D2A" w:rsidP="001B0D2A">
            <w:pPr>
              <w:rPr>
                <w:rFonts w:ascii="Arial" w:hAnsi="Arial" w:cs="Arial"/>
                <w:sz w:val="22"/>
                <w:szCs w:val="22"/>
              </w:rPr>
            </w:pPr>
            <w:r>
              <w:rPr>
                <w:rFonts w:ascii="Arial" w:hAnsi="Arial" w:cs="Arial"/>
                <w:sz w:val="22"/>
                <w:szCs w:val="22"/>
              </w:rPr>
              <w:t>10</w:t>
            </w:r>
          </w:p>
        </w:tc>
        <w:tc>
          <w:tcPr>
            <w:tcW w:w="9940" w:type="dxa"/>
            <w:gridSpan w:val="7"/>
            <w:vAlign w:val="center"/>
          </w:tcPr>
          <w:p w14:paraId="45C6676B" w14:textId="77777777" w:rsidR="001B0D2A" w:rsidRPr="003C7DED" w:rsidRDefault="001B0D2A" w:rsidP="001B0D2A">
            <w:pPr>
              <w:rPr>
                <w:rFonts w:ascii="Arial" w:hAnsi="Arial" w:cs="Arial"/>
                <w:sz w:val="22"/>
                <w:szCs w:val="22"/>
              </w:rPr>
            </w:pPr>
          </w:p>
          <w:p w14:paraId="45C6676C" w14:textId="77777777" w:rsidR="001B0D2A" w:rsidRPr="003C7DED" w:rsidRDefault="001B0D2A" w:rsidP="001B0D2A">
            <w:pPr>
              <w:rPr>
                <w:rFonts w:ascii="Arial" w:hAnsi="Arial" w:cs="Arial"/>
                <w:sz w:val="22"/>
                <w:szCs w:val="22"/>
              </w:rPr>
            </w:pPr>
          </w:p>
          <w:p w14:paraId="45C6676D" w14:textId="77777777" w:rsidR="001B0D2A" w:rsidRPr="003C7DED" w:rsidRDefault="001B0D2A" w:rsidP="001B0D2A">
            <w:pPr>
              <w:rPr>
                <w:rFonts w:ascii="Arial" w:hAnsi="Arial" w:cs="Arial"/>
                <w:sz w:val="22"/>
                <w:szCs w:val="22"/>
              </w:rPr>
            </w:pPr>
          </w:p>
          <w:p w14:paraId="45C6676E" w14:textId="77777777" w:rsidR="001B0D2A" w:rsidRPr="003C7DED" w:rsidRDefault="001B0D2A" w:rsidP="001B0D2A">
            <w:pPr>
              <w:rPr>
                <w:rFonts w:ascii="Arial" w:hAnsi="Arial" w:cs="Arial"/>
                <w:sz w:val="22"/>
                <w:szCs w:val="22"/>
              </w:rPr>
            </w:pPr>
          </w:p>
          <w:p w14:paraId="45C6676F" w14:textId="77777777" w:rsidR="001B0D2A" w:rsidRPr="003C7DED" w:rsidRDefault="001B0D2A" w:rsidP="001B0D2A">
            <w:pPr>
              <w:autoSpaceDE w:val="0"/>
              <w:autoSpaceDN w:val="0"/>
              <w:adjustRightInd w:val="0"/>
              <w:rPr>
                <w:rFonts w:ascii="Arial" w:hAnsi="Arial" w:cs="Arial"/>
              </w:rPr>
            </w:pPr>
            <w:r>
              <w:rPr>
                <w:rFonts w:ascii="Arial" w:hAnsi="Arial" w:cs="Arial"/>
                <w:i/>
                <w:color w:val="000000"/>
                <w:sz w:val="18"/>
                <w:szCs w:val="18"/>
              </w:rPr>
              <w:t>(this box should expand as you type)</w:t>
            </w:r>
          </w:p>
        </w:tc>
      </w:tr>
      <w:tr w:rsidR="001B0D2A" w:rsidRPr="003C7DED" w14:paraId="45C66772" w14:textId="77777777" w:rsidTr="008F202C">
        <w:trPr>
          <w:trHeight w:val="403"/>
          <w:jc w:val="center"/>
        </w:trPr>
        <w:tc>
          <w:tcPr>
            <w:tcW w:w="10487" w:type="dxa"/>
            <w:gridSpan w:val="8"/>
            <w:shd w:val="clear" w:color="auto" w:fill="F2F2F2" w:themeFill="background1" w:themeFillShade="F2"/>
            <w:vAlign w:val="center"/>
          </w:tcPr>
          <w:p w14:paraId="45C66771" w14:textId="77777777" w:rsidR="001B0D2A" w:rsidRPr="003C7DED" w:rsidRDefault="001B0D2A" w:rsidP="001B0D2A">
            <w:pPr>
              <w:rPr>
                <w:rFonts w:ascii="Arial" w:hAnsi="Arial" w:cs="Arial"/>
                <w:sz w:val="22"/>
                <w:szCs w:val="22"/>
              </w:rPr>
            </w:pPr>
            <w:r>
              <w:rPr>
                <w:rFonts w:ascii="Arial" w:hAnsi="Arial" w:cs="Arial"/>
                <w:b/>
                <w:sz w:val="22"/>
                <w:szCs w:val="22"/>
              </w:rPr>
              <w:t xml:space="preserve">Informed consent: </w:t>
            </w:r>
            <w:r>
              <w:rPr>
                <w:rFonts w:ascii="Arial" w:hAnsi="Arial" w:cs="Arial"/>
                <w:sz w:val="22"/>
                <w:szCs w:val="22"/>
              </w:rPr>
              <w:t>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w:t>
            </w:r>
          </w:p>
        </w:tc>
      </w:tr>
      <w:tr w:rsidR="001B0D2A" w:rsidRPr="003C7DED" w14:paraId="45C66779" w14:textId="77777777" w:rsidTr="008F202C">
        <w:trPr>
          <w:trHeight w:val="403"/>
          <w:jc w:val="center"/>
        </w:trPr>
        <w:tc>
          <w:tcPr>
            <w:tcW w:w="547" w:type="dxa"/>
            <w:vAlign w:val="center"/>
          </w:tcPr>
          <w:p w14:paraId="45C66773" w14:textId="77777777" w:rsidR="001B0D2A" w:rsidRPr="003C7DED" w:rsidRDefault="001B0D2A" w:rsidP="001B0D2A">
            <w:pPr>
              <w:rPr>
                <w:rFonts w:ascii="Arial" w:hAnsi="Arial" w:cs="Arial"/>
                <w:sz w:val="22"/>
                <w:szCs w:val="22"/>
              </w:rPr>
            </w:pPr>
            <w:r>
              <w:rPr>
                <w:rFonts w:ascii="Arial" w:hAnsi="Arial" w:cs="Arial"/>
                <w:sz w:val="22"/>
                <w:szCs w:val="22"/>
              </w:rPr>
              <w:t>11</w:t>
            </w:r>
          </w:p>
        </w:tc>
        <w:tc>
          <w:tcPr>
            <w:tcW w:w="9940" w:type="dxa"/>
            <w:gridSpan w:val="7"/>
            <w:vAlign w:val="center"/>
          </w:tcPr>
          <w:p w14:paraId="45C66774" w14:textId="77777777" w:rsidR="001B0D2A" w:rsidRPr="003C7DED" w:rsidRDefault="001B0D2A" w:rsidP="001B0D2A">
            <w:pPr>
              <w:rPr>
                <w:rFonts w:ascii="Arial" w:hAnsi="Arial" w:cs="Arial"/>
                <w:sz w:val="22"/>
                <w:szCs w:val="22"/>
              </w:rPr>
            </w:pPr>
          </w:p>
          <w:p w14:paraId="45C66775" w14:textId="77777777" w:rsidR="001B0D2A" w:rsidRPr="003C7DED" w:rsidRDefault="001B0D2A" w:rsidP="001B0D2A">
            <w:pPr>
              <w:rPr>
                <w:rFonts w:ascii="Arial" w:hAnsi="Arial" w:cs="Arial"/>
                <w:sz w:val="22"/>
                <w:szCs w:val="22"/>
              </w:rPr>
            </w:pPr>
            <w:r>
              <w:rPr>
                <w:rFonts w:ascii="Arial" w:hAnsi="Arial" w:cs="Arial"/>
                <w:sz w:val="22"/>
                <w:szCs w:val="22"/>
              </w:rPr>
              <w:t>A Participant Information Sheet will be displayed as the first page of each survey before any question is asked. It will explain in plain language: the purpose of the study, what participation involves, that the survey takes approximately 5 to 10 minutes to complete, that participation is entirely voluntary, that there is no expectation or obligation to take part (particularly important for the officer survey distributed among my colleagues), that responses are anonymous and cannot be linked back to participants, that they can stop at any point before submission by closing the survey, but that once submitted their responses cannot be retrieved or withdrawn, how the data will be stored and used, and that the dissertation will report only aggregated and anonymised findings. Consent will be recorded by participants ticking a consent box at the end of the information sheet confirming they have read the information and agree to take part, before proceeding to the survey. Contact details for the researcher and supervisor will be provided for any questions before, during or after participation. Signposting to support resources (Victim Support, Samaritans, force welfare services for officers) will also be included.</w:t>
            </w:r>
          </w:p>
          <w:p w14:paraId="45C66776" w14:textId="77777777" w:rsidR="001B0D2A" w:rsidRPr="003C7DED" w:rsidRDefault="001B0D2A" w:rsidP="001B0D2A">
            <w:pPr>
              <w:rPr>
                <w:rFonts w:ascii="Arial" w:hAnsi="Arial" w:cs="Arial"/>
                <w:sz w:val="22"/>
                <w:szCs w:val="22"/>
              </w:rPr>
            </w:pPr>
          </w:p>
          <w:p w14:paraId="45C66777" w14:textId="77777777" w:rsidR="001B0D2A" w:rsidRPr="003C7DED" w:rsidRDefault="001B0D2A" w:rsidP="001B0D2A">
            <w:pPr>
              <w:rPr>
                <w:rFonts w:ascii="Arial" w:hAnsi="Arial" w:cs="Arial"/>
                <w:sz w:val="22"/>
                <w:szCs w:val="22"/>
              </w:rPr>
            </w:pPr>
          </w:p>
          <w:p w14:paraId="45C66778" w14:textId="77777777" w:rsidR="001B0D2A" w:rsidRPr="003C7DED" w:rsidRDefault="001B0D2A" w:rsidP="001B0D2A">
            <w:pPr>
              <w:rPr>
                <w:rFonts w:ascii="Arial" w:hAnsi="Arial" w:cs="Arial"/>
                <w:sz w:val="22"/>
                <w:szCs w:val="22"/>
              </w:rPr>
            </w:pPr>
            <w:r>
              <w:rPr>
                <w:rFonts w:ascii="Arial" w:hAnsi="Arial" w:cs="Arial"/>
                <w:i/>
                <w:color w:val="000000"/>
                <w:sz w:val="18"/>
                <w:szCs w:val="18"/>
              </w:rPr>
              <w:t>(this box should expand as you type)</w:t>
            </w:r>
          </w:p>
        </w:tc>
      </w:tr>
      <w:tr w:rsidR="001B0D2A" w:rsidRPr="003C7DED" w14:paraId="45C6677B" w14:textId="77777777" w:rsidTr="008F202C">
        <w:trPr>
          <w:trHeight w:val="2832"/>
          <w:jc w:val="center"/>
        </w:trPr>
        <w:tc>
          <w:tcPr>
            <w:tcW w:w="10487" w:type="dxa"/>
            <w:gridSpan w:val="8"/>
            <w:shd w:val="clear" w:color="auto" w:fill="F2F2F2" w:themeFill="background1" w:themeFillShade="F2"/>
            <w:vAlign w:val="center"/>
          </w:tcPr>
          <w:p w14:paraId="45C6677A" w14:textId="77777777" w:rsidR="001B0D2A" w:rsidRPr="003C7DED" w:rsidRDefault="001B0D2A" w:rsidP="001B0D2A">
            <w:pPr>
              <w:rPr>
                <w:rFonts w:ascii="Arial" w:hAnsi="Arial" w:cs="Arial"/>
                <w:b/>
                <w:bCs/>
                <w:sz w:val="22"/>
                <w:szCs w:val="22"/>
              </w:rPr>
            </w:pPr>
            <w:r>
              <w:rPr>
                <w:rFonts w:ascii="Arial" w:hAnsi="Arial" w:cs="Arial"/>
                <w:b/>
                <w:bCs/>
                <w:sz w:val="22"/>
                <w:szCs w:val="22"/>
              </w:rPr>
              <w:lastRenderedPageBreak/>
              <w:t xml:space="preserve">Confidentiality: </w:t>
            </w:r>
            <w:r>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Pr>
                <w:rFonts w:ascii="Arial" w:hAnsi="Arial" w:cs="Arial"/>
                <w:sz w:val="22"/>
                <w:szCs w:val="22"/>
              </w:rPr>
              <w:t>expectations’</w:t>
            </w:r>
            <w:proofErr w:type="gramEnd"/>
            <w:r>
              <w:rPr>
                <w:rFonts w:ascii="Arial" w:hAnsi="Arial" w:cs="Arial"/>
                <w:sz w:val="22"/>
                <w:szCs w:val="22"/>
              </w:rPr>
              <w:t>.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w:t>
            </w:r>
          </w:p>
        </w:tc>
      </w:tr>
      <w:tr w:rsidR="001B0D2A" w:rsidRPr="003C7DED" w14:paraId="45C6677D" w14:textId="77777777" w:rsidTr="008F202C">
        <w:trPr>
          <w:jc w:val="center"/>
        </w:trPr>
        <w:tc>
          <w:tcPr>
            <w:tcW w:w="10487" w:type="dxa"/>
            <w:gridSpan w:val="8"/>
            <w:shd w:val="clear" w:color="auto" w:fill="F2F2F2" w:themeFill="background1" w:themeFillShade="F2"/>
            <w:vAlign w:val="center"/>
          </w:tcPr>
          <w:p w14:paraId="45C6677C" w14:textId="77777777" w:rsidR="001B0D2A" w:rsidRPr="003C7DED" w:rsidRDefault="001B0D2A" w:rsidP="001B0D2A">
            <w:pPr>
              <w:rPr>
                <w:rFonts w:ascii="Arial" w:hAnsi="Arial" w:cs="Arial"/>
                <w:sz w:val="22"/>
                <w:szCs w:val="22"/>
              </w:rPr>
            </w:pPr>
            <w:r>
              <w:rPr>
                <w:rFonts w:ascii="Arial" w:hAnsi="Arial" w:cs="Arial"/>
                <w:sz w:val="22"/>
                <w:szCs w:val="22"/>
              </w:rPr>
              <w:t>Please detail how you will treat confidential information:</w:t>
            </w:r>
          </w:p>
        </w:tc>
      </w:tr>
      <w:tr w:rsidR="001B0D2A" w:rsidRPr="003C7DED" w14:paraId="45C66784" w14:textId="77777777" w:rsidTr="008F202C">
        <w:trPr>
          <w:jc w:val="center"/>
        </w:trPr>
        <w:tc>
          <w:tcPr>
            <w:tcW w:w="547" w:type="dxa"/>
            <w:vAlign w:val="center"/>
          </w:tcPr>
          <w:p w14:paraId="45C6677E" w14:textId="77777777" w:rsidR="001B0D2A" w:rsidRPr="003C7DED" w:rsidRDefault="001B0D2A" w:rsidP="001B0D2A">
            <w:pPr>
              <w:rPr>
                <w:rFonts w:ascii="Arial" w:hAnsi="Arial" w:cs="Arial"/>
                <w:sz w:val="22"/>
                <w:szCs w:val="22"/>
              </w:rPr>
            </w:pPr>
            <w:r>
              <w:rPr>
                <w:rFonts w:ascii="Arial" w:hAnsi="Arial" w:cs="Arial"/>
                <w:sz w:val="22"/>
                <w:szCs w:val="22"/>
              </w:rPr>
              <w:t>12</w:t>
            </w:r>
          </w:p>
        </w:tc>
        <w:tc>
          <w:tcPr>
            <w:tcW w:w="9940" w:type="dxa"/>
            <w:gridSpan w:val="7"/>
          </w:tcPr>
          <w:p w14:paraId="45C6677F" w14:textId="77777777" w:rsidR="001B0D2A" w:rsidRPr="003C7DED" w:rsidRDefault="001B0D2A" w:rsidP="001B0D2A">
            <w:pPr>
              <w:rPr>
                <w:rFonts w:ascii="Arial" w:hAnsi="Arial" w:cs="Arial"/>
                <w:sz w:val="22"/>
                <w:szCs w:val="22"/>
              </w:rPr>
            </w:pPr>
          </w:p>
          <w:p w14:paraId="45C66780" w14:textId="77777777" w:rsidR="001B0D2A" w:rsidRPr="003C7DED" w:rsidRDefault="001B0D2A" w:rsidP="001B0D2A">
            <w:pPr>
              <w:rPr>
                <w:rFonts w:ascii="Arial" w:hAnsi="Arial" w:cs="Arial"/>
                <w:sz w:val="22"/>
                <w:szCs w:val="22"/>
              </w:rPr>
            </w:pPr>
            <w:r>
              <w:rPr>
                <w:rFonts w:ascii="Arial" w:hAnsi="Arial" w:cs="Arial"/>
                <w:sz w:val="22"/>
                <w:szCs w:val="22"/>
              </w:rPr>
              <w:t>All survey responses will be treated as confidential. Although the survey is anonymous and no directly identifying information is collected, the views and experiences shared by participants will be treated as confidential research data. Raw data will be accessed only by the researcher, stored in password-protected files on university managed devices, and reported only in aggregated and anonymised form in the dissertation. Verbatim quotes will be attributed only to anonymous identifiers (P1 to P25 for public participants, O1 to O25 for officer participants). No participant will be identifiable in the final dissertation or in any subsequent use of the data.</w:t>
            </w:r>
          </w:p>
          <w:p w14:paraId="45C66781" w14:textId="77777777" w:rsidR="001B0D2A" w:rsidRPr="003C7DED" w:rsidRDefault="001B0D2A" w:rsidP="001B0D2A">
            <w:pPr>
              <w:rPr>
                <w:rFonts w:ascii="Arial" w:hAnsi="Arial" w:cs="Arial"/>
                <w:sz w:val="22"/>
                <w:szCs w:val="22"/>
              </w:rPr>
            </w:pPr>
          </w:p>
          <w:p w14:paraId="45C66782" w14:textId="77777777" w:rsidR="001B0D2A" w:rsidRPr="003C7DED" w:rsidRDefault="001B0D2A" w:rsidP="001B0D2A">
            <w:pPr>
              <w:rPr>
                <w:rFonts w:ascii="Arial" w:hAnsi="Arial" w:cs="Arial"/>
                <w:sz w:val="22"/>
                <w:szCs w:val="22"/>
              </w:rPr>
            </w:pPr>
          </w:p>
          <w:p w14:paraId="45C66783" w14:textId="77777777" w:rsidR="001B0D2A" w:rsidRPr="003C7DED" w:rsidRDefault="001B0D2A" w:rsidP="001B0D2A">
            <w:pPr>
              <w:rPr>
                <w:rFonts w:ascii="Arial" w:hAnsi="Arial" w:cs="Arial"/>
                <w:sz w:val="22"/>
                <w:szCs w:val="22"/>
              </w:rPr>
            </w:pPr>
            <w:r>
              <w:rPr>
                <w:rFonts w:ascii="Arial" w:hAnsi="Arial" w:cs="Arial"/>
                <w:i/>
                <w:color w:val="000000"/>
                <w:sz w:val="18"/>
                <w:szCs w:val="18"/>
              </w:rPr>
              <w:t>(this box should expand as you type)</w:t>
            </w:r>
          </w:p>
        </w:tc>
      </w:tr>
      <w:tr w:rsidR="001B0D2A" w:rsidRPr="003C7DED" w14:paraId="45C66786" w14:textId="77777777" w:rsidTr="008F202C">
        <w:trPr>
          <w:trHeight w:val="403"/>
          <w:jc w:val="center"/>
        </w:trPr>
        <w:tc>
          <w:tcPr>
            <w:tcW w:w="10487" w:type="dxa"/>
            <w:gridSpan w:val="8"/>
            <w:shd w:val="clear" w:color="auto" w:fill="F2F2F2" w:themeFill="background1" w:themeFillShade="F2"/>
            <w:vAlign w:val="center"/>
          </w:tcPr>
          <w:p w14:paraId="45C66785" w14:textId="77777777" w:rsidR="001B0D2A" w:rsidRPr="003C7DED" w:rsidRDefault="001B0D2A" w:rsidP="001B0D2A">
            <w:pPr>
              <w:rPr>
                <w:rFonts w:ascii="Arial" w:hAnsi="Arial" w:cs="Arial"/>
                <w:sz w:val="22"/>
                <w:szCs w:val="22"/>
              </w:rPr>
            </w:pPr>
            <w:r>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B0D2A" w:rsidRPr="003C7DED" w14:paraId="45C6678A" w14:textId="77777777" w:rsidTr="008F202C">
        <w:trPr>
          <w:trHeight w:val="403"/>
          <w:jc w:val="center"/>
        </w:trPr>
        <w:tc>
          <w:tcPr>
            <w:tcW w:w="547" w:type="dxa"/>
            <w:vAlign w:val="center"/>
          </w:tcPr>
          <w:p w14:paraId="45C66787" w14:textId="77777777" w:rsidR="001B0D2A" w:rsidRPr="003C7DED" w:rsidRDefault="001B0D2A" w:rsidP="001B0D2A">
            <w:pPr>
              <w:rPr>
                <w:rFonts w:ascii="Arial" w:hAnsi="Arial" w:cs="Arial"/>
                <w:sz w:val="22"/>
                <w:szCs w:val="22"/>
              </w:rPr>
            </w:pPr>
            <w:r>
              <w:rPr>
                <w:rFonts w:ascii="Arial" w:hAnsi="Arial" w:cs="Arial"/>
                <w:sz w:val="22"/>
                <w:szCs w:val="22"/>
              </w:rPr>
              <w:t>13</w:t>
            </w:r>
          </w:p>
        </w:tc>
        <w:tc>
          <w:tcPr>
            <w:tcW w:w="9940" w:type="dxa"/>
            <w:gridSpan w:val="7"/>
            <w:vAlign w:val="center"/>
          </w:tcPr>
          <w:p w14:paraId="45C66788" w14:textId="77777777" w:rsidR="001B0D2A" w:rsidRPr="00F47E88" w:rsidRDefault="001B0D2A" w:rsidP="001B0D2A">
            <w:pPr>
              <w:rPr>
                <w:rFonts w:ascii="Arial" w:hAnsi="Arial" w:cs="Arial"/>
                <w:sz w:val="22"/>
                <w:szCs w:val="22"/>
              </w:rPr>
            </w:pPr>
            <w:r>
              <w:rPr>
                <w:rFonts w:ascii="Arial" w:hAnsi="Arial" w:cs="Arial"/>
                <w:sz w:val="22"/>
                <w:szCs w:val="22"/>
              </w:rPr>
              <w:t>Participant Information Sheet and Consent Statement (integrated as the first page of each survey before any question is asked).</w:t>
            </w:r>
          </w:p>
          <w:p w14:paraId="45C66789" w14:textId="77777777" w:rsidR="001B0D2A" w:rsidRPr="003C7DED" w:rsidRDefault="001B0D2A" w:rsidP="001B0D2A">
            <w:pPr>
              <w:rPr>
                <w:rFonts w:ascii="Arial" w:hAnsi="Arial" w:cs="Arial"/>
                <w:sz w:val="22"/>
                <w:szCs w:val="22"/>
              </w:rPr>
            </w:pPr>
          </w:p>
        </w:tc>
      </w:tr>
      <w:tr w:rsidR="001B0D2A" w:rsidRPr="003C7DED" w14:paraId="45C66793" w14:textId="77777777" w:rsidTr="008F202C">
        <w:trPr>
          <w:trHeight w:val="439"/>
          <w:jc w:val="center"/>
        </w:trPr>
        <w:tc>
          <w:tcPr>
            <w:tcW w:w="547" w:type="dxa"/>
            <w:shd w:val="clear" w:color="auto" w:fill="F2F2F2" w:themeFill="background1" w:themeFillShade="F2"/>
            <w:vAlign w:val="center"/>
          </w:tcPr>
          <w:p w14:paraId="45C6678B"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14</w:t>
            </w:r>
          </w:p>
        </w:tc>
        <w:tc>
          <w:tcPr>
            <w:tcW w:w="7530" w:type="dxa"/>
            <w:gridSpan w:val="2"/>
            <w:shd w:val="clear" w:color="auto" w:fill="F2F2F2" w:themeFill="background1" w:themeFillShade="F2"/>
            <w:vAlign w:val="center"/>
          </w:tcPr>
          <w:p w14:paraId="45C6678C"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Consent form attached?</w:t>
            </w:r>
          </w:p>
        </w:tc>
        <w:tc>
          <w:tcPr>
            <w:tcW w:w="851" w:type="dxa"/>
            <w:gridSpan w:val="2"/>
            <w:shd w:val="clear" w:color="auto" w:fill="D9D9D9" w:themeFill="background1" w:themeFillShade="D9"/>
            <w:vAlign w:val="center"/>
          </w:tcPr>
          <w:p w14:paraId="45C6678D"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YES</w:t>
            </w:r>
          </w:p>
          <w:p w14:paraId="45C6678E"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708" w:type="dxa"/>
            <w:gridSpan w:val="2"/>
            <w:shd w:val="clear" w:color="auto" w:fill="D9D9D9" w:themeFill="background1" w:themeFillShade="D9"/>
            <w:vAlign w:val="center"/>
          </w:tcPr>
          <w:p w14:paraId="45C6678F"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NO</w:t>
            </w:r>
          </w:p>
          <w:p w14:paraId="45C66790"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5C66791"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N/A</w:t>
            </w:r>
          </w:p>
          <w:p w14:paraId="45C66792"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826322144"/>
                <w14:checkbox>
                  <w14:checked w14:val="1"/>
                  <w14:checkedState w14:val="2612" w14:font="MS Gothic"/>
                  <w14:uncheckedState w14:val="2610" w14:font="MS Gothic"/>
                </w14:checkbox>
              </w:sdtPr>
              <w:sdtEndPr/>
              <w:sdtContent>
                <w:r w:rsidR="0012126D">
                  <w:rPr>
                    <w:rFonts w:ascii="MS Gothic" w:eastAsia="MS Gothic" w:hAnsi="MS Gothic" w:cs="Arial" w:hint="eastAsia"/>
                    <w:sz w:val="22"/>
                    <w:szCs w:val="22"/>
                  </w:rPr>
                  <w:t>☒</w:t>
                </w:r>
              </w:sdtContent>
            </w:sdt>
          </w:p>
        </w:tc>
      </w:tr>
    </w:tbl>
    <w:p w14:paraId="45C66794" w14:textId="77777777" w:rsidR="001B0D2A" w:rsidRPr="003C7DED" w:rsidRDefault="001B0D2A" w:rsidP="001B0D2A">
      <w:pPr>
        <w:spacing w:after="240"/>
        <w:rPr>
          <w:rFonts w:ascii="Arial" w:hAnsi="Arial" w:cs="Arial"/>
          <w:b/>
          <w:sz w:val="22"/>
          <w:szCs w:val="22"/>
        </w:rPr>
      </w:pPr>
    </w:p>
    <w:p w14:paraId="45C66795" w14:textId="77777777" w:rsidR="001B0D2A" w:rsidRPr="003C7DED" w:rsidRDefault="001B0D2A" w:rsidP="001B0D2A">
      <w:pPr>
        <w:spacing w:after="240"/>
        <w:rPr>
          <w:rFonts w:ascii="Arial" w:hAnsi="Arial" w:cs="Arial"/>
          <w:b/>
          <w:sz w:val="22"/>
          <w:szCs w:val="22"/>
        </w:rPr>
      </w:pPr>
      <w:r>
        <w:rPr>
          <w:rFonts w:ascii="Arial" w:hAnsi="Arial" w:cs="Arial"/>
          <w:b/>
          <w:sz w:val="22"/>
          <w:szCs w:val="22"/>
        </w:rPr>
        <w:t>SECTION N: Research with Potential Military Application</w:t>
      </w:r>
    </w:p>
    <w:tbl>
      <w:tblPr>
        <w:tblStyle w:val="TableGrid"/>
        <w:tblW w:w="5000" w:type="pct"/>
        <w:jc w:val="center"/>
        <w:tblLook w:val="04A0" w:firstRow="1" w:lastRow="0" w:firstColumn="1" w:lastColumn="0" w:noHBand="0" w:noVBand="1"/>
      </w:tblPr>
      <w:tblGrid>
        <w:gridCol w:w="499"/>
        <w:gridCol w:w="3446"/>
        <w:gridCol w:w="898"/>
        <w:gridCol w:w="1759"/>
        <w:gridCol w:w="764"/>
        <w:gridCol w:w="1650"/>
      </w:tblGrid>
      <w:tr w:rsidR="001B0D2A" w:rsidRPr="003C7DED" w14:paraId="45C6679C" w14:textId="77777777" w:rsidTr="008F202C">
        <w:trPr>
          <w:jc w:val="center"/>
        </w:trPr>
        <w:tc>
          <w:tcPr>
            <w:tcW w:w="562" w:type="dxa"/>
            <w:shd w:val="clear" w:color="auto" w:fill="F2F2F2" w:themeFill="background1" w:themeFillShade="F2"/>
            <w:vAlign w:val="center"/>
          </w:tcPr>
          <w:p w14:paraId="45C66796"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w:t>
            </w:r>
          </w:p>
        </w:tc>
        <w:tc>
          <w:tcPr>
            <w:tcW w:w="4253" w:type="dxa"/>
            <w:shd w:val="clear" w:color="auto" w:fill="F2F2F2" w:themeFill="background1" w:themeFillShade="F2"/>
            <w:vAlign w:val="center"/>
          </w:tcPr>
          <w:p w14:paraId="45C66797"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45C66798"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YES</w:t>
            </w:r>
          </w:p>
        </w:tc>
        <w:tc>
          <w:tcPr>
            <w:tcW w:w="1985" w:type="dxa"/>
            <w:shd w:val="clear" w:color="auto" w:fill="D9F2D0" w:themeFill="accent6" w:themeFillTint="33"/>
            <w:vAlign w:val="center"/>
          </w:tcPr>
          <w:p w14:paraId="45C66799" w14:textId="77777777" w:rsidR="001B0D2A" w:rsidRPr="003C7DED" w:rsidRDefault="001B0D2A" w:rsidP="001B0D2A">
            <w:pPr>
              <w:autoSpaceDE w:val="0"/>
              <w:autoSpaceDN w:val="0"/>
              <w:adjustRightInd w:val="0"/>
              <w:rPr>
                <w:rFonts w:ascii="Arial" w:hAnsi="Arial" w:cs="Arial"/>
                <w:b/>
                <w:sz w:val="22"/>
                <w:szCs w:val="22"/>
              </w:rPr>
            </w:pPr>
            <w:hyperlink w:anchor="APP_8" w:history="1">
              <w:r>
                <w:rPr>
                  <w:rStyle w:val="Hyperlink"/>
                  <w:rFonts w:ascii="Arial" w:eastAsia="MS Gothic" w:hAnsi="Arial" w:cs="Arial"/>
                  <w:b/>
                  <w:sz w:val="22"/>
                  <w:szCs w:val="22"/>
                </w:rPr>
                <w:t>Click to continue to appendix 8</w:t>
              </w:r>
            </w:hyperlink>
          </w:p>
        </w:tc>
        <w:tc>
          <w:tcPr>
            <w:tcW w:w="850" w:type="dxa"/>
            <w:shd w:val="clear" w:color="auto" w:fill="F2F2F2" w:themeFill="background1" w:themeFillShade="F2"/>
            <w:vAlign w:val="center"/>
          </w:tcPr>
          <w:p w14:paraId="45C6679A"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highlight w:val="yellow"/>
              </w:rPr>
              <w:t>NO</w:t>
            </w:r>
          </w:p>
        </w:tc>
        <w:tc>
          <w:tcPr>
            <w:tcW w:w="1838" w:type="dxa"/>
            <w:shd w:val="clear" w:color="auto" w:fill="D9F2D0" w:themeFill="accent6" w:themeFillTint="33"/>
            <w:vAlign w:val="center"/>
          </w:tcPr>
          <w:p w14:paraId="45C6679B"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Continue to the next section</w:t>
            </w:r>
          </w:p>
        </w:tc>
      </w:tr>
      <w:tr w:rsidR="001B0D2A" w:rsidRPr="003C7DED" w14:paraId="45C667A3" w14:textId="77777777" w:rsidTr="008F202C">
        <w:trPr>
          <w:trHeight w:val="729"/>
          <w:jc w:val="center"/>
        </w:trPr>
        <w:tc>
          <w:tcPr>
            <w:tcW w:w="562" w:type="dxa"/>
            <w:shd w:val="clear" w:color="auto" w:fill="F2F2F2" w:themeFill="background1" w:themeFillShade="F2"/>
            <w:vAlign w:val="center"/>
          </w:tcPr>
          <w:p w14:paraId="45C6679D"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1"/>
                <w:szCs w:val="18"/>
              </w:rPr>
              <w:t>2</w:t>
            </w:r>
          </w:p>
        </w:tc>
        <w:tc>
          <w:tcPr>
            <w:tcW w:w="4253" w:type="dxa"/>
            <w:shd w:val="clear" w:color="auto" w:fill="F2F2F2" w:themeFill="background1" w:themeFillShade="F2"/>
            <w:vAlign w:val="center"/>
          </w:tcPr>
          <w:p w14:paraId="45C6679E"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18"/>
              </w:rPr>
              <w:t>Have you completed appendix 8?</w:t>
            </w:r>
          </w:p>
        </w:tc>
        <w:tc>
          <w:tcPr>
            <w:tcW w:w="992" w:type="dxa"/>
            <w:shd w:val="clear" w:color="auto" w:fill="F2F2F2" w:themeFill="background1" w:themeFillShade="F2"/>
            <w:vAlign w:val="center"/>
          </w:tcPr>
          <w:p w14:paraId="45C6679F"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bCs/>
                <w:sz w:val="22"/>
                <w:szCs w:val="22"/>
              </w:rPr>
              <w:t>YES</w:t>
            </w:r>
          </w:p>
        </w:tc>
        <w:tc>
          <w:tcPr>
            <w:tcW w:w="1985" w:type="dxa"/>
            <w:shd w:val="clear" w:color="auto" w:fill="D9F2D0" w:themeFill="accent6" w:themeFillTint="33"/>
            <w:vAlign w:val="center"/>
          </w:tcPr>
          <w:p w14:paraId="45C667A0" w14:textId="77777777" w:rsidR="001B0D2A" w:rsidRPr="003C7DED" w:rsidRDefault="001B0D2A" w:rsidP="001B0D2A">
            <w:pPr>
              <w:autoSpaceDE w:val="0"/>
              <w:autoSpaceDN w:val="0"/>
              <w:adjustRightInd w:val="0"/>
              <w:rPr>
                <w:rFonts w:ascii="Arial" w:eastAsia="MS Gothic" w:hAnsi="Arial" w:cs="Arial"/>
                <w:b/>
                <w:sz w:val="22"/>
                <w:szCs w:val="22"/>
              </w:rPr>
            </w:pPr>
            <w:r>
              <w:rPr>
                <w:rFonts w:ascii="MS Gothic" w:eastAsia="MS Gothic" w:hAnsi="MS Gothic" w:cs="Arial"/>
                <w:sz w:val="22"/>
                <w:szCs w:val="22"/>
              </w:rPr>
              <w:t>☐</w:t>
            </w:r>
          </w:p>
        </w:tc>
        <w:tc>
          <w:tcPr>
            <w:tcW w:w="850" w:type="dxa"/>
            <w:shd w:val="clear" w:color="auto" w:fill="F2F2F2" w:themeFill="background1" w:themeFillShade="F2"/>
            <w:vAlign w:val="center"/>
          </w:tcPr>
          <w:p w14:paraId="45C667A1" w14:textId="77777777" w:rsidR="001B0D2A" w:rsidRPr="00A35E44" w:rsidRDefault="001B0D2A" w:rsidP="001B0D2A">
            <w:pPr>
              <w:autoSpaceDE w:val="0"/>
              <w:autoSpaceDN w:val="0"/>
              <w:adjustRightInd w:val="0"/>
              <w:rPr>
                <w:rFonts w:ascii="Arial" w:hAnsi="Arial" w:cs="Arial"/>
                <w:b/>
                <w:bCs/>
                <w:sz w:val="22"/>
                <w:szCs w:val="22"/>
              </w:rPr>
            </w:pPr>
            <w:r>
              <w:rPr>
                <w:rFonts w:ascii="Arial" w:hAnsi="Arial" w:cs="Arial"/>
                <w:b/>
                <w:bCs/>
                <w:sz w:val="22"/>
              </w:rPr>
              <w:t>NO</w:t>
            </w:r>
          </w:p>
        </w:tc>
        <w:tc>
          <w:tcPr>
            <w:tcW w:w="1838" w:type="dxa"/>
            <w:shd w:val="clear" w:color="auto" w:fill="D9F2D0" w:themeFill="accent6" w:themeFillTint="33"/>
            <w:vAlign w:val="center"/>
          </w:tcPr>
          <w:p w14:paraId="45C667A2" w14:textId="77777777" w:rsidR="001B0D2A" w:rsidRPr="003C7DED" w:rsidRDefault="001B0D2A" w:rsidP="001B0D2A">
            <w:pPr>
              <w:autoSpaceDE w:val="0"/>
              <w:autoSpaceDN w:val="0"/>
              <w:adjustRightInd w:val="0"/>
              <w:rPr>
                <w:rFonts w:ascii="Arial" w:hAnsi="Arial" w:cs="Arial"/>
                <w:b/>
                <w:sz w:val="22"/>
                <w:szCs w:val="22"/>
              </w:rPr>
            </w:pPr>
            <w:r>
              <w:rPr>
                <w:rFonts w:ascii="MS Gothic" w:eastAsia="MS Gothic" w:hAnsi="MS Gothic" w:cs="Arial"/>
                <w:sz w:val="22"/>
                <w:szCs w:val="22"/>
              </w:rPr>
              <w:t>☐</w:t>
            </w:r>
          </w:p>
        </w:tc>
      </w:tr>
    </w:tbl>
    <w:p w14:paraId="45C667A4" w14:textId="77777777" w:rsidR="001B0D2A" w:rsidRPr="003C7DED" w:rsidRDefault="001B0D2A" w:rsidP="001B0D2A">
      <w:pPr>
        <w:spacing w:after="240"/>
        <w:rPr>
          <w:rFonts w:ascii="Arial" w:hAnsi="Arial" w:cs="Arial"/>
          <w:b/>
          <w:sz w:val="22"/>
          <w:szCs w:val="22"/>
        </w:rPr>
      </w:pPr>
    </w:p>
    <w:p w14:paraId="45C667A5" w14:textId="77777777" w:rsidR="001B0D2A" w:rsidRDefault="001B0D2A" w:rsidP="001B0D2A">
      <w:pPr>
        <w:rPr>
          <w:rFonts w:ascii="Arial" w:hAnsi="Arial" w:cs="Arial"/>
          <w:b/>
          <w:sz w:val="22"/>
          <w:szCs w:val="22"/>
        </w:rPr>
      </w:pPr>
      <w:bookmarkStart w:id="195" w:name="SEC_O"/>
      <w:r>
        <w:rPr>
          <w:rFonts w:ascii="Arial" w:hAnsi="Arial" w:cs="Arial"/>
          <w:b/>
          <w:sz w:val="22"/>
          <w:szCs w:val="22"/>
        </w:rPr>
        <w:t xml:space="preserve">SECTION O: </w:t>
      </w:r>
      <w:bookmarkEnd w:id="195"/>
      <w:r>
        <w:rPr>
          <w:rFonts w:ascii="Arial" w:hAnsi="Arial" w:cs="Arial"/>
          <w:b/>
          <w:sz w:val="22"/>
          <w:szCs w:val="22"/>
        </w:rPr>
        <w:t>Use of Artificial Intelligence Tools</w:t>
      </w:r>
    </w:p>
    <w:tbl>
      <w:tblPr>
        <w:tblStyle w:val="TableGrid"/>
        <w:tblW w:w="5000" w:type="pct"/>
        <w:jc w:val="center"/>
        <w:tblLook w:val="04A0" w:firstRow="1" w:lastRow="0" w:firstColumn="1" w:lastColumn="0" w:noHBand="0" w:noVBand="1"/>
      </w:tblPr>
      <w:tblGrid>
        <w:gridCol w:w="530"/>
        <w:gridCol w:w="5677"/>
        <w:gridCol w:w="909"/>
        <w:gridCol w:w="985"/>
        <w:gridCol w:w="915"/>
      </w:tblGrid>
      <w:tr w:rsidR="001B0D2A" w:rsidRPr="003C7DED" w14:paraId="45C667AD" w14:textId="77777777" w:rsidTr="00014201">
        <w:trPr>
          <w:jc w:val="center"/>
        </w:trPr>
        <w:tc>
          <w:tcPr>
            <w:tcW w:w="7392" w:type="dxa"/>
            <w:gridSpan w:val="2"/>
            <w:shd w:val="clear" w:color="auto" w:fill="C1E4F5" w:themeFill="accent1" w:themeFillTint="33"/>
          </w:tcPr>
          <w:p w14:paraId="45C667A6"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Use of generative AI and other AI-based tools</w:t>
            </w:r>
          </w:p>
          <w:p w14:paraId="45C667A7" w14:textId="77777777" w:rsidR="001B0D2A" w:rsidRDefault="001B0D2A" w:rsidP="001B0D2A">
            <w:pPr>
              <w:autoSpaceDE w:val="0"/>
              <w:autoSpaceDN w:val="0"/>
              <w:adjustRightInd w:val="0"/>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5C667A8" w14:textId="77777777" w:rsidR="001B0D2A" w:rsidRDefault="001B0D2A" w:rsidP="001B0D2A">
            <w:pPr>
              <w:autoSpaceDE w:val="0"/>
              <w:autoSpaceDN w:val="0"/>
              <w:adjustRightInd w:val="0"/>
              <w:rPr>
                <w:rFonts w:ascii="Arial" w:hAnsi="Arial" w:cs="Arial"/>
                <w:bCs/>
                <w:sz w:val="22"/>
                <w:szCs w:val="22"/>
              </w:rPr>
            </w:pPr>
          </w:p>
          <w:p w14:paraId="45C667A9" w14:textId="77777777" w:rsidR="001B0D2A" w:rsidRPr="00F11B19" w:rsidRDefault="001B0D2A" w:rsidP="001B0D2A">
            <w:pPr>
              <w:autoSpaceDE w:val="0"/>
              <w:autoSpaceDN w:val="0"/>
              <w:adjustRightInd w:val="0"/>
              <w:rPr>
                <w:rFonts w:ascii="Arial" w:hAnsi="Arial" w:cs="Arial"/>
                <w:bCs/>
                <w:sz w:val="22"/>
                <w:szCs w:val="22"/>
              </w:rPr>
            </w:pPr>
            <w:r>
              <w:rPr>
                <w:rFonts w:ascii="Arial" w:hAnsi="Arial" w:cs="Arial"/>
                <w:bCs/>
                <w:sz w:val="22"/>
                <w:szCs w:val="22"/>
              </w:rPr>
              <w:lastRenderedPageBreak/>
              <w:t>Will the research use AI tools to do any of the following:</w:t>
            </w:r>
          </w:p>
        </w:tc>
        <w:tc>
          <w:tcPr>
            <w:tcW w:w="980" w:type="dxa"/>
            <w:shd w:val="clear" w:color="auto" w:fill="D9D9D9" w:themeFill="background1" w:themeFillShade="D9"/>
            <w:vAlign w:val="center"/>
          </w:tcPr>
          <w:p w14:paraId="45C667AA"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lastRenderedPageBreak/>
              <w:t>YES</w:t>
            </w:r>
          </w:p>
        </w:tc>
        <w:tc>
          <w:tcPr>
            <w:tcW w:w="1109" w:type="dxa"/>
            <w:shd w:val="clear" w:color="auto" w:fill="D9D9D9" w:themeFill="background1" w:themeFillShade="D9"/>
            <w:vAlign w:val="center"/>
          </w:tcPr>
          <w:p w14:paraId="45C667AB"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NO</w:t>
            </w:r>
          </w:p>
        </w:tc>
        <w:tc>
          <w:tcPr>
            <w:tcW w:w="1006" w:type="dxa"/>
            <w:shd w:val="clear" w:color="auto" w:fill="D9D9D9" w:themeFill="background1" w:themeFillShade="D9"/>
            <w:vAlign w:val="center"/>
          </w:tcPr>
          <w:p w14:paraId="45C667AC"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N/A</w:t>
            </w:r>
          </w:p>
        </w:tc>
      </w:tr>
      <w:tr w:rsidR="001B0D2A" w:rsidRPr="003C7DED" w14:paraId="45C667B3" w14:textId="77777777" w:rsidTr="00014201">
        <w:trPr>
          <w:trHeight w:val="439"/>
          <w:jc w:val="center"/>
        </w:trPr>
        <w:tc>
          <w:tcPr>
            <w:tcW w:w="551" w:type="dxa"/>
            <w:shd w:val="clear" w:color="auto" w:fill="F2F2F2" w:themeFill="background1" w:themeFillShade="F2"/>
            <w:vAlign w:val="center"/>
          </w:tcPr>
          <w:p w14:paraId="45C667AE"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w:t>
            </w:r>
          </w:p>
        </w:tc>
        <w:tc>
          <w:tcPr>
            <w:tcW w:w="6841" w:type="dxa"/>
            <w:shd w:val="clear" w:color="auto" w:fill="F2F2F2" w:themeFill="background1" w:themeFillShade="F2"/>
            <w:vAlign w:val="center"/>
          </w:tcPr>
          <w:p w14:paraId="45C667AF"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5C667B0"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45C667B1"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45C667B2"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7B9" w14:textId="77777777" w:rsidTr="00014201">
        <w:trPr>
          <w:trHeight w:val="403"/>
          <w:jc w:val="center"/>
        </w:trPr>
        <w:tc>
          <w:tcPr>
            <w:tcW w:w="551" w:type="dxa"/>
            <w:shd w:val="clear" w:color="auto" w:fill="F2F2F2" w:themeFill="background1" w:themeFillShade="F2"/>
            <w:vAlign w:val="center"/>
          </w:tcPr>
          <w:p w14:paraId="45C667B4"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45C667B5" w14:textId="77777777" w:rsidR="001B0D2A" w:rsidRDefault="001B0D2A" w:rsidP="001B0D2A">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1"/>
                <w14:checkedState w14:val="2612" w14:font="MS Gothic"/>
                <w14:uncheckedState w14:val="2610" w14:font="MS Gothic"/>
              </w14:checkbox>
            </w:sdtPr>
            <w:sdtEndPr/>
            <w:sdtContent>
              <w:p w14:paraId="45C667B6" w14:textId="77777777" w:rsidR="001B0D2A"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0"/>
                <w14:checkedState w14:val="2612" w14:font="MS Gothic"/>
                <w14:uncheckedState w14:val="2610" w14:font="MS Gothic"/>
              </w14:checkbox>
            </w:sdtPr>
            <w:sdtEndPr/>
            <w:sdtContent>
              <w:p w14:paraId="45C667B7" w14:textId="77777777" w:rsidR="001B0D2A"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45C667B8" w14:textId="77777777" w:rsidR="001B0D2A"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7BF" w14:textId="77777777" w:rsidTr="00014201">
        <w:trPr>
          <w:trHeight w:val="403"/>
          <w:jc w:val="center"/>
        </w:trPr>
        <w:tc>
          <w:tcPr>
            <w:tcW w:w="551" w:type="dxa"/>
            <w:shd w:val="clear" w:color="auto" w:fill="F2F2F2" w:themeFill="background1" w:themeFillShade="F2"/>
            <w:vAlign w:val="center"/>
          </w:tcPr>
          <w:p w14:paraId="45C667BA"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45C667BB" w14:textId="77777777" w:rsidR="001B0D2A" w:rsidRDefault="001B0D2A" w:rsidP="001B0D2A">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45C667BC" w14:textId="77777777" w:rsidR="001B0D2A"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5C667BD" w14:textId="77777777" w:rsidR="001B0D2A"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45C667BE" w14:textId="77777777" w:rsidR="001B0D2A"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7C5" w14:textId="77777777" w:rsidTr="00014201">
        <w:trPr>
          <w:trHeight w:val="403"/>
          <w:jc w:val="center"/>
        </w:trPr>
        <w:tc>
          <w:tcPr>
            <w:tcW w:w="551" w:type="dxa"/>
            <w:shd w:val="clear" w:color="auto" w:fill="F2F2F2" w:themeFill="background1" w:themeFillShade="F2"/>
            <w:vAlign w:val="center"/>
          </w:tcPr>
          <w:p w14:paraId="45C667C0"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45C667C1" w14:textId="77777777" w:rsidR="001B0D2A" w:rsidRDefault="001B0D2A" w:rsidP="001B0D2A">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45C667C2" w14:textId="77777777" w:rsidR="001B0D2A"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45C667C3" w14:textId="77777777" w:rsidR="001B0D2A"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5C667C4" w14:textId="77777777" w:rsidR="001B0D2A"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7CB" w14:textId="77777777" w:rsidTr="00014201">
        <w:trPr>
          <w:trHeight w:val="403"/>
          <w:jc w:val="center"/>
        </w:trPr>
        <w:tc>
          <w:tcPr>
            <w:tcW w:w="551" w:type="dxa"/>
            <w:shd w:val="clear" w:color="auto" w:fill="F2F2F2" w:themeFill="background1" w:themeFillShade="F2"/>
            <w:vAlign w:val="center"/>
          </w:tcPr>
          <w:p w14:paraId="45C667C6"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45C667C7" w14:textId="77777777" w:rsidR="001B0D2A" w:rsidRDefault="001B0D2A" w:rsidP="001B0D2A">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45C667C8" w14:textId="77777777" w:rsidR="001B0D2A"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5C667C9" w14:textId="77777777" w:rsidR="001B0D2A"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5C667CA" w14:textId="77777777" w:rsidR="001B0D2A"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7D1" w14:textId="77777777" w:rsidTr="00014201">
        <w:trPr>
          <w:trHeight w:val="439"/>
          <w:jc w:val="center"/>
        </w:trPr>
        <w:tc>
          <w:tcPr>
            <w:tcW w:w="551" w:type="dxa"/>
            <w:shd w:val="clear" w:color="auto" w:fill="F2F2F2" w:themeFill="background1" w:themeFillShade="F2"/>
            <w:vAlign w:val="center"/>
          </w:tcPr>
          <w:p w14:paraId="45C667CC"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45C667CD"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45C667CE"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45C667CF"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45C667D0"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7D7" w14:textId="77777777" w:rsidTr="00014201">
        <w:trPr>
          <w:trHeight w:val="403"/>
          <w:jc w:val="center"/>
        </w:trPr>
        <w:tc>
          <w:tcPr>
            <w:tcW w:w="551" w:type="dxa"/>
            <w:shd w:val="clear" w:color="auto" w:fill="F2F2F2" w:themeFill="background1" w:themeFillShade="F2"/>
            <w:vAlign w:val="center"/>
          </w:tcPr>
          <w:p w14:paraId="45C667D2"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5C667D3"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45C667D4"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45C667D5"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45C667D6"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7DD" w14:textId="77777777" w:rsidTr="00014201">
        <w:trPr>
          <w:trHeight w:val="403"/>
          <w:jc w:val="center"/>
        </w:trPr>
        <w:tc>
          <w:tcPr>
            <w:tcW w:w="551" w:type="dxa"/>
            <w:shd w:val="clear" w:color="auto" w:fill="F2F2F2" w:themeFill="background1" w:themeFillShade="F2"/>
            <w:vAlign w:val="center"/>
          </w:tcPr>
          <w:p w14:paraId="45C667D8"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45C667D9"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5C667DA"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45C667DB"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45C667DC"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7E3" w14:textId="77777777" w:rsidTr="00014201">
        <w:trPr>
          <w:trHeight w:val="403"/>
          <w:jc w:val="center"/>
        </w:trPr>
        <w:tc>
          <w:tcPr>
            <w:tcW w:w="551" w:type="dxa"/>
            <w:shd w:val="clear" w:color="auto" w:fill="F2F2F2" w:themeFill="background1" w:themeFillShade="F2"/>
            <w:vAlign w:val="center"/>
          </w:tcPr>
          <w:p w14:paraId="45C667DE"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45C667DF"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45C667E0"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45C667E1"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5C667E2"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7E9" w14:textId="77777777" w:rsidTr="00014201">
        <w:trPr>
          <w:trHeight w:val="439"/>
          <w:jc w:val="center"/>
        </w:trPr>
        <w:tc>
          <w:tcPr>
            <w:tcW w:w="551" w:type="dxa"/>
            <w:shd w:val="clear" w:color="auto" w:fill="F2F2F2" w:themeFill="background1" w:themeFillShade="F2"/>
            <w:vAlign w:val="center"/>
          </w:tcPr>
          <w:p w14:paraId="45C667E4"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45C667E5"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45C667E6"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45C667E7" w14:textId="77777777" w:rsidR="001B0D2A" w:rsidRPr="003C7DED"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45C667E8" w14:textId="77777777" w:rsidR="001B0D2A" w:rsidRPr="003C7DED"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7EF" w14:textId="77777777" w:rsidTr="00014201">
        <w:trPr>
          <w:trHeight w:val="439"/>
          <w:jc w:val="center"/>
        </w:trPr>
        <w:tc>
          <w:tcPr>
            <w:tcW w:w="551" w:type="dxa"/>
            <w:shd w:val="clear" w:color="auto" w:fill="F2F2F2" w:themeFill="background1" w:themeFillShade="F2"/>
            <w:vAlign w:val="center"/>
          </w:tcPr>
          <w:p w14:paraId="45C667EA"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45C667EB" w14:textId="77777777" w:rsidR="001B0D2A" w:rsidRDefault="001B0D2A" w:rsidP="001B0D2A">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45C667EC" w14:textId="77777777" w:rsidR="001B0D2A"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45C667ED" w14:textId="77777777" w:rsidR="001B0D2A" w:rsidRDefault="001B0D2A" w:rsidP="001B0D2A">
                <w:pPr>
                  <w:autoSpaceDE w:val="0"/>
                  <w:autoSpaceDN w:val="0"/>
                  <w:adjustRightInd w:val="0"/>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5C667EE" w14:textId="77777777" w:rsidR="001B0D2A" w:rsidRDefault="001B0D2A" w:rsidP="001B0D2A">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7F1" w14:textId="77777777" w:rsidTr="00014201">
        <w:trPr>
          <w:trHeight w:val="403"/>
          <w:jc w:val="center"/>
        </w:trPr>
        <w:tc>
          <w:tcPr>
            <w:tcW w:w="10487" w:type="dxa"/>
            <w:gridSpan w:val="5"/>
            <w:shd w:val="clear" w:color="auto" w:fill="F2F2F2" w:themeFill="background1" w:themeFillShade="F2"/>
            <w:vAlign w:val="center"/>
          </w:tcPr>
          <w:p w14:paraId="45C667F0"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w:t>
            </w:r>
          </w:p>
        </w:tc>
      </w:tr>
      <w:tr w:rsidR="001B0D2A" w:rsidRPr="003C7DED" w14:paraId="45C667F8" w14:textId="77777777" w:rsidTr="00014201">
        <w:trPr>
          <w:trHeight w:val="403"/>
          <w:jc w:val="center"/>
        </w:trPr>
        <w:tc>
          <w:tcPr>
            <w:tcW w:w="551" w:type="dxa"/>
            <w:vAlign w:val="center"/>
          </w:tcPr>
          <w:p w14:paraId="45C667F2" w14:textId="77777777" w:rsidR="001B0D2A" w:rsidRPr="003C7DED" w:rsidRDefault="001B0D2A" w:rsidP="001B0D2A">
            <w:pPr>
              <w:rPr>
                <w:rFonts w:ascii="Arial" w:hAnsi="Arial" w:cs="Arial"/>
                <w:sz w:val="22"/>
                <w:szCs w:val="22"/>
              </w:rPr>
            </w:pPr>
            <w:r>
              <w:rPr>
                <w:rFonts w:ascii="Arial" w:hAnsi="Arial" w:cs="Arial"/>
                <w:sz w:val="22"/>
                <w:szCs w:val="22"/>
              </w:rPr>
              <w:t>12</w:t>
            </w:r>
          </w:p>
        </w:tc>
        <w:tc>
          <w:tcPr>
            <w:tcW w:w="9936" w:type="dxa"/>
            <w:gridSpan w:val="4"/>
            <w:vAlign w:val="center"/>
          </w:tcPr>
          <w:p w14:paraId="45C667F3" w14:textId="77777777" w:rsidR="001B0D2A" w:rsidRPr="003C7DED" w:rsidRDefault="001B0D2A" w:rsidP="001B0D2A">
            <w:pPr>
              <w:rPr>
                <w:rFonts w:ascii="Arial" w:hAnsi="Arial" w:cs="Arial"/>
                <w:sz w:val="22"/>
                <w:szCs w:val="22"/>
              </w:rPr>
            </w:pPr>
          </w:p>
          <w:p w14:paraId="45C667F4" w14:textId="77777777" w:rsidR="001B0D2A" w:rsidRPr="003C7DED" w:rsidRDefault="001B0D2A" w:rsidP="001B0D2A">
            <w:pPr>
              <w:rPr>
                <w:rFonts w:ascii="Arial" w:hAnsi="Arial" w:cs="Arial"/>
                <w:sz w:val="22"/>
                <w:szCs w:val="22"/>
              </w:rPr>
            </w:pPr>
            <w:r>
              <w:rPr>
                <w:rFonts w:ascii="Arial" w:hAnsi="Arial" w:cs="Arial"/>
                <w:sz w:val="22"/>
                <w:szCs w:val="22"/>
              </w:rPr>
              <w:t>The use of AI tools in this research is limited to the following permitted activities: assisting with the structural organisation of chapters and sections, identifying potentially relevant sources for the researcher to then locate and read independently, and language proofreading. AI tools have not been used to write academic content, to draft analysis, to analyse or process any survey responses, to generate findings, to formulate interpretations, or to produce conclusions. The intellectual content, research design, the analysis of data, the interpretation of findings, and the conclusions of this study are the original work of the researcher. Raw survey responses and any data that could identify participants have not been and will not be uploaded to any AI tool at any stage. All sources cited in the dissertation have been independently located and read by the researcher, with quotations, references and citations based only on those original texts. The researcher retains full responsibility for all academic content of the dissertation.</w:t>
            </w:r>
          </w:p>
          <w:p w14:paraId="45C667F5" w14:textId="77777777" w:rsidR="001B0D2A" w:rsidRPr="003C7DED" w:rsidRDefault="001B0D2A" w:rsidP="001B0D2A">
            <w:pPr>
              <w:rPr>
                <w:rFonts w:ascii="Arial" w:hAnsi="Arial" w:cs="Arial"/>
                <w:sz w:val="22"/>
                <w:szCs w:val="22"/>
              </w:rPr>
            </w:pPr>
          </w:p>
          <w:p w14:paraId="45C667F6" w14:textId="77777777" w:rsidR="001B0D2A" w:rsidRPr="003C7DED" w:rsidRDefault="001B0D2A" w:rsidP="001B0D2A">
            <w:pPr>
              <w:rPr>
                <w:rFonts w:ascii="Arial" w:hAnsi="Arial" w:cs="Arial"/>
                <w:sz w:val="22"/>
                <w:szCs w:val="22"/>
              </w:rPr>
            </w:pPr>
          </w:p>
          <w:p w14:paraId="45C667F7" w14:textId="77777777" w:rsidR="001B0D2A" w:rsidRPr="003C7DED" w:rsidRDefault="001B0D2A" w:rsidP="001B0D2A">
            <w:pPr>
              <w:autoSpaceDE w:val="0"/>
              <w:autoSpaceDN w:val="0"/>
              <w:adjustRightInd w:val="0"/>
              <w:rPr>
                <w:rFonts w:ascii="Arial" w:hAnsi="Arial" w:cs="Arial"/>
              </w:rPr>
            </w:pPr>
            <w:r>
              <w:rPr>
                <w:rFonts w:ascii="Arial" w:hAnsi="Arial" w:cs="Arial"/>
                <w:i/>
                <w:color w:val="000000"/>
                <w:sz w:val="18"/>
                <w:szCs w:val="18"/>
              </w:rPr>
              <w:t>(this box should expand as you type)</w:t>
            </w:r>
          </w:p>
        </w:tc>
      </w:tr>
    </w:tbl>
    <w:p w14:paraId="45C667F9" w14:textId="77777777" w:rsidR="001B0D2A" w:rsidRDefault="001B0D2A" w:rsidP="001B0D2A">
      <w:pPr>
        <w:rPr>
          <w:rFonts w:ascii="Arial" w:hAnsi="Arial" w:cs="Arial"/>
          <w:b/>
          <w:sz w:val="22"/>
          <w:szCs w:val="22"/>
        </w:rPr>
      </w:pPr>
    </w:p>
    <w:p w14:paraId="45C667FA" w14:textId="77777777" w:rsidR="001B0D2A" w:rsidRDefault="001B0D2A" w:rsidP="001B0D2A">
      <w:pPr>
        <w:rPr>
          <w:rFonts w:ascii="Arial" w:hAnsi="Arial" w:cs="Arial"/>
          <w:b/>
          <w:sz w:val="22"/>
          <w:szCs w:val="22"/>
        </w:rPr>
      </w:pPr>
    </w:p>
    <w:p w14:paraId="45C667FB" w14:textId="77777777" w:rsidR="001B0D2A" w:rsidRPr="003C7DED" w:rsidRDefault="001B0D2A" w:rsidP="001B0D2A">
      <w:pPr>
        <w:rPr>
          <w:rFonts w:ascii="Arial" w:hAnsi="Arial" w:cs="Arial"/>
          <w:b/>
          <w:sz w:val="22"/>
          <w:szCs w:val="22"/>
        </w:rPr>
      </w:pPr>
      <w:r>
        <w:rPr>
          <w:rFonts w:ascii="Arial" w:hAnsi="Arial" w:cs="Arial"/>
          <w:b/>
          <w:sz w:val="22"/>
          <w:szCs w:val="22"/>
        </w:rPr>
        <w:t>Section P: Research Data Management Plan</w:t>
      </w:r>
    </w:p>
    <w:p w14:paraId="45C667FC" w14:textId="77777777" w:rsidR="001B0D2A" w:rsidRPr="003C7DED" w:rsidRDefault="001B0D2A" w:rsidP="001B0D2A">
      <w:pPr>
        <w:rPr>
          <w:rFonts w:ascii="Arial" w:hAnsi="Arial" w:cs="Arial"/>
          <w:b/>
          <w:sz w:val="22"/>
          <w:szCs w:val="22"/>
        </w:rPr>
      </w:pPr>
    </w:p>
    <w:tbl>
      <w:tblPr>
        <w:tblStyle w:val="TableGrid"/>
        <w:tblW w:w="5000" w:type="pct"/>
        <w:jc w:val="center"/>
        <w:tblLook w:val="04A0" w:firstRow="1" w:lastRow="0" w:firstColumn="1" w:lastColumn="0" w:noHBand="0" w:noVBand="1"/>
      </w:tblPr>
      <w:tblGrid>
        <w:gridCol w:w="545"/>
        <w:gridCol w:w="8471"/>
      </w:tblGrid>
      <w:tr w:rsidR="001B0D2A" w:rsidRPr="003C7DED" w14:paraId="45C667FF" w14:textId="77777777" w:rsidTr="00014201">
        <w:trPr>
          <w:trHeight w:val="538"/>
          <w:jc w:val="center"/>
        </w:trPr>
        <w:tc>
          <w:tcPr>
            <w:tcW w:w="564" w:type="dxa"/>
            <w:shd w:val="clear" w:color="auto" w:fill="F2F2F2" w:themeFill="background1" w:themeFillShade="F2"/>
            <w:vAlign w:val="center"/>
          </w:tcPr>
          <w:p w14:paraId="45C667FD" w14:textId="77777777" w:rsidR="001B0D2A" w:rsidRPr="003C7DED" w:rsidRDefault="001B0D2A" w:rsidP="00014201">
            <w:pPr>
              <w:rPr>
                <w:rFonts w:ascii="Arial" w:hAnsi="Arial" w:cs="Arial"/>
                <w:sz w:val="22"/>
                <w:szCs w:val="22"/>
              </w:rPr>
            </w:pPr>
            <w:r>
              <w:rPr>
                <w:rFonts w:ascii="Arial" w:hAnsi="Arial" w:cs="Arial"/>
                <w:sz w:val="22"/>
                <w:szCs w:val="22"/>
              </w:rPr>
              <w:t>1</w:t>
            </w:r>
          </w:p>
        </w:tc>
        <w:tc>
          <w:tcPr>
            <w:tcW w:w="9923" w:type="dxa"/>
            <w:shd w:val="clear" w:color="auto" w:fill="F2F2F2" w:themeFill="background1" w:themeFillShade="F2"/>
            <w:vAlign w:val="center"/>
          </w:tcPr>
          <w:p w14:paraId="45C667FE" w14:textId="77777777" w:rsidR="001B0D2A" w:rsidRPr="003C7DED" w:rsidRDefault="001B0D2A" w:rsidP="001B0D2A">
            <w:pPr>
              <w:rPr>
                <w:rFonts w:ascii="Arial" w:hAnsi="Arial" w:cs="Arial"/>
                <w:b/>
                <w:bCs/>
                <w:sz w:val="22"/>
                <w:szCs w:val="22"/>
              </w:rPr>
            </w:pPr>
            <w:r>
              <w:rPr>
                <w:rFonts w:ascii="Arial" w:hAnsi="Arial" w:cs="Arial"/>
                <w:b/>
                <w:bCs/>
                <w:sz w:val="22"/>
                <w:szCs w:val="22"/>
              </w:rPr>
              <w:t>Data Summary</w:t>
            </w:r>
          </w:p>
        </w:tc>
      </w:tr>
      <w:tr w:rsidR="001B0D2A" w:rsidRPr="003C7DED" w14:paraId="45C66801" w14:textId="77777777" w:rsidTr="00014201">
        <w:trPr>
          <w:trHeight w:val="522"/>
          <w:jc w:val="center"/>
        </w:trPr>
        <w:tc>
          <w:tcPr>
            <w:tcW w:w="10487" w:type="dxa"/>
            <w:gridSpan w:val="2"/>
            <w:vAlign w:val="center"/>
          </w:tcPr>
          <w:p w14:paraId="45C66800" w14:textId="77777777" w:rsidR="001B0D2A" w:rsidRPr="00E10662" w:rsidRDefault="001B0D2A" w:rsidP="00014201">
            <w:pPr>
              <w:rPr>
                <w:rFonts w:ascii="Arial" w:hAnsi="Arial" w:cs="Arial"/>
                <w:bCs/>
                <w:sz w:val="22"/>
                <w:szCs w:val="22"/>
              </w:rPr>
            </w:pPr>
            <w:r>
              <w:rPr>
                <w:rFonts w:ascii="Arial" w:hAnsi="Arial" w:cs="Arial"/>
                <w:bCs/>
                <w:sz w:val="22"/>
                <w:szCs w:val="22"/>
              </w:rPr>
              <w:t>The research will collect two types of data. Secondary data from articles, government websites and academic studies, which will be referenced accordingly. Primary data from two anonymous online surveys: one for adult members of the public who have had direct interaction with the police, and one for serving police officers. The surveys collect responses about perceptions and experiences of police encounters but do not collect names, contact details, IP addresses or directly identifying demographic information.</w:t>
            </w:r>
          </w:p>
        </w:tc>
      </w:tr>
      <w:tr w:rsidR="001B0D2A" w:rsidRPr="003C7DED" w14:paraId="45C66804" w14:textId="77777777" w:rsidTr="00014201">
        <w:trPr>
          <w:trHeight w:val="786"/>
          <w:jc w:val="center"/>
        </w:trPr>
        <w:tc>
          <w:tcPr>
            <w:tcW w:w="564" w:type="dxa"/>
            <w:shd w:val="clear" w:color="auto" w:fill="F2F2F2" w:themeFill="background1" w:themeFillShade="F2"/>
            <w:vAlign w:val="center"/>
          </w:tcPr>
          <w:p w14:paraId="45C66802" w14:textId="77777777" w:rsidR="001B0D2A" w:rsidRPr="003C7DED" w:rsidRDefault="001B0D2A" w:rsidP="00014201">
            <w:pPr>
              <w:rPr>
                <w:rFonts w:ascii="Arial" w:hAnsi="Arial" w:cs="Arial"/>
                <w:sz w:val="22"/>
                <w:szCs w:val="22"/>
              </w:rPr>
            </w:pPr>
            <w:r>
              <w:rPr>
                <w:rFonts w:ascii="Arial" w:hAnsi="Arial" w:cs="Arial"/>
                <w:sz w:val="22"/>
                <w:szCs w:val="22"/>
              </w:rPr>
              <w:t>2</w:t>
            </w:r>
          </w:p>
        </w:tc>
        <w:tc>
          <w:tcPr>
            <w:tcW w:w="9923" w:type="dxa"/>
            <w:shd w:val="clear" w:color="auto" w:fill="F2F2F2" w:themeFill="background1" w:themeFillShade="F2"/>
            <w:vAlign w:val="center"/>
          </w:tcPr>
          <w:p w14:paraId="45C66803" w14:textId="77777777" w:rsidR="001B0D2A" w:rsidRPr="003C7DED" w:rsidRDefault="001B0D2A" w:rsidP="001B0D2A">
            <w:pPr>
              <w:rPr>
                <w:rFonts w:ascii="Arial" w:hAnsi="Arial" w:cs="Arial"/>
                <w:sz w:val="22"/>
                <w:szCs w:val="22"/>
              </w:rPr>
            </w:pPr>
            <w:r>
              <w:rPr>
                <w:rFonts w:ascii="Arial" w:hAnsi="Arial" w:cs="Arial"/>
                <w:b/>
                <w:bCs/>
                <w:sz w:val="22"/>
                <w:szCs w:val="22"/>
              </w:rPr>
              <w:t>Responsibilities</w:t>
            </w:r>
          </w:p>
        </w:tc>
      </w:tr>
      <w:tr w:rsidR="001B0D2A" w:rsidRPr="003C7DED" w14:paraId="45C66806" w14:textId="77777777" w:rsidTr="00014201">
        <w:trPr>
          <w:trHeight w:val="769"/>
          <w:jc w:val="center"/>
        </w:trPr>
        <w:tc>
          <w:tcPr>
            <w:tcW w:w="10487" w:type="dxa"/>
            <w:gridSpan w:val="2"/>
            <w:vAlign w:val="center"/>
          </w:tcPr>
          <w:p w14:paraId="45C66805" w14:textId="77777777" w:rsidR="001B0D2A" w:rsidRPr="00170787" w:rsidRDefault="001B0D2A" w:rsidP="00014201">
            <w:pPr>
              <w:rPr>
                <w:rFonts w:ascii="Arial" w:hAnsi="Arial" w:cs="Arial"/>
                <w:bCs/>
                <w:sz w:val="22"/>
                <w:szCs w:val="22"/>
              </w:rPr>
            </w:pPr>
            <w:r>
              <w:rPr>
                <w:rFonts w:ascii="Arial" w:hAnsi="Arial" w:cs="Arial"/>
                <w:bCs/>
                <w:sz w:val="22"/>
                <w:szCs w:val="22"/>
              </w:rPr>
              <w:lastRenderedPageBreak/>
              <w:t>I will be the responsible person for managing the data.</w:t>
            </w:r>
          </w:p>
        </w:tc>
      </w:tr>
      <w:tr w:rsidR="001B0D2A" w:rsidRPr="003C7DED" w14:paraId="45C66809" w14:textId="77777777" w:rsidTr="00014201">
        <w:trPr>
          <w:trHeight w:val="676"/>
          <w:jc w:val="center"/>
        </w:trPr>
        <w:tc>
          <w:tcPr>
            <w:tcW w:w="564" w:type="dxa"/>
            <w:shd w:val="clear" w:color="auto" w:fill="F2F2F2" w:themeFill="background1" w:themeFillShade="F2"/>
            <w:vAlign w:val="center"/>
          </w:tcPr>
          <w:p w14:paraId="45C66807" w14:textId="77777777" w:rsidR="001B0D2A" w:rsidRPr="003C7DED" w:rsidRDefault="001B0D2A" w:rsidP="00014201">
            <w:pPr>
              <w:rPr>
                <w:rFonts w:ascii="Arial" w:hAnsi="Arial" w:cs="Arial"/>
                <w:sz w:val="22"/>
                <w:szCs w:val="22"/>
              </w:rPr>
            </w:pPr>
            <w:r>
              <w:rPr>
                <w:rFonts w:ascii="Arial" w:hAnsi="Arial" w:cs="Arial"/>
                <w:sz w:val="22"/>
                <w:szCs w:val="22"/>
              </w:rPr>
              <w:t>3</w:t>
            </w:r>
          </w:p>
        </w:tc>
        <w:tc>
          <w:tcPr>
            <w:tcW w:w="9923" w:type="dxa"/>
            <w:shd w:val="clear" w:color="auto" w:fill="F2F2F2" w:themeFill="background1" w:themeFillShade="F2"/>
            <w:vAlign w:val="center"/>
          </w:tcPr>
          <w:p w14:paraId="45C66808" w14:textId="77777777" w:rsidR="001B0D2A" w:rsidRPr="003C7DED" w:rsidRDefault="001B0D2A" w:rsidP="001B0D2A">
            <w:pPr>
              <w:rPr>
                <w:rFonts w:ascii="Arial" w:hAnsi="Arial" w:cs="Arial"/>
                <w:b/>
                <w:bCs/>
                <w:sz w:val="22"/>
                <w:szCs w:val="22"/>
              </w:rPr>
            </w:pPr>
            <w:r>
              <w:rPr>
                <w:rFonts w:ascii="Arial" w:hAnsi="Arial" w:cs="Arial"/>
                <w:b/>
                <w:bCs/>
                <w:sz w:val="22"/>
                <w:szCs w:val="22"/>
              </w:rPr>
              <w:t>Assessment of existing data</w:t>
            </w:r>
          </w:p>
        </w:tc>
      </w:tr>
      <w:tr w:rsidR="001B0D2A" w:rsidRPr="003C7DED" w14:paraId="45C6680C" w14:textId="77777777" w:rsidTr="00014201">
        <w:trPr>
          <w:trHeight w:val="511"/>
          <w:jc w:val="center"/>
        </w:trPr>
        <w:tc>
          <w:tcPr>
            <w:tcW w:w="10487" w:type="dxa"/>
            <w:gridSpan w:val="2"/>
            <w:vAlign w:val="center"/>
          </w:tcPr>
          <w:p w14:paraId="45C6680A" w14:textId="34A2A980" w:rsidR="001B0D2A" w:rsidRPr="00E10662" w:rsidRDefault="001B0D2A" w:rsidP="00014201">
            <w:pPr>
              <w:rPr>
                <w:rFonts w:ascii="Arial" w:hAnsi="Arial" w:cs="Arial"/>
                <w:bCs/>
                <w:sz w:val="22"/>
                <w:szCs w:val="22"/>
              </w:rPr>
            </w:pPr>
            <w:r>
              <w:rPr>
                <w:rFonts w:ascii="Arial" w:hAnsi="Arial" w:cs="Arial"/>
                <w:bCs/>
                <w:sz w:val="22"/>
                <w:szCs w:val="22"/>
              </w:rPr>
              <w:t>Secondary data sources include government and parliamentary publications (Home Office, Ministry of Justice, House of Commons Library), inspectorate reports (HMICFRS, IOPC), the College of Policing</w:t>
            </w:r>
            <w:r w:rsidR="00DD16D3">
              <w:rPr>
                <w:rFonts w:ascii="Arial" w:hAnsi="Arial" w:cs="Arial"/>
                <w:bCs/>
                <w:sz w:val="22"/>
                <w:szCs w:val="22"/>
              </w:rPr>
              <w:t>’s</w:t>
            </w:r>
            <w:r>
              <w:rPr>
                <w:rFonts w:ascii="Arial" w:hAnsi="Arial" w:cs="Arial"/>
                <w:bCs/>
                <w:sz w:val="22"/>
                <w:szCs w:val="22"/>
              </w:rPr>
              <w:t xml:space="preserve"> professional standards documents (Code of Ethics, National Decision Model, Competency and Values Framework), peer-reviewed academic research on procedural justice, police culture, and public experience of policing in the UK, and reports from independent inquiries (Scarman 1981, Macpherson 1999, Daniel Morgan Panel 2021, Casey 2023). National surveys have indicated public dissatisfaction and internal officer pressures but with limited research directly comparing public and officer perspectives, which this study addresses through its mirrored comparative design.</w:t>
            </w:r>
          </w:p>
          <w:p w14:paraId="45C6680B" w14:textId="77777777" w:rsidR="001B0D2A" w:rsidRPr="003C7DED" w:rsidRDefault="001B0D2A" w:rsidP="00014201">
            <w:pPr>
              <w:rPr>
                <w:rFonts w:ascii="Arial" w:hAnsi="Arial" w:cs="Arial"/>
                <w:sz w:val="22"/>
                <w:szCs w:val="22"/>
              </w:rPr>
            </w:pPr>
          </w:p>
        </w:tc>
      </w:tr>
      <w:tr w:rsidR="001B0D2A" w:rsidRPr="003C7DED" w14:paraId="45C6680F" w14:textId="77777777" w:rsidTr="00014201">
        <w:trPr>
          <w:trHeight w:val="511"/>
          <w:jc w:val="center"/>
        </w:trPr>
        <w:tc>
          <w:tcPr>
            <w:tcW w:w="564" w:type="dxa"/>
            <w:shd w:val="clear" w:color="auto" w:fill="F2F2F2" w:themeFill="background1" w:themeFillShade="F2"/>
            <w:vAlign w:val="center"/>
          </w:tcPr>
          <w:p w14:paraId="45C6680D" w14:textId="77777777" w:rsidR="001B0D2A" w:rsidRPr="003C7DED" w:rsidRDefault="001B0D2A" w:rsidP="00014201">
            <w:pPr>
              <w:rPr>
                <w:rFonts w:ascii="Arial" w:hAnsi="Arial" w:cs="Arial"/>
                <w:sz w:val="22"/>
                <w:szCs w:val="22"/>
              </w:rPr>
            </w:pPr>
            <w:r>
              <w:rPr>
                <w:rFonts w:ascii="Arial" w:hAnsi="Arial" w:cs="Arial"/>
                <w:sz w:val="22"/>
                <w:szCs w:val="22"/>
              </w:rPr>
              <w:t>4</w:t>
            </w:r>
          </w:p>
        </w:tc>
        <w:tc>
          <w:tcPr>
            <w:tcW w:w="9923" w:type="dxa"/>
            <w:shd w:val="clear" w:color="auto" w:fill="F2F2F2" w:themeFill="background1" w:themeFillShade="F2"/>
            <w:vAlign w:val="center"/>
          </w:tcPr>
          <w:p w14:paraId="45C6680E" w14:textId="77777777" w:rsidR="001B0D2A" w:rsidRPr="003C7DED" w:rsidRDefault="001B0D2A" w:rsidP="001B0D2A">
            <w:pPr>
              <w:rPr>
                <w:rFonts w:ascii="Arial" w:hAnsi="Arial" w:cs="Arial"/>
                <w:b/>
                <w:bCs/>
                <w:sz w:val="22"/>
                <w:szCs w:val="22"/>
              </w:rPr>
            </w:pPr>
            <w:r>
              <w:rPr>
                <w:rFonts w:ascii="Arial" w:hAnsi="Arial" w:cs="Arial"/>
                <w:b/>
                <w:bCs/>
                <w:sz w:val="22"/>
                <w:szCs w:val="22"/>
              </w:rPr>
              <w:t>Management and curation of data</w:t>
            </w:r>
          </w:p>
        </w:tc>
      </w:tr>
      <w:tr w:rsidR="001B0D2A" w:rsidRPr="003C7DED" w14:paraId="45C66812" w14:textId="77777777" w:rsidTr="00014201">
        <w:trPr>
          <w:trHeight w:val="516"/>
          <w:jc w:val="center"/>
        </w:trPr>
        <w:tc>
          <w:tcPr>
            <w:tcW w:w="10487" w:type="dxa"/>
            <w:gridSpan w:val="2"/>
            <w:vAlign w:val="center"/>
          </w:tcPr>
          <w:p w14:paraId="45C66810" w14:textId="77777777" w:rsidR="001B0D2A" w:rsidRPr="00F47E88" w:rsidRDefault="001B0D2A" w:rsidP="00014201">
            <w:pPr>
              <w:rPr>
                <w:rFonts w:ascii="Arial" w:hAnsi="Arial" w:cs="Arial"/>
                <w:bCs/>
                <w:sz w:val="22"/>
                <w:szCs w:val="22"/>
              </w:rPr>
            </w:pPr>
            <w:r>
              <w:rPr>
                <w:rFonts w:ascii="Arial" w:hAnsi="Arial" w:cs="Arial"/>
                <w:bCs/>
                <w:sz w:val="22"/>
                <w:szCs w:val="22"/>
              </w:rPr>
              <w:t>The content of the sources will be read on websites and paraphrased or quoted in my research, with the relevant source name added in correct format.</w:t>
            </w:r>
          </w:p>
          <w:p w14:paraId="45C66811" w14:textId="77777777" w:rsidR="001B0D2A" w:rsidRPr="00F47E88" w:rsidRDefault="001B0D2A" w:rsidP="00014201">
            <w:pPr>
              <w:rPr>
                <w:rFonts w:ascii="Arial" w:hAnsi="Arial" w:cs="Arial"/>
                <w:sz w:val="22"/>
                <w:szCs w:val="22"/>
              </w:rPr>
            </w:pPr>
          </w:p>
        </w:tc>
      </w:tr>
      <w:tr w:rsidR="001B0D2A" w:rsidRPr="003C7DED" w14:paraId="45C66815" w14:textId="77777777" w:rsidTr="00014201">
        <w:trPr>
          <w:trHeight w:val="516"/>
          <w:jc w:val="center"/>
        </w:trPr>
        <w:tc>
          <w:tcPr>
            <w:tcW w:w="564" w:type="dxa"/>
            <w:shd w:val="clear" w:color="auto" w:fill="F2F2F2" w:themeFill="background1" w:themeFillShade="F2"/>
            <w:vAlign w:val="center"/>
          </w:tcPr>
          <w:p w14:paraId="45C66813" w14:textId="77777777" w:rsidR="001B0D2A" w:rsidRPr="003C7DED" w:rsidRDefault="001B0D2A" w:rsidP="00014201">
            <w:pPr>
              <w:rPr>
                <w:rFonts w:ascii="Arial" w:hAnsi="Arial" w:cs="Arial"/>
                <w:sz w:val="22"/>
                <w:szCs w:val="22"/>
              </w:rPr>
            </w:pPr>
            <w:r>
              <w:rPr>
                <w:rFonts w:ascii="Arial" w:hAnsi="Arial" w:cs="Arial"/>
                <w:sz w:val="22"/>
                <w:szCs w:val="22"/>
              </w:rPr>
              <w:t>5</w:t>
            </w:r>
          </w:p>
        </w:tc>
        <w:tc>
          <w:tcPr>
            <w:tcW w:w="9923" w:type="dxa"/>
            <w:shd w:val="clear" w:color="auto" w:fill="F2F2F2" w:themeFill="background1" w:themeFillShade="F2"/>
            <w:vAlign w:val="center"/>
          </w:tcPr>
          <w:p w14:paraId="45C66814" w14:textId="77777777" w:rsidR="001B0D2A" w:rsidRPr="003C7DED" w:rsidRDefault="001B0D2A" w:rsidP="001B0D2A">
            <w:pPr>
              <w:rPr>
                <w:rFonts w:ascii="Arial" w:hAnsi="Arial" w:cs="Arial"/>
                <w:b/>
                <w:bCs/>
                <w:sz w:val="22"/>
                <w:szCs w:val="22"/>
              </w:rPr>
            </w:pPr>
            <w:r>
              <w:rPr>
                <w:rFonts w:ascii="Arial" w:hAnsi="Arial" w:cs="Arial"/>
                <w:b/>
                <w:bCs/>
                <w:sz w:val="22"/>
                <w:szCs w:val="22"/>
              </w:rPr>
              <w:t>Quality assurance of data</w:t>
            </w:r>
          </w:p>
        </w:tc>
      </w:tr>
      <w:tr w:rsidR="001B0D2A" w:rsidRPr="003C7DED" w14:paraId="45C66818" w14:textId="77777777" w:rsidTr="00014201">
        <w:trPr>
          <w:trHeight w:val="769"/>
          <w:jc w:val="center"/>
        </w:trPr>
        <w:tc>
          <w:tcPr>
            <w:tcW w:w="10487" w:type="dxa"/>
            <w:gridSpan w:val="2"/>
            <w:vAlign w:val="center"/>
          </w:tcPr>
          <w:p w14:paraId="45C66816" w14:textId="77777777" w:rsidR="001B0D2A" w:rsidRPr="00791495" w:rsidRDefault="001B0D2A" w:rsidP="00014201">
            <w:pPr>
              <w:rPr>
                <w:rFonts w:ascii="Arial" w:hAnsi="Arial" w:cs="Arial"/>
                <w:sz w:val="22"/>
                <w:szCs w:val="22"/>
              </w:rPr>
            </w:pPr>
            <w:r>
              <w:rPr>
                <w:rFonts w:ascii="Arial" w:hAnsi="Arial" w:cs="Arial"/>
                <w:sz w:val="22"/>
                <w:szCs w:val="22"/>
              </w:rPr>
              <w:t>The quality of the data will be ensured in the literature review through input of accurate data from relevant sources and correct referencing.</w:t>
            </w:r>
          </w:p>
          <w:p w14:paraId="45C66817" w14:textId="77777777" w:rsidR="001B0D2A" w:rsidRPr="00791495" w:rsidRDefault="001B0D2A" w:rsidP="00014201">
            <w:pPr>
              <w:rPr>
                <w:rFonts w:ascii="Arial" w:hAnsi="Arial" w:cs="Arial"/>
                <w:b/>
                <w:bCs/>
                <w:color w:val="000000"/>
                <w:sz w:val="22"/>
                <w:szCs w:val="22"/>
              </w:rPr>
            </w:pPr>
            <w:r>
              <w:rPr>
                <w:rFonts w:ascii="Arial" w:hAnsi="Arial" w:cs="Arial"/>
                <w:sz w:val="22"/>
                <w:szCs w:val="22"/>
              </w:rPr>
              <w:t>For the survey, the quality of the answers will be ensured through the possibility for participants to answer freely to open questions.</w:t>
            </w:r>
          </w:p>
        </w:tc>
      </w:tr>
      <w:tr w:rsidR="001B0D2A" w:rsidRPr="003C7DED" w14:paraId="45C6681B" w14:textId="77777777" w:rsidTr="00014201">
        <w:trPr>
          <w:trHeight w:val="536"/>
          <w:jc w:val="center"/>
        </w:trPr>
        <w:tc>
          <w:tcPr>
            <w:tcW w:w="564" w:type="dxa"/>
            <w:shd w:val="clear" w:color="auto" w:fill="F2F2F2" w:themeFill="background1" w:themeFillShade="F2"/>
            <w:vAlign w:val="center"/>
          </w:tcPr>
          <w:p w14:paraId="45C66819" w14:textId="77777777" w:rsidR="001B0D2A" w:rsidRPr="003C7DED" w:rsidRDefault="001B0D2A" w:rsidP="00014201">
            <w:pPr>
              <w:rPr>
                <w:rFonts w:ascii="Arial" w:hAnsi="Arial" w:cs="Arial"/>
                <w:sz w:val="22"/>
                <w:szCs w:val="22"/>
              </w:rPr>
            </w:pPr>
            <w:r>
              <w:rPr>
                <w:rFonts w:ascii="Arial" w:hAnsi="Arial" w:cs="Arial"/>
                <w:sz w:val="22"/>
                <w:szCs w:val="22"/>
              </w:rPr>
              <w:t>6</w:t>
            </w:r>
          </w:p>
        </w:tc>
        <w:tc>
          <w:tcPr>
            <w:tcW w:w="9923" w:type="dxa"/>
            <w:shd w:val="clear" w:color="auto" w:fill="F2F2F2" w:themeFill="background1" w:themeFillShade="F2"/>
            <w:vAlign w:val="center"/>
          </w:tcPr>
          <w:p w14:paraId="45C6681A" w14:textId="77777777" w:rsidR="001B0D2A" w:rsidRPr="003C7DED" w:rsidRDefault="001B0D2A" w:rsidP="001B0D2A">
            <w:pPr>
              <w:rPr>
                <w:rFonts w:ascii="Arial" w:hAnsi="Arial" w:cs="Arial"/>
                <w:b/>
                <w:bCs/>
                <w:sz w:val="22"/>
                <w:szCs w:val="22"/>
              </w:rPr>
            </w:pPr>
            <w:r>
              <w:rPr>
                <w:rFonts w:ascii="Arial" w:hAnsi="Arial" w:cs="Arial"/>
                <w:b/>
                <w:bCs/>
                <w:sz w:val="22"/>
                <w:szCs w:val="22"/>
              </w:rPr>
              <w:t>Short-term data storage</w:t>
            </w:r>
          </w:p>
        </w:tc>
      </w:tr>
      <w:tr w:rsidR="001B0D2A" w:rsidRPr="003C7DED" w14:paraId="45C6681E" w14:textId="77777777" w:rsidTr="00014201">
        <w:trPr>
          <w:trHeight w:val="1065"/>
          <w:jc w:val="center"/>
        </w:trPr>
        <w:tc>
          <w:tcPr>
            <w:tcW w:w="10487" w:type="dxa"/>
            <w:gridSpan w:val="2"/>
            <w:vAlign w:val="center"/>
          </w:tcPr>
          <w:p w14:paraId="45C6681C" w14:textId="77777777" w:rsidR="001B0D2A" w:rsidRPr="00F47E88" w:rsidRDefault="001B0D2A" w:rsidP="00014201">
            <w:pPr>
              <w:rPr>
                <w:rFonts w:ascii="Arial" w:hAnsi="Arial" w:cs="Arial"/>
                <w:b/>
                <w:bCs/>
                <w:sz w:val="22"/>
                <w:szCs w:val="22"/>
              </w:rPr>
            </w:pPr>
            <w:r>
              <w:rPr>
                <w:rFonts w:ascii="Arial" w:hAnsi="Arial" w:cs="Arial"/>
                <w:bCs/>
                <w:sz w:val="22"/>
                <w:szCs w:val="22"/>
              </w:rPr>
              <w:t>Survey data will be downloaded directly from SurveyMonkey and stored only on my secure University-managed device. Files will be password protected, and only the researcher will have access to the raw data. No copies will be stored on personal devices, cloud services or shared platforms outside the University’s approved systems.</w:t>
            </w:r>
          </w:p>
          <w:p w14:paraId="45C6681D" w14:textId="77777777" w:rsidR="001B0D2A" w:rsidRPr="003C7DED" w:rsidRDefault="001B0D2A" w:rsidP="00014201">
            <w:pPr>
              <w:rPr>
                <w:rFonts w:ascii="Arial" w:hAnsi="Arial" w:cs="Arial"/>
                <w:sz w:val="22"/>
                <w:szCs w:val="22"/>
              </w:rPr>
            </w:pPr>
          </w:p>
        </w:tc>
      </w:tr>
      <w:tr w:rsidR="001B0D2A" w:rsidRPr="003C7DED" w14:paraId="45C66821" w14:textId="77777777" w:rsidTr="00014201">
        <w:trPr>
          <w:trHeight w:val="474"/>
          <w:jc w:val="center"/>
        </w:trPr>
        <w:tc>
          <w:tcPr>
            <w:tcW w:w="564" w:type="dxa"/>
            <w:shd w:val="clear" w:color="auto" w:fill="F2F2F2" w:themeFill="background1" w:themeFillShade="F2"/>
            <w:vAlign w:val="center"/>
          </w:tcPr>
          <w:p w14:paraId="45C6681F" w14:textId="77777777" w:rsidR="001B0D2A" w:rsidRPr="003C7DED" w:rsidRDefault="001B0D2A" w:rsidP="00014201">
            <w:pPr>
              <w:rPr>
                <w:rFonts w:ascii="Arial" w:hAnsi="Arial" w:cs="Arial"/>
                <w:sz w:val="22"/>
                <w:szCs w:val="22"/>
              </w:rPr>
            </w:pPr>
            <w:r>
              <w:rPr>
                <w:rFonts w:ascii="Arial" w:hAnsi="Arial" w:cs="Arial"/>
                <w:sz w:val="22"/>
                <w:szCs w:val="22"/>
              </w:rPr>
              <w:t>7</w:t>
            </w:r>
          </w:p>
        </w:tc>
        <w:tc>
          <w:tcPr>
            <w:tcW w:w="9923" w:type="dxa"/>
            <w:shd w:val="clear" w:color="auto" w:fill="F2F2F2" w:themeFill="background1" w:themeFillShade="F2"/>
            <w:vAlign w:val="center"/>
          </w:tcPr>
          <w:p w14:paraId="45C66820" w14:textId="77777777" w:rsidR="001B0D2A" w:rsidRPr="003C7DED" w:rsidRDefault="001B0D2A" w:rsidP="001B0D2A">
            <w:pPr>
              <w:rPr>
                <w:rFonts w:ascii="Arial" w:hAnsi="Arial" w:cs="Arial"/>
                <w:b/>
                <w:bCs/>
                <w:sz w:val="22"/>
                <w:szCs w:val="22"/>
              </w:rPr>
            </w:pPr>
            <w:r>
              <w:rPr>
                <w:rFonts w:ascii="Arial" w:hAnsi="Arial" w:cs="Arial"/>
                <w:b/>
                <w:bCs/>
                <w:sz w:val="22"/>
                <w:szCs w:val="22"/>
              </w:rPr>
              <w:t>Long-term data storage and preservation</w:t>
            </w:r>
          </w:p>
        </w:tc>
      </w:tr>
      <w:tr w:rsidR="001B0D2A" w:rsidRPr="003C7DED" w14:paraId="45C66824" w14:textId="77777777" w:rsidTr="00014201">
        <w:trPr>
          <w:trHeight w:val="769"/>
          <w:jc w:val="center"/>
        </w:trPr>
        <w:tc>
          <w:tcPr>
            <w:tcW w:w="10487" w:type="dxa"/>
            <w:gridSpan w:val="2"/>
            <w:vAlign w:val="center"/>
          </w:tcPr>
          <w:p w14:paraId="45C66822" w14:textId="77777777" w:rsidR="001B0D2A" w:rsidRPr="00F47E88" w:rsidRDefault="001B0D2A" w:rsidP="00014201">
            <w:pPr>
              <w:rPr>
                <w:rFonts w:ascii="Arial" w:hAnsi="Arial" w:cs="Arial"/>
                <w:bCs/>
                <w:sz w:val="22"/>
                <w:szCs w:val="22"/>
              </w:rPr>
            </w:pPr>
            <w:r>
              <w:rPr>
                <w:rFonts w:ascii="Arial" w:hAnsi="Arial" w:cs="Arial"/>
                <w:bCs/>
                <w:sz w:val="22"/>
                <w:szCs w:val="22"/>
              </w:rPr>
              <w:t>The aggregated and anonymised findings will appear in the final dissertation. Raw survey data will be retained only until the marking and exam board processes are complete, after which it will be securely deleted. No identifiable or linkable data will be retained beyond this point.</w:t>
            </w:r>
          </w:p>
          <w:p w14:paraId="45C66823" w14:textId="77777777" w:rsidR="001B0D2A" w:rsidRPr="003C7DED" w:rsidRDefault="001B0D2A" w:rsidP="00014201">
            <w:pPr>
              <w:rPr>
                <w:rFonts w:ascii="Arial" w:hAnsi="Arial" w:cs="Arial"/>
                <w:sz w:val="22"/>
                <w:szCs w:val="22"/>
              </w:rPr>
            </w:pPr>
          </w:p>
        </w:tc>
      </w:tr>
      <w:tr w:rsidR="001B0D2A" w:rsidRPr="003C7DED" w14:paraId="45C66827" w14:textId="77777777" w:rsidTr="00014201">
        <w:trPr>
          <w:trHeight w:val="503"/>
          <w:jc w:val="center"/>
        </w:trPr>
        <w:tc>
          <w:tcPr>
            <w:tcW w:w="564" w:type="dxa"/>
            <w:shd w:val="clear" w:color="auto" w:fill="F2F2F2" w:themeFill="background1" w:themeFillShade="F2"/>
            <w:vAlign w:val="center"/>
          </w:tcPr>
          <w:p w14:paraId="45C66825" w14:textId="77777777" w:rsidR="001B0D2A" w:rsidRPr="003C7DED" w:rsidRDefault="001B0D2A" w:rsidP="00014201">
            <w:pPr>
              <w:rPr>
                <w:rFonts w:ascii="Arial" w:hAnsi="Arial" w:cs="Arial"/>
                <w:sz w:val="22"/>
                <w:szCs w:val="22"/>
              </w:rPr>
            </w:pPr>
            <w:r>
              <w:rPr>
                <w:rFonts w:ascii="Arial" w:hAnsi="Arial" w:cs="Arial"/>
                <w:sz w:val="22"/>
                <w:szCs w:val="22"/>
              </w:rPr>
              <w:t>8</w:t>
            </w:r>
          </w:p>
        </w:tc>
        <w:tc>
          <w:tcPr>
            <w:tcW w:w="9923" w:type="dxa"/>
            <w:shd w:val="clear" w:color="auto" w:fill="F2F2F2" w:themeFill="background1" w:themeFillShade="F2"/>
            <w:vAlign w:val="center"/>
          </w:tcPr>
          <w:p w14:paraId="45C66826" w14:textId="77777777" w:rsidR="001B0D2A" w:rsidRPr="003C7DED" w:rsidRDefault="001B0D2A" w:rsidP="001B0D2A">
            <w:pPr>
              <w:rPr>
                <w:rFonts w:ascii="Arial" w:hAnsi="Arial" w:cs="Arial"/>
                <w:b/>
                <w:bCs/>
                <w:sz w:val="22"/>
                <w:szCs w:val="22"/>
              </w:rPr>
            </w:pPr>
            <w:r>
              <w:rPr>
                <w:rFonts w:ascii="Arial" w:hAnsi="Arial" w:cs="Arial"/>
                <w:b/>
                <w:bCs/>
                <w:sz w:val="22"/>
                <w:szCs w:val="22"/>
              </w:rPr>
              <w:t>Documentation and metadata</w:t>
            </w:r>
          </w:p>
        </w:tc>
      </w:tr>
      <w:tr w:rsidR="001B0D2A" w:rsidRPr="003C7DED" w14:paraId="45C66829" w14:textId="77777777" w:rsidTr="00014201">
        <w:trPr>
          <w:trHeight w:val="983"/>
          <w:jc w:val="center"/>
        </w:trPr>
        <w:tc>
          <w:tcPr>
            <w:tcW w:w="10487" w:type="dxa"/>
            <w:gridSpan w:val="2"/>
            <w:vAlign w:val="center"/>
          </w:tcPr>
          <w:p w14:paraId="45C66828" w14:textId="77777777" w:rsidR="001B0D2A" w:rsidRPr="00791495" w:rsidRDefault="001B0D2A" w:rsidP="00014201">
            <w:pPr>
              <w:rPr>
                <w:rFonts w:ascii="Arial" w:hAnsi="Arial" w:cs="Arial"/>
                <w:bCs/>
                <w:sz w:val="22"/>
                <w:szCs w:val="22"/>
              </w:rPr>
            </w:pPr>
            <w:r>
              <w:rPr>
                <w:rFonts w:ascii="Arial" w:hAnsi="Arial" w:cs="Arial"/>
                <w:bCs/>
                <w:sz w:val="22"/>
                <w:szCs w:val="22"/>
              </w:rPr>
              <w:t>No accompanying documents for this research.</w:t>
            </w:r>
          </w:p>
        </w:tc>
      </w:tr>
      <w:tr w:rsidR="001B0D2A" w:rsidRPr="003C7DED" w14:paraId="45C6682C" w14:textId="77777777" w:rsidTr="00014201">
        <w:trPr>
          <w:trHeight w:val="552"/>
          <w:jc w:val="center"/>
        </w:trPr>
        <w:tc>
          <w:tcPr>
            <w:tcW w:w="564" w:type="dxa"/>
            <w:shd w:val="clear" w:color="auto" w:fill="F2F2F2" w:themeFill="background1" w:themeFillShade="F2"/>
            <w:vAlign w:val="center"/>
          </w:tcPr>
          <w:p w14:paraId="45C6682A" w14:textId="77777777" w:rsidR="001B0D2A" w:rsidRPr="003C7DED" w:rsidRDefault="001B0D2A" w:rsidP="00014201">
            <w:pPr>
              <w:rPr>
                <w:rFonts w:ascii="Arial" w:hAnsi="Arial" w:cs="Arial"/>
                <w:sz w:val="22"/>
                <w:szCs w:val="22"/>
              </w:rPr>
            </w:pPr>
            <w:r>
              <w:rPr>
                <w:rFonts w:ascii="Arial" w:hAnsi="Arial" w:cs="Arial"/>
                <w:sz w:val="22"/>
                <w:szCs w:val="22"/>
              </w:rPr>
              <w:t>9</w:t>
            </w:r>
          </w:p>
        </w:tc>
        <w:tc>
          <w:tcPr>
            <w:tcW w:w="9923" w:type="dxa"/>
            <w:shd w:val="clear" w:color="auto" w:fill="F2F2F2" w:themeFill="background1" w:themeFillShade="F2"/>
            <w:vAlign w:val="center"/>
          </w:tcPr>
          <w:p w14:paraId="45C6682B" w14:textId="77777777" w:rsidR="001B0D2A" w:rsidRPr="003C7DED" w:rsidRDefault="001B0D2A" w:rsidP="001B0D2A">
            <w:pPr>
              <w:rPr>
                <w:rFonts w:ascii="Arial" w:hAnsi="Arial" w:cs="Arial"/>
                <w:b/>
                <w:bCs/>
                <w:sz w:val="22"/>
                <w:szCs w:val="22"/>
              </w:rPr>
            </w:pPr>
            <w:r>
              <w:rPr>
                <w:rFonts w:ascii="Arial" w:hAnsi="Arial" w:cs="Arial"/>
                <w:b/>
                <w:bCs/>
                <w:sz w:val="22"/>
                <w:szCs w:val="22"/>
              </w:rPr>
              <w:t>Data sharing</w:t>
            </w:r>
          </w:p>
        </w:tc>
      </w:tr>
      <w:tr w:rsidR="001B0D2A" w:rsidRPr="003C7DED" w14:paraId="45C66831" w14:textId="77777777" w:rsidTr="00014201">
        <w:trPr>
          <w:trHeight w:val="1172"/>
          <w:jc w:val="center"/>
        </w:trPr>
        <w:tc>
          <w:tcPr>
            <w:tcW w:w="10487" w:type="dxa"/>
            <w:gridSpan w:val="2"/>
            <w:vAlign w:val="center"/>
          </w:tcPr>
          <w:p w14:paraId="45C6682D" w14:textId="77777777" w:rsidR="001B0D2A" w:rsidRPr="00791495" w:rsidRDefault="001B0D2A" w:rsidP="00014201">
            <w:pPr>
              <w:rPr>
                <w:rFonts w:ascii="Arial" w:hAnsi="Arial" w:cs="Arial"/>
                <w:bCs/>
                <w:sz w:val="22"/>
                <w:szCs w:val="22"/>
              </w:rPr>
            </w:pPr>
            <w:r>
              <w:rPr>
                <w:rFonts w:ascii="Arial" w:hAnsi="Arial" w:cs="Arial"/>
                <w:bCs/>
                <w:sz w:val="22"/>
                <w:szCs w:val="22"/>
              </w:rPr>
              <w:t>I do not plan to share my research.</w:t>
            </w:r>
          </w:p>
          <w:p w14:paraId="45C6682E" w14:textId="77777777" w:rsidR="001B0D2A" w:rsidRPr="00791495" w:rsidRDefault="001B0D2A" w:rsidP="00014201">
            <w:pPr>
              <w:rPr>
                <w:rFonts w:ascii="Arial" w:hAnsi="Arial" w:cs="Arial"/>
                <w:bCs/>
                <w:sz w:val="22"/>
                <w:szCs w:val="22"/>
              </w:rPr>
            </w:pPr>
            <w:r>
              <w:rPr>
                <w:rFonts w:ascii="Arial" w:hAnsi="Arial" w:cs="Arial"/>
                <w:bCs/>
                <w:sz w:val="22"/>
                <w:szCs w:val="22"/>
              </w:rPr>
              <w:t>No updates will be needed as the research will be valid for the timeframe used to conduct the research.</w:t>
            </w:r>
          </w:p>
          <w:p w14:paraId="45C6682F" w14:textId="77777777" w:rsidR="001B0D2A" w:rsidRPr="00791495" w:rsidRDefault="001B0D2A" w:rsidP="00014201">
            <w:pPr>
              <w:rPr>
                <w:rFonts w:ascii="Arial" w:hAnsi="Arial" w:cs="Arial"/>
                <w:bCs/>
                <w:sz w:val="22"/>
                <w:szCs w:val="22"/>
              </w:rPr>
            </w:pPr>
            <w:r>
              <w:rPr>
                <w:rFonts w:ascii="Arial" w:hAnsi="Arial" w:cs="Arial"/>
                <w:bCs/>
                <w:sz w:val="22"/>
                <w:szCs w:val="22"/>
              </w:rPr>
              <w:t xml:space="preserve">What will be available to readers is the final dissertation containing aggregated and anonymised findings, not individual survey responses. Raw survey data will not be shared </w:t>
            </w:r>
            <w:r>
              <w:rPr>
                <w:rFonts w:ascii="Arial" w:hAnsi="Arial" w:cs="Arial"/>
                <w:bCs/>
                <w:sz w:val="22"/>
                <w:szCs w:val="22"/>
              </w:rPr>
              <w:lastRenderedPageBreak/>
              <w:t>with any third party. The dissertation will be made available through the University’s standard processes in accordance with institutional policy.</w:t>
            </w:r>
          </w:p>
          <w:p w14:paraId="45C66830" w14:textId="77777777" w:rsidR="001B0D2A" w:rsidRPr="00426B56" w:rsidRDefault="001B0D2A" w:rsidP="00014201">
            <w:pPr>
              <w:ind w:left="360"/>
              <w:rPr>
                <w:rFonts w:ascii="Arial" w:hAnsi="Arial" w:cs="Arial"/>
                <w:bCs/>
                <w:sz w:val="22"/>
                <w:szCs w:val="22"/>
              </w:rPr>
            </w:pPr>
          </w:p>
        </w:tc>
      </w:tr>
      <w:tr w:rsidR="001B0D2A" w:rsidRPr="003C7DED" w14:paraId="45C66834" w14:textId="77777777" w:rsidTr="00014201">
        <w:trPr>
          <w:trHeight w:val="680"/>
          <w:jc w:val="center"/>
        </w:trPr>
        <w:tc>
          <w:tcPr>
            <w:tcW w:w="564" w:type="dxa"/>
            <w:shd w:val="clear" w:color="auto" w:fill="F2F2F2" w:themeFill="background1" w:themeFillShade="F2"/>
            <w:vAlign w:val="center"/>
          </w:tcPr>
          <w:p w14:paraId="45C66832" w14:textId="77777777" w:rsidR="001B0D2A" w:rsidRPr="003C7DED" w:rsidRDefault="001B0D2A" w:rsidP="00014201">
            <w:pPr>
              <w:rPr>
                <w:rFonts w:ascii="Arial" w:hAnsi="Arial" w:cs="Arial"/>
                <w:sz w:val="22"/>
                <w:szCs w:val="22"/>
              </w:rPr>
            </w:pPr>
            <w:r>
              <w:rPr>
                <w:rFonts w:ascii="Arial" w:hAnsi="Arial" w:cs="Arial"/>
                <w:sz w:val="22"/>
                <w:szCs w:val="22"/>
              </w:rPr>
              <w:t>10</w:t>
            </w:r>
          </w:p>
        </w:tc>
        <w:tc>
          <w:tcPr>
            <w:tcW w:w="9923" w:type="dxa"/>
            <w:shd w:val="clear" w:color="auto" w:fill="F2F2F2" w:themeFill="background1" w:themeFillShade="F2"/>
            <w:vAlign w:val="center"/>
          </w:tcPr>
          <w:p w14:paraId="45C66833" w14:textId="77777777" w:rsidR="001B0D2A" w:rsidRPr="003C7DED" w:rsidRDefault="001B0D2A" w:rsidP="001B0D2A">
            <w:pPr>
              <w:rPr>
                <w:rFonts w:ascii="Arial" w:hAnsi="Arial" w:cs="Arial"/>
                <w:b/>
                <w:bCs/>
                <w:sz w:val="22"/>
                <w:szCs w:val="22"/>
              </w:rPr>
            </w:pPr>
            <w:r>
              <w:rPr>
                <w:rFonts w:ascii="Arial" w:hAnsi="Arial" w:cs="Arial"/>
                <w:b/>
                <w:bCs/>
                <w:sz w:val="22"/>
                <w:szCs w:val="22"/>
              </w:rPr>
              <w:t>Copyright and intellectual property ownership</w:t>
            </w:r>
          </w:p>
        </w:tc>
      </w:tr>
      <w:tr w:rsidR="001B0D2A" w:rsidRPr="003C7DED" w14:paraId="45C66836" w14:textId="77777777" w:rsidTr="00014201">
        <w:trPr>
          <w:trHeight w:val="769"/>
          <w:jc w:val="center"/>
        </w:trPr>
        <w:tc>
          <w:tcPr>
            <w:tcW w:w="10487" w:type="dxa"/>
            <w:gridSpan w:val="2"/>
            <w:vAlign w:val="center"/>
          </w:tcPr>
          <w:p w14:paraId="45C66835" w14:textId="77777777" w:rsidR="001B0D2A" w:rsidRPr="00791495" w:rsidRDefault="001B0D2A" w:rsidP="00014201">
            <w:pPr>
              <w:rPr>
                <w:rFonts w:ascii="Arial" w:hAnsi="Arial" w:cs="Arial"/>
                <w:sz w:val="22"/>
                <w:szCs w:val="22"/>
              </w:rPr>
            </w:pPr>
            <w:r>
              <w:rPr>
                <w:rFonts w:ascii="Arial" w:hAnsi="Arial" w:cs="Arial"/>
                <w:bCs/>
                <w:sz w:val="22"/>
                <w:szCs w:val="22"/>
              </w:rPr>
              <w:t>No copyright and Intellectual Property Rights (IPR).</w:t>
            </w:r>
          </w:p>
        </w:tc>
      </w:tr>
      <w:tr w:rsidR="001B0D2A" w:rsidRPr="003C7DED" w14:paraId="45C66839" w14:textId="77777777" w:rsidTr="00014201">
        <w:trPr>
          <w:trHeight w:val="546"/>
          <w:jc w:val="center"/>
        </w:trPr>
        <w:tc>
          <w:tcPr>
            <w:tcW w:w="564" w:type="dxa"/>
            <w:shd w:val="clear" w:color="auto" w:fill="F2F2F2" w:themeFill="background1" w:themeFillShade="F2"/>
            <w:vAlign w:val="center"/>
          </w:tcPr>
          <w:p w14:paraId="45C66837" w14:textId="77777777" w:rsidR="001B0D2A" w:rsidRPr="003C7DED" w:rsidRDefault="001B0D2A" w:rsidP="00014201">
            <w:pPr>
              <w:rPr>
                <w:rFonts w:ascii="Arial" w:hAnsi="Arial" w:cs="Arial"/>
                <w:sz w:val="22"/>
                <w:szCs w:val="22"/>
              </w:rPr>
            </w:pPr>
            <w:r>
              <w:rPr>
                <w:rFonts w:ascii="Arial" w:hAnsi="Arial" w:cs="Arial"/>
                <w:sz w:val="22"/>
                <w:szCs w:val="22"/>
              </w:rPr>
              <w:t>11</w:t>
            </w:r>
          </w:p>
        </w:tc>
        <w:tc>
          <w:tcPr>
            <w:tcW w:w="9923" w:type="dxa"/>
            <w:shd w:val="clear" w:color="auto" w:fill="F2F2F2" w:themeFill="background1" w:themeFillShade="F2"/>
            <w:vAlign w:val="center"/>
          </w:tcPr>
          <w:p w14:paraId="45C66838" w14:textId="77777777" w:rsidR="001B0D2A" w:rsidRPr="003C7DED" w:rsidRDefault="001B0D2A" w:rsidP="001B0D2A">
            <w:pPr>
              <w:rPr>
                <w:rFonts w:ascii="Arial" w:hAnsi="Arial" w:cs="Arial"/>
                <w:b/>
                <w:bCs/>
                <w:sz w:val="22"/>
                <w:szCs w:val="22"/>
              </w:rPr>
            </w:pPr>
            <w:r>
              <w:rPr>
                <w:rFonts w:ascii="Arial" w:hAnsi="Arial" w:cs="Arial"/>
                <w:b/>
                <w:bCs/>
                <w:sz w:val="22"/>
                <w:szCs w:val="22"/>
              </w:rPr>
              <w:t>Resources</w:t>
            </w:r>
          </w:p>
        </w:tc>
      </w:tr>
      <w:tr w:rsidR="001B0D2A" w:rsidRPr="003C7DED" w14:paraId="45C6683D" w14:textId="77777777" w:rsidTr="00014201">
        <w:trPr>
          <w:trHeight w:val="1280"/>
          <w:jc w:val="center"/>
        </w:trPr>
        <w:tc>
          <w:tcPr>
            <w:tcW w:w="10487" w:type="dxa"/>
            <w:gridSpan w:val="2"/>
            <w:vAlign w:val="center"/>
          </w:tcPr>
          <w:p w14:paraId="45C6683A" w14:textId="77777777" w:rsidR="001B0D2A" w:rsidRPr="00791495" w:rsidRDefault="001B0D2A" w:rsidP="00014201">
            <w:pPr>
              <w:rPr>
                <w:rFonts w:ascii="Arial" w:hAnsi="Arial" w:cs="Arial"/>
                <w:sz w:val="22"/>
                <w:szCs w:val="22"/>
              </w:rPr>
            </w:pPr>
            <w:r>
              <w:rPr>
                <w:rFonts w:ascii="Arial" w:hAnsi="Arial" w:cs="Arial"/>
                <w:sz w:val="22"/>
                <w:szCs w:val="22"/>
              </w:rPr>
              <w:t>Resources required: internet and digital programs.</w:t>
            </w:r>
          </w:p>
          <w:p w14:paraId="45C6683B" w14:textId="77777777" w:rsidR="001B0D2A" w:rsidRPr="00791495" w:rsidRDefault="001B0D2A" w:rsidP="00014201">
            <w:pPr>
              <w:rPr>
                <w:rFonts w:ascii="Arial" w:hAnsi="Arial" w:cs="Arial"/>
                <w:sz w:val="22"/>
                <w:szCs w:val="22"/>
              </w:rPr>
            </w:pPr>
            <w:r>
              <w:rPr>
                <w:rFonts w:ascii="Arial" w:hAnsi="Arial" w:cs="Arial"/>
                <w:sz w:val="22"/>
                <w:szCs w:val="22"/>
              </w:rPr>
              <w:t>No costs involved.</w:t>
            </w:r>
          </w:p>
          <w:p w14:paraId="45C6683C" w14:textId="77777777" w:rsidR="001B0D2A" w:rsidRPr="00426B56" w:rsidRDefault="001B0D2A" w:rsidP="00014201">
            <w:pPr>
              <w:ind w:left="360"/>
              <w:rPr>
                <w:rFonts w:ascii="Arial" w:hAnsi="Arial" w:cs="Arial"/>
                <w:sz w:val="22"/>
                <w:szCs w:val="22"/>
              </w:rPr>
            </w:pPr>
          </w:p>
        </w:tc>
      </w:tr>
    </w:tbl>
    <w:p w14:paraId="45C6683E" w14:textId="77777777" w:rsidR="001B0D2A" w:rsidRPr="003C7DED" w:rsidRDefault="001B0D2A" w:rsidP="001B0D2A">
      <w:pPr>
        <w:spacing w:after="240"/>
        <w:rPr>
          <w:rFonts w:ascii="Arial" w:hAnsi="Arial" w:cs="Arial"/>
          <w:b/>
          <w:sz w:val="22"/>
          <w:szCs w:val="22"/>
        </w:rPr>
      </w:pPr>
    </w:p>
    <w:p w14:paraId="45C6683F" w14:textId="77777777" w:rsidR="001B0D2A" w:rsidRPr="003C7DED" w:rsidRDefault="001B0D2A" w:rsidP="001B0D2A">
      <w:pPr>
        <w:rPr>
          <w:rFonts w:ascii="Arial" w:hAnsi="Arial" w:cs="Arial"/>
          <w:b/>
          <w:sz w:val="22"/>
          <w:szCs w:val="22"/>
        </w:rPr>
      </w:pPr>
      <w:r>
        <w:rPr>
          <w:rFonts w:ascii="Arial" w:hAnsi="Arial" w:cs="Arial"/>
          <w:b/>
          <w:sz w:val="22"/>
          <w:szCs w:val="22"/>
        </w:rPr>
        <w:t>SECTION Q: Risk Assessment</w:t>
      </w:r>
    </w:p>
    <w:p w14:paraId="45C66840" w14:textId="77777777" w:rsidR="001B0D2A" w:rsidRPr="003C7DED" w:rsidRDefault="001B0D2A" w:rsidP="001B0D2A">
      <w:pPr>
        <w:rPr>
          <w:rFonts w:ascii="Arial" w:hAnsi="Arial" w:cs="Arial"/>
          <w:b/>
          <w:sz w:val="22"/>
          <w:szCs w:val="22"/>
        </w:rP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18"/>
        <w:gridCol w:w="3693"/>
        <w:gridCol w:w="3324"/>
        <w:gridCol w:w="818"/>
        <w:gridCol w:w="663"/>
      </w:tblGrid>
      <w:tr w:rsidR="001B0D2A" w:rsidRPr="003C7DED" w14:paraId="45C66844" w14:textId="77777777" w:rsidTr="00014201">
        <w:trPr>
          <w:jc w:val="center"/>
        </w:trPr>
        <w:tc>
          <w:tcPr>
            <w:tcW w:w="10374" w:type="dxa"/>
            <w:gridSpan w:val="5"/>
            <w:shd w:val="clear" w:color="auto" w:fill="C1E4F5" w:themeFill="accent1" w:themeFillTint="33"/>
          </w:tcPr>
          <w:p w14:paraId="45C66841" w14:textId="77777777" w:rsidR="001B0D2A" w:rsidRPr="003C7DED" w:rsidRDefault="001B0D2A" w:rsidP="001B0D2A">
            <w:pPr>
              <w:rPr>
                <w:rFonts w:ascii="Arial" w:hAnsi="Arial" w:cs="Arial"/>
                <w:sz w:val="22"/>
                <w:szCs w:val="22"/>
              </w:rPr>
            </w:pPr>
            <w:r>
              <w:rPr>
                <w:rFonts w:ascii="Arial" w:hAnsi="Arial" w:cs="Arial"/>
              </w:rPr>
              <w:br w:type="page"/>
            </w:r>
            <w:r>
              <w:rPr>
                <w:rFonts w:ascii="Arial" w:hAnsi="Arial" w:cs="Arial"/>
                <w:sz w:val="22"/>
                <w:szCs w:val="22"/>
              </w:rPr>
              <w:t>Outline any anticipated risks</w:t>
            </w:r>
            <w:r>
              <w:rPr>
                <w:rFonts w:ascii="Arial" w:eastAsia="SimSun" w:hAnsi="Arial" w:cs="Arial"/>
                <w:sz w:val="22"/>
                <w:szCs w:val="22"/>
                <w:lang w:eastAsia="zh-CN"/>
              </w:rPr>
              <w:t xml:space="preserve"> </w:t>
            </w:r>
            <w:r>
              <w:rPr>
                <w:rFonts w:ascii="Arial" w:hAnsi="Arial" w:cs="Arial"/>
                <w:sz w:val="22"/>
                <w:szCs w:val="22"/>
              </w:rPr>
              <w:t>that may adversely affect any of the participants, the researchers and/or the University, and the steps that will be taken to address them.</w:t>
            </w:r>
          </w:p>
          <w:p w14:paraId="45C66842" w14:textId="77777777" w:rsidR="001B0D2A" w:rsidRPr="003C7DED" w:rsidRDefault="001B0D2A" w:rsidP="001B0D2A">
            <w:pPr>
              <w:rPr>
                <w:rFonts w:ascii="Arial" w:hAnsi="Arial" w:cs="Arial"/>
                <w:sz w:val="22"/>
                <w:szCs w:val="22"/>
              </w:rPr>
            </w:pPr>
          </w:p>
          <w:p w14:paraId="45C66843" w14:textId="77777777" w:rsidR="001B0D2A" w:rsidRPr="003C7DED" w:rsidRDefault="001B0D2A" w:rsidP="001B0D2A">
            <w:pPr>
              <w:rPr>
                <w:rFonts w:ascii="Arial" w:hAnsi="Arial" w:cs="Arial"/>
              </w:rPr>
            </w:pPr>
            <w:r>
              <w:rPr>
                <w:rFonts w:ascii="Arial" w:hAnsi="Arial" w:cs="Arial"/>
                <w:sz w:val="22"/>
                <w:szCs w:val="22"/>
              </w:rPr>
              <w:t>If you have completed a full risk assessment (for example as required by a laboratory, or external research collaborator) you may append that to this form.</w:t>
            </w:r>
          </w:p>
        </w:tc>
      </w:tr>
      <w:tr w:rsidR="001B0D2A" w:rsidRPr="003C7DED" w14:paraId="45C66849" w14:textId="77777777" w:rsidTr="00014201">
        <w:trPr>
          <w:jc w:val="center"/>
        </w:trPr>
        <w:tc>
          <w:tcPr>
            <w:tcW w:w="520" w:type="dxa"/>
            <w:vMerge w:val="restart"/>
            <w:shd w:val="clear" w:color="auto" w:fill="F2F2F2" w:themeFill="background1" w:themeFillShade="F2"/>
            <w:vAlign w:val="center"/>
          </w:tcPr>
          <w:p w14:paraId="45C66845" w14:textId="77777777" w:rsidR="001B0D2A" w:rsidRPr="003C7DED" w:rsidRDefault="001B0D2A" w:rsidP="001B0D2A">
            <w:pPr>
              <w:rPr>
                <w:rFonts w:ascii="Arial" w:hAnsi="Arial" w:cs="Arial"/>
                <w:szCs w:val="16"/>
              </w:rPr>
            </w:pPr>
            <w:r>
              <w:rPr>
                <w:rFonts w:ascii="Arial" w:hAnsi="Arial" w:cs="Arial"/>
                <w:szCs w:val="16"/>
              </w:rPr>
              <w:t>1</w:t>
            </w:r>
          </w:p>
        </w:tc>
        <w:tc>
          <w:tcPr>
            <w:tcW w:w="8316" w:type="dxa"/>
            <w:gridSpan w:val="2"/>
            <w:vMerge w:val="restart"/>
            <w:shd w:val="clear" w:color="auto" w:fill="F2F2F2" w:themeFill="background1" w:themeFillShade="F2"/>
            <w:vAlign w:val="center"/>
          </w:tcPr>
          <w:p w14:paraId="45C66846" w14:textId="77777777" w:rsidR="001B0D2A" w:rsidRPr="003C7DED" w:rsidRDefault="001B0D2A" w:rsidP="001B0D2A">
            <w:pPr>
              <w:rPr>
                <w:rFonts w:ascii="Arial" w:hAnsi="Arial" w:cs="Arial"/>
                <w:sz w:val="22"/>
                <w:szCs w:val="18"/>
              </w:rPr>
            </w:pPr>
            <w:r>
              <w:rPr>
                <w:rFonts w:ascii="Arial" w:hAnsi="Arial" w:cs="Arial"/>
                <w:sz w:val="22"/>
                <w:szCs w:val="18"/>
              </w:rPr>
              <w:t>Full risk assessment completed and appended?</w:t>
            </w:r>
          </w:p>
        </w:tc>
        <w:tc>
          <w:tcPr>
            <w:tcW w:w="852" w:type="dxa"/>
            <w:shd w:val="clear" w:color="auto" w:fill="D9D9D9" w:themeFill="background1" w:themeFillShade="D9"/>
            <w:vAlign w:val="center"/>
          </w:tcPr>
          <w:p w14:paraId="45C66847"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45C66848" w14:textId="77777777" w:rsidR="001B0D2A" w:rsidRPr="003C7DED" w:rsidRDefault="001B0D2A" w:rsidP="001B0D2A">
            <w:pPr>
              <w:rPr>
                <w:rFonts w:ascii="Arial" w:hAnsi="Arial" w:cs="Arial"/>
                <w:b/>
                <w:bCs/>
                <w:szCs w:val="16"/>
              </w:rPr>
            </w:pPr>
            <w:r>
              <w:rPr>
                <w:rFonts w:ascii="Arial" w:hAnsi="Arial" w:cs="Arial"/>
                <w:b/>
                <w:bCs/>
                <w:sz w:val="22"/>
                <w:szCs w:val="22"/>
              </w:rPr>
              <w:t>NO</w:t>
            </w:r>
          </w:p>
        </w:tc>
      </w:tr>
      <w:tr w:rsidR="001B0D2A" w:rsidRPr="003C7DED" w14:paraId="45C6684E" w14:textId="77777777" w:rsidTr="00014201">
        <w:trPr>
          <w:jc w:val="center"/>
        </w:trPr>
        <w:tc>
          <w:tcPr>
            <w:tcW w:w="520" w:type="dxa"/>
            <w:vMerge/>
            <w:shd w:val="clear" w:color="auto" w:fill="F2F2F2" w:themeFill="background1" w:themeFillShade="F2"/>
          </w:tcPr>
          <w:p w14:paraId="45C6684A" w14:textId="77777777" w:rsidR="001B0D2A" w:rsidRPr="003C7DED" w:rsidRDefault="001B0D2A" w:rsidP="001B0D2A">
            <w:pPr>
              <w:rPr>
                <w:rFonts w:ascii="Arial" w:hAnsi="Arial" w:cs="Arial"/>
                <w:szCs w:val="16"/>
              </w:rPr>
            </w:pPr>
            <w:bookmarkStart w:id="196" w:name="_Hlk152919011"/>
          </w:p>
        </w:tc>
        <w:bookmarkEnd w:id="196"/>
        <w:tc>
          <w:tcPr>
            <w:tcW w:w="8316" w:type="dxa"/>
            <w:gridSpan w:val="2"/>
            <w:vMerge/>
            <w:shd w:val="clear" w:color="auto" w:fill="F2F2F2" w:themeFill="background1" w:themeFillShade="F2"/>
          </w:tcPr>
          <w:p w14:paraId="45C6684B" w14:textId="77777777" w:rsidR="001B0D2A" w:rsidRPr="003C7DED" w:rsidRDefault="001B0D2A" w:rsidP="001B0D2A">
            <w:pPr>
              <w:rPr>
                <w:rFonts w:ascii="Arial" w:hAnsi="Arial" w:cs="Arial"/>
              </w:rPr>
            </w:pPr>
          </w:p>
        </w:tc>
        <w:tc>
          <w:tcPr>
            <w:tcW w:w="852" w:type="dxa"/>
            <w:shd w:val="clear" w:color="auto" w:fill="D9D9D9" w:themeFill="background1" w:themeFillShade="D9"/>
            <w:vAlign w:val="center"/>
          </w:tcPr>
          <w:p w14:paraId="45C6684C"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5C6684D" w14:textId="77777777" w:rsidR="001B0D2A" w:rsidRPr="003C7DED" w:rsidRDefault="00791914" w:rsidP="001B0D2A">
            <w:pP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12126D">
                  <w:rPr>
                    <w:rFonts w:ascii="MS Gothic" w:eastAsia="MS Gothic" w:hAnsi="MS Gothic" w:cs="Arial" w:hint="eastAsia"/>
                    <w:sz w:val="22"/>
                    <w:szCs w:val="22"/>
                  </w:rPr>
                  <w:t>☒</w:t>
                </w:r>
              </w:sdtContent>
            </w:sdt>
          </w:p>
        </w:tc>
      </w:tr>
      <w:tr w:rsidR="001B0D2A" w:rsidRPr="003C7DED" w14:paraId="45C66850" w14:textId="77777777" w:rsidTr="00014201">
        <w:trPr>
          <w:jc w:val="center"/>
        </w:trPr>
        <w:tc>
          <w:tcPr>
            <w:tcW w:w="10374" w:type="dxa"/>
            <w:gridSpan w:val="5"/>
            <w:shd w:val="clear" w:color="auto" w:fill="F2F2F2" w:themeFill="background1" w:themeFillShade="F2"/>
          </w:tcPr>
          <w:p w14:paraId="45C6684F" w14:textId="77777777" w:rsidR="001B0D2A" w:rsidRPr="003C7DED" w:rsidRDefault="001B0D2A" w:rsidP="001B0D2A">
            <w:pPr>
              <w:rPr>
                <w:rFonts w:ascii="Arial" w:hAnsi="Arial" w:cs="Arial"/>
                <w:b/>
                <w:color w:val="000000"/>
                <w:sz w:val="22"/>
                <w:szCs w:val="22"/>
              </w:rPr>
            </w:pPr>
            <w:r>
              <w:rPr>
                <w:rFonts w:ascii="Arial" w:hAnsi="Arial" w:cs="Arial"/>
                <w:b/>
                <w:sz w:val="22"/>
                <w:szCs w:val="22"/>
              </w:rPr>
              <w:t>Risks to participants, researchers, and the University</w:t>
            </w:r>
          </w:p>
        </w:tc>
      </w:tr>
      <w:tr w:rsidR="001B0D2A" w:rsidRPr="003C7DED" w14:paraId="45C66855" w14:textId="77777777" w:rsidTr="00014201">
        <w:trPr>
          <w:trHeight w:val="23"/>
          <w:jc w:val="center"/>
        </w:trPr>
        <w:tc>
          <w:tcPr>
            <w:tcW w:w="520" w:type="dxa"/>
            <w:vMerge w:val="restart"/>
            <w:shd w:val="clear" w:color="auto" w:fill="F2F2F2" w:themeFill="background1" w:themeFillShade="F2"/>
            <w:vAlign w:val="center"/>
          </w:tcPr>
          <w:p w14:paraId="45C66851" w14:textId="77777777" w:rsidR="001B0D2A" w:rsidRPr="003C7DED" w:rsidRDefault="001B0D2A" w:rsidP="001B0D2A">
            <w:pPr>
              <w:rPr>
                <w:rFonts w:ascii="Arial" w:hAnsi="Arial" w:cs="Arial"/>
                <w:sz w:val="22"/>
                <w:szCs w:val="22"/>
              </w:rPr>
            </w:pPr>
            <w:r>
              <w:rPr>
                <w:rFonts w:ascii="Arial" w:hAnsi="Arial" w:cs="Arial"/>
                <w:sz w:val="22"/>
                <w:szCs w:val="22"/>
              </w:rPr>
              <w:t>2</w:t>
            </w:r>
          </w:p>
        </w:tc>
        <w:tc>
          <w:tcPr>
            <w:tcW w:w="8316" w:type="dxa"/>
            <w:gridSpan w:val="2"/>
            <w:vMerge w:val="restart"/>
            <w:shd w:val="clear" w:color="auto" w:fill="F2F2F2" w:themeFill="background1" w:themeFillShade="F2"/>
          </w:tcPr>
          <w:p w14:paraId="45C66852" w14:textId="77777777" w:rsidR="001B0D2A" w:rsidRPr="003C7DED" w:rsidRDefault="001B0D2A" w:rsidP="001B0D2A">
            <w:pPr>
              <w:rPr>
                <w:rFonts w:ascii="Arial" w:hAnsi="Arial" w:cs="Arial"/>
                <w:i/>
                <w:iCs/>
                <w:sz w:val="22"/>
                <w:szCs w:val="22"/>
              </w:rPr>
            </w:pPr>
            <w:r>
              <w:rPr>
                <w:rFonts w:ascii="Arial" w:hAnsi="Arial" w:cs="Arial"/>
                <w:b/>
                <w:bCs/>
                <w:sz w:val="22"/>
                <w:szCs w:val="22"/>
              </w:rPr>
              <w:t xml:space="preserve">Social risks: </w:t>
            </w:r>
            <w:r>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45C66853" w14:textId="77777777" w:rsidR="001B0D2A" w:rsidRPr="003C7DED" w:rsidRDefault="001B0D2A" w:rsidP="001B0D2A">
            <w:pPr>
              <w:rPr>
                <w:rFonts w:ascii="Arial" w:hAnsi="Arial" w:cs="Arial"/>
                <w:i/>
                <w:i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45C66854" w14:textId="77777777" w:rsidR="001B0D2A" w:rsidRPr="003C7DED" w:rsidRDefault="001B0D2A" w:rsidP="001B0D2A">
            <w:pPr>
              <w:rPr>
                <w:rFonts w:ascii="Arial" w:hAnsi="Arial" w:cs="Arial"/>
                <w:i/>
                <w:iCs/>
                <w:sz w:val="22"/>
                <w:szCs w:val="22"/>
              </w:rPr>
            </w:pPr>
            <w:r>
              <w:rPr>
                <w:rFonts w:ascii="Arial" w:hAnsi="Arial" w:cs="Arial"/>
                <w:b/>
                <w:bCs/>
                <w:sz w:val="22"/>
                <w:szCs w:val="22"/>
              </w:rPr>
              <w:t>NO</w:t>
            </w:r>
          </w:p>
        </w:tc>
      </w:tr>
      <w:tr w:rsidR="001B0D2A" w:rsidRPr="003C7DED" w14:paraId="45C6685A" w14:textId="77777777" w:rsidTr="00014201">
        <w:trPr>
          <w:trHeight w:val="22"/>
          <w:jc w:val="center"/>
        </w:trPr>
        <w:tc>
          <w:tcPr>
            <w:tcW w:w="520" w:type="dxa"/>
            <w:vMerge/>
            <w:shd w:val="clear" w:color="auto" w:fill="F2F2F2" w:themeFill="background1" w:themeFillShade="F2"/>
            <w:vAlign w:val="center"/>
          </w:tcPr>
          <w:p w14:paraId="45C66856" w14:textId="77777777" w:rsidR="001B0D2A" w:rsidRPr="003C7DED" w:rsidRDefault="001B0D2A" w:rsidP="001B0D2A">
            <w:pPr>
              <w:rPr>
                <w:rFonts w:ascii="Arial" w:hAnsi="Arial" w:cs="Arial"/>
                <w:sz w:val="22"/>
                <w:szCs w:val="22"/>
              </w:rPr>
            </w:pPr>
          </w:p>
        </w:tc>
        <w:tc>
          <w:tcPr>
            <w:tcW w:w="8316" w:type="dxa"/>
            <w:gridSpan w:val="2"/>
            <w:vMerge/>
            <w:shd w:val="clear" w:color="auto" w:fill="F2F2F2" w:themeFill="background1" w:themeFillShade="F2"/>
          </w:tcPr>
          <w:p w14:paraId="45C66857" w14:textId="77777777" w:rsidR="001B0D2A" w:rsidRPr="003C7DED" w:rsidRDefault="001B0D2A" w:rsidP="001B0D2A">
            <w:pPr>
              <w:rPr>
                <w:rFonts w:ascii="Arial" w:hAnsi="Arial" w:cs="Arial"/>
                <w:b/>
                <w:bCs/>
                <w:sz w:val="22"/>
                <w:szCs w:val="22"/>
              </w:rPr>
            </w:pPr>
          </w:p>
        </w:tc>
        <w:tc>
          <w:tcPr>
            <w:tcW w:w="852" w:type="dxa"/>
            <w:shd w:val="clear" w:color="auto" w:fill="D9D9D9" w:themeFill="background1" w:themeFillShade="D9"/>
            <w:vAlign w:val="center"/>
          </w:tcPr>
          <w:p w14:paraId="45C66858" w14:textId="77777777" w:rsidR="001B0D2A" w:rsidRPr="003C7DED" w:rsidRDefault="00791914" w:rsidP="001B0D2A">
            <w:pPr>
              <w:rPr>
                <w:rFonts w:ascii="Arial" w:hAnsi="Arial" w:cs="Arial"/>
                <w:i/>
                <w:iCs/>
                <w:sz w:val="22"/>
                <w:szCs w:val="22"/>
              </w:rPr>
            </w:pPr>
            <w:sdt>
              <w:sdtPr>
                <w:rPr>
                  <w:rFonts w:ascii="Arial" w:hAnsi="Arial" w:cs="Arial"/>
                  <w:sz w:val="22"/>
                  <w:szCs w:val="22"/>
                </w:rPr>
                <w:id w:val="1748757341"/>
                <w14:checkbox>
                  <w14:checked w14:val="1"/>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5C66859" w14:textId="77777777" w:rsidR="001B0D2A" w:rsidRPr="003C7DED" w:rsidRDefault="00791914" w:rsidP="001B0D2A">
            <w:pPr>
              <w:rPr>
                <w:rFonts w:ascii="Arial" w:hAnsi="Arial" w:cs="Arial"/>
                <w:i/>
                <w:iCs/>
                <w:sz w:val="22"/>
                <w:szCs w:val="22"/>
              </w:rPr>
            </w:pPr>
            <w:sdt>
              <w:sdtPr>
                <w:rPr>
                  <w:rFonts w:ascii="Arial" w:hAnsi="Arial" w:cs="Arial"/>
                  <w:sz w:val="22"/>
                  <w:szCs w:val="22"/>
                </w:rPr>
                <w:id w:val="-1187911254"/>
                <w14:checkbox>
                  <w14:checked w14:val="0"/>
                  <w14:checkedState w14:val="2612" w14:font="MS Gothic"/>
                  <w14:uncheckedState w14:val="2610" w14:font="MS Gothic"/>
                </w14:checkbox>
              </w:sdtPr>
              <w:sdtEndPr/>
              <w:sdtContent>
                <w:r w:rsidR="0012126D">
                  <w:rPr>
                    <w:rFonts w:ascii="MS Gothic" w:eastAsia="MS Gothic" w:hAnsi="MS Gothic" w:cs="Arial" w:hint="eastAsia"/>
                    <w:sz w:val="22"/>
                    <w:szCs w:val="22"/>
                  </w:rPr>
                  <w:t>☐</w:t>
                </w:r>
              </w:sdtContent>
            </w:sdt>
          </w:p>
        </w:tc>
      </w:tr>
      <w:tr w:rsidR="001B0D2A" w:rsidRPr="003C7DED" w14:paraId="45C66861" w14:textId="77777777" w:rsidTr="00014201">
        <w:trPr>
          <w:jc w:val="center"/>
        </w:trPr>
        <w:tc>
          <w:tcPr>
            <w:tcW w:w="4838" w:type="dxa"/>
            <w:gridSpan w:val="2"/>
            <w:vAlign w:val="center"/>
          </w:tcPr>
          <w:p w14:paraId="45C6685B" w14:textId="77777777" w:rsidR="001B0D2A" w:rsidRPr="003C7DED" w:rsidRDefault="001B0D2A" w:rsidP="001B0D2A">
            <w:pPr>
              <w:rPr>
                <w:rFonts w:ascii="Arial" w:hAnsi="Arial" w:cs="Arial"/>
                <w:i/>
                <w:iCs/>
                <w:sz w:val="22"/>
                <w:szCs w:val="22"/>
              </w:rPr>
            </w:pPr>
            <w:r>
              <w:rPr>
                <w:rFonts w:ascii="Arial" w:hAnsi="Arial" w:cs="Arial"/>
                <w:sz w:val="22"/>
                <w:szCs w:val="22"/>
              </w:rPr>
              <w:t>Risk: Officers may feel social pressure within their team or workplace if perceived as criticising the force or colleagues. Public participants may describe encounters that they associate with negative feelings or experiences in their community.</w:t>
            </w:r>
          </w:p>
          <w:p w14:paraId="45C6685C" w14:textId="77777777" w:rsidR="001B0D2A" w:rsidRPr="003C7DED" w:rsidRDefault="001B0D2A" w:rsidP="001B0D2A">
            <w:pPr>
              <w:rPr>
                <w:rFonts w:ascii="Arial" w:hAnsi="Arial" w:cs="Arial"/>
                <w:sz w:val="22"/>
                <w:szCs w:val="22"/>
              </w:rPr>
            </w:pPr>
          </w:p>
          <w:p w14:paraId="45C6685D" w14:textId="77777777" w:rsidR="001B0D2A" w:rsidRPr="003C7DED" w:rsidRDefault="001B0D2A" w:rsidP="001B0D2A">
            <w:pPr>
              <w:rPr>
                <w:rFonts w:ascii="Arial" w:hAnsi="Arial" w:cs="Arial"/>
                <w:sz w:val="22"/>
                <w:szCs w:val="22"/>
              </w:rPr>
            </w:pPr>
          </w:p>
          <w:p w14:paraId="45C6685E" w14:textId="77777777" w:rsidR="001B0D2A" w:rsidRPr="003C7DED" w:rsidRDefault="001B0D2A" w:rsidP="001B0D2A">
            <w:pPr>
              <w:rPr>
                <w:rFonts w:ascii="Arial" w:hAnsi="Arial" w:cs="Arial"/>
                <w:b/>
                <w:bCs/>
                <w:sz w:val="22"/>
                <w:szCs w:val="22"/>
              </w:rPr>
            </w:pPr>
            <w:r>
              <w:rPr>
                <w:rFonts w:ascii="Arial" w:hAnsi="Arial" w:cs="Arial"/>
                <w:i/>
                <w:color w:val="000000"/>
                <w:sz w:val="18"/>
                <w:szCs w:val="18"/>
              </w:rPr>
              <w:t>(this box should expand as you type)</w:t>
            </w:r>
          </w:p>
        </w:tc>
        <w:tc>
          <w:tcPr>
            <w:tcW w:w="5536" w:type="dxa"/>
            <w:gridSpan w:val="3"/>
          </w:tcPr>
          <w:p w14:paraId="45C6685F" w14:textId="77777777" w:rsidR="001B0D2A" w:rsidRPr="003C7DED" w:rsidRDefault="001B0D2A" w:rsidP="001B0D2A">
            <w:pPr>
              <w:rPr>
                <w:rFonts w:ascii="Arial" w:hAnsi="Arial" w:cs="Arial"/>
                <w:i/>
                <w:sz w:val="22"/>
                <w:szCs w:val="22"/>
              </w:rPr>
            </w:pPr>
            <w:r>
              <w:rPr>
                <w:rFonts w:ascii="Arial" w:hAnsi="Arial" w:cs="Arial"/>
                <w:sz w:val="22"/>
                <w:szCs w:val="22"/>
              </w:rPr>
              <w:t>How will you address any risks? The survey is fully anonymous: no names, contact details, IP addresses or demographic identifiers are collected, so individual responses cannot be linked back to participants. The recruitment message will state explicitly that participation is voluntary and that there is no expectation or obligation. Officer participants will be assured that the researcher will not know who has or has not participated.</w:t>
            </w:r>
          </w:p>
          <w:p w14:paraId="45C66860" w14:textId="77777777" w:rsidR="001B0D2A" w:rsidRPr="003C7DED" w:rsidRDefault="001B0D2A" w:rsidP="001B0D2A">
            <w:pPr>
              <w:rPr>
                <w:rFonts w:ascii="Arial" w:hAnsi="Arial" w:cs="Arial"/>
                <w:i/>
                <w:sz w:val="22"/>
                <w:szCs w:val="22"/>
              </w:rPr>
            </w:pPr>
          </w:p>
        </w:tc>
      </w:tr>
      <w:tr w:rsidR="001B0D2A" w:rsidRPr="003C7DED" w14:paraId="45C66866" w14:textId="77777777" w:rsidTr="00014201">
        <w:trPr>
          <w:trHeight w:val="38"/>
          <w:jc w:val="center"/>
        </w:trPr>
        <w:tc>
          <w:tcPr>
            <w:tcW w:w="520" w:type="dxa"/>
            <w:vMerge w:val="restart"/>
            <w:shd w:val="clear" w:color="auto" w:fill="F2F2F2" w:themeFill="background1" w:themeFillShade="F2"/>
            <w:vAlign w:val="center"/>
          </w:tcPr>
          <w:p w14:paraId="45C66862" w14:textId="77777777" w:rsidR="001B0D2A" w:rsidRPr="003C7DED" w:rsidRDefault="001B0D2A" w:rsidP="001B0D2A">
            <w:pPr>
              <w:rPr>
                <w:rFonts w:ascii="Arial" w:hAnsi="Arial" w:cs="Arial"/>
                <w:sz w:val="22"/>
                <w:szCs w:val="22"/>
              </w:rPr>
            </w:pPr>
            <w:r>
              <w:rPr>
                <w:rFonts w:ascii="Arial" w:hAnsi="Arial" w:cs="Arial"/>
                <w:sz w:val="22"/>
                <w:szCs w:val="22"/>
              </w:rPr>
              <w:t>3</w:t>
            </w:r>
          </w:p>
        </w:tc>
        <w:tc>
          <w:tcPr>
            <w:tcW w:w="8316" w:type="dxa"/>
            <w:gridSpan w:val="2"/>
            <w:vMerge w:val="restart"/>
            <w:shd w:val="clear" w:color="auto" w:fill="F2F2F2" w:themeFill="background1" w:themeFillShade="F2"/>
          </w:tcPr>
          <w:p w14:paraId="45C66863" w14:textId="77777777" w:rsidR="001B0D2A" w:rsidRPr="003C7DED" w:rsidRDefault="001B0D2A" w:rsidP="001B0D2A">
            <w:pPr>
              <w:rPr>
                <w:rFonts w:ascii="Arial" w:hAnsi="Arial" w:cs="Arial"/>
                <w:i/>
                <w:color w:val="000000"/>
                <w:sz w:val="18"/>
                <w:szCs w:val="18"/>
              </w:rPr>
            </w:pPr>
            <w:r>
              <w:rPr>
                <w:rFonts w:ascii="Arial" w:hAnsi="Arial" w:cs="Arial"/>
                <w:b/>
                <w:bCs/>
                <w:sz w:val="22"/>
                <w:szCs w:val="22"/>
              </w:rPr>
              <w:t xml:space="preserve">Legal risks: </w:t>
            </w:r>
            <w:r>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45C66864" w14:textId="77777777" w:rsidR="001B0D2A" w:rsidRPr="003C7DED" w:rsidRDefault="001B0D2A" w:rsidP="001B0D2A">
            <w:pPr>
              <w:rPr>
                <w:rFonts w:ascii="Arial" w:hAnsi="Arial" w:cs="Arial"/>
                <w:i/>
                <w:color w:val="000000"/>
                <w:sz w:val="18"/>
                <w:szCs w:val="18"/>
              </w:rPr>
            </w:pPr>
            <w:r>
              <w:rPr>
                <w:rFonts w:ascii="Arial" w:hAnsi="Arial" w:cs="Arial"/>
                <w:b/>
                <w:bCs/>
                <w:sz w:val="22"/>
                <w:szCs w:val="22"/>
              </w:rPr>
              <w:t>YES</w:t>
            </w:r>
          </w:p>
        </w:tc>
        <w:tc>
          <w:tcPr>
            <w:tcW w:w="686" w:type="dxa"/>
            <w:shd w:val="clear" w:color="auto" w:fill="D9D9D9" w:themeFill="background1" w:themeFillShade="D9"/>
            <w:vAlign w:val="center"/>
          </w:tcPr>
          <w:p w14:paraId="45C66865" w14:textId="77777777" w:rsidR="001B0D2A" w:rsidRPr="003C7DED" w:rsidRDefault="001B0D2A" w:rsidP="001B0D2A">
            <w:pPr>
              <w:rPr>
                <w:rFonts w:ascii="Arial" w:hAnsi="Arial" w:cs="Arial"/>
                <w:i/>
                <w:color w:val="000000"/>
                <w:sz w:val="18"/>
                <w:szCs w:val="18"/>
              </w:rPr>
            </w:pPr>
            <w:r>
              <w:rPr>
                <w:rFonts w:ascii="Arial" w:hAnsi="Arial" w:cs="Arial"/>
                <w:b/>
                <w:bCs/>
                <w:sz w:val="22"/>
                <w:szCs w:val="22"/>
              </w:rPr>
              <w:t>NO</w:t>
            </w:r>
          </w:p>
        </w:tc>
      </w:tr>
      <w:tr w:rsidR="001B0D2A" w:rsidRPr="003C7DED" w14:paraId="45C6686B" w14:textId="77777777" w:rsidTr="00014201">
        <w:trPr>
          <w:trHeight w:val="37"/>
          <w:jc w:val="center"/>
        </w:trPr>
        <w:tc>
          <w:tcPr>
            <w:tcW w:w="520" w:type="dxa"/>
            <w:vMerge/>
            <w:shd w:val="clear" w:color="auto" w:fill="F2F2F2" w:themeFill="background1" w:themeFillShade="F2"/>
            <w:vAlign w:val="center"/>
          </w:tcPr>
          <w:p w14:paraId="45C66867" w14:textId="77777777" w:rsidR="001B0D2A" w:rsidRPr="003C7DED" w:rsidRDefault="001B0D2A" w:rsidP="001B0D2A">
            <w:pPr>
              <w:rPr>
                <w:rFonts w:ascii="Arial" w:hAnsi="Arial" w:cs="Arial"/>
                <w:sz w:val="22"/>
                <w:szCs w:val="22"/>
              </w:rPr>
            </w:pPr>
          </w:p>
        </w:tc>
        <w:tc>
          <w:tcPr>
            <w:tcW w:w="8316" w:type="dxa"/>
            <w:gridSpan w:val="2"/>
            <w:vMerge/>
            <w:shd w:val="clear" w:color="auto" w:fill="F2F2F2" w:themeFill="background1" w:themeFillShade="F2"/>
          </w:tcPr>
          <w:p w14:paraId="45C66868" w14:textId="77777777" w:rsidR="001B0D2A" w:rsidRPr="003C7DED" w:rsidRDefault="001B0D2A" w:rsidP="001B0D2A">
            <w:pPr>
              <w:rPr>
                <w:rFonts w:ascii="Arial" w:hAnsi="Arial" w:cs="Arial"/>
                <w:b/>
                <w:bCs/>
                <w:sz w:val="22"/>
                <w:szCs w:val="22"/>
              </w:rPr>
            </w:pPr>
          </w:p>
        </w:tc>
        <w:tc>
          <w:tcPr>
            <w:tcW w:w="852" w:type="dxa"/>
            <w:shd w:val="clear" w:color="auto" w:fill="D9D9D9" w:themeFill="background1" w:themeFillShade="D9"/>
            <w:vAlign w:val="center"/>
          </w:tcPr>
          <w:p w14:paraId="45C66869" w14:textId="77777777" w:rsidR="001B0D2A" w:rsidRPr="003C7DED" w:rsidRDefault="00791914" w:rsidP="001B0D2A">
            <w:pPr>
              <w:rPr>
                <w:rFonts w:ascii="Arial" w:hAnsi="Arial" w:cs="Arial"/>
                <w:i/>
                <w:color w:val="000000"/>
                <w:sz w:val="18"/>
                <w:szCs w:val="18"/>
              </w:rPr>
            </w:pPr>
            <w:sdt>
              <w:sdtPr>
                <w:rPr>
                  <w:rFonts w:ascii="Arial" w:hAnsi="Arial" w:cs="Arial"/>
                  <w:sz w:val="22"/>
                  <w:szCs w:val="22"/>
                </w:rPr>
                <w:id w:val="51893452"/>
                <w14:checkbox>
                  <w14:checked w14:val="1"/>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5C6686A" w14:textId="77777777" w:rsidR="001B0D2A" w:rsidRPr="003C7DED" w:rsidRDefault="00791914" w:rsidP="001B0D2A">
            <w:pPr>
              <w:rPr>
                <w:rFonts w:ascii="Arial" w:hAnsi="Arial" w:cs="Arial"/>
                <w:i/>
                <w:color w:val="000000"/>
                <w:sz w:val="18"/>
                <w:szCs w:val="18"/>
              </w:rPr>
            </w:pPr>
            <w:sdt>
              <w:sdtPr>
                <w:rPr>
                  <w:rFonts w:ascii="Arial" w:hAnsi="Arial" w:cs="Arial"/>
                  <w:sz w:val="22"/>
                  <w:szCs w:val="22"/>
                </w:rPr>
                <w:id w:val="270368164"/>
                <w14:checkbox>
                  <w14:checked w14:val="0"/>
                  <w14:checkedState w14:val="2612" w14:font="MS Gothic"/>
                  <w14:uncheckedState w14:val="2610" w14:font="MS Gothic"/>
                </w14:checkbox>
              </w:sdtPr>
              <w:sdtEndPr/>
              <w:sdtContent>
                <w:r w:rsidR="0012126D">
                  <w:rPr>
                    <w:rFonts w:ascii="MS Gothic" w:eastAsia="MS Gothic" w:hAnsi="MS Gothic" w:cs="Arial" w:hint="eastAsia"/>
                    <w:sz w:val="22"/>
                    <w:szCs w:val="22"/>
                  </w:rPr>
                  <w:t>☐</w:t>
                </w:r>
              </w:sdtContent>
            </w:sdt>
          </w:p>
        </w:tc>
      </w:tr>
      <w:tr w:rsidR="001B0D2A" w:rsidRPr="003C7DED" w14:paraId="45C66872" w14:textId="77777777" w:rsidTr="00014201">
        <w:trPr>
          <w:jc w:val="center"/>
        </w:trPr>
        <w:tc>
          <w:tcPr>
            <w:tcW w:w="4838" w:type="dxa"/>
            <w:gridSpan w:val="2"/>
            <w:vAlign w:val="center"/>
          </w:tcPr>
          <w:p w14:paraId="45C6686C" w14:textId="77777777" w:rsidR="001B0D2A" w:rsidRPr="003C7DED" w:rsidRDefault="001B0D2A" w:rsidP="001B0D2A">
            <w:pPr>
              <w:rPr>
                <w:rFonts w:ascii="Arial" w:hAnsi="Arial" w:cs="Arial"/>
                <w:i/>
                <w:iCs/>
                <w:sz w:val="22"/>
                <w:szCs w:val="22"/>
              </w:rPr>
            </w:pPr>
            <w:r>
              <w:rPr>
                <w:rFonts w:ascii="Arial" w:hAnsi="Arial" w:cs="Arial"/>
                <w:i/>
                <w:iCs/>
                <w:sz w:val="22"/>
                <w:szCs w:val="22"/>
              </w:rPr>
              <w:t>Risk: Officers may inadvertently disclose information about colleagues or operational practices. Public participants may describe incidents that touch on legal matters.</w:t>
            </w:r>
          </w:p>
          <w:p w14:paraId="45C6686D" w14:textId="77777777" w:rsidR="001B0D2A" w:rsidRPr="003C7DED" w:rsidRDefault="001B0D2A" w:rsidP="001B0D2A">
            <w:pPr>
              <w:rPr>
                <w:rFonts w:ascii="Arial" w:hAnsi="Arial" w:cs="Arial"/>
                <w:i/>
                <w:color w:val="000000"/>
                <w:sz w:val="18"/>
                <w:szCs w:val="18"/>
              </w:rPr>
            </w:pPr>
          </w:p>
          <w:p w14:paraId="45C6686E" w14:textId="77777777" w:rsidR="001B0D2A" w:rsidRPr="003C7DED" w:rsidRDefault="001B0D2A" w:rsidP="001B0D2A">
            <w:pPr>
              <w:rPr>
                <w:rFonts w:ascii="Arial" w:hAnsi="Arial" w:cs="Arial"/>
                <w:i/>
                <w:color w:val="000000"/>
                <w:sz w:val="18"/>
                <w:szCs w:val="18"/>
              </w:rPr>
            </w:pPr>
          </w:p>
          <w:p w14:paraId="45C6686F" w14:textId="77777777" w:rsidR="001B0D2A" w:rsidRPr="003C7DED" w:rsidRDefault="001B0D2A" w:rsidP="001B0D2A">
            <w:pPr>
              <w:rPr>
                <w:rFonts w:ascii="Arial" w:hAnsi="Arial" w:cs="Arial"/>
                <w:b/>
                <w:bCs/>
                <w:sz w:val="22"/>
                <w:szCs w:val="22"/>
              </w:rPr>
            </w:pPr>
            <w:r>
              <w:rPr>
                <w:rFonts w:ascii="Arial" w:hAnsi="Arial" w:cs="Arial"/>
                <w:i/>
                <w:color w:val="000000"/>
                <w:sz w:val="18"/>
                <w:szCs w:val="18"/>
              </w:rPr>
              <w:lastRenderedPageBreak/>
              <w:t>(this box should expand as you type)</w:t>
            </w:r>
          </w:p>
        </w:tc>
        <w:tc>
          <w:tcPr>
            <w:tcW w:w="5536" w:type="dxa"/>
            <w:gridSpan w:val="3"/>
          </w:tcPr>
          <w:p w14:paraId="45C66870" w14:textId="77777777" w:rsidR="001B0D2A" w:rsidRPr="003C7DED" w:rsidRDefault="001B0D2A" w:rsidP="001B0D2A">
            <w:pPr>
              <w:rPr>
                <w:rFonts w:ascii="Arial" w:hAnsi="Arial" w:cs="Arial"/>
                <w:i/>
                <w:sz w:val="22"/>
                <w:szCs w:val="22"/>
              </w:rPr>
            </w:pPr>
            <w:r>
              <w:rPr>
                <w:rFonts w:ascii="Arial" w:hAnsi="Arial" w:cs="Arial"/>
                <w:i/>
                <w:sz w:val="22"/>
                <w:szCs w:val="22"/>
              </w:rPr>
              <w:lastRenderedPageBreak/>
              <w:t xml:space="preserve">How will you address any risks? Survey questions are framed neutrally and ask about general perceptions and experiences, not specific incidents, cases or named individuals. The information sheet will remind officer participants not to disclose operational details, </w:t>
            </w:r>
            <w:r>
              <w:rPr>
                <w:rFonts w:ascii="Arial" w:hAnsi="Arial" w:cs="Arial"/>
                <w:i/>
                <w:sz w:val="22"/>
                <w:szCs w:val="22"/>
              </w:rPr>
              <w:lastRenderedPageBreak/>
              <w:t>individuals or cases. Should anything potentially illegal be inadvertently disclosed, this would be reported in accordance with policing professional standards.</w:t>
            </w:r>
          </w:p>
          <w:p w14:paraId="45C66871" w14:textId="77777777" w:rsidR="001B0D2A" w:rsidRPr="003C7DED" w:rsidRDefault="001B0D2A" w:rsidP="001B0D2A">
            <w:pPr>
              <w:rPr>
                <w:rFonts w:ascii="Arial" w:hAnsi="Arial" w:cs="Arial"/>
                <w:i/>
                <w:sz w:val="22"/>
                <w:szCs w:val="22"/>
              </w:rPr>
            </w:pPr>
          </w:p>
        </w:tc>
      </w:tr>
      <w:tr w:rsidR="001B0D2A" w:rsidRPr="003C7DED" w14:paraId="45C66877" w14:textId="77777777" w:rsidTr="00014201">
        <w:trPr>
          <w:jc w:val="center"/>
        </w:trPr>
        <w:tc>
          <w:tcPr>
            <w:tcW w:w="520" w:type="dxa"/>
            <w:vMerge w:val="restart"/>
            <w:shd w:val="clear" w:color="auto" w:fill="F2F2F2" w:themeFill="background1" w:themeFillShade="F2"/>
            <w:vAlign w:val="center"/>
          </w:tcPr>
          <w:p w14:paraId="45C66873" w14:textId="77777777" w:rsidR="001B0D2A" w:rsidRPr="003C7DED" w:rsidRDefault="001B0D2A" w:rsidP="001B0D2A">
            <w:pPr>
              <w:rPr>
                <w:rFonts w:ascii="Arial" w:hAnsi="Arial" w:cs="Arial"/>
                <w:sz w:val="22"/>
                <w:szCs w:val="22"/>
              </w:rPr>
            </w:pPr>
            <w:r>
              <w:rPr>
                <w:rFonts w:ascii="Arial" w:hAnsi="Arial" w:cs="Arial"/>
                <w:sz w:val="22"/>
                <w:szCs w:val="22"/>
              </w:rPr>
              <w:t>4</w:t>
            </w:r>
          </w:p>
        </w:tc>
        <w:tc>
          <w:tcPr>
            <w:tcW w:w="8316" w:type="dxa"/>
            <w:gridSpan w:val="2"/>
            <w:vMerge w:val="restart"/>
            <w:shd w:val="clear" w:color="auto" w:fill="F2F2F2" w:themeFill="background1" w:themeFillShade="F2"/>
          </w:tcPr>
          <w:p w14:paraId="45C66874" w14:textId="77777777" w:rsidR="001B0D2A" w:rsidRPr="003C7DED" w:rsidRDefault="001B0D2A" w:rsidP="001B0D2A">
            <w:pPr>
              <w:rPr>
                <w:rFonts w:ascii="Arial" w:hAnsi="Arial" w:cs="Arial"/>
                <w:i/>
                <w:iCs/>
                <w:color w:val="000000"/>
                <w:sz w:val="18"/>
                <w:szCs w:val="18"/>
              </w:rPr>
            </w:pPr>
            <w:r>
              <w:rPr>
                <w:rFonts w:ascii="Arial" w:hAnsi="Arial" w:cs="Arial"/>
                <w:b/>
                <w:bCs/>
                <w:sz w:val="22"/>
                <w:szCs w:val="22"/>
              </w:rPr>
              <w:t>Economic harm:</w:t>
            </w:r>
            <w:r>
              <w:rPr>
                <w:rFonts w:ascii="Arial" w:hAnsi="Arial" w:cs="Arial"/>
                <w:sz w:val="22"/>
                <w:szCs w:val="22"/>
              </w:rPr>
              <w:t xml:space="preserve"> </w:t>
            </w:r>
            <w:r>
              <w:rPr>
                <w:rFonts w:ascii="Arial" w:hAnsi="Arial" w:cs="Arial"/>
                <w:i/>
                <w:iCs/>
                <w:sz w:val="22"/>
                <w:szCs w:val="22"/>
              </w:rPr>
              <w:t xml:space="preserve">financial harm to participant, researcher and / or University through disclosure or </w:t>
            </w:r>
            <w:proofErr w:type="gramStart"/>
            <w:r>
              <w:rPr>
                <w:rFonts w:ascii="Arial" w:hAnsi="Arial" w:cs="Arial"/>
                <w:i/>
                <w:iCs/>
                <w:sz w:val="22"/>
                <w:szCs w:val="22"/>
              </w:rPr>
              <w:t>other</w:t>
            </w:r>
            <w:proofErr w:type="gramEnd"/>
            <w:r>
              <w:rPr>
                <w:rFonts w:ascii="Arial" w:hAnsi="Arial" w:cs="Arial"/>
                <w:i/>
                <w:iCs/>
                <w:sz w:val="22"/>
                <w:szCs w:val="22"/>
              </w:rPr>
              <w:t xml:space="preserve"> event.</w:t>
            </w:r>
          </w:p>
        </w:tc>
        <w:tc>
          <w:tcPr>
            <w:tcW w:w="852" w:type="dxa"/>
            <w:shd w:val="clear" w:color="auto" w:fill="D9D9D9" w:themeFill="background1" w:themeFillShade="D9"/>
            <w:vAlign w:val="center"/>
          </w:tcPr>
          <w:p w14:paraId="45C66875" w14:textId="77777777" w:rsidR="001B0D2A" w:rsidRPr="003C7DED" w:rsidRDefault="001B0D2A" w:rsidP="001B0D2A">
            <w:pPr>
              <w:rPr>
                <w:rFonts w:ascii="Arial" w:hAnsi="Arial" w:cs="Arial"/>
                <w:i/>
                <w:iCs/>
                <w:color w:val="000000"/>
                <w:sz w:val="18"/>
                <w:szCs w:val="18"/>
              </w:rPr>
            </w:pPr>
            <w:r>
              <w:rPr>
                <w:rFonts w:ascii="Arial" w:hAnsi="Arial" w:cs="Arial"/>
                <w:b/>
                <w:bCs/>
                <w:sz w:val="22"/>
                <w:szCs w:val="22"/>
              </w:rPr>
              <w:t>YES</w:t>
            </w:r>
          </w:p>
        </w:tc>
        <w:tc>
          <w:tcPr>
            <w:tcW w:w="686" w:type="dxa"/>
            <w:shd w:val="clear" w:color="auto" w:fill="D9D9D9" w:themeFill="background1" w:themeFillShade="D9"/>
            <w:vAlign w:val="center"/>
          </w:tcPr>
          <w:p w14:paraId="45C66876" w14:textId="77777777" w:rsidR="001B0D2A" w:rsidRPr="003C7DED" w:rsidRDefault="001B0D2A" w:rsidP="001B0D2A">
            <w:pPr>
              <w:rPr>
                <w:rFonts w:ascii="Arial" w:hAnsi="Arial" w:cs="Arial"/>
                <w:i/>
                <w:iCs/>
                <w:color w:val="000000"/>
                <w:sz w:val="18"/>
                <w:szCs w:val="18"/>
              </w:rPr>
            </w:pPr>
            <w:r>
              <w:rPr>
                <w:rFonts w:ascii="Arial" w:hAnsi="Arial" w:cs="Arial"/>
                <w:b/>
                <w:bCs/>
                <w:sz w:val="22"/>
                <w:szCs w:val="22"/>
              </w:rPr>
              <w:t>NO</w:t>
            </w:r>
          </w:p>
        </w:tc>
      </w:tr>
      <w:tr w:rsidR="001B0D2A" w:rsidRPr="003C7DED" w14:paraId="45C6687C" w14:textId="77777777" w:rsidTr="00014201">
        <w:trPr>
          <w:jc w:val="center"/>
        </w:trPr>
        <w:tc>
          <w:tcPr>
            <w:tcW w:w="520" w:type="dxa"/>
            <w:vMerge/>
            <w:shd w:val="clear" w:color="auto" w:fill="F2F2F2" w:themeFill="background1" w:themeFillShade="F2"/>
            <w:vAlign w:val="center"/>
          </w:tcPr>
          <w:p w14:paraId="45C66878" w14:textId="77777777" w:rsidR="001B0D2A" w:rsidRPr="003C7DED" w:rsidRDefault="001B0D2A" w:rsidP="001B0D2A">
            <w:pPr>
              <w:rPr>
                <w:rFonts w:ascii="Arial" w:hAnsi="Arial" w:cs="Arial"/>
                <w:sz w:val="22"/>
                <w:szCs w:val="22"/>
              </w:rPr>
            </w:pPr>
          </w:p>
        </w:tc>
        <w:tc>
          <w:tcPr>
            <w:tcW w:w="8316" w:type="dxa"/>
            <w:gridSpan w:val="2"/>
            <w:vMerge/>
            <w:shd w:val="clear" w:color="auto" w:fill="F2F2F2" w:themeFill="background1" w:themeFillShade="F2"/>
          </w:tcPr>
          <w:p w14:paraId="45C66879" w14:textId="77777777" w:rsidR="001B0D2A" w:rsidRPr="003C7DED" w:rsidRDefault="001B0D2A" w:rsidP="001B0D2A">
            <w:pPr>
              <w:rPr>
                <w:rFonts w:ascii="Arial" w:hAnsi="Arial" w:cs="Arial"/>
                <w:b/>
                <w:bCs/>
                <w:sz w:val="22"/>
                <w:szCs w:val="22"/>
              </w:rPr>
            </w:pPr>
          </w:p>
        </w:tc>
        <w:tc>
          <w:tcPr>
            <w:tcW w:w="852" w:type="dxa"/>
            <w:shd w:val="clear" w:color="auto" w:fill="D9D9D9" w:themeFill="background1" w:themeFillShade="D9"/>
            <w:vAlign w:val="center"/>
          </w:tcPr>
          <w:p w14:paraId="45C6687A"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5C6687B"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12126D">
                  <w:rPr>
                    <w:rFonts w:ascii="MS Gothic" w:eastAsia="MS Gothic" w:hAnsi="MS Gothic" w:cs="Arial" w:hint="eastAsia"/>
                    <w:sz w:val="22"/>
                    <w:szCs w:val="22"/>
                  </w:rPr>
                  <w:t>☒</w:t>
                </w:r>
              </w:sdtContent>
            </w:sdt>
          </w:p>
        </w:tc>
      </w:tr>
      <w:tr w:rsidR="001B0D2A" w:rsidRPr="003C7DED" w14:paraId="45C66884" w14:textId="77777777" w:rsidTr="00014201">
        <w:trPr>
          <w:jc w:val="center"/>
        </w:trPr>
        <w:tc>
          <w:tcPr>
            <w:tcW w:w="4838" w:type="dxa"/>
            <w:gridSpan w:val="2"/>
            <w:vAlign w:val="center"/>
          </w:tcPr>
          <w:p w14:paraId="45C6687D" w14:textId="77777777" w:rsidR="001B0D2A" w:rsidRPr="003C7DED" w:rsidRDefault="001B0D2A" w:rsidP="001B0D2A">
            <w:pPr>
              <w:rPr>
                <w:rFonts w:ascii="Arial" w:hAnsi="Arial" w:cs="Arial"/>
                <w:i/>
                <w:iCs/>
                <w:sz w:val="22"/>
                <w:szCs w:val="22"/>
              </w:rPr>
            </w:pPr>
            <w:r>
              <w:rPr>
                <w:rFonts w:ascii="Arial" w:hAnsi="Arial" w:cs="Arial"/>
                <w:i/>
                <w:iCs/>
                <w:sz w:val="22"/>
                <w:szCs w:val="22"/>
              </w:rPr>
              <w:t>Risk:</w:t>
            </w:r>
          </w:p>
          <w:p w14:paraId="45C6687E" w14:textId="77777777" w:rsidR="001B0D2A" w:rsidRPr="003C7DED" w:rsidRDefault="001B0D2A" w:rsidP="001B0D2A">
            <w:pPr>
              <w:rPr>
                <w:rFonts w:ascii="Arial" w:hAnsi="Arial" w:cs="Arial"/>
                <w:i/>
                <w:color w:val="000000"/>
                <w:sz w:val="18"/>
                <w:szCs w:val="18"/>
              </w:rPr>
            </w:pPr>
          </w:p>
          <w:p w14:paraId="45C6687F" w14:textId="77777777" w:rsidR="001B0D2A" w:rsidRPr="003C7DED" w:rsidRDefault="001B0D2A" w:rsidP="001B0D2A">
            <w:pPr>
              <w:rPr>
                <w:rFonts w:ascii="Arial" w:hAnsi="Arial" w:cs="Arial"/>
                <w:i/>
                <w:color w:val="000000"/>
                <w:sz w:val="18"/>
                <w:szCs w:val="18"/>
              </w:rPr>
            </w:pPr>
          </w:p>
          <w:p w14:paraId="45C66880" w14:textId="77777777" w:rsidR="001B0D2A" w:rsidRPr="003C7DED" w:rsidRDefault="001B0D2A" w:rsidP="001B0D2A">
            <w:pPr>
              <w:rPr>
                <w:rFonts w:ascii="Arial" w:hAnsi="Arial" w:cs="Arial"/>
                <w:b/>
                <w:bCs/>
                <w:sz w:val="22"/>
                <w:szCs w:val="22"/>
              </w:rPr>
            </w:pPr>
            <w:r>
              <w:rPr>
                <w:rFonts w:ascii="Arial" w:hAnsi="Arial" w:cs="Arial"/>
                <w:i/>
                <w:color w:val="000000"/>
                <w:sz w:val="18"/>
                <w:szCs w:val="18"/>
              </w:rPr>
              <w:t>(this box should expand as you type)</w:t>
            </w:r>
          </w:p>
        </w:tc>
        <w:tc>
          <w:tcPr>
            <w:tcW w:w="5536" w:type="dxa"/>
            <w:gridSpan w:val="3"/>
          </w:tcPr>
          <w:p w14:paraId="45C66881" w14:textId="77777777" w:rsidR="001B0D2A" w:rsidRPr="003C7DED" w:rsidRDefault="001B0D2A" w:rsidP="001B0D2A">
            <w:pPr>
              <w:rPr>
                <w:rFonts w:ascii="Arial" w:hAnsi="Arial" w:cs="Arial"/>
                <w:i/>
                <w:sz w:val="22"/>
                <w:szCs w:val="22"/>
              </w:rPr>
            </w:pPr>
            <w:r>
              <w:rPr>
                <w:rFonts w:ascii="Arial" w:hAnsi="Arial" w:cs="Arial"/>
                <w:i/>
                <w:sz w:val="22"/>
                <w:szCs w:val="22"/>
              </w:rPr>
              <w:t>How will you address any risks?</w:t>
            </w:r>
          </w:p>
          <w:p w14:paraId="45C66882" w14:textId="77777777" w:rsidR="001B0D2A" w:rsidRPr="003C7DED" w:rsidRDefault="001B0D2A" w:rsidP="001B0D2A">
            <w:pPr>
              <w:rPr>
                <w:rFonts w:ascii="Arial" w:hAnsi="Arial" w:cs="Arial"/>
                <w:sz w:val="22"/>
                <w:szCs w:val="22"/>
              </w:rPr>
            </w:pPr>
          </w:p>
          <w:p w14:paraId="45C66883" w14:textId="77777777" w:rsidR="001B0D2A" w:rsidRPr="003C7DED" w:rsidRDefault="001B0D2A" w:rsidP="001B0D2A">
            <w:pPr>
              <w:rPr>
                <w:rFonts w:ascii="Arial" w:hAnsi="Arial" w:cs="Arial"/>
                <w:i/>
                <w:sz w:val="22"/>
                <w:szCs w:val="22"/>
              </w:rPr>
            </w:pPr>
          </w:p>
        </w:tc>
      </w:tr>
      <w:tr w:rsidR="001B0D2A" w:rsidRPr="003C7DED" w14:paraId="45C66889" w14:textId="77777777" w:rsidTr="00014201">
        <w:trPr>
          <w:trHeight w:val="315"/>
          <w:jc w:val="center"/>
        </w:trPr>
        <w:tc>
          <w:tcPr>
            <w:tcW w:w="520" w:type="dxa"/>
            <w:vMerge w:val="restart"/>
            <w:shd w:val="clear" w:color="auto" w:fill="F2F2F2" w:themeFill="background1" w:themeFillShade="F2"/>
            <w:vAlign w:val="center"/>
          </w:tcPr>
          <w:p w14:paraId="45C66885" w14:textId="77777777" w:rsidR="001B0D2A" w:rsidRPr="003C7DED" w:rsidRDefault="001B0D2A" w:rsidP="001B0D2A">
            <w:pPr>
              <w:rPr>
                <w:rFonts w:ascii="Arial" w:hAnsi="Arial" w:cs="Arial"/>
                <w:sz w:val="22"/>
                <w:szCs w:val="22"/>
              </w:rPr>
            </w:pPr>
            <w:r>
              <w:rPr>
                <w:rFonts w:ascii="Arial" w:hAnsi="Arial" w:cs="Arial"/>
                <w:sz w:val="22"/>
                <w:szCs w:val="22"/>
              </w:rPr>
              <w:t>5</w:t>
            </w:r>
          </w:p>
        </w:tc>
        <w:tc>
          <w:tcPr>
            <w:tcW w:w="8316" w:type="dxa"/>
            <w:gridSpan w:val="2"/>
            <w:vMerge w:val="restart"/>
            <w:shd w:val="clear" w:color="auto" w:fill="F2F2F2" w:themeFill="background1" w:themeFillShade="F2"/>
          </w:tcPr>
          <w:p w14:paraId="45C66886" w14:textId="77777777" w:rsidR="001B0D2A" w:rsidRPr="003C7DED" w:rsidRDefault="001B0D2A" w:rsidP="001B0D2A">
            <w:pPr>
              <w:rPr>
                <w:rFonts w:ascii="Arial" w:hAnsi="Arial" w:cs="Arial"/>
                <w:i/>
                <w:color w:val="000000"/>
                <w:sz w:val="18"/>
                <w:szCs w:val="18"/>
              </w:rPr>
            </w:pPr>
            <w:r>
              <w:rPr>
                <w:rFonts w:ascii="Arial" w:hAnsi="Arial" w:cs="Arial"/>
                <w:b/>
                <w:bCs/>
                <w:sz w:val="22"/>
                <w:szCs w:val="22"/>
              </w:rPr>
              <w:t>Reputational risk</w:t>
            </w:r>
            <w:r>
              <w:rPr>
                <w:rFonts w:ascii="Arial" w:hAnsi="Arial" w:cs="Arial"/>
                <w:sz w:val="22"/>
                <w:szCs w:val="22"/>
              </w:rPr>
              <w:t xml:space="preserve">: </w:t>
            </w:r>
            <w:r>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Pr>
                <w:rFonts w:ascii="Arial" w:hAnsi="Arial" w:cs="Arial"/>
                <w:i/>
                <w:iCs/>
                <w:sz w:val="22"/>
                <w:szCs w:val="22"/>
              </w:rPr>
              <w:t>general public</w:t>
            </w:r>
            <w:proofErr w:type="gramEnd"/>
            <w:r>
              <w:rPr>
                <w:rFonts w:ascii="Arial" w:hAnsi="Arial" w:cs="Arial"/>
                <w:i/>
                <w:iCs/>
                <w:sz w:val="22"/>
                <w:szCs w:val="22"/>
              </w:rPr>
              <w:t>.</w:t>
            </w:r>
          </w:p>
        </w:tc>
        <w:tc>
          <w:tcPr>
            <w:tcW w:w="852" w:type="dxa"/>
            <w:shd w:val="clear" w:color="auto" w:fill="D9D9D9" w:themeFill="background1" w:themeFillShade="D9"/>
            <w:vAlign w:val="center"/>
          </w:tcPr>
          <w:p w14:paraId="45C66887"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45C66888"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NO</w:t>
            </w:r>
          </w:p>
        </w:tc>
      </w:tr>
      <w:tr w:rsidR="001B0D2A" w:rsidRPr="003C7DED" w14:paraId="45C6688E" w14:textId="77777777" w:rsidTr="00014201">
        <w:trPr>
          <w:trHeight w:val="315"/>
          <w:jc w:val="center"/>
        </w:trPr>
        <w:tc>
          <w:tcPr>
            <w:tcW w:w="520" w:type="dxa"/>
            <w:vMerge/>
            <w:shd w:val="clear" w:color="auto" w:fill="F2F2F2" w:themeFill="background1" w:themeFillShade="F2"/>
            <w:vAlign w:val="center"/>
          </w:tcPr>
          <w:p w14:paraId="45C6688A" w14:textId="77777777" w:rsidR="001B0D2A" w:rsidRPr="003C7DED" w:rsidRDefault="001B0D2A" w:rsidP="001B0D2A">
            <w:pPr>
              <w:rPr>
                <w:rFonts w:ascii="Arial" w:hAnsi="Arial" w:cs="Arial"/>
                <w:sz w:val="22"/>
                <w:szCs w:val="22"/>
              </w:rPr>
            </w:pPr>
          </w:p>
        </w:tc>
        <w:tc>
          <w:tcPr>
            <w:tcW w:w="8316" w:type="dxa"/>
            <w:gridSpan w:val="2"/>
            <w:vMerge/>
            <w:shd w:val="clear" w:color="auto" w:fill="F2F2F2" w:themeFill="background1" w:themeFillShade="F2"/>
          </w:tcPr>
          <w:p w14:paraId="45C6688B" w14:textId="77777777" w:rsidR="001B0D2A" w:rsidRPr="003C7DED" w:rsidRDefault="001B0D2A" w:rsidP="001B0D2A">
            <w:pPr>
              <w:rPr>
                <w:rFonts w:ascii="Arial" w:hAnsi="Arial" w:cs="Arial"/>
                <w:b/>
                <w:bCs/>
                <w:sz w:val="22"/>
                <w:szCs w:val="22"/>
              </w:rPr>
            </w:pPr>
          </w:p>
        </w:tc>
        <w:tc>
          <w:tcPr>
            <w:tcW w:w="852" w:type="dxa"/>
            <w:shd w:val="clear" w:color="auto" w:fill="D9D9D9" w:themeFill="background1" w:themeFillShade="D9"/>
            <w:vAlign w:val="center"/>
          </w:tcPr>
          <w:p w14:paraId="45C6688C"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58967874"/>
                <w14:checkbox>
                  <w14:checked w14:val="1"/>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5C6688D"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337343865"/>
                <w14:checkbox>
                  <w14:checked w14:val="0"/>
                  <w14:checkedState w14:val="2612" w14:font="MS Gothic"/>
                  <w14:uncheckedState w14:val="2610" w14:font="MS Gothic"/>
                </w14:checkbox>
              </w:sdtPr>
              <w:sdtEndPr/>
              <w:sdtContent>
                <w:r w:rsidR="0012126D">
                  <w:rPr>
                    <w:rFonts w:ascii="MS Gothic" w:eastAsia="MS Gothic" w:hAnsi="MS Gothic" w:cs="Arial" w:hint="eastAsia"/>
                    <w:sz w:val="22"/>
                    <w:szCs w:val="22"/>
                  </w:rPr>
                  <w:t>☐</w:t>
                </w:r>
              </w:sdtContent>
            </w:sdt>
          </w:p>
        </w:tc>
      </w:tr>
      <w:tr w:rsidR="001B0D2A" w:rsidRPr="003C7DED" w14:paraId="45C66898" w14:textId="77777777" w:rsidTr="00014201">
        <w:trPr>
          <w:trHeight w:val="1062"/>
          <w:jc w:val="center"/>
        </w:trPr>
        <w:tc>
          <w:tcPr>
            <w:tcW w:w="4838" w:type="dxa"/>
            <w:gridSpan w:val="2"/>
            <w:vAlign w:val="center"/>
          </w:tcPr>
          <w:p w14:paraId="45C6688F" w14:textId="77777777" w:rsidR="001B0D2A" w:rsidRPr="003C7DED" w:rsidRDefault="001B0D2A" w:rsidP="001B0D2A">
            <w:pPr>
              <w:rPr>
                <w:rFonts w:ascii="Arial" w:hAnsi="Arial" w:cs="Arial"/>
                <w:i/>
                <w:iCs/>
                <w:sz w:val="22"/>
                <w:szCs w:val="22"/>
              </w:rPr>
            </w:pPr>
            <w:r>
              <w:rPr>
                <w:rFonts w:ascii="Arial" w:hAnsi="Arial" w:cs="Arial"/>
                <w:i/>
                <w:iCs/>
                <w:sz w:val="22"/>
                <w:szCs w:val="22"/>
              </w:rPr>
              <w:t>Risk: The research touches on policing as a topic. Findings critical of police practices could be perceived as reputationally sensitive for the force, the University or the researcher.</w:t>
            </w:r>
          </w:p>
          <w:p w14:paraId="45C66890" w14:textId="77777777" w:rsidR="001B0D2A" w:rsidRPr="003C7DED" w:rsidRDefault="001B0D2A" w:rsidP="001B0D2A">
            <w:pPr>
              <w:rPr>
                <w:rFonts w:ascii="Arial" w:hAnsi="Arial" w:cs="Arial"/>
                <w:i/>
                <w:color w:val="000000"/>
                <w:sz w:val="18"/>
                <w:szCs w:val="18"/>
              </w:rPr>
            </w:pPr>
          </w:p>
          <w:p w14:paraId="45C66891" w14:textId="77777777" w:rsidR="001B0D2A" w:rsidRPr="003C7DED" w:rsidRDefault="001B0D2A" w:rsidP="001B0D2A">
            <w:pPr>
              <w:rPr>
                <w:rFonts w:ascii="Arial" w:hAnsi="Arial" w:cs="Arial"/>
                <w:i/>
                <w:color w:val="000000"/>
                <w:sz w:val="18"/>
                <w:szCs w:val="18"/>
              </w:rPr>
            </w:pPr>
          </w:p>
          <w:p w14:paraId="45C66892" w14:textId="77777777" w:rsidR="001B0D2A" w:rsidRPr="003C7DED" w:rsidRDefault="001B0D2A" w:rsidP="001B0D2A">
            <w:pPr>
              <w:rPr>
                <w:rFonts w:ascii="Arial" w:hAnsi="Arial" w:cs="Arial"/>
                <w:i/>
                <w:color w:val="000000"/>
                <w:sz w:val="18"/>
                <w:szCs w:val="18"/>
              </w:rPr>
            </w:pPr>
          </w:p>
          <w:p w14:paraId="45C66893" w14:textId="77777777" w:rsidR="001B0D2A" w:rsidRPr="003C7DED" w:rsidRDefault="001B0D2A" w:rsidP="001B0D2A">
            <w:pPr>
              <w:rPr>
                <w:rFonts w:ascii="Arial" w:hAnsi="Arial" w:cs="Arial"/>
                <w:b/>
                <w:bCs/>
                <w:sz w:val="22"/>
                <w:szCs w:val="22"/>
              </w:rPr>
            </w:pPr>
            <w:r>
              <w:rPr>
                <w:rFonts w:ascii="Arial" w:hAnsi="Arial" w:cs="Arial"/>
                <w:i/>
                <w:color w:val="000000"/>
                <w:sz w:val="18"/>
                <w:szCs w:val="18"/>
              </w:rPr>
              <w:t>(this box should expand as you type)</w:t>
            </w:r>
          </w:p>
        </w:tc>
        <w:tc>
          <w:tcPr>
            <w:tcW w:w="5536" w:type="dxa"/>
            <w:gridSpan w:val="3"/>
          </w:tcPr>
          <w:p w14:paraId="45C66894" w14:textId="77777777" w:rsidR="001B0D2A" w:rsidRPr="003C7DED" w:rsidRDefault="001B0D2A" w:rsidP="001B0D2A">
            <w:pPr>
              <w:rPr>
                <w:rFonts w:ascii="Arial" w:hAnsi="Arial" w:cs="Arial"/>
                <w:i/>
                <w:sz w:val="22"/>
                <w:szCs w:val="22"/>
              </w:rPr>
            </w:pPr>
            <w:r>
              <w:rPr>
                <w:rFonts w:ascii="Arial" w:hAnsi="Arial" w:cs="Arial"/>
                <w:i/>
                <w:sz w:val="22"/>
                <w:szCs w:val="22"/>
              </w:rPr>
              <w:t>How will you address any risks? The research is exploratory, the sample is small (25+25), and findings are reported as patterns within this sample rather than as representative conclusions. The dissertation will report aggregated and anonymised findings only. The study follows the British Society of Criminology Statement of Ethics and the College of Policing Code of Ethics.</w:t>
            </w:r>
          </w:p>
          <w:p w14:paraId="45C66895" w14:textId="77777777" w:rsidR="001B0D2A" w:rsidRPr="003C7DED" w:rsidRDefault="001B0D2A" w:rsidP="001B0D2A">
            <w:pPr>
              <w:rPr>
                <w:rFonts w:ascii="Arial" w:hAnsi="Arial" w:cs="Arial"/>
                <w:sz w:val="22"/>
                <w:szCs w:val="22"/>
              </w:rPr>
            </w:pPr>
          </w:p>
          <w:p w14:paraId="45C66896" w14:textId="77777777" w:rsidR="001B0D2A" w:rsidRPr="003C7DED" w:rsidRDefault="001B0D2A" w:rsidP="001B0D2A">
            <w:pPr>
              <w:rPr>
                <w:rFonts w:ascii="Arial" w:hAnsi="Arial" w:cs="Arial"/>
                <w:i/>
                <w:sz w:val="22"/>
                <w:szCs w:val="22"/>
              </w:rPr>
            </w:pPr>
          </w:p>
          <w:p w14:paraId="45C66897" w14:textId="77777777" w:rsidR="001B0D2A" w:rsidRPr="003C7DED" w:rsidRDefault="001B0D2A" w:rsidP="001B0D2A">
            <w:pPr>
              <w:rPr>
                <w:rFonts w:ascii="Arial" w:hAnsi="Arial" w:cs="Arial"/>
                <w:i/>
                <w:sz w:val="22"/>
                <w:szCs w:val="22"/>
              </w:rPr>
            </w:pPr>
          </w:p>
        </w:tc>
      </w:tr>
      <w:tr w:rsidR="001B0D2A" w:rsidRPr="003C7DED" w14:paraId="45C6689D" w14:textId="77777777" w:rsidTr="00014201">
        <w:trPr>
          <w:trHeight w:val="23"/>
          <w:jc w:val="center"/>
        </w:trPr>
        <w:tc>
          <w:tcPr>
            <w:tcW w:w="520" w:type="dxa"/>
            <w:vMerge w:val="restart"/>
            <w:shd w:val="clear" w:color="auto" w:fill="F2F2F2" w:themeFill="background1" w:themeFillShade="F2"/>
            <w:vAlign w:val="center"/>
          </w:tcPr>
          <w:p w14:paraId="45C66899" w14:textId="77777777" w:rsidR="001B0D2A" w:rsidRPr="003C7DED" w:rsidRDefault="001B0D2A" w:rsidP="001B0D2A">
            <w:pPr>
              <w:rPr>
                <w:rFonts w:ascii="Arial" w:hAnsi="Arial" w:cs="Arial"/>
                <w:sz w:val="22"/>
                <w:szCs w:val="22"/>
              </w:rPr>
            </w:pPr>
            <w:r>
              <w:rPr>
                <w:rFonts w:ascii="Arial" w:hAnsi="Arial" w:cs="Arial"/>
                <w:sz w:val="22"/>
                <w:szCs w:val="22"/>
              </w:rPr>
              <w:t>6</w:t>
            </w:r>
          </w:p>
        </w:tc>
        <w:tc>
          <w:tcPr>
            <w:tcW w:w="8316" w:type="dxa"/>
            <w:gridSpan w:val="2"/>
            <w:vMerge w:val="restart"/>
            <w:shd w:val="clear" w:color="auto" w:fill="F2F2F2" w:themeFill="background1" w:themeFillShade="F2"/>
          </w:tcPr>
          <w:p w14:paraId="45C6689A" w14:textId="77777777" w:rsidR="001B0D2A" w:rsidRPr="003C7DED" w:rsidRDefault="001B0D2A" w:rsidP="001B0D2A">
            <w:pPr>
              <w:rPr>
                <w:rFonts w:ascii="Arial" w:hAnsi="Arial" w:cs="Arial"/>
                <w:i/>
                <w:iCs/>
                <w:sz w:val="22"/>
                <w:szCs w:val="22"/>
              </w:rPr>
            </w:pPr>
            <w:r>
              <w:rPr>
                <w:rFonts w:ascii="Arial" w:hAnsi="Arial" w:cs="Arial"/>
                <w:b/>
                <w:bCs/>
                <w:sz w:val="22"/>
                <w:szCs w:val="22"/>
              </w:rPr>
              <w:t xml:space="preserve">Safeguarding risks: </w:t>
            </w:r>
            <w:r>
              <w:rPr>
                <w:rFonts w:ascii="Arial" w:hAnsi="Arial" w:cs="Arial"/>
                <w:sz w:val="22"/>
                <w:szCs w:val="22"/>
              </w:rPr>
              <w:t xml:space="preserve"> </w:t>
            </w:r>
            <w:r>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45C6689B"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45C6689C"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NO</w:t>
            </w:r>
          </w:p>
        </w:tc>
      </w:tr>
      <w:tr w:rsidR="001B0D2A" w:rsidRPr="003C7DED" w14:paraId="45C668A2" w14:textId="77777777" w:rsidTr="00014201">
        <w:trPr>
          <w:trHeight w:val="22"/>
          <w:jc w:val="center"/>
        </w:trPr>
        <w:tc>
          <w:tcPr>
            <w:tcW w:w="520" w:type="dxa"/>
            <w:vMerge/>
            <w:shd w:val="clear" w:color="auto" w:fill="F2F2F2" w:themeFill="background1" w:themeFillShade="F2"/>
            <w:vAlign w:val="center"/>
          </w:tcPr>
          <w:p w14:paraId="45C6689E" w14:textId="77777777" w:rsidR="001B0D2A" w:rsidRPr="003C7DED" w:rsidRDefault="001B0D2A" w:rsidP="001B0D2A">
            <w:pPr>
              <w:rPr>
                <w:rFonts w:ascii="Arial" w:hAnsi="Arial" w:cs="Arial"/>
                <w:sz w:val="22"/>
                <w:szCs w:val="22"/>
              </w:rPr>
            </w:pPr>
          </w:p>
        </w:tc>
        <w:tc>
          <w:tcPr>
            <w:tcW w:w="8316" w:type="dxa"/>
            <w:gridSpan w:val="2"/>
            <w:vMerge/>
            <w:shd w:val="clear" w:color="auto" w:fill="F2F2F2" w:themeFill="background1" w:themeFillShade="F2"/>
          </w:tcPr>
          <w:p w14:paraId="45C6689F" w14:textId="77777777" w:rsidR="001B0D2A" w:rsidRPr="003C7DED" w:rsidRDefault="001B0D2A" w:rsidP="001B0D2A">
            <w:pPr>
              <w:rPr>
                <w:rFonts w:ascii="Arial" w:hAnsi="Arial" w:cs="Arial"/>
                <w:b/>
                <w:bCs/>
                <w:sz w:val="22"/>
                <w:szCs w:val="22"/>
              </w:rPr>
            </w:pPr>
          </w:p>
        </w:tc>
        <w:tc>
          <w:tcPr>
            <w:tcW w:w="852" w:type="dxa"/>
            <w:shd w:val="clear" w:color="auto" w:fill="D9D9D9" w:themeFill="background1" w:themeFillShade="D9"/>
            <w:vAlign w:val="center"/>
          </w:tcPr>
          <w:p w14:paraId="45C668A0"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5C668A1"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12126D">
                  <w:rPr>
                    <w:rFonts w:ascii="MS Gothic" w:eastAsia="MS Gothic" w:hAnsi="MS Gothic" w:cs="Arial" w:hint="eastAsia"/>
                    <w:sz w:val="22"/>
                    <w:szCs w:val="22"/>
                  </w:rPr>
                  <w:t>☒</w:t>
                </w:r>
              </w:sdtContent>
            </w:sdt>
          </w:p>
        </w:tc>
      </w:tr>
      <w:tr w:rsidR="001B0D2A" w:rsidRPr="003C7DED" w14:paraId="45C668AC" w14:textId="77777777" w:rsidTr="00014201">
        <w:trPr>
          <w:jc w:val="center"/>
        </w:trPr>
        <w:tc>
          <w:tcPr>
            <w:tcW w:w="4838" w:type="dxa"/>
            <w:gridSpan w:val="2"/>
            <w:vAlign w:val="center"/>
          </w:tcPr>
          <w:p w14:paraId="45C668A3" w14:textId="77777777" w:rsidR="001B0D2A" w:rsidRPr="003C7DED" w:rsidRDefault="001B0D2A" w:rsidP="001B0D2A">
            <w:pPr>
              <w:rPr>
                <w:rFonts w:ascii="Arial" w:hAnsi="Arial" w:cs="Arial"/>
                <w:i/>
                <w:iCs/>
                <w:sz w:val="22"/>
                <w:szCs w:val="22"/>
              </w:rPr>
            </w:pPr>
            <w:r>
              <w:rPr>
                <w:rFonts w:ascii="Arial" w:hAnsi="Arial" w:cs="Arial"/>
                <w:i/>
                <w:iCs/>
                <w:sz w:val="22"/>
                <w:szCs w:val="22"/>
              </w:rPr>
              <w:t>Risk:</w:t>
            </w:r>
          </w:p>
          <w:p w14:paraId="45C668A4" w14:textId="77777777" w:rsidR="001B0D2A" w:rsidRPr="003C7DED" w:rsidRDefault="001B0D2A" w:rsidP="001B0D2A">
            <w:pPr>
              <w:rPr>
                <w:rFonts w:ascii="Arial" w:hAnsi="Arial" w:cs="Arial"/>
                <w:i/>
                <w:color w:val="000000"/>
                <w:sz w:val="18"/>
                <w:szCs w:val="18"/>
              </w:rPr>
            </w:pPr>
          </w:p>
          <w:p w14:paraId="45C668A5" w14:textId="77777777" w:rsidR="001B0D2A" w:rsidRPr="003C7DED" w:rsidRDefault="001B0D2A" w:rsidP="001B0D2A">
            <w:pPr>
              <w:rPr>
                <w:rFonts w:ascii="Arial" w:hAnsi="Arial" w:cs="Arial"/>
                <w:i/>
                <w:color w:val="000000"/>
                <w:sz w:val="18"/>
                <w:szCs w:val="18"/>
              </w:rPr>
            </w:pPr>
          </w:p>
          <w:p w14:paraId="45C668A6" w14:textId="77777777" w:rsidR="001B0D2A" w:rsidRPr="003C7DED" w:rsidRDefault="001B0D2A" w:rsidP="001B0D2A">
            <w:pPr>
              <w:rPr>
                <w:rFonts w:ascii="Arial" w:hAnsi="Arial" w:cs="Arial"/>
                <w:i/>
                <w:color w:val="000000"/>
                <w:sz w:val="18"/>
                <w:szCs w:val="18"/>
              </w:rPr>
            </w:pPr>
          </w:p>
          <w:p w14:paraId="45C668A7" w14:textId="77777777" w:rsidR="001B0D2A" w:rsidRPr="003C7DED" w:rsidRDefault="001B0D2A" w:rsidP="001B0D2A">
            <w:pPr>
              <w:rPr>
                <w:rFonts w:ascii="Arial" w:hAnsi="Arial" w:cs="Arial"/>
                <w:b/>
                <w:bCs/>
                <w:sz w:val="22"/>
                <w:szCs w:val="22"/>
              </w:rPr>
            </w:pPr>
            <w:r>
              <w:rPr>
                <w:rFonts w:ascii="Arial" w:hAnsi="Arial" w:cs="Arial"/>
                <w:i/>
                <w:color w:val="000000"/>
                <w:sz w:val="18"/>
                <w:szCs w:val="18"/>
              </w:rPr>
              <w:t>(this box should expand as you type)</w:t>
            </w:r>
          </w:p>
        </w:tc>
        <w:tc>
          <w:tcPr>
            <w:tcW w:w="5536" w:type="dxa"/>
            <w:gridSpan w:val="3"/>
          </w:tcPr>
          <w:p w14:paraId="45C668A8" w14:textId="77777777" w:rsidR="001B0D2A" w:rsidRPr="003C7DED" w:rsidRDefault="001B0D2A" w:rsidP="001B0D2A">
            <w:pPr>
              <w:rPr>
                <w:rFonts w:ascii="Arial" w:hAnsi="Arial" w:cs="Arial"/>
                <w:i/>
                <w:sz w:val="22"/>
                <w:szCs w:val="22"/>
              </w:rPr>
            </w:pPr>
            <w:r>
              <w:rPr>
                <w:rFonts w:ascii="Arial" w:hAnsi="Arial" w:cs="Arial"/>
                <w:i/>
                <w:sz w:val="22"/>
                <w:szCs w:val="22"/>
              </w:rPr>
              <w:t>How will you address any risks?</w:t>
            </w:r>
          </w:p>
          <w:p w14:paraId="45C668A9" w14:textId="77777777" w:rsidR="001B0D2A" w:rsidRPr="003C7DED" w:rsidRDefault="001B0D2A" w:rsidP="001B0D2A">
            <w:pPr>
              <w:rPr>
                <w:rFonts w:ascii="Arial" w:hAnsi="Arial" w:cs="Arial"/>
                <w:i/>
                <w:sz w:val="22"/>
                <w:szCs w:val="22"/>
              </w:rPr>
            </w:pPr>
          </w:p>
          <w:p w14:paraId="45C668AA" w14:textId="77777777" w:rsidR="001B0D2A" w:rsidRPr="003C7DED" w:rsidRDefault="001B0D2A" w:rsidP="001B0D2A">
            <w:pPr>
              <w:rPr>
                <w:rFonts w:ascii="Arial" w:hAnsi="Arial" w:cs="Arial"/>
                <w:sz w:val="22"/>
                <w:szCs w:val="22"/>
              </w:rPr>
            </w:pPr>
          </w:p>
          <w:p w14:paraId="45C668AB" w14:textId="77777777" w:rsidR="001B0D2A" w:rsidRPr="003C7DED" w:rsidRDefault="001B0D2A" w:rsidP="001B0D2A">
            <w:pPr>
              <w:rPr>
                <w:rFonts w:ascii="Arial" w:hAnsi="Arial" w:cs="Arial"/>
                <w:i/>
                <w:sz w:val="22"/>
                <w:szCs w:val="22"/>
              </w:rPr>
            </w:pPr>
          </w:p>
        </w:tc>
      </w:tr>
      <w:tr w:rsidR="001B0D2A" w:rsidRPr="003C7DED" w14:paraId="45C668B1" w14:textId="77777777" w:rsidTr="00014201">
        <w:trPr>
          <w:trHeight w:val="68"/>
          <w:jc w:val="center"/>
        </w:trPr>
        <w:tc>
          <w:tcPr>
            <w:tcW w:w="520" w:type="dxa"/>
            <w:vMerge w:val="restart"/>
            <w:shd w:val="clear" w:color="auto" w:fill="F2F2F2" w:themeFill="background1" w:themeFillShade="F2"/>
            <w:vAlign w:val="center"/>
          </w:tcPr>
          <w:p w14:paraId="45C668AD" w14:textId="77777777" w:rsidR="001B0D2A" w:rsidRPr="003C7DED" w:rsidRDefault="001B0D2A" w:rsidP="001B0D2A">
            <w:pPr>
              <w:rPr>
                <w:rFonts w:ascii="Arial" w:hAnsi="Arial" w:cs="Arial"/>
                <w:sz w:val="22"/>
                <w:szCs w:val="22"/>
              </w:rPr>
            </w:pPr>
            <w:r>
              <w:rPr>
                <w:rFonts w:ascii="Arial" w:hAnsi="Arial" w:cs="Arial"/>
                <w:sz w:val="22"/>
                <w:szCs w:val="22"/>
              </w:rPr>
              <w:t>7</w:t>
            </w:r>
          </w:p>
        </w:tc>
        <w:tc>
          <w:tcPr>
            <w:tcW w:w="8316" w:type="dxa"/>
            <w:gridSpan w:val="2"/>
            <w:vMerge w:val="restart"/>
            <w:shd w:val="clear" w:color="auto" w:fill="F2F2F2" w:themeFill="background1" w:themeFillShade="F2"/>
          </w:tcPr>
          <w:p w14:paraId="45C668AE" w14:textId="77777777" w:rsidR="001B0D2A" w:rsidRPr="003C7DED" w:rsidRDefault="001B0D2A" w:rsidP="001B0D2A">
            <w:pPr>
              <w:rPr>
                <w:rFonts w:ascii="Arial" w:hAnsi="Arial" w:cs="Arial"/>
                <w:sz w:val="22"/>
                <w:szCs w:val="22"/>
              </w:rPr>
            </w:pPr>
            <w:r>
              <w:rPr>
                <w:rFonts w:ascii="Arial" w:hAnsi="Arial" w:cs="Arial"/>
                <w:b/>
                <w:sz w:val="22"/>
                <w:szCs w:val="22"/>
              </w:rPr>
              <w:t>Sensitive, embarrassing or upsetting topics</w:t>
            </w:r>
            <w:r>
              <w:rPr>
                <w:rFonts w:ascii="Arial" w:hAnsi="Arial" w:cs="Arial"/>
                <w:bCs/>
                <w:sz w:val="22"/>
                <w:szCs w:val="22"/>
              </w:rPr>
              <w:t xml:space="preserve">. </w:t>
            </w:r>
            <w:r>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i/>
                <w:iCs/>
                <w:color w:val="000000"/>
                <w:sz w:val="22"/>
                <w:szCs w:val="22"/>
              </w:rPr>
              <w:t xml:space="preserve">where applicable, consent procedures should make it clear that if something potentially or </w:t>
            </w:r>
            <w:proofErr w:type="gramStart"/>
            <w:r>
              <w:rPr>
                <w:rFonts w:ascii="Arial" w:hAnsi="Arial" w:cs="Arial"/>
                <w:i/>
                <w:iCs/>
                <w:color w:val="000000"/>
                <w:sz w:val="22"/>
                <w:szCs w:val="22"/>
              </w:rPr>
              <w:t>actually illegal</w:t>
            </w:r>
            <w:proofErr w:type="gramEnd"/>
            <w:r>
              <w:rPr>
                <w:rFonts w:ascii="Arial" w:hAnsi="Arial" w:cs="Arial"/>
                <w:i/>
                <w:iCs/>
                <w:color w:val="000000"/>
                <w:sz w:val="22"/>
                <w:szCs w:val="22"/>
              </w:rPr>
              <w:t xml:space="preserve"> is discovered </w:t>
            </w:r>
            <w:proofErr w:type="gramStart"/>
            <w:r>
              <w:rPr>
                <w:rFonts w:ascii="Arial" w:hAnsi="Arial" w:cs="Arial"/>
                <w:i/>
                <w:iCs/>
                <w:color w:val="000000"/>
                <w:sz w:val="22"/>
                <w:szCs w:val="22"/>
              </w:rPr>
              <w:t>in the course of</w:t>
            </w:r>
            <w:proofErr w:type="gramEnd"/>
            <w:r>
              <w:rPr>
                <w:rFonts w:ascii="Arial" w:hAnsi="Arial" w:cs="Arial"/>
                <w:i/>
                <w:iCs/>
                <w:color w:val="000000"/>
                <w:sz w:val="22"/>
                <w:szCs w:val="22"/>
              </w:rPr>
              <w:t xml:space="preserve"> a project, it may need to be disclosed to the proper authorities.</w:t>
            </w:r>
          </w:p>
        </w:tc>
        <w:tc>
          <w:tcPr>
            <w:tcW w:w="852" w:type="dxa"/>
            <w:shd w:val="clear" w:color="auto" w:fill="D9D9D9" w:themeFill="background1" w:themeFillShade="D9"/>
            <w:vAlign w:val="center"/>
          </w:tcPr>
          <w:p w14:paraId="45C668AF"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45C668B0"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NO</w:t>
            </w:r>
          </w:p>
        </w:tc>
      </w:tr>
      <w:tr w:rsidR="001B0D2A" w:rsidRPr="003C7DED" w14:paraId="45C668B6" w14:textId="77777777" w:rsidTr="00014201">
        <w:trPr>
          <w:trHeight w:val="67"/>
          <w:jc w:val="center"/>
        </w:trPr>
        <w:tc>
          <w:tcPr>
            <w:tcW w:w="520" w:type="dxa"/>
            <w:vMerge/>
            <w:shd w:val="clear" w:color="auto" w:fill="F2F2F2" w:themeFill="background1" w:themeFillShade="F2"/>
            <w:vAlign w:val="center"/>
          </w:tcPr>
          <w:p w14:paraId="45C668B2" w14:textId="77777777" w:rsidR="001B0D2A" w:rsidRPr="003C7DED" w:rsidRDefault="001B0D2A" w:rsidP="001B0D2A">
            <w:pPr>
              <w:rPr>
                <w:rFonts w:ascii="Arial" w:hAnsi="Arial" w:cs="Arial"/>
                <w:sz w:val="22"/>
                <w:szCs w:val="22"/>
              </w:rPr>
            </w:pPr>
          </w:p>
        </w:tc>
        <w:tc>
          <w:tcPr>
            <w:tcW w:w="8316" w:type="dxa"/>
            <w:gridSpan w:val="2"/>
            <w:vMerge/>
            <w:shd w:val="clear" w:color="auto" w:fill="F2F2F2" w:themeFill="background1" w:themeFillShade="F2"/>
          </w:tcPr>
          <w:p w14:paraId="45C668B3" w14:textId="77777777" w:rsidR="001B0D2A" w:rsidRPr="003C7DED" w:rsidRDefault="001B0D2A" w:rsidP="001B0D2A">
            <w:pPr>
              <w:rPr>
                <w:rFonts w:ascii="Arial" w:hAnsi="Arial" w:cs="Arial"/>
                <w:b/>
                <w:sz w:val="22"/>
                <w:szCs w:val="22"/>
              </w:rPr>
            </w:pPr>
          </w:p>
        </w:tc>
        <w:tc>
          <w:tcPr>
            <w:tcW w:w="852" w:type="dxa"/>
            <w:shd w:val="clear" w:color="auto" w:fill="D9D9D9" w:themeFill="background1" w:themeFillShade="D9"/>
            <w:vAlign w:val="center"/>
          </w:tcPr>
          <w:p w14:paraId="45C668B4"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54365083"/>
                <w14:checkbox>
                  <w14:checked w14:val="1"/>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5C668B5"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209694595"/>
                <w14:checkbox>
                  <w14:checked w14:val="0"/>
                  <w14:checkedState w14:val="2612" w14:font="MS Gothic"/>
                  <w14:uncheckedState w14:val="2610" w14:font="MS Gothic"/>
                </w14:checkbox>
              </w:sdtPr>
              <w:sdtEndPr/>
              <w:sdtContent>
                <w:r w:rsidR="0012126D">
                  <w:rPr>
                    <w:rFonts w:ascii="MS Gothic" w:eastAsia="MS Gothic" w:hAnsi="MS Gothic" w:cs="Arial" w:hint="eastAsia"/>
                    <w:sz w:val="22"/>
                    <w:szCs w:val="22"/>
                  </w:rPr>
                  <w:t>☐</w:t>
                </w:r>
              </w:sdtContent>
            </w:sdt>
          </w:p>
        </w:tc>
      </w:tr>
      <w:tr w:rsidR="001B0D2A" w:rsidRPr="003C7DED" w14:paraId="45C668BC" w14:textId="77777777" w:rsidTr="00014201">
        <w:trPr>
          <w:jc w:val="center"/>
        </w:trPr>
        <w:tc>
          <w:tcPr>
            <w:tcW w:w="10374" w:type="dxa"/>
            <w:gridSpan w:val="5"/>
            <w:vAlign w:val="center"/>
          </w:tcPr>
          <w:p w14:paraId="45C668B7" w14:textId="77777777" w:rsidR="001B0D2A" w:rsidRPr="003C7DED" w:rsidRDefault="001B0D2A" w:rsidP="001B0D2A">
            <w:pPr>
              <w:rPr>
                <w:rFonts w:ascii="Arial" w:hAnsi="Arial" w:cs="Arial"/>
                <w:sz w:val="22"/>
                <w:szCs w:val="22"/>
              </w:rPr>
            </w:pPr>
          </w:p>
          <w:p w14:paraId="45C668B8" w14:textId="77777777" w:rsidR="001B0D2A" w:rsidRPr="003C7DED" w:rsidRDefault="001B0D2A" w:rsidP="001B0D2A">
            <w:pPr>
              <w:rPr>
                <w:rFonts w:ascii="Arial" w:hAnsi="Arial" w:cs="Arial"/>
                <w:color w:val="000000"/>
              </w:rPr>
            </w:pPr>
          </w:p>
          <w:p w14:paraId="45C668B9" w14:textId="77777777" w:rsidR="001B0D2A" w:rsidRPr="003C7DED" w:rsidRDefault="001B0D2A" w:rsidP="001B0D2A">
            <w:pPr>
              <w:rPr>
                <w:rFonts w:ascii="Arial" w:hAnsi="Arial" w:cs="Arial"/>
                <w:sz w:val="22"/>
                <w:szCs w:val="22"/>
              </w:rPr>
            </w:pPr>
          </w:p>
          <w:p w14:paraId="45C668BA" w14:textId="77777777" w:rsidR="001B0D2A" w:rsidRPr="003C7DED" w:rsidRDefault="001B0D2A" w:rsidP="001B0D2A">
            <w:pPr>
              <w:rPr>
                <w:rFonts w:ascii="Arial" w:hAnsi="Arial" w:cs="Arial"/>
                <w:sz w:val="22"/>
                <w:szCs w:val="22"/>
              </w:rPr>
            </w:pPr>
          </w:p>
          <w:p w14:paraId="45C668BB" w14:textId="77777777" w:rsidR="001B0D2A" w:rsidRPr="003C7DED" w:rsidRDefault="001B0D2A" w:rsidP="001B0D2A">
            <w:pPr>
              <w:rPr>
                <w:rFonts w:ascii="Arial" w:hAnsi="Arial" w:cs="Arial"/>
              </w:rPr>
            </w:pPr>
            <w:r>
              <w:rPr>
                <w:rFonts w:ascii="Arial" w:hAnsi="Arial" w:cs="Arial"/>
                <w:sz w:val="22"/>
                <w:szCs w:val="22"/>
              </w:rPr>
              <w:t xml:space="preserve">The topic of public perception of the police can be sensitive: members of the public may recall difficult or upsetting encounters, and officers may describe organisational pressures or controversial situations. To mitigate this, the Participant Information Sheet at the start of each survey will signpost support resources including Victim Support (https://www.victimsupport.org.uk), the Samaritans (tel: 116 123), and, for officer participants, their force welfare services and the Police Federation. Participants will be informed that they can stop the survey at any point before submission. The consent </w:t>
            </w:r>
            <w:r>
              <w:rPr>
                <w:rFonts w:ascii="Arial" w:hAnsi="Arial" w:cs="Arial"/>
                <w:sz w:val="22"/>
                <w:szCs w:val="22"/>
              </w:rPr>
              <w:lastRenderedPageBreak/>
              <w:t xml:space="preserve">procedures will make clear that if anything potentially illegal is disclosed </w:t>
            </w:r>
            <w:proofErr w:type="gramStart"/>
            <w:r>
              <w:rPr>
                <w:rFonts w:ascii="Arial" w:hAnsi="Arial" w:cs="Arial"/>
                <w:sz w:val="22"/>
                <w:szCs w:val="22"/>
              </w:rPr>
              <w:t>in the course of</w:t>
            </w:r>
            <w:proofErr w:type="gramEnd"/>
            <w:r>
              <w:rPr>
                <w:rFonts w:ascii="Arial" w:hAnsi="Arial" w:cs="Arial"/>
                <w:sz w:val="22"/>
                <w:szCs w:val="22"/>
              </w:rPr>
              <w:t xml:space="preserve"> the survey, it may need to be reported to the proper authorities, in line with policing professional standards. Questions are framed neutrally and ask about general perceptions and experiences rather than specific incidents or named individuals, reducing the likelihood of distressing disclosures.</w:t>
            </w:r>
          </w:p>
        </w:tc>
      </w:tr>
      <w:tr w:rsidR="001B0D2A" w:rsidRPr="003C7DED" w14:paraId="45C668BF" w14:textId="77777777" w:rsidTr="00014201">
        <w:trPr>
          <w:jc w:val="center"/>
        </w:trPr>
        <w:tc>
          <w:tcPr>
            <w:tcW w:w="520" w:type="dxa"/>
            <w:shd w:val="clear" w:color="auto" w:fill="F2F2F2" w:themeFill="background1" w:themeFillShade="F2"/>
            <w:vAlign w:val="center"/>
          </w:tcPr>
          <w:p w14:paraId="45C668BD" w14:textId="77777777" w:rsidR="001B0D2A" w:rsidRPr="003C7DED" w:rsidRDefault="001B0D2A" w:rsidP="001B0D2A">
            <w:pPr>
              <w:rPr>
                <w:rFonts w:ascii="Arial" w:hAnsi="Arial" w:cs="Arial"/>
                <w:sz w:val="22"/>
                <w:szCs w:val="22"/>
              </w:rPr>
            </w:pPr>
          </w:p>
        </w:tc>
        <w:tc>
          <w:tcPr>
            <w:tcW w:w="9854" w:type="dxa"/>
            <w:gridSpan w:val="4"/>
            <w:shd w:val="clear" w:color="auto" w:fill="F2F2F2" w:themeFill="background1" w:themeFillShade="F2"/>
          </w:tcPr>
          <w:p w14:paraId="45C668BE" w14:textId="77777777" w:rsidR="001B0D2A" w:rsidRPr="003C7DED" w:rsidRDefault="001B0D2A" w:rsidP="001B0D2A">
            <w:pPr>
              <w:rPr>
                <w:rFonts w:ascii="Arial" w:hAnsi="Arial" w:cs="Arial"/>
                <w:b/>
                <w:bCs/>
                <w:sz w:val="22"/>
                <w:szCs w:val="22"/>
              </w:rPr>
            </w:pPr>
            <w:r>
              <w:rPr>
                <w:rFonts w:ascii="Arial" w:hAnsi="Arial" w:cs="Arial"/>
                <w:b/>
                <w:bCs/>
                <w:sz w:val="22"/>
                <w:szCs w:val="22"/>
              </w:rPr>
              <w:t>Health and safety risks</w:t>
            </w:r>
          </w:p>
        </w:tc>
      </w:tr>
      <w:tr w:rsidR="001B0D2A" w:rsidRPr="003C7DED" w14:paraId="45C668C4" w14:textId="77777777" w:rsidTr="00014201">
        <w:trPr>
          <w:trHeight w:val="788"/>
          <w:jc w:val="center"/>
        </w:trPr>
        <w:tc>
          <w:tcPr>
            <w:tcW w:w="520" w:type="dxa"/>
            <w:vMerge w:val="restart"/>
            <w:shd w:val="clear" w:color="auto" w:fill="F2F2F2" w:themeFill="background1" w:themeFillShade="F2"/>
            <w:vAlign w:val="center"/>
          </w:tcPr>
          <w:p w14:paraId="45C668C0" w14:textId="77777777" w:rsidR="001B0D2A" w:rsidRPr="003C7DED" w:rsidRDefault="001B0D2A" w:rsidP="001B0D2A">
            <w:pPr>
              <w:rPr>
                <w:rFonts w:ascii="Arial" w:hAnsi="Arial" w:cs="Arial"/>
                <w:sz w:val="22"/>
                <w:szCs w:val="22"/>
              </w:rPr>
            </w:pPr>
            <w:r>
              <w:rPr>
                <w:rFonts w:ascii="Arial" w:hAnsi="Arial" w:cs="Arial"/>
                <w:sz w:val="22"/>
                <w:szCs w:val="22"/>
              </w:rPr>
              <w:t>8</w:t>
            </w:r>
          </w:p>
        </w:tc>
        <w:tc>
          <w:tcPr>
            <w:tcW w:w="8316" w:type="dxa"/>
            <w:gridSpan w:val="2"/>
            <w:vMerge w:val="restart"/>
            <w:shd w:val="clear" w:color="auto" w:fill="F2F2F2" w:themeFill="background1" w:themeFillShade="F2"/>
          </w:tcPr>
          <w:p w14:paraId="45C668C1" w14:textId="77777777" w:rsidR="001B0D2A" w:rsidRPr="003C7DED" w:rsidRDefault="001B0D2A" w:rsidP="001B0D2A">
            <w:pPr>
              <w:rPr>
                <w:rFonts w:ascii="Arial" w:hAnsi="Arial" w:cs="Arial"/>
                <w:i/>
                <w:iCs/>
                <w:sz w:val="22"/>
                <w:szCs w:val="22"/>
              </w:rPr>
            </w:pPr>
            <w:r>
              <w:rPr>
                <w:rFonts w:ascii="Arial" w:hAnsi="Arial" w:cs="Arial"/>
                <w:b/>
                <w:bCs/>
                <w:sz w:val="22"/>
                <w:szCs w:val="22"/>
              </w:rPr>
              <w:t>Location hazards</w:t>
            </w:r>
            <w:r>
              <w:rPr>
                <w:rFonts w:ascii="Arial" w:hAnsi="Arial" w:cs="Arial"/>
                <w:sz w:val="22"/>
                <w:szCs w:val="22"/>
              </w:rPr>
              <w:t>: f</w:t>
            </w:r>
            <w:r>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Pr>
                <w:rFonts w:ascii="Arial" w:hAnsi="Arial" w:cs="Arial"/>
                <w:i/>
                <w:iCs/>
                <w:sz w:val="22"/>
                <w:szCs w:val="22"/>
              </w:rPr>
              <w:t>Also</w:t>
            </w:r>
            <w:proofErr w:type="gramEnd"/>
            <w:r>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45C668C2"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45C668C3"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NO</w:t>
            </w:r>
          </w:p>
        </w:tc>
      </w:tr>
      <w:tr w:rsidR="001B0D2A" w:rsidRPr="003C7DED" w14:paraId="45C668C9" w14:textId="77777777" w:rsidTr="00014201">
        <w:trPr>
          <w:trHeight w:val="787"/>
          <w:jc w:val="center"/>
        </w:trPr>
        <w:tc>
          <w:tcPr>
            <w:tcW w:w="520" w:type="dxa"/>
            <w:vMerge/>
            <w:shd w:val="clear" w:color="auto" w:fill="F2F2F2" w:themeFill="background1" w:themeFillShade="F2"/>
            <w:vAlign w:val="center"/>
          </w:tcPr>
          <w:p w14:paraId="45C668C5" w14:textId="77777777" w:rsidR="001B0D2A" w:rsidRPr="003C7DED" w:rsidRDefault="001B0D2A" w:rsidP="001B0D2A">
            <w:pPr>
              <w:rPr>
                <w:rFonts w:ascii="Arial" w:hAnsi="Arial" w:cs="Arial"/>
                <w:sz w:val="22"/>
                <w:szCs w:val="22"/>
              </w:rPr>
            </w:pPr>
          </w:p>
        </w:tc>
        <w:tc>
          <w:tcPr>
            <w:tcW w:w="8316" w:type="dxa"/>
            <w:gridSpan w:val="2"/>
            <w:vMerge/>
            <w:shd w:val="clear" w:color="auto" w:fill="F2F2F2" w:themeFill="background1" w:themeFillShade="F2"/>
          </w:tcPr>
          <w:p w14:paraId="45C668C6" w14:textId="77777777" w:rsidR="001B0D2A" w:rsidRPr="003C7DED" w:rsidRDefault="001B0D2A" w:rsidP="001B0D2A">
            <w:pPr>
              <w:rPr>
                <w:rFonts w:ascii="Arial" w:hAnsi="Arial" w:cs="Arial"/>
                <w:b/>
                <w:bCs/>
                <w:sz w:val="22"/>
                <w:szCs w:val="22"/>
              </w:rPr>
            </w:pPr>
          </w:p>
        </w:tc>
        <w:tc>
          <w:tcPr>
            <w:tcW w:w="852" w:type="dxa"/>
            <w:shd w:val="clear" w:color="auto" w:fill="D9D9D9" w:themeFill="background1" w:themeFillShade="D9"/>
            <w:vAlign w:val="center"/>
          </w:tcPr>
          <w:p w14:paraId="45C668C7"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5C668C8"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12126D">
                  <w:rPr>
                    <w:rFonts w:ascii="MS Gothic" w:eastAsia="MS Gothic" w:hAnsi="MS Gothic" w:cs="Arial" w:hint="eastAsia"/>
                    <w:sz w:val="22"/>
                    <w:szCs w:val="22"/>
                  </w:rPr>
                  <w:t>☒</w:t>
                </w:r>
              </w:sdtContent>
            </w:sdt>
          </w:p>
        </w:tc>
      </w:tr>
      <w:tr w:rsidR="001B0D2A" w:rsidRPr="003C7DED" w14:paraId="45C668D2" w14:textId="77777777" w:rsidTr="00014201">
        <w:trPr>
          <w:jc w:val="center"/>
        </w:trPr>
        <w:tc>
          <w:tcPr>
            <w:tcW w:w="4838" w:type="dxa"/>
            <w:gridSpan w:val="2"/>
            <w:vAlign w:val="center"/>
          </w:tcPr>
          <w:p w14:paraId="45C668CA" w14:textId="77777777" w:rsidR="001B0D2A" w:rsidRPr="003C7DED" w:rsidRDefault="001B0D2A" w:rsidP="001B0D2A">
            <w:pPr>
              <w:rPr>
                <w:rFonts w:ascii="Arial" w:hAnsi="Arial" w:cs="Arial"/>
                <w:i/>
                <w:iCs/>
                <w:sz w:val="22"/>
                <w:szCs w:val="22"/>
              </w:rPr>
            </w:pPr>
            <w:r>
              <w:rPr>
                <w:rFonts w:ascii="Arial" w:hAnsi="Arial" w:cs="Arial"/>
                <w:i/>
                <w:iCs/>
                <w:sz w:val="22"/>
                <w:szCs w:val="22"/>
              </w:rPr>
              <w:t>Risk:</w:t>
            </w:r>
          </w:p>
          <w:p w14:paraId="45C668CB" w14:textId="77777777" w:rsidR="001B0D2A" w:rsidRPr="003C7DED" w:rsidRDefault="001B0D2A" w:rsidP="001B0D2A">
            <w:pPr>
              <w:rPr>
                <w:rFonts w:ascii="Arial" w:hAnsi="Arial" w:cs="Arial"/>
                <w:i/>
                <w:color w:val="000000"/>
                <w:sz w:val="18"/>
                <w:szCs w:val="18"/>
              </w:rPr>
            </w:pPr>
          </w:p>
          <w:p w14:paraId="45C668CC" w14:textId="77777777" w:rsidR="001B0D2A" w:rsidRPr="003C7DED" w:rsidRDefault="001B0D2A" w:rsidP="001B0D2A">
            <w:pPr>
              <w:rPr>
                <w:rFonts w:ascii="Arial" w:hAnsi="Arial" w:cs="Arial"/>
                <w:i/>
                <w:color w:val="000000"/>
                <w:sz w:val="18"/>
                <w:szCs w:val="18"/>
              </w:rPr>
            </w:pPr>
          </w:p>
          <w:p w14:paraId="45C668CD" w14:textId="77777777" w:rsidR="001B0D2A" w:rsidRPr="003C7DED" w:rsidRDefault="001B0D2A" w:rsidP="001B0D2A">
            <w:pPr>
              <w:rPr>
                <w:rFonts w:ascii="Arial" w:hAnsi="Arial" w:cs="Arial"/>
                <w:sz w:val="22"/>
                <w:szCs w:val="22"/>
              </w:rPr>
            </w:pPr>
            <w:r>
              <w:rPr>
                <w:rFonts w:ascii="Arial" w:hAnsi="Arial" w:cs="Arial"/>
                <w:i/>
                <w:color w:val="000000"/>
                <w:sz w:val="18"/>
                <w:szCs w:val="18"/>
              </w:rPr>
              <w:t>(this box should expand as you type)</w:t>
            </w:r>
          </w:p>
        </w:tc>
        <w:tc>
          <w:tcPr>
            <w:tcW w:w="5536" w:type="dxa"/>
            <w:gridSpan w:val="3"/>
          </w:tcPr>
          <w:p w14:paraId="45C668CE" w14:textId="77777777" w:rsidR="001B0D2A" w:rsidRPr="003C7DED" w:rsidRDefault="001B0D2A" w:rsidP="001B0D2A">
            <w:pPr>
              <w:rPr>
                <w:rFonts w:ascii="Arial" w:hAnsi="Arial" w:cs="Arial"/>
                <w:i/>
                <w:sz w:val="22"/>
                <w:szCs w:val="22"/>
              </w:rPr>
            </w:pPr>
            <w:r>
              <w:rPr>
                <w:rFonts w:ascii="Arial" w:hAnsi="Arial" w:cs="Arial"/>
                <w:i/>
                <w:sz w:val="22"/>
                <w:szCs w:val="22"/>
              </w:rPr>
              <w:t>How will you address any risks?</w:t>
            </w:r>
          </w:p>
          <w:p w14:paraId="45C668CF" w14:textId="77777777" w:rsidR="001B0D2A" w:rsidRPr="003C7DED" w:rsidRDefault="001B0D2A" w:rsidP="001B0D2A">
            <w:pPr>
              <w:rPr>
                <w:rFonts w:ascii="Arial" w:hAnsi="Arial" w:cs="Arial"/>
                <w:i/>
                <w:iCs/>
                <w:sz w:val="22"/>
                <w:szCs w:val="22"/>
              </w:rPr>
            </w:pPr>
          </w:p>
          <w:p w14:paraId="45C668D0" w14:textId="77777777" w:rsidR="001B0D2A" w:rsidRPr="003C7DED" w:rsidRDefault="001B0D2A" w:rsidP="001B0D2A">
            <w:pPr>
              <w:rPr>
                <w:rFonts w:ascii="Arial" w:hAnsi="Arial" w:cs="Arial"/>
                <w:i/>
                <w:iCs/>
                <w:sz w:val="22"/>
                <w:szCs w:val="22"/>
              </w:rPr>
            </w:pPr>
          </w:p>
          <w:p w14:paraId="45C668D1" w14:textId="77777777" w:rsidR="001B0D2A" w:rsidRPr="003C7DED" w:rsidRDefault="001B0D2A" w:rsidP="001B0D2A">
            <w:pPr>
              <w:rPr>
                <w:rFonts w:ascii="Arial" w:hAnsi="Arial" w:cs="Arial"/>
                <w:i/>
                <w:iCs/>
                <w:sz w:val="22"/>
                <w:szCs w:val="22"/>
              </w:rPr>
            </w:pPr>
          </w:p>
        </w:tc>
      </w:tr>
      <w:tr w:rsidR="001B0D2A" w:rsidRPr="003C7DED" w14:paraId="45C668D7" w14:textId="77777777" w:rsidTr="00014201">
        <w:trPr>
          <w:trHeight w:val="428"/>
          <w:jc w:val="center"/>
        </w:trPr>
        <w:tc>
          <w:tcPr>
            <w:tcW w:w="520" w:type="dxa"/>
            <w:vMerge w:val="restart"/>
            <w:shd w:val="clear" w:color="auto" w:fill="F2F2F2" w:themeFill="background1" w:themeFillShade="F2"/>
            <w:vAlign w:val="center"/>
          </w:tcPr>
          <w:p w14:paraId="45C668D3" w14:textId="77777777" w:rsidR="001B0D2A" w:rsidRPr="003C7DED" w:rsidRDefault="001B0D2A" w:rsidP="001B0D2A">
            <w:pPr>
              <w:rPr>
                <w:rFonts w:ascii="Arial" w:hAnsi="Arial" w:cs="Arial"/>
                <w:sz w:val="22"/>
                <w:szCs w:val="22"/>
              </w:rPr>
            </w:pPr>
            <w:r>
              <w:rPr>
                <w:rFonts w:ascii="Arial" w:hAnsi="Arial" w:cs="Arial"/>
                <w:sz w:val="22"/>
                <w:szCs w:val="22"/>
              </w:rPr>
              <w:t>9</w:t>
            </w:r>
          </w:p>
        </w:tc>
        <w:tc>
          <w:tcPr>
            <w:tcW w:w="8316" w:type="dxa"/>
            <w:gridSpan w:val="2"/>
            <w:vMerge w:val="restart"/>
            <w:shd w:val="clear" w:color="auto" w:fill="F2F2F2" w:themeFill="background1" w:themeFillShade="F2"/>
          </w:tcPr>
          <w:p w14:paraId="45C668D4" w14:textId="77777777" w:rsidR="001B0D2A" w:rsidRPr="003C7DED" w:rsidRDefault="001B0D2A" w:rsidP="001B0D2A">
            <w:pPr>
              <w:rPr>
                <w:rFonts w:ascii="Arial" w:hAnsi="Arial" w:cs="Arial"/>
                <w:i/>
                <w:iCs/>
                <w:sz w:val="22"/>
                <w:szCs w:val="22"/>
              </w:rPr>
            </w:pPr>
            <w:r>
              <w:rPr>
                <w:rFonts w:ascii="Arial" w:hAnsi="Arial" w:cs="Arial"/>
                <w:b/>
                <w:bCs/>
                <w:sz w:val="22"/>
                <w:szCs w:val="22"/>
              </w:rPr>
              <w:t xml:space="preserve">Activity hazards: </w:t>
            </w:r>
            <w:r>
              <w:rPr>
                <w:rFonts w:ascii="Arial" w:hAnsi="Arial" w:cs="Arial"/>
                <w:i/>
                <w:iCs/>
                <w:sz w:val="22"/>
                <w:szCs w:val="22"/>
              </w:rPr>
              <w:t xml:space="preserve">for example: potentially mentally harmful activities; distressing and stressful work and content; driving; </w:t>
            </w:r>
            <w:proofErr w:type="gramStart"/>
            <w:r>
              <w:rPr>
                <w:rFonts w:ascii="Arial" w:hAnsi="Arial" w:cs="Arial"/>
                <w:i/>
                <w:iCs/>
                <w:sz w:val="22"/>
                <w:szCs w:val="22"/>
              </w:rPr>
              <w:t>tripping, or</w:t>
            </w:r>
            <w:proofErr w:type="gramEnd"/>
            <w:r>
              <w:rPr>
                <w:rFonts w:ascii="Arial" w:hAnsi="Arial" w:cs="Arial"/>
                <w:i/>
                <w:iCs/>
                <w:sz w:val="22"/>
                <w:szCs w:val="22"/>
              </w:rPr>
              <w:t xml:space="preserve"> slipping; falling from height; physically demanding work; lifting, carrying, pushing and pulling loads; </w:t>
            </w:r>
            <w:proofErr w:type="gramStart"/>
            <w:r>
              <w:rPr>
                <w:rFonts w:ascii="Arial" w:hAnsi="Arial" w:cs="Arial"/>
                <w:i/>
                <w:iCs/>
                <w:sz w:val="22"/>
                <w:szCs w:val="22"/>
              </w:rPr>
              <w:t>night time</w:t>
            </w:r>
            <w:proofErr w:type="gramEnd"/>
            <w:r>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45C668D5"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45C668D6"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NO</w:t>
            </w:r>
          </w:p>
        </w:tc>
      </w:tr>
      <w:tr w:rsidR="001B0D2A" w:rsidRPr="003C7DED" w14:paraId="45C668DC" w14:textId="77777777" w:rsidTr="00014201">
        <w:trPr>
          <w:trHeight w:val="427"/>
          <w:jc w:val="center"/>
        </w:trPr>
        <w:tc>
          <w:tcPr>
            <w:tcW w:w="520" w:type="dxa"/>
            <w:vMerge/>
            <w:shd w:val="clear" w:color="auto" w:fill="F2F2F2" w:themeFill="background1" w:themeFillShade="F2"/>
            <w:vAlign w:val="center"/>
          </w:tcPr>
          <w:p w14:paraId="45C668D8" w14:textId="77777777" w:rsidR="001B0D2A" w:rsidRPr="003C7DED" w:rsidRDefault="001B0D2A" w:rsidP="001B0D2A">
            <w:pPr>
              <w:rPr>
                <w:rFonts w:ascii="Arial" w:hAnsi="Arial" w:cs="Arial"/>
                <w:sz w:val="22"/>
                <w:szCs w:val="22"/>
              </w:rPr>
            </w:pPr>
          </w:p>
        </w:tc>
        <w:tc>
          <w:tcPr>
            <w:tcW w:w="8316" w:type="dxa"/>
            <w:gridSpan w:val="2"/>
            <w:vMerge/>
            <w:shd w:val="clear" w:color="auto" w:fill="F2F2F2" w:themeFill="background1" w:themeFillShade="F2"/>
          </w:tcPr>
          <w:p w14:paraId="45C668D9" w14:textId="77777777" w:rsidR="001B0D2A" w:rsidRPr="003C7DED" w:rsidRDefault="001B0D2A" w:rsidP="001B0D2A">
            <w:pPr>
              <w:rPr>
                <w:rFonts w:ascii="Arial" w:hAnsi="Arial" w:cs="Arial"/>
                <w:b/>
                <w:bCs/>
                <w:sz w:val="22"/>
                <w:szCs w:val="22"/>
              </w:rPr>
            </w:pPr>
          </w:p>
        </w:tc>
        <w:tc>
          <w:tcPr>
            <w:tcW w:w="852" w:type="dxa"/>
            <w:shd w:val="clear" w:color="auto" w:fill="D9D9D9" w:themeFill="background1" w:themeFillShade="D9"/>
            <w:vAlign w:val="center"/>
          </w:tcPr>
          <w:p w14:paraId="45C668DA"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5C668DB"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12126D">
                  <w:rPr>
                    <w:rFonts w:ascii="MS Gothic" w:eastAsia="MS Gothic" w:hAnsi="MS Gothic" w:cs="Arial" w:hint="eastAsia"/>
                    <w:sz w:val="22"/>
                    <w:szCs w:val="22"/>
                  </w:rPr>
                  <w:t>☒</w:t>
                </w:r>
              </w:sdtContent>
            </w:sdt>
          </w:p>
        </w:tc>
      </w:tr>
      <w:tr w:rsidR="001B0D2A" w:rsidRPr="003C7DED" w14:paraId="45C668E5" w14:textId="77777777" w:rsidTr="00014201">
        <w:trPr>
          <w:jc w:val="center"/>
        </w:trPr>
        <w:tc>
          <w:tcPr>
            <w:tcW w:w="4838" w:type="dxa"/>
            <w:gridSpan w:val="2"/>
            <w:vAlign w:val="center"/>
          </w:tcPr>
          <w:p w14:paraId="45C668DD" w14:textId="77777777" w:rsidR="001B0D2A" w:rsidRPr="003C7DED" w:rsidRDefault="001B0D2A" w:rsidP="001B0D2A">
            <w:pPr>
              <w:rPr>
                <w:rFonts w:ascii="Arial" w:hAnsi="Arial" w:cs="Arial"/>
                <w:i/>
                <w:iCs/>
                <w:sz w:val="22"/>
                <w:szCs w:val="22"/>
              </w:rPr>
            </w:pPr>
            <w:r>
              <w:rPr>
                <w:rFonts w:ascii="Arial" w:hAnsi="Arial" w:cs="Arial"/>
                <w:i/>
                <w:iCs/>
                <w:sz w:val="22"/>
                <w:szCs w:val="22"/>
              </w:rPr>
              <w:t>Risk:</w:t>
            </w:r>
          </w:p>
          <w:p w14:paraId="45C668DE" w14:textId="77777777" w:rsidR="001B0D2A" w:rsidRPr="003C7DED" w:rsidRDefault="001B0D2A" w:rsidP="001B0D2A">
            <w:pPr>
              <w:rPr>
                <w:rFonts w:ascii="Arial" w:hAnsi="Arial" w:cs="Arial"/>
                <w:i/>
                <w:color w:val="000000"/>
                <w:sz w:val="18"/>
                <w:szCs w:val="18"/>
              </w:rPr>
            </w:pPr>
          </w:p>
          <w:p w14:paraId="45C668DF" w14:textId="77777777" w:rsidR="001B0D2A" w:rsidRPr="003C7DED" w:rsidRDefault="001B0D2A" w:rsidP="001B0D2A">
            <w:pPr>
              <w:rPr>
                <w:rFonts w:ascii="Arial" w:hAnsi="Arial" w:cs="Arial"/>
                <w:i/>
                <w:color w:val="000000"/>
                <w:sz w:val="18"/>
                <w:szCs w:val="18"/>
              </w:rPr>
            </w:pPr>
          </w:p>
          <w:p w14:paraId="45C668E0" w14:textId="77777777" w:rsidR="001B0D2A" w:rsidRPr="003C7DED" w:rsidRDefault="001B0D2A" w:rsidP="001B0D2A">
            <w:pPr>
              <w:rPr>
                <w:rFonts w:ascii="Arial" w:hAnsi="Arial" w:cs="Arial"/>
                <w:i/>
                <w:color w:val="000000"/>
                <w:sz w:val="18"/>
                <w:szCs w:val="18"/>
              </w:rPr>
            </w:pPr>
          </w:p>
          <w:p w14:paraId="45C668E1" w14:textId="77777777" w:rsidR="001B0D2A" w:rsidRPr="003C7DED" w:rsidRDefault="001B0D2A" w:rsidP="001B0D2A">
            <w:pPr>
              <w:rPr>
                <w:rFonts w:ascii="Arial" w:hAnsi="Arial" w:cs="Arial"/>
                <w:sz w:val="22"/>
                <w:szCs w:val="22"/>
              </w:rPr>
            </w:pPr>
            <w:r>
              <w:rPr>
                <w:rFonts w:ascii="Arial" w:hAnsi="Arial" w:cs="Arial"/>
                <w:i/>
                <w:color w:val="000000"/>
                <w:sz w:val="18"/>
                <w:szCs w:val="18"/>
              </w:rPr>
              <w:t>(this box should expand as you type)</w:t>
            </w:r>
          </w:p>
        </w:tc>
        <w:tc>
          <w:tcPr>
            <w:tcW w:w="5536" w:type="dxa"/>
            <w:gridSpan w:val="3"/>
          </w:tcPr>
          <w:p w14:paraId="45C668E2" w14:textId="77777777" w:rsidR="001B0D2A" w:rsidRPr="003C7DED" w:rsidRDefault="001B0D2A" w:rsidP="001B0D2A">
            <w:pPr>
              <w:rPr>
                <w:rFonts w:ascii="Arial" w:hAnsi="Arial" w:cs="Arial"/>
                <w:i/>
                <w:sz w:val="22"/>
                <w:szCs w:val="22"/>
              </w:rPr>
            </w:pPr>
            <w:r>
              <w:rPr>
                <w:rFonts w:ascii="Arial" w:hAnsi="Arial" w:cs="Arial"/>
                <w:i/>
                <w:sz w:val="22"/>
                <w:szCs w:val="22"/>
              </w:rPr>
              <w:t>How will you address any risks?</w:t>
            </w:r>
          </w:p>
          <w:p w14:paraId="45C668E3" w14:textId="77777777" w:rsidR="001B0D2A" w:rsidRPr="003C7DED" w:rsidRDefault="001B0D2A" w:rsidP="001B0D2A">
            <w:pPr>
              <w:rPr>
                <w:rFonts w:ascii="Arial" w:hAnsi="Arial" w:cs="Arial"/>
                <w:i/>
                <w:iCs/>
                <w:sz w:val="22"/>
                <w:szCs w:val="22"/>
              </w:rPr>
            </w:pPr>
          </w:p>
          <w:p w14:paraId="45C668E4" w14:textId="77777777" w:rsidR="001B0D2A" w:rsidRPr="003C7DED" w:rsidRDefault="001B0D2A" w:rsidP="001B0D2A">
            <w:pPr>
              <w:rPr>
                <w:rFonts w:ascii="Arial" w:hAnsi="Arial" w:cs="Arial"/>
              </w:rPr>
            </w:pPr>
          </w:p>
        </w:tc>
      </w:tr>
      <w:tr w:rsidR="001B0D2A" w:rsidRPr="003C7DED" w14:paraId="45C668EA" w14:textId="77777777" w:rsidTr="00014201">
        <w:trPr>
          <w:trHeight w:val="38"/>
          <w:jc w:val="center"/>
        </w:trPr>
        <w:tc>
          <w:tcPr>
            <w:tcW w:w="520" w:type="dxa"/>
            <w:vMerge w:val="restart"/>
            <w:shd w:val="clear" w:color="auto" w:fill="F2F2F2" w:themeFill="background1" w:themeFillShade="F2"/>
            <w:vAlign w:val="center"/>
          </w:tcPr>
          <w:p w14:paraId="45C668E6" w14:textId="77777777" w:rsidR="001B0D2A" w:rsidRPr="003C7DED" w:rsidRDefault="001B0D2A" w:rsidP="001B0D2A">
            <w:pPr>
              <w:rPr>
                <w:rFonts w:ascii="Arial" w:hAnsi="Arial" w:cs="Arial"/>
                <w:sz w:val="22"/>
                <w:szCs w:val="22"/>
              </w:rPr>
            </w:pPr>
            <w:r>
              <w:rPr>
                <w:rFonts w:ascii="Arial" w:hAnsi="Arial" w:cs="Arial"/>
                <w:sz w:val="22"/>
                <w:szCs w:val="22"/>
              </w:rPr>
              <w:t>10</w:t>
            </w:r>
          </w:p>
        </w:tc>
        <w:tc>
          <w:tcPr>
            <w:tcW w:w="8316" w:type="dxa"/>
            <w:gridSpan w:val="2"/>
            <w:vMerge w:val="restart"/>
            <w:shd w:val="clear" w:color="auto" w:fill="F2F2F2" w:themeFill="background1" w:themeFillShade="F2"/>
          </w:tcPr>
          <w:p w14:paraId="45C668E7" w14:textId="77777777" w:rsidR="001B0D2A" w:rsidRPr="003C7DED" w:rsidRDefault="001B0D2A" w:rsidP="001B0D2A">
            <w:pPr>
              <w:rPr>
                <w:rFonts w:ascii="Arial" w:hAnsi="Arial" w:cs="Arial"/>
                <w:i/>
                <w:iCs/>
                <w:sz w:val="22"/>
                <w:szCs w:val="22"/>
              </w:rPr>
            </w:pPr>
            <w:r>
              <w:rPr>
                <w:rFonts w:ascii="Arial" w:hAnsi="Arial" w:cs="Arial"/>
                <w:b/>
                <w:bCs/>
                <w:sz w:val="22"/>
                <w:szCs w:val="22"/>
              </w:rPr>
              <w:t xml:space="preserve">Machinery and equipment: </w:t>
            </w:r>
            <w:r>
              <w:rPr>
                <w:rFonts w:ascii="Arial" w:hAnsi="Arial" w:cs="Arial"/>
                <w:sz w:val="22"/>
                <w:szCs w:val="22"/>
              </w:rPr>
              <w:t>f</w:t>
            </w:r>
            <w:r>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45C668E8"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45C668E9"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NO</w:t>
            </w:r>
          </w:p>
        </w:tc>
      </w:tr>
      <w:tr w:rsidR="001B0D2A" w:rsidRPr="003C7DED" w14:paraId="45C668EF" w14:textId="77777777" w:rsidTr="00014201">
        <w:trPr>
          <w:trHeight w:val="37"/>
          <w:jc w:val="center"/>
        </w:trPr>
        <w:tc>
          <w:tcPr>
            <w:tcW w:w="520" w:type="dxa"/>
            <w:vMerge/>
            <w:shd w:val="clear" w:color="auto" w:fill="F2F2F2" w:themeFill="background1" w:themeFillShade="F2"/>
            <w:vAlign w:val="center"/>
          </w:tcPr>
          <w:p w14:paraId="45C668EB" w14:textId="77777777" w:rsidR="001B0D2A" w:rsidRPr="003C7DED" w:rsidRDefault="001B0D2A" w:rsidP="001B0D2A">
            <w:pPr>
              <w:rPr>
                <w:rFonts w:ascii="Arial" w:hAnsi="Arial" w:cs="Arial"/>
                <w:sz w:val="22"/>
                <w:szCs w:val="22"/>
              </w:rPr>
            </w:pPr>
          </w:p>
        </w:tc>
        <w:tc>
          <w:tcPr>
            <w:tcW w:w="8316" w:type="dxa"/>
            <w:gridSpan w:val="2"/>
            <w:vMerge/>
            <w:shd w:val="clear" w:color="auto" w:fill="F2F2F2" w:themeFill="background1" w:themeFillShade="F2"/>
          </w:tcPr>
          <w:p w14:paraId="45C668EC" w14:textId="77777777" w:rsidR="001B0D2A" w:rsidRPr="003C7DED" w:rsidRDefault="001B0D2A" w:rsidP="001B0D2A">
            <w:pPr>
              <w:rPr>
                <w:rFonts w:ascii="Arial" w:hAnsi="Arial" w:cs="Arial"/>
                <w:b/>
                <w:bCs/>
                <w:sz w:val="22"/>
                <w:szCs w:val="22"/>
              </w:rPr>
            </w:pPr>
          </w:p>
        </w:tc>
        <w:tc>
          <w:tcPr>
            <w:tcW w:w="852" w:type="dxa"/>
            <w:shd w:val="clear" w:color="auto" w:fill="D9D9D9" w:themeFill="background1" w:themeFillShade="D9"/>
            <w:vAlign w:val="center"/>
          </w:tcPr>
          <w:p w14:paraId="45C668ED"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5C668EE"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12126D">
                  <w:rPr>
                    <w:rFonts w:ascii="MS Gothic" w:eastAsia="MS Gothic" w:hAnsi="MS Gothic" w:cs="Arial" w:hint="eastAsia"/>
                    <w:sz w:val="22"/>
                    <w:szCs w:val="22"/>
                  </w:rPr>
                  <w:t>☒</w:t>
                </w:r>
              </w:sdtContent>
            </w:sdt>
          </w:p>
        </w:tc>
      </w:tr>
      <w:tr w:rsidR="001B0D2A" w:rsidRPr="003C7DED" w14:paraId="45C668F7" w14:textId="77777777" w:rsidTr="00014201">
        <w:trPr>
          <w:jc w:val="center"/>
        </w:trPr>
        <w:tc>
          <w:tcPr>
            <w:tcW w:w="4838" w:type="dxa"/>
            <w:gridSpan w:val="2"/>
            <w:vAlign w:val="center"/>
          </w:tcPr>
          <w:p w14:paraId="45C668F0" w14:textId="77777777" w:rsidR="001B0D2A" w:rsidRPr="003C7DED" w:rsidRDefault="001B0D2A" w:rsidP="001B0D2A">
            <w:pPr>
              <w:rPr>
                <w:rFonts w:ascii="Arial" w:hAnsi="Arial" w:cs="Arial"/>
                <w:i/>
                <w:iCs/>
                <w:sz w:val="22"/>
                <w:szCs w:val="22"/>
              </w:rPr>
            </w:pPr>
            <w:r>
              <w:rPr>
                <w:rFonts w:ascii="Arial" w:hAnsi="Arial" w:cs="Arial"/>
                <w:i/>
                <w:iCs/>
                <w:sz w:val="22"/>
                <w:szCs w:val="22"/>
              </w:rPr>
              <w:t>Risk:</w:t>
            </w:r>
          </w:p>
          <w:p w14:paraId="45C668F1" w14:textId="77777777" w:rsidR="001B0D2A" w:rsidRPr="003C7DED" w:rsidRDefault="001B0D2A" w:rsidP="001B0D2A">
            <w:pPr>
              <w:rPr>
                <w:rFonts w:ascii="Arial" w:hAnsi="Arial" w:cs="Arial"/>
                <w:i/>
                <w:color w:val="000000"/>
                <w:sz w:val="18"/>
                <w:szCs w:val="18"/>
              </w:rPr>
            </w:pPr>
          </w:p>
          <w:p w14:paraId="45C668F2" w14:textId="77777777" w:rsidR="001B0D2A" w:rsidRPr="003C7DED" w:rsidRDefault="001B0D2A" w:rsidP="001B0D2A">
            <w:pPr>
              <w:rPr>
                <w:rFonts w:ascii="Arial" w:hAnsi="Arial" w:cs="Arial"/>
                <w:i/>
                <w:color w:val="000000"/>
                <w:sz w:val="18"/>
                <w:szCs w:val="18"/>
              </w:rPr>
            </w:pPr>
          </w:p>
          <w:p w14:paraId="45C668F3" w14:textId="77777777" w:rsidR="001B0D2A" w:rsidRPr="003C7DED" w:rsidRDefault="001B0D2A" w:rsidP="001B0D2A">
            <w:pPr>
              <w:rPr>
                <w:rFonts w:ascii="Arial" w:hAnsi="Arial" w:cs="Arial"/>
                <w:i/>
                <w:color w:val="000000"/>
                <w:sz w:val="18"/>
                <w:szCs w:val="18"/>
              </w:rPr>
            </w:pPr>
          </w:p>
          <w:p w14:paraId="45C668F4" w14:textId="77777777" w:rsidR="001B0D2A" w:rsidRPr="003C7DED" w:rsidRDefault="001B0D2A" w:rsidP="001B0D2A">
            <w:pPr>
              <w:rPr>
                <w:rFonts w:ascii="Arial" w:hAnsi="Arial" w:cs="Arial"/>
                <w:sz w:val="22"/>
                <w:szCs w:val="22"/>
              </w:rPr>
            </w:pPr>
            <w:r>
              <w:rPr>
                <w:rFonts w:ascii="Arial" w:hAnsi="Arial" w:cs="Arial"/>
                <w:i/>
                <w:color w:val="000000"/>
                <w:sz w:val="18"/>
                <w:szCs w:val="18"/>
              </w:rPr>
              <w:t>(this box should expand as you type)</w:t>
            </w:r>
          </w:p>
        </w:tc>
        <w:tc>
          <w:tcPr>
            <w:tcW w:w="5536" w:type="dxa"/>
            <w:gridSpan w:val="3"/>
          </w:tcPr>
          <w:p w14:paraId="45C668F5" w14:textId="77777777" w:rsidR="001B0D2A" w:rsidRPr="003C7DED" w:rsidRDefault="001B0D2A" w:rsidP="001B0D2A">
            <w:pPr>
              <w:rPr>
                <w:rFonts w:ascii="Arial" w:hAnsi="Arial" w:cs="Arial"/>
                <w:i/>
                <w:sz w:val="22"/>
                <w:szCs w:val="22"/>
              </w:rPr>
            </w:pPr>
            <w:r>
              <w:rPr>
                <w:rFonts w:ascii="Arial" w:hAnsi="Arial" w:cs="Arial"/>
                <w:i/>
                <w:sz w:val="22"/>
                <w:szCs w:val="22"/>
              </w:rPr>
              <w:t>How will you address any risks?</w:t>
            </w:r>
          </w:p>
          <w:p w14:paraId="45C668F6" w14:textId="77777777" w:rsidR="001B0D2A" w:rsidRPr="003C7DED" w:rsidRDefault="001B0D2A" w:rsidP="001B0D2A">
            <w:pPr>
              <w:rPr>
                <w:rFonts w:ascii="Arial" w:hAnsi="Arial" w:cs="Arial"/>
                <w:i/>
                <w:sz w:val="18"/>
                <w:szCs w:val="18"/>
              </w:rPr>
            </w:pPr>
          </w:p>
        </w:tc>
      </w:tr>
      <w:tr w:rsidR="001B0D2A" w:rsidRPr="003C7DED" w14:paraId="45C668FC" w14:textId="77777777" w:rsidTr="00014201">
        <w:trPr>
          <w:trHeight w:val="38"/>
          <w:jc w:val="center"/>
        </w:trPr>
        <w:tc>
          <w:tcPr>
            <w:tcW w:w="520" w:type="dxa"/>
            <w:vMerge w:val="restart"/>
            <w:shd w:val="clear" w:color="auto" w:fill="F2F2F2" w:themeFill="background1" w:themeFillShade="F2"/>
            <w:vAlign w:val="center"/>
          </w:tcPr>
          <w:p w14:paraId="45C668F8" w14:textId="77777777" w:rsidR="001B0D2A" w:rsidRPr="003C7DED" w:rsidRDefault="001B0D2A" w:rsidP="001B0D2A">
            <w:pPr>
              <w:rPr>
                <w:rFonts w:ascii="Arial" w:hAnsi="Arial" w:cs="Arial"/>
                <w:sz w:val="22"/>
                <w:szCs w:val="22"/>
              </w:rPr>
            </w:pPr>
            <w:r>
              <w:rPr>
                <w:rFonts w:ascii="Arial" w:hAnsi="Arial" w:cs="Arial"/>
                <w:sz w:val="22"/>
                <w:szCs w:val="22"/>
              </w:rPr>
              <w:t>11</w:t>
            </w:r>
          </w:p>
        </w:tc>
        <w:tc>
          <w:tcPr>
            <w:tcW w:w="8316" w:type="dxa"/>
            <w:gridSpan w:val="2"/>
            <w:vMerge w:val="restart"/>
            <w:shd w:val="clear" w:color="auto" w:fill="F2F2F2" w:themeFill="background1" w:themeFillShade="F2"/>
          </w:tcPr>
          <w:p w14:paraId="45C668F9" w14:textId="77777777" w:rsidR="001B0D2A" w:rsidRPr="003C7DED" w:rsidRDefault="001B0D2A" w:rsidP="001B0D2A">
            <w:pPr>
              <w:rPr>
                <w:rFonts w:ascii="Arial" w:hAnsi="Arial" w:cs="Arial"/>
                <w:i/>
                <w:iCs/>
                <w:sz w:val="22"/>
                <w:szCs w:val="22"/>
              </w:rPr>
            </w:pPr>
            <w:r>
              <w:rPr>
                <w:rFonts w:ascii="Arial" w:hAnsi="Arial" w:cs="Arial"/>
                <w:b/>
                <w:bCs/>
                <w:sz w:val="22"/>
                <w:szCs w:val="22"/>
              </w:rPr>
              <w:t>Chemicals and other hazardous substances</w:t>
            </w:r>
            <w:r>
              <w:rPr>
                <w:rFonts w:ascii="Arial" w:hAnsi="Arial" w:cs="Arial"/>
                <w:sz w:val="22"/>
                <w:szCs w:val="22"/>
              </w:rPr>
              <w:t>: t</w:t>
            </w:r>
            <w:r>
              <w:rPr>
                <w:rFonts w:ascii="Arial" w:hAnsi="Arial" w:cs="Arial"/>
                <w:i/>
                <w:iCs/>
                <w:sz w:val="22"/>
                <w:szCs w:val="22"/>
              </w:rPr>
              <w:t>he use, production, storage, waste, transportation and accidental release of chemicals and hazardous substances; flammable, dangerous and explosive substances; asphyxiating gases; allergens; biological agents, blood and blood products.</w:t>
            </w:r>
          </w:p>
        </w:tc>
        <w:tc>
          <w:tcPr>
            <w:tcW w:w="852" w:type="dxa"/>
            <w:shd w:val="clear" w:color="auto" w:fill="D9D9D9" w:themeFill="background1" w:themeFillShade="D9"/>
            <w:vAlign w:val="center"/>
          </w:tcPr>
          <w:p w14:paraId="45C668FA"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45C668FB"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NO</w:t>
            </w:r>
          </w:p>
        </w:tc>
      </w:tr>
      <w:tr w:rsidR="001B0D2A" w:rsidRPr="003C7DED" w14:paraId="45C66901" w14:textId="77777777" w:rsidTr="00014201">
        <w:trPr>
          <w:trHeight w:val="37"/>
          <w:jc w:val="center"/>
        </w:trPr>
        <w:tc>
          <w:tcPr>
            <w:tcW w:w="520" w:type="dxa"/>
            <w:vMerge/>
            <w:shd w:val="clear" w:color="auto" w:fill="F2F2F2" w:themeFill="background1" w:themeFillShade="F2"/>
            <w:vAlign w:val="center"/>
          </w:tcPr>
          <w:p w14:paraId="45C668FD" w14:textId="77777777" w:rsidR="001B0D2A" w:rsidRPr="003C7DED" w:rsidRDefault="001B0D2A" w:rsidP="001B0D2A">
            <w:pPr>
              <w:rPr>
                <w:rFonts w:ascii="Arial" w:hAnsi="Arial" w:cs="Arial"/>
                <w:sz w:val="22"/>
                <w:szCs w:val="22"/>
              </w:rPr>
            </w:pPr>
          </w:p>
        </w:tc>
        <w:tc>
          <w:tcPr>
            <w:tcW w:w="8316" w:type="dxa"/>
            <w:gridSpan w:val="2"/>
            <w:vMerge/>
            <w:shd w:val="clear" w:color="auto" w:fill="F2F2F2" w:themeFill="background1" w:themeFillShade="F2"/>
          </w:tcPr>
          <w:p w14:paraId="45C668FE" w14:textId="77777777" w:rsidR="001B0D2A" w:rsidRPr="003C7DED" w:rsidRDefault="001B0D2A" w:rsidP="001B0D2A">
            <w:pPr>
              <w:rPr>
                <w:rFonts w:ascii="Arial" w:hAnsi="Arial" w:cs="Arial"/>
                <w:b/>
                <w:bCs/>
                <w:sz w:val="22"/>
                <w:szCs w:val="22"/>
              </w:rPr>
            </w:pPr>
          </w:p>
        </w:tc>
        <w:tc>
          <w:tcPr>
            <w:tcW w:w="852" w:type="dxa"/>
            <w:shd w:val="clear" w:color="auto" w:fill="D9D9D9" w:themeFill="background1" w:themeFillShade="D9"/>
            <w:vAlign w:val="center"/>
          </w:tcPr>
          <w:p w14:paraId="45C668FF"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5C66900"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12126D">
                  <w:rPr>
                    <w:rFonts w:ascii="MS Gothic" w:eastAsia="MS Gothic" w:hAnsi="MS Gothic" w:cs="Arial" w:hint="eastAsia"/>
                    <w:sz w:val="22"/>
                    <w:szCs w:val="22"/>
                  </w:rPr>
                  <w:t>☒</w:t>
                </w:r>
              </w:sdtContent>
            </w:sdt>
          </w:p>
        </w:tc>
      </w:tr>
      <w:tr w:rsidR="001B0D2A" w:rsidRPr="003C7DED" w14:paraId="45C6690A" w14:textId="77777777" w:rsidTr="00014201">
        <w:trPr>
          <w:trHeight w:val="1020"/>
          <w:jc w:val="center"/>
        </w:trPr>
        <w:tc>
          <w:tcPr>
            <w:tcW w:w="4838" w:type="dxa"/>
            <w:gridSpan w:val="2"/>
            <w:vAlign w:val="center"/>
          </w:tcPr>
          <w:p w14:paraId="45C66902" w14:textId="77777777" w:rsidR="001B0D2A" w:rsidRPr="003C7DED" w:rsidRDefault="001B0D2A" w:rsidP="001B0D2A">
            <w:pPr>
              <w:rPr>
                <w:rFonts w:ascii="Arial" w:hAnsi="Arial" w:cs="Arial"/>
                <w:i/>
                <w:iCs/>
                <w:sz w:val="22"/>
                <w:szCs w:val="22"/>
              </w:rPr>
            </w:pPr>
            <w:r>
              <w:rPr>
                <w:rFonts w:ascii="Arial" w:hAnsi="Arial" w:cs="Arial"/>
                <w:i/>
                <w:iCs/>
                <w:sz w:val="22"/>
                <w:szCs w:val="22"/>
              </w:rPr>
              <w:t>Risk:</w:t>
            </w:r>
          </w:p>
          <w:p w14:paraId="45C66903" w14:textId="77777777" w:rsidR="001B0D2A" w:rsidRPr="003C7DED" w:rsidRDefault="001B0D2A" w:rsidP="001B0D2A">
            <w:pPr>
              <w:rPr>
                <w:rFonts w:ascii="Arial" w:hAnsi="Arial" w:cs="Arial"/>
                <w:i/>
                <w:color w:val="000000"/>
                <w:sz w:val="18"/>
                <w:szCs w:val="18"/>
              </w:rPr>
            </w:pPr>
          </w:p>
          <w:p w14:paraId="45C66904" w14:textId="77777777" w:rsidR="001B0D2A" w:rsidRPr="003C7DED" w:rsidRDefault="001B0D2A" w:rsidP="001B0D2A">
            <w:pPr>
              <w:rPr>
                <w:rFonts w:ascii="Arial" w:hAnsi="Arial" w:cs="Arial"/>
                <w:i/>
                <w:color w:val="000000"/>
                <w:sz w:val="18"/>
                <w:szCs w:val="18"/>
              </w:rPr>
            </w:pPr>
          </w:p>
          <w:p w14:paraId="45C66905" w14:textId="77777777" w:rsidR="001B0D2A" w:rsidRPr="003C7DED" w:rsidRDefault="001B0D2A" w:rsidP="001B0D2A">
            <w:pPr>
              <w:rPr>
                <w:rFonts w:ascii="Arial" w:hAnsi="Arial" w:cs="Arial"/>
                <w:sz w:val="22"/>
                <w:szCs w:val="22"/>
              </w:rPr>
            </w:pPr>
            <w:r>
              <w:rPr>
                <w:rFonts w:ascii="Arial" w:hAnsi="Arial" w:cs="Arial"/>
                <w:i/>
                <w:color w:val="000000"/>
                <w:sz w:val="18"/>
                <w:szCs w:val="18"/>
              </w:rPr>
              <w:t>(this box should expand as you type)</w:t>
            </w:r>
          </w:p>
        </w:tc>
        <w:tc>
          <w:tcPr>
            <w:tcW w:w="5536" w:type="dxa"/>
            <w:gridSpan w:val="3"/>
          </w:tcPr>
          <w:p w14:paraId="45C66906" w14:textId="77777777" w:rsidR="001B0D2A" w:rsidRPr="003C7DED" w:rsidRDefault="001B0D2A" w:rsidP="001B0D2A">
            <w:pPr>
              <w:rPr>
                <w:rFonts w:ascii="Arial" w:hAnsi="Arial" w:cs="Arial"/>
                <w:i/>
                <w:sz w:val="22"/>
                <w:szCs w:val="22"/>
              </w:rPr>
            </w:pPr>
            <w:r>
              <w:rPr>
                <w:rFonts w:ascii="Arial" w:hAnsi="Arial" w:cs="Arial"/>
                <w:i/>
                <w:sz w:val="22"/>
                <w:szCs w:val="22"/>
              </w:rPr>
              <w:t>How will you address any risks?</w:t>
            </w:r>
          </w:p>
          <w:p w14:paraId="45C66907" w14:textId="77777777" w:rsidR="001B0D2A" w:rsidRPr="003C7DED" w:rsidRDefault="001B0D2A" w:rsidP="001B0D2A">
            <w:pPr>
              <w:rPr>
                <w:rFonts w:ascii="Arial" w:hAnsi="Arial" w:cs="Arial"/>
                <w:i/>
                <w:iCs/>
                <w:sz w:val="22"/>
                <w:szCs w:val="22"/>
              </w:rPr>
            </w:pPr>
          </w:p>
          <w:p w14:paraId="45C66908" w14:textId="77777777" w:rsidR="001B0D2A" w:rsidRPr="003C7DED" w:rsidRDefault="001B0D2A" w:rsidP="001B0D2A">
            <w:pPr>
              <w:rPr>
                <w:rFonts w:ascii="Arial" w:hAnsi="Arial" w:cs="Arial"/>
                <w:i/>
                <w:iCs/>
                <w:sz w:val="22"/>
                <w:szCs w:val="22"/>
              </w:rPr>
            </w:pPr>
          </w:p>
          <w:p w14:paraId="45C66909" w14:textId="77777777" w:rsidR="001B0D2A" w:rsidRPr="003C7DED" w:rsidRDefault="001B0D2A" w:rsidP="001B0D2A">
            <w:pPr>
              <w:rPr>
                <w:rFonts w:ascii="Arial" w:hAnsi="Arial" w:cs="Arial"/>
                <w:i/>
                <w:sz w:val="18"/>
                <w:szCs w:val="18"/>
              </w:rPr>
            </w:pPr>
          </w:p>
        </w:tc>
      </w:tr>
      <w:tr w:rsidR="001B0D2A" w:rsidRPr="003C7DED" w14:paraId="45C6690F" w14:textId="77777777" w:rsidTr="00014201">
        <w:trPr>
          <w:trHeight w:val="23"/>
          <w:jc w:val="center"/>
        </w:trPr>
        <w:tc>
          <w:tcPr>
            <w:tcW w:w="520" w:type="dxa"/>
            <w:vMerge w:val="restart"/>
            <w:shd w:val="clear" w:color="auto" w:fill="F2F2F2" w:themeFill="background1" w:themeFillShade="F2"/>
            <w:vAlign w:val="center"/>
          </w:tcPr>
          <w:p w14:paraId="45C6690B" w14:textId="77777777" w:rsidR="001B0D2A" w:rsidRPr="003C7DED" w:rsidRDefault="001B0D2A" w:rsidP="001B0D2A">
            <w:pPr>
              <w:rPr>
                <w:rFonts w:ascii="Arial" w:hAnsi="Arial" w:cs="Arial"/>
                <w:sz w:val="22"/>
                <w:szCs w:val="22"/>
              </w:rPr>
            </w:pPr>
            <w:r>
              <w:rPr>
                <w:rFonts w:ascii="Arial" w:hAnsi="Arial" w:cs="Arial"/>
                <w:sz w:val="22"/>
                <w:szCs w:val="22"/>
              </w:rPr>
              <w:t>12</w:t>
            </w:r>
          </w:p>
        </w:tc>
        <w:tc>
          <w:tcPr>
            <w:tcW w:w="8316" w:type="dxa"/>
            <w:gridSpan w:val="2"/>
            <w:vMerge w:val="restart"/>
            <w:shd w:val="clear" w:color="auto" w:fill="F2F2F2" w:themeFill="background1" w:themeFillShade="F2"/>
          </w:tcPr>
          <w:p w14:paraId="45C6690C" w14:textId="77777777" w:rsidR="001B0D2A" w:rsidRPr="003C7DED" w:rsidRDefault="001B0D2A" w:rsidP="001B0D2A">
            <w:pPr>
              <w:rPr>
                <w:rFonts w:ascii="Arial" w:hAnsi="Arial" w:cs="Arial"/>
                <w:i/>
                <w:iCs/>
                <w:sz w:val="22"/>
                <w:szCs w:val="22"/>
              </w:rPr>
            </w:pPr>
            <w:r>
              <w:rPr>
                <w:rFonts w:ascii="Arial" w:hAnsi="Arial" w:cs="Arial"/>
                <w:b/>
                <w:bCs/>
                <w:sz w:val="22"/>
                <w:szCs w:val="22"/>
              </w:rPr>
              <w:t>Physical agents</w:t>
            </w:r>
            <w:r>
              <w:rPr>
                <w:rFonts w:ascii="Arial" w:hAnsi="Arial" w:cs="Arial"/>
                <w:sz w:val="22"/>
                <w:szCs w:val="22"/>
              </w:rPr>
              <w:t>: f</w:t>
            </w:r>
            <w:r>
              <w:rPr>
                <w:rFonts w:ascii="Arial" w:hAnsi="Arial" w:cs="Arial"/>
                <w:i/>
                <w:iCs/>
                <w:sz w:val="22"/>
                <w:szCs w:val="22"/>
              </w:rPr>
              <w:t xml:space="preserve">or example: excessive noise exposure, hand-arm vibration and </w:t>
            </w:r>
            <w:proofErr w:type="gramStart"/>
            <w:r>
              <w:rPr>
                <w:rFonts w:ascii="Arial" w:hAnsi="Arial" w:cs="Arial"/>
                <w:i/>
                <w:iCs/>
                <w:sz w:val="22"/>
                <w:szCs w:val="22"/>
              </w:rPr>
              <w:t>whole body</w:t>
            </w:r>
            <w:proofErr w:type="gramEnd"/>
            <w:r>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45C6690D"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45C6690E"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NO</w:t>
            </w:r>
          </w:p>
        </w:tc>
      </w:tr>
      <w:tr w:rsidR="001B0D2A" w:rsidRPr="003C7DED" w14:paraId="45C66914" w14:textId="77777777" w:rsidTr="00014201">
        <w:trPr>
          <w:trHeight w:val="22"/>
          <w:jc w:val="center"/>
        </w:trPr>
        <w:tc>
          <w:tcPr>
            <w:tcW w:w="520" w:type="dxa"/>
            <w:vMerge/>
            <w:shd w:val="clear" w:color="auto" w:fill="F2F2F2" w:themeFill="background1" w:themeFillShade="F2"/>
            <w:vAlign w:val="center"/>
          </w:tcPr>
          <w:p w14:paraId="45C66910" w14:textId="77777777" w:rsidR="001B0D2A" w:rsidRPr="003C7DED" w:rsidRDefault="001B0D2A" w:rsidP="001B0D2A">
            <w:pPr>
              <w:rPr>
                <w:rFonts w:ascii="Arial" w:hAnsi="Arial" w:cs="Arial"/>
                <w:sz w:val="22"/>
                <w:szCs w:val="22"/>
              </w:rPr>
            </w:pPr>
          </w:p>
        </w:tc>
        <w:tc>
          <w:tcPr>
            <w:tcW w:w="8316" w:type="dxa"/>
            <w:gridSpan w:val="2"/>
            <w:vMerge/>
            <w:shd w:val="clear" w:color="auto" w:fill="F2F2F2" w:themeFill="background1" w:themeFillShade="F2"/>
          </w:tcPr>
          <w:p w14:paraId="45C66911" w14:textId="77777777" w:rsidR="001B0D2A" w:rsidRPr="003C7DED" w:rsidRDefault="001B0D2A" w:rsidP="001B0D2A">
            <w:pPr>
              <w:rPr>
                <w:rFonts w:ascii="Arial" w:hAnsi="Arial" w:cs="Arial"/>
                <w:b/>
                <w:bCs/>
                <w:sz w:val="22"/>
                <w:szCs w:val="22"/>
              </w:rPr>
            </w:pPr>
          </w:p>
        </w:tc>
        <w:tc>
          <w:tcPr>
            <w:tcW w:w="852" w:type="dxa"/>
            <w:shd w:val="clear" w:color="auto" w:fill="D9D9D9" w:themeFill="background1" w:themeFillShade="D9"/>
            <w:vAlign w:val="center"/>
          </w:tcPr>
          <w:p w14:paraId="45C66912"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5C66913"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12126D">
                  <w:rPr>
                    <w:rFonts w:ascii="MS Gothic" w:eastAsia="MS Gothic" w:hAnsi="MS Gothic" w:cs="Arial" w:hint="eastAsia"/>
                    <w:sz w:val="22"/>
                    <w:szCs w:val="22"/>
                  </w:rPr>
                  <w:t>☒</w:t>
                </w:r>
              </w:sdtContent>
            </w:sdt>
          </w:p>
        </w:tc>
      </w:tr>
      <w:tr w:rsidR="001B0D2A" w:rsidRPr="003C7DED" w14:paraId="45C6691C" w14:textId="77777777" w:rsidTr="00014201">
        <w:trPr>
          <w:trHeight w:val="918"/>
          <w:jc w:val="center"/>
        </w:trPr>
        <w:tc>
          <w:tcPr>
            <w:tcW w:w="4838" w:type="dxa"/>
            <w:gridSpan w:val="2"/>
            <w:vAlign w:val="center"/>
          </w:tcPr>
          <w:p w14:paraId="45C66915" w14:textId="77777777" w:rsidR="001B0D2A" w:rsidRPr="003C7DED" w:rsidRDefault="001B0D2A" w:rsidP="001B0D2A">
            <w:pPr>
              <w:rPr>
                <w:rFonts w:ascii="Arial" w:hAnsi="Arial" w:cs="Arial"/>
                <w:i/>
                <w:iCs/>
                <w:sz w:val="22"/>
                <w:szCs w:val="22"/>
              </w:rPr>
            </w:pPr>
            <w:r>
              <w:rPr>
                <w:rFonts w:ascii="Arial" w:hAnsi="Arial" w:cs="Arial"/>
                <w:i/>
                <w:iCs/>
                <w:sz w:val="22"/>
                <w:szCs w:val="22"/>
              </w:rPr>
              <w:t>Risk:</w:t>
            </w:r>
          </w:p>
          <w:p w14:paraId="45C66916" w14:textId="77777777" w:rsidR="001B0D2A" w:rsidRPr="003C7DED" w:rsidRDefault="001B0D2A" w:rsidP="001B0D2A">
            <w:pPr>
              <w:rPr>
                <w:rFonts w:ascii="Arial" w:hAnsi="Arial" w:cs="Arial"/>
                <w:i/>
                <w:color w:val="000000"/>
                <w:sz w:val="18"/>
                <w:szCs w:val="18"/>
              </w:rPr>
            </w:pPr>
          </w:p>
          <w:p w14:paraId="45C66917" w14:textId="77777777" w:rsidR="001B0D2A" w:rsidRPr="003C7DED" w:rsidRDefault="001B0D2A" w:rsidP="001B0D2A">
            <w:pPr>
              <w:rPr>
                <w:rFonts w:ascii="Arial" w:hAnsi="Arial" w:cs="Arial"/>
                <w:i/>
                <w:color w:val="000000"/>
                <w:sz w:val="18"/>
                <w:szCs w:val="18"/>
              </w:rPr>
            </w:pPr>
          </w:p>
          <w:p w14:paraId="45C66918" w14:textId="77777777" w:rsidR="001B0D2A" w:rsidRPr="003C7DED" w:rsidRDefault="001B0D2A" w:rsidP="001B0D2A">
            <w:pPr>
              <w:rPr>
                <w:rFonts w:ascii="Arial" w:hAnsi="Arial" w:cs="Arial"/>
                <w:sz w:val="22"/>
                <w:szCs w:val="22"/>
              </w:rPr>
            </w:pPr>
            <w:r>
              <w:rPr>
                <w:rFonts w:ascii="Arial" w:hAnsi="Arial" w:cs="Arial"/>
                <w:i/>
                <w:color w:val="000000"/>
                <w:sz w:val="18"/>
                <w:szCs w:val="18"/>
              </w:rPr>
              <w:t>(this box should expand as you type)</w:t>
            </w:r>
          </w:p>
        </w:tc>
        <w:tc>
          <w:tcPr>
            <w:tcW w:w="5536" w:type="dxa"/>
            <w:gridSpan w:val="3"/>
          </w:tcPr>
          <w:p w14:paraId="45C66919" w14:textId="77777777" w:rsidR="001B0D2A" w:rsidRPr="003C7DED" w:rsidRDefault="001B0D2A" w:rsidP="001B0D2A">
            <w:pPr>
              <w:rPr>
                <w:rFonts w:ascii="Arial" w:hAnsi="Arial" w:cs="Arial"/>
                <w:i/>
                <w:sz w:val="22"/>
                <w:szCs w:val="22"/>
              </w:rPr>
            </w:pPr>
            <w:r>
              <w:rPr>
                <w:rFonts w:ascii="Arial" w:hAnsi="Arial" w:cs="Arial"/>
                <w:i/>
                <w:sz w:val="22"/>
                <w:szCs w:val="22"/>
              </w:rPr>
              <w:t>How will you address any risks?</w:t>
            </w:r>
          </w:p>
          <w:p w14:paraId="45C6691A" w14:textId="77777777" w:rsidR="001B0D2A" w:rsidRPr="003C7DED" w:rsidRDefault="001B0D2A" w:rsidP="001B0D2A">
            <w:pPr>
              <w:rPr>
                <w:rFonts w:ascii="Arial" w:hAnsi="Arial" w:cs="Arial"/>
                <w:i/>
                <w:iCs/>
                <w:sz w:val="22"/>
                <w:szCs w:val="22"/>
              </w:rPr>
            </w:pPr>
          </w:p>
          <w:p w14:paraId="45C6691B" w14:textId="77777777" w:rsidR="001B0D2A" w:rsidRPr="003C7DED" w:rsidRDefault="001B0D2A" w:rsidP="001B0D2A">
            <w:pPr>
              <w:rPr>
                <w:rFonts w:ascii="Arial" w:hAnsi="Arial" w:cs="Arial"/>
                <w:i/>
                <w:sz w:val="18"/>
                <w:szCs w:val="18"/>
              </w:rPr>
            </w:pPr>
          </w:p>
        </w:tc>
      </w:tr>
      <w:tr w:rsidR="001B0D2A" w:rsidRPr="003C7DED" w14:paraId="45C66921" w14:textId="77777777" w:rsidTr="00014201">
        <w:trPr>
          <w:jc w:val="center"/>
        </w:trPr>
        <w:tc>
          <w:tcPr>
            <w:tcW w:w="520" w:type="dxa"/>
            <w:vMerge w:val="restart"/>
            <w:shd w:val="clear" w:color="auto" w:fill="F2F2F2" w:themeFill="background1" w:themeFillShade="F2"/>
            <w:vAlign w:val="center"/>
          </w:tcPr>
          <w:p w14:paraId="45C6691D" w14:textId="77777777" w:rsidR="001B0D2A" w:rsidRPr="003C7DED" w:rsidRDefault="001B0D2A" w:rsidP="001B0D2A">
            <w:pPr>
              <w:rPr>
                <w:rFonts w:ascii="Arial" w:hAnsi="Arial" w:cs="Arial"/>
                <w:sz w:val="22"/>
                <w:szCs w:val="22"/>
              </w:rPr>
            </w:pPr>
            <w:r>
              <w:rPr>
                <w:rFonts w:ascii="Arial" w:hAnsi="Arial" w:cs="Arial"/>
                <w:sz w:val="22"/>
                <w:szCs w:val="22"/>
              </w:rPr>
              <w:t>13</w:t>
            </w:r>
          </w:p>
        </w:tc>
        <w:tc>
          <w:tcPr>
            <w:tcW w:w="8316" w:type="dxa"/>
            <w:gridSpan w:val="2"/>
            <w:vMerge w:val="restart"/>
            <w:shd w:val="clear" w:color="auto" w:fill="F2F2F2" w:themeFill="background1" w:themeFillShade="F2"/>
          </w:tcPr>
          <w:p w14:paraId="45C6691E" w14:textId="77777777" w:rsidR="001B0D2A" w:rsidRPr="003C7DED" w:rsidRDefault="001B0D2A" w:rsidP="001B0D2A">
            <w:pPr>
              <w:rPr>
                <w:rFonts w:ascii="Arial" w:hAnsi="Arial" w:cs="Arial"/>
                <w:sz w:val="22"/>
                <w:szCs w:val="22"/>
              </w:rPr>
            </w:pPr>
            <w:r>
              <w:rPr>
                <w:rFonts w:ascii="Arial" w:hAnsi="Arial" w:cs="Arial"/>
                <w:b/>
                <w:sz w:val="22"/>
                <w:szCs w:val="22"/>
              </w:rPr>
              <w:t xml:space="preserve">Environmental risks: </w:t>
            </w:r>
            <w:r>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45C6691F"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YES</w:t>
            </w:r>
          </w:p>
        </w:tc>
        <w:tc>
          <w:tcPr>
            <w:tcW w:w="686" w:type="dxa"/>
            <w:shd w:val="clear" w:color="auto" w:fill="D9D9D9" w:themeFill="background1" w:themeFillShade="D9"/>
            <w:vAlign w:val="center"/>
          </w:tcPr>
          <w:p w14:paraId="45C66920"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NO</w:t>
            </w:r>
          </w:p>
        </w:tc>
      </w:tr>
      <w:tr w:rsidR="001B0D2A" w:rsidRPr="003C7DED" w14:paraId="45C66926" w14:textId="77777777" w:rsidTr="00014201">
        <w:trPr>
          <w:jc w:val="center"/>
        </w:trPr>
        <w:tc>
          <w:tcPr>
            <w:tcW w:w="520" w:type="dxa"/>
            <w:vMerge/>
            <w:shd w:val="clear" w:color="auto" w:fill="F2F2F2" w:themeFill="background1" w:themeFillShade="F2"/>
            <w:vAlign w:val="center"/>
          </w:tcPr>
          <w:p w14:paraId="45C66922" w14:textId="77777777" w:rsidR="001B0D2A" w:rsidRPr="003C7DED" w:rsidRDefault="001B0D2A" w:rsidP="001B0D2A">
            <w:pPr>
              <w:rPr>
                <w:rFonts w:ascii="Arial" w:hAnsi="Arial" w:cs="Arial"/>
                <w:sz w:val="22"/>
                <w:szCs w:val="22"/>
              </w:rPr>
            </w:pPr>
          </w:p>
        </w:tc>
        <w:tc>
          <w:tcPr>
            <w:tcW w:w="8316" w:type="dxa"/>
            <w:gridSpan w:val="2"/>
            <w:vMerge/>
            <w:shd w:val="clear" w:color="auto" w:fill="F2F2F2" w:themeFill="background1" w:themeFillShade="F2"/>
          </w:tcPr>
          <w:p w14:paraId="45C66923" w14:textId="77777777" w:rsidR="001B0D2A" w:rsidRPr="003C7DED" w:rsidRDefault="001B0D2A" w:rsidP="001B0D2A">
            <w:pPr>
              <w:rPr>
                <w:rFonts w:ascii="Arial" w:hAnsi="Arial" w:cs="Arial"/>
                <w:b/>
                <w:sz w:val="22"/>
                <w:szCs w:val="22"/>
              </w:rPr>
            </w:pPr>
          </w:p>
        </w:tc>
        <w:tc>
          <w:tcPr>
            <w:tcW w:w="852" w:type="dxa"/>
            <w:shd w:val="clear" w:color="auto" w:fill="D9D9D9" w:themeFill="background1" w:themeFillShade="D9"/>
            <w:vAlign w:val="center"/>
          </w:tcPr>
          <w:p w14:paraId="45C66924"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5C66925"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12126D">
                  <w:rPr>
                    <w:rFonts w:ascii="MS Gothic" w:eastAsia="MS Gothic" w:hAnsi="MS Gothic" w:cs="Arial" w:hint="eastAsia"/>
                    <w:sz w:val="22"/>
                    <w:szCs w:val="22"/>
                  </w:rPr>
                  <w:t>☒</w:t>
                </w:r>
              </w:sdtContent>
            </w:sdt>
          </w:p>
        </w:tc>
      </w:tr>
      <w:tr w:rsidR="001B0D2A" w:rsidRPr="003C7DED" w14:paraId="45C6692F" w14:textId="77777777" w:rsidTr="00014201">
        <w:trPr>
          <w:jc w:val="center"/>
        </w:trPr>
        <w:tc>
          <w:tcPr>
            <w:tcW w:w="4838" w:type="dxa"/>
            <w:gridSpan w:val="2"/>
            <w:vAlign w:val="center"/>
          </w:tcPr>
          <w:p w14:paraId="45C66927" w14:textId="77777777" w:rsidR="001B0D2A" w:rsidRPr="003C7DED" w:rsidRDefault="001B0D2A" w:rsidP="001B0D2A">
            <w:pPr>
              <w:rPr>
                <w:rFonts w:ascii="Arial" w:hAnsi="Arial" w:cs="Arial"/>
                <w:i/>
                <w:iCs/>
                <w:sz w:val="22"/>
                <w:szCs w:val="22"/>
              </w:rPr>
            </w:pPr>
            <w:r>
              <w:rPr>
                <w:rFonts w:ascii="Arial" w:hAnsi="Arial" w:cs="Arial"/>
                <w:i/>
                <w:iCs/>
                <w:sz w:val="22"/>
                <w:szCs w:val="22"/>
              </w:rPr>
              <w:lastRenderedPageBreak/>
              <w:t>Risk:</w:t>
            </w:r>
          </w:p>
          <w:p w14:paraId="45C66928" w14:textId="77777777" w:rsidR="001B0D2A" w:rsidRPr="003C7DED" w:rsidRDefault="001B0D2A" w:rsidP="001B0D2A">
            <w:pPr>
              <w:rPr>
                <w:rFonts w:ascii="Arial" w:hAnsi="Arial" w:cs="Arial"/>
                <w:sz w:val="22"/>
                <w:szCs w:val="22"/>
              </w:rPr>
            </w:pPr>
          </w:p>
          <w:p w14:paraId="45C66929" w14:textId="77777777" w:rsidR="001B0D2A" w:rsidRPr="003C7DED" w:rsidRDefault="001B0D2A" w:rsidP="001B0D2A">
            <w:pPr>
              <w:rPr>
                <w:rFonts w:ascii="Arial" w:hAnsi="Arial" w:cs="Arial"/>
                <w:sz w:val="22"/>
                <w:szCs w:val="22"/>
              </w:rPr>
            </w:pPr>
          </w:p>
          <w:p w14:paraId="45C6692A" w14:textId="77777777" w:rsidR="001B0D2A" w:rsidRPr="003C7DED" w:rsidRDefault="001B0D2A" w:rsidP="001B0D2A">
            <w:pPr>
              <w:rPr>
                <w:rFonts w:ascii="Arial" w:hAnsi="Arial" w:cs="Arial"/>
                <w:sz w:val="22"/>
                <w:szCs w:val="22"/>
              </w:rPr>
            </w:pPr>
            <w:r>
              <w:rPr>
                <w:rFonts w:ascii="Arial" w:hAnsi="Arial" w:cs="Arial"/>
                <w:i/>
                <w:color w:val="000000"/>
                <w:sz w:val="18"/>
                <w:szCs w:val="18"/>
              </w:rPr>
              <w:t>(this box should expand as you type)</w:t>
            </w:r>
          </w:p>
        </w:tc>
        <w:tc>
          <w:tcPr>
            <w:tcW w:w="5536" w:type="dxa"/>
            <w:gridSpan w:val="3"/>
          </w:tcPr>
          <w:p w14:paraId="45C6692B" w14:textId="77777777" w:rsidR="001B0D2A" w:rsidRPr="003C7DED" w:rsidRDefault="001B0D2A" w:rsidP="001B0D2A">
            <w:pPr>
              <w:rPr>
                <w:rFonts w:ascii="Arial" w:hAnsi="Arial" w:cs="Arial"/>
                <w:i/>
                <w:sz w:val="22"/>
                <w:szCs w:val="22"/>
              </w:rPr>
            </w:pPr>
            <w:r>
              <w:rPr>
                <w:rFonts w:ascii="Arial" w:hAnsi="Arial" w:cs="Arial"/>
                <w:i/>
                <w:sz w:val="22"/>
                <w:szCs w:val="22"/>
              </w:rPr>
              <w:t>How will you address any risks?</w:t>
            </w:r>
          </w:p>
          <w:p w14:paraId="45C6692C" w14:textId="77777777" w:rsidR="001B0D2A" w:rsidRPr="003C7DED" w:rsidRDefault="001B0D2A" w:rsidP="001B0D2A">
            <w:pPr>
              <w:rPr>
                <w:rFonts w:ascii="Arial" w:hAnsi="Arial" w:cs="Arial"/>
                <w:sz w:val="22"/>
                <w:szCs w:val="22"/>
              </w:rPr>
            </w:pPr>
          </w:p>
          <w:p w14:paraId="45C6692D" w14:textId="77777777" w:rsidR="001B0D2A" w:rsidRPr="003C7DED" w:rsidRDefault="001B0D2A" w:rsidP="001B0D2A">
            <w:pPr>
              <w:rPr>
                <w:rFonts w:ascii="Arial" w:hAnsi="Arial" w:cs="Arial"/>
                <w:sz w:val="22"/>
                <w:szCs w:val="22"/>
              </w:rPr>
            </w:pPr>
          </w:p>
          <w:p w14:paraId="45C6692E" w14:textId="77777777" w:rsidR="001B0D2A" w:rsidRPr="003C7DED" w:rsidRDefault="001B0D2A" w:rsidP="001B0D2A">
            <w:pPr>
              <w:rPr>
                <w:rFonts w:ascii="Arial" w:hAnsi="Arial" w:cs="Arial"/>
              </w:rPr>
            </w:pPr>
          </w:p>
        </w:tc>
      </w:tr>
    </w:tbl>
    <w:p w14:paraId="45C66930" w14:textId="77777777" w:rsidR="001B0D2A" w:rsidRPr="003C7DED" w:rsidRDefault="001B0D2A" w:rsidP="001B0D2A">
      <w:pPr>
        <w:rPr>
          <w:rFonts w:ascii="Arial" w:hAnsi="Arial" w:cs="Arial"/>
        </w:rPr>
      </w:pPr>
    </w:p>
    <w:p w14:paraId="45C66931" w14:textId="77777777" w:rsidR="001B0D2A" w:rsidRPr="003C7DED" w:rsidRDefault="001B0D2A" w:rsidP="001B0D2A">
      <w:pPr>
        <w:rPr>
          <w:rFonts w:ascii="Arial" w:hAnsi="Arial" w:cs="Arial"/>
          <w:b/>
          <w:sz w:val="22"/>
          <w:szCs w:val="22"/>
        </w:rPr>
      </w:pPr>
      <w:r>
        <w:rPr>
          <w:rFonts w:ascii="Arial" w:hAnsi="Arial" w:cs="Arial"/>
          <w:b/>
          <w:sz w:val="22"/>
          <w:szCs w:val="22"/>
        </w:rPr>
        <w:t>SECTION R: Disclosure and Barring Service</w:t>
      </w:r>
    </w:p>
    <w:p w14:paraId="45C66932" w14:textId="77777777" w:rsidR="001B0D2A" w:rsidRPr="003C7DED" w:rsidRDefault="001B0D2A" w:rsidP="001B0D2A">
      <w:pPr>
        <w:rPr>
          <w:rFonts w:ascii="Arial" w:hAnsi="Arial" w:cs="Arial"/>
        </w:rPr>
      </w:pP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31"/>
        <w:gridCol w:w="5683"/>
        <w:gridCol w:w="916"/>
        <w:gridCol w:w="975"/>
        <w:gridCol w:w="911"/>
      </w:tblGrid>
      <w:tr w:rsidR="001B0D2A" w:rsidRPr="003C7DED" w14:paraId="45C66934" w14:textId="77777777" w:rsidTr="00014201">
        <w:trPr>
          <w:trHeight w:val="483"/>
          <w:jc w:val="center"/>
        </w:trPr>
        <w:tc>
          <w:tcPr>
            <w:tcW w:w="10374" w:type="dxa"/>
            <w:gridSpan w:val="5"/>
            <w:shd w:val="clear" w:color="auto" w:fill="C1E4F5" w:themeFill="accent1" w:themeFillTint="33"/>
            <w:vAlign w:val="center"/>
          </w:tcPr>
          <w:p w14:paraId="45C66933"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1B0D2A" w:rsidRPr="003C7DED" w14:paraId="45C6693D" w14:textId="77777777" w:rsidTr="00014201">
        <w:trPr>
          <w:jc w:val="center"/>
        </w:trPr>
        <w:tc>
          <w:tcPr>
            <w:tcW w:w="579" w:type="dxa"/>
            <w:shd w:val="clear" w:color="auto" w:fill="F2F2F2" w:themeFill="background1" w:themeFillShade="F2"/>
            <w:vAlign w:val="center"/>
          </w:tcPr>
          <w:p w14:paraId="45C66935"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1</w:t>
            </w:r>
          </w:p>
        </w:tc>
        <w:tc>
          <w:tcPr>
            <w:tcW w:w="6745" w:type="dxa"/>
            <w:shd w:val="clear" w:color="auto" w:fill="F2F2F2" w:themeFill="background1" w:themeFillShade="F2"/>
          </w:tcPr>
          <w:p w14:paraId="45C66936" w14:textId="77777777" w:rsidR="001B0D2A" w:rsidRPr="003C7DED" w:rsidRDefault="001B0D2A" w:rsidP="001B0D2A">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45C66937"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YES</w:t>
            </w:r>
          </w:p>
          <w:p w14:paraId="45C66938" w14:textId="77777777" w:rsidR="001B0D2A" w:rsidRPr="003C7DED" w:rsidRDefault="001B0D2A" w:rsidP="001B0D2A">
            <w:pPr>
              <w:autoSpaceDE w:val="0"/>
              <w:autoSpaceDN w:val="0"/>
              <w:adjustRightInd w:val="0"/>
              <w:rPr>
                <w:rFonts w:ascii="Arial" w:hAnsi="Arial" w:cs="Arial"/>
                <w:b/>
                <w:sz w:val="22"/>
                <w:szCs w:val="22"/>
              </w:rPr>
            </w:pPr>
          </w:p>
        </w:tc>
        <w:tc>
          <w:tcPr>
            <w:tcW w:w="1081" w:type="dxa"/>
            <w:shd w:val="clear" w:color="auto" w:fill="D9D9D9" w:themeFill="background1" w:themeFillShade="D9"/>
            <w:vAlign w:val="bottom"/>
          </w:tcPr>
          <w:p w14:paraId="45C66939"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NO</w:t>
            </w:r>
          </w:p>
          <w:p w14:paraId="45C6693A" w14:textId="77777777" w:rsidR="001B0D2A" w:rsidRPr="003C7DED" w:rsidRDefault="001B0D2A" w:rsidP="001B0D2A">
            <w:pPr>
              <w:autoSpaceDE w:val="0"/>
              <w:autoSpaceDN w:val="0"/>
              <w:adjustRightInd w:val="0"/>
              <w:rPr>
                <w:rFonts w:ascii="Arial" w:hAnsi="Arial" w:cs="Arial"/>
                <w:b/>
                <w:sz w:val="22"/>
                <w:szCs w:val="22"/>
              </w:rPr>
            </w:pPr>
          </w:p>
        </w:tc>
        <w:tc>
          <w:tcPr>
            <w:tcW w:w="989" w:type="dxa"/>
            <w:shd w:val="clear" w:color="auto" w:fill="D9D9D9" w:themeFill="background1" w:themeFillShade="D9"/>
            <w:vAlign w:val="bottom"/>
          </w:tcPr>
          <w:p w14:paraId="45C6693B"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N/A</w:t>
            </w:r>
          </w:p>
          <w:p w14:paraId="45C6693C" w14:textId="77777777" w:rsidR="001B0D2A" w:rsidRPr="003C7DED" w:rsidRDefault="001B0D2A" w:rsidP="001B0D2A">
            <w:pPr>
              <w:autoSpaceDE w:val="0"/>
              <w:autoSpaceDN w:val="0"/>
              <w:adjustRightInd w:val="0"/>
              <w:rPr>
                <w:rFonts w:ascii="Arial" w:hAnsi="Arial" w:cs="Arial"/>
                <w:b/>
                <w:sz w:val="22"/>
                <w:szCs w:val="22"/>
              </w:rPr>
            </w:pPr>
          </w:p>
        </w:tc>
      </w:tr>
      <w:tr w:rsidR="001B0D2A" w:rsidRPr="003C7DED" w14:paraId="45C66943" w14:textId="77777777" w:rsidTr="00014201">
        <w:trPr>
          <w:trHeight w:val="492"/>
          <w:jc w:val="center"/>
        </w:trPr>
        <w:tc>
          <w:tcPr>
            <w:tcW w:w="579" w:type="dxa"/>
            <w:shd w:val="clear" w:color="auto" w:fill="F2F2F2" w:themeFill="background1" w:themeFillShade="F2"/>
            <w:vAlign w:val="center"/>
          </w:tcPr>
          <w:p w14:paraId="45C6693E" w14:textId="77777777" w:rsidR="001B0D2A" w:rsidRPr="003C7DED" w:rsidRDefault="001B0D2A" w:rsidP="001B0D2A">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5C6693F"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5C66940" w14:textId="77777777" w:rsidR="001B0D2A" w:rsidRPr="003C7DED" w:rsidRDefault="00791914" w:rsidP="001B0D2A">
            <w:pPr>
              <w:autoSpaceDE w:val="0"/>
              <w:autoSpaceDN w:val="0"/>
              <w:adjustRightInd w:val="0"/>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45C66941" w14:textId="77777777" w:rsidR="001B0D2A" w:rsidRPr="003C7DED" w:rsidRDefault="00791914" w:rsidP="001B0D2A">
            <w:pPr>
              <w:autoSpaceDE w:val="0"/>
              <w:autoSpaceDN w:val="0"/>
              <w:adjustRightInd w:val="0"/>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2126D">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45C66942" w14:textId="77777777" w:rsidR="001B0D2A" w:rsidRPr="003C7DED" w:rsidRDefault="00791914" w:rsidP="001B0D2A">
            <w:pPr>
              <w:autoSpaceDE w:val="0"/>
              <w:autoSpaceDN w:val="0"/>
              <w:adjustRightInd w:val="0"/>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12126D">
                  <w:rPr>
                    <w:rFonts w:ascii="Segoe UI Symbol" w:eastAsia="MS Gothic" w:hAnsi="Segoe UI Symbol" w:cs="Segoe UI Symbol"/>
                    <w:sz w:val="22"/>
                    <w:szCs w:val="22"/>
                  </w:rPr>
                  <w:t>☐</w:t>
                </w:r>
              </w:sdtContent>
            </w:sdt>
          </w:p>
        </w:tc>
      </w:tr>
      <w:tr w:rsidR="001B0D2A" w:rsidRPr="003C7DED" w14:paraId="45C66947" w14:textId="77777777" w:rsidTr="00014201">
        <w:trPr>
          <w:trHeight w:val="492"/>
          <w:jc w:val="center"/>
        </w:trPr>
        <w:tc>
          <w:tcPr>
            <w:tcW w:w="579" w:type="dxa"/>
            <w:shd w:val="clear" w:color="auto" w:fill="F2F2F2" w:themeFill="background1" w:themeFillShade="F2"/>
            <w:vAlign w:val="center"/>
          </w:tcPr>
          <w:p w14:paraId="45C66944"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2</w:t>
            </w:r>
          </w:p>
        </w:tc>
        <w:tc>
          <w:tcPr>
            <w:tcW w:w="6745" w:type="dxa"/>
            <w:shd w:val="clear" w:color="auto" w:fill="F2F2F2" w:themeFill="background1" w:themeFillShade="F2"/>
            <w:vAlign w:val="center"/>
          </w:tcPr>
          <w:p w14:paraId="45C66945"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 xml:space="preserve">If YES, please give the certificate number. If the certificate number is not </w:t>
            </w:r>
            <w:proofErr w:type="gramStart"/>
            <w:r>
              <w:rPr>
                <w:rFonts w:ascii="Arial" w:hAnsi="Arial" w:cs="Arial"/>
                <w:sz w:val="22"/>
                <w:szCs w:val="22"/>
              </w:rPr>
              <w:t>available</w:t>
            </w:r>
            <w:proofErr w:type="gramEnd"/>
            <w:r>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45C66946" w14:textId="77777777" w:rsidR="001B0D2A" w:rsidRPr="003C7DED" w:rsidRDefault="001B0D2A" w:rsidP="001B0D2A">
            <w:pPr>
              <w:autoSpaceDE w:val="0"/>
              <w:autoSpaceDN w:val="0"/>
              <w:adjustRightInd w:val="0"/>
              <w:rPr>
                <w:rFonts w:ascii="Arial" w:hAnsi="Arial" w:cs="Arial"/>
                <w:b/>
                <w:bCs/>
                <w:sz w:val="22"/>
                <w:szCs w:val="22"/>
              </w:rPr>
            </w:pPr>
          </w:p>
        </w:tc>
      </w:tr>
    </w:tbl>
    <w:p w14:paraId="45C66948" w14:textId="77777777" w:rsidR="001B0D2A" w:rsidRPr="003C7DED" w:rsidRDefault="001B0D2A" w:rsidP="001B0D2A">
      <w:pPr>
        <w:rPr>
          <w:rFonts w:ascii="Arial" w:hAnsi="Arial" w:cs="Arial"/>
          <w:b/>
          <w:bCs/>
          <w:sz w:val="22"/>
          <w:szCs w:val="22"/>
        </w:rPr>
      </w:pPr>
    </w:p>
    <w:p w14:paraId="45C66949" w14:textId="77777777" w:rsidR="001B0D2A" w:rsidRPr="003C7DED" w:rsidRDefault="001B0D2A" w:rsidP="001B0D2A">
      <w:pPr>
        <w:rPr>
          <w:rFonts w:ascii="Arial" w:hAnsi="Arial" w:cs="Arial"/>
          <w:b/>
          <w:bCs/>
          <w:sz w:val="22"/>
          <w:szCs w:val="22"/>
        </w:rPr>
      </w:pPr>
    </w:p>
    <w:p w14:paraId="45C6694A" w14:textId="77777777" w:rsidR="001B0D2A" w:rsidRPr="003C7DED" w:rsidRDefault="001B0D2A" w:rsidP="001B0D2A">
      <w:pPr>
        <w:autoSpaceDE w:val="0"/>
        <w:autoSpaceDN w:val="0"/>
        <w:adjustRightInd w:val="0"/>
        <w:spacing w:after="240"/>
        <w:rPr>
          <w:rFonts w:ascii="Arial" w:hAnsi="Arial" w:cs="Arial"/>
          <w:b/>
          <w:sz w:val="22"/>
          <w:szCs w:val="22"/>
        </w:rPr>
      </w:pPr>
      <w:bookmarkStart w:id="197" w:name="SEX_S"/>
      <w:r>
        <w:rPr>
          <w:rFonts w:ascii="Arial" w:hAnsi="Arial" w:cs="Arial"/>
          <w:b/>
          <w:sz w:val="22"/>
          <w:szCs w:val="22"/>
        </w:rPr>
        <w:t xml:space="preserve">SECTION S: </w:t>
      </w:r>
      <w:bookmarkEnd w:id="197"/>
      <w:r>
        <w:rPr>
          <w:rFonts w:ascii="Arial" w:hAnsi="Arial" w:cs="Arial"/>
          <w:b/>
          <w:sz w:val="22"/>
          <w:szCs w:val="22"/>
        </w:rPr>
        <w:t>Declaration</w:t>
      </w:r>
    </w:p>
    <w:tbl>
      <w:tblPr>
        <w:tblW w:w="5000" w:type="pct"/>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508"/>
        <w:gridCol w:w="5970"/>
      </w:tblGrid>
      <w:tr w:rsidR="001B0D2A" w:rsidRPr="003C7DED" w14:paraId="45C6694F" w14:textId="77777777" w:rsidTr="00014201">
        <w:trPr>
          <w:trHeight w:val="1807"/>
          <w:jc w:val="center"/>
        </w:trPr>
        <w:tc>
          <w:tcPr>
            <w:tcW w:w="10384" w:type="dxa"/>
            <w:gridSpan w:val="3"/>
            <w:shd w:val="clear" w:color="auto" w:fill="C1E4F5" w:themeFill="accent1" w:themeFillTint="33"/>
          </w:tcPr>
          <w:p w14:paraId="45C6694B" w14:textId="77777777" w:rsidR="001B0D2A" w:rsidRPr="003C7DED" w:rsidRDefault="001B0D2A" w:rsidP="001B0D2A">
            <w:pPr>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45C6694C" w14:textId="77777777" w:rsidR="001B0D2A" w:rsidRPr="003C7DED" w:rsidRDefault="001B0D2A" w:rsidP="001B0D2A">
            <w:pPr>
              <w:rPr>
                <w:rFonts w:ascii="Arial" w:hAnsi="Arial" w:cs="Arial"/>
                <w:b/>
                <w:bCs/>
                <w:color w:val="000000"/>
                <w:sz w:val="22"/>
                <w:szCs w:val="22"/>
              </w:rPr>
            </w:pPr>
          </w:p>
          <w:p w14:paraId="45C6694D" w14:textId="77777777" w:rsidR="001B0D2A" w:rsidRPr="003C7DED" w:rsidRDefault="001B0D2A" w:rsidP="001B0D2A">
            <w:pPr>
              <w:rPr>
                <w:rFonts w:ascii="Arial" w:hAnsi="Arial" w:cs="Arial"/>
                <w:sz w:val="22"/>
                <w:szCs w:val="22"/>
              </w:rPr>
            </w:pPr>
            <w:r>
              <w:rPr>
                <w:rFonts w:ascii="Arial" w:hAnsi="Arial" w:cs="Arial"/>
                <w:sz w:val="22"/>
                <w:szCs w:val="22"/>
              </w:rPr>
              <w:t xml:space="preserve">In submitting this </w:t>
            </w:r>
            <w:proofErr w:type="gramStart"/>
            <w:r>
              <w:rPr>
                <w:rFonts w:ascii="Arial" w:hAnsi="Arial" w:cs="Arial"/>
                <w:sz w:val="22"/>
                <w:szCs w:val="22"/>
              </w:rPr>
              <w:t>application</w:t>
            </w:r>
            <w:proofErr w:type="gramEnd"/>
            <w:r>
              <w:rPr>
                <w:rFonts w:ascii="Arial" w:hAnsi="Arial" w:cs="Arial"/>
                <w:sz w:val="22"/>
                <w:szCs w:val="22"/>
              </w:rPr>
              <w:t xml:space="preserve"> I hereby confirm that I undertake to ensure that the </w:t>
            </w:r>
            <w:proofErr w:type="gramStart"/>
            <w:r>
              <w:rPr>
                <w:rFonts w:ascii="Arial" w:hAnsi="Arial" w:cs="Arial"/>
                <w:sz w:val="22"/>
                <w:szCs w:val="22"/>
              </w:rPr>
              <w:t>above named</w:t>
            </w:r>
            <w:proofErr w:type="gramEnd"/>
            <w:r>
              <w:rPr>
                <w:rFonts w:ascii="Arial" w:hAnsi="Arial" w:cs="Arial"/>
                <w:sz w:val="22"/>
                <w:szCs w:val="22"/>
              </w:rPr>
              <w:t xml:space="preserve"> research activity will meet the University’s Research Ethics and Integrity Policy which is published on the website: </w:t>
            </w:r>
            <w:hyperlink r:id="rId105" w:history="1">
              <w:r>
                <w:rPr>
                  <w:rStyle w:val="Hyperlink"/>
                  <w:rFonts w:ascii="Arial" w:eastAsiaTheme="majorEastAsia" w:hAnsi="Arial" w:cs="Arial"/>
                  <w:sz w:val="22"/>
                  <w:szCs w:val="22"/>
                </w:rPr>
                <w:t>https://www.uwtsd.ac.uk/research/research-ethics/</w:t>
              </w:r>
            </w:hyperlink>
          </w:p>
          <w:p w14:paraId="45C6694E" w14:textId="77777777" w:rsidR="001B0D2A" w:rsidRPr="003C7DED" w:rsidRDefault="001B0D2A" w:rsidP="001B0D2A">
            <w:pPr>
              <w:rPr>
                <w:rFonts w:ascii="Arial" w:hAnsi="Arial" w:cs="Arial"/>
                <w:sz w:val="22"/>
                <w:szCs w:val="22"/>
              </w:rPr>
            </w:pPr>
          </w:p>
        </w:tc>
      </w:tr>
      <w:tr w:rsidR="001B0D2A" w:rsidRPr="003C7DED" w14:paraId="45C66953" w14:textId="77777777" w:rsidTr="00014201">
        <w:trPr>
          <w:trHeight w:val="657"/>
          <w:jc w:val="center"/>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950" w14:textId="77777777" w:rsidR="001B0D2A" w:rsidRPr="003C7DED" w:rsidRDefault="001B0D2A" w:rsidP="001B0D2A">
            <w:pPr>
              <w:pStyle w:val="NoSpacing"/>
              <w:rPr>
                <w:rFonts w:ascii="Arial" w:hAnsi="Arial" w:cs="Arial"/>
                <w:sz w:val="22"/>
                <w:szCs w:val="22"/>
              </w:rPr>
            </w:pPr>
            <w:r>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951" w14:textId="77777777" w:rsidR="001B0D2A" w:rsidRPr="003C7DED" w:rsidRDefault="001B0D2A" w:rsidP="001B0D2A">
            <w:pPr>
              <w:pStyle w:val="NoSpacing"/>
              <w:rPr>
                <w:rFonts w:ascii="Arial" w:hAnsi="Arial" w:cs="Arial"/>
                <w:b/>
                <w:bCs/>
                <w:sz w:val="22"/>
                <w:szCs w:val="22"/>
              </w:rPr>
            </w:pPr>
            <w:r>
              <w:rPr>
                <w:rFonts w:ascii="Arial" w:hAnsi="Arial" w:cs="Arial"/>
                <w:b/>
                <w:bCs/>
                <w:sz w:val="22"/>
                <w:szCs w:val="22"/>
              </w:rPr>
              <w:t>Name of applicant</w:t>
            </w:r>
          </w:p>
        </w:tc>
        <w:tc>
          <w:tcPr>
            <w:tcW w:w="7139" w:type="dxa"/>
            <w:tcBorders>
              <w:left w:val="single" w:sz="4" w:space="0" w:color="auto"/>
            </w:tcBorders>
            <w:vAlign w:val="center"/>
          </w:tcPr>
          <w:p w14:paraId="45C66952" w14:textId="77777777" w:rsidR="001B0D2A" w:rsidRPr="003C7DED" w:rsidRDefault="001B0D2A" w:rsidP="001B0D2A">
            <w:pPr>
              <w:pStyle w:val="NoSpacing"/>
              <w:rPr>
                <w:rFonts w:ascii="Arial" w:hAnsi="Arial" w:cs="Arial"/>
                <w:sz w:val="22"/>
                <w:szCs w:val="22"/>
              </w:rPr>
            </w:pPr>
            <w:r>
              <w:rPr>
                <w:rFonts w:ascii="Arial" w:hAnsi="Arial" w:cs="Arial"/>
                <w:sz w:val="22"/>
                <w:szCs w:val="22"/>
              </w:rPr>
              <w:t>ANGELA ELENA IONESCU</w:t>
            </w:r>
          </w:p>
        </w:tc>
      </w:tr>
      <w:tr w:rsidR="001B0D2A" w:rsidRPr="003C7DED" w14:paraId="45C66957" w14:textId="77777777" w:rsidTr="00014201">
        <w:trPr>
          <w:trHeight w:val="657"/>
          <w:jc w:val="center"/>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954" w14:textId="77777777" w:rsidR="001B0D2A" w:rsidRPr="003C7DED" w:rsidRDefault="001B0D2A" w:rsidP="001B0D2A">
            <w:pPr>
              <w:pStyle w:val="NoSpacing"/>
              <w:rPr>
                <w:rFonts w:ascii="Arial" w:hAnsi="Arial" w:cs="Arial"/>
                <w:sz w:val="22"/>
                <w:szCs w:val="22"/>
              </w:rPr>
            </w:pPr>
            <w:r>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955" w14:textId="77777777" w:rsidR="001B0D2A" w:rsidRPr="003C7DED" w:rsidRDefault="001B0D2A" w:rsidP="001B0D2A">
            <w:pPr>
              <w:pStyle w:val="NoSpacing"/>
              <w:rPr>
                <w:rFonts w:ascii="Arial" w:hAnsi="Arial" w:cs="Arial"/>
                <w:b/>
                <w:bCs/>
                <w:sz w:val="22"/>
                <w:szCs w:val="22"/>
              </w:rPr>
            </w:pPr>
            <w:r>
              <w:rPr>
                <w:rFonts w:ascii="Arial" w:hAnsi="Arial" w:cs="Arial"/>
                <w:b/>
                <w:bCs/>
                <w:sz w:val="22"/>
                <w:szCs w:val="22"/>
              </w:rPr>
              <w:t>Electronic or written signature of applicant</w:t>
            </w:r>
            <w:r>
              <w:rPr>
                <w:rFonts w:ascii="Arial" w:hAnsi="Arial" w:cs="Arial"/>
                <w:sz w:val="22"/>
                <w:szCs w:val="22"/>
              </w:rPr>
              <w:t>:</w:t>
            </w:r>
          </w:p>
        </w:tc>
        <w:tc>
          <w:tcPr>
            <w:tcW w:w="7139" w:type="dxa"/>
            <w:tcBorders>
              <w:left w:val="single" w:sz="4" w:space="0" w:color="auto"/>
            </w:tcBorders>
            <w:vAlign w:val="center"/>
          </w:tcPr>
          <w:p w14:paraId="45C66956" w14:textId="77777777" w:rsidR="001B0D2A" w:rsidRPr="003C7DED" w:rsidRDefault="001B0D2A" w:rsidP="001B0D2A">
            <w:pPr>
              <w:pStyle w:val="NoSpacing"/>
              <w:rPr>
                <w:rFonts w:ascii="Arial" w:hAnsi="Arial" w:cs="Arial"/>
                <w:b/>
                <w:bCs/>
                <w:sz w:val="22"/>
                <w:szCs w:val="22"/>
              </w:rPr>
            </w:pPr>
            <w:r>
              <w:rPr>
                <w:rFonts w:ascii="Arial" w:hAnsi="Arial" w:cs="Arial"/>
                <w:sz w:val="22"/>
                <w:szCs w:val="22"/>
              </w:rPr>
              <w:t>ANGELA ELENA IONESCU</w:t>
            </w:r>
          </w:p>
        </w:tc>
      </w:tr>
      <w:tr w:rsidR="001B0D2A" w:rsidRPr="003C7DED" w14:paraId="45C6695B" w14:textId="77777777" w:rsidTr="00014201">
        <w:trPr>
          <w:trHeight w:val="657"/>
          <w:jc w:val="center"/>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958" w14:textId="77777777" w:rsidR="001B0D2A" w:rsidRPr="003C7DED" w:rsidRDefault="001B0D2A" w:rsidP="001B0D2A">
            <w:pPr>
              <w:pStyle w:val="NoSpacing"/>
              <w:rPr>
                <w:rFonts w:ascii="Arial" w:hAnsi="Arial" w:cs="Arial"/>
                <w:sz w:val="22"/>
                <w:szCs w:val="22"/>
              </w:rPr>
            </w:pPr>
            <w:r>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959" w14:textId="77777777" w:rsidR="001B0D2A" w:rsidRPr="003C7DED" w:rsidRDefault="001B0D2A" w:rsidP="001B0D2A">
            <w:pPr>
              <w:pStyle w:val="NoSpacing"/>
              <w:rPr>
                <w:rFonts w:ascii="Arial" w:hAnsi="Arial" w:cs="Arial"/>
                <w:b/>
                <w:bCs/>
                <w:sz w:val="22"/>
                <w:szCs w:val="22"/>
              </w:rPr>
            </w:pPr>
            <w:r>
              <w:rPr>
                <w:rFonts w:ascii="Arial" w:hAnsi="Arial" w:cs="Arial"/>
                <w:b/>
                <w:bCs/>
                <w:sz w:val="22"/>
                <w:szCs w:val="22"/>
              </w:rPr>
              <w:t>Date</w:t>
            </w:r>
          </w:p>
        </w:tc>
        <w:tc>
          <w:tcPr>
            <w:tcW w:w="7139" w:type="dxa"/>
            <w:tcBorders>
              <w:left w:val="single" w:sz="4" w:space="0" w:color="auto"/>
            </w:tcBorders>
            <w:vAlign w:val="center"/>
          </w:tcPr>
          <w:p w14:paraId="45C6695A" w14:textId="77777777" w:rsidR="001B0D2A" w:rsidRPr="003C7DED" w:rsidRDefault="001B0D2A" w:rsidP="001B0D2A">
            <w:pPr>
              <w:pStyle w:val="NoSpacing"/>
              <w:rPr>
                <w:rFonts w:ascii="Arial" w:hAnsi="Arial" w:cs="Arial"/>
                <w:b/>
                <w:bCs/>
                <w:sz w:val="22"/>
                <w:szCs w:val="22"/>
              </w:rPr>
            </w:pPr>
            <w:r>
              <w:rPr>
                <w:rFonts w:ascii="Arial" w:hAnsi="Arial" w:cs="Arial"/>
                <w:b/>
                <w:bCs/>
                <w:sz w:val="22"/>
                <w:szCs w:val="22"/>
              </w:rPr>
              <w:t>17/11/2025</w:t>
            </w:r>
          </w:p>
        </w:tc>
      </w:tr>
      <w:tr w:rsidR="001B0D2A" w:rsidRPr="003C7DED" w14:paraId="45C6695F" w14:textId="77777777" w:rsidTr="00014201">
        <w:trPr>
          <w:trHeight w:val="657"/>
          <w:jc w:val="center"/>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95C" w14:textId="77777777" w:rsidR="001B0D2A" w:rsidRPr="003C7DED" w:rsidRDefault="001B0D2A" w:rsidP="001B0D2A">
            <w:pPr>
              <w:pStyle w:val="NoSpacing"/>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95D" w14:textId="77777777" w:rsidR="001B0D2A" w:rsidRPr="003C7DED" w:rsidRDefault="001B0D2A" w:rsidP="001B0D2A">
            <w:pPr>
              <w:pStyle w:val="NoSpacing"/>
              <w:rPr>
                <w:rFonts w:ascii="Arial" w:hAnsi="Arial" w:cs="Arial"/>
                <w:b/>
                <w:bCs/>
                <w:sz w:val="22"/>
                <w:szCs w:val="22"/>
              </w:rPr>
            </w:pPr>
            <w:r>
              <w:rPr>
                <w:rFonts w:ascii="Arial" w:hAnsi="Arial" w:cs="Arial"/>
                <w:b/>
                <w:bCs/>
                <w:sz w:val="22"/>
                <w:szCs w:val="22"/>
              </w:rPr>
              <w:t>Name of Director of Studies</w:t>
            </w:r>
          </w:p>
        </w:tc>
        <w:tc>
          <w:tcPr>
            <w:tcW w:w="7139" w:type="dxa"/>
            <w:tcBorders>
              <w:left w:val="single" w:sz="4" w:space="0" w:color="auto"/>
            </w:tcBorders>
            <w:vAlign w:val="center"/>
          </w:tcPr>
          <w:p w14:paraId="45C6695E" w14:textId="77777777" w:rsidR="001B0D2A" w:rsidRPr="003C7DED" w:rsidRDefault="001B0D2A" w:rsidP="001B0D2A">
            <w:pPr>
              <w:pStyle w:val="NoSpacing"/>
              <w:rPr>
                <w:rFonts w:ascii="Arial" w:hAnsi="Arial" w:cs="Arial"/>
                <w:b/>
                <w:bCs/>
                <w:sz w:val="22"/>
                <w:szCs w:val="22"/>
              </w:rPr>
            </w:pPr>
          </w:p>
        </w:tc>
      </w:tr>
      <w:tr w:rsidR="001B0D2A" w:rsidRPr="003C7DED" w14:paraId="45C66963" w14:textId="77777777" w:rsidTr="00014201">
        <w:trPr>
          <w:trHeight w:val="657"/>
          <w:jc w:val="center"/>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960" w14:textId="77777777" w:rsidR="001B0D2A" w:rsidRPr="003C7DED" w:rsidRDefault="001B0D2A" w:rsidP="001B0D2A">
            <w:pPr>
              <w:pStyle w:val="NoSpacing"/>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961" w14:textId="77777777" w:rsidR="001B0D2A" w:rsidRPr="003C7DED" w:rsidRDefault="001B0D2A" w:rsidP="001B0D2A">
            <w:pPr>
              <w:pStyle w:val="NoSpacing"/>
              <w:rPr>
                <w:rFonts w:ascii="Arial" w:hAnsi="Arial" w:cs="Arial"/>
                <w:b/>
                <w:bCs/>
                <w:sz w:val="22"/>
                <w:szCs w:val="22"/>
              </w:rPr>
            </w:pPr>
            <w:r>
              <w:rPr>
                <w:rFonts w:ascii="Arial" w:hAnsi="Arial" w:cs="Arial"/>
                <w:b/>
                <w:bCs/>
                <w:sz w:val="22"/>
                <w:szCs w:val="22"/>
              </w:rPr>
              <w:t>Electronic or written signature of Director of Studies</w:t>
            </w:r>
            <w:r>
              <w:rPr>
                <w:rFonts w:ascii="Arial" w:hAnsi="Arial" w:cs="Arial"/>
                <w:sz w:val="22"/>
                <w:szCs w:val="22"/>
              </w:rPr>
              <w:t>:</w:t>
            </w:r>
          </w:p>
        </w:tc>
        <w:tc>
          <w:tcPr>
            <w:tcW w:w="7139" w:type="dxa"/>
            <w:tcBorders>
              <w:left w:val="single" w:sz="4" w:space="0" w:color="auto"/>
            </w:tcBorders>
            <w:vAlign w:val="center"/>
          </w:tcPr>
          <w:p w14:paraId="45C66962" w14:textId="77777777" w:rsidR="001B0D2A" w:rsidRPr="003C7DED" w:rsidRDefault="001B0D2A" w:rsidP="001B0D2A">
            <w:pPr>
              <w:pStyle w:val="NoSpacing"/>
              <w:rPr>
                <w:rFonts w:ascii="Arial" w:hAnsi="Arial" w:cs="Arial"/>
                <w:b/>
                <w:bCs/>
                <w:sz w:val="22"/>
                <w:szCs w:val="22"/>
              </w:rPr>
            </w:pPr>
          </w:p>
        </w:tc>
      </w:tr>
      <w:tr w:rsidR="001B0D2A" w:rsidRPr="003C7DED" w14:paraId="45C66967" w14:textId="77777777" w:rsidTr="00014201">
        <w:trPr>
          <w:trHeight w:val="657"/>
          <w:jc w:val="center"/>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964" w14:textId="77777777" w:rsidR="001B0D2A" w:rsidRPr="003C7DED" w:rsidRDefault="001B0D2A" w:rsidP="001B0D2A">
            <w:pPr>
              <w:pStyle w:val="NoSpacing"/>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965" w14:textId="77777777" w:rsidR="001B0D2A" w:rsidRPr="003C7DED" w:rsidRDefault="001B0D2A" w:rsidP="001B0D2A">
            <w:pPr>
              <w:pStyle w:val="NoSpacing"/>
              <w:rPr>
                <w:rFonts w:ascii="Arial" w:hAnsi="Arial" w:cs="Arial"/>
                <w:b/>
                <w:bCs/>
                <w:sz w:val="22"/>
                <w:szCs w:val="22"/>
              </w:rPr>
            </w:pPr>
            <w:r>
              <w:rPr>
                <w:rFonts w:ascii="Arial" w:hAnsi="Arial" w:cs="Arial"/>
                <w:b/>
                <w:bCs/>
                <w:sz w:val="22"/>
                <w:szCs w:val="22"/>
              </w:rPr>
              <w:t>Date</w:t>
            </w:r>
          </w:p>
        </w:tc>
        <w:tc>
          <w:tcPr>
            <w:tcW w:w="7139" w:type="dxa"/>
            <w:tcBorders>
              <w:left w:val="single" w:sz="4" w:space="0" w:color="auto"/>
            </w:tcBorders>
            <w:vAlign w:val="center"/>
          </w:tcPr>
          <w:p w14:paraId="45C66966" w14:textId="77777777" w:rsidR="001B0D2A" w:rsidRPr="003C7DED" w:rsidRDefault="001B0D2A" w:rsidP="001B0D2A">
            <w:pPr>
              <w:pStyle w:val="NoSpacing"/>
              <w:rPr>
                <w:rFonts w:ascii="Arial" w:hAnsi="Arial" w:cs="Arial"/>
                <w:b/>
                <w:bCs/>
                <w:sz w:val="22"/>
                <w:szCs w:val="22"/>
              </w:rPr>
            </w:pPr>
          </w:p>
        </w:tc>
      </w:tr>
    </w:tbl>
    <w:p w14:paraId="45C66968" w14:textId="77777777" w:rsidR="001B0D2A" w:rsidRPr="003C7DED" w:rsidRDefault="001B0D2A" w:rsidP="001B0D2A">
      <w:pPr>
        <w:rPr>
          <w:rFonts w:ascii="Arial" w:hAnsi="Arial" w:cs="Arial"/>
          <w:b/>
          <w:sz w:val="22"/>
          <w:szCs w:val="22"/>
        </w:rPr>
      </w:pPr>
    </w:p>
    <w:p w14:paraId="45C66969" w14:textId="77777777" w:rsidR="001B0D2A" w:rsidRPr="003C7DED" w:rsidRDefault="001B0D2A" w:rsidP="001B0D2A">
      <w:pPr>
        <w:autoSpaceDE w:val="0"/>
        <w:autoSpaceDN w:val="0"/>
        <w:adjustRightInd w:val="0"/>
        <w:spacing w:after="240"/>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5000" w:type="pct"/>
        <w:jc w:val="center"/>
        <w:tblLook w:val="04A0" w:firstRow="1" w:lastRow="0" w:firstColumn="1" w:lastColumn="0" w:noHBand="0" w:noVBand="1"/>
      </w:tblPr>
      <w:tblGrid>
        <w:gridCol w:w="454"/>
        <w:gridCol w:w="660"/>
        <w:gridCol w:w="2086"/>
        <w:gridCol w:w="716"/>
        <w:gridCol w:w="738"/>
        <w:gridCol w:w="717"/>
        <w:gridCol w:w="738"/>
        <w:gridCol w:w="717"/>
        <w:gridCol w:w="738"/>
        <w:gridCol w:w="717"/>
        <w:gridCol w:w="735"/>
      </w:tblGrid>
      <w:tr w:rsidR="001B0D2A" w:rsidRPr="003C7DED" w14:paraId="45C6696D" w14:textId="77777777" w:rsidTr="00014201">
        <w:trPr>
          <w:trHeight w:val="498"/>
          <w:jc w:val="center"/>
        </w:trPr>
        <w:tc>
          <w:tcPr>
            <w:tcW w:w="460" w:type="dxa"/>
            <w:shd w:val="clear" w:color="auto" w:fill="FFFFFF" w:themeFill="background1"/>
            <w:vAlign w:val="center"/>
          </w:tcPr>
          <w:p w14:paraId="45C6696A" w14:textId="77777777" w:rsidR="001B0D2A" w:rsidRPr="003C7DED" w:rsidRDefault="001B0D2A" w:rsidP="001B0D2A">
            <w:pPr>
              <w:rPr>
                <w:rFonts w:ascii="Arial" w:hAnsi="Arial" w:cs="Arial"/>
              </w:rPr>
            </w:pPr>
            <w:r>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45C6696B" w14:textId="77777777" w:rsidR="001B0D2A" w:rsidRPr="003C7DED" w:rsidRDefault="001B0D2A" w:rsidP="001B0D2A">
                <w:pP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45C6696C" w14:textId="77777777" w:rsidR="001B0D2A" w:rsidRPr="003C7DED" w:rsidRDefault="001B0D2A" w:rsidP="001B0D2A">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1B0D2A" w:rsidRPr="003C7DED" w14:paraId="45C66971" w14:textId="77777777" w:rsidTr="00014201">
        <w:trPr>
          <w:trHeight w:val="576"/>
          <w:jc w:val="center"/>
        </w:trPr>
        <w:tc>
          <w:tcPr>
            <w:tcW w:w="460" w:type="dxa"/>
            <w:shd w:val="clear" w:color="auto" w:fill="FFFFFF" w:themeFill="background1"/>
            <w:vAlign w:val="center"/>
          </w:tcPr>
          <w:p w14:paraId="45C6696E" w14:textId="77777777" w:rsidR="001B0D2A" w:rsidRPr="003C7DED" w:rsidRDefault="001B0D2A" w:rsidP="001B0D2A">
            <w:pPr>
              <w:rPr>
                <w:rFonts w:ascii="Arial" w:hAnsi="Arial" w:cs="Arial"/>
              </w:rPr>
            </w:pPr>
            <w:r>
              <w:rPr>
                <w:rFonts w:ascii="Arial" w:hAnsi="Arial" w:cs="Arial"/>
              </w:rPr>
              <w:lastRenderedPageBreak/>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45C6696F" w14:textId="77777777" w:rsidR="001B0D2A" w:rsidRPr="003C7DED" w:rsidRDefault="001B0D2A" w:rsidP="001B0D2A">
                <w:pP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45C66970" w14:textId="77777777" w:rsidR="001B0D2A" w:rsidRPr="003C7DED" w:rsidRDefault="001B0D2A" w:rsidP="001B0D2A">
            <w:pPr>
              <w:rPr>
                <w:rFonts w:ascii="Arial" w:hAnsi="Arial" w:cs="Arial"/>
                <w:sz w:val="22"/>
                <w:szCs w:val="22"/>
              </w:rPr>
            </w:pPr>
            <w:r>
              <w:rPr>
                <w:rFonts w:ascii="Arial" w:hAnsi="Arial" w:cs="Arial"/>
                <w:sz w:val="22"/>
                <w:szCs w:val="22"/>
              </w:rPr>
              <w:t>I have completed all relevant sections of the form in full.</w:t>
            </w:r>
          </w:p>
        </w:tc>
      </w:tr>
      <w:tr w:rsidR="001B0D2A" w:rsidRPr="003C7DED" w14:paraId="45C66975" w14:textId="77777777" w:rsidTr="00014201">
        <w:trPr>
          <w:trHeight w:val="567"/>
          <w:jc w:val="center"/>
        </w:trPr>
        <w:tc>
          <w:tcPr>
            <w:tcW w:w="460" w:type="dxa"/>
            <w:shd w:val="clear" w:color="auto" w:fill="FFFFFF" w:themeFill="background1"/>
            <w:vAlign w:val="center"/>
          </w:tcPr>
          <w:p w14:paraId="45C66972" w14:textId="77777777" w:rsidR="001B0D2A" w:rsidRPr="003C7DED" w:rsidRDefault="001B0D2A" w:rsidP="001B0D2A">
            <w:pPr>
              <w:rPr>
                <w:rFonts w:ascii="Arial" w:hAnsi="Arial" w:cs="Arial"/>
              </w:rPr>
            </w:pPr>
            <w:r>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45C66973" w14:textId="77777777" w:rsidR="001B0D2A" w:rsidRPr="003C7DED" w:rsidRDefault="001B0D2A" w:rsidP="001B0D2A">
                <w:pP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5C66974" w14:textId="77777777" w:rsidR="001B0D2A" w:rsidRPr="003C7DED" w:rsidRDefault="001B0D2A" w:rsidP="001B0D2A">
            <w:pPr>
              <w:rPr>
                <w:rFonts w:ascii="Arial" w:hAnsi="Arial" w:cs="Arial"/>
                <w:sz w:val="22"/>
                <w:szCs w:val="22"/>
              </w:rPr>
            </w:pPr>
            <w:r>
              <w:rPr>
                <w:rFonts w:ascii="Arial" w:hAnsi="Arial" w:cs="Arial"/>
                <w:sz w:val="22"/>
                <w:szCs w:val="22"/>
              </w:rPr>
              <w:t>I have attached a copy of the Participant Information Sheet (PIS) or Consent Form</w:t>
            </w:r>
          </w:p>
        </w:tc>
      </w:tr>
      <w:tr w:rsidR="001B0D2A" w:rsidRPr="003C7DED" w14:paraId="45C66979" w14:textId="77777777" w:rsidTr="00014201">
        <w:trPr>
          <w:trHeight w:val="403"/>
          <w:jc w:val="center"/>
        </w:trPr>
        <w:tc>
          <w:tcPr>
            <w:tcW w:w="460" w:type="dxa"/>
            <w:shd w:val="clear" w:color="auto" w:fill="FFFFFF" w:themeFill="background1"/>
            <w:vAlign w:val="center"/>
          </w:tcPr>
          <w:p w14:paraId="45C66976" w14:textId="77777777" w:rsidR="001B0D2A" w:rsidRPr="003C7DED" w:rsidRDefault="001B0D2A" w:rsidP="001B0D2A">
            <w:pPr>
              <w:rPr>
                <w:rFonts w:ascii="Arial" w:hAnsi="Arial" w:cs="Arial"/>
              </w:rPr>
            </w:pPr>
            <w:r>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45C66977" w14:textId="77777777" w:rsidR="001B0D2A" w:rsidRPr="003C7DED" w:rsidRDefault="001B0D2A" w:rsidP="001B0D2A">
                <w:pPr>
                  <w:rPr>
                    <w:rFonts w:ascii="Arial" w:hAnsi="Arial" w:cs="Arial"/>
                  </w:rPr>
                </w:pPr>
                <w:r>
                  <w:rPr>
                    <w:rFonts w:ascii="MS Gothic" w:eastAsia="MS Gothic" w:hAnsi="MS Gothic" w:cs="Arial"/>
                  </w:rPr>
                  <w:t>☐</w:t>
                </w:r>
              </w:p>
            </w:sdtContent>
          </w:sdt>
        </w:tc>
        <w:tc>
          <w:tcPr>
            <w:tcW w:w="9362" w:type="dxa"/>
            <w:gridSpan w:val="9"/>
            <w:vAlign w:val="center"/>
          </w:tcPr>
          <w:p w14:paraId="45C66978" w14:textId="77777777" w:rsidR="001B0D2A" w:rsidRPr="003C7DED" w:rsidRDefault="001B0D2A" w:rsidP="001B0D2A">
            <w:pPr>
              <w:rPr>
                <w:rFonts w:ascii="Arial" w:hAnsi="Arial" w:cs="Arial"/>
                <w:sz w:val="22"/>
                <w:szCs w:val="22"/>
              </w:rPr>
            </w:pPr>
            <w:r>
              <w:rPr>
                <w:rFonts w:ascii="Arial" w:hAnsi="Arial" w:cs="Arial"/>
                <w:sz w:val="22"/>
                <w:szCs w:val="22"/>
              </w:rPr>
              <w:t>I have attached a completed copy of the Trusted Research and Innovation Checklist (where applicable)</w:t>
            </w:r>
          </w:p>
        </w:tc>
      </w:tr>
      <w:tr w:rsidR="001B0D2A" w:rsidRPr="003C7DED" w14:paraId="45C6697D" w14:textId="77777777" w:rsidTr="00014201">
        <w:trPr>
          <w:trHeight w:val="482"/>
          <w:jc w:val="center"/>
        </w:trPr>
        <w:tc>
          <w:tcPr>
            <w:tcW w:w="460" w:type="dxa"/>
            <w:shd w:val="clear" w:color="auto" w:fill="FFFFFF" w:themeFill="background1"/>
            <w:vAlign w:val="center"/>
          </w:tcPr>
          <w:p w14:paraId="45C6697A" w14:textId="77777777" w:rsidR="001B0D2A" w:rsidRPr="003C7DED" w:rsidRDefault="001B0D2A" w:rsidP="001B0D2A">
            <w:pPr>
              <w:rPr>
                <w:rFonts w:ascii="Arial" w:hAnsi="Arial" w:cs="Arial"/>
              </w:rPr>
            </w:pPr>
            <w:r>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45C6697B" w14:textId="77777777" w:rsidR="001B0D2A" w:rsidRPr="003C7DED" w:rsidRDefault="001B0D2A" w:rsidP="001B0D2A">
                <w:pPr>
                  <w:rPr>
                    <w:rFonts w:ascii="Arial" w:hAnsi="Arial" w:cs="Arial"/>
                  </w:rPr>
                </w:pPr>
                <w:r>
                  <w:rPr>
                    <w:rFonts w:ascii="Segoe UI Symbol" w:eastAsia="MS Gothic" w:hAnsi="Segoe UI Symbol" w:cs="Segoe UI Symbol"/>
                  </w:rPr>
                  <w:t>☐</w:t>
                </w:r>
              </w:p>
            </w:sdtContent>
          </w:sdt>
        </w:tc>
        <w:tc>
          <w:tcPr>
            <w:tcW w:w="9362" w:type="dxa"/>
            <w:gridSpan w:val="9"/>
            <w:vAlign w:val="center"/>
          </w:tcPr>
          <w:p w14:paraId="45C6697C" w14:textId="77777777" w:rsidR="001B0D2A" w:rsidRPr="003C7DED" w:rsidRDefault="001B0D2A" w:rsidP="001B0D2A">
            <w:pPr>
              <w:rPr>
                <w:rFonts w:ascii="Arial" w:hAnsi="Arial" w:cs="Arial"/>
                <w:sz w:val="22"/>
                <w:szCs w:val="22"/>
              </w:rPr>
            </w:pPr>
            <w:r>
              <w:rPr>
                <w:rFonts w:ascii="Arial" w:hAnsi="Arial" w:cs="Arial"/>
                <w:sz w:val="22"/>
                <w:szCs w:val="22"/>
              </w:rPr>
              <w:t>I have attached a full risk assessment (where appropriate)</w:t>
            </w:r>
          </w:p>
        </w:tc>
      </w:tr>
      <w:tr w:rsidR="001B0D2A" w:rsidRPr="003C7DED" w14:paraId="45C66981" w14:textId="77777777" w:rsidTr="00014201">
        <w:trPr>
          <w:trHeight w:val="414"/>
          <w:jc w:val="center"/>
        </w:trPr>
        <w:tc>
          <w:tcPr>
            <w:tcW w:w="460" w:type="dxa"/>
            <w:shd w:val="clear" w:color="auto" w:fill="FFFFFF" w:themeFill="background1"/>
            <w:vAlign w:val="center"/>
          </w:tcPr>
          <w:p w14:paraId="45C6697E" w14:textId="77777777" w:rsidR="001B0D2A" w:rsidRPr="003C7DED" w:rsidRDefault="001B0D2A" w:rsidP="001B0D2A">
            <w:pPr>
              <w:rPr>
                <w:rFonts w:ascii="Arial" w:hAnsi="Arial" w:cs="Arial"/>
              </w:rPr>
            </w:pPr>
            <w:r>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45C6697F" w14:textId="77777777" w:rsidR="001B0D2A" w:rsidRPr="003C7DED" w:rsidRDefault="001B0D2A" w:rsidP="001B0D2A">
                <w:pP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5C66980" w14:textId="77777777" w:rsidR="001B0D2A" w:rsidRPr="003C7DED" w:rsidRDefault="001B0D2A" w:rsidP="001B0D2A">
            <w:pPr>
              <w:pStyle w:val="NoSpacing"/>
              <w:rPr>
                <w:rFonts w:ascii="Arial" w:hAnsi="Arial" w:cs="Arial"/>
                <w:sz w:val="22"/>
                <w:szCs w:val="22"/>
              </w:rPr>
            </w:pPr>
            <w:r>
              <w:rPr>
                <w:rFonts w:ascii="Arial" w:hAnsi="Arial" w:cs="Arial"/>
                <w:sz w:val="22"/>
                <w:szCs w:val="22"/>
              </w:rPr>
              <w:t>I understand that it is my responsibility to ensure that the above-named research activity will meet the University’s Research Ethics and Integrity Code of Practice</w:t>
            </w:r>
          </w:p>
        </w:tc>
      </w:tr>
      <w:tr w:rsidR="001B0D2A" w:rsidRPr="003C7DED" w14:paraId="45C66985" w14:textId="77777777" w:rsidTr="00014201">
        <w:trPr>
          <w:trHeight w:val="399"/>
          <w:jc w:val="center"/>
        </w:trPr>
        <w:tc>
          <w:tcPr>
            <w:tcW w:w="460" w:type="dxa"/>
            <w:shd w:val="clear" w:color="auto" w:fill="FFFFFF" w:themeFill="background1"/>
            <w:vAlign w:val="center"/>
          </w:tcPr>
          <w:p w14:paraId="45C66982" w14:textId="77777777" w:rsidR="001B0D2A" w:rsidRPr="003C7DED" w:rsidRDefault="001B0D2A" w:rsidP="001B0D2A">
            <w:pPr>
              <w:rPr>
                <w:rFonts w:ascii="Arial" w:hAnsi="Arial" w:cs="Arial"/>
              </w:rPr>
            </w:pPr>
            <w:r>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45C66983" w14:textId="77777777" w:rsidR="001B0D2A" w:rsidRPr="003C7DED" w:rsidRDefault="001B0D2A" w:rsidP="001B0D2A">
                <w:pP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5C66984" w14:textId="77777777" w:rsidR="001B0D2A" w:rsidRPr="003C7DED" w:rsidRDefault="001B0D2A" w:rsidP="001B0D2A">
            <w:pPr>
              <w:pStyle w:val="NoSpacing"/>
              <w:rPr>
                <w:rFonts w:ascii="Arial" w:hAnsi="Arial" w:cs="Arial"/>
                <w:sz w:val="22"/>
                <w:szCs w:val="22"/>
              </w:rPr>
            </w:pPr>
            <w:r>
              <w:rPr>
                <w:rFonts w:ascii="Arial" w:hAnsi="Arial" w:cs="Arial"/>
                <w:sz w:val="22"/>
                <w:szCs w:val="22"/>
              </w:rPr>
              <w:t>I understand that it is my responsibility to ensure that the above-named research activity will meet the University’s Research Data Management Policy</w:t>
            </w:r>
          </w:p>
        </w:tc>
      </w:tr>
      <w:tr w:rsidR="001B0D2A" w:rsidRPr="003C7DED" w14:paraId="45C66989" w14:textId="77777777" w:rsidTr="00014201">
        <w:trPr>
          <w:trHeight w:val="412"/>
          <w:jc w:val="center"/>
        </w:trPr>
        <w:tc>
          <w:tcPr>
            <w:tcW w:w="460" w:type="dxa"/>
            <w:shd w:val="clear" w:color="auto" w:fill="FFFFFF" w:themeFill="background1"/>
            <w:vAlign w:val="center"/>
          </w:tcPr>
          <w:p w14:paraId="45C66986" w14:textId="77777777" w:rsidR="001B0D2A" w:rsidRPr="003C7DED" w:rsidRDefault="001B0D2A" w:rsidP="001B0D2A">
            <w:pPr>
              <w:rPr>
                <w:rFonts w:ascii="Arial" w:hAnsi="Arial" w:cs="Arial"/>
              </w:rPr>
            </w:pPr>
            <w:r>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45C66987" w14:textId="77777777" w:rsidR="001B0D2A" w:rsidRPr="003C7DED" w:rsidRDefault="001B0D2A" w:rsidP="001B0D2A">
                <w:pPr>
                  <w:rPr>
                    <w:rFonts w:ascii="Arial" w:hAnsi="Arial" w:cs="Arial"/>
                  </w:rPr>
                </w:pPr>
                <w:r>
                  <w:rPr>
                    <w:rFonts w:ascii="MS Gothic" w:eastAsia="MS Gothic" w:hAnsi="MS Gothic" w:cs="Arial" w:hint="eastAsia"/>
                  </w:rPr>
                  <w:t>☒</w:t>
                </w:r>
              </w:p>
            </w:sdtContent>
          </w:sdt>
        </w:tc>
        <w:tc>
          <w:tcPr>
            <w:tcW w:w="9362" w:type="dxa"/>
            <w:gridSpan w:val="9"/>
            <w:vAlign w:val="center"/>
          </w:tcPr>
          <w:p w14:paraId="45C66988" w14:textId="77777777" w:rsidR="001B0D2A" w:rsidRPr="003C7DED" w:rsidRDefault="001B0D2A" w:rsidP="001B0D2A">
            <w:pPr>
              <w:pStyle w:val="NoSpacing"/>
              <w:rPr>
                <w:rFonts w:ascii="Arial" w:hAnsi="Arial" w:cs="Arial"/>
                <w:sz w:val="22"/>
                <w:szCs w:val="22"/>
              </w:rPr>
            </w:pPr>
            <w:r>
              <w:rPr>
                <w:rFonts w:ascii="Arial" w:hAnsi="Arial" w:cs="Arial"/>
                <w:sz w:val="22"/>
                <w:szCs w:val="22"/>
              </w:rPr>
              <w:t>I understand that it is my responsibility to ensure that the above-named research activity will meet the University’s Research Export Control Policy</w:t>
            </w:r>
          </w:p>
        </w:tc>
      </w:tr>
      <w:tr w:rsidR="001B0D2A" w:rsidRPr="003C7DED" w14:paraId="45C6698D" w14:textId="77777777" w:rsidTr="00014201">
        <w:trPr>
          <w:trHeight w:val="565"/>
          <w:jc w:val="center"/>
        </w:trPr>
        <w:tc>
          <w:tcPr>
            <w:tcW w:w="460" w:type="dxa"/>
            <w:shd w:val="clear" w:color="auto" w:fill="FFFFFF" w:themeFill="background1"/>
            <w:vAlign w:val="center"/>
          </w:tcPr>
          <w:p w14:paraId="45C6698A" w14:textId="77777777" w:rsidR="001B0D2A" w:rsidRPr="003C7DED" w:rsidRDefault="001B0D2A" w:rsidP="001B0D2A">
            <w:pPr>
              <w:rPr>
                <w:rFonts w:ascii="Arial" w:hAnsi="Arial" w:cs="Arial"/>
              </w:rPr>
            </w:pPr>
            <w:r>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45C6698B" w14:textId="77777777" w:rsidR="001B0D2A" w:rsidRPr="003C7DED" w:rsidRDefault="001B0D2A" w:rsidP="001B0D2A">
                <w:pPr>
                  <w:rPr>
                    <w:rFonts w:ascii="Arial" w:hAnsi="Arial" w:cs="Arial"/>
                  </w:rPr>
                </w:pPr>
                <w:r>
                  <w:rPr>
                    <w:rFonts w:ascii="MS Gothic" w:eastAsia="MS Gothic" w:hAnsi="MS Gothic" w:cs="Arial" w:hint="eastAsia"/>
                  </w:rPr>
                  <w:t>☒</w:t>
                </w:r>
              </w:p>
            </w:sdtContent>
          </w:sdt>
        </w:tc>
        <w:tc>
          <w:tcPr>
            <w:tcW w:w="9362" w:type="dxa"/>
            <w:gridSpan w:val="9"/>
            <w:vAlign w:val="center"/>
          </w:tcPr>
          <w:p w14:paraId="45C6698C" w14:textId="77777777" w:rsidR="001B0D2A" w:rsidRPr="003C7DED" w:rsidRDefault="001B0D2A" w:rsidP="001B0D2A">
            <w:pPr>
              <w:pStyle w:val="NoSpacing"/>
              <w:rPr>
                <w:rFonts w:ascii="Arial" w:hAnsi="Arial" w:cs="Arial"/>
                <w:sz w:val="22"/>
                <w:szCs w:val="22"/>
              </w:rPr>
            </w:pPr>
            <w:r>
              <w:rPr>
                <w:rFonts w:ascii="Arial" w:hAnsi="Arial" w:cs="Arial"/>
                <w:sz w:val="22"/>
                <w:szCs w:val="22"/>
              </w:rPr>
              <w:t>I understand that it is my responsibility to ensure that the above-named research activity will meet the University’s Open Access Research Policy</w:t>
            </w:r>
          </w:p>
        </w:tc>
      </w:tr>
      <w:tr w:rsidR="001B0D2A" w:rsidRPr="003C7DED" w14:paraId="45C66998" w14:textId="77777777" w:rsidTr="00014201">
        <w:trPr>
          <w:trHeight w:val="432"/>
          <w:jc w:val="center"/>
        </w:trPr>
        <w:tc>
          <w:tcPr>
            <w:tcW w:w="460" w:type="dxa"/>
            <w:vMerge w:val="restart"/>
            <w:shd w:val="clear" w:color="auto" w:fill="FFFFFF" w:themeFill="background1"/>
            <w:vAlign w:val="center"/>
          </w:tcPr>
          <w:p w14:paraId="45C6698E" w14:textId="77777777" w:rsidR="001B0D2A" w:rsidRPr="003C7DED" w:rsidRDefault="001B0D2A" w:rsidP="001B0D2A">
            <w:pPr>
              <w:rPr>
                <w:rFonts w:ascii="Arial" w:hAnsi="Arial" w:cs="Arial"/>
              </w:rPr>
            </w:pPr>
            <w:r>
              <w:rPr>
                <w:rFonts w:ascii="Arial" w:hAnsi="Arial" w:cs="Arial"/>
              </w:rPr>
              <w:t>10</w:t>
            </w:r>
          </w:p>
        </w:tc>
        <w:tc>
          <w:tcPr>
            <w:tcW w:w="3221" w:type="dxa"/>
            <w:gridSpan w:val="2"/>
            <w:vMerge w:val="restart"/>
            <w:vAlign w:val="center"/>
          </w:tcPr>
          <w:p w14:paraId="45C6698F" w14:textId="77777777" w:rsidR="001B0D2A" w:rsidRPr="00C70845" w:rsidRDefault="001B0D2A" w:rsidP="001B0D2A">
            <w:pPr>
              <w:pStyle w:val="NoSpacing"/>
              <w:rPr>
                <w:rFonts w:ascii="Arial" w:hAnsi="Arial" w:cs="Arial"/>
                <w:sz w:val="22"/>
                <w:szCs w:val="22"/>
              </w:rPr>
            </w:pPr>
            <w:r>
              <w:rPr>
                <w:rFonts w:ascii="Arial" w:hAnsi="Arial" w:cs="Arial"/>
                <w:sz w:val="22"/>
                <w:szCs w:val="22"/>
              </w:rPr>
              <w:t>I have completed the following appendices:</w:t>
            </w:r>
          </w:p>
        </w:tc>
        <w:tc>
          <w:tcPr>
            <w:tcW w:w="850" w:type="dxa"/>
            <w:vAlign w:val="center"/>
          </w:tcPr>
          <w:p w14:paraId="45C66990" w14:textId="77777777" w:rsidR="001B0D2A" w:rsidRPr="00C70845" w:rsidRDefault="001B0D2A" w:rsidP="001B0D2A">
            <w:pPr>
              <w:pStyle w:val="NoSpacing"/>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5C66991" w14:textId="77777777" w:rsidR="001B0D2A" w:rsidRPr="00391075" w:rsidRDefault="001B0D2A" w:rsidP="001B0D2A">
                <w:pPr>
                  <w:rPr>
                    <w:rFonts w:ascii="Arial" w:hAnsi="Arial" w:cs="Arial"/>
                    <w:lang w:eastAsia="en-US"/>
                  </w:rPr>
                </w:pPr>
                <w:r>
                  <w:rPr>
                    <w:rFonts w:ascii="MS Gothic" w:eastAsia="MS Gothic" w:hAnsi="MS Gothic" w:cs="Arial"/>
                    <w:lang w:eastAsia="en-US"/>
                  </w:rPr>
                  <w:t>☐</w:t>
                </w:r>
              </w:p>
            </w:sdtContent>
          </w:sdt>
        </w:tc>
        <w:tc>
          <w:tcPr>
            <w:tcW w:w="850" w:type="dxa"/>
            <w:vAlign w:val="center"/>
          </w:tcPr>
          <w:p w14:paraId="45C66992" w14:textId="77777777" w:rsidR="001B0D2A" w:rsidRPr="00C70845" w:rsidRDefault="001B0D2A" w:rsidP="001B0D2A">
            <w:pPr>
              <w:pStyle w:val="NoSpacing"/>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45C66993" w14:textId="77777777" w:rsidR="001B0D2A" w:rsidRPr="00391075" w:rsidRDefault="001B0D2A" w:rsidP="001B0D2A">
                <w:pP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45C66994" w14:textId="77777777" w:rsidR="001B0D2A" w:rsidRPr="00C70845" w:rsidRDefault="001B0D2A" w:rsidP="001B0D2A">
            <w:pPr>
              <w:pStyle w:val="NoSpacing"/>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45C66995" w14:textId="77777777" w:rsidR="001B0D2A" w:rsidRPr="00391075" w:rsidRDefault="001B0D2A" w:rsidP="001B0D2A">
                <w:pP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45C66996" w14:textId="77777777" w:rsidR="001B0D2A" w:rsidRPr="00C70845" w:rsidRDefault="001B0D2A" w:rsidP="001B0D2A">
            <w:pPr>
              <w:pStyle w:val="NoSpacing"/>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5C66997" w14:textId="77777777" w:rsidR="001B0D2A" w:rsidRPr="00391075" w:rsidRDefault="001B0D2A" w:rsidP="001B0D2A">
                <w:pPr>
                  <w:rPr>
                    <w:rFonts w:ascii="Arial" w:hAnsi="Arial" w:cs="Arial"/>
                    <w:lang w:eastAsia="en-US"/>
                  </w:rPr>
                </w:pPr>
                <w:r>
                  <w:rPr>
                    <w:rFonts w:ascii="MS Gothic" w:eastAsia="MS Gothic" w:hAnsi="MS Gothic" w:cs="Arial"/>
                    <w:lang w:eastAsia="en-US"/>
                  </w:rPr>
                  <w:t>☐</w:t>
                </w:r>
              </w:p>
            </w:sdtContent>
          </w:sdt>
        </w:tc>
      </w:tr>
      <w:tr w:rsidR="001B0D2A" w:rsidRPr="003C7DED" w14:paraId="45C669A3" w14:textId="77777777" w:rsidTr="00014201">
        <w:trPr>
          <w:trHeight w:val="396"/>
          <w:jc w:val="center"/>
        </w:trPr>
        <w:tc>
          <w:tcPr>
            <w:tcW w:w="460" w:type="dxa"/>
            <w:vMerge/>
            <w:shd w:val="clear" w:color="auto" w:fill="FFFFFF" w:themeFill="background1"/>
            <w:vAlign w:val="center"/>
          </w:tcPr>
          <w:p w14:paraId="45C66999" w14:textId="77777777" w:rsidR="001B0D2A" w:rsidRDefault="001B0D2A" w:rsidP="001B0D2A">
            <w:pPr>
              <w:rPr>
                <w:rFonts w:ascii="Arial" w:hAnsi="Arial" w:cs="Arial"/>
              </w:rPr>
            </w:pPr>
          </w:p>
        </w:tc>
        <w:tc>
          <w:tcPr>
            <w:tcW w:w="3221" w:type="dxa"/>
            <w:gridSpan w:val="2"/>
            <w:vMerge/>
            <w:vAlign w:val="center"/>
          </w:tcPr>
          <w:p w14:paraId="45C6699A" w14:textId="77777777" w:rsidR="001B0D2A" w:rsidRPr="00C70845" w:rsidRDefault="001B0D2A" w:rsidP="001B0D2A">
            <w:pPr>
              <w:pStyle w:val="NoSpacing"/>
              <w:rPr>
                <w:rFonts w:ascii="Arial" w:hAnsi="Arial" w:cs="Arial"/>
                <w:sz w:val="22"/>
                <w:szCs w:val="22"/>
              </w:rPr>
            </w:pPr>
          </w:p>
        </w:tc>
        <w:tc>
          <w:tcPr>
            <w:tcW w:w="850" w:type="dxa"/>
            <w:vAlign w:val="center"/>
          </w:tcPr>
          <w:p w14:paraId="45C6699B" w14:textId="77777777" w:rsidR="001B0D2A" w:rsidRPr="00C70845" w:rsidRDefault="001B0D2A" w:rsidP="001B0D2A">
            <w:pPr>
              <w:pStyle w:val="NoSpacing"/>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45C6699C" w14:textId="77777777" w:rsidR="001B0D2A" w:rsidRPr="00391075" w:rsidRDefault="001B0D2A" w:rsidP="001B0D2A">
                <w:pPr>
                  <w:rPr>
                    <w:rFonts w:ascii="Arial" w:hAnsi="Arial" w:cs="Arial"/>
                    <w:lang w:eastAsia="en-US"/>
                  </w:rPr>
                </w:pPr>
                <w:r>
                  <w:rPr>
                    <w:rFonts w:ascii="MS Gothic" w:eastAsia="MS Gothic" w:hAnsi="MS Gothic" w:cs="Arial"/>
                    <w:lang w:eastAsia="en-US"/>
                  </w:rPr>
                  <w:t>☐</w:t>
                </w:r>
              </w:p>
            </w:sdtContent>
          </w:sdt>
        </w:tc>
        <w:tc>
          <w:tcPr>
            <w:tcW w:w="850" w:type="dxa"/>
            <w:vAlign w:val="center"/>
          </w:tcPr>
          <w:p w14:paraId="45C6699D" w14:textId="77777777" w:rsidR="001B0D2A" w:rsidRPr="00C70845" w:rsidRDefault="001B0D2A" w:rsidP="001B0D2A">
            <w:pPr>
              <w:pStyle w:val="NoSpacing"/>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5C6699E" w14:textId="77777777" w:rsidR="001B0D2A" w:rsidRPr="00391075" w:rsidRDefault="001B0D2A" w:rsidP="001B0D2A">
                <w:pPr>
                  <w:rPr>
                    <w:rFonts w:ascii="Arial" w:hAnsi="Arial" w:cs="Arial"/>
                    <w:lang w:eastAsia="en-US"/>
                  </w:rPr>
                </w:pPr>
                <w:r>
                  <w:rPr>
                    <w:rFonts w:ascii="MS Gothic" w:eastAsia="MS Gothic" w:hAnsi="MS Gothic" w:cs="Arial"/>
                    <w:lang w:eastAsia="en-US"/>
                  </w:rPr>
                  <w:t>☐</w:t>
                </w:r>
              </w:p>
            </w:sdtContent>
          </w:sdt>
        </w:tc>
        <w:tc>
          <w:tcPr>
            <w:tcW w:w="850" w:type="dxa"/>
            <w:vAlign w:val="center"/>
          </w:tcPr>
          <w:p w14:paraId="45C6699F" w14:textId="77777777" w:rsidR="001B0D2A" w:rsidRPr="00C70845" w:rsidRDefault="001B0D2A" w:rsidP="001B0D2A">
            <w:pPr>
              <w:pStyle w:val="NoSpacing"/>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45C669A0" w14:textId="77777777" w:rsidR="001B0D2A" w:rsidRPr="00391075" w:rsidRDefault="001B0D2A" w:rsidP="001B0D2A">
                <w:pP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45C669A1" w14:textId="77777777" w:rsidR="001B0D2A" w:rsidRPr="00C70845" w:rsidRDefault="001B0D2A" w:rsidP="001B0D2A">
            <w:pPr>
              <w:pStyle w:val="NoSpacing"/>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45C669A2" w14:textId="77777777" w:rsidR="001B0D2A" w:rsidRPr="00391075" w:rsidRDefault="001B0D2A" w:rsidP="001B0D2A">
                <w:pPr>
                  <w:rPr>
                    <w:rFonts w:ascii="Arial" w:hAnsi="Arial" w:cs="Arial"/>
                    <w:lang w:eastAsia="en-US"/>
                  </w:rPr>
                </w:pPr>
                <w:r>
                  <w:rPr>
                    <w:rFonts w:ascii="MS Gothic" w:eastAsia="MS Gothic" w:hAnsi="MS Gothic" w:cs="Arial"/>
                    <w:lang w:eastAsia="en-US"/>
                  </w:rPr>
                  <w:t>☐</w:t>
                </w:r>
              </w:p>
            </w:sdtContent>
          </w:sdt>
        </w:tc>
      </w:tr>
    </w:tbl>
    <w:p w14:paraId="45C669A4" w14:textId="77777777" w:rsidR="001B0D2A" w:rsidRPr="003C7DED" w:rsidRDefault="001B0D2A" w:rsidP="001B0D2A">
      <w:pPr>
        <w:tabs>
          <w:tab w:val="left" w:pos="5103"/>
        </w:tabs>
        <w:rPr>
          <w:rFonts w:ascii="Arial" w:hAnsi="Arial" w:cs="Arial"/>
          <w:b/>
          <w:bCs/>
          <w:sz w:val="22"/>
          <w:szCs w:val="22"/>
        </w:rPr>
      </w:pPr>
    </w:p>
    <w:tbl>
      <w:tblPr>
        <w:tblW w:w="5000" w:type="pct"/>
        <w:jc w:val="center"/>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9016"/>
      </w:tblGrid>
      <w:tr w:rsidR="001B0D2A" w:rsidRPr="003C7DED" w14:paraId="45C669A8" w14:textId="77777777" w:rsidTr="00014201">
        <w:trPr>
          <w:jc w:val="center"/>
        </w:trPr>
        <w:tc>
          <w:tcPr>
            <w:tcW w:w="10485" w:type="dxa"/>
            <w:shd w:val="clear" w:color="auto" w:fill="C1F0C7" w:themeFill="accent3" w:themeFillTint="33"/>
          </w:tcPr>
          <w:p w14:paraId="45C669A5" w14:textId="77777777" w:rsidR="001B0D2A" w:rsidRPr="003C7DED" w:rsidRDefault="001B0D2A" w:rsidP="001B0D2A">
            <w:pPr>
              <w:rPr>
                <w:rFonts w:ascii="Arial" w:hAnsi="Arial" w:cs="Arial"/>
                <w:b/>
                <w:sz w:val="22"/>
                <w:szCs w:val="22"/>
              </w:rPr>
            </w:pPr>
          </w:p>
          <w:p w14:paraId="45C669A6" w14:textId="77777777" w:rsidR="001B0D2A" w:rsidRPr="003C7DED" w:rsidRDefault="001B0D2A" w:rsidP="001B0D2A">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06" w:history="1">
              <w:r>
                <w:rPr>
                  <w:rStyle w:val="Hyperlink"/>
                  <w:rFonts w:ascii="Arial" w:eastAsiaTheme="majorEastAsia" w:hAnsi="Arial" w:cs="Arial"/>
                  <w:sz w:val="22"/>
                  <w:szCs w:val="22"/>
                </w:rPr>
                <w:t>pgresearch@uwtsd.ac.uk</w:t>
              </w:r>
            </w:hyperlink>
            <w:r>
              <w:rPr>
                <w:rFonts w:ascii="Arial" w:hAnsi="Arial" w:cs="Arial"/>
                <w:sz w:val="22"/>
                <w:szCs w:val="22"/>
              </w:rPr>
              <w:t xml:space="preserve"> , with the title ‘Ethical Approval’ followed by your name.</w:t>
            </w:r>
          </w:p>
          <w:p w14:paraId="45C669A7" w14:textId="77777777" w:rsidR="001B0D2A" w:rsidRPr="003C7DED" w:rsidRDefault="001B0D2A" w:rsidP="001B0D2A">
            <w:pPr>
              <w:rPr>
                <w:rFonts w:ascii="Arial" w:hAnsi="Arial" w:cs="Arial"/>
                <w:sz w:val="22"/>
                <w:szCs w:val="22"/>
              </w:rPr>
            </w:pPr>
          </w:p>
        </w:tc>
      </w:tr>
    </w:tbl>
    <w:p w14:paraId="45C669A9" w14:textId="77777777" w:rsidR="001B0D2A" w:rsidRPr="003C7DED" w:rsidRDefault="001B0D2A" w:rsidP="001B0D2A">
      <w:pPr>
        <w:rPr>
          <w:rFonts w:ascii="Arial" w:hAnsi="Arial" w:cs="Arial"/>
          <w:b/>
          <w:sz w:val="22"/>
          <w:szCs w:val="22"/>
        </w:rPr>
      </w:pPr>
    </w:p>
    <w:p w14:paraId="45C669AA" w14:textId="77777777" w:rsidR="001B0D2A" w:rsidRPr="003C7DED" w:rsidRDefault="001B0D2A" w:rsidP="001B0D2A">
      <w:pPr>
        <w:spacing w:after="240"/>
        <w:rPr>
          <w:rFonts w:ascii="Arial" w:hAnsi="Arial" w:cs="Arial"/>
          <w:b/>
          <w:sz w:val="22"/>
          <w:szCs w:val="22"/>
        </w:rPr>
      </w:pPr>
    </w:p>
    <w:p w14:paraId="45C669AB" w14:textId="77777777" w:rsidR="001B0D2A" w:rsidRPr="003C7DED" w:rsidRDefault="001B0D2A" w:rsidP="001B0D2A">
      <w:pPr>
        <w:rPr>
          <w:rFonts w:ascii="Arial" w:hAnsi="Arial" w:cs="Arial"/>
          <w:color w:val="000000"/>
          <w:sz w:val="22"/>
          <w:szCs w:val="22"/>
        </w:rPr>
      </w:pPr>
      <w:r>
        <w:rPr>
          <w:rFonts w:ascii="Arial" w:hAnsi="Arial" w:cs="Arial"/>
          <w:color w:val="000000"/>
          <w:sz w:val="22"/>
          <w:szCs w:val="22"/>
        </w:rPr>
        <w:br w:type="page"/>
      </w:r>
    </w:p>
    <w:p w14:paraId="45C669AC" w14:textId="77777777" w:rsidR="001B0D2A" w:rsidRPr="003C7DED" w:rsidRDefault="001B0D2A" w:rsidP="001B0D2A">
      <w:pPr>
        <w:tabs>
          <w:tab w:val="left" w:pos="5103"/>
        </w:tabs>
        <w:ind w:right="282"/>
        <w:rPr>
          <w:rFonts w:ascii="Arial" w:hAnsi="Arial" w:cs="Arial"/>
          <w:b/>
          <w:bCs/>
          <w:color w:val="000000"/>
          <w:sz w:val="22"/>
          <w:szCs w:val="22"/>
        </w:rPr>
      </w:pPr>
      <w:bookmarkStart w:id="198" w:name="APP_1"/>
      <w:r>
        <w:rPr>
          <w:rFonts w:ascii="Arial" w:hAnsi="Arial" w:cs="Arial"/>
          <w:b/>
          <w:bCs/>
          <w:color w:val="000000"/>
          <w:sz w:val="22"/>
          <w:szCs w:val="22"/>
        </w:rPr>
        <w:lastRenderedPageBreak/>
        <w:t xml:space="preserve">APPENDIX 1 </w:t>
      </w:r>
      <w:bookmarkEnd w:id="198"/>
      <w:r>
        <w:rPr>
          <w:rFonts w:ascii="Arial" w:hAnsi="Arial" w:cs="Arial"/>
          <w:b/>
          <w:bCs/>
          <w:color w:val="000000"/>
          <w:sz w:val="22"/>
          <w:szCs w:val="22"/>
        </w:rPr>
        <w:t>– Grant or Contract Funding</w:t>
      </w:r>
    </w:p>
    <w:p w14:paraId="45C669AD" w14:textId="77777777" w:rsidR="001B0D2A" w:rsidRPr="003C7DED" w:rsidRDefault="001B0D2A" w:rsidP="001B0D2A">
      <w:pPr>
        <w:tabs>
          <w:tab w:val="left" w:pos="5103"/>
        </w:tabs>
        <w:ind w:right="282"/>
        <w:rPr>
          <w:rFonts w:ascii="Arial" w:hAnsi="Arial" w:cs="Arial"/>
          <w:color w:val="000000"/>
          <w:sz w:val="22"/>
          <w:szCs w:val="22"/>
        </w:rPr>
      </w:pPr>
    </w:p>
    <w:tbl>
      <w:tblPr>
        <w:tblStyle w:val="TableGrid"/>
        <w:tblW w:w="5000" w:type="pct"/>
        <w:jc w:val="center"/>
        <w:tblLook w:val="04A0" w:firstRow="1" w:lastRow="0" w:firstColumn="1" w:lastColumn="0" w:noHBand="0" w:noVBand="1"/>
      </w:tblPr>
      <w:tblGrid>
        <w:gridCol w:w="808"/>
        <w:gridCol w:w="4444"/>
        <w:gridCol w:w="1138"/>
        <w:gridCol w:w="759"/>
        <w:gridCol w:w="999"/>
        <w:gridCol w:w="868"/>
      </w:tblGrid>
      <w:tr w:rsidR="001B0D2A" w:rsidRPr="003C7DED" w14:paraId="45C669B4" w14:textId="77777777" w:rsidTr="00014201">
        <w:trPr>
          <w:trHeight w:val="482"/>
          <w:jc w:val="center"/>
        </w:trPr>
        <w:tc>
          <w:tcPr>
            <w:tcW w:w="846" w:type="dxa"/>
            <w:shd w:val="clear" w:color="auto" w:fill="F2F2F2" w:themeFill="background1" w:themeFillShade="F2"/>
            <w:vAlign w:val="center"/>
          </w:tcPr>
          <w:p w14:paraId="45C669AE"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A1.1</w:t>
            </w:r>
          </w:p>
        </w:tc>
        <w:tc>
          <w:tcPr>
            <w:tcW w:w="5386" w:type="dxa"/>
            <w:shd w:val="clear" w:color="auto" w:fill="F2F2F2" w:themeFill="background1" w:themeFillShade="F2"/>
            <w:vAlign w:val="center"/>
          </w:tcPr>
          <w:p w14:paraId="45C669AF"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45C669B0"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
                <w:sz w:val="22"/>
                <w:szCs w:val="22"/>
              </w:rPr>
              <w:t>YES</w:t>
            </w:r>
          </w:p>
        </w:tc>
        <w:tc>
          <w:tcPr>
            <w:tcW w:w="851" w:type="dxa"/>
            <w:shd w:val="clear" w:color="auto" w:fill="D9D9D9" w:themeFill="background1" w:themeFillShade="D9"/>
            <w:vAlign w:val="center"/>
          </w:tcPr>
          <w:p w14:paraId="45C669B1"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45C669B2"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
                <w:sz w:val="22"/>
                <w:szCs w:val="22"/>
              </w:rPr>
              <w:t>NO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45C669B3" w14:textId="77777777" w:rsidR="001B0D2A" w:rsidRPr="003C7DED" w:rsidRDefault="001B0D2A" w:rsidP="001B0D2A">
                <w:pPr>
                  <w:autoSpaceDE w:val="0"/>
                  <w:autoSpaceDN w:val="0"/>
                  <w:adjustRightInd w:val="0"/>
                  <w:rPr>
                    <w:rFonts w:ascii="Arial" w:hAnsi="Arial" w:cs="Arial"/>
                    <w:bCs/>
                    <w:sz w:val="22"/>
                    <w:szCs w:val="22"/>
                  </w:rPr>
                </w:pPr>
                <w:r>
                  <w:rPr>
                    <w:rFonts w:ascii="Segoe UI Symbol" w:eastAsia="MS Gothic" w:hAnsi="Segoe UI Symbol" w:cs="Segoe UI Symbol"/>
                    <w:bCs/>
                    <w:sz w:val="22"/>
                    <w:szCs w:val="22"/>
                  </w:rPr>
                  <w:t>☐</w:t>
                </w:r>
              </w:p>
            </w:sdtContent>
          </w:sdt>
        </w:tc>
      </w:tr>
      <w:tr w:rsidR="001B0D2A" w:rsidRPr="003C7DED" w14:paraId="45C669BB" w14:textId="77777777" w:rsidTr="00014201">
        <w:trPr>
          <w:trHeight w:val="418"/>
          <w:jc w:val="center"/>
        </w:trPr>
        <w:tc>
          <w:tcPr>
            <w:tcW w:w="846" w:type="dxa"/>
            <w:shd w:val="clear" w:color="auto" w:fill="F2F2F2" w:themeFill="background1" w:themeFillShade="F2"/>
            <w:vAlign w:val="center"/>
          </w:tcPr>
          <w:p w14:paraId="45C669B5"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A1.2</w:t>
            </w:r>
          </w:p>
        </w:tc>
        <w:tc>
          <w:tcPr>
            <w:tcW w:w="5386" w:type="dxa"/>
            <w:shd w:val="clear" w:color="auto" w:fill="F2F2F2" w:themeFill="background1" w:themeFillShade="F2"/>
            <w:vAlign w:val="center"/>
          </w:tcPr>
          <w:p w14:paraId="45C669B6"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45C669B7"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45C669B8"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45C669B9"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NO</w:t>
            </w:r>
          </w:p>
        </w:tc>
        <w:tc>
          <w:tcPr>
            <w:tcW w:w="992" w:type="dxa"/>
            <w:shd w:val="clear" w:color="auto" w:fill="D9D9D9" w:themeFill="background1" w:themeFillShade="D9"/>
            <w:vAlign w:val="center"/>
          </w:tcPr>
          <w:p w14:paraId="45C669BA" w14:textId="77777777" w:rsidR="001B0D2A" w:rsidRPr="003C7DED" w:rsidRDefault="00791914" w:rsidP="001B0D2A">
            <w:pPr>
              <w:autoSpaceDE w:val="0"/>
              <w:autoSpaceDN w:val="0"/>
              <w:adjustRightInd w:val="0"/>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r>
      <w:tr w:rsidR="001B0D2A" w:rsidRPr="003C7DED" w14:paraId="45C669C2" w14:textId="77777777" w:rsidTr="00014201">
        <w:trPr>
          <w:trHeight w:val="410"/>
          <w:jc w:val="center"/>
        </w:trPr>
        <w:tc>
          <w:tcPr>
            <w:tcW w:w="846" w:type="dxa"/>
            <w:shd w:val="clear" w:color="auto" w:fill="F2F2F2" w:themeFill="background1" w:themeFillShade="F2"/>
            <w:vAlign w:val="center"/>
          </w:tcPr>
          <w:p w14:paraId="45C669BC"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A1.3</w:t>
            </w:r>
          </w:p>
        </w:tc>
        <w:tc>
          <w:tcPr>
            <w:tcW w:w="5386" w:type="dxa"/>
            <w:shd w:val="clear" w:color="auto" w:fill="F2F2F2" w:themeFill="background1" w:themeFillShade="F2"/>
            <w:vAlign w:val="center"/>
          </w:tcPr>
          <w:p w14:paraId="45C669BD"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Are you intending to apply for funding?</w:t>
            </w:r>
          </w:p>
        </w:tc>
        <w:tc>
          <w:tcPr>
            <w:tcW w:w="1276" w:type="dxa"/>
            <w:shd w:val="clear" w:color="auto" w:fill="D9D9D9" w:themeFill="background1" w:themeFillShade="D9"/>
            <w:vAlign w:val="center"/>
          </w:tcPr>
          <w:p w14:paraId="45C669BE"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YES</w:t>
            </w:r>
          </w:p>
        </w:tc>
        <w:tc>
          <w:tcPr>
            <w:tcW w:w="851" w:type="dxa"/>
            <w:shd w:val="clear" w:color="auto" w:fill="D9D9D9" w:themeFill="background1" w:themeFillShade="D9"/>
            <w:vAlign w:val="center"/>
          </w:tcPr>
          <w:p w14:paraId="45C669BF"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45C669C0"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NO</w:t>
            </w:r>
          </w:p>
        </w:tc>
        <w:tc>
          <w:tcPr>
            <w:tcW w:w="992" w:type="dxa"/>
            <w:shd w:val="clear" w:color="auto" w:fill="D9D9D9" w:themeFill="background1" w:themeFillShade="D9"/>
            <w:vAlign w:val="center"/>
          </w:tcPr>
          <w:p w14:paraId="45C669C1" w14:textId="77777777" w:rsidR="001B0D2A" w:rsidRPr="003C7DED" w:rsidRDefault="00791914" w:rsidP="001B0D2A">
            <w:pPr>
              <w:autoSpaceDE w:val="0"/>
              <w:autoSpaceDN w:val="0"/>
              <w:adjustRightInd w:val="0"/>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r>
      <w:tr w:rsidR="001B0D2A" w:rsidRPr="003C7DED" w14:paraId="45C669C6" w14:textId="77777777" w:rsidTr="00014201">
        <w:trPr>
          <w:trHeight w:val="416"/>
          <w:jc w:val="center"/>
        </w:trPr>
        <w:tc>
          <w:tcPr>
            <w:tcW w:w="846" w:type="dxa"/>
            <w:shd w:val="clear" w:color="auto" w:fill="F2F2F2" w:themeFill="background1" w:themeFillShade="F2"/>
            <w:vAlign w:val="center"/>
          </w:tcPr>
          <w:p w14:paraId="45C669C3"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A1.4</w:t>
            </w:r>
          </w:p>
        </w:tc>
        <w:tc>
          <w:tcPr>
            <w:tcW w:w="5386" w:type="dxa"/>
            <w:shd w:val="clear" w:color="auto" w:fill="F2F2F2" w:themeFill="background1" w:themeFillShade="F2"/>
            <w:vAlign w:val="center"/>
          </w:tcPr>
          <w:p w14:paraId="45C669C4" w14:textId="77777777" w:rsidR="001B0D2A" w:rsidRPr="003C7DED" w:rsidRDefault="001B0D2A" w:rsidP="001B0D2A">
            <w:pPr>
              <w:autoSpaceDE w:val="0"/>
              <w:autoSpaceDN w:val="0"/>
              <w:adjustRightInd w:val="0"/>
              <w:rPr>
                <w:rFonts w:ascii="Arial" w:hAnsi="Arial" w:cs="Arial"/>
                <w:sz w:val="22"/>
                <w:szCs w:val="22"/>
              </w:rPr>
            </w:pPr>
            <w:bookmarkStart w:id="199" w:name="_Hlk152243903"/>
            <w:r>
              <w:rPr>
                <w:rFonts w:ascii="Arial" w:hAnsi="Arial" w:cs="Arial"/>
                <w:sz w:val="22"/>
                <w:szCs w:val="22"/>
              </w:rPr>
              <w:t>Funding Body</w:t>
            </w:r>
          </w:p>
        </w:tc>
        <w:tc>
          <w:tcPr>
            <w:tcW w:w="4248" w:type="dxa"/>
            <w:gridSpan w:val="4"/>
            <w:vAlign w:val="center"/>
          </w:tcPr>
          <w:p w14:paraId="45C669C5" w14:textId="77777777" w:rsidR="001B0D2A" w:rsidRPr="003C7DED" w:rsidRDefault="001B0D2A" w:rsidP="001B0D2A">
            <w:pPr>
              <w:pStyle w:val="NoSpacing"/>
            </w:pPr>
          </w:p>
        </w:tc>
      </w:tr>
      <w:tr w:rsidR="001B0D2A" w:rsidRPr="003C7DED" w14:paraId="45C669CA" w14:textId="77777777" w:rsidTr="00014201">
        <w:trPr>
          <w:trHeight w:val="422"/>
          <w:jc w:val="center"/>
        </w:trPr>
        <w:tc>
          <w:tcPr>
            <w:tcW w:w="846" w:type="dxa"/>
            <w:shd w:val="clear" w:color="auto" w:fill="F2F2F2" w:themeFill="background1" w:themeFillShade="F2"/>
            <w:vAlign w:val="center"/>
          </w:tcPr>
          <w:p w14:paraId="45C669C7"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A1.5</w:t>
            </w:r>
          </w:p>
        </w:tc>
        <w:tc>
          <w:tcPr>
            <w:tcW w:w="5386" w:type="dxa"/>
            <w:shd w:val="clear" w:color="auto" w:fill="F2F2F2" w:themeFill="background1" w:themeFillShade="F2"/>
            <w:vAlign w:val="center"/>
          </w:tcPr>
          <w:p w14:paraId="45C669C8"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Lead institution (grant holder)</w:t>
            </w:r>
          </w:p>
        </w:tc>
        <w:tc>
          <w:tcPr>
            <w:tcW w:w="4248" w:type="dxa"/>
            <w:gridSpan w:val="4"/>
            <w:vAlign w:val="center"/>
          </w:tcPr>
          <w:p w14:paraId="45C669C9" w14:textId="77777777" w:rsidR="001B0D2A" w:rsidRPr="003C7DED" w:rsidRDefault="001B0D2A" w:rsidP="001B0D2A">
            <w:pPr>
              <w:pStyle w:val="NoSpacing"/>
            </w:pPr>
          </w:p>
        </w:tc>
      </w:tr>
      <w:tr w:rsidR="001B0D2A" w:rsidRPr="003C7DED" w14:paraId="45C669CE" w14:textId="77777777" w:rsidTr="00014201">
        <w:trPr>
          <w:trHeight w:val="414"/>
          <w:jc w:val="center"/>
        </w:trPr>
        <w:tc>
          <w:tcPr>
            <w:tcW w:w="846" w:type="dxa"/>
            <w:shd w:val="clear" w:color="auto" w:fill="F2F2F2" w:themeFill="background1" w:themeFillShade="F2"/>
            <w:vAlign w:val="center"/>
          </w:tcPr>
          <w:p w14:paraId="45C669CB"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A1.6</w:t>
            </w:r>
          </w:p>
        </w:tc>
        <w:tc>
          <w:tcPr>
            <w:tcW w:w="5386" w:type="dxa"/>
            <w:shd w:val="clear" w:color="auto" w:fill="F2F2F2" w:themeFill="background1" w:themeFillShade="F2"/>
            <w:vAlign w:val="center"/>
          </w:tcPr>
          <w:p w14:paraId="45C669CC"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If awarded, grant reference</w:t>
            </w:r>
          </w:p>
        </w:tc>
        <w:tc>
          <w:tcPr>
            <w:tcW w:w="4248" w:type="dxa"/>
            <w:gridSpan w:val="4"/>
            <w:vAlign w:val="center"/>
          </w:tcPr>
          <w:p w14:paraId="45C669CD" w14:textId="77777777" w:rsidR="001B0D2A" w:rsidRPr="003C7DED" w:rsidRDefault="001B0D2A" w:rsidP="001B0D2A">
            <w:pPr>
              <w:pStyle w:val="NoSpacing"/>
            </w:pPr>
          </w:p>
        </w:tc>
      </w:tr>
      <w:tr w:rsidR="001B0D2A" w:rsidRPr="003C7DED" w14:paraId="45C669D2" w14:textId="77777777" w:rsidTr="00014201">
        <w:trPr>
          <w:trHeight w:val="406"/>
          <w:jc w:val="center"/>
        </w:trPr>
        <w:tc>
          <w:tcPr>
            <w:tcW w:w="846" w:type="dxa"/>
            <w:shd w:val="clear" w:color="auto" w:fill="F2F2F2" w:themeFill="background1" w:themeFillShade="F2"/>
            <w:vAlign w:val="center"/>
          </w:tcPr>
          <w:p w14:paraId="45C669CF"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A1.7</w:t>
            </w:r>
          </w:p>
        </w:tc>
        <w:tc>
          <w:tcPr>
            <w:tcW w:w="5386" w:type="dxa"/>
            <w:shd w:val="clear" w:color="auto" w:fill="F2F2F2" w:themeFill="background1" w:themeFillShade="F2"/>
            <w:vAlign w:val="center"/>
          </w:tcPr>
          <w:p w14:paraId="45C669D0"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If awarded, grant value</w:t>
            </w:r>
          </w:p>
        </w:tc>
        <w:tc>
          <w:tcPr>
            <w:tcW w:w="4248" w:type="dxa"/>
            <w:gridSpan w:val="4"/>
            <w:vAlign w:val="center"/>
          </w:tcPr>
          <w:p w14:paraId="45C669D1" w14:textId="77777777" w:rsidR="001B0D2A" w:rsidRPr="003C7DED" w:rsidRDefault="001B0D2A" w:rsidP="001B0D2A">
            <w:pPr>
              <w:pStyle w:val="NoSpacing"/>
            </w:pPr>
          </w:p>
        </w:tc>
      </w:tr>
      <w:tr w:rsidR="001B0D2A" w:rsidRPr="003C7DED" w14:paraId="45C669D6" w14:textId="77777777" w:rsidTr="00014201">
        <w:trPr>
          <w:trHeight w:val="426"/>
          <w:jc w:val="center"/>
        </w:trPr>
        <w:tc>
          <w:tcPr>
            <w:tcW w:w="846" w:type="dxa"/>
            <w:shd w:val="clear" w:color="auto" w:fill="F2F2F2" w:themeFill="background1" w:themeFillShade="F2"/>
            <w:vAlign w:val="center"/>
          </w:tcPr>
          <w:p w14:paraId="45C669D3"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A1.8</w:t>
            </w:r>
          </w:p>
        </w:tc>
        <w:tc>
          <w:tcPr>
            <w:tcW w:w="5386" w:type="dxa"/>
            <w:shd w:val="clear" w:color="auto" w:fill="F2F2F2" w:themeFill="background1" w:themeFillShade="F2"/>
            <w:vAlign w:val="center"/>
          </w:tcPr>
          <w:p w14:paraId="45C669D4"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If awarded, start date and duration</w:t>
            </w:r>
          </w:p>
        </w:tc>
        <w:tc>
          <w:tcPr>
            <w:tcW w:w="4248" w:type="dxa"/>
            <w:gridSpan w:val="4"/>
            <w:vAlign w:val="center"/>
          </w:tcPr>
          <w:p w14:paraId="45C669D5" w14:textId="77777777" w:rsidR="001B0D2A" w:rsidRPr="003C7DED" w:rsidRDefault="001B0D2A" w:rsidP="001B0D2A">
            <w:pPr>
              <w:pStyle w:val="NoSpacing"/>
            </w:pPr>
          </w:p>
        </w:tc>
      </w:tr>
      <w:bookmarkEnd w:id="199"/>
    </w:tbl>
    <w:p w14:paraId="45C669D7" w14:textId="77777777" w:rsidR="001B0D2A" w:rsidRPr="003C7DED" w:rsidRDefault="001B0D2A" w:rsidP="001B0D2A">
      <w:pPr>
        <w:tabs>
          <w:tab w:val="left" w:pos="5103"/>
        </w:tabs>
        <w:ind w:right="282"/>
        <w:rPr>
          <w:rFonts w:ascii="Arial" w:hAnsi="Arial" w:cs="Arial"/>
          <w:color w:val="000000"/>
          <w:sz w:val="22"/>
          <w:szCs w:val="22"/>
        </w:rPr>
      </w:pPr>
    </w:p>
    <w:tbl>
      <w:tblPr>
        <w:tblStyle w:val="TableGrid"/>
        <w:tblW w:w="5000" w:type="pct"/>
        <w:tblLook w:val="04A0" w:firstRow="1" w:lastRow="0" w:firstColumn="1" w:lastColumn="0" w:noHBand="0" w:noVBand="1"/>
      </w:tblPr>
      <w:tblGrid>
        <w:gridCol w:w="503"/>
        <w:gridCol w:w="3557"/>
        <w:gridCol w:w="859"/>
        <w:gridCol w:w="1680"/>
        <w:gridCol w:w="742"/>
        <w:gridCol w:w="1680"/>
      </w:tblGrid>
      <w:tr w:rsidR="001B0D2A" w:rsidRPr="003C7DED" w14:paraId="45C669E0" w14:textId="77777777" w:rsidTr="00DC0AD7">
        <w:tc>
          <w:tcPr>
            <w:tcW w:w="562" w:type="dxa"/>
            <w:tcBorders>
              <w:top w:val="nil"/>
              <w:left w:val="nil"/>
              <w:bottom w:val="nil"/>
              <w:right w:val="nil"/>
            </w:tcBorders>
            <w:shd w:val="clear" w:color="auto" w:fill="FFFFFF" w:themeFill="background1"/>
          </w:tcPr>
          <w:p w14:paraId="45C669D8" w14:textId="77777777" w:rsidR="001B0D2A" w:rsidRPr="003C7DED" w:rsidRDefault="001B0D2A" w:rsidP="001B0D2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5C669D9" w14:textId="77777777" w:rsidR="001B0D2A" w:rsidRPr="003C7DED" w:rsidRDefault="001B0D2A" w:rsidP="001B0D2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5C669DA" w14:textId="77777777" w:rsidR="001B0D2A" w:rsidRPr="003C7DED" w:rsidRDefault="001B0D2A" w:rsidP="001B0D2A">
            <w:pPr>
              <w:autoSpaceDE w:val="0"/>
              <w:autoSpaceDN w:val="0"/>
              <w:adjustRightInd w:val="0"/>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5C669DB" w14:textId="77777777" w:rsidR="001B0D2A" w:rsidRPr="003C7DED" w:rsidRDefault="001B0D2A" w:rsidP="001B0D2A">
            <w:pPr>
              <w:autoSpaceDE w:val="0"/>
              <w:autoSpaceDN w:val="0"/>
              <w:adjustRightInd w:val="0"/>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5C669DC" w14:textId="77777777" w:rsidR="001B0D2A" w:rsidRPr="003C7DED" w:rsidRDefault="001B0D2A" w:rsidP="001B0D2A">
            <w:pPr>
              <w:autoSpaceDE w:val="0"/>
              <w:autoSpaceDN w:val="0"/>
              <w:adjustRightInd w:val="0"/>
              <w:rPr>
                <w:rFonts w:ascii="Arial" w:hAnsi="Arial" w:cs="Arial"/>
                <w:b/>
                <w:sz w:val="22"/>
                <w:szCs w:val="22"/>
              </w:rPr>
            </w:pPr>
          </w:p>
          <w:p w14:paraId="45C669DD" w14:textId="77777777" w:rsidR="001B0D2A" w:rsidRPr="003C7DED" w:rsidRDefault="001B0D2A" w:rsidP="001B0D2A">
            <w:pPr>
              <w:autoSpaceDE w:val="0"/>
              <w:autoSpaceDN w:val="0"/>
              <w:adjustRightInd w:val="0"/>
              <w:rPr>
                <w:rFonts w:ascii="Arial" w:hAnsi="Arial" w:cs="Arial"/>
                <w:b/>
                <w:sz w:val="22"/>
                <w:szCs w:val="22"/>
              </w:rPr>
            </w:pPr>
          </w:p>
          <w:p w14:paraId="45C669DE" w14:textId="77777777" w:rsidR="001B0D2A" w:rsidRPr="003C7DED" w:rsidRDefault="001B0D2A" w:rsidP="001B0D2A">
            <w:pPr>
              <w:autoSpaceDE w:val="0"/>
              <w:autoSpaceDN w:val="0"/>
              <w:adjustRightInd w:val="0"/>
              <w:rPr>
                <w:rFonts w:ascii="Arial" w:hAnsi="Arial" w:cs="Arial"/>
                <w:b/>
                <w:sz w:val="22"/>
                <w:szCs w:val="22"/>
              </w:rPr>
            </w:pPr>
          </w:p>
        </w:tc>
        <w:tc>
          <w:tcPr>
            <w:tcW w:w="1838" w:type="dxa"/>
            <w:shd w:val="clear" w:color="auto" w:fill="D9F2D0" w:themeFill="accent6" w:themeFillTint="33"/>
            <w:vAlign w:val="center"/>
          </w:tcPr>
          <w:p w14:paraId="45C669DF" w14:textId="77777777" w:rsidR="001B0D2A" w:rsidRPr="003C7DED" w:rsidRDefault="001B0D2A" w:rsidP="001B0D2A">
            <w:pPr>
              <w:autoSpaceDE w:val="0"/>
              <w:autoSpaceDN w:val="0"/>
              <w:adjustRightInd w:val="0"/>
              <w:rPr>
                <w:rFonts w:ascii="Arial" w:hAnsi="Arial" w:cs="Arial"/>
                <w:b/>
                <w:sz w:val="22"/>
                <w:szCs w:val="22"/>
              </w:rPr>
            </w:pPr>
            <w:hyperlink w:anchor="SEC_C" w:history="1">
              <w:r>
                <w:rPr>
                  <w:rStyle w:val="Hyperlink"/>
                  <w:rFonts w:ascii="Arial" w:hAnsi="Arial" w:cs="Arial"/>
                  <w:b/>
                  <w:sz w:val="22"/>
                  <w:szCs w:val="22"/>
                </w:rPr>
                <w:t>Return to the main form</w:t>
              </w:r>
            </w:hyperlink>
          </w:p>
        </w:tc>
      </w:tr>
    </w:tbl>
    <w:p w14:paraId="45C669E1" w14:textId="77777777" w:rsidR="001B0D2A" w:rsidRPr="003C7DED" w:rsidRDefault="001B0D2A" w:rsidP="001B0D2A">
      <w:pPr>
        <w:autoSpaceDE w:val="0"/>
        <w:autoSpaceDN w:val="0"/>
        <w:adjustRightInd w:val="0"/>
        <w:rPr>
          <w:rFonts w:ascii="Arial" w:hAnsi="Arial" w:cs="Arial"/>
          <w:b/>
          <w:sz w:val="22"/>
          <w:szCs w:val="22"/>
        </w:rPr>
      </w:pPr>
    </w:p>
    <w:p w14:paraId="45C669E2" w14:textId="77777777" w:rsidR="001B0D2A" w:rsidRPr="003C7DED" w:rsidRDefault="001B0D2A" w:rsidP="001B0D2A">
      <w:pPr>
        <w:autoSpaceDE w:val="0"/>
        <w:autoSpaceDN w:val="0"/>
        <w:adjustRightInd w:val="0"/>
        <w:rPr>
          <w:rFonts w:ascii="Arial" w:hAnsi="Arial" w:cs="Arial"/>
          <w:b/>
          <w:sz w:val="22"/>
          <w:szCs w:val="22"/>
        </w:rPr>
      </w:pPr>
    </w:p>
    <w:p w14:paraId="45C669E3" w14:textId="77777777" w:rsidR="001B0D2A" w:rsidRPr="003C7DED" w:rsidRDefault="001B0D2A" w:rsidP="001B0D2A">
      <w:pPr>
        <w:rPr>
          <w:rFonts w:ascii="Arial" w:hAnsi="Arial" w:cs="Arial"/>
          <w:b/>
          <w:sz w:val="22"/>
          <w:szCs w:val="22"/>
        </w:rPr>
      </w:pPr>
      <w:r>
        <w:rPr>
          <w:rFonts w:ascii="Arial" w:hAnsi="Arial" w:cs="Arial"/>
          <w:b/>
          <w:sz w:val="22"/>
          <w:szCs w:val="22"/>
        </w:rPr>
        <w:br w:type="page"/>
      </w:r>
    </w:p>
    <w:p w14:paraId="45C669E4" w14:textId="77777777" w:rsidR="001B0D2A" w:rsidRPr="003C7DED" w:rsidRDefault="001B0D2A" w:rsidP="001B0D2A">
      <w:pPr>
        <w:autoSpaceDE w:val="0"/>
        <w:autoSpaceDN w:val="0"/>
        <w:adjustRightInd w:val="0"/>
        <w:rPr>
          <w:rFonts w:ascii="Arial" w:hAnsi="Arial" w:cs="Arial"/>
          <w:b/>
          <w:sz w:val="22"/>
          <w:szCs w:val="22"/>
        </w:rPr>
      </w:pPr>
      <w:bookmarkStart w:id="200" w:name="APP_2"/>
      <w:r>
        <w:rPr>
          <w:rFonts w:ascii="Arial" w:hAnsi="Arial" w:cs="Arial"/>
          <w:b/>
          <w:sz w:val="22"/>
          <w:szCs w:val="22"/>
        </w:rPr>
        <w:lastRenderedPageBreak/>
        <w:t>APPENDIX 2</w:t>
      </w:r>
      <w:bookmarkEnd w:id="200"/>
      <w:r>
        <w:rPr>
          <w:rFonts w:ascii="Arial" w:hAnsi="Arial" w:cs="Arial"/>
          <w:b/>
          <w:sz w:val="22"/>
          <w:szCs w:val="22"/>
        </w:rPr>
        <w:t>: External Collaborative Research Activity</w:t>
      </w:r>
    </w:p>
    <w:p w14:paraId="45C669E5" w14:textId="77777777" w:rsidR="001B0D2A" w:rsidRPr="003C7DED" w:rsidRDefault="001B0D2A" w:rsidP="001B0D2A">
      <w:pPr>
        <w:autoSpaceDE w:val="0"/>
        <w:autoSpaceDN w:val="0"/>
        <w:adjustRightInd w:val="0"/>
        <w:rPr>
          <w:rFonts w:ascii="Arial" w:hAnsi="Arial" w:cs="Arial"/>
          <w:b/>
          <w:sz w:val="22"/>
          <w:szCs w:val="22"/>
        </w:rPr>
      </w:pPr>
    </w:p>
    <w:tbl>
      <w:tblPr>
        <w:tblStyle w:val="TableGrid"/>
        <w:tblW w:w="5000" w:type="pct"/>
        <w:jc w:val="center"/>
        <w:tblLook w:val="04A0" w:firstRow="1" w:lastRow="0" w:firstColumn="1" w:lastColumn="0" w:noHBand="0" w:noVBand="1"/>
      </w:tblPr>
      <w:tblGrid>
        <w:gridCol w:w="759"/>
        <w:gridCol w:w="3575"/>
        <w:gridCol w:w="1536"/>
        <w:gridCol w:w="959"/>
        <w:gridCol w:w="819"/>
        <w:gridCol w:w="1368"/>
      </w:tblGrid>
      <w:tr w:rsidR="001B0D2A" w:rsidRPr="003C7DED" w14:paraId="45C669E7" w14:textId="77777777" w:rsidTr="00014201">
        <w:trPr>
          <w:trHeight w:val="172"/>
          <w:jc w:val="center"/>
        </w:trPr>
        <w:tc>
          <w:tcPr>
            <w:tcW w:w="10956" w:type="dxa"/>
            <w:gridSpan w:val="6"/>
            <w:shd w:val="clear" w:color="auto" w:fill="F2F2F2" w:themeFill="background1" w:themeFillShade="F2"/>
          </w:tcPr>
          <w:p w14:paraId="45C669E6"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
                <w:bCs/>
                <w:sz w:val="22"/>
                <w:szCs w:val="22"/>
              </w:rPr>
              <w:t>INSTITUTION 1</w:t>
            </w:r>
          </w:p>
        </w:tc>
      </w:tr>
      <w:tr w:rsidR="001B0D2A" w:rsidRPr="003C7DED" w14:paraId="45C669EC" w14:textId="77777777" w:rsidTr="00014201">
        <w:trPr>
          <w:trHeight w:val="172"/>
          <w:jc w:val="center"/>
        </w:trPr>
        <w:tc>
          <w:tcPr>
            <w:tcW w:w="816" w:type="dxa"/>
            <w:shd w:val="clear" w:color="auto" w:fill="F2F2F2" w:themeFill="background1" w:themeFillShade="F2"/>
            <w:vAlign w:val="center"/>
          </w:tcPr>
          <w:p w14:paraId="45C669E8" w14:textId="77777777" w:rsidR="001B0D2A" w:rsidRPr="003C7DED" w:rsidRDefault="001B0D2A" w:rsidP="001B0D2A">
            <w:pPr>
              <w:autoSpaceDE w:val="0"/>
              <w:autoSpaceDN w:val="0"/>
              <w:adjustRightInd w:val="0"/>
              <w:rPr>
                <w:rFonts w:ascii="Arial" w:hAnsi="Arial" w:cs="Arial"/>
                <w:sz w:val="22"/>
                <w:szCs w:val="22"/>
              </w:rPr>
            </w:pPr>
            <w:bookmarkStart w:id="201" w:name="_Hlk152247185"/>
            <w:r>
              <w:rPr>
                <w:rFonts w:ascii="Arial" w:hAnsi="Arial" w:cs="Arial"/>
                <w:sz w:val="22"/>
                <w:szCs w:val="22"/>
              </w:rPr>
              <w:t>A2.1</w:t>
            </w:r>
          </w:p>
        </w:tc>
        <w:tc>
          <w:tcPr>
            <w:tcW w:w="4849" w:type="dxa"/>
            <w:shd w:val="clear" w:color="auto" w:fill="F2F2F2" w:themeFill="background1" w:themeFillShade="F2"/>
            <w:vAlign w:val="center"/>
          </w:tcPr>
          <w:p w14:paraId="45C669E9"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Name</w:t>
            </w:r>
          </w:p>
        </w:tc>
        <w:tc>
          <w:tcPr>
            <w:tcW w:w="5291" w:type="dxa"/>
            <w:gridSpan w:val="4"/>
          </w:tcPr>
          <w:p w14:paraId="45C669EA" w14:textId="77777777" w:rsidR="001B0D2A" w:rsidRPr="003C7DED" w:rsidRDefault="001B0D2A" w:rsidP="001B0D2A">
            <w:pPr>
              <w:autoSpaceDE w:val="0"/>
              <w:autoSpaceDN w:val="0"/>
              <w:adjustRightInd w:val="0"/>
              <w:rPr>
                <w:rFonts w:ascii="Arial" w:hAnsi="Arial" w:cs="Arial"/>
                <w:bCs/>
                <w:sz w:val="22"/>
                <w:szCs w:val="22"/>
              </w:rPr>
            </w:pPr>
          </w:p>
          <w:p w14:paraId="45C669EB" w14:textId="77777777" w:rsidR="001B0D2A" w:rsidRPr="003C7DED" w:rsidRDefault="001B0D2A" w:rsidP="001B0D2A">
            <w:pPr>
              <w:autoSpaceDE w:val="0"/>
              <w:autoSpaceDN w:val="0"/>
              <w:adjustRightInd w:val="0"/>
              <w:rPr>
                <w:rFonts w:ascii="Arial" w:hAnsi="Arial" w:cs="Arial"/>
                <w:bCs/>
                <w:sz w:val="22"/>
                <w:szCs w:val="22"/>
              </w:rPr>
            </w:pPr>
          </w:p>
        </w:tc>
      </w:tr>
      <w:tr w:rsidR="001B0D2A" w:rsidRPr="003C7DED" w14:paraId="45C669F1" w14:textId="77777777" w:rsidTr="00014201">
        <w:trPr>
          <w:trHeight w:val="227"/>
          <w:jc w:val="center"/>
        </w:trPr>
        <w:tc>
          <w:tcPr>
            <w:tcW w:w="816" w:type="dxa"/>
            <w:shd w:val="clear" w:color="auto" w:fill="F2F2F2" w:themeFill="background1" w:themeFillShade="F2"/>
            <w:vAlign w:val="center"/>
          </w:tcPr>
          <w:p w14:paraId="45C669ED"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A2.2</w:t>
            </w:r>
          </w:p>
        </w:tc>
        <w:tc>
          <w:tcPr>
            <w:tcW w:w="4849" w:type="dxa"/>
            <w:shd w:val="clear" w:color="auto" w:fill="F2F2F2" w:themeFill="background1" w:themeFillShade="F2"/>
            <w:vAlign w:val="center"/>
          </w:tcPr>
          <w:p w14:paraId="45C669EE"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Researcher name and position</w:t>
            </w:r>
          </w:p>
        </w:tc>
        <w:tc>
          <w:tcPr>
            <w:tcW w:w="5291" w:type="dxa"/>
            <w:gridSpan w:val="4"/>
          </w:tcPr>
          <w:p w14:paraId="45C669EF" w14:textId="77777777" w:rsidR="001B0D2A" w:rsidRPr="003C7DED" w:rsidRDefault="001B0D2A" w:rsidP="001B0D2A">
            <w:pPr>
              <w:autoSpaceDE w:val="0"/>
              <w:autoSpaceDN w:val="0"/>
              <w:adjustRightInd w:val="0"/>
              <w:rPr>
                <w:rFonts w:ascii="Arial" w:hAnsi="Arial" w:cs="Arial"/>
                <w:bCs/>
                <w:sz w:val="22"/>
                <w:szCs w:val="22"/>
              </w:rPr>
            </w:pPr>
          </w:p>
          <w:p w14:paraId="45C669F0" w14:textId="77777777" w:rsidR="001B0D2A" w:rsidRPr="003C7DED" w:rsidRDefault="001B0D2A" w:rsidP="001B0D2A">
            <w:pPr>
              <w:autoSpaceDE w:val="0"/>
              <w:autoSpaceDN w:val="0"/>
              <w:adjustRightInd w:val="0"/>
              <w:rPr>
                <w:rFonts w:ascii="Arial" w:hAnsi="Arial" w:cs="Arial"/>
                <w:bCs/>
                <w:sz w:val="22"/>
                <w:szCs w:val="22"/>
              </w:rPr>
            </w:pPr>
          </w:p>
        </w:tc>
      </w:tr>
      <w:tr w:rsidR="001B0D2A" w:rsidRPr="003C7DED" w14:paraId="45C669F6" w14:textId="77777777" w:rsidTr="00014201">
        <w:trPr>
          <w:trHeight w:val="227"/>
          <w:jc w:val="center"/>
        </w:trPr>
        <w:tc>
          <w:tcPr>
            <w:tcW w:w="816" w:type="dxa"/>
            <w:shd w:val="clear" w:color="auto" w:fill="F2F2F2" w:themeFill="background1" w:themeFillShade="F2"/>
            <w:vAlign w:val="center"/>
          </w:tcPr>
          <w:p w14:paraId="45C669F2"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A2.3</w:t>
            </w:r>
          </w:p>
        </w:tc>
        <w:tc>
          <w:tcPr>
            <w:tcW w:w="4849" w:type="dxa"/>
            <w:shd w:val="clear" w:color="auto" w:fill="F2F2F2" w:themeFill="background1" w:themeFillShade="F2"/>
            <w:vAlign w:val="center"/>
          </w:tcPr>
          <w:p w14:paraId="45C669F3"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Role in project (e.g. co-investigator)</w:t>
            </w:r>
          </w:p>
        </w:tc>
        <w:tc>
          <w:tcPr>
            <w:tcW w:w="5291" w:type="dxa"/>
            <w:gridSpan w:val="4"/>
          </w:tcPr>
          <w:p w14:paraId="45C669F4" w14:textId="77777777" w:rsidR="001B0D2A" w:rsidRPr="003C7DED" w:rsidRDefault="001B0D2A" w:rsidP="001B0D2A">
            <w:pPr>
              <w:autoSpaceDE w:val="0"/>
              <w:autoSpaceDN w:val="0"/>
              <w:adjustRightInd w:val="0"/>
              <w:rPr>
                <w:rFonts w:ascii="Arial" w:hAnsi="Arial" w:cs="Arial"/>
                <w:bCs/>
                <w:sz w:val="22"/>
                <w:szCs w:val="22"/>
              </w:rPr>
            </w:pPr>
          </w:p>
          <w:p w14:paraId="45C669F5" w14:textId="77777777" w:rsidR="001B0D2A" w:rsidRPr="003C7DED" w:rsidRDefault="001B0D2A" w:rsidP="001B0D2A">
            <w:pPr>
              <w:autoSpaceDE w:val="0"/>
              <w:autoSpaceDN w:val="0"/>
              <w:adjustRightInd w:val="0"/>
              <w:rPr>
                <w:rFonts w:ascii="Arial" w:hAnsi="Arial" w:cs="Arial"/>
                <w:bCs/>
                <w:sz w:val="22"/>
                <w:szCs w:val="22"/>
              </w:rPr>
            </w:pPr>
          </w:p>
        </w:tc>
      </w:tr>
      <w:tr w:rsidR="001B0D2A" w:rsidRPr="003C7DED" w14:paraId="45C669FB" w14:textId="77777777" w:rsidTr="00014201">
        <w:trPr>
          <w:trHeight w:val="227"/>
          <w:jc w:val="center"/>
        </w:trPr>
        <w:tc>
          <w:tcPr>
            <w:tcW w:w="816" w:type="dxa"/>
            <w:shd w:val="clear" w:color="auto" w:fill="F2F2F2" w:themeFill="background1" w:themeFillShade="F2"/>
            <w:vAlign w:val="center"/>
          </w:tcPr>
          <w:p w14:paraId="45C669F7"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A2.4</w:t>
            </w:r>
          </w:p>
        </w:tc>
        <w:tc>
          <w:tcPr>
            <w:tcW w:w="4849" w:type="dxa"/>
            <w:shd w:val="clear" w:color="auto" w:fill="F2F2F2" w:themeFill="background1" w:themeFillShade="F2"/>
            <w:vAlign w:val="center"/>
          </w:tcPr>
          <w:p w14:paraId="45C669F8"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Contact e-mail address</w:t>
            </w:r>
          </w:p>
        </w:tc>
        <w:tc>
          <w:tcPr>
            <w:tcW w:w="5291" w:type="dxa"/>
            <w:gridSpan w:val="4"/>
          </w:tcPr>
          <w:p w14:paraId="45C669F9" w14:textId="77777777" w:rsidR="001B0D2A" w:rsidRPr="003C7DED" w:rsidRDefault="001B0D2A" w:rsidP="001B0D2A">
            <w:pPr>
              <w:autoSpaceDE w:val="0"/>
              <w:autoSpaceDN w:val="0"/>
              <w:adjustRightInd w:val="0"/>
              <w:rPr>
                <w:rFonts w:ascii="Arial" w:hAnsi="Arial" w:cs="Arial"/>
                <w:bCs/>
                <w:sz w:val="22"/>
                <w:szCs w:val="22"/>
              </w:rPr>
            </w:pPr>
          </w:p>
          <w:p w14:paraId="45C669FA" w14:textId="77777777" w:rsidR="001B0D2A" w:rsidRPr="003C7DED" w:rsidRDefault="001B0D2A" w:rsidP="001B0D2A">
            <w:pPr>
              <w:autoSpaceDE w:val="0"/>
              <w:autoSpaceDN w:val="0"/>
              <w:adjustRightInd w:val="0"/>
              <w:rPr>
                <w:rFonts w:ascii="Arial" w:hAnsi="Arial" w:cs="Arial"/>
                <w:bCs/>
                <w:sz w:val="22"/>
                <w:szCs w:val="22"/>
              </w:rPr>
            </w:pPr>
          </w:p>
        </w:tc>
      </w:tr>
      <w:tr w:rsidR="001B0D2A" w:rsidRPr="003C7DED" w14:paraId="45C66A03" w14:textId="77777777" w:rsidTr="00014201">
        <w:trPr>
          <w:trHeight w:val="318"/>
          <w:jc w:val="center"/>
        </w:trPr>
        <w:tc>
          <w:tcPr>
            <w:tcW w:w="816" w:type="dxa"/>
            <w:vMerge w:val="restart"/>
            <w:shd w:val="clear" w:color="auto" w:fill="F2F2F2" w:themeFill="background1" w:themeFillShade="F2"/>
            <w:vAlign w:val="center"/>
          </w:tcPr>
          <w:p w14:paraId="45C669FC"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A2.5</w:t>
            </w:r>
          </w:p>
        </w:tc>
        <w:tc>
          <w:tcPr>
            <w:tcW w:w="4849" w:type="dxa"/>
            <w:vMerge w:val="restart"/>
            <w:shd w:val="clear" w:color="auto" w:fill="F2F2F2" w:themeFill="background1" w:themeFillShade="F2"/>
          </w:tcPr>
          <w:p w14:paraId="45C669FD"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External Ethical Approval</w:t>
            </w:r>
          </w:p>
          <w:p w14:paraId="45C669FE"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i/>
                <w:iCs/>
                <w:sz w:val="22"/>
                <w:szCs w:val="22"/>
              </w:rPr>
              <w:t>Please detail the ethical approval required and arrangements for this partner.</w:t>
            </w:r>
            <w:r>
              <w:rPr>
                <w:rFonts w:ascii="Arial" w:hAnsi="Arial" w:cs="Arial"/>
                <w:sz w:val="22"/>
                <w:szCs w:val="22"/>
              </w:rPr>
              <w:t xml:space="preserve"> </w:t>
            </w:r>
            <w:r>
              <w:rPr>
                <w:rFonts w:ascii="Arial" w:hAnsi="Arial" w:cs="Arial"/>
                <w:i/>
                <w:iCs/>
                <w:sz w:val="22"/>
                <w:szCs w:val="22"/>
              </w:rPr>
              <w:t>See Section 14 of the UWTSD Research Ethics and Integrity Policy. If approved, please supply confirmation.</w:t>
            </w:r>
          </w:p>
        </w:tc>
        <w:tc>
          <w:tcPr>
            <w:tcW w:w="1684" w:type="dxa"/>
            <w:vMerge w:val="restart"/>
            <w:shd w:val="clear" w:color="auto" w:fill="F2F2F2" w:themeFill="background1" w:themeFillShade="F2"/>
            <w:vAlign w:val="center"/>
          </w:tcPr>
          <w:p w14:paraId="45C669FF"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Obtained?</w:t>
            </w:r>
          </w:p>
        </w:tc>
        <w:tc>
          <w:tcPr>
            <w:tcW w:w="1151" w:type="dxa"/>
            <w:shd w:val="clear" w:color="auto" w:fill="D9D9D9" w:themeFill="background1" w:themeFillShade="D9"/>
            <w:vAlign w:val="center"/>
          </w:tcPr>
          <w:p w14:paraId="45C66A00" w14:textId="77777777" w:rsidR="001B0D2A" w:rsidRPr="003C7DED" w:rsidRDefault="001B0D2A" w:rsidP="001B0D2A">
            <w:pPr>
              <w:rPr>
                <w:rFonts w:ascii="Arial" w:hAnsi="Arial" w:cs="Arial"/>
                <w:b/>
                <w:sz w:val="22"/>
                <w:szCs w:val="22"/>
              </w:rPr>
            </w:pPr>
            <w:r>
              <w:rPr>
                <w:rFonts w:ascii="Arial" w:hAnsi="Arial" w:cs="Arial"/>
                <w:b/>
                <w:sz w:val="22"/>
                <w:szCs w:val="22"/>
              </w:rPr>
              <w:t>YES</w:t>
            </w:r>
          </w:p>
        </w:tc>
        <w:tc>
          <w:tcPr>
            <w:tcW w:w="993" w:type="dxa"/>
            <w:shd w:val="clear" w:color="auto" w:fill="D9D9D9" w:themeFill="background1" w:themeFillShade="D9"/>
            <w:vAlign w:val="center"/>
          </w:tcPr>
          <w:p w14:paraId="45C66A01" w14:textId="77777777" w:rsidR="001B0D2A" w:rsidRPr="003C7DED" w:rsidRDefault="001B0D2A" w:rsidP="001B0D2A">
            <w:pPr>
              <w:rPr>
                <w:rFonts w:ascii="Arial" w:hAnsi="Arial" w:cs="Arial"/>
                <w:b/>
                <w:sz w:val="22"/>
                <w:szCs w:val="22"/>
              </w:rPr>
            </w:pPr>
            <w:r>
              <w:rPr>
                <w:rFonts w:ascii="Arial" w:hAnsi="Arial" w:cs="Arial"/>
                <w:b/>
                <w:sz w:val="22"/>
                <w:szCs w:val="22"/>
              </w:rPr>
              <w:t>NO</w:t>
            </w:r>
          </w:p>
        </w:tc>
        <w:tc>
          <w:tcPr>
            <w:tcW w:w="1463" w:type="dxa"/>
            <w:shd w:val="clear" w:color="auto" w:fill="D9D9D9" w:themeFill="background1" w:themeFillShade="D9"/>
            <w:vAlign w:val="center"/>
          </w:tcPr>
          <w:p w14:paraId="45C66A02" w14:textId="77777777" w:rsidR="001B0D2A" w:rsidRPr="003C7DED" w:rsidRDefault="001B0D2A" w:rsidP="001B0D2A">
            <w:pPr>
              <w:rPr>
                <w:rFonts w:ascii="Arial" w:hAnsi="Arial" w:cs="Arial"/>
                <w:b/>
                <w:sz w:val="22"/>
                <w:szCs w:val="22"/>
              </w:rPr>
            </w:pPr>
            <w:r>
              <w:rPr>
                <w:rFonts w:ascii="Arial" w:hAnsi="Arial" w:cs="Arial"/>
                <w:b/>
                <w:sz w:val="22"/>
                <w:szCs w:val="22"/>
              </w:rPr>
              <w:t>PENDING</w:t>
            </w:r>
          </w:p>
        </w:tc>
      </w:tr>
      <w:tr w:rsidR="001B0D2A" w:rsidRPr="003C7DED" w14:paraId="45C66A0A" w14:textId="77777777" w:rsidTr="00014201">
        <w:trPr>
          <w:trHeight w:val="318"/>
          <w:jc w:val="center"/>
        </w:trPr>
        <w:tc>
          <w:tcPr>
            <w:tcW w:w="816" w:type="dxa"/>
            <w:vMerge/>
            <w:shd w:val="clear" w:color="auto" w:fill="F2F2F2" w:themeFill="background1" w:themeFillShade="F2"/>
          </w:tcPr>
          <w:p w14:paraId="45C66A04" w14:textId="77777777" w:rsidR="001B0D2A" w:rsidRPr="003C7DED" w:rsidRDefault="001B0D2A" w:rsidP="001B0D2A">
            <w:pPr>
              <w:autoSpaceDE w:val="0"/>
              <w:autoSpaceDN w:val="0"/>
              <w:adjustRightInd w:val="0"/>
              <w:rPr>
                <w:rFonts w:ascii="Arial" w:hAnsi="Arial" w:cs="Arial"/>
                <w:b/>
                <w:bCs/>
                <w:sz w:val="22"/>
                <w:szCs w:val="22"/>
              </w:rPr>
            </w:pPr>
          </w:p>
        </w:tc>
        <w:tc>
          <w:tcPr>
            <w:tcW w:w="4849" w:type="dxa"/>
            <w:vMerge/>
            <w:shd w:val="clear" w:color="auto" w:fill="F2F2F2" w:themeFill="background1" w:themeFillShade="F2"/>
          </w:tcPr>
          <w:p w14:paraId="45C66A05" w14:textId="77777777" w:rsidR="001B0D2A" w:rsidRPr="003C7DED" w:rsidRDefault="001B0D2A" w:rsidP="001B0D2A">
            <w:pPr>
              <w:autoSpaceDE w:val="0"/>
              <w:autoSpaceDN w:val="0"/>
              <w:adjustRightInd w:val="0"/>
              <w:rPr>
                <w:rFonts w:ascii="Arial" w:hAnsi="Arial" w:cs="Arial"/>
                <w:b/>
                <w:bCs/>
                <w:sz w:val="22"/>
                <w:szCs w:val="22"/>
              </w:rPr>
            </w:pPr>
          </w:p>
        </w:tc>
        <w:tc>
          <w:tcPr>
            <w:tcW w:w="1684" w:type="dxa"/>
            <w:vMerge/>
            <w:shd w:val="clear" w:color="auto" w:fill="F2F2F2" w:themeFill="background1" w:themeFillShade="F2"/>
            <w:vAlign w:val="center"/>
          </w:tcPr>
          <w:p w14:paraId="45C66A06" w14:textId="77777777" w:rsidR="001B0D2A" w:rsidRPr="003C7DED" w:rsidRDefault="001B0D2A" w:rsidP="001B0D2A">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45C66A07" w14:textId="77777777" w:rsidR="001B0D2A" w:rsidRPr="003C7DED" w:rsidRDefault="00791914" w:rsidP="001B0D2A">
            <w:pP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12126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45C66A08" w14:textId="77777777" w:rsidR="001B0D2A" w:rsidRPr="003C7DED" w:rsidRDefault="00791914" w:rsidP="001B0D2A">
            <w:pP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12126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45C66A09" w14:textId="77777777" w:rsidR="001B0D2A" w:rsidRPr="003C7DED" w:rsidRDefault="00791914" w:rsidP="001B0D2A">
            <w:pP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12126D">
                  <w:rPr>
                    <w:rFonts w:ascii="MS Gothic" w:eastAsia="MS Gothic" w:hAnsi="MS Gothic" w:cs="Arial"/>
                    <w:b/>
                    <w:sz w:val="22"/>
                    <w:szCs w:val="22"/>
                  </w:rPr>
                  <w:t>☐</w:t>
                </w:r>
              </w:sdtContent>
            </w:sdt>
          </w:p>
        </w:tc>
      </w:tr>
      <w:tr w:rsidR="001B0D2A" w:rsidRPr="003C7DED" w14:paraId="45C66A0F" w14:textId="77777777" w:rsidTr="00014201">
        <w:trPr>
          <w:trHeight w:val="766"/>
          <w:jc w:val="center"/>
        </w:trPr>
        <w:tc>
          <w:tcPr>
            <w:tcW w:w="816" w:type="dxa"/>
            <w:vMerge/>
            <w:shd w:val="clear" w:color="auto" w:fill="F2F2F2" w:themeFill="background1" w:themeFillShade="F2"/>
          </w:tcPr>
          <w:p w14:paraId="45C66A0B" w14:textId="77777777" w:rsidR="001B0D2A" w:rsidRPr="003C7DED" w:rsidRDefault="001B0D2A" w:rsidP="001B0D2A">
            <w:pPr>
              <w:autoSpaceDE w:val="0"/>
              <w:autoSpaceDN w:val="0"/>
              <w:adjustRightInd w:val="0"/>
              <w:rPr>
                <w:rFonts w:ascii="Arial" w:hAnsi="Arial" w:cs="Arial"/>
                <w:sz w:val="22"/>
                <w:szCs w:val="22"/>
              </w:rPr>
            </w:pPr>
            <w:bookmarkStart w:id="202" w:name="_Hlk152841402"/>
          </w:p>
        </w:tc>
        <w:tc>
          <w:tcPr>
            <w:tcW w:w="4849" w:type="dxa"/>
            <w:vMerge/>
            <w:shd w:val="clear" w:color="auto" w:fill="F2F2F2" w:themeFill="background1" w:themeFillShade="F2"/>
          </w:tcPr>
          <w:p w14:paraId="45C66A0C" w14:textId="77777777" w:rsidR="001B0D2A" w:rsidRPr="003C7DED" w:rsidRDefault="001B0D2A" w:rsidP="001B0D2A">
            <w:pPr>
              <w:autoSpaceDE w:val="0"/>
              <w:autoSpaceDN w:val="0"/>
              <w:adjustRightInd w:val="0"/>
              <w:rPr>
                <w:rFonts w:ascii="Arial" w:hAnsi="Arial" w:cs="Arial"/>
                <w:sz w:val="22"/>
                <w:szCs w:val="22"/>
              </w:rPr>
            </w:pPr>
          </w:p>
        </w:tc>
        <w:tc>
          <w:tcPr>
            <w:tcW w:w="5291" w:type="dxa"/>
            <w:gridSpan w:val="4"/>
          </w:tcPr>
          <w:p w14:paraId="45C66A0D" w14:textId="77777777" w:rsidR="001B0D2A" w:rsidRPr="003C7DED" w:rsidRDefault="001B0D2A" w:rsidP="001B0D2A">
            <w:pPr>
              <w:rPr>
                <w:rFonts w:ascii="Arial" w:hAnsi="Arial" w:cs="Arial"/>
                <w:bCs/>
                <w:sz w:val="22"/>
                <w:szCs w:val="22"/>
              </w:rPr>
            </w:pPr>
          </w:p>
          <w:p w14:paraId="45C66A0E" w14:textId="77777777" w:rsidR="001B0D2A" w:rsidRPr="003C7DED" w:rsidRDefault="001B0D2A" w:rsidP="001B0D2A">
            <w:pPr>
              <w:autoSpaceDE w:val="0"/>
              <w:autoSpaceDN w:val="0"/>
              <w:adjustRightInd w:val="0"/>
              <w:rPr>
                <w:rFonts w:ascii="Arial" w:hAnsi="Arial" w:cs="Arial"/>
                <w:bCs/>
                <w:sz w:val="22"/>
                <w:szCs w:val="22"/>
              </w:rPr>
            </w:pPr>
          </w:p>
        </w:tc>
      </w:tr>
      <w:bookmarkEnd w:id="201"/>
      <w:bookmarkEnd w:id="202"/>
    </w:tbl>
    <w:p w14:paraId="45C66A10" w14:textId="77777777" w:rsidR="001B0D2A" w:rsidRPr="003C7DED" w:rsidRDefault="001B0D2A" w:rsidP="001B0D2A">
      <w:pPr>
        <w:rPr>
          <w:rFonts w:ascii="Arial" w:hAnsi="Arial" w:cs="Arial"/>
          <w:bCs/>
          <w:iCs/>
          <w:sz w:val="16"/>
          <w:szCs w:val="16"/>
        </w:rPr>
      </w:pPr>
    </w:p>
    <w:tbl>
      <w:tblPr>
        <w:tblStyle w:val="TableGrid"/>
        <w:tblW w:w="5000" w:type="pct"/>
        <w:jc w:val="center"/>
        <w:tblLook w:val="04A0" w:firstRow="1" w:lastRow="0" w:firstColumn="1" w:lastColumn="0" w:noHBand="0" w:noVBand="1"/>
      </w:tblPr>
      <w:tblGrid>
        <w:gridCol w:w="806"/>
        <w:gridCol w:w="3543"/>
        <w:gridCol w:w="1532"/>
        <w:gridCol w:w="954"/>
        <w:gridCol w:w="815"/>
        <w:gridCol w:w="1366"/>
      </w:tblGrid>
      <w:tr w:rsidR="001B0D2A" w:rsidRPr="003C7DED" w14:paraId="45C66A12" w14:textId="77777777" w:rsidTr="00014201">
        <w:trPr>
          <w:trHeight w:val="172"/>
          <w:jc w:val="center"/>
        </w:trPr>
        <w:tc>
          <w:tcPr>
            <w:tcW w:w="10956" w:type="dxa"/>
            <w:gridSpan w:val="6"/>
            <w:shd w:val="clear" w:color="auto" w:fill="F2F2F2" w:themeFill="background1" w:themeFillShade="F2"/>
          </w:tcPr>
          <w:p w14:paraId="45C66A11"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
                <w:bCs/>
                <w:sz w:val="22"/>
                <w:szCs w:val="22"/>
              </w:rPr>
              <w:t>INSTITUTION 2</w:t>
            </w:r>
          </w:p>
        </w:tc>
      </w:tr>
      <w:tr w:rsidR="001B0D2A" w:rsidRPr="003C7DED" w14:paraId="45C66A17" w14:textId="77777777" w:rsidTr="00014201">
        <w:trPr>
          <w:trHeight w:val="172"/>
          <w:jc w:val="center"/>
        </w:trPr>
        <w:tc>
          <w:tcPr>
            <w:tcW w:w="816" w:type="dxa"/>
            <w:shd w:val="clear" w:color="auto" w:fill="F2F2F2" w:themeFill="background1" w:themeFillShade="F2"/>
            <w:vAlign w:val="center"/>
          </w:tcPr>
          <w:p w14:paraId="45C66A13"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A2.6</w:t>
            </w:r>
          </w:p>
        </w:tc>
        <w:tc>
          <w:tcPr>
            <w:tcW w:w="4849" w:type="dxa"/>
            <w:shd w:val="clear" w:color="auto" w:fill="F2F2F2" w:themeFill="background1" w:themeFillShade="F2"/>
            <w:vAlign w:val="center"/>
          </w:tcPr>
          <w:p w14:paraId="45C66A14"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Name</w:t>
            </w:r>
          </w:p>
        </w:tc>
        <w:tc>
          <w:tcPr>
            <w:tcW w:w="5291" w:type="dxa"/>
            <w:gridSpan w:val="4"/>
          </w:tcPr>
          <w:p w14:paraId="45C66A15" w14:textId="77777777" w:rsidR="001B0D2A" w:rsidRPr="003C7DED" w:rsidRDefault="001B0D2A" w:rsidP="001B0D2A">
            <w:pPr>
              <w:autoSpaceDE w:val="0"/>
              <w:autoSpaceDN w:val="0"/>
              <w:adjustRightInd w:val="0"/>
              <w:rPr>
                <w:rFonts w:ascii="Arial" w:hAnsi="Arial" w:cs="Arial"/>
                <w:bCs/>
                <w:sz w:val="22"/>
                <w:szCs w:val="22"/>
              </w:rPr>
            </w:pPr>
          </w:p>
          <w:p w14:paraId="45C66A16" w14:textId="77777777" w:rsidR="001B0D2A" w:rsidRPr="003C7DED" w:rsidRDefault="001B0D2A" w:rsidP="001B0D2A">
            <w:pPr>
              <w:autoSpaceDE w:val="0"/>
              <w:autoSpaceDN w:val="0"/>
              <w:adjustRightInd w:val="0"/>
              <w:rPr>
                <w:rFonts w:ascii="Arial" w:hAnsi="Arial" w:cs="Arial"/>
                <w:bCs/>
                <w:sz w:val="22"/>
                <w:szCs w:val="22"/>
              </w:rPr>
            </w:pPr>
          </w:p>
        </w:tc>
      </w:tr>
      <w:tr w:rsidR="001B0D2A" w:rsidRPr="003C7DED" w14:paraId="45C66A1C" w14:textId="77777777" w:rsidTr="00014201">
        <w:trPr>
          <w:trHeight w:val="227"/>
          <w:jc w:val="center"/>
        </w:trPr>
        <w:tc>
          <w:tcPr>
            <w:tcW w:w="816" w:type="dxa"/>
            <w:shd w:val="clear" w:color="auto" w:fill="F2F2F2" w:themeFill="background1" w:themeFillShade="F2"/>
            <w:vAlign w:val="center"/>
          </w:tcPr>
          <w:p w14:paraId="45C66A18"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A2.7</w:t>
            </w:r>
          </w:p>
        </w:tc>
        <w:tc>
          <w:tcPr>
            <w:tcW w:w="4849" w:type="dxa"/>
            <w:shd w:val="clear" w:color="auto" w:fill="F2F2F2" w:themeFill="background1" w:themeFillShade="F2"/>
            <w:vAlign w:val="center"/>
          </w:tcPr>
          <w:p w14:paraId="45C66A19"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Researcher name and position</w:t>
            </w:r>
          </w:p>
        </w:tc>
        <w:tc>
          <w:tcPr>
            <w:tcW w:w="5291" w:type="dxa"/>
            <w:gridSpan w:val="4"/>
          </w:tcPr>
          <w:p w14:paraId="45C66A1A" w14:textId="77777777" w:rsidR="001B0D2A" w:rsidRPr="003C7DED" w:rsidRDefault="001B0D2A" w:rsidP="001B0D2A">
            <w:pPr>
              <w:autoSpaceDE w:val="0"/>
              <w:autoSpaceDN w:val="0"/>
              <w:adjustRightInd w:val="0"/>
              <w:rPr>
                <w:rFonts w:ascii="Arial" w:hAnsi="Arial" w:cs="Arial"/>
                <w:bCs/>
                <w:sz w:val="22"/>
                <w:szCs w:val="22"/>
              </w:rPr>
            </w:pPr>
          </w:p>
          <w:p w14:paraId="45C66A1B" w14:textId="77777777" w:rsidR="001B0D2A" w:rsidRPr="003C7DED" w:rsidRDefault="001B0D2A" w:rsidP="001B0D2A">
            <w:pPr>
              <w:autoSpaceDE w:val="0"/>
              <w:autoSpaceDN w:val="0"/>
              <w:adjustRightInd w:val="0"/>
              <w:rPr>
                <w:rFonts w:ascii="Arial" w:hAnsi="Arial" w:cs="Arial"/>
                <w:bCs/>
                <w:sz w:val="22"/>
                <w:szCs w:val="22"/>
              </w:rPr>
            </w:pPr>
          </w:p>
        </w:tc>
      </w:tr>
      <w:tr w:rsidR="001B0D2A" w:rsidRPr="003C7DED" w14:paraId="45C66A21" w14:textId="77777777" w:rsidTr="00014201">
        <w:trPr>
          <w:trHeight w:val="227"/>
          <w:jc w:val="center"/>
        </w:trPr>
        <w:tc>
          <w:tcPr>
            <w:tcW w:w="816" w:type="dxa"/>
            <w:shd w:val="clear" w:color="auto" w:fill="F2F2F2" w:themeFill="background1" w:themeFillShade="F2"/>
            <w:vAlign w:val="center"/>
          </w:tcPr>
          <w:p w14:paraId="45C66A1D"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A2.8</w:t>
            </w:r>
          </w:p>
        </w:tc>
        <w:tc>
          <w:tcPr>
            <w:tcW w:w="4849" w:type="dxa"/>
            <w:shd w:val="clear" w:color="auto" w:fill="F2F2F2" w:themeFill="background1" w:themeFillShade="F2"/>
            <w:vAlign w:val="center"/>
          </w:tcPr>
          <w:p w14:paraId="45C66A1E"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Role in project (e.g. co-investigator)</w:t>
            </w:r>
          </w:p>
        </w:tc>
        <w:tc>
          <w:tcPr>
            <w:tcW w:w="5291" w:type="dxa"/>
            <w:gridSpan w:val="4"/>
          </w:tcPr>
          <w:p w14:paraId="45C66A1F" w14:textId="77777777" w:rsidR="001B0D2A" w:rsidRPr="003C7DED" w:rsidRDefault="001B0D2A" w:rsidP="001B0D2A">
            <w:pPr>
              <w:autoSpaceDE w:val="0"/>
              <w:autoSpaceDN w:val="0"/>
              <w:adjustRightInd w:val="0"/>
              <w:rPr>
                <w:rFonts w:ascii="Arial" w:hAnsi="Arial" w:cs="Arial"/>
                <w:bCs/>
                <w:sz w:val="22"/>
                <w:szCs w:val="22"/>
              </w:rPr>
            </w:pPr>
          </w:p>
          <w:p w14:paraId="45C66A20" w14:textId="77777777" w:rsidR="001B0D2A" w:rsidRPr="003C7DED" w:rsidRDefault="001B0D2A" w:rsidP="001B0D2A">
            <w:pPr>
              <w:autoSpaceDE w:val="0"/>
              <w:autoSpaceDN w:val="0"/>
              <w:adjustRightInd w:val="0"/>
              <w:rPr>
                <w:rFonts w:ascii="Arial" w:hAnsi="Arial" w:cs="Arial"/>
                <w:bCs/>
                <w:sz w:val="22"/>
                <w:szCs w:val="22"/>
              </w:rPr>
            </w:pPr>
          </w:p>
        </w:tc>
      </w:tr>
      <w:tr w:rsidR="001B0D2A" w:rsidRPr="003C7DED" w14:paraId="45C66A26" w14:textId="77777777" w:rsidTr="00014201">
        <w:trPr>
          <w:trHeight w:val="227"/>
          <w:jc w:val="center"/>
        </w:trPr>
        <w:tc>
          <w:tcPr>
            <w:tcW w:w="816" w:type="dxa"/>
            <w:shd w:val="clear" w:color="auto" w:fill="F2F2F2" w:themeFill="background1" w:themeFillShade="F2"/>
            <w:vAlign w:val="center"/>
          </w:tcPr>
          <w:p w14:paraId="45C66A22"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A2.9</w:t>
            </w:r>
          </w:p>
        </w:tc>
        <w:tc>
          <w:tcPr>
            <w:tcW w:w="4849" w:type="dxa"/>
            <w:shd w:val="clear" w:color="auto" w:fill="F2F2F2" w:themeFill="background1" w:themeFillShade="F2"/>
            <w:vAlign w:val="center"/>
          </w:tcPr>
          <w:p w14:paraId="45C66A23"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Contact e-mail address</w:t>
            </w:r>
          </w:p>
        </w:tc>
        <w:tc>
          <w:tcPr>
            <w:tcW w:w="5291" w:type="dxa"/>
            <w:gridSpan w:val="4"/>
          </w:tcPr>
          <w:p w14:paraId="45C66A24" w14:textId="77777777" w:rsidR="001B0D2A" w:rsidRPr="003C7DED" w:rsidRDefault="001B0D2A" w:rsidP="001B0D2A">
            <w:pPr>
              <w:autoSpaceDE w:val="0"/>
              <w:autoSpaceDN w:val="0"/>
              <w:adjustRightInd w:val="0"/>
              <w:rPr>
                <w:rFonts w:ascii="Arial" w:hAnsi="Arial" w:cs="Arial"/>
                <w:bCs/>
                <w:sz w:val="22"/>
                <w:szCs w:val="22"/>
              </w:rPr>
            </w:pPr>
          </w:p>
          <w:p w14:paraId="45C66A25" w14:textId="77777777" w:rsidR="001B0D2A" w:rsidRPr="003C7DED" w:rsidRDefault="001B0D2A" w:rsidP="001B0D2A">
            <w:pPr>
              <w:autoSpaceDE w:val="0"/>
              <w:autoSpaceDN w:val="0"/>
              <w:adjustRightInd w:val="0"/>
              <w:rPr>
                <w:rFonts w:ascii="Arial" w:hAnsi="Arial" w:cs="Arial"/>
                <w:bCs/>
                <w:sz w:val="22"/>
                <w:szCs w:val="22"/>
              </w:rPr>
            </w:pPr>
          </w:p>
        </w:tc>
      </w:tr>
      <w:tr w:rsidR="001B0D2A" w:rsidRPr="003C7DED" w14:paraId="45C66A2E" w14:textId="77777777" w:rsidTr="00014201">
        <w:trPr>
          <w:trHeight w:val="318"/>
          <w:jc w:val="center"/>
        </w:trPr>
        <w:tc>
          <w:tcPr>
            <w:tcW w:w="816" w:type="dxa"/>
            <w:vMerge w:val="restart"/>
            <w:shd w:val="clear" w:color="auto" w:fill="F2F2F2" w:themeFill="background1" w:themeFillShade="F2"/>
            <w:vAlign w:val="center"/>
          </w:tcPr>
          <w:p w14:paraId="45C66A27"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A2.10</w:t>
            </w:r>
          </w:p>
        </w:tc>
        <w:tc>
          <w:tcPr>
            <w:tcW w:w="4849" w:type="dxa"/>
            <w:vMerge w:val="restart"/>
            <w:shd w:val="clear" w:color="auto" w:fill="F2F2F2" w:themeFill="background1" w:themeFillShade="F2"/>
          </w:tcPr>
          <w:p w14:paraId="45C66A28"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External Ethical Approval</w:t>
            </w:r>
          </w:p>
          <w:p w14:paraId="45C66A29"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i/>
                <w:iCs/>
                <w:sz w:val="22"/>
                <w:szCs w:val="22"/>
              </w:rPr>
              <w:t>Please detail the ethical approval required and arrangements for this partner.</w:t>
            </w:r>
            <w:r>
              <w:rPr>
                <w:rFonts w:ascii="Arial" w:hAnsi="Arial" w:cs="Arial"/>
                <w:sz w:val="22"/>
                <w:szCs w:val="22"/>
              </w:rPr>
              <w:t xml:space="preserve"> </w:t>
            </w:r>
            <w:r>
              <w:rPr>
                <w:rFonts w:ascii="Arial" w:hAnsi="Arial" w:cs="Arial"/>
                <w:i/>
                <w:iCs/>
                <w:sz w:val="22"/>
                <w:szCs w:val="22"/>
              </w:rPr>
              <w:t>See Section 14 of the UWTSD Research Ethics and Integrity Policy. If approved, please supply confirmation.</w:t>
            </w:r>
          </w:p>
        </w:tc>
        <w:tc>
          <w:tcPr>
            <w:tcW w:w="1684" w:type="dxa"/>
            <w:vMerge w:val="restart"/>
            <w:shd w:val="clear" w:color="auto" w:fill="F2F2F2" w:themeFill="background1" w:themeFillShade="F2"/>
            <w:vAlign w:val="center"/>
          </w:tcPr>
          <w:p w14:paraId="45C66A2A"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Obtained?</w:t>
            </w:r>
          </w:p>
        </w:tc>
        <w:tc>
          <w:tcPr>
            <w:tcW w:w="1151" w:type="dxa"/>
            <w:shd w:val="clear" w:color="auto" w:fill="D9D9D9" w:themeFill="background1" w:themeFillShade="D9"/>
            <w:vAlign w:val="center"/>
          </w:tcPr>
          <w:p w14:paraId="45C66A2B" w14:textId="77777777" w:rsidR="001B0D2A" w:rsidRPr="003C7DED" w:rsidRDefault="001B0D2A" w:rsidP="001B0D2A">
            <w:pPr>
              <w:rPr>
                <w:rFonts w:ascii="Arial" w:hAnsi="Arial" w:cs="Arial"/>
                <w:b/>
                <w:sz w:val="22"/>
                <w:szCs w:val="22"/>
              </w:rPr>
            </w:pPr>
            <w:r>
              <w:rPr>
                <w:rFonts w:ascii="Arial" w:hAnsi="Arial" w:cs="Arial"/>
                <w:b/>
                <w:sz w:val="22"/>
                <w:szCs w:val="22"/>
              </w:rPr>
              <w:t>YES</w:t>
            </w:r>
          </w:p>
        </w:tc>
        <w:tc>
          <w:tcPr>
            <w:tcW w:w="993" w:type="dxa"/>
            <w:shd w:val="clear" w:color="auto" w:fill="D9D9D9" w:themeFill="background1" w:themeFillShade="D9"/>
            <w:vAlign w:val="center"/>
          </w:tcPr>
          <w:p w14:paraId="45C66A2C" w14:textId="77777777" w:rsidR="001B0D2A" w:rsidRPr="003C7DED" w:rsidRDefault="001B0D2A" w:rsidP="001B0D2A">
            <w:pPr>
              <w:rPr>
                <w:rFonts w:ascii="Arial" w:hAnsi="Arial" w:cs="Arial"/>
                <w:b/>
                <w:sz w:val="22"/>
                <w:szCs w:val="22"/>
              </w:rPr>
            </w:pPr>
            <w:r>
              <w:rPr>
                <w:rFonts w:ascii="Arial" w:hAnsi="Arial" w:cs="Arial"/>
                <w:b/>
                <w:sz w:val="22"/>
                <w:szCs w:val="22"/>
              </w:rPr>
              <w:t>NO</w:t>
            </w:r>
          </w:p>
        </w:tc>
        <w:tc>
          <w:tcPr>
            <w:tcW w:w="1463" w:type="dxa"/>
            <w:shd w:val="clear" w:color="auto" w:fill="D9D9D9" w:themeFill="background1" w:themeFillShade="D9"/>
            <w:vAlign w:val="center"/>
          </w:tcPr>
          <w:p w14:paraId="45C66A2D" w14:textId="77777777" w:rsidR="001B0D2A" w:rsidRPr="003C7DED" w:rsidRDefault="001B0D2A" w:rsidP="001B0D2A">
            <w:pPr>
              <w:rPr>
                <w:rFonts w:ascii="Arial" w:hAnsi="Arial" w:cs="Arial"/>
                <w:b/>
                <w:sz w:val="22"/>
                <w:szCs w:val="22"/>
              </w:rPr>
            </w:pPr>
            <w:r>
              <w:rPr>
                <w:rFonts w:ascii="Arial" w:hAnsi="Arial" w:cs="Arial"/>
                <w:b/>
                <w:sz w:val="22"/>
                <w:szCs w:val="22"/>
              </w:rPr>
              <w:t>PENDING</w:t>
            </w:r>
          </w:p>
        </w:tc>
      </w:tr>
      <w:tr w:rsidR="001B0D2A" w:rsidRPr="003C7DED" w14:paraId="45C66A35" w14:textId="77777777" w:rsidTr="00014201">
        <w:trPr>
          <w:trHeight w:val="318"/>
          <w:jc w:val="center"/>
        </w:trPr>
        <w:tc>
          <w:tcPr>
            <w:tcW w:w="816" w:type="dxa"/>
            <w:vMerge/>
            <w:shd w:val="clear" w:color="auto" w:fill="F2F2F2" w:themeFill="background1" w:themeFillShade="F2"/>
          </w:tcPr>
          <w:p w14:paraId="45C66A2F" w14:textId="77777777" w:rsidR="001B0D2A" w:rsidRPr="003C7DED" w:rsidRDefault="001B0D2A" w:rsidP="001B0D2A">
            <w:pPr>
              <w:autoSpaceDE w:val="0"/>
              <w:autoSpaceDN w:val="0"/>
              <w:adjustRightInd w:val="0"/>
              <w:rPr>
                <w:rFonts w:ascii="Arial" w:hAnsi="Arial" w:cs="Arial"/>
                <w:b/>
                <w:bCs/>
                <w:sz w:val="22"/>
                <w:szCs w:val="22"/>
              </w:rPr>
            </w:pPr>
          </w:p>
        </w:tc>
        <w:tc>
          <w:tcPr>
            <w:tcW w:w="4849" w:type="dxa"/>
            <w:vMerge/>
            <w:shd w:val="clear" w:color="auto" w:fill="F2F2F2" w:themeFill="background1" w:themeFillShade="F2"/>
          </w:tcPr>
          <w:p w14:paraId="45C66A30" w14:textId="77777777" w:rsidR="001B0D2A" w:rsidRPr="003C7DED" w:rsidRDefault="001B0D2A" w:rsidP="001B0D2A">
            <w:pPr>
              <w:autoSpaceDE w:val="0"/>
              <w:autoSpaceDN w:val="0"/>
              <w:adjustRightInd w:val="0"/>
              <w:rPr>
                <w:rFonts w:ascii="Arial" w:hAnsi="Arial" w:cs="Arial"/>
                <w:b/>
                <w:bCs/>
                <w:sz w:val="22"/>
                <w:szCs w:val="22"/>
              </w:rPr>
            </w:pPr>
          </w:p>
        </w:tc>
        <w:tc>
          <w:tcPr>
            <w:tcW w:w="1684" w:type="dxa"/>
            <w:vMerge/>
            <w:shd w:val="clear" w:color="auto" w:fill="F2F2F2" w:themeFill="background1" w:themeFillShade="F2"/>
            <w:vAlign w:val="center"/>
          </w:tcPr>
          <w:p w14:paraId="45C66A31" w14:textId="77777777" w:rsidR="001B0D2A" w:rsidRPr="003C7DED" w:rsidRDefault="001B0D2A" w:rsidP="001B0D2A">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45C66A32" w14:textId="77777777" w:rsidR="001B0D2A" w:rsidRPr="003C7DED" w:rsidRDefault="00791914" w:rsidP="001B0D2A">
            <w:pP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12126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45C66A33" w14:textId="77777777" w:rsidR="001B0D2A" w:rsidRPr="003C7DED" w:rsidRDefault="00791914" w:rsidP="001B0D2A">
            <w:pP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12126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45C66A34" w14:textId="77777777" w:rsidR="001B0D2A" w:rsidRPr="003C7DED" w:rsidRDefault="00791914" w:rsidP="001B0D2A">
            <w:pP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12126D">
                  <w:rPr>
                    <w:rFonts w:ascii="MS Gothic" w:eastAsia="MS Gothic" w:hAnsi="MS Gothic" w:cs="Arial"/>
                    <w:b/>
                    <w:sz w:val="22"/>
                    <w:szCs w:val="22"/>
                  </w:rPr>
                  <w:t>☐</w:t>
                </w:r>
              </w:sdtContent>
            </w:sdt>
          </w:p>
        </w:tc>
      </w:tr>
      <w:tr w:rsidR="001B0D2A" w:rsidRPr="003C7DED" w14:paraId="45C66A3A" w14:textId="77777777" w:rsidTr="00014201">
        <w:trPr>
          <w:trHeight w:val="780"/>
          <w:jc w:val="center"/>
        </w:trPr>
        <w:tc>
          <w:tcPr>
            <w:tcW w:w="816" w:type="dxa"/>
            <w:vMerge/>
            <w:shd w:val="clear" w:color="auto" w:fill="F2F2F2" w:themeFill="background1" w:themeFillShade="F2"/>
          </w:tcPr>
          <w:p w14:paraId="45C66A36" w14:textId="77777777" w:rsidR="001B0D2A" w:rsidRPr="003C7DED" w:rsidRDefault="001B0D2A" w:rsidP="001B0D2A">
            <w:pPr>
              <w:autoSpaceDE w:val="0"/>
              <w:autoSpaceDN w:val="0"/>
              <w:adjustRightInd w:val="0"/>
              <w:rPr>
                <w:rFonts w:ascii="Arial" w:hAnsi="Arial" w:cs="Arial"/>
                <w:sz w:val="22"/>
                <w:szCs w:val="22"/>
              </w:rPr>
            </w:pPr>
          </w:p>
        </w:tc>
        <w:tc>
          <w:tcPr>
            <w:tcW w:w="4849" w:type="dxa"/>
            <w:vMerge/>
            <w:shd w:val="clear" w:color="auto" w:fill="F2F2F2" w:themeFill="background1" w:themeFillShade="F2"/>
          </w:tcPr>
          <w:p w14:paraId="45C66A37" w14:textId="77777777" w:rsidR="001B0D2A" w:rsidRPr="003C7DED" w:rsidRDefault="001B0D2A" w:rsidP="001B0D2A">
            <w:pPr>
              <w:autoSpaceDE w:val="0"/>
              <w:autoSpaceDN w:val="0"/>
              <w:adjustRightInd w:val="0"/>
              <w:rPr>
                <w:rFonts w:ascii="Arial" w:hAnsi="Arial" w:cs="Arial"/>
                <w:sz w:val="22"/>
                <w:szCs w:val="22"/>
              </w:rPr>
            </w:pPr>
          </w:p>
        </w:tc>
        <w:tc>
          <w:tcPr>
            <w:tcW w:w="5291" w:type="dxa"/>
            <w:gridSpan w:val="4"/>
          </w:tcPr>
          <w:p w14:paraId="45C66A38" w14:textId="77777777" w:rsidR="001B0D2A" w:rsidRPr="003C7DED" w:rsidRDefault="001B0D2A" w:rsidP="001B0D2A">
            <w:pPr>
              <w:rPr>
                <w:rFonts w:ascii="Arial" w:hAnsi="Arial" w:cs="Arial"/>
                <w:bCs/>
                <w:sz w:val="22"/>
                <w:szCs w:val="22"/>
              </w:rPr>
            </w:pPr>
          </w:p>
          <w:p w14:paraId="45C66A39" w14:textId="77777777" w:rsidR="001B0D2A" w:rsidRPr="003C7DED" w:rsidRDefault="001B0D2A" w:rsidP="001B0D2A">
            <w:pPr>
              <w:autoSpaceDE w:val="0"/>
              <w:autoSpaceDN w:val="0"/>
              <w:adjustRightInd w:val="0"/>
              <w:rPr>
                <w:rFonts w:ascii="Arial" w:hAnsi="Arial" w:cs="Arial"/>
                <w:bCs/>
                <w:sz w:val="22"/>
                <w:szCs w:val="22"/>
              </w:rPr>
            </w:pPr>
          </w:p>
        </w:tc>
      </w:tr>
    </w:tbl>
    <w:p w14:paraId="45C66A3B" w14:textId="77777777" w:rsidR="001B0D2A" w:rsidRPr="003C7DED" w:rsidRDefault="001B0D2A" w:rsidP="001B0D2A">
      <w:pPr>
        <w:rPr>
          <w:rFonts w:ascii="Arial" w:hAnsi="Arial" w:cs="Arial"/>
          <w:bCs/>
          <w:iCs/>
          <w:sz w:val="16"/>
          <w:szCs w:val="16"/>
        </w:rPr>
      </w:pPr>
    </w:p>
    <w:tbl>
      <w:tblPr>
        <w:tblStyle w:val="TableGrid"/>
        <w:tblW w:w="5000" w:type="pct"/>
        <w:jc w:val="center"/>
        <w:tblLook w:val="04A0" w:firstRow="1" w:lastRow="0" w:firstColumn="1" w:lastColumn="0" w:noHBand="0" w:noVBand="1"/>
      </w:tblPr>
      <w:tblGrid>
        <w:gridCol w:w="806"/>
        <w:gridCol w:w="3543"/>
        <w:gridCol w:w="1532"/>
        <w:gridCol w:w="954"/>
        <w:gridCol w:w="815"/>
        <w:gridCol w:w="1366"/>
      </w:tblGrid>
      <w:tr w:rsidR="001B0D2A" w:rsidRPr="003C7DED" w14:paraId="45C66A3D" w14:textId="77777777" w:rsidTr="00014201">
        <w:trPr>
          <w:trHeight w:val="172"/>
          <w:jc w:val="center"/>
        </w:trPr>
        <w:tc>
          <w:tcPr>
            <w:tcW w:w="10956" w:type="dxa"/>
            <w:gridSpan w:val="6"/>
            <w:shd w:val="clear" w:color="auto" w:fill="F2F2F2" w:themeFill="background1" w:themeFillShade="F2"/>
          </w:tcPr>
          <w:p w14:paraId="45C66A3C"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
                <w:bCs/>
                <w:sz w:val="22"/>
                <w:szCs w:val="22"/>
              </w:rPr>
              <w:t>INSTITUTION 3</w:t>
            </w:r>
          </w:p>
        </w:tc>
      </w:tr>
      <w:tr w:rsidR="001B0D2A" w:rsidRPr="003C7DED" w14:paraId="45C66A42" w14:textId="77777777" w:rsidTr="00014201">
        <w:trPr>
          <w:trHeight w:val="172"/>
          <w:jc w:val="center"/>
        </w:trPr>
        <w:tc>
          <w:tcPr>
            <w:tcW w:w="816" w:type="dxa"/>
            <w:shd w:val="clear" w:color="auto" w:fill="F2F2F2" w:themeFill="background1" w:themeFillShade="F2"/>
            <w:vAlign w:val="center"/>
          </w:tcPr>
          <w:p w14:paraId="45C66A3E"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A2.11</w:t>
            </w:r>
          </w:p>
        </w:tc>
        <w:tc>
          <w:tcPr>
            <w:tcW w:w="4849" w:type="dxa"/>
            <w:shd w:val="clear" w:color="auto" w:fill="F2F2F2" w:themeFill="background1" w:themeFillShade="F2"/>
            <w:vAlign w:val="center"/>
          </w:tcPr>
          <w:p w14:paraId="45C66A3F"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Name</w:t>
            </w:r>
          </w:p>
        </w:tc>
        <w:tc>
          <w:tcPr>
            <w:tcW w:w="5291" w:type="dxa"/>
            <w:gridSpan w:val="4"/>
          </w:tcPr>
          <w:p w14:paraId="45C66A40" w14:textId="77777777" w:rsidR="001B0D2A" w:rsidRPr="003C7DED" w:rsidRDefault="001B0D2A" w:rsidP="001B0D2A">
            <w:pPr>
              <w:autoSpaceDE w:val="0"/>
              <w:autoSpaceDN w:val="0"/>
              <w:adjustRightInd w:val="0"/>
              <w:rPr>
                <w:rFonts w:ascii="Arial" w:hAnsi="Arial" w:cs="Arial"/>
                <w:bCs/>
                <w:sz w:val="22"/>
                <w:szCs w:val="22"/>
              </w:rPr>
            </w:pPr>
          </w:p>
          <w:p w14:paraId="45C66A41" w14:textId="77777777" w:rsidR="001B0D2A" w:rsidRPr="003C7DED" w:rsidRDefault="001B0D2A" w:rsidP="001B0D2A">
            <w:pPr>
              <w:autoSpaceDE w:val="0"/>
              <w:autoSpaceDN w:val="0"/>
              <w:adjustRightInd w:val="0"/>
              <w:rPr>
                <w:rFonts w:ascii="Arial" w:hAnsi="Arial" w:cs="Arial"/>
                <w:bCs/>
                <w:sz w:val="22"/>
                <w:szCs w:val="22"/>
              </w:rPr>
            </w:pPr>
          </w:p>
        </w:tc>
      </w:tr>
      <w:tr w:rsidR="001B0D2A" w:rsidRPr="003C7DED" w14:paraId="45C66A47" w14:textId="77777777" w:rsidTr="00014201">
        <w:trPr>
          <w:trHeight w:val="227"/>
          <w:jc w:val="center"/>
        </w:trPr>
        <w:tc>
          <w:tcPr>
            <w:tcW w:w="816" w:type="dxa"/>
            <w:shd w:val="clear" w:color="auto" w:fill="F2F2F2" w:themeFill="background1" w:themeFillShade="F2"/>
            <w:vAlign w:val="center"/>
          </w:tcPr>
          <w:p w14:paraId="45C66A43"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A2.12</w:t>
            </w:r>
          </w:p>
        </w:tc>
        <w:tc>
          <w:tcPr>
            <w:tcW w:w="4849" w:type="dxa"/>
            <w:shd w:val="clear" w:color="auto" w:fill="F2F2F2" w:themeFill="background1" w:themeFillShade="F2"/>
            <w:vAlign w:val="center"/>
          </w:tcPr>
          <w:p w14:paraId="45C66A44"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Researcher name and position</w:t>
            </w:r>
          </w:p>
        </w:tc>
        <w:tc>
          <w:tcPr>
            <w:tcW w:w="5291" w:type="dxa"/>
            <w:gridSpan w:val="4"/>
          </w:tcPr>
          <w:p w14:paraId="45C66A45" w14:textId="77777777" w:rsidR="001B0D2A" w:rsidRPr="003C7DED" w:rsidRDefault="001B0D2A" w:rsidP="001B0D2A">
            <w:pPr>
              <w:autoSpaceDE w:val="0"/>
              <w:autoSpaceDN w:val="0"/>
              <w:adjustRightInd w:val="0"/>
              <w:rPr>
                <w:rFonts w:ascii="Arial" w:hAnsi="Arial" w:cs="Arial"/>
                <w:bCs/>
                <w:sz w:val="22"/>
                <w:szCs w:val="22"/>
              </w:rPr>
            </w:pPr>
          </w:p>
          <w:p w14:paraId="45C66A46" w14:textId="77777777" w:rsidR="001B0D2A" w:rsidRPr="003C7DED" w:rsidRDefault="001B0D2A" w:rsidP="001B0D2A">
            <w:pPr>
              <w:autoSpaceDE w:val="0"/>
              <w:autoSpaceDN w:val="0"/>
              <w:adjustRightInd w:val="0"/>
              <w:rPr>
                <w:rFonts w:ascii="Arial" w:hAnsi="Arial" w:cs="Arial"/>
                <w:bCs/>
                <w:sz w:val="22"/>
                <w:szCs w:val="22"/>
              </w:rPr>
            </w:pPr>
          </w:p>
        </w:tc>
      </w:tr>
      <w:tr w:rsidR="001B0D2A" w:rsidRPr="003C7DED" w14:paraId="45C66A4C" w14:textId="77777777" w:rsidTr="00014201">
        <w:trPr>
          <w:trHeight w:val="227"/>
          <w:jc w:val="center"/>
        </w:trPr>
        <w:tc>
          <w:tcPr>
            <w:tcW w:w="816" w:type="dxa"/>
            <w:shd w:val="clear" w:color="auto" w:fill="F2F2F2" w:themeFill="background1" w:themeFillShade="F2"/>
            <w:vAlign w:val="center"/>
          </w:tcPr>
          <w:p w14:paraId="45C66A48"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A2.13</w:t>
            </w:r>
          </w:p>
        </w:tc>
        <w:tc>
          <w:tcPr>
            <w:tcW w:w="4849" w:type="dxa"/>
            <w:shd w:val="clear" w:color="auto" w:fill="F2F2F2" w:themeFill="background1" w:themeFillShade="F2"/>
            <w:vAlign w:val="center"/>
          </w:tcPr>
          <w:p w14:paraId="45C66A49"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Role in project (e.g. co-investigator)</w:t>
            </w:r>
          </w:p>
        </w:tc>
        <w:tc>
          <w:tcPr>
            <w:tcW w:w="5291" w:type="dxa"/>
            <w:gridSpan w:val="4"/>
          </w:tcPr>
          <w:p w14:paraId="45C66A4A" w14:textId="77777777" w:rsidR="001B0D2A" w:rsidRPr="003C7DED" w:rsidRDefault="001B0D2A" w:rsidP="001B0D2A">
            <w:pPr>
              <w:autoSpaceDE w:val="0"/>
              <w:autoSpaceDN w:val="0"/>
              <w:adjustRightInd w:val="0"/>
              <w:rPr>
                <w:rFonts w:ascii="Arial" w:hAnsi="Arial" w:cs="Arial"/>
                <w:bCs/>
                <w:sz w:val="22"/>
                <w:szCs w:val="22"/>
              </w:rPr>
            </w:pPr>
          </w:p>
          <w:p w14:paraId="45C66A4B" w14:textId="77777777" w:rsidR="001B0D2A" w:rsidRPr="003C7DED" w:rsidRDefault="001B0D2A" w:rsidP="001B0D2A">
            <w:pPr>
              <w:autoSpaceDE w:val="0"/>
              <w:autoSpaceDN w:val="0"/>
              <w:adjustRightInd w:val="0"/>
              <w:rPr>
                <w:rFonts w:ascii="Arial" w:hAnsi="Arial" w:cs="Arial"/>
                <w:bCs/>
                <w:sz w:val="22"/>
                <w:szCs w:val="22"/>
              </w:rPr>
            </w:pPr>
          </w:p>
        </w:tc>
      </w:tr>
      <w:tr w:rsidR="001B0D2A" w:rsidRPr="003C7DED" w14:paraId="45C66A51" w14:textId="77777777" w:rsidTr="00014201">
        <w:trPr>
          <w:trHeight w:val="227"/>
          <w:jc w:val="center"/>
        </w:trPr>
        <w:tc>
          <w:tcPr>
            <w:tcW w:w="816" w:type="dxa"/>
            <w:shd w:val="clear" w:color="auto" w:fill="F2F2F2" w:themeFill="background1" w:themeFillShade="F2"/>
            <w:vAlign w:val="center"/>
          </w:tcPr>
          <w:p w14:paraId="45C66A4D"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A2.14</w:t>
            </w:r>
          </w:p>
        </w:tc>
        <w:tc>
          <w:tcPr>
            <w:tcW w:w="4849" w:type="dxa"/>
            <w:shd w:val="clear" w:color="auto" w:fill="F2F2F2" w:themeFill="background1" w:themeFillShade="F2"/>
            <w:vAlign w:val="center"/>
          </w:tcPr>
          <w:p w14:paraId="45C66A4E"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Contact e-mail address</w:t>
            </w:r>
          </w:p>
        </w:tc>
        <w:tc>
          <w:tcPr>
            <w:tcW w:w="5291" w:type="dxa"/>
            <w:gridSpan w:val="4"/>
          </w:tcPr>
          <w:p w14:paraId="45C66A4F" w14:textId="77777777" w:rsidR="001B0D2A" w:rsidRPr="003C7DED" w:rsidRDefault="001B0D2A" w:rsidP="001B0D2A">
            <w:pPr>
              <w:autoSpaceDE w:val="0"/>
              <w:autoSpaceDN w:val="0"/>
              <w:adjustRightInd w:val="0"/>
              <w:rPr>
                <w:rFonts w:ascii="Arial" w:hAnsi="Arial" w:cs="Arial"/>
                <w:bCs/>
                <w:sz w:val="22"/>
                <w:szCs w:val="22"/>
              </w:rPr>
            </w:pPr>
          </w:p>
          <w:p w14:paraId="45C66A50" w14:textId="77777777" w:rsidR="001B0D2A" w:rsidRPr="003C7DED" w:rsidRDefault="001B0D2A" w:rsidP="001B0D2A">
            <w:pPr>
              <w:autoSpaceDE w:val="0"/>
              <w:autoSpaceDN w:val="0"/>
              <w:adjustRightInd w:val="0"/>
              <w:rPr>
                <w:rFonts w:ascii="Arial" w:hAnsi="Arial" w:cs="Arial"/>
                <w:bCs/>
                <w:sz w:val="22"/>
                <w:szCs w:val="22"/>
              </w:rPr>
            </w:pPr>
          </w:p>
        </w:tc>
      </w:tr>
      <w:tr w:rsidR="001B0D2A" w:rsidRPr="003C7DED" w14:paraId="45C66A59" w14:textId="77777777" w:rsidTr="00014201">
        <w:trPr>
          <w:trHeight w:val="318"/>
          <w:jc w:val="center"/>
        </w:trPr>
        <w:tc>
          <w:tcPr>
            <w:tcW w:w="816" w:type="dxa"/>
            <w:vMerge w:val="restart"/>
            <w:shd w:val="clear" w:color="auto" w:fill="F2F2F2" w:themeFill="background1" w:themeFillShade="F2"/>
            <w:vAlign w:val="center"/>
          </w:tcPr>
          <w:p w14:paraId="45C66A52"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A2.15</w:t>
            </w:r>
          </w:p>
        </w:tc>
        <w:tc>
          <w:tcPr>
            <w:tcW w:w="4849" w:type="dxa"/>
            <w:vMerge w:val="restart"/>
            <w:shd w:val="clear" w:color="auto" w:fill="F2F2F2" w:themeFill="background1" w:themeFillShade="F2"/>
          </w:tcPr>
          <w:p w14:paraId="45C66A53"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External Ethical Approval</w:t>
            </w:r>
          </w:p>
          <w:p w14:paraId="45C66A54"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i/>
                <w:iCs/>
                <w:sz w:val="22"/>
                <w:szCs w:val="22"/>
              </w:rPr>
              <w:t>Please detail the ethical approval required and arrangements for this partner.</w:t>
            </w:r>
            <w:r>
              <w:rPr>
                <w:rFonts w:ascii="Arial" w:hAnsi="Arial" w:cs="Arial"/>
                <w:sz w:val="22"/>
                <w:szCs w:val="22"/>
              </w:rPr>
              <w:t xml:space="preserve"> </w:t>
            </w:r>
            <w:r>
              <w:rPr>
                <w:rFonts w:ascii="Arial" w:hAnsi="Arial" w:cs="Arial"/>
                <w:i/>
                <w:iCs/>
                <w:sz w:val="22"/>
                <w:szCs w:val="22"/>
              </w:rPr>
              <w:t>See Section 14 of the UWTSD Research Ethics and Integrity Policy. If approved, please supply confirmation.</w:t>
            </w:r>
          </w:p>
        </w:tc>
        <w:tc>
          <w:tcPr>
            <w:tcW w:w="1684" w:type="dxa"/>
            <w:vMerge w:val="restart"/>
            <w:shd w:val="clear" w:color="auto" w:fill="F2F2F2" w:themeFill="background1" w:themeFillShade="F2"/>
            <w:vAlign w:val="center"/>
          </w:tcPr>
          <w:p w14:paraId="45C66A55"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Obtained?</w:t>
            </w:r>
          </w:p>
        </w:tc>
        <w:tc>
          <w:tcPr>
            <w:tcW w:w="1151" w:type="dxa"/>
            <w:shd w:val="clear" w:color="auto" w:fill="D9D9D9" w:themeFill="background1" w:themeFillShade="D9"/>
            <w:vAlign w:val="center"/>
          </w:tcPr>
          <w:p w14:paraId="45C66A56" w14:textId="77777777" w:rsidR="001B0D2A" w:rsidRPr="003C7DED" w:rsidRDefault="001B0D2A" w:rsidP="001B0D2A">
            <w:pPr>
              <w:rPr>
                <w:rFonts w:ascii="Arial" w:hAnsi="Arial" w:cs="Arial"/>
                <w:b/>
                <w:sz w:val="22"/>
                <w:szCs w:val="22"/>
              </w:rPr>
            </w:pPr>
            <w:r>
              <w:rPr>
                <w:rFonts w:ascii="Arial" w:hAnsi="Arial" w:cs="Arial"/>
                <w:b/>
                <w:sz w:val="22"/>
                <w:szCs w:val="22"/>
              </w:rPr>
              <w:t>YES</w:t>
            </w:r>
          </w:p>
        </w:tc>
        <w:tc>
          <w:tcPr>
            <w:tcW w:w="993" w:type="dxa"/>
            <w:shd w:val="clear" w:color="auto" w:fill="D9D9D9" w:themeFill="background1" w:themeFillShade="D9"/>
            <w:vAlign w:val="center"/>
          </w:tcPr>
          <w:p w14:paraId="45C66A57" w14:textId="77777777" w:rsidR="001B0D2A" w:rsidRPr="003C7DED" w:rsidRDefault="001B0D2A" w:rsidP="001B0D2A">
            <w:pPr>
              <w:rPr>
                <w:rFonts w:ascii="Arial" w:hAnsi="Arial" w:cs="Arial"/>
                <w:b/>
                <w:sz w:val="22"/>
                <w:szCs w:val="22"/>
              </w:rPr>
            </w:pPr>
            <w:r>
              <w:rPr>
                <w:rFonts w:ascii="Arial" w:hAnsi="Arial" w:cs="Arial"/>
                <w:b/>
                <w:sz w:val="22"/>
                <w:szCs w:val="22"/>
              </w:rPr>
              <w:t>NO</w:t>
            </w:r>
          </w:p>
        </w:tc>
        <w:tc>
          <w:tcPr>
            <w:tcW w:w="1463" w:type="dxa"/>
            <w:shd w:val="clear" w:color="auto" w:fill="D9D9D9" w:themeFill="background1" w:themeFillShade="D9"/>
            <w:vAlign w:val="center"/>
          </w:tcPr>
          <w:p w14:paraId="45C66A58" w14:textId="77777777" w:rsidR="001B0D2A" w:rsidRPr="003C7DED" w:rsidRDefault="001B0D2A" w:rsidP="001B0D2A">
            <w:pPr>
              <w:rPr>
                <w:rFonts w:ascii="Arial" w:hAnsi="Arial" w:cs="Arial"/>
                <w:b/>
                <w:sz w:val="22"/>
                <w:szCs w:val="22"/>
              </w:rPr>
            </w:pPr>
            <w:r>
              <w:rPr>
                <w:rFonts w:ascii="Arial" w:hAnsi="Arial" w:cs="Arial"/>
                <w:b/>
                <w:sz w:val="22"/>
                <w:szCs w:val="22"/>
              </w:rPr>
              <w:t>PENDING</w:t>
            </w:r>
          </w:p>
        </w:tc>
      </w:tr>
      <w:tr w:rsidR="001B0D2A" w:rsidRPr="003C7DED" w14:paraId="45C66A60" w14:textId="77777777" w:rsidTr="00014201">
        <w:trPr>
          <w:trHeight w:val="318"/>
          <w:jc w:val="center"/>
        </w:trPr>
        <w:tc>
          <w:tcPr>
            <w:tcW w:w="816" w:type="dxa"/>
            <w:vMerge/>
            <w:shd w:val="clear" w:color="auto" w:fill="F2F2F2" w:themeFill="background1" w:themeFillShade="F2"/>
          </w:tcPr>
          <w:p w14:paraId="45C66A5A" w14:textId="77777777" w:rsidR="001B0D2A" w:rsidRPr="003C7DED" w:rsidRDefault="001B0D2A" w:rsidP="001B0D2A">
            <w:pPr>
              <w:autoSpaceDE w:val="0"/>
              <w:autoSpaceDN w:val="0"/>
              <w:adjustRightInd w:val="0"/>
              <w:rPr>
                <w:rFonts w:ascii="Arial" w:hAnsi="Arial" w:cs="Arial"/>
                <w:b/>
                <w:bCs/>
                <w:sz w:val="22"/>
                <w:szCs w:val="22"/>
              </w:rPr>
            </w:pPr>
          </w:p>
        </w:tc>
        <w:tc>
          <w:tcPr>
            <w:tcW w:w="4849" w:type="dxa"/>
            <w:vMerge/>
            <w:shd w:val="clear" w:color="auto" w:fill="F2F2F2" w:themeFill="background1" w:themeFillShade="F2"/>
          </w:tcPr>
          <w:p w14:paraId="45C66A5B" w14:textId="77777777" w:rsidR="001B0D2A" w:rsidRPr="003C7DED" w:rsidRDefault="001B0D2A" w:rsidP="001B0D2A">
            <w:pPr>
              <w:autoSpaceDE w:val="0"/>
              <w:autoSpaceDN w:val="0"/>
              <w:adjustRightInd w:val="0"/>
              <w:rPr>
                <w:rFonts w:ascii="Arial" w:hAnsi="Arial" w:cs="Arial"/>
                <w:b/>
                <w:bCs/>
                <w:sz w:val="22"/>
                <w:szCs w:val="22"/>
              </w:rPr>
            </w:pPr>
          </w:p>
        </w:tc>
        <w:tc>
          <w:tcPr>
            <w:tcW w:w="1684" w:type="dxa"/>
            <w:vMerge/>
            <w:shd w:val="clear" w:color="auto" w:fill="F2F2F2" w:themeFill="background1" w:themeFillShade="F2"/>
            <w:vAlign w:val="center"/>
          </w:tcPr>
          <w:p w14:paraId="45C66A5C" w14:textId="77777777" w:rsidR="001B0D2A" w:rsidRPr="003C7DED" w:rsidRDefault="001B0D2A" w:rsidP="001B0D2A">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45C66A5D" w14:textId="77777777" w:rsidR="001B0D2A" w:rsidRPr="003C7DED" w:rsidRDefault="00791914" w:rsidP="001B0D2A">
            <w:pP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12126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45C66A5E" w14:textId="77777777" w:rsidR="001B0D2A" w:rsidRPr="003C7DED" w:rsidRDefault="00791914" w:rsidP="001B0D2A">
            <w:pP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12126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45C66A5F" w14:textId="77777777" w:rsidR="001B0D2A" w:rsidRPr="003C7DED" w:rsidRDefault="00791914" w:rsidP="001B0D2A">
            <w:pP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12126D">
                  <w:rPr>
                    <w:rFonts w:ascii="MS Gothic" w:eastAsia="MS Gothic" w:hAnsi="MS Gothic" w:cs="Arial"/>
                    <w:b/>
                    <w:sz w:val="22"/>
                    <w:szCs w:val="22"/>
                  </w:rPr>
                  <w:t>☐</w:t>
                </w:r>
              </w:sdtContent>
            </w:sdt>
          </w:p>
        </w:tc>
      </w:tr>
      <w:tr w:rsidR="001B0D2A" w:rsidRPr="003C7DED" w14:paraId="45C66A65" w14:textId="77777777" w:rsidTr="00014201">
        <w:trPr>
          <w:trHeight w:val="780"/>
          <w:jc w:val="center"/>
        </w:trPr>
        <w:tc>
          <w:tcPr>
            <w:tcW w:w="816" w:type="dxa"/>
            <w:vMerge/>
            <w:shd w:val="clear" w:color="auto" w:fill="F2F2F2" w:themeFill="background1" w:themeFillShade="F2"/>
          </w:tcPr>
          <w:p w14:paraId="45C66A61" w14:textId="77777777" w:rsidR="001B0D2A" w:rsidRPr="003C7DED" w:rsidRDefault="001B0D2A" w:rsidP="001B0D2A">
            <w:pPr>
              <w:autoSpaceDE w:val="0"/>
              <w:autoSpaceDN w:val="0"/>
              <w:adjustRightInd w:val="0"/>
              <w:rPr>
                <w:rFonts w:ascii="Arial" w:hAnsi="Arial" w:cs="Arial"/>
                <w:sz w:val="22"/>
                <w:szCs w:val="22"/>
              </w:rPr>
            </w:pPr>
          </w:p>
        </w:tc>
        <w:tc>
          <w:tcPr>
            <w:tcW w:w="4849" w:type="dxa"/>
            <w:vMerge/>
            <w:shd w:val="clear" w:color="auto" w:fill="F2F2F2" w:themeFill="background1" w:themeFillShade="F2"/>
          </w:tcPr>
          <w:p w14:paraId="45C66A62" w14:textId="77777777" w:rsidR="001B0D2A" w:rsidRPr="003C7DED" w:rsidRDefault="001B0D2A" w:rsidP="001B0D2A">
            <w:pPr>
              <w:autoSpaceDE w:val="0"/>
              <w:autoSpaceDN w:val="0"/>
              <w:adjustRightInd w:val="0"/>
              <w:rPr>
                <w:rFonts w:ascii="Arial" w:hAnsi="Arial" w:cs="Arial"/>
                <w:sz w:val="22"/>
                <w:szCs w:val="22"/>
              </w:rPr>
            </w:pPr>
          </w:p>
        </w:tc>
        <w:tc>
          <w:tcPr>
            <w:tcW w:w="5291" w:type="dxa"/>
            <w:gridSpan w:val="4"/>
          </w:tcPr>
          <w:p w14:paraId="45C66A63" w14:textId="77777777" w:rsidR="001B0D2A" w:rsidRPr="003C7DED" w:rsidRDefault="001B0D2A" w:rsidP="001B0D2A">
            <w:pPr>
              <w:rPr>
                <w:rFonts w:ascii="Arial" w:hAnsi="Arial" w:cs="Arial"/>
                <w:bCs/>
                <w:sz w:val="22"/>
                <w:szCs w:val="22"/>
              </w:rPr>
            </w:pPr>
          </w:p>
          <w:p w14:paraId="45C66A64" w14:textId="77777777" w:rsidR="001B0D2A" w:rsidRPr="003C7DED" w:rsidRDefault="001B0D2A" w:rsidP="001B0D2A">
            <w:pPr>
              <w:autoSpaceDE w:val="0"/>
              <w:autoSpaceDN w:val="0"/>
              <w:adjustRightInd w:val="0"/>
              <w:rPr>
                <w:rFonts w:ascii="Arial" w:hAnsi="Arial" w:cs="Arial"/>
                <w:bCs/>
                <w:sz w:val="22"/>
                <w:szCs w:val="22"/>
              </w:rPr>
            </w:pPr>
          </w:p>
        </w:tc>
      </w:tr>
    </w:tbl>
    <w:p w14:paraId="45C66A66" w14:textId="77777777" w:rsidR="001B0D2A" w:rsidRPr="003C7DED" w:rsidRDefault="001B0D2A" w:rsidP="001B0D2A">
      <w:pPr>
        <w:rPr>
          <w:rFonts w:ascii="Arial" w:hAnsi="Arial" w:cs="Arial"/>
          <w:bCs/>
          <w:iCs/>
          <w:sz w:val="16"/>
          <w:szCs w:val="16"/>
        </w:rPr>
      </w:pPr>
    </w:p>
    <w:p w14:paraId="45C66A67" w14:textId="77777777" w:rsidR="001B0D2A" w:rsidRPr="003C7DED" w:rsidRDefault="001B0D2A" w:rsidP="001B0D2A">
      <w:pPr>
        <w:rPr>
          <w:rFonts w:ascii="Arial" w:hAnsi="Arial" w:cs="Arial"/>
          <w:bCs/>
          <w:i/>
          <w:sz w:val="22"/>
          <w:szCs w:val="22"/>
        </w:rPr>
      </w:pPr>
      <w:r>
        <w:rPr>
          <w:rFonts w:ascii="Arial" w:hAnsi="Arial" w:cs="Arial"/>
          <w:bCs/>
          <w:i/>
          <w:sz w:val="22"/>
          <w:szCs w:val="22"/>
        </w:rPr>
        <w:t>Add additional collaborators as needed</w:t>
      </w:r>
    </w:p>
    <w:p w14:paraId="45C66A68" w14:textId="77777777" w:rsidR="001B0D2A" w:rsidRPr="003C7DED" w:rsidRDefault="001B0D2A" w:rsidP="001B0D2A">
      <w:pPr>
        <w:rPr>
          <w:rFonts w:ascii="Arial" w:hAnsi="Arial" w:cs="Arial"/>
          <w:bCs/>
          <w:iCs/>
          <w:sz w:val="16"/>
          <w:szCs w:val="16"/>
        </w:rPr>
      </w:pPr>
    </w:p>
    <w:tbl>
      <w:tblPr>
        <w:tblStyle w:val="TableGrid"/>
        <w:tblW w:w="5000" w:type="pct"/>
        <w:tblLook w:val="04A0" w:firstRow="1" w:lastRow="0" w:firstColumn="1" w:lastColumn="0" w:noHBand="0" w:noVBand="1"/>
      </w:tblPr>
      <w:tblGrid>
        <w:gridCol w:w="503"/>
        <w:gridCol w:w="3557"/>
        <w:gridCol w:w="859"/>
        <w:gridCol w:w="1680"/>
        <w:gridCol w:w="742"/>
        <w:gridCol w:w="1680"/>
      </w:tblGrid>
      <w:tr w:rsidR="001B0D2A" w:rsidRPr="003C7DED" w14:paraId="45C66A71" w14:textId="77777777" w:rsidTr="00DC0AD7">
        <w:tc>
          <w:tcPr>
            <w:tcW w:w="562" w:type="dxa"/>
            <w:tcBorders>
              <w:top w:val="nil"/>
              <w:left w:val="nil"/>
              <w:bottom w:val="nil"/>
              <w:right w:val="nil"/>
            </w:tcBorders>
            <w:shd w:val="clear" w:color="auto" w:fill="FFFFFF" w:themeFill="background1"/>
          </w:tcPr>
          <w:p w14:paraId="45C66A69" w14:textId="77777777" w:rsidR="001B0D2A" w:rsidRPr="003C7DED" w:rsidRDefault="001B0D2A" w:rsidP="001B0D2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5C66A6A" w14:textId="77777777" w:rsidR="001B0D2A" w:rsidRPr="003C7DED" w:rsidRDefault="001B0D2A" w:rsidP="001B0D2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5C66A6B" w14:textId="77777777" w:rsidR="001B0D2A" w:rsidRPr="003C7DED" w:rsidRDefault="001B0D2A" w:rsidP="001B0D2A">
            <w:pPr>
              <w:autoSpaceDE w:val="0"/>
              <w:autoSpaceDN w:val="0"/>
              <w:adjustRightInd w:val="0"/>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5C66A6C" w14:textId="77777777" w:rsidR="001B0D2A" w:rsidRPr="003C7DED" w:rsidRDefault="001B0D2A" w:rsidP="001B0D2A">
            <w:pPr>
              <w:autoSpaceDE w:val="0"/>
              <w:autoSpaceDN w:val="0"/>
              <w:adjustRightInd w:val="0"/>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5C66A6D" w14:textId="77777777" w:rsidR="001B0D2A" w:rsidRPr="003C7DED" w:rsidRDefault="001B0D2A" w:rsidP="001B0D2A">
            <w:pPr>
              <w:autoSpaceDE w:val="0"/>
              <w:autoSpaceDN w:val="0"/>
              <w:adjustRightInd w:val="0"/>
              <w:rPr>
                <w:rFonts w:ascii="Arial" w:hAnsi="Arial" w:cs="Arial"/>
                <w:b/>
                <w:sz w:val="22"/>
                <w:szCs w:val="22"/>
              </w:rPr>
            </w:pPr>
          </w:p>
          <w:p w14:paraId="45C66A6E" w14:textId="77777777" w:rsidR="001B0D2A" w:rsidRPr="003C7DED" w:rsidRDefault="001B0D2A" w:rsidP="001B0D2A">
            <w:pPr>
              <w:autoSpaceDE w:val="0"/>
              <w:autoSpaceDN w:val="0"/>
              <w:adjustRightInd w:val="0"/>
              <w:rPr>
                <w:rFonts w:ascii="Arial" w:hAnsi="Arial" w:cs="Arial"/>
                <w:b/>
                <w:sz w:val="22"/>
                <w:szCs w:val="22"/>
              </w:rPr>
            </w:pPr>
          </w:p>
          <w:p w14:paraId="45C66A6F" w14:textId="77777777" w:rsidR="001B0D2A" w:rsidRPr="003C7DED" w:rsidRDefault="001B0D2A" w:rsidP="001B0D2A">
            <w:pPr>
              <w:autoSpaceDE w:val="0"/>
              <w:autoSpaceDN w:val="0"/>
              <w:adjustRightInd w:val="0"/>
              <w:rPr>
                <w:rFonts w:ascii="Arial" w:hAnsi="Arial" w:cs="Arial"/>
                <w:b/>
                <w:sz w:val="22"/>
                <w:szCs w:val="22"/>
              </w:rPr>
            </w:pPr>
          </w:p>
        </w:tc>
        <w:tc>
          <w:tcPr>
            <w:tcW w:w="1838" w:type="dxa"/>
            <w:shd w:val="clear" w:color="auto" w:fill="D9F2D0" w:themeFill="accent6" w:themeFillTint="33"/>
            <w:vAlign w:val="center"/>
          </w:tcPr>
          <w:p w14:paraId="45C66A70" w14:textId="77777777" w:rsidR="001B0D2A" w:rsidRPr="003C7DED" w:rsidRDefault="001B0D2A" w:rsidP="001B0D2A">
            <w:pPr>
              <w:autoSpaceDE w:val="0"/>
              <w:autoSpaceDN w:val="0"/>
              <w:adjustRightInd w:val="0"/>
              <w:rPr>
                <w:rFonts w:ascii="Arial" w:hAnsi="Arial" w:cs="Arial"/>
                <w:b/>
                <w:sz w:val="22"/>
                <w:szCs w:val="22"/>
              </w:rPr>
            </w:pPr>
            <w:hyperlink w:anchor="SEC_E" w:history="1">
              <w:r>
                <w:rPr>
                  <w:rStyle w:val="Hyperlink"/>
                  <w:rFonts w:ascii="Arial" w:hAnsi="Arial" w:cs="Arial"/>
                  <w:b/>
                  <w:sz w:val="22"/>
                  <w:szCs w:val="22"/>
                </w:rPr>
                <w:t>Return to the main form</w:t>
              </w:r>
            </w:hyperlink>
          </w:p>
        </w:tc>
      </w:tr>
    </w:tbl>
    <w:p w14:paraId="45C66A72" w14:textId="77777777" w:rsidR="001B0D2A" w:rsidRPr="003C7DED" w:rsidRDefault="001B0D2A" w:rsidP="001B0D2A">
      <w:pPr>
        <w:tabs>
          <w:tab w:val="left" w:pos="5103"/>
        </w:tabs>
        <w:ind w:right="282"/>
        <w:rPr>
          <w:rFonts w:ascii="Arial" w:hAnsi="Arial" w:cs="Arial"/>
          <w:b/>
          <w:bCs/>
          <w:color w:val="000000"/>
          <w:sz w:val="22"/>
          <w:szCs w:val="22"/>
        </w:rPr>
      </w:pPr>
      <w:bookmarkStart w:id="203" w:name="APP_3"/>
    </w:p>
    <w:p w14:paraId="45C66A73" w14:textId="77777777" w:rsidR="001B0D2A" w:rsidRPr="003C7DED" w:rsidRDefault="001B0D2A" w:rsidP="001B0D2A">
      <w:pPr>
        <w:rPr>
          <w:rFonts w:ascii="Arial" w:hAnsi="Arial" w:cs="Arial"/>
          <w:b/>
          <w:bCs/>
          <w:color w:val="000000"/>
          <w:sz w:val="22"/>
          <w:szCs w:val="22"/>
        </w:rPr>
      </w:pPr>
      <w:r>
        <w:rPr>
          <w:rFonts w:ascii="Arial" w:hAnsi="Arial" w:cs="Arial"/>
          <w:b/>
          <w:bCs/>
          <w:color w:val="000000"/>
          <w:sz w:val="22"/>
          <w:szCs w:val="22"/>
        </w:rPr>
        <w:br w:type="page"/>
      </w:r>
    </w:p>
    <w:p w14:paraId="45C66A74" w14:textId="77777777" w:rsidR="001B0D2A" w:rsidRPr="003C7DED" w:rsidRDefault="001B0D2A" w:rsidP="001B0D2A">
      <w:pPr>
        <w:tabs>
          <w:tab w:val="left" w:pos="5103"/>
        </w:tabs>
        <w:ind w:right="282"/>
        <w:rPr>
          <w:rFonts w:ascii="Arial" w:hAnsi="Arial" w:cs="Arial"/>
          <w:b/>
          <w:bCs/>
          <w:color w:val="000000"/>
          <w:sz w:val="22"/>
          <w:szCs w:val="22"/>
        </w:rPr>
      </w:pPr>
      <w:r>
        <w:rPr>
          <w:rFonts w:ascii="Arial" w:hAnsi="Arial" w:cs="Arial"/>
          <w:b/>
          <w:bCs/>
          <w:color w:val="000000"/>
          <w:sz w:val="22"/>
          <w:szCs w:val="22"/>
        </w:rPr>
        <w:lastRenderedPageBreak/>
        <w:t>APPENDIX 3</w:t>
      </w:r>
      <w:bookmarkEnd w:id="203"/>
      <w:r>
        <w:rPr>
          <w:rFonts w:ascii="Arial" w:hAnsi="Arial" w:cs="Arial"/>
          <w:b/>
          <w:bCs/>
          <w:color w:val="000000"/>
          <w:sz w:val="22"/>
          <w:szCs w:val="22"/>
        </w:rPr>
        <w:t>: Research Undertaken Outside of the UK</w:t>
      </w:r>
    </w:p>
    <w:p w14:paraId="45C66A75" w14:textId="77777777" w:rsidR="001B0D2A" w:rsidRPr="003C7DED" w:rsidRDefault="001B0D2A" w:rsidP="001B0D2A">
      <w:pPr>
        <w:tabs>
          <w:tab w:val="left" w:pos="5103"/>
        </w:tabs>
        <w:ind w:right="282"/>
        <w:rPr>
          <w:rFonts w:ascii="Arial" w:hAnsi="Arial" w:cs="Arial"/>
          <w:color w:val="000000"/>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28" w:type="dxa"/>
          <w:left w:w="57" w:type="dxa"/>
          <w:bottom w:w="28" w:type="dxa"/>
          <w:right w:w="28" w:type="dxa"/>
        </w:tblCellMar>
        <w:tblLook w:val="00A0" w:firstRow="1" w:lastRow="0" w:firstColumn="1" w:lastColumn="0" w:noHBand="0" w:noVBand="0"/>
      </w:tblPr>
      <w:tblGrid>
        <w:gridCol w:w="619"/>
        <w:gridCol w:w="7330"/>
        <w:gridCol w:w="1076"/>
      </w:tblGrid>
      <w:tr w:rsidR="001B0D2A" w:rsidRPr="003C7DED" w14:paraId="45C66A79" w14:textId="77777777" w:rsidTr="00DC0AD7">
        <w:trPr>
          <w:trHeight w:val="2736"/>
        </w:trPr>
        <w:tc>
          <w:tcPr>
            <w:tcW w:w="343" w:type="pct"/>
            <w:shd w:val="clear" w:color="auto" w:fill="F2F2F2" w:themeFill="background1" w:themeFillShade="F2"/>
            <w:vAlign w:val="center"/>
          </w:tcPr>
          <w:p w14:paraId="45C66A76" w14:textId="77777777" w:rsidR="001B0D2A" w:rsidRPr="003C7DED" w:rsidRDefault="001B0D2A" w:rsidP="001B0D2A">
            <w:pPr>
              <w:pStyle w:val="NoSpacing"/>
              <w:rPr>
                <w:rFonts w:ascii="Arial" w:hAnsi="Arial" w:cs="Arial"/>
                <w:bCs/>
                <w:sz w:val="22"/>
                <w:szCs w:val="22"/>
              </w:rPr>
            </w:pPr>
            <w:r>
              <w:rPr>
                <w:rFonts w:ascii="Arial" w:hAnsi="Arial" w:cs="Arial"/>
                <w:bCs/>
                <w:sz w:val="22"/>
                <w:szCs w:val="22"/>
              </w:rPr>
              <w:t>A3.1</w:t>
            </w:r>
          </w:p>
        </w:tc>
        <w:tc>
          <w:tcPr>
            <w:tcW w:w="4657" w:type="pct"/>
            <w:gridSpan w:val="2"/>
            <w:shd w:val="clear" w:color="auto" w:fill="F2F2F2" w:themeFill="background1" w:themeFillShade="F2"/>
            <w:vAlign w:val="center"/>
          </w:tcPr>
          <w:p w14:paraId="45C66A77" w14:textId="77777777" w:rsidR="001B0D2A" w:rsidRPr="003C7DED" w:rsidRDefault="001B0D2A" w:rsidP="001B0D2A">
            <w:pPr>
              <w:pStyle w:val="NoSpacing"/>
              <w:rPr>
                <w:rFonts w:ascii="Arial" w:hAnsi="Arial" w:cs="Arial"/>
                <w:b/>
                <w:bCs/>
                <w:sz w:val="22"/>
                <w:szCs w:val="22"/>
              </w:rPr>
            </w:pPr>
            <w:r>
              <w:rPr>
                <w:rFonts w:ascii="Arial" w:hAnsi="Arial" w:cs="Arial"/>
                <w:b/>
                <w:bCs/>
                <w:sz w:val="22"/>
                <w:szCs w:val="22"/>
              </w:rPr>
              <w:t>Research activity outside of the UK</w:t>
            </w:r>
          </w:p>
          <w:p w14:paraId="45C66A78" w14:textId="77777777" w:rsidR="001B0D2A" w:rsidRPr="003C7DED" w:rsidRDefault="001B0D2A" w:rsidP="001B0D2A">
            <w:pPr>
              <w:pStyle w:val="NoSpacing"/>
            </w:pPr>
            <w:r>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Pr>
                <w:rFonts w:ascii="Arial" w:hAnsi="Arial" w:cs="Arial"/>
                <w:sz w:val="22"/>
                <w:szCs w:val="22"/>
              </w:rPr>
              <w:t>particular cultural</w:t>
            </w:r>
            <w:proofErr w:type="gramEnd"/>
            <w:r>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Pr>
                <w:rFonts w:ascii="Arial" w:hAnsi="Arial" w:cs="Arial"/>
                <w:sz w:val="22"/>
                <w:szCs w:val="22"/>
              </w:rPr>
              <w:t>research</w:t>
            </w:r>
            <w:proofErr w:type="gramEnd"/>
            <w:r>
              <w:rPr>
                <w:rFonts w:ascii="Arial" w:hAnsi="Arial" w:cs="Arial"/>
                <w:sz w:val="22"/>
                <w:szCs w:val="22"/>
              </w:rPr>
              <w:t xml:space="preserve"> then please state this. If you have a local research supervisor or research </w:t>
            </w:r>
            <w:proofErr w:type="gramStart"/>
            <w:r>
              <w:rPr>
                <w:rFonts w:ascii="Arial" w:hAnsi="Arial" w:cs="Arial"/>
                <w:sz w:val="22"/>
                <w:szCs w:val="22"/>
              </w:rPr>
              <w:t>advisor</w:t>
            </w:r>
            <w:proofErr w:type="gramEnd"/>
            <w:r>
              <w:rPr>
                <w:rFonts w:ascii="Arial" w:hAnsi="Arial" w:cs="Arial"/>
                <w:sz w:val="22"/>
                <w:szCs w:val="22"/>
              </w:rPr>
              <w:t xml:space="preserve"> then please give their contact details here.</w:t>
            </w:r>
          </w:p>
        </w:tc>
      </w:tr>
      <w:tr w:rsidR="001B0D2A" w:rsidRPr="003C7DED" w14:paraId="45C66A7F" w14:textId="77777777" w:rsidTr="00DC0AD7">
        <w:trPr>
          <w:trHeight w:val="454"/>
        </w:trPr>
        <w:tc>
          <w:tcPr>
            <w:tcW w:w="5000" w:type="pct"/>
            <w:gridSpan w:val="3"/>
            <w:vAlign w:val="center"/>
          </w:tcPr>
          <w:p w14:paraId="45C66A7A" w14:textId="77777777" w:rsidR="001B0D2A" w:rsidRPr="003C7DED" w:rsidRDefault="001B0D2A" w:rsidP="001B0D2A">
            <w:pPr>
              <w:rPr>
                <w:rFonts w:ascii="Arial" w:hAnsi="Arial" w:cs="Arial"/>
                <w:sz w:val="22"/>
                <w:szCs w:val="22"/>
              </w:rPr>
            </w:pPr>
          </w:p>
          <w:p w14:paraId="45C66A7B" w14:textId="77777777" w:rsidR="001B0D2A" w:rsidRPr="003C7DED" w:rsidRDefault="001B0D2A" w:rsidP="001B0D2A">
            <w:pPr>
              <w:rPr>
                <w:rFonts w:ascii="Arial" w:hAnsi="Arial" w:cs="Arial"/>
                <w:sz w:val="22"/>
                <w:szCs w:val="22"/>
              </w:rPr>
            </w:pPr>
          </w:p>
          <w:p w14:paraId="45C66A7C" w14:textId="77777777" w:rsidR="001B0D2A" w:rsidRPr="003C7DED" w:rsidRDefault="001B0D2A" w:rsidP="001B0D2A">
            <w:pPr>
              <w:rPr>
                <w:rFonts w:ascii="Arial" w:hAnsi="Arial" w:cs="Arial"/>
                <w:sz w:val="22"/>
                <w:szCs w:val="22"/>
              </w:rPr>
            </w:pPr>
          </w:p>
          <w:p w14:paraId="45C66A7D" w14:textId="77777777" w:rsidR="001B0D2A" w:rsidRPr="003C7DED" w:rsidRDefault="001B0D2A" w:rsidP="001B0D2A">
            <w:pPr>
              <w:rPr>
                <w:rFonts w:ascii="Arial" w:hAnsi="Arial" w:cs="Arial"/>
                <w:sz w:val="22"/>
                <w:szCs w:val="22"/>
              </w:rPr>
            </w:pPr>
          </w:p>
          <w:p w14:paraId="45C66A7E" w14:textId="77777777" w:rsidR="001B0D2A" w:rsidRPr="003C7DED" w:rsidRDefault="001B0D2A" w:rsidP="001B0D2A">
            <w:pPr>
              <w:rPr>
                <w:rFonts w:ascii="Arial" w:hAnsi="Arial" w:cs="Arial"/>
                <w:b/>
                <w:i/>
                <w:sz w:val="22"/>
                <w:szCs w:val="22"/>
              </w:rPr>
            </w:pPr>
            <w:r>
              <w:rPr>
                <w:rFonts w:ascii="Arial" w:hAnsi="Arial" w:cs="Arial"/>
                <w:i/>
                <w:color w:val="000000"/>
                <w:sz w:val="18"/>
                <w:szCs w:val="18"/>
              </w:rPr>
              <w:t>(this box should expand as you type)</w:t>
            </w:r>
          </w:p>
        </w:tc>
      </w:tr>
      <w:tr w:rsidR="001B0D2A" w:rsidRPr="003C7DED" w14:paraId="45C66A83" w14:textId="77777777" w:rsidTr="00DC0AD7">
        <w:trPr>
          <w:trHeight w:val="454"/>
        </w:trPr>
        <w:tc>
          <w:tcPr>
            <w:tcW w:w="343" w:type="pct"/>
            <w:shd w:val="clear" w:color="auto" w:fill="F2F2F2" w:themeFill="background1" w:themeFillShade="F2"/>
            <w:vAlign w:val="center"/>
          </w:tcPr>
          <w:p w14:paraId="45C66A80" w14:textId="77777777" w:rsidR="001B0D2A" w:rsidRPr="003C7DED" w:rsidRDefault="001B0D2A" w:rsidP="001B0D2A">
            <w:pPr>
              <w:rPr>
                <w:rFonts w:ascii="Arial" w:hAnsi="Arial" w:cs="Arial"/>
                <w:bCs/>
                <w:sz w:val="22"/>
                <w:szCs w:val="22"/>
              </w:rPr>
            </w:pPr>
            <w:r>
              <w:rPr>
                <w:rFonts w:ascii="Arial" w:hAnsi="Arial" w:cs="Arial"/>
                <w:bCs/>
                <w:sz w:val="22"/>
                <w:szCs w:val="22"/>
              </w:rPr>
              <w:t>A3.2</w:t>
            </w:r>
          </w:p>
        </w:tc>
        <w:tc>
          <w:tcPr>
            <w:tcW w:w="4657" w:type="pct"/>
            <w:gridSpan w:val="2"/>
            <w:shd w:val="clear" w:color="auto" w:fill="F2F2F2" w:themeFill="background1" w:themeFillShade="F2"/>
            <w:vAlign w:val="center"/>
          </w:tcPr>
          <w:p w14:paraId="45C66A81" w14:textId="77777777" w:rsidR="001B0D2A" w:rsidRPr="003C7DED" w:rsidRDefault="001B0D2A" w:rsidP="001B0D2A">
            <w:pPr>
              <w:rPr>
                <w:rFonts w:ascii="Arial" w:hAnsi="Arial" w:cs="Arial"/>
                <w:b/>
                <w:bCs/>
                <w:sz w:val="22"/>
                <w:szCs w:val="22"/>
              </w:rPr>
            </w:pPr>
            <w:r>
              <w:rPr>
                <w:rFonts w:ascii="Arial" w:hAnsi="Arial" w:cs="Arial"/>
                <w:b/>
                <w:bCs/>
                <w:sz w:val="22"/>
                <w:szCs w:val="22"/>
              </w:rPr>
              <w:t>Responsible Research and Innovation</w:t>
            </w:r>
          </w:p>
          <w:p w14:paraId="45C66A82" w14:textId="77777777" w:rsidR="001B0D2A" w:rsidRPr="003C7DED" w:rsidRDefault="001B0D2A" w:rsidP="001B0D2A">
            <w:pPr>
              <w:rPr>
                <w:rFonts w:ascii="Arial" w:hAnsi="Arial" w:cs="Arial"/>
                <w:sz w:val="22"/>
                <w:szCs w:val="22"/>
              </w:rPr>
            </w:pPr>
            <w:r>
              <w:rPr>
                <w:rFonts w:ascii="Arial" w:hAnsi="Arial" w:cs="Arial"/>
                <w:sz w:val="22"/>
                <w:szCs w:val="22"/>
              </w:rPr>
              <w:t xml:space="preserve">If research is taking place </w:t>
            </w:r>
            <w:proofErr w:type="gramStart"/>
            <w:r>
              <w:rPr>
                <w:rFonts w:ascii="Arial" w:hAnsi="Arial" w:cs="Arial"/>
                <w:sz w:val="22"/>
                <w:szCs w:val="22"/>
              </w:rPr>
              <w:t>overseas</w:t>
            </w:r>
            <w:proofErr w:type="gramEnd"/>
            <w:r>
              <w:rPr>
                <w:rFonts w:ascii="Arial" w:hAnsi="Arial" w:cs="Arial"/>
                <w:sz w:val="22"/>
                <w:szCs w:val="22"/>
              </w:rPr>
              <w:t xml:space="preserve"> please refer to the UWTSD Trusted Research and Innovation Policy and complete the Trusted Research and Innovation Checklist and submit it with this form.</w:t>
            </w:r>
          </w:p>
        </w:tc>
      </w:tr>
      <w:tr w:rsidR="001B0D2A" w:rsidRPr="003C7DED" w14:paraId="45C66A87" w14:textId="77777777" w:rsidTr="00DC0AD7">
        <w:trPr>
          <w:trHeight w:val="454"/>
        </w:trPr>
        <w:tc>
          <w:tcPr>
            <w:tcW w:w="343" w:type="pct"/>
            <w:shd w:val="clear" w:color="auto" w:fill="F2F2F2" w:themeFill="background1" w:themeFillShade="F2"/>
            <w:vAlign w:val="center"/>
          </w:tcPr>
          <w:p w14:paraId="45C66A84" w14:textId="77777777" w:rsidR="001B0D2A" w:rsidRPr="003C7DED" w:rsidRDefault="001B0D2A" w:rsidP="001B0D2A">
            <w:pPr>
              <w:rPr>
                <w:rFonts w:ascii="Arial" w:hAnsi="Arial" w:cs="Arial"/>
                <w:bCs/>
                <w:sz w:val="22"/>
                <w:szCs w:val="22"/>
              </w:rPr>
            </w:pPr>
            <w:r>
              <w:rPr>
                <w:rFonts w:ascii="Arial" w:hAnsi="Arial" w:cs="Arial"/>
                <w:bCs/>
                <w:sz w:val="22"/>
                <w:szCs w:val="22"/>
              </w:rPr>
              <w:t>A3.3</w:t>
            </w:r>
          </w:p>
        </w:tc>
        <w:tc>
          <w:tcPr>
            <w:tcW w:w="4061" w:type="pct"/>
            <w:shd w:val="clear" w:color="auto" w:fill="F2F2F2" w:themeFill="background1" w:themeFillShade="F2"/>
            <w:vAlign w:val="center"/>
          </w:tcPr>
          <w:p w14:paraId="45C66A85" w14:textId="77777777" w:rsidR="001B0D2A" w:rsidRPr="003C7DED" w:rsidRDefault="001B0D2A" w:rsidP="001B0D2A">
            <w:pPr>
              <w:rPr>
                <w:rFonts w:ascii="Arial" w:hAnsi="Arial" w:cs="Arial"/>
                <w:sz w:val="22"/>
                <w:szCs w:val="22"/>
              </w:rPr>
            </w:pPr>
            <w:r>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45C66A86" w14:textId="77777777" w:rsidR="001B0D2A" w:rsidRPr="003C7DED" w:rsidRDefault="00791914" w:rsidP="001B0D2A">
            <w:pP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12126D">
                  <w:rPr>
                    <w:rFonts w:ascii="MS Gothic" w:eastAsia="MS Gothic" w:hAnsi="MS Gothic" w:cs="Arial"/>
                    <w:b/>
                    <w:sz w:val="22"/>
                    <w:szCs w:val="22"/>
                  </w:rPr>
                  <w:t>☐</w:t>
                </w:r>
              </w:sdtContent>
            </w:sdt>
          </w:p>
        </w:tc>
      </w:tr>
    </w:tbl>
    <w:p w14:paraId="45C66A88" w14:textId="77777777" w:rsidR="001B0D2A" w:rsidRDefault="001B0D2A" w:rsidP="001B0D2A">
      <w:pPr>
        <w:tabs>
          <w:tab w:val="left" w:pos="5103"/>
        </w:tabs>
        <w:ind w:right="282"/>
        <w:rPr>
          <w:rFonts w:ascii="Arial" w:hAnsi="Arial" w:cs="Arial"/>
          <w:color w:val="000000"/>
          <w:sz w:val="22"/>
          <w:szCs w:val="22"/>
        </w:rPr>
      </w:pPr>
    </w:p>
    <w:tbl>
      <w:tblPr>
        <w:tblStyle w:val="TableGrid"/>
        <w:tblW w:w="5000" w:type="pct"/>
        <w:tblLook w:val="04A0" w:firstRow="1" w:lastRow="0" w:firstColumn="1" w:lastColumn="0" w:noHBand="0" w:noVBand="1"/>
      </w:tblPr>
      <w:tblGrid>
        <w:gridCol w:w="7448"/>
        <w:gridCol w:w="1573"/>
      </w:tblGrid>
      <w:tr w:rsidR="001B0D2A" w:rsidRPr="003C7DED" w14:paraId="45C66A8C" w14:textId="77777777" w:rsidTr="00014201">
        <w:tc>
          <w:tcPr>
            <w:tcW w:w="8642" w:type="dxa"/>
            <w:tcBorders>
              <w:top w:val="nil"/>
              <w:left w:val="nil"/>
              <w:bottom w:val="nil"/>
            </w:tcBorders>
            <w:shd w:val="clear" w:color="auto" w:fill="FFFFFF" w:themeFill="background1"/>
          </w:tcPr>
          <w:p w14:paraId="45C66A89" w14:textId="77777777" w:rsidR="001B0D2A" w:rsidRDefault="001B0D2A" w:rsidP="001B0D2A">
            <w:pPr>
              <w:autoSpaceDE w:val="0"/>
              <w:autoSpaceDN w:val="0"/>
              <w:adjustRightInd w:val="0"/>
              <w:rPr>
                <w:rFonts w:ascii="Arial" w:hAnsi="Arial" w:cs="Arial"/>
                <w:b/>
                <w:sz w:val="22"/>
                <w:szCs w:val="22"/>
              </w:rPr>
            </w:pPr>
            <w:r>
              <w:rPr>
                <w:rFonts w:ascii="Arial" w:hAnsi="Arial" w:cs="Arial"/>
                <w:b/>
                <w:sz w:val="22"/>
                <w:szCs w:val="22"/>
              </w:rPr>
              <w:t>If you are a postgraduate research student working with a research supervisor or research advisor at your local university then you do not need to fill in any more sections of this appendix.</w:t>
            </w:r>
          </w:p>
          <w:p w14:paraId="45C66A8A"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706" w:type="dxa"/>
            <w:shd w:val="clear" w:color="auto" w:fill="D9F2D0" w:themeFill="accent6" w:themeFillTint="33"/>
            <w:vAlign w:val="center"/>
          </w:tcPr>
          <w:p w14:paraId="45C66A8B" w14:textId="77777777" w:rsidR="001B0D2A" w:rsidRPr="003C7DED" w:rsidRDefault="001B0D2A" w:rsidP="001B0D2A">
            <w:pPr>
              <w:autoSpaceDE w:val="0"/>
              <w:autoSpaceDN w:val="0"/>
              <w:adjustRightInd w:val="0"/>
              <w:rPr>
                <w:rFonts w:ascii="Arial" w:hAnsi="Arial" w:cs="Arial"/>
                <w:b/>
                <w:sz w:val="22"/>
                <w:szCs w:val="22"/>
              </w:rPr>
            </w:pPr>
            <w:hyperlink w:anchor="SEC_F" w:history="1">
              <w:r>
                <w:rPr>
                  <w:rStyle w:val="Hyperlink"/>
                  <w:rFonts w:ascii="Arial" w:hAnsi="Arial" w:cs="Arial"/>
                  <w:b/>
                  <w:sz w:val="22"/>
                  <w:szCs w:val="22"/>
                </w:rPr>
                <w:t>Return to the main form</w:t>
              </w:r>
            </w:hyperlink>
          </w:p>
        </w:tc>
      </w:tr>
    </w:tbl>
    <w:p w14:paraId="45C66A8D" w14:textId="77777777" w:rsidR="001B0D2A" w:rsidRPr="005B20B8" w:rsidRDefault="001B0D2A" w:rsidP="001B0D2A">
      <w:pPr>
        <w:tabs>
          <w:tab w:val="left" w:pos="5103"/>
        </w:tabs>
        <w:ind w:right="282"/>
        <w:rPr>
          <w:rFonts w:ascii="Arial" w:hAnsi="Arial" w:cs="Arial"/>
          <w:b/>
          <w:bCs/>
          <w:color w:val="000000"/>
          <w:sz w:val="22"/>
          <w:szCs w:val="22"/>
        </w:rPr>
      </w:pPr>
      <w:bookmarkStart w:id="204" w:name="_Hlk160779412"/>
    </w:p>
    <w:tbl>
      <w:tblPr>
        <w:tblW w:w="0" w:type="auto"/>
        <w:jc w:val="center"/>
        <w:tblLook w:val="04A0" w:firstRow="1" w:lastRow="0" w:firstColumn="1" w:lastColumn="0" w:noHBand="0" w:noVBand="1"/>
      </w:tblPr>
      <w:tblGrid>
        <w:gridCol w:w="698"/>
        <w:gridCol w:w="8318"/>
      </w:tblGrid>
      <w:tr w:rsidR="001B0D2A" w:rsidRPr="005B20B8" w14:paraId="45C66A8F" w14:textId="77777777" w:rsidTr="00E53A0E">
        <w:trPr>
          <w:trHeight w:val="421"/>
          <w:jc w:val="center"/>
        </w:trPr>
        <w:tc>
          <w:tcPr>
            <w:tcW w:w="901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04"/>
          <w:p w14:paraId="45C66A8E" w14:textId="77777777" w:rsidR="001B0D2A" w:rsidRPr="005B20B8" w:rsidRDefault="001B0D2A" w:rsidP="001B0D2A">
            <w:pPr>
              <w:tabs>
                <w:tab w:val="left" w:pos="5103"/>
              </w:tabs>
              <w:ind w:right="282"/>
              <w:rPr>
                <w:rFonts w:ascii="Arial" w:hAnsi="Arial" w:cs="Arial"/>
                <w:color w:val="000000"/>
                <w:sz w:val="22"/>
                <w:szCs w:val="22"/>
              </w:rPr>
            </w:pPr>
            <w:r>
              <w:rPr>
                <w:rFonts w:ascii="Arial" w:hAnsi="Arial" w:cs="Arial"/>
                <w:b/>
                <w:bCs/>
                <w:color w:val="000000"/>
                <w:sz w:val="22"/>
                <w:szCs w:val="22"/>
              </w:rPr>
              <w:t>Organisational Details</w:t>
            </w:r>
          </w:p>
        </w:tc>
      </w:tr>
      <w:tr w:rsidR="001B0D2A" w:rsidRPr="005B20B8" w14:paraId="45C66A92" w14:textId="77777777" w:rsidTr="00E53A0E">
        <w:trPr>
          <w:trHeight w:val="421"/>
          <w:jc w:val="center"/>
        </w:trPr>
        <w:tc>
          <w:tcPr>
            <w:tcW w:w="69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A90" w14:textId="77777777" w:rsidR="001B0D2A" w:rsidRPr="00737DAA" w:rsidRDefault="001B0D2A" w:rsidP="001B0D2A">
            <w:pPr>
              <w:rPr>
                <w:rFonts w:ascii="Arial" w:hAnsi="Arial" w:cs="Arial"/>
                <w:sz w:val="22"/>
                <w:szCs w:val="22"/>
              </w:rPr>
            </w:pPr>
            <w:r>
              <w:rPr>
                <w:rFonts w:ascii="Arial" w:hAnsi="Arial" w:cs="Arial"/>
                <w:sz w:val="22"/>
                <w:szCs w:val="22"/>
              </w:rPr>
              <w:t>A3.4</w:t>
            </w:r>
          </w:p>
        </w:tc>
        <w:tc>
          <w:tcPr>
            <w:tcW w:w="83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A91" w14:textId="77777777" w:rsidR="001B0D2A" w:rsidRPr="005B20B8" w:rsidRDefault="001B0D2A" w:rsidP="001B0D2A">
            <w:pPr>
              <w:tabs>
                <w:tab w:val="left" w:pos="5103"/>
              </w:tabs>
              <w:ind w:right="282"/>
              <w:rPr>
                <w:rFonts w:ascii="Arial" w:hAnsi="Arial" w:cs="Arial"/>
                <w:color w:val="000000"/>
                <w:sz w:val="22"/>
                <w:szCs w:val="22"/>
              </w:rPr>
            </w:pPr>
            <w:r>
              <w:rPr>
                <w:rFonts w:ascii="Arial" w:hAnsi="Arial" w:cs="Arial"/>
                <w:color w:val="000000"/>
                <w:sz w:val="22"/>
                <w:szCs w:val="22"/>
              </w:rPr>
              <w:t>Name of Organisation</w:t>
            </w:r>
          </w:p>
        </w:tc>
      </w:tr>
      <w:tr w:rsidR="001B0D2A" w:rsidRPr="005B20B8" w14:paraId="45C66A94" w14:textId="77777777" w:rsidTr="00E53A0E">
        <w:trPr>
          <w:trHeight w:val="541"/>
          <w:jc w:val="center"/>
        </w:trPr>
        <w:tc>
          <w:tcPr>
            <w:tcW w:w="9016" w:type="dxa"/>
            <w:gridSpan w:val="2"/>
            <w:tcBorders>
              <w:top w:val="single" w:sz="4" w:space="0" w:color="auto"/>
              <w:left w:val="single" w:sz="4" w:space="0" w:color="auto"/>
              <w:bottom w:val="single" w:sz="4" w:space="0" w:color="auto"/>
              <w:right w:val="single" w:sz="4" w:space="0" w:color="auto"/>
            </w:tcBorders>
            <w:vAlign w:val="center"/>
          </w:tcPr>
          <w:p w14:paraId="45C66A93" w14:textId="77777777" w:rsidR="001B0D2A" w:rsidRPr="005B20B8" w:rsidRDefault="001B0D2A" w:rsidP="001B0D2A">
            <w:pPr>
              <w:tabs>
                <w:tab w:val="left" w:pos="5103"/>
              </w:tabs>
              <w:ind w:right="282"/>
              <w:rPr>
                <w:rFonts w:ascii="Arial" w:hAnsi="Arial" w:cs="Arial"/>
                <w:color w:val="000000"/>
                <w:sz w:val="22"/>
                <w:szCs w:val="22"/>
              </w:rPr>
            </w:pPr>
          </w:p>
        </w:tc>
      </w:tr>
      <w:tr w:rsidR="001B0D2A" w:rsidRPr="005B20B8" w14:paraId="45C66A97" w14:textId="77777777" w:rsidTr="00E53A0E">
        <w:trPr>
          <w:trHeight w:val="464"/>
          <w:jc w:val="center"/>
        </w:trPr>
        <w:tc>
          <w:tcPr>
            <w:tcW w:w="69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A95" w14:textId="77777777" w:rsidR="001B0D2A" w:rsidRPr="00737DAA" w:rsidRDefault="001B0D2A" w:rsidP="001B0D2A">
            <w:pPr>
              <w:rPr>
                <w:rFonts w:ascii="Arial" w:hAnsi="Arial" w:cs="Arial"/>
                <w:sz w:val="22"/>
                <w:szCs w:val="22"/>
              </w:rPr>
            </w:pPr>
            <w:r>
              <w:rPr>
                <w:rFonts w:ascii="Arial" w:hAnsi="Arial" w:cs="Arial"/>
                <w:sz w:val="22"/>
                <w:szCs w:val="22"/>
              </w:rPr>
              <w:t>A3.5</w:t>
            </w:r>
          </w:p>
        </w:tc>
        <w:tc>
          <w:tcPr>
            <w:tcW w:w="83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C66A96" w14:textId="77777777" w:rsidR="001B0D2A" w:rsidRPr="005B20B8" w:rsidRDefault="001B0D2A" w:rsidP="001B0D2A">
            <w:pPr>
              <w:tabs>
                <w:tab w:val="left" w:pos="5103"/>
              </w:tabs>
              <w:ind w:right="282"/>
              <w:rPr>
                <w:rFonts w:ascii="Arial" w:hAnsi="Arial" w:cs="Arial"/>
                <w:color w:val="000000"/>
                <w:sz w:val="22"/>
                <w:szCs w:val="22"/>
              </w:rPr>
            </w:pPr>
            <w:r>
              <w:rPr>
                <w:rFonts w:ascii="Arial" w:hAnsi="Arial" w:cs="Arial"/>
                <w:color w:val="000000"/>
                <w:sz w:val="22"/>
                <w:szCs w:val="22"/>
              </w:rPr>
              <w:t>Country where organisation is based:</w:t>
            </w:r>
          </w:p>
        </w:tc>
      </w:tr>
      <w:tr w:rsidR="001B0D2A" w:rsidRPr="005B20B8" w14:paraId="45C66A99" w14:textId="77777777" w:rsidTr="00E53A0E">
        <w:trPr>
          <w:trHeight w:val="512"/>
          <w:jc w:val="center"/>
        </w:trPr>
        <w:tc>
          <w:tcPr>
            <w:tcW w:w="9016" w:type="dxa"/>
            <w:gridSpan w:val="2"/>
            <w:tcBorders>
              <w:top w:val="single" w:sz="4" w:space="0" w:color="auto"/>
              <w:left w:val="single" w:sz="4" w:space="0" w:color="auto"/>
              <w:bottom w:val="single" w:sz="4" w:space="0" w:color="auto"/>
              <w:right w:val="single" w:sz="4" w:space="0" w:color="auto"/>
            </w:tcBorders>
            <w:vAlign w:val="center"/>
          </w:tcPr>
          <w:p w14:paraId="45C66A98" w14:textId="77777777" w:rsidR="001B0D2A" w:rsidRPr="005B20B8" w:rsidRDefault="001B0D2A" w:rsidP="001B0D2A">
            <w:pPr>
              <w:tabs>
                <w:tab w:val="left" w:pos="5103"/>
              </w:tabs>
              <w:ind w:right="282"/>
              <w:rPr>
                <w:rFonts w:ascii="Arial" w:hAnsi="Arial" w:cs="Arial"/>
                <w:color w:val="000000"/>
                <w:sz w:val="22"/>
                <w:szCs w:val="22"/>
              </w:rPr>
            </w:pPr>
          </w:p>
        </w:tc>
      </w:tr>
      <w:tr w:rsidR="001B0D2A" w:rsidRPr="005B20B8" w14:paraId="45C66A9C" w14:textId="77777777" w:rsidTr="00E53A0E">
        <w:trPr>
          <w:trHeight w:val="706"/>
          <w:jc w:val="center"/>
        </w:trPr>
        <w:tc>
          <w:tcPr>
            <w:tcW w:w="69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A9A" w14:textId="77777777" w:rsidR="001B0D2A" w:rsidRPr="00737DAA" w:rsidRDefault="001B0D2A" w:rsidP="001B0D2A">
            <w:pPr>
              <w:rPr>
                <w:rFonts w:ascii="Arial" w:hAnsi="Arial" w:cs="Arial"/>
                <w:sz w:val="22"/>
                <w:szCs w:val="22"/>
              </w:rPr>
            </w:pPr>
            <w:r>
              <w:rPr>
                <w:rFonts w:ascii="Arial" w:hAnsi="Arial" w:cs="Arial"/>
                <w:sz w:val="22"/>
                <w:szCs w:val="22"/>
              </w:rPr>
              <w:t>A3.6</w:t>
            </w:r>
          </w:p>
        </w:tc>
        <w:tc>
          <w:tcPr>
            <w:tcW w:w="83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C66A9B" w14:textId="77777777" w:rsidR="001B0D2A" w:rsidRPr="005B20B8" w:rsidRDefault="001B0D2A" w:rsidP="001B0D2A">
            <w:pPr>
              <w:tabs>
                <w:tab w:val="left" w:pos="5103"/>
              </w:tabs>
              <w:ind w:right="282"/>
              <w:rPr>
                <w:rFonts w:ascii="Arial" w:hAnsi="Arial" w:cs="Arial"/>
                <w:color w:val="000000"/>
                <w:sz w:val="22"/>
                <w:szCs w:val="22"/>
              </w:rPr>
            </w:pPr>
            <w:r>
              <w:rPr>
                <w:rFonts w:ascii="Arial" w:hAnsi="Arial" w:cs="Arial"/>
                <w:color w:val="000000"/>
                <w:sz w:val="22"/>
                <w:szCs w:val="22"/>
              </w:rPr>
              <w:t>Registration number and name of registration body (examples of relevant registration bodies are government, tax, corporation, charity, educational authority):</w:t>
            </w:r>
          </w:p>
        </w:tc>
      </w:tr>
      <w:tr w:rsidR="001B0D2A" w:rsidRPr="005B20B8" w14:paraId="45C66AA0" w14:textId="77777777" w:rsidTr="00E53A0E">
        <w:trPr>
          <w:jc w:val="center"/>
        </w:trPr>
        <w:tc>
          <w:tcPr>
            <w:tcW w:w="9016" w:type="dxa"/>
            <w:gridSpan w:val="2"/>
            <w:tcBorders>
              <w:top w:val="single" w:sz="4" w:space="0" w:color="auto"/>
              <w:left w:val="single" w:sz="4" w:space="0" w:color="auto"/>
              <w:bottom w:val="single" w:sz="4" w:space="0" w:color="auto"/>
              <w:right w:val="single" w:sz="4" w:space="0" w:color="auto"/>
            </w:tcBorders>
            <w:vAlign w:val="center"/>
          </w:tcPr>
          <w:p w14:paraId="45C66A9D" w14:textId="77777777" w:rsidR="001B0D2A" w:rsidRDefault="001B0D2A" w:rsidP="001B0D2A">
            <w:pPr>
              <w:rPr>
                <w:rFonts w:ascii="Arial" w:hAnsi="Arial" w:cs="Arial"/>
                <w:sz w:val="22"/>
                <w:szCs w:val="22"/>
              </w:rPr>
            </w:pPr>
          </w:p>
          <w:p w14:paraId="45C66A9E" w14:textId="77777777" w:rsidR="001B0D2A" w:rsidRPr="00737DAA" w:rsidRDefault="001B0D2A" w:rsidP="001B0D2A">
            <w:pPr>
              <w:rPr>
                <w:rFonts w:ascii="Arial" w:hAnsi="Arial" w:cs="Arial"/>
                <w:sz w:val="22"/>
                <w:szCs w:val="22"/>
              </w:rPr>
            </w:pPr>
          </w:p>
          <w:p w14:paraId="45C66A9F" w14:textId="77777777" w:rsidR="001B0D2A" w:rsidRPr="005B20B8" w:rsidRDefault="001B0D2A" w:rsidP="001B0D2A">
            <w:pPr>
              <w:tabs>
                <w:tab w:val="left" w:pos="5103"/>
              </w:tabs>
              <w:ind w:right="282"/>
              <w:rPr>
                <w:rFonts w:ascii="Arial" w:hAnsi="Arial" w:cs="Arial"/>
                <w:color w:val="000000"/>
                <w:sz w:val="22"/>
                <w:szCs w:val="22"/>
              </w:rPr>
            </w:pPr>
            <w:r>
              <w:rPr>
                <w:rFonts w:ascii="Arial" w:hAnsi="Arial" w:cs="Arial"/>
                <w:i/>
                <w:color w:val="000000"/>
                <w:sz w:val="18"/>
                <w:szCs w:val="18"/>
              </w:rPr>
              <w:t>(this box should expand as you type)</w:t>
            </w:r>
          </w:p>
        </w:tc>
      </w:tr>
      <w:tr w:rsidR="001B0D2A" w:rsidRPr="005B20B8" w14:paraId="45C66AA3" w14:textId="77777777" w:rsidTr="00E53A0E">
        <w:trPr>
          <w:trHeight w:val="1109"/>
          <w:jc w:val="center"/>
        </w:trPr>
        <w:tc>
          <w:tcPr>
            <w:tcW w:w="69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AA1" w14:textId="77777777" w:rsidR="001B0D2A" w:rsidRPr="00737DAA" w:rsidRDefault="001B0D2A" w:rsidP="001B0D2A">
            <w:pPr>
              <w:rPr>
                <w:rFonts w:ascii="Arial" w:hAnsi="Arial" w:cs="Arial"/>
                <w:sz w:val="22"/>
                <w:szCs w:val="22"/>
              </w:rPr>
            </w:pPr>
            <w:r>
              <w:rPr>
                <w:rFonts w:ascii="Arial" w:hAnsi="Arial" w:cs="Arial"/>
                <w:sz w:val="22"/>
                <w:szCs w:val="22"/>
              </w:rPr>
              <w:t>A3.7</w:t>
            </w:r>
          </w:p>
        </w:tc>
        <w:tc>
          <w:tcPr>
            <w:tcW w:w="83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C66AA2" w14:textId="77777777" w:rsidR="001B0D2A" w:rsidRPr="005B20B8" w:rsidRDefault="001B0D2A" w:rsidP="001B0D2A">
            <w:pPr>
              <w:tabs>
                <w:tab w:val="left" w:pos="5103"/>
              </w:tabs>
              <w:ind w:right="282"/>
              <w:rPr>
                <w:rFonts w:ascii="Arial" w:hAnsi="Arial" w:cs="Arial"/>
                <w:color w:val="000000"/>
                <w:sz w:val="22"/>
                <w:szCs w:val="22"/>
              </w:rPr>
            </w:pPr>
            <w:r>
              <w:rPr>
                <w:rFonts w:ascii="Arial" w:hAnsi="Arial" w:cs="Arial"/>
                <w:color w:val="000000"/>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1B0D2A" w:rsidRPr="005B20B8" w14:paraId="45C66AA7" w14:textId="77777777" w:rsidTr="00E53A0E">
        <w:trPr>
          <w:jc w:val="center"/>
        </w:trPr>
        <w:tc>
          <w:tcPr>
            <w:tcW w:w="9016" w:type="dxa"/>
            <w:gridSpan w:val="2"/>
            <w:tcBorders>
              <w:top w:val="single" w:sz="4" w:space="0" w:color="auto"/>
              <w:left w:val="single" w:sz="4" w:space="0" w:color="auto"/>
              <w:bottom w:val="single" w:sz="4" w:space="0" w:color="auto"/>
              <w:right w:val="single" w:sz="4" w:space="0" w:color="auto"/>
            </w:tcBorders>
            <w:vAlign w:val="center"/>
          </w:tcPr>
          <w:p w14:paraId="45C66AA4" w14:textId="77777777" w:rsidR="001B0D2A" w:rsidRDefault="001B0D2A" w:rsidP="001B0D2A">
            <w:pPr>
              <w:rPr>
                <w:rFonts w:ascii="Arial" w:hAnsi="Arial" w:cs="Arial"/>
                <w:sz w:val="22"/>
                <w:szCs w:val="22"/>
              </w:rPr>
            </w:pPr>
          </w:p>
          <w:p w14:paraId="45C66AA5" w14:textId="77777777" w:rsidR="001B0D2A" w:rsidRPr="00737DAA" w:rsidRDefault="001B0D2A" w:rsidP="001B0D2A">
            <w:pPr>
              <w:rPr>
                <w:rFonts w:ascii="Arial" w:hAnsi="Arial" w:cs="Arial"/>
                <w:sz w:val="22"/>
                <w:szCs w:val="22"/>
              </w:rPr>
            </w:pPr>
          </w:p>
          <w:p w14:paraId="45C66AA6" w14:textId="77777777" w:rsidR="001B0D2A" w:rsidRPr="005B20B8" w:rsidRDefault="001B0D2A" w:rsidP="001B0D2A">
            <w:pPr>
              <w:tabs>
                <w:tab w:val="left" w:pos="5103"/>
              </w:tabs>
              <w:ind w:right="282"/>
              <w:rPr>
                <w:rFonts w:ascii="Arial" w:hAnsi="Arial" w:cs="Arial"/>
                <w:color w:val="000000"/>
                <w:sz w:val="22"/>
                <w:szCs w:val="22"/>
              </w:rPr>
            </w:pPr>
            <w:r>
              <w:rPr>
                <w:rFonts w:ascii="Arial" w:hAnsi="Arial" w:cs="Arial"/>
                <w:i/>
                <w:color w:val="000000"/>
                <w:sz w:val="18"/>
                <w:szCs w:val="18"/>
              </w:rPr>
              <w:t>(this box should expand as you type)</w:t>
            </w:r>
          </w:p>
        </w:tc>
      </w:tr>
      <w:tr w:rsidR="001B0D2A" w:rsidRPr="005B20B8" w14:paraId="45C66AAA" w14:textId="77777777" w:rsidTr="00E53A0E">
        <w:trPr>
          <w:trHeight w:val="682"/>
          <w:jc w:val="center"/>
        </w:trPr>
        <w:tc>
          <w:tcPr>
            <w:tcW w:w="69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AA8" w14:textId="77777777" w:rsidR="001B0D2A" w:rsidRPr="00737DAA" w:rsidRDefault="001B0D2A" w:rsidP="001B0D2A">
            <w:pPr>
              <w:rPr>
                <w:rFonts w:ascii="Arial" w:hAnsi="Arial" w:cs="Arial"/>
                <w:sz w:val="22"/>
                <w:szCs w:val="22"/>
              </w:rPr>
            </w:pPr>
            <w:r>
              <w:rPr>
                <w:rFonts w:ascii="Arial" w:hAnsi="Arial" w:cs="Arial"/>
                <w:sz w:val="22"/>
                <w:szCs w:val="22"/>
              </w:rPr>
              <w:t>A3.8</w:t>
            </w:r>
          </w:p>
        </w:tc>
        <w:tc>
          <w:tcPr>
            <w:tcW w:w="83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C66AA9" w14:textId="77777777" w:rsidR="001B0D2A" w:rsidRPr="005B20B8" w:rsidRDefault="001B0D2A" w:rsidP="001B0D2A">
            <w:pPr>
              <w:tabs>
                <w:tab w:val="left" w:pos="5103"/>
              </w:tabs>
              <w:ind w:right="282"/>
              <w:rPr>
                <w:rFonts w:ascii="Arial" w:hAnsi="Arial" w:cs="Arial"/>
                <w:color w:val="000000"/>
                <w:sz w:val="22"/>
                <w:szCs w:val="22"/>
              </w:rPr>
            </w:pPr>
            <w:r>
              <w:rPr>
                <w:rFonts w:ascii="Arial" w:hAnsi="Arial" w:cs="Arial"/>
                <w:color w:val="000000"/>
                <w:sz w:val="22"/>
                <w:szCs w:val="22"/>
              </w:rPr>
              <w:t>Is your organisation affiliated to any other organisation? (i.e. is the organisation legally part of a larger organisation or a group of larger organisations).</w:t>
            </w:r>
          </w:p>
        </w:tc>
      </w:tr>
      <w:tr w:rsidR="001B0D2A" w:rsidRPr="005B20B8" w14:paraId="45C66AAE" w14:textId="77777777" w:rsidTr="00E53A0E">
        <w:trPr>
          <w:jc w:val="center"/>
        </w:trPr>
        <w:tc>
          <w:tcPr>
            <w:tcW w:w="9016" w:type="dxa"/>
            <w:gridSpan w:val="2"/>
            <w:tcBorders>
              <w:top w:val="single" w:sz="4" w:space="0" w:color="auto"/>
              <w:left w:val="single" w:sz="4" w:space="0" w:color="auto"/>
              <w:bottom w:val="single" w:sz="4" w:space="0" w:color="auto"/>
              <w:right w:val="single" w:sz="4" w:space="0" w:color="auto"/>
            </w:tcBorders>
            <w:vAlign w:val="center"/>
          </w:tcPr>
          <w:p w14:paraId="45C66AAB" w14:textId="77777777" w:rsidR="001B0D2A" w:rsidRDefault="001B0D2A" w:rsidP="001B0D2A">
            <w:pPr>
              <w:rPr>
                <w:rFonts w:ascii="Arial" w:hAnsi="Arial" w:cs="Arial"/>
                <w:sz w:val="22"/>
                <w:szCs w:val="22"/>
              </w:rPr>
            </w:pPr>
          </w:p>
          <w:p w14:paraId="45C66AAC" w14:textId="77777777" w:rsidR="001B0D2A" w:rsidRPr="00737DAA" w:rsidRDefault="001B0D2A" w:rsidP="001B0D2A">
            <w:pPr>
              <w:rPr>
                <w:rFonts w:ascii="Arial" w:hAnsi="Arial" w:cs="Arial"/>
                <w:sz w:val="22"/>
                <w:szCs w:val="22"/>
              </w:rPr>
            </w:pPr>
          </w:p>
          <w:p w14:paraId="45C66AAD" w14:textId="77777777" w:rsidR="001B0D2A" w:rsidRPr="005B20B8" w:rsidRDefault="001B0D2A" w:rsidP="001B0D2A">
            <w:pPr>
              <w:tabs>
                <w:tab w:val="left" w:pos="5103"/>
              </w:tabs>
              <w:ind w:right="282"/>
              <w:rPr>
                <w:rFonts w:ascii="Arial" w:hAnsi="Arial" w:cs="Arial"/>
                <w:color w:val="000000"/>
                <w:sz w:val="22"/>
                <w:szCs w:val="22"/>
              </w:rPr>
            </w:pPr>
            <w:r>
              <w:rPr>
                <w:rFonts w:ascii="Arial" w:hAnsi="Arial" w:cs="Arial"/>
                <w:i/>
                <w:color w:val="000000"/>
                <w:sz w:val="18"/>
                <w:szCs w:val="18"/>
              </w:rPr>
              <w:t>(this box should expand as you type)</w:t>
            </w:r>
          </w:p>
        </w:tc>
      </w:tr>
      <w:tr w:rsidR="001B0D2A" w:rsidRPr="005B20B8" w14:paraId="45C66AB1" w14:textId="77777777" w:rsidTr="00E53A0E">
        <w:trPr>
          <w:trHeight w:val="687"/>
          <w:jc w:val="center"/>
        </w:trPr>
        <w:tc>
          <w:tcPr>
            <w:tcW w:w="69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AAF" w14:textId="77777777" w:rsidR="001B0D2A" w:rsidRPr="00737DAA" w:rsidRDefault="001B0D2A" w:rsidP="001B0D2A">
            <w:pPr>
              <w:rPr>
                <w:rFonts w:ascii="Arial" w:hAnsi="Arial" w:cs="Arial"/>
                <w:sz w:val="22"/>
                <w:szCs w:val="22"/>
              </w:rPr>
            </w:pPr>
            <w:r>
              <w:rPr>
                <w:rFonts w:ascii="Arial" w:hAnsi="Arial" w:cs="Arial"/>
                <w:sz w:val="22"/>
                <w:szCs w:val="22"/>
              </w:rPr>
              <w:t>A3.9</w:t>
            </w:r>
          </w:p>
        </w:tc>
        <w:tc>
          <w:tcPr>
            <w:tcW w:w="831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5C66AB0" w14:textId="77777777" w:rsidR="001B0D2A" w:rsidRPr="005B20B8" w:rsidRDefault="001B0D2A" w:rsidP="001B0D2A">
            <w:pPr>
              <w:tabs>
                <w:tab w:val="left" w:pos="5103"/>
              </w:tabs>
              <w:ind w:right="282"/>
              <w:rPr>
                <w:rFonts w:ascii="Arial" w:hAnsi="Arial" w:cs="Arial"/>
                <w:color w:val="000000"/>
                <w:sz w:val="22"/>
                <w:szCs w:val="22"/>
              </w:rPr>
            </w:pPr>
            <w:r>
              <w:rPr>
                <w:rFonts w:ascii="Arial" w:hAnsi="Arial" w:cs="Arial"/>
                <w:color w:val="000000"/>
                <w:sz w:val="22"/>
                <w:szCs w:val="22"/>
              </w:rPr>
              <w:t>Name(s) of investigators in the organisation who will be responsible for the collaborative research and innovation</w:t>
            </w:r>
          </w:p>
        </w:tc>
      </w:tr>
      <w:tr w:rsidR="001B0D2A" w:rsidRPr="005B20B8" w14:paraId="45C66AB5" w14:textId="77777777" w:rsidTr="00E53A0E">
        <w:trPr>
          <w:jc w:val="center"/>
        </w:trPr>
        <w:tc>
          <w:tcPr>
            <w:tcW w:w="901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45C66AB2" w14:textId="77777777" w:rsidR="001B0D2A" w:rsidRDefault="001B0D2A" w:rsidP="001B0D2A">
            <w:pPr>
              <w:rPr>
                <w:rFonts w:ascii="Arial" w:hAnsi="Arial" w:cs="Arial"/>
                <w:sz w:val="22"/>
                <w:szCs w:val="22"/>
              </w:rPr>
            </w:pPr>
          </w:p>
          <w:p w14:paraId="45C66AB3" w14:textId="77777777" w:rsidR="001B0D2A" w:rsidRPr="00737DAA" w:rsidRDefault="001B0D2A" w:rsidP="001B0D2A">
            <w:pPr>
              <w:rPr>
                <w:rFonts w:ascii="Arial" w:hAnsi="Arial" w:cs="Arial"/>
                <w:sz w:val="22"/>
                <w:szCs w:val="22"/>
              </w:rPr>
            </w:pPr>
          </w:p>
          <w:p w14:paraId="45C66AB4" w14:textId="77777777" w:rsidR="001B0D2A" w:rsidRPr="005B20B8" w:rsidRDefault="001B0D2A" w:rsidP="001B0D2A">
            <w:pPr>
              <w:tabs>
                <w:tab w:val="left" w:pos="5103"/>
              </w:tabs>
              <w:ind w:right="282"/>
              <w:rPr>
                <w:rFonts w:ascii="Arial" w:hAnsi="Arial" w:cs="Arial"/>
                <w:color w:val="000000"/>
                <w:sz w:val="22"/>
                <w:szCs w:val="22"/>
              </w:rPr>
            </w:pPr>
            <w:r>
              <w:rPr>
                <w:rFonts w:ascii="Arial" w:hAnsi="Arial" w:cs="Arial"/>
                <w:i/>
                <w:color w:val="000000"/>
                <w:sz w:val="18"/>
                <w:szCs w:val="18"/>
              </w:rPr>
              <w:t>(this box should expand as you type)</w:t>
            </w:r>
          </w:p>
        </w:tc>
      </w:tr>
      <w:tr w:rsidR="00E53A0E" w:rsidRPr="005B20B8" w14:paraId="45C66AC8" w14:textId="77777777" w:rsidTr="00E53A0E">
        <w:trPr>
          <w:jc w:val="center"/>
        </w:trPr>
        <w:tc>
          <w:tcPr>
            <w:tcW w:w="901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45C66AB6" w14:textId="77777777" w:rsidR="00E53A0E" w:rsidRDefault="00E53A0E" w:rsidP="001B0D2A">
            <w:pPr>
              <w:rPr>
                <w:rFonts w:ascii="Arial" w:hAnsi="Arial" w:cs="Arial"/>
                <w:sz w:val="22"/>
                <w:szCs w:val="22"/>
              </w:rPr>
            </w:pPr>
          </w:p>
          <w:tbl>
            <w:tblPr>
              <w:tblpPr w:leftFromText="180" w:rightFromText="180" w:vertAnchor="text" w:horzAnchor="margin" w:tblpXSpec="center" w:tblpY="-316"/>
              <w:tblOverlap w:val="never"/>
              <w:tblW w:w="5000" w:type="pct"/>
              <w:tblLook w:val="04A0" w:firstRow="1" w:lastRow="0" w:firstColumn="1" w:lastColumn="0" w:noHBand="0" w:noVBand="1"/>
            </w:tblPr>
            <w:tblGrid>
              <w:gridCol w:w="1069"/>
              <w:gridCol w:w="7721"/>
            </w:tblGrid>
            <w:tr w:rsidR="00E53A0E" w:rsidRPr="005B20B8" w14:paraId="45C66AB8" w14:textId="77777777" w:rsidTr="00E53A0E">
              <w:tc>
                <w:tcPr>
                  <w:tcW w:w="9072"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45C66AB7" w14:textId="77777777" w:rsidR="00E53A0E" w:rsidRPr="005B20B8" w:rsidRDefault="00E53A0E" w:rsidP="00E53A0E">
                  <w:pPr>
                    <w:tabs>
                      <w:tab w:val="left" w:pos="5103"/>
                    </w:tabs>
                    <w:ind w:right="282"/>
                    <w:rPr>
                      <w:rFonts w:ascii="Arial" w:hAnsi="Arial" w:cs="Arial"/>
                      <w:color w:val="000000"/>
                      <w:sz w:val="22"/>
                      <w:szCs w:val="22"/>
                    </w:rPr>
                  </w:pPr>
                  <w:r>
                    <w:rPr>
                      <w:rFonts w:ascii="Arial" w:hAnsi="Arial" w:cs="Arial"/>
                      <w:b/>
                      <w:bCs/>
                      <w:color w:val="000000"/>
                      <w:sz w:val="22"/>
                      <w:szCs w:val="22"/>
                    </w:rPr>
                    <w:t>About New Partners</w:t>
                  </w:r>
                </w:p>
              </w:tc>
            </w:tr>
            <w:tr w:rsidR="00E53A0E" w:rsidRPr="005B20B8" w14:paraId="45C66ABB" w14:textId="77777777" w:rsidTr="00E53A0E">
              <w:trPr>
                <w:trHeight w:val="468"/>
              </w:trPr>
              <w:tc>
                <w:tcPr>
                  <w:tcW w:w="10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AB9" w14:textId="77777777" w:rsidR="00E53A0E" w:rsidRPr="005B20B8" w:rsidRDefault="00E53A0E" w:rsidP="00E53A0E">
                  <w:pPr>
                    <w:rPr>
                      <w:rFonts w:ascii="Arial" w:eastAsia="DengXian" w:hAnsi="Arial" w:cs="Arial"/>
                      <w:sz w:val="22"/>
                      <w:szCs w:val="22"/>
                    </w:rPr>
                  </w:pPr>
                  <w:r>
                    <w:rPr>
                      <w:rFonts w:ascii="Arial" w:eastAsia="DengXian" w:hAnsi="Arial" w:cs="Arial"/>
                      <w:sz w:val="22"/>
                      <w:szCs w:val="22"/>
                    </w:rPr>
                    <w:t>A3.10</w:t>
                  </w:r>
                </w:p>
              </w:tc>
              <w:tc>
                <w:tcPr>
                  <w:tcW w:w="79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ABA" w14:textId="77777777" w:rsidR="00E53A0E" w:rsidRPr="005B20B8" w:rsidRDefault="00E53A0E" w:rsidP="00E53A0E">
                  <w:pPr>
                    <w:rPr>
                      <w:rFonts w:ascii="Arial" w:eastAsia="DengXian" w:hAnsi="Arial" w:cs="Arial"/>
                      <w:sz w:val="22"/>
                      <w:szCs w:val="22"/>
                    </w:rPr>
                  </w:pPr>
                  <w:r>
                    <w:rPr>
                      <w:rFonts w:ascii="Arial" w:eastAsia="DengXian" w:hAnsi="Arial" w:cs="Arial"/>
                      <w:sz w:val="22"/>
                      <w:szCs w:val="22"/>
                    </w:rPr>
                    <w:t>Why does a partner want to work with you?</w:t>
                  </w:r>
                </w:p>
              </w:tc>
            </w:tr>
            <w:tr w:rsidR="00E53A0E" w:rsidRPr="005B20B8" w14:paraId="45C66ABF" w14:textId="77777777" w:rsidTr="00E53A0E">
              <w:tc>
                <w:tcPr>
                  <w:tcW w:w="9072" w:type="dxa"/>
                  <w:gridSpan w:val="2"/>
                  <w:tcBorders>
                    <w:top w:val="single" w:sz="4" w:space="0" w:color="auto"/>
                    <w:left w:val="single" w:sz="4" w:space="0" w:color="auto"/>
                    <w:bottom w:val="single" w:sz="4" w:space="0" w:color="auto"/>
                    <w:right w:val="single" w:sz="4" w:space="0" w:color="auto"/>
                  </w:tcBorders>
                  <w:vAlign w:val="center"/>
                </w:tcPr>
                <w:p w14:paraId="45C66ABC" w14:textId="77777777" w:rsidR="00E53A0E" w:rsidRDefault="00E53A0E" w:rsidP="00E53A0E">
                  <w:pPr>
                    <w:rPr>
                      <w:rFonts w:ascii="Arial" w:hAnsi="Arial" w:cs="Arial"/>
                      <w:sz w:val="22"/>
                      <w:szCs w:val="22"/>
                    </w:rPr>
                  </w:pPr>
                </w:p>
                <w:p w14:paraId="45C66ABD" w14:textId="77777777" w:rsidR="00E53A0E" w:rsidRPr="00737DAA" w:rsidRDefault="00E53A0E" w:rsidP="00E53A0E">
                  <w:pPr>
                    <w:rPr>
                      <w:rFonts w:ascii="Arial" w:hAnsi="Arial" w:cs="Arial"/>
                      <w:sz w:val="22"/>
                      <w:szCs w:val="22"/>
                    </w:rPr>
                  </w:pPr>
                </w:p>
                <w:p w14:paraId="45C66ABE" w14:textId="77777777" w:rsidR="00E53A0E" w:rsidRPr="005B20B8" w:rsidRDefault="00E53A0E" w:rsidP="00E53A0E">
                  <w:pPr>
                    <w:rPr>
                      <w:rFonts w:ascii="Arial" w:eastAsia="DengXian" w:hAnsi="Arial" w:cs="Arial"/>
                      <w:sz w:val="22"/>
                      <w:szCs w:val="22"/>
                    </w:rPr>
                  </w:pPr>
                  <w:r>
                    <w:rPr>
                      <w:rFonts w:ascii="Arial" w:hAnsi="Arial" w:cs="Arial"/>
                      <w:i/>
                      <w:color w:val="000000"/>
                      <w:sz w:val="18"/>
                      <w:szCs w:val="18"/>
                    </w:rPr>
                    <w:t>(this box should expand as you type)</w:t>
                  </w:r>
                </w:p>
              </w:tc>
            </w:tr>
            <w:tr w:rsidR="00E53A0E" w:rsidRPr="005B20B8" w14:paraId="45C66AC2" w14:textId="77777777" w:rsidTr="00E53A0E">
              <w:trPr>
                <w:trHeight w:val="400"/>
              </w:trPr>
              <w:tc>
                <w:tcPr>
                  <w:tcW w:w="108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AC0" w14:textId="77777777" w:rsidR="00E53A0E" w:rsidRPr="005B20B8" w:rsidRDefault="00E53A0E" w:rsidP="00E53A0E">
                  <w:pPr>
                    <w:rPr>
                      <w:rFonts w:ascii="Arial" w:eastAsia="DengXian" w:hAnsi="Arial" w:cs="Arial"/>
                      <w:sz w:val="22"/>
                      <w:szCs w:val="22"/>
                    </w:rPr>
                  </w:pPr>
                  <w:r>
                    <w:rPr>
                      <w:rFonts w:ascii="Arial" w:eastAsia="DengXian" w:hAnsi="Arial" w:cs="Arial"/>
                      <w:sz w:val="22"/>
                      <w:szCs w:val="22"/>
                    </w:rPr>
                    <w:t>A3.11</w:t>
                  </w:r>
                </w:p>
              </w:tc>
              <w:tc>
                <w:tcPr>
                  <w:tcW w:w="79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AC1" w14:textId="77777777" w:rsidR="00E53A0E" w:rsidRPr="005B20B8" w:rsidRDefault="00E53A0E" w:rsidP="00E53A0E">
                  <w:pPr>
                    <w:rPr>
                      <w:rFonts w:ascii="Arial" w:eastAsia="DengXian" w:hAnsi="Arial" w:cs="Arial"/>
                      <w:sz w:val="22"/>
                      <w:szCs w:val="22"/>
                    </w:rPr>
                  </w:pPr>
                  <w:r>
                    <w:rPr>
                      <w:rFonts w:ascii="Arial" w:eastAsia="DengXian" w:hAnsi="Arial" w:cs="Arial"/>
                      <w:sz w:val="22"/>
                      <w:szCs w:val="22"/>
                    </w:rPr>
                    <w:t>What are they expecting in return for their financial support or involvement?</w:t>
                  </w:r>
                </w:p>
              </w:tc>
            </w:tr>
            <w:tr w:rsidR="00E53A0E" w:rsidRPr="005B20B8" w14:paraId="45C66AC6" w14:textId="77777777" w:rsidTr="00E53A0E">
              <w:tc>
                <w:tcPr>
                  <w:tcW w:w="9072" w:type="dxa"/>
                  <w:gridSpan w:val="2"/>
                  <w:tcBorders>
                    <w:top w:val="single" w:sz="4" w:space="0" w:color="auto"/>
                    <w:left w:val="single" w:sz="4" w:space="0" w:color="auto"/>
                    <w:bottom w:val="single" w:sz="4" w:space="0" w:color="auto"/>
                    <w:right w:val="single" w:sz="4" w:space="0" w:color="auto"/>
                  </w:tcBorders>
                  <w:vAlign w:val="center"/>
                </w:tcPr>
                <w:p w14:paraId="45C66AC3" w14:textId="77777777" w:rsidR="00E53A0E" w:rsidRDefault="00E53A0E" w:rsidP="00E53A0E">
                  <w:pPr>
                    <w:rPr>
                      <w:rFonts w:ascii="Arial" w:hAnsi="Arial" w:cs="Arial"/>
                      <w:sz w:val="22"/>
                      <w:szCs w:val="22"/>
                    </w:rPr>
                  </w:pPr>
                </w:p>
                <w:p w14:paraId="45C66AC4" w14:textId="77777777" w:rsidR="00E53A0E" w:rsidRPr="00737DAA" w:rsidRDefault="00E53A0E" w:rsidP="00E53A0E">
                  <w:pPr>
                    <w:rPr>
                      <w:rFonts w:ascii="Arial" w:hAnsi="Arial" w:cs="Arial"/>
                      <w:sz w:val="22"/>
                      <w:szCs w:val="22"/>
                    </w:rPr>
                  </w:pPr>
                </w:p>
                <w:p w14:paraId="45C66AC5" w14:textId="77777777" w:rsidR="00E53A0E" w:rsidRPr="00AD3877" w:rsidRDefault="00E53A0E" w:rsidP="00E53A0E">
                  <w:pPr>
                    <w:rPr>
                      <w:rFonts w:ascii="Arial" w:hAnsi="Arial" w:cs="Arial"/>
                      <w:sz w:val="22"/>
                      <w:szCs w:val="22"/>
                    </w:rPr>
                  </w:pPr>
                  <w:r>
                    <w:rPr>
                      <w:rFonts w:ascii="Arial" w:hAnsi="Arial" w:cs="Arial"/>
                      <w:i/>
                      <w:color w:val="000000"/>
                      <w:sz w:val="18"/>
                      <w:szCs w:val="18"/>
                    </w:rPr>
                    <w:t>(this box should expand as you type)</w:t>
                  </w:r>
                </w:p>
              </w:tc>
            </w:tr>
          </w:tbl>
          <w:p w14:paraId="45C66AC7" w14:textId="77777777" w:rsidR="00E53A0E" w:rsidRDefault="00E53A0E" w:rsidP="001B0D2A">
            <w:pPr>
              <w:rPr>
                <w:rFonts w:ascii="Arial" w:hAnsi="Arial" w:cs="Arial"/>
                <w:sz w:val="22"/>
                <w:szCs w:val="22"/>
              </w:rPr>
            </w:pPr>
          </w:p>
        </w:tc>
      </w:tr>
    </w:tbl>
    <w:tbl>
      <w:tblPr>
        <w:tblStyle w:val="TableGrid"/>
        <w:tblpPr w:leftFromText="180" w:rightFromText="180" w:vertAnchor="text" w:horzAnchor="margin" w:tblpXSpec="center" w:tblpY="-2255"/>
        <w:tblW w:w="5000" w:type="pct"/>
        <w:tblLook w:val="06A0" w:firstRow="1" w:lastRow="0" w:firstColumn="1" w:lastColumn="0" w:noHBand="1" w:noVBand="1"/>
      </w:tblPr>
      <w:tblGrid>
        <w:gridCol w:w="838"/>
        <w:gridCol w:w="6602"/>
        <w:gridCol w:w="808"/>
        <w:gridCol w:w="768"/>
      </w:tblGrid>
      <w:tr w:rsidR="00C85380" w:rsidRPr="003C7DED" w14:paraId="45C66ACD" w14:textId="77777777" w:rsidTr="00C85380">
        <w:trPr>
          <w:trHeight w:val="495"/>
        </w:trPr>
        <w:tc>
          <w:tcPr>
            <w:tcW w:w="851" w:type="dxa"/>
            <w:vMerge w:val="restart"/>
            <w:shd w:val="clear" w:color="auto" w:fill="F2F2F2" w:themeFill="background1" w:themeFillShade="F2"/>
            <w:vAlign w:val="center"/>
          </w:tcPr>
          <w:p w14:paraId="45C66AC9" w14:textId="77777777" w:rsidR="00C85380" w:rsidRPr="003C7DED" w:rsidRDefault="00C85380" w:rsidP="00C85380">
            <w:pPr>
              <w:autoSpaceDE w:val="0"/>
              <w:autoSpaceDN w:val="0"/>
              <w:adjustRightInd w:val="0"/>
              <w:rPr>
                <w:rFonts w:ascii="Arial" w:hAnsi="Arial" w:cs="Arial"/>
                <w:sz w:val="22"/>
                <w:szCs w:val="22"/>
              </w:rPr>
            </w:pPr>
            <w:r>
              <w:rPr>
                <w:rFonts w:ascii="Arial" w:hAnsi="Arial" w:cs="Arial"/>
                <w:sz w:val="22"/>
                <w:szCs w:val="22"/>
              </w:rPr>
              <w:lastRenderedPageBreak/>
              <w:t>A3.12</w:t>
            </w:r>
          </w:p>
        </w:tc>
        <w:tc>
          <w:tcPr>
            <w:tcW w:w="7938" w:type="dxa"/>
            <w:vMerge w:val="restart"/>
            <w:shd w:val="clear" w:color="auto" w:fill="F2F2F2" w:themeFill="background1" w:themeFillShade="F2"/>
            <w:vAlign w:val="center"/>
          </w:tcPr>
          <w:p w14:paraId="45C66ACA" w14:textId="77777777" w:rsidR="00C85380" w:rsidRPr="008E1354" w:rsidRDefault="00C85380" w:rsidP="00C85380">
            <w:pPr>
              <w:tabs>
                <w:tab w:val="left" w:pos="5103"/>
              </w:tabs>
              <w:ind w:right="282"/>
              <w:rPr>
                <w:rFonts w:ascii="Arial" w:hAnsi="Arial" w:cs="Arial"/>
                <w:color w:val="000000"/>
                <w:sz w:val="22"/>
                <w:szCs w:val="22"/>
              </w:rPr>
            </w:pPr>
            <w:r>
              <w:rPr>
                <w:rFonts w:ascii="Arial" w:eastAsia="DengXian" w:hAnsi="Arial" w:cs="Arial"/>
                <w:sz w:val="22"/>
                <w:szCs w:val="22"/>
              </w:rPr>
              <w:t xml:space="preserve">Is the organisation associated with a country which may be viewed as hostile to the UK or one which has different democratic and ethical values from our own? </w:t>
            </w:r>
            <w:r>
              <w:rPr>
                <w:rFonts w:ascii="Arial" w:hAnsi="Arial" w:cs="Arial"/>
                <w:color w:val="000000"/>
                <w:sz w:val="22"/>
                <w:szCs w:val="22"/>
              </w:rPr>
              <w:t>If you have ticked YES, please briefly 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45C66ACB" w14:textId="77777777" w:rsidR="00C85380" w:rsidRPr="003C7DED" w:rsidRDefault="00C85380" w:rsidP="00C85380">
            <w:pPr>
              <w:autoSpaceDE w:val="0"/>
              <w:autoSpaceDN w:val="0"/>
              <w:adjustRightInd w:val="0"/>
              <w:rPr>
                <w:rFonts w:ascii="Arial" w:hAnsi="Arial" w:cs="Arial"/>
              </w:rPr>
            </w:pPr>
            <w:r>
              <w:rPr>
                <w:rFonts w:ascii="Arial" w:hAnsi="Arial" w:cs="Arial"/>
                <w:b/>
                <w:bCs/>
                <w:sz w:val="22"/>
                <w:szCs w:val="22"/>
              </w:rPr>
              <w:t>YES</w:t>
            </w:r>
          </w:p>
        </w:tc>
        <w:tc>
          <w:tcPr>
            <w:tcW w:w="831" w:type="dxa"/>
            <w:shd w:val="clear" w:color="auto" w:fill="D9D9D9" w:themeFill="background1" w:themeFillShade="D9"/>
            <w:vAlign w:val="center"/>
          </w:tcPr>
          <w:p w14:paraId="45C66ACC" w14:textId="77777777" w:rsidR="00C85380" w:rsidRPr="003C7DED" w:rsidRDefault="00C85380" w:rsidP="00C85380">
            <w:pPr>
              <w:autoSpaceDE w:val="0"/>
              <w:autoSpaceDN w:val="0"/>
              <w:adjustRightInd w:val="0"/>
              <w:rPr>
                <w:rFonts w:ascii="Arial" w:hAnsi="Arial" w:cs="Arial"/>
              </w:rPr>
            </w:pPr>
            <w:r>
              <w:rPr>
                <w:rFonts w:ascii="Arial" w:hAnsi="Arial" w:cs="Arial"/>
                <w:b/>
                <w:bCs/>
                <w:sz w:val="22"/>
                <w:szCs w:val="22"/>
              </w:rPr>
              <w:t>NO</w:t>
            </w:r>
          </w:p>
        </w:tc>
      </w:tr>
      <w:tr w:rsidR="00C85380" w:rsidRPr="003C7DED" w14:paraId="45C66AD2" w14:textId="77777777" w:rsidTr="00C85380">
        <w:trPr>
          <w:trHeight w:val="718"/>
        </w:trPr>
        <w:tc>
          <w:tcPr>
            <w:tcW w:w="851" w:type="dxa"/>
            <w:vMerge/>
            <w:tcBorders>
              <w:bottom w:val="nil"/>
            </w:tcBorders>
            <w:shd w:val="clear" w:color="auto" w:fill="F2F2F2" w:themeFill="background1" w:themeFillShade="F2"/>
            <w:vAlign w:val="center"/>
          </w:tcPr>
          <w:p w14:paraId="45C66ACE" w14:textId="77777777" w:rsidR="00C85380" w:rsidRDefault="00C85380" w:rsidP="00C85380">
            <w:pPr>
              <w:autoSpaceDE w:val="0"/>
              <w:autoSpaceDN w:val="0"/>
              <w:adjustRightInd w:val="0"/>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5C66ACF" w14:textId="77777777" w:rsidR="00C85380" w:rsidRPr="005B20B8" w:rsidRDefault="00C85380" w:rsidP="00C85380">
            <w:pPr>
              <w:tabs>
                <w:tab w:val="left" w:pos="5103"/>
              </w:tabs>
              <w:ind w:right="282"/>
              <w:rPr>
                <w:rFonts w:ascii="Arial" w:hAnsi="Arial" w:cs="Arial"/>
                <w:color w:val="000000"/>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45C66AD0" w14:textId="77777777" w:rsidR="00C85380" w:rsidRDefault="00C85380" w:rsidP="00C85380">
                <w:pPr>
                  <w:autoSpaceDE w:val="0"/>
                  <w:autoSpaceDN w:val="0"/>
                  <w:adjustRightInd w:val="0"/>
                  <w:rPr>
                    <w:rFonts w:ascii="Arial" w:hAnsi="Arial" w:cs="Arial"/>
                  </w:rPr>
                </w:pPr>
                <w:r>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45C66AD1" w14:textId="77777777" w:rsidR="00C85380" w:rsidRDefault="00C85380" w:rsidP="00C85380">
                <w:pPr>
                  <w:autoSpaceDE w:val="0"/>
                  <w:autoSpaceDN w:val="0"/>
                  <w:adjustRightInd w:val="0"/>
                  <w:rPr>
                    <w:rFonts w:ascii="Arial" w:hAnsi="Arial" w:cs="Arial"/>
                  </w:rPr>
                </w:pPr>
                <w:r>
                  <w:rPr>
                    <w:rFonts w:ascii="Segoe UI Symbol" w:eastAsia="MS Gothic" w:hAnsi="Segoe UI Symbol" w:cs="Segoe UI Symbol"/>
                  </w:rPr>
                  <w:t>☐</w:t>
                </w:r>
              </w:p>
            </w:sdtContent>
          </w:sdt>
        </w:tc>
      </w:tr>
      <w:tr w:rsidR="00C85380" w:rsidRPr="003C7DED" w14:paraId="45C66AD7" w14:textId="77777777" w:rsidTr="00C85380">
        <w:trPr>
          <w:trHeight w:val="843"/>
        </w:trPr>
        <w:tc>
          <w:tcPr>
            <w:tcW w:w="10470" w:type="dxa"/>
            <w:gridSpan w:val="4"/>
            <w:tcBorders>
              <w:bottom w:val="single" w:sz="4" w:space="0" w:color="auto"/>
            </w:tcBorders>
          </w:tcPr>
          <w:p w14:paraId="45C66AD3" w14:textId="77777777" w:rsidR="00C85380" w:rsidRDefault="00C85380" w:rsidP="00C85380">
            <w:pPr>
              <w:rPr>
                <w:rFonts w:ascii="Arial" w:hAnsi="Arial" w:cs="Arial"/>
                <w:sz w:val="22"/>
                <w:szCs w:val="22"/>
              </w:rPr>
            </w:pPr>
          </w:p>
          <w:p w14:paraId="45C66AD4" w14:textId="77777777" w:rsidR="00C85380" w:rsidRDefault="00C85380" w:rsidP="00C85380">
            <w:pPr>
              <w:rPr>
                <w:rFonts w:ascii="Arial" w:hAnsi="Arial" w:cs="Arial"/>
                <w:sz w:val="22"/>
                <w:szCs w:val="22"/>
              </w:rPr>
            </w:pPr>
          </w:p>
          <w:p w14:paraId="45C66AD5" w14:textId="77777777" w:rsidR="00C85380" w:rsidRPr="00737DAA" w:rsidRDefault="00C85380" w:rsidP="00C85380">
            <w:pPr>
              <w:rPr>
                <w:rFonts w:ascii="Arial" w:hAnsi="Arial" w:cs="Arial"/>
                <w:sz w:val="22"/>
                <w:szCs w:val="22"/>
              </w:rPr>
            </w:pPr>
          </w:p>
          <w:p w14:paraId="45C66AD6" w14:textId="77777777" w:rsidR="00C85380" w:rsidRDefault="00C85380" w:rsidP="00C85380">
            <w:pPr>
              <w:autoSpaceDE w:val="0"/>
              <w:autoSpaceDN w:val="0"/>
              <w:adjustRightInd w:val="0"/>
              <w:rPr>
                <w:rFonts w:ascii="Arial" w:hAnsi="Arial" w:cs="Arial"/>
              </w:rPr>
            </w:pPr>
            <w:r>
              <w:rPr>
                <w:rFonts w:ascii="Arial" w:hAnsi="Arial" w:cs="Arial"/>
                <w:i/>
                <w:color w:val="000000"/>
                <w:sz w:val="18"/>
                <w:szCs w:val="18"/>
              </w:rPr>
              <w:t>(this box should expand as you type)</w:t>
            </w:r>
          </w:p>
        </w:tc>
      </w:tr>
      <w:tr w:rsidR="00C85380" w:rsidRPr="003C7DED" w14:paraId="45C66ADC" w14:textId="77777777" w:rsidTr="00C85380">
        <w:trPr>
          <w:trHeight w:val="495"/>
        </w:trPr>
        <w:tc>
          <w:tcPr>
            <w:tcW w:w="851" w:type="dxa"/>
            <w:vMerge w:val="restart"/>
            <w:shd w:val="clear" w:color="auto" w:fill="F2F2F2" w:themeFill="background1" w:themeFillShade="F2"/>
            <w:vAlign w:val="center"/>
          </w:tcPr>
          <w:p w14:paraId="45C66AD8" w14:textId="77777777" w:rsidR="00C85380" w:rsidRPr="003C7DED" w:rsidRDefault="00C85380" w:rsidP="00C85380">
            <w:pPr>
              <w:autoSpaceDE w:val="0"/>
              <w:autoSpaceDN w:val="0"/>
              <w:adjustRightInd w:val="0"/>
              <w:rPr>
                <w:rFonts w:ascii="Arial" w:hAnsi="Arial" w:cs="Arial"/>
                <w:sz w:val="22"/>
                <w:szCs w:val="22"/>
              </w:rPr>
            </w:pPr>
            <w:r>
              <w:rPr>
                <w:rFonts w:ascii="Arial" w:hAnsi="Arial" w:cs="Arial"/>
                <w:sz w:val="22"/>
                <w:szCs w:val="22"/>
              </w:rPr>
              <w:t>A3.13</w:t>
            </w:r>
          </w:p>
        </w:tc>
        <w:tc>
          <w:tcPr>
            <w:tcW w:w="7938" w:type="dxa"/>
            <w:vMerge w:val="restart"/>
            <w:shd w:val="clear" w:color="auto" w:fill="F2F2F2" w:themeFill="background1" w:themeFillShade="F2"/>
            <w:vAlign w:val="center"/>
          </w:tcPr>
          <w:p w14:paraId="45C66AD9" w14:textId="77777777" w:rsidR="00C85380" w:rsidRPr="008E1354" w:rsidRDefault="00C85380" w:rsidP="00C85380">
            <w:pPr>
              <w:tabs>
                <w:tab w:val="left" w:pos="5103"/>
              </w:tabs>
              <w:ind w:right="282"/>
              <w:rPr>
                <w:rFonts w:ascii="Arial" w:hAnsi="Arial" w:cs="Arial"/>
                <w:color w:val="000000"/>
                <w:sz w:val="22"/>
                <w:szCs w:val="22"/>
              </w:rPr>
            </w:pPr>
            <w:r>
              <w:rPr>
                <w:rFonts w:ascii="Arial" w:eastAsia="DengXian" w:hAnsi="Arial" w:cs="Arial"/>
                <w:sz w:val="22"/>
                <w:szCs w:val="22"/>
              </w:rPr>
              <w:t xml:space="preserve">Has due diligence into the partner identified any involvement in research on behalf of the military or police with links to a hostile state? </w:t>
            </w:r>
            <w:r>
              <w:rPr>
                <w:rFonts w:ascii="Arial" w:hAnsi="Arial" w:cs="Arial"/>
                <w:color w:val="000000"/>
                <w:sz w:val="22"/>
                <w:szCs w:val="22"/>
              </w:rPr>
              <w:t>If you have ticked YES, please 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45C66ADA" w14:textId="77777777" w:rsidR="00C85380" w:rsidRPr="003C7DED" w:rsidRDefault="00C85380" w:rsidP="00C85380">
            <w:pPr>
              <w:autoSpaceDE w:val="0"/>
              <w:autoSpaceDN w:val="0"/>
              <w:adjustRightInd w:val="0"/>
              <w:rPr>
                <w:rFonts w:ascii="Arial" w:hAnsi="Arial" w:cs="Arial"/>
              </w:rPr>
            </w:pPr>
            <w:r>
              <w:rPr>
                <w:rFonts w:ascii="Arial" w:hAnsi="Arial" w:cs="Arial"/>
                <w:b/>
                <w:bCs/>
                <w:sz w:val="22"/>
                <w:szCs w:val="22"/>
              </w:rPr>
              <w:t>YES</w:t>
            </w:r>
          </w:p>
        </w:tc>
        <w:tc>
          <w:tcPr>
            <w:tcW w:w="831" w:type="dxa"/>
            <w:shd w:val="clear" w:color="auto" w:fill="D9D9D9" w:themeFill="background1" w:themeFillShade="D9"/>
            <w:vAlign w:val="center"/>
          </w:tcPr>
          <w:p w14:paraId="45C66ADB" w14:textId="77777777" w:rsidR="00C85380" w:rsidRPr="003C7DED" w:rsidRDefault="00C85380" w:rsidP="00C85380">
            <w:pPr>
              <w:autoSpaceDE w:val="0"/>
              <w:autoSpaceDN w:val="0"/>
              <w:adjustRightInd w:val="0"/>
              <w:rPr>
                <w:rFonts w:ascii="Arial" w:hAnsi="Arial" w:cs="Arial"/>
              </w:rPr>
            </w:pPr>
            <w:r>
              <w:rPr>
                <w:rFonts w:ascii="Arial" w:hAnsi="Arial" w:cs="Arial"/>
                <w:b/>
                <w:bCs/>
                <w:sz w:val="22"/>
                <w:szCs w:val="22"/>
              </w:rPr>
              <w:t>NO</w:t>
            </w:r>
          </w:p>
        </w:tc>
      </w:tr>
      <w:tr w:rsidR="00C85380" w:rsidRPr="003C7DED" w14:paraId="45C66AE1" w14:textId="77777777" w:rsidTr="00C85380">
        <w:trPr>
          <w:trHeight w:val="636"/>
        </w:trPr>
        <w:tc>
          <w:tcPr>
            <w:tcW w:w="851" w:type="dxa"/>
            <w:vMerge/>
            <w:tcBorders>
              <w:bottom w:val="nil"/>
            </w:tcBorders>
            <w:shd w:val="clear" w:color="auto" w:fill="F2F2F2" w:themeFill="background1" w:themeFillShade="F2"/>
            <w:vAlign w:val="center"/>
          </w:tcPr>
          <w:p w14:paraId="45C66ADD" w14:textId="77777777" w:rsidR="00C85380" w:rsidRDefault="00C85380" w:rsidP="00C85380">
            <w:pPr>
              <w:autoSpaceDE w:val="0"/>
              <w:autoSpaceDN w:val="0"/>
              <w:adjustRightInd w:val="0"/>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5C66ADE" w14:textId="77777777" w:rsidR="00C85380" w:rsidRPr="005B20B8" w:rsidRDefault="00C85380" w:rsidP="00C85380">
            <w:pPr>
              <w:tabs>
                <w:tab w:val="left" w:pos="5103"/>
              </w:tabs>
              <w:ind w:right="282"/>
              <w:rPr>
                <w:rFonts w:ascii="Arial" w:hAnsi="Arial" w:cs="Arial"/>
                <w:color w:val="000000"/>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45C66ADF" w14:textId="77777777" w:rsidR="00C85380" w:rsidRDefault="00C85380" w:rsidP="00C85380">
                <w:pPr>
                  <w:autoSpaceDE w:val="0"/>
                  <w:autoSpaceDN w:val="0"/>
                  <w:adjustRightInd w:val="0"/>
                  <w:rPr>
                    <w:rFonts w:ascii="Arial" w:hAnsi="Arial" w:cs="Arial"/>
                  </w:rPr>
                </w:pPr>
                <w:r>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45C66AE0" w14:textId="77777777" w:rsidR="00C85380" w:rsidRDefault="00C85380" w:rsidP="00C85380">
                <w:pPr>
                  <w:autoSpaceDE w:val="0"/>
                  <w:autoSpaceDN w:val="0"/>
                  <w:adjustRightInd w:val="0"/>
                  <w:rPr>
                    <w:rFonts w:ascii="Arial" w:hAnsi="Arial" w:cs="Arial"/>
                  </w:rPr>
                </w:pPr>
                <w:r>
                  <w:rPr>
                    <w:rFonts w:ascii="Segoe UI Symbol" w:eastAsia="MS Gothic" w:hAnsi="Segoe UI Symbol" w:cs="Segoe UI Symbol"/>
                  </w:rPr>
                  <w:t>☐</w:t>
                </w:r>
              </w:p>
            </w:sdtContent>
          </w:sdt>
        </w:tc>
      </w:tr>
      <w:tr w:rsidR="00C85380" w:rsidRPr="003C7DED" w14:paraId="45C66AE6" w14:textId="77777777" w:rsidTr="00C85380">
        <w:trPr>
          <w:trHeight w:val="843"/>
        </w:trPr>
        <w:tc>
          <w:tcPr>
            <w:tcW w:w="10470" w:type="dxa"/>
            <w:gridSpan w:val="4"/>
            <w:tcBorders>
              <w:bottom w:val="single" w:sz="4" w:space="0" w:color="auto"/>
            </w:tcBorders>
          </w:tcPr>
          <w:p w14:paraId="45C66AE2" w14:textId="77777777" w:rsidR="00C85380" w:rsidRDefault="00C85380" w:rsidP="00C85380">
            <w:pPr>
              <w:rPr>
                <w:rFonts w:ascii="Arial" w:hAnsi="Arial" w:cs="Arial"/>
                <w:sz w:val="22"/>
                <w:szCs w:val="22"/>
              </w:rPr>
            </w:pPr>
          </w:p>
          <w:p w14:paraId="45C66AE3" w14:textId="77777777" w:rsidR="00C85380" w:rsidRDefault="00C85380" w:rsidP="00C85380">
            <w:pPr>
              <w:rPr>
                <w:rFonts w:ascii="Arial" w:hAnsi="Arial" w:cs="Arial"/>
                <w:sz w:val="22"/>
                <w:szCs w:val="22"/>
              </w:rPr>
            </w:pPr>
          </w:p>
          <w:p w14:paraId="45C66AE4" w14:textId="77777777" w:rsidR="00C85380" w:rsidRPr="00737DAA" w:rsidRDefault="00C85380" w:rsidP="00C85380">
            <w:pPr>
              <w:rPr>
                <w:rFonts w:ascii="Arial" w:hAnsi="Arial" w:cs="Arial"/>
                <w:sz w:val="22"/>
                <w:szCs w:val="22"/>
              </w:rPr>
            </w:pPr>
          </w:p>
          <w:p w14:paraId="45C66AE5" w14:textId="77777777" w:rsidR="00C85380" w:rsidRDefault="00C85380" w:rsidP="00C85380">
            <w:pPr>
              <w:autoSpaceDE w:val="0"/>
              <w:autoSpaceDN w:val="0"/>
              <w:adjustRightInd w:val="0"/>
              <w:rPr>
                <w:rFonts w:ascii="Arial" w:hAnsi="Arial" w:cs="Arial"/>
              </w:rPr>
            </w:pPr>
            <w:r>
              <w:rPr>
                <w:rFonts w:ascii="Arial" w:hAnsi="Arial" w:cs="Arial"/>
                <w:i/>
                <w:color w:val="000000"/>
                <w:sz w:val="18"/>
                <w:szCs w:val="18"/>
              </w:rPr>
              <w:t>(this box should expand as you type)</w:t>
            </w:r>
          </w:p>
        </w:tc>
      </w:tr>
      <w:tr w:rsidR="00C85380" w:rsidRPr="003C7DED" w14:paraId="45C66AEB" w14:textId="77777777" w:rsidTr="00C85380">
        <w:trPr>
          <w:trHeight w:val="495"/>
        </w:trPr>
        <w:tc>
          <w:tcPr>
            <w:tcW w:w="851" w:type="dxa"/>
            <w:vMerge w:val="restart"/>
            <w:shd w:val="clear" w:color="auto" w:fill="F2F2F2" w:themeFill="background1" w:themeFillShade="F2"/>
            <w:vAlign w:val="center"/>
          </w:tcPr>
          <w:p w14:paraId="45C66AE7" w14:textId="77777777" w:rsidR="00C85380" w:rsidRPr="003C7DED" w:rsidRDefault="00C85380" w:rsidP="00C85380">
            <w:pPr>
              <w:autoSpaceDE w:val="0"/>
              <w:autoSpaceDN w:val="0"/>
              <w:adjustRightInd w:val="0"/>
              <w:rPr>
                <w:rFonts w:ascii="Arial" w:hAnsi="Arial" w:cs="Arial"/>
                <w:sz w:val="22"/>
                <w:szCs w:val="22"/>
              </w:rPr>
            </w:pPr>
            <w:r>
              <w:rPr>
                <w:rFonts w:ascii="Arial" w:hAnsi="Arial" w:cs="Arial"/>
                <w:sz w:val="22"/>
                <w:szCs w:val="22"/>
              </w:rPr>
              <w:t>A3.14</w:t>
            </w:r>
          </w:p>
        </w:tc>
        <w:tc>
          <w:tcPr>
            <w:tcW w:w="7938" w:type="dxa"/>
            <w:vMerge w:val="restart"/>
            <w:shd w:val="clear" w:color="auto" w:fill="F2F2F2" w:themeFill="background1" w:themeFillShade="F2"/>
            <w:vAlign w:val="center"/>
          </w:tcPr>
          <w:p w14:paraId="45C66AE8" w14:textId="77777777" w:rsidR="00C85380" w:rsidRPr="003C7DED" w:rsidRDefault="00C85380" w:rsidP="00C85380">
            <w:pPr>
              <w:tabs>
                <w:tab w:val="left" w:pos="5103"/>
              </w:tabs>
              <w:ind w:right="282"/>
              <w:rPr>
                <w:rFonts w:ascii="Arial" w:hAnsi="Arial" w:cs="Arial"/>
                <w:highlight w:val="yellow"/>
              </w:rPr>
            </w:pPr>
            <w:r>
              <w:rPr>
                <w:rFonts w:ascii="Arial" w:eastAsia="DengXian" w:hAnsi="Arial" w:cs="Arial"/>
                <w:sz w:val="22"/>
                <w:szCs w:val="22"/>
              </w:rPr>
              <w:t xml:space="preserve">Set within the context of any information gained from due diligence, could your research be misused or have unintended applications which would be negative? </w:t>
            </w:r>
            <w:r>
              <w:rPr>
                <w:rFonts w:ascii="Arial" w:hAnsi="Arial" w:cs="Arial"/>
                <w:color w:val="000000"/>
                <w:sz w:val="22"/>
                <w:szCs w:val="22"/>
              </w:rPr>
              <w:t>If you have ticked YES, please summarise below how this might occur.</w:t>
            </w:r>
          </w:p>
        </w:tc>
        <w:tc>
          <w:tcPr>
            <w:tcW w:w="850" w:type="dxa"/>
            <w:tcBorders>
              <w:bottom w:val="nil"/>
            </w:tcBorders>
            <w:shd w:val="clear" w:color="auto" w:fill="D9D9D9" w:themeFill="background1" w:themeFillShade="D9"/>
            <w:vAlign w:val="center"/>
          </w:tcPr>
          <w:p w14:paraId="45C66AE9" w14:textId="77777777" w:rsidR="00C85380" w:rsidRPr="003C7DED" w:rsidRDefault="00C85380" w:rsidP="00C85380">
            <w:pPr>
              <w:autoSpaceDE w:val="0"/>
              <w:autoSpaceDN w:val="0"/>
              <w:adjustRightInd w:val="0"/>
              <w:rPr>
                <w:rFonts w:ascii="Arial" w:hAnsi="Arial" w:cs="Arial"/>
              </w:rPr>
            </w:pPr>
            <w:r>
              <w:rPr>
                <w:rFonts w:ascii="Arial" w:hAnsi="Arial" w:cs="Arial"/>
                <w:b/>
                <w:bCs/>
                <w:sz w:val="22"/>
                <w:szCs w:val="22"/>
              </w:rPr>
              <w:t>YES</w:t>
            </w:r>
          </w:p>
        </w:tc>
        <w:tc>
          <w:tcPr>
            <w:tcW w:w="831" w:type="dxa"/>
            <w:shd w:val="clear" w:color="auto" w:fill="D9D9D9" w:themeFill="background1" w:themeFillShade="D9"/>
            <w:vAlign w:val="center"/>
          </w:tcPr>
          <w:p w14:paraId="45C66AEA" w14:textId="77777777" w:rsidR="00C85380" w:rsidRPr="003C7DED" w:rsidRDefault="00C85380" w:rsidP="00C85380">
            <w:pPr>
              <w:autoSpaceDE w:val="0"/>
              <w:autoSpaceDN w:val="0"/>
              <w:adjustRightInd w:val="0"/>
              <w:rPr>
                <w:rFonts w:ascii="Arial" w:hAnsi="Arial" w:cs="Arial"/>
              </w:rPr>
            </w:pPr>
            <w:r>
              <w:rPr>
                <w:rFonts w:ascii="Arial" w:hAnsi="Arial" w:cs="Arial"/>
                <w:b/>
                <w:bCs/>
                <w:sz w:val="22"/>
                <w:szCs w:val="22"/>
              </w:rPr>
              <w:t>NO</w:t>
            </w:r>
          </w:p>
        </w:tc>
      </w:tr>
      <w:tr w:rsidR="00C85380" w:rsidRPr="003C7DED" w14:paraId="45C66AF0" w14:textId="77777777" w:rsidTr="00C85380">
        <w:trPr>
          <w:trHeight w:val="637"/>
        </w:trPr>
        <w:tc>
          <w:tcPr>
            <w:tcW w:w="851" w:type="dxa"/>
            <w:vMerge/>
            <w:tcBorders>
              <w:bottom w:val="nil"/>
            </w:tcBorders>
            <w:shd w:val="clear" w:color="auto" w:fill="F2F2F2" w:themeFill="background1" w:themeFillShade="F2"/>
            <w:vAlign w:val="center"/>
          </w:tcPr>
          <w:p w14:paraId="45C66AEC" w14:textId="77777777" w:rsidR="00C85380" w:rsidRDefault="00C85380" w:rsidP="00C85380">
            <w:pPr>
              <w:autoSpaceDE w:val="0"/>
              <w:autoSpaceDN w:val="0"/>
              <w:adjustRightInd w:val="0"/>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5C66AED" w14:textId="77777777" w:rsidR="00C85380" w:rsidRPr="005B20B8" w:rsidRDefault="00C85380" w:rsidP="00C85380">
            <w:pPr>
              <w:tabs>
                <w:tab w:val="left" w:pos="5103"/>
              </w:tabs>
              <w:ind w:right="282"/>
              <w:rPr>
                <w:rFonts w:ascii="Arial" w:hAnsi="Arial" w:cs="Arial"/>
                <w:color w:val="000000"/>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45C66AEE" w14:textId="77777777" w:rsidR="00C85380" w:rsidRDefault="00C85380" w:rsidP="00C85380">
                <w:pPr>
                  <w:autoSpaceDE w:val="0"/>
                  <w:autoSpaceDN w:val="0"/>
                  <w:adjustRightInd w:val="0"/>
                  <w:rPr>
                    <w:rFonts w:ascii="Arial" w:hAnsi="Arial" w:cs="Arial"/>
                  </w:rPr>
                </w:pPr>
                <w:r>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45C66AEF" w14:textId="77777777" w:rsidR="00C85380" w:rsidRDefault="00C85380" w:rsidP="00C85380">
                <w:pPr>
                  <w:autoSpaceDE w:val="0"/>
                  <w:autoSpaceDN w:val="0"/>
                  <w:adjustRightInd w:val="0"/>
                  <w:rPr>
                    <w:rFonts w:ascii="Arial" w:hAnsi="Arial" w:cs="Arial"/>
                  </w:rPr>
                </w:pPr>
                <w:r>
                  <w:rPr>
                    <w:rFonts w:ascii="Segoe UI Symbol" w:eastAsia="MS Gothic" w:hAnsi="Segoe UI Symbol" w:cs="Segoe UI Symbol"/>
                  </w:rPr>
                  <w:t>☐</w:t>
                </w:r>
              </w:p>
            </w:sdtContent>
          </w:sdt>
        </w:tc>
      </w:tr>
      <w:tr w:rsidR="00C85380" w:rsidRPr="003C7DED" w14:paraId="45C66AF5" w14:textId="77777777" w:rsidTr="00C85380">
        <w:trPr>
          <w:trHeight w:val="843"/>
        </w:trPr>
        <w:tc>
          <w:tcPr>
            <w:tcW w:w="10470" w:type="dxa"/>
            <w:gridSpan w:val="4"/>
            <w:tcBorders>
              <w:bottom w:val="single" w:sz="4" w:space="0" w:color="auto"/>
            </w:tcBorders>
          </w:tcPr>
          <w:p w14:paraId="45C66AF1" w14:textId="77777777" w:rsidR="00C85380" w:rsidRDefault="00C85380" w:rsidP="00C85380">
            <w:pPr>
              <w:rPr>
                <w:rFonts w:ascii="Arial" w:hAnsi="Arial" w:cs="Arial"/>
                <w:sz w:val="22"/>
                <w:szCs w:val="22"/>
              </w:rPr>
            </w:pPr>
          </w:p>
          <w:p w14:paraId="45C66AF2" w14:textId="77777777" w:rsidR="00C85380" w:rsidRDefault="00C85380" w:rsidP="00C85380">
            <w:pPr>
              <w:rPr>
                <w:rFonts w:ascii="Arial" w:hAnsi="Arial" w:cs="Arial"/>
                <w:sz w:val="22"/>
                <w:szCs w:val="22"/>
              </w:rPr>
            </w:pPr>
          </w:p>
          <w:p w14:paraId="45C66AF3" w14:textId="77777777" w:rsidR="00C85380" w:rsidRPr="00737DAA" w:rsidRDefault="00C85380" w:rsidP="00C85380">
            <w:pPr>
              <w:rPr>
                <w:rFonts w:ascii="Arial" w:hAnsi="Arial" w:cs="Arial"/>
                <w:sz w:val="22"/>
                <w:szCs w:val="22"/>
              </w:rPr>
            </w:pPr>
          </w:p>
          <w:p w14:paraId="45C66AF4" w14:textId="77777777" w:rsidR="00C85380" w:rsidRDefault="00C85380" w:rsidP="00C85380">
            <w:pPr>
              <w:autoSpaceDE w:val="0"/>
              <w:autoSpaceDN w:val="0"/>
              <w:adjustRightInd w:val="0"/>
              <w:rPr>
                <w:rFonts w:ascii="Arial" w:hAnsi="Arial" w:cs="Arial"/>
              </w:rPr>
            </w:pPr>
            <w:r>
              <w:rPr>
                <w:rFonts w:ascii="Arial" w:hAnsi="Arial" w:cs="Arial"/>
                <w:i/>
                <w:color w:val="000000"/>
                <w:sz w:val="18"/>
                <w:szCs w:val="18"/>
              </w:rPr>
              <w:t>(this box should expand as you type)</w:t>
            </w:r>
          </w:p>
        </w:tc>
      </w:tr>
      <w:tr w:rsidR="00C85380" w:rsidRPr="003C7DED" w14:paraId="45C66AFA" w14:textId="77777777" w:rsidTr="00C85380">
        <w:trPr>
          <w:trHeight w:val="495"/>
        </w:trPr>
        <w:tc>
          <w:tcPr>
            <w:tcW w:w="851" w:type="dxa"/>
            <w:vMerge w:val="restart"/>
            <w:shd w:val="clear" w:color="auto" w:fill="F2F2F2" w:themeFill="background1" w:themeFillShade="F2"/>
            <w:vAlign w:val="center"/>
          </w:tcPr>
          <w:p w14:paraId="45C66AF6" w14:textId="77777777" w:rsidR="00C85380" w:rsidRPr="003C7DED" w:rsidRDefault="00C85380" w:rsidP="00C85380">
            <w:pPr>
              <w:autoSpaceDE w:val="0"/>
              <w:autoSpaceDN w:val="0"/>
              <w:adjustRightInd w:val="0"/>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45C66AF7" w14:textId="77777777" w:rsidR="00C85380" w:rsidRPr="003C7DED" w:rsidRDefault="00C85380" w:rsidP="00C85380">
            <w:pPr>
              <w:tabs>
                <w:tab w:val="left" w:pos="5103"/>
              </w:tabs>
              <w:ind w:right="282"/>
              <w:rPr>
                <w:rFonts w:ascii="Arial" w:hAnsi="Arial" w:cs="Arial"/>
                <w:highlight w:val="yellow"/>
              </w:rPr>
            </w:pPr>
            <w:r>
              <w:rPr>
                <w:rFonts w:ascii="Arial" w:eastAsia="DengXian" w:hAnsi="Arial" w:cs="Arial"/>
                <w:sz w:val="22"/>
                <w:szCs w:val="22"/>
              </w:rPr>
              <w:t xml:space="preserve">Are there any legal, regulatory or university policy constraints on undertaking your research with this partner? </w:t>
            </w:r>
            <w:r>
              <w:rPr>
                <w:rFonts w:ascii="Arial" w:hAnsi="Arial" w:cs="Arial"/>
                <w:color w:val="000000"/>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5C66AF8" w14:textId="77777777" w:rsidR="00C85380" w:rsidRPr="003C7DED" w:rsidRDefault="00C85380" w:rsidP="00C85380">
            <w:pPr>
              <w:autoSpaceDE w:val="0"/>
              <w:autoSpaceDN w:val="0"/>
              <w:adjustRightInd w:val="0"/>
              <w:rPr>
                <w:rFonts w:ascii="Arial" w:hAnsi="Arial" w:cs="Arial"/>
              </w:rPr>
            </w:pPr>
            <w:r>
              <w:rPr>
                <w:rFonts w:ascii="Arial" w:hAnsi="Arial" w:cs="Arial"/>
                <w:b/>
                <w:bCs/>
                <w:sz w:val="22"/>
                <w:szCs w:val="22"/>
              </w:rPr>
              <w:t>YES</w:t>
            </w:r>
          </w:p>
        </w:tc>
        <w:tc>
          <w:tcPr>
            <w:tcW w:w="831" w:type="dxa"/>
            <w:shd w:val="clear" w:color="auto" w:fill="D9D9D9" w:themeFill="background1" w:themeFillShade="D9"/>
            <w:vAlign w:val="center"/>
          </w:tcPr>
          <w:p w14:paraId="45C66AF9" w14:textId="77777777" w:rsidR="00C85380" w:rsidRPr="003C7DED" w:rsidRDefault="00C85380" w:rsidP="00C85380">
            <w:pPr>
              <w:autoSpaceDE w:val="0"/>
              <w:autoSpaceDN w:val="0"/>
              <w:adjustRightInd w:val="0"/>
              <w:rPr>
                <w:rFonts w:ascii="Arial" w:hAnsi="Arial" w:cs="Arial"/>
              </w:rPr>
            </w:pPr>
            <w:r>
              <w:rPr>
                <w:rFonts w:ascii="Arial" w:hAnsi="Arial" w:cs="Arial"/>
                <w:b/>
                <w:bCs/>
                <w:sz w:val="22"/>
                <w:szCs w:val="22"/>
              </w:rPr>
              <w:t>NO</w:t>
            </w:r>
          </w:p>
        </w:tc>
      </w:tr>
      <w:tr w:rsidR="00C85380" w:rsidRPr="003C7DED" w14:paraId="45C66AFF" w14:textId="77777777" w:rsidTr="00C85380">
        <w:trPr>
          <w:trHeight w:val="484"/>
        </w:trPr>
        <w:tc>
          <w:tcPr>
            <w:tcW w:w="851" w:type="dxa"/>
            <w:vMerge/>
            <w:tcBorders>
              <w:bottom w:val="nil"/>
            </w:tcBorders>
            <w:shd w:val="clear" w:color="auto" w:fill="F2F2F2" w:themeFill="background1" w:themeFillShade="F2"/>
            <w:vAlign w:val="center"/>
          </w:tcPr>
          <w:p w14:paraId="45C66AFB" w14:textId="77777777" w:rsidR="00C85380" w:rsidRDefault="00C85380" w:rsidP="00C85380">
            <w:pPr>
              <w:autoSpaceDE w:val="0"/>
              <w:autoSpaceDN w:val="0"/>
              <w:adjustRightInd w:val="0"/>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5C66AFC" w14:textId="77777777" w:rsidR="00C85380" w:rsidRPr="005B20B8" w:rsidRDefault="00C85380" w:rsidP="00C85380">
            <w:pPr>
              <w:tabs>
                <w:tab w:val="left" w:pos="5103"/>
              </w:tabs>
              <w:ind w:right="282"/>
              <w:rPr>
                <w:rFonts w:ascii="Arial" w:hAnsi="Arial" w:cs="Arial"/>
                <w:color w:val="000000"/>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45C66AFD" w14:textId="77777777" w:rsidR="00C85380" w:rsidRDefault="00C85380" w:rsidP="00C85380">
                <w:pPr>
                  <w:autoSpaceDE w:val="0"/>
                  <w:autoSpaceDN w:val="0"/>
                  <w:adjustRightInd w:val="0"/>
                  <w:rPr>
                    <w:rFonts w:ascii="Arial" w:hAnsi="Arial" w:cs="Arial"/>
                  </w:rPr>
                </w:pPr>
                <w:r>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45C66AFE" w14:textId="77777777" w:rsidR="00C85380" w:rsidRDefault="00C85380" w:rsidP="00C85380">
                <w:pPr>
                  <w:autoSpaceDE w:val="0"/>
                  <w:autoSpaceDN w:val="0"/>
                  <w:adjustRightInd w:val="0"/>
                  <w:rPr>
                    <w:rFonts w:ascii="Arial" w:hAnsi="Arial" w:cs="Arial"/>
                  </w:rPr>
                </w:pPr>
                <w:r>
                  <w:rPr>
                    <w:rFonts w:ascii="Segoe UI Symbol" w:eastAsia="MS Gothic" w:hAnsi="Segoe UI Symbol" w:cs="Segoe UI Symbol"/>
                  </w:rPr>
                  <w:t>☐</w:t>
                </w:r>
              </w:p>
            </w:sdtContent>
          </w:sdt>
        </w:tc>
      </w:tr>
      <w:tr w:rsidR="00C85380" w:rsidRPr="003C7DED" w14:paraId="45C66B04" w14:textId="77777777" w:rsidTr="00C85380">
        <w:trPr>
          <w:trHeight w:val="843"/>
        </w:trPr>
        <w:tc>
          <w:tcPr>
            <w:tcW w:w="10470" w:type="dxa"/>
            <w:gridSpan w:val="4"/>
            <w:tcBorders>
              <w:bottom w:val="single" w:sz="4" w:space="0" w:color="auto"/>
            </w:tcBorders>
          </w:tcPr>
          <w:p w14:paraId="45C66B00" w14:textId="77777777" w:rsidR="00C85380" w:rsidRDefault="00C85380" w:rsidP="00C85380">
            <w:pPr>
              <w:rPr>
                <w:rFonts w:ascii="Arial" w:hAnsi="Arial" w:cs="Arial"/>
                <w:sz w:val="22"/>
                <w:szCs w:val="22"/>
              </w:rPr>
            </w:pPr>
          </w:p>
          <w:p w14:paraId="45C66B01" w14:textId="77777777" w:rsidR="00C85380" w:rsidRDefault="00C85380" w:rsidP="00C85380">
            <w:pPr>
              <w:rPr>
                <w:rFonts w:ascii="Arial" w:hAnsi="Arial" w:cs="Arial"/>
                <w:sz w:val="22"/>
                <w:szCs w:val="22"/>
              </w:rPr>
            </w:pPr>
          </w:p>
          <w:p w14:paraId="45C66B02" w14:textId="77777777" w:rsidR="00C85380" w:rsidRPr="00737DAA" w:rsidRDefault="00C85380" w:rsidP="00C85380">
            <w:pPr>
              <w:rPr>
                <w:rFonts w:ascii="Arial" w:hAnsi="Arial" w:cs="Arial"/>
                <w:sz w:val="22"/>
                <w:szCs w:val="22"/>
              </w:rPr>
            </w:pPr>
          </w:p>
          <w:p w14:paraId="45C66B03" w14:textId="77777777" w:rsidR="00C85380" w:rsidRDefault="00C85380" w:rsidP="00C85380">
            <w:pPr>
              <w:autoSpaceDE w:val="0"/>
              <w:autoSpaceDN w:val="0"/>
              <w:adjustRightInd w:val="0"/>
              <w:rPr>
                <w:rFonts w:ascii="Arial" w:hAnsi="Arial" w:cs="Arial"/>
              </w:rPr>
            </w:pPr>
            <w:r>
              <w:rPr>
                <w:rFonts w:ascii="Arial" w:hAnsi="Arial" w:cs="Arial"/>
                <w:i/>
                <w:color w:val="000000"/>
                <w:sz w:val="18"/>
                <w:szCs w:val="18"/>
              </w:rPr>
              <w:t>(this box should expand as you type)</w:t>
            </w:r>
          </w:p>
        </w:tc>
      </w:tr>
      <w:tr w:rsidR="00C85380" w:rsidRPr="003C7DED" w14:paraId="45C66B09" w14:textId="77777777" w:rsidTr="00C85380">
        <w:trPr>
          <w:trHeight w:val="495"/>
        </w:trPr>
        <w:tc>
          <w:tcPr>
            <w:tcW w:w="851" w:type="dxa"/>
            <w:vMerge w:val="restart"/>
            <w:shd w:val="clear" w:color="auto" w:fill="F2F2F2" w:themeFill="background1" w:themeFillShade="F2"/>
            <w:vAlign w:val="center"/>
          </w:tcPr>
          <w:p w14:paraId="45C66B05" w14:textId="77777777" w:rsidR="00C85380" w:rsidRPr="003C7DED" w:rsidRDefault="00C85380" w:rsidP="00C85380">
            <w:pPr>
              <w:autoSpaceDE w:val="0"/>
              <w:autoSpaceDN w:val="0"/>
              <w:adjustRightInd w:val="0"/>
              <w:rPr>
                <w:rFonts w:ascii="Arial" w:hAnsi="Arial" w:cs="Arial"/>
                <w:sz w:val="22"/>
                <w:szCs w:val="22"/>
              </w:rPr>
            </w:pPr>
            <w:r>
              <w:rPr>
                <w:rFonts w:ascii="Arial" w:hAnsi="Arial" w:cs="Arial"/>
                <w:sz w:val="22"/>
                <w:szCs w:val="22"/>
              </w:rPr>
              <w:t>A3.16</w:t>
            </w:r>
          </w:p>
        </w:tc>
        <w:tc>
          <w:tcPr>
            <w:tcW w:w="7938" w:type="dxa"/>
            <w:vMerge w:val="restart"/>
            <w:shd w:val="clear" w:color="auto" w:fill="F2F2F2" w:themeFill="background1" w:themeFillShade="F2"/>
            <w:vAlign w:val="center"/>
          </w:tcPr>
          <w:p w14:paraId="45C66B06" w14:textId="77777777" w:rsidR="00C85380" w:rsidRPr="003C7DED" w:rsidRDefault="00C85380" w:rsidP="00C85380">
            <w:pPr>
              <w:tabs>
                <w:tab w:val="left" w:pos="5103"/>
              </w:tabs>
              <w:ind w:right="282"/>
              <w:rPr>
                <w:rFonts w:ascii="Arial" w:hAnsi="Arial" w:cs="Arial"/>
                <w:highlight w:val="yellow"/>
              </w:rPr>
            </w:pPr>
            <w:r>
              <w:rPr>
                <w:rFonts w:ascii="Arial" w:eastAsia="DengXian" w:hAnsi="Arial" w:cs="Arial"/>
                <w:sz w:val="22"/>
                <w:szCs w:val="22"/>
              </w:rPr>
              <w:t xml:space="preserve">Having considered the answers to questions A3.10-A3.15, are there potential reputational or ethical risks to you or the university? </w:t>
            </w:r>
            <w:r>
              <w:rPr>
                <w:rFonts w:ascii="Arial" w:hAnsi="Arial" w:cs="Arial"/>
                <w:color w:val="000000"/>
                <w:sz w:val="22"/>
                <w:szCs w:val="22"/>
              </w:rPr>
              <w:t>If you have ticked YES, please summarise these risks below.</w:t>
            </w:r>
          </w:p>
        </w:tc>
        <w:tc>
          <w:tcPr>
            <w:tcW w:w="850" w:type="dxa"/>
            <w:tcBorders>
              <w:bottom w:val="nil"/>
            </w:tcBorders>
            <w:shd w:val="clear" w:color="auto" w:fill="D9D9D9" w:themeFill="background1" w:themeFillShade="D9"/>
            <w:vAlign w:val="center"/>
          </w:tcPr>
          <w:p w14:paraId="45C66B07" w14:textId="77777777" w:rsidR="00C85380" w:rsidRPr="003C7DED" w:rsidRDefault="00C85380" w:rsidP="00C85380">
            <w:pPr>
              <w:autoSpaceDE w:val="0"/>
              <w:autoSpaceDN w:val="0"/>
              <w:adjustRightInd w:val="0"/>
              <w:rPr>
                <w:rFonts w:ascii="Arial" w:hAnsi="Arial" w:cs="Arial"/>
              </w:rPr>
            </w:pPr>
            <w:r>
              <w:rPr>
                <w:rFonts w:ascii="Arial" w:hAnsi="Arial" w:cs="Arial"/>
                <w:b/>
                <w:bCs/>
                <w:sz w:val="22"/>
                <w:szCs w:val="22"/>
              </w:rPr>
              <w:t>YES</w:t>
            </w:r>
          </w:p>
        </w:tc>
        <w:tc>
          <w:tcPr>
            <w:tcW w:w="831" w:type="dxa"/>
            <w:shd w:val="clear" w:color="auto" w:fill="D9D9D9" w:themeFill="background1" w:themeFillShade="D9"/>
            <w:vAlign w:val="center"/>
          </w:tcPr>
          <w:p w14:paraId="45C66B08" w14:textId="77777777" w:rsidR="00C85380" w:rsidRPr="003C7DED" w:rsidRDefault="00C85380" w:rsidP="00C85380">
            <w:pPr>
              <w:autoSpaceDE w:val="0"/>
              <w:autoSpaceDN w:val="0"/>
              <w:adjustRightInd w:val="0"/>
              <w:rPr>
                <w:rFonts w:ascii="Arial" w:hAnsi="Arial" w:cs="Arial"/>
              </w:rPr>
            </w:pPr>
            <w:r>
              <w:rPr>
                <w:rFonts w:ascii="Arial" w:hAnsi="Arial" w:cs="Arial"/>
                <w:b/>
                <w:bCs/>
                <w:sz w:val="22"/>
                <w:szCs w:val="22"/>
              </w:rPr>
              <w:t>NO</w:t>
            </w:r>
          </w:p>
        </w:tc>
      </w:tr>
      <w:tr w:rsidR="00C85380" w:rsidRPr="003C7DED" w14:paraId="45C66B0E" w14:textId="77777777" w:rsidTr="00C85380">
        <w:trPr>
          <w:trHeight w:val="495"/>
        </w:trPr>
        <w:tc>
          <w:tcPr>
            <w:tcW w:w="851" w:type="dxa"/>
            <w:vMerge/>
            <w:tcBorders>
              <w:bottom w:val="nil"/>
            </w:tcBorders>
            <w:shd w:val="clear" w:color="auto" w:fill="F2F2F2" w:themeFill="background1" w:themeFillShade="F2"/>
            <w:vAlign w:val="center"/>
          </w:tcPr>
          <w:p w14:paraId="45C66B0A" w14:textId="77777777" w:rsidR="00C85380" w:rsidRDefault="00C85380" w:rsidP="00C85380">
            <w:pPr>
              <w:autoSpaceDE w:val="0"/>
              <w:autoSpaceDN w:val="0"/>
              <w:adjustRightInd w:val="0"/>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45C66B0B" w14:textId="77777777" w:rsidR="00C85380" w:rsidRPr="005B20B8" w:rsidRDefault="00C85380" w:rsidP="00C85380">
            <w:pPr>
              <w:tabs>
                <w:tab w:val="left" w:pos="5103"/>
              </w:tabs>
              <w:ind w:right="282"/>
              <w:rPr>
                <w:rFonts w:ascii="Arial" w:hAnsi="Arial" w:cs="Arial"/>
                <w:color w:val="000000"/>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45C66B0C" w14:textId="77777777" w:rsidR="00C85380" w:rsidRDefault="00C85380" w:rsidP="00C85380">
                <w:pPr>
                  <w:autoSpaceDE w:val="0"/>
                  <w:autoSpaceDN w:val="0"/>
                  <w:adjustRightInd w:val="0"/>
                  <w:rPr>
                    <w:rFonts w:ascii="Arial" w:hAnsi="Arial" w:cs="Arial"/>
                  </w:rPr>
                </w:pPr>
                <w:r>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45C66B0D" w14:textId="77777777" w:rsidR="00C85380" w:rsidRDefault="00C85380" w:rsidP="00C85380">
                <w:pPr>
                  <w:autoSpaceDE w:val="0"/>
                  <w:autoSpaceDN w:val="0"/>
                  <w:adjustRightInd w:val="0"/>
                  <w:rPr>
                    <w:rFonts w:ascii="Arial" w:hAnsi="Arial" w:cs="Arial"/>
                  </w:rPr>
                </w:pPr>
                <w:r>
                  <w:rPr>
                    <w:rFonts w:ascii="Segoe UI Symbol" w:eastAsia="MS Gothic" w:hAnsi="Segoe UI Symbol" w:cs="Segoe UI Symbol"/>
                  </w:rPr>
                  <w:t>☐</w:t>
                </w:r>
              </w:p>
            </w:sdtContent>
          </w:sdt>
        </w:tc>
      </w:tr>
      <w:tr w:rsidR="00C85380" w:rsidRPr="003C7DED" w14:paraId="45C66B13" w14:textId="77777777" w:rsidTr="00C85380">
        <w:trPr>
          <w:trHeight w:val="843"/>
        </w:trPr>
        <w:tc>
          <w:tcPr>
            <w:tcW w:w="10470" w:type="dxa"/>
            <w:gridSpan w:val="4"/>
            <w:tcBorders>
              <w:bottom w:val="single" w:sz="4" w:space="0" w:color="auto"/>
            </w:tcBorders>
          </w:tcPr>
          <w:p w14:paraId="45C66B0F" w14:textId="77777777" w:rsidR="00C85380" w:rsidRDefault="00C85380" w:rsidP="00C85380">
            <w:pPr>
              <w:rPr>
                <w:rFonts w:ascii="Arial" w:hAnsi="Arial" w:cs="Arial"/>
                <w:sz w:val="22"/>
                <w:szCs w:val="22"/>
              </w:rPr>
            </w:pPr>
          </w:p>
          <w:p w14:paraId="45C66B10" w14:textId="77777777" w:rsidR="00C85380" w:rsidRDefault="00C85380" w:rsidP="00C85380">
            <w:pPr>
              <w:rPr>
                <w:rFonts w:ascii="Arial" w:hAnsi="Arial" w:cs="Arial"/>
                <w:sz w:val="22"/>
                <w:szCs w:val="22"/>
              </w:rPr>
            </w:pPr>
          </w:p>
          <w:p w14:paraId="45C66B11" w14:textId="77777777" w:rsidR="00C85380" w:rsidRPr="00737DAA" w:rsidRDefault="00C85380" w:rsidP="00C85380">
            <w:pPr>
              <w:rPr>
                <w:rFonts w:ascii="Arial" w:hAnsi="Arial" w:cs="Arial"/>
                <w:sz w:val="22"/>
                <w:szCs w:val="22"/>
              </w:rPr>
            </w:pPr>
          </w:p>
          <w:p w14:paraId="45C66B12" w14:textId="77777777" w:rsidR="00C85380" w:rsidRDefault="00C85380" w:rsidP="00C85380">
            <w:pPr>
              <w:autoSpaceDE w:val="0"/>
              <w:autoSpaceDN w:val="0"/>
              <w:adjustRightInd w:val="0"/>
              <w:rPr>
                <w:rFonts w:ascii="Arial" w:hAnsi="Arial" w:cs="Arial"/>
              </w:rPr>
            </w:pPr>
            <w:r>
              <w:rPr>
                <w:rFonts w:ascii="Arial" w:hAnsi="Arial" w:cs="Arial"/>
                <w:i/>
                <w:color w:val="000000"/>
                <w:sz w:val="18"/>
                <w:szCs w:val="18"/>
              </w:rPr>
              <w:t>(this box should expand as you type)</w:t>
            </w:r>
          </w:p>
        </w:tc>
      </w:tr>
    </w:tbl>
    <w:p w14:paraId="45C66B14" w14:textId="77777777" w:rsidR="001B0D2A" w:rsidRPr="005B20B8" w:rsidRDefault="001B0D2A" w:rsidP="001B0D2A">
      <w:pPr>
        <w:tabs>
          <w:tab w:val="left" w:pos="5103"/>
        </w:tabs>
        <w:ind w:right="282"/>
        <w:rPr>
          <w:rFonts w:ascii="Arial" w:hAnsi="Arial" w:cs="Arial"/>
          <w:b/>
          <w:bCs/>
          <w:color w:val="000000"/>
          <w:sz w:val="22"/>
          <w:szCs w:val="22"/>
        </w:rPr>
      </w:pPr>
    </w:p>
    <w:p w14:paraId="45C66B15" w14:textId="77777777" w:rsidR="001B0D2A" w:rsidRPr="005B20B8" w:rsidRDefault="001B0D2A" w:rsidP="001B0D2A">
      <w:pPr>
        <w:tabs>
          <w:tab w:val="left" w:pos="5103"/>
        </w:tabs>
        <w:ind w:right="282"/>
        <w:rPr>
          <w:rFonts w:ascii="Arial" w:hAnsi="Arial" w:cs="Arial"/>
          <w:b/>
          <w:bCs/>
          <w:color w:val="000000"/>
          <w:sz w:val="22"/>
          <w:szCs w:val="22"/>
        </w:rPr>
      </w:pPr>
    </w:p>
    <w:p w14:paraId="45C66B16" w14:textId="77777777" w:rsidR="001B0D2A" w:rsidRDefault="001B0D2A" w:rsidP="001B0D2A"/>
    <w:p w14:paraId="45C66B17" w14:textId="77777777" w:rsidR="001B0D2A" w:rsidRPr="005B20B8" w:rsidRDefault="001B0D2A" w:rsidP="001B0D2A">
      <w:pPr>
        <w:tabs>
          <w:tab w:val="left" w:pos="5103"/>
        </w:tabs>
        <w:ind w:right="282"/>
        <w:rPr>
          <w:rFonts w:ascii="Arial" w:hAnsi="Arial" w:cs="Arial"/>
          <w:color w:val="000000"/>
          <w:sz w:val="22"/>
          <w:szCs w:val="22"/>
        </w:rPr>
      </w:pPr>
    </w:p>
    <w:tbl>
      <w:tblPr>
        <w:tblStyle w:val="TableGrid"/>
        <w:tblW w:w="5000" w:type="pct"/>
        <w:tblInd w:w="-5" w:type="dxa"/>
        <w:tblLook w:val="06A0" w:firstRow="1" w:lastRow="0" w:firstColumn="1" w:lastColumn="0" w:noHBand="1" w:noVBand="1"/>
      </w:tblPr>
      <w:tblGrid>
        <w:gridCol w:w="791"/>
        <w:gridCol w:w="6580"/>
        <w:gridCol w:w="851"/>
        <w:gridCol w:w="794"/>
      </w:tblGrid>
      <w:tr w:rsidR="001B0D2A" w:rsidRPr="003C7DED" w14:paraId="45C66B1B" w14:textId="77777777" w:rsidTr="00CD2AE5">
        <w:trPr>
          <w:trHeight w:val="351"/>
        </w:trPr>
        <w:tc>
          <w:tcPr>
            <w:tcW w:w="7371" w:type="dxa"/>
            <w:gridSpan w:val="2"/>
            <w:shd w:val="clear" w:color="auto" w:fill="C1E4F5" w:themeFill="accent1" w:themeFillTint="33"/>
            <w:vAlign w:val="center"/>
          </w:tcPr>
          <w:p w14:paraId="45C66B18"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bCs/>
                <w:color w:val="000000"/>
                <w:sz w:val="22"/>
                <w:szCs w:val="22"/>
              </w:rPr>
              <w:t>About Research Relationships</w:t>
            </w:r>
          </w:p>
        </w:tc>
        <w:tc>
          <w:tcPr>
            <w:tcW w:w="851" w:type="dxa"/>
            <w:shd w:val="clear" w:color="auto" w:fill="D9D9D9" w:themeFill="background1" w:themeFillShade="D9"/>
            <w:vAlign w:val="center"/>
          </w:tcPr>
          <w:p w14:paraId="45C66B19"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YES</w:t>
            </w:r>
          </w:p>
        </w:tc>
        <w:tc>
          <w:tcPr>
            <w:tcW w:w="794" w:type="dxa"/>
            <w:shd w:val="clear" w:color="auto" w:fill="D9D9D9" w:themeFill="background1" w:themeFillShade="D9"/>
            <w:vAlign w:val="center"/>
          </w:tcPr>
          <w:p w14:paraId="45C66B1A"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NO</w:t>
            </w:r>
          </w:p>
        </w:tc>
      </w:tr>
      <w:tr w:rsidR="001B0D2A" w:rsidRPr="003C7DED" w14:paraId="45C66B20" w14:textId="77777777" w:rsidTr="00CD2AE5">
        <w:trPr>
          <w:trHeight w:val="705"/>
        </w:trPr>
        <w:tc>
          <w:tcPr>
            <w:tcW w:w="791" w:type="dxa"/>
            <w:tcBorders>
              <w:bottom w:val="single" w:sz="4" w:space="0" w:color="auto"/>
            </w:tcBorders>
            <w:shd w:val="clear" w:color="auto" w:fill="F2F2F2" w:themeFill="background1" w:themeFillShade="F2"/>
            <w:vAlign w:val="center"/>
          </w:tcPr>
          <w:p w14:paraId="45C66B1C"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A3.17</w:t>
            </w:r>
          </w:p>
        </w:tc>
        <w:tc>
          <w:tcPr>
            <w:tcW w:w="6580" w:type="dxa"/>
            <w:tcBorders>
              <w:bottom w:val="single" w:sz="4" w:space="0" w:color="auto"/>
            </w:tcBorders>
            <w:shd w:val="clear" w:color="auto" w:fill="F2F2F2" w:themeFill="background1" w:themeFillShade="F2"/>
            <w:vAlign w:val="center"/>
          </w:tcPr>
          <w:p w14:paraId="45C66B1D" w14:textId="77777777" w:rsidR="001B0D2A" w:rsidRPr="003C7DED" w:rsidRDefault="001B0D2A" w:rsidP="001B0D2A">
            <w:pPr>
              <w:autoSpaceDE w:val="0"/>
              <w:autoSpaceDN w:val="0"/>
              <w:adjustRightInd w:val="0"/>
              <w:rPr>
                <w:rFonts w:ascii="Arial" w:hAnsi="Arial" w:cs="Arial"/>
              </w:rPr>
            </w:pPr>
            <w:r>
              <w:rPr>
                <w:rFonts w:ascii="Arial" w:hAnsi="Arial" w:cs="Arial"/>
                <w:color w:val="000000"/>
                <w:sz w:val="22"/>
                <w:szCs w:val="22"/>
              </w:rPr>
              <w:t>Are the terms of any proposed Memorandum of Understanding (MoU) in keeping with the expectations of your department and university?</w:t>
            </w:r>
          </w:p>
        </w:tc>
        <w:tc>
          <w:tcPr>
            <w:tcW w:w="851"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45C66B1E"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794"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45C66B1F"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B25" w14:textId="77777777" w:rsidTr="00CD2AE5">
        <w:trPr>
          <w:trHeight w:val="843"/>
        </w:trPr>
        <w:tc>
          <w:tcPr>
            <w:tcW w:w="791" w:type="dxa"/>
            <w:tcBorders>
              <w:bottom w:val="nil"/>
            </w:tcBorders>
            <w:shd w:val="clear" w:color="auto" w:fill="F2F2F2" w:themeFill="background1" w:themeFillShade="F2"/>
            <w:vAlign w:val="center"/>
          </w:tcPr>
          <w:p w14:paraId="45C66B21"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A3.18</w:t>
            </w:r>
          </w:p>
        </w:tc>
        <w:tc>
          <w:tcPr>
            <w:tcW w:w="6580" w:type="dxa"/>
            <w:tcBorders>
              <w:bottom w:val="nil"/>
            </w:tcBorders>
            <w:shd w:val="clear" w:color="auto" w:fill="F2F2F2" w:themeFill="background1" w:themeFillShade="F2"/>
            <w:vAlign w:val="center"/>
          </w:tcPr>
          <w:p w14:paraId="45C66B22" w14:textId="77777777" w:rsidR="001B0D2A" w:rsidRPr="00FD4A22" w:rsidRDefault="001B0D2A" w:rsidP="001B0D2A">
            <w:pPr>
              <w:autoSpaceDE w:val="0"/>
              <w:autoSpaceDN w:val="0"/>
              <w:adjustRightInd w:val="0"/>
              <w:rPr>
                <w:rFonts w:ascii="Arial" w:hAnsi="Arial" w:cs="Arial"/>
              </w:rPr>
            </w:pPr>
            <w:r>
              <w:rPr>
                <w:rFonts w:ascii="Arial" w:hAnsi="Arial" w:cs="Arial"/>
                <w:color w:val="000000"/>
                <w:sz w:val="22"/>
                <w:szCs w:val="22"/>
              </w:rPr>
              <w:t>Are you providing existing intellectual property (IP), research data, confidential or personally identifiable data to the project? If so, how is this going to be protected?</w:t>
            </w:r>
          </w:p>
        </w:tc>
        <w:tc>
          <w:tcPr>
            <w:tcW w:w="851"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45C66B23"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794"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45C66B24"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bl>
    <w:tbl>
      <w:tblPr>
        <w:tblW w:w="0" w:type="auto"/>
        <w:jc w:val="center"/>
        <w:tblLook w:val="04A0" w:firstRow="1" w:lastRow="0" w:firstColumn="1" w:lastColumn="0" w:noHBand="0" w:noVBand="1"/>
      </w:tblPr>
      <w:tblGrid>
        <w:gridCol w:w="836"/>
        <w:gridCol w:w="8180"/>
      </w:tblGrid>
      <w:tr w:rsidR="001B0D2A" w:rsidRPr="005B20B8" w14:paraId="45C66B2A" w14:textId="77777777" w:rsidTr="00E53A0E">
        <w:trPr>
          <w:jc w:val="center"/>
        </w:trPr>
        <w:tc>
          <w:tcPr>
            <w:tcW w:w="9016" w:type="dxa"/>
            <w:gridSpan w:val="2"/>
            <w:tcBorders>
              <w:top w:val="single" w:sz="4" w:space="0" w:color="auto"/>
              <w:left w:val="single" w:sz="4" w:space="0" w:color="auto"/>
              <w:bottom w:val="single" w:sz="4" w:space="0" w:color="auto"/>
              <w:right w:val="single" w:sz="4" w:space="0" w:color="auto"/>
            </w:tcBorders>
          </w:tcPr>
          <w:p w14:paraId="45C66B26" w14:textId="77777777" w:rsidR="001B0D2A" w:rsidRDefault="001B0D2A" w:rsidP="001B0D2A">
            <w:pPr>
              <w:rPr>
                <w:rFonts w:ascii="Arial" w:hAnsi="Arial" w:cs="Arial"/>
                <w:sz w:val="22"/>
                <w:szCs w:val="22"/>
              </w:rPr>
            </w:pPr>
          </w:p>
          <w:p w14:paraId="45C66B27" w14:textId="77777777" w:rsidR="001B0D2A" w:rsidRDefault="001B0D2A" w:rsidP="001B0D2A">
            <w:pPr>
              <w:rPr>
                <w:rFonts w:ascii="Arial" w:hAnsi="Arial" w:cs="Arial"/>
                <w:sz w:val="22"/>
                <w:szCs w:val="22"/>
              </w:rPr>
            </w:pPr>
          </w:p>
          <w:p w14:paraId="45C66B28" w14:textId="77777777" w:rsidR="001B0D2A" w:rsidRPr="00737DAA" w:rsidRDefault="001B0D2A" w:rsidP="001B0D2A">
            <w:pPr>
              <w:rPr>
                <w:rFonts w:ascii="Arial" w:hAnsi="Arial" w:cs="Arial"/>
                <w:sz w:val="22"/>
                <w:szCs w:val="22"/>
              </w:rPr>
            </w:pPr>
          </w:p>
          <w:p w14:paraId="45C66B29" w14:textId="77777777" w:rsidR="001B0D2A" w:rsidRPr="005B20B8" w:rsidRDefault="001B0D2A" w:rsidP="001B0D2A">
            <w:pPr>
              <w:tabs>
                <w:tab w:val="left" w:pos="5103"/>
              </w:tabs>
              <w:ind w:right="282"/>
              <w:rPr>
                <w:rFonts w:ascii="Arial" w:hAnsi="Arial" w:cs="Arial"/>
                <w:color w:val="000000"/>
                <w:sz w:val="22"/>
                <w:szCs w:val="22"/>
              </w:rPr>
            </w:pPr>
            <w:r>
              <w:rPr>
                <w:rFonts w:ascii="Arial" w:hAnsi="Arial" w:cs="Arial"/>
                <w:i/>
                <w:color w:val="000000"/>
                <w:sz w:val="18"/>
                <w:szCs w:val="18"/>
              </w:rPr>
              <w:t>(this box should expand as you type)</w:t>
            </w:r>
          </w:p>
        </w:tc>
      </w:tr>
      <w:tr w:rsidR="001B0D2A" w:rsidRPr="005B20B8" w14:paraId="45C66B2D" w14:textId="77777777" w:rsidTr="00E53A0E">
        <w:trPr>
          <w:trHeight w:val="498"/>
          <w:jc w:val="center"/>
        </w:trPr>
        <w:tc>
          <w:tcPr>
            <w:tcW w:w="8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B2B" w14:textId="77777777" w:rsidR="001B0D2A" w:rsidRPr="005B20B8" w:rsidRDefault="001B0D2A" w:rsidP="001B0D2A">
            <w:pPr>
              <w:rPr>
                <w:rFonts w:ascii="Arial" w:eastAsia="DengXian" w:hAnsi="Arial" w:cs="Arial"/>
                <w:sz w:val="22"/>
                <w:szCs w:val="22"/>
              </w:rPr>
            </w:pPr>
            <w:r>
              <w:rPr>
                <w:rFonts w:ascii="Arial" w:hAnsi="Arial" w:cs="Arial"/>
                <w:sz w:val="22"/>
                <w:szCs w:val="22"/>
              </w:rPr>
              <w:t>A3.19</w:t>
            </w:r>
          </w:p>
        </w:tc>
        <w:tc>
          <w:tcPr>
            <w:tcW w:w="81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B2C" w14:textId="77777777" w:rsidR="001B0D2A" w:rsidRPr="005B20B8" w:rsidRDefault="001B0D2A" w:rsidP="001B0D2A">
            <w:pPr>
              <w:tabs>
                <w:tab w:val="left" w:pos="5103"/>
              </w:tabs>
              <w:ind w:right="282"/>
              <w:rPr>
                <w:rFonts w:ascii="Arial" w:hAnsi="Arial" w:cs="Arial"/>
                <w:color w:val="000000"/>
                <w:sz w:val="22"/>
                <w:szCs w:val="22"/>
              </w:rPr>
            </w:pPr>
            <w:r>
              <w:rPr>
                <w:rFonts w:ascii="Arial" w:hAnsi="Arial" w:cs="Arial"/>
                <w:color w:val="000000"/>
                <w:sz w:val="22"/>
                <w:szCs w:val="22"/>
              </w:rPr>
              <w:t>Who will own any IP that is generated?</w:t>
            </w:r>
          </w:p>
        </w:tc>
      </w:tr>
      <w:tr w:rsidR="001B0D2A" w:rsidRPr="005B20B8" w14:paraId="45C66B31" w14:textId="77777777" w:rsidTr="00E53A0E">
        <w:trPr>
          <w:jc w:val="center"/>
        </w:trPr>
        <w:tc>
          <w:tcPr>
            <w:tcW w:w="9016" w:type="dxa"/>
            <w:gridSpan w:val="2"/>
            <w:tcBorders>
              <w:top w:val="single" w:sz="4" w:space="0" w:color="auto"/>
              <w:left w:val="single" w:sz="4" w:space="0" w:color="auto"/>
              <w:bottom w:val="single" w:sz="4" w:space="0" w:color="auto"/>
              <w:right w:val="single" w:sz="4" w:space="0" w:color="auto"/>
            </w:tcBorders>
            <w:vAlign w:val="center"/>
          </w:tcPr>
          <w:p w14:paraId="45C66B2E" w14:textId="77777777" w:rsidR="001B0D2A" w:rsidRDefault="001B0D2A" w:rsidP="001B0D2A">
            <w:pPr>
              <w:rPr>
                <w:rFonts w:ascii="Arial" w:hAnsi="Arial" w:cs="Arial"/>
                <w:sz w:val="22"/>
                <w:szCs w:val="22"/>
              </w:rPr>
            </w:pPr>
          </w:p>
          <w:p w14:paraId="45C66B2F" w14:textId="77777777" w:rsidR="001B0D2A" w:rsidRPr="00737DAA" w:rsidRDefault="001B0D2A" w:rsidP="001B0D2A">
            <w:pPr>
              <w:rPr>
                <w:rFonts w:ascii="Arial" w:hAnsi="Arial" w:cs="Arial"/>
                <w:sz w:val="22"/>
                <w:szCs w:val="22"/>
              </w:rPr>
            </w:pPr>
          </w:p>
          <w:p w14:paraId="45C66B30" w14:textId="77777777" w:rsidR="001B0D2A" w:rsidRPr="005B20B8" w:rsidRDefault="001B0D2A" w:rsidP="001B0D2A">
            <w:pPr>
              <w:tabs>
                <w:tab w:val="left" w:pos="5103"/>
              </w:tabs>
              <w:ind w:right="282"/>
              <w:rPr>
                <w:rFonts w:ascii="Arial" w:hAnsi="Arial" w:cs="Arial"/>
                <w:color w:val="000000"/>
                <w:sz w:val="22"/>
                <w:szCs w:val="22"/>
              </w:rPr>
            </w:pPr>
            <w:r>
              <w:rPr>
                <w:rFonts w:ascii="Arial" w:hAnsi="Arial" w:cs="Arial"/>
                <w:i/>
                <w:color w:val="000000"/>
                <w:sz w:val="18"/>
                <w:szCs w:val="18"/>
              </w:rPr>
              <w:t>(this box should expand as you type)</w:t>
            </w:r>
          </w:p>
        </w:tc>
      </w:tr>
      <w:tr w:rsidR="001B0D2A" w:rsidRPr="005B20B8" w14:paraId="45C66B34" w14:textId="77777777" w:rsidTr="00E53A0E">
        <w:trPr>
          <w:trHeight w:val="544"/>
          <w:jc w:val="center"/>
        </w:trPr>
        <w:tc>
          <w:tcPr>
            <w:tcW w:w="8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B32" w14:textId="77777777" w:rsidR="001B0D2A" w:rsidRPr="005B20B8" w:rsidRDefault="001B0D2A" w:rsidP="001B0D2A">
            <w:pPr>
              <w:rPr>
                <w:rFonts w:ascii="Arial" w:eastAsia="DengXian" w:hAnsi="Arial" w:cs="Arial"/>
                <w:sz w:val="22"/>
                <w:szCs w:val="22"/>
              </w:rPr>
            </w:pPr>
            <w:r>
              <w:rPr>
                <w:rFonts w:ascii="Arial" w:eastAsia="DengXian" w:hAnsi="Arial" w:cs="Arial"/>
                <w:sz w:val="22"/>
                <w:szCs w:val="22"/>
              </w:rPr>
              <w:t>A3.20</w:t>
            </w:r>
          </w:p>
        </w:tc>
        <w:tc>
          <w:tcPr>
            <w:tcW w:w="81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B33" w14:textId="77777777" w:rsidR="001B0D2A" w:rsidRPr="005B20B8" w:rsidRDefault="001B0D2A" w:rsidP="001B0D2A">
            <w:pPr>
              <w:tabs>
                <w:tab w:val="left" w:pos="5103"/>
              </w:tabs>
              <w:ind w:right="282"/>
              <w:rPr>
                <w:rFonts w:ascii="Arial" w:hAnsi="Arial" w:cs="Arial"/>
                <w:color w:val="000000"/>
                <w:sz w:val="22"/>
                <w:szCs w:val="22"/>
              </w:rPr>
            </w:pPr>
            <w:r>
              <w:rPr>
                <w:rFonts w:ascii="Arial" w:hAnsi="Arial" w:cs="Arial"/>
                <w:color w:val="000000"/>
                <w:sz w:val="22"/>
                <w:szCs w:val="22"/>
              </w:rPr>
              <w:t>What plans do you have in place for protecting the resulting IP?</w:t>
            </w:r>
          </w:p>
        </w:tc>
      </w:tr>
      <w:tr w:rsidR="001B0D2A" w:rsidRPr="005B20B8" w14:paraId="45C66B38" w14:textId="77777777" w:rsidTr="00E53A0E">
        <w:trPr>
          <w:jc w:val="center"/>
        </w:trPr>
        <w:tc>
          <w:tcPr>
            <w:tcW w:w="9016" w:type="dxa"/>
            <w:gridSpan w:val="2"/>
            <w:tcBorders>
              <w:top w:val="single" w:sz="4" w:space="0" w:color="auto"/>
              <w:left w:val="single" w:sz="4" w:space="0" w:color="auto"/>
              <w:bottom w:val="single" w:sz="4" w:space="0" w:color="auto"/>
              <w:right w:val="single" w:sz="4" w:space="0" w:color="auto"/>
            </w:tcBorders>
            <w:vAlign w:val="center"/>
          </w:tcPr>
          <w:p w14:paraId="45C66B35" w14:textId="77777777" w:rsidR="001B0D2A" w:rsidRDefault="001B0D2A" w:rsidP="001B0D2A">
            <w:pPr>
              <w:rPr>
                <w:rFonts w:ascii="Arial" w:hAnsi="Arial" w:cs="Arial"/>
                <w:sz w:val="22"/>
                <w:szCs w:val="22"/>
              </w:rPr>
            </w:pPr>
          </w:p>
          <w:p w14:paraId="45C66B36" w14:textId="77777777" w:rsidR="001B0D2A" w:rsidRPr="00737DAA" w:rsidRDefault="001B0D2A" w:rsidP="001B0D2A">
            <w:pPr>
              <w:rPr>
                <w:rFonts w:ascii="Arial" w:hAnsi="Arial" w:cs="Arial"/>
                <w:sz w:val="22"/>
                <w:szCs w:val="22"/>
              </w:rPr>
            </w:pPr>
          </w:p>
          <w:p w14:paraId="45C66B37" w14:textId="77777777" w:rsidR="001B0D2A" w:rsidRPr="00AD3877" w:rsidRDefault="001B0D2A" w:rsidP="001B0D2A">
            <w:pPr>
              <w:tabs>
                <w:tab w:val="left" w:pos="5103"/>
              </w:tabs>
              <w:ind w:right="282"/>
              <w:rPr>
                <w:rFonts w:ascii="Arial" w:hAnsi="Arial" w:cs="Arial"/>
                <w:color w:val="000000"/>
                <w:sz w:val="22"/>
                <w:szCs w:val="22"/>
              </w:rPr>
            </w:pPr>
            <w:r>
              <w:rPr>
                <w:rFonts w:ascii="Arial" w:hAnsi="Arial" w:cs="Arial"/>
                <w:i/>
                <w:color w:val="000000"/>
                <w:sz w:val="18"/>
                <w:szCs w:val="18"/>
              </w:rPr>
              <w:t>(this box should expand as you type)</w:t>
            </w:r>
          </w:p>
        </w:tc>
      </w:tr>
      <w:tr w:rsidR="001B0D2A" w:rsidRPr="005B20B8" w14:paraId="45C66B3B" w14:textId="77777777" w:rsidTr="00E53A0E">
        <w:trPr>
          <w:trHeight w:val="817"/>
          <w:jc w:val="center"/>
        </w:trPr>
        <w:tc>
          <w:tcPr>
            <w:tcW w:w="8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B39" w14:textId="77777777" w:rsidR="001B0D2A" w:rsidRPr="005B20B8" w:rsidRDefault="001B0D2A" w:rsidP="001B0D2A">
            <w:pPr>
              <w:rPr>
                <w:rFonts w:ascii="Arial" w:eastAsia="DengXian" w:hAnsi="Arial" w:cs="Arial"/>
                <w:sz w:val="22"/>
                <w:szCs w:val="22"/>
              </w:rPr>
            </w:pPr>
            <w:r>
              <w:rPr>
                <w:rFonts w:ascii="Arial" w:eastAsia="DengXian" w:hAnsi="Arial" w:cs="Arial"/>
                <w:sz w:val="22"/>
                <w:szCs w:val="22"/>
              </w:rPr>
              <w:t>A3.21</w:t>
            </w:r>
          </w:p>
        </w:tc>
        <w:tc>
          <w:tcPr>
            <w:tcW w:w="81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B3A" w14:textId="77777777" w:rsidR="001B0D2A" w:rsidRPr="005B20B8" w:rsidRDefault="001B0D2A" w:rsidP="001B0D2A">
            <w:pPr>
              <w:tabs>
                <w:tab w:val="left" w:pos="5103"/>
              </w:tabs>
              <w:ind w:right="282"/>
              <w:rPr>
                <w:rFonts w:ascii="Arial" w:hAnsi="Arial" w:cs="Arial"/>
                <w:color w:val="000000"/>
                <w:sz w:val="22"/>
                <w:szCs w:val="22"/>
              </w:rPr>
            </w:pPr>
            <w:r>
              <w:rPr>
                <w:rFonts w:ascii="Arial" w:hAnsi="Arial" w:cs="Arial"/>
                <w:color w:val="000000"/>
                <w:sz w:val="22"/>
                <w:szCs w:val="22"/>
              </w:rPr>
              <w:t>What contractual requirements are you able to put in place to protect the interests of your academic institutions?</w:t>
            </w:r>
          </w:p>
        </w:tc>
      </w:tr>
      <w:tr w:rsidR="001B0D2A" w:rsidRPr="005B20B8" w14:paraId="45C66B3F" w14:textId="77777777" w:rsidTr="00E53A0E">
        <w:trPr>
          <w:jc w:val="center"/>
        </w:trPr>
        <w:tc>
          <w:tcPr>
            <w:tcW w:w="9016" w:type="dxa"/>
            <w:gridSpan w:val="2"/>
            <w:tcBorders>
              <w:top w:val="single" w:sz="4" w:space="0" w:color="auto"/>
              <w:left w:val="single" w:sz="4" w:space="0" w:color="auto"/>
              <w:bottom w:val="single" w:sz="4" w:space="0" w:color="auto"/>
              <w:right w:val="single" w:sz="4" w:space="0" w:color="auto"/>
            </w:tcBorders>
            <w:vAlign w:val="center"/>
          </w:tcPr>
          <w:p w14:paraId="45C66B3C" w14:textId="77777777" w:rsidR="001B0D2A" w:rsidRDefault="001B0D2A" w:rsidP="001B0D2A">
            <w:pPr>
              <w:rPr>
                <w:rFonts w:ascii="Arial" w:hAnsi="Arial" w:cs="Arial"/>
                <w:sz w:val="22"/>
                <w:szCs w:val="22"/>
              </w:rPr>
            </w:pPr>
          </w:p>
          <w:p w14:paraId="45C66B3D" w14:textId="77777777" w:rsidR="001B0D2A" w:rsidRPr="00737DAA" w:rsidRDefault="001B0D2A" w:rsidP="001B0D2A">
            <w:pPr>
              <w:rPr>
                <w:rFonts w:ascii="Arial" w:hAnsi="Arial" w:cs="Arial"/>
                <w:sz w:val="22"/>
                <w:szCs w:val="22"/>
              </w:rPr>
            </w:pPr>
          </w:p>
          <w:p w14:paraId="45C66B3E" w14:textId="77777777" w:rsidR="001B0D2A" w:rsidRPr="00AD3877" w:rsidRDefault="001B0D2A" w:rsidP="001B0D2A">
            <w:pPr>
              <w:tabs>
                <w:tab w:val="left" w:pos="5103"/>
              </w:tabs>
              <w:ind w:right="282"/>
              <w:rPr>
                <w:rFonts w:ascii="Arial" w:hAnsi="Arial" w:cs="Arial"/>
                <w:color w:val="000000"/>
                <w:sz w:val="22"/>
                <w:szCs w:val="22"/>
              </w:rPr>
            </w:pPr>
            <w:r>
              <w:rPr>
                <w:rFonts w:ascii="Arial" w:hAnsi="Arial" w:cs="Arial"/>
                <w:i/>
                <w:color w:val="000000"/>
                <w:sz w:val="18"/>
                <w:szCs w:val="18"/>
              </w:rPr>
              <w:t>(this box should expand as you type)</w:t>
            </w:r>
          </w:p>
        </w:tc>
      </w:tr>
      <w:tr w:rsidR="001B0D2A" w:rsidRPr="005B20B8" w14:paraId="45C66B42" w14:textId="77777777" w:rsidTr="00E53A0E">
        <w:trPr>
          <w:trHeight w:val="826"/>
          <w:jc w:val="center"/>
        </w:trPr>
        <w:tc>
          <w:tcPr>
            <w:tcW w:w="8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B40" w14:textId="77777777" w:rsidR="001B0D2A" w:rsidRPr="005B20B8" w:rsidRDefault="001B0D2A" w:rsidP="001B0D2A">
            <w:pPr>
              <w:rPr>
                <w:rFonts w:ascii="Arial" w:eastAsia="DengXian" w:hAnsi="Arial" w:cs="Arial"/>
                <w:sz w:val="22"/>
                <w:szCs w:val="22"/>
              </w:rPr>
            </w:pPr>
            <w:r>
              <w:rPr>
                <w:rFonts w:ascii="Arial" w:eastAsia="DengXian" w:hAnsi="Arial" w:cs="Arial"/>
                <w:sz w:val="22"/>
                <w:szCs w:val="22"/>
              </w:rPr>
              <w:t>A3.22</w:t>
            </w:r>
          </w:p>
        </w:tc>
        <w:tc>
          <w:tcPr>
            <w:tcW w:w="81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B41" w14:textId="77777777" w:rsidR="001B0D2A" w:rsidRPr="005B20B8" w:rsidRDefault="001B0D2A" w:rsidP="001B0D2A">
            <w:pPr>
              <w:tabs>
                <w:tab w:val="left" w:pos="5103"/>
              </w:tabs>
              <w:ind w:right="282"/>
              <w:rPr>
                <w:rFonts w:ascii="Arial" w:hAnsi="Arial" w:cs="Arial"/>
                <w:color w:val="000000"/>
                <w:sz w:val="22"/>
                <w:szCs w:val="22"/>
              </w:rPr>
            </w:pPr>
            <w:r>
              <w:rPr>
                <w:rFonts w:ascii="Arial" w:hAnsi="Arial" w:cs="Arial"/>
                <w:color w:val="000000"/>
                <w:sz w:val="22"/>
                <w:szCs w:val="22"/>
              </w:rPr>
              <w:t>What access will the research partner have to your IT network? If they do have access, what broader visibility might this provide?</w:t>
            </w:r>
          </w:p>
        </w:tc>
      </w:tr>
      <w:tr w:rsidR="001B0D2A" w:rsidRPr="005B20B8" w14:paraId="45C66B46" w14:textId="77777777" w:rsidTr="00E53A0E">
        <w:trPr>
          <w:jc w:val="center"/>
        </w:trPr>
        <w:tc>
          <w:tcPr>
            <w:tcW w:w="9016" w:type="dxa"/>
            <w:gridSpan w:val="2"/>
            <w:tcBorders>
              <w:top w:val="single" w:sz="4" w:space="0" w:color="auto"/>
              <w:left w:val="single" w:sz="4" w:space="0" w:color="auto"/>
              <w:bottom w:val="single" w:sz="4" w:space="0" w:color="auto"/>
              <w:right w:val="single" w:sz="4" w:space="0" w:color="auto"/>
            </w:tcBorders>
            <w:vAlign w:val="center"/>
          </w:tcPr>
          <w:p w14:paraId="45C66B43" w14:textId="77777777" w:rsidR="001B0D2A" w:rsidRDefault="001B0D2A" w:rsidP="001B0D2A">
            <w:pPr>
              <w:rPr>
                <w:rFonts w:ascii="Arial" w:hAnsi="Arial" w:cs="Arial"/>
                <w:sz w:val="22"/>
                <w:szCs w:val="22"/>
              </w:rPr>
            </w:pPr>
          </w:p>
          <w:p w14:paraId="45C66B44" w14:textId="77777777" w:rsidR="001B0D2A" w:rsidRPr="00737DAA" w:rsidRDefault="001B0D2A" w:rsidP="001B0D2A">
            <w:pPr>
              <w:rPr>
                <w:rFonts w:ascii="Arial" w:hAnsi="Arial" w:cs="Arial"/>
                <w:sz w:val="22"/>
                <w:szCs w:val="22"/>
              </w:rPr>
            </w:pPr>
          </w:p>
          <w:p w14:paraId="45C66B45" w14:textId="77777777" w:rsidR="001B0D2A" w:rsidRPr="00AD3877" w:rsidRDefault="001B0D2A" w:rsidP="001B0D2A">
            <w:pPr>
              <w:tabs>
                <w:tab w:val="left" w:pos="5103"/>
              </w:tabs>
              <w:ind w:right="282"/>
              <w:rPr>
                <w:rFonts w:ascii="Arial" w:hAnsi="Arial" w:cs="Arial"/>
                <w:color w:val="000000"/>
                <w:sz w:val="22"/>
                <w:szCs w:val="22"/>
              </w:rPr>
            </w:pPr>
            <w:r>
              <w:rPr>
                <w:rFonts w:ascii="Arial" w:hAnsi="Arial" w:cs="Arial"/>
                <w:i/>
                <w:color w:val="000000"/>
                <w:sz w:val="18"/>
                <w:szCs w:val="18"/>
              </w:rPr>
              <w:t>(this box should expand as you type)</w:t>
            </w:r>
          </w:p>
        </w:tc>
      </w:tr>
      <w:tr w:rsidR="001B0D2A" w:rsidRPr="005B20B8" w14:paraId="45C66B49" w14:textId="77777777" w:rsidTr="00E53A0E">
        <w:trPr>
          <w:trHeight w:val="536"/>
          <w:jc w:val="center"/>
        </w:trPr>
        <w:tc>
          <w:tcPr>
            <w:tcW w:w="83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B47" w14:textId="77777777" w:rsidR="001B0D2A" w:rsidRPr="005B20B8" w:rsidRDefault="001B0D2A" w:rsidP="001B0D2A">
            <w:pPr>
              <w:rPr>
                <w:rFonts w:ascii="Arial" w:eastAsia="DengXian" w:hAnsi="Arial" w:cs="Arial"/>
                <w:sz w:val="22"/>
                <w:szCs w:val="22"/>
              </w:rPr>
            </w:pPr>
            <w:r>
              <w:rPr>
                <w:rFonts w:ascii="Arial" w:eastAsia="DengXian" w:hAnsi="Arial" w:cs="Arial"/>
                <w:sz w:val="22"/>
                <w:szCs w:val="22"/>
              </w:rPr>
              <w:t>A3.23</w:t>
            </w:r>
          </w:p>
        </w:tc>
        <w:tc>
          <w:tcPr>
            <w:tcW w:w="818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B48" w14:textId="77777777" w:rsidR="001B0D2A" w:rsidRPr="005B20B8" w:rsidRDefault="001B0D2A" w:rsidP="001B0D2A">
            <w:pPr>
              <w:tabs>
                <w:tab w:val="left" w:pos="5103"/>
              </w:tabs>
              <w:ind w:right="282"/>
              <w:rPr>
                <w:rFonts w:ascii="Arial" w:hAnsi="Arial" w:cs="Arial"/>
                <w:color w:val="000000"/>
                <w:sz w:val="22"/>
                <w:szCs w:val="22"/>
              </w:rPr>
            </w:pPr>
            <w:r>
              <w:rPr>
                <w:rFonts w:ascii="Arial" w:hAnsi="Arial" w:cs="Arial"/>
                <w:color w:val="000000"/>
                <w:sz w:val="22"/>
                <w:szCs w:val="22"/>
              </w:rPr>
              <w:t>Is there any physical separation or protection required between research in similar fields?</w:t>
            </w:r>
          </w:p>
        </w:tc>
      </w:tr>
      <w:tr w:rsidR="001B0D2A" w:rsidRPr="005B20B8" w14:paraId="45C66B4D" w14:textId="77777777" w:rsidTr="00E53A0E">
        <w:trPr>
          <w:jc w:val="center"/>
        </w:trPr>
        <w:tc>
          <w:tcPr>
            <w:tcW w:w="9016" w:type="dxa"/>
            <w:gridSpan w:val="2"/>
            <w:tcBorders>
              <w:top w:val="single" w:sz="4" w:space="0" w:color="auto"/>
              <w:left w:val="single" w:sz="4" w:space="0" w:color="auto"/>
              <w:bottom w:val="single" w:sz="4" w:space="0" w:color="auto"/>
              <w:right w:val="single" w:sz="4" w:space="0" w:color="auto"/>
            </w:tcBorders>
            <w:vAlign w:val="center"/>
          </w:tcPr>
          <w:p w14:paraId="45C66B4A" w14:textId="77777777" w:rsidR="001B0D2A" w:rsidRDefault="001B0D2A" w:rsidP="001B0D2A">
            <w:pPr>
              <w:rPr>
                <w:rFonts w:ascii="Arial" w:hAnsi="Arial" w:cs="Arial"/>
                <w:sz w:val="22"/>
                <w:szCs w:val="22"/>
              </w:rPr>
            </w:pPr>
          </w:p>
          <w:p w14:paraId="45C66B4B" w14:textId="77777777" w:rsidR="001B0D2A" w:rsidRPr="00737DAA" w:rsidRDefault="001B0D2A" w:rsidP="001B0D2A">
            <w:pPr>
              <w:rPr>
                <w:rFonts w:ascii="Arial" w:hAnsi="Arial" w:cs="Arial"/>
                <w:sz w:val="22"/>
                <w:szCs w:val="22"/>
              </w:rPr>
            </w:pPr>
          </w:p>
          <w:p w14:paraId="45C66B4C" w14:textId="77777777" w:rsidR="001B0D2A" w:rsidRPr="005B20B8" w:rsidRDefault="001B0D2A" w:rsidP="001B0D2A">
            <w:pPr>
              <w:tabs>
                <w:tab w:val="left" w:pos="5103"/>
              </w:tabs>
              <w:ind w:right="282"/>
              <w:rPr>
                <w:rFonts w:ascii="Arial" w:hAnsi="Arial" w:cs="Arial"/>
                <w:b/>
                <w:bCs/>
                <w:color w:val="000000"/>
                <w:sz w:val="22"/>
                <w:szCs w:val="22"/>
              </w:rPr>
            </w:pPr>
            <w:r>
              <w:rPr>
                <w:rFonts w:ascii="Arial" w:hAnsi="Arial" w:cs="Arial"/>
                <w:i/>
                <w:color w:val="000000"/>
                <w:sz w:val="18"/>
                <w:szCs w:val="18"/>
              </w:rPr>
              <w:t>(this box should expand as you type)</w:t>
            </w:r>
          </w:p>
        </w:tc>
      </w:tr>
    </w:tbl>
    <w:p w14:paraId="45C66B4E" w14:textId="77777777" w:rsidR="001B0D2A" w:rsidRPr="005B20B8" w:rsidRDefault="001B0D2A" w:rsidP="001B0D2A">
      <w:pPr>
        <w:tabs>
          <w:tab w:val="left" w:pos="5103"/>
        </w:tabs>
        <w:ind w:right="282"/>
        <w:rPr>
          <w:rFonts w:ascii="Arial" w:hAnsi="Arial" w:cs="Arial"/>
          <w:color w:val="000000"/>
          <w:sz w:val="22"/>
          <w:szCs w:val="22"/>
        </w:rPr>
      </w:pPr>
    </w:p>
    <w:p w14:paraId="45C66B4F" w14:textId="77777777" w:rsidR="001B0D2A" w:rsidRPr="005B20B8" w:rsidRDefault="001B0D2A" w:rsidP="001B0D2A">
      <w:pPr>
        <w:tabs>
          <w:tab w:val="left" w:pos="5103"/>
        </w:tabs>
        <w:ind w:right="282"/>
        <w:rPr>
          <w:rFonts w:ascii="Arial" w:hAnsi="Arial" w:cs="Arial"/>
          <w:color w:val="000000"/>
          <w:sz w:val="22"/>
          <w:szCs w:val="22"/>
        </w:rPr>
      </w:pPr>
    </w:p>
    <w:tbl>
      <w:tblPr>
        <w:tblStyle w:val="TableGrid"/>
        <w:tblW w:w="5000" w:type="pct"/>
        <w:tblInd w:w="-147" w:type="dxa"/>
        <w:tblLook w:val="06A0" w:firstRow="1" w:lastRow="0" w:firstColumn="1" w:lastColumn="0" w:noHBand="1" w:noVBand="1"/>
      </w:tblPr>
      <w:tblGrid>
        <w:gridCol w:w="791"/>
        <w:gridCol w:w="6439"/>
        <w:gridCol w:w="850"/>
        <w:gridCol w:w="936"/>
      </w:tblGrid>
      <w:tr w:rsidR="001B0D2A" w:rsidRPr="003C7DED" w14:paraId="45C66B51" w14:textId="77777777" w:rsidTr="00CD2AE5">
        <w:trPr>
          <w:trHeight w:val="351"/>
        </w:trPr>
        <w:tc>
          <w:tcPr>
            <w:tcW w:w="9016" w:type="dxa"/>
            <w:gridSpan w:val="4"/>
            <w:shd w:val="clear" w:color="auto" w:fill="C1E4F5" w:themeFill="accent1" w:themeFillTint="33"/>
            <w:vAlign w:val="center"/>
          </w:tcPr>
          <w:p w14:paraId="45C66B50"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color w:val="000000"/>
                <w:sz w:val="22"/>
                <w:szCs w:val="22"/>
              </w:rPr>
              <w:t>About Existing Partners</w:t>
            </w:r>
          </w:p>
        </w:tc>
      </w:tr>
      <w:tr w:rsidR="001B0D2A" w:rsidRPr="003C7DED" w14:paraId="45C66B56" w14:textId="77777777" w:rsidTr="00CD2AE5">
        <w:trPr>
          <w:trHeight w:val="495"/>
        </w:trPr>
        <w:tc>
          <w:tcPr>
            <w:tcW w:w="791" w:type="dxa"/>
            <w:vMerge w:val="restart"/>
            <w:shd w:val="clear" w:color="auto" w:fill="F2F2F2" w:themeFill="background1" w:themeFillShade="F2"/>
            <w:vAlign w:val="center"/>
          </w:tcPr>
          <w:p w14:paraId="45C66B52"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A3.24</w:t>
            </w:r>
          </w:p>
        </w:tc>
        <w:tc>
          <w:tcPr>
            <w:tcW w:w="6439" w:type="dxa"/>
            <w:vMerge w:val="restart"/>
            <w:shd w:val="clear" w:color="auto" w:fill="F2F2F2" w:themeFill="background1" w:themeFillShade="F2"/>
            <w:vAlign w:val="center"/>
          </w:tcPr>
          <w:p w14:paraId="45C66B53" w14:textId="77777777" w:rsidR="001B0D2A" w:rsidRPr="002E5348" w:rsidRDefault="001B0D2A" w:rsidP="001B0D2A">
            <w:pPr>
              <w:tabs>
                <w:tab w:val="left" w:pos="5103"/>
              </w:tabs>
              <w:ind w:right="282"/>
              <w:rPr>
                <w:rFonts w:eastAsia="DengXian"/>
              </w:rPr>
            </w:pPr>
            <w:r>
              <w:rPr>
                <w:rFonts w:ascii="Arial" w:hAnsi="Arial" w:cs="Arial"/>
                <w:color w:val="000000"/>
                <w:sz w:val="22"/>
                <w:szCs w:val="22"/>
              </w:rPr>
              <w:t>Would proceeding with the research raise potential conflicts of interest with existing research partners?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45C66B54" w14:textId="77777777" w:rsidR="001B0D2A" w:rsidRPr="003C7DED" w:rsidRDefault="001B0D2A" w:rsidP="001B0D2A">
            <w:pPr>
              <w:autoSpaceDE w:val="0"/>
              <w:autoSpaceDN w:val="0"/>
              <w:adjustRightInd w:val="0"/>
              <w:rPr>
                <w:rFonts w:ascii="Arial" w:hAnsi="Arial" w:cs="Arial"/>
              </w:rPr>
            </w:pPr>
            <w:r>
              <w:rPr>
                <w:rFonts w:ascii="Arial" w:hAnsi="Arial" w:cs="Arial"/>
                <w:b/>
                <w:bCs/>
                <w:sz w:val="22"/>
                <w:szCs w:val="22"/>
              </w:rPr>
              <w:t>YES</w:t>
            </w:r>
          </w:p>
        </w:tc>
        <w:tc>
          <w:tcPr>
            <w:tcW w:w="936" w:type="dxa"/>
            <w:shd w:val="clear" w:color="auto" w:fill="D9D9D9" w:themeFill="background1" w:themeFillShade="D9"/>
            <w:vAlign w:val="center"/>
          </w:tcPr>
          <w:p w14:paraId="45C66B55" w14:textId="77777777" w:rsidR="001B0D2A" w:rsidRPr="003C7DED" w:rsidRDefault="001B0D2A" w:rsidP="001B0D2A">
            <w:pPr>
              <w:autoSpaceDE w:val="0"/>
              <w:autoSpaceDN w:val="0"/>
              <w:adjustRightInd w:val="0"/>
              <w:rPr>
                <w:rFonts w:ascii="Arial" w:hAnsi="Arial" w:cs="Arial"/>
              </w:rPr>
            </w:pPr>
            <w:r>
              <w:rPr>
                <w:rFonts w:ascii="Arial" w:hAnsi="Arial" w:cs="Arial"/>
                <w:b/>
                <w:bCs/>
                <w:sz w:val="22"/>
                <w:szCs w:val="22"/>
              </w:rPr>
              <w:t>NO</w:t>
            </w:r>
          </w:p>
        </w:tc>
      </w:tr>
      <w:tr w:rsidR="001B0D2A" w:rsidRPr="003C7DED" w14:paraId="45C66B5B" w14:textId="77777777" w:rsidTr="00CD2AE5">
        <w:trPr>
          <w:trHeight w:val="495"/>
        </w:trPr>
        <w:tc>
          <w:tcPr>
            <w:tcW w:w="791" w:type="dxa"/>
            <w:vMerge/>
            <w:tcBorders>
              <w:bottom w:val="single" w:sz="4" w:space="0" w:color="auto"/>
            </w:tcBorders>
            <w:shd w:val="clear" w:color="auto" w:fill="F2F2F2" w:themeFill="background1" w:themeFillShade="F2"/>
            <w:vAlign w:val="center"/>
          </w:tcPr>
          <w:p w14:paraId="45C66B57" w14:textId="77777777" w:rsidR="001B0D2A" w:rsidRDefault="001B0D2A" w:rsidP="001B0D2A">
            <w:pPr>
              <w:autoSpaceDE w:val="0"/>
              <w:autoSpaceDN w:val="0"/>
              <w:adjustRightInd w:val="0"/>
              <w:rPr>
                <w:rFonts w:ascii="Arial" w:hAnsi="Arial" w:cs="Arial"/>
                <w:sz w:val="22"/>
                <w:szCs w:val="22"/>
              </w:rPr>
            </w:pPr>
          </w:p>
        </w:tc>
        <w:tc>
          <w:tcPr>
            <w:tcW w:w="6439" w:type="dxa"/>
            <w:vMerge/>
            <w:tcBorders>
              <w:bottom w:val="single" w:sz="4" w:space="0" w:color="auto"/>
            </w:tcBorders>
            <w:shd w:val="clear" w:color="auto" w:fill="F2F2F2" w:themeFill="background1" w:themeFillShade="F2"/>
            <w:vAlign w:val="center"/>
          </w:tcPr>
          <w:p w14:paraId="45C66B58" w14:textId="77777777" w:rsidR="001B0D2A" w:rsidRPr="005B20B8" w:rsidRDefault="001B0D2A" w:rsidP="001B0D2A">
            <w:pPr>
              <w:tabs>
                <w:tab w:val="left" w:pos="5103"/>
              </w:tabs>
              <w:ind w:right="282"/>
              <w:rPr>
                <w:rFonts w:ascii="Arial" w:hAnsi="Arial" w:cs="Arial"/>
                <w:color w:val="000000"/>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45C66B59" w14:textId="77777777" w:rsidR="001B0D2A" w:rsidRDefault="001B0D2A" w:rsidP="001B0D2A">
                <w:pPr>
                  <w:autoSpaceDE w:val="0"/>
                  <w:autoSpaceDN w:val="0"/>
                  <w:adjustRightInd w:val="0"/>
                  <w:rPr>
                    <w:rFonts w:ascii="Arial" w:hAnsi="Arial" w:cs="Arial"/>
                  </w:rPr>
                </w:pPr>
                <w:r>
                  <w:rPr>
                    <w:rFonts w:ascii="MS Gothic" w:eastAsia="MS Gothic" w:hAnsi="MS Gothic" w:cs="Arial" w:hint="eastAsia"/>
                  </w:rPr>
                  <w:t>☐</w:t>
                </w:r>
              </w:p>
            </w:sdtContent>
          </w:sdt>
        </w:tc>
        <w:tc>
          <w:tcPr>
            <w:tcW w:w="936"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45C66B5A" w14:textId="77777777" w:rsidR="001B0D2A"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B60" w14:textId="77777777" w:rsidTr="00CD2AE5">
        <w:trPr>
          <w:trHeight w:val="705"/>
        </w:trPr>
        <w:tc>
          <w:tcPr>
            <w:tcW w:w="9016" w:type="dxa"/>
            <w:gridSpan w:val="4"/>
            <w:tcBorders>
              <w:bottom w:val="single" w:sz="4" w:space="0" w:color="auto"/>
            </w:tcBorders>
          </w:tcPr>
          <w:p w14:paraId="45C66B5C" w14:textId="77777777" w:rsidR="001B0D2A" w:rsidRDefault="001B0D2A" w:rsidP="001B0D2A">
            <w:pPr>
              <w:rPr>
                <w:rFonts w:ascii="Arial" w:hAnsi="Arial" w:cs="Arial"/>
                <w:sz w:val="22"/>
                <w:szCs w:val="22"/>
              </w:rPr>
            </w:pPr>
          </w:p>
          <w:p w14:paraId="45C66B5D" w14:textId="77777777" w:rsidR="001B0D2A" w:rsidRDefault="001B0D2A" w:rsidP="001B0D2A">
            <w:pPr>
              <w:rPr>
                <w:rFonts w:ascii="Arial" w:hAnsi="Arial" w:cs="Arial"/>
                <w:sz w:val="22"/>
                <w:szCs w:val="22"/>
              </w:rPr>
            </w:pPr>
          </w:p>
          <w:p w14:paraId="45C66B5E" w14:textId="77777777" w:rsidR="001B0D2A" w:rsidRPr="00737DAA" w:rsidRDefault="001B0D2A" w:rsidP="001B0D2A">
            <w:pPr>
              <w:rPr>
                <w:rFonts w:ascii="Arial" w:hAnsi="Arial" w:cs="Arial"/>
                <w:sz w:val="22"/>
                <w:szCs w:val="22"/>
              </w:rPr>
            </w:pPr>
          </w:p>
          <w:p w14:paraId="45C66B5F" w14:textId="77777777" w:rsidR="001B0D2A" w:rsidRDefault="001B0D2A" w:rsidP="001B0D2A">
            <w:pPr>
              <w:autoSpaceDE w:val="0"/>
              <w:autoSpaceDN w:val="0"/>
              <w:adjustRightInd w:val="0"/>
              <w:rPr>
                <w:rFonts w:ascii="Arial" w:hAnsi="Arial" w:cs="Arial"/>
              </w:rPr>
            </w:pPr>
            <w:r>
              <w:rPr>
                <w:rFonts w:ascii="Arial" w:hAnsi="Arial" w:cs="Arial"/>
                <w:i/>
                <w:color w:val="000000"/>
                <w:sz w:val="18"/>
                <w:szCs w:val="18"/>
              </w:rPr>
              <w:t>(this box should expand as you type)</w:t>
            </w:r>
          </w:p>
        </w:tc>
      </w:tr>
      <w:tr w:rsidR="001B0D2A" w:rsidRPr="003C7DED" w14:paraId="45C66B65" w14:textId="77777777" w:rsidTr="00CD2AE5">
        <w:trPr>
          <w:trHeight w:val="495"/>
        </w:trPr>
        <w:tc>
          <w:tcPr>
            <w:tcW w:w="791" w:type="dxa"/>
            <w:vMerge w:val="restart"/>
            <w:shd w:val="clear" w:color="auto" w:fill="F2F2F2" w:themeFill="background1" w:themeFillShade="F2"/>
            <w:vAlign w:val="center"/>
          </w:tcPr>
          <w:p w14:paraId="45C66B61"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A3.25</w:t>
            </w:r>
          </w:p>
        </w:tc>
        <w:tc>
          <w:tcPr>
            <w:tcW w:w="6439" w:type="dxa"/>
            <w:vMerge w:val="restart"/>
            <w:shd w:val="clear" w:color="auto" w:fill="F2F2F2" w:themeFill="background1" w:themeFillShade="F2"/>
            <w:vAlign w:val="center"/>
          </w:tcPr>
          <w:p w14:paraId="45C66B62" w14:textId="77777777" w:rsidR="001B0D2A" w:rsidRPr="002E5348" w:rsidRDefault="001B0D2A" w:rsidP="001B0D2A">
            <w:pPr>
              <w:tabs>
                <w:tab w:val="left" w:pos="5103"/>
              </w:tabs>
              <w:ind w:right="282"/>
              <w:rPr>
                <w:rFonts w:ascii="Arial" w:hAnsi="Arial" w:cs="Arial"/>
                <w:color w:val="000000"/>
                <w:sz w:val="22"/>
                <w:szCs w:val="22"/>
              </w:rPr>
            </w:pPr>
            <w:r>
              <w:rPr>
                <w:rFonts w:ascii="Arial" w:hAnsi="Arial" w:cs="Arial"/>
                <w:color w:val="000000"/>
                <w:sz w:val="22"/>
                <w:szCs w:val="22"/>
              </w:rPr>
              <w:t>Have you spoken with your existing partners about any potential conflict of interest? If you have ticked YES, please briefly summarise their response(s) below.</w:t>
            </w:r>
          </w:p>
        </w:tc>
        <w:tc>
          <w:tcPr>
            <w:tcW w:w="850" w:type="dxa"/>
            <w:tcBorders>
              <w:bottom w:val="nil"/>
            </w:tcBorders>
            <w:shd w:val="clear" w:color="auto" w:fill="D9D9D9" w:themeFill="background1" w:themeFillShade="D9"/>
            <w:vAlign w:val="center"/>
          </w:tcPr>
          <w:p w14:paraId="45C66B63" w14:textId="77777777" w:rsidR="001B0D2A" w:rsidRPr="003C7DED" w:rsidRDefault="001B0D2A" w:rsidP="001B0D2A">
            <w:pPr>
              <w:autoSpaceDE w:val="0"/>
              <w:autoSpaceDN w:val="0"/>
              <w:adjustRightInd w:val="0"/>
              <w:rPr>
                <w:rFonts w:ascii="Arial" w:hAnsi="Arial" w:cs="Arial"/>
              </w:rPr>
            </w:pPr>
            <w:r>
              <w:rPr>
                <w:rFonts w:ascii="Arial" w:hAnsi="Arial" w:cs="Arial"/>
                <w:b/>
                <w:bCs/>
                <w:sz w:val="22"/>
                <w:szCs w:val="22"/>
              </w:rPr>
              <w:t>YES</w:t>
            </w:r>
          </w:p>
        </w:tc>
        <w:tc>
          <w:tcPr>
            <w:tcW w:w="936" w:type="dxa"/>
            <w:shd w:val="clear" w:color="auto" w:fill="D9D9D9" w:themeFill="background1" w:themeFillShade="D9"/>
            <w:vAlign w:val="center"/>
          </w:tcPr>
          <w:p w14:paraId="45C66B64" w14:textId="77777777" w:rsidR="001B0D2A" w:rsidRPr="003C7DED" w:rsidRDefault="001B0D2A" w:rsidP="001B0D2A">
            <w:pPr>
              <w:autoSpaceDE w:val="0"/>
              <w:autoSpaceDN w:val="0"/>
              <w:adjustRightInd w:val="0"/>
              <w:rPr>
                <w:rFonts w:ascii="Arial" w:hAnsi="Arial" w:cs="Arial"/>
              </w:rPr>
            </w:pPr>
            <w:r>
              <w:rPr>
                <w:rFonts w:ascii="Arial" w:hAnsi="Arial" w:cs="Arial"/>
                <w:b/>
                <w:bCs/>
                <w:sz w:val="22"/>
                <w:szCs w:val="22"/>
              </w:rPr>
              <w:t>NO</w:t>
            </w:r>
          </w:p>
        </w:tc>
      </w:tr>
      <w:tr w:rsidR="001B0D2A" w:rsidRPr="003C7DED" w14:paraId="45C66B6A" w14:textId="77777777" w:rsidTr="00CD2AE5">
        <w:trPr>
          <w:trHeight w:val="495"/>
        </w:trPr>
        <w:tc>
          <w:tcPr>
            <w:tcW w:w="791" w:type="dxa"/>
            <w:vMerge/>
            <w:tcBorders>
              <w:bottom w:val="nil"/>
            </w:tcBorders>
            <w:shd w:val="clear" w:color="auto" w:fill="F2F2F2" w:themeFill="background1" w:themeFillShade="F2"/>
            <w:vAlign w:val="center"/>
          </w:tcPr>
          <w:p w14:paraId="45C66B66" w14:textId="77777777" w:rsidR="001B0D2A" w:rsidRDefault="001B0D2A" w:rsidP="001B0D2A">
            <w:pPr>
              <w:autoSpaceDE w:val="0"/>
              <w:autoSpaceDN w:val="0"/>
              <w:adjustRightInd w:val="0"/>
              <w:rPr>
                <w:rFonts w:ascii="Arial" w:hAnsi="Arial" w:cs="Arial"/>
                <w:sz w:val="22"/>
                <w:szCs w:val="22"/>
              </w:rPr>
            </w:pPr>
          </w:p>
        </w:tc>
        <w:tc>
          <w:tcPr>
            <w:tcW w:w="6439" w:type="dxa"/>
            <w:vMerge/>
            <w:tcBorders>
              <w:bottom w:val="nil"/>
            </w:tcBorders>
            <w:shd w:val="clear" w:color="auto" w:fill="F2F2F2" w:themeFill="background1" w:themeFillShade="F2"/>
            <w:vAlign w:val="center"/>
          </w:tcPr>
          <w:p w14:paraId="45C66B67" w14:textId="77777777" w:rsidR="001B0D2A" w:rsidRPr="005B20B8" w:rsidRDefault="001B0D2A" w:rsidP="001B0D2A">
            <w:pPr>
              <w:tabs>
                <w:tab w:val="left" w:pos="5103"/>
              </w:tabs>
              <w:ind w:right="282"/>
              <w:rPr>
                <w:rFonts w:ascii="Arial" w:hAnsi="Arial" w:cs="Arial"/>
                <w:color w:val="000000"/>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45C66B68" w14:textId="77777777" w:rsidR="001B0D2A"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936"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45C66B69" w14:textId="77777777" w:rsidR="001B0D2A"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B6F" w14:textId="77777777" w:rsidTr="00CD2AE5">
        <w:trPr>
          <w:trHeight w:val="843"/>
        </w:trPr>
        <w:tc>
          <w:tcPr>
            <w:tcW w:w="9016" w:type="dxa"/>
            <w:gridSpan w:val="4"/>
            <w:tcBorders>
              <w:bottom w:val="single" w:sz="4" w:space="0" w:color="auto"/>
            </w:tcBorders>
          </w:tcPr>
          <w:p w14:paraId="45C66B6B" w14:textId="77777777" w:rsidR="001B0D2A" w:rsidRDefault="001B0D2A" w:rsidP="001B0D2A">
            <w:pPr>
              <w:rPr>
                <w:rFonts w:ascii="Arial" w:hAnsi="Arial" w:cs="Arial"/>
                <w:sz w:val="22"/>
                <w:szCs w:val="22"/>
              </w:rPr>
            </w:pPr>
          </w:p>
          <w:p w14:paraId="45C66B6C" w14:textId="77777777" w:rsidR="001B0D2A" w:rsidRDefault="001B0D2A" w:rsidP="001B0D2A">
            <w:pPr>
              <w:rPr>
                <w:rFonts w:ascii="Arial" w:hAnsi="Arial" w:cs="Arial"/>
                <w:sz w:val="22"/>
                <w:szCs w:val="22"/>
              </w:rPr>
            </w:pPr>
          </w:p>
          <w:p w14:paraId="45C66B6D" w14:textId="77777777" w:rsidR="001B0D2A" w:rsidRPr="00737DAA" w:rsidRDefault="001B0D2A" w:rsidP="001B0D2A">
            <w:pPr>
              <w:rPr>
                <w:rFonts w:ascii="Arial" w:hAnsi="Arial" w:cs="Arial"/>
                <w:sz w:val="22"/>
                <w:szCs w:val="22"/>
              </w:rPr>
            </w:pPr>
          </w:p>
          <w:p w14:paraId="45C66B6E" w14:textId="77777777" w:rsidR="001B0D2A" w:rsidRDefault="001B0D2A" w:rsidP="001B0D2A">
            <w:pPr>
              <w:autoSpaceDE w:val="0"/>
              <w:autoSpaceDN w:val="0"/>
              <w:adjustRightInd w:val="0"/>
              <w:rPr>
                <w:rFonts w:ascii="Arial" w:hAnsi="Arial" w:cs="Arial"/>
              </w:rPr>
            </w:pPr>
            <w:r>
              <w:rPr>
                <w:rFonts w:ascii="Arial" w:hAnsi="Arial" w:cs="Arial"/>
                <w:i/>
                <w:color w:val="000000"/>
                <w:sz w:val="18"/>
                <w:szCs w:val="18"/>
              </w:rPr>
              <w:t>(this box should expand as you type)</w:t>
            </w:r>
          </w:p>
        </w:tc>
      </w:tr>
      <w:tr w:rsidR="001B0D2A" w:rsidRPr="003C7DED" w14:paraId="45C66B74" w14:textId="77777777" w:rsidTr="00CD2AE5">
        <w:trPr>
          <w:trHeight w:val="383"/>
        </w:trPr>
        <w:tc>
          <w:tcPr>
            <w:tcW w:w="791" w:type="dxa"/>
            <w:vMerge w:val="restart"/>
            <w:tcBorders>
              <w:bottom w:val="single" w:sz="4" w:space="0" w:color="auto"/>
            </w:tcBorders>
            <w:shd w:val="clear" w:color="auto" w:fill="F2F2F2" w:themeFill="background1" w:themeFillShade="F2"/>
            <w:vAlign w:val="center"/>
          </w:tcPr>
          <w:p w14:paraId="45C66B70" w14:textId="77777777" w:rsidR="001B0D2A" w:rsidRDefault="001B0D2A" w:rsidP="001B0D2A">
            <w:pPr>
              <w:autoSpaceDE w:val="0"/>
              <w:autoSpaceDN w:val="0"/>
              <w:adjustRightInd w:val="0"/>
              <w:rPr>
                <w:rFonts w:ascii="Arial" w:hAnsi="Arial" w:cs="Arial"/>
                <w:sz w:val="22"/>
                <w:szCs w:val="22"/>
              </w:rPr>
            </w:pPr>
            <w:r>
              <w:rPr>
                <w:rFonts w:ascii="Arial" w:hAnsi="Arial" w:cs="Arial"/>
                <w:sz w:val="22"/>
                <w:szCs w:val="22"/>
              </w:rPr>
              <w:t>A3.26</w:t>
            </w:r>
          </w:p>
        </w:tc>
        <w:tc>
          <w:tcPr>
            <w:tcW w:w="6439" w:type="dxa"/>
            <w:vMerge w:val="restart"/>
            <w:tcBorders>
              <w:bottom w:val="single" w:sz="4" w:space="0" w:color="auto"/>
            </w:tcBorders>
            <w:shd w:val="clear" w:color="auto" w:fill="F2F2F2" w:themeFill="background1" w:themeFillShade="F2"/>
            <w:vAlign w:val="center"/>
          </w:tcPr>
          <w:p w14:paraId="45C66B71" w14:textId="77777777" w:rsidR="001B0D2A" w:rsidRPr="005B20B8" w:rsidRDefault="001B0D2A" w:rsidP="001B0D2A">
            <w:pPr>
              <w:autoSpaceDE w:val="0"/>
              <w:autoSpaceDN w:val="0"/>
              <w:adjustRightInd w:val="0"/>
              <w:rPr>
                <w:rFonts w:ascii="Arial" w:hAnsi="Arial" w:cs="Arial"/>
                <w:color w:val="000000"/>
                <w:sz w:val="22"/>
                <w:szCs w:val="22"/>
              </w:rPr>
            </w:pPr>
            <w:r>
              <w:rPr>
                <w:rFonts w:ascii="Arial" w:hAnsi="Arial" w:cs="Arial"/>
                <w:color w:val="000000"/>
                <w:sz w:val="22"/>
                <w:szCs w:val="22"/>
              </w:rPr>
              <w:t>Does any non-disclosure agreement for this project include an expectation that you will need to provide visibility to existing partners?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45C66B72" w14:textId="77777777" w:rsidR="001B0D2A" w:rsidRDefault="001B0D2A" w:rsidP="001B0D2A">
            <w:pPr>
              <w:autoSpaceDE w:val="0"/>
              <w:autoSpaceDN w:val="0"/>
              <w:adjustRightInd w:val="0"/>
              <w:rPr>
                <w:rFonts w:ascii="Arial" w:hAnsi="Arial" w:cs="Arial"/>
              </w:rPr>
            </w:pPr>
            <w:r>
              <w:rPr>
                <w:rFonts w:ascii="Arial" w:hAnsi="Arial" w:cs="Arial"/>
                <w:b/>
                <w:bCs/>
                <w:sz w:val="22"/>
                <w:szCs w:val="22"/>
              </w:rPr>
              <w:t>YES</w:t>
            </w:r>
          </w:p>
        </w:tc>
        <w:tc>
          <w:tcPr>
            <w:tcW w:w="936" w:type="dxa"/>
            <w:tcBorders>
              <w:bottom w:val="single" w:sz="4" w:space="0" w:color="auto"/>
            </w:tcBorders>
            <w:shd w:val="clear" w:color="auto" w:fill="D9D9D9" w:themeFill="background1" w:themeFillShade="D9"/>
            <w:vAlign w:val="center"/>
          </w:tcPr>
          <w:p w14:paraId="45C66B73" w14:textId="77777777" w:rsidR="001B0D2A" w:rsidRDefault="001B0D2A" w:rsidP="001B0D2A">
            <w:pPr>
              <w:autoSpaceDE w:val="0"/>
              <w:autoSpaceDN w:val="0"/>
              <w:adjustRightInd w:val="0"/>
              <w:rPr>
                <w:rFonts w:ascii="Arial" w:hAnsi="Arial" w:cs="Arial"/>
              </w:rPr>
            </w:pPr>
            <w:r>
              <w:rPr>
                <w:rFonts w:ascii="Arial" w:hAnsi="Arial" w:cs="Arial"/>
                <w:b/>
                <w:bCs/>
                <w:sz w:val="22"/>
                <w:szCs w:val="22"/>
              </w:rPr>
              <w:t>NO</w:t>
            </w:r>
          </w:p>
        </w:tc>
      </w:tr>
      <w:tr w:rsidR="001B0D2A" w:rsidRPr="003C7DED" w14:paraId="45C66B79" w14:textId="77777777" w:rsidTr="00CD2AE5">
        <w:trPr>
          <w:trHeight w:val="580"/>
        </w:trPr>
        <w:tc>
          <w:tcPr>
            <w:tcW w:w="791" w:type="dxa"/>
            <w:vMerge/>
            <w:tcBorders>
              <w:bottom w:val="single" w:sz="4" w:space="0" w:color="auto"/>
            </w:tcBorders>
            <w:shd w:val="clear" w:color="auto" w:fill="F2F2F2" w:themeFill="background1" w:themeFillShade="F2"/>
            <w:vAlign w:val="center"/>
          </w:tcPr>
          <w:p w14:paraId="45C66B75" w14:textId="77777777" w:rsidR="001B0D2A" w:rsidRDefault="001B0D2A" w:rsidP="001B0D2A">
            <w:pPr>
              <w:autoSpaceDE w:val="0"/>
              <w:autoSpaceDN w:val="0"/>
              <w:adjustRightInd w:val="0"/>
              <w:rPr>
                <w:rFonts w:ascii="Arial" w:hAnsi="Arial" w:cs="Arial"/>
                <w:sz w:val="22"/>
                <w:szCs w:val="22"/>
              </w:rPr>
            </w:pPr>
          </w:p>
        </w:tc>
        <w:tc>
          <w:tcPr>
            <w:tcW w:w="6439" w:type="dxa"/>
            <w:vMerge/>
            <w:tcBorders>
              <w:bottom w:val="single" w:sz="4" w:space="0" w:color="auto"/>
            </w:tcBorders>
            <w:shd w:val="clear" w:color="auto" w:fill="F2F2F2" w:themeFill="background1" w:themeFillShade="F2"/>
            <w:vAlign w:val="center"/>
          </w:tcPr>
          <w:p w14:paraId="45C66B76" w14:textId="77777777" w:rsidR="001B0D2A" w:rsidRPr="005B20B8" w:rsidRDefault="001B0D2A" w:rsidP="001B0D2A">
            <w:pPr>
              <w:autoSpaceDE w:val="0"/>
              <w:autoSpaceDN w:val="0"/>
              <w:adjustRightInd w:val="0"/>
              <w:rPr>
                <w:rFonts w:ascii="Arial" w:hAnsi="Arial" w:cs="Arial"/>
                <w:color w:val="000000"/>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45C66B77" w14:textId="77777777" w:rsidR="001B0D2A"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936"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45C66B78" w14:textId="77777777" w:rsidR="001B0D2A"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B7E" w14:textId="77777777" w:rsidTr="00CD2AE5">
        <w:trPr>
          <w:trHeight w:val="699"/>
        </w:trPr>
        <w:tc>
          <w:tcPr>
            <w:tcW w:w="9016" w:type="dxa"/>
            <w:gridSpan w:val="4"/>
            <w:tcBorders>
              <w:top w:val="single" w:sz="4" w:space="0" w:color="auto"/>
              <w:bottom w:val="nil"/>
            </w:tcBorders>
          </w:tcPr>
          <w:p w14:paraId="45C66B7A" w14:textId="77777777" w:rsidR="001B0D2A" w:rsidRDefault="001B0D2A" w:rsidP="001B0D2A">
            <w:pPr>
              <w:rPr>
                <w:rFonts w:ascii="Arial" w:hAnsi="Arial" w:cs="Arial"/>
                <w:sz w:val="22"/>
                <w:szCs w:val="22"/>
              </w:rPr>
            </w:pPr>
          </w:p>
          <w:p w14:paraId="45C66B7B" w14:textId="77777777" w:rsidR="001B0D2A" w:rsidRDefault="001B0D2A" w:rsidP="001B0D2A">
            <w:pPr>
              <w:rPr>
                <w:rFonts w:ascii="Arial" w:hAnsi="Arial" w:cs="Arial"/>
                <w:sz w:val="22"/>
                <w:szCs w:val="22"/>
              </w:rPr>
            </w:pPr>
          </w:p>
          <w:p w14:paraId="45C66B7C" w14:textId="77777777" w:rsidR="001B0D2A" w:rsidRPr="00737DAA" w:rsidRDefault="001B0D2A" w:rsidP="001B0D2A">
            <w:pPr>
              <w:rPr>
                <w:rFonts w:ascii="Arial" w:hAnsi="Arial" w:cs="Arial"/>
                <w:sz w:val="22"/>
                <w:szCs w:val="22"/>
              </w:rPr>
            </w:pPr>
          </w:p>
          <w:p w14:paraId="45C66B7D" w14:textId="77777777" w:rsidR="001B0D2A" w:rsidRDefault="001B0D2A" w:rsidP="001B0D2A">
            <w:pPr>
              <w:autoSpaceDE w:val="0"/>
              <w:autoSpaceDN w:val="0"/>
              <w:adjustRightInd w:val="0"/>
              <w:rPr>
                <w:rFonts w:ascii="Arial" w:hAnsi="Arial" w:cs="Arial"/>
              </w:rPr>
            </w:pPr>
            <w:r>
              <w:rPr>
                <w:rFonts w:ascii="Arial" w:hAnsi="Arial" w:cs="Arial"/>
                <w:i/>
                <w:color w:val="000000"/>
                <w:sz w:val="18"/>
                <w:szCs w:val="18"/>
              </w:rPr>
              <w:t>(this box should expand as you type)</w:t>
            </w:r>
          </w:p>
        </w:tc>
      </w:tr>
      <w:tr w:rsidR="001B0D2A" w:rsidRPr="003C7DED" w14:paraId="45C66B83" w14:textId="77777777" w:rsidTr="00CD2AE5">
        <w:trPr>
          <w:trHeight w:val="488"/>
        </w:trPr>
        <w:tc>
          <w:tcPr>
            <w:tcW w:w="791" w:type="dxa"/>
            <w:vMerge w:val="restart"/>
            <w:shd w:val="clear" w:color="auto" w:fill="F2F2F2" w:themeFill="background1" w:themeFillShade="F2"/>
            <w:vAlign w:val="center"/>
          </w:tcPr>
          <w:p w14:paraId="45C66B7F" w14:textId="77777777" w:rsidR="001B0D2A" w:rsidRDefault="001B0D2A" w:rsidP="001B0D2A">
            <w:pPr>
              <w:autoSpaceDE w:val="0"/>
              <w:autoSpaceDN w:val="0"/>
              <w:adjustRightInd w:val="0"/>
              <w:rPr>
                <w:rFonts w:ascii="Arial" w:hAnsi="Arial" w:cs="Arial"/>
                <w:sz w:val="22"/>
                <w:szCs w:val="22"/>
              </w:rPr>
            </w:pPr>
            <w:r>
              <w:rPr>
                <w:rFonts w:ascii="Arial" w:hAnsi="Arial" w:cs="Arial"/>
                <w:sz w:val="22"/>
                <w:szCs w:val="22"/>
              </w:rPr>
              <w:t>A3.27</w:t>
            </w:r>
          </w:p>
        </w:tc>
        <w:tc>
          <w:tcPr>
            <w:tcW w:w="6439" w:type="dxa"/>
            <w:vMerge w:val="restart"/>
            <w:shd w:val="clear" w:color="auto" w:fill="F2F2F2" w:themeFill="background1" w:themeFillShade="F2"/>
            <w:vAlign w:val="center"/>
          </w:tcPr>
          <w:p w14:paraId="45C66B80" w14:textId="77777777" w:rsidR="001B0D2A" w:rsidRPr="005B20B8" w:rsidRDefault="001B0D2A" w:rsidP="001B0D2A">
            <w:pPr>
              <w:tabs>
                <w:tab w:val="left" w:pos="5103"/>
              </w:tabs>
              <w:ind w:right="282"/>
              <w:rPr>
                <w:rFonts w:ascii="Arial" w:hAnsi="Arial" w:cs="Arial"/>
                <w:color w:val="000000"/>
                <w:sz w:val="22"/>
                <w:szCs w:val="22"/>
              </w:rPr>
            </w:pPr>
            <w:r>
              <w:rPr>
                <w:rFonts w:ascii="Arial" w:hAnsi="Arial" w:cs="Arial"/>
                <w:color w:val="000000"/>
                <w:sz w:val="22"/>
                <w:szCs w:val="22"/>
              </w:rPr>
              <w:t>Will this research breach any existing contractual agreements that you, your department or university already have? If you have ticked YES, please explain below how this will be managed.</w:t>
            </w:r>
          </w:p>
        </w:tc>
        <w:tc>
          <w:tcPr>
            <w:tcW w:w="850" w:type="dxa"/>
            <w:tcBorders>
              <w:bottom w:val="nil"/>
            </w:tcBorders>
            <w:shd w:val="clear" w:color="auto" w:fill="D9D9D9" w:themeFill="background1" w:themeFillShade="D9"/>
            <w:vAlign w:val="center"/>
          </w:tcPr>
          <w:p w14:paraId="45C66B81" w14:textId="77777777" w:rsidR="001B0D2A" w:rsidRDefault="001B0D2A" w:rsidP="001B0D2A">
            <w:pPr>
              <w:autoSpaceDE w:val="0"/>
              <w:autoSpaceDN w:val="0"/>
              <w:adjustRightInd w:val="0"/>
              <w:rPr>
                <w:rFonts w:ascii="Arial" w:hAnsi="Arial" w:cs="Arial"/>
              </w:rPr>
            </w:pPr>
            <w:r>
              <w:rPr>
                <w:rFonts w:ascii="Arial" w:hAnsi="Arial" w:cs="Arial"/>
                <w:b/>
                <w:bCs/>
                <w:sz w:val="22"/>
                <w:szCs w:val="22"/>
              </w:rPr>
              <w:t>YES</w:t>
            </w:r>
          </w:p>
        </w:tc>
        <w:tc>
          <w:tcPr>
            <w:tcW w:w="936" w:type="dxa"/>
            <w:shd w:val="clear" w:color="auto" w:fill="D9D9D9" w:themeFill="background1" w:themeFillShade="D9"/>
            <w:vAlign w:val="center"/>
          </w:tcPr>
          <w:p w14:paraId="45C66B82" w14:textId="77777777" w:rsidR="001B0D2A" w:rsidRDefault="001B0D2A" w:rsidP="001B0D2A">
            <w:pPr>
              <w:autoSpaceDE w:val="0"/>
              <w:autoSpaceDN w:val="0"/>
              <w:adjustRightInd w:val="0"/>
              <w:rPr>
                <w:rFonts w:ascii="Arial" w:hAnsi="Arial" w:cs="Arial"/>
              </w:rPr>
            </w:pPr>
            <w:r>
              <w:rPr>
                <w:rFonts w:ascii="Arial" w:hAnsi="Arial" w:cs="Arial"/>
                <w:b/>
                <w:bCs/>
                <w:sz w:val="22"/>
                <w:szCs w:val="22"/>
              </w:rPr>
              <w:t>NO</w:t>
            </w:r>
          </w:p>
        </w:tc>
      </w:tr>
      <w:tr w:rsidR="001B0D2A" w:rsidRPr="003C7DED" w14:paraId="45C66B88" w14:textId="77777777" w:rsidTr="00CD2AE5">
        <w:trPr>
          <w:trHeight w:val="487"/>
        </w:trPr>
        <w:tc>
          <w:tcPr>
            <w:tcW w:w="791" w:type="dxa"/>
            <w:vMerge/>
            <w:tcBorders>
              <w:bottom w:val="nil"/>
            </w:tcBorders>
            <w:shd w:val="clear" w:color="auto" w:fill="F2F2F2" w:themeFill="background1" w:themeFillShade="F2"/>
            <w:vAlign w:val="center"/>
          </w:tcPr>
          <w:p w14:paraId="45C66B84" w14:textId="77777777" w:rsidR="001B0D2A" w:rsidRDefault="001B0D2A" w:rsidP="001B0D2A">
            <w:pPr>
              <w:autoSpaceDE w:val="0"/>
              <w:autoSpaceDN w:val="0"/>
              <w:adjustRightInd w:val="0"/>
              <w:rPr>
                <w:rFonts w:ascii="Arial" w:hAnsi="Arial" w:cs="Arial"/>
                <w:sz w:val="22"/>
                <w:szCs w:val="22"/>
              </w:rPr>
            </w:pPr>
          </w:p>
        </w:tc>
        <w:tc>
          <w:tcPr>
            <w:tcW w:w="6439" w:type="dxa"/>
            <w:vMerge/>
            <w:tcBorders>
              <w:bottom w:val="nil"/>
            </w:tcBorders>
            <w:shd w:val="clear" w:color="auto" w:fill="F2F2F2" w:themeFill="background1" w:themeFillShade="F2"/>
            <w:vAlign w:val="center"/>
          </w:tcPr>
          <w:p w14:paraId="45C66B85" w14:textId="77777777" w:rsidR="001B0D2A" w:rsidRPr="005B20B8" w:rsidRDefault="001B0D2A" w:rsidP="001B0D2A">
            <w:pPr>
              <w:tabs>
                <w:tab w:val="left" w:pos="5103"/>
              </w:tabs>
              <w:ind w:right="282"/>
              <w:rPr>
                <w:rFonts w:ascii="Arial" w:hAnsi="Arial" w:cs="Arial"/>
                <w:color w:val="000000"/>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45C66B86" w14:textId="77777777" w:rsidR="001B0D2A"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936"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45C66B87" w14:textId="77777777" w:rsidR="001B0D2A" w:rsidRDefault="001B0D2A" w:rsidP="001B0D2A">
                <w:pPr>
                  <w:autoSpaceDE w:val="0"/>
                  <w:autoSpaceDN w:val="0"/>
                  <w:adjustRightInd w:val="0"/>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9016"/>
      </w:tblGrid>
      <w:tr w:rsidR="001B0D2A" w:rsidRPr="005B20B8" w14:paraId="45C66B8D" w14:textId="77777777" w:rsidTr="00DC0AD7">
        <w:tc>
          <w:tcPr>
            <w:tcW w:w="10456" w:type="dxa"/>
            <w:tcBorders>
              <w:top w:val="single" w:sz="4" w:space="0" w:color="auto"/>
              <w:left w:val="single" w:sz="4" w:space="0" w:color="auto"/>
              <w:bottom w:val="single" w:sz="4" w:space="0" w:color="auto"/>
              <w:right w:val="single" w:sz="4" w:space="0" w:color="auto"/>
            </w:tcBorders>
          </w:tcPr>
          <w:p w14:paraId="45C66B89" w14:textId="77777777" w:rsidR="001B0D2A" w:rsidRDefault="001B0D2A" w:rsidP="001B0D2A">
            <w:pPr>
              <w:rPr>
                <w:rFonts w:ascii="Arial" w:hAnsi="Arial" w:cs="Arial"/>
                <w:sz w:val="22"/>
                <w:szCs w:val="22"/>
              </w:rPr>
            </w:pPr>
          </w:p>
          <w:p w14:paraId="45C66B8A" w14:textId="77777777" w:rsidR="001B0D2A" w:rsidRDefault="001B0D2A" w:rsidP="001B0D2A">
            <w:pPr>
              <w:rPr>
                <w:rFonts w:ascii="Arial" w:hAnsi="Arial" w:cs="Arial"/>
                <w:sz w:val="22"/>
                <w:szCs w:val="22"/>
              </w:rPr>
            </w:pPr>
          </w:p>
          <w:p w14:paraId="45C66B8B" w14:textId="77777777" w:rsidR="001B0D2A" w:rsidRPr="00737DAA" w:rsidRDefault="001B0D2A" w:rsidP="001B0D2A">
            <w:pPr>
              <w:rPr>
                <w:rFonts w:ascii="Arial" w:hAnsi="Arial" w:cs="Arial"/>
                <w:sz w:val="22"/>
                <w:szCs w:val="22"/>
              </w:rPr>
            </w:pPr>
          </w:p>
          <w:p w14:paraId="45C66B8C" w14:textId="77777777" w:rsidR="001B0D2A" w:rsidRPr="005B20B8" w:rsidRDefault="001B0D2A" w:rsidP="001B0D2A">
            <w:pPr>
              <w:tabs>
                <w:tab w:val="left" w:pos="5103"/>
              </w:tabs>
              <w:ind w:right="282"/>
              <w:rPr>
                <w:rFonts w:ascii="Arial" w:hAnsi="Arial" w:cs="Arial"/>
                <w:color w:val="000000"/>
                <w:sz w:val="22"/>
                <w:szCs w:val="22"/>
              </w:rPr>
            </w:pPr>
            <w:r>
              <w:rPr>
                <w:rFonts w:ascii="Arial" w:hAnsi="Arial" w:cs="Arial"/>
                <w:i/>
                <w:color w:val="000000"/>
                <w:sz w:val="18"/>
                <w:szCs w:val="18"/>
              </w:rPr>
              <w:t>(this box should expand as you type)</w:t>
            </w:r>
          </w:p>
        </w:tc>
      </w:tr>
    </w:tbl>
    <w:p w14:paraId="45C66B8E" w14:textId="77777777" w:rsidR="001B0D2A" w:rsidRPr="003C7DED" w:rsidRDefault="001B0D2A" w:rsidP="001B0D2A">
      <w:pPr>
        <w:tabs>
          <w:tab w:val="left" w:pos="5103"/>
        </w:tabs>
        <w:ind w:right="282"/>
        <w:rPr>
          <w:rFonts w:ascii="Arial" w:hAnsi="Arial" w:cs="Arial"/>
          <w:color w:val="000000"/>
          <w:sz w:val="22"/>
          <w:szCs w:val="22"/>
        </w:rPr>
      </w:pPr>
    </w:p>
    <w:tbl>
      <w:tblPr>
        <w:tblStyle w:val="TableGrid"/>
        <w:tblW w:w="5000" w:type="pct"/>
        <w:tblLook w:val="04A0" w:firstRow="1" w:lastRow="0" w:firstColumn="1" w:lastColumn="0" w:noHBand="0" w:noVBand="1"/>
      </w:tblPr>
      <w:tblGrid>
        <w:gridCol w:w="503"/>
        <w:gridCol w:w="3557"/>
        <w:gridCol w:w="859"/>
        <w:gridCol w:w="1680"/>
        <w:gridCol w:w="742"/>
        <w:gridCol w:w="1680"/>
      </w:tblGrid>
      <w:tr w:rsidR="001B0D2A" w:rsidRPr="003C7DED" w14:paraId="45C66B97" w14:textId="77777777" w:rsidTr="00DC0AD7">
        <w:tc>
          <w:tcPr>
            <w:tcW w:w="562" w:type="dxa"/>
            <w:tcBorders>
              <w:top w:val="nil"/>
              <w:left w:val="nil"/>
              <w:bottom w:val="nil"/>
              <w:right w:val="nil"/>
            </w:tcBorders>
            <w:shd w:val="clear" w:color="auto" w:fill="FFFFFF" w:themeFill="background1"/>
          </w:tcPr>
          <w:p w14:paraId="45C66B8F" w14:textId="77777777" w:rsidR="001B0D2A" w:rsidRPr="003C7DED" w:rsidRDefault="001B0D2A" w:rsidP="001B0D2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5C66B90" w14:textId="77777777" w:rsidR="001B0D2A" w:rsidRPr="003C7DED" w:rsidRDefault="001B0D2A" w:rsidP="001B0D2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5C66B91" w14:textId="77777777" w:rsidR="001B0D2A" w:rsidRPr="003C7DED" w:rsidRDefault="001B0D2A" w:rsidP="001B0D2A">
            <w:pPr>
              <w:autoSpaceDE w:val="0"/>
              <w:autoSpaceDN w:val="0"/>
              <w:adjustRightInd w:val="0"/>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5C66B92" w14:textId="77777777" w:rsidR="001B0D2A" w:rsidRPr="003C7DED" w:rsidRDefault="001B0D2A" w:rsidP="001B0D2A">
            <w:pPr>
              <w:autoSpaceDE w:val="0"/>
              <w:autoSpaceDN w:val="0"/>
              <w:adjustRightInd w:val="0"/>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5C66B93" w14:textId="77777777" w:rsidR="001B0D2A" w:rsidRPr="003C7DED" w:rsidRDefault="001B0D2A" w:rsidP="001B0D2A">
            <w:pPr>
              <w:autoSpaceDE w:val="0"/>
              <w:autoSpaceDN w:val="0"/>
              <w:adjustRightInd w:val="0"/>
              <w:rPr>
                <w:rFonts w:ascii="Arial" w:hAnsi="Arial" w:cs="Arial"/>
                <w:b/>
                <w:sz w:val="22"/>
                <w:szCs w:val="22"/>
              </w:rPr>
            </w:pPr>
          </w:p>
          <w:p w14:paraId="45C66B94" w14:textId="77777777" w:rsidR="001B0D2A" w:rsidRPr="003C7DED" w:rsidRDefault="001B0D2A" w:rsidP="001B0D2A">
            <w:pPr>
              <w:autoSpaceDE w:val="0"/>
              <w:autoSpaceDN w:val="0"/>
              <w:adjustRightInd w:val="0"/>
              <w:rPr>
                <w:rFonts w:ascii="Arial" w:hAnsi="Arial" w:cs="Arial"/>
                <w:b/>
                <w:sz w:val="22"/>
                <w:szCs w:val="22"/>
              </w:rPr>
            </w:pPr>
          </w:p>
          <w:p w14:paraId="45C66B95" w14:textId="77777777" w:rsidR="001B0D2A" w:rsidRPr="003C7DED" w:rsidRDefault="001B0D2A" w:rsidP="001B0D2A">
            <w:pPr>
              <w:autoSpaceDE w:val="0"/>
              <w:autoSpaceDN w:val="0"/>
              <w:adjustRightInd w:val="0"/>
              <w:rPr>
                <w:rFonts w:ascii="Arial" w:hAnsi="Arial" w:cs="Arial"/>
                <w:b/>
                <w:sz w:val="22"/>
                <w:szCs w:val="22"/>
              </w:rPr>
            </w:pPr>
          </w:p>
        </w:tc>
        <w:tc>
          <w:tcPr>
            <w:tcW w:w="1838" w:type="dxa"/>
            <w:shd w:val="clear" w:color="auto" w:fill="D9F2D0" w:themeFill="accent6" w:themeFillTint="33"/>
            <w:vAlign w:val="center"/>
          </w:tcPr>
          <w:p w14:paraId="45C66B96" w14:textId="77777777" w:rsidR="001B0D2A" w:rsidRPr="003C7DED" w:rsidRDefault="001B0D2A" w:rsidP="001B0D2A">
            <w:pPr>
              <w:autoSpaceDE w:val="0"/>
              <w:autoSpaceDN w:val="0"/>
              <w:adjustRightInd w:val="0"/>
              <w:rPr>
                <w:rFonts w:ascii="Arial" w:hAnsi="Arial" w:cs="Arial"/>
                <w:b/>
                <w:sz w:val="22"/>
                <w:szCs w:val="22"/>
              </w:rPr>
            </w:pPr>
            <w:hyperlink w:anchor="SEC_F" w:history="1">
              <w:r>
                <w:rPr>
                  <w:rStyle w:val="Hyperlink"/>
                  <w:rFonts w:ascii="Arial" w:hAnsi="Arial" w:cs="Arial"/>
                  <w:b/>
                  <w:sz w:val="22"/>
                  <w:szCs w:val="22"/>
                </w:rPr>
                <w:t>Return to the main form</w:t>
              </w:r>
            </w:hyperlink>
          </w:p>
        </w:tc>
      </w:tr>
    </w:tbl>
    <w:p w14:paraId="45C66B98" w14:textId="77777777" w:rsidR="001B0D2A" w:rsidRPr="003C7DED" w:rsidRDefault="001B0D2A" w:rsidP="001B0D2A">
      <w:pPr>
        <w:tabs>
          <w:tab w:val="left" w:pos="5103"/>
        </w:tabs>
        <w:ind w:right="282"/>
        <w:rPr>
          <w:rFonts w:ascii="Arial" w:hAnsi="Arial" w:cs="Arial"/>
          <w:b/>
          <w:bCs/>
          <w:color w:val="000000"/>
          <w:sz w:val="22"/>
          <w:szCs w:val="22"/>
        </w:rPr>
      </w:pPr>
    </w:p>
    <w:p w14:paraId="45C66B99" w14:textId="77777777" w:rsidR="001B0D2A" w:rsidRPr="003C7DED" w:rsidRDefault="001B0D2A" w:rsidP="001B0D2A">
      <w:pPr>
        <w:rPr>
          <w:rFonts w:ascii="Arial" w:hAnsi="Arial" w:cs="Arial"/>
          <w:b/>
          <w:bCs/>
          <w:color w:val="000000"/>
          <w:sz w:val="22"/>
          <w:szCs w:val="22"/>
        </w:rPr>
      </w:pPr>
      <w:r>
        <w:rPr>
          <w:rFonts w:ascii="Arial" w:hAnsi="Arial" w:cs="Arial"/>
          <w:b/>
          <w:bCs/>
          <w:color w:val="000000"/>
          <w:sz w:val="22"/>
          <w:szCs w:val="22"/>
        </w:rPr>
        <w:br w:type="page"/>
      </w:r>
    </w:p>
    <w:p w14:paraId="45C66B9A" w14:textId="77777777" w:rsidR="001B0D2A" w:rsidRPr="003C7DED" w:rsidRDefault="001B0D2A" w:rsidP="001B0D2A">
      <w:pPr>
        <w:tabs>
          <w:tab w:val="left" w:pos="5103"/>
        </w:tabs>
        <w:ind w:right="282"/>
        <w:rPr>
          <w:rFonts w:ascii="Arial" w:hAnsi="Arial" w:cs="Arial"/>
          <w:b/>
          <w:bCs/>
          <w:color w:val="000000"/>
          <w:sz w:val="22"/>
          <w:szCs w:val="22"/>
        </w:rPr>
      </w:pPr>
      <w:bookmarkStart w:id="205" w:name="APP_4"/>
      <w:r>
        <w:rPr>
          <w:rFonts w:ascii="Arial" w:hAnsi="Arial" w:cs="Arial"/>
          <w:b/>
          <w:bCs/>
          <w:color w:val="000000"/>
          <w:sz w:val="22"/>
          <w:szCs w:val="22"/>
        </w:rPr>
        <w:lastRenderedPageBreak/>
        <w:t>APPENDIX 4</w:t>
      </w:r>
      <w:bookmarkEnd w:id="205"/>
      <w:r>
        <w:rPr>
          <w:rFonts w:ascii="Arial" w:hAnsi="Arial" w:cs="Arial"/>
          <w:b/>
          <w:bCs/>
          <w:color w:val="000000"/>
          <w:sz w:val="22"/>
          <w:szCs w:val="22"/>
        </w:rPr>
        <w:t>: Research with Vulnerable People</w:t>
      </w:r>
    </w:p>
    <w:p w14:paraId="45C66B9B" w14:textId="77777777" w:rsidR="001B0D2A" w:rsidRPr="003C7DED" w:rsidRDefault="001B0D2A" w:rsidP="001B0D2A">
      <w:pPr>
        <w:tabs>
          <w:tab w:val="left" w:pos="5103"/>
        </w:tabs>
        <w:ind w:right="282"/>
        <w:rPr>
          <w:rFonts w:ascii="Arial" w:hAnsi="Arial" w:cs="Arial"/>
          <w:color w:val="000000"/>
          <w:sz w:val="22"/>
          <w:szCs w:val="22"/>
        </w:rPr>
      </w:pPr>
    </w:p>
    <w:tbl>
      <w:tblPr>
        <w:tblStyle w:val="TableGrid"/>
        <w:tblpPr w:leftFromText="180" w:rightFromText="180" w:horzAnchor="margin" w:tblpY="735"/>
        <w:tblW w:w="5000" w:type="pct"/>
        <w:tblLook w:val="04A0" w:firstRow="1" w:lastRow="0" w:firstColumn="1" w:lastColumn="0" w:noHBand="0" w:noVBand="1"/>
      </w:tblPr>
      <w:tblGrid>
        <w:gridCol w:w="791"/>
        <w:gridCol w:w="5427"/>
        <w:gridCol w:w="914"/>
        <w:gridCol w:w="404"/>
        <w:gridCol w:w="347"/>
        <w:gridCol w:w="29"/>
        <w:gridCol w:w="588"/>
        <w:gridCol w:w="516"/>
      </w:tblGrid>
      <w:tr w:rsidR="001B0D2A" w:rsidRPr="003C7DED" w14:paraId="45C66B9F" w14:textId="77777777" w:rsidTr="00CD2AE5">
        <w:trPr>
          <w:trHeight w:val="369"/>
        </w:trPr>
        <w:tc>
          <w:tcPr>
            <w:tcW w:w="7883" w:type="dxa"/>
            <w:gridSpan w:val="5"/>
            <w:shd w:val="clear" w:color="auto" w:fill="C1E4F5" w:themeFill="accent1" w:themeFillTint="33"/>
          </w:tcPr>
          <w:p w14:paraId="45C66B9C" w14:textId="77777777" w:rsidR="001B0D2A" w:rsidRPr="003C7DED" w:rsidRDefault="001B0D2A" w:rsidP="00CD2AE5">
            <w:pPr>
              <w:autoSpaceDE w:val="0"/>
              <w:autoSpaceDN w:val="0"/>
              <w:adjustRightInd w:val="0"/>
              <w:rPr>
                <w:rFonts w:ascii="Arial" w:hAnsi="Arial" w:cs="Arial"/>
                <w:b/>
                <w:sz w:val="22"/>
                <w:szCs w:val="22"/>
              </w:rPr>
            </w:pPr>
            <w:r>
              <w:rPr>
                <w:rFonts w:ascii="Arial" w:hAnsi="Arial" w:cs="Arial"/>
                <w:b/>
                <w:sz w:val="22"/>
                <w:szCs w:val="22"/>
              </w:rPr>
              <w:t>Will the research involve data processing involving the following data subjects:</w:t>
            </w:r>
          </w:p>
        </w:tc>
        <w:tc>
          <w:tcPr>
            <w:tcW w:w="617" w:type="dxa"/>
            <w:gridSpan w:val="2"/>
            <w:shd w:val="clear" w:color="auto" w:fill="D9D9D9" w:themeFill="background1" w:themeFillShade="D9"/>
            <w:vAlign w:val="center"/>
          </w:tcPr>
          <w:p w14:paraId="45C66B9D" w14:textId="77777777" w:rsidR="001B0D2A" w:rsidRPr="003C7DED" w:rsidRDefault="001B0D2A" w:rsidP="00CD2AE5">
            <w:pPr>
              <w:autoSpaceDE w:val="0"/>
              <w:autoSpaceDN w:val="0"/>
              <w:adjustRightInd w:val="0"/>
              <w:rPr>
                <w:rFonts w:ascii="Arial" w:hAnsi="Arial" w:cs="Arial"/>
                <w:b/>
                <w:bCs/>
              </w:rPr>
            </w:pPr>
            <w:r>
              <w:rPr>
                <w:rFonts w:ascii="Arial" w:hAnsi="Arial" w:cs="Arial"/>
                <w:b/>
                <w:bCs/>
              </w:rPr>
              <w:t>YES</w:t>
            </w:r>
          </w:p>
        </w:tc>
        <w:tc>
          <w:tcPr>
            <w:tcW w:w="516" w:type="dxa"/>
            <w:shd w:val="clear" w:color="auto" w:fill="D9D9D9" w:themeFill="background1" w:themeFillShade="D9"/>
            <w:vAlign w:val="center"/>
          </w:tcPr>
          <w:p w14:paraId="45C66B9E" w14:textId="77777777" w:rsidR="001B0D2A" w:rsidRPr="003C7DED" w:rsidRDefault="001B0D2A" w:rsidP="00CD2AE5">
            <w:pPr>
              <w:autoSpaceDE w:val="0"/>
              <w:autoSpaceDN w:val="0"/>
              <w:adjustRightInd w:val="0"/>
              <w:rPr>
                <w:rFonts w:ascii="Arial" w:hAnsi="Arial" w:cs="Arial"/>
                <w:b/>
                <w:bCs/>
              </w:rPr>
            </w:pPr>
            <w:r>
              <w:rPr>
                <w:rFonts w:ascii="Arial" w:hAnsi="Arial" w:cs="Arial"/>
                <w:b/>
                <w:bCs/>
              </w:rPr>
              <w:t>NO</w:t>
            </w:r>
          </w:p>
        </w:tc>
      </w:tr>
      <w:tr w:rsidR="001B0D2A" w:rsidRPr="003C7DED" w14:paraId="45C66BA4" w14:textId="77777777" w:rsidTr="00CD2AE5">
        <w:trPr>
          <w:trHeight w:val="402"/>
        </w:trPr>
        <w:tc>
          <w:tcPr>
            <w:tcW w:w="791" w:type="dxa"/>
            <w:shd w:val="clear" w:color="auto" w:fill="F2F2F2" w:themeFill="background1" w:themeFillShade="F2"/>
            <w:vAlign w:val="center"/>
          </w:tcPr>
          <w:p w14:paraId="45C66BA0"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A4.1</w:t>
            </w:r>
          </w:p>
        </w:tc>
        <w:tc>
          <w:tcPr>
            <w:tcW w:w="7092" w:type="dxa"/>
            <w:gridSpan w:val="4"/>
            <w:shd w:val="clear" w:color="auto" w:fill="F2F2F2" w:themeFill="background1" w:themeFillShade="F2"/>
            <w:vAlign w:val="center"/>
          </w:tcPr>
          <w:p w14:paraId="45C66BA1"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45C66BA2"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45C66BA3"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BA9" w14:textId="77777777" w:rsidTr="00CD2AE5">
        <w:trPr>
          <w:trHeight w:val="408"/>
        </w:trPr>
        <w:tc>
          <w:tcPr>
            <w:tcW w:w="791" w:type="dxa"/>
            <w:shd w:val="clear" w:color="auto" w:fill="F2F2F2" w:themeFill="background1" w:themeFillShade="F2"/>
            <w:vAlign w:val="center"/>
          </w:tcPr>
          <w:p w14:paraId="45C66BA5"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A4.2</w:t>
            </w:r>
          </w:p>
        </w:tc>
        <w:tc>
          <w:tcPr>
            <w:tcW w:w="7092" w:type="dxa"/>
            <w:gridSpan w:val="4"/>
            <w:shd w:val="clear" w:color="auto" w:fill="F2F2F2" w:themeFill="background1" w:themeFillShade="F2"/>
            <w:vAlign w:val="center"/>
          </w:tcPr>
          <w:p w14:paraId="45C66BA6" w14:textId="77777777" w:rsidR="001B0D2A" w:rsidRPr="003C7DED" w:rsidRDefault="001B0D2A" w:rsidP="00CD2AE5">
            <w:pPr>
              <w:autoSpaceDE w:val="0"/>
              <w:autoSpaceDN w:val="0"/>
              <w:adjustRightInd w:val="0"/>
              <w:rPr>
                <w:rFonts w:ascii="Arial" w:hAnsi="Arial" w:cs="Arial"/>
                <w:sz w:val="22"/>
                <w:szCs w:val="22"/>
                <w:highlight w:val="yellow"/>
              </w:rPr>
            </w:pPr>
            <w:r>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45C66BA7"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45C66BA8"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BAE" w14:textId="77777777" w:rsidTr="00CD2AE5">
        <w:trPr>
          <w:trHeight w:val="555"/>
        </w:trPr>
        <w:tc>
          <w:tcPr>
            <w:tcW w:w="791" w:type="dxa"/>
            <w:shd w:val="clear" w:color="auto" w:fill="F2F2F2" w:themeFill="background1" w:themeFillShade="F2"/>
            <w:vAlign w:val="center"/>
          </w:tcPr>
          <w:p w14:paraId="45C66BAA"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A4.3</w:t>
            </w:r>
          </w:p>
        </w:tc>
        <w:tc>
          <w:tcPr>
            <w:tcW w:w="7092" w:type="dxa"/>
            <w:gridSpan w:val="4"/>
            <w:shd w:val="clear" w:color="auto" w:fill="F2F2F2" w:themeFill="background1" w:themeFillShade="F2"/>
            <w:vAlign w:val="center"/>
          </w:tcPr>
          <w:p w14:paraId="45C66BAB"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45C66BAC"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45C66BAD"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BB3" w14:textId="77777777" w:rsidTr="00CD2AE5">
        <w:trPr>
          <w:trHeight w:val="421"/>
        </w:trPr>
        <w:tc>
          <w:tcPr>
            <w:tcW w:w="791" w:type="dxa"/>
            <w:shd w:val="clear" w:color="auto" w:fill="F2F2F2" w:themeFill="background1" w:themeFillShade="F2"/>
            <w:vAlign w:val="center"/>
          </w:tcPr>
          <w:p w14:paraId="45C66BAF"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A4.4</w:t>
            </w:r>
          </w:p>
        </w:tc>
        <w:tc>
          <w:tcPr>
            <w:tcW w:w="7092" w:type="dxa"/>
            <w:gridSpan w:val="4"/>
            <w:shd w:val="clear" w:color="auto" w:fill="F2F2F2" w:themeFill="background1" w:themeFillShade="F2"/>
            <w:vAlign w:val="center"/>
          </w:tcPr>
          <w:p w14:paraId="45C66BB0" w14:textId="77777777" w:rsidR="001B0D2A" w:rsidRPr="003C7DED" w:rsidRDefault="001B0D2A" w:rsidP="00CD2AE5">
            <w:pPr>
              <w:autoSpaceDE w:val="0"/>
              <w:autoSpaceDN w:val="0"/>
              <w:adjustRightInd w:val="0"/>
              <w:rPr>
                <w:rFonts w:ascii="Arial" w:hAnsi="Arial" w:cs="Arial"/>
                <w:sz w:val="22"/>
                <w:szCs w:val="22"/>
                <w:highlight w:val="yellow"/>
              </w:rPr>
            </w:pPr>
            <w:r>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45C66BB1"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45C66BB2"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BB8" w14:textId="77777777" w:rsidTr="00CD2AE5">
        <w:trPr>
          <w:trHeight w:val="414"/>
        </w:trPr>
        <w:tc>
          <w:tcPr>
            <w:tcW w:w="791" w:type="dxa"/>
            <w:shd w:val="clear" w:color="auto" w:fill="F2F2F2" w:themeFill="background1" w:themeFillShade="F2"/>
            <w:vAlign w:val="center"/>
          </w:tcPr>
          <w:p w14:paraId="45C66BB4"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A4.5</w:t>
            </w:r>
          </w:p>
        </w:tc>
        <w:tc>
          <w:tcPr>
            <w:tcW w:w="7092" w:type="dxa"/>
            <w:gridSpan w:val="4"/>
            <w:shd w:val="clear" w:color="auto" w:fill="F2F2F2" w:themeFill="background1" w:themeFillShade="F2"/>
            <w:vAlign w:val="center"/>
          </w:tcPr>
          <w:p w14:paraId="45C66BB5"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45C66BB6"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45C66BB7"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BBD" w14:textId="77777777" w:rsidTr="00CD2AE5">
        <w:trPr>
          <w:trHeight w:val="704"/>
        </w:trPr>
        <w:tc>
          <w:tcPr>
            <w:tcW w:w="791" w:type="dxa"/>
            <w:shd w:val="clear" w:color="auto" w:fill="F2F2F2" w:themeFill="background1" w:themeFillShade="F2"/>
            <w:vAlign w:val="center"/>
          </w:tcPr>
          <w:p w14:paraId="45C66BB9"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A4.6</w:t>
            </w:r>
          </w:p>
        </w:tc>
        <w:tc>
          <w:tcPr>
            <w:tcW w:w="7092" w:type="dxa"/>
            <w:gridSpan w:val="4"/>
            <w:shd w:val="clear" w:color="auto" w:fill="F2F2F2" w:themeFill="background1" w:themeFillShade="F2"/>
            <w:vAlign w:val="center"/>
          </w:tcPr>
          <w:p w14:paraId="45C66BBA"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45C66BBB"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45C66BBC"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BC2" w14:textId="77777777" w:rsidTr="00CD2AE5">
        <w:trPr>
          <w:trHeight w:val="402"/>
        </w:trPr>
        <w:tc>
          <w:tcPr>
            <w:tcW w:w="791" w:type="dxa"/>
            <w:shd w:val="clear" w:color="auto" w:fill="F2F2F2" w:themeFill="background1" w:themeFillShade="F2"/>
            <w:vAlign w:val="center"/>
          </w:tcPr>
          <w:p w14:paraId="45C66BBE"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A4.7</w:t>
            </w:r>
          </w:p>
        </w:tc>
        <w:tc>
          <w:tcPr>
            <w:tcW w:w="7092" w:type="dxa"/>
            <w:gridSpan w:val="4"/>
            <w:shd w:val="clear" w:color="auto" w:fill="F2F2F2" w:themeFill="background1" w:themeFillShade="F2"/>
            <w:vAlign w:val="center"/>
          </w:tcPr>
          <w:p w14:paraId="45C66BBF"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45C66BC0"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45C66BC1"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BC7" w14:textId="77777777" w:rsidTr="00CD2AE5">
        <w:trPr>
          <w:trHeight w:val="422"/>
        </w:trPr>
        <w:tc>
          <w:tcPr>
            <w:tcW w:w="791" w:type="dxa"/>
            <w:shd w:val="clear" w:color="auto" w:fill="F2F2F2" w:themeFill="background1" w:themeFillShade="F2"/>
            <w:vAlign w:val="center"/>
          </w:tcPr>
          <w:p w14:paraId="45C66BC3"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A4.8</w:t>
            </w:r>
          </w:p>
        </w:tc>
        <w:tc>
          <w:tcPr>
            <w:tcW w:w="7092" w:type="dxa"/>
            <w:gridSpan w:val="4"/>
            <w:shd w:val="clear" w:color="auto" w:fill="F2F2F2" w:themeFill="background1" w:themeFillShade="F2"/>
            <w:vAlign w:val="center"/>
          </w:tcPr>
          <w:p w14:paraId="45C66BC4"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45C66BC5"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45C66BC6"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BCC" w14:textId="77777777" w:rsidTr="00CD2AE5">
        <w:trPr>
          <w:trHeight w:val="422"/>
        </w:trPr>
        <w:tc>
          <w:tcPr>
            <w:tcW w:w="791" w:type="dxa"/>
            <w:shd w:val="clear" w:color="auto" w:fill="F2F2F2" w:themeFill="background1" w:themeFillShade="F2"/>
            <w:vAlign w:val="center"/>
          </w:tcPr>
          <w:p w14:paraId="45C66BC8"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A4.9</w:t>
            </w:r>
          </w:p>
        </w:tc>
        <w:tc>
          <w:tcPr>
            <w:tcW w:w="7092" w:type="dxa"/>
            <w:gridSpan w:val="4"/>
            <w:shd w:val="clear" w:color="auto" w:fill="F2F2F2" w:themeFill="background1" w:themeFillShade="F2"/>
            <w:vAlign w:val="center"/>
          </w:tcPr>
          <w:p w14:paraId="45C66BC9"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5C66BCA" w14:textId="77777777" w:rsidR="001B0D2A"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45C66BCB" w14:textId="77777777" w:rsidR="001B0D2A"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BCE" w14:textId="77777777" w:rsidTr="00CD2AE5">
        <w:trPr>
          <w:trHeight w:val="698"/>
        </w:trPr>
        <w:tc>
          <w:tcPr>
            <w:tcW w:w="9016" w:type="dxa"/>
            <w:gridSpan w:val="8"/>
            <w:shd w:val="clear" w:color="auto" w:fill="F2F2F2" w:themeFill="background1" w:themeFillShade="F2"/>
            <w:vAlign w:val="center"/>
          </w:tcPr>
          <w:p w14:paraId="45C66BCD" w14:textId="77777777" w:rsidR="001B0D2A" w:rsidRPr="003C7DED" w:rsidRDefault="001B0D2A" w:rsidP="00CD2AE5">
            <w:pPr>
              <w:pStyle w:val="NoSpacing"/>
              <w:rPr>
                <w:rFonts w:ascii="Arial" w:hAnsi="Arial" w:cs="Arial"/>
                <w:sz w:val="22"/>
                <w:szCs w:val="22"/>
              </w:rPr>
            </w:pPr>
            <w:r>
              <w:rPr>
                <w:rFonts w:ascii="Arial" w:hAnsi="Arial" w:cs="Arial"/>
                <w:sz w:val="22"/>
                <w:szCs w:val="22"/>
              </w:rPr>
              <w:t>Please justify the inclusion of the above people (if applicable), explaining why the research cannot be conducted on non-vulnerable people.</w:t>
            </w:r>
          </w:p>
        </w:tc>
      </w:tr>
      <w:tr w:rsidR="001B0D2A" w:rsidRPr="003C7DED" w14:paraId="45C66BD5" w14:textId="77777777" w:rsidTr="00CD2AE5">
        <w:trPr>
          <w:trHeight w:val="440"/>
        </w:trPr>
        <w:tc>
          <w:tcPr>
            <w:tcW w:w="791" w:type="dxa"/>
            <w:vAlign w:val="center"/>
          </w:tcPr>
          <w:p w14:paraId="45C66BCF" w14:textId="77777777" w:rsidR="001B0D2A" w:rsidRPr="003C7DED" w:rsidRDefault="001B0D2A" w:rsidP="00CD2AE5">
            <w:pPr>
              <w:autoSpaceDE w:val="0"/>
              <w:autoSpaceDN w:val="0"/>
              <w:adjustRightInd w:val="0"/>
              <w:rPr>
                <w:rFonts w:ascii="Arial" w:hAnsi="Arial" w:cs="Arial"/>
              </w:rPr>
            </w:pPr>
            <w:r>
              <w:rPr>
                <w:rFonts w:ascii="Arial" w:hAnsi="Arial" w:cs="Arial"/>
                <w:sz w:val="22"/>
                <w:szCs w:val="22"/>
              </w:rPr>
              <w:t>A4.10</w:t>
            </w:r>
          </w:p>
        </w:tc>
        <w:tc>
          <w:tcPr>
            <w:tcW w:w="8225" w:type="dxa"/>
            <w:gridSpan w:val="7"/>
            <w:vAlign w:val="center"/>
          </w:tcPr>
          <w:p w14:paraId="45C66BD0" w14:textId="77777777" w:rsidR="001B0D2A" w:rsidRPr="003C7DED" w:rsidRDefault="001B0D2A" w:rsidP="00CD2AE5">
            <w:pPr>
              <w:autoSpaceDE w:val="0"/>
              <w:autoSpaceDN w:val="0"/>
              <w:adjustRightInd w:val="0"/>
              <w:rPr>
                <w:rFonts w:ascii="Arial" w:hAnsi="Arial" w:cs="Arial"/>
              </w:rPr>
            </w:pPr>
          </w:p>
          <w:p w14:paraId="45C66BD1" w14:textId="77777777" w:rsidR="001B0D2A" w:rsidRPr="003C7DED" w:rsidRDefault="001B0D2A" w:rsidP="00CD2AE5">
            <w:pPr>
              <w:autoSpaceDE w:val="0"/>
              <w:autoSpaceDN w:val="0"/>
              <w:adjustRightInd w:val="0"/>
              <w:rPr>
                <w:rFonts w:ascii="Arial" w:hAnsi="Arial" w:cs="Arial"/>
              </w:rPr>
            </w:pPr>
          </w:p>
          <w:p w14:paraId="45C66BD2" w14:textId="77777777" w:rsidR="001B0D2A" w:rsidRPr="003C7DED" w:rsidRDefault="001B0D2A" w:rsidP="00CD2AE5">
            <w:pPr>
              <w:autoSpaceDE w:val="0"/>
              <w:autoSpaceDN w:val="0"/>
              <w:adjustRightInd w:val="0"/>
              <w:rPr>
                <w:rFonts w:ascii="Arial" w:hAnsi="Arial" w:cs="Arial"/>
              </w:rPr>
            </w:pPr>
          </w:p>
          <w:p w14:paraId="45C66BD3" w14:textId="77777777" w:rsidR="001B0D2A" w:rsidRPr="003C7DED" w:rsidRDefault="001B0D2A" w:rsidP="00CD2AE5">
            <w:pPr>
              <w:autoSpaceDE w:val="0"/>
              <w:autoSpaceDN w:val="0"/>
              <w:adjustRightInd w:val="0"/>
              <w:rPr>
                <w:rFonts w:ascii="Arial" w:hAnsi="Arial" w:cs="Arial"/>
              </w:rPr>
            </w:pPr>
          </w:p>
          <w:p w14:paraId="45C66BD4" w14:textId="77777777" w:rsidR="001B0D2A" w:rsidRPr="003C7DED" w:rsidRDefault="001B0D2A" w:rsidP="00CD2AE5">
            <w:pPr>
              <w:autoSpaceDE w:val="0"/>
              <w:autoSpaceDN w:val="0"/>
              <w:adjustRightInd w:val="0"/>
              <w:rPr>
                <w:rFonts w:ascii="Arial" w:hAnsi="Arial" w:cs="Arial"/>
              </w:rPr>
            </w:pPr>
            <w:r>
              <w:rPr>
                <w:rFonts w:ascii="Arial" w:hAnsi="Arial" w:cs="Arial"/>
                <w:i/>
                <w:color w:val="000000"/>
                <w:sz w:val="18"/>
                <w:szCs w:val="18"/>
              </w:rPr>
              <w:t>(this box should expand as you type)</w:t>
            </w:r>
          </w:p>
        </w:tc>
      </w:tr>
      <w:tr w:rsidR="001B0D2A" w:rsidRPr="003C7DED" w14:paraId="45C66BD7" w14:textId="77777777" w:rsidTr="00CD2AE5">
        <w:trPr>
          <w:trHeight w:val="979"/>
        </w:trPr>
        <w:tc>
          <w:tcPr>
            <w:tcW w:w="9016" w:type="dxa"/>
            <w:gridSpan w:val="8"/>
            <w:shd w:val="clear" w:color="auto" w:fill="F2F2F2" w:themeFill="background1" w:themeFillShade="F2"/>
            <w:vAlign w:val="center"/>
          </w:tcPr>
          <w:p w14:paraId="45C66BD6"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1B0D2A" w:rsidRPr="003C7DED" w14:paraId="45C66BDE" w14:textId="77777777" w:rsidTr="00CD2AE5">
        <w:trPr>
          <w:trHeight w:val="440"/>
        </w:trPr>
        <w:tc>
          <w:tcPr>
            <w:tcW w:w="791" w:type="dxa"/>
            <w:shd w:val="clear" w:color="auto" w:fill="FFFFFF" w:themeFill="background1"/>
            <w:vAlign w:val="center"/>
          </w:tcPr>
          <w:p w14:paraId="45C66BD8"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A4.11</w:t>
            </w:r>
          </w:p>
        </w:tc>
        <w:tc>
          <w:tcPr>
            <w:tcW w:w="8225" w:type="dxa"/>
            <w:gridSpan w:val="7"/>
            <w:shd w:val="clear" w:color="auto" w:fill="FFFFFF" w:themeFill="background1"/>
          </w:tcPr>
          <w:p w14:paraId="45C66BD9" w14:textId="77777777" w:rsidR="001B0D2A" w:rsidRPr="003C7DED" w:rsidRDefault="001B0D2A" w:rsidP="00CD2AE5">
            <w:pPr>
              <w:autoSpaceDE w:val="0"/>
              <w:autoSpaceDN w:val="0"/>
              <w:adjustRightInd w:val="0"/>
              <w:rPr>
                <w:rFonts w:ascii="Arial" w:hAnsi="Arial" w:cs="Arial"/>
              </w:rPr>
            </w:pPr>
          </w:p>
          <w:p w14:paraId="45C66BDA" w14:textId="77777777" w:rsidR="001B0D2A" w:rsidRPr="003C7DED" w:rsidRDefault="001B0D2A" w:rsidP="00CD2AE5">
            <w:pPr>
              <w:autoSpaceDE w:val="0"/>
              <w:autoSpaceDN w:val="0"/>
              <w:adjustRightInd w:val="0"/>
              <w:rPr>
                <w:rFonts w:ascii="Arial" w:hAnsi="Arial" w:cs="Arial"/>
              </w:rPr>
            </w:pPr>
          </w:p>
          <w:p w14:paraId="45C66BDB" w14:textId="77777777" w:rsidR="001B0D2A" w:rsidRPr="003C7DED" w:rsidRDefault="001B0D2A" w:rsidP="00CD2AE5">
            <w:pPr>
              <w:autoSpaceDE w:val="0"/>
              <w:autoSpaceDN w:val="0"/>
              <w:adjustRightInd w:val="0"/>
              <w:rPr>
                <w:rFonts w:ascii="Arial" w:hAnsi="Arial" w:cs="Arial"/>
              </w:rPr>
            </w:pPr>
          </w:p>
          <w:p w14:paraId="45C66BDC" w14:textId="77777777" w:rsidR="001B0D2A" w:rsidRPr="003C7DED" w:rsidRDefault="001B0D2A" w:rsidP="00CD2AE5">
            <w:pPr>
              <w:autoSpaceDE w:val="0"/>
              <w:autoSpaceDN w:val="0"/>
              <w:adjustRightInd w:val="0"/>
              <w:rPr>
                <w:rFonts w:ascii="Arial" w:hAnsi="Arial" w:cs="Arial"/>
              </w:rPr>
            </w:pPr>
          </w:p>
          <w:p w14:paraId="45C66BDD" w14:textId="77777777" w:rsidR="001B0D2A" w:rsidRPr="003C7DED" w:rsidRDefault="001B0D2A" w:rsidP="00CD2AE5">
            <w:pPr>
              <w:autoSpaceDE w:val="0"/>
              <w:autoSpaceDN w:val="0"/>
              <w:adjustRightInd w:val="0"/>
              <w:rPr>
                <w:rFonts w:ascii="Arial" w:hAnsi="Arial" w:cs="Arial"/>
                <w:b/>
                <w:bCs/>
                <w:sz w:val="22"/>
                <w:szCs w:val="22"/>
              </w:rPr>
            </w:pPr>
            <w:r>
              <w:rPr>
                <w:rFonts w:ascii="Arial" w:hAnsi="Arial" w:cs="Arial"/>
                <w:i/>
                <w:color w:val="000000"/>
                <w:sz w:val="18"/>
                <w:szCs w:val="18"/>
              </w:rPr>
              <w:t>(this box should expand as you type)</w:t>
            </w:r>
          </w:p>
        </w:tc>
      </w:tr>
      <w:tr w:rsidR="001B0D2A" w:rsidRPr="003C7DED" w14:paraId="45C66BE0" w14:textId="77777777" w:rsidTr="00CD2AE5">
        <w:trPr>
          <w:trHeight w:val="698"/>
        </w:trPr>
        <w:tc>
          <w:tcPr>
            <w:tcW w:w="9016" w:type="dxa"/>
            <w:gridSpan w:val="8"/>
            <w:shd w:val="clear" w:color="auto" w:fill="F2F2F2" w:themeFill="background1" w:themeFillShade="F2"/>
            <w:vAlign w:val="center"/>
          </w:tcPr>
          <w:p w14:paraId="45C66BDF"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It is the researcher’s responsibility to check whether a DBS check (or equivalent) is required and to obtain one if it is needed. Please confirm:</w:t>
            </w:r>
          </w:p>
        </w:tc>
      </w:tr>
      <w:tr w:rsidR="001B0D2A" w:rsidRPr="003C7DED" w14:paraId="45C66BE5" w14:textId="77777777" w:rsidTr="00CD2AE5">
        <w:trPr>
          <w:trHeight w:val="440"/>
        </w:trPr>
        <w:tc>
          <w:tcPr>
            <w:tcW w:w="791" w:type="dxa"/>
            <w:vMerge w:val="restart"/>
            <w:vAlign w:val="center"/>
          </w:tcPr>
          <w:p w14:paraId="45C66BE1"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A4.12</w:t>
            </w:r>
          </w:p>
        </w:tc>
        <w:tc>
          <w:tcPr>
            <w:tcW w:w="5427" w:type="dxa"/>
            <w:vMerge w:val="restart"/>
            <w:vAlign w:val="center"/>
          </w:tcPr>
          <w:p w14:paraId="45C66BE2"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DBS Check required?</w:t>
            </w:r>
          </w:p>
        </w:tc>
        <w:tc>
          <w:tcPr>
            <w:tcW w:w="1318" w:type="dxa"/>
            <w:gridSpan w:val="2"/>
            <w:shd w:val="clear" w:color="auto" w:fill="D9D9D9" w:themeFill="background1" w:themeFillShade="D9"/>
            <w:vAlign w:val="center"/>
          </w:tcPr>
          <w:p w14:paraId="45C66BE3" w14:textId="77777777" w:rsidR="001B0D2A" w:rsidRPr="003C7DED" w:rsidRDefault="001B0D2A" w:rsidP="00CD2AE5">
            <w:pPr>
              <w:autoSpaceDE w:val="0"/>
              <w:autoSpaceDN w:val="0"/>
              <w:adjustRightInd w:val="0"/>
              <w:rPr>
                <w:rFonts w:ascii="Arial" w:hAnsi="Arial" w:cs="Arial"/>
                <w:b/>
                <w:bCs/>
                <w:sz w:val="22"/>
                <w:szCs w:val="22"/>
              </w:rPr>
            </w:pPr>
            <w:r>
              <w:rPr>
                <w:rFonts w:ascii="Arial" w:hAnsi="Arial" w:cs="Arial"/>
                <w:b/>
                <w:bCs/>
                <w:sz w:val="22"/>
                <w:szCs w:val="22"/>
              </w:rPr>
              <w:t>YES</w:t>
            </w:r>
          </w:p>
        </w:tc>
        <w:tc>
          <w:tcPr>
            <w:tcW w:w="1480" w:type="dxa"/>
            <w:gridSpan w:val="4"/>
            <w:shd w:val="clear" w:color="auto" w:fill="D9D9D9" w:themeFill="background1" w:themeFillShade="D9"/>
            <w:vAlign w:val="center"/>
          </w:tcPr>
          <w:p w14:paraId="45C66BE4" w14:textId="77777777" w:rsidR="001B0D2A" w:rsidRPr="003C7DED" w:rsidRDefault="001B0D2A" w:rsidP="00CD2AE5">
            <w:pPr>
              <w:autoSpaceDE w:val="0"/>
              <w:autoSpaceDN w:val="0"/>
              <w:adjustRightInd w:val="0"/>
              <w:rPr>
                <w:rFonts w:ascii="Arial" w:hAnsi="Arial" w:cs="Arial"/>
                <w:b/>
                <w:bCs/>
                <w:sz w:val="22"/>
                <w:szCs w:val="22"/>
              </w:rPr>
            </w:pPr>
            <w:r>
              <w:rPr>
                <w:rFonts w:ascii="Arial" w:hAnsi="Arial" w:cs="Arial"/>
                <w:b/>
                <w:bCs/>
                <w:sz w:val="22"/>
                <w:szCs w:val="22"/>
              </w:rPr>
              <w:t>NO</w:t>
            </w:r>
          </w:p>
        </w:tc>
      </w:tr>
      <w:tr w:rsidR="001B0D2A" w:rsidRPr="003C7DED" w14:paraId="45C66BEA" w14:textId="77777777" w:rsidTr="00CD2AE5">
        <w:trPr>
          <w:trHeight w:val="440"/>
        </w:trPr>
        <w:tc>
          <w:tcPr>
            <w:tcW w:w="791" w:type="dxa"/>
            <w:vMerge/>
            <w:vAlign w:val="center"/>
          </w:tcPr>
          <w:p w14:paraId="45C66BE6" w14:textId="77777777" w:rsidR="001B0D2A" w:rsidRPr="003C7DED" w:rsidRDefault="001B0D2A" w:rsidP="00CD2AE5">
            <w:pPr>
              <w:autoSpaceDE w:val="0"/>
              <w:autoSpaceDN w:val="0"/>
              <w:adjustRightInd w:val="0"/>
              <w:rPr>
                <w:rFonts w:ascii="Arial" w:hAnsi="Arial" w:cs="Arial"/>
                <w:sz w:val="22"/>
                <w:szCs w:val="22"/>
              </w:rPr>
            </w:pPr>
          </w:p>
        </w:tc>
        <w:tc>
          <w:tcPr>
            <w:tcW w:w="5427" w:type="dxa"/>
            <w:vMerge/>
            <w:vAlign w:val="center"/>
          </w:tcPr>
          <w:p w14:paraId="45C66BE7" w14:textId="77777777" w:rsidR="001B0D2A" w:rsidRPr="003C7DED" w:rsidRDefault="001B0D2A" w:rsidP="00CD2AE5">
            <w:pPr>
              <w:autoSpaceDE w:val="0"/>
              <w:autoSpaceDN w:val="0"/>
              <w:adjustRightInd w:val="0"/>
              <w:rPr>
                <w:rFonts w:ascii="Arial" w:hAnsi="Arial" w:cs="Arial"/>
                <w:sz w:val="22"/>
                <w:szCs w:val="22"/>
              </w:rPr>
            </w:pPr>
          </w:p>
        </w:tc>
        <w:tc>
          <w:tcPr>
            <w:tcW w:w="1318" w:type="dxa"/>
            <w:gridSpan w:val="2"/>
            <w:shd w:val="clear" w:color="auto" w:fill="D9D9D9" w:themeFill="background1" w:themeFillShade="D9"/>
            <w:vAlign w:val="center"/>
          </w:tcPr>
          <w:p w14:paraId="45C66BE8" w14:textId="77777777" w:rsidR="001B0D2A" w:rsidRPr="003C7DED" w:rsidRDefault="00791914" w:rsidP="00CD2AE5">
            <w:pPr>
              <w:autoSpaceDE w:val="0"/>
              <w:autoSpaceDN w:val="0"/>
              <w:adjustRightInd w:val="0"/>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12126D">
                  <w:rPr>
                    <w:rFonts w:ascii="MS Gothic" w:eastAsia="MS Gothic" w:hAnsi="MS Gothic" w:cs="Arial"/>
                    <w:b/>
                    <w:bCs/>
                    <w:sz w:val="22"/>
                    <w:szCs w:val="22"/>
                  </w:rPr>
                  <w:t>☐</w:t>
                </w:r>
              </w:sdtContent>
            </w:sdt>
          </w:p>
        </w:tc>
        <w:tc>
          <w:tcPr>
            <w:tcW w:w="1480" w:type="dxa"/>
            <w:gridSpan w:val="4"/>
            <w:shd w:val="clear" w:color="auto" w:fill="D9D9D9" w:themeFill="background1" w:themeFillShade="D9"/>
            <w:vAlign w:val="center"/>
          </w:tcPr>
          <w:p w14:paraId="45C66BE9" w14:textId="77777777" w:rsidR="001B0D2A" w:rsidRPr="003C7DED" w:rsidRDefault="00791914" w:rsidP="00CD2AE5">
            <w:pPr>
              <w:autoSpaceDE w:val="0"/>
              <w:autoSpaceDN w:val="0"/>
              <w:adjustRightInd w:val="0"/>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12126D">
                  <w:rPr>
                    <w:rFonts w:ascii="MS Gothic" w:eastAsia="MS Gothic" w:hAnsi="MS Gothic" w:cs="Arial"/>
                    <w:b/>
                    <w:bCs/>
                    <w:sz w:val="22"/>
                    <w:szCs w:val="22"/>
                  </w:rPr>
                  <w:t>☐</w:t>
                </w:r>
              </w:sdtContent>
            </w:sdt>
          </w:p>
        </w:tc>
      </w:tr>
      <w:tr w:rsidR="001B0D2A" w:rsidRPr="003C7DED" w14:paraId="45C66BF0" w14:textId="77777777" w:rsidTr="00CD2AE5">
        <w:trPr>
          <w:trHeight w:val="440"/>
        </w:trPr>
        <w:tc>
          <w:tcPr>
            <w:tcW w:w="791" w:type="dxa"/>
            <w:vMerge w:val="restart"/>
            <w:vAlign w:val="center"/>
          </w:tcPr>
          <w:p w14:paraId="45C66BEB"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A4.13</w:t>
            </w:r>
          </w:p>
        </w:tc>
        <w:tc>
          <w:tcPr>
            <w:tcW w:w="5427" w:type="dxa"/>
            <w:vMerge w:val="restart"/>
            <w:vAlign w:val="center"/>
          </w:tcPr>
          <w:p w14:paraId="45C66BEC"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DBS certificate obtained?</w:t>
            </w:r>
          </w:p>
        </w:tc>
        <w:tc>
          <w:tcPr>
            <w:tcW w:w="914" w:type="dxa"/>
            <w:shd w:val="clear" w:color="auto" w:fill="D9D9D9" w:themeFill="background1" w:themeFillShade="D9"/>
            <w:vAlign w:val="center"/>
          </w:tcPr>
          <w:p w14:paraId="45C66BED" w14:textId="77777777" w:rsidR="001B0D2A" w:rsidRPr="003C7DED" w:rsidRDefault="001B0D2A" w:rsidP="00CD2AE5">
            <w:pPr>
              <w:autoSpaceDE w:val="0"/>
              <w:autoSpaceDN w:val="0"/>
              <w:adjustRightInd w:val="0"/>
              <w:rPr>
                <w:rFonts w:ascii="Arial" w:hAnsi="Arial" w:cs="Arial"/>
                <w:b/>
                <w:bCs/>
                <w:sz w:val="22"/>
                <w:szCs w:val="22"/>
              </w:rPr>
            </w:pPr>
            <w:r>
              <w:rPr>
                <w:rFonts w:ascii="Arial" w:hAnsi="Arial" w:cs="Arial"/>
                <w:b/>
                <w:bCs/>
                <w:sz w:val="22"/>
                <w:szCs w:val="22"/>
              </w:rPr>
              <w:t>YES</w:t>
            </w:r>
          </w:p>
        </w:tc>
        <w:tc>
          <w:tcPr>
            <w:tcW w:w="780" w:type="dxa"/>
            <w:gridSpan w:val="3"/>
            <w:shd w:val="clear" w:color="auto" w:fill="D9D9D9" w:themeFill="background1" w:themeFillShade="D9"/>
            <w:vAlign w:val="center"/>
          </w:tcPr>
          <w:p w14:paraId="45C66BEE" w14:textId="77777777" w:rsidR="001B0D2A" w:rsidRPr="003C7DED" w:rsidRDefault="001B0D2A" w:rsidP="00CD2AE5">
            <w:pPr>
              <w:autoSpaceDE w:val="0"/>
              <w:autoSpaceDN w:val="0"/>
              <w:adjustRightInd w:val="0"/>
              <w:rPr>
                <w:rFonts w:ascii="Arial" w:hAnsi="Arial" w:cs="Arial"/>
                <w:b/>
                <w:bCs/>
                <w:sz w:val="22"/>
                <w:szCs w:val="22"/>
              </w:rPr>
            </w:pPr>
            <w:r>
              <w:rPr>
                <w:rFonts w:ascii="Arial" w:hAnsi="Arial" w:cs="Arial"/>
                <w:b/>
                <w:bCs/>
                <w:sz w:val="22"/>
                <w:szCs w:val="22"/>
              </w:rPr>
              <w:t>NO</w:t>
            </w:r>
          </w:p>
        </w:tc>
        <w:tc>
          <w:tcPr>
            <w:tcW w:w="1104" w:type="dxa"/>
            <w:gridSpan w:val="2"/>
            <w:shd w:val="clear" w:color="auto" w:fill="D9D9D9" w:themeFill="background1" w:themeFillShade="D9"/>
            <w:vAlign w:val="center"/>
          </w:tcPr>
          <w:p w14:paraId="45C66BEF" w14:textId="77777777" w:rsidR="001B0D2A" w:rsidRPr="003C7DED" w:rsidRDefault="001B0D2A" w:rsidP="00CD2AE5">
            <w:pPr>
              <w:autoSpaceDE w:val="0"/>
              <w:autoSpaceDN w:val="0"/>
              <w:adjustRightInd w:val="0"/>
              <w:rPr>
                <w:rFonts w:ascii="Arial" w:hAnsi="Arial" w:cs="Arial"/>
                <w:b/>
                <w:bCs/>
                <w:sz w:val="22"/>
                <w:szCs w:val="22"/>
              </w:rPr>
            </w:pPr>
            <w:r>
              <w:rPr>
                <w:rFonts w:ascii="Arial" w:hAnsi="Arial" w:cs="Arial"/>
                <w:b/>
                <w:bCs/>
                <w:sz w:val="22"/>
                <w:szCs w:val="22"/>
              </w:rPr>
              <w:t>N/A</w:t>
            </w:r>
          </w:p>
        </w:tc>
      </w:tr>
      <w:tr w:rsidR="001B0D2A" w:rsidRPr="003C7DED" w14:paraId="45C66BF6" w14:textId="77777777" w:rsidTr="00CD2AE5">
        <w:trPr>
          <w:trHeight w:val="440"/>
        </w:trPr>
        <w:tc>
          <w:tcPr>
            <w:tcW w:w="791" w:type="dxa"/>
            <w:vMerge/>
          </w:tcPr>
          <w:p w14:paraId="45C66BF1" w14:textId="77777777" w:rsidR="001B0D2A" w:rsidRPr="003C7DED" w:rsidRDefault="001B0D2A" w:rsidP="00CD2AE5">
            <w:pPr>
              <w:autoSpaceDE w:val="0"/>
              <w:autoSpaceDN w:val="0"/>
              <w:adjustRightInd w:val="0"/>
              <w:rPr>
                <w:rFonts w:ascii="Arial" w:hAnsi="Arial" w:cs="Arial"/>
                <w:sz w:val="22"/>
                <w:szCs w:val="22"/>
              </w:rPr>
            </w:pPr>
          </w:p>
        </w:tc>
        <w:tc>
          <w:tcPr>
            <w:tcW w:w="5427" w:type="dxa"/>
            <w:vMerge/>
            <w:vAlign w:val="center"/>
          </w:tcPr>
          <w:p w14:paraId="45C66BF2" w14:textId="77777777" w:rsidR="001B0D2A" w:rsidRPr="003C7DED" w:rsidRDefault="001B0D2A" w:rsidP="00CD2AE5">
            <w:pPr>
              <w:autoSpaceDE w:val="0"/>
              <w:autoSpaceDN w:val="0"/>
              <w:adjustRightInd w:val="0"/>
              <w:rPr>
                <w:rFonts w:ascii="Arial" w:hAnsi="Arial" w:cs="Arial"/>
                <w:sz w:val="22"/>
                <w:szCs w:val="22"/>
              </w:rPr>
            </w:pPr>
          </w:p>
        </w:tc>
        <w:tc>
          <w:tcPr>
            <w:tcW w:w="914" w:type="dxa"/>
            <w:shd w:val="clear" w:color="auto" w:fill="D9D9D9" w:themeFill="background1" w:themeFillShade="D9"/>
            <w:vAlign w:val="center"/>
          </w:tcPr>
          <w:p w14:paraId="45C66BF3" w14:textId="77777777" w:rsidR="001B0D2A" w:rsidRPr="003C7DED" w:rsidRDefault="00791914" w:rsidP="00CD2AE5">
            <w:pPr>
              <w:autoSpaceDE w:val="0"/>
              <w:autoSpaceDN w:val="0"/>
              <w:adjustRightInd w:val="0"/>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12126D">
                  <w:rPr>
                    <w:rFonts w:ascii="MS Gothic" w:eastAsia="MS Gothic" w:hAnsi="MS Gothic" w:cs="Arial"/>
                    <w:b/>
                    <w:bCs/>
                    <w:sz w:val="22"/>
                    <w:szCs w:val="22"/>
                  </w:rPr>
                  <w:t>☐</w:t>
                </w:r>
              </w:sdtContent>
            </w:sdt>
          </w:p>
        </w:tc>
        <w:tc>
          <w:tcPr>
            <w:tcW w:w="780" w:type="dxa"/>
            <w:gridSpan w:val="3"/>
            <w:shd w:val="clear" w:color="auto" w:fill="D9D9D9" w:themeFill="background1" w:themeFillShade="D9"/>
            <w:vAlign w:val="center"/>
          </w:tcPr>
          <w:p w14:paraId="45C66BF4" w14:textId="77777777" w:rsidR="001B0D2A" w:rsidRPr="003C7DED" w:rsidRDefault="00791914" w:rsidP="00CD2AE5">
            <w:pPr>
              <w:autoSpaceDE w:val="0"/>
              <w:autoSpaceDN w:val="0"/>
              <w:adjustRightInd w:val="0"/>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12126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45C66BF5" w14:textId="77777777" w:rsidR="001B0D2A" w:rsidRPr="003C7DED" w:rsidRDefault="00791914" w:rsidP="00CD2AE5">
            <w:pPr>
              <w:autoSpaceDE w:val="0"/>
              <w:autoSpaceDN w:val="0"/>
              <w:adjustRightInd w:val="0"/>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12126D">
                  <w:rPr>
                    <w:rFonts w:ascii="MS Gothic" w:eastAsia="MS Gothic" w:hAnsi="MS Gothic" w:cs="Arial"/>
                    <w:b/>
                    <w:bCs/>
                    <w:sz w:val="22"/>
                    <w:szCs w:val="22"/>
                  </w:rPr>
                  <w:t>☐</w:t>
                </w:r>
              </w:sdtContent>
            </w:sdt>
          </w:p>
        </w:tc>
      </w:tr>
    </w:tbl>
    <w:p w14:paraId="45C66BF7" w14:textId="77777777" w:rsidR="001B0D2A" w:rsidRPr="003C7DED" w:rsidRDefault="001B0D2A" w:rsidP="001B0D2A">
      <w:pPr>
        <w:tabs>
          <w:tab w:val="left" w:pos="5103"/>
        </w:tabs>
        <w:ind w:right="282"/>
        <w:rPr>
          <w:rFonts w:ascii="Arial" w:hAnsi="Arial" w:cs="Arial"/>
          <w:color w:val="000000"/>
          <w:sz w:val="22"/>
          <w:szCs w:val="22"/>
        </w:rPr>
      </w:pPr>
    </w:p>
    <w:tbl>
      <w:tblPr>
        <w:tblStyle w:val="TableGrid"/>
        <w:tblW w:w="5000" w:type="pct"/>
        <w:tblLook w:val="04A0" w:firstRow="1" w:lastRow="0" w:firstColumn="1" w:lastColumn="0" w:noHBand="0" w:noVBand="1"/>
      </w:tblPr>
      <w:tblGrid>
        <w:gridCol w:w="503"/>
        <w:gridCol w:w="3557"/>
        <w:gridCol w:w="859"/>
        <w:gridCol w:w="1680"/>
        <w:gridCol w:w="742"/>
        <w:gridCol w:w="1680"/>
      </w:tblGrid>
      <w:tr w:rsidR="001B0D2A" w:rsidRPr="003C7DED" w14:paraId="45C66C00" w14:textId="77777777" w:rsidTr="00DC0AD7">
        <w:tc>
          <w:tcPr>
            <w:tcW w:w="562" w:type="dxa"/>
            <w:tcBorders>
              <w:top w:val="nil"/>
              <w:left w:val="nil"/>
              <w:bottom w:val="nil"/>
              <w:right w:val="nil"/>
            </w:tcBorders>
            <w:shd w:val="clear" w:color="auto" w:fill="FFFFFF" w:themeFill="background1"/>
          </w:tcPr>
          <w:p w14:paraId="45C66BF8" w14:textId="77777777" w:rsidR="001B0D2A" w:rsidRPr="003C7DED" w:rsidRDefault="001B0D2A" w:rsidP="001B0D2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5C66BF9" w14:textId="77777777" w:rsidR="001B0D2A" w:rsidRPr="003C7DED" w:rsidRDefault="001B0D2A" w:rsidP="001B0D2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5C66BFA" w14:textId="77777777" w:rsidR="001B0D2A" w:rsidRPr="003C7DED" w:rsidRDefault="001B0D2A" w:rsidP="001B0D2A">
            <w:pPr>
              <w:autoSpaceDE w:val="0"/>
              <w:autoSpaceDN w:val="0"/>
              <w:adjustRightInd w:val="0"/>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5C66BFB" w14:textId="77777777" w:rsidR="001B0D2A" w:rsidRPr="003C7DED" w:rsidRDefault="001B0D2A" w:rsidP="001B0D2A">
            <w:pPr>
              <w:autoSpaceDE w:val="0"/>
              <w:autoSpaceDN w:val="0"/>
              <w:adjustRightInd w:val="0"/>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5C66BFC" w14:textId="77777777" w:rsidR="001B0D2A" w:rsidRPr="003C7DED" w:rsidRDefault="001B0D2A" w:rsidP="001B0D2A">
            <w:pPr>
              <w:autoSpaceDE w:val="0"/>
              <w:autoSpaceDN w:val="0"/>
              <w:adjustRightInd w:val="0"/>
              <w:rPr>
                <w:rFonts w:ascii="Arial" w:hAnsi="Arial" w:cs="Arial"/>
                <w:b/>
                <w:sz w:val="22"/>
                <w:szCs w:val="22"/>
              </w:rPr>
            </w:pPr>
          </w:p>
          <w:p w14:paraId="45C66BFD" w14:textId="77777777" w:rsidR="001B0D2A" w:rsidRPr="003C7DED" w:rsidRDefault="001B0D2A" w:rsidP="001B0D2A">
            <w:pPr>
              <w:autoSpaceDE w:val="0"/>
              <w:autoSpaceDN w:val="0"/>
              <w:adjustRightInd w:val="0"/>
              <w:rPr>
                <w:rFonts w:ascii="Arial" w:hAnsi="Arial" w:cs="Arial"/>
                <w:b/>
                <w:sz w:val="22"/>
                <w:szCs w:val="22"/>
              </w:rPr>
            </w:pPr>
          </w:p>
          <w:p w14:paraId="45C66BFE" w14:textId="77777777" w:rsidR="001B0D2A" w:rsidRPr="003C7DED" w:rsidRDefault="001B0D2A" w:rsidP="001B0D2A">
            <w:pPr>
              <w:autoSpaceDE w:val="0"/>
              <w:autoSpaceDN w:val="0"/>
              <w:adjustRightInd w:val="0"/>
              <w:rPr>
                <w:rFonts w:ascii="Arial" w:hAnsi="Arial" w:cs="Arial"/>
                <w:b/>
                <w:sz w:val="22"/>
                <w:szCs w:val="22"/>
              </w:rPr>
            </w:pPr>
          </w:p>
        </w:tc>
        <w:tc>
          <w:tcPr>
            <w:tcW w:w="1838" w:type="dxa"/>
            <w:shd w:val="clear" w:color="auto" w:fill="D9F2D0" w:themeFill="accent6" w:themeFillTint="33"/>
            <w:vAlign w:val="center"/>
          </w:tcPr>
          <w:p w14:paraId="45C66BFF" w14:textId="77777777" w:rsidR="001B0D2A" w:rsidRPr="003C7DED" w:rsidRDefault="001B0D2A" w:rsidP="001B0D2A">
            <w:pPr>
              <w:autoSpaceDE w:val="0"/>
              <w:autoSpaceDN w:val="0"/>
              <w:adjustRightInd w:val="0"/>
              <w:rPr>
                <w:rFonts w:ascii="Arial" w:hAnsi="Arial" w:cs="Arial"/>
                <w:b/>
                <w:sz w:val="22"/>
                <w:szCs w:val="22"/>
              </w:rPr>
            </w:pPr>
            <w:hyperlink w:anchor="SEC_I" w:history="1">
              <w:r>
                <w:rPr>
                  <w:rStyle w:val="Hyperlink"/>
                  <w:rFonts w:ascii="Arial" w:hAnsi="Arial" w:cs="Arial"/>
                  <w:b/>
                  <w:sz w:val="22"/>
                  <w:szCs w:val="22"/>
                </w:rPr>
                <w:t>Return to the main form</w:t>
              </w:r>
            </w:hyperlink>
          </w:p>
        </w:tc>
      </w:tr>
    </w:tbl>
    <w:p w14:paraId="45C66C01" w14:textId="77777777" w:rsidR="001B0D2A" w:rsidRPr="003C7DED" w:rsidRDefault="001B0D2A" w:rsidP="001B0D2A">
      <w:pPr>
        <w:tabs>
          <w:tab w:val="left" w:pos="5103"/>
        </w:tabs>
        <w:ind w:right="282"/>
        <w:rPr>
          <w:rFonts w:ascii="Arial" w:hAnsi="Arial" w:cs="Arial"/>
          <w:color w:val="000000"/>
          <w:sz w:val="22"/>
          <w:szCs w:val="22"/>
        </w:rPr>
      </w:pPr>
    </w:p>
    <w:p w14:paraId="45C66C02" w14:textId="77777777" w:rsidR="001B0D2A" w:rsidRPr="003C7DED" w:rsidRDefault="001B0D2A" w:rsidP="001B0D2A">
      <w:pPr>
        <w:rPr>
          <w:rFonts w:ascii="Arial" w:hAnsi="Arial" w:cs="Arial"/>
          <w:b/>
          <w:sz w:val="22"/>
          <w:szCs w:val="22"/>
        </w:rPr>
      </w:pPr>
      <w:r>
        <w:rPr>
          <w:rFonts w:ascii="Arial" w:hAnsi="Arial" w:cs="Arial"/>
          <w:b/>
          <w:sz w:val="22"/>
          <w:szCs w:val="22"/>
        </w:rPr>
        <w:br w:type="page"/>
      </w:r>
    </w:p>
    <w:p w14:paraId="45C66C03" w14:textId="77777777" w:rsidR="001B0D2A" w:rsidRPr="003C7DED" w:rsidRDefault="001B0D2A" w:rsidP="001B0D2A">
      <w:pPr>
        <w:spacing w:after="240"/>
        <w:rPr>
          <w:rFonts w:ascii="Arial" w:hAnsi="Arial" w:cs="Arial"/>
          <w:b/>
        </w:rPr>
      </w:pPr>
      <w:bookmarkStart w:id="206" w:name="APP_5"/>
      <w:r>
        <w:rPr>
          <w:rFonts w:ascii="Arial" w:hAnsi="Arial" w:cs="Arial"/>
          <w:b/>
          <w:sz w:val="22"/>
          <w:szCs w:val="22"/>
        </w:rPr>
        <w:lastRenderedPageBreak/>
        <w:t>APPENDIX 5</w:t>
      </w:r>
      <w:bookmarkEnd w:id="206"/>
      <w:r>
        <w:rPr>
          <w:rFonts w:ascii="Arial" w:hAnsi="Arial" w:cs="Arial"/>
          <w:b/>
          <w:sz w:val="22"/>
          <w:szCs w:val="22"/>
        </w:rPr>
        <w:t>:</w:t>
      </w:r>
      <w:r>
        <w:rPr>
          <w:rFonts w:ascii="Arial" w:hAnsi="Arial" w:cs="Arial"/>
          <w:b/>
        </w:rPr>
        <w:t xml:space="preserve"> Research Involving Animals</w:t>
      </w:r>
    </w:p>
    <w:tbl>
      <w:tblPr>
        <w:tblStyle w:val="TableGrid"/>
        <w:tblpPr w:leftFromText="180" w:rightFromText="180" w:horzAnchor="margin" w:tblpY="405"/>
        <w:tblW w:w="5000" w:type="pct"/>
        <w:tblLook w:val="04A0" w:firstRow="1" w:lastRow="0" w:firstColumn="1" w:lastColumn="0" w:noHBand="0" w:noVBand="1"/>
      </w:tblPr>
      <w:tblGrid>
        <w:gridCol w:w="694"/>
        <w:gridCol w:w="7119"/>
        <w:gridCol w:w="657"/>
        <w:gridCol w:w="546"/>
      </w:tblGrid>
      <w:tr w:rsidR="001B0D2A" w:rsidRPr="003C7DED" w14:paraId="45C66C05" w14:textId="77777777" w:rsidTr="00CD2AE5">
        <w:trPr>
          <w:trHeight w:val="364"/>
        </w:trPr>
        <w:tc>
          <w:tcPr>
            <w:tcW w:w="9016" w:type="dxa"/>
            <w:gridSpan w:val="4"/>
            <w:shd w:val="clear" w:color="auto" w:fill="C1E4F5" w:themeFill="accent1" w:themeFillTint="33"/>
          </w:tcPr>
          <w:p w14:paraId="45C66C04"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Pr>
                <w:rFonts w:ascii="Arial" w:hAnsi="Arial" w:cs="Arial"/>
                <w:sz w:val="22"/>
                <w:szCs w:val="22"/>
              </w:rPr>
              <w:t>legislation, and</w:t>
            </w:r>
            <w:proofErr w:type="gramEnd"/>
            <w:r>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1B0D2A" w:rsidRPr="003C7DED" w14:paraId="45C66C09" w14:textId="77777777" w:rsidTr="00CD2AE5">
        <w:trPr>
          <w:trHeight w:val="364"/>
        </w:trPr>
        <w:tc>
          <w:tcPr>
            <w:tcW w:w="7813" w:type="dxa"/>
            <w:gridSpan w:val="2"/>
            <w:shd w:val="clear" w:color="auto" w:fill="CAEDFB" w:themeFill="accent4" w:themeFillTint="33"/>
          </w:tcPr>
          <w:p w14:paraId="45C66C06" w14:textId="77777777" w:rsidR="001B0D2A" w:rsidRPr="003C7DED" w:rsidRDefault="001B0D2A" w:rsidP="00CD2AE5">
            <w:pPr>
              <w:autoSpaceDE w:val="0"/>
              <w:autoSpaceDN w:val="0"/>
              <w:adjustRightInd w:val="0"/>
              <w:rPr>
                <w:rFonts w:ascii="Arial" w:hAnsi="Arial" w:cs="Arial"/>
                <w:b/>
                <w:sz w:val="22"/>
                <w:szCs w:val="22"/>
              </w:rPr>
            </w:pPr>
            <w:r>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45C66C07" w14:textId="77777777" w:rsidR="001B0D2A" w:rsidRPr="003C7DED" w:rsidRDefault="001B0D2A" w:rsidP="00CD2AE5">
            <w:pPr>
              <w:autoSpaceDE w:val="0"/>
              <w:autoSpaceDN w:val="0"/>
              <w:adjustRightInd w:val="0"/>
              <w:rPr>
                <w:rFonts w:ascii="Arial" w:hAnsi="Arial" w:cs="Arial"/>
                <w:b/>
                <w:bCs/>
                <w:sz w:val="22"/>
                <w:szCs w:val="22"/>
              </w:rPr>
            </w:pPr>
            <w:r>
              <w:rPr>
                <w:rFonts w:ascii="Arial" w:hAnsi="Arial" w:cs="Arial"/>
                <w:b/>
                <w:bCs/>
                <w:sz w:val="22"/>
                <w:szCs w:val="22"/>
              </w:rPr>
              <w:t>YES</w:t>
            </w:r>
          </w:p>
        </w:tc>
        <w:tc>
          <w:tcPr>
            <w:tcW w:w="546" w:type="dxa"/>
            <w:shd w:val="clear" w:color="auto" w:fill="D9D9D9" w:themeFill="background1" w:themeFillShade="D9"/>
            <w:vAlign w:val="center"/>
          </w:tcPr>
          <w:p w14:paraId="45C66C08" w14:textId="77777777" w:rsidR="001B0D2A" w:rsidRPr="003C7DED" w:rsidRDefault="001B0D2A" w:rsidP="00CD2AE5">
            <w:pPr>
              <w:autoSpaceDE w:val="0"/>
              <w:autoSpaceDN w:val="0"/>
              <w:adjustRightInd w:val="0"/>
              <w:rPr>
                <w:rFonts w:ascii="Arial" w:hAnsi="Arial" w:cs="Arial"/>
                <w:b/>
                <w:bCs/>
                <w:sz w:val="22"/>
                <w:szCs w:val="22"/>
              </w:rPr>
            </w:pPr>
            <w:r>
              <w:rPr>
                <w:rFonts w:ascii="Arial" w:hAnsi="Arial" w:cs="Arial"/>
                <w:b/>
                <w:bCs/>
                <w:sz w:val="22"/>
                <w:szCs w:val="22"/>
              </w:rPr>
              <w:t>NO</w:t>
            </w:r>
          </w:p>
        </w:tc>
      </w:tr>
      <w:tr w:rsidR="001B0D2A" w:rsidRPr="003C7DED" w14:paraId="45C66C0E" w14:textId="77777777" w:rsidTr="00CD2AE5">
        <w:trPr>
          <w:trHeight w:val="435"/>
        </w:trPr>
        <w:tc>
          <w:tcPr>
            <w:tcW w:w="694" w:type="dxa"/>
            <w:shd w:val="clear" w:color="auto" w:fill="F2F2F2" w:themeFill="background1" w:themeFillShade="F2"/>
            <w:vAlign w:val="center"/>
          </w:tcPr>
          <w:p w14:paraId="45C66C0A" w14:textId="77777777" w:rsidR="001B0D2A" w:rsidRPr="003C7DED" w:rsidRDefault="001B0D2A" w:rsidP="00CD2AE5">
            <w:pPr>
              <w:autoSpaceDE w:val="0"/>
              <w:autoSpaceDN w:val="0"/>
              <w:adjustRightInd w:val="0"/>
              <w:rPr>
                <w:rFonts w:ascii="Arial" w:hAnsi="Arial" w:cs="Arial"/>
                <w:sz w:val="22"/>
                <w:szCs w:val="22"/>
              </w:rPr>
            </w:pPr>
            <w:bookmarkStart w:id="207" w:name="_Hlk156319509"/>
            <w:r>
              <w:rPr>
                <w:rFonts w:ascii="Arial" w:hAnsi="Arial" w:cs="Arial"/>
                <w:sz w:val="22"/>
                <w:szCs w:val="22"/>
              </w:rPr>
              <w:t>A5.1</w:t>
            </w:r>
          </w:p>
        </w:tc>
        <w:tc>
          <w:tcPr>
            <w:tcW w:w="7119" w:type="dxa"/>
            <w:shd w:val="clear" w:color="auto" w:fill="F2F2F2" w:themeFill="background1" w:themeFillShade="F2"/>
            <w:vAlign w:val="center"/>
          </w:tcPr>
          <w:p w14:paraId="45C66C0B"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Any living vertebrates, other than humans?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45C66C0C" w14:textId="77777777" w:rsidR="001B0D2A" w:rsidRPr="003C7DED" w:rsidRDefault="001B0D2A" w:rsidP="00CD2AE5">
                <w:pPr>
                  <w:autoSpaceDE w:val="0"/>
                  <w:autoSpaceDN w:val="0"/>
                  <w:adjustRightInd w:val="0"/>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45C66C0D" w14:textId="77777777" w:rsidR="001B0D2A" w:rsidRPr="003C7DED" w:rsidRDefault="001B0D2A" w:rsidP="00CD2AE5">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C13" w14:textId="77777777" w:rsidTr="00CD2AE5">
        <w:trPr>
          <w:trHeight w:val="435"/>
        </w:trPr>
        <w:tc>
          <w:tcPr>
            <w:tcW w:w="694" w:type="dxa"/>
            <w:shd w:val="clear" w:color="auto" w:fill="F2F2F2" w:themeFill="background1" w:themeFillShade="F2"/>
            <w:vAlign w:val="center"/>
          </w:tcPr>
          <w:p w14:paraId="45C66C0F"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A5.2</w:t>
            </w:r>
          </w:p>
        </w:tc>
        <w:tc>
          <w:tcPr>
            <w:tcW w:w="7119" w:type="dxa"/>
            <w:shd w:val="clear" w:color="auto" w:fill="F2F2F2" w:themeFill="background1" w:themeFillShade="F2"/>
            <w:vAlign w:val="center"/>
          </w:tcPr>
          <w:p w14:paraId="45C66C10"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Any living cephalopods?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45C66C11" w14:textId="77777777" w:rsidR="001B0D2A" w:rsidRPr="003C7DED" w:rsidRDefault="001B0D2A" w:rsidP="00CD2AE5">
                <w:pPr>
                  <w:autoSpaceDE w:val="0"/>
                  <w:autoSpaceDN w:val="0"/>
                  <w:adjustRightInd w:val="0"/>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45C66C12" w14:textId="77777777" w:rsidR="001B0D2A" w:rsidRPr="003C7DED" w:rsidRDefault="001B0D2A" w:rsidP="00CD2AE5">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C18" w14:textId="77777777" w:rsidTr="00CD2AE5">
        <w:trPr>
          <w:trHeight w:val="435"/>
        </w:trPr>
        <w:tc>
          <w:tcPr>
            <w:tcW w:w="694" w:type="dxa"/>
            <w:shd w:val="clear" w:color="auto" w:fill="F2F2F2" w:themeFill="background1" w:themeFillShade="F2"/>
            <w:vAlign w:val="center"/>
          </w:tcPr>
          <w:p w14:paraId="45C66C14"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A5.3</w:t>
            </w:r>
          </w:p>
        </w:tc>
        <w:tc>
          <w:tcPr>
            <w:tcW w:w="7119" w:type="dxa"/>
            <w:shd w:val="clear" w:color="auto" w:fill="F2F2F2" w:themeFill="background1" w:themeFillShade="F2"/>
            <w:vAlign w:val="center"/>
          </w:tcPr>
          <w:p w14:paraId="45C66C15" w14:textId="77777777" w:rsidR="001B0D2A" w:rsidRPr="003C7DED" w:rsidRDefault="001B0D2A" w:rsidP="00CD2AE5">
            <w:pPr>
              <w:autoSpaceDE w:val="0"/>
              <w:autoSpaceDN w:val="0"/>
              <w:adjustRightInd w:val="0"/>
              <w:rPr>
                <w:rFonts w:ascii="Arial" w:hAnsi="Arial" w:cs="Arial"/>
                <w:sz w:val="22"/>
                <w:szCs w:val="22"/>
                <w:highlight w:val="yellow"/>
              </w:rPr>
            </w:pPr>
            <w:bookmarkStart w:id="208" w:name="_Hlk156462984"/>
            <w:r>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45C66C16" w14:textId="77777777" w:rsidR="001B0D2A" w:rsidRPr="003C7DED" w:rsidRDefault="001B0D2A" w:rsidP="00CD2AE5">
                <w:pPr>
                  <w:autoSpaceDE w:val="0"/>
                  <w:autoSpaceDN w:val="0"/>
                  <w:adjustRightInd w:val="0"/>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45C66C17" w14:textId="77777777" w:rsidR="001B0D2A" w:rsidRPr="003C7DED" w:rsidRDefault="001B0D2A" w:rsidP="00CD2AE5">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C1D" w14:textId="77777777" w:rsidTr="00CD2AE5">
        <w:trPr>
          <w:trHeight w:val="435"/>
        </w:trPr>
        <w:tc>
          <w:tcPr>
            <w:tcW w:w="694" w:type="dxa"/>
            <w:shd w:val="clear" w:color="auto" w:fill="F2F2F2" w:themeFill="background1" w:themeFillShade="F2"/>
            <w:vAlign w:val="center"/>
          </w:tcPr>
          <w:p w14:paraId="45C66C19"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A5.4</w:t>
            </w:r>
          </w:p>
        </w:tc>
        <w:tc>
          <w:tcPr>
            <w:tcW w:w="7119" w:type="dxa"/>
            <w:shd w:val="clear" w:color="auto" w:fill="F2F2F2" w:themeFill="background1" w:themeFillShade="F2"/>
            <w:vAlign w:val="center"/>
          </w:tcPr>
          <w:p w14:paraId="45C66C1A" w14:textId="77777777" w:rsidR="001B0D2A" w:rsidRPr="003C7DED" w:rsidRDefault="001B0D2A" w:rsidP="00CD2AE5">
            <w:pPr>
              <w:autoSpaceDE w:val="0"/>
              <w:autoSpaceDN w:val="0"/>
              <w:adjustRightInd w:val="0"/>
              <w:rPr>
                <w:rFonts w:ascii="Arial" w:hAnsi="Arial" w:cs="Arial"/>
                <w:sz w:val="22"/>
                <w:szCs w:val="22"/>
              </w:rPr>
            </w:pPr>
            <w:bookmarkStart w:id="209" w:name="_Hlk156464303"/>
            <w:bookmarkEnd w:id="208"/>
            <w:r>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45C66C1B" w14:textId="77777777" w:rsidR="001B0D2A" w:rsidRPr="003C7DED" w:rsidRDefault="001B0D2A" w:rsidP="00CD2AE5">
                <w:pPr>
                  <w:autoSpaceDE w:val="0"/>
                  <w:autoSpaceDN w:val="0"/>
                  <w:adjustRightInd w:val="0"/>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45C66C1C" w14:textId="77777777" w:rsidR="001B0D2A" w:rsidRPr="003C7DED" w:rsidRDefault="001B0D2A" w:rsidP="00CD2AE5">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C1F" w14:textId="77777777" w:rsidTr="00CD2AE5">
        <w:trPr>
          <w:trHeight w:val="399"/>
        </w:trPr>
        <w:tc>
          <w:tcPr>
            <w:tcW w:w="9016" w:type="dxa"/>
            <w:gridSpan w:val="4"/>
            <w:shd w:val="clear" w:color="auto" w:fill="F2F2F2" w:themeFill="background1" w:themeFillShade="F2"/>
          </w:tcPr>
          <w:p w14:paraId="45C66C1E"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w:t>
            </w:r>
          </w:p>
        </w:tc>
      </w:tr>
      <w:tr w:rsidR="001B0D2A" w:rsidRPr="003C7DED" w14:paraId="45C66C24" w14:textId="77777777" w:rsidTr="00CD2AE5">
        <w:trPr>
          <w:trHeight w:val="399"/>
        </w:trPr>
        <w:tc>
          <w:tcPr>
            <w:tcW w:w="694" w:type="dxa"/>
            <w:vAlign w:val="center"/>
          </w:tcPr>
          <w:p w14:paraId="45C66C20" w14:textId="77777777" w:rsidR="001B0D2A" w:rsidRPr="003C7DED" w:rsidRDefault="001B0D2A" w:rsidP="00CD2AE5">
            <w:pPr>
              <w:autoSpaceDE w:val="0"/>
              <w:autoSpaceDN w:val="0"/>
              <w:adjustRightInd w:val="0"/>
              <w:rPr>
                <w:rFonts w:ascii="Arial" w:hAnsi="Arial" w:cs="Arial"/>
                <w:color w:val="000000"/>
              </w:rPr>
            </w:pPr>
            <w:bookmarkStart w:id="210" w:name="_Hlk156464347"/>
            <w:r>
              <w:rPr>
                <w:rFonts w:ascii="Arial" w:hAnsi="Arial" w:cs="Arial"/>
                <w:sz w:val="22"/>
                <w:szCs w:val="22"/>
              </w:rPr>
              <w:t>A5.5</w:t>
            </w:r>
          </w:p>
        </w:tc>
        <w:tc>
          <w:tcPr>
            <w:tcW w:w="8322" w:type="dxa"/>
            <w:gridSpan w:val="3"/>
            <w:vAlign w:val="center"/>
          </w:tcPr>
          <w:p w14:paraId="45C66C21" w14:textId="77777777" w:rsidR="001B0D2A" w:rsidRPr="003C7DED" w:rsidRDefault="001B0D2A" w:rsidP="00CD2AE5">
            <w:pPr>
              <w:autoSpaceDE w:val="0"/>
              <w:autoSpaceDN w:val="0"/>
              <w:adjustRightInd w:val="0"/>
              <w:rPr>
                <w:rFonts w:ascii="Arial" w:hAnsi="Arial" w:cs="Arial"/>
                <w:sz w:val="22"/>
                <w:szCs w:val="22"/>
              </w:rPr>
            </w:pPr>
          </w:p>
          <w:p w14:paraId="45C66C22" w14:textId="77777777" w:rsidR="001B0D2A" w:rsidRPr="003C7DED" w:rsidRDefault="001B0D2A" w:rsidP="00CD2AE5">
            <w:pPr>
              <w:rPr>
                <w:rFonts w:ascii="Arial" w:hAnsi="Arial" w:cs="Arial"/>
                <w:sz w:val="22"/>
                <w:szCs w:val="22"/>
              </w:rPr>
            </w:pPr>
          </w:p>
          <w:p w14:paraId="45C66C23" w14:textId="77777777" w:rsidR="001B0D2A" w:rsidRPr="003C7DED" w:rsidRDefault="001B0D2A" w:rsidP="00CD2AE5">
            <w:pPr>
              <w:autoSpaceDE w:val="0"/>
              <w:autoSpaceDN w:val="0"/>
              <w:adjustRightInd w:val="0"/>
              <w:rPr>
                <w:rFonts w:ascii="Arial" w:hAnsi="Arial" w:cs="Arial"/>
                <w:b/>
                <w:bCs/>
                <w:i/>
                <w:iCs/>
                <w:color w:val="000000"/>
              </w:rPr>
            </w:pPr>
            <w:r>
              <w:rPr>
                <w:rFonts w:ascii="Arial" w:hAnsi="Arial" w:cs="Arial"/>
                <w:i/>
                <w:iCs/>
                <w:color w:val="000000"/>
                <w:sz w:val="18"/>
                <w:szCs w:val="18"/>
              </w:rPr>
              <w:t>(this box should expand as you type)</w:t>
            </w:r>
          </w:p>
        </w:tc>
      </w:tr>
      <w:bookmarkEnd w:id="207"/>
      <w:bookmarkEnd w:id="209"/>
      <w:bookmarkEnd w:id="210"/>
    </w:tbl>
    <w:p w14:paraId="45C66C25" w14:textId="77777777" w:rsidR="001B0D2A" w:rsidRPr="003C7DED" w:rsidRDefault="001B0D2A" w:rsidP="001B0D2A">
      <w:pPr>
        <w:rPr>
          <w:rFonts w:ascii="Arial" w:hAnsi="Arial" w:cs="Arial"/>
          <w:b/>
          <w:sz w:val="22"/>
          <w:szCs w:val="22"/>
        </w:rPr>
      </w:pPr>
    </w:p>
    <w:tbl>
      <w:tblPr>
        <w:tblStyle w:val="TableGrid"/>
        <w:tblW w:w="5000" w:type="pct"/>
        <w:tblLook w:val="04A0" w:firstRow="1" w:lastRow="0" w:firstColumn="1" w:lastColumn="0" w:noHBand="0" w:noVBand="1"/>
      </w:tblPr>
      <w:tblGrid>
        <w:gridCol w:w="503"/>
        <w:gridCol w:w="3557"/>
        <w:gridCol w:w="859"/>
        <w:gridCol w:w="1680"/>
        <w:gridCol w:w="742"/>
        <w:gridCol w:w="1680"/>
      </w:tblGrid>
      <w:tr w:rsidR="001B0D2A" w:rsidRPr="003C7DED" w14:paraId="45C66C2E" w14:textId="77777777" w:rsidTr="00DC0AD7">
        <w:tc>
          <w:tcPr>
            <w:tcW w:w="562" w:type="dxa"/>
            <w:tcBorders>
              <w:top w:val="nil"/>
              <w:left w:val="nil"/>
              <w:bottom w:val="nil"/>
              <w:right w:val="nil"/>
            </w:tcBorders>
            <w:shd w:val="clear" w:color="auto" w:fill="FFFFFF" w:themeFill="background1"/>
          </w:tcPr>
          <w:p w14:paraId="45C66C26" w14:textId="77777777" w:rsidR="001B0D2A" w:rsidRPr="003C7DED" w:rsidRDefault="001B0D2A" w:rsidP="001B0D2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5C66C27" w14:textId="77777777" w:rsidR="001B0D2A" w:rsidRPr="003C7DED" w:rsidRDefault="001B0D2A" w:rsidP="001B0D2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5C66C28" w14:textId="77777777" w:rsidR="001B0D2A" w:rsidRPr="003C7DED" w:rsidRDefault="001B0D2A" w:rsidP="001B0D2A">
            <w:pPr>
              <w:autoSpaceDE w:val="0"/>
              <w:autoSpaceDN w:val="0"/>
              <w:adjustRightInd w:val="0"/>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5C66C29" w14:textId="77777777" w:rsidR="001B0D2A" w:rsidRPr="003C7DED" w:rsidRDefault="001B0D2A" w:rsidP="001B0D2A">
            <w:pPr>
              <w:autoSpaceDE w:val="0"/>
              <w:autoSpaceDN w:val="0"/>
              <w:adjustRightInd w:val="0"/>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5C66C2A" w14:textId="77777777" w:rsidR="001B0D2A" w:rsidRPr="003C7DED" w:rsidRDefault="001B0D2A" w:rsidP="001B0D2A">
            <w:pPr>
              <w:autoSpaceDE w:val="0"/>
              <w:autoSpaceDN w:val="0"/>
              <w:adjustRightInd w:val="0"/>
              <w:rPr>
                <w:rFonts w:ascii="Arial" w:hAnsi="Arial" w:cs="Arial"/>
                <w:b/>
                <w:sz w:val="22"/>
                <w:szCs w:val="22"/>
              </w:rPr>
            </w:pPr>
          </w:p>
          <w:p w14:paraId="45C66C2B" w14:textId="77777777" w:rsidR="001B0D2A" w:rsidRPr="003C7DED" w:rsidRDefault="001B0D2A" w:rsidP="001B0D2A">
            <w:pPr>
              <w:autoSpaceDE w:val="0"/>
              <w:autoSpaceDN w:val="0"/>
              <w:adjustRightInd w:val="0"/>
              <w:rPr>
                <w:rFonts w:ascii="Arial" w:hAnsi="Arial" w:cs="Arial"/>
                <w:b/>
                <w:sz w:val="22"/>
                <w:szCs w:val="22"/>
              </w:rPr>
            </w:pPr>
          </w:p>
          <w:p w14:paraId="45C66C2C" w14:textId="77777777" w:rsidR="001B0D2A" w:rsidRPr="003C7DED" w:rsidRDefault="001B0D2A" w:rsidP="001B0D2A">
            <w:pPr>
              <w:autoSpaceDE w:val="0"/>
              <w:autoSpaceDN w:val="0"/>
              <w:adjustRightInd w:val="0"/>
              <w:rPr>
                <w:rFonts w:ascii="Arial" w:hAnsi="Arial" w:cs="Arial"/>
                <w:b/>
                <w:sz w:val="22"/>
                <w:szCs w:val="22"/>
              </w:rPr>
            </w:pPr>
          </w:p>
        </w:tc>
        <w:tc>
          <w:tcPr>
            <w:tcW w:w="1838" w:type="dxa"/>
            <w:shd w:val="clear" w:color="auto" w:fill="D9F2D0" w:themeFill="accent6" w:themeFillTint="33"/>
            <w:vAlign w:val="center"/>
          </w:tcPr>
          <w:p w14:paraId="45C66C2D" w14:textId="77777777" w:rsidR="001B0D2A" w:rsidRPr="003C7DED" w:rsidRDefault="001B0D2A" w:rsidP="001B0D2A">
            <w:pPr>
              <w:autoSpaceDE w:val="0"/>
              <w:autoSpaceDN w:val="0"/>
              <w:adjustRightInd w:val="0"/>
              <w:rPr>
                <w:rFonts w:ascii="Arial" w:hAnsi="Arial" w:cs="Arial"/>
                <w:b/>
                <w:sz w:val="22"/>
                <w:szCs w:val="22"/>
              </w:rPr>
            </w:pPr>
            <w:hyperlink w:anchor="SEC_I" w:history="1">
              <w:r>
                <w:rPr>
                  <w:rStyle w:val="Hyperlink"/>
                  <w:rFonts w:ascii="Arial" w:hAnsi="Arial" w:cs="Arial"/>
                  <w:b/>
                  <w:sz w:val="22"/>
                  <w:szCs w:val="22"/>
                </w:rPr>
                <w:t>Return to the main form</w:t>
              </w:r>
            </w:hyperlink>
          </w:p>
        </w:tc>
      </w:tr>
    </w:tbl>
    <w:p w14:paraId="45C66C2F" w14:textId="77777777" w:rsidR="001B0D2A" w:rsidRPr="003C7DED" w:rsidRDefault="001B0D2A" w:rsidP="001B0D2A">
      <w:pPr>
        <w:tabs>
          <w:tab w:val="left" w:pos="5103"/>
        </w:tabs>
        <w:ind w:right="282"/>
        <w:rPr>
          <w:rFonts w:ascii="Arial" w:hAnsi="Arial" w:cs="Arial"/>
          <w:color w:val="000000"/>
          <w:sz w:val="22"/>
          <w:szCs w:val="22"/>
        </w:rPr>
      </w:pPr>
    </w:p>
    <w:p w14:paraId="45C66C30" w14:textId="77777777" w:rsidR="001B0D2A" w:rsidRPr="003C7DED" w:rsidRDefault="001B0D2A" w:rsidP="001B0D2A">
      <w:pPr>
        <w:rPr>
          <w:rFonts w:ascii="Arial" w:hAnsi="Arial" w:cs="Arial"/>
          <w:b/>
          <w:sz w:val="22"/>
          <w:szCs w:val="22"/>
        </w:rPr>
      </w:pPr>
      <w:r>
        <w:rPr>
          <w:rFonts w:ascii="Arial" w:hAnsi="Arial" w:cs="Arial"/>
          <w:b/>
          <w:sz w:val="22"/>
          <w:szCs w:val="22"/>
        </w:rPr>
        <w:br w:type="page"/>
      </w:r>
    </w:p>
    <w:p w14:paraId="45C66C31" w14:textId="77777777" w:rsidR="001B0D2A" w:rsidRPr="003C7DED" w:rsidRDefault="001B0D2A" w:rsidP="001B0D2A">
      <w:pPr>
        <w:rPr>
          <w:rFonts w:ascii="Arial" w:hAnsi="Arial" w:cs="Arial"/>
          <w:b/>
          <w:sz w:val="22"/>
          <w:szCs w:val="22"/>
        </w:rPr>
      </w:pPr>
      <w:bookmarkStart w:id="211" w:name="APP_6"/>
      <w:r>
        <w:rPr>
          <w:rFonts w:ascii="Arial" w:hAnsi="Arial" w:cs="Arial"/>
          <w:b/>
          <w:sz w:val="22"/>
          <w:szCs w:val="22"/>
        </w:rPr>
        <w:lastRenderedPageBreak/>
        <w:t>APPENDIX 6</w:t>
      </w:r>
      <w:bookmarkEnd w:id="211"/>
      <w:r>
        <w:rPr>
          <w:rFonts w:ascii="Arial" w:hAnsi="Arial" w:cs="Arial"/>
          <w:b/>
          <w:sz w:val="22"/>
          <w:szCs w:val="22"/>
        </w:rPr>
        <w:t>: Research with Staff or Offenders in Prison Establishments and Probation Services</w:t>
      </w:r>
    </w:p>
    <w:p w14:paraId="45C66C32" w14:textId="77777777" w:rsidR="001B0D2A" w:rsidRPr="003C7DED" w:rsidRDefault="001B0D2A" w:rsidP="001B0D2A">
      <w:pPr>
        <w:rPr>
          <w:rFonts w:ascii="Arial" w:hAnsi="Arial" w:cs="Arial"/>
          <w:b/>
          <w:sz w:val="22"/>
          <w:szCs w:val="22"/>
        </w:rPr>
      </w:pPr>
    </w:p>
    <w:tbl>
      <w:tblPr>
        <w:tblStyle w:val="TableGrid"/>
        <w:tblpPr w:leftFromText="180" w:rightFromText="180" w:horzAnchor="margin" w:tblpY="225"/>
        <w:tblW w:w="5000" w:type="pct"/>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698"/>
        <w:gridCol w:w="7115"/>
        <w:gridCol w:w="657"/>
        <w:gridCol w:w="546"/>
      </w:tblGrid>
      <w:tr w:rsidR="001B0D2A" w:rsidRPr="003C7DED" w14:paraId="45C66C34" w14:textId="77777777" w:rsidTr="00CD2AE5">
        <w:trPr>
          <w:trHeight w:val="368"/>
        </w:trPr>
        <w:tc>
          <w:tcPr>
            <w:tcW w:w="9016" w:type="dxa"/>
            <w:gridSpan w:val="4"/>
            <w:shd w:val="clear" w:color="auto" w:fill="C1E4F5" w:themeFill="accent1" w:themeFillTint="33"/>
            <w:vAlign w:val="center"/>
          </w:tcPr>
          <w:p w14:paraId="45C66C33" w14:textId="77777777" w:rsidR="001B0D2A" w:rsidRPr="003C7DED" w:rsidRDefault="001B0D2A" w:rsidP="00CD2AE5">
            <w:pPr>
              <w:autoSpaceDE w:val="0"/>
              <w:autoSpaceDN w:val="0"/>
              <w:adjustRightInd w:val="0"/>
              <w:rPr>
                <w:rFonts w:ascii="Arial" w:hAnsi="Arial" w:cs="Arial"/>
                <w:bCs/>
                <w:sz w:val="22"/>
                <w:szCs w:val="22"/>
              </w:rPr>
            </w:pPr>
            <w:r>
              <w:rPr>
                <w:rFonts w:ascii="Arial" w:hAnsi="Arial" w:cs="Arial"/>
                <w:bCs/>
                <w:sz w:val="22"/>
                <w:szCs w:val="22"/>
              </w:rPr>
              <w:t>Research with staff and/or offenders in prison establishments, the Probation Service or within His Majesty’s Prison and Probation Services requires additional approvals.</w:t>
            </w:r>
          </w:p>
        </w:tc>
      </w:tr>
      <w:tr w:rsidR="001B0D2A" w:rsidRPr="003C7DED" w14:paraId="45C66C38" w14:textId="77777777" w:rsidTr="00CD2AE5">
        <w:trPr>
          <w:trHeight w:val="368"/>
        </w:trPr>
        <w:tc>
          <w:tcPr>
            <w:tcW w:w="7813" w:type="dxa"/>
            <w:gridSpan w:val="2"/>
            <w:shd w:val="clear" w:color="auto" w:fill="C1E4F5" w:themeFill="accent1" w:themeFillTint="33"/>
            <w:vAlign w:val="center"/>
          </w:tcPr>
          <w:p w14:paraId="45C66C35" w14:textId="77777777" w:rsidR="001B0D2A" w:rsidRPr="003C7DED" w:rsidRDefault="001B0D2A" w:rsidP="00CD2AE5">
            <w:pPr>
              <w:autoSpaceDE w:val="0"/>
              <w:autoSpaceDN w:val="0"/>
              <w:adjustRightInd w:val="0"/>
              <w:rPr>
                <w:rFonts w:ascii="Arial" w:hAnsi="Arial" w:cs="Arial"/>
                <w:b/>
                <w:sz w:val="22"/>
                <w:szCs w:val="22"/>
              </w:rPr>
            </w:pPr>
            <w:r>
              <w:rPr>
                <w:rFonts w:ascii="Arial" w:hAnsi="Arial" w:cs="Arial"/>
                <w:b/>
                <w:sz w:val="22"/>
                <w:szCs w:val="22"/>
              </w:rPr>
              <w:t>Will the research involve any of the following?</w:t>
            </w:r>
          </w:p>
        </w:tc>
        <w:tc>
          <w:tcPr>
            <w:tcW w:w="657" w:type="dxa"/>
            <w:shd w:val="clear" w:color="auto" w:fill="D9D9D9" w:themeFill="background1" w:themeFillShade="D9"/>
            <w:vAlign w:val="center"/>
          </w:tcPr>
          <w:p w14:paraId="45C66C36" w14:textId="77777777" w:rsidR="001B0D2A" w:rsidRPr="003C7DED" w:rsidRDefault="001B0D2A" w:rsidP="00CD2AE5">
            <w:pPr>
              <w:autoSpaceDE w:val="0"/>
              <w:autoSpaceDN w:val="0"/>
              <w:adjustRightInd w:val="0"/>
              <w:rPr>
                <w:rFonts w:ascii="Arial" w:hAnsi="Arial" w:cs="Arial"/>
                <w:b/>
                <w:bCs/>
                <w:sz w:val="22"/>
                <w:szCs w:val="22"/>
              </w:rPr>
            </w:pPr>
            <w:r>
              <w:rPr>
                <w:rFonts w:ascii="Arial" w:hAnsi="Arial" w:cs="Arial"/>
                <w:b/>
                <w:bCs/>
                <w:sz w:val="22"/>
                <w:szCs w:val="22"/>
              </w:rPr>
              <w:t>YES</w:t>
            </w:r>
          </w:p>
        </w:tc>
        <w:tc>
          <w:tcPr>
            <w:tcW w:w="546" w:type="dxa"/>
            <w:shd w:val="clear" w:color="auto" w:fill="D9D9D9" w:themeFill="background1" w:themeFillShade="D9"/>
            <w:vAlign w:val="center"/>
          </w:tcPr>
          <w:p w14:paraId="45C66C37" w14:textId="77777777" w:rsidR="001B0D2A" w:rsidRPr="003C7DED" w:rsidRDefault="001B0D2A" w:rsidP="00CD2AE5">
            <w:pPr>
              <w:autoSpaceDE w:val="0"/>
              <w:autoSpaceDN w:val="0"/>
              <w:adjustRightInd w:val="0"/>
              <w:rPr>
                <w:rFonts w:ascii="Arial" w:hAnsi="Arial" w:cs="Arial"/>
                <w:b/>
                <w:bCs/>
                <w:sz w:val="22"/>
                <w:szCs w:val="22"/>
              </w:rPr>
            </w:pPr>
            <w:r>
              <w:rPr>
                <w:rFonts w:ascii="Arial" w:hAnsi="Arial" w:cs="Arial"/>
                <w:b/>
                <w:bCs/>
                <w:sz w:val="22"/>
                <w:szCs w:val="22"/>
              </w:rPr>
              <w:t>NO</w:t>
            </w:r>
          </w:p>
        </w:tc>
      </w:tr>
      <w:tr w:rsidR="001B0D2A" w:rsidRPr="003C7DED" w14:paraId="45C66C3D" w14:textId="77777777" w:rsidTr="00CD2AE5">
        <w:trPr>
          <w:trHeight w:val="438"/>
        </w:trPr>
        <w:tc>
          <w:tcPr>
            <w:tcW w:w="698" w:type="dxa"/>
            <w:shd w:val="clear" w:color="auto" w:fill="F2F2F2" w:themeFill="background1" w:themeFillShade="F2"/>
            <w:vAlign w:val="center"/>
          </w:tcPr>
          <w:p w14:paraId="45C66C39"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A6.1</w:t>
            </w:r>
          </w:p>
        </w:tc>
        <w:tc>
          <w:tcPr>
            <w:tcW w:w="7115" w:type="dxa"/>
            <w:shd w:val="clear" w:color="auto" w:fill="F2F2F2" w:themeFill="background1" w:themeFillShade="F2"/>
            <w:vAlign w:val="center"/>
          </w:tcPr>
          <w:p w14:paraId="45C66C3A"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45C66C3B" w14:textId="77777777" w:rsidR="001B0D2A" w:rsidRPr="003C7DED" w:rsidRDefault="001B0D2A" w:rsidP="00CD2AE5">
                <w:pPr>
                  <w:autoSpaceDE w:val="0"/>
                  <w:autoSpaceDN w:val="0"/>
                  <w:adjustRightInd w:val="0"/>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45C66C3C" w14:textId="77777777" w:rsidR="001B0D2A" w:rsidRPr="003C7DED" w:rsidRDefault="001B0D2A" w:rsidP="00CD2AE5">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C42" w14:textId="77777777" w:rsidTr="00CD2AE5">
        <w:trPr>
          <w:trHeight w:val="430"/>
        </w:trPr>
        <w:tc>
          <w:tcPr>
            <w:tcW w:w="698" w:type="dxa"/>
            <w:shd w:val="clear" w:color="auto" w:fill="F2F2F2" w:themeFill="background1" w:themeFillShade="F2"/>
            <w:vAlign w:val="center"/>
          </w:tcPr>
          <w:p w14:paraId="45C66C3E"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A6.2</w:t>
            </w:r>
          </w:p>
        </w:tc>
        <w:tc>
          <w:tcPr>
            <w:tcW w:w="7115" w:type="dxa"/>
            <w:shd w:val="clear" w:color="auto" w:fill="F2F2F2" w:themeFill="background1" w:themeFillShade="F2"/>
            <w:vAlign w:val="center"/>
          </w:tcPr>
          <w:p w14:paraId="45C66C3F" w14:textId="77777777" w:rsidR="001B0D2A" w:rsidRPr="003C7DED" w:rsidRDefault="001B0D2A" w:rsidP="00CD2AE5">
            <w:pPr>
              <w:autoSpaceDE w:val="0"/>
              <w:autoSpaceDN w:val="0"/>
              <w:adjustRightInd w:val="0"/>
              <w:rPr>
                <w:rFonts w:ascii="Arial" w:hAnsi="Arial" w:cs="Arial"/>
                <w:sz w:val="22"/>
                <w:szCs w:val="22"/>
                <w:highlight w:val="yellow"/>
              </w:rPr>
            </w:pPr>
            <w:r>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45C66C40" w14:textId="77777777" w:rsidR="001B0D2A" w:rsidRPr="003C7DED" w:rsidRDefault="001B0D2A" w:rsidP="00CD2AE5">
                <w:pPr>
                  <w:autoSpaceDE w:val="0"/>
                  <w:autoSpaceDN w:val="0"/>
                  <w:adjustRightInd w:val="0"/>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5C66C41" w14:textId="77777777" w:rsidR="001B0D2A" w:rsidRPr="003C7DED" w:rsidRDefault="001B0D2A" w:rsidP="00CD2AE5">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C47" w14:textId="77777777" w:rsidTr="00CD2AE5">
        <w:trPr>
          <w:trHeight w:val="407"/>
        </w:trPr>
        <w:tc>
          <w:tcPr>
            <w:tcW w:w="698" w:type="dxa"/>
            <w:shd w:val="clear" w:color="auto" w:fill="F2F2F2" w:themeFill="background1" w:themeFillShade="F2"/>
            <w:vAlign w:val="center"/>
          </w:tcPr>
          <w:p w14:paraId="45C66C43"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A6.3</w:t>
            </w:r>
          </w:p>
        </w:tc>
        <w:tc>
          <w:tcPr>
            <w:tcW w:w="7115" w:type="dxa"/>
            <w:shd w:val="clear" w:color="auto" w:fill="F2F2F2" w:themeFill="background1" w:themeFillShade="F2"/>
            <w:vAlign w:val="center"/>
          </w:tcPr>
          <w:p w14:paraId="45C66C44"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45C66C45" w14:textId="77777777" w:rsidR="001B0D2A" w:rsidRPr="003C7DED" w:rsidRDefault="001B0D2A" w:rsidP="00CD2AE5">
                <w:pPr>
                  <w:autoSpaceDE w:val="0"/>
                  <w:autoSpaceDN w:val="0"/>
                  <w:adjustRightInd w:val="0"/>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45C66C46" w14:textId="77777777" w:rsidR="001B0D2A" w:rsidRPr="003C7DED" w:rsidRDefault="001B0D2A" w:rsidP="00CD2AE5">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C4C" w14:textId="77777777" w:rsidTr="00CD2AE5">
        <w:trPr>
          <w:trHeight w:val="414"/>
        </w:trPr>
        <w:tc>
          <w:tcPr>
            <w:tcW w:w="698" w:type="dxa"/>
            <w:shd w:val="clear" w:color="auto" w:fill="F2F2F2" w:themeFill="background1" w:themeFillShade="F2"/>
            <w:vAlign w:val="center"/>
          </w:tcPr>
          <w:p w14:paraId="45C66C48"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A6.4</w:t>
            </w:r>
          </w:p>
        </w:tc>
        <w:tc>
          <w:tcPr>
            <w:tcW w:w="7115" w:type="dxa"/>
            <w:shd w:val="clear" w:color="auto" w:fill="F2F2F2" w:themeFill="background1" w:themeFillShade="F2"/>
            <w:vAlign w:val="center"/>
          </w:tcPr>
          <w:p w14:paraId="45C66C49"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His 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45C66C4A" w14:textId="77777777" w:rsidR="001B0D2A" w:rsidRPr="003C7DED" w:rsidRDefault="001B0D2A" w:rsidP="00CD2AE5">
                <w:pPr>
                  <w:autoSpaceDE w:val="0"/>
                  <w:autoSpaceDN w:val="0"/>
                  <w:adjustRightInd w:val="0"/>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45C66C4B" w14:textId="77777777" w:rsidR="001B0D2A" w:rsidRPr="003C7DED" w:rsidRDefault="001B0D2A" w:rsidP="00CD2AE5">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C4E" w14:textId="77777777" w:rsidTr="00CD2AE5">
        <w:trPr>
          <w:trHeight w:val="1412"/>
        </w:trPr>
        <w:tc>
          <w:tcPr>
            <w:tcW w:w="9016" w:type="dxa"/>
            <w:gridSpan w:val="4"/>
            <w:shd w:val="clear" w:color="auto" w:fill="FFFF00"/>
            <w:vAlign w:val="center"/>
          </w:tcPr>
          <w:p w14:paraId="45C66C4D" w14:textId="77777777" w:rsidR="001B0D2A" w:rsidRPr="003C7DED" w:rsidRDefault="001B0D2A" w:rsidP="00CD2AE5">
            <w:pPr>
              <w:autoSpaceDE w:val="0"/>
              <w:autoSpaceDN w:val="0"/>
              <w:adjustRightInd w:val="0"/>
              <w:rPr>
                <w:rFonts w:ascii="Arial" w:hAnsi="Arial" w:cs="Arial"/>
                <w:i/>
                <w:iCs/>
              </w:rPr>
            </w:pPr>
            <w:r>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1B0D2A" w:rsidRPr="003C7DED" w14:paraId="45C66C53" w14:textId="77777777" w:rsidTr="00CD2AE5">
        <w:trPr>
          <w:trHeight w:val="411"/>
        </w:trPr>
        <w:tc>
          <w:tcPr>
            <w:tcW w:w="698" w:type="dxa"/>
            <w:shd w:val="clear" w:color="auto" w:fill="F2F2F2" w:themeFill="background1" w:themeFillShade="F2"/>
            <w:vAlign w:val="center"/>
          </w:tcPr>
          <w:p w14:paraId="45C66C4F"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A6.5</w:t>
            </w:r>
          </w:p>
        </w:tc>
        <w:tc>
          <w:tcPr>
            <w:tcW w:w="7115" w:type="dxa"/>
            <w:shd w:val="clear" w:color="auto" w:fill="F2F2F2" w:themeFill="background1" w:themeFillShade="F2"/>
            <w:vAlign w:val="center"/>
          </w:tcPr>
          <w:p w14:paraId="45C66C50" w14:textId="77777777" w:rsidR="001B0D2A" w:rsidRPr="003C7DED" w:rsidRDefault="001B0D2A" w:rsidP="00CD2AE5">
            <w:pPr>
              <w:autoSpaceDE w:val="0"/>
              <w:autoSpaceDN w:val="0"/>
              <w:adjustRightInd w:val="0"/>
              <w:rPr>
                <w:rFonts w:ascii="Arial" w:hAnsi="Arial" w:cs="Arial"/>
                <w:sz w:val="22"/>
                <w:szCs w:val="22"/>
              </w:rPr>
            </w:pPr>
            <w:bookmarkStart w:id="212" w:name="_Hlk156464314"/>
            <w:r>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45C66C51" w14:textId="77777777" w:rsidR="001B0D2A" w:rsidRPr="003C7DED" w:rsidRDefault="001B0D2A" w:rsidP="00CD2AE5">
                <w:pPr>
                  <w:autoSpaceDE w:val="0"/>
                  <w:autoSpaceDN w:val="0"/>
                  <w:adjustRightInd w:val="0"/>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45C66C52" w14:textId="77777777" w:rsidR="001B0D2A" w:rsidRPr="003C7DED" w:rsidRDefault="001B0D2A" w:rsidP="00CD2AE5">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C58" w14:textId="77777777" w:rsidTr="00CD2AE5">
        <w:trPr>
          <w:trHeight w:val="418"/>
        </w:trPr>
        <w:tc>
          <w:tcPr>
            <w:tcW w:w="698" w:type="dxa"/>
            <w:shd w:val="clear" w:color="auto" w:fill="F2F2F2" w:themeFill="background1" w:themeFillShade="F2"/>
            <w:vAlign w:val="center"/>
          </w:tcPr>
          <w:p w14:paraId="45C66C54"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A6.6</w:t>
            </w:r>
          </w:p>
        </w:tc>
        <w:bookmarkEnd w:id="212"/>
        <w:tc>
          <w:tcPr>
            <w:tcW w:w="7115" w:type="dxa"/>
            <w:shd w:val="clear" w:color="auto" w:fill="F2F2F2" w:themeFill="background1" w:themeFillShade="F2"/>
            <w:vAlign w:val="center"/>
          </w:tcPr>
          <w:p w14:paraId="45C66C55"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45C66C56" w14:textId="77777777" w:rsidR="001B0D2A" w:rsidRPr="003C7DED" w:rsidRDefault="001B0D2A" w:rsidP="00CD2AE5">
                <w:pPr>
                  <w:autoSpaceDE w:val="0"/>
                  <w:autoSpaceDN w:val="0"/>
                  <w:adjustRightInd w:val="0"/>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45C66C57" w14:textId="77777777" w:rsidR="001B0D2A" w:rsidRPr="003C7DED" w:rsidRDefault="001B0D2A" w:rsidP="00CD2AE5">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C5D" w14:textId="77777777" w:rsidTr="00CD2AE5">
        <w:trPr>
          <w:trHeight w:val="566"/>
        </w:trPr>
        <w:tc>
          <w:tcPr>
            <w:tcW w:w="698" w:type="dxa"/>
            <w:shd w:val="clear" w:color="auto" w:fill="F2F2F2" w:themeFill="background1" w:themeFillShade="F2"/>
            <w:vAlign w:val="center"/>
          </w:tcPr>
          <w:p w14:paraId="45C66C59"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A6.7</w:t>
            </w:r>
          </w:p>
        </w:tc>
        <w:tc>
          <w:tcPr>
            <w:tcW w:w="7115" w:type="dxa"/>
            <w:shd w:val="clear" w:color="auto" w:fill="F2F2F2" w:themeFill="background1" w:themeFillShade="F2"/>
            <w:vAlign w:val="center"/>
          </w:tcPr>
          <w:p w14:paraId="45C66C5A"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Has HMPPS National Research Committee approval been granted? If yes, please append to this application.</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45C66C5B" w14:textId="77777777" w:rsidR="001B0D2A" w:rsidRPr="003C7DED" w:rsidRDefault="001B0D2A" w:rsidP="00CD2AE5">
                <w:pPr>
                  <w:autoSpaceDE w:val="0"/>
                  <w:autoSpaceDN w:val="0"/>
                  <w:adjustRightInd w:val="0"/>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45C66C5C" w14:textId="77777777" w:rsidR="001B0D2A" w:rsidRPr="003C7DED" w:rsidRDefault="001B0D2A" w:rsidP="00CD2AE5">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C62" w14:textId="77777777" w:rsidTr="00CD2AE5">
        <w:trPr>
          <w:trHeight w:val="404"/>
        </w:trPr>
        <w:tc>
          <w:tcPr>
            <w:tcW w:w="698" w:type="dxa"/>
            <w:tcBorders>
              <w:bottom w:val="single" w:sz="4" w:space="0" w:color="auto"/>
            </w:tcBorders>
            <w:shd w:val="clear" w:color="auto" w:fill="F2F2F2" w:themeFill="background1" w:themeFillShade="F2"/>
            <w:vAlign w:val="center"/>
          </w:tcPr>
          <w:p w14:paraId="45C66C5E"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A6.8</w:t>
            </w:r>
          </w:p>
        </w:tc>
        <w:tc>
          <w:tcPr>
            <w:tcW w:w="7115" w:type="dxa"/>
            <w:tcBorders>
              <w:bottom w:val="single" w:sz="4" w:space="0" w:color="auto"/>
            </w:tcBorders>
            <w:shd w:val="clear" w:color="auto" w:fill="F2F2F2" w:themeFill="background1" w:themeFillShade="F2"/>
            <w:vAlign w:val="center"/>
          </w:tcPr>
          <w:p w14:paraId="45C66C5F"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45C66C60" w14:textId="77777777" w:rsidR="001B0D2A" w:rsidRPr="003C7DED" w:rsidRDefault="001B0D2A" w:rsidP="00CD2AE5">
                <w:pPr>
                  <w:autoSpaceDE w:val="0"/>
                  <w:autoSpaceDN w:val="0"/>
                  <w:adjustRightInd w:val="0"/>
                  <w:rPr>
                    <w:rFonts w:ascii="Arial" w:hAnsi="Arial" w:cs="Arial"/>
                    <w:sz w:val="22"/>
                    <w:szCs w:val="22"/>
                  </w:rPr>
                </w:pPr>
                <w:r>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45C66C61" w14:textId="77777777" w:rsidR="001B0D2A" w:rsidRPr="003C7DED" w:rsidRDefault="001B0D2A" w:rsidP="00CD2AE5">
                <w:pPr>
                  <w:autoSpaceDE w:val="0"/>
                  <w:autoSpaceDN w:val="0"/>
                  <w:adjustRightInd w:val="0"/>
                  <w:rPr>
                    <w:rFonts w:ascii="Arial" w:hAnsi="Arial" w:cs="Arial"/>
                    <w:sz w:val="22"/>
                    <w:szCs w:val="22"/>
                  </w:rPr>
                </w:pPr>
                <w:r>
                  <w:rPr>
                    <w:rFonts w:ascii="Segoe UI Symbol" w:eastAsia="MS Gothic" w:hAnsi="Segoe UI Symbol" w:cs="Segoe UI Symbol"/>
                    <w:sz w:val="22"/>
                    <w:szCs w:val="22"/>
                  </w:rPr>
                  <w:t>☐</w:t>
                </w:r>
              </w:p>
            </w:sdtContent>
          </w:sdt>
        </w:tc>
      </w:tr>
      <w:tr w:rsidR="001B0D2A" w:rsidRPr="003C7DED" w14:paraId="45C66C64" w14:textId="77777777" w:rsidTr="00CD2A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901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63" w14:textId="77777777" w:rsidR="001B0D2A" w:rsidRPr="003C7DED" w:rsidRDefault="001B0D2A" w:rsidP="00CD2AE5">
            <w:pPr>
              <w:autoSpaceDE w:val="0"/>
              <w:autoSpaceDN w:val="0"/>
              <w:adjustRightInd w:val="0"/>
              <w:rPr>
                <w:rFonts w:ascii="Arial" w:hAnsi="Arial" w:cs="Arial"/>
                <w:sz w:val="22"/>
                <w:szCs w:val="22"/>
              </w:rPr>
            </w:pPr>
            <w:r>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w:t>
            </w:r>
          </w:p>
        </w:tc>
      </w:tr>
      <w:tr w:rsidR="001B0D2A" w:rsidRPr="003C7DED" w14:paraId="45C66C6C" w14:textId="77777777" w:rsidTr="00CD2AE5">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698" w:type="dxa"/>
            <w:tcBorders>
              <w:top w:val="single" w:sz="4" w:space="0" w:color="auto"/>
              <w:left w:val="single" w:sz="4" w:space="0" w:color="auto"/>
              <w:bottom w:val="single" w:sz="4" w:space="0" w:color="auto"/>
              <w:right w:val="single" w:sz="4" w:space="0" w:color="auto"/>
            </w:tcBorders>
            <w:vAlign w:val="center"/>
          </w:tcPr>
          <w:p w14:paraId="45C66C65" w14:textId="77777777" w:rsidR="001B0D2A" w:rsidRPr="003C7DED" w:rsidRDefault="001B0D2A" w:rsidP="00CD2AE5">
            <w:pPr>
              <w:autoSpaceDE w:val="0"/>
              <w:autoSpaceDN w:val="0"/>
              <w:adjustRightInd w:val="0"/>
              <w:rPr>
                <w:rFonts w:ascii="Arial" w:hAnsi="Arial" w:cs="Arial"/>
                <w:color w:val="000000"/>
              </w:rPr>
            </w:pPr>
            <w:r>
              <w:rPr>
                <w:rFonts w:ascii="Arial" w:hAnsi="Arial" w:cs="Arial"/>
                <w:sz w:val="22"/>
                <w:szCs w:val="22"/>
              </w:rPr>
              <w:t>A6.9</w:t>
            </w:r>
          </w:p>
        </w:tc>
        <w:tc>
          <w:tcPr>
            <w:tcW w:w="8318" w:type="dxa"/>
            <w:gridSpan w:val="3"/>
            <w:tcBorders>
              <w:top w:val="single" w:sz="4" w:space="0" w:color="auto"/>
              <w:left w:val="single" w:sz="4" w:space="0" w:color="auto"/>
              <w:bottom w:val="single" w:sz="4" w:space="0" w:color="auto"/>
              <w:right w:val="single" w:sz="4" w:space="0" w:color="auto"/>
            </w:tcBorders>
            <w:vAlign w:val="center"/>
          </w:tcPr>
          <w:p w14:paraId="45C66C66" w14:textId="77777777" w:rsidR="001B0D2A" w:rsidRPr="003C7DED" w:rsidRDefault="001B0D2A" w:rsidP="00CD2AE5">
            <w:pPr>
              <w:autoSpaceDE w:val="0"/>
              <w:autoSpaceDN w:val="0"/>
              <w:adjustRightInd w:val="0"/>
              <w:rPr>
                <w:rFonts w:ascii="Arial" w:hAnsi="Arial" w:cs="Arial"/>
                <w:color w:val="000000"/>
                <w:sz w:val="22"/>
                <w:szCs w:val="22"/>
              </w:rPr>
            </w:pPr>
          </w:p>
          <w:p w14:paraId="45C66C67" w14:textId="77777777" w:rsidR="001B0D2A" w:rsidRPr="003C7DED" w:rsidRDefault="001B0D2A" w:rsidP="00CD2AE5">
            <w:pPr>
              <w:autoSpaceDE w:val="0"/>
              <w:autoSpaceDN w:val="0"/>
              <w:adjustRightInd w:val="0"/>
              <w:rPr>
                <w:rFonts w:ascii="Arial" w:hAnsi="Arial" w:cs="Arial"/>
                <w:color w:val="000000"/>
                <w:sz w:val="22"/>
                <w:szCs w:val="22"/>
              </w:rPr>
            </w:pPr>
          </w:p>
          <w:p w14:paraId="45C66C68" w14:textId="77777777" w:rsidR="001B0D2A" w:rsidRPr="003C7DED" w:rsidRDefault="001B0D2A" w:rsidP="00CD2AE5">
            <w:pPr>
              <w:autoSpaceDE w:val="0"/>
              <w:autoSpaceDN w:val="0"/>
              <w:adjustRightInd w:val="0"/>
              <w:rPr>
                <w:rFonts w:ascii="Arial" w:hAnsi="Arial" w:cs="Arial"/>
                <w:color w:val="000000"/>
                <w:sz w:val="22"/>
                <w:szCs w:val="22"/>
              </w:rPr>
            </w:pPr>
          </w:p>
          <w:p w14:paraId="45C66C69" w14:textId="77777777" w:rsidR="001B0D2A" w:rsidRPr="003C7DED" w:rsidRDefault="001B0D2A" w:rsidP="00CD2AE5">
            <w:pPr>
              <w:autoSpaceDE w:val="0"/>
              <w:autoSpaceDN w:val="0"/>
              <w:adjustRightInd w:val="0"/>
              <w:rPr>
                <w:rFonts w:ascii="Arial" w:hAnsi="Arial" w:cs="Arial"/>
                <w:color w:val="000000"/>
                <w:sz w:val="22"/>
                <w:szCs w:val="22"/>
              </w:rPr>
            </w:pPr>
          </w:p>
          <w:p w14:paraId="45C66C6A" w14:textId="77777777" w:rsidR="001B0D2A" w:rsidRPr="003C7DED" w:rsidRDefault="001B0D2A" w:rsidP="00CD2AE5">
            <w:pPr>
              <w:autoSpaceDE w:val="0"/>
              <w:autoSpaceDN w:val="0"/>
              <w:adjustRightInd w:val="0"/>
              <w:rPr>
                <w:rFonts w:ascii="Arial" w:hAnsi="Arial" w:cs="Arial"/>
                <w:color w:val="000000"/>
                <w:sz w:val="22"/>
                <w:szCs w:val="22"/>
              </w:rPr>
            </w:pPr>
          </w:p>
          <w:p w14:paraId="45C66C6B" w14:textId="77777777" w:rsidR="001B0D2A" w:rsidRPr="003C7DED" w:rsidRDefault="001B0D2A" w:rsidP="00CD2AE5">
            <w:pPr>
              <w:autoSpaceDE w:val="0"/>
              <w:autoSpaceDN w:val="0"/>
              <w:adjustRightInd w:val="0"/>
              <w:rPr>
                <w:rFonts w:ascii="Arial" w:hAnsi="Arial" w:cs="Arial"/>
                <w:b/>
                <w:bCs/>
                <w:i/>
                <w:iCs/>
                <w:color w:val="000000"/>
              </w:rPr>
            </w:pPr>
            <w:r>
              <w:rPr>
                <w:rFonts w:ascii="Arial" w:hAnsi="Arial" w:cs="Arial"/>
                <w:i/>
                <w:iCs/>
                <w:color w:val="000000"/>
                <w:sz w:val="18"/>
                <w:szCs w:val="18"/>
              </w:rPr>
              <w:t>(this box should expand as you type)</w:t>
            </w:r>
          </w:p>
        </w:tc>
      </w:tr>
    </w:tbl>
    <w:p w14:paraId="45C66C6D" w14:textId="77777777" w:rsidR="001B0D2A" w:rsidRPr="003C7DED" w:rsidRDefault="001B0D2A" w:rsidP="001B0D2A">
      <w:pPr>
        <w:spacing w:after="240"/>
        <w:rPr>
          <w:rFonts w:ascii="Arial" w:hAnsi="Arial" w:cs="Arial"/>
          <w:b/>
          <w:sz w:val="22"/>
          <w:szCs w:val="22"/>
        </w:rPr>
      </w:pPr>
    </w:p>
    <w:tbl>
      <w:tblPr>
        <w:tblStyle w:val="TableGrid"/>
        <w:tblW w:w="5000" w:type="pct"/>
        <w:tblLook w:val="04A0" w:firstRow="1" w:lastRow="0" w:firstColumn="1" w:lastColumn="0" w:noHBand="0" w:noVBand="1"/>
      </w:tblPr>
      <w:tblGrid>
        <w:gridCol w:w="503"/>
        <w:gridCol w:w="3557"/>
        <w:gridCol w:w="859"/>
        <w:gridCol w:w="1680"/>
        <w:gridCol w:w="742"/>
        <w:gridCol w:w="1680"/>
      </w:tblGrid>
      <w:tr w:rsidR="001B0D2A" w:rsidRPr="003C7DED" w14:paraId="45C66C76" w14:textId="77777777" w:rsidTr="00DC0AD7">
        <w:tc>
          <w:tcPr>
            <w:tcW w:w="562" w:type="dxa"/>
            <w:tcBorders>
              <w:top w:val="nil"/>
              <w:left w:val="nil"/>
              <w:bottom w:val="nil"/>
              <w:right w:val="nil"/>
            </w:tcBorders>
            <w:shd w:val="clear" w:color="auto" w:fill="FFFFFF" w:themeFill="background1"/>
          </w:tcPr>
          <w:p w14:paraId="45C66C6E" w14:textId="77777777" w:rsidR="001B0D2A" w:rsidRPr="003C7DED" w:rsidRDefault="001B0D2A" w:rsidP="001B0D2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5C66C6F" w14:textId="77777777" w:rsidR="001B0D2A" w:rsidRPr="003C7DED" w:rsidRDefault="001B0D2A" w:rsidP="001B0D2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5C66C70" w14:textId="77777777" w:rsidR="001B0D2A" w:rsidRPr="003C7DED" w:rsidRDefault="001B0D2A" w:rsidP="001B0D2A">
            <w:pPr>
              <w:autoSpaceDE w:val="0"/>
              <w:autoSpaceDN w:val="0"/>
              <w:adjustRightInd w:val="0"/>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5C66C71" w14:textId="77777777" w:rsidR="001B0D2A" w:rsidRPr="003C7DED" w:rsidRDefault="001B0D2A" w:rsidP="001B0D2A">
            <w:pPr>
              <w:autoSpaceDE w:val="0"/>
              <w:autoSpaceDN w:val="0"/>
              <w:adjustRightInd w:val="0"/>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5C66C72" w14:textId="77777777" w:rsidR="001B0D2A" w:rsidRPr="003C7DED" w:rsidRDefault="001B0D2A" w:rsidP="001B0D2A">
            <w:pPr>
              <w:autoSpaceDE w:val="0"/>
              <w:autoSpaceDN w:val="0"/>
              <w:adjustRightInd w:val="0"/>
              <w:rPr>
                <w:rFonts w:ascii="Arial" w:hAnsi="Arial" w:cs="Arial"/>
                <w:b/>
                <w:sz w:val="22"/>
                <w:szCs w:val="22"/>
              </w:rPr>
            </w:pPr>
          </w:p>
          <w:p w14:paraId="45C66C73" w14:textId="77777777" w:rsidR="001B0D2A" w:rsidRPr="003C7DED" w:rsidRDefault="001B0D2A" w:rsidP="001B0D2A">
            <w:pPr>
              <w:autoSpaceDE w:val="0"/>
              <w:autoSpaceDN w:val="0"/>
              <w:adjustRightInd w:val="0"/>
              <w:rPr>
                <w:rFonts w:ascii="Arial" w:hAnsi="Arial" w:cs="Arial"/>
                <w:b/>
                <w:sz w:val="22"/>
                <w:szCs w:val="22"/>
              </w:rPr>
            </w:pPr>
          </w:p>
          <w:p w14:paraId="45C66C74" w14:textId="77777777" w:rsidR="001B0D2A" w:rsidRPr="003C7DED" w:rsidRDefault="001B0D2A" w:rsidP="001B0D2A">
            <w:pPr>
              <w:autoSpaceDE w:val="0"/>
              <w:autoSpaceDN w:val="0"/>
              <w:adjustRightInd w:val="0"/>
              <w:rPr>
                <w:rFonts w:ascii="Arial" w:hAnsi="Arial" w:cs="Arial"/>
                <w:b/>
                <w:sz w:val="22"/>
                <w:szCs w:val="22"/>
              </w:rPr>
            </w:pPr>
          </w:p>
        </w:tc>
        <w:tc>
          <w:tcPr>
            <w:tcW w:w="1838" w:type="dxa"/>
            <w:shd w:val="clear" w:color="auto" w:fill="D9F2D0" w:themeFill="accent6" w:themeFillTint="33"/>
            <w:vAlign w:val="center"/>
          </w:tcPr>
          <w:p w14:paraId="45C66C75" w14:textId="77777777" w:rsidR="001B0D2A" w:rsidRPr="003C7DED" w:rsidRDefault="001B0D2A" w:rsidP="001B0D2A">
            <w:pPr>
              <w:autoSpaceDE w:val="0"/>
              <w:autoSpaceDN w:val="0"/>
              <w:adjustRightInd w:val="0"/>
              <w:rPr>
                <w:rFonts w:ascii="Arial" w:hAnsi="Arial" w:cs="Arial"/>
                <w:b/>
                <w:sz w:val="22"/>
                <w:szCs w:val="22"/>
              </w:rPr>
            </w:pPr>
            <w:hyperlink w:anchor="SEC_J" w:history="1">
              <w:r>
                <w:rPr>
                  <w:rStyle w:val="Hyperlink"/>
                  <w:rFonts w:ascii="Arial" w:hAnsi="Arial" w:cs="Arial"/>
                  <w:b/>
                  <w:sz w:val="22"/>
                  <w:szCs w:val="22"/>
                </w:rPr>
                <w:t>Return to the main form</w:t>
              </w:r>
            </w:hyperlink>
          </w:p>
        </w:tc>
      </w:tr>
    </w:tbl>
    <w:p w14:paraId="45C66C77" w14:textId="77777777" w:rsidR="001B0D2A" w:rsidRPr="003C7DED" w:rsidRDefault="001B0D2A" w:rsidP="001B0D2A">
      <w:pPr>
        <w:spacing w:after="240"/>
        <w:rPr>
          <w:rFonts w:ascii="Arial" w:hAnsi="Arial" w:cs="Arial"/>
          <w:b/>
          <w:sz w:val="22"/>
          <w:szCs w:val="22"/>
        </w:rPr>
      </w:pPr>
    </w:p>
    <w:p w14:paraId="45C66C78" w14:textId="77777777" w:rsidR="001B0D2A" w:rsidRPr="003C7DED" w:rsidRDefault="001B0D2A" w:rsidP="001B0D2A">
      <w:pPr>
        <w:rPr>
          <w:rFonts w:ascii="Arial" w:hAnsi="Arial" w:cs="Arial"/>
          <w:b/>
          <w:sz w:val="22"/>
          <w:szCs w:val="22"/>
        </w:rPr>
      </w:pPr>
      <w:r>
        <w:rPr>
          <w:rFonts w:ascii="Arial" w:hAnsi="Arial" w:cs="Arial"/>
          <w:b/>
          <w:sz w:val="22"/>
          <w:szCs w:val="22"/>
        </w:rPr>
        <w:br w:type="page"/>
      </w:r>
    </w:p>
    <w:p w14:paraId="45C66C79" w14:textId="77777777" w:rsidR="001B0D2A" w:rsidRPr="003C7DED" w:rsidRDefault="001B0D2A" w:rsidP="001B0D2A">
      <w:pPr>
        <w:spacing w:after="240"/>
        <w:rPr>
          <w:rFonts w:ascii="Arial" w:hAnsi="Arial" w:cs="Arial"/>
          <w:b/>
          <w:sz w:val="22"/>
          <w:szCs w:val="22"/>
        </w:rPr>
      </w:pPr>
      <w:bookmarkStart w:id="213" w:name="APP_7"/>
      <w:r>
        <w:rPr>
          <w:rFonts w:ascii="Arial" w:hAnsi="Arial" w:cs="Arial"/>
          <w:b/>
          <w:sz w:val="22"/>
          <w:szCs w:val="22"/>
        </w:rPr>
        <w:lastRenderedPageBreak/>
        <w:t xml:space="preserve">APPENDIX 7:  </w:t>
      </w:r>
      <w:bookmarkEnd w:id="213"/>
      <w:r>
        <w:rPr>
          <w:rFonts w:ascii="Arial" w:hAnsi="Arial" w:cs="Arial"/>
          <w:b/>
          <w:sz w:val="22"/>
          <w:szCs w:val="22"/>
        </w:rPr>
        <w:t>Health and Social Care Research</w:t>
      </w:r>
    </w:p>
    <w:tbl>
      <w:tblPr>
        <w:tblStyle w:val="TableGrid"/>
        <w:tblW w:w="4874" w:type="pct"/>
        <w:tblInd w:w="137"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5665"/>
        <w:gridCol w:w="657"/>
        <w:gridCol w:w="116"/>
        <w:gridCol w:w="36"/>
        <w:gridCol w:w="233"/>
        <w:gridCol w:w="315"/>
        <w:gridCol w:w="267"/>
        <w:gridCol w:w="709"/>
      </w:tblGrid>
      <w:tr w:rsidR="001B0D2A" w:rsidRPr="003C7DED" w14:paraId="45C66C7B" w14:textId="77777777" w:rsidTr="00CD2AE5">
        <w:trPr>
          <w:trHeight w:val="368"/>
        </w:trPr>
        <w:tc>
          <w:tcPr>
            <w:tcW w:w="8789" w:type="dxa"/>
            <w:gridSpan w:val="9"/>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45C66C7A"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Pr>
                <w:rFonts w:ascii="Arial" w:hAnsi="Arial" w:cs="Arial"/>
                <w:bCs/>
                <w:sz w:val="22"/>
                <w:szCs w:val="22"/>
              </w:rPr>
              <w:t>a</w:t>
            </w:r>
            <w:proofErr w:type="gramEnd"/>
            <w:r>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1B0D2A" w:rsidRPr="003C7DED" w14:paraId="45C66C7F" w14:textId="77777777" w:rsidTr="00CD2AE5">
        <w:trPr>
          <w:trHeight w:val="368"/>
        </w:trPr>
        <w:tc>
          <w:tcPr>
            <w:tcW w:w="7229"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5C66C7C"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Will the data processing involve:</w:t>
            </w:r>
          </w:p>
        </w:tc>
        <w:tc>
          <w:tcPr>
            <w:tcW w:w="851" w:type="dxa"/>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5C66C7D"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YES</w:t>
            </w:r>
          </w:p>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5C66C7E"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NO</w:t>
            </w:r>
          </w:p>
        </w:tc>
      </w:tr>
      <w:tr w:rsidR="001B0D2A" w:rsidRPr="003C7DED" w14:paraId="45C66C84" w14:textId="77777777" w:rsidTr="00CD2AE5">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80"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A7.1</w:t>
            </w:r>
          </w:p>
        </w:tc>
        <w:tc>
          <w:tcPr>
            <w:tcW w:w="64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81"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 xml:space="preserve">Participants who have been recruited </w:t>
            </w:r>
            <w:proofErr w:type="gramStart"/>
            <w:r>
              <w:rPr>
                <w:rFonts w:ascii="Arial" w:hAnsi="Arial" w:cs="Arial"/>
                <w:bCs/>
                <w:sz w:val="22"/>
                <w:szCs w:val="22"/>
              </w:rPr>
              <w:t>on the basis of</w:t>
            </w:r>
            <w:proofErr w:type="gramEnd"/>
            <w:r>
              <w:rPr>
                <w:rFonts w:ascii="Arial" w:hAnsi="Arial" w:cs="Arial"/>
                <w:bCs/>
                <w:sz w:val="22"/>
                <w:szCs w:val="22"/>
              </w:rPr>
              <w:t xml:space="preserve"> medical and health conditions, life stage or other physical or mental attribute.</w:t>
            </w:r>
          </w:p>
        </w:tc>
        <w:tc>
          <w:tcPr>
            <w:tcW w:w="815"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45C66C82"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45C66C83"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C89" w14:textId="77777777" w:rsidTr="00CD2AE5">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85"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A7.2</w:t>
            </w:r>
          </w:p>
        </w:tc>
        <w:tc>
          <w:tcPr>
            <w:tcW w:w="64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86"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815"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45C66C87"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45C66C88"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C8E" w14:textId="77777777" w:rsidTr="00CD2AE5">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8A"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A7.3</w:t>
            </w:r>
          </w:p>
        </w:tc>
        <w:tc>
          <w:tcPr>
            <w:tcW w:w="64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8B"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Patients and users of the NHS (including NHS patients treated in the private sector).</w:t>
            </w:r>
          </w:p>
        </w:tc>
        <w:tc>
          <w:tcPr>
            <w:tcW w:w="815"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45C66C8C"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45C66C8D"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C93" w14:textId="77777777" w:rsidTr="00CD2AE5">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8F"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A7.4</w:t>
            </w:r>
          </w:p>
        </w:tc>
        <w:tc>
          <w:tcPr>
            <w:tcW w:w="64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90" w14:textId="77777777" w:rsidR="001B0D2A" w:rsidRPr="003C7DED" w:rsidRDefault="001B0D2A" w:rsidP="001B0D2A">
            <w:pPr>
              <w:autoSpaceDE w:val="0"/>
              <w:autoSpaceDN w:val="0"/>
              <w:adjustRightInd w:val="0"/>
              <w:rPr>
                <w:rFonts w:ascii="Arial" w:hAnsi="Arial" w:cs="Arial"/>
                <w:bCs/>
                <w:sz w:val="22"/>
                <w:szCs w:val="22"/>
                <w:highlight w:val="yellow"/>
              </w:rPr>
            </w:pPr>
            <w:r>
              <w:rPr>
                <w:rFonts w:ascii="Arial" w:hAnsi="Arial" w:cs="Arial"/>
                <w:bCs/>
                <w:sz w:val="22"/>
                <w:szCs w:val="22"/>
              </w:rPr>
              <w:t>Individuals identified as potential participants because of their status as relatives or carers of patients and users of the NHS.</w:t>
            </w:r>
          </w:p>
        </w:tc>
        <w:tc>
          <w:tcPr>
            <w:tcW w:w="815"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45C66C91"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45C66C92"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C98" w14:textId="77777777" w:rsidTr="00CD2AE5">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94"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A7.5</w:t>
            </w:r>
          </w:p>
        </w:tc>
        <w:tc>
          <w:tcPr>
            <w:tcW w:w="64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95"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Patients who are cared for in private and voluntary sector nursing homes.</w:t>
            </w:r>
          </w:p>
        </w:tc>
        <w:tc>
          <w:tcPr>
            <w:tcW w:w="815"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5C66C96"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45C66C97"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C9D" w14:textId="77777777" w:rsidTr="00CD2AE5">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99"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A7.6</w:t>
            </w:r>
          </w:p>
        </w:tc>
        <w:tc>
          <w:tcPr>
            <w:tcW w:w="64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9A"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Confidential patient information.</w:t>
            </w:r>
          </w:p>
        </w:tc>
        <w:tc>
          <w:tcPr>
            <w:tcW w:w="815"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45C66C9B"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5C66C9C"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CA2" w14:textId="77777777" w:rsidTr="00CD2AE5">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9E"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A7.7</w:t>
            </w:r>
          </w:p>
        </w:tc>
        <w:tc>
          <w:tcPr>
            <w:tcW w:w="64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9F"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Clinical trial of a medicinal product or medical device.</w:t>
            </w:r>
          </w:p>
        </w:tc>
        <w:tc>
          <w:tcPr>
            <w:tcW w:w="815"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45C66CA0"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45C66CA1"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CA7" w14:textId="77777777" w:rsidTr="00CD2AE5">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A3"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A7.8</w:t>
            </w:r>
          </w:p>
        </w:tc>
        <w:tc>
          <w:tcPr>
            <w:tcW w:w="64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A4" w14:textId="77777777" w:rsidR="001B0D2A" w:rsidRPr="003C7DED" w:rsidRDefault="001B0D2A" w:rsidP="001B0D2A">
            <w:pPr>
              <w:autoSpaceDE w:val="0"/>
              <w:autoSpaceDN w:val="0"/>
              <w:adjustRightInd w:val="0"/>
              <w:rPr>
                <w:rFonts w:ascii="Arial" w:hAnsi="Arial" w:cs="Arial"/>
                <w:bCs/>
                <w:sz w:val="22"/>
                <w:szCs w:val="22"/>
                <w:highlight w:val="yellow"/>
              </w:rPr>
            </w:pPr>
            <w:r>
              <w:rPr>
                <w:rFonts w:ascii="Arial" w:hAnsi="Arial" w:cs="Arial"/>
                <w:bCs/>
                <w:sz w:val="22"/>
                <w:szCs w:val="22"/>
              </w:rPr>
              <w:t>Access to organs or other bodily material of past and present NHS patients, or any material consisting of or containing human cells.</w:t>
            </w:r>
          </w:p>
        </w:tc>
        <w:tc>
          <w:tcPr>
            <w:tcW w:w="815"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5C66CA5"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45C66CA6"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CAC" w14:textId="77777777" w:rsidTr="00CD2AE5">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A8"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bCs/>
                <w:sz w:val="22"/>
                <w:szCs w:val="22"/>
              </w:rPr>
              <w:t>A7.9</w:t>
            </w:r>
          </w:p>
        </w:tc>
        <w:tc>
          <w:tcPr>
            <w:tcW w:w="64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A9"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Use of human tissue (including non-NHS sources) where the collection is not covered by a Human Tissue Authority licence.</w:t>
            </w:r>
          </w:p>
        </w:tc>
        <w:tc>
          <w:tcPr>
            <w:tcW w:w="815"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45C66CAA"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45C66CAB"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CB1" w14:textId="77777777" w:rsidTr="00CD2AE5">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AD"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bCs/>
                <w:sz w:val="22"/>
                <w:szCs w:val="22"/>
              </w:rPr>
              <w:t>A7.10</w:t>
            </w:r>
          </w:p>
        </w:tc>
        <w:tc>
          <w:tcPr>
            <w:tcW w:w="64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AE"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Foetal material and IVF involving NHS patients.</w:t>
            </w:r>
          </w:p>
        </w:tc>
        <w:tc>
          <w:tcPr>
            <w:tcW w:w="815"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45C66CAF"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5C66CB0"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CB6" w14:textId="77777777" w:rsidTr="00CD2AE5">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B2"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bCs/>
                <w:sz w:val="22"/>
                <w:szCs w:val="22"/>
              </w:rPr>
              <w:t>A7.11</w:t>
            </w:r>
          </w:p>
        </w:tc>
        <w:tc>
          <w:tcPr>
            <w:tcW w:w="64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B3"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The recently deceased under NHS care.</w:t>
            </w:r>
          </w:p>
        </w:tc>
        <w:tc>
          <w:tcPr>
            <w:tcW w:w="815"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45C66CB4"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5C66CB5"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CBB" w14:textId="77777777" w:rsidTr="00CD2AE5">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B7"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A7.12</w:t>
            </w:r>
          </w:p>
        </w:tc>
        <w:tc>
          <w:tcPr>
            <w:tcW w:w="64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B8"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NHS staff or premises.</w:t>
            </w:r>
          </w:p>
        </w:tc>
        <w:tc>
          <w:tcPr>
            <w:tcW w:w="815"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45C66CB9"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45C66CBA"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CC0" w14:textId="77777777" w:rsidTr="00CD2AE5">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BC"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A7.13</w:t>
            </w:r>
          </w:p>
        </w:tc>
        <w:tc>
          <w:tcPr>
            <w:tcW w:w="64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BD"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Practising midwives conducting a clinical trial.</w:t>
            </w:r>
          </w:p>
        </w:tc>
        <w:tc>
          <w:tcPr>
            <w:tcW w:w="815"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45C66CBE"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45C66CBF"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CC5" w14:textId="77777777" w:rsidTr="00CD2AE5">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C1"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A7.14</w:t>
            </w:r>
          </w:p>
        </w:tc>
        <w:tc>
          <w:tcPr>
            <w:tcW w:w="64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C2"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Investigational medicinal product.</w:t>
            </w:r>
          </w:p>
        </w:tc>
        <w:tc>
          <w:tcPr>
            <w:tcW w:w="815"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45C66CC3"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45C66CC4"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CCA" w14:textId="77777777" w:rsidTr="00CD2AE5">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C6"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A7.15</w:t>
            </w:r>
          </w:p>
        </w:tc>
        <w:tc>
          <w:tcPr>
            <w:tcW w:w="64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C7"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Medical devices that are not CE-marked or CE-marked medical devices that have been modified or are being used for a new purpose.</w:t>
            </w:r>
          </w:p>
        </w:tc>
        <w:tc>
          <w:tcPr>
            <w:tcW w:w="815"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45C66CC8"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45C66CC9"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CCF" w14:textId="77777777" w:rsidTr="00CD2AE5">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CB"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A7.16</w:t>
            </w:r>
          </w:p>
        </w:tc>
        <w:tc>
          <w:tcPr>
            <w:tcW w:w="64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CC"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Exposure to ionising radiation.</w:t>
            </w:r>
          </w:p>
        </w:tc>
        <w:tc>
          <w:tcPr>
            <w:tcW w:w="815"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45C66CCD"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45C66CCE"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r>
      <w:tr w:rsidR="001B0D2A" w:rsidRPr="003C7DED" w14:paraId="45C66CD6" w14:textId="77777777" w:rsidTr="00CD2AE5">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D0"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A7.17</w:t>
            </w:r>
          </w:p>
        </w:tc>
        <w:tc>
          <w:tcPr>
            <w:tcW w:w="6474"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C66CD1" w14:textId="77777777" w:rsidR="001B0D2A" w:rsidRPr="003C7DED" w:rsidRDefault="001B0D2A" w:rsidP="001B0D2A">
            <w:pPr>
              <w:autoSpaceDE w:val="0"/>
              <w:autoSpaceDN w:val="0"/>
              <w:adjustRightInd w:val="0"/>
              <w:rPr>
                <w:rFonts w:ascii="Arial" w:hAnsi="Arial" w:cs="Arial"/>
                <w:bCs/>
                <w:sz w:val="22"/>
                <w:szCs w:val="22"/>
              </w:rPr>
            </w:pPr>
            <w:r>
              <w:rPr>
                <w:rFonts w:ascii="Arial" w:hAnsi="Arial" w:cs="Arial"/>
                <w:bCs/>
                <w:sz w:val="22"/>
                <w:szCs w:val="22"/>
              </w:rPr>
              <w:t>Other health and social care related research.</w:t>
            </w:r>
          </w:p>
        </w:tc>
        <w:tc>
          <w:tcPr>
            <w:tcW w:w="815"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45C66CD2"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p w14:paraId="45C66CD3" w14:textId="77777777" w:rsidR="001B0D2A" w:rsidRPr="003C7DED" w:rsidRDefault="001B0D2A" w:rsidP="001B0D2A">
            <w:pPr>
              <w:autoSpaceDE w:val="0"/>
              <w:autoSpaceDN w:val="0"/>
              <w:adjustRightInd w:val="0"/>
              <w:rPr>
                <w:rFonts w:ascii="Arial" w:hAnsi="Arial" w:cs="Arial"/>
              </w:rPr>
            </w:pPr>
          </w:p>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45C66CD4" w14:textId="77777777" w:rsidR="001B0D2A" w:rsidRPr="003C7DED" w:rsidRDefault="001B0D2A" w:rsidP="001B0D2A">
                <w:pPr>
                  <w:autoSpaceDE w:val="0"/>
                  <w:autoSpaceDN w:val="0"/>
                  <w:adjustRightInd w:val="0"/>
                  <w:rPr>
                    <w:rFonts w:ascii="Arial" w:hAnsi="Arial" w:cs="Arial"/>
                    <w:lang w:eastAsia="en-US"/>
                  </w:rPr>
                </w:pPr>
                <w:r>
                  <w:rPr>
                    <w:rFonts w:ascii="MS Gothic" w:eastAsia="MS Gothic" w:hAnsi="MS Gothic" w:cs="Arial"/>
                  </w:rPr>
                  <w:t>☐</w:t>
                </w:r>
              </w:p>
            </w:sdtContent>
          </w:sdt>
          <w:p w14:paraId="45C66CD5" w14:textId="77777777" w:rsidR="001B0D2A" w:rsidRPr="003C7DED" w:rsidRDefault="001B0D2A" w:rsidP="001B0D2A">
            <w:pPr>
              <w:autoSpaceDE w:val="0"/>
              <w:autoSpaceDN w:val="0"/>
              <w:adjustRightInd w:val="0"/>
              <w:rPr>
                <w:rFonts w:ascii="Arial" w:hAnsi="Arial" w:cs="Arial"/>
              </w:rPr>
            </w:pPr>
          </w:p>
        </w:tc>
      </w:tr>
      <w:tr w:rsidR="001B0D2A" w:rsidRPr="003C7DED" w14:paraId="45C66CDE" w14:textId="77777777" w:rsidTr="00CD2AE5">
        <w:trPr>
          <w:trHeight w:val="403"/>
        </w:trPr>
        <w:tc>
          <w:tcPr>
            <w:tcW w:w="7229" w:type="dxa"/>
            <w:gridSpan w:val="4"/>
            <w:tcBorders>
              <w:top w:val="single" w:sz="4" w:space="0" w:color="auto"/>
              <w:left w:val="single" w:sz="4" w:space="0" w:color="auto"/>
              <w:bottom w:val="single" w:sz="4" w:space="0" w:color="auto"/>
              <w:right w:val="single" w:sz="4" w:space="0" w:color="auto"/>
            </w:tcBorders>
          </w:tcPr>
          <w:p w14:paraId="45C66CD7" w14:textId="77777777" w:rsidR="001B0D2A" w:rsidRPr="003C7DED" w:rsidRDefault="001B0D2A" w:rsidP="001B0D2A">
            <w:pPr>
              <w:autoSpaceDE w:val="0"/>
              <w:autoSpaceDN w:val="0"/>
              <w:adjustRightInd w:val="0"/>
              <w:rPr>
                <w:rFonts w:ascii="Arial" w:hAnsi="Arial" w:cs="Arial"/>
                <w:i/>
                <w:iCs/>
                <w:sz w:val="22"/>
                <w:szCs w:val="22"/>
              </w:rPr>
            </w:pPr>
            <w:r>
              <w:rPr>
                <w:rFonts w:ascii="Arial" w:hAnsi="Arial" w:cs="Arial"/>
                <w:i/>
                <w:iCs/>
                <w:sz w:val="22"/>
                <w:szCs w:val="22"/>
              </w:rPr>
              <w:t>Please specify</w:t>
            </w:r>
          </w:p>
          <w:p w14:paraId="45C66CD8" w14:textId="77777777" w:rsidR="001B0D2A" w:rsidRPr="003C7DED" w:rsidRDefault="001B0D2A" w:rsidP="001B0D2A">
            <w:pPr>
              <w:autoSpaceDE w:val="0"/>
              <w:autoSpaceDN w:val="0"/>
              <w:adjustRightInd w:val="0"/>
              <w:rPr>
                <w:rFonts w:ascii="Arial" w:hAnsi="Arial" w:cs="Arial"/>
                <w:color w:val="000000"/>
                <w:sz w:val="22"/>
                <w:szCs w:val="22"/>
              </w:rPr>
            </w:pPr>
          </w:p>
          <w:p w14:paraId="45C66CD9" w14:textId="77777777" w:rsidR="001B0D2A" w:rsidRPr="003C7DED" w:rsidRDefault="001B0D2A" w:rsidP="001B0D2A">
            <w:pPr>
              <w:autoSpaceDE w:val="0"/>
              <w:autoSpaceDN w:val="0"/>
              <w:adjustRightInd w:val="0"/>
              <w:rPr>
                <w:rFonts w:ascii="Arial" w:hAnsi="Arial" w:cs="Arial"/>
                <w:color w:val="000000"/>
                <w:sz w:val="22"/>
                <w:szCs w:val="22"/>
              </w:rPr>
            </w:pPr>
          </w:p>
          <w:p w14:paraId="45C66CDA" w14:textId="77777777" w:rsidR="001B0D2A" w:rsidRPr="003C7DED" w:rsidRDefault="001B0D2A" w:rsidP="001B0D2A">
            <w:pPr>
              <w:autoSpaceDE w:val="0"/>
              <w:autoSpaceDN w:val="0"/>
              <w:adjustRightInd w:val="0"/>
              <w:rPr>
                <w:rFonts w:ascii="Arial" w:hAnsi="Arial" w:cs="Arial"/>
                <w:color w:val="000000"/>
                <w:sz w:val="22"/>
                <w:szCs w:val="22"/>
              </w:rPr>
            </w:pPr>
          </w:p>
          <w:p w14:paraId="45C66CDB" w14:textId="77777777" w:rsidR="001B0D2A" w:rsidRPr="003C7DED" w:rsidRDefault="001B0D2A" w:rsidP="001B0D2A">
            <w:pPr>
              <w:autoSpaceDE w:val="0"/>
              <w:autoSpaceDN w:val="0"/>
              <w:adjustRightInd w:val="0"/>
              <w:rPr>
                <w:rFonts w:ascii="Arial" w:hAnsi="Arial" w:cs="Arial"/>
                <w:i/>
                <w:iCs/>
                <w:sz w:val="22"/>
                <w:szCs w:val="22"/>
              </w:rPr>
            </w:pPr>
            <w:r>
              <w:rPr>
                <w:rFonts w:ascii="Arial" w:hAnsi="Arial" w:cs="Arial"/>
                <w:i/>
                <w:iCs/>
                <w:color w:val="000000"/>
                <w:sz w:val="18"/>
                <w:szCs w:val="18"/>
              </w:rPr>
              <w:t>(this box should expand as you type)</w:t>
            </w:r>
          </w:p>
        </w:tc>
        <w:tc>
          <w:tcPr>
            <w:tcW w:w="851" w:type="dxa"/>
            <w:gridSpan w:val="4"/>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5C66CDC" w14:textId="77777777" w:rsidR="001B0D2A" w:rsidRPr="003C7DED" w:rsidRDefault="001B0D2A" w:rsidP="001B0D2A">
            <w:pPr>
              <w:autoSpaceDE w:val="0"/>
              <w:autoSpaceDN w:val="0"/>
              <w:adjustRightInd w:val="0"/>
              <w:rPr>
                <w:rFonts w:ascii="Arial" w:hAnsi="Arial" w:cs="Arial"/>
                <w:b/>
                <w:bCs/>
              </w:rPr>
            </w:pPr>
          </w:p>
        </w:tc>
        <w:tc>
          <w:tcPr>
            <w:tcW w:w="709"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5C66CDD" w14:textId="77777777" w:rsidR="001B0D2A" w:rsidRPr="003C7DED" w:rsidRDefault="001B0D2A" w:rsidP="001B0D2A">
            <w:pPr>
              <w:autoSpaceDE w:val="0"/>
              <w:autoSpaceDN w:val="0"/>
              <w:adjustRightInd w:val="0"/>
              <w:rPr>
                <w:rFonts w:ascii="Arial" w:hAnsi="Arial" w:cs="Arial"/>
                <w:b/>
                <w:bCs/>
              </w:rPr>
            </w:pPr>
          </w:p>
        </w:tc>
      </w:tr>
      <w:tr w:rsidR="001B0D2A" w:rsidRPr="003C7DED" w14:paraId="45C66CE0" w14:textId="77777777" w:rsidTr="00CD2AE5">
        <w:trPr>
          <w:trHeight w:val="403"/>
        </w:trPr>
        <w:tc>
          <w:tcPr>
            <w:tcW w:w="8789" w:type="dxa"/>
            <w:gridSpan w:val="9"/>
            <w:tcBorders>
              <w:top w:val="single" w:sz="4" w:space="0" w:color="auto"/>
              <w:left w:val="single" w:sz="4" w:space="0" w:color="auto"/>
              <w:bottom w:val="single" w:sz="4" w:space="0" w:color="auto"/>
              <w:right w:val="single" w:sz="4" w:space="0" w:color="auto"/>
            </w:tcBorders>
            <w:shd w:val="clear" w:color="auto" w:fill="FFFF00"/>
          </w:tcPr>
          <w:p w14:paraId="45C66CDF" w14:textId="77777777" w:rsidR="001B0D2A" w:rsidRPr="003C7DED" w:rsidRDefault="001B0D2A" w:rsidP="001B0D2A">
            <w:pPr>
              <w:autoSpaceDE w:val="0"/>
              <w:autoSpaceDN w:val="0"/>
              <w:adjustRightInd w:val="0"/>
              <w:rPr>
                <w:rFonts w:ascii="Calibri" w:eastAsia="Calibri" w:hAnsi="Calibri" w:cs="Calibri"/>
                <w:sz w:val="24"/>
                <w:szCs w:val="24"/>
                <w:u w:val="single"/>
              </w:rPr>
            </w:pPr>
            <w:r>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Pr>
                <w:rFonts w:ascii="Arial" w:hAnsi="Arial" w:cs="Arial"/>
                <w:sz w:val="22"/>
                <w:szCs w:val="22"/>
              </w:rPr>
              <w:t>a</w:t>
            </w:r>
            <w:proofErr w:type="gramEnd"/>
            <w:r>
              <w:rPr>
                <w:rFonts w:ascii="Arial" w:hAnsi="Arial" w:cs="Arial"/>
                <w:sz w:val="22"/>
                <w:szCs w:val="22"/>
              </w:rPr>
              <w:t xml:space="preserve"> NHS Research Ethics Committee. If you have answered </w:t>
            </w:r>
            <w:r>
              <w:rPr>
                <w:rFonts w:ascii="Arial" w:hAnsi="Arial" w:cs="Arial"/>
                <w:b/>
                <w:bCs/>
                <w:sz w:val="22"/>
                <w:szCs w:val="22"/>
              </w:rPr>
              <w:t>YES</w:t>
            </w:r>
            <w:r>
              <w:rPr>
                <w:rFonts w:ascii="Arial" w:hAnsi="Arial" w:cs="Arial"/>
                <w:sz w:val="22"/>
                <w:szCs w:val="22"/>
              </w:rPr>
              <w:t xml:space="preserve"> to any of questions A7.1-A7.17 then this is likely to be the case and sponsorship by a third party will be required. This can be checked via the Health Research Authority’s Decision </w:t>
            </w:r>
            <w:proofErr w:type="gramStart"/>
            <w:r>
              <w:rPr>
                <w:rFonts w:ascii="Arial" w:hAnsi="Arial" w:cs="Arial"/>
                <w:sz w:val="22"/>
                <w:szCs w:val="22"/>
              </w:rPr>
              <w:t>Tool :</w:t>
            </w:r>
            <w:proofErr w:type="gramEnd"/>
            <w:r>
              <w:rPr>
                <w:rFonts w:ascii="Arial" w:hAnsi="Arial" w:cs="Arial"/>
                <w:sz w:val="22"/>
                <w:szCs w:val="22"/>
              </w:rPr>
              <w:t xml:space="preserve"> </w:t>
            </w:r>
            <w:hyperlink r:id="rId107" w:history="1">
              <w:r>
                <w:rPr>
                  <w:rFonts w:ascii="Calibri" w:eastAsia="Calibri" w:hAnsi="Calibri" w:cs="Calibri"/>
                  <w:sz w:val="24"/>
                  <w:szCs w:val="24"/>
                  <w:u w:val="single"/>
                </w:rPr>
                <w:t>https://www.hra-decisiontools.org.uk/research/</w:t>
              </w:r>
            </w:hyperlink>
          </w:p>
        </w:tc>
      </w:tr>
      <w:tr w:rsidR="001B0D2A" w:rsidRPr="003C7DED" w14:paraId="45C66CE6" w14:textId="77777777" w:rsidTr="00CD2AE5">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5C66CE1"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A7.18</w:t>
            </w:r>
          </w:p>
        </w:tc>
        <w:tc>
          <w:tcPr>
            <w:tcW w:w="5665"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5C66CE2"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CE3"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YES</w:t>
            </w:r>
          </w:p>
        </w:tc>
        <w:tc>
          <w:tcPr>
            <w:tcW w:w="700"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CE4"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NO</w:t>
            </w:r>
          </w:p>
        </w:tc>
        <w:tc>
          <w:tcPr>
            <w:tcW w:w="97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CE5" w14:textId="77777777" w:rsidR="001B0D2A" w:rsidRPr="003C7DE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N/A</w:t>
            </w:r>
          </w:p>
        </w:tc>
      </w:tr>
      <w:tr w:rsidR="001B0D2A" w:rsidRPr="003C7DED" w14:paraId="45C66CEC" w14:textId="77777777" w:rsidTr="00CD2AE5">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5C66CE7" w14:textId="77777777" w:rsidR="001B0D2A" w:rsidRPr="003C7DED" w:rsidRDefault="001B0D2A" w:rsidP="001B0D2A">
            <w:pPr>
              <w:autoSpaceDE w:val="0"/>
              <w:autoSpaceDN w:val="0"/>
              <w:adjustRightInd w:val="0"/>
              <w:rPr>
                <w:rFonts w:ascii="Arial" w:hAnsi="Arial" w:cs="Arial"/>
                <w:sz w:val="22"/>
                <w:szCs w:val="22"/>
              </w:rPr>
            </w:pPr>
          </w:p>
        </w:tc>
        <w:tc>
          <w:tcPr>
            <w:tcW w:w="5665"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5C66CE8" w14:textId="77777777" w:rsidR="001B0D2A" w:rsidRPr="003C7DED" w:rsidRDefault="001B0D2A" w:rsidP="001B0D2A">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CE9"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700"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CEA"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97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CEB"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r>
      <w:tr w:rsidR="001B0D2A" w:rsidRPr="003C7DED" w14:paraId="45C66CF2" w14:textId="77777777" w:rsidTr="00CD2AE5">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5C66CED"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A7.19</w:t>
            </w:r>
          </w:p>
        </w:tc>
        <w:tc>
          <w:tcPr>
            <w:tcW w:w="5665"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5C66CEE"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CEF"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b/>
                <w:bCs/>
                <w:sz w:val="22"/>
                <w:szCs w:val="22"/>
              </w:rPr>
              <w:t>YES</w:t>
            </w:r>
          </w:p>
        </w:tc>
        <w:tc>
          <w:tcPr>
            <w:tcW w:w="700"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CF0"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b/>
                <w:bCs/>
                <w:sz w:val="22"/>
                <w:szCs w:val="22"/>
              </w:rPr>
              <w:t>NO</w:t>
            </w:r>
          </w:p>
        </w:tc>
        <w:tc>
          <w:tcPr>
            <w:tcW w:w="97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CF1"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b/>
                <w:bCs/>
                <w:sz w:val="22"/>
                <w:szCs w:val="22"/>
              </w:rPr>
              <w:t>N/A</w:t>
            </w:r>
          </w:p>
        </w:tc>
      </w:tr>
      <w:tr w:rsidR="001B0D2A" w:rsidRPr="003C7DED" w14:paraId="45C66CF8" w14:textId="77777777" w:rsidTr="00CD2AE5">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5C66CF3" w14:textId="77777777" w:rsidR="001B0D2A" w:rsidRPr="003C7DED" w:rsidRDefault="001B0D2A" w:rsidP="001B0D2A">
            <w:pPr>
              <w:autoSpaceDE w:val="0"/>
              <w:autoSpaceDN w:val="0"/>
              <w:adjustRightInd w:val="0"/>
              <w:rPr>
                <w:rFonts w:ascii="Arial" w:hAnsi="Arial" w:cs="Arial"/>
                <w:sz w:val="22"/>
                <w:szCs w:val="22"/>
              </w:rPr>
            </w:pPr>
          </w:p>
        </w:tc>
        <w:tc>
          <w:tcPr>
            <w:tcW w:w="5665"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5C66CF4" w14:textId="77777777" w:rsidR="001B0D2A" w:rsidRPr="003C7DED" w:rsidRDefault="001B0D2A" w:rsidP="001B0D2A">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CF5"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700"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CF6"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97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CF7"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r>
      <w:tr w:rsidR="001B0D2A" w:rsidRPr="003C7DED" w14:paraId="45C66CFE" w14:textId="77777777" w:rsidTr="00CD2AE5">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5C66CF9"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A7.20</w:t>
            </w:r>
          </w:p>
        </w:tc>
        <w:tc>
          <w:tcPr>
            <w:tcW w:w="5665"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5C66CFA"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CFB"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b/>
                <w:bCs/>
                <w:sz w:val="22"/>
                <w:szCs w:val="22"/>
              </w:rPr>
              <w:t>YES</w:t>
            </w:r>
          </w:p>
        </w:tc>
        <w:tc>
          <w:tcPr>
            <w:tcW w:w="700"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CFC"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b/>
                <w:bCs/>
                <w:sz w:val="22"/>
                <w:szCs w:val="22"/>
              </w:rPr>
              <w:t>NO</w:t>
            </w:r>
          </w:p>
        </w:tc>
        <w:tc>
          <w:tcPr>
            <w:tcW w:w="97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CFD"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b/>
                <w:bCs/>
                <w:sz w:val="22"/>
                <w:szCs w:val="22"/>
              </w:rPr>
              <w:t>N/A</w:t>
            </w:r>
          </w:p>
        </w:tc>
      </w:tr>
      <w:tr w:rsidR="001B0D2A" w:rsidRPr="003C7DED" w14:paraId="45C66D04" w14:textId="77777777" w:rsidTr="00CD2AE5">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5C66CFF" w14:textId="77777777" w:rsidR="001B0D2A" w:rsidRPr="003C7DED" w:rsidRDefault="001B0D2A" w:rsidP="001B0D2A">
            <w:pPr>
              <w:autoSpaceDE w:val="0"/>
              <w:autoSpaceDN w:val="0"/>
              <w:adjustRightInd w:val="0"/>
              <w:rPr>
                <w:rFonts w:ascii="Arial" w:hAnsi="Arial" w:cs="Arial"/>
                <w:sz w:val="22"/>
                <w:szCs w:val="22"/>
              </w:rPr>
            </w:pPr>
          </w:p>
        </w:tc>
        <w:tc>
          <w:tcPr>
            <w:tcW w:w="5665"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5C66D00" w14:textId="77777777" w:rsidR="001B0D2A" w:rsidRPr="003C7DED" w:rsidRDefault="001B0D2A" w:rsidP="001B0D2A">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D01"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700"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D02"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97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D03"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r>
      <w:tr w:rsidR="001B0D2A" w:rsidRPr="003C7DED" w14:paraId="45C66D09" w14:textId="77777777" w:rsidTr="00CD2AE5">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5C66D05"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A7.21</w:t>
            </w:r>
          </w:p>
        </w:tc>
        <w:tc>
          <w:tcPr>
            <w:tcW w:w="5665"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5C66D06" w14:textId="77777777" w:rsidR="001B0D2A" w:rsidRPr="003C7DED" w:rsidRDefault="001B0D2A" w:rsidP="001B0D2A">
            <w:pPr>
              <w:autoSpaceDE w:val="0"/>
              <w:autoSpaceDN w:val="0"/>
              <w:adjustRightInd w:val="0"/>
              <w:rPr>
                <w:rFonts w:ascii="Arial" w:hAnsi="Arial" w:cs="Arial"/>
                <w:i/>
                <w:iCs/>
                <w:sz w:val="22"/>
                <w:szCs w:val="22"/>
              </w:rPr>
            </w:pPr>
            <w:r>
              <w:rPr>
                <w:rFonts w:ascii="Arial" w:hAnsi="Arial" w:cs="Arial"/>
                <w:sz w:val="22"/>
                <w:szCs w:val="22"/>
              </w:rPr>
              <w:t>Has INSPIRE undertaken an initial due diligence exercise?</w:t>
            </w:r>
          </w:p>
        </w:tc>
        <w:tc>
          <w:tcPr>
            <w:tcW w:w="1042"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D07"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b/>
                <w:bCs/>
                <w:sz w:val="22"/>
                <w:szCs w:val="22"/>
              </w:rPr>
              <w:t>YES</w:t>
            </w:r>
          </w:p>
        </w:tc>
        <w:tc>
          <w:tcPr>
            <w:tcW w:w="1291"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D08" w14:textId="77777777" w:rsidR="001B0D2A" w:rsidRPr="003C7DED" w:rsidRDefault="001B0D2A" w:rsidP="001B0D2A">
            <w:pPr>
              <w:autoSpaceDE w:val="0"/>
              <w:autoSpaceDN w:val="0"/>
              <w:adjustRightInd w:val="0"/>
              <w:rPr>
                <w:rFonts w:ascii="Arial" w:hAnsi="Arial" w:cs="Arial"/>
                <w:b/>
                <w:bCs/>
              </w:rPr>
            </w:pPr>
            <w:r>
              <w:rPr>
                <w:rFonts w:ascii="Arial" w:hAnsi="Arial" w:cs="Arial"/>
                <w:b/>
                <w:bCs/>
                <w:sz w:val="22"/>
                <w:szCs w:val="22"/>
              </w:rPr>
              <w:t>NO</w:t>
            </w:r>
          </w:p>
        </w:tc>
      </w:tr>
      <w:tr w:rsidR="001B0D2A" w:rsidRPr="003C7DED" w14:paraId="45C66D0E" w14:textId="77777777" w:rsidTr="00CD2AE5">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45C66D0A" w14:textId="77777777" w:rsidR="001B0D2A" w:rsidRPr="003C7DED" w:rsidRDefault="001B0D2A" w:rsidP="001B0D2A">
            <w:pPr>
              <w:autoSpaceDE w:val="0"/>
              <w:autoSpaceDN w:val="0"/>
              <w:adjustRightInd w:val="0"/>
              <w:rPr>
                <w:rFonts w:ascii="Arial" w:hAnsi="Arial" w:cs="Arial"/>
                <w:sz w:val="22"/>
                <w:szCs w:val="22"/>
              </w:rPr>
            </w:pPr>
          </w:p>
        </w:tc>
        <w:tc>
          <w:tcPr>
            <w:tcW w:w="5665"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5C66D0B" w14:textId="77777777" w:rsidR="001B0D2A" w:rsidRPr="003C7DED" w:rsidRDefault="001B0D2A" w:rsidP="001B0D2A">
            <w:pPr>
              <w:autoSpaceDE w:val="0"/>
              <w:autoSpaceDN w:val="0"/>
              <w:adjustRightInd w:val="0"/>
              <w:rPr>
                <w:rFonts w:ascii="Arial" w:hAnsi="Arial" w:cs="Arial"/>
                <w:sz w:val="22"/>
                <w:szCs w:val="22"/>
              </w:rPr>
            </w:pPr>
          </w:p>
        </w:tc>
        <w:tc>
          <w:tcPr>
            <w:tcW w:w="1042" w:type="dxa"/>
            <w:gridSpan w:val="4"/>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D0C"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c>
          <w:tcPr>
            <w:tcW w:w="1291"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5C66D0D" w14:textId="77777777" w:rsidR="001B0D2A" w:rsidRPr="003C7DED" w:rsidRDefault="00791914" w:rsidP="001B0D2A">
            <w:pPr>
              <w:autoSpaceDE w:val="0"/>
              <w:autoSpaceDN w:val="0"/>
              <w:adjustRightInd w:val="0"/>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12126D">
                  <w:rPr>
                    <w:rFonts w:ascii="MS Gothic" w:eastAsia="MS Gothic" w:hAnsi="MS Gothic" w:cs="Arial"/>
                    <w:sz w:val="22"/>
                    <w:szCs w:val="22"/>
                  </w:rPr>
                  <w:t>☐</w:t>
                </w:r>
              </w:sdtContent>
            </w:sdt>
          </w:p>
        </w:tc>
      </w:tr>
      <w:tr w:rsidR="001B0D2A" w:rsidRPr="003C7DED" w14:paraId="45C66D10" w14:textId="77777777" w:rsidTr="00CD2AE5">
        <w:trPr>
          <w:trHeight w:val="403"/>
        </w:trPr>
        <w:tc>
          <w:tcPr>
            <w:tcW w:w="8789" w:type="dxa"/>
            <w:gridSpan w:val="9"/>
            <w:tcBorders>
              <w:top w:val="single" w:sz="4" w:space="0" w:color="auto"/>
              <w:left w:val="single" w:sz="4" w:space="0" w:color="auto"/>
              <w:bottom w:val="single" w:sz="4" w:space="0" w:color="auto"/>
              <w:right w:val="single" w:sz="4" w:space="0" w:color="auto"/>
            </w:tcBorders>
            <w:shd w:val="clear" w:color="auto" w:fill="FFFF00"/>
          </w:tcPr>
          <w:p w14:paraId="45C66D0F" w14:textId="77777777" w:rsidR="001B0D2A" w:rsidRPr="003C7DED" w:rsidRDefault="001B0D2A" w:rsidP="001B0D2A">
            <w:pPr>
              <w:autoSpaceDE w:val="0"/>
              <w:autoSpaceDN w:val="0"/>
              <w:adjustRightInd w:val="0"/>
              <w:rPr>
                <w:rFonts w:ascii="Arial" w:hAnsi="Arial" w:cs="Arial"/>
              </w:rPr>
            </w:pPr>
            <w:r>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 please do immediately.</w:t>
            </w:r>
          </w:p>
        </w:tc>
      </w:tr>
      <w:tr w:rsidR="001B0D2A" w:rsidRPr="003C7DED" w14:paraId="45C66D18" w14:textId="77777777" w:rsidTr="00CD2AE5">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5C66D11" w14:textId="77777777" w:rsidR="001B0D2A" w:rsidRPr="003C7DED" w:rsidRDefault="001B0D2A" w:rsidP="001B0D2A">
            <w:pPr>
              <w:autoSpaceDE w:val="0"/>
              <w:autoSpaceDN w:val="0"/>
              <w:adjustRightInd w:val="0"/>
              <w:rPr>
                <w:rFonts w:ascii="Arial" w:hAnsi="Arial" w:cs="Arial"/>
                <w:color w:val="000000"/>
                <w:sz w:val="22"/>
                <w:szCs w:val="22"/>
              </w:rPr>
            </w:pPr>
            <w:r>
              <w:rPr>
                <w:rFonts w:ascii="Arial" w:hAnsi="Arial" w:cs="Arial"/>
                <w:color w:val="000000"/>
                <w:sz w:val="22"/>
                <w:szCs w:val="22"/>
              </w:rPr>
              <w:t>A7.22</w:t>
            </w:r>
          </w:p>
        </w:tc>
        <w:tc>
          <w:tcPr>
            <w:tcW w:w="7998" w:type="dxa"/>
            <w:gridSpan w:val="8"/>
            <w:tcBorders>
              <w:top w:val="single" w:sz="4" w:space="0" w:color="auto"/>
              <w:left w:val="single" w:sz="4" w:space="0" w:color="auto"/>
              <w:bottom w:val="single" w:sz="4" w:space="0" w:color="auto"/>
              <w:right w:val="single" w:sz="4" w:space="0" w:color="auto"/>
            </w:tcBorders>
            <w:vAlign w:val="center"/>
          </w:tcPr>
          <w:p w14:paraId="45C66D12" w14:textId="77777777" w:rsidR="001B0D2A" w:rsidRPr="003C7DED" w:rsidRDefault="001B0D2A" w:rsidP="001B0D2A">
            <w:pPr>
              <w:autoSpaceDE w:val="0"/>
              <w:autoSpaceDN w:val="0"/>
              <w:adjustRightInd w:val="0"/>
              <w:rPr>
                <w:rFonts w:ascii="Arial" w:hAnsi="Arial" w:cs="Arial"/>
                <w:b/>
                <w:bCs/>
                <w:i/>
                <w:iCs/>
                <w:color w:val="000000"/>
              </w:rPr>
            </w:pPr>
          </w:p>
          <w:p w14:paraId="45C66D13" w14:textId="77777777" w:rsidR="001B0D2A" w:rsidRPr="003C7DED" w:rsidRDefault="001B0D2A" w:rsidP="001B0D2A">
            <w:pPr>
              <w:rPr>
                <w:rFonts w:ascii="Arial" w:hAnsi="Arial" w:cs="Arial"/>
                <w:sz w:val="22"/>
                <w:szCs w:val="22"/>
              </w:rPr>
            </w:pPr>
          </w:p>
          <w:p w14:paraId="45C66D14" w14:textId="77777777" w:rsidR="001B0D2A" w:rsidRPr="003C7DED" w:rsidRDefault="001B0D2A" w:rsidP="001B0D2A">
            <w:pPr>
              <w:rPr>
                <w:rFonts w:ascii="Arial" w:hAnsi="Arial" w:cs="Arial"/>
                <w:sz w:val="22"/>
                <w:szCs w:val="22"/>
              </w:rPr>
            </w:pPr>
          </w:p>
          <w:p w14:paraId="45C66D15" w14:textId="77777777" w:rsidR="001B0D2A" w:rsidRPr="003C7DED" w:rsidRDefault="001B0D2A" w:rsidP="001B0D2A">
            <w:pPr>
              <w:rPr>
                <w:rFonts w:ascii="Arial" w:hAnsi="Arial" w:cs="Arial"/>
                <w:sz w:val="22"/>
                <w:szCs w:val="22"/>
              </w:rPr>
            </w:pPr>
          </w:p>
          <w:p w14:paraId="45C66D16" w14:textId="77777777" w:rsidR="001B0D2A" w:rsidRPr="003C7DED" w:rsidRDefault="001B0D2A" w:rsidP="001B0D2A">
            <w:pPr>
              <w:rPr>
                <w:rFonts w:ascii="Arial" w:hAnsi="Arial" w:cs="Arial"/>
                <w:sz w:val="22"/>
                <w:szCs w:val="22"/>
              </w:rPr>
            </w:pPr>
          </w:p>
          <w:p w14:paraId="45C66D17" w14:textId="77777777" w:rsidR="001B0D2A" w:rsidRPr="003C7DED" w:rsidRDefault="001B0D2A" w:rsidP="001B0D2A">
            <w:pPr>
              <w:autoSpaceDE w:val="0"/>
              <w:autoSpaceDN w:val="0"/>
              <w:adjustRightInd w:val="0"/>
              <w:rPr>
                <w:rFonts w:ascii="Arial" w:hAnsi="Arial" w:cs="Arial"/>
                <w:b/>
                <w:bCs/>
                <w:i/>
                <w:iCs/>
              </w:rPr>
            </w:pPr>
            <w:r>
              <w:rPr>
                <w:rFonts w:ascii="Arial" w:hAnsi="Arial" w:cs="Arial"/>
                <w:i/>
                <w:iCs/>
                <w:color w:val="000000"/>
                <w:sz w:val="18"/>
                <w:szCs w:val="18"/>
              </w:rPr>
              <w:t>(this box should expand as you type)</w:t>
            </w:r>
          </w:p>
        </w:tc>
      </w:tr>
    </w:tbl>
    <w:p w14:paraId="45C66D19" w14:textId="77777777" w:rsidR="001B0D2A" w:rsidRPr="003C7DED" w:rsidRDefault="001B0D2A" w:rsidP="001B0D2A">
      <w:pPr>
        <w:spacing w:after="240"/>
        <w:rPr>
          <w:rFonts w:ascii="Arial" w:hAnsi="Arial" w:cs="Arial"/>
          <w:b/>
        </w:rPr>
      </w:pPr>
    </w:p>
    <w:tbl>
      <w:tblPr>
        <w:tblStyle w:val="TableGrid"/>
        <w:tblW w:w="5000" w:type="pct"/>
        <w:tblInd w:w="-5" w:type="dxa"/>
        <w:tblLook w:val="04A0" w:firstRow="1" w:lastRow="0" w:firstColumn="1" w:lastColumn="0" w:noHBand="0" w:noVBand="1"/>
      </w:tblPr>
      <w:tblGrid>
        <w:gridCol w:w="832"/>
        <w:gridCol w:w="3191"/>
        <w:gridCol w:w="898"/>
        <w:gridCol w:w="1747"/>
        <w:gridCol w:w="765"/>
        <w:gridCol w:w="1583"/>
      </w:tblGrid>
      <w:tr w:rsidR="001B0D2A" w:rsidRPr="003C7DED" w14:paraId="45C66D20" w14:textId="77777777" w:rsidTr="00CD2AE5">
        <w:tc>
          <w:tcPr>
            <w:tcW w:w="832" w:type="dxa"/>
            <w:shd w:val="clear" w:color="auto" w:fill="F2F2F2" w:themeFill="background1" w:themeFillShade="F2"/>
            <w:vAlign w:val="center"/>
          </w:tcPr>
          <w:p w14:paraId="45C66D1A"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A7.23</w:t>
            </w:r>
          </w:p>
        </w:tc>
        <w:tc>
          <w:tcPr>
            <w:tcW w:w="3191" w:type="dxa"/>
            <w:shd w:val="clear" w:color="auto" w:fill="F2F2F2" w:themeFill="background1" w:themeFillShade="F2"/>
            <w:vAlign w:val="center"/>
          </w:tcPr>
          <w:p w14:paraId="45C66D1B" w14:textId="77777777" w:rsidR="001B0D2A" w:rsidRPr="003C7DED" w:rsidRDefault="001B0D2A" w:rsidP="001B0D2A">
            <w:pPr>
              <w:autoSpaceDE w:val="0"/>
              <w:autoSpaceDN w:val="0"/>
              <w:adjustRightInd w:val="0"/>
              <w:rPr>
                <w:rFonts w:ascii="Arial" w:hAnsi="Arial" w:cs="Arial"/>
                <w:sz w:val="22"/>
                <w:szCs w:val="22"/>
              </w:rPr>
            </w:pPr>
            <w:r>
              <w:rPr>
                <w:rFonts w:ascii="Arial" w:hAnsi="Arial" w:cs="Arial"/>
                <w:sz w:val="22"/>
                <w:szCs w:val="22"/>
              </w:rPr>
              <w:t>Have you been granted NHS ethical approval?</w:t>
            </w:r>
          </w:p>
        </w:tc>
        <w:tc>
          <w:tcPr>
            <w:tcW w:w="898" w:type="dxa"/>
            <w:shd w:val="clear" w:color="auto" w:fill="F2F2F2" w:themeFill="background1" w:themeFillShade="F2"/>
            <w:vAlign w:val="center"/>
          </w:tcPr>
          <w:p w14:paraId="45C66D1C"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YES</w:t>
            </w:r>
          </w:p>
        </w:tc>
        <w:tc>
          <w:tcPr>
            <w:tcW w:w="1747" w:type="dxa"/>
            <w:shd w:val="clear" w:color="auto" w:fill="D9F2D0" w:themeFill="accent6" w:themeFillTint="33"/>
            <w:vAlign w:val="center"/>
          </w:tcPr>
          <w:p w14:paraId="45C66D1D" w14:textId="77777777" w:rsidR="001B0D2A" w:rsidRPr="003C7DED" w:rsidRDefault="001B0D2A" w:rsidP="001B0D2A">
            <w:pPr>
              <w:autoSpaceDE w:val="0"/>
              <w:autoSpaceDN w:val="0"/>
              <w:adjustRightInd w:val="0"/>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765" w:type="dxa"/>
            <w:shd w:val="clear" w:color="auto" w:fill="F2F2F2" w:themeFill="background1" w:themeFillShade="F2"/>
            <w:vAlign w:val="center"/>
          </w:tcPr>
          <w:p w14:paraId="45C66D1E"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NO</w:t>
            </w:r>
          </w:p>
        </w:tc>
        <w:tc>
          <w:tcPr>
            <w:tcW w:w="1583" w:type="dxa"/>
            <w:shd w:val="clear" w:color="auto" w:fill="D9F2D0" w:themeFill="accent6" w:themeFillTint="33"/>
            <w:vAlign w:val="center"/>
          </w:tcPr>
          <w:p w14:paraId="45C66D1F" w14:textId="77777777" w:rsidR="001B0D2A" w:rsidRPr="003C7DED" w:rsidRDefault="001B0D2A" w:rsidP="001B0D2A">
            <w:pPr>
              <w:autoSpaceDE w:val="0"/>
              <w:autoSpaceDN w:val="0"/>
              <w:adjustRightInd w:val="0"/>
              <w:rPr>
                <w:rFonts w:ascii="Arial" w:hAnsi="Arial" w:cs="Arial"/>
                <w:b/>
                <w:sz w:val="22"/>
                <w:szCs w:val="22"/>
              </w:rPr>
            </w:pPr>
            <w:hyperlink w:anchor="SEC_L" w:history="1">
              <w:r>
                <w:rPr>
                  <w:rStyle w:val="Hyperlink"/>
                  <w:rFonts w:ascii="Arial" w:hAnsi="Arial" w:cs="Arial"/>
                  <w:b/>
                  <w:sz w:val="22"/>
                  <w:szCs w:val="22"/>
                </w:rPr>
                <w:t>Return to the main form</w:t>
              </w:r>
            </w:hyperlink>
          </w:p>
        </w:tc>
      </w:tr>
    </w:tbl>
    <w:p w14:paraId="45C66D21" w14:textId="77777777" w:rsidR="001B0D2A" w:rsidRPr="003C7DED" w:rsidRDefault="001B0D2A" w:rsidP="001B0D2A">
      <w:pPr>
        <w:spacing w:after="240"/>
        <w:rPr>
          <w:rFonts w:ascii="Arial" w:hAnsi="Arial" w:cs="Arial"/>
          <w:b/>
        </w:rPr>
      </w:pPr>
    </w:p>
    <w:p w14:paraId="45C66D22" w14:textId="77777777" w:rsidR="001B0D2A" w:rsidRPr="003C7DED" w:rsidRDefault="001B0D2A" w:rsidP="001B0D2A">
      <w:pPr>
        <w:spacing w:after="240"/>
        <w:rPr>
          <w:rFonts w:ascii="Arial" w:hAnsi="Arial" w:cs="Arial"/>
          <w:b/>
          <w:sz w:val="22"/>
          <w:szCs w:val="22"/>
        </w:rPr>
      </w:pPr>
    </w:p>
    <w:p w14:paraId="45C66D23" w14:textId="77777777" w:rsidR="001B0D2A" w:rsidRPr="003C7DED" w:rsidRDefault="001B0D2A" w:rsidP="001B0D2A">
      <w:pPr>
        <w:rPr>
          <w:rFonts w:ascii="Arial" w:hAnsi="Arial" w:cs="Arial"/>
          <w:b/>
          <w:sz w:val="22"/>
          <w:szCs w:val="22"/>
        </w:rPr>
      </w:pPr>
      <w:r>
        <w:rPr>
          <w:rFonts w:ascii="Arial" w:hAnsi="Arial" w:cs="Arial"/>
          <w:b/>
          <w:sz w:val="22"/>
          <w:szCs w:val="22"/>
        </w:rPr>
        <w:br w:type="page"/>
      </w:r>
    </w:p>
    <w:p w14:paraId="45C66D24" w14:textId="77777777" w:rsidR="001B0D2A" w:rsidRPr="003C7DED" w:rsidRDefault="001B0D2A" w:rsidP="001B0D2A">
      <w:pPr>
        <w:autoSpaceDE w:val="0"/>
        <w:autoSpaceDN w:val="0"/>
        <w:adjustRightInd w:val="0"/>
        <w:spacing w:after="240"/>
        <w:rPr>
          <w:rFonts w:ascii="Arial" w:hAnsi="Arial" w:cs="Arial"/>
          <w:b/>
          <w:sz w:val="22"/>
          <w:szCs w:val="22"/>
        </w:rPr>
      </w:pPr>
      <w:bookmarkStart w:id="214" w:name="APP_8"/>
      <w:r>
        <w:rPr>
          <w:rFonts w:ascii="Arial" w:hAnsi="Arial" w:cs="Arial"/>
          <w:b/>
          <w:sz w:val="22"/>
          <w:szCs w:val="22"/>
        </w:rPr>
        <w:lastRenderedPageBreak/>
        <w:t>APPENDIX 8</w:t>
      </w:r>
      <w:bookmarkEnd w:id="214"/>
      <w:r>
        <w:rPr>
          <w:rFonts w:ascii="Arial" w:hAnsi="Arial" w:cs="Arial"/>
          <w:b/>
          <w:sz w:val="22"/>
          <w:szCs w:val="22"/>
        </w:rPr>
        <w:t>: Export Control for Research with Potential Military End Uses</w:t>
      </w:r>
    </w:p>
    <w:tbl>
      <w:tblPr>
        <w:tblStyle w:val="TableGrid"/>
        <w:tblpPr w:leftFromText="180" w:rightFromText="180" w:horzAnchor="margin" w:tblpY="450"/>
        <w:tblW w:w="5000" w:type="pct"/>
        <w:tblLook w:val="04A0" w:firstRow="1" w:lastRow="0" w:firstColumn="1" w:lastColumn="0" w:noHBand="0" w:noVBand="1"/>
      </w:tblPr>
      <w:tblGrid>
        <w:gridCol w:w="852"/>
        <w:gridCol w:w="6961"/>
        <w:gridCol w:w="657"/>
        <w:gridCol w:w="546"/>
      </w:tblGrid>
      <w:tr w:rsidR="001B0D2A" w:rsidRPr="003C7DED" w14:paraId="45C66D27" w14:textId="77777777" w:rsidTr="00CD2AE5">
        <w:trPr>
          <w:trHeight w:val="2622"/>
        </w:trPr>
        <w:tc>
          <w:tcPr>
            <w:tcW w:w="9016" w:type="dxa"/>
            <w:gridSpan w:val="4"/>
            <w:shd w:val="clear" w:color="auto" w:fill="C1E4F5" w:themeFill="accent1" w:themeFillTint="33"/>
          </w:tcPr>
          <w:p w14:paraId="45C66D25" w14:textId="77777777" w:rsidR="001B0D2A" w:rsidRPr="003C7DED" w:rsidRDefault="001B0D2A" w:rsidP="00CD2AE5">
            <w:pPr>
              <w:autoSpaceDE w:val="0"/>
              <w:autoSpaceDN w:val="0"/>
              <w:adjustRightInd w:val="0"/>
              <w:rPr>
                <w:rFonts w:ascii="Arial" w:hAnsi="Arial" w:cs="Arial"/>
                <w:bCs/>
                <w:sz w:val="22"/>
                <w:szCs w:val="22"/>
              </w:rPr>
            </w:pPr>
            <w:r>
              <w:rPr>
                <w:rFonts w:ascii="Arial" w:hAnsi="Arial" w:cs="Arial"/>
                <w:bCs/>
                <w:sz w:val="22"/>
                <w:szCs w:val="22"/>
              </w:rPr>
              <w:t xml:space="preserve">Export controls apply to the </w:t>
            </w:r>
            <w:r>
              <w:rPr>
                <w:rFonts w:ascii="Arial" w:hAnsi="Arial" w:cs="Arial"/>
                <w:bCs/>
                <w:sz w:val="22"/>
                <w:szCs w:val="22"/>
                <w:u w:val="single"/>
              </w:rPr>
              <w:t>physical</w:t>
            </w:r>
            <w:r>
              <w:rPr>
                <w:rFonts w:ascii="Arial" w:hAnsi="Arial" w:cs="Arial"/>
                <w:bCs/>
                <w:sz w:val="22"/>
                <w:szCs w:val="22"/>
              </w:rPr>
              <w:t xml:space="preserve">, </w:t>
            </w:r>
            <w:r>
              <w:rPr>
                <w:rFonts w:ascii="Arial" w:hAnsi="Arial" w:cs="Arial"/>
                <w:bCs/>
                <w:sz w:val="22"/>
                <w:szCs w:val="22"/>
                <w:u w:val="single"/>
              </w:rPr>
              <w:t>electronic</w:t>
            </w:r>
            <w:r>
              <w:rPr>
                <w:rFonts w:ascii="Arial" w:hAnsi="Arial" w:cs="Arial"/>
                <w:bCs/>
                <w:sz w:val="22"/>
                <w:szCs w:val="22"/>
              </w:rPr>
              <w:t xml:space="preserve"> or </w:t>
            </w:r>
            <w:r>
              <w:rPr>
                <w:rFonts w:ascii="Arial" w:hAnsi="Arial" w:cs="Arial"/>
                <w:bCs/>
                <w:sz w:val="22"/>
                <w:szCs w:val="22"/>
                <w:u w:val="single"/>
              </w:rPr>
              <w:t>oral</w:t>
            </w:r>
            <w:r>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 then please contact INSPIRE. Any research in UWTSD involving the following high-risk areas must be screened.</w:t>
            </w:r>
          </w:p>
          <w:p w14:paraId="45C66D26" w14:textId="77777777" w:rsidR="001B0D2A" w:rsidRPr="003C7DED" w:rsidRDefault="001B0D2A" w:rsidP="00CD2AE5">
            <w:pPr>
              <w:autoSpaceDE w:val="0"/>
              <w:autoSpaceDN w:val="0"/>
              <w:adjustRightInd w:val="0"/>
              <w:spacing w:before="240"/>
              <w:rPr>
                <w:rFonts w:ascii="Arial" w:hAnsi="Arial" w:cs="Arial"/>
                <w:bCs/>
                <w:sz w:val="22"/>
                <w:szCs w:val="22"/>
              </w:rPr>
            </w:pPr>
            <w:r>
              <w:rPr>
                <w:rFonts w:ascii="Arial" w:hAnsi="Arial" w:cs="Arial"/>
                <w:b/>
                <w:sz w:val="22"/>
                <w:szCs w:val="22"/>
              </w:rPr>
              <w:t>Will the research involve:</w:t>
            </w:r>
          </w:p>
        </w:tc>
      </w:tr>
      <w:tr w:rsidR="001B0D2A" w:rsidRPr="003C7DED" w14:paraId="45C66D2B" w14:textId="77777777" w:rsidTr="00CD2AE5">
        <w:trPr>
          <w:trHeight w:val="368"/>
        </w:trPr>
        <w:tc>
          <w:tcPr>
            <w:tcW w:w="7813" w:type="dxa"/>
            <w:gridSpan w:val="2"/>
            <w:shd w:val="clear" w:color="auto" w:fill="F2F2F2" w:themeFill="background1" w:themeFillShade="F2"/>
            <w:vAlign w:val="center"/>
          </w:tcPr>
          <w:p w14:paraId="45C66D28" w14:textId="77777777" w:rsidR="001B0D2A" w:rsidRPr="003C7DED" w:rsidRDefault="001B0D2A" w:rsidP="00CD2AE5">
            <w:pPr>
              <w:autoSpaceDE w:val="0"/>
              <w:autoSpaceDN w:val="0"/>
              <w:adjustRightInd w:val="0"/>
              <w:rPr>
                <w:rFonts w:ascii="Arial" w:hAnsi="Arial" w:cs="Arial"/>
                <w:b/>
                <w:sz w:val="22"/>
                <w:szCs w:val="22"/>
              </w:rPr>
            </w:pPr>
            <w:r>
              <w:rPr>
                <w:rFonts w:ascii="Arial" w:hAnsi="Arial" w:cs="Arial"/>
                <w:b/>
                <w:bCs/>
                <w:sz w:val="22"/>
                <w:szCs w:val="22"/>
              </w:rPr>
              <w:t>Defence</w:t>
            </w:r>
          </w:p>
        </w:tc>
        <w:tc>
          <w:tcPr>
            <w:tcW w:w="657" w:type="dxa"/>
            <w:shd w:val="clear" w:color="auto" w:fill="D9D9D9" w:themeFill="background1" w:themeFillShade="D9"/>
            <w:vAlign w:val="center"/>
          </w:tcPr>
          <w:p w14:paraId="45C66D29" w14:textId="77777777" w:rsidR="001B0D2A" w:rsidRPr="003C7DED" w:rsidRDefault="001B0D2A" w:rsidP="00CD2AE5">
            <w:pPr>
              <w:autoSpaceDE w:val="0"/>
              <w:autoSpaceDN w:val="0"/>
              <w:adjustRightInd w:val="0"/>
              <w:rPr>
                <w:rFonts w:ascii="Arial" w:hAnsi="Arial" w:cs="Arial"/>
                <w:b/>
                <w:bCs/>
              </w:rPr>
            </w:pPr>
            <w:r>
              <w:rPr>
                <w:rFonts w:ascii="Arial" w:hAnsi="Arial" w:cs="Arial"/>
                <w:b/>
                <w:bCs/>
              </w:rPr>
              <w:t>YES</w:t>
            </w:r>
          </w:p>
        </w:tc>
        <w:tc>
          <w:tcPr>
            <w:tcW w:w="546" w:type="dxa"/>
            <w:shd w:val="clear" w:color="auto" w:fill="D9D9D9" w:themeFill="background1" w:themeFillShade="D9"/>
            <w:vAlign w:val="center"/>
          </w:tcPr>
          <w:p w14:paraId="45C66D2A" w14:textId="77777777" w:rsidR="001B0D2A" w:rsidRPr="003C7DED" w:rsidRDefault="001B0D2A" w:rsidP="00CD2AE5">
            <w:pPr>
              <w:autoSpaceDE w:val="0"/>
              <w:autoSpaceDN w:val="0"/>
              <w:adjustRightInd w:val="0"/>
              <w:rPr>
                <w:rFonts w:ascii="Arial" w:hAnsi="Arial" w:cs="Arial"/>
                <w:b/>
                <w:bCs/>
              </w:rPr>
            </w:pPr>
            <w:r>
              <w:rPr>
                <w:rFonts w:ascii="Arial" w:hAnsi="Arial" w:cs="Arial"/>
                <w:b/>
                <w:bCs/>
              </w:rPr>
              <w:t>NO</w:t>
            </w:r>
          </w:p>
        </w:tc>
      </w:tr>
      <w:tr w:rsidR="001B0D2A" w:rsidRPr="003C7DED" w14:paraId="45C66D30" w14:textId="77777777" w:rsidTr="00CD2AE5">
        <w:trPr>
          <w:trHeight w:val="330"/>
        </w:trPr>
        <w:tc>
          <w:tcPr>
            <w:tcW w:w="852" w:type="dxa"/>
            <w:shd w:val="clear" w:color="auto" w:fill="F2F2F2" w:themeFill="background1" w:themeFillShade="F2"/>
            <w:noWrap/>
            <w:vAlign w:val="center"/>
          </w:tcPr>
          <w:p w14:paraId="45C66D2C" w14:textId="77777777" w:rsidR="001B0D2A" w:rsidRPr="004927BA" w:rsidRDefault="001B0D2A" w:rsidP="00CD2AE5">
            <w:pPr>
              <w:rPr>
                <w:rFonts w:ascii="Arial" w:hAnsi="Arial" w:cs="Arial"/>
                <w:sz w:val="22"/>
                <w:szCs w:val="22"/>
              </w:rPr>
            </w:pPr>
            <w:r>
              <w:rPr>
                <w:rFonts w:ascii="Arial" w:hAnsi="Arial" w:cs="Arial"/>
                <w:sz w:val="22"/>
                <w:szCs w:val="22"/>
              </w:rPr>
              <w:t>A8.1</w:t>
            </w:r>
          </w:p>
        </w:tc>
        <w:tc>
          <w:tcPr>
            <w:tcW w:w="6961" w:type="dxa"/>
            <w:shd w:val="clear" w:color="auto" w:fill="F2F2F2" w:themeFill="background1" w:themeFillShade="F2"/>
            <w:vAlign w:val="center"/>
          </w:tcPr>
          <w:p w14:paraId="45C66D2D" w14:textId="77777777" w:rsidR="001B0D2A" w:rsidRPr="004927BA" w:rsidRDefault="001B0D2A" w:rsidP="00CD2AE5">
            <w:pPr>
              <w:rPr>
                <w:rFonts w:ascii="Arial" w:hAnsi="Arial" w:cs="Arial"/>
                <w:b/>
                <w:bCs/>
                <w:sz w:val="22"/>
                <w:szCs w:val="22"/>
              </w:rPr>
            </w:pPr>
            <w:r>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5C66D2E"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45C66D2F"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35" w14:textId="77777777" w:rsidTr="00CD2AE5">
        <w:trPr>
          <w:trHeight w:val="406"/>
        </w:trPr>
        <w:tc>
          <w:tcPr>
            <w:tcW w:w="852" w:type="dxa"/>
            <w:shd w:val="clear" w:color="auto" w:fill="F2F2F2" w:themeFill="background1" w:themeFillShade="F2"/>
            <w:noWrap/>
            <w:vAlign w:val="center"/>
          </w:tcPr>
          <w:p w14:paraId="45C66D31" w14:textId="77777777" w:rsidR="001B0D2A" w:rsidRPr="004927BA" w:rsidRDefault="001B0D2A" w:rsidP="00CD2AE5">
            <w:pPr>
              <w:rPr>
                <w:rFonts w:ascii="Arial" w:hAnsi="Arial" w:cs="Arial"/>
                <w:sz w:val="22"/>
                <w:szCs w:val="22"/>
              </w:rPr>
            </w:pPr>
            <w:r>
              <w:rPr>
                <w:rFonts w:ascii="Arial" w:hAnsi="Arial" w:cs="Arial"/>
                <w:sz w:val="22"/>
                <w:szCs w:val="22"/>
              </w:rPr>
              <w:t>A8.2</w:t>
            </w:r>
          </w:p>
        </w:tc>
        <w:tc>
          <w:tcPr>
            <w:tcW w:w="6961" w:type="dxa"/>
            <w:shd w:val="clear" w:color="auto" w:fill="F2F2F2" w:themeFill="background1" w:themeFillShade="F2"/>
            <w:vAlign w:val="center"/>
            <w:hideMark/>
          </w:tcPr>
          <w:p w14:paraId="45C66D32" w14:textId="77777777" w:rsidR="001B0D2A" w:rsidRPr="004927BA" w:rsidRDefault="001B0D2A" w:rsidP="00CD2AE5">
            <w:pPr>
              <w:rPr>
                <w:rFonts w:ascii="Arial" w:hAnsi="Arial" w:cs="Arial"/>
                <w:sz w:val="22"/>
                <w:szCs w:val="22"/>
              </w:rPr>
            </w:pPr>
            <w:r>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45C66D33"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5C66D34"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3A" w14:textId="77777777" w:rsidTr="00CD2AE5">
        <w:trPr>
          <w:trHeight w:val="425"/>
        </w:trPr>
        <w:tc>
          <w:tcPr>
            <w:tcW w:w="852" w:type="dxa"/>
            <w:shd w:val="clear" w:color="auto" w:fill="F2F2F2" w:themeFill="background1" w:themeFillShade="F2"/>
            <w:noWrap/>
            <w:vAlign w:val="center"/>
          </w:tcPr>
          <w:p w14:paraId="45C66D36" w14:textId="77777777" w:rsidR="001B0D2A" w:rsidRPr="004927BA" w:rsidRDefault="001B0D2A" w:rsidP="00CD2AE5">
            <w:pPr>
              <w:rPr>
                <w:rFonts w:ascii="Arial" w:hAnsi="Arial" w:cs="Arial"/>
                <w:sz w:val="22"/>
                <w:szCs w:val="22"/>
              </w:rPr>
            </w:pPr>
            <w:r>
              <w:rPr>
                <w:rFonts w:ascii="Arial" w:hAnsi="Arial" w:cs="Arial"/>
                <w:sz w:val="22"/>
                <w:szCs w:val="22"/>
              </w:rPr>
              <w:t>A8.3</w:t>
            </w:r>
          </w:p>
        </w:tc>
        <w:tc>
          <w:tcPr>
            <w:tcW w:w="6961" w:type="dxa"/>
            <w:shd w:val="clear" w:color="auto" w:fill="F2F2F2" w:themeFill="background1" w:themeFillShade="F2"/>
            <w:vAlign w:val="center"/>
            <w:hideMark/>
          </w:tcPr>
          <w:p w14:paraId="45C66D37" w14:textId="77777777" w:rsidR="001B0D2A" w:rsidRPr="004927BA" w:rsidRDefault="001B0D2A" w:rsidP="00CD2AE5">
            <w:pPr>
              <w:rPr>
                <w:rFonts w:ascii="Arial" w:hAnsi="Arial" w:cs="Arial"/>
                <w:b/>
                <w:bCs/>
                <w:sz w:val="22"/>
                <w:szCs w:val="22"/>
              </w:rPr>
            </w:pPr>
            <w:r>
              <w:rPr>
                <w:rFonts w:ascii="Arial" w:hAnsi="Arial" w:cs="Arial"/>
                <w:sz w:val="22"/>
                <w:szCs w:val="22"/>
              </w:rPr>
              <w:t>Technical data, including some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45C66D38"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45C66D39"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3F" w14:textId="77777777" w:rsidTr="00CD2AE5">
        <w:trPr>
          <w:trHeight w:val="418"/>
        </w:trPr>
        <w:tc>
          <w:tcPr>
            <w:tcW w:w="852" w:type="dxa"/>
            <w:shd w:val="clear" w:color="auto" w:fill="F2F2F2" w:themeFill="background1" w:themeFillShade="F2"/>
            <w:noWrap/>
            <w:vAlign w:val="center"/>
          </w:tcPr>
          <w:p w14:paraId="45C66D3B" w14:textId="77777777" w:rsidR="001B0D2A" w:rsidRPr="004927BA" w:rsidRDefault="001B0D2A" w:rsidP="00CD2AE5">
            <w:pPr>
              <w:rPr>
                <w:rFonts w:ascii="Arial" w:hAnsi="Arial" w:cs="Arial"/>
                <w:sz w:val="22"/>
                <w:szCs w:val="22"/>
              </w:rPr>
            </w:pPr>
            <w:r>
              <w:rPr>
                <w:rFonts w:ascii="Arial" w:hAnsi="Arial" w:cs="Arial"/>
                <w:sz w:val="22"/>
                <w:szCs w:val="22"/>
              </w:rPr>
              <w:t>A8.4</w:t>
            </w:r>
          </w:p>
        </w:tc>
        <w:tc>
          <w:tcPr>
            <w:tcW w:w="6961" w:type="dxa"/>
            <w:shd w:val="clear" w:color="auto" w:fill="F2F2F2" w:themeFill="background1" w:themeFillShade="F2"/>
            <w:vAlign w:val="center"/>
            <w:hideMark/>
          </w:tcPr>
          <w:p w14:paraId="45C66D3C" w14:textId="77777777" w:rsidR="001B0D2A" w:rsidRPr="004927BA" w:rsidRDefault="001B0D2A" w:rsidP="00CD2AE5">
            <w:pPr>
              <w:rPr>
                <w:rFonts w:ascii="Arial" w:hAnsi="Arial" w:cs="Arial"/>
                <w:sz w:val="22"/>
                <w:szCs w:val="22"/>
              </w:rPr>
            </w:pPr>
            <w:r>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45C66D3D"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45C66D3E"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43" w14:textId="77777777" w:rsidTr="00CD2AE5">
        <w:trPr>
          <w:trHeight w:val="410"/>
        </w:trPr>
        <w:tc>
          <w:tcPr>
            <w:tcW w:w="7813" w:type="dxa"/>
            <w:gridSpan w:val="2"/>
            <w:shd w:val="clear" w:color="auto" w:fill="F2F2F2" w:themeFill="background1" w:themeFillShade="F2"/>
            <w:vAlign w:val="center"/>
          </w:tcPr>
          <w:p w14:paraId="45C66D40" w14:textId="77777777" w:rsidR="001B0D2A" w:rsidRPr="004927BA" w:rsidRDefault="001B0D2A" w:rsidP="00CD2AE5">
            <w:pPr>
              <w:rPr>
                <w:rFonts w:ascii="Arial" w:hAnsi="Arial" w:cs="Arial"/>
                <w:sz w:val="22"/>
                <w:szCs w:val="22"/>
              </w:rPr>
            </w:pPr>
            <w:r>
              <w:rPr>
                <w:rFonts w:ascii="Arial" w:hAnsi="Arial" w:cs="Arial"/>
                <w:b/>
                <w:bCs/>
                <w:sz w:val="22"/>
                <w:szCs w:val="22"/>
              </w:rPr>
              <w:t>Materials and Technologies</w:t>
            </w:r>
          </w:p>
        </w:tc>
        <w:tc>
          <w:tcPr>
            <w:tcW w:w="657" w:type="dxa"/>
            <w:shd w:val="clear" w:color="auto" w:fill="D9D9D9" w:themeFill="background1" w:themeFillShade="D9"/>
            <w:vAlign w:val="center"/>
          </w:tcPr>
          <w:p w14:paraId="45C66D41" w14:textId="77777777" w:rsidR="001B0D2A" w:rsidRPr="003C7DED" w:rsidRDefault="001B0D2A" w:rsidP="00CD2AE5">
            <w:pPr>
              <w:autoSpaceDE w:val="0"/>
              <w:autoSpaceDN w:val="0"/>
              <w:adjustRightInd w:val="0"/>
              <w:rPr>
                <w:rFonts w:ascii="Arial" w:hAnsi="Arial" w:cs="Arial"/>
              </w:rPr>
            </w:pPr>
            <w:r>
              <w:rPr>
                <w:rFonts w:ascii="Arial" w:hAnsi="Arial" w:cs="Arial"/>
                <w:b/>
                <w:bCs/>
                <w:sz w:val="22"/>
                <w:szCs w:val="22"/>
              </w:rPr>
              <w:t>YES</w:t>
            </w:r>
          </w:p>
        </w:tc>
        <w:tc>
          <w:tcPr>
            <w:tcW w:w="546" w:type="dxa"/>
            <w:shd w:val="clear" w:color="auto" w:fill="D9D9D9" w:themeFill="background1" w:themeFillShade="D9"/>
            <w:vAlign w:val="center"/>
          </w:tcPr>
          <w:p w14:paraId="45C66D42" w14:textId="77777777" w:rsidR="001B0D2A" w:rsidRPr="003C7DED" w:rsidRDefault="001B0D2A" w:rsidP="00CD2AE5">
            <w:pPr>
              <w:autoSpaceDE w:val="0"/>
              <w:autoSpaceDN w:val="0"/>
              <w:adjustRightInd w:val="0"/>
              <w:rPr>
                <w:rFonts w:ascii="Arial" w:hAnsi="Arial" w:cs="Arial"/>
              </w:rPr>
            </w:pPr>
            <w:r>
              <w:rPr>
                <w:rFonts w:ascii="Arial" w:hAnsi="Arial" w:cs="Arial"/>
                <w:b/>
                <w:bCs/>
                <w:sz w:val="22"/>
                <w:szCs w:val="22"/>
              </w:rPr>
              <w:t>NO</w:t>
            </w:r>
          </w:p>
        </w:tc>
      </w:tr>
      <w:tr w:rsidR="001B0D2A" w:rsidRPr="003C7DED" w14:paraId="45C66D48" w14:textId="77777777" w:rsidTr="00CD2AE5">
        <w:trPr>
          <w:trHeight w:val="416"/>
        </w:trPr>
        <w:tc>
          <w:tcPr>
            <w:tcW w:w="852" w:type="dxa"/>
            <w:shd w:val="clear" w:color="auto" w:fill="F2F2F2" w:themeFill="background1" w:themeFillShade="F2"/>
            <w:vAlign w:val="center"/>
          </w:tcPr>
          <w:p w14:paraId="45C66D44" w14:textId="77777777" w:rsidR="001B0D2A" w:rsidRPr="004927BA" w:rsidRDefault="001B0D2A" w:rsidP="00CD2AE5">
            <w:pPr>
              <w:rPr>
                <w:rFonts w:ascii="Arial" w:hAnsi="Arial" w:cs="Arial"/>
                <w:sz w:val="22"/>
                <w:szCs w:val="22"/>
              </w:rPr>
            </w:pPr>
            <w:r>
              <w:rPr>
                <w:rFonts w:ascii="Arial" w:hAnsi="Arial" w:cs="Arial"/>
                <w:sz w:val="22"/>
                <w:szCs w:val="22"/>
              </w:rPr>
              <w:t>A8.5</w:t>
            </w:r>
          </w:p>
        </w:tc>
        <w:tc>
          <w:tcPr>
            <w:tcW w:w="6961" w:type="dxa"/>
            <w:shd w:val="clear" w:color="auto" w:fill="F2F2F2" w:themeFill="background1" w:themeFillShade="F2"/>
            <w:vAlign w:val="center"/>
          </w:tcPr>
          <w:p w14:paraId="45C66D45" w14:textId="77777777" w:rsidR="001B0D2A" w:rsidRPr="004927BA" w:rsidRDefault="001B0D2A" w:rsidP="00CD2AE5">
            <w:pPr>
              <w:rPr>
                <w:rFonts w:ascii="Arial" w:hAnsi="Arial" w:cs="Arial"/>
                <w:b/>
                <w:bCs/>
                <w:sz w:val="22"/>
                <w:szCs w:val="22"/>
              </w:rPr>
            </w:pPr>
            <w:r>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45C66D46"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45C66D47"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4D" w14:textId="77777777" w:rsidTr="00CD2AE5">
        <w:trPr>
          <w:trHeight w:val="422"/>
        </w:trPr>
        <w:tc>
          <w:tcPr>
            <w:tcW w:w="852" w:type="dxa"/>
            <w:shd w:val="clear" w:color="auto" w:fill="F2F2F2" w:themeFill="background1" w:themeFillShade="F2"/>
            <w:vAlign w:val="center"/>
          </w:tcPr>
          <w:p w14:paraId="45C66D49" w14:textId="77777777" w:rsidR="001B0D2A" w:rsidRPr="004927BA" w:rsidRDefault="001B0D2A" w:rsidP="00CD2AE5">
            <w:pPr>
              <w:rPr>
                <w:rFonts w:ascii="Arial" w:hAnsi="Arial" w:cs="Arial"/>
                <w:sz w:val="22"/>
                <w:szCs w:val="22"/>
                <w:highlight w:val="yellow"/>
              </w:rPr>
            </w:pPr>
            <w:r>
              <w:rPr>
                <w:rFonts w:ascii="Arial" w:hAnsi="Arial" w:cs="Arial"/>
                <w:sz w:val="22"/>
                <w:szCs w:val="22"/>
              </w:rPr>
              <w:t>A8.6</w:t>
            </w:r>
          </w:p>
        </w:tc>
        <w:tc>
          <w:tcPr>
            <w:tcW w:w="6961" w:type="dxa"/>
            <w:shd w:val="clear" w:color="auto" w:fill="F2F2F2" w:themeFill="background1" w:themeFillShade="F2"/>
            <w:vAlign w:val="center"/>
            <w:hideMark/>
          </w:tcPr>
          <w:p w14:paraId="45C66D4A" w14:textId="77777777" w:rsidR="001B0D2A" w:rsidRPr="004927BA" w:rsidRDefault="001B0D2A" w:rsidP="00CD2AE5">
            <w:pPr>
              <w:rPr>
                <w:rFonts w:ascii="Arial" w:hAnsi="Arial" w:cs="Arial"/>
                <w:sz w:val="22"/>
                <w:szCs w:val="22"/>
              </w:rPr>
            </w:pPr>
            <w:r>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45C66D4B"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5C66D4C"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52" w14:textId="77777777" w:rsidTr="00CD2AE5">
        <w:trPr>
          <w:trHeight w:val="400"/>
        </w:trPr>
        <w:tc>
          <w:tcPr>
            <w:tcW w:w="852" w:type="dxa"/>
            <w:shd w:val="clear" w:color="auto" w:fill="F2F2F2" w:themeFill="background1" w:themeFillShade="F2"/>
            <w:vAlign w:val="center"/>
          </w:tcPr>
          <w:p w14:paraId="45C66D4E" w14:textId="77777777" w:rsidR="001B0D2A" w:rsidRPr="004927BA" w:rsidRDefault="001B0D2A" w:rsidP="00CD2AE5">
            <w:pPr>
              <w:rPr>
                <w:rFonts w:ascii="Arial" w:hAnsi="Arial" w:cs="Arial"/>
                <w:sz w:val="22"/>
                <w:szCs w:val="22"/>
                <w:highlight w:val="yellow"/>
              </w:rPr>
            </w:pPr>
            <w:r>
              <w:rPr>
                <w:rFonts w:ascii="Arial" w:hAnsi="Arial" w:cs="Arial"/>
                <w:sz w:val="22"/>
                <w:szCs w:val="22"/>
              </w:rPr>
              <w:t>A8.7</w:t>
            </w:r>
          </w:p>
        </w:tc>
        <w:tc>
          <w:tcPr>
            <w:tcW w:w="6961" w:type="dxa"/>
            <w:shd w:val="clear" w:color="auto" w:fill="F2F2F2" w:themeFill="background1" w:themeFillShade="F2"/>
            <w:vAlign w:val="center"/>
            <w:hideMark/>
          </w:tcPr>
          <w:p w14:paraId="45C66D4F" w14:textId="77777777" w:rsidR="001B0D2A" w:rsidRPr="004927BA" w:rsidRDefault="001B0D2A" w:rsidP="00CD2AE5">
            <w:pPr>
              <w:rPr>
                <w:rFonts w:ascii="Arial" w:hAnsi="Arial" w:cs="Arial"/>
                <w:sz w:val="22"/>
                <w:szCs w:val="22"/>
              </w:rPr>
            </w:pPr>
            <w:r>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45C66D50"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45C66D51"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57" w14:textId="77777777" w:rsidTr="00CD2AE5">
        <w:trPr>
          <w:trHeight w:val="420"/>
        </w:trPr>
        <w:tc>
          <w:tcPr>
            <w:tcW w:w="852" w:type="dxa"/>
            <w:shd w:val="clear" w:color="auto" w:fill="F2F2F2" w:themeFill="background1" w:themeFillShade="F2"/>
            <w:vAlign w:val="center"/>
          </w:tcPr>
          <w:p w14:paraId="45C66D53" w14:textId="77777777" w:rsidR="001B0D2A" w:rsidRPr="004927BA" w:rsidRDefault="001B0D2A" w:rsidP="00CD2AE5">
            <w:pPr>
              <w:rPr>
                <w:rFonts w:ascii="Arial" w:hAnsi="Arial" w:cs="Arial"/>
                <w:sz w:val="22"/>
                <w:szCs w:val="22"/>
                <w:highlight w:val="yellow"/>
              </w:rPr>
            </w:pPr>
            <w:r>
              <w:rPr>
                <w:rFonts w:ascii="Arial" w:hAnsi="Arial" w:cs="Arial"/>
                <w:sz w:val="22"/>
                <w:szCs w:val="22"/>
              </w:rPr>
              <w:t>A8.8</w:t>
            </w:r>
          </w:p>
        </w:tc>
        <w:tc>
          <w:tcPr>
            <w:tcW w:w="6961" w:type="dxa"/>
            <w:shd w:val="clear" w:color="auto" w:fill="F2F2F2" w:themeFill="background1" w:themeFillShade="F2"/>
            <w:vAlign w:val="center"/>
            <w:hideMark/>
          </w:tcPr>
          <w:p w14:paraId="45C66D54" w14:textId="77777777" w:rsidR="001B0D2A" w:rsidRPr="004927BA" w:rsidRDefault="001B0D2A" w:rsidP="00CD2AE5">
            <w:pPr>
              <w:rPr>
                <w:rFonts w:ascii="Arial" w:hAnsi="Arial" w:cs="Arial"/>
                <w:sz w:val="22"/>
                <w:szCs w:val="22"/>
              </w:rPr>
            </w:pPr>
            <w:r>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45C66D55"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45C66D56"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5C" w14:textId="77777777" w:rsidTr="00CD2AE5">
        <w:trPr>
          <w:trHeight w:val="412"/>
        </w:trPr>
        <w:tc>
          <w:tcPr>
            <w:tcW w:w="852" w:type="dxa"/>
            <w:shd w:val="clear" w:color="auto" w:fill="F2F2F2" w:themeFill="background1" w:themeFillShade="F2"/>
            <w:vAlign w:val="center"/>
          </w:tcPr>
          <w:p w14:paraId="45C66D58" w14:textId="77777777" w:rsidR="001B0D2A" w:rsidRPr="004927BA" w:rsidRDefault="001B0D2A" w:rsidP="00CD2AE5">
            <w:pPr>
              <w:rPr>
                <w:rFonts w:ascii="Arial" w:hAnsi="Arial" w:cs="Arial"/>
                <w:sz w:val="22"/>
                <w:szCs w:val="22"/>
                <w:highlight w:val="yellow"/>
              </w:rPr>
            </w:pPr>
            <w:r>
              <w:rPr>
                <w:rFonts w:ascii="Arial" w:hAnsi="Arial" w:cs="Arial"/>
                <w:sz w:val="22"/>
                <w:szCs w:val="22"/>
              </w:rPr>
              <w:t>A8.9</w:t>
            </w:r>
          </w:p>
        </w:tc>
        <w:tc>
          <w:tcPr>
            <w:tcW w:w="6961" w:type="dxa"/>
            <w:shd w:val="clear" w:color="auto" w:fill="F2F2F2" w:themeFill="background1" w:themeFillShade="F2"/>
            <w:vAlign w:val="center"/>
            <w:hideMark/>
          </w:tcPr>
          <w:p w14:paraId="45C66D59" w14:textId="77777777" w:rsidR="001B0D2A" w:rsidRPr="004927BA" w:rsidRDefault="001B0D2A" w:rsidP="00CD2AE5">
            <w:pPr>
              <w:rPr>
                <w:rFonts w:ascii="Arial" w:hAnsi="Arial" w:cs="Arial"/>
                <w:sz w:val="22"/>
                <w:szCs w:val="22"/>
              </w:rPr>
            </w:pPr>
            <w:r>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5C66D5A"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45C66D5B"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61" w14:textId="77777777" w:rsidTr="00CD2AE5">
        <w:trPr>
          <w:trHeight w:val="418"/>
        </w:trPr>
        <w:tc>
          <w:tcPr>
            <w:tcW w:w="852" w:type="dxa"/>
            <w:shd w:val="clear" w:color="auto" w:fill="F2F2F2" w:themeFill="background1" w:themeFillShade="F2"/>
            <w:vAlign w:val="center"/>
          </w:tcPr>
          <w:p w14:paraId="45C66D5D" w14:textId="77777777" w:rsidR="001B0D2A" w:rsidRPr="004927BA" w:rsidRDefault="001B0D2A" w:rsidP="00CD2AE5">
            <w:pPr>
              <w:rPr>
                <w:rFonts w:ascii="Arial" w:hAnsi="Arial" w:cs="Arial"/>
                <w:sz w:val="22"/>
                <w:szCs w:val="22"/>
                <w:highlight w:val="yellow"/>
              </w:rPr>
            </w:pPr>
            <w:r>
              <w:rPr>
                <w:rFonts w:ascii="Arial" w:hAnsi="Arial" w:cs="Arial"/>
                <w:sz w:val="22"/>
                <w:szCs w:val="22"/>
              </w:rPr>
              <w:t>A8.10</w:t>
            </w:r>
          </w:p>
        </w:tc>
        <w:tc>
          <w:tcPr>
            <w:tcW w:w="6961" w:type="dxa"/>
            <w:shd w:val="clear" w:color="auto" w:fill="F2F2F2" w:themeFill="background1" w:themeFillShade="F2"/>
            <w:vAlign w:val="center"/>
            <w:hideMark/>
          </w:tcPr>
          <w:p w14:paraId="45C66D5E" w14:textId="77777777" w:rsidR="001B0D2A" w:rsidRPr="004927BA" w:rsidRDefault="001B0D2A" w:rsidP="00CD2AE5">
            <w:pPr>
              <w:rPr>
                <w:rFonts w:ascii="Arial" w:hAnsi="Arial" w:cs="Arial"/>
                <w:sz w:val="22"/>
                <w:szCs w:val="22"/>
              </w:rPr>
            </w:pPr>
            <w:r>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45C66D5F"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45C66D60"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66" w14:textId="77777777" w:rsidTr="00CD2AE5">
        <w:trPr>
          <w:trHeight w:val="410"/>
        </w:trPr>
        <w:tc>
          <w:tcPr>
            <w:tcW w:w="852" w:type="dxa"/>
            <w:shd w:val="clear" w:color="auto" w:fill="F2F2F2" w:themeFill="background1" w:themeFillShade="F2"/>
            <w:vAlign w:val="center"/>
          </w:tcPr>
          <w:p w14:paraId="45C66D62" w14:textId="77777777" w:rsidR="001B0D2A" w:rsidRPr="004927BA" w:rsidRDefault="001B0D2A" w:rsidP="00CD2AE5">
            <w:pPr>
              <w:rPr>
                <w:rFonts w:ascii="Arial" w:hAnsi="Arial" w:cs="Arial"/>
                <w:sz w:val="22"/>
                <w:szCs w:val="22"/>
                <w:highlight w:val="yellow"/>
              </w:rPr>
            </w:pPr>
            <w:r>
              <w:rPr>
                <w:rFonts w:ascii="Arial" w:hAnsi="Arial" w:cs="Arial"/>
                <w:sz w:val="22"/>
                <w:szCs w:val="22"/>
              </w:rPr>
              <w:t>A8.11</w:t>
            </w:r>
          </w:p>
        </w:tc>
        <w:tc>
          <w:tcPr>
            <w:tcW w:w="6961" w:type="dxa"/>
            <w:shd w:val="clear" w:color="auto" w:fill="F2F2F2" w:themeFill="background1" w:themeFillShade="F2"/>
            <w:vAlign w:val="center"/>
            <w:hideMark/>
          </w:tcPr>
          <w:p w14:paraId="45C66D63" w14:textId="77777777" w:rsidR="001B0D2A" w:rsidRPr="004927BA" w:rsidRDefault="001B0D2A" w:rsidP="00CD2AE5">
            <w:pPr>
              <w:rPr>
                <w:rFonts w:ascii="Arial" w:hAnsi="Arial" w:cs="Arial"/>
                <w:sz w:val="22"/>
                <w:szCs w:val="22"/>
              </w:rPr>
            </w:pPr>
            <w:r>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45C66D64"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45C66D65"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6B" w14:textId="77777777" w:rsidTr="00CD2AE5">
        <w:trPr>
          <w:trHeight w:val="416"/>
        </w:trPr>
        <w:tc>
          <w:tcPr>
            <w:tcW w:w="852" w:type="dxa"/>
            <w:shd w:val="clear" w:color="auto" w:fill="F2F2F2" w:themeFill="background1" w:themeFillShade="F2"/>
            <w:vAlign w:val="center"/>
          </w:tcPr>
          <w:p w14:paraId="45C66D67" w14:textId="77777777" w:rsidR="001B0D2A" w:rsidRPr="004927BA" w:rsidRDefault="001B0D2A" w:rsidP="00CD2AE5">
            <w:pPr>
              <w:rPr>
                <w:rFonts w:ascii="Arial" w:hAnsi="Arial" w:cs="Arial"/>
                <w:sz w:val="22"/>
                <w:szCs w:val="22"/>
                <w:highlight w:val="yellow"/>
              </w:rPr>
            </w:pPr>
            <w:r>
              <w:rPr>
                <w:rFonts w:ascii="Arial" w:hAnsi="Arial" w:cs="Arial"/>
                <w:sz w:val="22"/>
                <w:szCs w:val="22"/>
              </w:rPr>
              <w:t>A8.12</w:t>
            </w:r>
          </w:p>
        </w:tc>
        <w:tc>
          <w:tcPr>
            <w:tcW w:w="6961" w:type="dxa"/>
            <w:shd w:val="clear" w:color="auto" w:fill="F2F2F2" w:themeFill="background1" w:themeFillShade="F2"/>
            <w:vAlign w:val="center"/>
            <w:hideMark/>
          </w:tcPr>
          <w:p w14:paraId="45C66D68" w14:textId="77777777" w:rsidR="001B0D2A" w:rsidRPr="004927BA" w:rsidRDefault="001B0D2A" w:rsidP="00CD2AE5">
            <w:pPr>
              <w:rPr>
                <w:rFonts w:ascii="Arial" w:hAnsi="Arial" w:cs="Arial"/>
                <w:b/>
                <w:bCs/>
                <w:sz w:val="22"/>
                <w:szCs w:val="22"/>
              </w:rPr>
            </w:pPr>
            <w:r>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45C66D69"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45C66D6A"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70" w14:textId="77777777" w:rsidTr="00CD2AE5">
        <w:trPr>
          <w:trHeight w:val="422"/>
        </w:trPr>
        <w:tc>
          <w:tcPr>
            <w:tcW w:w="852" w:type="dxa"/>
            <w:shd w:val="clear" w:color="auto" w:fill="F2F2F2" w:themeFill="background1" w:themeFillShade="F2"/>
            <w:vAlign w:val="center"/>
          </w:tcPr>
          <w:p w14:paraId="45C66D6C" w14:textId="77777777" w:rsidR="001B0D2A" w:rsidRPr="004927BA" w:rsidRDefault="001B0D2A" w:rsidP="00CD2AE5">
            <w:pPr>
              <w:rPr>
                <w:rFonts w:ascii="Arial" w:hAnsi="Arial" w:cs="Arial"/>
                <w:sz w:val="22"/>
                <w:szCs w:val="22"/>
                <w:highlight w:val="yellow"/>
              </w:rPr>
            </w:pPr>
            <w:r>
              <w:rPr>
                <w:rFonts w:ascii="Arial" w:hAnsi="Arial" w:cs="Arial"/>
                <w:sz w:val="22"/>
                <w:szCs w:val="22"/>
              </w:rPr>
              <w:t>A8.13</w:t>
            </w:r>
          </w:p>
        </w:tc>
        <w:tc>
          <w:tcPr>
            <w:tcW w:w="6961" w:type="dxa"/>
            <w:shd w:val="clear" w:color="auto" w:fill="F2F2F2" w:themeFill="background1" w:themeFillShade="F2"/>
            <w:vAlign w:val="center"/>
            <w:hideMark/>
          </w:tcPr>
          <w:p w14:paraId="45C66D6D" w14:textId="77777777" w:rsidR="001B0D2A" w:rsidRPr="004927BA" w:rsidRDefault="001B0D2A" w:rsidP="00CD2AE5">
            <w:pPr>
              <w:rPr>
                <w:rFonts w:ascii="Arial" w:hAnsi="Arial" w:cs="Arial"/>
                <w:sz w:val="22"/>
                <w:szCs w:val="22"/>
              </w:rPr>
            </w:pPr>
            <w:r>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45C66D6E"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45C66D6F"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75" w14:textId="77777777" w:rsidTr="00CD2AE5">
        <w:trPr>
          <w:trHeight w:val="414"/>
        </w:trPr>
        <w:tc>
          <w:tcPr>
            <w:tcW w:w="852" w:type="dxa"/>
            <w:shd w:val="clear" w:color="auto" w:fill="F2F2F2" w:themeFill="background1" w:themeFillShade="F2"/>
            <w:vAlign w:val="center"/>
          </w:tcPr>
          <w:p w14:paraId="45C66D71" w14:textId="77777777" w:rsidR="001B0D2A" w:rsidRPr="004927BA" w:rsidRDefault="001B0D2A" w:rsidP="00CD2AE5">
            <w:pPr>
              <w:rPr>
                <w:rFonts w:ascii="Arial" w:hAnsi="Arial" w:cs="Arial"/>
                <w:sz w:val="22"/>
                <w:szCs w:val="22"/>
                <w:highlight w:val="yellow"/>
              </w:rPr>
            </w:pPr>
            <w:r>
              <w:rPr>
                <w:rFonts w:ascii="Arial" w:hAnsi="Arial" w:cs="Arial"/>
                <w:sz w:val="22"/>
                <w:szCs w:val="22"/>
              </w:rPr>
              <w:t>A8.14</w:t>
            </w:r>
          </w:p>
        </w:tc>
        <w:tc>
          <w:tcPr>
            <w:tcW w:w="6961" w:type="dxa"/>
            <w:shd w:val="clear" w:color="auto" w:fill="F2F2F2" w:themeFill="background1" w:themeFillShade="F2"/>
            <w:vAlign w:val="center"/>
            <w:hideMark/>
          </w:tcPr>
          <w:p w14:paraId="45C66D72" w14:textId="77777777" w:rsidR="001B0D2A" w:rsidRPr="004927BA" w:rsidRDefault="001B0D2A" w:rsidP="00CD2AE5">
            <w:pPr>
              <w:rPr>
                <w:rFonts w:ascii="Arial" w:hAnsi="Arial" w:cs="Arial"/>
                <w:sz w:val="22"/>
                <w:szCs w:val="22"/>
              </w:rPr>
            </w:pPr>
            <w:r>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45C66D73"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45C66D74"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79" w14:textId="77777777" w:rsidTr="00CD2AE5">
        <w:trPr>
          <w:trHeight w:val="420"/>
        </w:trPr>
        <w:tc>
          <w:tcPr>
            <w:tcW w:w="7813" w:type="dxa"/>
            <w:gridSpan w:val="2"/>
            <w:shd w:val="clear" w:color="auto" w:fill="F2F2F2" w:themeFill="background1" w:themeFillShade="F2"/>
            <w:vAlign w:val="center"/>
          </w:tcPr>
          <w:p w14:paraId="45C66D76" w14:textId="77777777" w:rsidR="001B0D2A" w:rsidRPr="004927BA" w:rsidRDefault="001B0D2A" w:rsidP="00CD2AE5">
            <w:pPr>
              <w:rPr>
                <w:rFonts w:ascii="Arial" w:hAnsi="Arial" w:cs="Arial"/>
                <w:sz w:val="22"/>
                <w:szCs w:val="22"/>
              </w:rPr>
            </w:pPr>
            <w:r>
              <w:rPr>
                <w:rFonts w:ascii="Arial" w:hAnsi="Arial" w:cs="Arial"/>
                <w:b/>
                <w:bCs/>
                <w:sz w:val="22"/>
                <w:szCs w:val="22"/>
              </w:rPr>
              <w:t>Sensitive Information</w:t>
            </w:r>
          </w:p>
        </w:tc>
        <w:tc>
          <w:tcPr>
            <w:tcW w:w="657" w:type="dxa"/>
            <w:shd w:val="clear" w:color="auto" w:fill="D9D9D9" w:themeFill="background1" w:themeFillShade="D9"/>
            <w:vAlign w:val="center"/>
          </w:tcPr>
          <w:p w14:paraId="45C66D77" w14:textId="77777777" w:rsidR="001B0D2A" w:rsidRPr="003C7DED" w:rsidRDefault="001B0D2A" w:rsidP="00CD2AE5">
            <w:pPr>
              <w:autoSpaceDE w:val="0"/>
              <w:autoSpaceDN w:val="0"/>
              <w:adjustRightInd w:val="0"/>
              <w:rPr>
                <w:rFonts w:ascii="Arial" w:hAnsi="Arial" w:cs="Arial"/>
              </w:rPr>
            </w:pPr>
            <w:r>
              <w:rPr>
                <w:rFonts w:ascii="Arial" w:hAnsi="Arial" w:cs="Arial"/>
                <w:b/>
                <w:bCs/>
                <w:sz w:val="22"/>
                <w:szCs w:val="22"/>
              </w:rPr>
              <w:t>YES</w:t>
            </w:r>
          </w:p>
        </w:tc>
        <w:tc>
          <w:tcPr>
            <w:tcW w:w="546" w:type="dxa"/>
            <w:shd w:val="clear" w:color="auto" w:fill="D9D9D9" w:themeFill="background1" w:themeFillShade="D9"/>
            <w:vAlign w:val="center"/>
          </w:tcPr>
          <w:p w14:paraId="45C66D78" w14:textId="77777777" w:rsidR="001B0D2A" w:rsidRPr="003C7DED" w:rsidRDefault="001B0D2A" w:rsidP="00CD2AE5">
            <w:pPr>
              <w:autoSpaceDE w:val="0"/>
              <w:autoSpaceDN w:val="0"/>
              <w:adjustRightInd w:val="0"/>
              <w:rPr>
                <w:rFonts w:ascii="Arial" w:hAnsi="Arial" w:cs="Arial"/>
              </w:rPr>
            </w:pPr>
            <w:r>
              <w:rPr>
                <w:rFonts w:ascii="Arial" w:hAnsi="Arial" w:cs="Arial"/>
                <w:b/>
                <w:bCs/>
                <w:sz w:val="22"/>
                <w:szCs w:val="22"/>
              </w:rPr>
              <w:t>NO</w:t>
            </w:r>
          </w:p>
        </w:tc>
      </w:tr>
      <w:tr w:rsidR="001B0D2A" w:rsidRPr="003C7DED" w14:paraId="45C66D7E" w14:textId="77777777" w:rsidTr="00CD2AE5">
        <w:trPr>
          <w:trHeight w:val="412"/>
        </w:trPr>
        <w:tc>
          <w:tcPr>
            <w:tcW w:w="852" w:type="dxa"/>
            <w:shd w:val="clear" w:color="auto" w:fill="F2F2F2" w:themeFill="background1" w:themeFillShade="F2"/>
            <w:vAlign w:val="center"/>
          </w:tcPr>
          <w:p w14:paraId="45C66D7A" w14:textId="77777777" w:rsidR="001B0D2A" w:rsidRPr="004927BA" w:rsidRDefault="001B0D2A" w:rsidP="00CD2AE5">
            <w:pPr>
              <w:rPr>
                <w:rFonts w:ascii="Arial" w:hAnsi="Arial" w:cs="Arial"/>
                <w:b/>
                <w:bCs/>
                <w:sz w:val="22"/>
                <w:szCs w:val="22"/>
              </w:rPr>
            </w:pPr>
            <w:r>
              <w:rPr>
                <w:rFonts w:ascii="Arial" w:hAnsi="Arial" w:cs="Arial"/>
                <w:sz w:val="22"/>
                <w:szCs w:val="22"/>
              </w:rPr>
              <w:t>A8.15</w:t>
            </w:r>
          </w:p>
        </w:tc>
        <w:tc>
          <w:tcPr>
            <w:tcW w:w="6961" w:type="dxa"/>
            <w:shd w:val="clear" w:color="auto" w:fill="F2F2F2" w:themeFill="background1" w:themeFillShade="F2"/>
            <w:vAlign w:val="center"/>
          </w:tcPr>
          <w:p w14:paraId="45C66D7B" w14:textId="77777777" w:rsidR="001B0D2A" w:rsidRPr="004927BA" w:rsidRDefault="001B0D2A" w:rsidP="00CD2AE5">
            <w:pPr>
              <w:rPr>
                <w:rFonts w:ascii="Arial" w:hAnsi="Arial" w:cs="Arial"/>
                <w:sz w:val="22"/>
                <w:szCs w:val="22"/>
                <w:highlight w:val="yellow"/>
              </w:rPr>
            </w:pPr>
            <w:r>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45C66D7C"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45C66D7D"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83" w14:textId="77777777" w:rsidTr="00CD2AE5">
        <w:trPr>
          <w:trHeight w:val="418"/>
        </w:trPr>
        <w:tc>
          <w:tcPr>
            <w:tcW w:w="852" w:type="dxa"/>
            <w:shd w:val="clear" w:color="auto" w:fill="F2F2F2" w:themeFill="background1" w:themeFillShade="F2"/>
            <w:vAlign w:val="center"/>
          </w:tcPr>
          <w:p w14:paraId="45C66D7F" w14:textId="77777777" w:rsidR="001B0D2A" w:rsidRPr="004927BA" w:rsidRDefault="001B0D2A" w:rsidP="00CD2AE5">
            <w:pPr>
              <w:rPr>
                <w:rFonts w:ascii="Arial" w:hAnsi="Arial" w:cs="Arial"/>
                <w:sz w:val="22"/>
                <w:szCs w:val="22"/>
                <w:highlight w:val="yellow"/>
              </w:rPr>
            </w:pPr>
            <w:r>
              <w:rPr>
                <w:rFonts w:ascii="Arial" w:hAnsi="Arial" w:cs="Arial"/>
                <w:sz w:val="22"/>
                <w:szCs w:val="22"/>
              </w:rPr>
              <w:t>A8.16</w:t>
            </w:r>
          </w:p>
        </w:tc>
        <w:tc>
          <w:tcPr>
            <w:tcW w:w="6961" w:type="dxa"/>
            <w:shd w:val="clear" w:color="auto" w:fill="F2F2F2" w:themeFill="background1" w:themeFillShade="F2"/>
            <w:vAlign w:val="center"/>
            <w:hideMark/>
          </w:tcPr>
          <w:p w14:paraId="45C66D80" w14:textId="77777777" w:rsidR="001B0D2A" w:rsidRPr="004927BA" w:rsidRDefault="001B0D2A" w:rsidP="00CD2AE5">
            <w:pPr>
              <w:rPr>
                <w:rFonts w:ascii="Arial" w:hAnsi="Arial" w:cs="Arial"/>
                <w:sz w:val="22"/>
                <w:szCs w:val="22"/>
              </w:rPr>
            </w:pPr>
            <w:r>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45C66D81"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45C66D82"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88" w14:textId="77777777" w:rsidTr="00CD2AE5">
        <w:trPr>
          <w:trHeight w:val="424"/>
        </w:trPr>
        <w:tc>
          <w:tcPr>
            <w:tcW w:w="852" w:type="dxa"/>
            <w:shd w:val="clear" w:color="auto" w:fill="F2F2F2" w:themeFill="background1" w:themeFillShade="F2"/>
            <w:vAlign w:val="center"/>
          </w:tcPr>
          <w:p w14:paraId="45C66D84" w14:textId="77777777" w:rsidR="001B0D2A" w:rsidRPr="004927BA" w:rsidRDefault="001B0D2A" w:rsidP="00CD2AE5">
            <w:pPr>
              <w:rPr>
                <w:rFonts w:ascii="Arial" w:hAnsi="Arial" w:cs="Arial"/>
                <w:sz w:val="22"/>
                <w:szCs w:val="22"/>
                <w:highlight w:val="yellow"/>
              </w:rPr>
            </w:pPr>
            <w:r>
              <w:rPr>
                <w:rFonts w:ascii="Arial" w:hAnsi="Arial" w:cs="Arial"/>
                <w:sz w:val="22"/>
                <w:szCs w:val="22"/>
              </w:rPr>
              <w:t>A8.17</w:t>
            </w:r>
          </w:p>
        </w:tc>
        <w:tc>
          <w:tcPr>
            <w:tcW w:w="6961" w:type="dxa"/>
            <w:shd w:val="clear" w:color="auto" w:fill="F2F2F2" w:themeFill="background1" w:themeFillShade="F2"/>
            <w:vAlign w:val="center"/>
            <w:hideMark/>
          </w:tcPr>
          <w:p w14:paraId="45C66D85" w14:textId="77777777" w:rsidR="001B0D2A" w:rsidRPr="004927BA" w:rsidRDefault="001B0D2A" w:rsidP="00CD2AE5">
            <w:pPr>
              <w:rPr>
                <w:rFonts w:ascii="Arial" w:hAnsi="Arial" w:cs="Arial"/>
                <w:sz w:val="22"/>
                <w:szCs w:val="22"/>
              </w:rPr>
            </w:pPr>
            <w:r>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45C66D86"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45C66D87"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8D" w14:textId="77777777" w:rsidTr="00CD2AE5">
        <w:trPr>
          <w:trHeight w:val="416"/>
        </w:trPr>
        <w:tc>
          <w:tcPr>
            <w:tcW w:w="852" w:type="dxa"/>
            <w:shd w:val="clear" w:color="auto" w:fill="F2F2F2" w:themeFill="background1" w:themeFillShade="F2"/>
            <w:vAlign w:val="center"/>
          </w:tcPr>
          <w:p w14:paraId="45C66D89" w14:textId="77777777" w:rsidR="001B0D2A" w:rsidRPr="004927BA" w:rsidRDefault="001B0D2A" w:rsidP="00CD2AE5">
            <w:pPr>
              <w:rPr>
                <w:rFonts w:ascii="Arial" w:hAnsi="Arial" w:cs="Arial"/>
                <w:sz w:val="22"/>
                <w:szCs w:val="22"/>
                <w:highlight w:val="yellow"/>
              </w:rPr>
            </w:pPr>
            <w:r>
              <w:rPr>
                <w:rFonts w:ascii="Arial" w:hAnsi="Arial" w:cs="Arial"/>
                <w:sz w:val="22"/>
                <w:szCs w:val="22"/>
              </w:rPr>
              <w:t>A8.18</w:t>
            </w:r>
          </w:p>
        </w:tc>
        <w:tc>
          <w:tcPr>
            <w:tcW w:w="6961" w:type="dxa"/>
            <w:shd w:val="clear" w:color="auto" w:fill="F2F2F2" w:themeFill="background1" w:themeFillShade="F2"/>
            <w:vAlign w:val="center"/>
            <w:hideMark/>
          </w:tcPr>
          <w:p w14:paraId="45C66D8A" w14:textId="77777777" w:rsidR="001B0D2A" w:rsidRPr="004927BA" w:rsidRDefault="001B0D2A" w:rsidP="00CD2AE5">
            <w:pPr>
              <w:rPr>
                <w:rFonts w:ascii="Arial" w:hAnsi="Arial" w:cs="Arial"/>
                <w:sz w:val="22"/>
                <w:szCs w:val="22"/>
              </w:rPr>
            </w:pPr>
            <w:r>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45C66D8B"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5C66D8C"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92" w14:textId="77777777" w:rsidTr="00CD2AE5">
        <w:trPr>
          <w:trHeight w:val="394"/>
        </w:trPr>
        <w:tc>
          <w:tcPr>
            <w:tcW w:w="852" w:type="dxa"/>
            <w:shd w:val="clear" w:color="auto" w:fill="F2F2F2" w:themeFill="background1" w:themeFillShade="F2"/>
            <w:vAlign w:val="center"/>
          </w:tcPr>
          <w:p w14:paraId="45C66D8E" w14:textId="77777777" w:rsidR="001B0D2A" w:rsidRPr="004927BA" w:rsidRDefault="001B0D2A" w:rsidP="00CD2AE5">
            <w:pPr>
              <w:rPr>
                <w:rFonts w:ascii="Arial" w:hAnsi="Arial" w:cs="Arial"/>
                <w:sz w:val="22"/>
                <w:szCs w:val="22"/>
                <w:highlight w:val="yellow"/>
              </w:rPr>
            </w:pPr>
            <w:r>
              <w:rPr>
                <w:rFonts w:ascii="Arial" w:hAnsi="Arial" w:cs="Arial"/>
                <w:sz w:val="22"/>
                <w:szCs w:val="22"/>
              </w:rPr>
              <w:t>A8.19</w:t>
            </w:r>
          </w:p>
        </w:tc>
        <w:tc>
          <w:tcPr>
            <w:tcW w:w="6961" w:type="dxa"/>
            <w:shd w:val="clear" w:color="auto" w:fill="F2F2F2" w:themeFill="background1" w:themeFillShade="F2"/>
            <w:vAlign w:val="center"/>
            <w:hideMark/>
          </w:tcPr>
          <w:p w14:paraId="45C66D8F" w14:textId="77777777" w:rsidR="001B0D2A" w:rsidRPr="004927BA" w:rsidRDefault="001B0D2A" w:rsidP="00CD2AE5">
            <w:pPr>
              <w:rPr>
                <w:rFonts w:ascii="Arial" w:hAnsi="Arial" w:cs="Arial"/>
                <w:sz w:val="22"/>
                <w:szCs w:val="22"/>
              </w:rPr>
            </w:pPr>
            <w:r>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45C66D90"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45C66D91"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97" w14:textId="77777777" w:rsidTr="00CD2AE5">
        <w:trPr>
          <w:trHeight w:val="414"/>
        </w:trPr>
        <w:tc>
          <w:tcPr>
            <w:tcW w:w="852" w:type="dxa"/>
            <w:shd w:val="clear" w:color="auto" w:fill="F2F2F2" w:themeFill="background1" w:themeFillShade="F2"/>
            <w:vAlign w:val="center"/>
          </w:tcPr>
          <w:p w14:paraId="45C66D93" w14:textId="77777777" w:rsidR="001B0D2A" w:rsidRPr="004927BA" w:rsidRDefault="001B0D2A" w:rsidP="00CD2AE5">
            <w:pPr>
              <w:rPr>
                <w:rFonts w:ascii="Arial" w:hAnsi="Arial" w:cs="Arial"/>
                <w:sz w:val="22"/>
                <w:szCs w:val="22"/>
                <w:highlight w:val="yellow"/>
              </w:rPr>
            </w:pPr>
            <w:r>
              <w:rPr>
                <w:rFonts w:ascii="Arial" w:hAnsi="Arial" w:cs="Arial"/>
                <w:sz w:val="22"/>
                <w:szCs w:val="22"/>
              </w:rPr>
              <w:t>A8.20</w:t>
            </w:r>
          </w:p>
        </w:tc>
        <w:tc>
          <w:tcPr>
            <w:tcW w:w="6961" w:type="dxa"/>
            <w:shd w:val="clear" w:color="auto" w:fill="F2F2F2" w:themeFill="background1" w:themeFillShade="F2"/>
            <w:vAlign w:val="center"/>
            <w:hideMark/>
          </w:tcPr>
          <w:p w14:paraId="45C66D94" w14:textId="77777777" w:rsidR="001B0D2A" w:rsidRPr="004927BA" w:rsidRDefault="001B0D2A" w:rsidP="00CD2AE5">
            <w:pPr>
              <w:autoSpaceDE w:val="0"/>
              <w:autoSpaceDN w:val="0"/>
              <w:adjustRightInd w:val="0"/>
              <w:rPr>
                <w:rFonts w:ascii="Arial" w:hAnsi="Arial" w:cs="Arial"/>
                <w:sz w:val="22"/>
                <w:szCs w:val="22"/>
              </w:rPr>
            </w:pPr>
            <w:r>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45C66D95" w14:textId="77777777" w:rsidR="001B0D2A" w:rsidRPr="003C7DED" w:rsidRDefault="001B0D2A" w:rsidP="00CD2AE5">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45C66D96" w14:textId="77777777" w:rsidR="001B0D2A" w:rsidRPr="003C7DED" w:rsidRDefault="001B0D2A" w:rsidP="00CD2AE5">
                <w:pPr>
                  <w:autoSpaceDE w:val="0"/>
                  <w:autoSpaceDN w:val="0"/>
                  <w:adjustRightInd w:val="0"/>
                  <w:rPr>
                    <w:rFonts w:ascii="Arial" w:hAnsi="Arial" w:cs="Arial"/>
                  </w:rPr>
                </w:pPr>
                <w:r>
                  <w:rPr>
                    <w:rFonts w:ascii="Segoe UI Symbol" w:eastAsia="MS Gothic" w:hAnsi="Segoe UI Symbol" w:cs="Segoe UI Symbol"/>
                  </w:rPr>
                  <w:t>☐</w:t>
                </w:r>
              </w:p>
            </w:sdtContent>
          </w:sdt>
        </w:tc>
      </w:tr>
    </w:tbl>
    <w:p w14:paraId="45C66D98" w14:textId="77777777" w:rsidR="001B0D2A" w:rsidRDefault="001B0D2A" w:rsidP="001B0D2A"/>
    <w:p w14:paraId="45C66D99" w14:textId="77777777" w:rsidR="001B0D2A" w:rsidRDefault="001B0D2A" w:rsidP="001B0D2A">
      <w:r>
        <w:br w:type="page"/>
      </w:r>
    </w:p>
    <w:tbl>
      <w:tblPr>
        <w:tblStyle w:val="TableGrid"/>
        <w:tblW w:w="5000" w:type="pct"/>
        <w:tblInd w:w="-5" w:type="dxa"/>
        <w:tblLook w:val="04A0" w:firstRow="1" w:lastRow="0" w:firstColumn="1" w:lastColumn="0" w:noHBand="0" w:noVBand="1"/>
      </w:tblPr>
      <w:tblGrid>
        <w:gridCol w:w="839"/>
        <w:gridCol w:w="6974"/>
        <w:gridCol w:w="657"/>
        <w:gridCol w:w="546"/>
      </w:tblGrid>
      <w:tr w:rsidR="001B0D2A" w:rsidRPr="003C7DED" w14:paraId="45C66D9D" w14:textId="77777777" w:rsidTr="00CD2AE5">
        <w:trPr>
          <w:trHeight w:val="419"/>
        </w:trPr>
        <w:tc>
          <w:tcPr>
            <w:tcW w:w="7813" w:type="dxa"/>
            <w:gridSpan w:val="2"/>
            <w:shd w:val="clear" w:color="auto" w:fill="F2F2F2" w:themeFill="background1" w:themeFillShade="F2"/>
            <w:vAlign w:val="center"/>
          </w:tcPr>
          <w:p w14:paraId="45C66D9A" w14:textId="77777777" w:rsidR="001B0D2A" w:rsidRPr="003C7DED" w:rsidRDefault="001B0D2A" w:rsidP="001B0D2A">
            <w:pPr>
              <w:rPr>
                <w:rFonts w:ascii="Arial" w:hAnsi="Arial" w:cs="Arial"/>
                <w:b/>
                <w:bCs/>
                <w:sz w:val="22"/>
                <w:szCs w:val="22"/>
              </w:rPr>
            </w:pPr>
            <w:r>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45C66D9B" w14:textId="77777777" w:rsidR="001B0D2A" w:rsidRPr="003C7DED" w:rsidRDefault="001B0D2A" w:rsidP="001B0D2A">
            <w:pPr>
              <w:autoSpaceDE w:val="0"/>
              <w:autoSpaceDN w:val="0"/>
              <w:adjustRightInd w:val="0"/>
              <w:rPr>
                <w:rFonts w:ascii="Arial" w:hAnsi="Arial" w:cs="Arial"/>
              </w:rPr>
            </w:pPr>
            <w:r>
              <w:rPr>
                <w:rFonts w:ascii="Arial" w:hAnsi="Arial" w:cs="Arial"/>
                <w:b/>
                <w:bCs/>
                <w:sz w:val="22"/>
                <w:szCs w:val="22"/>
              </w:rPr>
              <w:t>YES</w:t>
            </w:r>
          </w:p>
        </w:tc>
        <w:tc>
          <w:tcPr>
            <w:tcW w:w="546" w:type="dxa"/>
            <w:shd w:val="clear" w:color="auto" w:fill="D9D9D9" w:themeFill="background1" w:themeFillShade="D9"/>
            <w:vAlign w:val="center"/>
          </w:tcPr>
          <w:p w14:paraId="45C66D9C" w14:textId="77777777" w:rsidR="001B0D2A" w:rsidRPr="003C7DED" w:rsidRDefault="001B0D2A" w:rsidP="001B0D2A">
            <w:pPr>
              <w:autoSpaceDE w:val="0"/>
              <w:autoSpaceDN w:val="0"/>
              <w:adjustRightInd w:val="0"/>
              <w:rPr>
                <w:rFonts w:ascii="Arial" w:hAnsi="Arial" w:cs="Arial"/>
              </w:rPr>
            </w:pPr>
            <w:r>
              <w:rPr>
                <w:rFonts w:ascii="Arial" w:hAnsi="Arial" w:cs="Arial"/>
                <w:b/>
                <w:bCs/>
                <w:sz w:val="22"/>
                <w:szCs w:val="22"/>
              </w:rPr>
              <w:t>NO</w:t>
            </w:r>
          </w:p>
        </w:tc>
      </w:tr>
      <w:tr w:rsidR="001B0D2A" w:rsidRPr="003C7DED" w14:paraId="45C66DA2" w14:textId="77777777" w:rsidTr="00CD2AE5">
        <w:trPr>
          <w:trHeight w:val="412"/>
        </w:trPr>
        <w:tc>
          <w:tcPr>
            <w:tcW w:w="839" w:type="dxa"/>
            <w:shd w:val="clear" w:color="auto" w:fill="F2F2F2" w:themeFill="background1" w:themeFillShade="F2"/>
            <w:vAlign w:val="center"/>
          </w:tcPr>
          <w:p w14:paraId="45C66D9E" w14:textId="77777777" w:rsidR="001B0D2A" w:rsidRPr="004927BA" w:rsidRDefault="001B0D2A" w:rsidP="001B0D2A">
            <w:pPr>
              <w:rPr>
                <w:rFonts w:ascii="Arial" w:hAnsi="Arial" w:cs="Arial"/>
                <w:b/>
                <w:bCs/>
                <w:sz w:val="22"/>
                <w:szCs w:val="22"/>
              </w:rPr>
            </w:pPr>
            <w:r>
              <w:rPr>
                <w:rFonts w:ascii="Arial" w:hAnsi="Arial" w:cs="Arial"/>
                <w:sz w:val="22"/>
                <w:szCs w:val="22"/>
              </w:rPr>
              <w:t>A8.21</w:t>
            </w:r>
          </w:p>
        </w:tc>
        <w:tc>
          <w:tcPr>
            <w:tcW w:w="6974" w:type="dxa"/>
            <w:shd w:val="clear" w:color="auto" w:fill="F2F2F2" w:themeFill="background1" w:themeFillShade="F2"/>
            <w:vAlign w:val="center"/>
          </w:tcPr>
          <w:p w14:paraId="45C66D9F" w14:textId="77777777" w:rsidR="001B0D2A" w:rsidRPr="004927BA" w:rsidRDefault="001B0D2A" w:rsidP="001B0D2A">
            <w:pPr>
              <w:rPr>
                <w:rFonts w:ascii="Arial" w:hAnsi="Arial" w:cs="Arial"/>
                <w:sz w:val="22"/>
                <w:szCs w:val="22"/>
                <w:highlight w:val="yellow"/>
              </w:rPr>
            </w:pPr>
            <w:r>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5C66DA0"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45C66DA1"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A7" w14:textId="77777777" w:rsidTr="00CD2AE5">
        <w:trPr>
          <w:trHeight w:val="418"/>
        </w:trPr>
        <w:tc>
          <w:tcPr>
            <w:tcW w:w="839" w:type="dxa"/>
            <w:shd w:val="clear" w:color="auto" w:fill="F2F2F2" w:themeFill="background1" w:themeFillShade="F2"/>
            <w:vAlign w:val="center"/>
          </w:tcPr>
          <w:p w14:paraId="45C66DA3" w14:textId="77777777" w:rsidR="001B0D2A" w:rsidRPr="004927BA" w:rsidRDefault="001B0D2A" w:rsidP="001B0D2A">
            <w:pPr>
              <w:rPr>
                <w:rFonts w:ascii="Arial" w:hAnsi="Arial" w:cs="Arial"/>
                <w:sz w:val="22"/>
                <w:szCs w:val="22"/>
                <w:highlight w:val="yellow"/>
              </w:rPr>
            </w:pPr>
            <w:r>
              <w:rPr>
                <w:rFonts w:ascii="Arial" w:hAnsi="Arial" w:cs="Arial"/>
                <w:sz w:val="22"/>
                <w:szCs w:val="22"/>
              </w:rPr>
              <w:t>A8.22</w:t>
            </w:r>
          </w:p>
        </w:tc>
        <w:tc>
          <w:tcPr>
            <w:tcW w:w="6974" w:type="dxa"/>
            <w:shd w:val="clear" w:color="auto" w:fill="F2F2F2" w:themeFill="background1" w:themeFillShade="F2"/>
            <w:vAlign w:val="center"/>
            <w:hideMark/>
          </w:tcPr>
          <w:p w14:paraId="45C66DA4" w14:textId="77777777" w:rsidR="001B0D2A" w:rsidRPr="004927BA" w:rsidRDefault="001B0D2A" w:rsidP="001B0D2A">
            <w:pPr>
              <w:rPr>
                <w:rFonts w:ascii="Arial" w:hAnsi="Arial" w:cs="Arial"/>
                <w:sz w:val="22"/>
                <w:szCs w:val="22"/>
              </w:rPr>
            </w:pPr>
            <w:r>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5C66DA5"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45C66DA6"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AC" w14:textId="77777777" w:rsidTr="00CD2AE5">
        <w:trPr>
          <w:trHeight w:val="228"/>
        </w:trPr>
        <w:tc>
          <w:tcPr>
            <w:tcW w:w="839" w:type="dxa"/>
            <w:shd w:val="clear" w:color="auto" w:fill="F2F2F2" w:themeFill="background1" w:themeFillShade="F2"/>
            <w:vAlign w:val="center"/>
          </w:tcPr>
          <w:p w14:paraId="45C66DA8" w14:textId="77777777" w:rsidR="001B0D2A" w:rsidRPr="004927BA" w:rsidRDefault="001B0D2A" w:rsidP="001B0D2A">
            <w:pPr>
              <w:rPr>
                <w:rFonts w:ascii="Arial" w:hAnsi="Arial" w:cs="Arial"/>
                <w:sz w:val="22"/>
                <w:szCs w:val="22"/>
                <w:highlight w:val="yellow"/>
              </w:rPr>
            </w:pPr>
            <w:r>
              <w:rPr>
                <w:rFonts w:ascii="Arial" w:hAnsi="Arial" w:cs="Arial"/>
                <w:sz w:val="22"/>
                <w:szCs w:val="22"/>
              </w:rPr>
              <w:t>A8.23</w:t>
            </w:r>
          </w:p>
        </w:tc>
        <w:tc>
          <w:tcPr>
            <w:tcW w:w="6974" w:type="dxa"/>
            <w:shd w:val="clear" w:color="auto" w:fill="F2F2F2" w:themeFill="background1" w:themeFillShade="F2"/>
            <w:vAlign w:val="center"/>
            <w:hideMark/>
          </w:tcPr>
          <w:p w14:paraId="45C66DA9" w14:textId="77777777" w:rsidR="001B0D2A" w:rsidRPr="004927BA" w:rsidRDefault="001B0D2A" w:rsidP="001B0D2A">
            <w:pPr>
              <w:rPr>
                <w:rFonts w:ascii="Arial" w:hAnsi="Arial" w:cs="Arial"/>
                <w:sz w:val="22"/>
                <w:szCs w:val="22"/>
              </w:rPr>
            </w:pPr>
            <w:r>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45C66DAA"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45C66DAB"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B1" w14:textId="77777777" w:rsidTr="00CD2AE5">
        <w:trPr>
          <w:trHeight w:val="419"/>
        </w:trPr>
        <w:tc>
          <w:tcPr>
            <w:tcW w:w="839" w:type="dxa"/>
            <w:shd w:val="clear" w:color="auto" w:fill="F2F2F2" w:themeFill="background1" w:themeFillShade="F2"/>
            <w:vAlign w:val="center"/>
          </w:tcPr>
          <w:p w14:paraId="45C66DAD" w14:textId="77777777" w:rsidR="001B0D2A" w:rsidRPr="004927BA" w:rsidRDefault="001B0D2A" w:rsidP="001B0D2A">
            <w:pPr>
              <w:rPr>
                <w:rFonts w:ascii="Arial" w:hAnsi="Arial" w:cs="Arial"/>
                <w:sz w:val="22"/>
                <w:szCs w:val="22"/>
                <w:highlight w:val="yellow"/>
              </w:rPr>
            </w:pPr>
            <w:r>
              <w:rPr>
                <w:rFonts w:ascii="Arial" w:hAnsi="Arial" w:cs="Arial"/>
                <w:sz w:val="22"/>
                <w:szCs w:val="22"/>
              </w:rPr>
              <w:t>A8.24</w:t>
            </w:r>
          </w:p>
        </w:tc>
        <w:tc>
          <w:tcPr>
            <w:tcW w:w="6974" w:type="dxa"/>
            <w:shd w:val="clear" w:color="auto" w:fill="F2F2F2" w:themeFill="background1" w:themeFillShade="F2"/>
            <w:vAlign w:val="center"/>
            <w:hideMark/>
          </w:tcPr>
          <w:p w14:paraId="45C66DAE" w14:textId="77777777" w:rsidR="001B0D2A" w:rsidRPr="004927BA" w:rsidRDefault="001B0D2A" w:rsidP="001B0D2A">
            <w:pPr>
              <w:rPr>
                <w:rFonts w:ascii="Arial" w:hAnsi="Arial" w:cs="Arial"/>
                <w:sz w:val="22"/>
                <w:szCs w:val="22"/>
              </w:rPr>
            </w:pPr>
            <w:r>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45C66DAF"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45C66DB0"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B6" w14:textId="77777777" w:rsidTr="00CD2AE5">
        <w:trPr>
          <w:trHeight w:val="693"/>
        </w:trPr>
        <w:tc>
          <w:tcPr>
            <w:tcW w:w="839" w:type="dxa"/>
            <w:shd w:val="clear" w:color="auto" w:fill="F2F2F2" w:themeFill="background1" w:themeFillShade="F2"/>
            <w:vAlign w:val="center"/>
          </w:tcPr>
          <w:p w14:paraId="45C66DB2" w14:textId="77777777" w:rsidR="001B0D2A" w:rsidRPr="004927BA" w:rsidRDefault="001B0D2A" w:rsidP="001B0D2A">
            <w:pPr>
              <w:rPr>
                <w:rFonts w:ascii="Arial" w:hAnsi="Arial" w:cs="Arial"/>
                <w:sz w:val="22"/>
                <w:szCs w:val="22"/>
                <w:highlight w:val="yellow"/>
              </w:rPr>
            </w:pPr>
            <w:r>
              <w:rPr>
                <w:rFonts w:ascii="Arial" w:hAnsi="Arial" w:cs="Arial"/>
                <w:sz w:val="22"/>
                <w:szCs w:val="22"/>
              </w:rPr>
              <w:t>A8.25</w:t>
            </w:r>
          </w:p>
        </w:tc>
        <w:tc>
          <w:tcPr>
            <w:tcW w:w="6974" w:type="dxa"/>
            <w:shd w:val="clear" w:color="auto" w:fill="F2F2F2" w:themeFill="background1" w:themeFillShade="F2"/>
            <w:vAlign w:val="center"/>
            <w:hideMark/>
          </w:tcPr>
          <w:p w14:paraId="45C66DB3" w14:textId="77777777" w:rsidR="001B0D2A" w:rsidRPr="004927BA" w:rsidRDefault="001B0D2A" w:rsidP="001B0D2A">
            <w:pPr>
              <w:autoSpaceDE w:val="0"/>
              <w:autoSpaceDN w:val="0"/>
              <w:adjustRightInd w:val="0"/>
              <w:rPr>
                <w:rFonts w:ascii="Arial" w:hAnsi="Arial" w:cs="Arial"/>
                <w:sz w:val="22"/>
                <w:szCs w:val="22"/>
              </w:rPr>
            </w:pPr>
            <w:r>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45C66DB4"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45C66DB5"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bl>
    <w:p w14:paraId="45C66DB7" w14:textId="77777777" w:rsidR="001B0D2A" w:rsidRDefault="001B0D2A" w:rsidP="001B0D2A"/>
    <w:tbl>
      <w:tblPr>
        <w:tblStyle w:val="TableGrid"/>
        <w:tblW w:w="5000" w:type="pct"/>
        <w:jc w:val="center"/>
        <w:tblLook w:val="04A0" w:firstRow="1" w:lastRow="0" w:firstColumn="1" w:lastColumn="0" w:noHBand="0" w:noVBand="1"/>
      </w:tblPr>
      <w:tblGrid>
        <w:gridCol w:w="839"/>
        <w:gridCol w:w="6974"/>
        <w:gridCol w:w="657"/>
        <w:gridCol w:w="546"/>
      </w:tblGrid>
      <w:tr w:rsidR="001B0D2A" w:rsidRPr="003C7DED" w14:paraId="45C66DBB" w14:textId="77777777" w:rsidTr="00CD2AE5">
        <w:trPr>
          <w:trHeight w:val="717"/>
          <w:jc w:val="center"/>
        </w:trPr>
        <w:tc>
          <w:tcPr>
            <w:tcW w:w="9309" w:type="dxa"/>
            <w:gridSpan w:val="2"/>
            <w:shd w:val="clear" w:color="auto" w:fill="C1E4F5" w:themeFill="accent1" w:themeFillTint="33"/>
            <w:vAlign w:val="center"/>
          </w:tcPr>
          <w:p w14:paraId="45C66DB8" w14:textId="77777777" w:rsidR="001B0D2A" w:rsidRPr="003C7DED" w:rsidRDefault="001B0D2A" w:rsidP="001B0D2A">
            <w:pPr>
              <w:autoSpaceDE w:val="0"/>
              <w:autoSpaceDN w:val="0"/>
              <w:adjustRightInd w:val="0"/>
              <w:rPr>
                <w:rFonts w:ascii="Arial" w:hAnsi="Arial" w:cs="Arial"/>
                <w:b/>
                <w:sz w:val="22"/>
                <w:szCs w:val="22"/>
              </w:rPr>
            </w:pPr>
            <w:r>
              <w:rPr>
                <w:rFonts w:ascii="Arial" w:hAnsi="Arial" w:cs="Arial"/>
                <w:b/>
                <w:sz w:val="22"/>
                <w:szCs w:val="22"/>
              </w:rPr>
              <w:t xml:space="preserve">Will you be exporting military or dual-use technology, now or possibly in the future? </w:t>
            </w:r>
            <w:r>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45C66DB9" w14:textId="77777777" w:rsidR="001B0D2A" w:rsidRPr="00FF263B" w:rsidRDefault="001B0D2A" w:rsidP="001B0D2A">
            <w:pPr>
              <w:autoSpaceDE w:val="0"/>
              <w:autoSpaceDN w:val="0"/>
              <w:adjustRightInd w:val="0"/>
              <w:rPr>
                <w:rFonts w:ascii="Arial" w:hAnsi="Arial" w:cs="Arial"/>
                <w:b/>
                <w:bCs/>
                <w:sz w:val="22"/>
                <w:szCs w:val="22"/>
              </w:rPr>
            </w:pPr>
            <w:r>
              <w:rPr>
                <w:rFonts w:ascii="Arial" w:hAnsi="Arial" w:cs="Arial"/>
                <w:b/>
                <w:bCs/>
                <w:sz w:val="22"/>
                <w:szCs w:val="22"/>
              </w:rPr>
              <w:t>YES</w:t>
            </w:r>
          </w:p>
        </w:tc>
        <w:tc>
          <w:tcPr>
            <w:tcW w:w="546" w:type="dxa"/>
            <w:shd w:val="clear" w:color="auto" w:fill="D9D9D9" w:themeFill="background1" w:themeFillShade="D9"/>
            <w:vAlign w:val="center"/>
            <w:hideMark/>
          </w:tcPr>
          <w:p w14:paraId="45C66DBA" w14:textId="77777777" w:rsidR="001B0D2A" w:rsidRPr="00FF263B" w:rsidRDefault="001B0D2A" w:rsidP="001B0D2A">
            <w:pPr>
              <w:autoSpaceDE w:val="0"/>
              <w:autoSpaceDN w:val="0"/>
              <w:adjustRightInd w:val="0"/>
              <w:rPr>
                <w:rFonts w:ascii="Arial" w:hAnsi="Arial" w:cs="Arial"/>
                <w:b/>
                <w:bCs/>
                <w:sz w:val="22"/>
                <w:szCs w:val="22"/>
              </w:rPr>
            </w:pPr>
            <w:r>
              <w:rPr>
                <w:rFonts w:ascii="Arial" w:hAnsi="Arial" w:cs="Arial"/>
                <w:b/>
                <w:bCs/>
                <w:sz w:val="22"/>
                <w:szCs w:val="22"/>
              </w:rPr>
              <w:t>NO</w:t>
            </w:r>
          </w:p>
        </w:tc>
      </w:tr>
      <w:tr w:rsidR="001B0D2A" w:rsidRPr="003C7DED" w14:paraId="45C66DC0" w14:textId="77777777" w:rsidTr="00CD2AE5">
        <w:trPr>
          <w:trHeight w:val="402"/>
          <w:jc w:val="center"/>
        </w:trPr>
        <w:tc>
          <w:tcPr>
            <w:tcW w:w="852" w:type="dxa"/>
            <w:shd w:val="clear" w:color="auto" w:fill="F2F2F2" w:themeFill="background1" w:themeFillShade="F2"/>
            <w:vAlign w:val="center"/>
          </w:tcPr>
          <w:p w14:paraId="45C66DBC" w14:textId="77777777" w:rsidR="001B0D2A" w:rsidRPr="004927BA" w:rsidRDefault="001B0D2A" w:rsidP="001B0D2A">
            <w:pPr>
              <w:autoSpaceDE w:val="0"/>
              <w:autoSpaceDN w:val="0"/>
              <w:adjustRightInd w:val="0"/>
              <w:rPr>
                <w:rFonts w:ascii="Arial" w:hAnsi="Arial" w:cs="Arial"/>
                <w:b/>
                <w:bCs/>
                <w:sz w:val="22"/>
                <w:szCs w:val="22"/>
              </w:rPr>
            </w:pPr>
            <w:r>
              <w:rPr>
                <w:rFonts w:ascii="Arial" w:hAnsi="Arial" w:cs="Arial"/>
                <w:sz w:val="22"/>
                <w:szCs w:val="22"/>
              </w:rPr>
              <w:t>A8.26</w:t>
            </w:r>
          </w:p>
        </w:tc>
        <w:tc>
          <w:tcPr>
            <w:tcW w:w="8457" w:type="dxa"/>
            <w:shd w:val="clear" w:color="auto" w:fill="F2F2F2" w:themeFill="background1" w:themeFillShade="F2"/>
            <w:vAlign w:val="center"/>
            <w:hideMark/>
          </w:tcPr>
          <w:p w14:paraId="45C66DBD" w14:textId="77777777" w:rsidR="001B0D2A" w:rsidRPr="004927BA" w:rsidRDefault="001B0D2A" w:rsidP="001B0D2A">
            <w:pPr>
              <w:rPr>
                <w:rFonts w:ascii="Arial" w:hAnsi="Arial" w:cs="Arial"/>
                <w:sz w:val="22"/>
                <w:szCs w:val="22"/>
              </w:rPr>
            </w:pPr>
            <w:r>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45C66DBE"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5C66DBF"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C5" w14:textId="77777777" w:rsidTr="00CD2AE5">
        <w:trPr>
          <w:trHeight w:val="421"/>
          <w:jc w:val="center"/>
        </w:trPr>
        <w:tc>
          <w:tcPr>
            <w:tcW w:w="852" w:type="dxa"/>
            <w:shd w:val="clear" w:color="auto" w:fill="F2F2F2" w:themeFill="background1" w:themeFillShade="F2"/>
            <w:vAlign w:val="center"/>
          </w:tcPr>
          <w:p w14:paraId="45C66DC1" w14:textId="77777777" w:rsidR="001B0D2A" w:rsidRPr="004927BA" w:rsidRDefault="001B0D2A" w:rsidP="001B0D2A">
            <w:pPr>
              <w:rPr>
                <w:rFonts w:ascii="Arial" w:hAnsi="Arial" w:cs="Arial"/>
                <w:b/>
                <w:bCs/>
                <w:sz w:val="22"/>
                <w:szCs w:val="22"/>
              </w:rPr>
            </w:pPr>
            <w:r>
              <w:rPr>
                <w:rFonts w:ascii="Arial" w:hAnsi="Arial" w:cs="Arial"/>
                <w:sz w:val="22"/>
                <w:szCs w:val="22"/>
              </w:rPr>
              <w:t>A8.27</w:t>
            </w:r>
          </w:p>
        </w:tc>
        <w:tc>
          <w:tcPr>
            <w:tcW w:w="8457" w:type="dxa"/>
            <w:shd w:val="clear" w:color="auto" w:fill="F2F2F2" w:themeFill="background1" w:themeFillShade="F2"/>
            <w:vAlign w:val="center"/>
            <w:hideMark/>
          </w:tcPr>
          <w:p w14:paraId="45C66DC2" w14:textId="77777777" w:rsidR="001B0D2A" w:rsidRPr="004927BA" w:rsidRDefault="001B0D2A" w:rsidP="001B0D2A">
            <w:pPr>
              <w:rPr>
                <w:rFonts w:ascii="Arial" w:hAnsi="Arial" w:cs="Arial"/>
                <w:sz w:val="22"/>
                <w:szCs w:val="22"/>
              </w:rPr>
            </w:pPr>
            <w:r>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45C66DC3"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45C66DC4"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CA" w14:textId="77777777" w:rsidTr="00CD2AE5">
        <w:trPr>
          <w:trHeight w:val="414"/>
          <w:jc w:val="center"/>
        </w:trPr>
        <w:tc>
          <w:tcPr>
            <w:tcW w:w="852" w:type="dxa"/>
            <w:shd w:val="clear" w:color="auto" w:fill="F2F2F2" w:themeFill="background1" w:themeFillShade="F2"/>
            <w:vAlign w:val="center"/>
          </w:tcPr>
          <w:p w14:paraId="45C66DC6" w14:textId="77777777" w:rsidR="001B0D2A" w:rsidRPr="004927BA" w:rsidRDefault="001B0D2A" w:rsidP="001B0D2A">
            <w:pPr>
              <w:rPr>
                <w:rFonts w:ascii="Arial" w:hAnsi="Arial" w:cs="Arial"/>
                <w:b/>
                <w:bCs/>
                <w:sz w:val="22"/>
                <w:szCs w:val="22"/>
              </w:rPr>
            </w:pPr>
            <w:r>
              <w:rPr>
                <w:rFonts w:ascii="Arial" w:hAnsi="Arial" w:cs="Arial"/>
                <w:sz w:val="22"/>
                <w:szCs w:val="22"/>
              </w:rPr>
              <w:t>A8.28</w:t>
            </w:r>
          </w:p>
        </w:tc>
        <w:tc>
          <w:tcPr>
            <w:tcW w:w="8457" w:type="dxa"/>
            <w:shd w:val="clear" w:color="auto" w:fill="F2F2F2" w:themeFill="background1" w:themeFillShade="F2"/>
            <w:vAlign w:val="center"/>
            <w:hideMark/>
          </w:tcPr>
          <w:p w14:paraId="45C66DC7" w14:textId="77777777" w:rsidR="001B0D2A" w:rsidRPr="004927BA" w:rsidRDefault="001B0D2A" w:rsidP="001B0D2A">
            <w:pPr>
              <w:rPr>
                <w:rFonts w:ascii="Arial" w:hAnsi="Arial" w:cs="Arial"/>
                <w:sz w:val="22"/>
                <w:szCs w:val="22"/>
              </w:rPr>
            </w:pPr>
            <w:r>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45C66DC8"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45C66DC9"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CF" w14:textId="77777777" w:rsidTr="00CD2AE5">
        <w:trPr>
          <w:trHeight w:val="420"/>
          <w:jc w:val="center"/>
        </w:trPr>
        <w:tc>
          <w:tcPr>
            <w:tcW w:w="852" w:type="dxa"/>
            <w:shd w:val="clear" w:color="auto" w:fill="F2F2F2" w:themeFill="background1" w:themeFillShade="F2"/>
            <w:vAlign w:val="center"/>
          </w:tcPr>
          <w:p w14:paraId="45C66DCB" w14:textId="77777777" w:rsidR="001B0D2A" w:rsidRPr="004927BA" w:rsidRDefault="001B0D2A" w:rsidP="001B0D2A">
            <w:pPr>
              <w:rPr>
                <w:rFonts w:ascii="Arial" w:hAnsi="Arial" w:cs="Arial"/>
                <w:b/>
                <w:bCs/>
                <w:sz w:val="22"/>
                <w:szCs w:val="22"/>
              </w:rPr>
            </w:pPr>
            <w:r>
              <w:rPr>
                <w:rFonts w:ascii="Arial" w:hAnsi="Arial" w:cs="Arial"/>
                <w:sz w:val="22"/>
                <w:szCs w:val="22"/>
              </w:rPr>
              <w:t>A8.29</w:t>
            </w:r>
          </w:p>
        </w:tc>
        <w:tc>
          <w:tcPr>
            <w:tcW w:w="8457" w:type="dxa"/>
            <w:shd w:val="clear" w:color="auto" w:fill="F2F2F2" w:themeFill="background1" w:themeFillShade="F2"/>
            <w:vAlign w:val="center"/>
            <w:hideMark/>
          </w:tcPr>
          <w:p w14:paraId="45C66DCC" w14:textId="77777777" w:rsidR="001B0D2A" w:rsidRPr="004927BA" w:rsidRDefault="001B0D2A" w:rsidP="001B0D2A">
            <w:pPr>
              <w:rPr>
                <w:rFonts w:ascii="Arial" w:hAnsi="Arial" w:cs="Arial"/>
                <w:sz w:val="22"/>
                <w:szCs w:val="22"/>
              </w:rPr>
            </w:pPr>
            <w:r>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45C66DCD"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45C66DCE"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D4" w14:textId="77777777" w:rsidTr="00CD2AE5">
        <w:trPr>
          <w:trHeight w:val="412"/>
          <w:jc w:val="center"/>
        </w:trPr>
        <w:tc>
          <w:tcPr>
            <w:tcW w:w="852" w:type="dxa"/>
            <w:shd w:val="clear" w:color="auto" w:fill="F2F2F2" w:themeFill="background1" w:themeFillShade="F2"/>
            <w:vAlign w:val="center"/>
          </w:tcPr>
          <w:p w14:paraId="45C66DD0" w14:textId="77777777" w:rsidR="001B0D2A" w:rsidRPr="004927BA" w:rsidRDefault="001B0D2A" w:rsidP="001B0D2A">
            <w:pPr>
              <w:rPr>
                <w:rFonts w:ascii="Arial" w:hAnsi="Arial" w:cs="Arial"/>
                <w:b/>
                <w:bCs/>
                <w:sz w:val="22"/>
                <w:szCs w:val="22"/>
              </w:rPr>
            </w:pPr>
            <w:r>
              <w:rPr>
                <w:rFonts w:ascii="Arial" w:hAnsi="Arial" w:cs="Arial"/>
                <w:sz w:val="22"/>
                <w:szCs w:val="22"/>
              </w:rPr>
              <w:t>A8.30</w:t>
            </w:r>
          </w:p>
        </w:tc>
        <w:tc>
          <w:tcPr>
            <w:tcW w:w="8457" w:type="dxa"/>
            <w:shd w:val="clear" w:color="auto" w:fill="F2F2F2" w:themeFill="background1" w:themeFillShade="F2"/>
            <w:vAlign w:val="center"/>
            <w:hideMark/>
          </w:tcPr>
          <w:p w14:paraId="45C66DD1" w14:textId="77777777" w:rsidR="001B0D2A" w:rsidRPr="004927BA" w:rsidRDefault="001B0D2A" w:rsidP="001B0D2A">
            <w:pPr>
              <w:rPr>
                <w:rFonts w:ascii="Arial" w:hAnsi="Arial" w:cs="Arial"/>
                <w:sz w:val="22"/>
                <w:szCs w:val="22"/>
              </w:rPr>
            </w:pPr>
            <w:r>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45C66DD2"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45C66DD3"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D9" w14:textId="77777777" w:rsidTr="00CD2AE5">
        <w:trPr>
          <w:trHeight w:val="418"/>
          <w:jc w:val="center"/>
        </w:trPr>
        <w:tc>
          <w:tcPr>
            <w:tcW w:w="852" w:type="dxa"/>
            <w:shd w:val="clear" w:color="auto" w:fill="F2F2F2" w:themeFill="background1" w:themeFillShade="F2"/>
            <w:vAlign w:val="center"/>
          </w:tcPr>
          <w:p w14:paraId="45C66DD5" w14:textId="77777777" w:rsidR="001B0D2A" w:rsidRPr="004927BA" w:rsidRDefault="001B0D2A" w:rsidP="001B0D2A">
            <w:pPr>
              <w:rPr>
                <w:rFonts w:ascii="Arial" w:hAnsi="Arial" w:cs="Arial"/>
                <w:b/>
                <w:bCs/>
                <w:sz w:val="22"/>
                <w:szCs w:val="22"/>
              </w:rPr>
            </w:pPr>
            <w:r>
              <w:rPr>
                <w:rFonts w:ascii="Arial" w:hAnsi="Arial" w:cs="Arial"/>
                <w:sz w:val="22"/>
                <w:szCs w:val="22"/>
              </w:rPr>
              <w:t>A8.31</w:t>
            </w:r>
          </w:p>
        </w:tc>
        <w:tc>
          <w:tcPr>
            <w:tcW w:w="8457" w:type="dxa"/>
            <w:shd w:val="clear" w:color="auto" w:fill="F2F2F2" w:themeFill="background1" w:themeFillShade="F2"/>
            <w:vAlign w:val="center"/>
            <w:hideMark/>
          </w:tcPr>
          <w:p w14:paraId="45C66DD6" w14:textId="77777777" w:rsidR="001B0D2A" w:rsidRPr="004927BA" w:rsidRDefault="001B0D2A" w:rsidP="001B0D2A">
            <w:pPr>
              <w:rPr>
                <w:rFonts w:ascii="Arial" w:hAnsi="Arial" w:cs="Arial"/>
                <w:sz w:val="22"/>
                <w:szCs w:val="22"/>
              </w:rPr>
            </w:pPr>
            <w:r>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45C66DD7"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45C66DD8"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DE" w14:textId="77777777" w:rsidTr="00CD2AE5">
        <w:trPr>
          <w:trHeight w:val="410"/>
          <w:jc w:val="center"/>
        </w:trPr>
        <w:tc>
          <w:tcPr>
            <w:tcW w:w="852" w:type="dxa"/>
            <w:shd w:val="clear" w:color="auto" w:fill="F2F2F2" w:themeFill="background1" w:themeFillShade="F2"/>
            <w:vAlign w:val="center"/>
          </w:tcPr>
          <w:p w14:paraId="45C66DDA" w14:textId="77777777" w:rsidR="001B0D2A" w:rsidRPr="004927BA" w:rsidRDefault="001B0D2A" w:rsidP="001B0D2A">
            <w:pPr>
              <w:rPr>
                <w:rFonts w:ascii="Arial" w:hAnsi="Arial" w:cs="Arial"/>
                <w:b/>
                <w:bCs/>
                <w:sz w:val="22"/>
                <w:szCs w:val="22"/>
              </w:rPr>
            </w:pPr>
            <w:r>
              <w:rPr>
                <w:rFonts w:ascii="Arial" w:hAnsi="Arial" w:cs="Arial"/>
                <w:sz w:val="22"/>
                <w:szCs w:val="22"/>
              </w:rPr>
              <w:t>A8.32</w:t>
            </w:r>
          </w:p>
        </w:tc>
        <w:tc>
          <w:tcPr>
            <w:tcW w:w="8457" w:type="dxa"/>
            <w:shd w:val="clear" w:color="auto" w:fill="F2F2F2" w:themeFill="background1" w:themeFillShade="F2"/>
            <w:vAlign w:val="center"/>
            <w:hideMark/>
          </w:tcPr>
          <w:p w14:paraId="45C66DDB" w14:textId="77777777" w:rsidR="001B0D2A" w:rsidRPr="004927BA" w:rsidRDefault="001B0D2A" w:rsidP="001B0D2A">
            <w:pPr>
              <w:rPr>
                <w:rFonts w:ascii="Arial" w:hAnsi="Arial" w:cs="Arial"/>
                <w:sz w:val="22"/>
                <w:szCs w:val="22"/>
              </w:rPr>
            </w:pPr>
            <w:r>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45C66DDC"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5C66DDD"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E3" w14:textId="77777777" w:rsidTr="00CD2AE5">
        <w:trPr>
          <w:trHeight w:val="402"/>
          <w:jc w:val="center"/>
        </w:trPr>
        <w:tc>
          <w:tcPr>
            <w:tcW w:w="852" w:type="dxa"/>
            <w:shd w:val="clear" w:color="auto" w:fill="F2F2F2" w:themeFill="background1" w:themeFillShade="F2"/>
            <w:vAlign w:val="center"/>
          </w:tcPr>
          <w:p w14:paraId="45C66DDF" w14:textId="77777777" w:rsidR="001B0D2A" w:rsidRPr="004927BA" w:rsidRDefault="001B0D2A" w:rsidP="001B0D2A">
            <w:pPr>
              <w:rPr>
                <w:rFonts w:ascii="Arial" w:hAnsi="Arial" w:cs="Arial"/>
                <w:b/>
                <w:bCs/>
                <w:sz w:val="22"/>
                <w:szCs w:val="22"/>
              </w:rPr>
            </w:pPr>
            <w:r>
              <w:rPr>
                <w:rFonts w:ascii="Arial" w:hAnsi="Arial" w:cs="Arial"/>
                <w:sz w:val="22"/>
                <w:szCs w:val="22"/>
              </w:rPr>
              <w:t>A8.33</w:t>
            </w:r>
          </w:p>
        </w:tc>
        <w:tc>
          <w:tcPr>
            <w:tcW w:w="8457" w:type="dxa"/>
            <w:shd w:val="clear" w:color="auto" w:fill="F2F2F2" w:themeFill="background1" w:themeFillShade="F2"/>
            <w:vAlign w:val="center"/>
            <w:hideMark/>
          </w:tcPr>
          <w:p w14:paraId="45C66DE0" w14:textId="77777777" w:rsidR="001B0D2A" w:rsidRPr="004927BA" w:rsidRDefault="001B0D2A" w:rsidP="001B0D2A">
            <w:pPr>
              <w:rPr>
                <w:rFonts w:ascii="Arial" w:hAnsi="Arial" w:cs="Arial"/>
                <w:sz w:val="22"/>
                <w:szCs w:val="22"/>
              </w:rPr>
            </w:pPr>
            <w:r>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45C66DE1"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45C66DE2"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E8" w14:textId="77777777" w:rsidTr="00CD2AE5">
        <w:trPr>
          <w:trHeight w:val="422"/>
          <w:jc w:val="center"/>
        </w:trPr>
        <w:tc>
          <w:tcPr>
            <w:tcW w:w="852" w:type="dxa"/>
            <w:shd w:val="clear" w:color="auto" w:fill="F2F2F2" w:themeFill="background1" w:themeFillShade="F2"/>
            <w:vAlign w:val="center"/>
          </w:tcPr>
          <w:p w14:paraId="45C66DE4" w14:textId="77777777" w:rsidR="001B0D2A" w:rsidRPr="004927BA" w:rsidRDefault="001B0D2A" w:rsidP="001B0D2A">
            <w:pPr>
              <w:rPr>
                <w:rFonts w:ascii="Arial" w:hAnsi="Arial" w:cs="Arial"/>
                <w:b/>
                <w:bCs/>
                <w:sz w:val="22"/>
                <w:szCs w:val="22"/>
              </w:rPr>
            </w:pPr>
            <w:r>
              <w:rPr>
                <w:rFonts w:ascii="Arial" w:hAnsi="Arial" w:cs="Arial"/>
                <w:sz w:val="22"/>
                <w:szCs w:val="22"/>
              </w:rPr>
              <w:t>A8.34</w:t>
            </w:r>
          </w:p>
        </w:tc>
        <w:tc>
          <w:tcPr>
            <w:tcW w:w="8457" w:type="dxa"/>
            <w:shd w:val="clear" w:color="auto" w:fill="F2F2F2" w:themeFill="background1" w:themeFillShade="F2"/>
            <w:vAlign w:val="center"/>
            <w:hideMark/>
          </w:tcPr>
          <w:p w14:paraId="45C66DE5" w14:textId="77777777" w:rsidR="001B0D2A" w:rsidRPr="004927BA" w:rsidRDefault="001B0D2A" w:rsidP="001B0D2A">
            <w:pPr>
              <w:rPr>
                <w:rFonts w:ascii="Arial" w:hAnsi="Arial" w:cs="Arial"/>
                <w:sz w:val="22"/>
                <w:szCs w:val="22"/>
              </w:rPr>
            </w:pPr>
            <w:r>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45C66DE6"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45C66DE7"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ED" w14:textId="77777777" w:rsidTr="00CD2AE5">
        <w:trPr>
          <w:trHeight w:val="414"/>
          <w:jc w:val="center"/>
        </w:trPr>
        <w:tc>
          <w:tcPr>
            <w:tcW w:w="852" w:type="dxa"/>
            <w:shd w:val="clear" w:color="auto" w:fill="F2F2F2" w:themeFill="background1" w:themeFillShade="F2"/>
            <w:vAlign w:val="center"/>
          </w:tcPr>
          <w:p w14:paraId="45C66DE9" w14:textId="77777777" w:rsidR="001B0D2A" w:rsidRPr="004927BA" w:rsidRDefault="001B0D2A" w:rsidP="001B0D2A">
            <w:pPr>
              <w:rPr>
                <w:rFonts w:ascii="Arial" w:hAnsi="Arial" w:cs="Arial"/>
                <w:b/>
                <w:bCs/>
                <w:sz w:val="22"/>
                <w:szCs w:val="22"/>
              </w:rPr>
            </w:pPr>
            <w:r>
              <w:rPr>
                <w:rFonts w:ascii="Arial" w:hAnsi="Arial" w:cs="Arial"/>
                <w:sz w:val="22"/>
                <w:szCs w:val="22"/>
              </w:rPr>
              <w:t>A8.35</w:t>
            </w:r>
          </w:p>
        </w:tc>
        <w:tc>
          <w:tcPr>
            <w:tcW w:w="8457" w:type="dxa"/>
            <w:shd w:val="clear" w:color="auto" w:fill="F2F2F2" w:themeFill="background1" w:themeFillShade="F2"/>
            <w:vAlign w:val="center"/>
            <w:hideMark/>
          </w:tcPr>
          <w:p w14:paraId="45C66DEA" w14:textId="77777777" w:rsidR="001B0D2A" w:rsidRPr="004927BA" w:rsidRDefault="001B0D2A" w:rsidP="001B0D2A">
            <w:pPr>
              <w:rPr>
                <w:rFonts w:ascii="Arial" w:hAnsi="Arial" w:cs="Arial"/>
                <w:sz w:val="22"/>
                <w:szCs w:val="22"/>
              </w:rPr>
            </w:pPr>
            <w:r>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45C66DEB"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45C66DEC"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DF2" w14:textId="77777777" w:rsidTr="00CD2AE5">
        <w:trPr>
          <w:trHeight w:val="420"/>
          <w:jc w:val="center"/>
        </w:trPr>
        <w:tc>
          <w:tcPr>
            <w:tcW w:w="852" w:type="dxa"/>
            <w:shd w:val="clear" w:color="auto" w:fill="F2F2F2" w:themeFill="background1" w:themeFillShade="F2"/>
            <w:vAlign w:val="center"/>
          </w:tcPr>
          <w:p w14:paraId="45C66DEE" w14:textId="77777777" w:rsidR="001B0D2A" w:rsidRPr="004927BA" w:rsidRDefault="001B0D2A" w:rsidP="001B0D2A">
            <w:pPr>
              <w:rPr>
                <w:rFonts w:ascii="Arial" w:hAnsi="Arial" w:cs="Arial"/>
                <w:b/>
                <w:bCs/>
                <w:sz w:val="22"/>
                <w:szCs w:val="22"/>
              </w:rPr>
            </w:pPr>
            <w:r>
              <w:rPr>
                <w:rFonts w:ascii="Arial" w:hAnsi="Arial" w:cs="Arial"/>
                <w:sz w:val="22"/>
                <w:szCs w:val="22"/>
              </w:rPr>
              <w:t>A8.36</w:t>
            </w:r>
          </w:p>
        </w:tc>
        <w:tc>
          <w:tcPr>
            <w:tcW w:w="8457" w:type="dxa"/>
            <w:shd w:val="clear" w:color="auto" w:fill="F2F2F2" w:themeFill="background1" w:themeFillShade="F2"/>
            <w:vAlign w:val="center"/>
            <w:hideMark/>
          </w:tcPr>
          <w:p w14:paraId="45C66DEF" w14:textId="77777777" w:rsidR="001B0D2A" w:rsidRPr="004927BA" w:rsidRDefault="001B0D2A" w:rsidP="001B0D2A">
            <w:pPr>
              <w:rPr>
                <w:rFonts w:ascii="Arial" w:hAnsi="Arial" w:cs="Arial"/>
                <w:sz w:val="22"/>
                <w:szCs w:val="22"/>
              </w:rPr>
            </w:pPr>
            <w:r>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45C66DF0"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45C66DF1"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bl>
    <w:p w14:paraId="45C66DF3" w14:textId="77777777" w:rsidR="001B0D2A" w:rsidRDefault="001B0D2A" w:rsidP="001B0D2A"/>
    <w:tbl>
      <w:tblPr>
        <w:tblStyle w:val="TableGrid"/>
        <w:tblW w:w="5000" w:type="pct"/>
        <w:jc w:val="center"/>
        <w:tblLook w:val="04A0" w:firstRow="1" w:lastRow="0" w:firstColumn="1" w:lastColumn="0" w:noHBand="0" w:noVBand="1"/>
      </w:tblPr>
      <w:tblGrid>
        <w:gridCol w:w="840"/>
        <w:gridCol w:w="6973"/>
        <w:gridCol w:w="657"/>
        <w:gridCol w:w="546"/>
      </w:tblGrid>
      <w:tr w:rsidR="001B0D2A" w:rsidRPr="003C7DED" w14:paraId="45C66DF7" w14:textId="77777777" w:rsidTr="00CD2AE5">
        <w:trPr>
          <w:trHeight w:val="420"/>
          <w:jc w:val="center"/>
        </w:trPr>
        <w:tc>
          <w:tcPr>
            <w:tcW w:w="9309" w:type="dxa"/>
            <w:gridSpan w:val="2"/>
            <w:shd w:val="clear" w:color="auto" w:fill="C1E4F5" w:themeFill="accent1" w:themeFillTint="33"/>
            <w:vAlign w:val="center"/>
          </w:tcPr>
          <w:p w14:paraId="45C66DF4" w14:textId="77777777" w:rsidR="001B0D2A" w:rsidRPr="00B45BCD" w:rsidRDefault="001B0D2A" w:rsidP="001B0D2A">
            <w:pPr>
              <w:autoSpaceDE w:val="0"/>
              <w:autoSpaceDN w:val="0"/>
              <w:adjustRightInd w:val="0"/>
              <w:rPr>
                <w:rFonts w:ascii="Arial" w:hAnsi="Arial" w:cs="Arial"/>
                <w:b/>
                <w:bCs/>
                <w:sz w:val="22"/>
                <w:szCs w:val="22"/>
              </w:rPr>
            </w:pPr>
            <w:r>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5C66DF5" w14:textId="77777777" w:rsidR="001B0D2A" w:rsidRPr="003C7DED" w:rsidRDefault="001B0D2A" w:rsidP="001B0D2A">
            <w:pPr>
              <w:autoSpaceDE w:val="0"/>
              <w:autoSpaceDN w:val="0"/>
              <w:adjustRightInd w:val="0"/>
              <w:rPr>
                <w:rFonts w:ascii="Arial" w:hAnsi="Arial" w:cs="Arial"/>
              </w:rPr>
            </w:pPr>
            <w:r>
              <w:rPr>
                <w:rFonts w:ascii="Arial" w:hAnsi="Arial" w:cs="Arial"/>
                <w:b/>
                <w:bCs/>
                <w:sz w:val="22"/>
                <w:szCs w:val="22"/>
              </w:rPr>
              <w:t>YES</w:t>
            </w:r>
          </w:p>
        </w:tc>
        <w:tc>
          <w:tcPr>
            <w:tcW w:w="546" w:type="dxa"/>
            <w:shd w:val="clear" w:color="auto" w:fill="D9D9D9" w:themeFill="background1" w:themeFillShade="D9"/>
            <w:vAlign w:val="center"/>
          </w:tcPr>
          <w:p w14:paraId="45C66DF6" w14:textId="77777777" w:rsidR="001B0D2A" w:rsidRPr="003C7DED" w:rsidRDefault="001B0D2A" w:rsidP="001B0D2A">
            <w:pPr>
              <w:autoSpaceDE w:val="0"/>
              <w:autoSpaceDN w:val="0"/>
              <w:adjustRightInd w:val="0"/>
              <w:rPr>
                <w:rFonts w:ascii="Arial" w:hAnsi="Arial" w:cs="Arial"/>
              </w:rPr>
            </w:pPr>
            <w:r>
              <w:rPr>
                <w:rFonts w:ascii="Arial" w:hAnsi="Arial" w:cs="Arial"/>
                <w:b/>
                <w:bCs/>
                <w:sz w:val="22"/>
                <w:szCs w:val="22"/>
              </w:rPr>
              <w:t>NO</w:t>
            </w:r>
          </w:p>
        </w:tc>
      </w:tr>
      <w:tr w:rsidR="001B0D2A" w:rsidRPr="003C7DED" w14:paraId="45C66DFC" w14:textId="77777777" w:rsidTr="00CD2AE5">
        <w:trPr>
          <w:trHeight w:val="424"/>
          <w:jc w:val="center"/>
        </w:trPr>
        <w:tc>
          <w:tcPr>
            <w:tcW w:w="852" w:type="dxa"/>
            <w:shd w:val="clear" w:color="auto" w:fill="F2F2F2" w:themeFill="background1" w:themeFillShade="F2"/>
            <w:vAlign w:val="center"/>
          </w:tcPr>
          <w:p w14:paraId="45C66DF8" w14:textId="77777777" w:rsidR="001B0D2A" w:rsidRPr="004927BA" w:rsidRDefault="001B0D2A" w:rsidP="001B0D2A">
            <w:pPr>
              <w:autoSpaceDE w:val="0"/>
              <w:autoSpaceDN w:val="0"/>
              <w:adjustRightInd w:val="0"/>
              <w:rPr>
                <w:rFonts w:ascii="Arial" w:hAnsi="Arial" w:cs="Arial"/>
                <w:b/>
                <w:bCs/>
                <w:sz w:val="22"/>
                <w:szCs w:val="22"/>
              </w:rPr>
            </w:pPr>
            <w:r>
              <w:rPr>
                <w:rFonts w:ascii="Arial" w:hAnsi="Arial" w:cs="Arial"/>
                <w:sz w:val="22"/>
                <w:szCs w:val="22"/>
              </w:rPr>
              <w:t>A8.37</w:t>
            </w:r>
          </w:p>
        </w:tc>
        <w:tc>
          <w:tcPr>
            <w:tcW w:w="8457" w:type="dxa"/>
            <w:shd w:val="clear" w:color="auto" w:fill="F2F2F2" w:themeFill="background1" w:themeFillShade="F2"/>
            <w:vAlign w:val="center"/>
          </w:tcPr>
          <w:p w14:paraId="45C66DF9" w14:textId="77777777" w:rsidR="001B0D2A" w:rsidRPr="004927BA" w:rsidRDefault="001B0D2A" w:rsidP="001B0D2A">
            <w:pPr>
              <w:rPr>
                <w:rFonts w:ascii="Arial" w:hAnsi="Arial" w:cs="Arial"/>
                <w:sz w:val="22"/>
                <w:szCs w:val="22"/>
              </w:rPr>
            </w:pPr>
            <w:r>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45C66DFA"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45C66DFB"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E01" w14:textId="77777777" w:rsidTr="00CD2AE5">
        <w:trPr>
          <w:trHeight w:val="416"/>
          <w:jc w:val="center"/>
        </w:trPr>
        <w:tc>
          <w:tcPr>
            <w:tcW w:w="852" w:type="dxa"/>
            <w:shd w:val="clear" w:color="auto" w:fill="F2F2F2" w:themeFill="background1" w:themeFillShade="F2"/>
            <w:vAlign w:val="center"/>
          </w:tcPr>
          <w:p w14:paraId="45C66DFD" w14:textId="77777777" w:rsidR="001B0D2A" w:rsidRPr="004927BA" w:rsidRDefault="001B0D2A" w:rsidP="001B0D2A">
            <w:pPr>
              <w:rPr>
                <w:rFonts w:ascii="Arial" w:hAnsi="Arial" w:cs="Arial"/>
                <w:b/>
                <w:bCs/>
                <w:sz w:val="22"/>
                <w:szCs w:val="22"/>
                <w:highlight w:val="yellow"/>
              </w:rPr>
            </w:pPr>
            <w:r>
              <w:rPr>
                <w:rFonts w:ascii="Arial" w:hAnsi="Arial" w:cs="Arial"/>
                <w:sz w:val="22"/>
                <w:szCs w:val="22"/>
              </w:rPr>
              <w:t>A8.38</w:t>
            </w:r>
          </w:p>
        </w:tc>
        <w:tc>
          <w:tcPr>
            <w:tcW w:w="8457" w:type="dxa"/>
            <w:shd w:val="clear" w:color="auto" w:fill="F2F2F2" w:themeFill="background1" w:themeFillShade="F2"/>
            <w:vAlign w:val="center"/>
            <w:hideMark/>
          </w:tcPr>
          <w:p w14:paraId="45C66DFE" w14:textId="77777777" w:rsidR="001B0D2A" w:rsidRPr="004927BA" w:rsidRDefault="001B0D2A" w:rsidP="001B0D2A">
            <w:pPr>
              <w:rPr>
                <w:rFonts w:ascii="Arial" w:hAnsi="Arial" w:cs="Arial"/>
                <w:sz w:val="22"/>
                <w:szCs w:val="22"/>
              </w:rPr>
            </w:pPr>
            <w:r>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45C66DFF"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45C66E00"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E06" w14:textId="77777777" w:rsidTr="00CD2AE5">
        <w:trPr>
          <w:trHeight w:val="408"/>
          <w:jc w:val="center"/>
        </w:trPr>
        <w:tc>
          <w:tcPr>
            <w:tcW w:w="852" w:type="dxa"/>
            <w:shd w:val="clear" w:color="auto" w:fill="F2F2F2" w:themeFill="background1" w:themeFillShade="F2"/>
            <w:vAlign w:val="center"/>
          </w:tcPr>
          <w:p w14:paraId="45C66E02" w14:textId="77777777" w:rsidR="001B0D2A" w:rsidRPr="004927BA" w:rsidRDefault="001B0D2A" w:rsidP="001B0D2A">
            <w:pPr>
              <w:rPr>
                <w:rFonts w:ascii="Arial" w:hAnsi="Arial" w:cs="Arial"/>
                <w:b/>
                <w:bCs/>
                <w:sz w:val="22"/>
                <w:szCs w:val="22"/>
                <w:highlight w:val="yellow"/>
              </w:rPr>
            </w:pPr>
            <w:r>
              <w:rPr>
                <w:rFonts w:ascii="Arial" w:hAnsi="Arial" w:cs="Arial"/>
                <w:sz w:val="22"/>
                <w:szCs w:val="22"/>
              </w:rPr>
              <w:t>A8.39</w:t>
            </w:r>
          </w:p>
        </w:tc>
        <w:tc>
          <w:tcPr>
            <w:tcW w:w="8457" w:type="dxa"/>
            <w:shd w:val="clear" w:color="auto" w:fill="F2F2F2" w:themeFill="background1" w:themeFillShade="F2"/>
            <w:vAlign w:val="center"/>
            <w:hideMark/>
          </w:tcPr>
          <w:p w14:paraId="45C66E03" w14:textId="77777777" w:rsidR="001B0D2A" w:rsidRPr="004927BA" w:rsidRDefault="001B0D2A" w:rsidP="001B0D2A">
            <w:pPr>
              <w:rPr>
                <w:rFonts w:ascii="Arial" w:hAnsi="Arial" w:cs="Arial"/>
                <w:sz w:val="22"/>
                <w:szCs w:val="22"/>
              </w:rPr>
            </w:pPr>
            <w:r>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5C66E04"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45C66E05"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E0B" w14:textId="77777777" w:rsidTr="00CD2AE5">
        <w:trPr>
          <w:trHeight w:val="414"/>
          <w:jc w:val="center"/>
        </w:trPr>
        <w:tc>
          <w:tcPr>
            <w:tcW w:w="852" w:type="dxa"/>
            <w:shd w:val="clear" w:color="auto" w:fill="F2F2F2" w:themeFill="background1" w:themeFillShade="F2"/>
            <w:vAlign w:val="center"/>
          </w:tcPr>
          <w:p w14:paraId="45C66E07" w14:textId="77777777" w:rsidR="001B0D2A" w:rsidRPr="004927BA" w:rsidRDefault="001B0D2A" w:rsidP="001B0D2A">
            <w:pPr>
              <w:rPr>
                <w:rFonts w:ascii="Arial" w:hAnsi="Arial" w:cs="Arial"/>
                <w:b/>
                <w:bCs/>
                <w:sz w:val="22"/>
                <w:szCs w:val="22"/>
                <w:highlight w:val="yellow"/>
              </w:rPr>
            </w:pPr>
            <w:r>
              <w:rPr>
                <w:rFonts w:ascii="Arial" w:hAnsi="Arial" w:cs="Arial"/>
                <w:sz w:val="22"/>
                <w:szCs w:val="22"/>
              </w:rPr>
              <w:t>A8.40</w:t>
            </w:r>
          </w:p>
        </w:tc>
        <w:tc>
          <w:tcPr>
            <w:tcW w:w="8457" w:type="dxa"/>
            <w:shd w:val="clear" w:color="auto" w:fill="F2F2F2" w:themeFill="background1" w:themeFillShade="F2"/>
            <w:vAlign w:val="center"/>
            <w:hideMark/>
          </w:tcPr>
          <w:p w14:paraId="45C66E08" w14:textId="77777777" w:rsidR="001B0D2A" w:rsidRPr="004927BA" w:rsidRDefault="001B0D2A" w:rsidP="001B0D2A">
            <w:pPr>
              <w:rPr>
                <w:rFonts w:ascii="Arial" w:hAnsi="Arial" w:cs="Arial"/>
                <w:sz w:val="22"/>
                <w:szCs w:val="22"/>
              </w:rPr>
            </w:pPr>
            <w:r>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5C66E09"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45C66E0A"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E10" w14:textId="77777777" w:rsidTr="00CD2AE5">
        <w:trPr>
          <w:trHeight w:val="561"/>
          <w:jc w:val="center"/>
        </w:trPr>
        <w:tc>
          <w:tcPr>
            <w:tcW w:w="852" w:type="dxa"/>
            <w:shd w:val="clear" w:color="auto" w:fill="F2F2F2" w:themeFill="background1" w:themeFillShade="F2"/>
            <w:vAlign w:val="center"/>
          </w:tcPr>
          <w:p w14:paraId="45C66E0C" w14:textId="77777777" w:rsidR="001B0D2A" w:rsidRPr="004927BA" w:rsidRDefault="001B0D2A" w:rsidP="001B0D2A">
            <w:pPr>
              <w:rPr>
                <w:rFonts w:ascii="Arial" w:hAnsi="Arial" w:cs="Arial"/>
                <w:b/>
                <w:bCs/>
                <w:sz w:val="22"/>
                <w:szCs w:val="22"/>
                <w:highlight w:val="yellow"/>
              </w:rPr>
            </w:pPr>
            <w:r>
              <w:rPr>
                <w:rFonts w:ascii="Arial" w:hAnsi="Arial" w:cs="Arial"/>
                <w:sz w:val="22"/>
                <w:szCs w:val="22"/>
              </w:rPr>
              <w:t>A8.41</w:t>
            </w:r>
          </w:p>
        </w:tc>
        <w:tc>
          <w:tcPr>
            <w:tcW w:w="8457" w:type="dxa"/>
            <w:shd w:val="clear" w:color="auto" w:fill="F2F2F2" w:themeFill="background1" w:themeFillShade="F2"/>
            <w:vAlign w:val="center"/>
            <w:hideMark/>
          </w:tcPr>
          <w:p w14:paraId="45C66E0D" w14:textId="77777777" w:rsidR="001B0D2A" w:rsidRPr="004927BA" w:rsidRDefault="001B0D2A" w:rsidP="001B0D2A">
            <w:pPr>
              <w:rPr>
                <w:rFonts w:ascii="Arial" w:hAnsi="Arial" w:cs="Arial"/>
                <w:sz w:val="22"/>
                <w:szCs w:val="22"/>
              </w:rPr>
            </w:pPr>
            <w:r>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45C66E0E"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45C66E0F"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E15" w14:textId="77777777" w:rsidTr="00CD2AE5">
        <w:trPr>
          <w:trHeight w:val="414"/>
          <w:jc w:val="center"/>
        </w:trPr>
        <w:tc>
          <w:tcPr>
            <w:tcW w:w="852" w:type="dxa"/>
            <w:shd w:val="clear" w:color="auto" w:fill="F2F2F2" w:themeFill="background1" w:themeFillShade="F2"/>
            <w:vAlign w:val="center"/>
          </w:tcPr>
          <w:p w14:paraId="45C66E11" w14:textId="77777777" w:rsidR="001B0D2A" w:rsidRPr="004927BA" w:rsidRDefault="001B0D2A" w:rsidP="001B0D2A">
            <w:pPr>
              <w:rPr>
                <w:rFonts w:ascii="Arial" w:hAnsi="Arial" w:cs="Arial"/>
                <w:b/>
                <w:bCs/>
                <w:sz w:val="22"/>
                <w:szCs w:val="22"/>
                <w:highlight w:val="yellow"/>
              </w:rPr>
            </w:pPr>
            <w:r>
              <w:rPr>
                <w:rFonts w:ascii="Arial" w:hAnsi="Arial" w:cs="Arial"/>
                <w:sz w:val="22"/>
                <w:szCs w:val="22"/>
              </w:rPr>
              <w:t>A8.42</w:t>
            </w:r>
          </w:p>
        </w:tc>
        <w:tc>
          <w:tcPr>
            <w:tcW w:w="8457" w:type="dxa"/>
            <w:shd w:val="clear" w:color="auto" w:fill="F2F2F2" w:themeFill="background1" w:themeFillShade="F2"/>
            <w:vAlign w:val="center"/>
          </w:tcPr>
          <w:p w14:paraId="45C66E12" w14:textId="77777777" w:rsidR="001B0D2A" w:rsidRPr="004927BA" w:rsidRDefault="001B0D2A" w:rsidP="001B0D2A">
            <w:pPr>
              <w:rPr>
                <w:rFonts w:ascii="Arial" w:hAnsi="Arial" w:cs="Arial"/>
                <w:sz w:val="22"/>
                <w:szCs w:val="22"/>
                <w:highlight w:val="yellow"/>
              </w:rPr>
            </w:pPr>
            <w:r>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45C66E13"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45C66E14"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bl>
    <w:p w14:paraId="45C66E16" w14:textId="77777777" w:rsidR="001B0D2A" w:rsidRDefault="001B0D2A" w:rsidP="001B0D2A"/>
    <w:tbl>
      <w:tblPr>
        <w:tblStyle w:val="TableGrid"/>
        <w:tblW w:w="5000" w:type="pct"/>
        <w:jc w:val="center"/>
        <w:tblLook w:val="04A0" w:firstRow="1" w:lastRow="0" w:firstColumn="1" w:lastColumn="0" w:noHBand="0" w:noVBand="1"/>
      </w:tblPr>
      <w:tblGrid>
        <w:gridCol w:w="838"/>
        <w:gridCol w:w="6975"/>
        <w:gridCol w:w="657"/>
        <w:gridCol w:w="546"/>
      </w:tblGrid>
      <w:tr w:rsidR="001B0D2A" w:rsidRPr="003C7DED" w14:paraId="45C66E1A" w14:textId="77777777" w:rsidTr="00CD2AE5">
        <w:trPr>
          <w:trHeight w:val="414"/>
          <w:jc w:val="center"/>
        </w:trPr>
        <w:tc>
          <w:tcPr>
            <w:tcW w:w="9309" w:type="dxa"/>
            <w:gridSpan w:val="2"/>
            <w:shd w:val="clear" w:color="auto" w:fill="C1E4F5" w:themeFill="accent1" w:themeFillTint="33"/>
            <w:vAlign w:val="center"/>
          </w:tcPr>
          <w:p w14:paraId="45C66E17" w14:textId="77777777" w:rsidR="001B0D2A" w:rsidRPr="00B45BCD" w:rsidRDefault="001B0D2A" w:rsidP="001B0D2A">
            <w:pPr>
              <w:rPr>
                <w:rFonts w:ascii="Arial" w:hAnsi="Arial" w:cs="Arial"/>
                <w:b/>
                <w:bCs/>
                <w:sz w:val="22"/>
                <w:szCs w:val="22"/>
              </w:rPr>
            </w:pPr>
            <w:r>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45C66E18" w14:textId="77777777" w:rsidR="001B0D2A" w:rsidRPr="003C7DED" w:rsidRDefault="001B0D2A" w:rsidP="001B0D2A">
            <w:pPr>
              <w:autoSpaceDE w:val="0"/>
              <w:autoSpaceDN w:val="0"/>
              <w:adjustRightInd w:val="0"/>
              <w:rPr>
                <w:rFonts w:ascii="Arial" w:hAnsi="Arial" w:cs="Arial"/>
              </w:rPr>
            </w:pPr>
            <w:r>
              <w:rPr>
                <w:rFonts w:ascii="Arial" w:hAnsi="Arial" w:cs="Arial"/>
                <w:b/>
                <w:bCs/>
                <w:sz w:val="22"/>
                <w:szCs w:val="22"/>
              </w:rPr>
              <w:t>YES</w:t>
            </w:r>
          </w:p>
        </w:tc>
        <w:tc>
          <w:tcPr>
            <w:tcW w:w="546" w:type="dxa"/>
            <w:shd w:val="clear" w:color="auto" w:fill="D9D9D9" w:themeFill="background1" w:themeFillShade="D9"/>
            <w:vAlign w:val="center"/>
          </w:tcPr>
          <w:p w14:paraId="45C66E19" w14:textId="77777777" w:rsidR="001B0D2A" w:rsidRPr="003C7DED" w:rsidRDefault="001B0D2A" w:rsidP="001B0D2A">
            <w:pPr>
              <w:autoSpaceDE w:val="0"/>
              <w:autoSpaceDN w:val="0"/>
              <w:adjustRightInd w:val="0"/>
              <w:rPr>
                <w:rFonts w:ascii="Arial" w:hAnsi="Arial" w:cs="Arial"/>
              </w:rPr>
            </w:pPr>
            <w:r>
              <w:rPr>
                <w:rFonts w:ascii="Arial" w:hAnsi="Arial" w:cs="Arial"/>
                <w:b/>
                <w:bCs/>
                <w:sz w:val="22"/>
                <w:szCs w:val="22"/>
              </w:rPr>
              <w:t>NO</w:t>
            </w:r>
          </w:p>
        </w:tc>
      </w:tr>
      <w:tr w:rsidR="001B0D2A" w:rsidRPr="003C7DED" w14:paraId="45C66E1F" w14:textId="77777777" w:rsidTr="00CD2AE5">
        <w:trPr>
          <w:trHeight w:val="420"/>
          <w:jc w:val="center"/>
        </w:trPr>
        <w:tc>
          <w:tcPr>
            <w:tcW w:w="852" w:type="dxa"/>
            <w:shd w:val="clear" w:color="auto" w:fill="F2F2F2" w:themeFill="background1" w:themeFillShade="F2"/>
            <w:vAlign w:val="center"/>
          </w:tcPr>
          <w:p w14:paraId="45C66E1B" w14:textId="77777777" w:rsidR="001B0D2A" w:rsidRPr="004927BA" w:rsidRDefault="001B0D2A" w:rsidP="001B0D2A">
            <w:pPr>
              <w:rPr>
                <w:rFonts w:ascii="Arial" w:hAnsi="Arial" w:cs="Arial"/>
                <w:b/>
                <w:bCs/>
                <w:sz w:val="22"/>
                <w:szCs w:val="22"/>
                <w:highlight w:val="yellow"/>
              </w:rPr>
            </w:pPr>
            <w:r>
              <w:rPr>
                <w:rFonts w:ascii="Arial" w:hAnsi="Arial" w:cs="Arial"/>
                <w:sz w:val="22"/>
                <w:szCs w:val="22"/>
              </w:rPr>
              <w:t>A8.43</w:t>
            </w:r>
          </w:p>
        </w:tc>
        <w:tc>
          <w:tcPr>
            <w:tcW w:w="8457" w:type="dxa"/>
            <w:shd w:val="clear" w:color="auto" w:fill="F2F2F2" w:themeFill="background1" w:themeFillShade="F2"/>
            <w:vAlign w:val="center"/>
            <w:hideMark/>
          </w:tcPr>
          <w:p w14:paraId="45C66E1C" w14:textId="77777777" w:rsidR="001B0D2A" w:rsidRPr="004927BA" w:rsidRDefault="001B0D2A" w:rsidP="001B0D2A">
            <w:pPr>
              <w:rPr>
                <w:rFonts w:ascii="Arial" w:hAnsi="Arial" w:cs="Arial"/>
                <w:sz w:val="22"/>
                <w:szCs w:val="22"/>
              </w:rPr>
            </w:pPr>
            <w:r>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45C66E1D"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5C66E1E"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E24" w14:textId="77777777" w:rsidTr="00CD2AE5">
        <w:trPr>
          <w:trHeight w:val="412"/>
          <w:jc w:val="center"/>
        </w:trPr>
        <w:tc>
          <w:tcPr>
            <w:tcW w:w="852" w:type="dxa"/>
            <w:shd w:val="clear" w:color="auto" w:fill="F2F2F2" w:themeFill="background1" w:themeFillShade="F2"/>
            <w:vAlign w:val="center"/>
          </w:tcPr>
          <w:p w14:paraId="45C66E20" w14:textId="77777777" w:rsidR="001B0D2A" w:rsidRPr="004927BA" w:rsidRDefault="001B0D2A" w:rsidP="001B0D2A">
            <w:pPr>
              <w:rPr>
                <w:rFonts w:ascii="Arial" w:hAnsi="Arial" w:cs="Arial"/>
                <w:b/>
                <w:bCs/>
                <w:sz w:val="22"/>
                <w:szCs w:val="22"/>
                <w:highlight w:val="yellow"/>
              </w:rPr>
            </w:pPr>
            <w:r>
              <w:rPr>
                <w:rFonts w:ascii="Arial" w:hAnsi="Arial" w:cs="Arial"/>
                <w:sz w:val="22"/>
                <w:szCs w:val="22"/>
              </w:rPr>
              <w:t>A8.44</w:t>
            </w:r>
          </w:p>
        </w:tc>
        <w:tc>
          <w:tcPr>
            <w:tcW w:w="8457" w:type="dxa"/>
            <w:shd w:val="clear" w:color="auto" w:fill="F2F2F2" w:themeFill="background1" w:themeFillShade="F2"/>
            <w:vAlign w:val="center"/>
            <w:hideMark/>
          </w:tcPr>
          <w:p w14:paraId="45C66E21" w14:textId="77777777" w:rsidR="001B0D2A" w:rsidRPr="004927BA" w:rsidRDefault="001B0D2A" w:rsidP="001B0D2A">
            <w:pPr>
              <w:rPr>
                <w:rFonts w:ascii="Arial" w:hAnsi="Arial" w:cs="Arial"/>
                <w:sz w:val="22"/>
                <w:szCs w:val="22"/>
              </w:rPr>
            </w:pPr>
            <w:r>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45C66E22"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45C66E23"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r w:rsidR="001B0D2A" w:rsidRPr="003C7DED" w14:paraId="45C66E29" w14:textId="77777777" w:rsidTr="00CD2AE5">
        <w:trPr>
          <w:trHeight w:val="418"/>
          <w:jc w:val="center"/>
        </w:trPr>
        <w:tc>
          <w:tcPr>
            <w:tcW w:w="852" w:type="dxa"/>
            <w:shd w:val="clear" w:color="auto" w:fill="F2F2F2" w:themeFill="background1" w:themeFillShade="F2"/>
            <w:vAlign w:val="center"/>
          </w:tcPr>
          <w:p w14:paraId="45C66E25" w14:textId="77777777" w:rsidR="001B0D2A" w:rsidRPr="004927BA" w:rsidRDefault="001B0D2A" w:rsidP="001B0D2A">
            <w:pPr>
              <w:rPr>
                <w:rFonts w:ascii="Arial" w:hAnsi="Arial" w:cs="Arial"/>
                <w:b/>
                <w:bCs/>
                <w:sz w:val="22"/>
                <w:szCs w:val="22"/>
                <w:highlight w:val="yellow"/>
              </w:rPr>
            </w:pPr>
            <w:r>
              <w:rPr>
                <w:rFonts w:ascii="Arial" w:hAnsi="Arial" w:cs="Arial"/>
                <w:sz w:val="22"/>
                <w:szCs w:val="22"/>
              </w:rPr>
              <w:lastRenderedPageBreak/>
              <w:t>A8.45</w:t>
            </w:r>
          </w:p>
        </w:tc>
        <w:tc>
          <w:tcPr>
            <w:tcW w:w="8457" w:type="dxa"/>
            <w:shd w:val="clear" w:color="auto" w:fill="F2F2F2" w:themeFill="background1" w:themeFillShade="F2"/>
            <w:vAlign w:val="center"/>
          </w:tcPr>
          <w:p w14:paraId="45C66E26" w14:textId="77777777" w:rsidR="001B0D2A" w:rsidRPr="004927BA" w:rsidRDefault="001B0D2A" w:rsidP="001B0D2A">
            <w:pPr>
              <w:rPr>
                <w:rFonts w:ascii="Arial" w:hAnsi="Arial" w:cs="Arial"/>
                <w:sz w:val="22"/>
                <w:szCs w:val="22"/>
              </w:rPr>
            </w:pPr>
            <w:r>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45C66E27" w14:textId="77777777" w:rsidR="001B0D2A" w:rsidRPr="003C7DED" w:rsidRDefault="001B0D2A" w:rsidP="001B0D2A">
                <w:pPr>
                  <w:autoSpaceDE w:val="0"/>
                  <w:autoSpaceDN w:val="0"/>
                  <w:adjustRightInd w:val="0"/>
                  <w:rPr>
                    <w:rFonts w:ascii="Arial" w:hAnsi="Arial" w:cs="Arial"/>
                  </w:rPr>
                </w:pPr>
                <w:r>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45C66E28" w14:textId="77777777" w:rsidR="001B0D2A" w:rsidRPr="003C7DED" w:rsidRDefault="001B0D2A" w:rsidP="001B0D2A">
                <w:pPr>
                  <w:autoSpaceDE w:val="0"/>
                  <w:autoSpaceDN w:val="0"/>
                  <w:adjustRightInd w:val="0"/>
                  <w:rPr>
                    <w:rFonts w:ascii="Arial" w:hAnsi="Arial" w:cs="Arial"/>
                  </w:rPr>
                </w:pPr>
                <w:r>
                  <w:rPr>
                    <w:rFonts w:ascii="Segoe UI Symbol" w:eastAsia="MS Gothic" w:hAnsi="Segoe UI Symbol" w:cs="Segoe UI Symbol"/>
                  </w:rPr>
                  <w:t>☐</w:t>
                </w:r>
              </w:p>
            </w:sdtContent>
          </w:sdt>
        </w:tc>
      </w:tr>
    </w:tbl>
    <w:p w14:paraId="45C66E2A" w14:textId="77777777" w:rsidR="001B0D2A" w:rsidRDefault="001B0D2A" w:rsidP="001B0D2A"/>
    <w:p w14:paraId="45C66E2B" w14:textId="77777777" w:rsidR="001B0D2A" w:rsidRDefault="001B0D2A" w:rsidP="001B0D2A">
      <w:r>
        <w:br w:type="page"/>
      </w:r>
    </w:p>
    <w:tbl>
      <w:tblPr>
        <w:tblStyle w:val="TableGrid"/>
        <w:tblW w:w="5000" w:type="pct"/>
        <w:jc w:val="center"/>
        <w:tblLook w:val="04A0" w:firstRow="1" w:lastRow="0" w:firstColumn="1" w:lastColumn="0" w:noHBand="0" w:noVBand="1"/>
      </w:tblPr>
      <w:tblGrid>
        <w:gridCol w:w="839"/>
        <w:gridCol w:w="6974"/>
        <w:gridCol w:w="657"/>
        <w:gridCol w:w="546"/>
      </w:tblGrid>
      <w:tr w:rsidR="001B0D2A" w:rsidRPr="003C7DED" w14:paraId="45C66E2F" w14:textId="77777777" w:rsidTr="00CD2AE5">
        <w:trPr>
          <w:trHeight w:val="694"/>
          <w:jc w:val="center"/>
        </w:trPr>
        <w:tc>
          <w:tcPr>
            <w:tcW w:w="9309" w:type="dxa"/>
            <w:gridSpan w:val="2"/>
            <w:shd w:val="clear" w:color="auto" w:fill="FFFF00"/>
            <w:vAlign w:val="center"/>
          </w:tcPr>
          <w:p w14:paraId="45C66E2C" w14:textId="77777777" w:rsidR="001B0D2A" w:rsidRPr="003C7DED" w:rsidRDefault="001B0D2A" w:rsidP="001B0D2A">
            <w:pPr>
              <w:pStyle w:val="NoSpacing"/>
              <w:rPr>
                <w:rFonts w:ascii="Arial" w:hAnsi="Arial" w:cs="Arial"/>
                <w:sz w:val="22"/>
                <w:szCs w:val="22"/>
              </w:rPr>
            </w:pPr>
            <w:r>
              <w:rPr>
                <w:rFonts w:ascii="Arial" w:hAnsi="Arial" w:cs="Arial"/>
                <w:b/>
                <w:bCs/>
                <w:sz w:val="22"/>
                <w:szCs w:val="22"/>
              </w:rPr>
              <w:lastRenderedPageBreak/>
              <w:t>If you answer YES to any of questions A8,1-A8.45 then you should complete a full export control assessment and append that to this application. Before doing this please contact INSPIRE who will advise further.</w:t>
            </w:r>
          </w:p>
        </w:tc>
        <w:tc>
          <w:tcPr>
            <w:tcW w:w="657" w:type="dxa"/>
            <w:shd w:val="clear" w:color="auto" w:fill="D9D9D9" w:themeFill="background1" w:themeFillShade="D9"/>
            <w:vAlign w:val="center"/>
          </w:tcPr>
          <w:p w14:paraId="45C66E2D" w14:textId="77777777" w:rsidR="001B0D2A" w:rsidRPr="003C7DED" w:rsidRDefault="001B0D2A" w:rsidP="001B0D2A">
            <w:pPr>
              <w:pStyle w:val="NoSpacing"/>
              <w:rPr>
                <w:rFonts w:ascii="Arial" w:hAnsi="Arial" w:cs="Arial"/>
                <w:b/>
                <w:bCs/>
                <w:sz w:val="22"/>
                <w:szCs w:val="22"/>
              </w:rPr>
            </w:pPr>
            <w:r>
              <w:rPr>
                <w:rFonts w:ascii="Arial" w:hAnsi="Arial" w:cs="Arial"/>
                <w:b/>
                <w:bCs/>
                <w:sz w:val="22"/>
                <w:szCs w:val="22"/>
              </w:rPr>
              <w:t>YES</w:t>
            </w:r>
          </w:p>
        </w:tc>
        <w:tc>
          <w:tcPr>
            <w:tcW w:w="546" w:type="dxa"/>
            <w:shd w:val="clear" w:color="auto" w:fill="D9D9D9" w:themeFill="background1" w:themeFillShade="D9"/>
            <w:vAlign w:val="center"/>
          </w:tcPr>
          <w:p w14:paraId="45C66E2E" w14:textId="77777777" w:rsidR="001B0D2A" w:rsidRPr="003C7DED" w:rsidRDefault="001B0D2A" w:rsidP="001B0D2A">
            <w:pPr>
              <w:pStyle w:val="NoSpacing"/>
              <w:rPr>
                <w:rFonts w:ascii="Arial" w:hAnsi="Arial" w:cs="Arial"/>
                <w:b/>
                <w:bCs/>
                <w:sz w:val="22"/>
                <w:szCs w:val="22"/>
              </w:rPr>
            </w:pPr>
            <w:r>
              <w:rPr>
                <w:rFonts w:ascii="Arial" w:hAnsi="Arial" w:cs="Arial"/>
                <w:b/>
                <w:bCs/>
                <w:sz w:val="22"/>
                <w:szCs w:val="22"/>
              </w:rPr>
              <w:t>NO</w:t>
            </w:r>
          </w:p>
        </w:tc>
      </w:tr>
      <w:tr w:rsidR="001B0D2A" w:rsidRPr="003C7DED" w14:paraId="45C66E36" w14:textId="77777777" w:rsidTr="00CD2AE5">
        <w:trPr>
          <w:trHeight w:val="371"/>
          <w:jc w:val="center"/>
        </w:trPr>
        <w:tc>
          <w:tcPr>
            <w:tcW w:w="852" w:type="dxa"/>
            <w:shd w:val="clear" w:color="auto" w:fill="F2F2F2" w:themeFill="background1" w:themeFillShade="F2"/>
            <w:vAlign w:val="center"/>
          </w:tcPr>
          <w:p w14:paraId="45C66E30" w14:textId="77777777" w:rsidR="001B0D2A" w:rsidRPr="004927BA" w:rsidRDefault="001B0D2A" w:rsidP="001B0D2A">
            <w:pPr>
              <w:pStyle w:val="NoSpacing"/>
              <w:rPr>
                <w:rFonts w:ascii="Arial" w:hAnsi="Arial" w:cs="Arial"/>
                <w:sz w:val="22"/>
                <w:szCs w:val="22"/>
              </w:rPr>
            </w:pPr>
            <w:r>
              <w:rPr>
                <w:rFonts w:ascii="Arial" w:hAnsi="Arial" w:cs="Arial"/>
                <w:sz w:val="22"/>
                <w:szCs w:val="22"/>
              </w:rPr>
              <w:t>A8.46</w:t>
            </w:r>
          </w:p>
        </w:tc>
        <w:tc>
          <w:tcPr>
            <w:tcW w:w="8457" w:type="dxa"/>
            <w:shd w:val="clear" w:color="auto" w:fill="F2F2F2" w:themeFill="background1" w:themeFillShade="F2"/>
            <w:vAlign w:val="center"/>
          </w:tcPr>
          <w:p w14:paraId="45C66E31" w14:textId="77777777" w:rsidR="001B0D2A" w:rsidRPr="004927BA" w:rsidRDefault="001B0D2A" w:rsidP="001B0D2A">
            <w:pPr>
              <w:pStyle w:val="NoSpacing"/>
              <w:rPr>
                <w:rFonts w:ascii="Arial" w:hAnsi="Arial" w:cs="Arial"/>
                <w:sz w:val="22"/>
                <w:szCs w:val="22"/>
              </w:rPr>
            </w:pPr>
            <w:r>
              <w:rPr>
                <w:rFonts w:ascii="Arial" w:hAnsi="Arial" w:cs="Arial"/>
                <w:sz w:val="22"/>
                <w:szCs w:val="22"/>
              </w:rPr>
              <w:t>Full export control assessment required?</w:t>
            </w:r>
          </w:p>
        </w:tc>
        <w:tc>
          <w:tcPr>
            <w:tcW w:w="657" w:type="dxa"/>
            <w:shd w:val="clear" w:color="auto" w:fill="D9D9D9" w:themeFill="background1" w:themeFillShade="D9"/>
            <w:vAlign w:val="center"/>
          </w:tcPr>
          <w:p w14:paraId="45C66E32" w14:textId="77777777" w:rsidR="001B0D2A" w:rsidRPr="003C7DED" w:rsidRDefault="00791914" w:rsidP="001B0D2A">
            <w:pPr>
              <w:pStyle w:val="NoSpacing"/>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12126D">
                  <w:rPr>
                    <w:rFonts w:ascii="Segoe UI Symbol" w:eastAsia="MS Gothic" w:hAnsi="Segoe UI Symbol" w:cs="Segoe UI Symbol"/>
                    <w:sz w:val="22"/>
                    <w:szCs w:val="22"/>
                  </w:rPr>
                  <w:t>☐</w:t>
                </w:r>
              </w:sdtContent>
            </w:sdt>
          </w:p>
          <w:p w14:paraId="45C66E33" w14:textId="77777777" w:rsidR="001B0D2A" w:rsidRPr="003C7DED" w:rsidRDefault="001B0D2A" w:rsidP="001B0D2A">
            <w:pPr>
              <w:pStyle w:val="NoSpacing"/>
              <w:rPr>
                <w:rFonts w:ascii="Arial" w:hAnsi="Arial" w:cs="Arial"/>
                <w:sz w:val="22"/>
                <w:szCs w:val="22"/>
              </w:rPr>
            </w:pPr>
          </w:p>
        </w:tc>
        <w:tc>
          <w:tcPr>
            <w:tcW w:w="546" w:type="dxa"/>
            <w:shd w:val="clear" w:color="auto" w:fill="D9D9D9" w:themeFill="background1" w:themeFillShade="D9"/>
            <w:vAlign w:val="center"/>
          </w:tcPr>
          <w:p w14:paraId="45C66E34" w14:textId="77777777" w:rsidR="001B0D2A" w:rsidRPr="003C7DED" w:rsidRDefault="00791914" w:rsidP="001B0D2A">
            <w:pPr>
              <w:pStyle w:val="NoSpacing"/>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12126D">
                  <w:rPr>
                    <w:rFonts w:ascii="Segoe UI Symbol" w:eastAsia="MS Gothic" w:hAnsi="Segoe UI Symbol" w:cs="Segoe UI Symbol"/>
                    <w:sz w:val="22"/>
                    <w:szCs w:val="22"/>
                  </w:rPr>
                  <w:t>☐</w:t>
                </w:r>
              </w:sdtContent>
            </w:sdt>
          </w:p>
          <w:p w14:paraId="45C66E35" w14:textId="77777777" w:rsidR="001B0D2A" w:rsidRPr="003C7DED" w:rsidRDefault="001B0D2A" w:rsidP="001B0D2A">
            <w:pPr>
              <w:pStyle w:val="NoSpacing"/>
              <w:rPr>
                <w:rFonts w:ascii="Arial" w:hAnsi="Arial" w:cs="Arial"/>
                <w:sz w:val="22"/>
                <w:szCs w:val="22"/>
              </w:rPr>
            </w:pPr>
          </w:p>
        </w:tc>
      </w:tr>
      <w:tr w:rsidR="001B0D2A" w:rsidRPr="003C7DED" w14:paraId="45C66E3D" w14:textId="77777777" w:rsidTr="00CD2AE5">
        <w:trPr>
          <w:trHeight w:val="251"/>
          <w:jc w:val="center"/>
        </w:trPr>
        <w:tc>
          <w:tcPr>
            <w:tcW w:w="852" w:type="dxa"/>
            <w:shd w:val="clear" w:color="auto" w:fill="F2F2F2" w:themeFill="background1" w:themeFillShade="F2"/>
            <w:vAlign w:val="center"/>
          </w:tcPr>
          <w:p w14:paraId="45C66E37" w14:textId="77777777" w:rsidR="001B0D2A" w:rsidRPr="004927BA" w:rsidRDefault="001B0D2A" w:rsidP="001B0D2A">
            <w:pPr>
              <w:pStyle w:val="NoSpacing"/>
              <w:rPr>
                <w:rFonts w:ascii="Arial" w:hAnsi="Arial" w:cs="Arial"/>
                <w:sz w:val="22"/>
                <w:szCs w:val="22"/>
              </w:rPr>
            </w:pPr>
            <w:r>
              <w:rPr>
                <w:rFonts w:ascii="Arial" w:hAnsi="Arial" w:cs="Arial"/>
                <w:sz w:val="22"/>
                <w:szCs w:val="22"/>
              </w:rPr>
              <w:t>A8.47</w:t>
            </w:r>
          </w:p>
        </w:tc>
        <w:tc>
          <w:tcPr>
            <w:tcW w:w="8457" w:type="dxa"/>
            <w:shd w:val="clear" w:color="auto" w:fill="F2F2F2" w:themeFill="background1" w:themeFillShade="F2"/>
            <w:vAlign w:val="center"/>
            <w:hideMark/>
          </w:tcPr>
          <w:p w14:paraId="45C66E38" w14:textId="77777777" w:rsidR="001B0D2A" w:rsidRPr="004927BA" w:rsidRDefault="001B0D2A" w:rsidP="001B0D2A">
            <w:pPr>
              <w:pStyle w:val="NoSpacing"/>
              <w:rPr>
                <w:rFonts w:ascii="Arial" w:hAnsi="Arial" w:cs="Arial"/>
                <w:sz w:val="22"/>
                <w:szCs w:val="22"/>
              </w:rPr>
            </w:pPr>
            <w:r>
              <w:rPr>
                <w:rFonts w:ascii="Arial" w:hAnsi="Arial" w:cs="Arial"/>
                <w:sz w:val="22"/>
                <w:szCs w:val="22"/>
              </w:rPr>
              <w:t>Full export control assessment completed?</w:t>
            </w:r>
          </w:p>
        </w:tc>
        <w:tc>
          <w:tcPr>
            <w:tcW w:w="657" w:type="dxa"/>
            <w:shd w:val="clear" w:color="auto" w:fill="D9D9D9" w:themeFill="background1" w:themeFillShade="D9"/>
            <w:vAlign w:val="center"/>
          </w:tcPr>
          <w:p w14:paraId="45C66E39" w14:textId="77777777" w:rsidR="001B0D2A" w:rsidRPr="003C7DED" w:rsidRDefault="00791914" w:rsidP="001B0D2A">
            <w:pPr>
              <w:pStyle w:val="NoSpacing"/>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12126D">
                  <w:rPr>
                    <w:rFonts w:ascii="Segoe UI Symbol" w:eastAsia="MS Gothic" w:hAnsi="Segoe UI Symbol" w:cs="Segoe UI Symbol"/>
                    <w:sz w:val="22"/>
                    <w:szCs w:val="22"/>
                  </w:rPr>
                  <w:t>☐</w:t>
                </w:r>
              </w:sdtContent>
            </w:sdt>
          </w:p>
          <w:p w14:paraId="45C66E3A" w14:textId="77777777" w:rsidR="001B0D2A" w:rsidRPr="003C7DED" w:rsidRDefault="001B0D2A" w:rsidP="001B0D2A">
            <w:pPr>
              <w:pStyle w:val="NoSpacing"/>
              <w:rPr>
                <w:rFonts w:ascii="Arial" w:hAnsi="Arial" w:cs="Arial"/>
                <w:sz w:val="22"/>
                <w:szCs w:val="22"/>
              </w:rPr>
            </w:pPr>
          </w:p>
        </w:tc>
        <w:tc>
          <w:tcPr>
            <w:tcW w:w="546" w:type="dxa"/>
            <w:shd w:val="clear" w:color="auto" w:fill="D9D9D9" w:themeFill="background1" w:themeFillShade="D9"/>
            <w:vAlign w:val="center"/>
          </w:tcPr>
          <w:p w14:paraId="45C66E3B" w14:textId="77777777" w:rsidR="001B0D2A" w:rsidRPr="003C7DED" w:rsidRDefault="00791914" w:rsidP="001B0D2A">
            <w:pPr>
              <w:pStyle w:val="NoSpacing"/>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12126D">
                  <w:rPr>
                    <w:rFonts w:ascii="Segoe UI Symbol" w:eastAsia="MS Gothic" w:hAnsi="Segoe UI Symbol" w:cs="Segoe UI Symbol"/>
                    <w:sz w:val="22"/>
                    <w:szCs w:val="22"/>
                  </w:rPr>
                  <w:t>☐</w:t>
                </w:r>
              </w:sdtContent>
            </w:sdt>
          </w:p>
          <w:p w14:paraId="45C66E3C" w14:textId="77777777" w:rsidR="001B0D2A" w:rsidRPr="003C7DED" w:rsidRDefault="001B0D2A" w:rsidP="001B0D2A">
            <w:pPr>
              <w:pStyle w:val="NoSpacing"/>
              <w:rPr>
                <w:rFonts w:ascii="Arial" w:hAnsi="Arial" w:cs="Arial"/>
                <w:sz w:val="22"/>
                <w:szCs w:val="22"/>
              </w:rPr>
            </w:pPr>
          </w:p>
        </w:tc>
      </w:tr>
      <w:tr w:rsidR="001B0D2A" w:rsidRPr="003C7DED" w14:paraId="45C66E44" w14:textId="77777777" w:rsidTr="00CD2AE5">
        <w:trPr>
          <w:trHeight w:val="403"/>
          <w:jc w:val="center"/>
        </w:trPr>
        <w:tc>
          <w:tcPr>
            <w:tcW w:w="852" w:type="dxa"/>
            <w:shd w:val="clear" w:color="auto" w:fill="F2F2F2" w:themeFill="background1" w:themeFillShade="F2"/>
            <w:vAlign w:val="center"/>
          </w:tcPr>
          <w:p w14:paraId="45C66E3E" w14:textId="77777777" w:rsidR="001B0D2A" w:rsidRPr="004927BA" w:rsidRDefault="001B0D2A" w:rsidP="001B0D2A">
            <w:pPr>
              <w:pStyle w:val="NoSpacing"/>
              <w:rPr>
                <w:rFonts w:ascii="Arial" w:hAnsi="Arial" w:cs="Arial"/>
                <w:sz w:val="22"/>
                <w:szCs w:val="22"/>
              </w:rPr>
            </w:pPr>
            <w:r>
              <w:rPr>
                <w:rFonts w:ascii="Arial" w:hAnsi="Arial" w:cs="Arial"/>
                <w:sz w:val="22"/>
                <w:szCs w:val="22"/>
              </w:rPr>
              <w:t>A8.48</w:t>
            </w:r>
          </w:p>
        </w:tc>
        <w:tc>
          <w:tcPr>
            <w:tcW w:w="8457" w:type="dxa"/>
            <w:shd w:val="clear" w:color="auto" w:fill="F2F2F2" w:themeFill="background1" w:themeFillShade="F2"/>
            <w:vAlign w:val="center"/>
            <w:hideMark/>
          </w:tcPr>
          <w:p w14:paraId="45C66E3F" w14:textId="77777777" w:rsidR="001B0D2A" w:rsidRPr="004927BA" w:rsidRDefault="001B0D2A" w:rsidP="001B0D2A">
            <w:pPr>
              <w:pStyle w:val="NoSpacing"/>
              <w:rPr>
                <w:rFonts w:ascii="Arial" w:hAnsi="Arial" w:cs="Arial"/>
                <w:sz w:val="22"/>
                <w:szCs w:val="22"/>
              </w:rPr>
            </w:pPr>
            <w:r>
              <w:rPr>
                <w:rFonts w:ascii="Arial" w:hAnsi="Arial" w:cs="Arial"/>
                <w:sz w:val="22"/>
                <w:szCs w:val="22"/>
              </w:rPr>
              <w:t>Full export control assessment appended?</w:t>
            </w:r>
          </w:p>
        </w:tc>
        <w:tc>
          <w:tcPr>
            <w:tcW w:w="657" w:type="dxa"/>
            <w:shd w:val="clear" w:color="auto" w:fill="D9D9D9" w:themeFill="background1" w:themeFillShade="D9"/>
            <w:vAlign w:val="center"/>
          </w:tcPr>
          <w:p w14:paraId="45C66E40" w14:textId="77777777" w:rsidR="001B0D2A" w:rsidRPr="003C7DED" w:rsidRDefault="00791914" w:rsidP="001B0D2A">
            <w:pPr>
              <w:pStyle w:val="NoSpacing"/>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12126D">
                  <w:rPr>
                    <w:rFonts w:ascii="Segoe UI Symbol" w:eastAsia="MS Gothic" w:hAnsi="Segoe UI Symbol" w:cs="Segoe UI Symbol"/>
                    <w:sz w:val="22"/>
                    <w:szCs w:val="22"/>
                  </w:rPr>
                  <w:t>☐</w:t>
                </w:r>
              </w:sdtContent>
            </w:sdt>
          </w:p>
          <w:p w14:paraId="45C66E41" w14:textId="77777777" w:rsidR="001B0D2A" w:rsidRPr="003C7DED" w:rsidRDefault="001B0D2A" w:rsidP="001B0D2A">
            <w:pPr>
              <w:pStyle w:val="NoSpacing"/>
              <w:rPr>
                <w:rFonts w:ascii="Arial" w:hAnsi="Arial" w:cs="Arial"/>
                <w:sz w:val="22"/>
                <w:szCs w:val="22"/>
              </w:rPr>
            </w:pPr>
          </w:p>
        </w:tc>
        <w:tc>
          <w:tcPr>
            <w:tcW w:w="546" w:type="dxa"/>
            <w:shd w:val="clear" w:color="auto" w:fill="D9D9D9" w:themeFill="background1" w:themeFillShade="D9"/>
            <w:vAlign w:val="center"/>
          </w:tcPr>
          <w:p w14:paraId="45C66E42" w14:textId="77777777" w:rsidR="001B0D2A" w:rsidRPr="003C7DED" w:rsidRDefault="00791914" w:rsidP="001B0D2A">
            <w:pPr>
              <w:pStyle w:val="NoSpacing"/>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12126D">
                  <w:rPr>
                    <w:rFonts w:ascii="Segoe UI Symbol" w:eastAsia="MS Gothic" w:hAnsi="Segoe UI Symbol" w:cs="Segoe UI Symbol"/>
                    <w:sz w:val="22"/>
                    <w:szCs w:val="22"/>
                  </w:rPr>
                  <w:t>☐</w:t>
                </w:r>
              </w:sdtContent>
            </w:sdt>
          </w:p>
          <w:p w14:paraId="45C66E43" w14:textId="77777777" w:rsidR="001B0D2A" w:rsidRPr="003C7DED" w:rsidRDefault="001B0D2A" w:rsidP="001B0D2A">
            <w:pPr>
              <w:pStyle w:val="NoSpacing"/>
              <w:rPr>
                <w:rFonts w:ascii="Arial" w:hAnsi="Arial" w:cs="Arial"/>
                <w:sz w:val="22"/>
                <w:szCs w:val="22"/>
              </w:rPr>
            </w:pPr>
          </w:p>
        </w:tc>
      </w:tr>
    </w:tbl>
    <w:p w14:paraId="45C66E45" w14:textId="77777777" w:rsidR="001B0D2A" w:rsidRPr="00762A75" w:rsidRDefault="001B0D2A" w:rsidP="001B0D2A">
      <w:pPr>
        <w:autoSpaceDE w:val="0"/>
        <w:autoSpaceDN w:val="0"/>
        <w:adjustRightInd w:val="0"/>
        <w:spacing w:after="240"/>
        <w:rPr>
          <w:rFonts w:ascii="Arial" w:hAnsi="Arial" w:cs="Arial"/>
          <w:b/>
          <w:sz w:val="4"/>
          <w:szCs w:val="4"/>
        </w:rPr>
      </w:pPr>
    </w:p>
    <w:tbl>
      <w:tblPr>
        <w:tblStyle w:val="TableGrid"/>
        <w:tblW w:w="5000" w:type="pct"/>
        <w:tblLook w:val="04A0" w:firstRow="1" w:lastRow="0" w:firstColumn="1" w:lastColumn="0" w:noHBand="0" w:noVBand="1"/>
      </w:tblPr>
      <w:tblGrid>
        <w:gridCol w:w="503"/>
        <w:gridCol w:w="3557"/>
        <w:gridCol w:w="859"/>
        <w:gridCol w:w="1680"/>
        <w:gridCol w:w="742"/>
        <w:gridCol w:w="1680"/>
      </w:tblGrid>
      <w:tr w:rsidR="001B0D2A" w:rsidRPr="003C7DED" w14:paraId="45C66E4E" w14:textId="77777777" w:rsidTr="00DC0AD7">
        <w:tc>
          <w:tcPr>
            <w:tcW w:w="562" w:type="dxa"/>
            <w:tcBorders>
              <w:top w:val="nil"/>
              <w:left w:val="nil"/>
              <w:bottom w:val="nil"/>
              <w:right w:val="nil"/>
            </w:tcBorders>
            <w:shd w:val="clear" w:color="auto" w:fill="FFFFFF" w:themeFill="background1"/>
          </w:tcPr>
          <w:p w14:paraId="45C66E46" w14:textId="77777777" w:rsidR="001B0D2A" w:rsidRPr="003C7DED" w:rsidRDefault="001B0D2A" w:rsidP="001B0D2A">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5C66E47" w14:textId="77777777" w:rsidR="001B0D2A" w:rsidRPr="003C7DED" w:rsidRDefault="001B0D2A" w:rsidP="001B0D2A">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5C66E48" w14:textId="77777777" w:rsidR="001B0D2A" w:rsidRPr="003C7DED" w:rsidRDefault="001B0D2A" w:rsidP="001B0D2A">
            <w:pPr>
              <w:autoSpaceDE w:val="0"/>
              <w:autoSpaceDN w:val="0"/>
              <w:adjustRightInd w:val="0"/>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5C66E49" w14:textId="77777777" w:rsidR="001B0D2A" w:rsidRPr="003C7DED" w:rsidRDefault="001B0D2A" w:rsidP="001B0D2A">
            <w:pPr>
              <w:autoSpaceDE w:val="0"/>
              <w:autoSpaceDN w:val="0"/>
              <w:adjustRightInd w:val="0"/>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5C66E4A" w14:textId="77777777" w:rsidR="001B0D2A" w:rsidRPr="003C7DED" w:rsidRDefault="001B0D2A" w:rsidP="001B0D2A">
            <w:pPr>
              <w:autoSpaceDE w:val="0"/>
              <w:autoSpaceDN w:val="0"/>
              <w:adjustRightInd w:val="0"/>
              <w:rPr>
                <w:rFonts w:ascii="Arial" w:hAnsi="Arial" w:cs="Arial"/>
                <w:b/>
                <w:sz w:val="22"/>
                <w:szCs w:val="22"/>
              </w:rPr>
            </w:pPr>
          </w:p>
          <w:p w14:paraId="45C66E4B" w14:textId="77777777" w:rsidR="001B0D2A" w:rsidRPr="003C7DED" w:rsidRDefault="001B0D2A" w:rsidP="001B0D2A">
            <w:pPr>
              <w:autoSpaceDE w:val="0"/>
              <w:autoSpaceDN w:val="0"/>
              <w:adjustRightInd w:val="0"/>
              <w:rPr>
                <w:rFonts w:ascii="Arial" w:hAnsi="Arial" w:cs="Arial"/>
                <w:b/>
                <w:sz w:val="22"/>
                <w:szCs w:val="22"/>
              </w:rPr>
            </w:pPr>
          </w:p>
          <w:p w14:paraId="45C66E4C" w14:textId="77777777" w:rsidR="001B0D2A" w:rsidRPr="003C7DED" w:rsidRDefault="001B0D2A" w:rsidP="001B0D2A">
            <w:pPr>
              <w:autoSpaceDE w:val="0"/>
              <w:autoSpaceDN w:val="0"/>
              <w:adjustRightInd w:val="0"/>
              <w:rPr>
                <w:rFonts w:ascii="Arial" w:hAnsi="Arial" w:cs="Arial"/>
                <w:b/>
                <w:sz w:val="22"/>
                <w:szCs w:val="22"/>
              </w:rPr>
            </w:pPr>
          </w:p>
        </w:tc>
        <w:tc>
          <w:tcPr>
            <w:tcW w:w="1838" w:type="dxa"/>
            <w:shd w:val="clear" w:color="auto" w:fill="D9F2D0" w:themeFill="accent6" w:themeFillTint="33"/>
            <w:vAlign w:val="center"/>
          </w:tcPr>
          <w:p w14:paraId="45C66E4D" w14:textId="77777777" w:rsidR="001B0D2A" w:rsidRPr="003C7DED" w:rsidRDefault="001B0D2A" w:rsidP="001B0D2A">
            <w:pPr>
              <w:autoSpaceDE w:val="0"/>
              <w:autoSpaceDN w:val="0"/>
              <w:adjustRightInd w:val="0"/>
              <w:rPr>
                <w:rFonts w:ascii="Arial" w:hAnsi="Arial" w:cs="Arial"/>
                <w:b/>
                <w:sz w:val="22"/>
                <w:szCs w:val="22"/>
              </w:rPr>
            </w:pPr>
            <w:hyperlink w:anchor="SEC_O" w:history="1">
              <w:r>
                <w:rPr>
                  <w:rStyle w:val="Hyperlink"/>
                  <w:rFonts w:ascii="Arial" w:hAnsi="Arial" w:cs="Arial"/>
                  <w:b/>
                  <w:sz w:val="22"/>
                  <w:szCs w:val="22"/>
                </w:rPr>
                <w:t>Return to the main form</w:t>
              </w:r>
            </w:hyperlink>
          </w:p>
        </w:tc>
      </w:tr>
    </w:tbl>
    <w:p w14:paraId="45C66E4F" w14:textId="77777777" w:rsidR="001B0D2A" w:rsidRPr="003C7DED" w:rsidRDefault="001B0D2A" w:rsidP="001B0D2A">
      <w:pPr>
        <w:tabs>
          <w:tab w:val="left" w:pos="5103"/>
        </w:tabs>
        <w:ind w:right="282"/>
        <w:rPr>
          <w:rFonts w:ascii="Arial" w:hAnsi="Arial" w:cs="Arial"/>
          <w:color w:val="000000"/>
          <w:sz w:val="22"/>
          <w:szCs w:val="22"/>
        </w:rPr>
      </w:pPr>
    </w:p>
    <w:p w14:paraId="45C66E50" w14:textId="77777777" w:rsidR="00972849" w:rsidRDefault="00972849" w:rsidP="001B0D2A">
      <w:pPr>
        <w:spacing w:after="160" w:line="360" w:lineRule="auto"/>
      </w:pPr>
    </w:p>
    <w:sectPr w:rsidR="00972849">
      <w:headerReference w:type="default" r:id="rId108"/>
      <w:footerReference w:type="default" r:id="rId109"/>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C5BDEE" w14:textId="77777777" w:rsidR="00791914" w:rsidRDefault="00791914">
      <w:r>
        <w:separator/>
      </w:r>
    </w:p>
  </w:endnote>
  <w:endnote w:type="continuationSeparator" w:id="0">
    <w:p w14:paraId="30657149" w14:textId="77777777" w:rsidR="00791914" w:rsidRDefault="007919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C66E84" w14:textId="77777777" w:rsidR="00972849" w:rsidRDefault="000C6C4F">
    <w:pPr>
      <w:jc w:val="center"/>
    </w:pPr>
    <w:r>
      <w:rPr>
        <w:color w:val="808080"/>
        <w:sz w:val="18"/>
        <w:szCs w:val="18"/>
      </w:rPr>
      <w:fldChar w:fldCharType="begin"/>
    </w:r>
    <w:r>
      <w:rPr>
        <w:color w:val="808080"/>
        <w:sz w:val="18"/>
        <w:szCs w:val="18"/>
      </w:rPr>
      <w:instrText>PAGE</w:instrText>
    </w:r>
    <w:r>
      <w:rPr>
        <w:color w:val="808080"/>
        <w:sz w:val="18"/>
        <w:szCs w:val="18"/>
      </w:rPr>
      <w:fldChar w:fldCharType="separate"/>
    </w:r>
    <w:r w:rsidR="00B4525E">
      <w:rPr>
        <w:noProof/>
        <w:color w:val="808080"/>
        <w:sz w:val="18"/>
        <w:szCs w:val="18"/>
      </w:rPr>
      <w:t>1</w:t>
    </w:r>
    <w:r>
      <w:rPr>
        <w:color w:val="808080"/>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035198" w14:textId="77777777" w:rsidR="00791914" w:rsidRDefault="00791914">
      <w:r>
        <w:separator/>
      </w:r>
    </w:p>
  </w:footnote>
  <w:footnote w:type="continuationSeparator" w:id="0">
    <w:p w14:paraId="2EA48EC1" w14:textId="77777777" w:rsidR="00791914" w:rsidRDefault="0079191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C66E83" w14:textId="77777777" w:rsidR="00972849" w:rsidRDefault="000C6C4F">
    <w:pPr>
      <w:pBdr>
        <w:bottom w:val="single" w:sz="4" w:space="4" w:color="CCCCCC"/>
      </w:pBdr>
      <w:jc w:val="right"/>
    </w:pPr>
    <w:r>
      <w:rPr>
        <w:color w:val="808080"/>
        <w:sz w:val="16"/>
        <w:szCs w:val="16"/>
      </w:rPr>
      <w:t>Public Perception of the Police: Between Principle and 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DF4D87"/>
    <w:multiLevelType w:val="hybridMultilevel"/>
    <w:tmpl w:val="AE2EA9DA"/>
    <w:lvl w:ilvl="0" w:tplc="A8B6DC0E">
      <w:start w:val="1"/>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A02243F"/>
    <w:multiLevelType w:val="hybridMultilevel"/>
    <w:tmpl w:val="1EB4228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C0C2592"/>
    <w:multiLevelType w:val="hybridMultilevel"/>
    <w:tmpl w:val="3A3EAEA0"/>
    <w:lvl w:ilvl="0" w:tplc="F35A8A5A">
      <w:start w:val="1"/>
      <w:numFmt w:val="bullet"/>
      <w:lvlText w:val="-"/>
      <w:lvlJc w:val="left"/>
      <w:pPr>
        <w:ind w:left="360" w:hanging="360"/>
      </w:pPr>
      <w:rPr>
        <w:rFonts w:ascii="Aptos" w:eastAsiaTheme="minorHAnsi" w:hAnsi="Aptos" w:cstheme="minorBidi"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A41308"/>
    <w:multiLevelType w:val="hybridMultilevel"/>
    <w:tmpl w:val="7E62DCCC"/>
    <w:lvl w:ilvl="0" w:tplc="08CCBD8E">
      <w:start w:val="1"/>
      <w:numFmt w:val="decimal"/>
      <w:lvlText w:val="%1."/>
      <w:lvlJc w:val="left"/>
      <w:pPr>
        <w:ind w:left="720" w:hanging="360"/>
      </w:pPr>
      <w:rPr>
        <w:rFonts w:hint="default"/>
        <w:sz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FA278D4"/>
    <w:multiLevelType w:val="hybridMultilevel"/>
    <w:tmpl w:val="FFFFFFFF"/>
    <w:lvl w:ilvl="0" w:tplc="4E06B8BC">
      <w:start w:val="1"/>
      <w:numFmt w:val="bullet"/>
      <w:lvlText w:val="●"/>
      <w:lvlJc w:val="left"/>
      <w:pPr>
        <w:ind w:left="720" w:hanging="360"/>
      </w:pPr>
    </w:lvl>
    <w:lvl w:ilvl="1" w:tplc="9B8E2506">
      <w:start w:val="1"/>
      <w:numFmt w:val="bullet"/>
      <w:lvlText w:val="○"/>
      <w:lvlJc w:val="left"/>
      <w:pPr>
        <w:ind w:left="1440" w:hanging="360"/>
      </w:pPr>
    </w:lvl>
    <w:lvl w:ilvl="2" w:tplc="B5645D68">
      <w:start w:val="1"/>
      <w:numFmt w:val="bullet"/>
      <w:lvlText w:val="■"/>
      <w:lvlJc w:val="left"/>
      <w:pPr>
        <w:ind w:left="2160" w:hanging="360"/>
      </w:pPr>
    </w:lvl>
    <w:lvl w:ilvl="3" w:tplc="E8CA5150">
      <w:start w:val="1"/>
      <w:numFmt w:val="bullet"/>
      <w:lvlText w:val="●"/>
      <w:lvlJc w:val="left"/>
      <w:pPr>
        <w:ind w:left="2880" w:hanging="360"/>
      </w:pPr>
    </w:lvl>
    <w:lvl w:ilvl="4" w:tplc="F5229AD6">
      <w:start w:val="1"/>
      <w:numFmt w:val="bullet"/>
      <w:lvlText w:val="○"/>
      <w:lvlJc w:val="left"/>
      <w:pPr>
        <w:ind w:left="3600" w:hanging="360"/>
      </w:pPr>
    </w:lvl>
    <w:lvl w:ilvl="5" w:tplc="AC4C650E">
      <w:start w:val="1"/>
      <w:numFmt w:val="bullet"/>
      <w:lvlText w:val="■"/>
      <w:lvlJc w:val="left"/>
      <w:pPr>
        <w:ind w:left="4320" w:hanging="360"/>
      </w:pPr>
    </w:lvl>
    <w:lvl w:ilvl="6" w:tplc="5FD03B38">
      <w:start w:val="1"/>
      <w:numFmt w:val="bullet"/>
      <w:lvlText w:val="●"/>
      <w:lvlJc w:val="left"/>
      <w:pPr>
        <w:ind w:left="5040" w:hanging="360"/>
      </w:pPr>
    </w:lvl>
    <w:lvl w:ilvl="7" w:tplc="2E806F26">
      <w:start w:val="1"/>
      <w:numFmt w:val="bullet"/>
      <w:lvlText w:val="●"/>
      <w:lvlJc w:val="left"/>
      <w:pPr>
        <w:ind w:left="5760" w:hanging="360"/>
      </w:pPr>
    </w:lvl>
    <w:lvl w:ilvl="8" w:tplc="8C9CE05C">
      <w:start w:val="1"/>
      <w:numFmt w:val="bullet"/>
      <w:lvlText w:val="●"/>
      <w:lvlJc w:val="left"/>
      <w:pPr>
        <w:ind w:left="6480" w:hanging="360"/>
      </w:pPr>
    </w:lvl>
  </w:abstractNum>
  <w:abstractNum w:abstractNumId="17" w15:restartNumberingAfterBreak="0">
    <w:nsid w:val="72270F1D"/>
    <w:multiLevelType w:val="hybridMultilevel"/>
    <w:tmpl w:val="10CCB16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3940114">
    <w:abstractNumId w:val="16"/>
    <w:lvlOverride w:ilvl="0">
      <w:startOverride w:val="1"/>
    </w:lvlOverride>
  </w:num>
  <w:num w:numId="2" w16cid:durableId="626007888">
    <w:abstractNumId w:val="12"/>
  </w:num>
  <w:num w:numId="3" w16cid:durableId="1900241458">
    <w:abstractNumId w:val="17"/>
  </w:num>
  <w:num w:numId="4" w16cid:durableId="2127701182">
    <w:abstractNumId w:val="9"/>
  </w:num>
  <w:num w:numId="5" w16cid:durableId="1803111271">
    <w:abstractNumId w:val="15"/>
  </w:num>
  <w:num w:numId="6" w16cid:durableId="1433432699">
    <w:abstractNumId w:val="3"/>
  </w:num>
  <w:num w:numId="7" w16cid:durableId="401568497">
    <w:abstractNumId w:val="8"/>
  </w:num>
  <w:num w:numId="8" w16cid:durableId="766847571">
    <w:abstractNumId w:val="14"/>
  </w:num>
  <w:num w:numId="9" w16cid:durableId="373045099">
    <w:abstractNumId w:val="10"/>
  </w:num>
  <w:num w:numId="10" w16cid:durableId="1633293279">
    <w:abstractNumId w:val="2"/>
  </w:num>
  <w:num w:numId="11" w16cid:durableId="341976480">
    <w:abstractNumId w:val="4"/>
  </w:num>
  <w:num w:numId="12" w16cid:durableId="1639147443">
    <w:abstractNumId w:val="1"/>
  </w:num>
  <w:num w:numId="13" w16cid:durableId="478347702">
    <w:abstractNumId w:val="11"/>
  </w:num>
  <w:num w:numId="14" w16cid:durableId="1092507101">
    <w:abstractNumId w:val="6"/>
  </w:num>
  <w:num w:numId="15" w16cid:durableId="1634867012">
    <w:abstractNumId w:val="5"/>
  </w:num>
  <w:num w:numId="16" w16cid:durableId="211886364">
    <w:abstractNumId w:val="13"/>
  </w:num>
  <w:num w:numId="17" w16cid:durableId="1303923382">
    <w:abstractNumId w:val="7"/>
  </w:num>
  <w:num w:numId="18" w16cid:durableId="4495928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72849"/>
    <w:rsid w:val="00014201"/>
    <w:rsid w:val="00026C34"/>
    <w:rsid w:val="00040C77"/>
    <w:rsid w:val="0006124D"/>
    <w:rsid w:val="000C6C4F"/>
    <w:rsid w:val="0012126D"/>
    <w:rsid w:val="001B0D2A"/>
    <w:rsid w:val="001C5D18"/>
    <w:rsid w:val="001E63CA"/>
    <w:rsid w:val="00292414"/>
    <w:rsid w:val="00335EC5"/>
    <w:rsid w:val="00361953"/>
    <w:rsid w:val="003A3FFF"/>
    <w:rsid w:val="003B7FD6"/>
    <w:rsid w:val="003D79E9"/>
    <w:rsid w:val="00407D06"/>
    <w:rsid w:val="006040C7"/>
    <w:rsid w:val="00674254"/>
    <w:rsid w:val="006E76AB"/>
    <w:rsid w:val="00775FFB"/>
    <w:rsid w:val="00791914"/>
    <w:rsid w:val="007D7ECA"/>
    <w:rsid w:val="0083648E"/>
    <w:rsid w:val="008445FE"/>
    <w:rsid w:val="008C6BFB"/>
    <w:rsid w:val="008E32BF"/>
    <w:rsid w:val="008F202C"/>
    <w:rsid w:val="00972849"/>
    <w:rsid w:val="00A337F4"/>
    <w:rsid w:val="00A71AA6"/>
    <w:rsid w:val="00B4525E"/>
    <w:rsid w:val="00BE498D"/>
    <w:rsid w:val="00BE5AA4"/>
    <w:rsid w:val="00C85380"/>
    <w:rsid w:val="00C87CC6"/>
    <w:rsid w:val="00C96FD1"/>
    <w:rsid w:val="00CD2AE5"/>
    <w:rsid w:val="00D20FAE"/>
    <w:rsid w:val="00D77CD5"/>
    <w:rsid w:val="00DD16D3"/>
    <w:rsid w:val="00E06A58"/>
    <w:rsid w:val="00E27729"/>
    <w:rsid w:val="00E367C8"/>
    <w:rsid w:val="00E53A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C65EA9"/>
  <w15:docId w15:val="{C369572A-1081-224E-9BEE-7AA5ACC347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link w:val="Heading1Char"/>
    <w:uiPriority w:val="9"/>
    <w:qFormat/>
    <w:pPr>
      <w:spacing w:before="240" w:after="200"/>
      <w:outlineLvl w:val="0"/>
    </w:pPr>
    <w:rPr>
      <w:b/>
      <w:bCs/>
      <w:color w:val="000000"/>
      <w:sz w:val="30"/>
      <w:szCs w:val="30"/>
    </w:rPr>
  </w:style>
  <w:style w:type="paragraph" w:styleId="Heading2">
    <w:name w:val="heading 2"/>
    <w:link w:val="Heading2Char"/>
    <w:uiPriority w:val="9"/>
    <w:unhideWhenUsed/>
    <w:qFormat/>
    <w:pPr>
      <w:spacing w:before="240" w:after="120"/>
      <w:outlineLvl w:val="1"/>
    </w:pPr>
    <w:rPr>
      <w:b/>
      <w:bCs/>
      <w:color w:val="000000"/>
      <w:sz w:val="26"/>
      <w:szCs w:val="26"/>
    </w:rPr>
  </w:style>
  <w:style w:type="paragraph" w:styleId="Heading3">
    <w:name w:val="heading 3"/>
    <w:link w:val="Heading3Char"/>
    <w:uiPriority w:val="9"/>
    <w:unhideWhenUsed/>
    <w:qFormat/>
    <w:pPr>
      <w:spacing w:before="200" w:after="100"/>
      <w:outlineLvl w:val="2"/>
    </w:pPr>
    <w:rPr>
      <w:b/>
      <w:bCs/>
      <w:color w:val="000000"/>
    </w:rPr>
  </w:style>
  <w:style w:type="paragraph" w:styleId="Heading4">
    <w:name w:val="heading 4"/>
    <w:link w:val="Heading4Char"/>
    <w:uiPriority w:val="9"/>
    <w:semiHidden/>
    <w:unhideWhenUsed/>
    <w:qFormat/>
    <w:pPr>
      <w:outlineLvl w:val="3"/>
    </w:pPr>
    <w:rPr>
      <w:i/>
      <w:iCs/>
      <w:color w:val="000000"/>
    </w:rPr>
  </w:style>
  <w:style w:type="paragraph" w:styleId="Heading5">
    <w:name w:val="heading 5"/>
    <w:link w:val="Heading5Char"/>
    <w:uiPriority w:val="9"/>
    <w:semiHidden/>
    <w:unhideWhenUsed/>
    <w:qFormat/>
    <w:pPr>
      <w:outlineLvl w:val="4"/>
    </w:pPr>
    <w:rPr>
      <w:color w:val="000000"/>
    </w:rPr>
  </w:style>
  <w:style w:type="paragraph" w:styleId="Heading6">
    <w:name w:val="heading 6"/>
    <w:link w:val="Heading6Char"/>
    <w:uiPriority w:val="9"/>
    <w:semiHidden/>
    <w:unhideWhenUsed/>
    <w:qFormat/>
    <w:pPr>
      <w:outlineLvl w:val="5"/>
    </w:pPr>
    <w:rPr>
      <w:color w:val="000000"/>
    </w:rPr>
  </w:style>
  <w:style w:type="paragraph" w:styleId="Heading7">
    <w:name w:val="heading 7"/>
    <w:basedOn w:val="Normal"/>
    <w:next w:val="Normal"/>
    <w:link w:val="Heading7Char"/>
    <w:uiPriority w:val="9"/>
    <w:semiHidden/>
    <w:unhideWhenUsed/>
    <w:qFormat/>
    <w:rsid w:val="001B0D2A"/>
    <w:pPr>
      <w:keepNext/>
      <w:keepLines/>
      <w:spacing w:before="40"/>
      <w:outlineLvl w:val="6"/>
    </w:pPr>
    <w:rPr>
      <w:rFonts w:ascii="Times New Roman" w:eastAsiaTheme="majorEastAsia" w:hAnsi="Times New Roman" w:cstheme="majorBidi"/>
      <w:color w:val="000000"/>
      <w:sz w:val="20"/>
      <w:szCs w:val="20"/>
      <w:lang w:eastAsia="en-US"/>
    </w:rPr>
  </w:style>
  <w:style w:type="paragraph" w:styleId="Heading8">
    <w:name w:val="heading 8"/>
    <w:basedOn w:val="Normal"/>
    <w:next w:val="Normal"/>
    <w:link w:val="Heading8Char"/>
    <w:uiPriority w:val="9"/>
    <w:semiHidden/>
    <w:unhideWhenUsed/>
    <w:qFormat/>
    <w:rsid w:val="001B0D2A"/>
    <w:pPr>
      <w:keepNext/>
      <w:keepLines/>
      <w:outlineLvl w:val="7"/>
    </w:pPr>
    <w:rPr>
      <w:rFonts w:ascii="Times New Roman" w:eastAsiaTheme="majorEastAsia" w:hAnsi="Times New Roman" w:cstheme="majorBidi"/>
      <w:i/>
      <w:iCs/>
      <w:color w:val="000000"/>
      <w:sz w:val="20"/>
      <w:szCs w:val="20"/>
      <w:lang w:eastAsia="en-US"/>
    </w:rPr>
  </w:style>
  <w:style w:type="paragraph" w:styleId="Heading9">
    <w:name w:val="heading 9"/>
    <w:basedOn w:val="Normal"/>
    <w:next w:val="Normal"/>
    <w:link w:val="Heading9Char"/>
    <w:uiPriority w:val="9"/>
    <w:semiHidden/>
    <w:unhideWhenUsed/>
    <w:qFormat/>
    <w:rsid w:val="001B0D2A"/>
    <w:pPr>
      <w:keepNext/>
      <w:keepLines/>
      <w:outlineLvl w:val="8"/>
    </w:pPr>
    <w:rPr>
      <w:rFonts w:ascii="Times New Roman" w:eastAsiaTheme="majorEastAsia" w:hAnsi="Times New Roman" w:cstheme="majorBidi"/>
      <w:color w:val="000000"/>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link w:val="TitleChar"/>
    <w:uiPriority w:val="10"/>
    <w:qFormat/>
    <w:rPr>
      <w:sz w:val="56"/>
      <w:szCs w:val="56"/>
    </w:rPr>
  </w:style>
  <w:style w:type="paragraph" w:customStyle="1" w:styleId="Strong1">
    <w:name w:val="Strong1"/>
    <w:qFormat/>
    <w:rPr>
      <w:b/>
      <w:bCs/>
    </w:rPr>
  </w:style>
  <w:style w:type="paragraph" w:styleId="ListParagraph">
    <w:name w:val="List Paragraph"/>
    <w:link w:val="ListParagraphChar"/>
    <w:uiPriority w:val="34"/>
    <w:qFormat/>
  </w:style>
  <w:style w:type="character" w:styleId="Hyperlink">
    <w:name w:val="Hyperlink"/>
    <w:uiPriority w:val="99"/>
    <w:unhideWhenUsed/>
    <w:rPr>
      <w:color w:val="000000"/>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TOC1">
    <w:name w:val="toc 1"/>
    <w:basedOn w:val="Normal"/>
    <w:next w:val="Normal"/>
    <w:autoRedefine/>
    <w:uiPriority w:val="39"/>
    <w:unhideWhenUsed/>
    <w:rsid w:val="00B4525E"/>
    <w:pPr>
      <w:spacing w:after="100"/>
    </w:pPr>
  </w:style>
  <w:style w:type="paragraph" w:styleId="TOC2">
    <w:name w:val="toc 2"/>
    <w:basedOn w:val="Normal"/>
    <w:next w:val="Normal"/>
    <w:autoRedefine/>
    <w:uiPriority w:val="39"/>
    <w:unhideWhenUsed/>
    <w:rsid w:val="00B4525E"/>
    <w:pPr>
      <w:spacing w:after="100"/>
      <w:ind w:left="240"/>
    </w:pPr>
  </w:style>
  <w:style w:type="paragraph" w:styleId="TOC3">
    <w:name w:val="toc 3"/>
    <w:basedOn w:val="Normal"/>
    <w:next w:val="Normal"/>
    <w:autoRedefine/>
    <w:uiPriority w:val="39"/>
    <w:unhideWhenUsed/>
    <w:rsid w:val="00B4525E"/>
    <w:pPr>
      <w:spacing w:after="100"/>
      <w:ind w:left="480"/>
    </w:pPr>
  </w:style>
  <w:style w:type="paragraph" w:styleId="TOC4">
    <w:name w:val="toc 4"/>
    <w:basedOn w:val="Normal"/>
    <w:next w:val="Normal"/>
    <w:autoRedefine/>
    <w:uiPriority w:val="39"/>
    <w:unhideWhenUsed/>
    <w:rsid w:val="00B4525E"/>
    <w:pPr>
      <w:spacing w:after="100" w:line="278" w:lineRule="auto"/>
      <w:ind w:left="720"/>
    </w:pPr>
    <w:rPr>
      <w:rFonts w:asciiTheme="minorHAnsi" w:eastAsiaTheme="minorEastAsia" w:hAnsiTheme="minorHAnsi" w:cstheme="minorBidi"/>
      <w:kern w:val="2"/>
      <w14:ligatures w14:val="standardContextual"/>
    </w:rPr>
  </w:style>
  <w:style w:type="paragraph" w:styleId="TOC5">
    <w:name w:val="toc 5"/>
    <w:basedOn w:val="Normal"/>
    <w:next w:val="Normal"/>
    <w:autoRedefine/>
    <w:uiPriority w:val="39"/>
    <w:unhideWhenUsed/>
    <w:rsid w:val="00B4525E"/>
    <w:pPr>
      <w:spacing w:after="100" w:line="278" w:lineRule="auto"/>
      <w:ind w:left="960"/>
    </w:pPr>
    <w:rPr>
      <w:rFonts w:asciiTheme="minorHAnsi" w:eastAsiaTheme="minorEastAsia" w:hAnsiTheme="minorHAnsi" w:cstheme="minorBidi"/>
      <w:kern w:val="2"/>
      <w14:ligatures w14:val="standardContextual"/>
    </w:rPr>
  </w:style>
  <w:style w:type="paragraph" w:styleId="TOC6">
    <w:name w:val="toc 6"/>
    <w:basedOn w:val="Normal"/>
    <w:next w:val="Normal"/>
    <w:autoRedefine/>
    <w:uiPriority w:val="39"/>
    <w:unhideWhenUsed/>
    <w:rsid w:val="00B4525E"/>
    <w:pPr>
      <w:spacing w:after="100" w:line="278" w:lineRule="auto"/>
      <w:ind w:left="1200"/>
    </w:pPr>
    <w:rPr>
      <w:rFonts w:asciiTheme="minorHAnsi" w:eastAsiaTheme="minorEastAsia" w:hAnsiTheme="minorHAnsi" w:cstheme="minorBidi"/>
      <w:kern w:val="2"/>
      <w14:ligatures w14:val="standardContextual"/>
    </w:rPr>
  </w:style>
  <w:style w:type="paragraph" w:styleId="TOC7">
    <w:name w:val="toc 7"/>
    <w:basedOn w:val="Normal"/>
    <w:next w:val="Normal"/>
    <w:autoRedefine/>
    <w:uiPriority w:val="39"/>
    <w:unhideWhenUsed/>
    <w:rsid w:val="00B4525E"/>
    <w:pPr>
      <w:spacing w:after="100" w:line="278" w:lineRule="auto"/>
      <w:ind w:left="1440"/>
    </w:pPr>
    <w:rPr>
      <w:rFonts w:asciiTheme="minorHAnsi" w:eastAsiaTheme="minorEastAsia" w:hAnsiTheme="minorHAnsi" w:cstheme="minorBidi"/>
      <w:kern w:val="2"/>
      <w14:ligatures w14:val="standardContextual"/>
    </w:rPr>
  </w:style>
  <w:style w:type="paragraph" w:styleId="TOC8">
    <w:name w:val="toc 8"/>
    <w:basedOn w:val="Normal"/>
    <w:next w:val="Normal"/>
    <w:autoRedefine/>
    <w:uiPriority w:val="39"/>
    <w:unhideWhenUsed/>
    <w:rsid w:val="00B4525E"/>
    <w:pPr>
      <w:spacing w:after="100" w:line="278" w:lineRule="auto"/>
      <w:ind w:left="1680"/>
    </w:pPr>
    <w:rPr>
      <w:rFonts w:asciiTheme="minorHAnsi" w:eastAsiaTheme="minorEastAsia" w:hAnsiTheme="minorHAnsi" w:cstheme="minorBidi"/>
      <w:kern w:val="2"/>
      <w14:ligatures w14:val="standardContextual"/>
    </w:rPr>
  </w:style>
  <w:style w:type="paragraph" w:styleId="TOC9">
    <w:name w:val="toc 9"/>
    <w:basedOn w:val="Normal"/>
    <w:next w:val="Normal"/>
    <w:autoRedefine/>
    <w:uiPriority w:val="39"/>
    <w:unhideWhenUsed/>
    <w:rsid w:val="00B4525E"/>
    <w:pPr>
      <w:spacing w:after="100" w:line="278" w:lineRule="auto"/>
      <w:ind w:left="1920"/>
    </w:pPr>
    <w:rPr>
      <w:rFonts w:asciiTheme="minorHAnsi" w:eastAsiaTheme="minorEastAsia" w:hAnsiTheme="minorHAnsi" w:cstheme="minorBidi"/>
      <w:kern w:val="2"/>
      <w14:ligatures w14:val="standardContextual"/>
    </w:rPr>
  </w:style>
  <w:style w:type="character" w:styleId="UnresolvedMention">
    <w:name w:val="Unresolved Mention"/>
    <w:basedOn w:val="DefaultParagraphFont"/>
    <w:uiPriority w:val="99"/>
    <w:semiHidden/>
    <w:unhideWhenUsed/>
    <w:rsid w:val="00B4525E"/>
    <w:rPr>
      <w:color w:val="000000"/>
      <w:shd w:val="clear" w:color="auto" w:fill="E1DFDD"/>
    </w:rPr>
  </w:style>
  <w:style w:type="character" w:customStyle="1" w:styleId="Heading7Char">
    <w:name w:val="Heading 7 Char"/>
    <w:basedOn w:val="DefaultParagraphFont"/>
    <w:link w:val="Heading7"/>
    <w:uiPriority w:val="9"/>
    <w:semiHidden/>
    <w:rsid w:val="001B0D2A"/>
    <w:rPr>
      <w:rFonts w:ascii="Times New Roman" w:eastAsiaTheme="majorEastAsia" w:hAnsi="Times New Roman" w:cstheme="majorBidi"/>
      <w:color w:val="000000"/>
      <w:sz w:val="20"/>
      <w:szCs w:val="20"/>
      <w:lang w:eastAsia="en-US"/>
    </w:rPr>
  </w:style>
  <w:style w:type="character" w:customStyle="1" w:styleId="Heading8Char">
    <w:name w:val="Heading 8 Char"/>
    <w:basedOn w:val="DefaultParagraphFont"/>
    <w:link w:val="Heading8"/>
    <w:uiPriority w:val="9"/>
    <w:semiHidden/>
    <w:rsid w:val="001B0D2A"/>
    <w:rPr>
      <w:rFonts w:ascii="Times New Roman" w:eastAsiaTheme="majorEastAsia" w:hAnsi="Times New Roman" w:cstheme="majorBidi"/>
      <w:i/>
      <w:iCs/>
      <w:color w:val="000000"/>
      <w:sz w:val="20"/>
      <w:szCs w:val="20"/>
      <w:lang w:eastAsia="en-US"/>
    </w:rPr>
  </w:style>
  <w:style w:type="character" w:customStyle="1" w:styleId="Heading9Char">
    <w:name w:val="Heading 9 Char"/>
    <w:basedOn w:val="DefaultParagraphFont"/>
    <w:link w:val="Heading9"/>
    <w:uiPriority w:val="9"/>
    <w:semiHidden/>
    <w:rsid w:val="001B0D2A"/>
    <w:rPr>
      <w:rFonts w:ascii="Times New Roman" w:eastAsiaTheme="majorEastAsia" w:hAnsi="Times New Roman" w:cstheme="majorBidi"/>
      <w:color w:val="000000"/>
      <w:sz w:val="20"/>
      <w:szCs w:val="20"/>
      <w:lang w:eastAsia="en-US"/>
    </w:rPr>
  </w:style>
  <w:style w:type="character" w:customStyle="1" w:styleId="Heading1Char">
    <w:name w:val="Heading 1 Char"/>
    <w:basedOn w:val="DefaultParagraphFont"/>
    <w:link w:val="Heading1"/>
    <w:uiPriority w:val="9"/>
    <w:rsid w:val="001B0D2A"/>
    <w:rPr>
      <w:b/>
      <w:bCs/>
      <w:color w:val="000000"/>
      <w:sz w:val="30"/>
      <w:szCs w:val="30"/>
    </w:rPr>
  </w:style>
  <w:style w:type="character" w:customStyle="1" w:styleId="Heading2Char">
    <w:name w:val="Heading 2 Char"/>
    <w:basedOn w:val="DefaultParagraphFont"/>
    <w:link w:val="Heading2"/>
    <w:uiPriority w:val="9"/>
    <w:rsid w:val="001B0D2A"/>
    <w:rPr>
      <w:b/>
      <w:bCs/>
      <w:color w:val="000000"/>
      <w:sz w:val="26"/>
      <w:szCs w:val="26"/>
    </w:rPr>
  </w:style>
  <w:style w:type="character" w:customStyle="1" w:styleId="Heading3Char">
    <w:name w:val="Heading 3 Char"/>
    <w:basedOn w:val="DefaultParagraphFont"/>
    <w:link w:val="Heading3"/>
    <w:uiPriority w:val="9"/>
    <w:rsid w:val="001B0D2A"/>
    <w:rPr>
      <w:b/>
      <w:bCs/>
      <w:color w:val="000000"/>
    </w:rPr>
  </w:style>
  <w:style w:type="character" w:customStyle="1" w:styleId="Heading4Char">
    <w:name w:val="Heading 4 Char"/>
    <w:basedOn w:val="DefaultParagraphFont"/>
    <w:link w:val="Heading4"/>
    <w:uiPriority w:val="9"/>
    <w:semiHidden/>
    <w:rsid w:val="001B0D2A"/>
    <w:rPr>
      <w:i/>
      <w:iCs/>
      <w:color w:val="000000"/>
    </w:rPr>
  </w:style>
  <w:style w:type="character" w:customStyle="1" w:styleId="Heading5Char">
    <w:name w:val="Heading 5 Char"/>
    <w:basedOn w:val="DefaultParagraphFont"/>
    <w:link w:val="Heading5"/>
    <w:uiPriority w:val="9"/>
    <w:semiHidden/>
    <w:rsid w:val="001B0D2A"/>
    <w:rPr>
      <w:color w:val="000000"/>
    </w:rPr>
  </w:style>
  <w:style w:type="character" w:customStyle="1" w:styleId="Heading6Char">
    <w:name w:val="Heading 6 Char"/>
    <w:basedOn w:val="DefaultParagraphFont"/>
    <w:link w:val="Heading6"/>
    <w:uiPriority w:val="9"/>
    <w:semiHidden/>
    <w:rsid w:val="001B0D2A"/>
    <w:rPr>
      <w:color w:val="000000"/>
    </w:rPr>
  </w:style>
  <w:style w:type="character" w:customStyle="1" w:styleId="TitleChar">
    <w:name w:val="Title Char"/>
    <w:basedOn w:val="DefaultParagraphFont"/>
    <w:link w:val="Title"/>
    <w:uiPriority w:val="10"/>
    <w:rsid w:val="001B0D2A"/>
    <w:rPr>
      <w:sz w:val="56"/>
      <w:szCs w:val="56"/>
    </w:rPr>
  </w:style>
  <w:style w:type="paragraph" w:styleId="Subtitle">
    <w:name w:val="Subtitle"/>
    <w:basedOn w:val="Normal"/>
    <w:next w:val="Normal"/>
    <w:link w:val="SubtitleChar"/>
    <w:uiPriority w:val="11"/>
    <w:qFormat/>
    <w:rsid w:val="001B0D2A"/>
    <w:pPr>
      <w:numPr>
        <w:ilvl w:val="1"/>
      </w:numPr>
      <w:spacing w:after="160"/>
    </w:pPr>
    <w:rPr>
      <w:rFonts w:ascii="Times New Roman" w:eastAsiaTheme="majorEastAsia" w:hAnsi="Times New Roman" w:cstheme="majorBidi"/>
      <w:color w:val="000000"/>
      <w:spacing w:val="15"/>
      <w:sz w:val="28"/>
      <w:szCs w:val="28"/>
      <w:lang w:eastAsia="en-US"/>
    </w:rPr>
  </w:style>
  <w:style w:type="character" w:customStyle="1" w:styleId="SubtitleChar">
    <w:name w:val="Subtitle Char"/>
    <w:basedOn w:val="DefaultParagraphFont"/>
    <w:link w:val="Subtitle"/>
    <w:uiPriority w:val="11"/>
    <w:rsid w:val="001B0D2A"/>
    <w:rPr>
      <w:rFonts w:ascii="Times New Roman" w:eastAsiaTheme="majorEastAsia" w:hAnsi="Times New Roman" w:cstheme="majorBidi"/>
      <w:color w:val="000000"/>
      <w:spacing w:val="15"/>
      <w:sz w:val="28"/>
      <w:szCs w:val="28"/>
      <w:lang w:eastAsia="en-US"/>
    </w:rPr>
  </w:style>
  <w:style w:type="paragraph" w:styleId="Quote">
    <w:name w:val="Quote"/>
    <w:basedOn w:val="Normal"/>
    <w:next w:val="Normal"/>
    <w:link w:val="QuoteChar"/>
    <w:uiPriority w:val="29"/>
    <w:qFormat/>
    <w:rsid w:val="001B0D2A"/>
    <w:pPr>
      <w:spacing w:before="160" w:after="160"/>
      <w:jc w:val="center"/>
    </w:pPr>
    <w:rPr>
      <w:rFonts w:ascii="Times New Roman" w:eastAsia="Times New Roman" w:hAnsi="Times New Roman" w:cs="Times New Roman"/>
      <w:i/>
      <w:iCs/>
      <w:color w:val="000000"/>
      <w:sz w:val="20"/>
      <w:szCs w:val="20"/>
      <w:lang w:eastAsia="en-US"/>
    </w:rPr>
  </w:style>
  <w:style w:type="character" w:customStyle="1" w:styleId="QuoteChar">
    <w:name w:val="Quote Char"/>
    <w:basedOn w:val="DefaultParagraphFont"/>
    <w:link w:val="Quote"/>
    <w:uiPriority w:val="29"/>
    <w:rsid w:val="001B0D2A"/>
    <w:rPr>
      <w:rFonts w:ascii="Times New Roman" w:eastAsia="Times New Roman" w:hAnsi="Times New Roman" w:cs="Times New Roman"/>
      <w:i/>
      <w:iCs/>
      <w:color w:val="000000"/>
      <w:sz w:val="20"/>
      <w:szCs w:val="20"/>
      <w:lang w:eastAsia="en-US"/>
    </w:rPr>
  </w:style>
  <w:style w:type="character" w:styleId="IntenseEmphasis">
    <w:name w:val="Intense Emphasis"/>
    <w:basedOn w:val="DefaultParagraphFont"/>
    <w:uiPriority w:val="21"/>
    <w:qFormat/>
    <w:rsid w:val="001B0D2A"/>
    <w:rPr>
      <w:i/>
      <w:iCs/>
      <w:color w:val="000000"/>
    </w:rPr>
  </w:style>
  <w:style w:type="paragraph" w:styleId="IntenseQuote">
    <w:name w:val="Intense Quote"/>
    <w:basedOn w:val="Normal"/>
    <w:next w:val="Normal"/>
    <w:link w:val="IntenseQuoteChar"/>
    <w:uiPriority w:val="30"/>
    <w:qFormat/>
    <w:rsid w:val="001B0D2A"/>
    <w:pPr>
      <w:pBdr>
        <w:top w:val="single" w:sz="4" w:space="10" w:color="0F4761" w:themeColor="accent1" w:themeShade="BF"/>
        <w:bottom w:val="single" w:sz="4" w:space="10" w:color="0F4761" w:themeColor="accent1" w:themeShade="BF"/>
      </w:pBdr>
      <w:spacing w:before="360" w:after="360"/>
      <w:ind w:left="864" w:right="864"/>
      <w:jc w:val="center"/>
    </w:pPr>
    <w:rPr>
      <w:rFonts w:ascii="Times New Roman" w:eastAsia="Times New Roman" w:hAnsi="Times New Roman" w:cs="Times New Roman"/>
      <w:i/>
      <w:iCs/>
      <w:color w:val="000000"/>
      <w:sz w:val="20"/>
      <w:szCs w:val="20"/>
      <w:lang w:eastAsia="en-US"/>
    </w:rPr>
  </w:style>
  <w:style w:type="character" w:customStyle="1" w:styleId="IntenseQuoteChar">
    <w:name w:val="Intense Quote Char"/>
    <w:basedOn w:val="DefaultParagraphFont"/>
    <w:link w:val="IntenseQuote"/>
    <w:uiPriority w:val="30"/>
    <w:rsid w:val="001B0D2A"/>
    <w:rPr>
      <w:rFonts w:ascii="Times New Roman" w:eastAsia="Times New Roman" w:hAnsi="Times New Roman" w:cs="Times New Roman"/>
      <w:i/>
      <w:iCs/>
      <w:color w:val="000000"/>
      <w:sz w:val="20"/>
      <w:szCs w:val="20"/>
      <w:lang w:eastAsia="en-US"/>
    </w:rPr>
  </w:style>
  <w:style w:type="character" w:styleId="IntenseReference">
    <w:name w:val="Intense Reference"/>
    <w:basedOn w:val="DefaultParagraphFont"/>
    <w:uiPriority w:val="32"/>
    <w:qFormat/>
    <w:rsid w:val="001B0D2A"/>
    <w:rPr>
      <w:b/>
      <w:bCs/>
      <w:smallCaps/>
      <w:color w:val="000000"/>
      <w:spacing w:val="5"/>
    </w:rPr>
  </w:style>
  <w:style w:type="table" w:styleId="TableGrid">
    <w:name w:val="Table Grid"/>
    <w:basedOn w:val="TableNormal"/>
    <w:uiPriority w:val="39"/>
    <w:rsid w:val="001B0D2A"/>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B0D2A"/>
    <w:pPr>
      <w:tabs>
        <w:tab w:val="center" w:pos="4513"/>
        <w:tab w:val="right" w:pos="9026"/>
      </w:tabs>
    </w:pPr>
    <w:rPr>
      <w:rFonts w:ascii="Times New Roman" w:eastAsia="Times New Roman" w:hAnsi="Times New Roman" w:cs="Times New Roman"/>
      <w:sz w:val="20"/>
      <w:szCs w:val="20"/>
      <w:lang w:eastAsia="en-US"/>
    </w:rPr>
  </w:style>
  <w:style w:type="character" w:customStyle="1" w:styleId="HeaderChar">
    <w:name w:val="Header Char"/>
    <w:basedOn w:val="DefaultParagraphFont"/>
    <w:link w:val="Header"/>
    <w:uiPriority w:val="99"/>
    <w:rsid w:val="001B0D2A"/>
    <w:rPr>
      <w:rFonts w:ascii="Times New Roman" w:eastAsia="Times New Roman" w:hAnsi="Times New Roman" w:cs="Times New Roman"/>
      <w:sz w:val="20"/>
      <w:szCs w:val="20"/>
      <w:lang w:eastAsia="en-US"/>
    </w:rPr>
  </w:style>
  <w:style w:type="paragraph" w:styleId="Footer">
    <w:name w:val="footer"/>
    <w:basedOn w:val="Normal"/>
    <w:link w:val="FooterChar"/>
    <w:uiPriority w:val="99"/>
    <w:unhideWhenUsed/>
    <w:rsid w:val="001B0D2A"/>
    <w:pPr>
      <w:tabs>
        <w:tab w:val="center" w:pos="4513"/>
        <w:tab w:val="right" w:pos="9026"/>
      </w:tabs>
    </w:pPr>
    <w:rPr>
      <w:rFonts w:ascii="Times New Roman" w:eastAsia="Times New Roman" w:hAnsi="Times New Roman" w:cs="Times New Roman"/>
      <w:sz w:val="20"/>
      <w:szCs w:val="20"/>
      <w:lang w:eastAsia="en-US"/>
    </w:rPr>
  </w:style>
  <w:style w:type="character" w:customStyle="1" w:styleId="FooterChar">
    <w:name w:val="Footer Char"/>
    <w:basedOn w:val="DefaultParagraphFont"/>
    <w:link w:val="Footer"/>
    <w:uiPriority w:val="99"/>
    <w:rsid w:val="001B0D2A"/>
    <w:rPr>
      <w:rFonts w:ascii="Times New Roman" w:eastAsia="Times New Roman" w:hAnsi="Times New Roman" w:cs="Times New Roman"/>
      <w:sz w:val="20"/>
      <w:szCs w:val="20"/>
      <w:lang w:eastAsia="en-US"/>
    </w:rPr>
  </w:style>
  <w:style w:type="paragraph" w:styleId="NoSpacing">
    <w:name w:val="No Spacing"/>
    <w:uiPriority w:val="1"/>
    <w:qFormat/>
    <w:rsid w:val="001B0D2A"/>
    <w:rPr>
      <w:rFonts w:ascii="Times New Roman" w:eastAsia="Times New Roman" w:hAnsi="Times New Roman" w:cs="Times New Roman"/>
      <w:sz w:val="20"/>
      <w:szCs w:val="20"/>
      <w:lang w:eastAsia="en-US"/>
    </w:rPr>
  </w:style>
  <w:style w:type="character" w:styleId="FollowedHyperlink">
    <w:name w:val="FollowedHyperlink"/>
    <w:basedOn w:val="DefaultParagraphFont"/>
    <w:uiPriority w:val="99"/>
    <w:semiHidden/>
    <w:unhideWhenUsed/>
    <w:rsid w:val="001B0D2A"/>
    <w:rPr>
      <w:color w:val="000000"/>
      <w:u w:val="single"/>
    </w:rPr>
  </w:style>
  <w:style w:type="paragraph" w:styleId="NormalWeb">
    <w:name w:val="Normal (Web)"/>
    <w:basedOn w:val="Normal"/>
    <w:uiPriority w:val="99"/>
    <w:rsid w:val="001B0D2A"/>
    <w:pPr>
      <w:spacing w:before="100" w:beforeAutospacing="1" w:after="100" w:afterAutospacing="1"/>
    </w:pPr>
    <w:rPr>
      <w:rFonts w:ascii="Times New Roman" w:eastAsia="Times New Roman" w:hAnsi="Times New Roman" w:cs="Times New Roman"/>
    </w:rPr>
  </w:style>
  <w:style w:type="character" w:styleId="CommentReference">
    <w:name w:val="annotation reference"/>
    <w:basedOn w:val="DefaultParagraphFont"/>
    <w:uiPriority w:val="99"/>
    <w:semiHidden/>
    <w:unhideWhenUsed/>
    <w:rsid w:val="001B0D2A"/>
    <w:rPr>
      <w:sz w:val="16"/>
      <w:szCs w:val="16"/>
    </w:rPr>
  </w:style>
  <w:style w:type="paragraph" w:styleId="CommentText">
    <w:name w:val="annotation text"/>
    <w:basedOn w:val="Normal"/>
    <w:link w:val="CommentTextChar"/>
    <w:uiPriority w:val="99"/>
    <w:unhideWhenUsed/>
    <w:rsid w:val="001B0D2A"/>
    <w:rPr>
      <w:rFonts w:ascii="Times New Roman" w:eastAsia="Times New Roman" w:hAnsi="Times New Roman" w:cs="Times New Roman"/>
      <w:sz w:val="20"/>
      <w:szCs w:val="20"/>
      <w:lang w:eastAsia="en-US"/>
    </w:rPr>
  </w:style>
  <w:style w:type="character" w:customStyle="1" w:styleId="CommentTextChar">
    <w:name w:val="Comment Text Char"/>
    <w:basedOn w:val="DefaultParagraphFont"/>
    <w:link w:val="CommentText"/>
    <w:uiPriority w:val="99"/>
    <w:rsid w:val="001B0D2A"/>
    <w:rPr>
      <w:rFonts w:ascii="Times New Roman" w:eastAsia="Times New Roman" w:hAnsi="Times New Roman" w:cs="Times New Roman"/>
      <w:sz w:val="20"/>
      <w:szCs w:val="20"/>
      <w:lang w:eastAsia="en-US"/>
    </w:rPr>
  </w:style>
  <w:style w:type="paragraph" w:styleId="CommentSubject">
    <w:name w:val="annotation subject"/>
    <w:basedOn w:val="CommentText"/>
    <w:next w:val="CommentText"/>
    <w:link w:val="CommentSubjectChar"/>
    <w:uiPriority w:val="99"/>
    <w:semiHidden/>
    <w:unhideWhenUsed/>
    <w:rsid w:val="001B0D2A"/>
    <w:rPr>
      <w:b/>
      <w:bCs/>
    </w:rPr>
  </w:style>
  <w:style w:type="character" w:customStyle="1" w:styleId="CommentSubjectChar">
    <w:name w:val="Comment Subject Char"/>
    <w:basedOn w:val="CommentTextChar"/>
    <w:link w:val="CommentSubject"/>
    <w:uiPriority w:val="99"/>
    <w:semiHidden/>
    <w:rsid w:val="001B0D2A"/>
    <w:rPr>
      <w:rFonts w:ascii="Times New Roman" w:eastAsia="Times New Roman" w:hAnsi="Times New Roman" w:cs="Times New Roman"/>
      <w:b/>
      <w:bCs/>
      <w:sz w:val="20"/>
      <w:szCs w:val="20"/>
      <w:lang w:eastAsia="en-US"/>
    </w:rPr>
  </w:style>
  <w:style w:type="character" w:customStyle="1" w:styleId="ListParagraphChar">
    <w:name w:val="List Paragraph Char"/>
    <w:link w:val="ListParagraph"/>
    <w:uiPriority w:val="34"/>
    <w:locked/>
    <w:rsid w:val="001B0D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image" Target="media/image20.png"/><Relationship Id="rId21" Type="http://schemas.openxmlformats.org/officeDocument/2006/relationships/image" Target="media/image15.png"/><Relationship Id="rId42" Type="http://schemas.openxmlformats.org/officeDocument/2006/relationships/hyperlink" Target="https://assets.college.police.uk/s3fs-public/2022-04/Fair-cop-2-%20organisational-justice-behaviour-and-ethical-policing.pdf" TargetMode="External"/><Relationship Id="rId47" Type="http://schemas.openxmlformats.org/officeDocument/2006/relationships/hyperlink" Target="https://www.police-foundation.org.uk/wp-content/uploads/2010/10/insight_paper_1.pdf" TargetMode="External"/><Relationship Id="rId63" Type="http://schemas.openxmlformats.org/officeDocument/2006/relationships/hyperlink" Target="https://doi.org/10.1177/00208523241256029" TargetMode="External"/><Relationship Id="rId68" Type="http://schemas.openxmlformats.org/officeDocument/2006/relationships/hyperlink" Target="https://doi.org/10.1093/police/paac086" TargetMode="External"/><Relationship Id="rId84" Type="http://schemas.openxmlformats.org/officeDocument/2006/relationships/hyperlink" Target="https://doi.org/10.1177/17416590251394705" TargetMode="External"/><Relationship Id="rId89" Type="http://schemas.openxmlformats.org/officeDocument/2006/relationships/hyperlink" Target="https://www.police-foundation.org.uk/wp-content/uploads/2010/10/insight_paper_1.pdf" TargetMode="External"/><Relationship Id="rId16" Type="http://schemas.openxmlformats.org/officeDocument/2006/relationships/image" Target="media/image10.png"/><Relationship Id="rId107" Type="http://schemas.openxmlformats.org/officeDocument/2006/relationships/hyperlink" Target="https://www.hra-decisiontools.org.uk/research/" TargetMode="External"/><Relationship Id="rId11" Type="http://schemas.openxmlformats.org/officeDocument/2006/relationships/image" Target="media/image5.png"/><Relationship Id="rId32" Type="http://schemas.openxmlformats.org/officeDocument/2006/relationships/hyperlink" Target="https://doi.org/10.1177/14613557241298858" TargetMode="External"/><Relationship Id="rId37" Type="http://schemas.openxmlformats.org/officeDocument/2006/relationships/hyperlink" Target="https://www.college.police.uk/about" TargetMode="External"/><Relationship Id="rId53" Type="http://schemas.openxmlformats.org/officeDocument/2006/relationships/hyperlink" Target="https://www.gov.uk/government/publications/public-perceptions-of-policing-a-review-of-research-and-literature/public-perceptions-of-policing-a-review-of-research-and-literature" TargetMode="External"/><Relationship Id="rId58" Type="http://schemas.openxmlformats.org/officeDocument/2006/relationships/hyperlink" Target="https://www.legislation.gov.uk/ukpga/1998/42/contents" TargetMode="External"/><Relationship Id="rId74" Type="http://schemas.openxmlformats.org/officeDocument/2006/relationships/hyperlink" Target="https://www.nationalarchives.gov.uk/explore-the-collection/stories/the-brixton-riots-and-the-scarman-report/" TargetMode="External"/><Relationship Id="rId79" Type="http://schemas.openxmlformats.org/officeDocument/2006/relationships/hyperlink" Target="https://www.pm.lth.se/fileadmin/_migrated/content_uploads/Shenton_Trustworthiness.pdf" TargetMode="External"/><Relationship Id="rId102" Type="http://schemas.openxmlformats.org/officeDocument/2006/relationships/hyperlink" Target="https://doi.org/10.1177/0032258X241280217" TargetMode="External"/><Relationship Id="rId5" Type="http://schemas.openxmlformats.org/officeDocument/2006/relationships/footnotes" Target="footnotes.xml"/><Relationship Id="rId90" Type="http://schemas.openxmlformats.org/officeDocument/2006/relationships/hyperlink" Target="https://assets-hmicfrs.justiceinspectorates.gov.uk/uploads/research-into-victim-suspect-experiences-changes-policing-crime-act-2017.pdf" TargetMode="External"/><Relationship Id="rId95" Type="http://schemas.openxmlformats.org/officeDocument/2006/relationships/hyperlink" Target="https://doi.org/10.1016/j.ijlcj.2019.100365" TargetMode="External"/><Relationship Id="rId22" Type="http://schemas.openxmlformats.org/officeDocument/2006/relationships/image" Target="media/image16.png"/><Relationship Id="rId27" Type="http://schemas.openxmlformats.org/officeDocument/2006/relationships/image" Target="media/image21.png"/><Relationship Id="rId43" Type="http://schemas.openxmlformats.org/officeDocument/2006/relationships/hyperlink" Target="https://assets.college.police.uk/s3fs-public/2023-03/Rapid-evidence-assessment-ethical-decision-making-in-policing.pdf" TargetMode="External"/><Relationship Id="rId48" Type="http://schemas.openxmlformats.org/officeDocument/2006/relationships/hyperlink" Target="https://assets-hmicfrs.justiceinspectorates.gov.uk/uploads/research-into-victim-suspect-experiences-changes-policing-crime-act-2017.pdf" TargetMode="External"/><Relationship Id="rId64" Type="http://schemas.openxmlformats.org/officeDocument/2006/relationships/hyperlink" Target="https://doi.org/10.3390/socsci8090255" TargetMode="External"/><Relationship Id="rId69" Type="http://schemas.openxmlformats.org/officeDocument/2006/relationships/hyperlink" Target="https://doi.org/10.1177/0032258X251340532" TargetMode="External"/><Relationship Id="rId80" Type="http://schemas.openxmlformats.org/officeDocument/2006/relationships/hyperlink" Target="https://pmc.ncbi.nlm.nih.gov/articles/PMC11332102/" TargetMode="External"/><Relationship Id="rId85" Type="http://schemas.openxmlformats.org/officeDocument/2006/relationships/hyperlink" Target="https://www.britsoccrim.org/ethics/" TargetMode="Externa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hyperlink" Target="https://doi.org/10.1191/1478088706qp063oa" TargetMode="External"/><Relationship Id="rId38" Type="http://schemas.openxmlformats.org/officeDocument/2006/relationships/hyperlink" Target="https://www.college.police.uk/ethics/code-of-ethics/principles" TargetMode="External"/><Relationship Id="rId59" Type="http://schemas.openxmlformats.org/officeDocument/2006/relationships/hyperlink" Target="https://www.policeconduct.gov.uk/news/iopc-director-general-comments-police-complaints-statistics-report-202324" TargetMode="External"/><Relationship Id="rId103" Type="http://schemas.openxmlformats.org/officeDocument/2006/relationships/hyperlink" Target="https://pmc.ncbi.nlm.nih.gov/articles/PMC11332102/" TargetMode="External"/><Relationship Id="rId108" Type="http://schemas.openxmlformats.org/officeDocument/2006/relationships/header" Target="header1.xml"/><Relationship Id="rId54" Type="http://schemas.openxmlformats.org/officeDocument/2006/relationships/hyperlink" Target="https://www.gov.uk/government/publications/policing-productivity-review/policing-productivity-review-accessible" TargetMode="External"/><Relationship Id="rId70" Type="http://schemas.openxmlformats.org/officeDocument/2006/relationships/hyperlink" Target="https://pmc.ncbi.nlm.nih.gov/articles/PMC3900058/" TargetMode="External"/><Relationship Id="rId75" Type="http://schemas.openxmlformats.org/officeDocument/2006/relationships/hyperlink" Target="https://www.ons.gov.uk/peoplepopulationandcommunity/crimeandjustice/articles/perceptionandexperienceofpoliceandcriminaljusticesystemenglandandwales/yearendingmarch2025" TargetMode="External"/><Relationship Id="rId91" Type="http://schemas.openxmlformats.org/officeDocument/2006/relationships/hyperlink" Target="https://www.gov.uk/government/publications/policing-by-consent/definition-of-policing-by-consent" TargetMode="External"/><Relationship Id="rId96" Type="http://schemas.openxmlformats.org/officeDocument/2006/relationships/hyperlink" Target="https://wrap.warwick.ac.uk/id/eprint/101265/1/WRAP_Theses_Liu_2017.pdf" TargetMode="Externa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hyperlink" Target="https://www.met.police.uk/SysSiteAssets/media/downloads/met/about-us/baroness-casey-review/update-march-2023/baroness-casey-review-march-2023a.pdf" TargetMode="External"/><Relationship Id="rId49" Type="http://schemas.openxmlformats.org/officeDocument/2006/relationships/hyperlink" Target="https://cdn.websitebuilder.service.justice.gov.uk/uploads/sites/43/2024/09/meeting-needs-of-victims-inspection-police-cps-and-probation-1.pdf" TargetMode="External"/><Relationship Id="rId57" Type="http://schemas.openxmlformats.org/officeDocument/2006/relationships/hyperlink" Target="https://lordslibrary.parliament.uk/current-affairs-digest-home-affairs-may-2024/" TargetMode="External"/><Relationship Id="rId106" Type="http://schemas.openxmlformats.org/officeDocument/2006/relationships/hyperlink" Target="mailto:pgresearch@uwtsd.ac.uk" TargetMode="External"/><Relationship Id="rId10" Type="http://schemas.openxmlformats.org/officeDocument/2006/relationships/image" Target="media/image4.png"/><Relationship Id="rId31" Type="http://schemas.openxmlformats.org/officeDocument/2006/relationships/hyperlink" Target="https://pmc.ncbi.nlm.nih.gov/articles/PMC7602265/" TargetMode="External"/><Relationship Id="rId44" Type="http://schemas.openxmlformats.org/officeDocument/2006/relationships/hyperlink" Target="https://webarchive.nationalarchives.gov.uk/ukgwa/20220331105136mp_/https://www.danielmorganpanel.independent.gov.uk/wp-content/uploads/2021/06/CCS0220047602-001_Daniel_Morgan_Inquiry_Web_Accessible.pdf" TargetMode="External"/><Relationship Id="rId52" Type="http://schemas.openxmlformats.org/officeDocument/2006/relationships/hyperlink" Target="https://assets.publishing.service.gov.uk/media/5e3ae3efed915d09378bf705/Home_Office_Statutory_Guidance_0502.pdf" TargetMode="External"/><Relationship Id="rId60" Type="http://schemas.openxmlformats.org/officeDocument/2006/relationships/hyperlink" Target="https://www.policeconduct.gov.uk/our-work/research-and-statistics/public-confidence" TargetMode="External"/><Relationship Id="rId65" Type="http://schemas.openxmlformats.org/officeDocument/2006/relationships/hyperlink" Target="https://doi.org/10.1016/j.ijlcj.2019.100365" TargetMode="External"/><Relationship Id="rId73" Type="http://schemas.openxmlformats.org/officeDocument/2006/relationships/hyperlink" Target="https://www.gov.uk/government/publications/the-code-of-practice-for-victims-of-crime" TargetMode="External"/><Relationship Id="rId78" Type="http://schemas.openxmlformats.org/officeDocument/2006/relationships/hyperlink" Target="https://sipr.ac.uk/wp-content/uploads/2024/10/Great-Expectations-Final-Report.pdf" TargetMode="External"/><Relationship Id="rId81" Type="http://schemas.openxmlformats.org/officeDocument/2006/relationships/hyperlink" Target="https://cdn.websitebuilder.service.justice.gov.uk/uploads/sites/6/2024/08/Victim-Survey-2023-final-full-with-alt-text-27-Aug.pdf" TargetMode="External"/><Relationship Id="rId86" Type="http://schemas.openxmlformats.org/officeDocument/2006/relationships/hyperlink" Target="https://www.met.police.uk/SysSiteAssets/media/downloads/met/about-us/baroness-casey-review/update-march-2023/baroness-casey-review-march-2023a.pdf" TargetMode="External"/><Relationship Id="rId94" Type="http://schemas.openxmlformats.org/officeDocument/2006/relationships/hyperlink" Target="https://eprints.lse.ac.uk/123524/4/Jackson_trust-in-the-police--published.pdf" TargetMode="External"/><Relationship Id="rId99" Type="http://schemas.openxmlformats.org/officeDocument/2006/relationships/hyperlink" Target="https://www.legislation.gov.uk/ukpga/1984/60/contents" TargetMode="External"/><Relationship Id="rId101" Type="http://schemas.openxmlformats.org/officeDocument/2006/relationships/hyperlink" Target="https://www.legislation.gov.uk/ukpga/2017/3/contents"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college.police.uk/career-learning/competency-and-values-framework" TargetMode="External"/><Relationship Id="rId109" Type="http://schemas.openxmlformats.org/officeDocument/2006/relationships/footer" Target="footer1.xml"/><Relationship Id="rId34" Type="http://schemas.openxmlformats.org/officeDocument/2006/relationships/hyperlink" Target="https://www.britsoccrim.org/ethics/" TargetMode="External"/><Relationship Id="rId50" Type="http://schemas.openxmlformats.org/officeDocument/2006/relationships/hyperlink" Target="https://hmicfrs.justiceinspectorates.gov.uk/publication-html/state-of-policing-the-annual-assessment-of-policing-in-england-and-wales-2023/" TargetMode="External"/><Relationship Id="rId55" Type="http://schemas.openxmlformats.org/officeDocument/2006/relationships/hyperlink" Target="https://www.gov.uk/government/statistics/police-misconduct-england-and-wales-year-ending-31-march-2024" TargetMode="External"/><Relationship Id="rId76" Type="http://schemas.openxmlformats.org/officeDocument/2006/relationships/hyperlink" Target="https://www.legislation.gov.uk/ukpga/1984/60/contents" TargetMode="External"/><Relationship Id="rId97" Type="http://schemas.openxmlformats.org/officeDocument/2006/relationships/hyperlink" Target="https://assets.publishing.service.gov.uk/media/5a7c2af540f0b645ba3c7202/4262.pdf" TargetMode="External"/><Relationship Id="rId104" Type="http://schemas.openxmlformats.org/officeDocument/2006/relationships/hyperlink" Target="https://cdn.websitebuilder.service.justice.gov.uk/uploads/sites/6/2024/08/Victim-Survey-2023-final-full-with-alt-text-27-Aug.pdf" TargetMode="External"/><Relationship Id="rId7" Type="http://schemas.openxmlformats.org/officeDocument/2006/relationships/image" Target="media/image1.png"/><Relationship Id="rId71" Type="http://schemas.openxmlformats.org/officeDocument/2006/relationships/hyperlink" Target="https://ray.yorksj.ac.uk/id/eprint/3485/1/millie%20%20hirschler%20-%20ehu%20police%20recruits%20report%20-%20final.pdf" TargetMode="External"/><Relationship Id="rId92" Type="http://schemas.openxmlformats.org/officeDocument/2006/relationships/hyperlink" Target="https://lordslibrary.parliament.uk/current-affairs-digest-home-affairs-may-2024/" TargetMode="External"/><Relationship Id="rId2" Type="http://schemas.openxmlformats.org/officeDocument/2006/relationships/styles" Target="styles.xml"/><Relationship Id="rId29" Type="http://schemas.openxmlformats.org/officeDocument/2006/relationships/image" Target="media/image23.png"/><Relationship Id="rId24" Type="http://schemas.openxmlformats.org/officeDocument/2006/relationships/image" Target="media/image18.png"/><Relationship Id="rId40" Type="http://schemas.openxmlformats.org/officeDocument/2006/relationships/hyperlink" Target="https://www.college.police.uk/app/national-decision-model/national-decision-model" TargetMode="External"/><Relationship Id="rId45" Type="http://schemas.openxmlformats.org/officeDocument/2006/relationships/hyperlink" Target="https://www.legislation.gov.uk/ukpga/2010/15/contents" TargetMode="External"/><Relationship Id="rId66" Type="http://schemas.openxmlformats.org/officeDocument/2006/relationships/hyperlink" Target="https://wrap.warwick.ac.uk/id/eprint/101265/1/WRAP_Theses_Liu_2017.pdf" TargetMode="External"/><Relationship Id="rId87" Type="http://schemas.openxmlformats.org/officeDocument/2006/relationships/hyperlink" Target="https://www.college.police.uk/ethics/code-of-ethics/principles" TargetMode="External"/><Relationship Id="rId110" Type="http://schemas.openxmlformats.org/officeDocument/2006/relationships/fontTable" Target="fontTable.xml"/><Relationship Id="rId61" Type="http://schemas.openxmlformats.org/officeDocument/2006/relationships/hyperlink" Target="https://eprints.lse.ac.uk/123524/4/Jackson_trust-in-the-police--published.pdf" TargetMode="External"/><Relationship Id="rId82" Type="http://schemas.openxmlformats.org/officeDocument/2006/relationships/hyperlink" Target="https://vulnerabilitypolicing.org.uk/what-do-the-public-want-from-police-towards-a-minimum-policing-standard/" TargetMode="Externa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hyperlink" Target="https://usq.pressbooks.pub/socialscienceresearch/" TargetMode="External"/><Relationship Id="rId35" Type="http://schemas.openxmlformats.org/officeDocument/2006/relationships/hyperlink" Target="https://doi.org/10.1177/17416590251394705" TargetMode="External"/><Relationship Id="rId56" Type="http://schemas.openxmlformats.org/officeDocument/2006/relationships/hyperlink" Target="https://commonslibrary.parliament.uk/police-vetting-how-it-works-and-calls-for-change/" TargetMode="External"/><Relationship Id="rId77" Type="http://schemas.openxmlformats.org/officeDocument/2006/relationships/hyperlink" Target="https://doi.org/10.1177/0032258X241280217" TargetMode="External"/><Relationship Id="rId100" Type="http://schemas.openxmlformats.org/officeDocument/2006/relationships/hyperlink" Target="https://www.legislation.gov.uk/ukpga/2002/30/contents" TargetMode="External"/><Relationship Id="rId105" Type="http://schemas.openxmlformats.org/officeDocument/2006/relationships/hyperlink" Target="https://www.uwtsd.ac.uk/research/research-ethics/" TargetMode="External"/><Relationship Id="rId8" Type="http://schemas.openxmlformats.org/officeDocument/2006/relationships/image" Target="media/image2.png"/><Relationship Id="rId51" Type="http://schemas.openxmlformats.org/officeDocument/2006/relationships/hyperlink" Target="https://www.gov.uk/government/publications/policing-by-consent/definition-of-policing-by-consent" TargetMode="External"/><Relationship Id="rId72" Type="http://schemas.openxmlformats.org/officeDocument/2006/relationships/hyperlink" Target="https://doi.org/10.1177/17488958221146142" TargetMode="External"/><Relationship Id="rId93" Type="http://schemas.openxmlformats.org/officeDocument/2006/relationships/hyperlink" Target="https://www.legislation.gov.uk/ukpga/1998/42/contents" TargetMode="External"/><Relationship Id="rId98" Type="http://schemas.openxmlformats.org/officeDocument/2006/relationships/hyperlink" Target="https://www.ons.gov.uk/peoplepopulationandcommunity/crimeandjustice/articles/perceptionandexperienceofpoliceandcriminaljusticesystemenglandandwales/yearendingmarch2025" TargetMode="External"/><Relationship Id="rId3" Type="http://schemas.openxmlformats.org/officeDocument/2006/relationships/settings" Target="settings.xml"/><Relationship Id="rId25" Type="http://schemas.openxmlformats.org/officeDocument/2006/relationships/image" Target="media/image19.png"/><Relationship Id="rId46" Type="http://schemas.openxmlformats.org/officeDocument/2006/relationships/hyperlink" Target="https://doi.org/10.1080/10439463.2018.1467417" TargetMode="External"/><Relationship Id="rId67" Type="http://schemas.openxmlformats.org/officeDocument/2006/relationships/hyperlink" Target="https://assets.publishing.service.gov.uk/media/5a7c2af540f0b645ba3c7202/4262.pdf" TargetMode="External"/><Relationship Id="rId20" Type="http://schemas.openxmlformats.org/officeDocument/2006/relationships/image" Target="media/image14.png"/><Relationship Id="rId41" Type="http://schemas.openxmlformats.org/officeDocument/2006/relationships/hyperlink" Target="https://www.college.police.uk/article/socialisation-student-officers" TargetMode="External"/><Relationship Id="rId62" Type="http://schemas.openxmlformats.org/officeDocument/2006/relationships/hyperlink" Target="https://eprints.lse.ac.uk/83543/1/Jackson%20et%20al._Police_legitimacy.pdf" TargetMode="External"/><Relationship Id="rId83" Type="http://schemas.openxmlformats.org/officeDocument/2006/relationships/hyperlink" Target="https://doi.org/10.1177/14613557241298858" TargetMode="External"/><Relationship Id="rId88" Type="http://schemas.openxmlformats.org/officeDocument/2006/relationships/hyperlink" Target="https://www.legislation.gov.uk/ukpga/2010/15/contents" TargetMode="External"/><Relationship Id="rId111"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33</TotalTime>
  <Pages>111</Pages>
  <Words>30203</Words>
  <Characters>172162</Characters>
  <Application>Microsoft Office Word</Application>
  <DocSecurity>0</DocSecurity>
  <Lines>1434</Lines>
  <Paragraphs>403</Paragraphs>
  <ScaleCrop>false</ScaleCrop>
  <Company/>
  <LinksUpToDate>false</LinksUpToDate>
  <CharactersWithSpaces>201962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Public Perception of the Police: Between Principle and Practice</dc:title>
  <dc:creator>UWTSD BSc (Hons) Policing</dc:creator>
  <cp:lastModifiedBy>Ionescu, Angela</cp:lastModifiedBy>
  <cp:revision>15</cp:revision>
  <dcterms:created xsi:type="dcterms:W3CDTF">2026-06-29T21:44:00Z</dcterms:created>
  <dcterms:modified xsi:type="dcterms:W3CDTF">2026-06-29T22:18:00Z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2026-06-29T13:43:00Z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dc16084c-9a16-4036-8155-f09153790500</vt:lpwstr>
  </property>
  <property fmtid="{D5CDD505-2E9C-101B-9397-08002B2CF9AE}" pid="8" name="MSIP_Label_f2acd28b-79a3-4a0f-b0ff-4b75658b1549_ContentBits">
    <vt:lpwstr>0</vt:lpwstr>
  </property>
  <property fmtid="{D5CDD505-2E9C-101B-9397-08002B2CF9AE}" pid="9" name="MSIP_Label_f2acd28b-79a3-4a0f-b0ff-4b75658b1549_Tag">
    <vt:lpwstr>10, 3, 0, 1</vt:lpwstr>
  </property>
</Properties>
</file>