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01DFB4" w14:textId="664649D5" w:rsidR="0068681E" w:rsidRDefault="00CD58D0">
      <w:pPr>
        <w:rPr>
          <w:rFonts w:ascii="Arial" w:hAnsi="Arial" w:cs="Arial"/>
        </w:rPr>
      </w:pPr>
      <w:r>
        <w:rPr>
          <w:rFonts w:ascii="Arial" w:hAnsi="Arial" w:cs="Arial"/>
        </w:rPr>
        <w:t>Proposal Essay</w:t>
      </w:r>
    </w:p>
    <w:p w14:paraId="207C184F" w14:textId="32F6C7B9" w:rsidR="0068681E" w:rsidRDefault="0068681E">
      <w:pPr>
        <w:rPr>
          <w:rFonts w:ascii="Arial" w:hAnsi="Arial" w:cs="Arial"/>
        </w:rPr>
      </w:pPr>
      <w:r>
        <w:rPr>
          <w:rFonts w:ascii="Arial" w:hAnsi="Arial" w:cs="Arial"/>
        </w:rPr>
        <w:t>By Sephrenia Canty</w:t>
      </w:r>
    </w:p>
    <w:p w14:paraId="285D314C" w14:textId="6CB2A2A1" w:rsidR="0068681E" w:rsidRDefault="00CD58D0">
      <w:pPr>
        <w:rPr>
          <w:rFonts w:ascii="Arial" w:hAnsi="Arial" w:cs="Arial"/>
        </w:rPr>
      </w:pPr>
      <w:r>
        <w:rPr>
          <w:rFonts w:ascii="Arial" w:hAnsi="Arial" w:cs="Arial"/>
        </w:rPr>
        <w:t xml:space="preserve">Student Number: </w:t>
      </w:r>
      <w:r w:rsidR="0068681E">
        <w:rPr>
          <w:rFonts w:ascii="Arial" w:hAnsi="Arial" w:cs="Arial"/>
        </w:rPr>
        <w:t>2306067</w:t>
      </w:r>
    </w:p>
    <w:p w14:paraId="4B8B2642" w14:textId="1987C4A8" w:rsidR="00CD58D0" w:rsidRDefault="00CD58D0">
      <w:pPr>
        <w:rPr>
          <w:rFonts w:ascii="Arial" w:hAnsi="Arial" w:cs="Arial"/>
        </w:rPr>
      </w:pPr>
      <w:r>
        <w:rPr>
          <w:rFonts w:ascii="Arial" w:hAnsi="Arial" w:cs="Arial"/>
        </w:rPr>
        <w:t>Course: BA Graphic Design</w:t>
      </w:r>
    </w:p>
    <w:p w14:paraId="4B628D35" w14:textId="1F608874" w:rsidR="00CD58D0" w:rsidRDefault="00CD58D0">
      <w:pPr>
        <w:rPr>
          <w:rFonts w:ascii="Arial" w:hAnsi="Arial" w:cs="Arial"/>
        </w:rPr>
      </w:pPr>
      <w:r>
        <w:rPr>
          <w:rFonts w:ascii="Arial" w:hAnsi="Arial" w:cs="Arial"/>
        </w:rPr>
        <w:t>Module: Research in Practice</w:t>
      </w:r>
    </w:p>
    <w:p w14:paraId="5E0116ED" w14:textId="31E65F10" w:rsidR="00CD58D0" w:rsidRDefault="00CD58D0">
      <w:pPr>
        <w:rPr>
          <w:rFonts w:ascii="Arial" w:hAnsi="Arial" w:cs="Arial"/>
        </w:rPr>
      </w:pPr>
      <w:r>
        <w:rPr>
          <w:rFonts w:ascii="Arial" w:hAnsi="Arial" w:cs="Arial"/>
        </w:rPr>
        <w:t xml:space="preserve">Module Code: </w:t>
      </w:r>
      <w:r>
        <w:rPr>
          <w:rFonts w:ascii="Arial" w:hAnsi="Arial" w:cs="Arial"/>
          <w:b/>
          <w:sz w:val="22"/>
          <w:szCs w:val="22"/>
        </w:rPr>
        <w:t>ADAD5004</w:t>
      </w:r>
    </w:p>
    <w:p w14:paraId="35B607B4" w14:textId="61F8CF32" w:rsidR="0068681E" w:rsidRDefault="00CD58D0">
      <w:pPr>
        <w:rPr>
          <w:rFonts w:ascii="Arial" w:hAnsi="Arial" w:cs="Arial"/>
        </w:rPr>
      </w:pPr>
      <w:r>
        <w:rPr>
          <w:rFonts w:ascii="Arial" w:hAnsi="Arial" w:cs="Arial"/>
        </w:rPr>
        <w:t>Word Count: Approx. 2</w:t>
      </w:r>
      <w:r w:rsidR="005A22A7">
        <w:rPr>
          <w:rFonts w:ascii="Arial" w:hAnsi="Arial" w:cs="Arial"/>
        </w:rPr>
        <w:t>300</w:t>
      </w:r>
    </w:p>
    <w:p w14:paraId="2035D7C9" w14:textId="77777777" w:rsidR="0068681E" w:rsidRDefault="0068681E">
      <w:pPr>
        <w:rPr>
          <w:rFonts w:ascii="Arial" w:hAnsi="Arial" w:cs="Arial"/>
        </w:rPr>
      </w:pPr>
    </w:p>
    <w:p w14:paraId="4CB1DB12" w14:textId="77777777" w:rsidR="0068681E" w:rsidRDefault="0068681E">
      <w:pPr>
        <w:rPr>
          <w:rFonts w:ascii="Arial" w:hAnsi="Arial" w:cs="Arial"/>
        </w:rPr>
      </w:pPr>
    </w:p>
    <w:p w14:paraId="28141E7A" w14:textId="77777777" w:rsidR="0068681E" w:rsidRDefault="0068681E">
      <w:pPr>
        <w:rPr>
          <w:rFonts w:ascii="Arial" w:hAnsi="Arial" w:cs="Arial"/>
        </w:rPr>
      </w:pPr>
    </w:p>
    <w:p w14:paraId="4304BC41" w14:textId="77777777" w:rsidR="0068681E" w:rsidRDefault="0068681E">
      <w:pPr>
        <w:rPr>
          <w:rFonts w:ascii="Arial" w:hAnsi="Arial" w:cs="Arial"/>
        </w:rPr>
      </w:pPr>
    </w:p>
    <w:p w14:paraId="2F90FBAF" w14:textId="77777777" w:rsidR="0068681E" w:rsidRDefault="0068681E">
      <w:pPr>
        <w:rPr>
          <w:rFonts w:ascii="Arial" w:hAnsi="Arial" w:cs="Arial"/>
        </w:rPr>
      </w:pPr>
    </w:p>
    <w:p w14:paraId="68EEF496" w14:textId="77777777" w:rsidR="0068681E" w:rsidRDefault="0068681E">
      <w:pPr>
        <w:rPr>
          <w:rFonts w:ascii="Arial" w:hAnsi="Arial" w:cs="Arial"/>
        </w:rPr>
      </w:pPr>
    </w:p>
    <w:p w14:paraId="144A4B74" w14:textId="77777777" w:rsidR="0068681E" w:rsidRDefault="0068681E">
      <w:pPr>
        <w:rPr>
          <w:rFonts w:ascii="Arial" w:hAnsi="Arial" w:cs="Arial"/>
        </w:rPr>
      </w:pPr>
    </w:p>
    <w:p w14:paraId="284BA9ED" w14:textId="77777777" w:rsidR="0068681E" w:rsidRDefault="0068681E">
      <w:pPr>
        <w:rPr>
          <w:rFonts w:ascii="Arial" w:hAnsi="Arial" w:cs="Arial"/>
        </w:rPr>
      </w:pPr>
    </w:p>
    <w:p w14:paraId="3DE8C371" w14:textId="77777777" w:rsidR="0068681E" w:rsidRDefault="0068681E">
      <w:pPr>
        <w:rPr>
          <w:rFonts w:ascii="Arial" w:hAnsi="Arial" w:cs="Arial"/>
        </w:rPr>
      </w:pPr>
    </w:p>
    <w:p w14:paraId="50B68784" w14:textId="77777777" w:rsidR="0068681E" w:rsidRDefault="0068681E">
      <w:pPr>
        <w:rPr>
          <w:rFonts w:ascii="Arial" w:hAnsi="Arial" w:cs="Arial"/>
        </w:rPr>
      </w:pPr>
    </w:p>
    <w:p w14:paraId="6961038A" w14:textId="77777777" w:rsidR="00DF7843" w:rsidRDefault="00DF7843">
      <w:pPr>
        <w:rPr>
          <w:rFonts w:ascii="Arial" w:hAnsi="Arial" w:cs="Arial"/>
        </w:rPr>
      </w:pPr>
    </w:p>
    <w:p w14:paraId="0DE5B8EE" w14:textId="77777777" w:rsidR="00DF7843" w:rsidRDefault="00DF7843">
      <w:pPr>
        <w:rPr>
          <w:rFonts w:ascii="Arial" w:hAnsi="Arial" w:cs="Arial"/>
        </w:rPr>
      </w:pPr>
    </w:p>
    <w:p w14:paraId="72813878" w14:textId="77777777" w:rsidR="00DF7843" w:rsidRDefault="00DF7843">
      <w:pPr>
        <w:rPr>
          <w:rFonts w:ascii="Arial" w:hAnsi="Arial" w:cs="Arial"/>
        </w:rPr>
      </w:pPr>
    </w:p>
    <w:p w14:paraId="25366261" w14:textId="77777777" w:rsidR="00DF7843" w:rsidRDefault="00DF7843">
      <w:pPr>
        <w:rPr>
          <w:rFonts w:ascii="Arial" w:hAnsi="Arial" w:cs="Arial"/>
        </w:rPr>
      </w:pPr>
    </w:p>
    <w:p w14:paraId="7B0A9BC3" w14:textId="77777777" w:rsidR="00DF7843" w:rsidRDefault="00DF7843">
      <w:pPr>
        <w:rPr>
          <w:rFonts w:ascii="Arial" w:hAnsi="Arial" w:cs="Arial"/>
        </w:rPr>
      </w:pPr>
    </w:p>
    <w:p w14:paraId="50B255C8" w14:textId="77777777" w:rsidR="00DF7843" w:rsidRDefault="00DF7843">
      <w:pPr>
        <w:rPr>
          <w:rFonts w:ascii="Arial" w:hAnsi="Arial" w:cs="Arial"/>
        </w:rPr>
      </w:pPr>
    </w:p>
    <w:p w14:paraId="46ADE924" w14:textId="77777777" w:rsidR="00DF7843" w:rsidRDefault="00DF7843">
      <w:pPr>
        <w:rPr>
          <w:rFonts w:ascii="Arial" w:hAnsi="Arial" w:cs="Arial"/>
        </w:rPr>
      </w:pPr>
    </w:p>
    <w:p w14:paraId="627B4A2F" w14:textId="77777777" w:rsidR="00DF7843" w:rsidRDefault="00DF7843">
      <w:pPr>
        <w:rPr>
          <w:rFonts w:ascii="Arial" w:hAnsi="Arial" w:cs="Arial"/>
        </w:rPr>
      </w:pPr>
    </w:p>
    <w:p w14:paraId="787C3974" w14:textId="77777777" w:rsidR="00DF7843" w:rsidRDefault="00DF7843">
      <w:pPr>
        <w:rPr>
          <w:rFonts w:ascii="Arial" w:hAnsi="Arial" w:cs="Arial"/>
        </w:rPr>
      </w:pPr>
    </w:p>
    <w:p w14:paraId="4EFCB4C0" w14:textId="77777777" w:rsidR="00DF7843" w:rsidRDefault="00DF7843">
      <w:pPr>
        <w:rPr>
          <w:rFonts w:ascii="Arial" w:hAnsi="Arial" w:cs="Arial"/>
        </w:rPr>
      </w:pPr>
    </w:p>
    <w:p w14:paraId="03BFF560" w14:textId="50B51BEA" w:rsidR="0037434B" w:rsidRPr="0068681E" w:rsidRDefault="007C0415">
      <w:pPr>
        <w:rPr>
          <w:rFonts w:ascii="Arial" w:hAnsi="Arial" w:cs="Arial"/>
        </w:rPr>
      </w:pPr>
      <w:r w:rsidRPr="0068681E">
        <w:rPr>
          <w:rFonts w:ascii="Arial" w:hAnsi="Arial" w:cs="Arial"/>
        </w:rPr>
        <w:t xml:space="preserve">In this essay I will be discussing </w:t>
      </w:r>
      <w:r w:rsidR="00592BD2" w:rsidRPr="0068681E">
        <w:rPr>
          <w:rFonts w:ascii="Arial" w:hAnsi="Arial" w:cs="Arial"/>
        </w:rPr>
        <w:t>the ways items from cosmetics and fashion can be used to bring attention to</w:t>
      </w:r>
      <w:r w:rsidR="00F74045">
        <w:rPr>
          <w:rFonts w:ascii="Arial" w:hAnsi="Arial" w:cs="Arial"/>
        </w:rPr>
        <w:t xml:space="preserve"> </w:t>
      </w:r>
      <w:r w:rsidR="00592BD2" w:rsidRPr="0068681E">
        <w:rPr>
          <w:rFonts w:ascii="Arial" w:hAnsi="Arial" w:cs="Arial"/>
        </w:rPr>
        <w:t xml:space="preserve">negative events and opinions.  An example of </w:t>
      </w:r>
      <w:r w:rsidR="00667584">
        <w:rPr>
          <w:rFonts w:ascii="Arial" w:hAnsi="Arial" w:cs="Arial"/>
        </w:rPr>
        <w:t xml:space="preserve">this </w:t>
      </w:r>
      <w:r w:rsidR="00592BD2" w:rsidRPr="0068681E">
        <w:rPr>
          <w:rFonts w:ascii="Arial" w:hAnsi="Arial" w:cs="Arial"/>
        </w:rPr>
        <w:t xml:space="preserve">will be </w:t>
      </w:r>
      <w:r w:rsidR="006A5359" w:rsidRPr="0068681E">
        <w:rPr>
          <w:rFonts w:ascii="Arial" w:hAnsi="Arial" w:cs="Arial"/>
        </w:rPr>
        <w:t>the</w:t>
      </w:r>
      <w:r w:rsidR="001E1599" w:rsidRPr="0068681E">
        <w:rPr>
          <w:rFonts w:ascii="Arial" w:hAnsi="Arial" w:cs="Arial"/>
        </w:rPr>
        <w:t xml:space="preserve"> use of</w:t>
      </w:r>
      <w:r w:rsidR="006A5359" w:rsidRPr="0068681E">
        <w:rPr>
          <w:rFonts w:ascii="Arial" w:hAnsi="Arial" w:cs="Arial"/>
        </w:rPr>
        <w:t xml:space="preserve"> </w:t>
      </w:r>
      <w:r w:rsidR="001E1599" w:rsidRPr="0068681E">
        <w:rPr>
          <w:rFonts w:ascii="Arial" w:hAnsi="Arial" w:cs="Arial"/>
        </w:rPr>
        <w:t xml:space="preserve">red </w:t>
      </w:r>
      <w:r w:rsidR="006A5359" w:rsidRPr="0068681E">
        <w:rPr>
          <w:rFonts w:ascii="Arial" w:hAnsi="Arial" w:cs="Arial"/>
        </w:rPr>
        <w:t>lipstick</w:t>
      </w:r>
      <w:r w:rsidR="001E1599" w:rsidRPr="0068681E">
        <w:rPr>
          <w:rFonts w:ascii="Arial" w:hAnsi="Arial" w:cs="Arial"/>
        </w:rPr>
        <w:t xml:space="preserve"> </w:t>
      </w:r>
      <w:r w:rsidR="00883122" w:rsidRPr="0068681E">
        <w:rPr>
          <w:rFonts w:ascii="Arial" w:hAnsi="Arial" w:cs="Arial"/>
        </w:rPr>
        <w:t xml:space="preserve">as a symbol </w:t>
      </w:r>
      <w:r w:rsidR="001E1599" w:rsidRPr="0068681E">
        <w:rPr>
          <w:rFonts w:ascii="Arial" w:hAnsi="Arial" w:cs="Arial"/>
        </w:rPr>
        <w:t xml:space="preserve">for </w:t>
      </w:r>
      <w:r w:rsidR="00CC2DC4" w:rsidRPr="0068681E">
        <w:rPr>
          <w:rFonts w:ascii="Arial" w:hAnsi="Arial" w:cs="Arial"/>
        </w:rPr>
        <w:t xml:space="preserve">feministic </w:t>
      </w:r>
      <w:r w:rsidR="001E1599" w:rsidRPr="0068681E">
        <w:rPr>
          <w:rFonts w:ascii="Arial" w:hAnsi="Arial" w:cs="Arial"/>
        </w:rPr>
        <w:t>political movement</w:t>
      </w:r>
      <w:r w:rsidR="0037434B" w:rsidRPr="0068681E">
        <w:rPr>
          <w:rFonts w:ascii="Arial" w:hAnsi="Arial" w:cs="Arial"/>
        </w:rPr>
        <w:t>s</w:t>
      </w:r>
      <w:r w:rsidR="006A5359" w:rsidRPr="0068681E">
        <w:rPr>
          <w:rFonts w:ascii="Arial" w:hAnsi="Arial" w:cs="Arial"/>
        </w:rPr>
        <w:t xml:space="preserve">, </w:t>
      </w:r>
      <w:r w:rsidR="00592BD2" w:rsidRPr="0068681E">
        <w:rPr>
          <w:rFonts w:ascii="Arial" w:hAnsi="Arial" w:cs="Arial"/>
        </w:rPr>
        <w:t>another being the</w:t>
      </w:r>
      <w:r w:rsidR="001E1599" w:rsidRPr="0068681E">
        <w:rPr>
          <w:rFonts w:ascii="Arial" w:hAnsi="Arial" w:cs="Arial"/>
        </w:rPr>
        <w:t xml:space="preserve"> </w:t>
      </w:r>
      <w:r w:rsidR="00883122" w:rsidRPr="0068681E">
        <w:rPr>
          <w:rFonts w:ascii="Arial" w:hAnsi="Arial" w:cs="Arial"/>
        </w:rPr>
        <w:t xml:space="preserve">way clothing </w:t>
      </w:r>
      <w:r w:rsidR="0037434B" w:rsidRPr="0068681E">
        <w:rPr>
          <w:rFonts w:ascii="Arial" w:hAnsi="Arial" w:cs="Arial"/>
        </w:rPr>
        <w:t>is</w:t>
      </w:r>
      <w:r w:rsidR="00883122" w:rsidRPr="0068681E">
        <w:rPr>
          <w:rFonts w:ascii="Arial" w:hAnsi="Arial" w:cs="Arial"/>
        </w:rPr>
        <w:t xml:space="preserve"> used to </w:t>
      </w:r>
      <w:r w:rsidR="00CC2DC4" w:rsidRPr="0068681E">
        <w:rPr>
          <w:rFonts w:ascii="Arial" w:hAnsi="Arial" w:cs="Arial"/>
        </w:rPr>
        <w:t>show the truth of victims</w:t>
      </w:r>
      <w:r w:rsidR="00883122" w:rsidRPr="0068681E">
        <w:rPr>
          <w:rFonts w:ascii="Arial" w:hAnsi="Arial" w:cs="Arial"/>
        </w:rPr>
        <w:t xml:space="preserve"> and lastly </w:t>
      </w:r>
      <w:r w:rsidR="00592BD2" w:rsidRPr="0068681E">
        <w:rPr>
          <w:rFonts w:ascii="Arial" w:hAnsi="Arial" w:cs="Arial"/>
        </w:rPr>
        <w:t xml:space="preserve">how shoes can show the scale of a tragedy.  </w:t>
      </w:r>
      <w:r w:rsidR="0037434B" w:rsidRPr="0068681E">
        <w:rPr>
          <w:rFonts w:ascii="Arial" w:hAnsi="Arial" w:cs="Arial"/>
        </w:rPr>
        <w:t>I will be referencing</w:t>
      </w:r>
      <w:r w:rsidR="00E27458">
        <w:rPr>
          <w:rFonts w:ascii="Arial" w:hAnsi="Arial" w:cs="Arial"/>
        </w:rPr>
        <w:t xml:space="preserve"> some</w:t>
      </w:r>
      <w:r w:rsidR="0037434B" w:rsidRPr="0068681E">
        <w:rPr>
          <w:rFonts w:ascii="Arial" w:hAnsi="Arial" w:cs="Arial"/>
        </w:rPr>
        <w:t xml:space="preserve"> </w:t>
      </w:r>
      <w:r w:rsidR="00592BD2" w:rsidRPr="0068681E">
        <w:rPr>
          <w:rFonts w:ascii="Arial" w:hAnsi="Arial" w:cs="Arial"/>
        </w:rPr>
        <w:t xml:space="preserve">traumatic events </w:t>
      </w:r>
      <w:r w:rsidR="00A2700B">
        <w:rPr>
          <w:rFonts w:ascii="Arial" w:hAnsi="Arial" w:cs="Arial"/>
        </w:rPr>
        <w:t>and will discuss some</w:t>
      </w:r>
      <w:r w:rsidR="00E27458">
        <w:rPr>
          <w:rFonts w:ascii="Arial" w:hAnsi="Arial" w:cs="Arial"/>
        </w:rPr>
        <w:t xml:space="preserve"> exhibitions that use</w:t>
      </w:r>
      <w:r w:rsidR="00A10CDE">
        <w:rPr>
          <w:rFonts w:ascii="Arial" w:hAnsi="Arial" w:cs="Arial"/>
        </w:rPr>
        <w:t xml:space="preserve"> these</w:t>
      </w:r>
      <w:r w:rsidR="00E27458">
        <w:rPr>
          <w:rFonts w:ascii="Arial" w:hAnsi="Arial" w:cs="Arial"/>
        </w:rPr>
        <w:t xml:space="preserve"> items to demonstrate the scale of </w:t>
      </w:r>
      <w:r w:rsidR="00A2700B">
        <w:rPr>
          <w:rFonts w:ascii="Arial" w:hAnsi="Arial" w:cs="Arial"/>
        </w:rPr>
        <w:t>the</w:t>
      </w:r>
      <w:r w:rsidR="00E27458">
        <w:rPr>
          <w:rFonts w:ascii="Arial" w:hAnsi="Arial" w:cs="Arial"/>
        </w:rPr>
        <w:t xml:space="preserve"> events</w:t>
      </w:r>
      <w:r w:rsidR="00A2700B">
        <w:rPr>
          <w:rFonts w:ascii="Arial" w:hAnsi="Arial" w:cs="Arial"/>
        </w:rPr>
        <w:t xml:space="preserve"> being referenced</w:t>
      </w:r>
      <w:r w:rsidR="00E27458">
        <w:rPr>
          <w:rFonts w:ascii="Arial" w:hAnsi="Arial" w:cs="Arial"/>
        </w:rPr>
        <w:t xml:space="preserve">.  </w:t>
      </w:r>
    </w:p>
    <w:p w14:paraId="14CBDB5C" w14:textId="77777777" w:rsidR="001E1599" w:rsidRPr="0068681E" w:rsidRDefault="001E1599">
      <w:pPr>
        <w:rPr>
          <w:rFonts w:ascii="Arial" w:hAnsi="Arial" w:cs="Arial"/>
        </w:rPr>
      </w:pPr>
    </w:p>
    <w:p w14:paraId="1E7B0B21" w14:textId="77777777" w:rsidR="001E1599" w:rsidRPr="0068681E" w:rsidRDefault="001E1599">
      <w:pPr>
        <w:rPr>
          <w:rFonts w:ascii="Arial" w:hAnsi="Arial" w:cs="Arial"/>
        </w:rPr>
      </w:pPr>
    </w:p>
    <w:p w14:paraId="0E778497" w14:textId="77777777" w:rsidR="001E1599" w:rsidRPr="0068681E" w:rsidRDefault="001E1599">
      <w:pPr>
        <w:rPr>
          <w:rFonts w:ascii="Arial" w:hAnsi="Arial" w:cs="Arial"/>
        </w:rPr>
      </w:pPr>
    </w:p>
    <w:p w14:paraId="48F3FF16" w14:textId="5C2ACAE9" w:rsidR="001E1599" w:rsidRPr="0068681E" w:rsidRDefault="001E1599">
      <w:pPr>
        <w:rPr>
          <w:rFonts w:ascii="Arial" w:hAnsi="Arial" w:cs="Arial"/>
        </w:rPr>
      </w:pPr>
      <w:r w:rsidRPr="0068681E">
        <w:rPr>
          <w:rFonts w:ascii="Arial" w:hAnsi="Arial" w:cs="Arial"/>
        </w:rPr>
        <w:t>Red Lipstick:</w:t>
      </w:r>
    </w:p>
    <w:p w14:paraId="07AFDC45" w14:textId="77777777" w:rsidR="007C0415" w:rsidRPr="0068681E" w:rsidRDefault="007C0415">
      <w:pPr>
        <w:rPr>
          <w:rFonts w:ascii="Arial" w:hAnsi="Arial" w:cs="Arial"/>
        </w:rPr>
      </w:pPr>
    </w:p>
    <w:p w14:paraId="5E4E5D41" w14:textId="10A2A441" w:rsidR="007C0415" w:rsidRPr="0068681E" w:rsidRDefault="007C0415">
      <w:pPr>
        <w:rPr>
          <w:rFonts w:ascii="Arial" w:hAnsi="Arial" w:cs="Arial"/>
        </w:rPr>
      </w:pPr>
      <w:r w:rsidRPr="0068681E">
        <w:rPr>
          <w:rFonts w:ascii="Arial" w:hAnsi="Arial" w:cs="Arial"/>
        </w:rPr>
        <w:t xml:space="preserve">The colour red </w:t>
      </w:r>
      <w:r w:rsidR="006A5359" w:rsidRPr="0068681E">
        <w:rPr>
          <w:rFonts w:ascii="Arial" w:hAnsi="Arial" w:cs="Arial"/>
        </w:rPr>
        <w:t>usually represents different emotions such as desire, passion and rage</w:t>
      </w:r>
      <w:r w:rsidR="00315B8E" w:rsidRPr="0068681E">
        <w:rPr>
          <w:rFonts w:ascii="Arial" w:hAnsi="Arial" w:cs="Arial"/>
        </w:rPr>
        <w:t>,</w:t>
      </w:r>
      <w:r w:rsidR="006A5359" w:rsidRPr="0068681E">
        <w:rPr>
          <w:rFonts w:ascii="Arial" w:hAnsi="Arial" w:cs="Arial"/>
        </w:rPr>
        <w:t xml:space="preserve"> however when it comes to cosmetics the meaning</w:t>
      </w:r>
      <w:r w:rsidR="00315B8E" w:rsidRPr="0068681E">
        <w:rPr>
          <w:rFonts w:ascii="Arial" w:hAnsi="Arial" w:cs="Arial"/>
        </w:rPr>
        <w:t>s</w:t>
      </w:r>
      <w:r w:rsidR="006A5359" w:rsidRPr="0068681E">
        <w:rPr>
          <w:rFonts w:ascii="Arial" w:hAnsi="Arial" w:cs="Arial"/>
        </w:rPr>
        <w:t xml:space="preserve"> behind the colour </w:t>
      </w:r>
      <w:r w:rsidR="00315B8E" w:rsidRPr="0068681E">
        <w:rPr>
          <w:rFonts w:ascii="Arial" w:hAnsi="Arial" w:cs="Arial"/>
        </w:rPr>
        <w:t>can be even deeper</w:t>
      </w:r>
      <w:r w:rsidR="006A5359" w:rsidRPr="0068681E">
        <w:rPr>
          <w:rFonts w:ascii="Arial" w:hAnsi="Arial" w:cs="Arial"/>
        </w:rPr>
        <w:t>.  Red lipsticks have a long history with feminis</w:t>
      </w:r>
      <w:r w:rsidR="001E1599" w:rsidRPr="0068681E">
        <w:rPr>
          <w:rFonts w:ascii="Arial" w:hAnsi="Arial" w:cs="Arial"/>
        </w:rPr>
        <w:t>m</w:t>
      </w:r>
      <w:r w:rsidR="006A5359" w:rsidRPr="0068681E">
        <w:rPr>
          <w:rFonts w:ascii="Arial" w:hAnsi="Arial" w:cs="Arial"/>
        </w:rPr>
        <w:t xml:space="preserve">, </w:t>
      </w:r>
      <w:r w:rsidR="001E1599" w:rsidRPr="0068681E">
        <w:rPr>
          <w:rFonts w:ascii="Arial" w:hAnsi="Arial" w:cs="Arial"/>
        </w:rPr>
        <w:t>as at one point</w:t>
      </w:r>
      <w:r w:rsidR="006A5359" w:rsidRPr="0068681E">
        <w:rPr>
          <w:rFonts w:ascii="Arial" w:hAnsi="Arial" w:cs="Arial"/>
        </w:rPr>
        <w:t xml:space="preserve"> </w:t>
      </w:r>
      <w:r w:rsidR="004154A4" w:rsidRPr="0068681E">
        <w:rPr>
          <w:rFonts w:ascii="Arial" w:hAnsi="Arial" w:cs="Arial"/>
        </w:rPr>
        <w:t xml:space="preserve">people </w:t>
      </w:r>
      <w:r w:rsidR="001E1599" w:rsidRPr="0068681E">
        <w:rPr>
          <w:rFonts w:ascii="Arial" w:hAnsi="Arial" w:cs="Arial"/>
        </w:rPr>
        <w:t>had</w:t>
      </w:r>
      <w:r w:rsidR="006A5359" w:rsidRPr="0068681E">
        <w:rPr>
          <w:rFonts w:ascii="Arial" w:hAnsi="Arial" w:cs="Arial"/>
        </w:rPr>
        <w:t xml:space="preserve"> thought of it as being for prostitutes</w:t>
      </w:r>
      <w:r w:rsidR="001E1599" w:rsidRPr="0068681E">
        <w:rPr>
          <w:rFonts w:ascii="Arial" w:hAnsi="Arial" w:cs="Arial"/>
        </w:rPr>
        <w:t>,</w:t>
      </w:r>
      <w:r w:rsidR="006A5359" w:rsidRPr="0068681E">
        <w:rPr>
          <w:rFonts w:ascii="Arial" w:hAnsi="Arial" w:cs="Arial"/>
        </w:rPr>
        <w:t xml:space="preserve"> </w:t>
      </w:r>
      <w:r w:rsidR="001E1599" w:rsidRPr="0068681E">
        <w:rPr>
          <w:rFonts w:ascii="Arial" w:hAnsi="Arial" w:cs="Arial"/>
        </w:rPr>
        <w:t>with</w:t>
      </w:r>
      <w:r w:rsidR="006A5359" w:rsidRPr="0068681E">
        <w:rPr>
          <w:rFonts w:ascii="Arial" w:hAnsi="Arial" w:cs="Arial"/>
        </w:rPr>
        <w:t xml:space="preserve"> the suffragettes </w:t>
      </w:r>
      <w:r w:rsidR="001E1599" w:rsidRPr="0068681E">
        <w:rPr>
          <w:rFonts w:ascii="Arial" w:hAnsi="Arial" w:cs="Arial"/>
        </w:rPr>
        <w:t xml:space="preserve">then </w:t>
      </w:r>
      <w:r w:rsidR="00883122" w:rsidRPr="0068681E">
        <w:rPr>
          <w:rFonts w:ascii="Arial" w:hAnsi="Arial" w:cs="Arial"/>
        </w:rPr>
        <w:t>deciding</w:t>
      </w:r>
      <w:r w:rsidR="006A5359" w:rsidRPr="0068681E">
        <w:rPr>
          <w:rFonts w:ascii="Arial" w:hAnsi="Arial" w:cs="Arial"/>
        </w:rPr>
        <w:t xml:space="preserve"> to use it </w:t>
      </w:r>
      <w:r w:rsidR="001E1599" w:rsidRPr="0068681E">
        <w:rPr>
          <w:rFonts w:ascii="Arial" w:hAnsi="Arial" w:cs="Arial"/>
        </w:rPr>
        <w:t>in their protests alongside other items such as cigarettes</w:t>
      </w:r>
      <w:r w:rsidR="006A5359" w:rsidRPr="0068681E">
        <w:rPr>
          <w:rFonts w:ascii="Arial" w:hAnsi="Arial" w:cs="Arial"/>
        </w:rPr>
        <w:t xml:space="preserve">.  </w:t>
      </w:r>
      <w:r w:rsidR="001E1599" w:rsidRPr="0068681E">
        <w:rPr>
          <w:rFonts w:ascii="Arial" w:hAnsi="Arial" w:cs="Arial"/>
        </w:rPr>
        <w:t>T</w:t>
      </w:r>
      <w:r w:rsidR="006A5359" w:rsidRPr="0068681E">
        <w:rPr>
          <w:rFonts w:ascii="Arial" w:hAnsi="Arial" w:cs="Arial"/>
        </w:rPr>
        <w:t xml:space="preserve">he lipstick was also used during the world war to boost morale </w:t>
      </w:r>
      <w:r w:rsidR="004154A4" w:rsidRPr="0068681E">
        <w:rPr>
          <w:rFonts w:ascii="Arial" w:hAnsi="Arial" w:cs="Arial"/>
        </w:rPr>
        <w:t>and has been seen on all sorts of individuals</w:t>
      </w:r>
      <w:r w:rsidR="00315B8E" w:rsidRPr="0068681E">
        <w:rPr>
          <w:rFonts w:ascii="Arial" w:hAnsi="Arial" w:cs="Arial"/>
        </w:rPr>
        <w:t xml:space="preserve"> as a way of boosting confidence</w:t>
      </w:r>
      <w:r w:rsidR="004154A4" w:rsidRPr="0068681E">
        <w:rPr>
          <w:rFonts w:ascii="Arial" w:hAnsi="Arial" w:cs="Arial"/>
        </w:rPr>
        <w:t>.</w:t>
      </w:r>
      <w:r w:rsidR="001E1599" w:rsidRPr="0068681E">
        <w:rPr>
          <w:rFonts w:ascii="Arial" w:hAnsi="Arial" w:cs="Arial"/>
        </w:rPr>
        <w:t xml:space="preserve">  It has become a defining symbol of strength for women and </w:t>
      </w:r>
      <w:proofErr w:type="spellStart"/>
      <w:r w:rsidR="001E1599" w:rsidRPr="0068681E">
        <w:rPr>
          <w:rFonts w:ascii="Arial" w:hAnsi="Arial" w:cs="Arial"/>
        </w:rPr>
        <w:t>lgbtq+</w:t>
      </w:r>
      <w:proofErr w:type="spellEnd"/>
      <w:r w:rsidR="001E1599" w:rsidRPr="0068681E">
        <w:rPr>
          <w:rFonts w:ascii="Arial" w:hAnsi="Arial" w:cs="Arial"/>
        </w:rPr>
        <w:t xml:space="preserve"> individuals across the world with the bright colour drawing attention with every movement it has been used in.</w:t>
      </w:r>
    </w:p>
    <w:p w14:paraId="1CB3F85C" w14:textId="77777777" w:rsidR="001E1599" w:rsidRPr="0068681E" w:rsidRDefault="001E1599">
      <w:pPr>
        <w:rPr>
          <w:rFonts w:ascii="Arial" w:hAnsi="Arial" w:cs="Arial"/>
        </w:rPr>
      </w:pPr>
    </w:p>
    <w:p w14:paraId="0F1E889E" w14:textId="2054AE4E" w:rsidR="001E1599" w:rsidRPr="0068681E" w:rsidRDefault="001E1599">
      <w:pPr>
        <w:rPr>
          <w:rFonts w:ascii="Arial" w:hAnsi="Arial" w:cs="Arial"/>
        </w:rPr>
      </w:pPr>
      <w:r w:rsidRPr="0068681E">
        <w:rPr>
          <w:rFonts w:ascii="Arial" w:hAnsi="Arial" w:cs="Arial"/>
        </w:rPr>
        <w:lastRenderedPageBreak/>
        <w:t>This century has seen many movements use red lipstick as a feminist symbol, namely a few different political movements.  The mixing of cosmetics and politics is still frowned upon by certain individuals, with women who express their femininity and work or talk about politics being criticised by those who believe that individuals who love cosmetics and fashion to be incapable.  This opinion is still around despite many proving it to be untrue, with the fight for equality being far from over</w:t>
      </w:r>
      <w:r w:rsidR="007F3CAE" w:rsidRPr="0068681E">
        <w:rPr>
          <w:rFonts w:ascii="Arial" w:hAnsi="Arial" w:cs="Arial"/>
        </w:rPr>
        <w:t xml:space="preserve">. </w:t>
      </w:r>
      <w:r w:rsidRPr="0068681E">
        <w:rPr>
          <w:rFonts w:ascii="Arial" w:hAnsi="Arial" w:cs="Arial"/>
        </w:rPr>
        <w:t xml:space="preserve"> </w:t>
      </w:r>
      <w:proofErr w:type="spellStart"/>
      <w:r w:rsidR="004F1B04">
        <w:rPr>
          <w:rFonts w:ascii="Arial" w:hAnsi="Arial" w:cs="Arial"/>
        </w:rPr>
        <w:t>Ateh</w:t>
      </w:r>
      <w:proofErr w:type="spellEnd"/>
      <w:r w:rsidR="004F1B04">
        <w:rPr>
          <w:rFonts w:ascii="Arial" w:hAnsi="Arial" w:cs="Arial"/>
        </w:rPr>
        <w:t xml:space="preserve"> Jewel states in a </w:t>
      </w:r>
      <w:r w:rsidR="007E461F">
        <w:rPr>
          <w:rFonts w:ascii="Arial" w:hAnsi="Arial" w:cs="Arial"/>
        </w:rPr>
        <w:t>newsletter</w:t>
      </w:r>
      <w:r w:rsidR="004F1B04">
        <w:rPr>
          <w:rFonts w:ascii="Arial" w:hAnsi="Arial" w:cs="Arial"/>
        </w:rPr>
        <w:t xml:space="preserve"> about cosmetics in politics that when she presented a segment on chat show that “</w:t>
      </w:r>
      <w:r w:rsidR="004F1B04" w:rsidRPr="004F1B04">
        <w:rPr>
          <w:rFonts w:ascii="Arial" w:hAnsi="Arial" w:cs="Arial"/>
        </w:rPr>
        <w:t>Some of the comments gave me 1953 and “under his eye” flashbacks making it clear I should stick my powdered nose out of politics and in my lane.</w:t>
      </w:r>
      <w:r w:rsidR="004F1B04">
        <w:rPr>
          <w:rFonts w:ascii="Arial" w:hAnsi="Arial" w:cs="Arial"/>
        </w:rPr>
        <w:t xml:space="preserve">” </w:t>
      </w:r>
      <w:sdt>
        <w:sdtPr>
          <w:rPr>
            <w:rFonts w:ascii="Arial" w:hAnsi="Arial" w:cs="Arial"/>
          </w:rPr>
          <w:id w:val="-423029109"/>
          <w:citation/>
        </w:sdtPr>
        <w:sdtContent>
          <w:r w:rsidR="004F1B04">
            <w:rPr>
              <w:rFonts w:ascii="Arial" w:hAnsi="Arial" w:cs="Arial"/>
            </w:rPr>
            <w:fldChar w:fldCharType="begin"/>
          </w:r>
          <w:r w:rsidR="004F1B04">
            <w:rPr>
              <w:rFonts w:ascii="Arial" w:hAnsi="Arial" w:cs="Arial"/>
            </w:rPr>
            <w:instrText xml:space="preserve"> CITATION Ate23 \l 2057 </w:instrText>
          </w:r>
          <w:r w:rsidR="004F1B04">
            <w:rPr>
              <w:rFonts w:ascii="Arial" w:hAnsi="Arial" w:cs="Arial"/>
            </w:rPr>
            <w:fldChar w:fldCharType="separate"/>
          </w:r>
          <w:r w:rsidR="005408CE" w:rsidRPr="005408CE">
            <w:rPr>
              <w:rFonts w:ascii="Arial" w:hAnsi="Arial" w:cs="Arial"/>
              <w:noProof/>
            </w:rPr>
            <w:t>(Jewel, 2023)</w:t>
          </w:r>
          <w:r w:rsidR="004F1B04">
            <w:rPr>
              <w:rFonts w:ascii="Arial" w:hAnsi="Arial" w:cs="Arial"/>
            </w:rPr>
            <w:fldChar w:fldCharType="end"/>
          </w:r>
        </w:sdtContent>
      </w:sdt>
      <w:r w:rsidR="007E461F">
        <w:rPr>
          <w:rFonts w:ascii="Arial" w:hAnsi="Arial" w:cs="Arial"/>
        </w:rPr>
        <w:t xml:space="preserve">.  This viewpoint is used against women in all fields that are seen as ‘masculine’.  </w:t>
      </w:r>
      <w:r w:rsidR="007F3CAE" w:rsidRPr="0068681E">
        <w:rPr>
          <w:rFonts w:ascii="Arial" w:hAnsi="Arial" w:cs="Arial"/>
        </w:rPr>
        <w:t>U</w:t>
      </w:r>
      <w:r w:rsidRPr="0068681E">
        <w:rPr>
          <w:rFonts w:ascii="Arial" w:hAnsi="Arial" w:cs="Arial"/>
        </w:rPr>
        <w:t xml:space="preserve">sing cosmetics to </w:t>
      </w:r>
      <w:r w:rsidR="007F3CAE" w:rsidRPr="0068681E">
        <w:rPr>
          <w:rFonts w:ascii="Arial" w:hAnsi="Arial" w:cs="Arial"/>
        </w:rPr>
        <w:t>show</w:t>
      </w:r>
      <w:r w:rsidRPr="0068681E">
        <w:rPr>
          <w:rFonts w:ascii="Arial" w:hAnsi="Arial" w:cs="Arial"/>
        </w:rPr>
        <w:t xml:space="preserve"> </w:t>
      </w:r>
      <w:r w:rsidR="007F3CAE" w:rsidRPr="0068681E">
        <w:rPr>
          <w:rFonts w:ascii="Arial" w:hAnsi="Arial" w:cs="Arial"/>
        </w:rPr>
        <w:t xml:space="preserve">that </w:t>
      </w:r>
      <w:r w:rsidR="001A5A8C" w:rsidRPr="0068681E">
        <w:rPr>
          <w:rFonts w:ascii="Arial" w:hAnsi="Arial" w:cs="Arial"/>
        </w:rPr>
        <w:t>that their</w:t>
      </w:r>
      <w:r w:rsidR="007F3CAE" w:rsidRPr="0068681E">
        <w:rPr>
          <w:rFonts w:ascii="Arial" w:hAnsi="Arial" w:cs="Arial"/>
        </w:rPr>
        <w:t xml:space="preserve"> misogynistic viewpoints </w:t>
      </w:r>
      <w:r w:rsidR="001A5A8C" w:rsidRPr="0068681E">
        <w:rPr>
          <w:rFonts w:ascii="Arial" w:hAnsi="Arial" w:cs="Arial"/>
        </w:rPr>
        <w:t xml:space="preserve">are wrong </w:t>
      </w:r>
      <w:r w:rsidRPr="0068681E">
        <w:rPr>
          <w:rFonts w:ascii="Arial" w:hAnsi="Arial" w:cs="Arial"/>
        </w:rPr>
        <w:t xml:space="preserve">through artistry and </w:t>
      </w:r>
      <w:r w:rsidR="007F3CAE" w:rsidRPr="0068681E">
        <w:rPr>
          <w:rFonts w:ascii="Arial" w:hAnsi="Arial" w:cs="Arial"/>
        </w:rPr>
        <w:t>self-expression</w:t>
      </w:r>
      <w:r w:rsidR="001A5A8C" w:rsidRPr="0068681E">
        <w:rPr>
          <w:rFonts w:ascii="Arial" w:hAnsi="Arial" w:cs="Arial"/>
        </w:rPr>
        <w:t xml:space="preserve"> has helped bring many people together through a shared experience or beliefs</w:t>
      </w:r>
      <w:r w:rsidRPr="0068681E">
        <w:rPr>
          <w:rFonts w:ascii="Arial" w:hAnsi="Arial" w:cs="Arial"/>
        </w:rPr>
        <w:t>.</w:t>
      </w:r>
    </w:p>
    <w:p w14:paraId="1D651D59" w14:textId="77777777" w:rsidR="00883122" w:rsidRPr="0068681E" w:rsidRDefault="00883122">
      <w:pPr>
        <w:rPr>
          <w:rFonts w:ascii="Arial" w:hAnsi="Arial" w:cs="Arial"/>
        </w:rPr>
      </w:pPr>
    </w:p>
    <w:p w14:paraId="2FDAB454" w14:textId="6950AE17" w:rsidR="00883122" w:rsidRPr="0068681E" w:rsidRDefault="00883122">
      <w:pPr>
        <w:rPr>
          <w:rFonts w:ascii="Arial" w:hAnsi="Arial" w:cs="Arial"/>
        </w:rPr>
      </w:pPr>
      <w:r w:rsidRPr="0068681E">
        <w:rPr>
          <w:rFonts w:ascii="Arial" w:hAnsi="Arial" w:cs="Arial"/>
        </w:rPr>
        <w:t xml:space="preserve">The views around red lipstick are mixed, with women of different ethnicities being treated differently for wearing it.  As a result, many don’t feel comfortable wearing such a bold colour due to comments they receive.  Unfortunately, white women are more likely to be accepted wearing red and are seen as classy if they do, thus leading to some women refusing to wear the colour.  Others are taking a stand against such opinions and are wearing it proudly, </w:t>
      </w:r>
      <w:r w:rsidR="0068681E">
        <w:rPr>
          <w:rFonts w:ascii="Arial" w:hAnsi="Arial" w:cs="Arial"/>
        </w:rPr>
        <w:t>believing</w:t>
      </w:r>
      <w:r w:rsidRPr="0068681E">
        <w:rPr>
          <w:rFonts w:ascii="Arial" w:hAnsi="Arial" w:cs="Arial"/>
        </w:rPr>
        <w:t xml:space="preserve"> that it provides a boost of confidence.  It’s likely that insulting comments against someone wearing red lipstick would prevent or discourage them from taking part in the movements created, especially with individuals within the </w:t>
      </w:r>
      <w:r w:rsidR="00956E85">
        <w:rPr>
          <w:rFonts w:ascii="Arial" w:hAnsi="Arial" w:cs="Arial"/>
        </w:rPr>
        <w:t>LGBTQ</w:t>
      </w:r>
      <w:r w:rsidRPr="0068681E">
        <w:rPr>
          <w:rFonts w:ascii="Arial" w:hAnsi="Arial" w:cs="Arial"/>
        </w:rPr>
        <w:t xml:space="preserve">+ being treated even worse </w:t>
      </w:r>
      <w:proofErr w:type="gramStart"/>
      <w:r w:rsidRPr="0068681E">
        <w:rPr>
          <w:rFonts w:ascii="Arial" w:hAnsi="Arial" w:cs="Arial"/>
        </w:rPr>
        <w:t>as a result of</w:t>
      </w:r>
      <w:proofErr w:type="gramEnd"/>
      <w:r w:rsidRPr="0068681E">
        <w:rPr>
          <w:rFonts w:ascii="Arial" w:hAnsi="Arial" w:cs="Arial"/>
        </w:rPr>
        <w:t xml:space="preserve"> their desire to self-express.</w:t>
      </w:r>
    </w:p>
    <w:p w14:paraId="6AB22843" w14:textId="77777777" w:rsidR="0041403B" w:rsidRPr="0068681E" w:rsidRDefault="0041403B">
      <w:pPr>
        <w:rPr>
          <w:rFonts w:ascii="Arial" w:hAnsi="Arial" w:cs="Arial"/>
        </w:rPr>
      </w:pPr>
    </w:p>
    <w:p w14:paraId="7B5F8756" w14:textId="0321AA16" w:rsidR="0041403B" w:rsidRPr="0068681E" w:rsidRDefault="0041403B" w:rsidP="0041403B">
      <w:pPr>
        <w:rPr>
          <w:rFonts w:ascii="Arial" w:hAnsi="Arial" w:cs="Arial"/>
        </w:rPr>
      </w:pPr>
      <w:r w:rsidRPr="0068681E">
        <w:rPr>
          <w:rFonts w:ascii="Arial" w:hAnsi="Arial" w:cs="Arial"/>
        </w:rPr>
        <w:t>One of the</w:t>
      </w:r>
      <w:r w:rsidRPr="0068681E">
        <w:rPr>
          <w:rFonts w:ascii="Arial" w:hAnsi="Arial" w:cs="Arial"/>
        </w:rPr>
        <w:t xml:space="preserve"> movement</w:t>
      </w:r>
      <w:r w:rsidRPr="0068681E">
        <w:rPr>
          <w:rFonts w:ascii="Arial" w:hAnsi="Arial" w:cs="Arial"/>
        </w:rPr>
        <w:t>s</w:t>
      </w:r>
      <w:r w:rsidRPr="0068681E">
        <w:rPr>
          <w:rFonts w:ascii="Arial" w:hAnsi="Arial" w:cs="Arial"/>
        </w:rPr>
        <w:t xml:space="preserve"> was in the Basque region, where the RLR or the Red Lipstick Revolution was used for the 2016 elections in which the initial movement was for feministic political purposes, however the public would join in and show their support via internet posts by both men and women.  This movement is </w:t>
      </w:r>
      <w:proofErr w:type="gramStart"/>
      <w:r w:rsidRPr="0068681E">
        <w:rPr>
          <w:rFonts w:ascii="Arial" w:hAnsi="Arial" w:cs="Arial"/>
        </w:rPr>
        <w:t>similar to</w:t>
      </w:r>
      <w:proofErr w:type="gramEnd"/>
      <w:r w:rsidRPr="0068681E">
        <w:rPr>
          <w:rFonts w:ascii="Arial" w:hAnsi="Arial" w:cs="Arial"/>
        </w:rPr>
        <w:t xml:space="preserve"> the previously mentioned movement in Portugal.  The campaign states “The EH </w:t>
      </w:r>
      <w:proofErr w:type="spellStart"/>
      <w:r w:rsidRPr="0068681E">
        <w:rPr>
          <w:rFonts w:ascii="Arial" w:hAnsi="Arial" w:cs="Arial"/>
        </w:rPr>
        <w:t>Bildu</w:t>
      </w:r>
      <w:proofErr w:type="spellEnd"/>
      <w:r w:rsidRPr="0068681E">
        <w:rPr>
          <w:rFonts w:ascii="Arial" w:hAnsi="Arial" w:cs="Arial"/>
        </w:rPr>
        <w:t xml:space="preserve"> campaign has painted its lips red. You paint your lips red when you are in front of the </w:t>
      </w:r>
      <w:proofErr w:type="gramStart"/>
      <w:r w:rsidRPr="0068681E">
        <w:rPr>
          <w:rFonts w:ascii="Arial" w:hAnsi="Arial" w:cs="Arial"/>
        </w:rPr>
        <w:t>mirror</w:t>
      </w:r>
      <w:proofErr w:type="gramEnd"/>
      <w:r w:rsidRPr="0068681E">
        <w:rPr>
          <w:rFonts w:ascii="Arial" w:hAnsi="Arial" w:cs="Arial"/>
        </w:rPr>
        <w:t xml:space="preserve"> and you feel happy and content with what you see. You paint your lips red when you decide that you are going to love yourself the way you are. Strength, security, hope. As I understand it, this is what those who paint their lips red transmit.” </w:t>
      </w:r>
      <w:sdt>
        <w:sdtPr>
          <w:rPr>
            <w:rFonts w:ascii="Arial" w:hAnsi="Arial" w:cs="Arial"/>
          </w:rPr>
          <w:id w:val="-916476902"/>
          <w:citation/>
        </w:sdtPr>
        <w:sdtContent>
          <w:r w:rsidRPr="0068681E">
            <w:rPr>
              <w:rFonts w:ascii="Arial" w:hAnsi="Arial" w:cs="Arial"/>
            </w:rPr>
            <w:fldChar w:fldCharType="begin"/>
          </w:r>
          <w:r w:rsidRPr="0068681E">
            <w:rPr>
              <w:rFonts w:ascii="Arial" w:hAnsi="Arial" w:cs="Arial"/>
            </w:rPr>
            <w:instrText xml:space="preserve">CITATION Ure21 \l 2057 </w:instrText>
          </w:r>
          <w:r w:rsidRPr="0068681E">
            <w:rPr>
              <w:rFonts w:ascii="Arial" w:hAnsi="Arial" w:cs="Arial"/>
            </w:rPr>
            <w:fldChar w:fldCharType="separate"/>
          </w:r>
          <w:r w:rsidR="005408CE" w:rsidRPr="005408CE">
            <w:rPr>
              <w:rFonts w:ascii="Arial" w:hAnsi="Arial" w:cs="Arial"/>
              <w:noProof/>
            </w:rPr>
            <w:t>(Ureta &amp; Terradillos, 2021)</w:t>
          </w:r>
          <w:r w:rsidRPr="0068681E">
            <w:rPr>
              <w:rFonts w:ascii="Arial" w:hAnsi="Arial" w:cs="Arial"/>
            </w:rPr>
            <w:fldChar w:fldCharType="end"/>
          </w:r>
        </w:sdtContent>
      </w:sdt>
      <w:r w:rsidRPr="0068681E">
        <w:rPr>
          <w:rFonts w:ascii="Arial" w:hAnsi="Arial" w:cs="Arial"/>
        </w:rPr>
        <w:t xml:space="preserve">.  </w:t>
      </w:r>
    </w:p>
    <w:p w14:paraId="3E1495E9" w14:textId="77777777" w:rsidR="001E1599" w:rsidRPr="0068681E" w:rsidRDefault="001E1599">
      <w:pPr>
        <w:rPr>
          <w:rFonts w:ascii="Arial" w:hAnsi="Arial" w:cs="Arial"/>
        </w:rPr>
      </w:pPr>
    </w:p>
    <w:p w14:paraId="44DB4D17" w14:textId="7381A465" w:rsidR="001E1599" w:rsidRPr="0068681E" w:rsidRDefault="00D468D9">
      <w:pPr>
        <w:rPr>
          <w:rFonts w:ascii="Arial" w:hAnsi="Arial" w:cs="Arial"/>
        </w:rPr>
      </w:pPr>
      <w:r w:rsidRPr="0068681E">
        <w:rPr>
          <w:rFonts w:ascii="Arial" w:hAnsi="Arial" w:cs="Arial"/>
        </w:rPr>
        <w:t>An example of the negative views and the resulting movement is</w:t>
      </w:r>
      <w:r w:rsidR="001E1599" w:rsidRPr="0068681E">
        <w:rPr>
          <w:rFonts w:ascii="Arial" w:hAnsi="Arial" w:cs="Arial"/>
        </w:rPr>
        <w:t>, as stated in the article ‘The red lipstick movement’, “</w:t>
      </w:r>
      <w:r w:rsidR="001E1599" w:rsidRPr="0068681E">
        <w:rPr>
          <w:rFonts w:ascii="Arial" w:hAnsi="Arial" w:cs="Arial"/>
        </w:rPr>
        <w:t>André Ventura—leader of the far-right populist party </w:t>
      </w:r>
      <w:proofErr w:type="spellStart"/>
      <w:r w:rsidR="001E1599" w:rsidRPr="0068681E">
        <w:rPr>
          <w:rFonts w:ascii="Arial" w:hAnsi="Arial" w:cs="Arial"/>
        </w:rPr>
        <w:t>Chega</w:t>
      </w:r>
      <w:proofErr w:type="spellEnd"/>
      <w:r w:rsidR="001E1599" w:rsidRPr="0068681E">
        <w:rPr>
          <w:rFonts w:ascii="Arial" w:hAnsi="Arial" w:cs="Arial"/>
        </w:rPr>
        <w:t>—publicly insulted the left-wing candidate Marisa Matias, deriding her use of red lipstick, an overtly feminine make-up, as improper and a sign of lack of professionalism.</w:t>
      </w:r>
      <w:r w:rsidR="001E1599" w:rsidRPr="0068681E">
        <w:rPr>
          <w:rFonts w:ascii="Arial" w:hAnsi="Arial" w:cs="Arial"/>
        </w:rPr>
        <w:t>”</w:t>
      </w:r>
      <w:sdt>
        <w:sdtPr>
          <w:rPr>
            <w:rFonts w:ascii="Arial" w:hAnsi="Arial" w:cs="Arial"/>
          </w:rPr>
          <w:id w:val="-897279435"/>
          <w:citation/>
        </w:sdtPr>
        <w:sdtContent>
          <w:r w:rsidR="001E1599" w:rsidRPr="0068681E">
            <w:rPr>
              <w:rFonts w:ascii="Arial" w:hAnsi="Arial" w:cs="Arial"/>
            </w:rPr>
            <w:fldChar w:fldCharType="begin"/>
          </w:r>
          <w:r w:rsidR="001E1599" w:rsidRPr="0068681E">
            <w:rPr>
              <w:rFonts w:ascii="Arial" w:hAnsi="Arial" w:cs="Arial"/>
            </w:rPr>
            <w:instrText xml:space="preserve">CITATION Cal23 \l 2057 </w:instrText>
          </w:r>
          <w:r w:rsidR="001E1599" w:rsidRPr="0068681E">
            <w:rPr>
              <w:rFonts w:ascii="Arial" w:hAnsi="Arial" w:cs="Arial"/>
            </w:rPr>
            <w:fldChar w:fldCharType="separate"/>
          </w:r>
          <w:r w:rsidR="005408CE">
            <w:rPr>
              <w:rFonts w:ascii="Arial" w:hAnsi="Arial" w:cs="Arial"/>
              <w:noProof/>
            </w:rPr>
            <w:t xml:space="preserve"> </w:t>
          </w:r>
          <w:r w:rsidR="005408CE" w:rsidRPr="005408CE">
            <w:rPr>
              <w:rFonts w:ascii="Arial" w:hAnsi="Arial" w:cs="Arial"/>
              <w:noProof/>
            </w:rPr>
            <w:t>(Caldeira &amp; Machado, 2023)</w:t>
          </w:r>
          <w:r w:rsidR="001E1599" w:rsidRPr="0068681E">
            <w:rPr>
              <w:rFonts w:ascii="Arial" w:hAnsi="Arial" w:cs="Arial"/>
            </w:rPr>
            <w:fldChar w:fldCharType="end"/>
          </w:r>
        </w:sdtContent>
      </w:sdt>
      <w:r w:rsidR="001E1599" w:rsidRPr="0068681E">
        <w:rPr>
          <w:rFonts w:ascii="Arial" w:hAnsi="Arial" w:cs="Arial"/>
        </w:rPr>
        <w:t xml:space="preserve"> </w:t>
      </w:r>
      <w:r w:rsidRPr="0068681E">
        <w:rPr>
          <w:rFonts w:ascii="Arial" w:hAnsi="Arial" w:cs="Arial"/>
        </w:rPr>
        <w:t>leading</w:t>
      </w:r>
      <w:r w:rsidR="001E1599" w:rsidRPr="0068681E">
        <w:rPr>
          <w:rFonts w:ascii="Arial" w:hAnsi="Arial" w:cs="Arial"/>
        </w:rPr>
        <w:t xml:space="preserve"> to the Vermelho Em Belem (Red In Belem) movement where people of all genders in and outside of Portugal stood by Marisa Matias sharing photos of themselves wearing red lipstick.  This occurred in 2021 and </w:t>
      </w:r>
      <w:r w:rsidR="005A22A7">
        <w:rPr>
          <w:rFonts w:ascii="Arial" w:hAnsi="Arial" w:cs="Arial"/>
        </w:rPr>
        <w:t xml:space="preserve">according to the article, </w:t>
      </w:r>
      <w:r w:rsidR="001E1599" w:rsidRPr="0068681E">
        <w:rPr>
          <w:rFonts w:ascii="Arial" w:hAnsi="Arial" w:cs="Arial"/>
        </w:rPr>
        <w:t>was one of the first movements created in Portugal about feminism to reach widespread visibility</w:t>
      </w:r>
      <w:r w:rsidRPr="0068681E">
        <w:rPr>
          <w:rFonts w:ascii="Arial" w:hAnsi="Arial" w:cs="Arial"/>
        </w:rPr>
        <w:t>.</w:t>
      </w:r>
    </w:p>
    <w:p w14:paraId="1819B049" w14:textId="77777777" w:rsidR="00883122" w:rsidRPr="0068681E" w:rsidRDefault="00883122">
      <w:pPr>
        <w:rPr>
          <w:rFonts w:ascii="Arial" w:hAnsi="Arial" w:cs="Arial"/>
        </w:rPr>
      </w:pPr>
    </w:p>
    <w:p w14:paraId="2EEE3091" w14:textId="72EE7AAD" w:rsidR="00883122" w:rsidRPr="0068681E" w:rsidRDefault="00883122" w:rsidP="00883122">
      <w:pPr>
        <w:rPr>
          <w:rFonts w:ascii="Arial" w:hAnsi="Arial" w:cs="Arial"/>
        </w:rPr>
      </w:pPr>
      <w:r w:rsidRPr="0068681E">
        <w:rPr>
          <w:rFonts w:ascii="Arial" w:hAnsi="Arial" w:cs="Arial"/>
        </w:rPr>
        <w:t>Mari</w:t>
      </w:r>
      <w:r w:rsidR="00E066EF" w:rsidRPr="0068681E">
        <w:rPr>
          <w:rFonts w:ascii="Arial" w:hAnsi="Arial" w:cs="Arial"/>
        </w:rPr>
        <w:t>sa</w:t>
      </w:r>
      <w:r w:rsidRPr="0068681E">
        <w:rPr>
          <w:rFonts w:ascii="Arial" w:hAnsi="Arial" w:cs="Arial"/>
        </w:rPr>
        <w:t xml:space="preserve"> Matias also used red in her political campaign, with red being the sole colour used</w:t>
      </w:r>
      <w:r w:rsidR="003C10D3">
        <w:rPr>
          <w:rFonts w:ascii="Arial" w:hAnsi="Arial" w:cs="Arial"/>
        </w:rPr>
        <w:t xml:space="preserve"> in most of her </w:t>
      </w:r>
      <w:r w:rsidR="00AF7A6D">
        <w:rPr>
          <w:rFonts w:ascii="Arial" w:hAnsi="Arial" w:cs="Arial"/>
        </w:rPr>
        <w:t>campaign posters that year</w:t>
      </w:r>
      <w:r w:rsidRPr="0068681E">
        <w:rPr>
          <w:rFonts w:ascii="Arial" w:hAnsi="Arial" w:cs="Arial"/>
        </w:rPr>
        <w:t xml:space="preserve">.  </w:t>
      </w:r>
      <w:r w:rsidR="00F75068" w:rsidRPr="0068681E">
        <w:rPr>
          <w:rFonts w:ascii="Arial" w:hAnsi="Arial" w:cs="Arial"/>
        </w:rPr>
        <w:t xml:space="preserve">The designs are </w:t>
      </w:r>
      <w:r w:rsidR="00AF7A6D">
        <w:rPr>
          <w:rFonts w:ascii="Arial" w:hAnsi="Arial" w:cs="Arial"/>
        </w:rPr>
        <w:t>reminiscent of</w:t>
      </w:r>
      <w:r w:rsidR="00F75068" w:rsidRPr="0068681E">
        <w:rPr>
          <w:rFonts w:ascii="Arial" w:hAnsi="Arial" w:cs="Arial"/>
        </w:rPr>
        <w:t xml:space="preserve"> the old advertisements for red lipsticks from brands like Elizabeth Arden and Max</w:t>
      </w:r>
      <w:r w:rsidR="00A75C62" w:rsidRPr="0068681E">
        <w:rPr>
          <w:rFonts w:ascii="Arial" w:hAnsi="Arial" w:cs="Arial"/>
        </w:rPr>
        <w:t xml:space="preserve"> </w:t>
      </w:r>
      <w:proofErr w:type="spellStart"/>
      <w:r w:rsidR="00F75068" w:rsidRPr="0068681E">
        <w:rPr>
          <w:rFonts w:ascii="Arial" w:hAnsi="Arial" w:cs="Arial"/>
        </w:rPr>
        <w:t>Facter</w:t>
      </w:r>
      <w:proofErr w:type="spellEnd"/>
      <w:r w:rsidR="00AF7A6D">
        <w:rPr>
          <w:rFonts w:ascii="Arial" w:hAnsi="Arial" w:cs="Arial"/>
        </w:rPr>
        <w:t xml:space="preserve"> that also highlight the red of the product being shown</w:t>
      </w:r>
      <w:r w:rsidR="00F75068" w:rsidRPr="0068681E">
        <w:rPr>
          <w:rFonts w:ascii="Arial" w:hAnsi="Arial" w:cs="Arial"/>
        </w:rPr>
        <w:t>.  Her designs</w:t>
      </w:r>
      <w:r w:rsidRPr="0068681E">
        <w:rPr>
          <w:rFonts w:ascii="Arial" w:hAnsi="Arial" w:cs="Arial"/>
        </w:rPr>
        <w:t xml:space="preserve"> went hand in </w:t>
      </w:r>
      <w:r w:rsidRPr="0068681E">
        <w:rPr>
          <w:rFonts w:ascii="Arial" w:hAnsi="Arial" w:cs="Arial"/>
        </w:rPr>
        <w:lastRenderedPageBreak/>
        <w:t>hand with the movement Vermelho Em Belem, with her using said hashtag at the bottom of</w:t>
      </w:r>
      <w:r w:rsidR="007200C8">
        <w:rPr>
          <w:rFonts w:ascii="Arial" w:hAnsi="Arial" w:cs="Arial"/>
        </w:rPr>
        <w:t xml:space="preserve"> some of the </w:t>
      </w:r>
      <w:r w:rsidRPr="0068681E">
        <w:rPr>
          <w:rFonts w:ascii="Arial" w:hAnsi="Arial" w:cs="Arial"/>
        </w:rPr>
        <w:t xml:space="preserve">campaign posters.  </w:t>
      </w:r>
      <w:r w:rsidRPr="0068681E">
        <w:rPr>
          <w:rFonts w:ascii="Arial" w:hAnsi="Arial" w:cs="Arial"/>
        </w:rPr>
        <w:t>Whilst unsuccessful that year, she did succeed in creating a positive movement around the use of cosmetics politics.</w:t>
      </w:r>
      <w:r w:rsidR="0090192C" w:rsidRPr="0068681E">
        <w:rPr>
          <w:rFonts w:ascii="Arial" w:hAnsi="Arial" w:cs="Arial"/>
        </w:rPr>
        <w:t xml:space="preserve">  </w:t>
      </w:r>
    </w:p>
    <w:p w14:paraId="6D781B04" w14:textId="77777777" w:rsidR="00E066EF" w:rsidRPr="0068681E" w:rsidRDefault="00E066EF" w:rsidP="00883122">
      <w:pPr>
        <w:rPr>
          <w:rFonts w:ascii="Arial" w:hAnsi="Arial" w:cs="Arial"/>
        </w:rPr>
      </w:pPr>
    </w:p>
    <w:p w14:paraId="33403DDF" w14:textId="24FABED4" w:rsidR="00E066EF" w:rsidRPr="0068681E" w:rsidRDefault="00A75C62" w:rsidP="00883122">
      <w:pPr>
        <w:rPr>
          <w:rFonts w:ascii="Arial" w:hAnsi="Arial" w:cs="Arial"/>
        </w:rPr>
      </w:pPr>
      <w:r w:rsidRPr="0068681E">
        <w:rPr>
          <w:rFonts w:ascii="Arial" w:hAnsi="Arial" w:cs="Arial"/>
          <w:noProof/>
        </w:rPr>
        <w:drawing>
          <wp:inline distT="0" distB="0" distL="0" distR="0" wp14:anchorId="42778B14" wp14:editId="66FD1265">
            <wp:extent cx="5731510" cy="2865755"/>
            <wp:effectExtent l="0" t="0" r="0" b="4445"/>
            <wp:docPr id="701854484" name="Picture 3" descr="A person with red lips and a grey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854484" name="Picture 3" descr="A person with red lips and a grey background&#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3595B06D" w14:textId="755CE385" w:rsidR="00E066EF" w:rsidRDefault="00A75C62" w:rsidP="00883122">
      <w:pPr>
        <w:rPr>
          <w:rFonts w:ascii="Arial" w:hAnsi="Arial" w:cs="Arial"/>
        </w:rPr>
      </w:pPr>
      <w:sdt>
        <w:sdtPr>
          <w:rPr>
            <w:rFonts w:ascii="Arial" w:hAnsi="Arial" w:cs="Arial"/>
          </w:rPr>
          <w:id w:val="1924987734"/>
          <w:citation/>
        </w:sdtPr>
        <w:sdtContent>
          <w:r w:rsidRPr="0068681E">
            <w:rPr>
              <w:rFonts w:ascii="Arial" w:hAnsi="Arial" w:cs="Arial"/>
            </w:rPr>
            <w:fldChar w:fldCharType="begin"/>
          </w:r>
          <w:r w:rsidRPr="0068681E">
            <w:rPr>
              <w:rFonts w:ascii="Arial" w:hAnsi="Arial" w:cs="Arial"/>
            </w:rPr>
            <w:instrText xml:space="preserve"> CITATION Mar21 \l 2057 </w:instrText>
          </w:r>
          <w:r w:rsidRPr="0068681E">
            <w:rPr>
              <w:rFonts w:ascii="Arial" w:hAnsi="Arial" w:cs="Arial"/>
            </w:rPr>
            <w:fldChar w:fldCharType="separate"/>
          </w:r>
          <w:r w:rsidR="005408CE" w:rsidRPr="005408CE">
            <w:rPr>
              <w:rFonts w:ascii="Arial" w:hAnsi="Arial" w:cs="Arial"/>
              <w:noProof/>
            </w:rPr>
            <w:t>(Matias, 2021)</w:t>
          </w:r>
          <w:r w:rsidRPr="0068681E">
            <w:rPr>
              <w:rFonts w:ascii="Arial" w:hAnsi="Arial" w:cs="Arial"/>
            </w:rPr>
            <w:fldChar w:fldCharType="end"/>
          </w:r>
        </w:sdtContent>
      </w:sdt>
    </w:p>
    <w:p w14:paraId="533685E5" w14:textId="77777777" w:rsidR="008D102A" w:rsidRPr="0068681E" w:rsidRDefault="008D102A" w:rsidP="00883122">
      <w:pPr>
        <w:rPr>
          <w:rFonts w:ascii="Arial" w:hAnsi="Arial" w:cs="Arial"/>
        </w:rPr>
      </w:pPr>
    </w:p>
    <w:p w14:paraId="28ED03F2" w14:textId="67F7CA8E" w:rsidR="00E066EF" w:rsidRPr="0068681E" w:rsidRDefault="00E066EF" w:rsidP="00883122">
      <w:pPr>
        <w:rPr>
          <w:rFonts w:ascii="Arial" w:hAnsi="Arial" w:cs="Arial"/>
        </w:rPr>
      </w:pPr>
      <w:r w:rsidRPr="0068681E">
        <w:rPr>
          <w:rFonts w:ascii="Arial" w:hAnsi="Arial" w:cs="Arial"/>
          <w:noProof/>
        </w:rPr>
        <w:drawing>
          <wp:inline distT="0" distB="0" distL="0" distR="0" wp14:anchorId="2822A9CA" wp14:editId="0C95BFD6">
            <wp:extent cx="2460801" cy="3482364"/>
            <wp:effectExtent l="0" t="0" r="3175" b="0"/>
            <wp:docPr id="4151322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132259" name="Picture 415132259"/>
                    <pic:cNvPicPr/>
                  </pic:nvPicPr>
                  <pic:blipFill>
                    <a:blip r:embed="rId7">
                      <a:extLst>
                        <a:ext uri="{28A0092B-C50C-407E-A947-70E740481C1C}">
                          <a14:useLocalDpi xmlns:a14="http://schemas.microsoft.com/office/drawing/2010/main" val="0"/>
                        </a:ext>
                      </a:extLst>
                    </a:blip>
                    <a:stretch>
                      <a:fillRect/>
                    </a:stretch>
                  </pic:blipFill>
                  <pic:spPr>
                    <a:xfrm>
                      <a:off x="0" y="0"/>
                      <a:ext cx="2482416" cy="3512951"/>
                    </a:xfrm>
                    <a:prstGeom prst="rect">
                      <a:avLst/>
                    </a:prstGeom>
                  </pic:spPr>
                </pic:pic>
              </a:graphicData>
            </a:graphic>
          </wp:inline>
        </w:drawing>
      </w:r>
    </w:p>
    <w:p w14:paraId="11774F25" w14:textId="3A242DEF" w:rsidR="00E066EF" w:rsidRPr="0068681E" w:rsidRDefault="00E066EF" w:rsidP="00883122">
      <w:pPr>
        <w:rPr>
          <w:rFonts w:ascii="Arial" w:hAnsi="Arial" w:cs="Arial"/>
        </w:rPr>
      </w:pPr>
      <w:sdt>
        <w:sdtPr>
          <w:rPr>
            <w:rFonts w:ascii="Arial" w:hAnsi="Arial" w:cs="Arial"/>
          </w:rPr>
          <w:id w:val="-2101173530"/>
          <w:citation/>
        </w:sdtPr>
        <w:sdtContent>
          <w:r w:rsidRPr="0068681E">
            <w:rPr>
              <w:rFonts w:ascii="Arial" w:hAnsi="Arial" w:cs="Arial"/>
            </w:rPr>
            <w:fldChar w:fldCharType="begin"/>
          </w:r>
          <w:r w:rsidRPr="0068681E">
            <w:rPr>
              <w:rFonts w:ascii="Arial" w:hAnsi="Arial" w:cs="Arial"/>
            </w:rPr>
            <w:instrText xml:space="preserve"> CITATION Sar18 \l 2057 </w:instrText>
          </w:r>
          <w:r w:rsidRPr="0068681E">
            <w:rPr>
              <w:rFonts w:ascii="Arial" w:hAnsi="Arial" w:cs="Arial"/>
            </w:rPr>
            <w:fldChar w:fldCharType="separate"/>
          </w:r>
          <w:r w:rsidR="005408CE" w:rsidRPr="005408CE">
            <w:rPr>
              <w:rFonts w:ascii="Arial" w:hAnsi="Arial" w:cs="Arial"/>
              <w:noProof/>
            </w:rPr>
            <w:t>(Idacavage, 2018)</w:t>
          </w:r>
          <w:r w:rsidRPr="0068681E">
            <w:rPr>
              <w:rFonts w:ascii="Arial" w:hAnsi="Arial" w:cs="Arial"/>
            </w:rPr>
            <w:fldChar w:fldCharType="end"/>
          </w:r>
        </w:sdtContent>
      </w:sdt>
    </w:p>
    <w:p w14:paraId="2092224E" w14:textId="77777777" w:rsidR="00E066EF" w:rsidRPr="0068681E" w:rsidRDefault="00E066EF" w:rsidP="00883122">
      <w:pPr>
        <w:rPr>
          <w:rFonts w:ascii="Arial" w:hAnsi="Arial" w:cs="Arial"/>
        </w:rPr>
      </w:pPr>
    </w:p>
    <w:p w14:paraId="2C0CA12F" w14:textId="6B90909E" w:rsidR="00E066EF" w:rsidRPr="0068681E" w:rsidRDefault="00E066EF" w:rsidP="00883122">
      <w:pPr>
        <w:rPr>
          <w:rFonts w:ascii="Arial" w:hAnsi="Arial" w:cs="Arial"/>
        </w:rPr>
      </w:pPr>
      <w:r w:rsidRPr="0068681E">
        <w:rPr>
          <w:rFonts w:ascii="Arial" w:hAnsi="Arial" w:cs="Arial"/>
          <w:noProof/>
        </w:rPr>
        <w:lastRenderedPageBreak/>
        <w:drawing>
          <wp:inline distT="0" distB="0" distL="0" distR="0" wp14:anchorId="24090000" wp14:editId="55EBD776">
            <wp:extent cx="1903642" cy="4182386"/>
            <wp:effectExtent l="0" t="0" r="1905" b="0"/>
            <wp:docPr id="597196010" name="Picture 1" descr="A person with red lipst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196010" name="Picture 1" descr="A person with red lipstick&#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915641" cy="4208749"/>
                    </a:xfrm>
                    <a:prstGeom prst="rect">
                      <a:avLst/>
                    </a:prstGeom>
                  </pic:spPr>
                </pic:pic>
              </a:graphicData>
            </a:graphic>
          </wp:inline>
        </w:drawing>
      </w:r>
    </w:p>
    <w:p w14:paraId="1A767132" w14:textId="0693CDA1" w:rsidR="00E066EF" w:rsidRPr="0068681E" w:rsidRDefault="00E066EF">
      <w:pPr>
        <w:rPr>
          <w:rFonts w:ascii="Arial" w:hAnsi="Arial" w:cs="Arial"/>
        </w:rPr>
      </w:pPr>
      <w:sdt>
        <w:sdtPr>
          <w:rPr>
            <w:rFonts w:ascii="Arial" w:hAnsi="Arial" w:cs="Arial"/>
          </w:rPr>
          <w:id w:val="-546376653"/>
          <w:citation/>
        </w:sdtPr>
        <w:sdtContent>
          <w:r w:rsidRPr="0068681E">
            <w:rPr>
              <w:rFonts w:ascii="Arial" w:hAnsi="Arial" w:cs="Arial"/>
            </w:rPr>
            <w:fldChar w:fldCharType="begin"/>
          </w:r>
          <w:r w:rsidRPr="0068681E">
            <w:rPr>
              <w:rFonts w:ascii="Arial" w:hAnsi="Arial" w:cs="Arial"/>
            </w:rPr>
            <w:instrText xml:space="preserve"> CITATION Shi22 \l 2057 </w:instrText>
          </w:r>
          <w:r w:rsidRPr="0068681E">
            <w:rPr>
              <w:rFonts w:ascii="Arial" w:hAnsi="Arial" w:cs="Arial"/>
            </w:rPr>
            <w:fldChar w:fldCharType="separate"/>
          </w:r>
          <w:r w:rsidR="005408CE" w:rsidRPr="005408CE">
            <w:rPr>
              <w:rFonts w:ascii="Arial" w:hAnsi="Arial" w:cs="Arial"/>
              <w:noProof/>
            </w:rPr>
            <w:t>(Shipyard Millie's Vintage, 2022)</w:t>
          </w:r>
          <w:r w:rsidRPr="0068681E">
            <w:rPr>
              <w:rFonts w:ascii="Arial" w:hAnsi="Arial" w:cs="Arial"/>
            </w:rPr>
            <w:fldChar w:fldCharType="end"/>
          </w:r>
        </w:sdtContent>
      </w:sdt>
    </w:p>
    <w:p w14:paraId="724114A1" w14:textId="77777777" w:rsidR="00E066EF" w:rsidRPr="0068681E" w:rsidRDefault="00E066EF">
      <w:pPr>
        <w:rPr>
          <w:rFonts w:ascii="Arial" w:hAnsi="Arial" w:cs="Arial"/>
        </w:rPr>
      </w:pPr>
    </w:p>
    <w:p w14:paraId="57BDCD6E" w14:textId="5A3FDAFE" w:rsidR="001E1599" w:rsidRPr="0068681E" w:rsidRDefault="001E1599">
      <w:pPr>
        <w:rPr>
          <w:rFonts w:ascii="Arial" w:hAnsi="Arial" w:cs="Arial"/>
        </w:rPr>
      </w:pPr>
      <w:proofErr w:type="gramStart"/>
      <w:r w:rsidRPr="0068681E">
        <w:rPr>
          <w:rFonts w:ascii="Arial" w:hAnsi="Arial" w:cs="Arial"/>
        </w:rPr>
        <w:t>Both of these</w:t>
      </w:r>
      <w:proofErr w:type="gramEnd"/>
      <w:r w:rsidRPr="0068681E">
        <w:rPr>
          <w:rFonts w:ascii="Arial" w:hAnsi="Arial" w:cs="Arial"/>
        </w:rPr>
        <w:t xml:space="preserve"> campaigns, several years apart, use</w:t>
      </w:r>
      <w:r w:rsidR="00883122" w:rsidRPr="0068681E">
        <w:rPr>
          <w:rFonts w:ascii="Arial" w:hAnsi="Arial" w:cs="Arial"/>
        </w:rPr>
        <w:t>d</w:t>
      </w:r>
      <w:r w:rsidRPr="0068681E">
        <w:rPr>
          <w:rFonts w:ascii="Arial" w:hAnsi="Arial" w:cs="Arial"/>
        </w:rPr>
        <w:t xml:space="preserve"> red lipstick to bring a community together for feminism in politics and shows how a simple item can hold such a strong meaning</w:t>
      </w:r>
      <w:r w:rsidR="002202F1" w:rsidRPr="0068681E">
        <w:rPr>
          <w:rFonts w:ascii="Arial" w:hAnsi="Arial" w:cs="Arial"/>
        </w:rPr>
        <w:t xml:space="preserve"> and become an important symbol </w:t>
      </w:r>
      <w:r w:rsidRPr="0068681E">
        <w:rPr>
          <w:rFonts w:ascii="Arial" w:hAnsi="Arial" w:cs="Arial"/>
        </w:rPr>
        <w:t xml:space="preserve">for so many people.  </w:t>
      </w:r>
      <w:r w:rsidR="00883122" w:rsidRPr="0068681E">
        <w:rPr>
          <w:rFonts w:ascii="Arial" w:hAnsi="Arial" w:cs="Arial"/>
        </w:rPr>
        <w:t>The importance of using a symbol in protests allows for a shared experience across different backgrounds, especially with an item that is easier to access and use.</w:t>
      </w:r>
    </w:p>
    <w:p w14:paraId="4E73D8F0" w14:textId="77777777" w:rsidR="001E1599" w:rsidRPr="0068681E" w:rsidRDefault="001E1599">
      <w:pPr>
        <w:rPr>
          <w:rFonts w:ascii="Arial" w:hAnsi="Arial" w:cs="Arial"/>
        </w:rPr>
      </w:pPr>
    </w:p>
    <w:p w14:paraId="12BEE0A5" w14:textId="77777777" w:rsidR="00592BD2" w:rsidRPr="0068681E" w:rsidRDefault="00592BD2">
      <w:pPr>
        <w:rPr>
          <w:rFonts w:ascii="Arial" w:hAnsi="Arial" w:cs="Arial"/>
        </w:rPr>
      </w:pPr>
    </w:p>
    <w:p w14:paraId="4A018975" w14:textId="77777777" w:rsidR="00592BD2" w:rsidRPr="0068681E" w:rsidRDefault="00592BD2">
      <w:pPr>
        <w:rPr>
          <w:rFonts w:ascii="Arial" w:hAnsi="Arial" w:cs="Arial"/>
        </w:rPr>
      </w:pPr>
    </w:p>
    <w:p w14:paraId="036475E6" w14:textId="3CD6CBBA" w:rsidR="001E1599" w:rsidRPr="0068681E" w:rsidRDefault="00CC2DC4">
      <w:pPr>
        <w:rPr>
          <w:rFonts w:ascii="Arial" w:hAnsi="Arial" w:cs="Arial"/>
        </w:rPr>
      </w:pPr>
      <w:r w:rsidRPr="0068681E">
        <w:rPr>
          <w:rFonts w:ascii="Arial" w:hAnsi="Arial" w:cs="Arial"/>
        </w:rPr>
        <w:t>Clothing</w:t>
      </w:r>
      <w:r w:rsidR="001E1599" w:rsidRPr="0068681E">
        <w:rPr>
          <w:rFonts w:ascii="Arial" w:hAnsi="Arial" w:cs="Arial"/>
        </w:rPr>
        <w:t>:</w:t>
      </w:r>
    </w:p>
    <w:p w14:paraId="5019793F" w14:textId="77777777" w:rsidR="00CC2DC4" w:rsidRPr="0068681E" w:rsidRDefault="00CC2DC4">
      <w:pPr>
        <w:rPr>
          <w:rFonts w:ascii="Arial" w:hAnsi="Arial" w:cs="Arial"/>
        </w:rPr>
      </w:pPr>
    </w:p>
    <w:p w14:paraId="14EF40DE" w14:textId="0F2A40B8" w:rsidR="00FF2EBD" w:rsidRPr="0068681E" w:rsidRDefault="00CC2DC4">
      <w:pPr>
        <w:rPr>
          <w:rFonts w:ascii="Arial" w:hAnsi="Arial" w:cs="Arial"/>
        </w:rPr>
      </w:pPr>
      <w:r w:rsidRPr="0068681E">
        <w:rPr>
          <w:rFonts w:ascii="Arial" w:hAnsi="Arial" w:cs="Arial"/>
        </w:rPr>
        <w:t xml:space="preserve">Clothing is used for functionality and self-expression, with various designs and styles to fit different scenarios, personalities and sizes.  </w:t>
      </w:r>
      <w:r w:rsidR="00A75C62" w:rsidRPr="0068681E">
        <w:rPr>
          <w:rFonts w:ascii="Arial" w:hAnsi="Arial" w:cs="Arial"/>
        </w:rPr>
        <w:t xml:space="preserve">Many like to dress up on occasion, wearing clothes that make them feel good.  </w:t>
      </w:r>
      <w:r w:rsidR="0037434B" w:rsidRPr="0068681E">
        <w:rPr>
          <w:rFonts w:ascii="Arial" w:hAnsi="Arial" w:cs="Arial"/>
        </w:rPr>
        <w:t xml:space="preserve">They use styles and colours to reflect their mood and feelings, with many opting for more comfortable styles for </w:t>
      </w:r>
      <w:r w:rsidR="007B4098" w:rsidRPr="0068681E">
        <w:rPr>
          <w:rFonts w:ascii="Arial" w:hAnsi="Arial" w:cs="Arial"/>
        </w:rPr>
        <w:t>day-to-day</w:t>
      </w:r>
      <w:r w:rsidR="00605000" w:rsidRPr="0068681E">
        <w:rPr>
          <w:rFonts w:ascii="Arial" w:hAnsi="Arial" w:cs="Arial"/>
        </w:rPr>
        <w:t xml:space="preserve"> wear</w:t>
      </w:r>
      <w:r w:rsidR="0037434B" w:rsidRPr="0068681E">
        <w:rPr>
          <w:rFonts w:ascii="Arial" w:hAnsi="Arial" w:cs="Arial"/>
        </w:rPr>
        <w:t xml:space="preserve">.  </w:t>
      </w:r>
      <w:r w:rsidRPr="0068681E">
        <w:rPr>
          <w:rFonts w:ascii="Arial" w:hAnsi="Arial" w:cs="Arial"/>
        </w:rPr>
        <w:t xml:space="preserve">However, certain individuals view some styles of clothing as excuses for their inappropriate actions.  For a long time the phrases “what were you wearing” and “she was asking for it” have been about and have frustrated the victims of </w:t>
      </w:r>
      <w:r w:rsidR="00A75C62" w:rsidRPr="0068681E">
        <w:rPr>
          <w:rFonts w:ascii="Arial" w:hAnsi="Arial" w:cs="Arial"/>
        </w:rPr>
        <w:t>those</w:t>
      </w:r>
      <w:r w:rsidRPr="0068681E">
        <w:rPr>
          <w:rFonts w:ascii="Arial" w:hAnsi="Arial" w:cs="Arial"/>
        </w:rPr>
        <w:t xml:space="preserve"> crime</w:t>
      </w:r>
      <w:r w:rsidR="00A75C62" w:rsidRPr="0068681E">
        <w:rPr>
          <w:rFonts w:ascii="Arial" w:hAnsi="Arial" w:cs="Arial"/>
        </w:rPr>
        <w:t>s</w:t>
      </w:r>
      <w:r w:rsidRPr="0068681E">
        <w:rPr>
          <w:rFonts w:ascii="Arial" w:hAnsi="Arial" w:cs="Arial"/>
        </w:rPr>
        <w:t xml:space="preserve">.  Despite what some may say, anyone can be a victim of sexual assault, all ages and all genders.  The clothes that they wear are often targets of conversation, </w:t>
      </w:r>
      <w:r w:rsidR="008366C9">
        <w:rPr>
          <w:rFonts w:ascii="Arial" w:hAnsi="Arial" w:cs="Arial"/>
        </w:rPr>
        <w:t xml:space="preserve">with mocking </w:t>
      </w:r>
      <w:r w:rsidR="00AD4163">
        <w:rPr>
          <w:rFonts w:ascii="Arial" w:hAnsi="Arial" w:cs="Arial"/>
        </w:rPr>
        <w:t>questions</w:t>
      </w:r>
      <w:r w:rsidR="008366C9">
        <w:rPr>
          <w:rFonts w:ascii="Arial" w:hAnsi="Arial" w:cs="Arial"/>
        </w:rPr>
        <w:t xml:space="preserve"> being used to argue against the assaults and gaslight the victims </w:t>
      </w:r>
      <w:proofErr w:type="gramStart"/>
      <w:r w:rsidRPr="0068681E">
        <w:rPr>
          <w:rFonts w:ascii="Arial" w:hAnsi="Arial" w:cs="Arial"/>
        </w:rPr>
        <w:t>despite the fact that</w:t>
      </w:r>
      <w:proofErr w:type="gramEnd"/>
      <w:r w:rsidRPr="0068681E">
        <w:rPr>
          <w:rFonts w:ascii="Arial" w:hAnsi="Arial" w:cs="Arial"/>
        </w:rPr>
        <w:t xml:space="preserve"> the crimes would have been committed regardless of the clothes worn.  </w:t>
      </w:r>
    </w:p>
    <w:p w14:paraId="1FDBF33B" w14:textId="77777777" w:rsidR="00FF2EBD" w:rsidRPr="0068681E" w:rsidRDefault="00FF2EBD">
      <w:pPr>
        <w:rPr>
          <w:rFonts w:ascii="Arial" w:hAnsi="Arial" w:cs="Arial"/>
        </w:rPr>
      </w:pPr>
    </w:p>
    <w:p w14:paraId="42B5690D" w14:textId="38115815" w:rsidR="00A75C62" w:rsidRPr="0068681E" w:rsidRDefault="00CC2DC4">
      <w:pPr>
        <w:rPr>
          <w:rFonts w:ascii="Arial" w:hAnsi="Arial" w:cs="Arial"/>
        </w:rPr>
      </w:pPr>
      <w:r w:rsidRPr="0068681E">
        <w:rPr>
          <w:rFonts w:ascii="Arial" w:hAnsi="Arial" w:cs="Arial"/>
        </w:rPr>
        <w:lastRenderedPageBreak/>
        <w:t>Those who question the clothing choices of the victims are often individuals who doubt what the victims say, causing further trauma</w:t>
      </w:r>
      <w:r w:rsidR="00BB3A1B">
        <w:rPr>
          <w:rFonts w:ascii="Arial" w:hAnsi="Arial" w:cs="Arial"/>
        </w:rPr>
        <w:t xml:space="preserve"> potentially</w:t>
      </w:r>
      <w:r w:rsidR="00B10EB8">
        <w:rPr>
          <w:rFonts w:ascii="Arial" w:hAnsi="Arial" w:cs="Arial"/>
        </w:rPr>
        <w:t xml:space="preserve"> requiring </w:t>
      </w:r>
      <w:r w:rsidR="00BB3A1B">
        <w:rPr>
          <w:rFonts w:ascii="Arial" w:hAnsi="Arial" w:cs="Arial"/>
        </w:rPr>
        <w:t>fu</w:t>
      </w:r>
      <w:r w:rsidR="00A066A0">
        <w:rPr>
          <w:rFonts w:ascii="Arial" w:hAnsi="Arial" w:cs="Arial"/>
        </w:rPr>
        <w:t>r</w:t>
      </w:r>
      <w:r w:rsidR="00BB3A1B">
        <w:rPr>
          <w:rFonts w:ascii="Arial" w:hAnsi="Arial" w:cs="Arial"/>
        </w:rPr>
        <w:t xml:space="preserve">ther </w:t>
      </w:r>
      <w:r w:rsidR="00B10EB8">
        <w:rPr>
          <w:rFonts w:ascii="Arial" w:hAnsi="Arial" w:cs="Arial"/>
        </w:rPr>
        <w:t>therapy</w:t>
      </w:r>
      <w:r w:rsidRPr="0068681E">
        <w:rPr>
          <w:rFonts w:ascii="Arial" w:hAnsi="Arial" w:cs="Arial"/>
        </w:rPr>
        <w:t>.</w:t>
      </w:r>
      <w:r w:rsidR="00FF2EBD" w:rsidRPr="0068681E">
        <w:rPr>
          <w:rFonts w:ascii="Arial" w:hAnsi="Arial" w:cs="Arial"/>
        </w:rPr>
        <w:t xml:space="preserve">  The people who </w:t>
      </w:r>
      <w:r w:rsidR="00C312E9" w:rsidRPr="0068681E">
        <w:rPr>
          <w:rFonts w:ascii="Arial" w:hAnsi="Arial" w:cs="Arial"/>
        </w:rPr>
        <w:t xml:space="preserve">think </w:t>
      </w:r>
      <w:r w:rsidR="00A75C62" w:rsidRPr="0068681E">
        <w:rPr>
          <w:rFonts w:ascii="Arial" w:hAnsi="Arial" w:cs="Arial"/>
        </w:rPr>
        <w:t xml:space="preserve">that </w:t>
      </w:r>
      <w:r w:rsidR="00FF2EBD" w:rsidRPr="0068681E">
        <w:rPr>
          <w:rFonts w:ascii="Arial" w:hAnsi="Arial" w:cs="Arial"/>
        </w:rPr>
        <w:t xml:space="preserve">the </w:t>
      </w:r>
      <w:r w:rsidR="00A75C62" w:rsidRPr="0068681E">
        <w:rPr>
          <w:rFonts w:ascii="Arial" w:hAnsi="Arial" w:cs="Arial"/>
        </w:rPr>
        <w:t>clothing one wears is an invitation for certain actions</w:t>
      </w:r>
      <w:r w:rsidR="00FF2EBD" w:rsidRPr="0068681E">
        <w:rPr>
          <w:rFonts w:ascii="Arial" w:hAnsi="Arial" w:cs="Arial"/>
        </w:rPr>
        <w:t xml:space="preserve"> </w:t>
      </w:r>
      <w:r w:rsidR="008D102A" w:rsidRPr="0068681E">
        <w:rPr>
          <w:rFonts w:ascii="Arial" w:hAnsi="Arial" w:cs="Arial"/>
        </w:rPr>
        <w:t>are very</w:t>
      </w:r>
      <w:r w:rsidR="00FF2EBD" w:rsidRPr="0068681E">
        <w:rPr>
          <w:rFonts w:ascii="Arial" w:hAnsi="Arial" w:cs="Arial"/>
        </w:rPr>
        <w:t xml:space="preserve"> likely to </w:t>
      </w:r>
      <w:r w:rsidR="00B45BAC" w:rsidRPr="0068681E">
        <w:rPr>
          <w:rFonts w:ascii="Arial" w:hAnsi="Arial" w:cs="Arial"/>
        </w:rPr>
        <w:t xml:space="preserve">be the ones to </w:t>
      </w:r>
      <w:r w:rsidR="00FF2EBD" w:rsidRPr="0068681E">
        <w:rPr>
          <w:rFonts w:ascii="Arial" w:hAnsi="Arial" w:cs="Arial"/>
        </w:rPr>
        <w:t xml:space="preserve">pardon others who commit </w:t>
      </w:r>
      <w:r w:rsidR="00717265">
        <w:rPr>
          <w:rFonts w:ascii="Arial" w:hAnsi="Arial" w:cs="Arial"/>
        </w:rPr>
        <w:t xml:space="preserve">the </w:t>
      </w:r>
      <w:r w:rsidR="00FF2EBD" w:rsidRPr="0068681E">
        <w:rPr>
          <w:rFonts w:ascii="Arial" w:hAnsi="Arial" w:cs="Arial"/>
        </w:rPr>
        <w:t>assault</w:t>
      </w:r>
      <w:r w:rsidR="00717265">
        <w:rPr>
          <w:rFonts w:ascii="Arial" w:hAnsi="Arial" w:cs="Arial"/>
        </w:rPr>
        <w:t>s</w:t>
      </w:r>
      <w:r w:rsidR="00FF2EBD" w:rsidRPr="0068681E">
        <w:rPr>
          <w:rFonts w:ascii="Arial" w:hAnsi="Arial" w:cs="Arial"/>
        </w:rPr>
        <w:t xml:space="preserve"> in addition to committing assault themselves</w:t>
      </w:r>
      <w:r w:rsidR="00A75C62" w:rsidRPr="0068681E">
        <w:rPr>
          <w:rFonts w:ascii="Arial" w:hAnsi="Arial" w:cs="Arial"/>
        </w:rPr>
        <w:t>.</w:t>
      </w:r>
      <w:r w:rsidR="00FF2EBD" w:rsidRPr="0068681E">
        <w:rPr>
          <w:rFonts w:ascii="Arial" w:hAnsi="Arial" w:cs="Arial"/>
        </w:rPr>
        <w:t xml:space="preserve">   </w:t>
      </w:r>
      <w:r w:rsidR="00A75C62" w:rsidRPr="0068681E">
        <w:rPr>
          <w:rFonts w:ascii="Arial" w:hAnsi="Arial" w:cs="Arial"/>
        </w:rPr>
        <w:t xml:space="preserve">The narrative surrounding these arguments has been told over and over and has caused many victims </w:t>
      </w:r>
      <w:r w:rsidR="00FF2EBD" w:rsidRPr="0068681E">
        <w:rPr>
          <w:rFonts w:ascii="Arial" w:hAnsi="Arial" w:cs="Arial"/>
        </w:rPr>
        <w:t xml:space="preserve">to face </w:t>
      </w:r>
      <w:r w:rsidR="00A75C62" w:rsidRPr="0068681E">
        <w:rPr>
          <w:rFonts w:ascii="Arial" w:hAnsi="Arial" w:cs="Arial"/>
        </w:rPr>
        <w:t xml:space="preserve">a lot of </w:t>
      </w:r>
      <w:r w:rsidR="00FF2EBD" w:rsidRPr="0068681E">
        <w:rPr>
          <w:rFonts w:ascii="Arial" w:hAnsi="Arial" w:cs="Arial"/>
        </w:rPr>
        <w:t xml:space="preserve">problems, especially since, as stated by </w:t>
      </w:r>
      <w:r w:rsidR="00FF2EBD" w:rsidRPr="0068681E">
        <w:rPr>
          <w:rFonts w:ascii="Arial" w:hAnsi="Arial" w:cs="Arial"/>
        </w:rPr>
        <w:t>Rachel</w:t>
      </w:r>
      <w:r w:rsidR="00FF2EBD" w:rsidRPr="0068681E">
        <w:rPr>
          <w:rFonts w:ascii="Arial" w:hAnsi="Arial" w:cs="Arial"/>
        </w:rPr>
        <w:t xml:space="preserve"> </w:t>
      </w:r>
      <w:proofErr w:type="spellStart"/>
      <w:r w:rsidR="00FF2EBD" w:rsidRPr="0068681E">
        <w:rPr>
          <w:rFonts w:ascii="Arial" w:hAnsi="Arial" w:cs="Arial"/>
        </w:rPr>
        <w:t>Loney</w:t>
      </w:r>
      <w:proofErr w:type="spellEnd"/>
      <w:r w:rsidR="00FF2EBD" w:rsidRPr="0068681E">
        <w:rPr>
          <w:rFonts w:ascii="Arial" w:hAnsi="Arial" w:cs="Arial"/>
        </w:rPr>
        <w:t>-Howes</w:t>
      </w:r>
      <w:r w:rsidR="00FF2EBD" w:rsidRPr="0068681E">
        <w:rPr>
          <w:rFonts w:ascii="Arial" w:hAnsi="Arial" w:cs="Arial"/>
        </w:rPr>
        <w:t>,</w:t>
      </w:r>
      <w:r w:rsidR="00FF2EBD" w:rsidRPr="0068681E">
        <w:rPr>
          <w:rFonts w:ascii="Arial" w:hAnsi="Arial" w:cs="Arial"/>
        </w:rPr>
        <w:t xml:space="preserve"> </w:t>
      </w:r>
      <w:r w:rsidR="00FF2EBD" w:rsidRPr="0068681E">
        <w:rPr>
          <w:rFonts w:ascii="Arial" w:hAnsi="Arial" w:cs="Arial"/>
        </w:rPr>
        <w:t>“</w:t>
      </w:r>
      <w:r w:rsidR="00FF2EBD" w:rsidRPr="0068681E">
        <w:rPr>
          <w:rFonts w:ascii="Arial" w:hAnsi="Arial" w:cs="Arial"/>
        </w:rPr>
        <w:t xml:space="preserve">The </w:t>
      </w:r>
      <w:proofErr w:type="spellStart"/>
      <w:r w:rsidR="00FF2EBD" w:rsidRPr="0068681E">
        <w:rPr>
          <w:rFonts w:ascii="Arial" w:hAnsi="Arial" w:cs="Arial"/>
        </w:rPr>
        <w:t>unspeakability</w:t>
      </w:r>
      <w:proofErr w:type="spellEnd"/>
      <w:r w:rsidR="00FF2EBD" w:rsidRPr="0068681E">
        <w:rPr>
          <w:rFonts w:ascii="Arial" w:hAnsi="Arial" w:cs="Arial"/>
        </w:rPr>
        <w:t xml:space="preserve"> of rape is also perpetuated by the criminal justice system through its power to define what is and is not rape, thereby denying recognition and permission to claim their </w:t>
      </w:r>
      <w:r w:rsidR="00FF2EBD" w:rsidRPr="0068681E">
        <w:rPr>
          <w:rFonts w:ascii="Arial" w:hAnsi="Arial" w:cs="Arial"/>
        </w:rPr>
        <w:t>experience</w:t>
      </w:r>
      <w:r w:rsidR="00FF2EBD" w:rsidRPr="0068681E">
        <w:rPr>
          <w:rFonts w:ascii="Arial" w:hAnsi="Arial" w:cs="Arial"/>
        </w:rPr>
        <w:t xml:space="preserve"> as rape for those whose experience falls outside sociocultural assumptions as well as legal definitions and interpretations of  ‘real rape’.</w:t>
      </w:r>
      <w:r w:rsidR="00FF2EBD" w:rsidRPr="0068681E">
        <w:rPr>
          <w:rFonts w:ascii="Arial" w:hAnsi="Arial" w:cs="Arial"/>
        </w:rPr>
        <w:t xml:space="preserve">” </w:t>
      </w:r>
      <w:sdt>
        <w:sdtPr>
          <w:rPr>
            <w:rFonts w:ascii="Arial" w:hAnsi="Arial" w:cs="Arial"/>
          </w:rPr>
          <w:id w:val="1664973277"/>
          <w:citation/>
        </w:sdtPr>
        <w:sdtContent>
          <w:r w:rsidR="00FF2EBD" w:rsidRPr="0068681E">
            <w:rPr>
              <w:rFonts w:ascii="Arial" w:hAnsi="Arial" w:cs="Arial"/>
            </w:rPr>
            <w:fldChar w:fldCharType="begin"/>
          </w:r>
          <w:r w:rsidR="00FF2EBD" w:rsidRPr="0068681E">
            <w:rPr>
              <w:rFonts w:ascii="Arial" w:hAnsi="Arial" w:cs="Arial"/>
            </w:rPr>
            <w:instrText xml:space="preserve"> CITATION Lon20 \l 2057 </w:instrText>
          </w:r>
          <w:r w:rsidR="00FF2EBD" w:rsidRPr="0068681E">
            <w:rPr>
              <w:rFonts w:ascii="Arial" w:hAnsi="Arial" w:cs="Arial"/>
            </w:rPr>
            <w:fldChar w:fldCharType="separate"/>
          </w:r>
          <w:r w:rsidR="005408CE" w:rsidRPr="005408CE">
            <w:rPr>
              <w:rFonts w:ascii="Arial" w:hAnsi="Arial" w:cs="Arial"/>
              <w:noProof/>
            </w:rPr>
            <w:t>(Loney-Howes, 2020)</w:t>
          </w:r>
          <w:r w:rsidR="00FF2EBD" w:rsidRPr="0068681E">
            <w:rPr>
              <w:rFonts w:ascii="Arial" w:hAnsi="Arial" w:cs="Arial"/>
            </w:rPr>
            <w:fldChar w:fldCharType="end"/>
          </w:r>
        </w:sdtContent>
      </w:sdt>
      <w:r w:rsidR="00FF2EBD" w:rsidRPr="0068681E">
        <w:rPr>
          <w:rFonts w:ascii="Arial" w:hAnsi="Arial" w:cs="Arial"/>
        </w:rPr>
        <w:t>.  As a result</w:t>
      </w:r>
      <w:r w:rsidR="00DD1541" w:rsidRPr="0068681E">
        <w:rPr>
          <w:rFonts w:ascii="Arial" w:hAnsi="Arial" w:cs="Arial"/>
        </w:rPr>
        <w:t xml:space="preserve"> of the varying definition in addition to people who refuse to believe them</w:t>
      </w:r>
      <w:r w:rsidR="00FF2EBD" w:rsidRPr="0068681E">
        <w:rPr>
          <w:rFonts w:ascii="Arial" w:hAnsi="Arial" w:cs="Arial"/>
        </w:rPr>
        <w:t>, many victims struggle to say their story let alone seek justice for what happened to them.</w:t>
      </w:r>
    </w:p>
    <w:p w14:paraId="22FA2138" w14:textId="77777777" w:rsidR="00CC2DC4" w:rsidRPr="0068681E" w:rsidRDefault="00CC2DC4">
      <w:pPr>
        <w:rPr>
          <w:rFonts w:ascii="Arial" w:hAnsi="Arial" w:cs="Arial"/>
        </w:rPr>
      </w:pPr>
    </w:p>
    <w:p w14:paraId="3BF9B712" w14:textId="7BD7E75A" w:rsidR="00FF2EBD" w:rsidRPr="0068681E" w:rsidRDefault="00CC2DC4">
      <w:pPr>
        <w:rPr>
          <w:rFonts w:ascii="Arial" w:hAnsi="Arial" w:cs="Arial"/>
        </w:rPr>
      </w:pPr>
      <w:r w:rsidRPr="0068681E">
        <w:rPr>
          <w:rFonts w:ascii="Arial" w:hAnsi="Arial" w:cs="Arial"/>
        </w:rPr>
        <w:t xml:space="preserve">An exhibit called ‘What were you wearing’ shows the clothing that individuals wore at the time of their assault or rape, revealing the variety of ages and environments in which the crimes occurred.  </w:t>
      </w:r>
      <w:r w:rsidR="00F75068" w:rsidRPr="0068681E">
        <w:rPr>
          <w:rFonts w:ascii="Arial" w:hAnsi="Arial" w:cs="Arial"/>
        </w:rPr>
        <w:t>The design</w:t>
      </w:r>
      <w:r w:rsidR="00657CD3" w:rsidRPr="0068681E">
        <w:rPr>
          <w:rFonts w:ascii="Arial" w:hAnsi="Arial" w:cs="Arial"/>
        </w:rPr>
        <w:t>s</w:t>
      </w:r>
      <w:r w:rsidR="00F75068" w:rsidRPr="0068681E">
        <w:rPr>
          <w:rFonts w:ascii="Arial" w:hAnsi="Arial" w:cs="Arial"/>
        </w:rPr>
        <w:t xml:space="preserve"> of the </w:t>
      </w:r>
      <w:r w:rsidR="00657CD3" w:rsidRPr="0068681E">
        <w:rPr>
          <w:rFonts w:ascii="Arial" w:hAnsi="Arial" w:cs="Arial"/>
        </w:rPr>
        <w:t xml:space="preserve">online posts of the </w:t>
      </w:r>
      <w:r w:rsidR="00F75068" w:rsidRPr="0068681E">
        <w:rPr>
          <w:rFonts w:ascii="Arial" w:hAnsi="Arial" w:cs="Arial"/>
        </w:rPr>
        <w:t xml:space="preserve">exhibit </w:t>
      </w:r>
      <w:r w:rsidR="00657CD3" w:rsidRPr="0068681E">
        <w:rPr>
          <w:rFonts w:ascii="Arial" w:hAnsi="Arial" w:cs="Arial"/>
        </w:rPr>
        <w:t>are</w:t>
      </w:r>
      <w:r w:rsidR="00F75068" w:rsidRPr="0068681E">
        <w:rPr>
          <w:rFonts w:ascii="Arial" w:hAnsi="Arial" w:cs="Arial"/>
        </w:rPr>
        <w:t xml:space="preserve"> simple, with the clothes laid out </w:t>
      </w:r>
      <w:r w:rsidR="00657CD3" w:rsidRPr="0068681E">
        <w:rPr>
          <w:rFonts w:ascii="Arial" w:hAnsi="Arial" w:cs="Arial"/>
        </w:rPr>
        <w:t xml:space="preserve">with a description of them, </w:t>
      </w:r>
      <w:r w:rsidR="00F75068" w:rsidRPr="0068681E">
        <w:rPr>
          <w:rFonts w:ascii="Arial" w:hAnsi="Arial" w:cs="Arial"/>
        </w:rPr>
        <w:t xml:space="preserve">and a brief account of events beside them.  </w:t>
      </w:r>
      <w:r w:rsidR="00657CD3" w:rsidRPr="0068681E">
        <w:rPr>
          <w:rFonts w:ascii="Arial" w:hAnsi="Arial" w:cs="Arial"/>
        </w:rPr>
        <w:t xml:space="preserve">The background is a plain pale blue reflecting the sadness that can be felt when reading through the victims’ stories.  </w:t>
      </w:r>
      <w:r w:rsidR="00A75C62" w:rsidRPr="0068681E">
        <w:rPr>
          <w:rFonts w:ascii="Arial" w:hAnsi="Arial" w:cs="Arial"/>
        </w:rPr>
        <w:t>The</w:t>
      </w:r>
      <w:r w:rsidR="00657CD3" w:rsidRPr="0068681E">
        <w:rPr>
          <w:rFonts w:ascii="Arial" w:hAnsi="Arial" w:cs="Arial"/>
        </w:rPr>
        <w:t xml:space="preserve"> people behind the exhibit</w:t>
      </w:r>
      <w:r w:rsidR="00A75C62" w:rsidRPr="0068681E">
        <w:rPr>
          <w:rFonts w:ascii="Arial" w:hAnsi="Arial" w:cs="Arial"/>
        </w:rPr>
        <w:t xml:space="preserve"> state on the project’s website, “</w:t>
      </w:r>
      <w:r w:rsidR="00A75C62" w:rsidRPr="0068681E">
        <w:rPr>
          <w:rFonts w:ascii="Arial" w:hAnsi="Arial" w:cs="Arial"/>
        </w:rPr>
        <w:t>When survivors of sexual violence disclose their stories, they are often asked, “What were you wearing?” as if their clothing choice determines their consent.</w:t>
      </w:r>
      <w:r w:rsidR="00A75C62" w:rsidRPr="0068681E">
        <w:rPr>
          <w:rFonts w:ascii="Arial" w:hAnsi="Arial" w:cs="Arial"/>
        </w:rPr>
        <w:t xml:space="preserve">” </w:t>
      </w:r>
      <w:sdt>
        <w:sdtPr>
          <w:rPr>
            <w:rFonts w:ascii="Arial" w:hAnsi="Arial" w:cs="Arial"/>
          </w:rPr>
          <w:id w:val="-1423646339"/>
          <w:citation/>
        </w:sdtPr>
        <w:sdtContent>
          <w:r w:rsidR="00A75C62" w:rsidRPr="0068681E">
            <w:rPr>
              <w:rFonts w:ascii="Arial" w:hAnsi="Arial" w:cs="Arial"/>
            </w:rPr>
            <w:fldChar w:fldCharType="begin"/>
          </w:r>
          <w:r w:rsidR="00A75C62" w:rsidRPr="0068681E">
            <w:rPr>
              <w:rFonts w:ascii="Arial" w:hAnsi="Arial" w:cs="Arial"/>
            </w:rPr>
            <w:instrText xml:space="preserve"> CITATION Sus24 \l 2057 </w:instrText>
          </w:r>
          <w:r w:rsidR="00A75C62" w:rsidRPr="0068681E">
            <w:rPr>
              <w:rFonts w:ascii="Arial" w:hAnsi="Arial" w:cs="Arial"/>
            </w:rPr>
            <w:fldChar w:fldCharType="separate"/>
          </w:r>
          <w:r w:rsidR="005408CE" w:rsidRPr="005408CE">
            <w:rPr>
              <w:rFonts w:ascii="Arial" w:hAnsi="Arial" w:cs="Arial"/>
              <w:noProof/>
            </w:rPr>
            <w:t>(Susan B. Anthony Project, 2024)</w:t>
          </w:r>
          <w:r w:rsidR="00A75C62" w:rsidRPr="0068681E">
            <w:rPr>
              <w:rFonts w:ascii="Arial" w:hAnsi="Arial" w:cs="Arial"/>
            </w:rPr>
            <w:fldChar w:fldCharType="end"/>
          </w:r>
        </w:sdtContent>
      </w:sdt>
      <w:r w:rsidR="0026231C">
        <w:rPr>
          <w:rFonts w:ascii="Arial" w:hAnsi="Arial" w:cs="Arial"/>
        </w:rPr>
        <w:t>.  They</w:t>
      </w:r>
      <w:r w:rsidR="00A75C62" w:rsidRPr="0068681E">
        <w:rPr>
          <w:rFonts w:ascii="Arial" w:hAnsi="Arial" w:cs="Arial"/>
        </w:rPr>
        <w:t xml:space="preserve"> aim to fight back against the people who perpetuate this narrative against the victims.</w:t>
      </w:r>
      <w:r w:rsidR="00FF2EBD" w:rsidRPr="0068681E">
        <w:rPr>
          <w:rFonts w:ascii="Arial" w:hAnsi="Arial" w:cs="Arial"/>
        </w:rPr>
        <w:t xml:space="preserve"> </w:t>
      </w:r>
      <w:r w:rsidR="00A534C6" w:rsidRPr="0068681E">
        <w:rPr>
          <w:rFonts w:ascii="Arial" w:hAnsi="Arial" w:cs="Arial"/>
        </w:rPr>
        <w:t xml:space="preserve"> Not only does this exhibit shed light to the experiences of many, but also gives the victims a safe space to share them without the judgement they may receive elsewhere.</w:t>
      </w:r>
      <w:r w:rsidR="00657CD3" w:rsidRPr="0068681E">
        <w:rPr>
          <w:rFonts w:ascii="Arial" w:hAnsi="Arial" w:cs="Arial"/>
        </w:rPr>
        <w:t xml:space="preserve">  </w:t>
      </w:r>
    </w:p>
    <w:p w14:paraId="103FD2AA" w14:textId="77777777" w:rsidR="00657CD3" w:rsidRPr="0068681E" w:rsidRDefault="00657CD3">
      <w:pPr>
        <w:rPr>
          <w:rFonts w:ascii="Arial" w:hAnsi="Arial" w:cs="Arial"/>
        </w:rPr>
      </w:pPr>
    </w:p>
    <w:p w14:paraId="31AB2041" w14:textId="56F3EEFF" w:rsidR="00657CD3" w:rsidRPr="0068681E" w:rsidRDefault="00657CD3">
      <w:pPr>
        <w:rPr>
          <w:rFonts w:ascii="Arial" w:hAnsi="Arial" w:cs="Arial"/>
        </w:rPr>
      </w:pPr>
      <w:r w:rsidRPr="0068681E">
        <w:rPr>
          <w:rFonts w:ascii="Arial" w:hAnsi="Arial" w:cs="Arial"/>
          <w:noProof/>
        </w:rPr>
        <w:drawing>
          <wp:inline distT="0" distB="0" distL="0" distR="0" wp14:anchorId="2B68AABA" wp14:editId="2C10E04C">
            <wp:extent cx="2612212" cy="3381753"/>
            <wp:effectExtent l="0" t="0" r="4445" b="0"/>
            <wp:docPr id="983125770" name="Picture 4" descr="A black shirt and grey pa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125770" name="Picture 4" descr="A black shirt and grey pant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97095" cy="3491642"/>
                    </a:xfrm>
                    <a:prstGeom prst="rect">
                      <a:avLst/>
                    </a:prstGeom>
                  </pic:spPr>
                </pic:pic>
              </a:graphicData>
            </a:graphic>
          </wp:inline>
        </w:drawing>
      </w:r>
      <w:r w:rsidRPr="0068681E">
        <w:rPr>
          <w:rFonts w:ascii="Arial" w:hAnsi="Arial" w:cs="Arial"/>
          <w:noProof/>
        </w:rPr>
        <w:drawing>
          <wp:inline distT="0" distB="0" distL="0" distR="0" wp14:anchorId="67249B9A" wp14:editId="5FB489A1">
            <wp:extent cx="2605659" cy="3373269"/>
            <wp:effectExtent l="0" t="0" r="0" b="5080"/>
            <wp:docPr id="2134507179" name="Picture 5" descr="A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507179" name="Picture 5" descr="A text on a blue backgroun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20484" cy="3392462"/>
                    </a:xfrm>
                    <a:prstGeom prst="rect">
                      <a:avLst/>
                    </a:prstGeom>
                  </pic:spPr>
                </pic:pic>
              </a:graphicData>
            </a:graphic>
          </wp:inline>
        </w:drawing>
      </w:r>
    </w:p>
    <w:p w14:paraId="7FD29975" w14:textId="5EF6E521" w:rsidR="00657CD3" w:rsidRPr="0068681E" w:rsidRDefault="00657CD3">
      <w:pPr>
        <w:rPr>
          <w:rFonts w:ascii="Arial" w:hAnsi="Arial" w:cs="Arial"/>
        </w:rPr>
      </w:pPr>
      <w:sdt>
        <w:sdtPr>
          <w:rPr>
            <w:rFonts w:ascii="Arial" w:hAnsi="Arial" w:cs="Arial"/>
          </w:rPr>
          <w:id w:val="423770616"/>
          <w:citation/>
        </w:sdtPr>
        <w:sdtContent>
          <w:r w:rsidRPr="0068681E">
            <w:rPr>
              <w:rFonts w:ascii="Arial" w:hAnsi="Arial" w:cs="Arial"/>
            </w:rPr>
            <w:fldChar w:fldCharType="begin"/>
          </w:r>
          <w:r w:rsidRPr="0068681E">
            <w:rPr>
              <w:rFonts w:ascii="Arial" w:hAnsi="Arial" w:cs="Arial"/>
            </w:rPr>
            <w:instrText xml:space="preserve"> CITATION Sus24 \l 2057 </w:instrText>
          </w:r>
          <w:r w:rsidRPr="0068681E">
            <w:rPr>
              <w:rFonts w:ascii="Arial" w:hAnsi="Arial" w:cs="Arial"/>
            </w:rPr>
            <w:fldChar w:fldCharType="separate"/>
          </w:r>
          <w:r w:rsidR="005408CE" w:rsidRPr="005408CE">
            <w:rPr>
              <w:rFonts w:ascii="Arial" w:hAnsi="Arial" w:cs="Arial"/>
              <w:noProof/>
            </w:rPr>
            <w:t>(Susan B. Anthony Project, 2024)</w:t>
          </w:r>
          <w:r w:rsidRPr="0068681E">
            <w:rPr>
              <w:rFonts w:ascii="Arial" w:hAnsi="Arial" w:cs="Arial"/>
            </w:rPr>
            <w:fldChar w:fldCharType="end"/>
          </w:r>
        </w:sdtContent>
      </w:sdt>
    </w:p>
    <w:p w14:paraId="0C811D1D" w14:textId="77777777" w:rsidR="00657CD3" w:rsidRPr="0068681E" w:rsidRDefault="00657CD3">
      <w:pPr>
        <w:rPr>
          <w:rFonts w:ascii="Arial" w:hAnsi="Arial" w:cs="Arial"/>
        </w:rPr>
      </w:pPr>
    </w:p>
    <w:p w14:paraId="3E428C19" w14:textId="3ADADC24" w:rsidR="00657CD3" w:rsidRPr="0068681E" w:rsidRDefault="0037434B">
      <w:pPr>
        <w:rPr>
          <w:rFonts w:ascii="Arial" w:hAnsi="Arial" w:cs="Arial"/>
        </w:rPr>
      </w:pPr>
      <w:r w:rsidRPr="0068681E">
        <w:rPr>
          <w:rFonts w:ascii="Arial" w:hAnsi="Arial" w:cs="Arial"/>
          <w:noProof/>
        </w:rPr>
        <w:lastRenderedPageBreak/>
        <w:drawing>
          <wp:inline distT="0" distB="0" distL="0" distR="0" wp14:anchorId="5B3F7AFE" wp14:editId="5D392929">
            <wp:extent cx="2616740" cy="3387613"/>
            <wp:effectExtent l="0" t="0" r="0" b="3810"/>
            <wp:docPr id="209556817" name="Picture 6" descr="A pink pajamas with a unicorn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56817" name="Picture 6" descr="A pink pajamas with a unicorn desig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55976" cy="3438408"/>
                    </a:xfrm>
                    <a:prstGeom prst="rect">
                      <a:avLst/>
                    </a:prstGeom>
                  </pic:spPr>
                </pic:pic>
              </a:graphicData>
            </a:graphic>
          </wp:inline>
        </w:drawing>
      </w:r>
      <w:r w:rsidRPr="0068681E">
        <w:rPr>
          <w:rFonts w:ascii="Arial" w:hAnsi="Arial" w:cs="Arial"/>
          <w:noProof/>
        </w:rPr>
        <w:drawing>
          <wp:inline distT="0" distB="0" distL="0" distR="0" wp14:anchorId="793C273F" wp14:editId="3D400CD5">
            <wp:extent cx="2605405" cy="3372940"/>
            <wp:effectExtent l="0" t="0" r="0" b="5715"/>
            <wp:docPr id="1478487206" name="Picture 7" descr="A blue screen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487206" name="Picture 7" descr="A blue screen with text&#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27836" cy="3401979"/>
                    </a:xfrm>
                    <a:prstGeom prst="rect">
                      <a:avLst/>
                    </a:prstGeom>
                  </pic:spPr>
                </pic:pic>
              </a:graphicData>
            </a:graphic>
          </wp:inline>
        </w:drawing>
      </w:r>
    </w:p>
    <w:p w14:paraId="327F03B6" w14:textId="24743384" w:rsidR="0037434B" w:rsidRPr="0068681E" w:rsidRDefault="0037434B">
      <w:pPr>
        <w:rPr>
          <w:rFonts w:ascii="Arial" w:hAnsi="Arial" w:cs="Arial"/>
        </w:rPr>
      </w:pPr>
      <w:sdt>
        <w:sdtPr>
          <w:rPr>
            <w:rFonts w:ascii="Arial" w:hAnsi="Arial" w:cs="Arial"/>
          </w:rPr>
          <w:id w:val="-1674944136"/>
          <w:citation/>
        </w:sdtPr>
        <w:sdtContent>
          <w:r w:rsidRPr="0068681E">
            <w:rPr>
              <w:rFonts w:ascii="Arial" w:hAnsi="Arial" w:cs="Arial"/>
            </w:rPr>
            <w:fldChar w:fldCharType="begin"/>
          </w:r>
          <w:r w:rsidRPr="0068681E">
            <w:rPr>
              <w:rFonts w:ascii="Arial" w:hAnsi="Arial" w:cs="Arial"/>
            </w:rPr>
            <w:instrText xml:space="preserve"> CITATION Sus24 \l 2057 </w:instrText>
          </w:r>
          <w:r w:rsidRPr="0068681E">
            <w:rPr>
              <w:rFonts w:ascii="Arial" w:hAnsi="Arial" w:cs="Arial"/>
            </w:rPr>
            <w:fldChar w:fldCharType="separate"/>
          </w:r>
          <w:r w:rsidR="005408CE" w:rsidRPr="005408CE">
            <w:rPr>
              <w:rFonts w:ascii="Arial" w:hAnsi="Arial" w:cs="Arial"/>
              <w:noProof/>
            </w:rPr>
            <w:t>(Susan B. Anthony Project, 2024)</w:t>
          </w:r>
          <w:r w:rsidRPr="0068681E">
            <w:rPr>
              <w:rFonts w:ascii="Arial" w:hAnsi="Arial" w:cs="Arial"/>
            </w:rPr>
            <w:fldChar w:fldCharType="end"/>
          </w:r>
        </w:sdtContent>
      </w:sdt>
    </w:p>
    <w:p w14:paraId="67F4D055" w14:textId="77777777" w:rsidR="0037434B" w:rsidRPr="0068681E" w:rsidRDefault="0037434B">
      <w:pPr>
        <w:rPr>
          <w:rFonts w:ascii="Arial" w:hAnsi="Arial" w:cs="Arial"/>
        </w:rPr>
      </w:pPr>
    </w:p>
    <w:p w14:paraId="4F818FDB" w14:textId="43829802" w:rsidR="0037434B" w:rsidRPr="0068681E" w:rsidRDefault="0037434B">
      <w:pPr>
        <w:rPr>
          <w:rFonts w:ascii="Arial" w:hAnsi="Arial" w:cs="Arial"/>
        </w:rPr>
      </w:pPr>
      <w:r w:rsidRPr="0068681E">
        <w:rPr>
          <w:rFonts w:ascii="Arial" w:hAnsi="Arial" w:cs="Arial"/>
          <w:noProof/>
        </w:rPr>
        <w:drawing>
          <wp:inline distT="0" distB="0" distL="0" distR="0" wp14:anchorId="55A269CE" wp14:editId="217C6BCB">
            <wp:extent cx="2725204" cy="3528033"/>
            <wp:effectExtent l="0" t="0" r="5715" b="3175"/>
            <wp:docPr id="1593760869" name="Picture 8" descr="A pair of t-shirts and sho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760869" name="Picture 8" descr="A pair of t-shirts and short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97190" cy="3621225"/>
                    </a:xfrm>
                    <a:prstGeom prst="rect">
                      <a:avLst/>
                    </a:prstGeom>
                  </pic:spPr>
                </pic:pic>
              </a:graphicData>
            </a:graphic>
          </wp:inline>
        </w:drawing>
      </w:r>
      <w:r w:rsidRPr="0068681E">
        <w:rPr>
          <w:rFonts w:ascii="Arial" w:hAnsi="Arial" w:cs="Arial"/>
          <w:noProof/>
        </w:rPr>
        <w:drawing>
          <wp:inline distT="0" distB="0" distL="0" distR="0" wp14:anchorId="040E6FBA" wp14:editId="4B269058">
            <wp:extent cx="2725279" cy="3528128"/>
            <wp:effectExtent l="0" t="0" r="5715" b="2540"/>
            <wp:docPr id="1481396531" name="Picture 9" descr="A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396531" name="Picture 9" descr="A text on a blue background&#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46672" cy="3555823"/>
                    </a:xfrm>
                    <a:prstGeom prst="rect">
                      <a:avLst/>
                    </a:prstGeom>
                  </pic:spPr>
                </pic:pic>
              </a:graphicData>
            </a:graphic>
          </wp:inline>
        </w:drawing>
      </w:r>
    </w:p>
    <w:p w14:paraId="36325A32" w14:textId="028D1754" w:rsidR="0037434B" w:rsidRPr="0068681E" w:rsidRDefault="0037434B">
      <w:pPr>
        <w:rPr>
          <w:rFonts w:ascii="Arial" w:hAnsi="Arial" w:cs="Arial"/>
        </w:rPr>
      </w:pPr>
      <w:sdt>
        <w:sdtPr>
          <w:rPr>
            <w:rFonts w:ascii="Arial" w:hAnsi="Arial" w:cs="Arial"/>
          </w:rPr>
          <w:id w:val="-1224826113"/>
          <w:citation/>
        </w:sdtPr>
        <w:sdtContent>
          <w:r w:rsidRPr="0068681E">
            <w:rPr>
              <w:rFonts w:ascii="Arial" w:hAnsi="Arial" w:cs="Arial"/>
            </w:rPr>
            <w:fldChar w:fldCharType="begin"/>
          </w:r>
          <w:r w:rsidRPr="0068681E">
            <w:rPr>
              <w:rFonts w:ascii="Arial" w:hAnsi="Arial" w:cs="Arial"/>
            </w:rPr>
            <w:instrText xml:space="preserve"> CITATION Sus24 \l 2057 </w:instrText>
          </w:r>
          <w:r w:rsidRPr="0068681E">
            <w:rPr>
              <w:rFonts w:ascii="Arial" w:hAnsi="Arial" w:cs="Arial"/>
            </w:rPr>
            <w:fldChar w:fldCharType="separate"/>
          </w:r>
          <w:r w:rsidR="005408CE" w:rsidRPr="005408CE">
            <w:rPr>
              <w:rFonts w:ascii="Arial" w:hAnsi="Arial" w:cs="Arial"/>
              <w:noProof/>
            </w:rPr>
            <w:t>(Susan B. Anthony Project, 2024)</w:t>
          </w:r>
          <w:r w:rsidRPr="0068681E">
            <w:rPr>
              <w:rFonts w:ascii="Arial" w:hAnsi="Arial" w:cs="Arial"/>
            </w:rPr>
            <w:fldChar w:fldCharType="end"/>
          </w:r>
        </w:sdtContent>
      </w:sdt>
    </w:p>
    <w:p w14:paraId="381A03EA" w14:textId="77777777" w:rsidR="00FF2EBD" w:rsidRPr="0068681E" w:rsidRDefault="00FF2EBD">
      <w:pPr>
        <w:rPr>
          <w:rFonts w:ascii="Arial" w:hAnsi="Arial" w:cs="Arial"/>
        </w:rPr>
      </w:pPr>
    </w:p>
    <w:p w14:paraId="57D4965A" w14:textId="68247D11" w:rsidR="00CC2DC4" w:rsidRPr="0068681E" w:rsidRDefault="00FF2EBD">
      <w:pPr>
        <w:rPr>
          <w:rFonts w:ascii="Arial" w:hAnsi="Arial" w:cs="Arial"/>
        </w:rPr>
      </w:pPr>
      <w:r w:rsidRPr="0068681E">
        <w:rPr>
          <w:rFonts w:ascii="Arial" w:hAnsi="Arial" w:cs="Arial"/>
        </w:rPr>
        <w:t xml:space="preserve">Certain individuals will take advantage of others regardless of </w:t>
      </w:r>
      <w:r w:rsidR="0055657F" w:rsidRPr="0068681E">
        <w:rPr>
          <w:rFonts w:ascii="Arial" w:hAnsi="Arial" w:cs="Arial"/>
        </w:rPr>
        <w:t>clothing yet</w:t>
      </w:r>
      <w:r w:rsidRPr="0068681E">
        <w:rPr>
          <w:rFonts w:ascii="Arial" w:hAnsi="Arial" w:cs="Arial"/>
        </w:rPr>
        <w:t xml:space="preserve"> will argue later that if the person they assaulted hadn’t wanted it to happen, they should have dressed differently.  </w:t>
      </w:r>
      <w:r w:rsidR="00A534C6" w:rsidRPr="0068681E">
        <w:rPr>
          <w:rFonts w:ascii="Arial" w:hAnsi="Arial" w:cs="Arial"/>
        </w:rPr>
        <w:t>The narrative needs be corrected and any amount of effort that goes to achieving this goal is incredibly important, no matter how simple or small.</w:t>
      </w:r>
      <w:r w:rsidR="00592BD2" w:rsidRPr="0068681E">
        <w:rPr>
          <w:rFonts w:ascii="Arial" w:hAnsi="Arial" w:cs="Arial"/>
        </w:rPr>
        <w:t xml:space="preserve">  </w:t>
      </w:r>
      <w:r w:rsidR="00B32740" w:rsidRPr="0068681E">
        <w:rPr>
          <w:rFonts w:ascii="Arial" w:hAnsi="Arial" w:cs="Arial"/>
        </w:rPr>
        <w:t>Clothing should bring comfort not trauma, be worn without judgement and not be blamed for the actions of people.</w:t>
      </w:r>
      <w:r w:rsidR="00717265">
        <w:rPr>
          <w:rFonts w:ascii="Arial" w:hAnsi="Arial" w:cs="Arial"/>
        </w:rPr>
        <w:t xml:space="preserve">  </w:t>
      </w:r>
    </w:p>
    <w:p w14:paraId="37139DB8" w14:textId="77777777" w:rsidR="00883122" w:rsidRPr="0068681E" w:rsidRDefault="00883122">
      <w:pPr>
        <w:rPr>
          <w:rFonts w:ascii="Arial" w:hAnsi="Arial" w:cs="Arial"/>
        </w:rPr>
      </w:pPr>
    </w:p>
    <w:p w14:paraId="69CA4681" w14:textId="77777777" w:rsidR="00592BD2" w:rsidRPr="0068681E" w:rsidRDefault="00592BD2">
      <w:pPr>
        <w:rPr>
          <w:rFonts w:ascii="Arial" w:hAnsi="Arial" w:cs="Arial"/>
        </w:rPr>
      </w:pPr>
    </w:p>
    <w:p w14:paraId="5EE317C4" w14:textId="77777777" w:rsidR="00592BD2" w:rsidRPr="0068681E" w:rsidRDefault="00592BD2">
      <w:pPr>
        <w:rPr>
          <w:rFonts w:ascii="Arial" w:hAnsi="Arial" w:cs="Arial"/>
        </w:rPr>
      </w:pPr>
    </w:p>
    <w:p w14:paraId="5E4BEE63" w14:textId="607E0840" w:rsidR="00A75C62" w:rsidRPr="0068681E" w:rsidRDefault="00592BD2">
      <w:pPr>
        <w:rPr>
          <w:rFonts w:ascii="Arial" w:hAnsi="Arial" w:cs="Arial"/>
        </w:rPr>
      </w:pPr>
      <w:r w:rsidRPr="0068681E">
        <w:rPr>
          <w:rFonts w:ascii="Arial" w:hAnsi="Arial" w:cs="Arial"/>
        </w:rPr>
        <w:t>Shoes:</w:t>
      </w:r>
    </w:p>
    <w:p w14:paraId="3BEB2193" w14:textId="77777777" w:rsidR="00A75C62" w:rsidRPr="0068681E" w:rsidRDefault="00A75C62">
      <w:pPr>
        <w:rPr>
          <w:rFonts w:ascii="Arial" w:hAnsi="Arial" w:cs="Arial"/>
        </w:rPr>
      </w:pPr>
    </w:p>
    <w:p w14:paraId="59B9E6E5" w14:textId="7454B210" w:rsidR="00592BD2" w:rsidRDefault="00592BD2">
      <w:pPr>
        <w:rPr>
          <w:rFonts w:ascii="Arial" w:hAnsi="Arial" w:cs="Arial"/>
        </w:rPr>
      </w:pPr>
      <w:r w:rsidRPr="0068681E">
        <w:rPr>
          <w:rFonts w:ascii="Arial" w:hAnsi="Arial" w:cs="Arial"/>
        </w:rPr>
        <w:t xml:space="preserve">Footwear is a key part of someone’s wardrobe nowadays, with streets being unsafe to walk on without them in addition to how normalised they are in our day-to-day lives.  </w:t>
      </w:r>
      <w:proofErr w:type="gramStart"/>
      <w:r w:rsidRPr="0068681E">
        <w:rPr>
          <w:rFonts w:ascii="Arial" w:hAnsi="Arial" w:cs="Arial"/>
        </w:rPr>
        <w:t>Similar to</w:t>
      </w:r>
      <w:proofErr w:type="gramEnd"/>
      <w:r w:rsidRPr="0068681E">
        <w:rPr>
          <w:rFonts w:ascii="Arial" w:hAnsi="Arial" w:cs="Arial"/>
        </w:rPr>
        <w:t xml:space="preserve"> clothing, there are many practical designs and impractical designs for different occasions with trainers/sneakers being a fairly popular choice.  </w:t>
      </w:r>
      <w:r w:rsidR="0068681E" w:rsidRPr="0068681E">
        <w:rPr>
          <w:rFonts w:ascii="Arial" w:hAnsi="Arial" w:cs="Arial"/>
        </w:rPr>
        <w:t xml:space="preserve">These shoes have been used in </w:t>
      </w:r>
      <w:r w:rsidR="00D572BF">
        <w:rPr>
          <w:rFonts w:ascii="Arial" w:hAnsi="Arial" w:cs="Arial"/>
        </w:rPr>
        <w:t xml:space="preserve">different types of </w:t>
      </w:r>
      <w:r w:rsidR="0068681E" w:rsidRPr="0068681E">
        <w:rPr>
          <w:rFonts w:ascii="Arial" w:hAnsi="Arial" w:cs="Arial"/>
        </w:rPr>
        <w:t xml:space="preserve">protests </w:t>
      </w:r>
      <w:r w:rsidR="00956E85">
        <w:rPr>
          <w:rFonts w:ascii="Arial" w:hAnsi="Arial" w:cs="Arial"/>
        </w:rPr>
        <w:t xml:space="preserve">across the world and are used to show </w:t>
      </w:r>
      <w:r w:rsidR="00D572BF">
        <w:rPr>
          <w:rFonts w:ascii="Arial" w:hAnsi="Arial" w:cs="Arial"/>
        </w:rPr>
        <w:t xml:space="preserve">various things such as </w:t>
      </w:r>
      <w:r w:rsidR="00956E85">
        <w:rPr>
          <w:rFonts w:ascii="Arial" w:hAnsi="Arial" w:cs="Arial"/>
        </w:rPr>
        <w:t xml:space="preserve">the loss of lives in a more personal way than just using statistics.  </w:t>
      </w:r>
      <w:r w:rsidR="000613C6">
        <w:rPr>
          <w:rFonts w:ascii="Arial" w:hAnsi="Arial" w:cs="Arial"/>
        </w:rPr>
        <w:t>Most of the protests are political in nature, from about school shootings to wartime losses.</w:t>
      </w:r>
    </w:p>
    <w:p w14:paraId="01D95A8A" w14:textId="77777777" w:rsidR="00D572BF" w:rsidRDefault="00D572BF">
      <w:pPr>
        <w:rPr>
          <w:rFonts w:ascii="Arial" w:hAnsi="Arial" w:cs="Arial"/>
        </w:rPr>
      </w:pPr>
    </w:p>
    <w:p w14:paraId="79545568" w14:textId="42F06454" w:rsidR="00D572BF" w:rsidRDefault="00D572BF">
      <w:pPr>
        <w:rPr>
          <w:rFonts w:ascii="Arial" w:hAnsi="Arial" w:cs="Arial"/>
        </w:rPr>
      </w:pPr>
      <w:r>
        <w:rPr>
          <w:rFonts w:ascii="Arial" w:hAnsi="Arial" w:cs="Arial"/>
        </w:rPr>
        <w:t xml:space="preserve">Some </w:t>
      </w:r>
      <w:r w:rsidR="000613C6">
        <w:rPr>
          <w:rFonts w:ascii="Arial" w:hAnsi="Arial" w:cs="Arial"/>
        </w:rPr>
        <w:t>people are against what the protests that the shoes stand for.  The school shooting protests for example, are for stricter gun laws</w:t>
      </w:r>
      <w:r w:rsidR="008C1FFA">
        <w:rPr>
          <w:rFonts w:ascii="Arial" w:hAnsi="Arial" w:cs="Arial"/>
        </w:rPr>
        <w:t xml:space="preserve"> in the United States</w:t>
      </w:r>
      <w:r w:rsidR="000613C6">
        <w:rPr>
          <w:rFonts w:ascii="Arial" w:hAnsi="Arial" w:cs="Arial"/>
        </w:rPr>
        <w:t xml:space="preserve">, and yet a lot of people dislike that idea despite the casualties </w:t>
      </w:r>
      <w:r w:rsidR="008C1FFA">
        <w:rPr>
          <w:rFonts w:ascii="Arial" w:hAnsi="Arial" w:cs="Arial"/>
        </w:rPr>
        <w:t xml:space="preserve">that occur every year.  There are also people who want nothing to do with what’s happening in Gaza, and yet the number of shoes used in that protest were also in the thousands in addition to also referencing the loss of children specifically.  </w:t>
      </w:r>
      <w:r w:rsidR="00D537BB">
        <w:rPr>
          <w:rFonts w:ascii="Arial" w:hAnsi="Arial" w:cs="Arial"/>
        </w:rPr>
        <w:t xml:space="preserve">Regardless of your opinion on these situations, the number of deaths of children that have occurred could have been prevented in most if not </w:t>
      </w:r>
      <w:proofErr w:type="gramStart"/>
      <w:r w:rsidR="00D537BB">
        <w:rPr>
          <w:rFonts w:ascii="Arial" w:hAnsi="Arial" w:cs="Arial"/>
        </w:rPr>
        <w:t>all of</w:t>
      </w:r>
      <w:proofErr w:type="gramEnd"/>
      <w:r w:rsidR="00D537BB">
        <w:rPr>
          <w:rFonts w:ascii="Arial" w:hAnsi="Arial" w:cs="Arial"/>
        </w:rPr>
        <w:t xml:space="preserve"> the school shootings, and war is not a good way to deal with conflicts.  </w:t>
      </w:r>
    </w:p>
    <w:p w14:paraId="547B5EBA" w14:textId="77777777" w:rsidR="008C1FFA" w:rsidRDefault="008C1FFA">
      <w:pPr>
        <w:rPr>
          <w:rFonts w:ascii="Arial" w:hAnsi="Arial" w:cs="Arial"/>
        </w:rPr>
      </w:pPr>
    </w:p>
    <w:p w14:paraId="0FFC8CAE" w14:textId="72DBCADB" w:rsidR="008C1FFA" w:rsidRDefault="008C1FFA">
      <w:pPr>
        <w:rPr>
          <w:rFonts w:ascii="Arial" w:hAnsi="Arial" w:cs="Arial"/>
        </w:rPr>
      </w:pPr>
      <w:r w:rsidRPr="008C1FFA">
        <w:rPr>
          <w:rFonts w:ascii="Arial" w:hAnsi="Arial" w:cs="Arial"/>
        </w:rPr>
        <w:t>Elina Chauvet</w:t>
      </w:r>
      <w:r>
        <w:rPr>
          <w:rFonts w:ascii="Arial" w:hAnsi="Arial" w:cs="Arial"/>
        </w:rPr>
        <w:t xml:space="preserve"> is an artist who uses shoes in her installation called ‘Los </w:t>
      </w:r>
      <w:proofErr w:type="spellStart"/>
      <w:r>
        <w:rPr>
          <w:rFonts w:ascii="Arial" w:hAnsi="Arial" w:cs="Arial"/>
        </w:rPr>
        <w:t>Zapatos</w:t>
      </w:r>
      <w:proofErr w:type="spellEnd"/>
      <w:r>
        <w:rPr>
          <w:rFonts w:ascii="Arial" w:hAnsi="Arial" w:cs="Arial"/>
        </w:rPr>
        <w:t xml:space="preserve"> </w:t>
      </w:r>
      <w:proofErr w:type="spellStart"/>
      <w:r>
        <w:rPr>
          <w:rFonts w:ascii="Arial" w:hAnsi="Arial" w:cs="Arial"/>
        </w:rPr>
        <w:t>Rojos</w:t>
      </w:r>
      <w:proofErr w:type="spellEnd"/>
      <w:r>
        <w:rPr>
          <w:rFonts w:ascii="Arial" w:hAnsi="Arial" w:cs="Arial"/>
        </w:rPr>
        <w:t xml:space="preserve">’ includes shows red shoes of all sizes and styles show the loss of individuals to gender-based violence.  This all began, as stated by </w:t>
      </w:r>
      <w:r w:rsidRPr="008C1FFA">
        <w:rPr>
          <w:rFonts w:ascii="Arial" w:hAnsi="Arial" w:cs="Arial"/>
        </w:rPr>
        <w:t>Adriana Rios Monsalve</w:t>
      </w:r>
      <w:r w:rsidRPr="008C1FFA">
        <w:rPr>
          <w:rFonts w:ascii="Arial" w:hAnsi="Arial" w:cs="Arial"/>
        </w:rPr>
        <w:t>,</w:t>
      </w:r>
      <w:r>
        <w:rPr>
          <w:rFonts w:ascii="Arial" w:hAnsi="Arial" w:cs="Arial"/>
        </w:rPr>
        <w:t xml:space="preserve"> as</w:t>
      </w:r>
      <w:r w:rsidRPr="008C1FFA">
        <w:rPr>
          <w:rFonts w:ascii="Arial" w:hAnsi="Arial" w:cs="Arial"/>
        </w:rPr>
        <w:t xml:space="preserve"> </w:t>
      </w:r>
      <w:r>
        <w:rPr>
          <w:rFonts w:ascii="Arial" w:hAnsi="Arial" w:cs="Arial"/>
        </w:rPr>
        <w:t>“</w:t>
      </w:r>
      <w:r w:rsidRPr="008C1FFA">
        <w:rPr>
          <w:rFonts w:ascii="Arial" w:hAnsi="Arial" w:cs="Arial"/>
        </w:rPr>
        <w:t>an installation in memory of hundreds if not thousands of young women who disappeared, were tortured and then were killed in Juárez during 1990s and 2000s.</w:t>
      </w:r>
      <w:r>
        <w:rPr>
          <w:rFonts w:ascii="Arial" w:hAnsi="Arial" w:cs="Arial"/>
        </w:rPr>
        <w:t xml:space="preserve">” </w:t>
      </w:r>
      <w:sdt>
        <w:sdtPr>
          <w:rPr>
            <w:rFonts w:ascii="Arial" w:hAnsi="Arial" w:cs="Arial"/>
          </w:rPr>
          <w:id w:val="213328806"/>
          <w:citation/>
        </w:sdtPr>
        <w:sdtContent>
          <w:r>
            <w:rPr>
              <w:rFonts w:ascii="Arial" w:hAnsi="Arial" w:cs="Arial"/>
            </w:rPr>
            <w:fldChar w:fldCharType="begin"/>
          </w:r>
          <w:r>
            <w:rPr>
              <w:rFonts w:ascii="Arial" w:hAnsi="Arial" w:cs="Arial"/>
            </w:rPr>
            <w:instrText xml:space="preserve"> CITATION Adr25 \l 2057 </w:instrText>
          </w:r>
          <w:r>
            <w:rPr>
              <w:rFonts w:ascii="Arial" w:hAnsi="Arial" w:cs="Arial"/>
            </w:rPr>
            <w:fldChar w:fldCharType="separate"/>
          </w:r>
          <w:r w:rsidR="005408CE" w:rsidRPr="005408CE">
            <w:rPr>
              <w:rFonts w:ascii="Arial" w:hAnsi="Arial" w:cs="Arial"/>
              <w:noProof/>
            </w:rPr>
            <w:t>(Monsalve, 2025)</w:t>
          </w:r>
          <w:r>
            <w:rPr>
              <w:rFonts w:ascii="Arial" w:hAnsi="Arial" w:cs="Arial"/>
            </w:rPr>
            <w:fldChar w:fldCharType="end"/>
          </w:r>
        </w:sdtContent>
      </w:sdt>
      <w:r>
        <w:rPr>
          <w:rFonts w:ascii="Arial" w:hAnsi="Arial" w:cs="Arial"/>
        </w:rPr>
        <w:t xml:space="preserve"> and has since been replicated in other locations across the world.  Chauvet states that the red has various meanings such as bloodshed but also love, hope and change.  Some of the shoes are simply representations, whereas others are shoes of actual victims, painted red by family members</w:t>
      </w:r>
      <w:r w:rsidR="0074281B">
        <w:rPr>
          <w:rFonts w:ascii="Arial" w:hAnsi="Arial" w:cs="Arial"/>
        </w:rPr>
        <w:t xml:space="preserve"> or by Chauvet herself</w:t>
      </w:r>
      <w:r>
        <w:rPr>
          <w:rFonts w:ascii="Arial" w:hAnsi="Arial" w:cs="Arial"/>
        </w:rPr>
        <w:t>.</w:t>
      </w:r>
      <w:r w:rsidR="0074281B">
        <w:rPr>
          <w:rFonts w:ascii="Arial" w:hAnsi="Arial" w:cs="Arial"/>
        </w:rPr>
        <w:t xml:space="preserve">  </w:t>
      </w:r>
      <w:r w:rsidR="00E3266B">
        <w:rPr>
          <w:rFonts w:ascii="Arial" w:hAnsi="Arial" w:cs="Arial"/>
        </w:rPr>
        <w:t>The sight of hundreds of red shoes is shocking, especially knowing the abuse and violence that happened to the women and girls that they represent.</w:t>
      </w:r>
    </w:p>
    <w:p w14:paraId="74806819" w14:textId="77777777" w:rsidR="0074281B" w:rsidRDefault="0074281B">
      <w:pPr>
        <w:rPr>
          <w:rFonts w:ascii="Arial" w:hAnsi="Arial" w:cs="Arial"/>
        </w:rPr>
      </w:pPr>
    </w:p>
    <w:p w14:paraId="477D4B95" w14:textId="650ED92E" w:rsidR="0074281B" w:rsidRDefault="0074281B">
      <w:pPr>
        <w:rPr>
          <w:rFonts w:ascii="Arial" w:hAnsi="Arial" w:cs="Arial"/>
        </w:rPr>
      </w:pPr>
      <w:r>
        <w:rPr>
          <w:rFonts w:ascii="Arial" w:hAnsi="Arial" w:cs="Arial"/>
          <w:noProof/>
        </w:rPr>
        <w:lastRenderedPageBreak/>
        <w:drawing>
          <wp:inline distT="0" distB="0" distL="0" distR="0" wp14:anchorId="05AEB233" wp14:editId="78561085">
            <wp:extent cx="5731510" cy="4074160"/>
            <wp:effectExtent l="0" t="0" r="0" b="2540"/>
            <wp:docPr id="1262141300" name="Picture 10" descr="A person wearing a mask and a pair of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141300" name="Picture 10" descr="A person wearing a mask and a pair of shoe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4074160"/>
                    </a:xfrm>
                    <a:prstGeom prst="rect">
                      <a:avLst/>
                    </a:prstGeom>
                  </pic:spPr>
                </pic:pic>
              </a:graphicData>
            </a:graphic>
          </wp:inline>
        </w:drawing>
      </w:r>
    </w:p>
    <w:p w14:paraId="4BF0C6F7" w14:textId="0A7A26B6" w:rsidR="0074281B" w:rsidRPr="0068681E" w:rsidRDefault="0074281B">
      <w:pPr>
        <w:rPr>
          <w:rFonts w:ascii="Arial" w:hAnsi="Arial" w:cs="Arial"/>
        </w:rPr>
      </w:pPr>
      <w:sdt>
        <w:sdtPr>
          <w:rPr>
            <w:rFonts w:ascii="Arial" w:hAnsi="Arial" w:cs="Arial"/>
          </w:rPr>
          <w:id w:val="-452404757"/>
          <w:citation/>
        </w:sdtPr>
        <w:sdtContent>
          <w:r>
            <w:rPr>
              <w:rFonts w:ascii="Arial" w:hAnsi="Arial" w:cs="Arial"/>
            </w:rPr>
            <w:fldChar w:fldCharType="begin"/>
          </w:r>
          <w:r>
            <w:rPr>
              <w:rFonts w:ascii="Arial" w:hAnsi="Arial" w:cs="Arial"/>
            </w:rPr>
            <w:instrText xml:space="preserve"> CITATION Bar20 \l 2057 </w:instrText>
          </w:r>
          <w:r>
            <w:rPr>
              <w:rFonts w:ascii="Arial" w:hAnsi="Arial" w:cs="Arial"/>
            </w:rPr>
            <w:fldChar w:fldCharType="separate"/>
          </w:r>
          <w:r w:rsidR="005408CE" w:rsidRPr="005408CE">
            <w:rPr>
              <w:rFonts w:ascii="Arial" w:hAnsi="Arial" w:cs="Arial"/>
              <w:noProof/>
            </w:rPr>
            <w:t>(Barajas, 2020)</w:t>
          </w:r>
          <w:r>
            <w:rPr>
              <w:rFonts w:ascii="Arial" w:hAnsi="Arial" w:cs="Arial"/>
            </w:rPr>
            <w:fldChar w:fldCharType="end"/>
          </w:r>
        </w:sdtContent>
      </w:sdt>
    </w:p>
    <w:p w14:paraId="650DCE9C" w14:textId="77777777" w:rsidR="00A75C62" w:rsidRDefault="00A75C62">
      <w:pPr>
        <w:rPr>
          <w:rFonts w:ascii="Arial" w:hAnsi="Arial" w:cs="Arial"/>
        </w:rPr>
      </w:pPr>
    </w:p>
    <w:p w14:paraId="705CE01A" w14:textId="7AB61744" w:rsidR="0074281B" w:rsidRDefault="00D537BB">
      <w:pPr>
        <w:rPr>
          <w:rFonts w:ascii="Arial" w:hAnsi="Arial" w:cs="Arial"/>
        </w:rPr>
      </w:pPr>
      <w:r>
        <w:rPr>
          <w:rFonts w:ascii="Arial" w:hAnsi="Arial" w:cs="Arial"/>
        </w:rPr>
        <w:t xml:space="preserve">Many protests that have used shoes use them </w:t>
      </w:r>
      <w:proofErr w:type="gramStart"/>
      <w:r>
        <w:rPr>
          <w:rFonts w:ascii="Arial" w:hAnsi="Arial" w:cs="Arial"/>
        </w:rPr>
        <w:t>as a way to</w:t>
      </w:r>
      <w:proofErr w:type="gramEnd"/>
      <w:r>
        <w:rPr>
          <w:rFonts w:ascii="Arial" w:hAnsi="Arial" w:cs="Arial"/>
        </w:rPr>
        <w:t xml:space="preserve"> show the consequences of other peoples’ actions.  The impact the shoes have on the viewer is big, </w:t>
      </w:r>
      <w:r w:rsidR="008D102A">
        <w:rPr>
          <w:rFonts w:ascii="Arial" w:hAnsi="Arial" w:cs="Arial"/>
        </w:rPr>
        <w:t xml:space="preserve">since that many empty shoes outside of a store is quite alarming and unusual without someone wearing them.  Symbolising the people who should be wearing those shoes </w:t>
      </w:r>
    </w:p>
    <w:p w14:paraId="129E61A3" w14:textId="77777777" w:rsidR="00265A10" w:rsidRDefault="00265A10">
      <w:pPr>
        <w:rPr>
          <w:rFonts w:ascii="Arial" w:hAnsi="Arial" w:cs="Arial"/>
        </w:rPr>
      </w:pPr>
    </w:p>
    <w:p w14:paraId="2F1008AA" w14:textId="77777777" w:rsidR="008C1FFA" w:rsidRDefault="008C1FFA">
      <w:pPr>
        <w:rPr>
          <w:rFonts w:ascii="Arial" w:hAnsi="Arial" w:cs="Arial"/>
        </w:rPr>
      </w:pPr>
    </w:p>
    <w:p w14:paraId="5B3993BA" w14:textId="45B25FC9" w:rsidR="004F1B04" w:rsidRDefault="004F1B04">
      <w:pPr>
        <w:rPr>
          <w:rFonts w:ascii="Arial" w:hAnsi="Arial" w:cs="Arial"/>
        </w:rPr>
      </w:pPr>
      <w:r>
        <w:rPr>
          <w:rFonts w:ascii="Arial" w:hAnsi="Arial" w:cs="Arial"/>
        </w:rPr>
        <w:t>Cosmetics and fashion have a lot of history and controversy surrounding them, with the protests that use them being a mix of social and political.  People from all backgrounds use them to reflect on public and personal events</w:t>
      </w:r>
      <w:r w:rsidR="009E5585">
        <w:rPr>
          <w:rFonts w:ascii="Arial" w:hAnsi="Arial" w:cs="Arial"/>
        </w:rPr>
        <w:t xml:space="preserve"> on a large scale both online and in person</w:t>
      </w:r>
      <w:r>
        <w:rPr>
          <w:rFonts w:ascii="Arial" w:hAnsi="Arial" w:cs="Arial"/>
        </w:rPr>
        <w:t>.</w:t>
      </w:r>
    </w:p>
    <w:p w14:paraId="5BDBE06C" w14:textId="47BCD933" w:rsidR="004F1B04" w:rsidRDefault="004F1B04">
      <w:pPr>
        <w:rPr>
          <w:rFonts w:ascii="Arial" w:hAnsi="Arial" w:cs="Arial"/>
        </w:rPr>
      </w:pPr>
      <w:r>
        <w:rPr>
          <w:rFonts w:ascii="Arial" w:hAnsi="Arial" w:cs="Arial"/>
        </w:rPr>
        <w:t xml:space="preserve">The keyword I’ve chosen differ in the types of protests/movements that I chose to research, in addition to the fact that shoes and clothes are necessities whereas lipstick or any other cosmetic is not </w:t>
      </w:r>
      <w:proofErr w:type="gramStart"/>
      <w:r>
        <w:rPr>
          <w:rFonts w:ascii="Arial" w:hAnsi="Arial" w:cs="Arial"/>
        </w:rPr>
        <w:t>despite the fact that</w:t>
      </w:r>
      <w:proofErr w:type="gramEnd"/>
      <w:r>
        <w:rPr>
          <w:rFonts w:ascii="Arial" w:hAnsi="Arial" w:cs="Arial"/>
        </w:rPr>
        <w:t xml:space="preserve"> many people use </w:t>
      </w:r>
      <w:r w:rsidR="009E5585">
        <w:rPr>
          <w:rFonts w:ascii="Arial" w:hAnsi="Arial" w:cs="Arial"/>
        </w:rPr>
        <w:t xml:space="preserve">all of </w:t>
      </w:r>
      <w:r>
        <w:rPr>
          <w:rFonts w:ascii="Arial" w:hAnsi="Arial" w:cs="Arial"/>
        </w:rPr>
        <w:t xml:space="preserve">them on a daily basis.  </w:t>
      </w:r>
      <w:r w:rsidR="009E5585">
        <w:rPr>
          <w:rFonts w:ascii="Arial" w:hAnsi="Arial" w:cs="Arial"/>
        </w:rPr>
        <w:t xml:space="preserve">Another difference would be </w:t>
      </w:r>
      <w:proofErr w:type="gramStart"/>
      <w:r w:rsidR="009E5585">
        <w:rPr>
          <w:rFonts w:ascii="Arial" w:hAnsi="Arial" w:cs="Arial"/>
        </w:rPr>
        <w:t>as a result of</w:t>
      </w:r>
      <w:proofErr w:type="gramEnd"/>
      <w:r w:rsidR="009E5585">
        <w:rPr>
          <w:rFonts w:ascii="Arial" w:hAnsi="Arial" w:cs="Arial"/>
        </w:rPr>
        <w:t xml:space="preserve"> sexism, as makeup is still seen as strange for men to wear in most cultures.</w:t>
      </w:r>
    </w:p>
    <w:p w14:paraId="0266BAE5" w14:textId="401D3E87" w:rsidR="004F1B04" w:rsidRDefault="004F1B04">
      <w:pPr>
        <w:rPr>
          <w:rFonts w:ascii="Arial" w:hAnsi="Arial" w:cs="Arial"/>
        </w:rPr>
      </w:pPr>
      <w:r>
        <w:rPr>
          <w:rFonts w:ascii="Arial" w:hAnsi="Arial" w:cs="Arial"/>
        </w:rPr>
        <w:t>The protests I chose to look at vary in level of seriousness, with the exhibitions on clothes and shoes being incredibly heartbreaking and the lipstick movements being less serious yet still important to discuss.</w:t>
      </w:r>
    </w:p>
    <w:p w14:paraId="21EDEE90" w14:textId="706EA959" w:rsidR="00DF6397" w:rsidRDefault="004F1B04">
      <w:pPr>
        <w:rPr>
          <w:rFonts w:ascii="Arial" w:hAnsi="Arial" w:cs="Arial"/>
        </w:rPr>
      </w:pPr>
      <w:r>
        <w:rPr>
          <w:rFonts w:ascii="Arial" w:hAnsi="Arial" w:cs="Arial"/>
        </w:rPr>
        <w:t>The links between the chosen words are that they can</w:t>
      </w:r>
      <w:r w:rsidR="00A86B97">
        <w:rPr>
          <w:rFonts w:ascii="Arial" w:hAnsi="Arial" w:cs="Arial"/>
        </w:rPr>
        <w:t xml:space="preserve"> all</w:t>
      </w:r>
      <w:r>
        <w:rPr>
          <w:rFonts w:ascii="Arial" w:hAnsi="Arial" w:cs="Arial"/>
        </w:rPr>
        <w:t xml:space="preserve"> be used to show off </w:t>
      </w:r>
      <w:r w:rsidR="00F67F89">
        <w:rPr>
          <w:rFonts w:ascii="Arial" w:hAnsi="Arial" w:cs="Arial"/>
        </w:rPr>
        <w:t xml:space="preserve">wealth </w:t>
      </w:r>
      <w:r>
        <w:rPr>
          <w:rFonts w:ascii="Arial" w:hAnsi="Arial" w:cs="Arial"/>
        </w:rPr>
        <w:t xml:space="preserve">as all </w:t>
      </w:r>
      <w:r w:rsidR="00F67F89">
        <w:rPr>
          <w:rFonts w:ascii="Arial" w:hAnsi="Arial" w:cs="Arial"/>
        </w:rPr>
        <w:t xml:space="preserve">categories </w:t>
      </w:r>
      <w:r>
        <w:rPr>
          <w:rFonts w:ascii="Arial" w:hAnsi="Arial" w:cs="Arial"/>
        </w:rPr>
        <w:t xml:space="preserve">have luxury products, in addition to being used globally to display personality and beliefs. </w:t>
      </w:r>
      <w:proofErr w:type="gramStart"/>
      <w:r w:rsidR="00E63C55">
        <w:rPr>
          <w:rFonts w:ascii="Arial" w:hAnsi="Arial" w:cs="Arial"/>
        </w:rPr>
        <w:t>All of</w:t>
      </w:r>
      <w:proofErr w:type="gramEnd"/>
      <w:r w:rsidR="00E63C55">
        <w:rPr>
          <w:rFonts w:ascii="Arial" w:hAnsi="Arial" w:cs="Arial"/>
        </w:rPr>
        <w:t xml:space="preserve"> these</w:t>
      </w:r>
      <w:r>
        <w:rPr>
          <w:rFonts w:ascii="Arial" w:hAnsi="Arial" w:cs="Arial"/>
        </w:rPr>
        <w:t xml:space="preserve"> </w:t>
      </w:r>
      <w:r w:rsidR="00E63C55">
        <w:rPr>
          <w:rFonts w:ascii="Arial" w:hAnsi="Arial" w:cs="Arial"/>
        </w:rPr>
        <w:t xml:space="preserve">items are </w:t>
      </w:r>
      <w:r w:rsidR="00E63C55">
        <w:rPr>
          <w:rFonts w:ascii="Arial" w:hAnsi="Arial" w:cs="Arial"/>
        </w:rPr>
        <w:t xml:space="preserve">simply </w:t>
      </w:r>
      <w:r w:rsidR="00E63C55">
        <w:rPr>
          <w:rFonts w:ascii="Arial" w:hAnsi="Arial" w:cs="Arial"/>
        </w:rPr>
        <w:t>everyday items for some, whereas for others they are items full of emotion, memories and symbolism</w:t>
      </w:r>
      <w:r w:rsidR="00DF6397">
        <w:rPr>
          <w:rFonts w:ascii="Arial" w:hAnsi="Arial" w:cs="Arial"/>
        </w:rPr>
        <w:t>.</w:t>
      </w:r>
    </w:p>
    <w:p w14:paraId="0E9EC503" w14:textId="2CE761F5" w:rsidR="004F1B04" w:rsidRDefault="004F1B04">
      <w:pPr>
        <w:rPr>
          <w:rFonts w:ascii="Arial" w:hAnsi="Arial" w:cs="Arial"/>
        </w:rPr>
      </w:pPr>
      <w:r>
        <w:rPr>
          <w:rFonts w:ascii="Arial" w:hAnsi="Arial" w:cs="Arial"/>
        </w:rPr>
        <w:t>When linked together, the key words can be used to demonstrate the use of personal items for protest, potentially linking the topic areas together</w:t>
      </w:r>
      <w:r w:rsidR="00FD3D6C">
        <w:rPr>
          <w:rFonts w:ascii="Arial" w:hAnsi="Arial" w:cs="Arial"/>
        </w:rPr>
        <w:t xml:space="preserve"> too</w:t>
      </w:r>
      <w:r>
        <w:rPr>
          <w:rFonts w:ascii="Arial" w:hAnsi="Arial" w:cs="Arial"/>
        </w:rPr>
        <w:t>.</w:t>
      </w:r>
      <w:r w:rsidR="00DF6397">
        <w:rPr>
          <w:rFonts w:ascii="Arial" w:hAnsi="Arial" w:cs="Arial"/>
        </w:rPr>
        <w:t xml:space="preserve">  They could also be </w:t>
      </w:r>
      <w:r w:rsidR="00DF6397">
        <w:rPr>
          <w:rFonts w:ascii="Arial" w:hAnsi="Arial" w:cs="Arial"/>
        </w:rPr>
        <w:lastRenderedPageBreak/>
        <w:t xml:space="preserve">linked by their importance to people, with the belongings of someone close holding a lot </w:t>
      </w:r>
      <w:r w:rsidR="00ED48ED">
        <w:rPr>
          <w:rFonts w:ascii="Arial" w:hAnsi="Arial" w:cs="Arial"/>
        </w:rPr>
        <w:t xml:space="preserve">of </w:t>
      </w:r>
      <w:r w:rsidR="00DF6397">
        <w:rPr>
          <w:rFonts w:ascii="Arial" w:hAnsi="Arial" w:cs="Arial"/>
        </w:rPr>
        <w:t>sentimentality.</w:t>
      </w:r>
    </w:p>
    <w:p w14:paraId="5A953DD8" w14:textId="185E9A7D" w:rsidR="00FD3D6C" w:rsidRDefault="00FD3D6C">
      <w:pPr>
        <w:rPr>
          <w:rFonts w:ascii="Arial" w:hAnsi="Arial" w:cs="Arial"/>
        </w:rPr>
      </w:pPr>
      <w:r>
        <w:rPr>
          <w:rFonts w:ascii="Arial" w:hAnsi="Arial" w:cs="Arial"/>
        </w:rPr>
        <w:t>I could study other types of protests next year, or study different aspects of clothing and cosmetics.  With the research that I did in preparation for this essay, I found more information on the history of lipstick that didn’t fit with the direction I ended up choosing.</w:t>
      </w:r>
    </w:p>
    <w:p w14:paraId="1743A005" w14:textId="1E6942F6" w:rsidR="00FD3D6C" w:rsidRDefault="00FD3D6C">
      <w:pPr>
        <w:rPr>
          <w:rFonts w:ascii="Arial" w:hAnsi="Arial" w:cs="Arial"/>
        </w:rPr>
      </w:pPr>
      <w:r>
        <w:rPr>
          <w:rFonts w:ascii="Arial" w:hAnsi="Arial" w:cs="Arial"/>
        </w:rPr>
        <w:t>The question that could be chosen for this essay could be in reference to the items being used to assist or motivate in protests or could be about how simple items can be used to bring people together against a problem.</w:t>
      </w:r>
    </w:p>
    <w:p w14:paraId="34AD2217" w14:textId="77777777" w:rsidR="00CD58D0" w:rsidRDefault="00CD58D0">
      <w:pPr>
        <w:rPr>
          <w:rFonts w:ascii="Arial" w:hAnsi="Arial" w:cs="Arial"/>
        </w:rPr>
      </w:pPr>
    </w:p>
    <w:p w14:paraId="772D955D" w14:textId="23C424AC" w:rsidR="00CD58D0" w:rsidRDefault="00CD58D0">
      <w:pPr>
        <w:rPr>
          <w:rFonts w:ascii="Arial" w:hAnsi="Arial" w:cs="Arial"/>
        </w:rPr>
      </w:pPr>
      <w:r>
        <w:rPr>
          <w:rFonts w:ascii="Arial" w:hAnsi="Arial" w:cs="Arial"/>
        </w:rPr>
        <w:t>How can items be used to speak out against violence?</w:t>
      </w:r>
    </w:p>
    <w:p w14:paraId="55E583F8" w14:textId="77777777" w:rsidR="00883122" w:rsidRPr="0068681E" w:rsidRDefault="00883122">
      <w:pPr>
        <w:rPr>
          <w:rFonts w:ascii="Arial" w:hAnsi="Arial" w:cs="Arial"/>
        </w:rPr>
      </w:pPr>
    </w:p>
    <w:p w14:paraId="095F4D00" w14:textId="77777777" w:rsidR="00883122" w:rsidRPr="0068681E" w:rsidRDefault="00883122">
      <w:pPr>
        <w:rPr>
          <w:rFonts w:ascii="Arial" w:hAnsi="Arial" w:cs="Arial"/>
        </w:rPr>
      </w:pPr>
    </w:p>
    <w:sdt>
      <w:sdtPr>
        <w:rPr>
          <w:rFonts w:ascii="Arial" w:hAnsi="Arial" w:cs="Arial"/>
          <w:sz w:val="24"/>
          <w:szCs w:val="24"/>
        </w:rPr>
        <w:id w:val="-949155041"/>
        <w:docPartObj>
          <w:docPartGallery w:val="Bibliographies"/>
          <w:docPartUnique/>
        </w:docPartObj>
      </w:sdtPr>
      <w:sdtEndPr>
        <w:rPr>
          <w:rFonts w:eastAsiaTheme="minorHAnsi"/>
          <w:color w:val="auto"/>
        </w:rPr>
      </w:sdtEndPr>
      <w:sdtContent>
        <w:p w14:paraId="1C7A3F2C" w14:textId="16DE2827" w:rsidR="001E1599" w:rsidRDefault="001E1599">
          <w:pPr>
            <w:pStyle w:val="Heading1"/>
            <w:rPr>
              <w:rFonts w:ascii="Arial" w:hAnsi="Arial" w:cs="Arial"/>
              <w:sz w:val="24"/>
              <w:szCs w:val="24"/>
            </w:rPr>
          </w:pPr>
          <w:r w:rsidRPr="0068681E">
            <w:rPr>
              <w:rFonts w:ascii="Arial" w:hAnsi="Arial" w:cs="Arial"/>
              <w:sz w:val="24"/>
              <w:szCs w:val="24"/>
            </w:rPr>
            <w:t>Bibliography</w:t>
          </w:r>
        </w:p>
        <w:p w14:paraId="113716A3" w14:textId="77777777" w:rsidR="008C1FFA" w:rsidRPr="008C1FFA" w:rsidRDefault="008C1FFA" w:rsidP="008C1FFA"/>
        <w:sdt>
          <w:sdtPr>
            <w:rPr>
              <w:rFonts w:ascii="Arial" w:hAnsi="Arial" w:cs="Arial"/>
            </w:rPr>
            <w:id w:val="111145805"/>
            <w:bibliography/>
          </w:sdtPr>
          <w:sdtContent>
            <w:p w14:paraId="5038A0F3" w14:textId="77777777" w:rsidR="005408CE" w:rsidRDefault="008C1FFA" w:rsidP="005408CE">
              <w:pPr>
                <w:pStyle w:val="Bibliography"/>
                <w:rPr>
                  <w:noProof/>
                  <w:kern w:val="0"/>
                  <w14:ligatures w14:val="none"/>
                </w:rPr>
              </w:pPr>
              <w:r>
                <w:rPr>
                  <w:rFonts w:ascii="Arial" w:hAnsi="Arial" w:cs="Arial"/>
                </w:rPr>
                <w:t xml:space="preserve">- </w:t>
              </w:r>
              <w:r w:rsidR="001E1599" w:rsidRPr="0068681E">
                <w:rPr>
                  <w:rFonts w:ascii="Arial" w:hAnsi="Arial" w:cs="Arial"/>
                </w:rPr>
                <w:fldChar w:fldCharType="begin"/>
              </w:r>
              <w:r w:rsidR="001E1599" w:rsidRPr="0068681E">
                <w:rPr>
                  <w:rFonts w:ascii="Arial" w:hAnsi="Arial" w:cs="Arial"/>
                </w:rPr>
                <w:instrText xml:space="preserve"> BIBLIOGRAPHY </w:instrText>
              </w:r>
              <w:r w:rsidR="001E1599" w:rsidRPr="0068681E">
                <w:rPr>
                  <w:rFonts w:ascii="Arial" w:hAnsi="Arial" w:cs="Arial"/>
                </w:rPr>
                <w:fldChar w:fldCharType="separate"/>
              </w:r>
              <w:r w:rsidR="005408CE">
                <w:rPr>
                  <w:noProof/>
                </w:rPr>
                <w:t xml:space="preserve">Barajas, J., 2020. </w:t>
              </w:r>
              <w:r w:rsidR="005408CE">
                <w:rPr>
                  <w:i/>
                  <w:iCs/>
                  <w:noProof/>
                </w:rPr>
                <w:t xml:space="preserve">pbs.org. </w:t>
              </w:r>
              <w:r w:rsidR="005408CE">
                <w:rPr>
                  <w:noProof/>
                </w:rPr>
                <w:t xml:space="preserve">[Online] </w:t>
              </w:r>
              <w:r w:rsidR="005408CE">
                <w:rPr>
                  <w:noProof/>
                </w:rPr>
                <w:br/>
                <w:t xml:space="preserve">Available at: </w:t>
              </w:r>
              <w:r w:rsidR="005408CE">
                <w:rPr>
                  <w:noProof/>
                  <w:u w:val="single"/>
                </w:rPr>
                <w:t>https://www.pbs.org/newshour/arts/this-artists-red-shoes-stand-in-for-all-the-women-lost-to-violence</w:t>
              </w:r>
              <w:r w:rsidR="005408CE">
                <w:rPr>
                  <w:noProof/>
                </w:rPr>
                <w:br/>
                <w:t>[Accessed 27 4 2025].</w:t>
              </w:r>
            </w:p>
            <w:p w14:paraId="27835775" w14:textId="6B58FE57" w:rsidR="005408CE" w:rsidRDefault="0000325E" w:rsidP="005408CE">
              <w:pPr>
                <w:pStyle w:val="Bibliography"/>
                <w:rPr>
                  <w:noProof/>
                </w:rPr>
              </w:pPr>
              <w:r>
                <w:rPr>
                  <w:noProof/>
                </w:rPr>
                <w:t>-</w:t>
              </w:r>
              <w:r w:rsidR="005408CE">
                <w:rPr>
                  <w:noProof/>
                </w:rPr>
                <w:t xml:space="preserve">Caldeira, S. P. &amp; Machado, A. F., 2023. The red lipstick movement: exploring #vermelhoembelem and feminist hashtag movements in the context of the rise of far-right populism in Portugal. </w:t>
              </w:r>
              <w:r w:rsidR="005408CE">
                <w:rPr>
                  <w:i/>
                  <w:iCs/>
                  <w:noProof/>
                </w:rPr>
                <w:t xml:space="preserve">Feminist Media Studies, </w:t>
              </w:r>
              <w:r w:rsidR="005408CE">
                <w:rPr>
                  <w:noProof/>
                </w:rPr>
                <w:t>Volume 23(8), p. 4252–4268.</w:t>
              </w:r>
            </w:p>
            <w:p w14:paraId="74BEDA6C" w14:textId="50223C07" w:rsidR="005408CE" w:rsidRDefault="0000325E" w:rsidP="005408CE">
              <w:pPr>
                <w:pStyle w:val="Bibliography"/>
                <w:rPr>
                  <w:noProof/>
                </w:rPr>
              </w:pPr>
              <w:r>
                <w:rPr>
                  <w:noProof/>
                </w:rPr>
                <w:t>-</w:t>
              </w:r>
              <w:r w:rsidR="005408CE">
                <w:rPr>
                  <w:noProof/>
                </w:rPr>
                <w:t xml:space="preserve">David, L., 2025. The victims' shoes trope and emerging solidarity in political protest. </w:t>
              </w:r>
              <w:r w:rsidR="005408CE">
                <w:rPr>
                  <w:i/>
                  <w:iCs/>
                  <w:noProof/>
                </w:rPr>
                <w:t xml:space="preserve">Nations and Nationalism, </w:t>
              </w:r>
              <w:r w:rsidR="005408CE">
                <w:rPr>
                  <w:noProof/>
                </w:rPr>
                <w:t>31(1), pp. 64-78.</w:t>
              </w:r>
            </w:p>
            <w:p w14:paraId="58CE66E8" w14:textId="4C65AC16" w:rsidR="005408CE" w:rsidRDefault="0000325E" w:rsidP="005408CE">
              <w:pPr>
                <w:pStyle w:val="Bibliography"/>
                <w:rPr>
                  <w:noProof/>
                </w:rPr>
              </w:pPr>
              <w:r>
                <w:rPr>
                  <w:noProof/>
                </w:rPr>
                <w:t>-</w:t>
              </w:r>
              <w:r w:rsidR="005408CE">
                <w:rPr>
                  <w:noProof/>
                </w:rPr>
                <w:t xml:space="preserve">Idacavage, S., 2018. </w:t>
              </w:r>
              <w:r w:rsidR="005408CE">
                <w:rPr>
                  <w:i/>
                  <w:iCs/>
                  <w:noProof/>
                </w:rPr>
                <w:t xml:space="preserve">Fashionista.com. </w:t>
              </w:r>
              <w:r w:rsidR="005408CE">
                <w:rPr>
                  <w:noProof/>
                </w:rPr>
                <w:t xml:space="preserve">[Online] </w:t>
              </w:r>
              <w:r w:rsidR="005408CE">
                <w:rPr>
                  <w:noProof/>
                </w:rPr>
                <w:br/>
                <w:t xml:space="preserve">Available at: </w:t>
              </w:r>
              <w:r w:rsidR="005408CE">
                <w:rPr>
                  <w:noProof/>
                  <w:u w:val="single"/>
                </w:rPr>
                <w:t>https://fashionista.com/2016/07/best-red-lipstick-history</w:t>
              </w:r>
              <w:r w:rsidR="005408CE">
                <w:rPr>
                  <w:noProof/>
                </w:rPr>
                <w:br/>
                <w:t>[Accessed 27 4 2025].</w:t>
              </w:r>
            </w:p>
            <w:p w14:paraId="014EADEC" w14:textId="7387B622" w:rsidR="005408CE" w:rsidRDefault="0000325E" w:rsidP="005408CE">
              <w:pPr>
                <w:pStyle w:val="Bibliography"/>
                <w:rPr>
                  <w:noProof/>
                </w:rPr>
              </w:pPr>
              <w:r>
                <w:rPr>
                  <w:noProof/>
                </w:rPr>
                <w:t>-</w:t>
              </w:r>
              <w:r w:rsidR="005408CE">
                <w:rPr>
                  <w:noProof/>
                </w:rPr>
                <w:t xml:space="preserve">Jewel, A., 2023. An interest in beauty is seen as a sign you are stupid and uncultured but why can’t I love makeup and have an opinion on Putin and the gender pay gap?. </w:t>
              </w:r>
              <w:r w:rsidR="005408CE">
                <w:rPr>
                  <w:i/>
                  <w:iCs/>
                  <w:noProof/>
                </w:rPr>
                <w:t>Glamour Magazine</w:t>
              </w:r>
              <w:r w:rsidR="005408CE">
                <w:rPr>
                  <w:noProof/>
                </w:rPr>
                <w:t>, 28 February, p. NA.</w:t>
              </w:r>
            </w:p>
            <w:p w14:paraId="4272EFD4" w14:textId="38633701" w:rsidR="005408CE" w:rsidRDefault="0000325E" w:rsidP="005408CE">
              <w:pPr>
                <w:pStyle w:val="Bibliography"/>
                <w:rPr>
                  <w:noProof/>
                </w:rPr>
              </w:pPr>
              <w:r>
                <w:rPr>
                  <w:noProof/>
                </w:rPr>
                <w:t>-</w:t>
              </w:r>
              <w:r w:rsidR="005408CE">
                <w:rPr>
                  <w:noProof/>
                </w:rPr>
                <w:t xml:space="preserve">Loney-Howes, R., 2020. </w:t>
              </w:r>
              <w:r w:rsidR="005408CE">
                <w:rPr>
                  <w:i/>
                  <w:iCs/>
                  <w:noProof/>
                </w:rPr>
                <w:t xml:space="preserve">Online Anti-Rape Activism. </w:t>
              </w:r>
              <w:r w:rsidR="005408CE">
                <w:rPr>
                  <w:noProof/>
                </w:rPr>
                <w:t>s.l.:Emerald Publishing.</w:t>
              </w:r>
            </w:p>
            <w:p w14:paraId="4E678197" w14:textId="5141F68E" w:rsidR="005408CE" w:rsidRDefault="0000325E" w:rsidP="005408CE">
              <w:pPr>
                <w:pStyle w:val="Bibliography"/>
                <w:rPr>
                  <w:noProof/>
                </w:rPr>
              </w:pPr>
              <w:r>
                <w:rPr>
                  <w:noProof/>
                </w:rPr>
                <w:t>-</w:t>
              </w:r>
              <w:r w:rsidR="005408CE">
                <w:rPr>
                  <w:noProof/>
                </w:rPr>
                <w:t xml:space="preserve">Matias, M., 2021. </w:t>
              </w:r>
              <w:r w:rsidR="005408CE">
                <w:rPr>
                  <w:i/>
                  <w:iCs/>
                  <w:noProof/>
                </w:rPr>
                <w:t xml:space="preserve">x.com. </w:t>
              </w:r>
              <w:r w:rsidR="005408CE">
                <w:rPr>
                  <w:noProof/>
                </w:rPr>
                <w:t xml:space="preserve">[Online] </w:t>
              </w:r>
              <w:r w:rsidR="005408CE">
                <w:rPr>
                  <w:noProof/>
                </w:rPr>
                <w:br/>
                <w:t xml:space="preserve">Available at: </w:t>
              </w:r>
              <w:r w:rsidR="005408CE">
                <w:rPr>
                  <w:noProof/>
                  <w:u w:val="single"/>
                </w:rPr>
                <w:t>https://x.com/mmatias_/status/1352763001959555072</w:t>
              </w:r>
              <w:r w:rsidR="005408CE">
                <w:rPr>
                  <w:noProof/>
                </w:rPr>
                <w:br/>
                <w:t>[Accessed 27 4 2025].</w:t>
              </w:r>
            </w:p>
            <w:p w14:paraId="73E36088" w14:textId="6A9C9394" w:rsidR="005408CE" w:rsidRDefault="0000325E" w:rsidP="005408CE">
              <w:pPr>
                <w:pStyle w:val="Bibliography"/>
                <w:rPr>
                  <w:noProof/>
                </w:rPr>
              </w:pPr>
              <w:r>
                <w:rPr>
                  <w:noProof/>
                </w:rPr>
                <w:t>-</w:t>
              </w:r>
              <w:r w:rsidR="005408CE">
                <w:rPr>
                  <w:noProof/>
                </w:rPr>
                <w:t xml:space="preserve">Monsalve, A. R., 2025. </w:t>
              </w:r>
              <w:r w:rsidR="005408CE">
                <w:rPr>
                  <w:i/>
                  <w:iCs/>
                  <w:noProof/>
                </w:rPr>
                <w:t xml:space="preserve">instituteforpublicart.org. </w:t>
              </w:r>
              <w:r w:rsidR="005408CE">
                <w:rPr>
                  <w:noProof/>
                </w:rPr>
                <w:t xml:space="preserve">[Online] </w:t>
              </w:r>
              <w:r w:rsidR="005408CE">
                <w:rPr>
                  <w:noProof/>
                </w:rPr>
                <w:br/>
                <w:t xml:space="preserve">Available at: </w:t>
              </w:r>
              <w:r w:rsidR="005408CE">
                <w:rPr>
                  <w:noProof/>
                  <w:u w:val="single"/>
                </w:rPr>
                <w:t>https://www.instituteforpublicart.org/case-studies/red-shoes/</w:t>
              </w:r>
              <w:r w:rsidR="005408CE">
                <w:rPr>
                  <w:noProof/>
                </w:rPr>
                <w:br/>
                <w:t>[Accessed 27 4 2025].</w:t>
              </w:r>
            </w:p>
            <w:p w14:paraId="74FB4A13" w14:textId="13D6877C" w:rsidR="005408CE" w:rsidRDefault="0000325E" w:rsidP="005408CE">
              <w:pPr>
                <w:pStyle w:val="Bibliography"/>
                <w:rPr>
                  <w:noProof/>
                </w:rPr>
              </w:pPr>
              <w:r>
                <w:rPr>
                  <w:noProof/>
                </w:rPr>
                <w:t>-</w:t>
              </w:r>
              <w:r w:rsidR="005408CE">
                <w:rPr>
                  <w:noProof/>
                </w:rPr>
                <w:t xml:space="preserve">Shipyard Millie's Vintage, 2022. </w:t>
              </w:r>
              <w:r w:rsidR="005408CE">
                <w:rPr>
                  <w:i/>
                  <w:iCs/>
                  <w:noProof/>
                </w:rPr>
                <w:t xml:space="preserve">Medium.com. </w:t>
              </w:r>
              <w:r w:rsidR="005408CE">
                <w:rPr>
                  <w:noProof/>
                </w:rPr>
                <w:t xml:space="preserve">[Online] </w:t>
              </w:r>
              <w:r w:rsidR="005408CE">
                <w:rPr>
                  <w:noProof/>
                </w:rPr>
                <w:br/>
                <w:t xml:space="preserve">Available at: </w:t>
              </w:r>
              <w:r w:rsidR="005408CE">
                <w:rPr>
                  <w:noProof/>
                  <w:u w:val="single"/>
                </w:rPr>
                <w:t>https://medium.com/@shipyardmillies/choosing-the-perfect-50s-style-red-lipstick-97bc4e1d1e93</w:t>
              </w:r>
              <w:r w:rsidR="005408CE">
                <w:rPr>
                  <w:noProof/>
                </w:rPr>
                <w:br/>
                <w:t>[Accessed 27 4 2025].</w:t>
              </w:r>
            </w:p>
            <w:p w14:paraId="6755A0BA" w14:textId="2818570C" w:rsidR="005408CE" w:rsidRDefault="0000325E" w:rsidP="005408CE">
              <w:pPr>
                <w:pStyle w:val="Bibliography"/>
                <w:rPr>
                  <w:noProof/>
                </w:rPr>
              </w:pPr>
              <w:r>
                <w:rPr>
                  <w:noProof/>
                </w:rPr>
                <w:t>-</w:t>
              </w:r>
              <w:r w:rsidR="005408CE">
                <w:rPr>
                  <w:noProof/>
                </w:rPr>
                <w:t xml:space="preserve">Susan B. Anthony Project, 2024. </w:t>
              </w:r>
              <w:r w:rsidR="005408CE">
                <w:rPr>
                  <w:i/>
                  <w:iCs/>
                  <w:noProof/>
                </w:rPr>
                <w:t xml:space="preserve">sbaproject.org. </w:t>
              </w:r>
              <w:r w:rsidR="005408CE">
                <w:rPr>
                  <w:noProof/>
                </w:rPr>
                <w:t xml:space="preserve">[Online] </w:t>
              </w:r>
              <w:r w:rsidR="005408CE">
                <w:rPr>
                  <w:noProof/>
                </w:rPr>
                <w:br/>
                <w:t xml:space="preserve">Available at: </w:t>
              </w:r>
              <w:r w:rsidR="005408CE">
                <w:rPr>
                  <w:noProof/>
                  <w:u w:val="single"/>
                </w:rPr>
                <w:t>https://sbaproject.org/what-were-you-wearing/</w:t>
              </w:r>
              <w:r w:rsidR="005408CE">
                <w:rPr>
                  <w:noProof/>
                </w:rPr>
                <w:br/>
                <w:t>[Accessed 27 4 2025].</w:t>
              </w:r>
            </w:p>
            <w:p w14:paraId="5B03FA14" w14:textId="48D02746" w:rsidR="005408CE" w:rsidRDefault="0000325E" w:rsidP="005408CE">
              <w:pPr>
                <w:pStyle w:val="Bibliography"/>
                <w:rPr>
                  <w:noProof/>
                </w:rPr>
              </w:pPr>
              <w:r>
                <w:rPr>
                  <w:noProof/>
                </w:rPr>
                <w:lastRenderedPageBreak/>
                <w:t>-</w:t>
              </w:r>
              <w:r w:rsidR="005408CE">
                <w:rPr>
                  <w:noProof/>
                </w:rPr>
                <w:t xml:space="preserve">Ureta, A. L. &amp; Terradillos, J. O., 2021. Hashtivism’s potentials for mainstreaming feminism in politics: the Red Lips Revolution transmedia narrative. </w:t>
              </w:r>
              <w:r w:rsidR="005408CE">
                <w:rPr>
                  <w:i/>
                  <w:iCs/>
                  <w:noProof/>
                </w:rPr>
                <w:t xml:space="preserve">Feminist Media Studies, </w:t>
              </w:r>
              <w:r w:rsidR="005408CE">
                <w:rPr>
                  <w:noProof/>
                </w:rPr>
                <w:t>pp. 1139-1162.</w:t>
              </w:r>
            </w:p>
            <w:p w14:paraId="6AD12462" w14:textId="2819A330" w:rsidR="006A5359" w:rsidRPr="0068681E" w:rsidRDefault="001E1599" w:rsidP="005408CE">
              <w:pPr>
                <w:rPr>
                  <w:rFonts w:ascii="Arial" w:hAnsi="Arial" w:cs="Arial"/>
                </w:rPr>
              </w:pPr>
              <w:r w:rsidRPr="0068681E">
                <w:rPr>
                  <w:rFonts w:ascii="Arial" w:hAnsi="Arial" w:cs="Arial"/>
                  <w:noProof/>
                </w:rPr>
                <w:fldChar w:fldCharType="end"/>
              </w:r>
            </w:p>
          </w:sdtContent>
        </w:sdt>
      </w:sdtContent>
    </w:sdt>
    <w:sectPr w:rsidR="006A5359" w:rsidRPr="006868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FD820E5"/>
    <w:multiLevelType w:val="hybridMultilevel"/>
    <w:tmpl w:val="DE0AA164"/>
    <w:lvl w:ilvl="0" w:tplc="AECEBC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0420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996"/>
    <w:rsid w:val="0000325E"/>
    <w:rsid w:val="000613C6"/>
    <w:rsid w:val="001035E3"/>
    <w:rsid w:val="001A5A8C"/>
    <w:rsid w:val="001E1599"/>
    <w:rsid w:val="002202F1"/>
    <w:rsid w:val="002261B2"/>
    <w:rsid w:val="0026231C"/>
    <w:rsid w:val="00265A10"/>
    <w:rsid w:val="00274B5E"/>
    <w:rsid w:val="00315B8E"/>
    <w:rsid w:val="003448ED"/>
    <w:rsid w:val="00345996"/>
    <w:rsid w:val="003728B9"/>
    <w:rsid w:val="0037434B"/>
    <w:rsid w:val="003C10D3"/>
    <w:rsid w:val="0041403B"/>
    <w:rsid w:val="004154A4"/>
    <w:rsid w:val="0045064F"/>
    <w:rsid w:val="00465C16"/>
    <w:rsid w:val="004D760D"/>
    <w:rsid w:val="004F1B04"/>
    <w:rsid w:val="005408CE"/>
    <w:rsid w:val="00542BDB"/>
    <w:rsid w:val="0055657F"/>
    <w:rsid w:val="00592BD2"/>
    <w:rsid w:val="005A22A7"/>
    <w:rsid w:val="00605000"/>
    <w:rsid w:val="00657CD3"/>
    <w:rsid w:val="00667584"/>
    <w:rsid w:val="0068681E"/>
    <w:rsid w:val="006A31F0"/>
    <w:rsid w:val="006A5359"/>
    <w:rsid w:val="00717265"/>
    <w:rsid w:val="007200C8"/>
    <w:rsid w:val="0074191D"/>
    <w:rsid w:val="0074281B"/>
    <w:rsid w:val="00785A7B"/>
    <w:rsid w:val="007B4098"/>
    <w:rsid w:val="007C0415"/>
    <w:rsid w:val="007E461F"/>
    <w:rsid w:val="007E72C1"/>
    <w:rsid w:val="007F3CAE"/>
    <w:rsid w:val="008366C9"/>
    <w:rsid w:val="00883122"/>
    <w:rsid w:val="008A1AF6"/>
    <w:rsid w:val="008C1FFA"/>
    <w:rsid w:val="008D102A"/>
    <w:rsid w:val="008E778D"/>
    <w:rsid w:val="0090192C"/>
    <w:rsid w:val="00956E85"/>
    <w:rsid w:val="009E3CCE"/>
    <w:rsid w:val="009E5585"/>
    <w:rsid w:val="00A066A0"/>
    <w:rsid w:val="00A10CDE"/>
    <w:rsid w:val="00A12A33"/>
    <w:rsid w:val="00A2700B"/>
    <w:rsid w:val="00A534C6"/>
    <w:rsid w:val="00A75C62"/>
    <w:rsid w:val="00A86B97"/>
    <w:rsid w:val="00AD4163"/>
    <w:rsid w:val="00AF7A6D"/>
    <w:rsid w:val="00B10EB8"/>
    <w:rsid w:val="00B32740"/>
    <w:rsid w:val="00B45BAC"/>
    <w:rsid w:val="00BB3A1B"/>
    <w:rsid w:val="00C312E9"/>
    <w:rsid w:val="00CC2DC4"/>
    <w:rsid w:val="00CD58D0"/>
    <w:rsid w:val="00D212EC"/>
    <w:rsid w:val="00D468D9"/>
    <w:rsid w:val="00D537BB"/>
    <w:rsid w:val="00D572BF"/>
    <w:rsid w:val="00DD1541"/>
    <w:rsid w:val="00DF6397"/>
    <w:rsid w:val="00DF7843"/>
    <w:rsid w:val="00E0525A"/>
    <w:rsid w:val="00E066EF"/>
    <w:rsid w:val="00E123B6"/>
    <w:rsid w:val="00E27458"/>
    <w:rsid w:val="00E3266B"/>
    <w:rsid w:val="00E60B5E"/>
    <w:rsid w:val="00E63C55"/>
    <w:rsid w:val="00ED48ED"/>
    <w:rsid w:val="00F67F89"/>
    <w:rsid w:val="00F74045"/>
    <w:rsid w:val="00F75068"/>
    <w:rsid w:val="00FD3D6C"/>
    <w:rsid w:val="00FF2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00E654"/>
  <w15:chartTrackingRefBased/>
  <w15:docId w15:val="{171E9853-08D2-C943-AD58-01AFDB0B3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59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59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59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59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59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599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599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599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599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59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59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59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59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59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59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59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59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5996"/>
    <w:rPr>
      <w:rFonts w:eastAsiaTheme="majorEastAsia" w:cstheme="majorBidi"/>
      <w:color w:val="272727" w:themeColor="text1" w:themeTint="D8"/>
    </w:rPr>
  </w:style>
  <w:style w:type="paragraph" w:styleId="Title">
    <w:name w:val="Title"/>
    <w:basedOn w:val="Normal"/>
    <w:next w:val="Normal"/>
    <w:link w:val="TitleChar"/>
    <w:uiPriority w:val="10"/>
    <w:qFormat/>
    <w:rsid w:val="0034599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59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599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59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599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45996"/>
    <w:rPr>
      <w:i/>
      <w:iCs/>
      <w:color w:val="404040" w:themeColor="text1" w:themeTint="BF"/>
    </w:rPr>
  </w:style>
  <w:style w:type="paragraph" w:styleId="ListParagraph">
    <w:name w:val="List Paragraph"/>
    <w:basedOn w:val="Normal"/>
    <w:uiPriority w:val="34"/>
    <w:qFormat/>
    <w:rsid w:val="00345996"/>
    <w:pPr>
      <w:ind w:left="720"/>
      <w:contextualSpacing/>
    </w:pPr>
  </w:style>
  <w:style w:type="character" w:styleId="IntenseEmphasis">
    <w:name w:val="Intense Emphasis"/>
    <w:basedOn w:val="DefaultParagraphFont"/>
    <w:uiPriority w:val="21"/>
    <w:qFormat/>
    <w:rsid w:val="00345996"/>
    <w:rPr>
      <w:i/>
      <w:iCs/>
      <w:color w:val="0F4761" w:themeColor="accent1" w:themeShade="BF"/>
    </w:rPr>
  </w:style>
  <w:style w:type="paragraph" w:styleId="IntenseQuote">
    <w:name w:val="Intense Quote"/>
    <w:basedOn w:val="Normal"/>
    <w:next w:val="Normal"/>
    <w:link w:val="IntenseQuoteChar"/>
    <w:uiPriority w:val="30"/>
    <w:qFormat/>
    <w:rsid w:val="003459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5996"/>
    <w:rPr>
      <w:i/>
      <w:iCs/>
      <w:color w:val="0F4761" w:themeColor="accent1" w:themeShade="BF"/>
    </w:rPr>
  </w:style>
  <w:style w:type="character" w:styleId="IntenseReference">
    <w:name w:val="Intense Reference"/>
    <w:basedOn w:val="DefaultParagraphFont"/>
    <w:uiPriority w:val="32"/>
    <w:qFormat/>
    <w:rsid w:val="00345996"/>
    <w:rPr>
      <w:b/>
      <w:bCs/>
      <w:smallCaps/>
      <w:color w:val="0F4761" w:themeColor="accent1" w:themeShade="BF"/>
      <w:spacing w:val="5"/>
    </w:rPr>
  </w:style>
  <w:style w:type="character" w:styleId="Hyperlink">
    <w:name w:val="Hyperlink"/>
    <w:basedOn w:val="DefaultParagraphFont"/>
    <w:uiPriority w:val="99"/>
    <w:unhideWhenUsed/>
    <w:rsid w:val="007C0415"/>
    <w:rPr>
      <w:color w:val="467886" w:themeColor="hyperlink"/>
      <w:u w:val="single"/>
    </w:rPr>
  </w:style>
  <w:style w:type="character" w:styleId="UnresolvedMention">
    <w:name w:val="Unresolved Mention"/>
    <w:basedOn w:val="DefaultParagraphFont"/>
    <w:uiPriority w:val="99"/>
    <w:semiHidden/>
    <w:unhideWhenUsed/>
    <w:rsid w:val="007C0415"/>
    <w:rPr>
      <w:color w:val="605E5C"/>
      <w:shd w:val="clear" w:color="auto" w:fill="E1DFDD"/>
    </w:rPr>
  </w:style>
  <w:style w:type="paragraph" w:styleId="Bibliography">
    <w:name w:val="Bibliography"/>
    <w:basedOn w:val="Normal"/>
    <w:next w:val="Normal"/>
    <w:uiPriority w:val="37"/>
    <w:unhideWhenUsed/>
    <w:rsid w:val="001E15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456568">
      <w:bodyDiv w:val="1"/>
      <w:marLeft w:val="0"/>
      <w:marRight w:val="0"/>
      <w:marTop w:val="0"/>
      <w:marBottom w:val="0"/>
      <w:divBdr>
        <w:top w:val="none" w:sz="0" w:space="0" w:color="auto"/>
        <w:left w:val="none" w:sz="0" w:space="0" w:color="auto"/>
        <w:bottom w:val="none" w:sz="0" w:space="0" w:color="auto"/>
        <w:right w:val="none" w:sz="0" w:space="0" w:color="auto"/>
      </w:divBdr>
    </w:div>
    <w:div w:id="94054909">
      <w:bodyDiv w:val="1"/>
      <w:marLeft w:val="0"/>
      <w:marRight w:val="0"/>
      <w:marTop w:val="0"/>
      <w:marBottom w:val="0"/>
      <w:divBdr>
        <w:top w:val="none" w:sz="0" w:space="0" w:color="auto"/>
        <w:left w:val="none" w:sz="0" w:space="0" w:color="auto"/>
        <w:bottom w:val="none" w:sz="0" w:space="0" w:color="auto"/>
        <w:right w:val="none" w:sz="0" w:space="0" w:color="auto"/>
      </w:divBdr>
    </w:div>
    <w:div w:id="100927226">
      <w:bodyDiv w:val="1"/>
      <w:marLeft w:val="0"/>
      <w:marRight w:val="0"/>
      <w:marTop w:val="0"/>
      <w:marBottom w:val="0"/>
      <w:divBdr>
        <w:top w:val="none" w:sz="0" w:space="0" w:color="auto"/>
        <w:left w:val="none" w:sz="0" w:space="0" w:color="auto"/>
        <w:bottom w:val="none" w:sz="0" w:space="0" w:color="auto"/>
        <w:right w:val="none" w:sz="0" w:space="0" w:color="auto"/>
      </w:divBdr>
    </w:div>
    <w:div w:id="101077623">
      <w:bodyDiv w:val="1"/>
      <w:marLeft w:val="0"/>
      <w:marRight w:val="0"/>
      <w:marTop w:val="0"/>
      <w:marBottom w:val="0"/>
      <w:divBdr>
        <w:top w:val="none" w:sz="0" w:space="0" w:color="auto"/>
        <w:left w:val="none" w:sz="0" w:space="0" w:color="auto"/>
        <w:bottom w:val="none" w:sz="0" w:space="0" w:color="auto"/>
        <w:right w:val="none" w:sz="0" w:space="0" w:color="auto"/>
      </w:divBdr>
    </w:div>
    <w:div w:id="119227051">
      <w:bodyDiv w:val="1"/>
      <w:marLeft w:val="0"/>
      <w:marRight w:val="0"/>
      <w:marTop w:val="0"/>
      <w:marBottom w:val="0"/>
      <w:divBdr>
        <w:top w:val="none" w:sz="0" w:space="0" w:color="auto"/>
        <w:left w:val="none" w:sz="0" w:space="0" w:color="auto"/>
        <w:bottom w:val="none" w:sz="0" w:space="0" w:color="auto"/>
        <w:right w:val="none" w:sz="0" w:space="0" w:color="auto"/>
      </w:divBdr>
    </w:div>
    <w:div w:id="124664776">
      <w:bodyDiv w:val="1"/>
      <w:marLeft w:val="0"/>
      <w:marRight w:val="0"/>
      <w:marTop w:val="0"/>
      <w:marBottom w:val="0"/>
      <w:divBdr>
        <w:top w:val="none" w:sz="0" w:space="0" w:color="auto"/>
        <w:left w:val="none" w:sz="0" w:space="0" w:color="auto"/>
        <w:bottom w:val="none" w:sz="0" w:space="0" w:color="auto"/>
        <w:right w:val="none" w:sz="0" w:space="0" w:color="auto"/>
      </w:divBdr>
    </w:div>
    <w:div w:id="149518927">
      <w:bodyDiv w:val="1"/>
      <w:marLeft w:val="0"/>
      <w:marRight w:val="0"/>
      <w:marTop w:val="0"/>
      <w:marBottom w:val="0"/>
      <w:divBdr>
        <w:top w:val="none" w:sz="0" w:space="0" w:color="auto"/>
        <w:left w:val="none" w:sz="0" w:space="0" w:color="auto"/>
        <w:bottom w:val="none" w:sz="0" w:space="0" w:color="auto"/>
        <w:right w:val="none" w:sz="0" w:space="0" w:color="auto"/>
      </w:divBdr>
    </w:div>
    <w:div w:id="154807543">
      <w:bodyDiv w:val="1"/>
      <w:marLeft w:val="0"/>
      <w:marRight w:val="0"/>
      <w:marTop w:val="0"/>
      <w:marBottom w:val="0"/>
      <w:divBdr>
        <w:top w:val="none" w:sz="0" w:space="0" w:color="auto"/>
        <w:left w:val="none" w:sz="0" w:space="0" w:color="auto"/>
        <w:bottom w:val="none" w:sz="0" w:space="0" w:color="auto"/>
        <w:right w:val="none" w:sz="0" w:space="0" w:color="auto"/>
      </w:divBdr>
    </w:div>
    <w:div w:id="187377747">
      <w:bodyDiv w:val="1"/>
      <w:marLeft w:val="0"/>
      <w:marRight w:val="0"/>
      <w:marTop w:val="0"/>
      <w:marBottom w:val="0"/>
      <w:divBdr>
        <w:top w:val="none" w:sz="0" w:space="0" w:color="auto"/>
        <w:left w:val="none" w:sz="0" w:space="0" w:color="auto"/>
        <w:bottom w:val="none" w:sz="0" w:space="0" w:color="auto"/>
        <w:right w:val="none" w:sz="0" w:space="0" w:color="auto"/>
      </w:divBdr>
    </w:div>
    <w:div w:id="201791703">
      <w:bodyDiv w:val="1"/>
      <w:marLeft w:val="0"/>
      <w:marRight w:val="0"/>
      <w:marTop w:val="0"/>
      <w:marBottom w:val="0"/>
      <w:divBdr>
        <w:top w:val="none" w:sz="0" w:space="0" w:color="auto"/>
        <w:left w:val="none" w:sz="0" w:space="0" w:color="auto"/>
        <w:bottom w:val="none" w:sz="0" w:space="0" w:color="auto"/>
        <w:right w:val="none" w:sz="0" w:space="0" w:color="auto"/>
      </w:divBdr>
    </w:div>
    <w:div w:id="208422820">
      <w:bodyDiv w:val="1"/>
      <w:marLeft w:val="0"/>
      <w:marRight w:val="0"/>
      <w:marTop w:val="0"/>
      <w:marBottom w:val="0"/>
      <w:divBdr>
        <w:top w:val="none" w:sz="0" w:space="0" w:color="auto"/>
        <w:left w:val="none" w:sz="0" w:space="0" w:color="auto"/>
        <w:bottom w:val="none" w:sz="0" w:space="0" w:color="auto"/>
        <w:right w:val="none" w:sz="0" w:space="0" w:color="auto"/>
      </w:divBdr>
    </w:div>
    <w:div w:id="229778614">
      <w:bodyDiv w:val="1"/>
      <w:marLeft w:val="0"/>
      <w:marRight w:val="0"/>
      <w:marTop w:val="0"/>
      <w:marBottom w:val="0"/>
      <w:divBdr>
        <w:top w:val="none" w:sz="0" w:space="0" w:color="auto"/>
        <w:left w:val="none" w:sz="0" w:space="0" w:color="auto"/>
        <w:bottom w:val="none" w:sz="0" w:space="0" w:color="auto"/>
        <w:right w:val="none" w:sz="0" w:space="0" w:color="auto"/>
      </w:divBdr>
    </w:div>
    <w:div w:id="232089313">
      <w:bodyDiv w:val="1"/>
      <w:marLeft w:val="0"/>
      <w:marRight w:val="0"/>
      <w:marTop w:val="0"/>
      <w:marBottom w:val="0"/>
      <w:divBdr>
        <w:top w:val="none" w:sz="0" w:space="0" w:color="auto"/>
        <w:left w:val="none" w:sz="0" w:space="0" w:color="auto"/>
        <w:bottom w:val="none" w:sz="0" w:space="0" w:color="auto"/>
        <w:right w:val="none" w:sz="0" w:space="0" w:color="auto"/>
      </w:divBdr>
    </w:div>
    <w:div w:id="272056077">
      <w:bodyDiv w:val="1"/>
      <w:marLeft w:val="0"/>
      <w:marRight w:val="0"/>
      <w:marTop w:val="0"/>
      <w:marBottom w:val="0"/>
      <w:divBdr>
        <w:top w:val="none" w:sz="0" w:space="0" w:color="auto"/>
        <w:left w:val="none" w:sz="0" w:space="0" w:color="auto"/>
        <w:bottom w:val="none" w:sz="0" w:space="0" w:color="auto"/>
        <w:right w:val="none" w:sz="0" w:space="0" w:color="auto"/>
      </w:divBdr>
    </w:div>
    <w:div w:id="287668754">
      <w:bodyDiv w:val="1"/>
      <w:marLeft w:val="0"/>
      <w:marRight w:val="0"/>
      <w:marTop w:val="0"/>
      <w:marBottom w:val="0"/>
      <w:divBdr>
        <w:top w:val="none" w:sz="0" w:space="0" w:color="auto"/>
        <w:left w:val="none" w:sz="0" w:space="0" w:color="auto"/>
        <w:bottom w:val="none" w:sz="0" w:space="0" w:color="auto"/>
        <w:right w:val="none" w:sz="0" w:space="0" w:color="auto"/>
      </w:divBdr>
    </w:div>
    <w:div w:id="328990831">
      <w:bodyDiv w:val="1"/>
      <w:marLeft w:val="0"/>
      <w:marRight w:val="0"/>
      <w:marTop w:val="0"/>
      <w:marBottom w:val="0"/>
      <w:divBdr>
        <w:top w:val="none" w:sz="0" w:space="0" w:color="auto"/>
        <w:left w:val="none" w:sz="0" w:space="0" w:color="auto"/>
        <w:bottom w:val="none" w:sz="0" w:space="0" w:color="auto"/>
        <w:right w:val="none" w:sz="0" w:space="0" w:color="auto"/>
      </w:divBdr>
    </w:div>
    <w:div w:id="357237649">
      <w:bodyDiv w:val="1"/>
      <w:marLeft w:val="0"/>
      <w:marRight w:val="0"/>
      <w:marTop w:val="0"/>
      <w:marBottom w:val="0"/>
      <w:divBdr>
        <w:top w:val="none" w:sz="0" w:space="0" w:color="auto"/>
        <w:left w:val="none" w:sz="0" w:space="0" w:color="auto"/>
        <w:bottom w:val="none" w:sz="0" w:space="0" w:color="auto"/>
        <w:right w:val="none" w:sz="0" w:space="0" w:color="auto"/>
      </w:divBdr>
    </w:div>
    <w:div w:id="386924706">
      <w:bodyDiv w:val="1"/>
      <w:marLeft w:val="0"/>
      <w:marRight w:val="0"/>
      <w:marTop w:val="0"/>
      <w:marBottom w:val="0"/>
      <w:divBdr>
        <w:top w:val="none" w:sz="0" w:space="0" w:color="auto"/>
        <w:left w:val="none" w:sz="0" w:space="0" w:color="auto"/>
        <w:bottom w:val="none" w:sz="0" w:space="0" w:color="auto"/>
        <w:right w:val="none" w:sz="0" w:space="0" w:color="auto"/>
      </w:divBdr>
    </w:div>
    <w:div w:id="409739989">
      <w:bodyDiv w:val="1"/>
      <w:marLeft w:val="0"/>
      <w:marRight w:val="0"/>
      <w:marTop w:val="0"/>
      <w:marBottom w:val="0"/>
      <w:divBdr>
        <w:top w:val="none" w:sz="0" w:space="0" w:color="auto"/>
        <w:left w:val="none" w:sz="0" w:space="0" w:color="auto"/>
        <w:bottom w:val="none" w:sz="0" w:space="0" w:color="auto"/>
        <w:right w:val="none" w:sz="0" w:space="0" w:color="auto"/>
      </w:divBdr>
    </w:div>
    <w:div w:id="410587985">
      <w:bodyDiv w:val="1"/>
      <w:marLeft w:val="0"/>
      <w:marRight w:val="0"/>
      <w:marTop w:val="0"/>
      <w:marBottom w:val="0"/>
      <w:divBdr>
        <w:top w:val="none" w:sz="0" w:space="0" w:color="auto"/>
        <w:left w:val="none" w:sz="0" w:space="0" w:color="auto"/>
        <w:bottom w:val="none" w:sz="0" w:space="0" w:color="auto"/>
        <w:right w:val="none" w:sz="0" w:space="0" w:color="auto"/>
      </w:divBdr>
    </w:div>
    <w:div w:id="417873613">
      <w:bodyDiv w:val="1"/>
      <w:marLeft w:val="0"/>
      <w:marRight w:val="0"/>
      <w:marTop w:val="0"/>
      <w:marBottom w:val="0"/>
      <w:divBdr>
        <w:top w:val="none" w:sz="0" w:space="0" w:color="auto"/>
        <w:left w:val="none" w:sz="0" w:space="0" w:color="auto"/>
        <w:bottom w:val="none" w:sz="0" w:space="0" w:color="auto"/>
        <w:right w:val="none" w:sz="0" w:space="0" w:color="auto"/>
      </w:divBdr>
    </w:div>
    <w:div w:id="419569781">
      <w:bodyDiv w:val="1"/>
      <w:marLeft w:val="0"/>
      <w:marRight w:val="0"/>
      <w:marTop w:val="0"/>
      <w:marBottom w:val="0"/>
      <w:divBdr>
        <w:top w:val="none" w:sz="0" w:space="0" w:color="auto"/>
        <w:left w:val="none" w:sz="0" w:space="0" w:color="auto"/>
        <w:bottom w:val="none" w:sz="0" w:space="0" w:color="auto"/>
        <w:right w:val="none" w:sz="0" w:space="0" w:color="auto"/>
      </w:divBdr>
    </w:div>
    <w:div w:id="447164024">
      <w:bodyDiv w:val="1"/>
      <w:marLeft w:val="0"/>
      <w:marRight w:val="0"/>
      <w:marTop w:val="0"/>
      <w:marBottom w:val="0"/>
      <w:divBdr>
        <w:top w:val="none" w:sz="0" w:space="0" w:color="auto"/>
        <w:left w:val="none" w:sz="0" w:space="0" w:color="auto"/>
        <w:bottom w:val="none" w:sz="0" w:space="0" w:color="auto"/>
        <w:right w:val="none" w:sz="0" w:space="0" w:color="auto"/>
      </w:divBdr>
    </w:div>
    <w:div w:id="474370981">
      <w:bodyDiv w:val="1"/>
      <w:marLeft w:val="0"/>
      <w:marRight w:val="0"/>
      <w:marTop w:val="0"/>
      <w:marBottom w:val="0"/>
      <w:divBdr>
        <w:top w:val="none" w:sz="0" w:space="0" w:color="auto"/>
        <w:left w:val="none" w:sz="0" w:space="0" w:color="auto"/>
        <w:bottom w:val="none" w:sz="0" w:space="0" w:color="auto"/>
        <w:right w:val="none" w:sz="0" w:space="0" w:color="auto"/>
      </w:divBdr>
    </w:div>
    <w:div w:id="483207962">
      <w:bodyDiv w:val="1"/>
      <w:marLeft w:val="0"/>
      <w:marRight w:val="0"/>
      <w:marTop w:val="0"/>
      <w:marBottom w:val="0"/>
      <w:divBdr>
        <w:top w:val="none" w:sz="0" w:space="0" w:color="auto"/>
        <w:left w:val="none" w:sz="0" w:space="0" w:color="auto"/>
        <w:bottom w:val="none" w:sz="0" w:space="0" w:color="auto"/>
        <w:right w:val="none" w:sz="0" w:space="0" w:color="auto"/>
      </w:divBdr>
    </w:div>
    <w:div w:id="535776051">
      <w:bodyDiv w:val="1"/>
      <w:marLeft w:val="0"/>
      <w:marRight w:val="0"/>
      <w:marTop w:val="0"/>
      <w:marBottom w:val="0"/>
      <w:divBdr>
        <w:top w:val="none" w:sz="0" w:space="0" w:color="auto"/>
        <w:left w:val="none" w:sz="0" w:space="0" w:color="auto"/>
        <w:bottom w:val="none" w:sz="0" w:space="0" w:color="auto"/>
        <w:right w:val="none" w:sz="0" w:space="0" w:color="auto"/>
      </w:divBdr>
    </w:div>
    <w:div w:id="575356826">
      <w:bodyDiv w:val="1"/>
      <w:marLeft w:val="0"/>
      <w:marRight w:val="0"/>
      <w:marTop w:val="0"/>
      <w:marBottom w:val="0"/>
      <w:divBdr>
        <w:top w:val="none" w:sz="0" w:space="0" w:color="auto"/>
        <w:left w:val="none" w:sz="0" w:space="0" w:color="auto"/>
        <w:bottom w:val="none" w:sz="0" w:space="0" w:color="auto"/>
        <w:right w:val="none" w:sz="0" w:space="0" w:color="auto"/>
      </w:divBdr>
    </w:div>
    <w:div w:id="617831226">
      <w:bodyDiv w:val="1"/>
      <w:marLeft w:val="0"/>
      <w:marRight w:val="0"/>
      <w:marTop w:val="0"/>
      <w:marBottom w:val="0"/>
      <w:divBdr>
        <w:top w:val="none" w:sz="0" w:space="0" w:color="auto"/>
        <w:left w:val="none" w:sz="0" w:space="0" w:color="auto"/>
        <w:bottom w:val="none" w:sz="0" w:space="0" w:color="auto"/>
        <w:right w:val="none" w:sz="0" w:space="0" w:color="auto"/>
      </w:divBdr>
    </w:div>
    <w:div w:id="632291580">
      <w:bodyDiv w:val="1"/>
      <w:marLeft w:val="0"/>
      <w:marRight w:val="0"/>
      <w:marTop w:val="0"/>
      <w:marBottom w:val="0"/>
      <w:divBdr>
        <w:top w:val="none" w:sz="0" w:space="0" w:color="auto"/>
        <w:left w:val="none" w:sz="0" w:space="0" w:color="auto"/>
        <w:bottom w:val="none" w:sz="0" w:space="0" w:color="auto"/>
        <w:right w:val="none" w:sz="0" w:space="0" w:color="auto"/>
      </w:divBdr>
    </w:div>
    <w:div w:id="635836245">
      <w:bodyDiv w:val="1"/>
      <w:marLeft w:val="0"/>
      <w:marRight w:val="0"/>
      <w:marTop w:val="0"/>
      <w:marBottom w:val="0"/>
      <w:divBdr>
        <w:top w:val="none" w:sz="0" w:space="0" w:color="auto"/>
        <w:left w:val="none" w:sz="0" w:space="0" w:color="auto"/>
        <w:bottom w:val="none" w:sz="0" w:space="0" w:color="auto"/>
        <w:right w:val="none" w:sz="0" w:space="0" w:color="auto"/>
      </w:divBdr>
    </w:div>
    <w:div w:id="636253908">
      <w:bodyDiv w:val="1"/>
      <w:marLeft w:val="0"/>
      <w:marRight w:val="0"/>
      <w:marTop w:val="0"/>
      <w:marBottom w:val="0"/>
      <w:divBdr>
        <w:top w:val="none" w:sz="0" w:space="0" w:color="auto"/>
        <w:left w:val="none" w:sz="0" w:space="0" w:color="auto"/>
        <w:bottom w:val="none" w:sz="0" w:space="0" w:color="auto"/>
        <w:right w:val="none" w:sz="0" w:space="0" w:color="auto"/>
      </w:divBdr>
    </w:div>
    <w:div w:id="639723718">
      <w:bodyDiv w:val="1"/>
      <w:marLeft w:val="0"/>
      <w:marRight w:val="0"/>
      <w:marTop w:val="0"/>
      <w:marBottom w:val="0"/>
      <w:divBdr>
        <w:top w:val="none" w:sz="0" w:space="0" w:color="auto"/>
        <w:left w:val="none" w:sz="0" w:space="0" w:color="auto"/>
        <w:bottom w:val="none" w:sz="0" w:space="0" w:color="auto"/>
        <w:right w:val="none" w:sz="0" w:space="0" w:color="auto"/>
      </w:divBdr>
    </w:div>
    <w:div w:id="652101155">
      <w:bodyDiv w:val="1"/>
      <w:marLeft w:val="0"/>
      <w:marRight w:val="0"/>
      <w:marTop w:val="0"/>
      <w:marBottom w:val="0"/>
      <w:divBdr>
        <w:top w:val="none" w:sz="0" w:space="0" w:color="auto"/>
        <w:left w:val="none" w:sz="0" w:space="0" w:color="auto"/>
        <w:bottom w:val="none" w:sz="0" w:space="0" w:color="auto"/>
        <w:right w:val="none" w:sz="0" w:space="0" w:color="auto"/>
      </w:divBdr>
    </w:div>
    <w:div w:id="659193729">
      <w:bodyDiv w:val="1"/>
      <w:marLeft w:val="0"/>
      <w:marRight w:val="0"/>
      <w:marTop w:val="0"/>
      <w:marBottom w:val="0"/>
      <w:divBdr>
        <w:top w:val="none" w:sz="0" w:space="0" w:color="auto"/>
        <w:left w:val="none" w:sz="0" w:space="0" w:color="auto"/>
        <w:bottom w:val="none" w:sz="0" w:space="0" w:color="auto"/>
        <w:right w:val="none" w:sz="0" w:space="0" w:color="auto"/>
      </w:divBdr>
    </w:div>
    <w:div w:id="749080499">
      <w:bodyDiv w:val="1"/>
      <w:marLeft w:val="0"/>
      <w:marRight w:val="0"/>
      <w:marTop w:val="0"/>
      <w:marBottom w:val="0"/>
      <w:divBdr>
        <w:top w:val="none" w:sz="0" w:space="0" w:color="auto"/>
        <w:left w:val="none" w:sz="0" w:space="0" w:color="auto"/>
        <w:bottom w:val="none" w:sz="0" w:space="0" w:color="auto"/>
        <w:right w:val="none" w:sz="0" w:space="0" w:color="auto"/>
      </w:divBdr>
    </w:div>
    <w:div w:id="877358166">
      <w:bodyDiv w:val="1"/>
      <w:marLeft w:val="0"/>
      <w:marRight w:val="0"/>
      <w:marTop w:val="0"/>
      <w:marBottom w:val="0"/>
      <w:divBdr>
        <w:top w:val="none" w:sz="0" w:space="0" w:color="auto"/>
        <w:left w:val="none" w:sz="0" w:space="0" w:color="auto"/>
        <w:bottom w:val="none" w:sz="0" w:space="0" w:color="auto"/>
        <w:right w:val="none" w:sz="0" w:space="0" w:color="auto"/>
      </w:divBdr>
    </w:div>
    <w:div w:id="883903729">
      <w:bodyDiv w:val="1"/>
      <w:marLeft w:val="0"/>
      <w:marRight w:val="0"/>
      <w:marTop w:val="0"/>
      <w:marBottom w:val="0"/>
      <w:divBdr>
        <w:top w:val="none" w:sz="0" w:space="0" w:color="auto"/>
        <w:left w:val="none" w:sz="0" w:space="0" w:color="auto"/>
        <w:bottom w:val="none" w:sz="0" w:space="0" w:color="auto"/>
        <w:right w:val="none" w:sz="0" w:space="0" w:color="auto"/>
      </w:divBdr>
    </w:div>
    <w:div w:id="897589395">
      <w:bodyDiv w:val="1"/>
      <w:marLeft w:val="0"/>
      <w:marRight w:val="0"/>
      <w:marTop w:val="0"/>
      <w:marBottom w:val="0"/>
      <w:divBdr>
        <w:top w:val="none" w:sz="0" w:space="0" w:color="auto"/>
        <w:left w:val="none" w:sz="0" w:space="0" w:color="auto"/>
        <w:bottom w:val="none" w:sz="0" w:space="0" w:color="auto"/>
        <w:right w:val="none" w:sz="0" w:space="0" w:color="auto"/>
      </w:divBdr>
    </w:div>
    <w:div w:id="918757897">
      <w:bodyDiv w:val="1"/>
      <w:marLeft w:val="0"/>
      <w:marRight w:val="0"/>
      <w:marTop w:val="0"/>
      <w:marBottom w:val="0"/>
      <w:divBdr>
        <w:top w:val="none" w:sz="0" w:space="0" w:color="auto"/>
        <w:left w:val="none" w:sz="0" w:space="0" w:color="auto"/>
        <w:bottom w:val="none" w:sz="0" w:space="0" w:color="auto"/>
        <w:right w:val="none" w:sz="0" w:space="0" w:color="auto"/>
      </w:divBdr>
    </w:div>
    <w:div w:id="931351024">
      <w:bodyDiv w:val="1"/>
      <w:marLeft w:val="0"/>
      <w:marRight w:val="0"/>
      <w:marTop w:val="0"/>
      <w:marBottom w:val="0"/>
      <w:divBdr>
        <w:top w:val="none" w:sz="0" w:space="0" w:color="auto"/>
        <w:left w:val="none" w:sz="0" w:space="0" w:color="auto"/>
        <w:bottom w:val="none" w:sz="0" w:space="0" w:color="auto"/>
        <w:right w:val="none" w:sz="0" w:space="0" w:color="auto"/>
      </w:divBdr>
    </w:div>
    <w:div w:id="949363633">
      <w:bodyDiv w:val="1"/>
      <w:marLeft w:val="0"/>
      <w:marRight w:val="0"/>
      <w:marTop w:val="0"/>
      <w:marBottom w:val="0"/>
      <w:divBdr>
        <w:top w:val="none" w:sz="0" w:space="0" w:color="auto"/>
        <w:left w:val="none" w:sz="0" w:space="0" w:color="auto"/>
        <w:bottom w:val="none" w:sz="0" w:space="0" w:color="auto"/>
        <w:right w:val="none" w:sz="0" w:space="0" w:color="auto"/>
      </w:divBdr>
    </w:div>
    <w:div w:id="978878371">
      <w:bodyDiv w:val="1"/>
      <w:marLeft w:val="0"/>
      <w:marRight w:val="0"/>
      <w:marTop w:val="0"/>
      <w:marBottom w:val="0"/>
      <w:divBdr>
        <w:top w:val="none" w:sz="0" w:space="0" w:color="auto"/>
        <w:left w:val="none" w:sz="0" w:space="0" w:color="auto"/>
        <w:bottom w:val="none" w:sz="0" w:space="0" w:color="auto"/>
        <w:right w:val="none" w:sz="0" w:space="0" w:color="auto"/>
      </w:divBdr>
    </w:div>
    <w:div w:id="981734132">
      <w:bodyDiv w:val="1"/>
      <w:marLeft w:val="0"/>
      <w:marRight w:val="0"/>
      <w:marTop w:val="0"/>
      <w:marBottom w:val="0"/>
      <w:divBdr>
        <w:top w:val="none" w:sz="0" w:space="0" w:color="auto"/>
        <w:left w:val="none" w:sz="0" w:space="0" w:color="auto"/>
        <w:bottom w:val="none" w:sz="0" w:space="0" w:color="auto"/>
        <w:right w:val="none" w:sz="0" w:space="0" w:color="auto"/>
      </w:divBdr>
    </w:div>
    <w:div w:id="1011445037">
      <w:bodyDiv w:val="1"/>
      <w:marLeft w:val="0"/>
      <w:marRight w:val="0"/>
      <w:marTop w:val="0"/>
      <w:marBottom w:val="0"/>
      <w:divBdr>
        <w:top w:val="none" w:sz="0" w:space="0" w:color="auto"/>
        <w:left w:val="none" w:sz="0" w:space="0" w:color="auto"/>
        <w:bottom w:val="none" w:sz="0" w:space="0" w:color="auto"/>
        <w:right w:val="none" w:sz="0" w:space="0" w:color="auto"/>
      </w:divBdr>
    </w:div>
    <w:div w:id="1032222407">
      <w:bodyDiv w:val="1"/>
      <w:marLeft w:val="0"/>
      <w:marRight w:val="0"/>
      <w:marTop w:val="0"/>
      <w:marBottom w:val="0"/>
      <w:divBdr>
        <w:top w:val="none" w:sz="0" w:space="0" w:color="auto"/>
        <w:left w:val="none" w:sz="0" w:space="0" w:color="auto"/>
        <w:bottom w:val="none" w:sz="0" w:space="0" w:color="auto"/>
        <w:right w:val="none" w:sz="0" w:space="0" w:color="auto"/>
      </w:divBdr>
    </w:div>
    <w:div w:id="1047028958">
      <w:bodyDiv w:val="1"/>
      <w:marLeft w:val="0"/>
      <w:marRight w:val="0"/>
      <w:marTop w:val="0"/>
      <w:marBottom w:val="0"/>
      <w:divBdr>
        <w:top w:val="none" w:sz="0" w:space="0" w:color="auto"/>
        <w:left w:val="none" w:sz="0" w:space="0" w:color="auto"/>
        <w:bottom w:val="none" w:sz="0" w:space="0" w:color="auto"/>
        <w:right w:val="none" w:sz="0" w:space="0" w:color="auto"/>
      </w:divBdr>
    </w:div>
    <w:div w:id="1047725901">
      <w:bodyDiv w:val="1"/>
      <w:marLeft w:val="0"/>
      <w:marRight w:val="0"/>
      <w:marTop w:val="0"/>
      <w:marBottom w:val="0"/>
      <w:divBdr>
        <w:top w:val="none" w:sz="0" w:space="0" w:color="auto"/>
        <w:left w:val="none" w:sz="0" w:space="0" w:color="auto"/>
        <w:bottom w:val="none" w:sz="0" w:space="0" w:color="auto"/>
        <w:right w:val="none" w:sz="0" w:space="0" w:color="auto"/>
      </w:divBdr>
    </w:div>
    <w:div w:id="1049377987">
      <w:bodyDiv w:val="1"/>
      <w:marLeft w:val="0"/>
      <w:marRight w:val="0"/>
      <w:marTop w:val="0"/>
      <w:marBottom w:val="0"/>
      <w:divBdr>
        <w:top w:val="none" w:sz="0" w:space="0" w:color="auto"/>
        <w:left w:val="none" w:sz="0" w:space="0" w:color="auto"/>
        <w:bottom w:val="none" w:sz="0" w:space="0" w:color="auto"/>
        <w:right w:val="none" w:sz="0" w:space="0" w:color="auto"/>
      </w:divBdr>
    </w:div>
    <w:div w:id="1069226546">
      <w:bodyDiv w:val="1"/>
      <w:marLeft w:val="0"/>
      <w:marRight w:val="0"/>
      <w:marTop w:val="0"/>
      <w:marBottom w:val="0"/>
      <w:divBdr>
        <w:top w:val="none" w:sz="0" w:space="0" w:color="auto"/>
        <w:left w:val="none" w:sz="0" w:space="0" w:color="auto"/>
        <w:bottom w:val="none" w:sz="0" w:space="0" w:color="auto"/>
        <w:right w:val="none" w:sz="0" w:space="0" w:color="auto"/>
      </w:divBdr>
    </w:div>
    <w:div w:id="1083406233">
      <w:bodyDiv w:val="1"/>
      <w:marLeft w:val="0"/>
      <w:marRight w:val="0"/>
      <w:marTop w:val="0"/>
      <w:marBottom w:val="0"/>
      <w:divBdr>
        <w:top w:val="none" w:sz="0" w:space="0" w:color="auto"/>
        <w:left w:val="none" w:sz="0" w:space="0" w:color="auto"/>
        <w:bottom w:val="none" w:sz="0" w:space="0" w:color="auto"/>
        <w:right w:val="none" w:sz="0" w:space="0" w:color="auto"/>
      </w:divBdr>
    </w:div>
    <w:div w:id="1086343677">
      <w:bodyDiv w:val="1"/>
      <w:marLeft w:val="0"/>
      <w:marRight w:val="0"/>
      <w:marTop w:val="0"/>
      <w:marBottom w:val="0"/>
      <w:divBdr>
        <w:top w:val="none" w:sz="0" w:space="0" w:color="auto"/>
        <w:left w:val="none" w:sz="0" w:space="0" w:color="auto"/>
        <w:bottom w:val="none" w:sz="0" w:space="0" w:color="auto"/>
        <w:right w:val="none" w:sz="0" w:space="0" w:color="auto"/>
      </w:divBdr>
    </w:div>
    <w:div w:id="1112742568">
      <w:bodyDiv w:val="1"/>
      <w:marLeft w:val="0"/>
      <w:marRight w:val="0"/>
      <w:marTop w:val="0"/>
      <w:marBottom w:val="0"/>
      <w:divBdr>
        <w:top w:val="none" w:sz="0" w:space="0" w:color="auto"/>
        <w:left w:val="none" w:sz="0" w:space="0" w:color="auto"/>
        <w:bottom w:val="none" w:sz="0" w:space="0" w:color="auto"/>
        <w:right w:val="none" w:sz="0" w:space="0" w:color="auto"/>
      </w:divBdr>
    </w:div>
    <w:div w:id="1125466867">
      <w:bodyDiv w:val="1"/>
      <w:marLeft w:val="0"/>
      <w:marRight w:val="0"/>
      <w:marTop w:val="0"/>
      <w:marBottom w:val="0"/>
      <w:divBdr>
        <w:top w:val="none" w:sz="0" w:space="0" w:color="auto"/>
        <w:left w:val="none" w:sz="0" w:space="0" w:color="auto"/>
        <w:bottom w:val="none" w:sz="0" w:space="0" w:color="auto"/>
        <w:right w:val="none" w:sz="0" w:space="0" w:color="auto"/>
      </w:divBdr>
    </w:div>
    <w:div w:id="1168520065">
      <w:bodyDiv w:val="1"/>
      <w:marLeft w:val="0"/>
      <w:marRight w:val="0"/>
      <w:marTop w:val="0"/>
      <w:marBottom w:val="0"/>
      <w:divBdr>
        <w:top w:val="none" w:sz="0" w:space="0" w:color="auto"/>
        <w:left w:val="none" w:sz="0" w:space="0" w:color="auto"/>
        <w:bottom w:val="none" w:sz="0" w:space="0" w:color="auto"/>
        <w:right w:val="none" w:sz="0" w:space="0" w:color="auto"/>
      </w:divBdr>
    </w:div>
    <w:div w:id="1204369464">
      <w:bodyDiv w:val="1"/>
      <w:marLeft w:val="0"/>
      <w:marRight w:val="0"/>
      <w:marTop w:val="0"/>
      <w:marBottom w:val="0"/>
      <w:divBdr>
        <w:top w:val="none" w:sz="0" w:space="0" w:color="auto"/>
        <w:left w:val="none" w:sz="0" w:space="0" w:color="auto"/>
        <w:bottom w:val="none" w:sz="0" w:space="0" w:color="auto"/>
        <w:right w:val="none" w:sz="0" w:space="0" w:color="auto"/>
      </w:divBdr>
    </w:div>
    <w:div w:id="1237469963">
      <w:bodyDiv w:val="1"/>
      <w:marLeft w:val="0"/>
      <w:marRight w:val="0"/>
      <w:marTop w:val="0"/>
      <w:marBottom w:val="0"/>
      <w:divBdr>
        <w:top w:val="none" w:sz="0" w:space="0" w:color="auto"/>
        <w:left w:val="none" w:sz="0" w:space="0" w:color="auto"/>
        <w:bottom w:val="none" w:sz="0" w:space="0" w:color="auto"/>
        <w:right w:val="none" w:sz="0" w:space="0" w:color="auto"/>
      </w:divBdr>
    </w:div>
    <w:div w:id="1251625053">
      <w:bodyDiv w:val="1"/>
      <w:marLeft w:val="0"/>
      <w:marRight w:val="0"/>
      <w:marTop w:val="0"/>
      <w:marBottom w:val="0"/>
      <w:divBdr>
        <w:top w:val="none" w:sz="0" w:space="0" w:color="auto"/>
        <w:left w:val="none" w:sz="0" w:space="0" w:color="auto"/>
        <w:bottom w:val="none" w:sz="0" w:space="0" w:color="auto"/>
        <w:right w:val="none" w:sz="0" w:space="0" w:color="auto"/>
      </w:divBdr>
    </w:div>
    <w:div w:id="1267083977">
      <w:bodyDiv w:val="1"/>
      <w:marLeft w:val="0"/>
      <w:marRight w:val="0"/>
      <w:marTop w:val="0"/>
      <w:marBottom w:val="0"/>
      <w:divBdr>
        <w:top w:val="none" w:sz="0" w:space="0" w:color="auto"/>
        <w:left w:val="none" w:sz="0" w:space="0" w:color="auto"/>
        <w:bottom w:val="none" w:sz="0" w:space="0" w:color="auto"/>
        <w:right w:val="none" w:sz="0" w:space="0" w:color="auto"/>
      </w:divBdr>
    </w:div>
    <w:div w:id="1275484310">
      <w:bodyDiv w:val="1"/>
      <w:marLeft w:val="0"/>
      <w:marRight w:val="0"/>
      <w:marTop w:val="0"/>
      <w:marBottom w:val="0"/>
      <w:divBdr>
        <w:top w:val="none" w:sz="0" w:space="0" w:color="auto"/>
        <w:left w:val="none" w:sz="0" w:space="0" w:color="auto"/>
        <w:bottom w:val="none" w:sz="0" w:space="0" w:color="auto"/>
        <w:right w:val="none" w:sz="0" w:space="0" w:color="auto"/>
      </w:divBdr>
    </w:div>
    <w:div w:id="1290211917">
      <w:bodyDiv w:val="1"/>
      <w:marLeft w:val="0"/>
      <w:marRight w:val="0"/>
      <w:marTop w:val="0"/>
      <w:marBottom w:val="0"/>
      <w:divBdr>
        <w:top w:val="none" w:sz="0" w:space="0" w:color="auto"/>
        <w:left w:val="none" w:sz="0" w:space="0" w:color="auto"/>
        <w:bottom w:val="none" w:sz="0" w:space="0" w:color="auto"/>
        <w:right w:val="none" w:sz="0" w:space="0" w:color="auto"/>
      </w:divBdr>
    </w:div>
    <w:div w:id="1336035647">
      <w:bodyDiv w:val="1"/>
      <w:marLeft w:val="0"/>
      <w:marRight w:val="0"/>
      <w:marTop w:val="0"/>
      <w:marBottom w:val="0"/>
      <w:divBdr>
        <w:top w:val="none" w:sz="0" w:space="0" w:color="auto"/>
        <w:left w:val="none" w:sz="0" w:space="0" w:color="auto"/>
        <w:bottom w:val="none" w:sz="0" w:space="0" w:color="auto"/>
        <w:right w:val="none" w:sz="0" w:space="0" w:color="auto"/>
      </w:divBdr>
    </w:div>
    <w:div w:id="1356273082">
      <w:bodyDiv w:val="1"/>
      <w:marLeft w:val="0"/>
      <w:marRight w:val="0"/>
      <w:marTop w:val="0"/>
      <w:marBottom w:val="0"/>
      <w:divBdr>
        <w:top w:val="none" w:sz="0" w:space="0" w:color="auto"/>
        <w:left w:val="none" w:sz="0" w:space="0" w:color="auto"/>
        <w:bottom w:val="none" w:sz="0" w:space="0" w:color="auto"/>
        <w:right w:val="none" w:sz="0" w:space="0" w:color="auto"/>
      </w:divBdr>
    </w:div>
    <w:div w:id="1384212551">
      <w:bodyDiv w:val="1"/>
      <w:marLeft w:val="0"/>
      <w:marRight w:val="0"/>
      <w:marTop w:val="0"/>
      <w:marBottom w:val="0"/>
      <w:divBdr>
        <w:top w:val="none" w:sz="0" w:space="0" w:color="auto"/>
        <w:left w:val="none" w:sz="0" w:space="0" w:color="auto"/>
        <w:bottom w:val="none" w:sz="0" w:space="0" w:color="auto"/>
        <w:right w:val="none" w:sz="0" w:space="0" w:color="auto"/>
      </w:divBdr>
    </w:div>
    <w:div w:id="1389299064">
      <w:bodyDiv w:val="1"/>
      <w:marLeft w:val="0"/>
      <w:marRight w:val="0"/>
      <w:marTop w:val="0"/>
      <w:marBottom w:val="0"/>
      <w:divBdr>
        <w:top w:val="none" w:sz="0" w:space="0" w:color="auto"/>
        <w:left w:val="none" w:sz="0" w:space="0" w:color="auto"/>
        <w:bottom w:val="none" w:sz="0" w:space="0" w:color="auto"/>
        <w:right w:val="none" w:sz="0" w:space="0" w:color="auto"/>
      </w:divBdr>
    </w:div>
    <w:div w:id="1425223797">
      <w:bodyDiv w:val="1"/>
      <w:marLeft w:val="0"/>
      <w:marRight w:val="0"/>
      <w:marTop w:val="0"/>
      <w:marBottom w:val="0"/>
      <w:divBdr>
        <w:top w:val="none" w:sz="0" w:space="0" w:color="auto"/>
        <w:left w:val="none" w:sz="0" w:space="0" w:color="auto"/>
        <w:bottom w:val="none" w:sz="0" w:space="0" w:color="auto"/>
        <w:right w:val="none" w:sz="0" w:space="0" w:color="auto"/>
      </w:divBdr>
    </w:div>
    <w:div w:id="1455563988">
      <w:bodyDiv w:val="1"/>
      <w:marLeft w:val="0"/>
      <w:marRight w:val="0"/>
      <w:marTop w:val="0"/>
      <w:marBottom w:val="0"/>
      <w:divBdr>
        <w:top w:val="none" w:sz="0" w:space="0" w:color="auto"/>
        <w:left w:val="none" w:sz="0" w:space="0" w:color="auto"/>
        <w:bottom w:val="none" w:sz="0" w:space="0" w:color="auto"/>
        <w:right w:val="none" w:sz="0" w:space="0" w:color="auto"/>
      </w:divBdr>
    </w:div>
    <w:div w:id="1503156063">
      <w:bodyDiv w:val="1"/>
      <w:marLeft w:val="0"/>
      <w:marRight w:val="0"/>
      <w:marTop w:val="0"/>
      <w:marBottom w:val="0"/>
      <w:divBdr>
        <w:top w:val="none" w:sz="0" w:space="0" w:color="auto"/>
        <w:left w:val="none" w:sz="0" w:space="0" w:color="auto"/>
        <w:bottom w:val="none" w:sz="0" w:space="0" w:color="auto"/>
        <w:right w:val="none" w:sz="0" w:space="0" w:color="auto"/>
      </w:divBdr>
    </w:div>
    <w:div w:id="1534221822">
      <w:bodyDiv w:val="1"/>
      <w:marLeft w:val="0"/>
      <w:marRight w:val="0"/>
      <w:marTop w:val="0"/>
      <w:marBottom w:val="0"/>
      <w:divBdr>
        <w:top w:val="none" w:sz="0" w:space="0" w:color="auto"/>
        <w:left w:val="none" w:sz="0" w:space="0" w:color="auto"/>
        <w:bottom w:val="none" w:sz="0" w:space="0" w:color="auto"/>
        <w:right w:val="none" w:sz="0" w:space="0" w:color="auto"/>
      </w:divBdr>
    </w:div>
    <w:div w:id="1546406677">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664815252">
      <w:bodyDiv w:val="1"/>
      <w:marLeft w:val="0"/>
      <w:marRight w:val="0"/>
      <w:marTop w:val="0"/>
      <w:marBottom w:val="0"/>
      <w:divBdr>
        <w:top w:val="none" w:sz="0" w:space="0" w:color="auto"/>
        <w:left w:val="none" w:sz="0" w:space="0" w:color="auto"/>
        <w:bottom w:val="none" w:sz="0" w:space="0" w:color="auto"/>
        <w:right w:val="none" w:sz="0" w:space="0" w:color="auto"/>
      </w:divBdr>
    </w:div>
    <w:div w:id="1711025930">
      <w:bodyDiv w:val="1"/>
      <w:marLeft w:val="0"/>
      <w:marRight w:val="0"/>
      <w:marTop w:val="0"/>
      <w:marBottom w:val="0"/>
      <w:divBdr>
        <w:top w:val="none" w:sz="0" w:space="0" w:color="auto"/>
        <w:left w:val="none" w:sz="0" w:space="0" w:color="auto"/>
        <w:bottom w:val="none" w:sz="0" w:space="0" w:color="auto"/>
        <w:right w:val="none" w:sz="0" w:space="0" w:color="auto"/>
      </w:divBdr>
    </w:div>
    <w:div w:id="1730494065">
      <w:bodyDiv w:val="1"/>
      <w:marLeft w:val="0"/>
      <w:marRight w:val="0"/>
      <w:marTop w:val="0"/>
      <w:marBottom w:val="0"/>
      <w:divBdr>
        <w:top w:val="none" w:sz="0" w:space="0" w:color="auto"/>
        <w:left w:val="none" w:sz="0" w:space="0" w:color="auto"/>
        <w:bottom w:val="none" w:sz="0" w:space="0" w:color="auto"/>
        <w:right w:val="none" w:sz="0" w:space="0" w:color="auto"/>
      </w:divBdr>
    </w:div>
    <w:div w:id="1743794329">
      <w:bodyDiv w:val="1"/>
      <w:marLeft w:val="0"/>
      <w:marRight w:val="0"/>
      <w:marTop w:val="0"/>
      <w:marBottom w:val="0"/>
      <w:divBdr>
        <w:top w:val="none" w:sz="0" w:space="0" w:color="auto"/>
        <w:left w:val="none" w:sz="0" w:space="0" w:color="auto"/>
        <w:bottom w:val="none" w:sz="0" w:space="0" w:color="auto"/>
        <w:right w:val="none" w:sz="0" w:space="0" w:color="auto"/>
      </w:divBdr>
    </w:div>
    <w:div w:id="1746419673">
      <w:bodyDiv w:val="1"/>
      <w:marLeft w:val="0"/>
      <w:marRight w:val="0"/>
      <w:marTop w:val="0"/>
      <w:marBottom w:val="0"/>
      <w:divBdr>
        <w:top w:val="none" w:sz="0" w:space="0" w:color="auto"/>
        <w:left w:val="none" w:sz="0" w:space="0" w:color="auto"/>
        <w:bottom w:val="none" w:sz="0" w:space="0" w:color="auto"/>
        <w:right w:val="none" w:sz="0" w:space="0" w:color="auto"/>
      </w:divBdr>
    </w:div>
    <w:div w:id="1761024675">
      <w:bodyDiv w:val="1"/>
      <w:marLeft w:val="0"/>
      <w:marRight w:val="0"/>
      <w:marTop w:val="0"/>
      <w:marBottom w:val="0"/>
      <w:divBdr>
        <w:top w:val="none" w:sz="0" w:space="0" w:color="auto"/>
        <w:left w:val="none" w:sz="0" w:space="0" w:color="auto"/>
        <w:bottom w:val="none" w:sz="0" w:space="0" w:color="auto"/>
        <w:right w:val="none" w:sz="0" w:space="0" w:color="auto"/>
      </w:divBdr>
    </w:div>
    <w:div w:id="1768966413">
      <w:bodyDiv w:val="1"/>
      <w:marLeft w:val="0"/>
      <w:marRight w:val="0"/>
      <w:marTop w:val="0"/>
      <w:marBottom w:val="0"/>
      <w:divBdr>
        <w:top w:val="none" w:sz="0" w:space="0" w:color="auto"/>
        <w:left w:val="none" w:sz="0" w:space="0" w:color="auto"/>
        <w:bottom w:val="none" w:sz="0" w:space="0" w:color="auto"/>
        <w:right w:val="none" w:sz="0" w:space="0" w:color="auto"/>
      </w:divBdr>
    </w:div>
    <w:div w:id="1770614254">
      <w:bodyDiv w:val="1"/>
      <w:marLeft w:val="0"/>
      <w:marRight w:val="0"/>
      <w:marTop w:val="0"/>
      <w:marBottom w:val="0"/>
      <w:divBdr>
        <w:top w:val="none" w:sz="0" w:space="0" w:color="auto"/>
        <w:left w:val="none" w:sz="0" w:space="0" w:color="auto"/>
        <w:bottom w:val="none" w:sz="0" w:space="0" w:color="auto"/>
        <w:right w:val="none" w:sz="0" w:space="0" w:color="auto"/>
      </w:divBdr>
    </w:div>
    <w:div w:id="1796094281">
      <w:bodyDiv w:val="1"/>
      <w:marLeft w:val="0"/>
      <w:marRight w:val="0"/>
      <w:marTop w:val="0"/>
      <w:marBottom w:val="0"/>
      <w:divBdr>
        <w:top w:val="none" w:sz="0" w:space="0" w:color="auto"/>
        <w:left w:val="none" w:sz="0" w:space="0" w:color="auto"/>
        <w:bottom w:val="none" w:sz="0" w:space="0" w:color="auto"/>
        <w:right w:val="none" w:sz="0" w:space="0" w:color="auto"/>
      </w:divBdr>
    </w:div>
    <w:div w:id="1863586690">
      <w:bodyDiv w:val="1"/>
      <w:marLeft w:val="0"/>
      <w:marRight w:val="0"/>
      <w:marTop w:val="0"/>
      <w:marBottom w:val="0"/>
      <w:divBdr>
        <w:top w:val="none" w:sz="0" w:space="0" w:color="auto"/>
        <w:left w:val="none" w:sz="0" w:space="0" w:color="auto"/>
        <w:bottom w:val="none" w:sz="0" w:space="0" w:color="auto"/>
        <w:right w:val="none" w:sz="0" w:space="0" w:color="auto"/>
      </w:divBdr>
    </w:div>
    <w:div w:id="1866672875">
      <w:bodyDiv w:val="1"/>
      <w:marLeft w:val="0"/>
      <w:marRight w:val="0"/>
      <w:marTop w:val="0"/>
      <w:marBottom w:val="0"/>
      <w:divBdr>
        <w:top w:val="none" w:sz="0" w:space="0" w:color="auto"/>
        <w:left w:val="none" w:sz="0" w:space="0" w:color="auto"/>
        <w:bottom w:val="none" w:sz="0" w:space="0" w:color="auto"/>
        <w:right w:val="none" w:sz="0" w:space="0" w:color="auto"/>
      </w:divBdr>
    </w:div>
    <w:div w:id="1884780565">
      <w:bodyDiv w:val="1"/>
      <w:marLeft w:val="0"/>
      <w:marRight w:val="0"/>
      <w:marTop w:val="0"/>
      <w:marBottom w:val="0"/>
      <w:divBdr>
        <w:top w:val="none" w:sz="0" w:space="0" w:color="auto"/>
        <w:left w:val="none" w:sz="0" w:space="0" w:color="auto"/>
        <w:bottom w:val="none" w:sz="0" w:space="0" w:color="auto"/>
        <w:right w:val="none" w:sz="0" w:space="0" w:color="auto"/>
      </w:divBdr>
    </w:div>
    <w:div w:id="1900630400">
      <w:bodyDiv w:val="1"/>
      <w:marLeft w:val="0"/>
      <w:marRight w:val="0"/>
      <w:marTop w:val="0"/>
      <w:marBottom w:val="0"/>
      <w:divBdr>
        <w:top w:val="none" w:sz="0" w:space="0" w:color="auto"/>
        <w:left w:val="none" w:sz="0" w:space="0" w:color="auto"/>
        <w:bottom w:val="none" w:sz="0" w:space="0" w:color="auto"/>
        <w:right w:val="none" w:sz="0" w:space="0" w:color="auto"/>
      </w:divBdr>
    </w:div>
    <w:div w:id="1911117238">
      <w:bodyDiv w:val="1"/>
      <w:marLeft w:val="0"/>
      <w:marRight w:val="0"/>
      <w:marTop w:val="0"/>
      <w:marBottom w:val="0"/>
      <w:divBdr>
        <w:top w:val="none" w:sz="0" w:space="0" w:color="auto"/>
        <w:left w:val="none" w:sz="0" w:space="0" w:color="auto"/>
        <w:bottom w:val="none" w:sz="0" w:space="0" w:color="auto"/>
        <w:right w:val="none" w:sz="0" w:space="0" w:color="auto"/>
      </w:divBdr>
    </w:div>
    <w:div w:id="1921063976">
      <w:bodyDiv w:val="1"/>
      <w:marLeft w:val="0"/>
      <w:marRight w:val="0"/>
      <w:marTop w:val="0"/>
      <w:marBottom w:val="0"/>
      <w:divBdr>
        <w:top w:val="none" w:sz="0" w:space="0" w:color="auto"/>
        <w:left w:val="none" w:sz="0" w:space="0" w:color="auto"/>
        <w:bottom w:val="none" w:sz="0" w:space="0" w:color="auto"/>
        <w:right w:val="none" w:sz="0" w:space="0" w:color="auto"/>
      </w:divBdr>
    </w:div>
    <w:div w:id="1943565264">
      <w:bodyDiv w:val="1"/>
      <w:marLeft w:val="0"/>
      <w:marRight w:val="0"/>
      <w:marTop w:val="0"/>
      <w:marBottom w:val="0"/>
      <w:divBdr>
        <w:top w:val="none" w:sz="0" w:space="0" w:color="auto"/>
        <w:left w:val="none" w:sz="0" w:space="0" w:color="auto"/>
        <w:bottom w:val="none" w:sz="0" w:space="0" w:color="auto"/>
        <w:right w:val="none" w:sz="0" w:space="0" w:color="auto"/>
      </w:divBdr>
    </w:div>
    <w:div w:id="1963028490">
      <w:bodyDiv w:val="1"/>
      <w:marLeft w:val="0"/>
      <w:marRight w:val="0"/>
      <w:marTop w:val="0"/>
      <w:marBottom w:val="0"/>
      <w:divBdr>
        <w:top w:val="none" w:sz="0" w:space="0" w:color="auto"/>
        <w:left w:val="none" w:sz="0" w:space="0" w:color="auto"/>
        <w:bottom w:val="none" w:sz="0" w:space="0" w:color="auto"/>
        <w:right w:val="none" w:sz="0" w:space="0" w:color="auto"/>
      </w:divBdr>
    </w:div>
    <w:div w:id="2042824340">
      <w:bodyDiv w:val="1"/>
      <w:marLeft w:val="0"/>
      <w:marRight w:val="0"/>
      <w:marTop w:val="0"/>
      <w:marBottom w:val="0"/>
      <w:divBdr>
        <w:top w:val="none" w:sz="0" w:space="0" w:color="auto"/>
        <w:left w:val="none" w:sz="0" w:space="0" w:color="auto"/>
        <w:bottom w:val="none" w:sz="0" w:space="0" w:color="auto"/>
        <w:right w:val="none" w:sz="0" w:space="0" w:color="auto"/>
      </w:divBdr>
    </w:div>
    <w:div w:id="2056613181">
      <w:bodyDiv w:val="1"/>
      <w:marLeft w:val="0"/>
      <w:marRight w:val="0"/>
      <w:marTop w:val="0"/>
      <w:marBottom w:val="0"/>
      <w:divBdr>
        <w:top w:val="none" w:sz="0" w:space="0" w:color="auto"/>
        <w:left w:val="none" w:sz="0" w:space="0" w:color="auto"/>
        <w:bottom w:val="none" w:sz="0" w:space="0" w:color="auto"/>
        <w:right w:val="none" w:sz="0" w:space="0" w:color="auto"/>
      </w:divBdr>
    </w:div>
    <w:div w:id="2098210249">
      <w:bodyDiv w:val="1"/>
      <w:marLeft w:val="0"/>
      <w:marRight w:val="0"/>
      <w:marTop w:val="0"/>
      <w:marBottom w:val="0"/>
      <w:divBdr>
        <w:top w:val="none" w:sz="0" w:space="0" w:color="auto"/>
        <w:left w:val="none" w:sz="0" w:space="0" w:color="auto"/>
        <w:bottom w:val="none" w:sz="0" w:space="0" w:color="auto"/>
        <w:right w:val="none" w:sz="0" w:space="0" w:color="auto"/>
      </w:divBdr>
    </w:div>
    <w:div w:id="2098987204">
      <w:bodyDiv w:val="1"/>
      <w:marLeft w:val="0"/>
      <w:marRight w:val="0"/>
      <w:marTop w:val="0"/>
      <w:marBottom w:val="0"/>
      <w:divBdr>
        <w:top w:val="none" w:sz="0" w:space="0" w:color="auto"/>
        <w:left w:val="none" w:sz="0" w:space="0" w:color="auto"/>
        <w:bottom w:val="none" w:sz="0" w:space="0" w:color="auto"/>
        <w:right w:val="none" w:sz="0" w:space="0" w:color="auto"/>
      </w:divBdr>
    </w:div>
    <w:div w:id="2120945779">
      <w:bodyDiv w:val="1"/>
      <w:marLeft w:val="0"/>
      <w:marRight w:val="0"/>
      <w:marTop w:val="0"/>
      <w:marBottom w:val="0"/>
      <w:divBdr>
        <w:top w:val="none" w:sz="0" w:space="0" w:color="auto"/>
        <w:left w:val="none" w:sz="0" w:space="0" w:color="auto"/>
        <w:bottom w:val="none" w:sz="0" w:space="0" w:color="auto"/>
        <w:right w:val="none" w:sz="0" w:space="0" w:color="auto"/>
      </w:divBdr>
    </w:div>
    <w:div w:id="2127307027">
      <w:bodyDiv w:val="1"/>
      <w:marLeft w:val="0"/>
      <w:marRight w:val="0"/>
      <w:marTop w:val="0"/>
      <w:marBottom w:val="0"/>
      <w:divBdr>
        <w:top w:val="none" w:sz="0" w:space="0" w:color="auto"/>
        <w:left w:val="none" w:sz="0" w:space="0" w:color="auto"/>
        <w:bottom w:val="none" w:sz="0" w:space="0" w:color="auto"/>
        <w:right w:val="none" w:sz="0" w:space="0" w:color="auto"/>
      </w:divBdr>
    </w:div>
    <w:div w:id="212854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Ure21</b:Tag>
    <b:SourceType>JournalArticle</b:SourceType>
    <b:Guid>{F3CDA5F9-8043-AD4F-8C25-A3EC0DFD0F95}</b:Guid>
    <b:Author>
      <b:Author>
        <b:NameList>
          <b:Person>
            <b:Last>Ureta</b:Last>
            <b:First>A.</b:First>
            <b:Middle>L.</b:Middle>
          </b:Person>
          <b:Person>
            <b:Last>Terradillos</b:Last>
            <b:Middle>O</b:Middle>
            <b:First>J</b:First>
          </b:Person>
        </b:NameList>
      </b:Author>
    </b:Author>
    <b:Title>Hashtivism’s potentials for mainstreaming feminism in politics: the Red Lips Revolution transmedia narrative</b:Title>
    <b:JournalName>Feminist Media Studies</b:JournalName>
    <b:Year>2021</b:Year>
    <b:Pages>1139-1162</b:Pages>
    <b:RefOrder>2</b:RefOrder>
  </b:Source>
  <b:Source>
    <b:Tag>Cal23</b:Tag>
    <b:SourceType>JournalArticle</b:SourceType>
    <b:Guid>{C3AF0AB7-CCB5-A942-91E0-7BDF155BB615}</b:Guid>
    <b:Author>
      <b:Author>
        <b:NameList>
          <b:Person>
            <b:Last>Caldeira</b:Last>
            <b:First>S.</b:First>
            <b:Middle>P.</b:Middle>
          </b:Person>
          <b:Person>
            <b:Last>Machado</b:Last>
            <b:Middle>F</b:Middle>
            <b:First>A</b:First>
          </b:Person>
        </b:NameList>
      </b:Author>
    </b:Author>
    <b:Title>The red lipstick movement: exploring #vermelhoembelem and feminist hashtag movements in the context of the rise of far-right populism in Portugal</b:Title>
    <b:Year>2023</b:Year>
    <b:Pages>4252–4268</b:Pages>
    <b:JournalName>Feminist Media Studies</b:JournalName>
    <b:Volume>23(8)</b:Volume>
    <b:RefOrder>3</b:RefOrder>
  </b:Source>
  <b:Source>
    <b:Tag>Ate23</b:Tag>
    <b:SourceType>ArticleInAPeriodical</b:SourceType>
    <b:Guid>{E7ADCC5B-4900-8C4E-A47E-C9FC9BD73126}</b:Guid>
    <b:Title>An interest in beauty is seen as a sign you are stupid and uncultured but why can’t I love makeup and have an opinion on Putin and the gender pay gap?</b:Title>
    <b:Year>2023</b:Year>
    <b:URL>https://www.glamourmagazine.co.uk/article/ateh-jewel-beauty-and-politics</b:URL>
    <b:Month>February</b:Month>
    <b:Day>28</b:Day>
    <b:Author>
      <b:Author>
        <b:NameList>
          <b:Person>
            <b:Last>Jewel</b:Last>
            <b:First>Ateh</b:First>
          </b:Person>
        </b:NameList>
      </b:Author>
    </b:Author>
    <b:PeriodicalTitle>Glamour Magazine</b:PeriodicalTitle>
    <b:Pages>NA</b:Pages>
    <b:RefOrder>1</b:RefOrder>
  </b:Source>
  <b:Source>
    <b:Tag>Shi22</b:Tag>
    <b:SourceType>InternetSite</b:SourceType>
    <b:Guid>{61C8F9FC-423E-5540-914D-A258F28BD741}</b:Guid>
    <b:Title>Medium.com</b:Title>
    <b:Year>2022</b:Year>
    <b:Author>
      <b:Author>
        <b:Corporate>Shipyard Millie's Vintage</b:Corporate>
      </b:Author>
    </b:Author>
    <b:URL>https://medium.com/@shipyardmillies/choosing-the-perfect-50s-style-red-lipstick-97bc4e1d1e93</b:URL>
    <b:YearAccessed>2025</b:YearAccessed>
    <b:MonthAccessed>4</b:MonthAccessed>
    <b:DayAccessed>27</b:DayAccessed>
    <b:RefOrder>6</b:RefOrder>
  </b:Source>
  <b:Source>
    <b:Tag>Sar18</b:Tag>
    <b:SourceType>InternetSite</b:SourceType>
    <b:Guid>{CCC294AE-DDF2-074C-9669-A592EB3D0B3B}</b:Guid>
    <b:Author>
      <b:Author>
        <b:NameList>
          <b:Person>
            <b:Last>Idacavage</b:Last>
            <b:First>Sara</b:First>
          </b:Person>
        </b:NameList>
      </b:Author>
    </b:Author>
    <b:Title>Fashionista.com</b:Title>
    <b:URL>https://fashionista.com/2016/07/best-red-lipstick-history</b:URL>
    <b:Year>2018</b:Year>
    <b:YearAccessed>2025</b:YearAccessed>
    <b:MonthAccessed>4</b:MonthAccessed>
    <b:DayAccessed>27</b:DayAccessed>
    <b:RefOrder>5</b:RefOrder>
  </b:Source>
  <b:Source>
    <b:Tag>Mar21</b:Tag>
    <b:SourceType>InternetSite</b:SourceType>
    <b:Guid>{130C405C-69FF-7D44-B166-FF4F848BD5A6}</b:Guid>
    <b:Author>
      <b:Author>
        <b:NameList>
          <b:Person>
            <b:Last>Matias</b:Last>
            <b:First>Marisa</b:First>
          </b:Person>
        </b:NameList>
      </b:Author>
    </b:Author>
    <b:Title>x.com</b:Title>
    <b:URL>https://x.com/mmatias_/status/1352763001959555072</b:URL>
    <b:Year>2021</b:Year>
    <b:YearAccessed>2025</b:YearAccessed>
    <b:MonthAccessed>4</b:MonthAccessed>
    <b:DayAccessed>27</b:DayAccessed>
    <b:RefOrder>4</b:RefOrder>
  </b:Source>
  <b:Source>
    <b:Tag>Sus24</b:Tag>
    <b:SourceType>InternetSite</b:SourceType>
    <b:Guid>{BEFAFFFE-EF61-7341-9BAB-2FE30625CC1F}</b:Guid>
    <b:Author>
      <b:Author>
        <b:Corporate>Susan B. Anthony Project</b:Corporate>
      </b:Author>
    </b:Author>
    <b:Title>sbaproject.org</b:Title>
    <b:URL>https://sbaproject.org/what-were-you-wearing/</b:URL>
    <b:Year>2024</b:Year>
    <b:YearAccessed>2025</b:YearAccessed>
    <b:MonthAccessed>4</b:MonthAccessed>
    <b:DayAccessed>27</b:DayAccessed>
    <b:RefOrder>8</b:RefOrder>
  </b:Source>
  <b:Source>
    <b:Tag>Lon20</b:Tag>
    <b:SourceType>Book</b:SourceType>
    <b:Guid>{C307EC7C-AA65-9E41-82D8-822DBF88CBAB}</b:Guid>
    <b:Author>
      <b:Author>
        <b:NameList>
          <b:Person>
            <b:Last>Loney-Howes</b:Last>
            <b:First>Rachel</b:First>
          </b:Person>
        </b:NameList>
      </b:Author>
    </b:Author>
    <b:Title>Online Anti-Rape Activism </b:Title>
    <b:Year>2020</b:Year>
    <b:Publisher>Emerald Publishing</b:Publisher>
    <b:RefOrder>7</b:RefOrder>
  </b:Source>
  <b:Source>
    <b:Tag>Lea25</b:Tag>
    <b:SourceType>JournalArticle</b:SourceType>
    <b:Guid>{5D33F467-C091-664B-B209-0E8AE3CCDE16}</b:Guid>
    <b:Title>The victims' shoes trope and emerging solidarity in political protest</b:Title>
    <b:Year>2025</b:Year>
    <b:Author>
      <b:Author>
        <b:NameList>
          <b:Person>
            <b:Last>David</b:Last>
            <b:First>Lea</b:First>
          </b:Person>
        </b:NameList>
      </b:Author>
    </b:Author>
    <b:JournalName>Nations and Nationalism</b:JournalName>
    <b:Volume>31</b:Volume>
    <b:Issue>1</b:Issue>
    <b:Pages>64-78</b:Pages>
    <b:RefOrder>11</b:RefOrder>
  </b:Source>
  <b:Source>
    <b:Tag>Adr25</b:Tag>
    <b:SourceType>InternetSite</b:SourceType>
    <b:Guid>{98148E0D-D0B1-AE43-8BC6-A238021141B3}</b:Guid>
    <b:Title>instituteforpublicart.org</b:Title>
    <b:Year>2025</b:Year>
    <b:Author>
      <b:Author>
        <b:NameList>
          <b:Person>
            <b:Last>Monsalve</b:Last>
            <b:First>Adriana</b:First>
            <b:Middle>Rios</b:Middle>
          </b:Person>
        </b:NameList>
      </b:Author>
    </b:Author>
    <b:URL>https://www.instituteforpublicart.org/case-studies/red-shoes/</b:URL>
    <b:YearAccessed>2025</b:YearAccessed>
    <b:MonthAccessed>4</b:MonthAccessed>
    <b:DayAccessed>27</b:DayAccessed>
    <b:RefOrder>9</b:RefOrder>
  </b:Source>
  <b:Source>
    <b:Tag>Bar20</b:Tag>
    <b:SourceType>InternetSite</b:SourceType>
    <b:Guid>{CB667EEC-8F21-BF4E-A0C6-51C9E0EEF62C}</b:Guid>
    <b:Author>
      <b:Author>
        <b:NameList>
          <b:Person>
            <b:Last>Barajas</b:Last>
            <b:First>Joshua</b:First>
          </b:Person>
        </b:NameList>
      </b:Author>
    </b:Author>
    <b:Title>pbs.org</b:Title>
    <b:URL>https://www.pbs.org/newshour/arts/this-artists-red-shoes-stand-in-for-all-the-women-lost-to-violence</b:URL>
    <b:Year>2020</b:Year>
    <b:YearAccessed>2025</b:YearAccessed>
    <b:MonthAccessed>4</b:MonthAccessed>
    <b:DayAccessed>27</b:DayAccessed>
    <b:RefOrder>10</b:RefOrder>
  </b:Source>
</b:Sources>
</file>

<file path=customXml/itemProps1.xml><?xml version="1.0" encoding="utf-8"?>
<ds:datastoreItem xmlns:ds="http://schemas.openxmlformats.org/officeDocument/2006/customXml" ds:itemID="{66116F2F-8C09-0545-96E9-853708E18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2412</Words>
  <Characters>13752</Characters>
  <Application>Microsoft Office Word</Application>
  <DocSecurity>0</DocSecurity>
  <Lines>114</Lines>
  <Paragraphs>32</Paragraphs>
  <ScaleCrop>false</ScaleCrop>
  <Company/>
  <LinksUpToDate>false</LinksUpToDate>
  <CharactersWithSpaces>16132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Sephy Canty (2306067)</dc:creator>
  <cp:keywords/>
  <dc:description/>
  <cp:lastModifiedBy>Sephy Canty (2306067)</cp:lastModifiedBy>
  <cp:revision>10</cp:revision>
  <dcterms:created xsi:type="dcterms:W3CDTF">2025-04-27T21:44:00Z</dcterms:created>
  <dcterms:modified xsi:type="dcterms:W3CDTF">2025-04-28T08:38:00Z</dcterms:modified>
</cp:coreProperties>
</file>