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6A1AE869" w:rsidP="319AB3C1" w:rsidRDefault="6A1AE869" w14:paraId="1E9DD13C" w14:textId="6E2CF342">
      <w:pPr>
        <w:spacing w:after="160" w:line="360" w:lineRule="auto"/>
      </w:pPr>
      <w:r w:rsidRPr="319AB3C1" w:rsidR="6A1AE869">
        <w:rPr>
          <w:rFonts w:ascii="Arial" w:hAnsi="Arial" w:eastAsia="Arial" w:cs="Arial"/>
          <w:b w:val="0"/>
          <w:bCs w:val="0"/>
          <w:i w:val="0"/>
          <w:iCs w:val="0"/>
          <w:caps w:val="0"/>
          <w:smallCaps w:val="0"/>
          <w:noProof w:val="0"/>
          <w:color w:val="FF0000"/>
          <w:sz w:val="24"/>
          <w:szCs w:val="24"/>
          <w:lang w:val="en-US"/>
        </w:rPr>
        <w:t>In the article ‘Forced Circumcision and the Shifting Role of Gentiles in Hasmonean Ideology’ by Steven Weitzman, the study concerns the social, political, and ideological context in which the forced circumcision reports in the Hasmonean period could have occurred. In examining various biblical texts and ancient Jewish sources, Weitzman argues that the reports of forced circumcision are not the result of anti-Hasmonean propaganda but are instead authentic Hasmonean accounts</w:t>
      </w:r>
      <w:r w:rsidRPr="319AB3C1" w:rsidR="6A1AE869">
        <w:rPr>
          <w:rFonts w:ascii="Arial" w:hAnsi="Arial" w:eastAsia="Arial" w:cs="Arial"/>
          <w:b w:val="0"/>
          <w:bCs w:val="0"/>
          <w:i w:val="0"/>
          <w:iCs w:val="0"/>
          <w:caps w:val="0"/>
          <w:smallCaps w:val="0"/>
          <w:noProof w:val="0"/>
          <w:color w:val="FF0000"/>
          <w:sz w:val="24"/>
          <w:szCs w:val="24"/>
          <w:lang w:val="en-US"/>
        </w:rPr>
        <w:t xml:space="preserve">.  </w:t>
      </w:r>
      <w:r w:rsidRPr="319AB3C1" w:rsidR="6A1AE869">
        <w:rPr>
          <w:rFonts w:ascii="Arial" w:hAnsi="Arial" w:eastAsia="Arial" w:cs="Arial"/>
          <w:b w:val="0"/>
          <w:bCs w:val="0"/>
          <w:i w:val="0"/>
          <w:iCs w:val="0"/>
          <w:caps w:val="0"/>
          <w:smallCaps w:val="0"/>
          <w:noProof w:val="0"/>
          <w:color w:val="FF0000"/>
          <w:sz w:val="24"/>
          <w:szCs w:val="24"/>
          <w:lang w:val="en-US"/>
        </w:rPr>
        <w:t>He argues that in 1 Maccabees forced circumcision was used on Jews to solidify the ethnic and social boundaries between the Jews and Gentiles. However, Weitzman argues this ideology was later adapted by John Hyrcanus and his successor Judas Aristobulus I, who forcefully circumcised Gentiles and converted them to Jews. He argues this was to account for the Hasmoneans’ loss of Jewish support, resulting in the conversion of Gentiles to help continue the Hasmonean dynasty</w:t>
      </w:r>
      <w:r w:rsidRPr="319AB3C1" w:rsidR="6A1AE869">
        <w:rPr>
          <w:rFonts w:ascii="Arial" w:hAnsi="Arial" w:eastAsia="Arial" w:cs="Arial"/>
          <w:b w:val="0"/>
          <w:bCs w:val="0"/>
          <w:i w:val="0"/>
          <w:iCs w:val="0"/>
          <w:caps w:val="0"/>
          <w:smallCaps w:val="0"/>
          <w:noProof w:val="0"/>
          <w:color w:val="FF0000"/>
          <w:sz w:val="24"/>
          <w:szCs w:val="24"/>
          <w:lang w:val="en-US"/>
        </w:rPr>
        <w:t xml:space="preserve">.  </w:t>
      </w:r>
      <w:r w:rsidRPr="319AB3C1" w:rsidR="6A1AE869">
        <w:rPr>
          <w:rFonts w:ascii="Aptos" w:hAnsi="Aptos" w:eastAsia="Aptos" w:cs="Aptos"/>
          <w:noProof w:val="0"/>
          <w:sz w:val="24"/>
          <w:szCs w:val="24"/>
          <w:lang w:val="en-US"/>
        </w:rPr>
        <w:t xml:space="preserve"> </w:t>
      </w:r>
    </w:p>
    <w:p w:rsidR="1F04602C" w:rsidP="319AB3C1" w:rsidRDefault="1F04602C" w14:paraId="75183725" w14:textId="275A4C71">
      <w:pPr>
        <w:spacing w:after="160" w:line="360" w:lineRule="auto"/>
        <w:rPr>
          <w:rFonts w:ascii="Aptos" w:hAnsi="Aptos" w:eastAsia="Aptos" w:cs="Aptos"/>
          <w:noProof w:val="0"/>
          <w:sz w:val="24"/>
          <w:szCs w:val="24"/>
          <w:lang w:val="en-US"/>
        </w:rPr>
      </w:pPr>
      <w:r w:rsidRPr="319AB3C1" w:rsidR="1F04602C">
        <w:rPr>
          <w:rFonts w:ascii="Arial" w:hAnsi="Arial" w:eastAsia="Arial" w:cs="Arial"/>
          <w:b w:val="0"/>
          <w:bCs w:val="0"/>
          <w:i w:val="0"/>
          <w:iCs w:val="0"/>
          <w:caps w:val="0"/>
          <w:smallCaps w:val="0"/>
          <w:noProof w:val="0"/>
          <w:color w:val="FF0000"/>
          <w:sz w:val="24"/>
          <w:szCs w:val="24"/>
          <w:lang w:val="en-US"/>
        </w:rPr>
        <w:t xml:space="preserve">The article begins with Weitzman noting how circumcision in antiquity was </w:t>
      </w:r>
      <w:r w:rsidRPr="319AB3C1" w:rsidR="1F04602C">
        <w:rPr>
          <w:rFonts w:ascii="Arial" w:hAnsi="Arial" w:eastAsia="Arial" w:cs="Arial"/>
          <w:b w:val="0"/>
          <w:bCs w:val="0"/>
          <w:i w:val="0"/>
          <w:iCs w:val="0"/>
          <w:caps w:val="0"/>
          <w:smallCaps w:val="0"/>
          <w:noProof w:val="0"/>
          <w:color w:val="FF0000"/>
          <w:sz w:val="24"/>
          <w:szCs w:val="24"/>
          <w:lang w:val="en-US"/>
        </w:rPr>
        <w:t>generally seen</w:t>
      </w:r>
      <w:r w:rsidRPr="319AB3C1" w:rsidR="1F04602C">
        <w:rPr>
          <w:rFonts w:ascii="Arial" w:hAnsi="Arial" w:eastAsia="Arial" w:cs="Arial"/>
          <w:b w:val="0"/>
          <w:bCs w:val="0"/>
          <w:i w:val="0"/>
          <w:iCs w:val="0"/>
          <w:caps w:val="0"/>
          <w:smallCaps w:val="0"/>
          <w:noProof w:val="0"/>
          <w:color w:val="FF0000"/>
          <w:sz w:val="24"/>
          <w:szCs w:val="24"/>
          <w:lang w:val="en-US"/>
        </w:rPr>
        <w:t xml:space="preserve"> as a sign ‘‘distinguishing Jews from others’’ (p.39) but also could ‘‘serve as a right of domination marking Jewish power over Gentile bodies’’ (p.39). He argues this can be seen in the ancient accounts of forced circumcision of Gentiles in the first and second centuries by Jewish rulers. He notes the reports that the Hasmonean ruler Hyrcanus forcefully circumcised the Idumeans (</w:t>
      </w:r>
      <w:r w:rsidRPr="319AB3C1" w:rsidR="1F04602C">
        <w:rPr>
          <w:rFonts w:ascii="Arial" w:hAnsi="Arial" w:eastAsia="Arial" w:cs="Arial"/>
          <w:b w:val="0"/>
          <w:bCs w:val="0"/>
          <w:i w:val="1"/>
          <w:iCs w:val="1"/>
          <w:caps w:val="0"/>
          <w:smallCaps w:val="0"/>
          <w:noProof w:val="0"/>
          <w:color w:val="FF0000"/>
          <w:sz w:val="24"/>
          <w:szCs w:val="24"/>
          <w:lang w:val="en-US"/>
        </w:rPr>
        <w:t>Josephus Ant</w:t>
      </w:r>
      <w:r w:rsidRPr="319AB3C1" w:rsidR="1F04602C">
        <w:rPr>
          <w:rFonts w:ascii="Arial" w:hAnsi="Arial" w:eastAsia="Arial" w:cs="Arial"/>
          <w:b w:val="0"/>
          <w:bCs w:val="0"/>
          <w:i w:val="0"/>
          <w:iCs w:val="0"/>
          <w:caps w:val="0"/>
          <w:smallCaps w:val="0"/>
          <w:noProof w:val="0"/>
          <w:color w:val="FF0000"/>
          <w:sz w:val="24"/>
          <w:szCs w:val="24"/>
          <w:lang w:val="en-US"/>
        </w:rPr>
        <w:t xml:space="preserve">. 13.257-58; </w:t>
      </w:r>
      <w:r w:rsidRPr="319AB3C1" w:rsidR="1F04602C">
        <w:rPr>
          <w:rFonts w:ascii="Arial" w:hAnsi="Arial" w:eastAsia="Arial" w:cs="Arial"/>
          <w:b w:val="0"/>
          <w:bCs w:val="0"/>
          <w:i w:val="1"/>
          <w:iCs w:val="1"/>
          <w:caps w:val="0"/>
          <w:smallCaps w:val="0"/>
          <w:noProof w:val="0"/>
          <w:color w:val="FF0000"/>
          <w:sz w:val="24"/>
          <w:szCs w:val="24"/>
          <w:lang w:val="en-US"/>
        </w:rPr>
        <w:t>Ptolemy</w:t>
      </w:r>
      <w:r w:rsidRPr="319AB3C1" w:rsidR="1F04602C">
        <w:rPr>
          <w:rFonts w:ascii="Arial" w:hAnsi="Arial" w:eastAsia="Arial" w:cs="Arial"/>
          <w:b w:val="0"/>
          <w:bCs w:val="0"/>
          <w:i w:val="0"/>
          <w:iCs w:val="0"/>
          <w:caps w:val="0"/>
          <w:smallCaps w:val="0"/>
          <w:noProof w:val="0"/>
          <w:color w:val="FF0000"/>
          <w:sz w:val="24"/>
          <w:szCs w:val="24"/>
          <w:lang w:val="en-US"/>
        </w:rPr>
        <w:t xml:space="preserve">) and his son Aristobulus followed suit, by forcefully circumcising the </w:t>
      </w:r>
      <w:r w:rsidRPr="319AB3C1" w:rsidR="1F04602C">
        <w:rPr>
          <w:rFonts w:ascii="Arial" w:hAnsi="Arial" w:eastAsia="Arial" w:cs="Arial"/>
          <w:b w:val="0"/>
          <w:bCs w:val="0"/>
          <w:i w:val="0"/>
          <w:iCs w:val="0"/>
          <w:caps w:val="0"/>
          <w:smallCaps w:val="0"/>
          <w:noProof w:val="0"/>
          <w:color w:val="FF0000"/>
          <w:sz w:val="24"/>
          <w:szCs w:val="24"/>
          <w:lang w:val="en-US"/>
        </w:rPr>
        <w:t>Itureans</w:t>
      </w:r>
      <w:r w:rsidRPr="319AB3C1" w:rsidR="1F04602C">
        <w:rPr>
          <w:rFonts w:ascii="Arial" w:hAnsi="Arial" w:eastAsia="Arial" w:cs="Arial"/>
          <w:b w:val="0"/>
          <w:bCs w:val="0"/>
          <w:i w:val="0"/>
          <w:iCs w:val="0"/>
          <w:caps w:val="0"/>
          <w:smallCaps w:val="0"/>
          <w:noProof w:val="0"/>
          <w:color w:val="FF0000"/>
          <w:sz w:val="24"/>
          <w:szCs w:val="24"/>
          <w:lang w:val="en-US"/>
        </w:rPr>
        <w:t xml:space="preserve"> (</w:t>
      </w:r>
      <w:r w:rsidRPr="319AB3C1" w:rsidR="1F04602C">
        <w:rPr>
          <w:rFonts w:ascii="Arial" w:hAnsi="Arial" w:eastAsia="Arial" w:cs="Arial"/>
          <w:b w:val="0"/>
          <w:bCs w:val="0"/>
          <w:i w:val="1"/>
          <w:iCs w:val="1"/>
          <w:caps w:val="0"/>
          <w:smallCaps w:val="0"/>
          <w:noProof w:val="0"/>
          <w:color w:val="FF0000"/>
          <w:sz w:val="24"/>
          <w:szCs w:val="24"/>
          <w:lang w:val="en-US"/>
        </w:rPr>
        <w:t xml:space="preserve">AJ </w:t>
      </w:r>
      <w:r w:rsidRPr="319AB3C1" w:rsidR="1F04602C">
        <w:rPr>
          <w:rFonts w:ascii="Arial" w:hAnsi="Arial" w:eastAsia="Arial" w:cs="Arial"/>
          <w:b w:val="0"/>
          <w:bCs w:val="0"/>
          <w:i w:val="0"/>
          <w:iCs w:val="0"/>
          <w:caps w:val="0"/>
          <w:smallCaps w:val="0"/>
          <w:noProof w:val="0"/>
          <w:color w:val="FF0000"/>
          <w:sz w:val="24"/>
          <w:szCs w:val="24"/>
          <w:lang w:val="en-US"/>
        </w:rPr>
        <w:t>13.11.3)</w:t>
      </w:r>
      <w:r w:rsidRPr="319AB3C1" w:rsidR="1F04602C">
        <w:rPr>
          <w:rFonts w:ascii="Arial" w:hAnsi="Arial" w:eastAsia="Arial" w:cs="Arial"/>
          <w:b w:val="0"/>
          <w:bCs w:val="0"/>
          <w:i w:val="0"/>
          <w:iCs w:val="0"/>
          <w:caps w:val="0"/>
          <w:smallCaps w:val="0"/>
          <w:noProof w:val="0"/>
          <w:color w:val="FF0000"/>
          <w:sz w:val="24"/>
          <w:szCs w:val="24"/>
          <w:lang w:val="en-US"/>
        </w:rPr>
        <w:t xml:space="preserve">. </w:t>
      </w:r>
      <w:r w:rsidRPr="319AB3C1" w:rsidR="1F04602C">
        <w:rPr>
          <w:rFonts w:ascii="Aptos" w:hAnsi="Aptos" w:eastAsia="Aptos" w:cs="Aptos"/>
          <w:noProof w:val="0"/>
          <w:sz w:val="24"/>
          <w:szCs w:val="24"/>
          <w:lang w:val="en-US"/>
        </w:rPr>
        <w:t xml:space="preserve"> </w:t>
      </w:r>
    </w:p>
    <w:p w:rsidR="1F04602C" w:rsidP="319AB3C1" w:rsidRDefault="1F04602C" w14:paraId="6D5D882C" w14:textId="435C2FEA">
      <w:pPr>
        <w:spacing w:after="160" w:line="360" w:lineRule="auto"/>
      </w:pPr>
      <w:r w:rsidRPr="319AB3C1" w:rsidR="1F04602C">
        <w:rPr>
          <w:rFonts w:ascii="Arial" w:hAnsi="Arial" w:eastAsia="Arial" w:cs="Arial"/>
          <w:b w:val="0"/>
          <w:bCs w:val="0"/>
          <w:i w:val="0"/>
          <w:iCs w:val="0"/>
          <w:caps w:val="0"/>
          <w:smallCaps w:val="0"/>
          <w:noProof w:val="0"/>
          <w:color w:val="FF0000"/>
          <w:sz w:val="24"/>
          <w:szCs w:val="24"/>
          <w:lang w:val="en-US"/>
        </w:rPr>
        <w:t xml:space="preserve">Weitzman questions what led to the practice of forced circumcision by the Hasmoneans, arguing that before the Maccabean period there is no evidence of it in Israelite history (Sam 18: 25, Gen 34, Gen 17:13). In doing so, Weitzman rejects the claims that forced circumcision never took place or that the assimilation of Gentiles into the Hasmonean state was voluntary. Furthermore, he argues the forced circumcision accounts are not a result of anti-Hasmonean propaganda to discredit Hyrcanus and his successors or to appease the Romans, in Josephus’ case. Instead, using textual sources (Ptolemy, Josephus, 1 Mac 2:46, 2 Bar. 66.5), he argues that forced circumcision is presented as having been a legitimate Jewish practice.  </w:t>
      </w:r>
      <w:r w:rsidRPr="319AB3C1" w:rsidR="1F04602C">
        <w:rPr>
          <w:rFonts w:ascii="Aptos" w:hAnsi="Aptos" w:eastAsia="Aptos" w:cs="Aptos"/>
          <w:noProof w:val="0"/>
          <w:sz w:val="24"/>
          <w:szCs w:val="24"/>
          <w:lang w:val="en-US"/>
        </w:rPr>
        <w:t xml:space="preserve"> </w:t>
      </w:r>
    </w:p>
    <w:p w:rsidR="1F04602C" w:rsidP="319AB3C1" w:rsidRDefault="1F04602C" w14:paraId="534DC76C" w14:textId="7E5FEAC4">
      <w:pPr>
        <w:spacing w:after="160" w:line="360" w:lineRule="auto"/>
        <w:rPr>
          <w:rFonts w:ascii="Aptos" w:hAnsi="Aptos" w:eastAsia="Aptos" w:cs="Aptos"/>
          <w:noProof w:val="0"/>
          <w:sz w:val="24"/>
          <w:szCs w:val="24"/>
          <w:lang w:val="en-US"/>
        </w:rPr>
      </w:pPr>
      <w:r w:rsidRPr="319AB3C1" w:rsidR="1F04602C">
        <w:rPr>
          <w:rFonts w:ascii="Arial" w:hAnsi="Arial" w:eastAsia="Arial" w:cs="Arial"/>
          <w:b w:val="0"/>
          <w:bCs w:val="0"/>
          <w:i w:val="0"/>
          <w:iCs w:val="0"/>
          <w:caps w:val="0"/>
          <w:smallCaps w:val="0"/>
          <w:noProof w:val="0"/>
          <w:color w:val="FF0000"/>
          <w:sz w:val="24"/>
          <w:szCs w:val="24"/>
          <w:lang w:val="en-US"/>
        </w:rPr>
        <w:t>In the section titled, ‘Forced Circumcision and the Maccabean Revolt</w:t>
      </w:r>
      <w:r w:rsidRPr="319AB3C1" w:rsidR="1F04602C">
        <w:rPr>
          <w:rFonts w:ascii="Arial" w:hAnsi="Arial" w:eastAsia="Arial" w:cs="Arial"/>
          <w:b w:val="0"/>
          <w:bCs w:val="0"/>
          <w:i w:val="0"/>
          <w:iCs w:val="0"/>
          <w:caps w:val="0"/>
          <w:smallCaps w:val="0"/>
          <w:noProof w:val="0"/>
          <w:color w:val="FF0000"/>
          <w:sz w:val="24"/>
          <w:szCs w:val="24"/>
          <w:lang w:val="en-US"/>
        </w:rPr>
        <w:t>’,</w:t>
      </w:r>
      <w:r w:rsidRPr="319AB3C1" w:rsidR="1F04602C">
        <w:rPr>
          <w:rFonts w:ascii="Arial" w:hAnsi="Arial" w:eastAsia="Arial" w:cs="Arial"/>
          <w:b w:val="0"/>
          <w:bCs w:val="0"/>
          <w:i w:val="0"/>
          <w:iCs w:val="0"/>
          <w:caps w:val="0"/>
          <w:smallCaps w:val="0"/>
          <w:noProof w:val="0"/>
          <w:color w:val="FF0000"/>
          <w:sz w:val="24"/>
          <w:szCs w:val="24"/>
          <w:lang w:val="en-US"/>
        </w:rPr>
        <w:t xml:space="preserve"> Weitzman </w:t>
      </w:r>
      <w:r w:rsidRPr="319AB3C1" w:rsidR="7797C852">
        <w:rPr>
          <w:rFonts w:ascii="Arial" w:hAnsi="Arial" w:eastAsia="Arial" w:cs="Arial"/>
          <w:b w:val="0"/>
          <w:bCs w:val="0"/>
          <w:i w:val="0"/>
          <w:iCs w:val="0"/>
          <w:caps w:val="0"/>
          <w:smallCaps w:val="0"/>
          <w:noProof w:val="0"/>
          <w:color w:val="FF0000"/>
          <w:sz w:val="24"/>
          <w:szCs w:val="24"/>
          <w:lang w:val="en-US"/>
        </w:rPr>
        <w:t xml:space="preserve">discusses </w:t>
      </w:r>
      <w:r w:rsidRPr="319AB3C1" w:rsidR="1F04602C">
        <w:rPr>
          <w:rFonts w:ascii="Arial" w:hAnsi="Arial" w:eastAsia="Arial" w:cs="Arial"/>
          <w:b w:val="0"/>
          <w:bCs w:val="0"/>
          <w:i w:val="0"/>
          <w:iCs w:val="0"/>
          <w:caps w:val="0"/>
          <w:smallCaps w:val="0"/>
          <w:noProof w:val="0"/>
          <w:color w:val="FF0000"/>
          <w:sz w:val="24"/>
          <w:szCs w:val="24"/>
          <w:lang w:val="en-US"/>
        </w:rPr>
        <w:t>whether 1 Mac 2:46 refers to Jews or both Jews and Gentiles being circumcised. Weitzman argues that it refers to only Jews, using the Codex Sinaiticus’ translation of ‘among the sons of Israel’ (p. 45). He argues this is because it fits better with th</w:t>
      </w:r>
      <w:r w:rsidRPr="319AB3C1" w:rsidR="12E1AAEF">
        <w:rPr>
          <w:rFonts w:ascii="Arial" w:hAnsi="Arial" w:eastAsia="Arial" w:cs="Arial"/>
          <w:b w:val="0"/>
          <w:bCs w:val="0"/>
          <w:i w:val="0"/>
          <w:iCs w:val="0"/>
          <w:caps w:val="0"/>
          <w:smallCaps w:val="0"/>
          <w:noProof w:val="0"/>
          <w:color w:val="FF0000"/>
          <w:sz w:val="24"/>
          <w:szCs w:val="24"/>
          <w:lang w:val="en-US"/>
        </w:rPr>
        <w:t xml:space="preserve">e </w:t>
      </w:r>
      <w:r w:rsidRPr="319AB3C1" w:rsidR="1F04602C">
        <w:rPr>
          <w:rFonts w:ascii="Arial" w:hAnsi="Arial" w:eastAsia="Arial" w:cs="Arial"/>
          <w:b w:val="0"/>
          <w:bCs w:val="0"/>
          <w:i w:val="0"/>
          <w:iCs w:val="0"/>
          <w:caps w:val="0"/>
          <w:smallCaps w:val="0"/>
          <w:noProof w:val="0"/>
          <w:color w:val="FF0000"/>
          <w:sz w:val="24"/>
          <w:szCs w:val="24"/>
          <w:lang w:val="en-US"/>
        </w:rPr>
        <w:t xml:space="preserve">overall rhetoric of 1 Maccabees, arguing that there is no warrant for wanting to covert Gentiles. Weitzman argues that instead 1 Maccabees shows the aim of wanting to retake </w:t>
      </w:r>
      <w:r w:rsidRPr="319AB3C1" w:rsidR="0376542F">
        <w:rPr>
          <w:rFonts w:ascii="Arial" w:hAnsi="Arial" w:eastAsia="Arial" w:cs="Arial"/>
          <w:b w:val="0"/>
          <w:bCs w:val="0"/>
          <w:i w:val="0"/>
          <w:iCs w:val="0"/>
          <w:caps w:val="0"/>
          <w:smallCaps w:val="0"/>
          <w:noProof w:val="0"/>
          <w:color w:val="FF0000"/>
          <w:sz w:val="24"/>
          <w:szCs w:val="24"/>
          <w:lang w:val="en-US"/>
        </w:rPr>
        <w:t xml:space="preserve">Judea </w:t>
      </w:r>
      <w:r w:rsidRPr="319AB3C1" w:rsidR="1F04602C">
        <w:rPr>
          <w:rFonts w:ascii="Arial" w:hAnsi="Arial" w:eastAsia="Arial" w:cs="Arial"/>
          <w:b w:val="0"/>
          <w:bCs w:val="0"/>
          <w:i w:val="0"/>
          <w:iCs w:val="0"/>
          <w:caps w:val="0"/>
          <w:smallCaps w:val="0"/>
          <w:noProof w:val="0"/>
          <w:color w:val="FF0000"/>
          <w:sz w:val="24"/>
          <w:szCs w:val="24"/>
          <w:lang w:val="en-US"/>
        </w:rPr>
        <w:t>for themselves and cast out Gentiles from the land</w:t>
      </w:r>
      <w:r w:rsidRPr="319AB3C1" w:rsidR="1F04602C">
        <w:rPr>
          <w:rFonts w:ascii="Arial" w:hAnsi="Arial" w:eastAsia="Arial" w:cs="Arial"/>
          <w:b w:val="0"/>
          <w:bCs w:val="0"/>
          <w:i w:val="0"/>
          <w:iCs w:val="0"/>
          <w:caps w:val="0"/>
          <w:smallCaps w:val="0"/>
          <w:noProof w:val="0"/>
          <w:color w:val="FF0000"/>
          <w:sz w:val="24"/>
          <w:szCs w:val="24"/>
          <w:lang w:val="en-US"/>
        </w:rPr>
        <w:t xml:space="preserve">. </w:t>
      </w:r>
      <w:r w:rsidRPr="319AB3C1" w:rsidR="1F04602C">
        <w:rPr>
          <w:rFonts w:ascii="Aptos" w:hAnsi="Aptos" w:eastAsia="Aptos" w:cs="Aptos"/>
          <w:noProof w:val="0"/>
          <w:sz w:val="24"/>
          <w:szCs w:val="24"/>
          <w:lang w:val="en-US"/>
        </w:rPr>
        <w:t xml:space="preserve"> </w:t>
      </w:r>
    </w:p>
    <w:p w:rsidR="1F04602C" w:rsidP="319AB3C1" w:rsidRDefault="1F04602C" w14:paraId="416F6EC4" w14:textId="4FF2B4C8">
      <w:pPr>
        <w:pStyle w:val="Normal"/>
        <w:spacing w:after="160" w:line="360" w:lineRule="auto"/>
        <w:rPr>
          <w:rFonts w:ascii="Aptos" w:hAnsi="Aptos" w:eastAsia="Aptos" w:cs="Aptos"/>
          <w:noProof w:val="0"/>
          <w:sz w:val="24"/>
          <w:szCs w:val="24"/>
          <w:lang w:val="en-US"/>
        </w:rPr>
      </w:pPr>
      <w:r w:rsidRPr="319AB3C1" w:rsidR="1F04602C">
        <w:rPr>
          <w:rFonts w:ascii="Arial" w:hAnsi="Arial" w:eastAsia="Arial" w:cs="Arial"/>
          <w:b w:val="0"/>
          <w:bCs w:val="0"/>
          <w:i w:val="0"/>
          <w:iCs w:val="0"/>
          <w:caps w:val="0"/>
          <w:smallCaps w:val="0"/>
          <w:noProof w:val="0"/>
          <w:color w:val="FF0000"/>
          <w:sz w:val="24"/>
          <w:szCs w:val="24"/>
          <w:lang w:val="en-US"/>
        </w:rPr>
        <w:t>In the next section of the article titled, ‘Forced Circumcision and the Adaptation of Hasmonean Ideology</w:t>
      </w:r>
      <w:r w:rsidRPr="319AB3C1" w:rsidR="1F04602C">
        <w:rPr>
          <w:rFonts w:ascii="Arial" w:hAnsi="Arial" w:eastAsia="Arial" w:cs="Arial"/>
          <w:b w:val="0"/>
          <w:bCs w:val="0"/>
          <w:i w:val="0"/>
          <w:iCs w:val="0"/>
          <w:caps w:val="0"/>
          <w:smallCaps w:val="0"/>
          <w:noProof w:val="0"/>
          <w:color w:val="FF0000"/>
          <w:sz w:val="24"/>
          <w:szCs w:val="24"/>
          <w:lang w:val="en-US"/>
        </w:rPr>
        <w:t>’,</w:t>
      </w:r>
      <w:r w:rsidRPr="319AB3C1" w:rsidR="1F04602C">
        <w:rPr>
          <w:rFonts w:ascii="Arial" w:hAnsi="Arial" w:eastAsia="Arial" w:cs="Arial"/>
          <w:b w:val="0"/>
          <w:bCs w:val="0"/>
          <w:i w:val="0"/>
          <w:iCs w:val="0"/>
          <w:caps w:val="0"/>
          <w:smallCaps w:val="0"/>
          <w:noProof w:val="0"/>
          <w:color w:val="FF0000"/>
          <w:sz w:val="24"/>
          <w:szCs w:val="24"/>
          <w:lang w:val="en-US"/>
        </w:rPr>
        <w:t xml:space="preserve"> Weitzman argues that this ideology changed under the reigns of Hyrcanus and Aristobulus, who used forced circumcision on Gentiles to convert them to Jews and assimilate them into the Hasmonean state. Weitzman argues this was because the Hasmoneans needed more human capital, due to their loss of support from Jewish subjects. For evidence, </w:t>
      </w:r>
      <w:r w:rsidRPr="319AB3C1" w:rsidR="72EC22C8">
        <w:rPr>
          <w:rFonts w:ascii="Arial" w:hAnsi="Arial" w:eastAsia="Arial" w:cs="Arial"/>
          <w:b w:val="0"/>
          <w:bCs w:val="0"/>
          <w:i w:val="0"/>
          <w:iCs w:val="0"/>
          <w:caps w:val="0"/>
          <w:smallCaps w:val="0"/>
          <w:noProof w:val="0"/>
          <w:color w:val="FF0000"/>
          <w:sz w:val="24"/>
          <w:szCs w:val="24"/>
          <w:lang w:val="en-US"/>
        </w:rPr>
        <w:t>he argues that the Hasmoneans relied heavily on Gentiles in t</w:t>
      </w:r>
      <w:r w:rsidRPr="319AB3C1" w:rsidR="72EC22C8">
        <w:rPr>
          <w:rFonts w:ascii="Arial" w:hAnsi="Arial" w:eastAsia="Arial" w:cs="Arial"/>
          <w:b w:val="0"/>
          <w:bCs w:val="0"/>
          <w:i w:val="0"/>
          <w:iCs w:val="0"/>
          <w:caps w:val="0"/>
          <w:smallCaps w:val="0"/>
          <w:noProof w:val="0"/>
          <w:color w:val="FF0000"/>
          <w:sz w:val="24"/>
          <w:szCs w:val="24"/>
          <w:lang w:val="en-US"/>
        </w:rPr>
        <w:t>hei</w:t>
      </w:r>
      <w:r w:rsidRPr="319AB3C1" w:rsidR="25480D54">
        <w:rPr>
          <w:rFonts w:ascii="Arial" w:hAnsi="Arial" w:eastAsia="Arial" w:cs="Arial"/>
          <w:b w:val="0"/>
          <w:bCs w:val="0"/>
          <w:i w:val="0"/>
          <w:iCs w:val="0"/>
          <w:caps w:val="0"/>
          <w:smallCaps w:val="0"/>
          <w:noProof w:val="0"/>
          <w:color w:val="FF0000"/>
          <w:sz w:val="24"/>
          <w:szCs w:val="24"/>
          <w:lang w:val="en-US"/>
        </w:rPr>
        <w:t xml:space="preserve">r ‘‘political culture, court, and army’’ (p.52). Weitzman argues this </w:t>
      </w:r>
      <w:r w:rsidRPr="319AB3C1" w:rsidR="425D2BA8">
        <w:rPr>
          <w:rFonts w:ascii="Arial" w:hAnsi="Arial" w:eastAsia="Arial" w:cs="Arial"/>
          <w:b w:val="0"/>
          <w:bCs w:val="0"/>
          <w:i w:val="0"/>
          <w:iCs w:val="0"/>
          <w:caps w:val="0"/>
          <w:smallCaps w:val="0"/>
          <w:noProof w:val="0"/>
          <w:color w:val="FF0000"/>
          <w:sz w:val="24"/>
          <w:szCs w:val="24"/>
          <w:lang w:val="en-US"/>
        </w:rPr>
        <w:t>dissolution</w:t>
      </w:r>
      <w:r w:rsidRPr="319AB3C1" w:rsidR="0B011651">
        <w:rPr>
          <w:rFonts w:ascii="Arial" w:hAnsi="Arial" w:eastAsia="Arial" w:cs="Arial"/>
          <w:b w:val="0"/>
          <w:bCs w:val="0"/>
          <w:i w:val="0"/>
          <w:iCs w:val="0"/>
          <w:caps w:val="0"/>
          <w:smallCaps w:val="0"/>
          <w:noProof w:val="0"/>
          <w:color w:val="FF0000"/>
          <w:sz w:val="24"/>
          <w:szCs w:val="24"/>
          <w:lang w:val="en-US"/>
        </w:rPr>
        <w:t xml:space="preserve"> of the policy to </w:t>
      </w:r>
      <w:r w:rsidRPr="319AB3C1" w:rsidR="0DD0B77D">
        <w:rPr>
          <w:rFonts w:ascii="Arial" w:hAnsi="Arial" w:eastAsia="Arial" w:cs="Arial"/>
          <w:b w:val="0"/>
          <w:bCs w:val="0"/>
          <w:i w:val="0"/>
          <w:iCs w:val="0"/>
          <w:caps w:val="0"/>
          <w:smallCaps w:val="0"/>
          <w:noProof w:val="0"/>
          <w:color w:val="FF0000"/>
          <w:sz w:val="24"/>
          <w:szCs w:val="24"/>
          <w:lang w:val="en-US"/>
        </w:rPr>
        <w:t>separate Jews and Gentiles, as seen in 1 Maccabees, resulted in Jewish resistance</w:t>
      </w:r>
      <w:r w:rsidRPr="319AB3C1" w:rsidR="5AF7CB2D">
        <w:rPr>
          <w:rFonts w:ascii="Arial" w:hAnsi="Arial" w:eastAsia="Arial" w:cs="Arial"/>
          <w:b w:val="0"/>
          <w:bCs w:val="0"/>
          <w:i w:val="0"/>
          <w:iCs w:val="0"/>
          <w:caps w:val="0"/>
          <w:smallCaps w:val="0"/>
          <w:noProof w:val="0"/>
          <w:color w:val="FF0000"/>
          <w:sz w:val="24"/>
          <w:szCs w:val="24"/>
          <w:lang w:val="en-US"/>
        </w:rPr>
        <w:t xml:space="preserve">. He notes how </w:t>
      </w:r>
      <w:r w:rsidRPr="319AB3C1" w:rsidR="1F04602C">
        <w:rPr>
          <w:rFonts w:ascii="Arial" w:hAnsi="Arial" w:eastAsia="Arial" w:cs="Arial"/>
          <w:b w:val="0"/>
          <w:bCs w:val="0"/>
          <w:i w:val="0"/>
          <w:iCs w:val="0"/>
          <w:caps w:val="0"/>
          <w:smallCaps w:val="0"/>
          <w:noProof w:val="0"/>
          <w:color w:val="FF0000"/>
          <w:sz w:val="24"/>
          <w:szCs w:val="24"/>
          <w:lang w:val="en-US"/>
        </w:rPr>
        <w:t>Hyrcanus endured opposition from the Pharisees</w:t>
      </w:r>
      <w:r w:rsidRPr="319AB3C1" w:rsidR="1ED19494">
        <w:rPr>
          <w:rFonts w:ascii="Arial" w:hAnsi="Arial" w:eastAsia="Arial" w:cs="Arial"/>
          <w:b w:val="0"/>
          <w:bCs w:val="0"/>
          <w:i w:val="0"/>
          <w:iCs w:val="0"/>
          <w:caps w:val="0"/>
          <w:smallCaps w:val="0"/>
          <w:noProof w:val="0"/>
          <w:color w:val="FF0000"/>
          <w:sz w:val="24"/>
          <w:szCs w:val="24"/>
          <w:lang w:val="en-US"/>
        </w:rPr>
        <w:t>.</w:t>
      </w:r>
      <w:r w:rsidRPr="319AB3C1" w:rsidR="1F04602C">
        <w:rPr>
          <w:rFonts w:ascii="Arial" w:hAnsi="Arial" w:eastAsia="Arial" w:cs="Arial"/>
          <w:b w:val="0"/>
          <w:bCs w:val="0"/>
          <w:i w:val="0"/>
          <w:iCs w:val="0"/>
          <w:caps w:val="0"/>
          <w:smallCaps w:val="0"/>
          <w:noProof w:val="0"/>
          <w:color w:val="FF0000"/>
          <w:sz w:val="24"/>
          <w:szCs w:val="24"/>
          <w:lang w:val="en-US"/>
        </w:rPr>
        <w:t xml:space="preserve"> Furthermore, he notes how in Hyrcanus making a treaty with Antiochus VII, Jews did not want to mix with the Gentile garrison. Weitzman argues this led Hyrcanus to the route of relying on Gentiles to </w:t>
      </w:r>
      <w:r w:rsidRPr="319AB3C1" w:rsidR="1F04602C">
        <w:rPr>
          <w:rFonts w:ascii="Arial" w:hAnsi="Arial" w:eastAsia="Arial" w:cs="Arial"/>
          <w:b w:val="0"/>
          <w:bCs w:val="0"/>
          <w:i w:val="0"/>
          <w:iCs w:val="0"/>
          <w:caps w:val="0"/>
          <w:smallCaps w:val="0"/>
          <w:noProof w:val="0"/>
          <w:color w:val="FF0000"/>
          <w:sz w:val="24"/>
          <w:szCs w:val="24"/>
          <w:lang w:val="en-US"/>
        </w:rPr>
        <w:t>maintain</w:t>
      </w:r>
      <w:r w:rsidRPr="319AB3C1" w:rsidR="1F04602C">
        <w:rPr>
          <w:rFonts w:ascii="Arial" w:hAnsi="Arial" w:eastAsia="Arial" w:cs="Arial"/>
          <w:b w:val="0"/>
          <w:bCs w:val="0"/>
          <w:i w:val="0"/>
          <w:iCs w:val="0"/>
          <w:caps w:val="0"/>
          <w:smallCaps w:val="0"/>
          <w:noProof w:val="0"/>
          <w:color w:val="FF0000"/>
          <w:sz w:val="24"/>
          <w:szCs w:val="24"/>
          <w:lang w:val="en-US"/>
        </w:rPr>
        <w:t xml:space="preserve"> the dynasty. In doing so, Hyrcanus </w:t>
      </w:r>
      <w:r w:rsidRPr="319AB3C1" w:rsidR="6C3AB8F3">
        <w:rPr>
          <w:rFonts w:ascii="Arial" w:hAnsi="Arial" w:eastAsia="Arial" w:cs="Arial"/>
          <w:b w:val="0"/>
          <w:bCs w:val="0"/>
          <w:i w:val="0"/>
          <w:iCs w:val="0"/>
          <w:caps w:val="0"/>
          <w:smallCaps w:val="0"/>
          <w:noProof w:val="0"/>
          <w:color w:val="FF0000"/>
          <w:sz w:val="24"/>
          <w:szCs w:val="24"/>
          <w:lang w:val="en-US"/>
        </w:rPr>
        <w:t xml:space="preserve">and his </w:t>
      </w:r>
      <w:r w:rsidRPr="319AB3C1" w:rsidR="6C3AB8F3">
        <w:rPr>
          <w:rFonts w:ascii="Arial" w:hAnsi="Arial" w:eastAsia="Arial" w:cs="Arial"/>
          <w:b w:val="0"/>
          <w:bCs w:val="0"/>
          <w:i w:val="0"/>
          <w:iCs w:val="0"/>
          <w:caps w:val="0"/>
          <w:smallCaps w:val="0"/>
          <w:noProof w:val="0"/>
          <w:color w:val="FF0000"/>
          <w:sz w:val="24"/>
          <w:szCs w:val="24"/>
          <w:lang w:val="en-US"/>
        </w:rPr>
        <w:t xml:space="preserve">successors </w:t>
      </w:r>
      <w:r w:rsidRPr="319AB3C1" w:rsidR="1F04602C">
        <w:rPr>
          <w:rFonts w:ascii="Arial" w:hAnsi="Arial" w:eastAsia="Arial" w:cs="Arial"/>
          <w:b w:val="0"/>
          <w:bCs w:val="0"/>
          <w:i w:val="0"/>
          <w:iCs w:val="0"/>
          <w:caps w:val="0"/>
          <w:smallCaps w:val="0"/>
          <w:noProof w:val="0"/>
          <w:color w:val="FF0000"/>
          <w:sz w:val="24"/>
          <w:szCs w:val="24"/>
          <w:lang w:val="en-US"/>
        </w:rPr>
        <w:t>use</w:t>
      </w:r>
      <w:r w:rsidRPr="319AB3C1" w:rsidR="1F04602C">
        <w:rPr>
          <w:rFonts w:ascii="Arial" w:hAnsi="Arial" w:eastAsia="Arial" w:cs="Arial"/>
          <w:b w:val="0"/>
          <w:bCs w:val="0"/>
          <w:i w:val="0"/>
          <w:iCs w:val="0"/>
          <w:caps w:val="0"/>
          <w:smallCaps w:val="0"/>
          <w:noProof w:val="0"/>
          <w:color w:val="FF0000"/>
          <w:sz w:val="24"/>
          <w:szCs w:val="24"/>
          <w:lang w:val="en-US"/>
        </w:rPr>
        <w:t xml:space="preserve">d forced circumcision on Gentiles and converted them to Jews to mask the use of Gentile reliance. </w:t>
      </w:r>
      <w:r w:rsidRPr="319AB3C1" w:rsidR="1F04602C">
        <w:rPr>
          <w:rFonts w:ascii="Aptos" w:hAnsi="Aptos" w:eastAsia="Aptos" w:cs="Aptos"/>
          <w:noProof w:val="0"/>
          <w:sz w:val="24"/>
          <w:szCs w:val="24"/>
          <w:lang w:val="en-US"/>
        </w:rPr>
        <w:t xml:space="preserve"> </w:t>
      </w:r>
    </w:p>
    <w:p w:rsidR="772F6C84" w:rsidP="319AB3C1" w:rsidRDefault="772F6C84" w14:paraId="19A405C9" w14:textId="7123A39A">
      <w:pPr>
        <w:pStyle w:val="Normal"/>
        <w:spacing w:after="160" w:line="360" w:lineRule="auto"/>
        <w:rPr>
          <w:rFonts w:ascii="Aptos" w:hAnsi="Aptos" w:eastAsia="Aptos" w:cs="Aptos"/>
          <w:noProof w:val="0"/>
          <w:sz w:val="24"/>
          <w:szCs w:val="24"/>
          <w:lang w:val="en-US"/>
        </w:rPr>
      </w:pPr>
      <w:r w:rsidRPr="319AB3C1" w:rsidR="772F6C84">
        <w:rPr>
          <w:rFonts w:ascii="Arial" w:hAnsi="Arial" w:eastAsia="Arial" w:cs="Arial"/>
          <w:b w:val="0"/>
          <w:bCs w:val="0"/>
          <w:i w:val="0"/>
          <w:iCs w:val="0"/>
          <w:caps w:val="0"/>
          <w:smallCaps w:val="0"/>
          <w:noProof w:val="0"/>
          <w:color w:val="FF0000"/>
          <w:sz w:val="24"/>
          <w:szCs w:val="24"/>
          <w:lang w:val="en-US"/>
        </w:rPr>
        <w:t xml:space="preserve">Weitzman’s article gives valuable insight into the role of forced circumcision during the Hasmonean period, and the political, </w:t>
      </w:r>
      <w:r w:rsidRPr="319AB3C1" w:rsidR="772F6C84">
        <w:rPr>
          <w:rFonts w:ascii="Arial" w:hAnsi="Arial" w:eastAsia="Arial" w:cs="Arial"/>
          <w:b w:val="0"/>
          <w:bCs w:val="0"/>
          <w:i w:val="0"/>
          <w:iCs w:val="0"/>
          <w:caps w:val="0"/>
          <w:smallCaps w:val="0"/>
          <w:noProof w:val="0"/>
          <w:color w:val="FF0000"/>
          <w:sz w:val="24"/>
          <w:szCs w:val="24"/>
          <w:lang w:val="en-US"/>
        </w:rPr>
        <w:t>social</w:t>
      </w:r>
      <w:r w:rsidRPr="319AB3C1" w:rsidR="772F6C84">
        <w:rPr>
          <w:rFonts w:ascii="Arial" w:hAnsi="Arial" w:eastAsia="Arial" w:cs="Arial"/>
          <w:b w:val="0"/>
          <w:bCs w:val="0"/>
          <w:i w:val="0"/>
          <w:iCs w:val="0"/>
          <w:caps w:val="0"/>
          <w:smallCaps w:val="0"/>
          <w:noProof w:val="0"/>
          <w:color w:val="FF0000"/>
          <w:sz w:val="24"/>
          <w:szCs w:val="24"/>
          <w:lang w:val="en-US"/>
        </w:rPr>
        <w:t xml:space="preserve"> and ideological reasons that </w:t>
      </w:r>
      <w:r w:rsidRPr="319AB3C1" w:rsidR="772F6C84">
        <w:rPr>
          <w:rFonts w:ascii="Arial" w:hAnsi="Arial" w:eastAsia="Arial" w:cs="Arial"/>
          <w:b w:val="0"/>
          <w:bCs w:val="0"/>
          <w:i w:val="0"/>
          <w:iCs w:val="0"/>
          <w:caps w:val="0"/>
          <w:smallCaps w:val="0"/>
          <w:noProof w:val="0"/>
          <w:color w:val="FF0000"/>
          <w:sz w:val="24"/>
          <w:szCs w:val="24"/>
          <w:lang w:val="en-US"/>
        </w:rPr>
        <w:t>possibly led</w:t>
      </w:r>
      <w:r w:rsidRPr="319AB3C1" w:rsidR="772F6C84">
        <w:rPr>
          <w:rFonts w:ascii="Arial" w:hAnsi="Arial" w:eastAsia="Arial" w:cs="Arial"/>
          <w:b w:val="0"/>
          <w:bCs w:val="0"/>
          <w:i w:val="0"/>
          <w:iCs w:val="0"/>
          <w:caps w:val="0"/>
          <w:smallCaps w:val="0"/>
          <w:noProof w:val="0"/>
          <w:color w:val="FF0000"/>
          <w:sz w:val="24"/>
          <w:szCs w:val="24"/>
          <w:lang w:val="en-US"/>
        </w:rPr>
        <w:t xml:space="preserve"> to the Hasmoneans using forced circumcision on Gentiles. His study proposes an exciting question as to how the Hasmoneans saw forced circumcision themselves. </w:t>
      </w:r>
      <w:r w:rsidRPr="319AB3C1" w:rsidR="567AA7EC">
        <w:rPr>
          <w:rFonts w:ascii="Arial" w:hAnsi="Arial" w:eastAsia="Arial" w:cs="Arial"/>
          <w:b w:val="0"/>
          <w:bCs w:val="0"/>
          <w:i w:val="0"/>
          <w:iCs w:val="0"/>
          <w:caps w:val="0"/>
          <w:smallCaps w:val="0"/>
          <w:noProof w:val="0"/>
          <w:color w:val="FF0000"/>
          <w:sz w:val="24"/>
          <w:szCs w:val="24"/>
          <w:lang w:val="en-US"/>
        </w:rPr>
        <w:t xml:space="preserve">However, Weitzman’s overall argument is not </w:t>
      </w:r>
      <w:r w:rsidRPr="319AB3C1" w:rsidR="567AA7EC">
        <w:rPr>
          <w:rFonts w:ascii="Arial" w:hAnsi="Arial" w:eastAsia="Arial" w:cs="Arial"/>
          <w:b w:val="0"/>
          <w:bCs w:val="0"/>
          <w:i w:val="0"/>
          <w:iCs w:val="0"/>
          <w:caps w:val="0"/>
          <w:smallCaps w:val="0"/>
          <w:noProof w:val="0"/>
          <w:color w:val="FF0000"/>
          <w:sz w:val="24"/>
          <w:szCs w:val="24"/>
          <w:lang w:val="en-US"/>
        </w:rPr>
        <w:t>evidently defined</w:t>
      </w:r>
      <w:r w:rsidRPr="319AB3C1" w:rsidR="567AA7EC">
        <w:rPr>
          <w:rFonts w:ascii="Arial" w:hAnsi="Arial" w:eastAsia="Arial" w:cs="Arial"/>
          <w:b w:val="0"/>
          <w:bCs w:val="0"/>
          <w:i w:val="0"/>
          <w:iCs w:val="0"/>
          <w:caps w:val="0"/>
          <w:smallCaps w:val="0"/>
          <w:noProof w:val="0"/>
          <w:color w:val="FF0000"/>
          <w:sz w:val="24"/>
          <w:szCs w:val="24"/>
          <w:lang w:val="en-US"/>
        </w:rPr>
        <w:t>, and only seems to be clearly noted in his conclusion (p.59). Proposing his argument at the beginning of his article, as well as using more subheadings, would have made for a more thorough, and engaging study. Despite this, t</w:t>
      </w:r>
      <w:r w:rsidRPr="319AB3C1" w:rsidR="772F6C84">
        <w:rPr>
          <w:rFonts w:ascii="Arial" w:hAnsi="Arial" w:eastAsia="Arial" w:cs="Arial"/>
          <w:b w:val="0"/>
          <w:bCs w:val="0"/>
          <w:i w:val="0"/>
          <w:iCs w:val="0"/>
          <w:caps w:val="0"/>
          <w:smallCaps w:val="0"/>
          <w:noProof w:val="0"/>
          <w:color w:val="FF0000"/>
          <w:sz w:val="24"/>
          <w:szCs w:val="24"/>
          <w:lang w:val="en-US"/>
        </w:rPr>
        <w:t xml:space="preserve">he textual variety that the article uses is impressive, using an array of biblical texts, Jewish sources, </w:t>
      </w:r>
      <w:r w:rsidRPr="319AB3C1" w:rsidR="38DE8195">
        <w:rPr>
          <w:rFonts w:ascii="Arial" w:hAnsi="Arial" w:eastAsia="Arial" w:cs="Arial"/>
          <w:b w:val="0"/>
          <w:bCs w:val="0"/>
          <w:i w:val="0"/>
          <w:iCs w:val="0"/>
          <w:caps w:val="0"/>
          <w:smallCaps w:val="0"/>
          <w:noProof w:val="0"/>
          <w:color w:val="FF0000"/>
          <w:sz w:val="24"/>
          <w:szCs w:val="24"/>
          <w:lang w:val="en-US"/>
        </w:rPr>
        <w:t>s</w:t>
      </w:r>
      <w:r w:rsidRPr="319AB3C1" w:rsidR="772F6C84">
        <w:rPr>
          <w:rFonts w:ascii="Arial" w:hAnsi="Arial" w:eastAsia="Arial" w:cs="Arial"/>
          <w:b w:val="0"/>
          <w:bCs w:val="0"/>
          <w:i w:val="0"/>
          <w:iCs w:val="0"/>
          <w:caps w:val="0"/>
          <w:smallCaps w:val="0"/>
          <w:noProof w:val="0"/>
          <w:color w:val="FF0000"/>
          <w:sz w:val="24"/>
          <w:szCs w:val="24"/>
          <w:lang w:val="en-US"/>
        </w:rPr>
        <w:t xml:space="preserve">cholarly literature as well as archaeological data. </w:t>
      </w:r>
      <w:r w:rsidRPr="319AB3C1" w:rsidR="772F6C84">
        <w:rPr>
          <w:rFonts w:ascii="Aptos" w:hAnsi="Aptos" w:eastAsia="Aptos" w:cs="Aptos"/>
          <w:noProof w:val="0"/>
          <w:sz w:val="24"/>
          <w:szCs w:val="24"/>
          <w:lang w:val="en-US"/>
        </w:rPr>
        <w:t xml:space="preserve"> </w:t>
      </w:r>
    </w:p>
    <w:p w:rsidR="5F9773ED" w:rsidP="319AB3C1" w:rsidRDefault="5F9773ED" w14:paraId="6A9A231B" w14:textId="2C557D1F">
      <w:pPr>
        <w:pStyle w:val="Normal"/>
        <w:spacing w:after="160" w:line="360" w:lineRule="auto"/>
      </w:pPr>
      <w:r w:rsidRPr="319AB3C1" w:rsidR="5F9773ED">
        <w:rPr>
          <w:rFonts w:ascii="Arial" w:hAnsi="Arial" w:eastAsia="Arial" w:cs="Arial"/>
          <w:b w:val="0"/>
          <w:bCs w:val="0"/>
          <w:i w:val="0"/>
          <w:iCs w:val="0"/>
          <w:caps w:val="0"/>
          <w:smallCaps w:val="0"/>
          <w:noProof w:val="0"/>
          <w:color w:val="FF0000"/>
          <w:sz w:val="24"/>
          <w:szCs w:val="24"/>
          <w:lang w:val="en-US"/>
        </w:rPr>
        <w:t>Weitzman convincingly argues that 1 Maccabees presents Jews as having been forcefully circumcised. This seems plausible, especially within the context that Jews had reversed their circumcision (1 Mac 1:15; 1:48). It seems probable that forced circumcision was used</w:t>
      </w:r>
      <w:r w:rsidRPr="319AB3C1" w:rsidR="5F9773ED">
        <w:rPr>
          <w:rFonts w:ascii="Arial" w:hAnsi="Arial" w:eastAsia="Arial" w:cs="Arial"/>
          <w:b w:val="0"/>
          <w:bCs w:val="0"/>
          <w:i w:val="0"/>
          <w:iCs w:val="0"/>
          <w:caps w:val="0"/>
          <w:smallCaps w:val="0"/>
          <w:noProof w:val="0"/>
          <w:color w:val="FF0000"/>
          <w:sz w:val="24"/>
          <w:szCs w:val="24"/>
          <w:lang w:val="en-US"/>
        </w:rPr>
        <w:t xml:space="preserve">, alongside the purification of the temple (1 Mac 4:36), to reinforce the social and ethnic boundaries between the Jews and Gentiles. </w:t>
      </w:r>
      <w:r w:rsidRPr="319AB3C1" w:rsidR="70C19EEF">
        <w:rPr>
          <w:rFonts w:ascii="Arial" w:hAnsi="Arial" w:eastAsia="Arial" w:cs="Arial"/>
          <w:b w:val="0"/>
          <w:bCs w:val="0"/>
          <w:i w:val="0"/>
          <w:iCs w:val="0"/>
          <w:caps w:val="0"/>
          <w:smallCaps w:val="0"/>
          <w:noProof w:val="0"/>
          <w:color w:val="FF0000"/>
          <w:sz w:val="24"/>
          <w:szCs w:val="24"/>
          <w:lang w:val="en-US"/>
        </w:rPr>
        <w:t xml:space="preserve">The use of archaeological data from Gezer is particularly beneficial and helps to convey how before Hyrcanus, the Jews wanted to exclude the Gentiles from the land (p.48). </w:t>
      </w:r>
      <w:r w:rsidRPr="319AB3C1" w:rsidR="5F9773ED">
        <w:rPr>
          <w:rFonts w:ascii="Arial" w:hAnsi="Arial" w:eastAsia="Arial" w:cs="Arial"/>
          <w:b w:val="0"/>
          <w:bCs w:val="0"/>
          <w:i w:val="0"/>
          <w:iCs w:val="0"/>
          <w:caps w:val="0"/>
          <w:smallCaps w:val="0"/>
          <w:noProof w:val="0"/>
          <w:color w:val="FF0000"/>
          <w:sz w:val="24"/>
          <w:szCs w:val="24"/>
          <w:lang w:val="en-US"/>
        </w:rPr>
        <w:t xml:space="preserve">However, for evidence of the segregation between Jews and Gentiles, Weitzman refers to pottery found in Jerusalem as signs of economic segregation (p.49). However, Weitzman </w:t>
      </w:r>
      <w:r w:rsidRPr="319AB3C1" w:rsidR="5F9773ED">
        <w:rPr>
          <w:rFonts w:ascii="Arial" w:hAnsi="Arial" w:eastAsia="Arial" w:cs="Arial"/>
          <w:b w:val="0"/>
          <w:bCs w:val="0"/>
          <w:i w:val="0"/>
          <w:iCs w:val="0"/>
          <w:caps w:val="0"/>
          <w:smallCaps w:val="0"/>
          <w:noProof w:val="0"/>
          <w:color w:val="FF0000"/>
          <w:sz w:val="24"/>
          <w:szCs w:val="24"/>
          <w:lang w:val="en-US"/>
        </w:rPr>
        <w:t>fails to</w:t>
      </w:r>
      <w:r w:rsidRPr="319AB3C1" w:rsidR="5F9773ED">
        <w:rPr>
          <w:rFonts w:ascii="Arial" w:hAnsi="Arial" w:eastAsia="Arial" w:cs="Arial"/>
          <w:b w:val="0"/>
          <w:bCs w:val="0"/>
          <w:i w:val="0"/>
          <w:iCs w:val="0"/>
          <w:caps w:val="0"/>
          <w:smallCaps w:val="0"/>
          <w:noProof w:val="0"/>
          <w:color w:val="FF0000"/>
          <w:sz w:val="24"/>
          <w:szCs w:val="24"/>
          <w:lang w:val="en-US"/>
        </w:rPr>
        <w:t xml:space="preserve"> mention how </w:t>
      </w:r>
      <w:r w:rsidRPr="319AB3C1" w:rsidR="15FEE122">
        <w:rPr>
          <w:rFonts w:ascii="Arial" w:hAnsi="Arial" w:eastAsia="Arial" w:cs="Arial"/>
          <w:b w:val="0"/>
          <w:bCs w:val="0"/>
          <w:i w:val="0"/>
          <w:iCs w:val="0"/>
          <w:caps w:val="0"/>
          <w:smallCaps w:val="0"/>
          <w:noProof w:val="0"/>
          <w:color w:val="FF0000"/>
          <w:sz w:val="24"/>
          <w:szCs w:val="24"/>
          <w:lang w:val="en-US"/>
        </w:rPr>
        <w:t xml:space="preserve">the </w:t>
      </w:r>
      <w:r w:rsidRPr="319AB3C1" w:rsidR="5F9773ED">
        <w:rPr>
          <w:rFonts w:ascii="Arial" w:hAnsi="Arial" w:eastAsia="Arial" w:cs="Arial"/>
          <w:b w:val="0"/>
          <w:bCs w:val="0"/>
          <w:i w:val="0"/>
          <w:iCs w:val="0"/>
          <w:caps w:val="0"/>
          <w:smallCaps w:val="0"/>
          <w:noProof w:val="0"/>
          <w:color w:val="FF0000"/>
          <w:sz w:val="24"/>
          <w:szCs w:val="24"/>
          <w:lang w:val="en-US"/>
        </w:rPr>
        <w:t xml:space="preserve">pottery was </w:t>
      </w:r>
      <w:r w:rsidRPr="319AB3C1" w:rsidR="5F9773ED">
        <w:rPr>
          <w:rFonts w:ascii="Arial" w:hAnsi="Arial" w:eastAsia="Arial" w:cs="Arial"/>
          <w:b w:val="0"/>
          <w:bCs w:val="0"/>
          <w:i w:val="0"/>
          <w:iCs w:val="0"/>
          <w:caps w:val="0"/>
          <w:smallCaps w:val="0"/>
          <w:noProof w:val="0"/>
          <w:color w:val="FF0000"/>
          <w:sz w:val="24"/>
          <w:szCs w:val="24"/>
          <w:lang w:val="en-US"/>
        </w:rPr>
        <w:t>most likely produced</w:t>
      </w:r>
      <w:r w:rsidRPr="319AB3C1" w:rsidR="5F9773ED">
        <w:rPr>
          <w:rFonts w:ascii="Arial" w:hAnsi="Arial" w:eastAsia="Arial" w:cs="Arial"/>
          <w:b w:val="0"/>
          <w:bCs w:val="0"/>
          <w:i w:val="0"/>
          <w:iCs w:val="0"/>
          <w:caps w:val="0"/>
          <w:smallCaps w:val="0"/>
          <w:noProof w:val="0"/>
          <w:color w:val="FF0000"/>
          <w:sz w:val="24"/>
          <w:szCs w:val="24"/>
          <w:lang w:val="en-US"/>
        </w:rPr>
        <w:t xml:space="preserve"> in Judea due to purity reasons (Regev, 2021</w:t>
      </w:r>
      <w:r w:rsidRPr="319AB3C1" w:rsidR="46780726">
        <w:rPr>
          <w:rFonts w:ascii="Arial" w:hAnsi="Arial" w:eastAsia="Arial" w:cs="Arial"/>
          <w:b w:val="0"/>
          <w:bCs w:val="0"/>
          <w:i w:val="0"/>
          <w:iCs w:val="0"/>
          <w:caps w:val="0"/>
          <w:smallCaps w:val="0"/>
          <w:noProof w:val="0"/>
          <w:color w:val="FF0000"/>
          <w:sz w:val="24"/>
          <w:szCs w:val="24"/>
          <w:lang w:val="en-US"/>
        </w:rPr>
        <w:t xml:space="preserve">; </w:t>
      </w:r>
      <w:r w:rsidRPr="319AB3C1" w:rsidR="46780726">
        <w:rPr>
          <w:rFonts w:ascii="Arial" w:hAnsi="Arial" w:eastAsia="Arial" w:cs="Arial"/>
          <w:b w:val="0"/>
          <w:bCs w:val="0"/>
          <w:i w:val="0"/>
          <w:iCs w:val="0"/>
          <w:caps w:val="0"/>
          <w:smallCaps w:val="0"/>
          <w:noProof w:val="0"/>
          <w:color w:val="FF0000"/>
          <w:sz w:val="24"/>
          <w:szCs w:val="24"/>
          <w:lang w:val="en-US"/>
        </w:rPr>
        <w:t>Trampedach, 2012: 75</w:t>
      </w:r>
      <w:r w:rsidRPr="319AB3C1" w:rsidR="5F9773ED">
        <w:rPr>
          <w:rFonts w:ascii="Arial" w:hAnsi="Arial" w:eastAsia="Arial" w:cs="Arial"/>
          <w:b w:val="0"/>
          <w:bCs w:val="0"/>
          <w:i w:val="0"/>
          <w:iCs w:val="0"/>
          <w:caps w:val="0"/>
          <w:smallCaps w:val="0"/>
          <w:noProof w:val="0"/>
          <w:color w:val="FF0000"/>
          <w:sz w:val="24"/>
          <w:szCs w:val="24"/>
          <w:lang w:val="en-US"/>
        </w:rPr>
        <w:t>). This would have strengthened Weitzman’s argument that the Jews wanted to keep separate from Gentiles</w:t>
      </w:r>
      <w:r w:rsidRPr="319AB3C1" w:rsidR="5F9773ED">
        <w:rPr>
          <w:rFonts w:ascii="Arial" w:hAnsi="Arial" w:eastAsia="Arial" w:cs="Arial"/>
          <w:b w:val="0"/>
          <w:bCs w:val="0"/>
          <w:i w:val="0"/>
          <w:iCs w:val="0"/>
          <w:caps w:val="0"/>
          <w:smallCaps w:val="0"/>
          <w:noProof w:val="0"/>
          <w:color w:val="FF0000"/>
          <w:sz w:val="24"/>
          <w:szCs w:val="24"/>
          <w:lang w:val="en-US"/>
        </w:rPr>
        <w:t xml:space="preserve">.  </w:t>
      </w:r>
      <w:r w:rsidRPr="319AB3C1" w:rsidR="5F9773ED">
        <w:rPr>
          <w:rFonts w:ascii="Aptos" w:hAnsi="Aptos" w:eastAsia="Aptos" w:cs="Aptos"/>
          <w:noProof w:val="0"/>
          <w:color w:val="FF0000"/>
          <w:sz w:val="24"/>
          <w:szCs w:val="24"/>
          <w:lang w:val="en-US"/>
        </w:rPr>
        <w:t xml:space="preserve"> </w:t>
      </w:r>
    </w:p>
    <w:p w:rsidR="6E0B6952" w:rsidP="319AB3C1" w:rsidRDefault="6E0B6952" w14:paraId="599CBB8C" w14:textId="5B06D0D1">
      <w:pPr>
        <w:pStyle w:val="Normal"/>
        <w:spacing w:after="160" w:line="360" w:lineRule="auto"/>
        <w:rPr>
          <w:rFonts w:ascii="Arial" w:hAnsi="Arial" w:eastAsia="Arial" w:cs="Arial"/>
          <w:noProof w:val="0"/>
          <w:color w:val="FF0000"/>
          <w:sz w:val="24"/>
          <w:szCs w:val="24"/>
          <w:lang w:val="en-US"/>
        </w:rPr>
      </w:pPr>
      <w:r w:rsidRPr="319AB3C1" w:rsidR="6E0B6952">
        <w:rPr>
          <w:rFonts w:ascii="Arial" w:hAnsi="Arial" w:eastAsia="Arial" w:cs="Arial"/>
          <w:noProof w:val="0"/>
          <w:color w:val="FF0000"/>
          <w:sz w:val="24"/>
          <w:szCs w:val="24"/>
          <w:lang w:val="en-US"/>
        </w:rPr>
        <w:t>However, despite the forced circumcision in 1 Maccabees, Weitzman</w:t>
      </w:r>
      <w:r w:rsidRPr="319AB3C1" w:rsidR="2CB04E84">
        <w:rPr>
          <w:rFonts w:ascii="Arial" w:hAnsi="Arial" w:eastAsia="Arial" w:cs="Arial"/>
          <w:noProof w:val="0"/>
          <w:color w:val="FF0000"/>
          <w:sz w:val="24"/>
          <w:szCs w:val="24"/>
          <w:lang w:val="en-US"/>
        </w:rPr>
        <w:t xml:space="preserve">’s argument that </w:t>
      </w:r>
      <w:r w:rsidRPr="319AB3C1" w:rsidR="6E0B6952">
        <w:rPr>
          <w:rFonts w:ascii="Arial" w:hAnsi="Arial" w:eastAsia="Arial" w:cs="Arial"/>
          <w:noProof w:val="0"/>
          <w:color w:val="FF0000"/>
          <w:sz w:val="24"/>
          <w:szCs w:val="24"/>
          <w:lang w:val="en-US"/>
        </w:rPr>
        <w:t xml:space="preserve">that </w:t>
      </w:r>
      <w:r w:rsidRPr="319AB3C1" w:rsidR="5F318D4B">
        <w:rPr>
          <w:rFonts w:ascii="Arial" w:hAnsi="Arial" w:eastAsia="Arial" w:cs="Arial"/>
          <w:noProof w:val="0"/>
          <w:color w:val="FF0000"/>
          <w:sz w:val="24"/>
          <w:szCs w:val="24"/>
          <w:lang w:val="en-US"/>
        </w:rPr>
        <w:t xml:space="preserve">other </w:t>
      </w:r>
      <w:r w:rsidRPr="319AB3C1" w:rsidR="6E0B6952">
        <w:rPr>
          <w:rFonts w:ascii="Arial" w:hAnsi="Arial" w:eastAsia="Arial" w:cs="Arial"/>
          <w:noProof w:val="0"/>
          <w:color w:val="FF0000"/>
          <w:sz w:val="24"/>
          <w:szCs w:val="24"/>
          <w:lang w:val="en-US"/>
        </w:rPr>
        <w:t xml:space="preserve">Jewish sources present forced circumcision as having been a </w:t>
      </w:r>
      <w:r w:rsidRPr="319AB3C1" w:rsidR="1ED2E0DE">
        <w:rPr>
          <w:rFonts w:ascii="Arial" w:hAnsi="Arial" w:eastAsia="Arial" w:cs="Arial"/>
          <w:noProof w:val="0"/>
          <w:color w:val="FF0000"/>
          <w:sz w:val="24"/>
          <w:szCs w:val="24"/>
          <w:lang w:val="en-US"/>
        </w:rPr>
        <w:t>legitimate practice</w:t>
      </w:r>
      <w:r w:rsidRPr="319AB3C1" w:rsidR="6E0B6952">
        <w:rPr>
          <w:rFonts w:ascii="Arial" w:hAnsi="Arial" w:eastAsia="Arial" w:cs="Arial"/>
          <w:noProof w:val="0"/>
          <w:color w:val="FF0000"/>
          <w:sz w:val="24"/>
          <w:szCs w:val="24"/>
          <w:lang w:val="en-US"/>
        </w:rPr>
        <w:t xml:space="preserve"> seems unconvincing. He refers to </w:t>
      </w:r>
      <w:r w:rsidRPr="319AB3C1" w:rsidR="6154CAA9">
        <w:rPr>
          <w:rFonts w:ascii="Arial" w:hAnsi="Arial" w:eastAsia="Arial" w:cs="Arial"/>
          <w:noProof w:val="0"/>
          <w:color w:val="FF0000"/>
          <w:sz w:val="24"/>
          <w:szCs w:val="24"/>
          <w:lang w:val="en-US"/>
        </w:rPr>
        <w:t xml:space="preserve">2 </w:t>
      </w:r>
      <w:r w:rsidRPr="319AB3C1" w:rsidR="6E0B6952">
        <w:rPr>
          <w:rFonts w:ascii="Arial" w:hAnsi="Arial" w:eastAsia="Arial" w:cs="Arial"/>
          <w:noProof w:val="0"/>
          <w:color w:val="FF0000"/>
          <w:sz w:val="24"/>
          <w:szCs w:val="24"/>
          <w:lang w:val="en-US"/>
        </w:rPr>
        <w:t>Bar 66.5, yet it does not explicitly refer to the coercive act of forced circumcision, but to restoring the rite of circumcision as an act of implementing the law (T. Soon, 2020</w:t>
      </w:r>
      <w:r w:rsidRPr="319AB3C1" w:rsidR="6356EC43">
        <w:rPr>
          <w:rFonts w:ascii="Arial" w:hAnsi="Arial" w:eastAsia="Arial" w:cs="Arial"/>
          <w:noProof w:val="0"/>
          <w:color w:val="FF0000"/>
          <w:sz w:val="24"/>
          <w:szCs w:val="24"/>
          <w:lang w:val="en-US"/>
        </w:rPr>
        <w:t>: no</w:t>
      </w:r>
      <w:r w:rsidRPr="319AB3C1" w:rsidR="6E0B6952">
        <w:rPr>
          <w:rFonts w:ascii="Arial" w:hAnsi="Arial" w:eastAsia="Arial" w:cs="Arial"/>
          <w:noProof w:val="0"/>
          <w:color w:val="FF0000"/>
          <w:sz w:val="24"/>
          <w:szCs w:val="24"/>
          <w:lang w:val="en-US"/>
        </w:rPr>
        <w:t>).</w:t>
      </w:r>
      <w:r w:rsidRPr="319AB3C1" w:rsidR="42EC61EE">
        <w:rPr>
          <w:rFonts w:ascii="Arial" w:hAnsi="Arial" w:eastAsia="Arial" w:cs="Arial"/>
          <w:noProof w:val="0"/>
          <w:color w:val="FF0000"/>
          <w:sz w:val="24"/>
          <w:szCs w:val="24"/>
          <w:lang w:val="en-US"/>
        </w:rPr>
        <w:t xml:space="preserve"> </w:t>
      </w:r>
      <w:r w:rsidRPr="319AB3C1" w:rsidR="6E0B6952">
        <w:rPr>
          <w:rFonts w:ascii="Arial" w:hAnsi="Arial" w:eastAsia="Arial" w:cs="Arial"/>
          <w:noProof w:val="0"/>
          <w:color w:val="FF0000"/>
          <w:sz w:val="24"/>
          <w:szCs w:val="24"/>
          <w:lang w:val="en-US"/>
        </w:rPr>
        <w:t>Furthermore, Esther also does not explicitly refer to forced circumcision (Est 8:17). Weitzman himself admits he has little evidence to substantiate his argument (p.44)</w:t>
      </w:r>
      <w:r w:rsidRPr="319AB3C1" w:rsidR="6E0B6952">
        <w:rPr>
          <w:rFonts w:ascii="Arial" w:hAnsi="Arial" w:eastAsia="Arial" w:cs="Arial"/>
          <w:noProof w:val="0"/>
          <w:color w:val="FF0000"/>
          <w:sz w:val="24"/>
          <w:szCs w:val="24"/>
          <w:lang w:val="en-US"/>
        </w:rPr>
        <w:t xml:space="preserve">.   </w:t>
      </w:r>
    </w:p>
    <w:p w:rsidR="12099BC1" w:rsidP="319AB3C1" w:rsidRDefault="12099BC1" w14:paraId="70CF82D6" w14:textId="1FA2B463">
      <w:pPr>
        <w:spacing w:after="160" w:line="360" w:lineRule="auto"/>
        <w:ind w:firstLine="0"/>
        <w:rPr>
          <w:rFonts w:ascii="Aptos" w:hAnsi="Aptos" w:eastAsia="Aptos" w:cs="Aptos"/>
          <w:noProof w:val="0"/>
          <w:sz w:val="24"/>
          <w:szCs w:val="24"/>
          <w:lang w:val="en-US"/>
        </w:rPr>
      </w:pPr>
      <w:r w:rsidRPr="319AB3C1" w:rsidR="12099BC1">
        <w:rPr>
          <w:rFonts w:ascii="Arial" w:hAnsi="Arial" w:eastAsia="Arial" w:cs="Arial"/>
          <w:b w:val="0"/>
          <w:bCs w:val="0"/>
          <w:i w:val="0"/>
          <w:iCs w:val="0"/>
          <w:caps w:val="0"/>
          <w:smallCaps w:val="0"/>
          <w:strike w:val="0"/>
          <w:dstrike w:val="0"/>
          <w:noProof w:val="0"/>
          <w:color w:val="FF0000"/>
          <w:sz w:val="24"/>
          <w:szCs w:val="24"/>
          <w:u w:val="none"/>
          <w:lang w:val="en-US"/>
        </w:rPr>
        <w:t xml:space="preserve">Furthermore, Weitzman's argument that Josephus removed forced circumcision from his account of 1 Maccabees because he did not want to portray the Hasmoneans negatively seems to be flawed. If this were the case, Josephus would have </w:t>
      </w:r>
      <w:r w:rsidRPr="319AB3C1" w:rsidR="12099BC1">
        <w:rPr>
          <w:rFonts w:ascii="Arial" w:hAnsi="Arial" w:eastAsia="Arial" w:cs="Arial"/>
          <w:b w:val="0"/>
          <w:bCs w:val="0"/>
          <w:i w:val="0"/>
          <w:iCs w:val="0"/>
          <w:caps w:val="0"/>
          <w:smallCaps w:val="0"/>
          <w:strike w:val="0"/>
          <w:dstrike w:val="0"/>
          <w:noProof w:val="0"/>
          <w:color w:val="FF0000"/>
          <w:sz w:val="24"/>
          <w:szCs w:val="24"/>
          <w:u w:val="none"/>
          <w:lang w:val="en-US"/>
        </w:rPr>
        <w:t>likely also</w:t>
      </w:r>
      <w:r w:rsidRPr="319AB3C1" w:rsidR="12099BC1">
        <w:rPr>
          <w:rFonts w:ascii="Arial" w:hAnsi="Arial" w:eastAsia="Arial" w:cs="Arial"/>
          <w:b w:val="0"/>
          <w:bCs w:val="0"/>
          <w:i w:val="0"/>
          <w:iCs w:val="0"/>
          <w:caps w:val="0"/>
          <w:smallCaps w:val="0"/>
          <w:strike w:val="0"/>
          <w:dstrike w:val="0"/>
          <w:noProof w:val="0"/>
          <w:color w:val="FF0000"/>
          <w:sz w:val="24"/>
          <w:szCs w:val="24"/>
          <w:u w:val="none"/>
          <w:lang w:val="en-US"/>
        </w:rPr>
        <w:t xml:space="preserve"> omitted the element of forced circumcision in his accounts of Hyrcanus and Aristobulus. Instead, Weitzman’s argument would have been more convincing if he argued that Josephus removed forced circumcision from his account as he did not see anything wrong with forcefully circumcising Jews, who had already chosen their God (</w:t>
      </w:r>
      <w:r w:rsidRPr="319AB3C1" w:rsidR="12099BC1">
        <w:rPr>
          <w:rFonts w:ascii="Arial" w:hAnsi="Arial" w:eastAsia="Arial" w:cs="Arial"/>
          <w:b w:val="0"/>
          <w:bCs w:val="0"/>
          <w:i w:val="1"/>
          <w:iCs w:val="1"/>
          <w:caps w:val="0"/>
          <w:smallCaps w:val="0"/>
          <w:strike w:val="0"/>
          <w:dstrike w:val="0"/>
          <w:noProof w:val="0"/>
          <w:color w:val="FF0000"/>
          <w:sz w:val="24"/>
          <w:szCs w:val="24"/>
          <w:u w:val="none"/>
          <w:lang w:val="en-US"/>
        </w:rPr>
        <w:t>J. Vit</w:t>
      </w:r>
      <w:r w:rsidRPr="319AB3C1" w:rsidR="12099BC1">
        <w:rPr>
          <w:rFonts w:ascii="Arial" w:hAnsi="Arial" w:eastAsia="Arial" w:cs="Arial"/>
          <w:b w:val="0"/>
          <w:bCs w:val="0"/>
          <w:i w:val="0"/>
          <w:iCs w:val="0"/>
          <w:caps w:val="0"/>
          <w:smallCaps w:val="0"/>
          <w:strike w:val="0"/>
          <w:dstrike w:val="0"/>
          <w:noProof w:val="0"/>
          <w:color w:val="FF0000"/>
          <w:sz w:val="24"/>
          <w:szCs w:val="24"/>
          <w:u w:val="none"/>
          <w:lang w:val="en-US"/>
        </w:rPr>
        <w:t>. 113). However, Josephus later recorded that forced circumcisions of Hyrcanus and Aristobulus as Josephus did not believe in forcefully circumcising Gentiles, as he did not see Judaism as a missionary religion (Cohen, 1987</w:t>
      </w:r>
      <w:r w:rsidRPr="319AB3C1" w:rsidR="62495A34">
        <w:rPr>
          <w:rFonts w:ascii="Arial" w:hAnsi="Arial" w:eastAsia="Arial" w:cs="Arial"/>
          <w:b w:val="0"/>
          <w:bCs w:val="0"/>
          <w:i w:val="0"/>
          <w:iCs w:val="0"/>
          <w:caps w:val="0"/>
          <w:smallCaps w:val="0"/>
          <w:strike w:val="0"/>
          <w:dstrike w:val="0"/>
          <w:noProof w:val="0"/>
          <w:color w:val="FF0000"/>
          <w:sz w:val="24"/>
          <w:szCs w:val="24"/>
          <w:u w:val="none"/>
          <w:lang w:val="en-US"/>
        </w:rPr>
        <w:t>:123</w:t>
      </w:r>
      <w:r w:rsidRPr="319AB3C1" w:rsidR="12099BC1">
        <w:rPr>
          <w:rFonts w:ascii="Arial" w:hAnsi="Arial" w:eastAsia="Arial" w:cs="Arial"/>
          <w:b w:val="0"/>
          <w:bCs w:val="0"/>
          <w:i w:val="0"/>
          <w:iCs w:val="0"/>
          <w:caps w:val="0"/>
          <w:smallCaps w:val="0"/>
          <w:strike w:val="0"/>
          <w:dstrike w:val="0"/>
          <w:noProof w:val="0"/>
          <w:color w:val="FF0000"/>
          <w:sz w:val="24"/>
          <w:szCs w:val="24"/>
          <w:u w:val="none"/>
          <w:lang w:val="en-US"/>
        </w:rPr>
        <w:t xml:space="preserve">). </w:t>
      </w:r>
      <w:r w:rsidRPr="319AB3C1" w:rsidR="12099BC1">
        <w:rPr>
          <w:rFonts w:ascii="Aptos" w:hAnsi="Aptos" w:eastAsia="Aptos" w:cs="Aptos"/>
          <w:noProof w:val="0"/>
          <w:sz w:val="24"/>
          <w:szCs w:val="24"/>
          <w:lang w:val="en-US"/>
        </w:rPr>
        <w:t xml:space="preserve"> </w:t>
      </w:r>
    </w:p>
    <w:p w:rsidR="52700028" w:rsidP="319AB3C1" w:rsidRDefault="52700028" w14:paraId="31B37DDC" w14:textId="1D27E5D0">
      <w:pPr>
        <w:pStyle w:val="Normal"/>
        <w:spacing w:after="160" w:line="360" w:lineRule="auto"/>
        <w:rPr>
          <w:rFonts w:ascii="Arial" w:hAnsi="Arial" w:eastAsia="Arial" w:cs="Arial"/>
          <w:noProof w:val="0"/>
          <w:color w:val="FF0000"/>
          <w:sz w:val="24"/>
          <w:szCs w:val="24"/>
          <w:lang w:val="en-US"/>
        </w:rPr>
      </w:pPr>
      <w:r w:rsidRPr="319AB3C1" w:rsidR="52700028">
        <w:rPr>
          <w:rFonts w:ascii="Arial" w:hAnsi="Arial" w:eastAsia="Arial" w:cs="Arial"/>
          <w:b w:val="0"/>
          <w:bCs w:val="0"/>
          <w:i w:val="0"/>
          <w:iCs w:val="0"/>
          <w:caps w:val="0"/>
          <w:smallCaps w:val="0"/>
          <w:noProof w:val="0"/>
          <w:color w:val="FF0000"/>
          <w:sz w:val="24"/>
          <w:szCs w:val="24"/>
          <w:lang w:val="en-US"/>
        </w:rPr>
        <w:t>Moreover, Weitzman argu</w:t>
      </w:r>
      <w:r w:rsidRPr="319AB3C1" w:rsidR="3E425847">
        <w:rPr>
          <w:rFonts w:ascii="Arial" w:hAnsi="Arial" w:eastAsia="Arial" w:cs="Arial"/>
          <w:b w:val="0"/>
          <w:bCs w:val="0"/>
          <w:i w:val="0"/>
          <w:iCs w:val="0"/>
          <w:caps w:val="0"/>
          <w:smallCaps w:val="0"/>
          <w:noProof w:val="0"/>
          <w:color w:val="FF0000"/>
          <w:sz w:val="24"/>
          <w:szCs w:val="24"/>
          <w:lang w:val="en-US"/>
        </w:rPr>
        <w:t>ment</w:t>
      </w:r>
      <w:r w:rsidRPr="319AB3C1" w:rsidR="52700028">
        <w:rPr>
          <w:rFonts w:ascii="Arial" w:hAnsi="Arial" w:eastAsia="Arial" w:cs="Arial"/>
          <w:b w:val="0"/>
          <w:bCs w:val="0"/>
          <w:i w:val="0"/>
          <w:iCs w:val="0"/>
          <w:caps w:val="0"/>
          <w:smallCaps w:val="0"/>
          <w:noProof w:val="0"/>
          <w:color w:val="FF0000"/>
          <w:sz w:val="24"/>
          <w:szCs w:val="24"/>
          <w:lang w:val="en-US"/>
        </w:rPr>
        <w:t xml:space="preserve"> that the Book of Judith was written during the reign of Hyrcanus to </w:t>
      </w:r>
      <w:r w:rsidRPr="319AB3C1" w:rsidR="52700028">
        <w:rPr>
          <w:rFonts w:ascii="Arial" w:hAnsi="Arial" w:eastAsia="Arial" w:cs="Arial"/>
          <w:b w:val="0"/>
          <w:bCs w:val="0"/>
          <w:i w:val="0"/>
          <w:iCs w:val="0"/>
          <w:caps w:val="0"/>
          <w:smallCaps w:val="0"/>
          <w:noProof w:val="0"/>
          <w:color w:val="FF0000"/>
          <w:sz w:val="24"/>
          <w:szCs w:val="24"/>
          <w:lang w:val="en-US"/>
        </w:rPr>
        <w:t>validate</w:t>
      </w:r>
      <w:r w:rsidRPr="319AB3C1" w:rsidR="52700028">
        <w:rPr>
          <w:rFonts w:ascii="Arial" w:hAnsi="Arial" w:eastAsia="Arial" w:cs="Arial"/>
          <w:b w:val="0"/>
          <w:bCs w:val="0"/>
          <w:i w:val="0"/>
          <w:iCs w:val="0"/>
          <w:caps w:val="0"/>
          <w:smallCaps w:val="0"/>
          <w:noProof w:val="0"/>
          <w:color w:val="FF0000"/>
          <w:sz w:val="24"/>
          <w:szCs w:val="24"/>
          <w:lang w:val="en-US"/>
        </w:rPr>
        <w:t xml:space="preserve"> how Jews actively sought to convert Gentiles (p.59)</w:t>
      </w:r>
      <w:r w:rsidRPr="319AB3C1" w:rsidR="0AAE4EF6">
        <w:rPr>
          <w:rFonts w:ascii="Arial" w:hAnsi="Arial" w:eastAsia="Arial" w:cs="Arial"/>
          <w:b w:val="0"/>
          <w:bCs w:val="0"/>
          <w:i w:val="0"/>
          <w:iCs w:val="0"/>
          <w:caps w:val="0"/>
          <w:smallCaps w:val="0"/>
          <w:noProof w:val="0"/>
          <w:color w:val="FF0000"/>
          <w:sz w:val="24"/>
          <w:szCs w:val="24"/>
          <w:lang w:val="en-US"/>
        </w:rPr>
        <w:t xml:space="preserve"> is plausible, with there being many similarities between the texts (</w:t>
      </w:r>
      <w:r w:rsidRPr="319AB3C1" w:rsidR="0AAE4EF6">
        <w:rPr>
          <w:rFonts w:ascii="Arial" w:hAnsi="Arial" w:eastAsia="Arial" w:cs="Arial"/>
          <w:b w:val="0"/>
          <w:bCs w:val="0"/>
          <w:i w:val="0"/>
          <w:iCs w:val="0"/>
          <w:caps w:val="0"/>
          <w:smallCaps w:val="0"/>
          <w:noProof w:val="0"/>
          <w:color w:val="FF0000"/>
          <w:sz w:val="24"/>
          <w:szCs w:val="24"/>
          <w:lang w:val="en-US"/>
        </w:rPr>
        <w:t>e.g.</w:t>
      </w:r>
      <w:r w:rsidRPr="319AB3C1" w:rsidR="0AAE4EF6">
        <w:rPr>
          <w:rFonts w:ascii="Arial" w:hAnsi="Arial" w:eastAsia="Arial" w:cs="Arial"/>
          <w:b w:val="0"/>
          <w:bCs w:val="0"/>
          <w:i w:val="0"/>
          <w:iCs w:val="0"/>
          <w:caps w:val="0"/>
          <w:smallCaps w:val="0"/>
          <w:noProof w:val="0"/>
          <w:color w:val="FF0000"/>
          <w:sz w:val="24"/>
          <w:szCs w:val="24"/>
          <w:lang w:val="en-US"/>
        </w:rPr>
        <w:t xml:space="preserve"> 1 Mac 7:47; </w:t>
      </w:r>
      <w:r w:rsidRPr="319AB3C1" w:rsidR="2AE71A64">
        <w:rPr>
          <w:rFonts w:ascii="Arial" w:hAnsi="Arial" w:eastAsia="Arial" w:cs="Arial"/>
          <w:b w:val="0"/>
          <w:bCs w:val="0"/>
          <w:i w:val="0"/>
          <w:iCs w:val="0"/>
          <w:caps w:val="0"/>
          <w:smallCaps w:val="0"/>
          <w:noProof w:val="0"/>
          <w:color w:val="FF0000"/>
          <w:sz w:val="24"/>
          <w:szCs w:val="24"/>
          <w:lang w:val="en-US"/>
        </w:rPr>
        <w:t>Judith 13:8)</w:t>
      </w:r>
      <w:r w:rsidRPr="319AB3C1" w:rsidR="2AE71A64">
        <w:rPr>
          <w:rFonts w:ascii="Arial" w:hAnsi="Arial" w:eastAsia="Arial" w:cs="Arial"/>
          <w:b w:val="0"/>
          <w:bCs w:val="0"/>
          <w:i w:val="0"/>
          <w:iCs w:val="0"/>
          <w:caps w:val="0"/>
          <w:smallCaps w:val="0"/>
          <w:noProof w:val="0"/>
          <w:color w:val="FF0000"/>
          <w:sz w:val="24"/>
          <w:szCs w:val="24"/>
          <w:lang w:val="en-US"/>
        </w:rPr>
        <w:t xml:space="preserve">. </w:t>
      </w:r>
      <w:r w:rsidRPr="319AB3C1" w:rsidR="52700028">
        <w:rPr>
          <w:rFonts w:ascii="Arial" w:hAnsi="Arial" w:eastAsia="Arial" w:cs="Arial"/>
          <w:b w:val="0"/>
          <w:bCs w:val="0"/>
          <w:i w:val="0"/>
          <w:iCs w:val="0"/>
          <w:caps w:val="0"/>
          <w:smallCaps w:val="0"/>
          <w:noProof w:val="0"/>
          <w:color w:val="FF0000"/>
          <w:sz w:val="24"/>
          <w:szCs w:val="24"/>
          <w:lang w:val="en-US"/>
        </w:rPr>
        <w:t xml:space="preserve"> </w:t>
      </w:r>
      <w:r w:rsidRPr="319AB3C1" w:rsidR="52700028">
        <w:rPr>
          <w:rFonts w:ascii="Arial" w:hAnsi="Arial" w:eastAsia="Arial" w:cs="Arial"/>
          <w:b w:val="0"/>
          <w:bCs w:val="0"/>
          <w:i w:val="0"/>
          <w:iCs w:val="0"/>
          <w:caps w:val="0"/>
          <w:smallCaps w:val="0"/>
          <w:noProof w:val="0"/>
          <w:color w:val="FF0000"/>
          <w:sz w:val="24"/>
          <w:szCs w:val="24"/>
          <w:lang w:val="en-US"/>
        </w:rPr>
        <w:t xml:space="preserve">However, more recent research suggests that the Book of Judith could also be seen as disapproving of the Hasmoneans. Rather than trying to </w:t>
      </w:r>
      <w:r w:rsidRPr="319AB3C1" w:rsidR="52700028">
        <w:rPr>
          <w:rFonts w:ascii="Arial" w:hAnsi="Arial" w:eastAsia="Arial" w:cs="Arial"/>
          <w:b w:val="0"/>
          <w:bCs w:val="0"/>
          <w:i w:val="0"/>
          <w:iCs w:val="0"/>
          <w:caps w:val="0"/>
          <w:smallCaps w:val="0"/>
          <w:noProof w:val="0"/>
          <w:color w:val="FF0000"/>
          <w:sz w:val="24"/>
          <w:szCs w:val="24"/>
          <w:lang w:val="en-US"/>
        </w:rPr>
        <w:t>validate</w:t>
      </w:r>
      <w:r w:rsidRPr="319AB3C1" w:rsidR="52700028">
        <w:rPr>
          <w:rFonts w:ascii="Arial" w:hAnsi="Arial" w:eastAsia="Arial" w:cs="Arial"/>
          <w:b w:val="0"/>
          <w:bCs w:val="0"/>
          <w:i w:val="0"/>
          <w:iCs w:val="0"/>
          <w:caps w:val="0"/>
          <w:smallCaps w:val="0"/>
          <w:noProof w:val="0"/>
          <w:color w:val="FF0000"/>
          <w:sz w:val="24"/>
          <w:szCs w:val="24"/>
          <w:lang w:val="en-US"/>
        </w:rPr>
        <w:t xml:space="preserve"> the conversion of Gentiles, the circumcision of Achior seems to present a critical attitude towards forced circumcision, with conversion being presented as voluntary (Roddy, 2008; Eckhart, 2009: 259)</w:t>
      </w:r>
      <w:r w:rsidRPr="319AB3C1" w:rsidR="52700028">
        <w:rPr>
          <w:rFonts w:ascii="Arial" w:hAnsi="Arial" w:eastAsia="Arial" w:cs="Arial"/>
          <w:b w:val="0"/>
          <w:bCs w:val="0"/>
          <w:i w:val="0"/>
          <w:iCs w:val="0"/>
          <w:caps w:val="0"/>
          <w:smallCaps w:val="0"/>
          <w:noProof w:val="0"/>
          <w:color w:val="FF0000"/>
          <w:sz w:val="24"/>
          <w:szCs w:val="24"/>
          <w:lang w:val="en-US"/>
        </w:rPr>
        <w:t xml:space="preserve">. </w:t>
      </w:r>
      <w:r w:rsidRPr="319AB3C1" w:rsidR="52700028">
        <w:rPr>
          <w:rFonts w:ascii="Arial" w:hAnsi="Arial" w:eastAsia="Arial" w:cs="Arial"/>
          <w:noProof w:val="0"/>
          <w:sz w:val="24"/>
          <w:szCs w:val="24"/>
          <w:lang w:val="en-US"/>
        </w:rPr>
        <w:t xml:space="preserve"> </w:t>
      </w:r>
      <w:r w:rsidRPr="319AB3C1" w:rsidR="52700028">
        <w:rPr>
          <w:rFonts w:ascii="Arial" w:hAnsi="Arial" w:eastAsia="Arial" w:cs="Arial"/>
          <w:noProof w:val="0"/>
          <w:color w:val="FF0000"/>
          <w:sz w:val="24"/>
          <w:szCs w:val="24"/>
          <w:lang w:val="en-US"/>
        </w:rPr>
        <w:t xml:space="preserve">However, </w:t>
      </w:r>
      <w:r w:rsidRPr="319AB3C1" w:rsidR="33FF529A">
        <w:rPr>
          <w:rFonts w:ascii="Arial" w:hAnsi="Arial" w:eastAsia="Arial" w:cs="Arial"/>
          <w:noProof w:val="0"/>
          <w:color w:val="FF0000"/>
          <w:sz w:val="24"/>
          <w:szCs w:val="24"/>
          <w:lang w:val="en-US"/>
        </w:rPr>
        <w:t xml:space="preserve">whether the Book of Judith </w:t>
      </w:r>
      <w:r w:rsidRPr="319AB3C1" w:rsidR="7EED3271">
        <w:rPr>
          <w:rFonts w:ascii="Arial" w:hAnsi="Arial" w:eastAsia="Arial" w:cs="Arial"/>
          <w:noProof w:val="0"/>
          <w:color w:val="FF0000"/>
          <w:sz w:val="24"/>
          <w:szCs w:val="24"/>
          <w:lang w:val="en-US"/>
        </w:rPr>
        <w:t xml:space="preserve">supports or </w:t>
      </w:r>
      <w:r w:rsidRPr="319AB3C1" w:rsidR="33FF529A">
        <w:rPr>
          <w:rFonts w:ascii="Arial" w:hAnsi="Arial" w:eastAsia="Arial" w:cs="Arial"/>
          <w:noProof w:val="0"/>
          <w:color w:val="FF0000"/>
          <w:sz w:val="24"/>
          <w:szCs w:val="24"/>
          <w:lang w:val="en-US"/>
        </w:rPr>
        <w:t xml:space="preserve">disagrees with forced circumcision, it </w:t>
      </w:r>
      <w:r w:rsidRPr="319AB3C1" w:rsidR="601AE5E6">
        <w:rPr>
          <w:rFonts w:ascii="Arial" w:hAnsi="Arial" w:eastAsia="Arial" w:cs="Arial"/>
          <w:noProof w:val="0"/>
          <w:color w:val="FF0000"/>
          <w:sz w:val="24"/>
          <w:szCs w:val="24"/>
          <w:lang w:val="en-US"/>
        </w:rPr>
        <w:t xml:space="preserve">helps to </w:t>
      </w:r>
      <w:r w:rsidRPr="319AB3C1" w:rsidR="601AE5E6">
        <w:rPr>
          <w:rFonts w:ascii="Arial" w:hAnsi="Arial" w:eastAsia="Arial" w:cs="Arial"/>
          <w:noProof w:val="0"/>
          <w:color w:val="FF0000"/>
          <w:sz w:val="24"/>
          <w:szCs w:val="24"/>
          <w:lang w:val="en-US"/>
        </w:rPr>
        <w:t>v</w:t>
      </w:r>
      <w:r w:rsidRPr="319AB3C1" w:rsidR="6A889FB0">
        <w:rPr>
          <w:rFonts w:ascii="Arial" w:hAnsi="Arial" w:eastAsia="Arial" w:cs="Arial"/>
          <w:noProof w:val="0"/>
          <w:color w:val="FF0000"/>
          <w:sz w:val="24"/>
          <w:szCs w:val="24"/>
          <w:lang w:val="en-US"/>
        </w:rPr>
        <w:t>alidate</w:t>
      </w:r>
      <w:r w:rsidRPr="319AB3C1" w:rsidR="6A889FB0">
        <w:rPr>
          <w:rFonts w:ascii="Arial" w:hAnsi="Arial" w:eastAsia="Arial" w:cs="Arial"/>
          <w:noProof w:val="0"/>
          <w:color w:val="FF0000"/>
          <w:sz w:val="24"/>
          <w:szCs w:val="24"/>
          <w:lang w:val="en-US"/>
        </w:rPr>
        <w:t xml:space="preserve"> Weitzman’s argument that </w:t>
      </w:r>
      <w:r w:rsidRPr="319AB3C1" w:rsidR="01CC99DE">
        <w:rPr>
          <w:rFonts w:ascii="Arial" w:hAnsi="Arial" w:eastAsia="Arial" w:cs="Arial"/>
          <w:noProof w:val="0"/>
          <w:color w:val="FF0000"/>
          <w:sz w:val="24"/>
          <w:szCs w:val="24"/>
          <w:lang w:val="en-US"/>
        </w:rPr>
        <w:t xml:space="preserve">texts </w:t>
      </w:r>
      <w:r w:rsidRPr="319AB3C1" w:rsidR="1FA20718">
        <w:rPr>
          <w:rFonts w:ascii="Arial" w:hAnsi="Arial" w:eastAsia="Arial" w:cs="Arial"/>
          <w:noProof w:val="0"/>
          <w:color w:val="FF0000"/>
          <w:sz w:val="24"/>
          <w:szCs w:val="24"/>
          <w:lang w:val="en-US"/>
        </w:rPr>
        <w:t xml:space="preserve">during the period </w:t>
      </w:r>
      <w:r w:rsidRPr="319AB3C1" w:rsidR="01CC99DE">
        <w:rPr>
          <w:rFonts w:ascii="Arial" w:hAnsi="Arial" w:eastAsia="Arial" w:cs="Arial"/>
          <w:noProof w:val="0"/>
          <w:color w:val="FF0000"/>
          <w:sz w:val="24"/>
          <w:szCs w:val="24"/>
          <w:lang w:val="en-US"/>
        </w:rPr>
        <w:t xml:space="preserve">were responding to </w:t>
      </w:r>
      <w:r w:rsidRPr="319AB3C1" w:rsidR="66BAD192">
        <w:rPr>
          <w:rFonts w:ascii="Arial" w:hAnsi="Arial" w:eastAsia="Arial" w:cs="Arial"/>
          <w:noProof w:val="0"/>
          <w:color w:val="FF0000"/>
          <w:sz w:val="24"/>
          <w:szCs w:val="24"/>
          <w:lang w:val="en-US"/>
        </w:rPr>
        <w:t xml:space="preserve">the </w:t>
      </w:r>
      <w:r w:rsidRPr="319AB3C1" w:rsidR="4A54DDFC">
        <w:rPr>
          <w:rFonts w:ascii="Arial" w:hAnsi="Arial" w:eastAsia="Arial" w:cs="Arial"/>
          <w:noProof w:val="0"/>
          <w:color w:val="FF0000"/>
          <w:sz w:val="24"/>
          <w:szCs w:val="24"/>
          <w:lang w:val="en-US"/>
        </w:rPr>
        <w:t>Hasmoneans</w:t>
      </w:r>
      <w:r w:rsidRPr="319AB3C1" w:rsidR="66BAD192">
        <w:rPr>
          <w:rFonts w:ascii="Arial" w:hAnsi="Arial" w:eastAsia="Arial" w:cs="Arial"/>
          <w:noProof w:val="0"/>
          <w:color w:val="FF0000"/>
          <w:sz w:val="24"/>
          <w:szCs w:val="24"/>
          <w:lang w:val="en-US"/>
        </w:rPr>
        <w:t xml:space="preserve"> </w:t>
      </w:r>
      <w:r w:rsidRPr="319AB3C1" w:rsidR="07BAF5FA">
        <w:rPr>
          <w:rFonts w:ascii="Arial" w:hAnsi="Arial" w:eastAsia="Arial" w:cs="Arial"/>
          <w:noProof w:val="0"/>
          <w:color w:val="FF0000"/>
          <w:sz w:val="24"/>
          <w:szCs w:val="24"/>
          <w:lang w:val="en-US"/>
        </w:rPr>
        <w:t xml:space="preserve">use of forced circumcision on Gentiles. </w:t>
      </w:r>
    </w:p>
    <w:p w:rsidR="6D3DBCA2" w:rsidP="319AB3C1" w:rsidRDefault="6D3DBCA2" w14:paraId="7A6EE6A9" w14:textId="56796907">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19AB3C1" w:rsidR="6D3DBCA2">
        <w:rPr>
          <w:rFonts w:ascii="Arial" w:hAnsi="Arial" w:eastAsia="Arial" w:cs="Arial"/>
          <w:noProof w:val="0"/>
          <w:color w:val="FF0000"/>
          <w:sz w:val="24"/>
          <w:szCs w:val="24"/>
          <w:lang w:val="en-US"/>
        </w:rPr>
        <w:t>Weitzman advances the argument that the Hasmoneans needed more human capital</w:t>
      </w:r>
      <w:r w:rsidRPr="319AB3C1" w:rsidR="70E39214">
        <w:rPr>
          <w:rFonts w:ascii="Arial" w:hAnsi="Arial" w:eastAsia="Arial" w:cs="Arial"/>
          <w:noProof w:val="0"/>
          <w:color w:val="FF0000"/>
          <w:sz w:val="24"/>
          <w:szCs w:val="24"/>
          <w:lang w:val="en-US"/>
        </w:rPr>
        <w:t>, by arguing it was due</w:t>
      </w:r>
      <w:r w:rsidRPr="319AB3C1" w:rsidR="6D3DBCA2">
        <w:rPr>
          <w:rFonts w:ascii="Arial" w:hAnsi="Arial" w:eastAsia="Arial" w:cs="Arial"/>
          <w:noProof w:val="0"/>
          <w:color w:val="FF0000"/>
          <w:sz w:val="24"/>
          <w:szCs w:val="24"/>
          <w:lang w:val="en-US"/>
        </w:rPr>
        <w:t xml:space="preserve"> to loss of Jewish support</w:t>
      </w:r>
      <w:r w:rsidRPr="319AB3C1" w:rsidR="3E25F89B">
        <w:rPr>
          <w:rFonts w:ascii="Arial" w:hAnsi="Arial" w:eastAsia="Arial" w:cs="Arial"/>
          <w:noProof w:val="0"/>
          <w:color w:val="FF0000"/>
          <w:sz w:val="24"/>
          <w:szCs w:val="24"/>
          <w:lang w:val="en-US"/>
        </w:rPr>
        <w:t>, such as the Pharisees.</w:t>
      </w:r>
      <w:r w:rsidRPr="319AB3C1" w:rsidR="6D3DBCA2">
        <w:rPr>
          <w:rFonts w:ascii="Arial" w:hAnsi="Arial" w:eastAsia="Arial" w:cs="Arial"/>
          <w:noProof w:val="0"/>
          <w:color w:val="FF0000"/>
          <w:sz w:val="24"/>
          <w:szCs w:val="24"/>
          <w:lang w:val="en-US"/>
        </w:rPr>
        <w:t xml:space="preserve"> </w:t>
      </w:r>
      <w:r w:rsidRPr="319AB3C1" w:rsidR="319A1E5E">
        <w:rPr>
          <w:rFonts w:ascii="Arial" w:hAnsi="Arial" w:eastAsia="Arial" w:cs="Arial"/>
          <w:noProof w:val="0"/>
          <w:color w:val="FF0000"/>
          <w:sz w:val="24"/>
          <w:szCs w:val="24"/>
          <w:lang w:val="en-US"/>
        </w:rPr>
        <w:t xml:space="preserve">This </w:t>
      </w:r>
      <w:r w:rsidRPr="319AB3C1" w:rsidR="12099BC1">
        <w:rPr>
          <w:rFonts w:ascii="Arial" w:hAnsi="Arial" w:eastAsia="Arial" w:cs="Arial"/>
          <w:noProof w:val="0"/>
          <w:color w:val="FF0000"/>
          <w:sz w:val="24"/>
          <w:szCs w:val="24"/>
          <w:lang w:val="en-US"/>
        </w:rPr>
        <w:t xml:space="preserve">is convincing. It is noted that this period gave rise to the various Jewish sects such as the Pharisees, </w:t>
      </w:r>
      <w:r w:rsidRPr="319AB3C1" w:rsidR="12099BC1">
        <w:rPr>
          <w:rFonts w:ascii="Arial" w:hAnsi="Arial" w:eastAsia="Arial" w:cs="Arial"/>
          <w:b w:val="0"/>
          <w:bCs w:val="0"/>
          <w:i w:val="0"/>
          <w:iCs w:val="0"/>
          <w:caps w:val="0"/>
          <w:smallCaps w:val="0"/>
          <w:noProof w:val="0"/>
          <w:color w:val="FF0000"/>
          <w:sz w:val="24"/>
          <w:szCs w:val="24"/>
          <w:lang w:val="en-US"/>
        </w:rPr>
        <w:t>Sadducees</w:t>
      </w:r>
      <w:r w:rsidRPr="319AB3C1" w:rsidR="12099BC1">
        <w:rPr>
          <w:rFonts w:ascii="Arial" w:hAnsi="Arial" w:eastAsia="Arial" w:cs="Arial"/>
          <w:b w:val="0"/>
          <w:bCs w:val="0"/>
          <w:i w:val="0"/>
          <w:iCs w:val="0"/>
          <w:caps w:val="0"/>
          <w:smallCaps w:val="0"/>
          <w:noProof w:val="0"/>
          <w:color w:val="FF0000"/>
          <w:sz w:val="24"/>
          <w:szCs w:val="24"/>
          <w:lang w:val="en-US"/>
        </w:rPr>
        <w:t xml:space="preserve"> and Essenes (Hadley, 2023, 3). The Dead Sea Scrolls </w:t>
      </w:r>
      <w:r w:rsidRPr="319AB3C1" w:rsidR="12099BC1">
        <w:rPr>
          <w:rFonts w:ascii="Arial" w:hAnsi="Arial" w:eastAsia="Arial" w:cs="Arial"/>
          <w:b w:val="0"/>
          <w:bCs w:val="0"/>
          <w:i w:val="0"/>
          <w:iCs w:val="0"/>
          <w:caps w:val="0"/>
          <w:smallCaps w:val="0"/>
          <w:noProof w:val="0"/>
          <w:color w:val="FF0000"/>
          <w:sz w:val="24"/>
          <w:szCs w:val="24"/>
          <w:lang w:val="en-US"/>
        </w:rPr>
        <w:t>also seem to present</w:t>
      </w:r>
      <w:r w:rsidRPr="319AB3C1" w:rsidR="12099BC1">
        <w:rPr>
          <w:rFonts w:ascii="Arial" w:hAnsi="Arial" w:eastAsia="Arial" w:cs="Arial"/>
          <w:b w:val="0"/>
          <w:bCs w:val="0"/>
          <w:i w:val="0"/>
          <w:iCs w:val="0"/>
          <w:caps w:val="0"/>
          <w:smallCaps w:val="0"/>
          <w:noProof w:val="0"/>
          <w:color w:val="FF0000"/>
          <w:sz w:val="24"/>
          <w:szCs w:val="24"/>
          <w:lang w:val="en-US"/>
        </w:rPr>
        <w:t xml:space="preserve"> the Qumran sect</w:t>
      </w:r>
      <w:r w:rsidRPr="319AB3C1" w:rsidR="66F0F226">
        <w:rPr>
          <w:rFonts w:ascii="Arial" w:hAnsi="Arial" w:eastAsia="Arial" w:cs="Arial"/>
          <w:b w:val="0"/>
          <w:bCs w:val="0"/>
          <w:i w:val="0"/>
          <w:iCs w:val="0"/>
          <w:caps w:val="0"/>
          <w:smallCaps w:val="0"/>
          <w:noProof w:val="0"/>
          <w:color w:val="FF0000"/>
          <w:sz w:val="24"/>
          <w:szCs w:val="24"/>
          <w:lang w:val="en-US"/>
        </w:rPr>
        <w:t xml:space="preserve"> (Essenes) </w:t>
      </w:r>
      <w:r w:rsidRPr="319AB3C1" w:rsidR="12099BC1">
        <w:rPr>
          <w:rFonts w:ascii="Arial" w:hAnsi="Arial" w:eastAsia="Arial" w:cs="Arial"/>
          <w:b w:val="0"/>
          <w:bCs w:val="0"/>
          <w:i w:val="0"/>
          <w:iCs w:val="0"/>
          <w:caps w:val="0"/>
          <w:smallCaps w:val="0"/>
          <w:noProof w:val="0"/>
          <w:color w:val="FF0000"/>
          <w:sz w:val="24"/>
          <w:szCs w:val="24"/>
          <w:lang w:val="en-US"/>
        </w:rPr>
        <w:t>as being critical of the Hasmoneans’ leadership (Sievers, 1990</w:t>
      </w:r>
      <w:r w:rsidRPr="319AB3C1" w:rsidR="6E5EB8D7">
        <w:rPr>
          <w:rFonts w:ascii="Arial" w:hAnsi="Arial" w:eastAsia="Arial" w:cs="Arial"/>
          <w:b w:val="0"/>
          <w:bCs w:val="0"/>
          <w:i w:val="0"/>
          <w:iCs w:val="0"/>
          <w:caps w:val="0"/>
          <w:smallCaps w:val="0"/>
          <w:noProof w:val="0"/>
          <w:color w:val="FF0000"/>
          <w:sz w:val="24"/>
          <w:szCs w:val="24"/>
          <w:lang w:val="en-US"/>
        </w:rPr>
        <w:t>: 88</w:t>
      </w:r>
      <w:r w:rsidRPr="319AB3C1" w:rsidR="12099BC1">
        <w:rPr>
          <w:rFonts w:ascii="Arial" w:hAnsi="Arial" w:eastAsia="Arial" w:cs="Arial"/>
          <w:b w:val="0"/>
          <w:bCs w:val="0"/>
          <w:i w:val="0"/>
          <w:iCs w:val="0"/>
          <w:caps w:val="0"/>
          <w:smallCaps w:val="0"/>
          <w:noProof w:val="0"/>
          <w:color w:val="FF0000"/>
          <w:sz w:val="24"/>
          <w:szCs w:val="24"/>
          <w:lang w:val="en-US"/>
        </w:rPr>
        <w:t>) due to them not having Zadokite lineage.</w:t>
      </w:r>
      <w:r w:rsidRPr="319AB3C1" w:rsidR="432EDE32">
        <w:rPr>
          <w:rFonts w:ascii="Arial" w:hAnsi="Arial" w:eastAsia="Arial" w:cs="Arial"/>
          <w:b w:val="0"/>
          <w:bCs w:val="0"/>
          <w:i w:val="0"/>
          <w:iCs w:val="0"/>
          <w:caps w:val="0"/>
          <w:smallCaps w:val="0"/>
          <w:noProof w:val="0"/>
          <w:color w:val="FF0000"/>
          <w:sz w:val="24"/>
          <w:szCs w:val="24"/>
          <w:lang w:val="en-US"/>
        </w:rPr>
        <w:t xml:space="preserve"> </w:t>
      </w:r>
      <w:r w:rsidRPr="319AB3C1" w:rsidR="7280C6BA">
        <w:rPr>
          <w:rFonts w:ascii="Arial" w:hAnsi="Arial" w:eastAsia="Arial" w:cs="Arial"/>
          <w:b w:val="0"/>
          <w:bCs w:val="0"/>
          <w:i w:val="0"/>
          <w:iCs w:val="0"/>
          <w:caps w:val="0"/>
          <w:smallCaps w:val="0"/>
          <w:noProof w:val="0"/>
          <w:color w:val="FF0000"/>
          <w:sz w:val="24"/>
          <w:szCs w:val="24"/>
          <w:lang w:val="en-US"/>
        </w:rPr>
        <w:t>The Pharisees also opposed the Hasmoneans leadership, with the Pharisees telling Hyrcanus, as well as Alexander Jannaeus to give up being high priests and Kings (</w:t>
      </w:r>
      <w:r w:rsidRPr="319AB3C1" w:rsidR="7280C6BA">
        <w:rPr>
          <w:rFonts w:ascii="Arial" w:hAnsi="Arial" w:eastAsia="Arial" w:cs="Arial"/>
          <w:b w:val="0"/>
          <w:bCs w:val="0"/>
          <w:i w:val="1"/>
          <w:iCs w:val="1"/>
          <w:caps w:val="0"/>
          <w:smallCaps w:val="0"/>
          <w:noProof w:val="0"/>
          <w:color w:val="FF0000"/>
          <w:sz w:val="24"/>
          <w:szCs w:val="24"/>
          <w:lang w:val="en-US"/>
        </w:rPr>
        <w:t xml:space="preserve">Ant. </w:t>
      </w:r>
      <w:r w:rsidRPr="319AB3C1" w:rsidR="7280C6BA">
        <w:rPr>
          <w:rFonts w:ascii="Arial" w:hAnsi="Arial" w:eastAsia="Arial" w:cs="Arial"/>
          <w:b w:val="0"/>
          <w:bCs w:val="0"/>
          <w:i w:val="0"/>
          <w:iCs w:val="0"/>
          <w:caps w:val="0"/>
          <w:smallCaps w:val="0"/>
          <w:noProof w:val="0"/>
          <w:color w:val="FF0000"/>
          <w:sz w:val="24"/>
          <w:szCs w:val="24"/>
          <w:lang w:val="en-US"/>
        </w:rPr>
        <w:t xml:space="preserve">13.288-97; Geller, 1979: 202). </w:t>
      </w:r>
      <w:r w:rsidRPr="319AB3C1" w:rsidR="34EDF5E0">
        <w:rPr>
          <w:rFonts w:ascii="Arial" w:hAnsi="Arial" w:eastAsia="Arial" w:cs="Arial"/>
          <w:b w:val="0"/>
          <w:bCs w:val="0"/>
          <w:i w:val="0"/>
          <w:iCs w:val="0"/>
          <w:caps w:val="0"/>
          <w:smallCaps w:val="0"/>
          <w:noProof w:val="0"/>
          <w:color w:val="FF0000"/>
          <w:sz w:val="24"/>
          <w:szCs w:val="24"/>
          <w:lang w:val="en-US"/>
        </w:rPr>
        <w:t xml:space="preserve">However, </w:t>
      </w:r>
      <w:r w:rsidRPr="319AB3C1" w:rsidR="432EDE32">
        <w:rPr>
          <w:rFonts w:ascii="Arial" w:hAnsi="Arial" w:eastAsia="Arial" w:cs="Arial"/>
          <w:b w:val="0"/>
          <w:bCs w:val="0"/>
          <w:i w:val="0"/>
          <w:iCs w:val="0"/>
          <w:caps w:val="0"/>
          <w:smallCaps w:val="0"/>
          <w:noProof w:val="0"/>
          <w:color w:val="FF0000"/>
          <w:sz w:val="24"/>
          <w:szCs w:val="24"/>
          <w:lang w:val="en-US"/>
        </w:rPr>
        <w:t xml:space="preserve">Weitzman’s argument is </w:t>
      </w:r>
      <w:r w:rsidRPr="319AB3C1" w:rsidR="54FB83DE">
        <w:rPr>
          <w:rFonts w:ascii="Arial" w:hAnsi="Arial" w:eastAsia="Arial" w:cs="Arial"/>
          <w:b w:val="0"/>
          <w:bCs w:val="0"/>
          <w:i w:val="0"/>
          <w:iCs w:val="0"/>
          <w:caps w:val="0"/>
          <w:smallCaps w:val="0"/>
          <w:noProof w:val="0"/>
          <w:color w:val="FF0000"/>
          <w:sz w:val="24"/>
          <w:szCs w:val="24"/>
          <w:lang w:val="en-US"/>
        </w:rPr>
        <w:t xml:space="preserve">not without its weaknesses, as he relies </w:t>
      </w:r>
      <w:r w:rsidRPr="319AB3C1" w:rsidR="432EDE32">
        <w:rPr>
          <w:rFonts w:ascii="Arial" w:hAnsi="Arial" w:eastAsia="Arial" w:cs="Arial"/>
          <w:b w:val="0"/>
          <w:bCs w:val="0"/>
          <w:i w:val="0"/>
          <w:iCs w:val="0"/>
          <w:caps w:val="0"/>
          <w:smallCaps w:val="0"/>
          <w:noProof w:val="0"/>
          <w:color w:val="FF0000"/>
          <w:sz w:val="24"/>
          <w:szCs w:val="24"/>
          <w:lang w:val="en-US"/>
        </w:rPr>
        <w:t xml:space="preserve">heavily on Josephus for his evidence, </w:t>
      </w:r>
      <w:r w:rsidRPr="319AB3C1" w:rsidR="4898C133">
        <w:rPr>
          <w:rFonts w:ascii="Arial" w:hAnsi="Arial" w:eastAsia="Arial" w:cs="Arial"/>
          <w:b w:val="0"/>
          <w:bCs w:val="0"/>
          <w:i w:val="0"/>
          <w:iCs w:val="0"/>
          <w:caps w:val="0"/>
          <w:smallCaps w:val="0"/>
          <w:noProof w:val="0"/>
          <w:color w:val="FF0000"/>
          <w:sz w:val="24"/>
          <w:szCs w:val="24"/>
          <w:lang w:val="en-US"/>
        </w:rPr>
        <w:t>whose</w:t>
      </w:r>
      <w:r w:rsidRPr="319AB3C1" w:rsidR="432EDE32">
        <w:rPr>
          <w:rFonts w:ascii="Arial" w:hAnsi="Arial" w:eastAsia="Arial" w:cs="Arial"/>
          <w:b w:val="0"/>
          <w:bCs w:val="0"/>
          <w:i w:val="0"/>
          <w:iCs w:val="0"/>
          <w:caps w:val="0"/>
          <w:smallCaps w:val="0"/>
          <w:noProof w:val="0"/>
          <w:color w:val="FF0000"/>
          <w:sz w:val="24"/>
          <w:szCs w:val="24"/>
          <w:lang w:val="en-US"/>
        </w:rPr>
        <w:t xml:space="preserve"> </w:t>
      </w:r>
      <w:r w:rsidRPr="319AB3C1" w:rsidR="3BA0585D">
        <w:rPr>
          <w:rFonts w:ascii="Arial" w:hAnsi="Arial" w:eastAsia="Arial" w:cs="Arial"/>
          <w:b w:val="0"/>
          <w:bCs w:val="0"/>
          <w:i w:val="0"/>
          <w:iCs w:val="0"/>
          <w:caps w:val="0"/>
          <w:smallCaps w:val="0"/>
          <w:noProof w:val="0"/>
          <w:color w:val="FF0000"/>
          <w:sz w:val="24"/>
          <w:szCs w:val="24"/>
          <w:lang w:val="en-US"/>
        </w:rPr>
        <w:t>credibility</w:t>
      </w:r>
      <w:r w:rsidRPr="319AB3C1" w:rsidR="432EDE32">
        <w:rPr>
          <w:rFonts w:ascii="Arial" w:hAnsi="Arial" w:eastAsia="Arial" w:cs="Arial"/>
          <w:b w:val="0"/>
          <w:bCs w:val="0"/>
          <w:i w:val="0"/>
          <w:iCs w:val="0"/>
          <w:caps w:val="0"/>
          <w:smallCaps w:val="0"/>
          <w:noProof w:val="0"/>
          <w:color w:val="FF0000"/>
          <w:sz w:val="24"/>
          <w:szCs w:val="24"/>
          <w:lang w:val="en-US"/>
        </w:rPr>
        <w:t xml:space="preserve"> he admits is disputed</w:t>
      </w:r>
      <w:r w:rsidRPr="319AB3C1" w:rsidR="11D9E2B8">
        <w:rPr>
          <w:rFonts w:ascii="Arial" w:hAnsi="Arial" w:eastAsia="Arial" w:cs="Arial"/>
          <w:b w:val="0"/>
          <w:bCs w:val="0"/>
          <w:i w:val="0"/>
          <w:iCs w:val="0"/>
          <w:caps w:val="0"/>
          <w:smallCaps w:val="0"/>
          <w:noProof w:val="0"/>
          <w:color w:val="FF0000"/>
          <w:sz w:val="24"/>
          <w:szCs w:val="24"/>
          <w:lang w:val="en-US"/>
        </w:rPr>
        <w:t xml:space="preserve"> (p.52)</w:t>
      </w:r>
      <w:r w:rsidRPr="319AB3C1" w:rsidR="033636E5">
        <w:rPr>
          <w:rFonts w:ascii="Arial" w:hAnsi="Arial" w:eastAsia="Arial" w:cs="Arial"/>
          <w:b w:val="0"/>
          <w:bCs w:val="0"/>
          <w:i w:val="0"/>
          <w:iCs w:val="0"/>
          <w:caps w:val="0"/>
          <w:smallCaps w:val="0"/>
          <w:noProof w:val="0"/>
          <w:color w:val="FF0000"/>
          <w:sz w:val="24"/>
          <w:szCs w:val="24"/>
          <w:lang w:val="en-US"/>
        </w:rPr>
        <w:t xml:space="preserve">. </w:t>
      </w:r>
      <w:r w:rsidRPr="319AB3C1" w:rsidR="174F9558">
        <w:rPr>
          <w:rFonts w:ascii="Arial" w:hAnsi="Arial" w:eastAsia="Arial" w:cs="Arial"/>
          <w:b w:val="0"/>
          <w:bCs w:val="0"/>
          <w:i w:val="0"/>
          <w:iCs w:val="0"/>
          <w:caps w:val="0"/>
          <w:smallCaps w:val="0"/>
          <w:noProof w:val="0"/>
          <w:color w:val="FF0000"/>
          <w:sz w:val="24"/>
          <w:szCs w:val="24"/>
          <w:lang w:val="en-US"/>
        </w:rPr>
        <w:t xml:space="preserve"> </w:t>
      </w:r>
      <w:r w:rsidRPr="319AB3C1" w:rsidR="11D9E2B8">
        <w:rPr>
          <w:rFonts w:ascii="Arial" w:hAnsi="Arial" w:eastAsia="Arial" w:cs="Arial"/>
          <w:b w:val="0"/>
          <w:bCs w:val="0"/>
          <w:i w:val="0"/>
          <w:iCs w:val="0"/>
          <w:caps w:val="0"/>
          <w:smallCaps w:val="0"/>
          <w:noProof w:val="0"/>
          <w:color w:val="FF0000"/>
          <w:sz w:val="24"/>
          <w:szCs w:val="24"/>
          <w:lang w:val="en-US"/>
        </w:rPr>
        <w:t xml:space="preserve">Despite this, </w:t>
      </w:r>
      <w:r w:rsidRPr="319AB3C1" w:rsidR="2A2153A9">
        <w:rPr>
          <w:rFonts w:ascii="Arial" w:hAnsi="Arial" w:eastAsia="Arial" w:cs="Arial"/>
          <w:b w:val="0"/>
          <w:bCs w:val="0"/>
          <w:i w:val="0"/>
          <w:iCs w:val="0"/>
          <w:caps w:val="0"/>
          <w:smallCaps w:val="0"/>
          <w:noProof w:val="0"/>
          <w:color w:val="FF0000"/>
          <w:sz w:val="24"/>
          <w:szCs w:val="24"/>
          <w:lang w:val="en-US"/>
        </w:rPr>
        <w:t xml:space="preserve">later </w:t>
      </w:r>
      <w:r w:rsidRPr="319AB3C1" w:rsidR="37DA4F75">
        <w:rPr>
          <w:rFonts w:ascii="Arial" w:hAnsi="Arial" w:eastAsia="Arial" w:cs="Arial"/>
          <w:b w:val="0"/>
          <w:bCs w:val="0"/>
          <w:i w:val="0"/>
          <w:iCs w:val="0"/>
          <w:caps w:val="0"/>
          <w:smallCaps w:val="0"/>
          <w:noProof w:val="0"/>
          <w:color w:val="FF0000"/>
          <w:sz w:val="24"/>
          <w:szCs w:val="24"/>
          <w:lang w:val="en-US"/>
        </w:rPr>
        <w:t>Jew</w:t>
      </w:r>
      <w:r w:rsidRPr="319AB3C1" w:rsidR="6A19F633">
        <w:rPr>
          <w:rFonts w:ascii="Arial" w:hAnsi="Arial" w:eastAsia="Arial" w:cs="Arial"/>
          <w:b w:val="0"/>
          <w:bCs w:val="0"/>
          <w:i w:val="0"/>
          <w:iCs w:val="0"/>
          <w:caps w:val="0"/>
          <w:smallCaps w:val="0"/>
          <w:noProof w:val="0"/>
          <w:color w:val="FF0000"/>
          <w:sz w:val="24"/>
          <w:szCs w:val="24"/>
          <w:lang w:val="en-US"/>
        </w:rPr>
        <w:t>ish</w:t>
      </w:r>
      <w:r w:rsidRPr="319AB3C1" w:rsidR="37DA4F75">
        <w:rPr>
          <w:rFonts w:ascii="Arial" w:hAnsi="Arial" w:eastAsia="Arial" w:cs="Arial"/>
          <w:b w:val="0"/>
          <w:bCs w:val="0"/>
          <w:i w:val="0"/>
          <w:iCs w:val="0"/>
          <w:caps w:val="0"/>
          <w:smallCaps w:val="0"/>
          <w:noProof w:val="0"/>
          <w:color w:val="FF0000"/>
          <w:sz w:val="24"/>
          <w:szCs w:val="24"/>
          <w:lang w:val="en-US"/>
        </w:rPr>
        <w:t xml:space="preserve"> </w:t>
      </w:r>
      <w:r w:rsidRPr="319AB3C1" w:rsidR="4EA06154">
        <w:rPr>
          <w:rFonts w:ascii="Arial" w:hAnsi="Arial" w:eastAsia="Arial" w:cs="Arial"/>
          <w:b w:val="0"/>
          <w:bCs w:val="0"/>
          <w:i w:val="0"/>
          <w:iCs w:val="0"/>
          <w:caps w:val="0"/>
          <w:smallCaps w:val="0"/>
          <w:noProof w:val="0"/>
          <w:color w:val="FF0000"/>
          <w:sz w:val="24"/>
          <w:szCs w:val="24"/>
          <w:lang w:val="en-US"/>
        </w:rPr>
        <w:t xml:space="preserve">reliance </w:t>
      </w:r>
      <w:r w:rsidRPr="319AB3C1" w:rsidR="78E9B3FD">
        <w:rPr>
          <w:rFonts w:ascii="Arial" w:hAnsi="Arial" w:eastAsia="Arial" w:cs="Arial"/>
          <w:b w:val="0"/>
          <w:bCs w:val="0"/>
          <w:i w:val="0"/>
          <w:iCs w:val="0"/>
          <w:caps w:val="0"/>
          <w:smallCaps w:val="0"/>
          <w:noProof w:val="0"/>
          <w:color w:val="FF0000"/>
          <w:sz w:val="24"/>
          <w:szCs w:val="24"/>
          <w:lang w:val="en-US"/>
        </w:rPr>
        <w:t>o</w:t>
      </w:r>
      <w:r w:rsidRPr="319AB3C1" w:rsidR="46E5AA98">
        <w:rPr>
          <w:rFonts w:ascii="Arial" w:hAnsi="Arial" w:eastAsia="Arial" w:cs="Arial"/>
          <w:b w:val="0"/>
          <w:bCs w:val="0"/>
          <w:i w:val="0"/>
          <w:iCs w:val="0"/>
          <w:caps w:val="0"/>
          <w:smallCaps w:val="0"/>
          <w:noProof w:val="0"/>
          <w:color w:val="FF0000"/>
          <w:sz w:val="24"/>
          <w:szCs w:val="24"/>
          <w:lang w:val="en-US"/>
        </w:rPr>
        <w:t xml:space="preserve">n </w:t>
      </w:r>
      <w:r w:rsidRPr="319AB3C1" w:rsidR="78E9B3FD">
        <w:rPr>
          <w:rFonts w:ascii="Arial" w:hAnsi="Arial" w:eastAsia="Arial" w:cs="Arial"/>
          <w:b w:val="0"/>
          <w:bCs w:val="0"/>
          <w:i w:val="0"/>
          <w:iCs w:val="0"/>
          <w:caps w:val="0"/>
          <w:smallCaps w:val="0"/>
          <w:noProof w:val="0"/>
          <w:color w:val="FF0000"/>
          <w:sz w:val="24"/>
          <w:szCs w:val="24"/>
          <w:lang w:val="en-US"/>
        </w:rPr>
        <w:t>Gentiles</w:t>
      </w:r>
      <w:r w:rsidRPr="319AB3C1" w:rsidR="3ABE6A44">
        <w:rPr>
          <w:rFonts w:ascii="Arial" w:hAnsi="Arial" w:eastAsia="Arial" w:cs="Arial"/>
          <w:b w:val="0"/>
          <w:bCs w:val="0"/>
          <w:i w:val="0"/>
          <w:iCs w:val="0"/>
          <w:caps w:val="0"/>
          <w:smallCaps w:val="0"/>
          <w:noProof w:val="0"/>
          <w:color w:val="FF0000"/>
          <w:sz w:val="24"/>
          <w:szCs w:val="24"/>
          <w:lang w:val="en-US"/>
        </w:rPr>
        <w:t xml:space="preserve"> in</w:t>
      </w:r>
      <w:r w:rsidRPr="319AB3C1" w:rsidR="78E9B3FD">
        <w:rPr>
          <w:rFonts w:ascii="Arial" w:hAnsi="Arial" w:eastAsia="Arial" w:cs="Arial"/>
          <w:b w:val="0"/>
          <w:bCs w:val="0"/>
          <w:i w:val="0"/>
          <w:iCs w:val="0"/>
          <w:caps w:val="0"/>
          <w:smallCaps w:val="0"/>
          <w:noProof w:val="0"/>
          <w:color w:val="FF0000"/>
          <w:sz w:val="24"/>
          <w:szCs w:val="24"/>
          <w:lang w:val="en-US"/>
        </w:rPr>
        <w:t xml:space="preserve"> the court is shown with Antipater</w:t>
      </w:r>
      <w:r w:rsidRPr="319AB3C1" w:rsidR="523F3C19">
        <w:rPr>
          <w:rFonts w:ascii="Arial" w:hAnsi="Arial" w:eastAsia="Arial" w:cs="Arial"/>
          <w:b w:val="0"/>
          <w:bCs w:val="0"/>
          <w:i w:val="0"/>
          <w:iCs w:val="0"/>
          <w:caps w:val="0"/>
          <w:smallCaps w:val="0"/>
          <w:noProof w:val="0"/>
          <w:color w:val="FF0000"/>
          <w:sz w:val="24"/>
          <w:szCs w:val="24"/>
          <w:lang w:val="en-US"/>
        </w:rPr>
        <w:t xml:space="preserve"> (</w:t>
      </w:r>
      <w:r w:rsidRPr="319AB3C1" w:rsidR="523F3C19">
        <w:rPr>
          <w:rFonts w:ascii="Arial" w:hAnsi="Arial" w:eastAsia="Arial" w:cs="Arial"/>
          <w:b w:val="0"/>
          <w:bCs w:val="0"/>
          <w:i w:val="1"/>
          <w:iCs w:val="1"/>
          <w:caps w:val="0"/>
          <w:smallCaps w:val="0"/>
          <w:noProof w:val="0"/>
          <w:color w:val="FF0000"/>
          <w:sz w:val="24"/>
          <w:szCs w:val="24"/>
          <w:lang w:val="en-US"/>
        </w:rPr>
        <w:t>A.J.</w:t>
      </w:r>
      <w:r w:rsidRPr="319AB3C1" w:rsidR="523F3C19">
        <w:rPr>
          <w:rFonts w:ascii="Arial" w:hAnsi="Arial" w:eastAsia="Arial" w:cs="Arial"/>
          <w:b w:val="0"/>
          <w:bCs w:val="0"/>
          <w:i w:val="0"/>
          <w:iCs w:val="0"/>
          <w:caps w:val="0"/>
          <w:smallCaps w:val="0"/>
          <w:noProof w:val="0"/>
          <w:color w:val="FF0000"/>
          <w:sz w:val="24"/>
          <w:szCs w:val="24"/>
          <w:lang w:val="en-US"/>
        </w:rPr>
        <w:t>14.10)</w:t>
      </w:r>
      <w:r w:rsidRPr="319AB3C1" w:rsidR="78E9B3FD">
        <w:rPr>
          <w:rFonts w:ascii="Arial" w:hAnsi="Arial" w:eastAsia="Arial" w:cs="Arial"/>
          <w:b w:val="0"/>
          <w:bCs w:val="0"/>
          <w:i w:val="0"/>
          <w:iCs w:val="0"/>
          <w:caps w:val="0"/>
          <w:smallCaps w:val="0"/>
          <w:noProof w:val="0"/>
          <w:color w:val="FF0000"/>
          <w:sz w:val="24"/>
          <w:szCs w:val="24"/>
          <w:lang w:val="en-US"/>
        </w:rPr>
        <w:t xml:space="preserve">, and </w:t>
      </w:r>
      <w:r w:rsidRPr="319AB3C1" w:rsidR="009BF949">
        <w:rPr>
          <w:rFonts w:ascii="Arial" w:hAnsi="Arial" w:eastAsia="Arial" w:cs="Arial"/>
          <w:b w:val="0"/>
          <w:bCs w:val="0"/>
          <w:i w:val="0"/>
          <w:iCs w:val="0"/>
          <w:caps w:val="0"/>
          <w:smallCaps w:val="0"/>
          <w:noProof w:val="0"/>
          <w:color w:val="FF0000"/>
          <w:sz w:val="24"/>
          <w:szCs w:val="24"/>
          <w:lang w:val="en-US"/>
        </w:rPr>
        <w:t>most</w:t>
      </w:r>
      <w:r w:rsidRPr="319AB3C1" w:rsidR="689A2AC2">
        <w:rPr>
          <w:rFonts w:ascii="Arial" w:hAnsi="Arial" w:eastAsia="Arial" w:cs="Arial"/>
          <w:b w:val="0"/>
          <w:bCs w:val="0"/>
          <w:i w:val="0"/>
          <w:iCs w:val="0"/>
          <w:caps w:val="0"/>
          <w:smallCaps w:val="0"/>
          <w:noProof w:val="0"/>
          <w:color w:val="FF0000"/>
          <w:sz w:val="24"/>
          <w:szCs w:val="24"/>
          <w:lang w:val="en-US"/>
        </w:rPr>
        <w:t xml:space="preserve"> prominently</w:t>
      </w:r>
      <w:r w:rsidRPr="319AB3C1" w:rsidR="7F40758C">
        <w:rPr>
          <w:rFonts w:ascii="Arial" w:hAnsi="Arial" w:eastAsia="Arial" w:cs="Arial"/>
          <w:b w:val="0"/>
          <w:bCs w:val="0"/>
          <w:i w:val="0"/>
          <w:iCs w:val="0"/>
          <w:caps w:val="0"/>
          <w:smallCaps w:val="0"/>
          <w:noProof w:val="0"/>
          <w:color w:val="FF0000"/>
          <w:sz w:val="24"/>
          <w:szCs w:val="24"/>
          <w:lang w:val="en-US"/>
        </w:rPr>
        <w:t xml:space="preserve"> Herod</w:t>
      </w:r>
      <w:r w:rsidRPr="319AB3C1" w:rsidR="42EE6BF0">
        <w:rPr>
          <w:rFonts w:ascii="Arial" w:hAnsi="Arial" w:eastAsia="Arial" w:cs="Arial"/>
          <w:b w:val="0"/>
          <w:bCs w:val="0"/>
          <w:i w:val="0"/>
          <w:iCs w:val="0"/>
          <w:caps w:val="0"/>
          <w:smallCaps w:val="0"/>
          <w:noProof w:val="0"/>
          <w:color w:val="FF0000"/>
          <w:sz w:val="24"/>
          <w:szCs w:val="24"/>
          <w:lang w:val="en-US"/>
        </w:rPr>
        <w:t xml:space="preserve"> (Ekhardt, 2012</w:t>
      </w:r>
      <w:r w:rsidRPr="319AB3C1" w:rsidR="70431540">
        <w:rPr>
          <w:rFonts w:ascii="Arial" w:hAnsi="Arial" w:eastAsia="Arial" w:cs="Arial"/>
          <w:b w:val="0"/>
          <w:bCs w:val="0"/>
          <w:i w:val="0"/>
          <w:iCs w:val="0"/>
          <w:caps w:val="0"/>
          <w:smallCaps w:val="0"/>
          <w:noProof w:val="0"/>
          <w:color w:val="FF0000"/>
          <w:sz w:val="24"/>
          <w:szCs w:val="24"/>
          <w:lang w:val="en-US"/>
        </w:rPr>
        <w:t>: 92</w:t>
      </w:r>
      <w:r w:rsidRPr="319AB3C1" w:rsidR="42EE6BF0">
        <w:rPr>
          <w:rFonts w:ascii="Arial" w:hAnsi="Arial" w:eastAsia="Arial" w:cs="Arial"/>
          <w:b w:val="0"/>
          <w:bCs w:val="0"/>
          <w:i w:val="0"/>
          <w:iCs w:val="0"/>
          <w:caps w:val="0"/>
          <w:smallCaps w:val="0"/>
          <w:noProof w:val="0"/>
          <w:color w:val="FF0000"/>
          <w:sz w:val="24"/>
          <w:szCs w:val="24"/>
          <w:lang w:val="en-US"/>
        </w:rPr>
        <w:t xml:space="preserve">). </w:t>
      </w:r>
      <w:r w:rsidRPr="319AB3C1" w:rsidR="46D3E7FC">
        <w:rPr>
          <w:rFonts w:ascii="Arial" w:hAnsi="Arial" w:eastAsia="Arial" w:cs="Arial"/>
          <w:b w:val="0"/>
          <w:bCs w:val="0"/>
          <w:i w:val="0"/>
          <w:iCs w:val="0"/>
          <w:caps w:val="0"/>
          <w:smallCaps w:val="0"/>
          <w:noProof w:val="0"/>
          <w:color w:val="FF0000"/>
          <w:sz w:val="24"/>
          <w:szCs w:val="24"/>
          <w:lang w:val="en-US"/>
        </w:rPr>
        <w:t>Overall</w:t>
      </w:r>
      <w:r w:rsidRPr="319AB3C1" w:rsidR="761B3CFE">
        <w:rPr>
          <w:rFonts w:ascii="Arial" w:hAnsi="Arial" w:eastAsia="Arial" w:cs="Arial"/>
          <w:b w:val="0"/>
          <w:bCs w:val="0"/>
          <w:i w:val="0"/>
          <w:iCs w:val="0"/>
          <w:caps w:val="0"/>
          <w:smallCaps w:val="0"/>
          <w:noProof w:val="0"/>
          <w:color w:val="FF0000"/>
          <w:sz w:val="24"/>
          <w:szCs w:val="24"/>
          <w:lang w:val="en-US"/>
        </w:rPr>
        <w:t>, it seems reasonable to argue that the Hasmoneans relied on the conversion of Gentiles to</w:t>
      </w:r>
      <w:r w:rsidRPr="319AB3C1" w:rsidR="419405BE">
        <w:rPr>
          <w:rFonts w:ascii="Arial" w:hAnsi="Arial" w:eastAsia="Arial" w:cs="Arial"/>
          <w:b w:val="0"/>
          <w:bCs w:val="0"/>
          <w:i w:val="0"/>
          <w:iCs w:val="0"/>
          <w:caps w:val="0"/>
          <w:smallCaps w:val="0"/>
          <w:noProof w:val="0"/>
          <w:color w:val="FF0000"/>
          <w:sz w:val="24"/>
          <w:szCs w:val="24"/>
          <w:lang w:val="en-US"/>
        </w:rPr>
        <w:t xml:space="preserve"> continue the Hasmonean </w:t>
      </w:r>
      <w:r w:rsidRPr="319AB3C1" w:rsidR="7867EA54">
        <w:rPr>
          <w:rFonts w:ascii="Arial" w:hAnsi="Arial" w:eastAsia="Arial" w:cs="Arial"/>
          <w:b w:val="0"/>
          <w:bCs w:val="0"/>
          <w:i w:val="0"/>
          <w:iCs w:val="0"/>
          <w:caps w:val="0"/>
          <w:smallCaps w:val="0"/>
          <w:noProof w:val="0"/>
          <w:color w:val="FF0000"/>
          <w:sz w:val="24"/>
          <w:szCs w:val="24"/>
          <w:lang w:val="en-US"/>
        </w:rPr>
        <w:t>dynasty.</w:t>
      </w:r>
      <w:r w:rsidRPr="319AB3C1" w:rsidR="761B3CFE">
        <w:rPr>
          <w:rFonts w:ascii="Arial" w:hAnsi="Arial" w:eastAsia="Arial" w:cs="Arial"/>
          <w:b w:val="0"/>
          <w:bCs w:val="0"/>
          <w:i w:val="0"/>
          <w:iCs w:val="0"/>
          <w:caps w:val="0"/>
          <w:smallCaps w:val="0"/>
          <w:noProof w:val="0"/>
          <w:color w:val="FF0000"/>
          <w:sz w:val="24"/>
          <w:szCs w:val="24"/>
          <w:lang w:val="en-US"/>
        </w:rPr>
        <w:t xml:space="preserve"> </w:t>
      </w:r>
      <w:r w:rsidRPr="319AB3C1" w:rsidR="3C49EE31">
        <w:rPr>
          <w:rFonts w:ascii="Arial" w:hAnsi="Arial" w:eastAsia="Arial" w:cs="Arial"/>
          <w:b w:val="0"/>
          <w:bCs w:val="0"/>
          <w:i w:val="0"/>
          <w:iCs w:val="0"/>
          <w:caps w:val="0"/>
          <w:smallCaps w:val="0"/>
          <w:noProof w:val="0"/>
          <w:color w:val="FF0000"/>
          <w:sz w:val="24"/>
          <w:szCs w:val="24"/>
          <w:lang w:val="en-US"/>
        </w:rPr>
        <w:t xml:space="preserve">This article would be beneficial for anyone interested in the political, </w:t>
      </w:r>
      <w:r w:rsidRPr="319AB3C1" w:rsidR="3C49EE31">
        <w:rPr>
          <w:rFonts w:ascii="Arial" w:hAnsi="Arial" w:eastAsia="Arial" w:cs="Arial"/>
          <w:b w:val="0"/>
          <w:bCs w:val="0"/>
          <w:i w:val="0"/>
          <w:iCs w:val="0"/>
          <w:caps w:val="0"/>
          <w:smallCaps w:val="0"/>
          <w:noProof w:val="0"/>
          <w:color w:val="FF0000"/>
          <w:sz w:val="24"/>
          <w:szCs w:val="24"/>
          <w:lang w:val="en-US"/>
        </w:rPr>
        <w:t>social</w:t>
      </w:r>
      <w:r w:rsidRPr="319AB3C1" w:rsidR="3C49EE31">
        <w:rPr>
          <w:rFonts w:ascii="Arial" w:hAnsi="Arial" w:eastAsia="Arial" w:cs="Arial"/>
          <w:b w:val="0"/>
          <w:bCs w:val="0"/>
          <w:i w:val="0"/>
          <w:iCs w:val="0"/>
          <w:caps w:val="0"/>
          <w:smallCaps w:val="0"/>
          <w:noProof w:val="0"/>
          <w:color w:val="FF0000"/>
          <w:sz w:val="24"/>
          <w:szCs w:val="24"/>
          <w:lang w:val="en-US"/>
        </w:rPr>
        <w:t xml:space="preserve"> and ideological context which could have led to the rise in forced circumcision during the Hasmonean period</w:t>
      </w:r>
      <w:r w:rsidRPr="319AB3C1" w:rsidR="3C49EE31">
        <w:rPr>
          <w:rFonts w:ascii="Arial" w:hAnsi="Arial" w:eastAsia="Arial" w:cs="Arial"/>
          <w:b w:val="0"/>
          <w:bCs w:val="0"/>
          <w:i w:val="0"/>
          <w:iCs w:val="0"/>
          <w:caps w:val="0"/>
          <w:smallCaps w:val="0"/>
          <w:noProof w:val="0"/>
          <w:color w:val="FF0000"/>
          <w:sz w:val="24"/>
          <w:szCs w:val="24"/>
          <w:lang w:val="en-US"/>
        </w:rPr>
        <w:t xml:space="preserve">.  </w:t>
      </w:r>
      <w:r w:rsidRPr="319AB3C1" w:rsidR="3C49EE3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C49EE31" w:rsidP="319AB3C1" w:rsidRDefault="3C49EE31" w14:paraId="7BF831C1" w14:textId="0D58AA08">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19AB3C1" w:rsidR="3C49EE31">
        <w:rPr>
          <w:rFonts w:ascii="Arial" w:hAnsi="Arial" w:eastAsia="Arial" w:cs="Arial"/>
          <w:b w:val="0"/>
          <w:bCs w:val="0"/>
          <w:i w:val="0"/>
          <w:iCs w:val="0"/>
          <w:caps w:val="0"/>
          <w:smallCaps w:val="0"/>
          <w:noProof w:val="0"/>
          <w:color w:val="FF0000"/>
          <w:sz w:val="24"/>
          <w:szCs w:val="24"/>
          <w:lang w:val="en-US"/>
        </w:rPr>
        <w:t xml:space="preserve">This article gives an interesting insight into how forced circumcision arose during the Hasmonean period. It argues that forced circumcision reports are authentically Hasmonean. It suggests the Hasmoneans adapted the forced circumcision of Jews seen in 1 Maccabees, by forcefully circumcising Gentiles to mask their loss of Jewish support. This is a topic that will continue to be discussed and debated by scholars, and Weitzman’s article is a valuable edition. However, the premise of his argument needs to be more clearly defined at the start of his article, and a more critical examination of textual sources will develop </w:t>
      </w:r>
      <w:r w:rsidRPr="319AB3C1" w:rsidR="1D87AD4B">
        <w:rPr>
          <w:rFonts w:ascii="Arial" w:hAnsi="Arial" w:eastAsia="Arial" w:cs="Arial"/>
          <w:b w:val="0"/>
          <w:bCs w:val="0"/>
          <w:i w:val="0"/>
          <w:iCs w:val="0"/>
          <w:caps w:val="0"/>
          <w:smallCaps w:val="0"/>
          <w:noProof w:val="0"/>
          <w:color w:val="FF0000"/>
          <w:sz w:val="24"/>
          <w:szCs w:val="24"/>
          <w:lang w:val="en-US"/>
        </w:rPr>
        <w:t xml:space="preserve">its </w:t>
      </w:r>
      <w:r w:rsidRPr="319AB3C1" w:rsidR="3C49EE31">
        <w:rPr>
          <w:rFonts w:ascii="Arial" w:hAnsi="Arial" w:eastAsia="Arial" w:cs="Arial"/>
          <w:b w:val="0"/>
          <w:bCs w:val="0"/>
          <w:i w:val="0"/>
          <w:iCs w:val="0"/>
          <w:caps w:val="0"/>
          <w:smallCaps w:val="0"/>
          <w:noProof w:val="0"/>
          <w:color w:val="FF0000"/>
          <w:sz w:val="24"/>
          <w:szCs w:val="24"/>
          <w:lang w:val="en-US"/>
        </w:rPr>
        <w:t>contribution to the field of study. The article leaves room for further discussion as to what extent were the Gentiles considered Jews after being circumcised. Further research also on circumcision from a gender perspective could help give more insight into how the Hasmoneans perceived the role of forced circumcision</w:t>
      </w:r>
      <w:r w:rsidRPr="319AB3C1" w:rsidR="3C49EE31">
        <w:rPr>
          <w:rFonts w:ascii="Arial" w:hAnsi="Arial" w:eastAsia="Arial" w:cs="Arial"/>
          <w:b w:val="0"/>
          <w:bCs w:val="0"/>
          <w:i w:val="0"/>
          <w:iCs w:val="0"/>
          <w:caps w:val="0"/>
          <w:smallCaps w:val="0"/>
          <w:noProof w:val="0"/>
          <w:color w:val="FF0000"/>
          <w:sz w:val="24"/>
          <w:szCs w:val="24"/>
          <w:lang w:val="en-US"/>
        </w:rPr>
        <w:t xml:space="preserve">. </w:t>
      </w:r>
      <w:r w:rsidRPr="319AB3C1" w:rsidR="3C49EE31">
        <w:rPr>
          <w:rFonts w:ascii="Aptos" w:hAnsi="Aptos" w:eastAsia="Aptos" w:cs="Aptos"/>
          <w:b w:val="0"/>
          <w:bCs w:val="0"/>
          <w:i w:val="0"/>
          <w:iCs w:val="0"/>
          <w:caps w:val="0"/>
          <w:smallCaps w:val="0"/>
          <w:noProof w:val="0"/>
          <w:color w:val="FF0000"/>
          <w:sz w:val="24"/>
          <w:szCs w:val="24"/>
          <w:lang w:val="en-US"/>
        </w:rPr>
        <w:t xml:space="preserve"> </w:t>
      </w:r>
      <w:r w:rsidRPr="319AB3C1" w:rsidR="3C49EE3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19AB3C1" w:rsidP="319AB3C1" w:rsidRDefault="319AB3C1" w14:paraId="184131C3" w14:textId="1253459D">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319AB3C1" w:rsidP="319AB3C1" w:rsidRDefault="319AB3C1" w14:paraId="39753264" w14:textId="77384393">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319AB3C1" w:rsidP="319AB3C1" w:rsidRDefault="319AB3C1" w14:paraId="770332BC" w14:textId="6CABFAA2">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319AB3C1" w:rsidP="319AB3C1" w:rsidRDefault="319AB3C1" w14:paraId="6F4BA220" w14:textId="59202C98">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319AB3C1" w:rsidP="319AB3C1" w:rsidRDefault="319AB3C1" w14:paraId="4430D8EE" w14:textId="405B3FB3">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319AB3C1" w:rsidP="319AB3C1" w:rsidRDefault="319AB3C1" w14:paraId="05388636" w14:textId="4C870390">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319AB3C1" w:rsidP="319AB3C1" w:rsidRDefault="319AB3C1" w14:paraId="528490AC" w14:textId="7C640C2C">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319AB3C1" w:rsidP="319AB3C1" w:rsidRDefault="319AB3C1" w14:paraId="0B5EEE17" w14:textId="0E293B74">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319AB3C1" w:rsidP="319AB3C1" w:rsidRDefault="319AB3C1" w14:paraId="56BABB74" w14:textId="543A01CA">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319AB3C1" w:rsidP="319AB3C1" w:rsidRDefault="319AB3C1" w14:paraId="40586EA7" w14:textId="5D00A42E">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319AB3C1" w:rsidP="319AB3C1" w:rsidRDefault="319AB3C1" w14:paraId="394F4DDC" w14:textId="4B0C8A25">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u w:val="single"/>
          <w:lang w:val="en-US"/>
        </w:rPr>
      </w:pPr>
    </w:p>
    <w:p w:rsidR="319AB3C1" w:rsidP="319AB3C1" w:rsidRDefault="319AB3C1" w14:paraId="154392BA" w14:textId="7D44F597">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u w:val="single"/>
          <w:lang w:val="en-US"/>
        </w:rPr>
      </w:pPr>
    </w:p>
    <w:p w:rsidR="319AB3C1" w:rsidP="319AB3C1" w:rsidRDefault="319AB3C1" w14:paraId="2BBE3A06" w14:textId="6F106429">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u w:val="single"/>
          <w:lang w:val="en-US"/>
        </w:rPr>
      </w:pPr>
    </w:p>
    <w:p w:rsidR="319AB3C1" w:rsidP="319AB3C1" w:rsidRDefault="319AB3C1" w14:paraId="2E3BF4A4" w14:textId="15E7B499">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u w:val="single"/>
          <w:lang w:val="en-US"/>
        </w:rPr>
      </w:pPr>
    </w:p>
    <w:p w:rsidR="47DE5E7B" w:rsidP="319AB3C1" w:rsidRDefault="47DE5E7B" w14:paraId="62EC8005" w14:textId="6BC816FA">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19AB3C1" w:rsidR="47DE5E7B">
        <w:rPr>
          <w:rFonts w:ascii="Arial" w:hAnsi="Arial" w:eastAsia="Arial" w:cs="Arial"/>
          <w:b w:val="0"/>
          <w:bCs w:val="0"/>
          <w:i w:val="0"/>
          <w:iCs w:val="0"/>
          <w:caps w:val="0"/>
          <w:smallCaps w:val="0"/>
          <w:noProof w:val="0"/>
          <w:color w:val="000000" w:themeColor="text1" w:themeTint="FF" w:themeShade="FF"/>
          <w:sz w:val="24"/>
          <w:szCs w:val="24"/>
          <w:u w:val="single"/>
          <w:lang w:val="en-US"/>
        </w:rPr>
        <w:t>Bibliography</w:t>
      </w:r>
    </w:p>
    <w:p w:rsidR="4D2409D7" w:rsidP="319AB3C1" w:rsidRDefault="4D2409D7" w14:paraId="2D5B3892" w14:textId="75EB8FFE">
      <w:pPr>
        <w:pStyle w:val="Normal"/>
        <w:spacing w:after="160" w:line="360" w:lineRule="auto"/>
        <w:rPr>
          <w:rFonts w:ascii="Arial" w:hAnsi="Arial" w:eastAsia="Arial" w:cs="Arial"/>
          <w:noProof w:val="0"/>
          <w:color w:val="FF0000"/>
          <w:sz w:val="24"/>
          <w:szCs w:val="24"/>
          <w:lang w:val="en-US"/>
        </w:rPr>
      </w:pPr>
      <w:r w:rsidRPr="319AB3C1" w:rsidR="4D2409D7">
        <w:rPr>
          <w:rFonts w:ascii="Arial" w:hAnsi="Arial" w:eastAsia="Arial" w:cs="Arial"/>
          <w:noProof w:val="0"/>
          <w:color w:val="FF0000"/>
          <w:sz w:val="24"/>
          <w:szCs w:val="24"/>
          <w:lang w:val="en-US"/>
        </w:rPr>
        <w:t>Cohen</w:t>
      </w:r>
      <w:r w:rsidRPr="319AB3C1" w:rsidR="17FEC16B">
        <w:rPr>
          <w:rFonts w:ascii="Arial" w:hAnsi="Arial" w:eastAsia="Arial" w:cs="Arial"/>
          <w:noProof w:val="0"/>
          <w:color w:val="FF0000"/>
          <w:sz w:val="24"/>
          <w:szCs w:val="24"/>
          <w:lang w:val="en-US"/>
        </w:rPr>
        <w:t>, J. D. S.</w:t>
      </w:r>
      <w:r w:rsidRPr="319AB3C1" w:rsidR="4D2409D7">
        <w:rPr>
          <w:rFonts w:ascii="Arial" w:hAnsi="Arial" w:eastAsia="Arial" w:cs="Arial"/>
          <w:noProof w:val="0"/>
          <w:color w:val="FF0000"/>
          <w:sz w:val="24"/>
          <w:szCs w:val="24"/>
          <w:lang w:val="en-US"/>
        </w:rPr>
        <w:t xml:space="preserve"> (1987). Respect for Judaism by Gentiles According to Josephus. </w:t>
      </w:r>
      <w:r w:rsidRPr="319AB3C1" w:rsidR="4D2409D7">
        <w:rPr>
          <w:rFonts w:ascii="Arial" w:hAnsi="Arial" w:eastAsia="Arial" w:cs="Arial"/>
          <w:i w:val="1"/>
          <w:iCs w:val="1"/>
          <w:noProof w:val="0"/>
          <w:color w:val="FF0000"/>
          <w:sz w:val="24"/>
          <w:szCs w:val="24"/>
          <w:lang w:val="en-US"/>
        </w:rPr>
        <w:t>The Harvard Theological Review</w:t>
      </w:r>
      <w:r w:rsidRPr="319AB3C1" w:rsidR="4D2409D7">
        <w:rPr>
          <w:rFonts w:ascii="Arial" w:hAnsi="Arial" w:eastAsia="Arial" w:cs="Arial"/>
          <w:noProof w:val="0"/>
          <w:color w:val="FF0000"/>
          <w:sz w:val="24"/>
          <w:szCs w:val="24"/>
          <w:lang w:val="en-US"/>
        </w:rPr>
        <w:t xml:space="preserve">, </w:t>
      </w:r>
      <w:r w:rsidRPr="319AB3C1" w:rsidR="4D2409D7">
        <w:rPr>
          <w:rFonts w:ascii="Arial" w:hAnsi="Arial" w:eastAsia="Arial" w:cs="Arial"/>
          <w:i w:val="1"/>
          <w:iCs w:val="1"/>
          <w:noProof w:val="0"/>
          <w:color w:val="FF0000"/>
          <w:sz w:val="24"/>
          <w:szCs w:val="24"/>
          <w:lang w:val="en-US"/>
        </w:rPr>
        <w:t>80</w:t>
      </w:r>
      <w:r w:rsidRPr="319AB3C1" w:rsidR="4D2409D7">
        <w:rPr>
          <w:rFonts w:ascii="Arial" w:hAnsi="Arial" w:eastAsia="Arial" w:cs="Arial"/>
          <w:noProof w:val="0"/>
          <w:color w:val="FF0000"/>
          <w:sz w:val="24"/>
          <w:szCs w:val="24"/>
          <w:lang w:val="en-US"/>
        </w:rPr>
        <w:t xml:space="preserve">(4), 409–430. </w:t>
      </w:r>
      <w:hyperlink r:id="Rd63bd0ac5e984979">
        <w:r w:rsidRPr="319AB3C1" w:rsidR="4D2409D7">
          <w:rPr>
            <w:rStyle w:val="Hyperlink"/>
            <w:rFonts w:ascii="Arial" w:hAnsi="Arial" w:eastAsia="Arial" w:cs="Arial"/>
            <w:noProof w:val="0"/>
            <w:color w:val="FF0000"/>
            <w:sz w:val="24"/>
            <w:szCs w:val="24"/>
            <w:lang w:val="en-US"/>
          </w:rPr>
          <w:t>http://www.jstor.org/stable/1509428</w:t>
        </w:r>
      </w:hyperlink>
      <w:r w:rsidRPr="319AB3C1" w:rsidR="4D2409D7">
        <w:rPr>
          <w:rFonts w:ascii="Arial" w:hAnsi="Arial" w:eastAsia="Arial" w:cs="Arial"/>
          <w:noProof w:val="0"/>
          <w:color w:val="FF0000"/>
          <w:sz w:val="24"/>
          <w:szCs w:val="24"/>
          <w:lang w:val="en-US"/>
        </w:rPr>
        <w:t xml:space="preserve"> </w:t>
      </w:r>
    </w:p>
    <w:p w:rsidR="3A1585B5" w:rsidP="319AB3C1" w:rsidRDefault="3A1585B5" w14:paraId="42B9B323" w14:textId="1B798AAB">
      <w:pPr>
        <w:pStyle w:val="Normal"/>
        <w:spacing w:after="160" w:line="360" w:lineRule="auto"/>
        <w:rPr>
          <w:rFonts w:ascii="Arial" w:hAnsi="Arial" w:eastAsia="Arial" w:cs="Arial"/>
          <w:b w:val="0"/>
          <w:bCs w:val="0"/>
          <w:i w:val="0"/>
          <w:iCs w:val="0"/>
          <w:caps w:val="0"/>
          <w:smallCaps w:val="0"/>
          <w:noProof w:val="0"/>
          <w:color w:val="FF0000"/>
          <w:sz w:val="24"/>
          <w:szCs w:val="24"/>
          <w:lang w:val="en-US"/>
        </w:rPr>
      </w:pPr>
      <w:r w:rsidRPr="319AB3C1" w:rsidR="3A1585B5">
        <w:rPr>
          <w:rFonts w:ascii="Arial" w:hAnsi="Arial" w:eastAsia="Arial" w:cs="Arial"/>
          <w:b w:val="0"/>
          <w:bCs w:val="0"/>
          <w:i w:val="0"/>
          <w:iCs w:val="0"/>
          <w:caps w:val="0"/>
          <w:smallCaps w:val="0"/>
          <w:noProof w:val="0"/>
          <w:color w:val="FF0000"/>
          <w:sz w:val="24"/>
          <w:szCs w:val="24"/>
          <w:lang w:val="en-US"/>
        </w:rPr>
        <w:t xml:space="preserve">Eckhardt, B. (2012). "“An Idumean, That Is, a Half-Jew” Hasmoneans and Herodians between Ancestry and Merit". In </w:t>
      </w:r>
      <w:r w:rsidRPr="319AB3C1" w:rsidR="3A1585B5">
        <w:rPr>
          <w:rFonts w:ascii="Arial" w:hAnsi="Arial" w:eastAsia="Arial" w:cs="Arial"/>
          <w:b w:val="0"/>
          <w:bCs w:val="0"/>
          <w:i w:val="1"/>
          <w:iCs w:val="1"/>
          <w:caps w:val="0"/>
          <w:smallCaps w:val="0"/>
          <w:noProof w:val="0"/>
          <w:color w:val="FF0000"/>
          <w:sz w:val="24"/>
          <w:szCs w:val="24"/>
          <w:lang w:val="en-US"/>
        </w:rPr>
        <w:t xml:space="preserve">Jewish Identity and Politics between the Maccabees and Bar </w:t>
      </w:r>
      <w:r w:rsidRPr="319AB3C1" w:rsidR="3A1585B5">
        <w:rPr>
          <w:rFonts w:ascii="Arial" w:hAnsi="Arial" w:eastAsia="Arial" w:cs="Arial"/>
          <w:b w:val="0"/>
          <w:bCs w:val="0"/>
          <w:i w:val="1"/>
          <w:iCs w:val="1"/>
          <w:caps w:val="0"/>
          <w:smallCaps w:val="0"/>
          <w:noProof w:val="0"/>
          <w:color w:val="FF0000"/>
          <w:sz w:val="24"/>
          <w:szCs w:val="24"/>
          <w:lang w:val="en-US"/>
        </w:rPr>
        <w:t>Kokhba</w:t>
      </w:r>
      <w:r w:rsidRPr="319AB3C1" w:rsidR="3A1585B5">
        <w:rPr>
          <w:rFonts w:ascii="Arial" w:hAnsi="Arial" w:eastAsia="Arial" w:cs="Arial"/>
          <w:b w:val="0"/>
          <w:bCs w:val="0"/>
          <w:i w:val="0"/>
          <w:iCs w:val="0"/>
          <w:caps w:val="0"/>
          <w:smallCaps w:val="0"/>
          <w:noProof w:val="0"/>
          <w:color w:val="FF0000"/>
          <w:sz w:val="24"/>
          <w:szCs w:val="24"/>
          <w:lang w:val="en-US"/>
        </w:rPr>
        <w:t>. Leiden, The Netherlands: Brill.</w:t>
      </w:r>
      <w:r w:rsidRPr="319AB3C1" w:rsidR="3A1585B5">
        <w:rPr>
          <w:rFonts w:ascii="Arial" w:hAnsi="Arial" w:eastAsia="Arial" w:cs="Arial"/>
          <w:b w:val="0"/>
          <w:bCs w:val="0"/>
          <w:i w:val="0"/>
          <w:iCs w:val="0"/>
          <w:caps w:val="0"/>
          <w:smallCaps w:val="0"/>
          <w:noProof w:val="0"/>
          <w:color w:val="FF0000"/>
          <w:sz w:val="24"/>
          <w:szCs w:val="24"/>
          <w:u w:val="single"/>
          <w:lang w:val="en-US"/>
        </w:rPr>
        <w:t xml:space="preserve"> https://doi-org.ez</w:t>
      </w:r>
    </w:p>
    <w:p w:rsidR="56CCE191" w:rsidP="319AB3C1" w:rsidRDefault="56CCE191" w14:paraId="10F5EA92" w14:textId="61DFD503">
      <w:pPr>
        <w:pStyle w:val="Normal"/>
        <w:shd w:val="clear" w:color="auto" w:fill="FFFFFF" w:themeFill="background1"/>
        <w:spacing w:before="0" w:beforeAutospacing="off" w:after="0" w:afterAutospacing="off" w:line="360" w:lineRule="auto"/>
        <w:jc w:val="left"/>
        <w:rPr>
          <w:rFonts w:ascii="Arial" w:hAnsi="Arial" w:eastAsia="Arial" w:cs="Arial"/>
          <w:noProof w:val="0"/>
          <w:color w:val="FF0000"/>
          <w:sz w:val="24"/>
          <w:szCs w:val="24"/>
          <w:u w:val="none"/>
          <w:lang w:val="en-US"/>
        </w:rPr>
      </w:pPr>
      <w:r w:rsidRPr="319AB3C1" w:rsidR="56CCE191">
        <w:rPr>
          <w:rFonts w:ascii="Arial" w:hAnsi="Arial" w:eastAsia="Arial" w:cs="Arial"/>
          <w:b w:val="0"/>
          <w:bCs w:val="0"/>
          <w:i w:val="0"/>
          <w:iCs w:val="0"/>
          <w:caps w:val="0"/>
          <w:smallCaps w:val="0"/>
          <w:strike w:val="0"/>
          <w:dstrike w:val="0"/>
          <w:noProof w:val="0"/>
          <w:color w:val="FF0000"/>
          <w:sz w:val="24"/>
          <w:szCs w:val="24"/>
          <w:u w:val="none"/>
          <w:lang w:val="en-US"/>
        </w:rPr>
        <w:t xml:space="preserve">Eckhardt, B. (2009). </w:t>
      </w:r>
      <w:hyperlink r:id="Re4fa9b08ccab4faf">
        <w:r w:rsidRPr="319AB3C1" w:rsidR="56CCE191">
          <w:rPr>
            <w:rStyle w:val="Hyperlink"/>
            <w:rFonts w:ascii="Arial" w:hAnsi="Arial" w:eastAsia="Arial" w:cs="Arial"/>
            <w:b w:val="0"/>
            <w:bCs w:val="0"/>
            <w:i w:val="0"/>
            <w:iCs w:val="0"/>
            <w:caps w:val="0"/>
            <w:smallCaps w:val="0"/>
            <w:strike w:val="0"/>
            <w:dstrike w:val="0"/>
            <w:noProof w:val="0"/>
            <w:color w:val="FF0000"/>
            <w:sz w:val="24"/>
            <w:szCs w:val="24"/>
            <w:u w:val="none"/>
            <w:lang w:val="en-US"/>
          </w:rPr>
          <w:t>Reclaiming Tradition: The Book of Judith and Hasmonean Politics.</w:t>
        </w:r>
      </w:hyperlink>
      <w:r w:rsidRPr="319AB3C1" w:rsidR="56CCE191">
        <w:rPr>
          <w:rFonts w:ascii="Arial" w:hAnsi="Arial" w:eastAsia="Arial" w:cs="Arial"/>
          <w:b w:val="0"/>
          <w:bCs w:val="0"/>
          <w:i w:val="0"/>
          <w:iCs w:val="0"/>
          <w:caps w:val="0"/>
          <w:smallCaps w:val="0"/>
          <w:noProof w:val="0"/>
          <w:color w:val="FF0000"/>
          <w:sz w:val="24"/>
          <w:szCs w:val="24"/>
          <w:u w:val="none"/>
          <w:lang w:val="en-US"/>
        </w:rPr>
        <w:t xml:space="preserve"> </w:t>
      </w:r>
      <w:r w:rsidRPr="319AB3C1" w:rsidR="56CCE191">
        <w:rPr>
          <w:rFonts w:ascii="Arial" w:hAnsi="Arial" w:eastAsia="Arial" w:cs="Arial"/>
          <w:b w:val="0"/>
          <w:bCs w:val="0"/>
          <w:i w:val="1"/>
          <w:iCs w:val="1"/>
          <w:caps w:val="0"/>
          <w:smallCaps w:val="0"/>
          <w:noProof w:val="0"/>
          <w:color w:val="FF0000"/>
          <w:sz w:val="24"/>
          <w:szCs w:val="24"/>
          <w:u w:val="none"/>
          <w:lang w:val="en-US"/>
        </w:rPr>
        <w:t>Journal for the Study of the Pseudepigrapha.</w:t>
      </w:r>
      <w:r w:rsidRPr="319AB3C1" w:rsidR="56CCE191">
        <w:rPr>
          <w:rFonts w:ascii="Arial" w:hAnsi="Arial" w:eastAsia="Arial" w:cs="Arial"/>
          <w:b w:val="0"/>
          <w:bCs w:val="0"/>
          <w:i w:val="0"/>
          <w:iCs w:val="0"/>
          <w:caps w:val="0"/>
          <w:smallCaps w:val="0"/>
          <w:noProof w:val="0"/>
          <w:color w:val="FF0000"/>
          <w:sz w:val="24"/>
          <w:szCs w:val="24"/>
          <w:u w:val="none"/>
          <w:lang w:val="en-US"/>
        </w:rPr>
        <w:t xml:space="preserve"> 18(4), 243-263. </w:t>
      </w:r>
    </w:p>
    <w:p w:rsidR="319AB3C1" w:rsidP="319AB3C1" w:rsidRDefault="319AB3C1" w14:paraId="158AA218" w14:textId="463035AA">
      <w:pPr>
        <w:pStyle w:val="Normal"/>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FF0000"/>
          <w:sz w:val="24"/>
          <w:szCs w:val="24"/>
          <w:u w:val="none"/>
          <w:lang w:val="en-US"/>
        </w:rPr>
      </w:pPr>
    </w:p>
    <w:p w:rsidR="3D600F2F" w:rsidP="319AB3C1" w:rsidRDefault="3D600F2F" w14:paraId="619F2308" w14:textId="7A4F9CE7">
      <w:pPr>
        <w:pStyle w:val="Normal"/>
        <w:spacing w:after="160" w:line="360" w:lineRule="auto"/>
        <w:rPr>
          <w:rFonts w:ascii="Arial" w:hAnsi="Arial" w:eastAsia="Arial" w:cs="Arial"/>
          <w:noProof w:val="0"/>
          <w:color w:val="FF0000"/>
          <w:sz w:val="24"/>
          <w:szCs w:val="24"/>
          <w:lang w:val="en-US"/>
        </w:rPr>
      </w:pPr>
      <w:r w:rsidRPr="319AB3C1" w:rsidR="3D600F2F">
        <w:rPr>
          <w:rFonts w:ascii="Arial" w:hAnsi="Arial" w:eastAsia="Arial" w:cs="Arial"/>
          <w:noProof w:val="0"/>
          <w:color w:val="FF0000"/>
          <w:sz w:val="24"/>
          <w:szCs w:val="24"/>
          <w:lang w:val="en-US"/>
        </w:rPr>
        <w:t>Geller, M. J. (1979). Alexander Jannaeus and the Pharisee Rift. J</w:t>
      </w:r>
      <w:r w:rsidRPr="319AB3C1" w:rsidR="3D600F2F">
        <w:rPr>
          <w:rFonts w:ascii="Arial" w:hAnsi="Arial" w:eastAsia="Arial" w:cs="Arial"/>
          <w:i w:val="1"/>
          <w:iCs w:val="1"/>
          <w:noProof w:val="0"/>
          <w:color w:val="FF0000"/>
          <w:sz w:val="24"/>
          <w:szCs w:val="24"/>
          <w:lang w:val="en-US"/>
        </w:rPr>
        <w:t xml:space="preserve">ournal of Jewish Studies. </w:t>
      </w:r>
      <w:r w:rsidRPr="319AB3C1" w:rsidR="3D600F2F">
        <w:rPr>
          <w:rFonts w:ascii="Arial" w:hAnsi="Arial" w:eastAsia="Arial" w:cs="Arial"/>
          <w:noProof w:val="0"/>
          <w:color w:val="FF0000"/>
          <w:sz w:val="24"/>
          <w:szCs w:val="24"/>
          <w:lang w:val="en-US"/>
        </w:rPr>
        <w:t xml:space="preserve">30(2), 202-211. </w:t>
      </w:r>
      <w:r w:rsidRPr="319AB3C1" w:rsidR="3D600F2F">
        <w:rPr>
          <w:rFonts w:ascii="Arial" w:hAnsi="Arial" w:eastAsia="Arial" w:cs="Arial"/>
          <w:noProof w:val="0"/>
          <w:color w:val="FF0000"/>
          <w:sz w:val="24"/>
          <w:szCs w:val="24"/>
          <w:u w:val="single"/>
          <w:lang w:val="en-US"/>
        </w:rPr>
        <w:t>doi:10.18647/915/JJS-1979</w:t>
      </w:r>
      <w:r w:rsidRPr="319AB3C1" w:rsidR="3D600F2F">
        <w:rPr>
          <w:rFonts w:ascii="Arial" w:hAnsi="Arial" w:eastAsia="Arial" w:cs="Arial"/>
          <w:noProof w:val="0"/>
          <w:color w:val="FF0000"/>
          <w:sz w:val="24"/>
          <w:szCs w:val="24"/>
          <w:lang w:val="en-US"/>
        </w:rPr>
        <w:t xml:space="preserve"> </w:t>
      </w:r>
    </w:p>
    <w:p w:rsidR="5A2F8C66" w:rsidP="319AB3C1" w:rsidRDefault="5A2F8C66" w14:paraId="096B6B2E" w14:textId="3E8F110F">
      <w:pPr>
        <w:pStyle w:val="Normal"/>
        <w:spacing w:after="160" w:line="360" w:lineRule="auto"/>
        <w:rPr>
          <w:rFonts w:ascii="Arial" w:hAnsi="Arial" w:eastAsia="Arial" w:cs="Arial"/>
          <w:b w:val="0"/>
          <w:bCs w:val="0"/>
          <w:i w:val="0"/>
          <w:iCs w:val="0"/>
          <w:caps w:val="0"/>
          <w:smallCaps w:val="0"/>
          <w:noProof w:val="0"/>
          <w:color w:val="FF0000"/>
          <w:sz w:val="24"/>
          <w:szCs w:val="24"/>
          <w:lang w:val="en-US"/>
        </w:rPr>
      </w:pPr>
      <w:r w:rsidRPr="319AB3C1" w:rsidR="5A2F8C66">
        <w:rPr>
          <w:rFonts w:ascii="Arial" w:hAnsi="Arial" w:eastAsia="Arial" w:cs="Arial"/>
          <w:noProof w:val="0"/>
          <w:color w:val="FF0000"/>
          <w:sz w:val="24"/>
          <w:szCs w:val="24"/>
          <w:lang w:val="en-US"/>
        </w:rPr>
        <w:t>Hadley, S. C. (2023). Political Conversions, Religious Conversions: A Brief Look at Hasmonean Reform and Forced Circumcisions. A Southern Knickerbocker.</w:t>
      </w:r>
      <w:r w:rsidRPr="319AB3C1" w:rsidR="5A2F8C66">
        <w:rPr>
          <w:rFonts w:ascii="Arial" w:hAnsi="Arial" w:eastAsia="Arial" w:cs="Arial"/>
          <w:b w:val="0"/>
          <w:bCs w:val="0"/>
          <w:i w:val="0"/>
          <w:iCs w:val="0"/>
          <w:caps w:val="0"/>
          <w:smallCaps w:val="0"/>
          <w:noProof w:val="0"/>
          <w:color w:val="FF0000"/>
          <w:sz w:val="24"/>
          <w:szCs w:val="24"/>
          <w:lang w:val="en-US"/>
        </w:rPr>
        <w:t xml:space="preserve"> </w:t>
      </w:r>
    </w:p>
    <w:p w:rsidR="1EC12E6C" w:rsidP="319AB3C1" w:rsidRDefault="1EC12E6C" w14:paraId="02D19B62" w14:textId="1E019F91">
      <w:pPr>
        <w:pStyle w:val="Normal"/>
        <w:spacing w:after="160" w:line="360" w:lineRule="auto"/>
        <w:rPr>
          <w:rFonts w:ascii="Arial" w:hAnsi="Arial" w:eastAsia="Arial" w:cs="Arial"/>
          <w:noProof w:val="0"/>
          <w:color w:val="FF0000"/>
          <w:sz w:val="24"/>
          <w:szCs w:val="24"/>
          <w:lang w:val="en-US"/>
        </w:rPr>
      </w:pPr>
      <w:r w:rsidRPr="319AB3C1" w:rsidR="1EC12E6C">
        <w:rPr>
          <w:rFonts w:ascii="Arial" w:hAnsi="Arial" w:eastAsia="Arial" w:cs="Arial"/>
          <w:b w:val="0"/>
          <w:bCs w:val="0"/>
          <w:i w:val="0"/>
          <w:iCs w:val="0"/>
          <w:caps w:val="0"/>
          <w:smallCaps w:val="0"/>
          <w:noProof w:val="0"/>
          <w:color w:val="FF0000"/>
          <w:sz w:val="24"/>
          <w:szCs w:val="24"/>
          <w:lang w:val="en-US"/>
        </w:rPr>
        <w:t xml:space="preserve">Rajak, T. (1994). The Jews Under Hasmonean Rule. In: Crook JA, Lintott, A, Rawson, E. eds. </w:t>
      </w:r>
      <w:r w:rsidRPr="319AB3C1" w:rsidR="1EC12E6C">
        <w:rPr>
          <w:rFonts w:ascii="Arial" w:hAnsi="Arial" w:eastAsia="Arial" w:cs="Arial"/>
          <w:b w:val="0"/>
          <w:bCs w:val="0"/>
          <w:i w:val="1"/>
          <w:iCs w:val="1"/>
          <w:caps w:val="0"/>
          <w:smallCaps w:val="0"/>
          <w:noProof w:val="0"/>
          <w:color w:val="FF0000"/>
          <w:sz w:val="24"/>
          <w:szCs w:val="24"/>
          <w:lang w:val="en-US"/>
        </w:rPr>
        <w:t>The Cambridge Ancient History</w:t>
      </w:r>
      <w:r w:rsidRPr="319AB3C1" w:rsidR="1EC12E6C">
        <w:rPr>
          <w:rFonts w:ascii="Arial" w:hAnsi="Arial" w:eastAsia="Arial" w:cs="Arial"/>
          <w:b w:val="0"/>
          <w:bCs w:val="0"/>
          <w:i w:val="0"/>
          <w:iCs w:val="0"/>
          <w:caps w:val="0"/>
          <w:smallCaps w:val="0"/>
          <w:noProof w:val="0"/>
          <w:color w:val="FF0000"/>
          <w:sz w:val="24"/>
          <w:szCs w:val="24"/>
          <w:lang w:val="en-US"/>
        </w:rPr>
        <w:t>. Cambridge University Pres</w:t>
      </w:r>
      <w:r w:rsidRPr="319AB3C1" w:rsidR="3926F653">
        <w:rPr>
          <w:rFonts w:ascii="Arial" w:hAnsi="Arial" w:eastAsia="Arial" w:cs="Arial"/>
          <w:b w:val="0"/>
          <w:bCs w:val="0"/>
          <w:i w:val="0"/>
          <w:iCs w:val="0"/>
          <w:caps w:val="0"/>
          <w:smallCaps w:val="0"/>
          <w:noProof w:val="0"/>
          <w:color w:val="FF0000"/>
          <w:sz w:val="24"/>
          <w:szCs w:val="24"/>
          <w:lang w:val="en-US"/>
        </w:rPr>
        <w:t xml:space="preserve">, </w:t>
      </w:r>
      <w:r w:rsidRPr="319AB3C1" w:rsidR="1EC12E6C">
        <w:rPr>
          <w:rFonts w:ascii="Arial" w:hAnsi="Arial" w:eastAsia="Arial" w:cs="Arial"/>
          <w:b w:val="0"/>
          <w:bCs w:val="0"/>
          <w:i w:val="0"/>
          <w:iCs w:val="0"/>
          <w:caps w:val="0"/>
          <w:smallCaps w:val="0"/>
          <w:noProof w:val="0"/>
          <w:color w:val="FF0000"/>
          <w:sz w:val="24"/>
          <w:szCs w:val="24"/>
          <w:lang w:val="en-US"/>
        </w:rPr>
        <w:t xml:space="preserve">274-309. </w:t>
      </w:r>
    </w:p>
    <w:p w:rsidR="47DE5E7B" w:rsidP="319AB3C1" w:rsidRDefault="47DE5E7B" w14:paraId="2D6C7AA1" w14:textId="40C533F8">
      <w:pPr>
        <w:pStyle w:val="Normal"/>
        <w:spacing w:after="160" w:line="360" w:lineRule="auto"/>
        <w:rPr>
          <w:rFonts w:ascii="Arial" w:hAnsi="Arial" w:eastAsia="Arial" w:cs="Arial"/>
          <w:b w:val="0"/>
          <w:bCs w:val="0"/>
          <w:i w:val="0"/>
          <w:iCs w:val="0"/>
          <w:caps w:val="0"/>
          <w:smallCaps w:val="0"/>
          <w:noProof w:val="0"/>
          <w:color w:val="FF0000"/>
          <w:sz w:val="24"/>
          <w:szCs w:val="24"/>
          <w:u w:val="single"/>
          <w:lang w:val="en-US"/>
        </w:rPr>
      </w:pPr>
      <w:r w:rsidRPr="319AB3C1" w:rsidR="47DE5E7B">
        <w:rPr>
          <w:rFonts w:ascii="Arial" w:hAnsi="Arial" w:eastAsia="Arial" w:cs="Arial"/>
          <w:b w:val="0"/>
          <w:bCs w:val="0"/>
          <w:i w:val="0"/>
          <w:iCs w:val="0"/>
          <w:caps w:val="0"/>
          <w:smallCaps w:val="0"/>
          <w:noProof w:val="0"/>
          <w:color w:val="FF0000"/>
          <w:sz w:val="24"/>
          <w:szCs w:val="24"/>
          <w:lang w:val="en-US"/>
        </w:rPr>
        <w:t xml:space="preserve">Regev, E. (2021). Purity, Pottery, and Judaean Ethnicity in the Hasmonean Period. Journal of Ancient Judaism, 12(3), 391-432. </w:t>
      </w:r>
      <w:r w:rsidRPr="319AB3C1" w:rsidR="47DE5E7B">
        <w:rPr>
          <w:rFonts w:ascii="Arial" w:hAnsi="Arial" w:eastAsia="Arial" w:cs="Arial"/>
          <w:b w:val="0"/>
          <w:bCs w:val="0"/>
          <w:i w:val="0"/>
          <w:iCs w:val="0"/>
          <w:caps w:val="0"/>
          <w:smallCaps w:val="0"/>
          <w:noProof w:val="0"/>
          <w:color w:val="FF0000"/>
          <w:sz w:val="24"/>
          <w:szCs w:val="24"/>
          <w:u w:val="single"/>
          <w:lang w:val="en-US"/>
        </w:rPr>
        <w:t xml:space="preserve">https://doi.org/10.30965/21967954-bja10012  </w:t>
      </w:r>
    </w:p>
    <w:p w:rsidR="47DE5E7B" w:rsidP="319AB3C1" w:rsidRDefault="47DE5E7B" w14:paraId="572FA38B" w14:textId="519F5C12">
      <w:pPr>
        <w:pStyle w:val="Normal"/>
        <w:spacing w:after="160" w:line="360" w:lineRule="auto"/>
        <w:rPr>
          <w:rFonts w:ascii="Arial" w:hAnsi="Arial" w:eastAsia="Arial" w:cs="Arial"/>
          <w:b w:val="0"/>
          <w:bCs w:val="0"/>
          <w:i w:val="0"/>
          <w:iCs w:val="0"/>
          <w:caps w:val="0"/>
          <w:smallCaps w:val="0"/>
          <w:noProof w:val="0"/>
          <w:color w:val="FF0000"/>
          <w:sz w:val="24"/>
          <w:szCs w:val="24"/>
          <w:lang w:val="en-US"/>
        </w:rPr>
      </w:pPr>
      <w:r w:rsidRPr="319AB3C1" w:rsidR="47DE5E7B">
        <w:rPr>
          <w:rFonts w:ascii="Arial" w:hAnsi="Arial" w:eastAsia="Arial" w:cs="Arial"/>
          <w:b w:val="0"/>
          <w:bCs w:val="0"/>
          <w:i w:val="0"/>
          <w:iCs w:val="0"/>
          <w:caps w:val="0"/>
          <w:smallCaps w:val="0"/>
          <w:noProof w:val="0"/>
          <w:color w:val="FF0000"/>
          <w:sz w:val="24"/>
          <w:szCs w:val="24"/>
          <w:lang w:val="en-US"/>
        </w:rPr>
        <w:t xml:space="preserve">Roddy, N. (2008). THE WAY IT WASN'T: THE BOOK OF JUDITH AS ANTI-HASMONEAN PROPAGANDA. </w:t>
      </w:r>
      <w:r w:rsidRPr="319AB3C1" w:rsidR="47DE5E7B">
        <w:rPr>
          <w:rFonts w:ascii="Arial" w:hAnsi="Arial" w:eastAsia="Arial" w:cs="Arial"/>
          <w:b w:val="0"/>
          <w:bCs w:val="0"/>
          <w:i w:val="1"/>
          <w:iCs w:val="1"/>
          <w:caps w:val="0"/>
          <w:smallCaps w:val="0"/>
          <w:noProof w:val="0"/>
          <w:color w:val="FF0000"/>
          <w:sz w:val="24"/>
          <w:szCs w:val="24"/>
          <w:u w:val="none"/>
          <w:lang w:val="en-US"/>
        </w:rPr>
        <w:t xml:space="preserve">Studia </w:t>
      </w:r>
      <w:r w:rsidRPr="319AB3C1" w:rsidR="47DE5E7B">
        <w:rPr>
          <w:rFonts w:ascii="Arial" w:hAnsi="Arial" w:eastAsia="Arial" w:cs="Arial"/>
          <w:b w:val="0"/>
          <w:bCs w:val="0"/>
          <w:i w:val="1"/>
          <w:iCs w:val="1"/>
          <w:caps w:val="0"/>
          <w:smallCaps w:val="0"/>
          <w:noProof w:val="0"/>
          <w:color w:val="FF0000"/>
          <w:sz w:val="24"/>
          <w:szCs w:val="24"/>
          <w:u w:val="none"/>
          <w:lang w:val="en-US"/>
        </w:rPr>
        <w:t>hebraica</w:t>
      </w:r>
      <w:r w:rsidRPr="319AB3C1" w:rsidR="47DE5E7B">
        <w:rPr>
          <w:rFonts w:ascii="Arial" w:hAnsi="Arial" w:eastAsia="Arial" w:cs="Arial"/>
          <w:b w:val="0"/>
          <w:bCs w:val="0"/>
          <w:i w:val="0"/>
          <w:iCs w:val="0"/>
          <w:caps w:val="0"/>
          <w:smallCaps w:val="0"/>
          <w:noProof w:val="0"/>
          <w:color w:val="FF0000"/>
          <w:sz w:val="24"/>
          <w:szCs w:val="24"/>
          <w:lang w:val="en-US"/>
        </w:rPr>
        <w:t xml:space="preserve">, (8), pp.269-277. </w:t>
      </w:r>
    </w:p>
    <w:p w:rsidR="47DE5E7B" w:rsidP="319AB3C1" w:rsidRDefault="47DE5E7B" w14:paraId="020137E0" w14:textId="6615BCC4">
      <w:pPr>
        <w:pStyle w:val="Normal"/>
        <w:spacing w:after="160" w:line="360" w:lineRule="auto"/>
        <w:rPr>
          <w:rFonts w:ascii="Arial" w:hAnsi="Arial" w:eastAsia="Arial" w:cs="Arial"/>
          <w:b w:val="0"/>
          <w:bCs w:val="0"/>
          <w:i w:val="0"/>
          <w:iCs w:val="0"/>
          <w:caps w:val="0"/>
          <w:smallCaps w:val="0"/>
          <w:noProof w:val="0"/>
          <w:color w:val="FF0000"/>
          <w:sz w:val="24"/>
          <w:szCs w:val="24"/>
          <w:lang w:val="en-US"/>
        </w:rPr>
      </w:pPr>
      <w:r w:rsidRPr="319AB3C1" w:rsidR="47DE5E7B">
        <w:rPr>
          <w:rFonts w:ascii="Arial" w:hAnsi="Arial" w:eastAsia="Arial" w:cs="Arial"/>
          <w:b w:val="0"/>
          <w:bCs w:val="0"/>
          <w:i w:val="0"/>
          <w:iCs w:val="0"/>
          <w:caps w:val="0"/>
          <w:smallCaps w:val="0"/>
          <w:noProof w:val="0"/>
          <w:color w:val="FF0000"/>
          <w:sz w:val="24"/>
          <w:szCs w:val="24"/>
          <w:lang w:val="en-US"/>
        </w:rPr>
        <w:t xml:space="preserve">Sievers, J. (1990) The Hasmoneans and their Supporters: From Mattathias to the Death of John Hyrcanus I. </w:t>
      </w:r>
      <w:r w:rsidRPr="319AB3C1" w:rsidR="47DE5E7B">
        <w:rPr>
          <w:rFonts w:ascii="Arial" w:hAnsi="Arial" w:eastAsia="Arial" w:cs="Arial"/>
          <w:b w:val="0"/>
          <w:bCs w:val="0"/>
          <w:i w:val="1"/>
          <w:iCs w:val="1"/>
          <w:caps w:val="0"/>
          <w:smallCaps w:val="0"/>
          <w:noProof w:val="0"/>
          <w:color w:val="FF0000"/>
          <w:sz w:val="24"/>
          <w:szCs w:val="24"/>
          <w:lang w:val="en-US"/>
        </w:rPr>
        <w:t>South Florida Studies in the History of Judaism</w:t>
      </w:r>
      <w:r w:rsidRPr="319AB3C1" w:rsidR="47DE5E7B">
        <w:rPr>
          <w:rFonts w:ascii="Arial" w:hAnsi="Arial" w:eastAsia="Arial" w:cs="Arial"/>
          <w:b w:val="0"/>
          <w:bCs w:val="0"/>
          <w:i w:val="0"/>
          <w:iCs w:val="0"/>
          <w:caps w:val="0"/>
          <w:smallCaps w:val="0"/>
          <w:noProof w:val="0"/>
          <w:color w:val="FF0000"/>
          <w:sz w:val="24"/>
          <w:szCs w:val="24"/>
          <w:lang w:val="en-US"/>
        </w:rPr>
        <w:t>; Atlanta: Scholars Press</w:t>
      </w:r>
      <w:r w:rsidRPr="319AB3C1" w:rsidR="47DE5E7B">
        <w:rPr>
          <w:rFonts w:ascii="Arial" w:hAnsi="Arial" w:eastAsia="Arial" w:cs="Arial"/>
          <w:b w:val="0"/>
          <w:bCs w:val="0"/>
          <w:i w:val="0"/>
          <w:iCs w:val="0"/>
          <w:caps w:val="0"/>
          <w:smallCaps w:val="0"/>
          <w:noProof w:val="0"/>
          <w:color w:val="FF0000"/>
          <w:sz w:val="24"/>
          <w:szCs w:val="24"/>
          <w:lang w:val="en-US"/>
        </w:rPr>
        <w:t xml:space="preserve">.  </w:t>
      </w:r>
    </w:p>
    <w:p w:rsidR="47DE5E7B" w:rsidP="319AB3C1" w:rsidRDefault="47DE5E7B" w14:paraId="39171B59" w14:textId="6C135C4F">
      <w:pPr>
        <w:pStyle w:val="Normal"/>
        <w:spacing w:after="160" w:line="360" w:lineRule="auto"/>
        <w:rPr>
          <w:color w:val="FF0000"/>
        </w:rPr>
      </w:pPr>
      <w:r w:rsidRPr="319AB3C1" w:rsidR="47DE5E7B">
        <w:rPr>
          <w:rFonts w:ascii="Arial" w:hAnsi="Arial" w:eastAsia="Arial" w:cs="Arial"/>
          <w:b w:val="0"/>
          <w:bCs w:val="0"/>
          <w:i w:val="0"/>
          <w:iCs w:val="0"/>
          <w:caps w:val="0"/>
          <w:smallCaps w:val="0"/>
          <w:noProof w:val="0"/>
          <w:color w:val="FF0000"/>
          <w:sz w:val="24"/>
          <w:szCs w:val="24"/>
          <w:lang w:val="en-US"/>
        </w:rPr>
        <w:t xml:space="preserve">Soon, I. T. (2020). “In strength” not “by force”: Re-reading the circumcision of the uncircumcised </w:t>
      </w:r>
      <w:r w:rsidRPr="319AB3C1" w:rsidR="47DE5E7B">
        <w:rPr>
          <w:rFonts w:ascii="Arial" w:hAnsi="Arial" w:eastAsia="Arial" w:cs="Arial"/>
          <w:b w:val="0"/>
          <w:bCs w:val="0"/>
          <w:i w:val="0"/>
          <w:iCs w:val="0"/>
          <w:caps w:val="0"/>
          <w:smallCaps w:val="0"/>
          <w:noProof w:val="0"/>
          <w:color w:val="FF0000"/>
          <w:sz w:val="24"/>
          <w:szCs w:val="24"/>
          <w:lang w:val="en-US"/>
        </w:rPr>
        <w:t>ἐν</w:t>
      </w:r>
      <w:r w:rsidRPr="319AB3C1" w:rsidR="47DE5E7B">
        <w:rPr>
          <w:rFonts w:ascii="Arial" w:hAnsi="Arial" w:eastAsia="Arial" w:cs="Arial"/>
          <w:b w:val="0"/>
          <w:bCs w:val="0"/>
          <w:i w:val="0"/>
          <w:iCs w:val="0"/>
          <w:caps w:val="0"/>
          <w:smallCaps w:val="0"/>
          <w:noProof w:val="0"/>
          <w:color w:val="FF0000"/>
          <w:sz w:val="24"/>
          <w:szCs w:val="24"/>
          <w:lang w:val="en-US"/>
        </w:rPr>
        <w:t xml:space="preserve"> </w:t>
      </w:r>
      <w:r w:rsidRPr="319AB3C1" w:rsidR="47DE5E7B">
        <w:rPr>
          <w:rFonts w:ascii="Arial" w:hAnsi="Arial" w:eastAsia="Arial" w:cs="Arial"/>
          <w:b w:val="0"/>
          <w:bCs w:val="0"/>
          <w:i w:val="0"/>
          <w:iCs w:val="0"/>
          <w:caps w:val="0"/>
          <w:smallCaps w:val="0"/>
          <w:noProof w:val="0"/>
          <w:color w:val="FF0000"/>
          <w:sz w:val="24"/>
          <w:szCs w:val="24"/>
          <w:lang w:val="en-US"/>
        </w:rPr>
        <w:t>ἰσχύι</w:t>
      </w:r>
      <w:r w:rsidRPr="319AB3C1" w:rsidR="47DE5E7B">
        <w:rPr>
          <w:rFonts w:ascii="Arial" w:hAnsi="Arial" w:eastAsia="Arial" w:cs="Arial"/>
          <w:b w:val="0"/>
          <w:bCs w:val="0"/>
          <w:i w:val="0"/>
          <w:iCs w:val="0"/>
          <w:caps w:val="0"/>
          <w:smallCaps w:val="0"/>
          <w:noProof w:val="0"/>
          <w:color w:val="FF0000"/>
          <w:sz w:val="24"/>
          <w:szCs w:val="24"/>
          <w:lang w:val="en-US"/>
        </w:rPr>
        <w:t xml:space="preserve"> in 1 </w:t>
      </w:r>
      <w:r w:rsidRPr="319AB3C1" w:rsidR="47DE5E7B">
        <w:rPr>
          <w:rFonts w:ascii="Arial" w:hAnsi="Arial" w:eastAsia="Arial" w:cs="Arial"/>
          <w:b w:val="0"/>
          <w:bCs w:val="0"/>
          <w:i w:val="0"/>
          <w:iCs w:val="0"/>
          <w:caps w:val="0"/>
          <w:smallCaps w:val="0"/>
          <w:noProof w:val="0"/>
          <w:color w:val="FF0000"/>
          <w:sz w:val="24"/>
          <w:szCs w:val="24"/>
          <w:lang w:val="en-US"/>
        </w:rPr>
        <w:t>Macc</w:t>
      </w:r>
      <w:r w:rsidRPr="319AB3C1" w:rsidR="47DE5E7B">
        <w:rPr>
          <w:rFonts w:ascii="Arial" w:hAnsi="Arial" w:eastAsia="Arial" w:cs="Arial"/>
          <w:b w:val="0"/>
          <w:bCs w:val="0"/>
          <w:i w:val="0"/>
          <w:iCs w:val="0"/>
          <w:caps w:val="0"/>
          <w:smallCaps w:val="0"/>
          <w:noProof w:val="0"/>
          <w:color w:val="FF0000"/>
          <w:sz w:val="24"/>
          <w:szCs w:val="24"/>
          <w:lang w:val="en-US"/>
        </w:rPr>
        <w:t xml:space="preserve"> 2:46. </w:t>
      </w:r>
      <w:r w:rsidRPr="319AB3C1" w:rsidR="47DE5E7B">
        <w:rPr>
          <w:rFonts w:ascii="Arial" w:hAnsi="Arial" w:eastAsia="Arial" w:cs="Arial"/>
          <w:b w:val="0"/>
          <w:bCs w:val="0"/>
          <w:i w:val="1"/>
          <w:iCs w:val="1"/>
          <w:caps w:val="0"/>
          <w:smallCaps w:val="0"/>
          <w:noProof w:val="0"/>
          <w:color w:val="FF0000"/>
          <w:sz w:val="24"/>
          <w:szCs w:val="24"/>
          <w:lang w:val="en-US"/>
        </w:rPr>
        <w:t>Journal for the Study of the Pseudepigrapha</w:t>
      </w:r>
      <w:r w:rsidRPr="319AB3C1" w:rsidR="47DE5E7B">
        <w:rPr>
          <w:rFonts w:ascii="Arial" w:hAnsi="Arial" w:eastAsia="Arial" w:cs="Arial"/>
          <w:b w:val="0"/>
          <w:bCs w:val="0"/>
          <w:i w:val="0"/>
          <w:iCs w:val="0"/>
          <w:caps w:val="0"/>
          <w:smallCaps w:val="0"/>
          <w:noProof w:val="0"/>
          <w:color w:val="FF0000"/>
          <w:sz w:val="24"/>
          <w:szCs w:val="24"/>
          <w:lang w:val="en-US"/>
        </w:rPr>
        <w:t xml:space="preserve">, 29(3), 149-167. </w:t>
      </w:r>
      <w:hyperlink r:id="R089afe98f78a4016">
        <w:r w:rsidRPr="319AB3C1" w:rsidR="47DE5E7B">
          <w:rPr>
            <w:rStyle w:val="Hyperlink"/>
            <w:rFonts w:ascii="Arial" w:hAnsi="Arial" w:eastAsia="Arial" w:cs="Arial"/>
            <w:b w:val="0"/>
            <w:bCs w:val="0"/>
            <w:i w:val="0"/>
            <w:iCs w:val="0"/>
            <w:caps w:val="0"/>
            <w:smallCaps w:val="0"/>
            <w:noProof w:val="0"/>
            <w:color w:val="FF0000"/>
            <w:sz w:val="24"/>
            <w:szCs w:val="24"/>
            <w:lang w:val="en-US"/>
          </w:rPr>
          <w:t>https://doi.org/10.1177/0951820720902086</w:t>
        </w:r>
      </w:hyperlink>
    </w:p>
    <w:p w:rsidR="6F62DD32" w:rsidP="319AB3C1" w:rsidRDefault="6F62DD32" w14:paraId="0519EB91" w14:textId="6A209A05">
      <w:pPr>
        <w:pStyle w:val="Normal"/>
        <w:spacing w:after="160" w:line="360" w:lineRule="auto"/>
        <w:rPr>
          <w:rFonts w:ascii="Arial" w:hAnsi="Arial" w:eastAsia="Arial" w:cs="Arial"/>
          <w:b w:val="0"/>
          <w:bCs w:val="0"/>
          <w:noProof w:val="0"/>
          <w:color w:val="FF0000"/>
          <w:sz w:val="24"/>
          <w:szCs w:val="24"/>
          <w:lang w:val="en-US"/>
        </w:rPr>
      </w:pPr>
      <w:r w:rsidRPr="319AB3C1" w:rsidR="6F62DD32">
        <w:rPr>
          <w:rFonts w:ascii="Arial" w:hAnsi="Arial" w:eastAsia="Arial" w:cs="Arial"/>
          <w:b w:val="0"/>
          <w:bCs w:val="0"/>
          <w:i w:val="0"/>
          <w:iCs w:val="0"/>
          <w:caps w:val="0"/>
          <w:smallCaps w:val="0"/>
          <w:noProof w:val="0"/>
          <w:color w:val="FF0000"/>
          <w:sz w:val="24"/>
          <w:szCs w:val="24"/>
          <w:lang w:val="en-US"/>
        </w:rPr>
        <w:t xml:space="preserve">Trampedach, K. (2012). "The War of the Hasmoneans". In </w:t>
      </w:r>
      <w:r w:rsidRPr="319AB3C1" w:rsidR="6F62DD32">
        <w:rPr>
          <w:rFonts w:ascii="Arial" w:hAnsi="Arial" w:eastAsia="Arial" w:cs="Arial"/>
          <w:b w:val="0"/>
          <w:bCs w:val="0"/>
          <w:i w:val="1"/>
          <w:iCs w:val="1"/>
          <w:caps w:val="0"/>
          <w:smallCaps w:val="0"/>
          <w:noProof w:val="0"/>
          <w:color w:val="FF0000"/>
          <w:sz w:val="24"/>
          <w:szCs w:val="24"/>
          <w:lang w:val="en-US"/>
        </w:rPr>
        <w:t>Dying for the Faith, Killing for the Faith</w:t>
      </w:r>
      <w:r w:rsidRPr="319AB3C1" w:rsidR="6F62DD32">
        <w:rPr>
          <w:rFonts w:ascii="Arial" w:hAnsi="Arial" w:eastAsia="Arial" w:cs="Arial"/>
          <w:b w:val="0"/>
          <w:bCs w:val="0"/>
          <w:i w:val="0"/>
          <w:iCs w:val="0"/>
          <w:caps w:val="0"/>
          <w:smallCaps w:val="0"/>
          <w:noProof w:val="0"/>
          <w:color w:val="FF0000"/>
          <w:sz w:val="24"/>
          <w:szCs w:val="24"/>
          <w:lang w:val="en-US"/>
        </w:rPr>
        <w:t xml:space="preserve">. Leiden, The Netherlands: Brill. </w:t>
      </w:r>
      <w:hyperlink r:id="R399a525ff643412e">
        <w:r w:rsidRPr="319AB3C1" w:rsidR="6F62DD32">
          <w:rPr>
            <w:rStyle w:val="Hyperlink"/>
            <w:rFonts w:ascii="Arial" w:hAnsi="Arial" w:eastAsia="Arial" w:cs="Arial"/>
            <w:b w:val="0"/>
            <w:bCs w:val="0"/>
            <w:i w:val="0"/>
            <w:iCs w:val="0"/>
            <w:caps w:val="0"/>
            <w:smallCaps w:val="0"/>
            <w:noProof w:val="0"/>
            <w:color w:val="FF0000"/>
            <w:sz w:val="24"/>
            <w:szCs w:val="24"/>
            <w:lang w:val="en-US"/>
          </w:rPr>
          <w:t>https://doi</w:t>
        </w:r>
        <w:r w:rsidRPr="319AB3C1" w:rsidR="6F62DD32">
          <w:rPr>
            <w:rStyle w:val="Hyperlink"/>
            <w:rFonts w:ascii="Arial" w:hAnsi="Arial" w:eastAsia="Arial" w:cs="Arial"/>
            <w:b w:val="0"/>
            <w:bCs w:val="0"/>
            <w:i w:val="0"/>
            <w:iCs w:val="0"/>
            <w:caps w:val="0"/>
            <w:smallCaps w:val="0"/>
            <w:noProof w:val="0"/>
            <w:color w:val="FF0000"/>
            <w:sz w:val="24"/>
            <w:szCs w:val="24"/>
            <w:lang w:val="en-US"/>
          </w:rPr>
          <w:t>-org.ezproxy.uwtsd.ac.uk/10.1163/9789004211049_004</w:t>
        </w:r>
      </w:hyperlink>
    </w:p>
    <w:p w:rsidR="319AB3C1" w:rsidP="319AB3C1" w:rsidRDefault="319AB3C1" w14:paraId="4ED7C954" w14:textId="4CEA7DC2">
      <w:pPr>
        <w:pStyle w:val="Normal"/>
        <w:spacing w:after="160" w:line="360" w:lineRule="auto"/>
        <w:rPr>
          <w:rFonts w:ascii="Arial" w:hAnsi="Arial" w:eastAsia="Arial" w:cs="Arial"/>
          <w:b w:val="0"/>
          <w:bCs w:val="0"/>
          <w:i w:val="0"/>
          <w:iCs w:val="0"/>
          <w:caps w:val="0"/>
          <w:smallCaps w:val="0"/>
          <w:noProof w:val="0"/>
          <w:color w:val="FF0000"/>
          <w:sz w:val="24"/>
          <w:szCs w:val="24"/>
          <w:u w:val="none"/>
          <w:lang w:val="en-US"/>
        </w:rPr>
      </w:pPr>
    </w:p>
    <w:p w:rsidR="319AB3C1" w:rsidP="319AB3C1" w:rsidRDefault="319AB3C1" w14:paraId="2C46F836" w14:textId="1C3ACA7F">
      <w:pPr>
        <w:pStyle w:val="Normal"/>
        <w:spacing w:after="160" w:line="360" w:lineRule="auto"/>
        <w:rPr>
          <w:rFonts w:ascii="Georgia" w:hAnsi="Georgia" w:eastAsia="Georgia" w:cs="Georgia"/>
          <w:b w:val="0"/>
          <w:bCs w:val="0"/>
          <w:i w:val="0"/>
          <w:iCs w:val="0"/>
          <w:caps w:val="0"/>
          <w:smallCaps w:val="0"/>
          <w:noProof w:val="0"/>
          <w:color w:val="007F92"/>
          <w:sz w:val="27"/>
          <w:szCs w:val="27"/>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A9CE68"/>
    <w:rsid w:val="009BF949"/>
    <w:rsid w:val="01049327"/>
    <w:rsid w:val="01CC99DE"/>
    <w:rsid w:val="027D18F9"/>
    <w:rsid w:val="033636E5"/>
    <w:rsid w:val="0340B73C"/>
    <w:rsid w:val="0376542F"/>
    <w:rsid w:val="038DB780"/>
    <w:rsid w:val="03A09ACD"/>
    <w:rsid w:val="047445C1"/>
    <w:rsid w:val="0482B3D7"/>
    <w:rsid w:val="063A79B4"/>
    <w:rsid w:val="0640C9C5"/>
    <w:rsid w:val="07BA5499"/>
    <w:rsid w:val="07BAF5FA"/>
    <w:rsid w:val="091F7C42"/>
    <w:rsid w:val="0A3E8CE3"/>
    <w:rsid w:val="0AAE4EF6"/>
    <w:rsid w:val="0B011651"/>
    <w:rsid w:val="0B177384"/>
    <w:rsid w:val="0DD0B77D"/>
    <w:rsid w:val="0E5831CE"/>
    <w:rsid w:val="0ED69BB9"/>
    <w:rsid w:val="0F25685F"/>
    <w:rsid w:val="0F8C3220"/>
    <w:rsid w:val="0F936A83"/>
    <w:rsid w:val="100CA4B8"/>
    <w:rsid w:val="10A9CE68"/>
    <w:rsid w:val="10C9DD66"/>
    <w:rsid w:val="112440A8"/>
    <w:rsid w:val="11D9E2B8"/>
    <w:rsid w:val="12099BC1"/>
    <w:rsid w:val="12C5BAF6"/>
    <w:rsid w:val="12E1AAEF"/>
    <w:rsid w:val="12F1C0B6"/>
    <w:rsid w:val="15FEE122"/>
    <w:rsid w:val="174F9558"/>
    <w:rsid w:val="17565D9C"/>
    <w:rsid w:val="1769165E"/>
    <w:rsid w:val="17FEC16B"/>
    <w:rsid w:val="1A013056"/>
    <w:rsid w:val="1A88C0C5"/>
    <w:rsid w:val="1AF455F1"/>
    <w:rsid w:val="1C21EB89"/>
    <w:rsid w:val="1D293F9D"/>
    <w:rsid w:val="1D58DCA8"/>
    <w:rsid w:val="1D87AD4B"/>
    <w:rsid w:val="1EC12E6C"/>
    <w:rsid w:val="1EC7EE9D"/>
    <w:rsid w:val="1ED19494"/>
    <w:rsid w:val="1ED2E0DE"/>
    <w:rsid w:val="1EDB91BC"/>
    <w:rsid w:val="1EEAD393"/>
    <w:rsid w:val="1F04602C"/>
    <w:rsid w:val="1F4A8960"/>
    <w:rsid w:val="1F62188B"/>
    <w:rsid w:val="1FA20718"/>
    <w:rsid w:val="20A902D4"/>
    <w:rsid w:val="2114863E"/>
    <w:rsid w:val="2409BB1C"/>
    <w:rsid w:val="25480D54"/>
    <w:rsid w:val="25ED1651"/>
    <w:rsid w:val="262E0AE4"/>
    <w:rsid w:val="2632F30A"/>
    <w:rsid w:val="264F69EB"/>
    <w:rsid w:val="2671CE62"/>
    <w:rsid w:val="29870AAD"/>
    <w:rsid w:val="2A19A66C"/>
    <w:rsid w:val="2A2153A9"/>
    <w:rsid w:val="2A6230AC"/>
    <w:rsid w:val="2AE71A64"/>
    <w:rsid w:val="2CB04E84"/>
    <w:rsid w:val="2D8DAE2A"/>
    <w:rsid w:val="2DF66932"/>
    <w:rsid w:val="2E0EED2F"/>
    <w:rsid w:val="2F7AD316"/>
    <w:rsid w:val="2F923993"/>
    <w:rsid w:val="2FF5565A"/>
    <w:rsid w:val="3067C1AD"/>
    <w:rsid w:val="30D3FB96"/>
    <w:rsid w:val="3177C364"/>
    <w:rsid w:val="319A1E5E"/>
    <w:rsid w:val="319AB3C1"/>
    <w:rsid w:val="32672E78"/>
    <w:rsid w:val="327F078B"/>
    <w:rsid w:val="32ACB678"/>
    <w:rsid w:val="32EC8E2B"/>
    <w:rsid w:val="339FDA59"/>
    <w:rsid w:val="33FF529A"/>
    <w:rsid w:val="340BD6F0"/>
    <w:rsid w:val="344BE9A3"/>
    <w:rsid w:val="34872892"/>
    <w:rsid w:val="34EDF5E0"/>
    <w:rsid w:val="3503CD7D"/>
    <w:rsid w:val="363114A6"/>
    <w:rsid w:val="36D42827"/>
    <w:rsid w:val="37DA4F75"/>
    <w:rsid w:val="37F07D4E"/>
    <w:rsid w:val="38DE8195"/>
    <w:rsid w:val="390E8ED0"/>
    <w:rsid w:val="3926F653"/>
    <w:rsid w:val="3961B0B1"/>
    <w:rsid w:val="398C4DAF"/>
    <w:rsid w:val="3A1585B5"/>
    <w:rsid w:val="3ABE6A44"/>
    <w:rsid w:val="3B5B3548"/>
    <w:rsid w:val="3BA0585D"/>
    <w:rsid w:val="3C49EE31"/>
    <w:rsid w:val="3CD9EAE5"/>
    <w:rsid w:val="3D600F2F"/>
    <w:rsid w:val="3D7B4910"/>
    <w:rsid w:val="3DAF0528"/>
    <w:rsid w:val="3E25F89B"/>
    <w:rsid w:val="3E2C1DB1"/>
    <w:rsid w:val="3E425847"/>
    <w:rsid w:val="3E5FBED2"/>
    <w:rsid w:val="3EE72792"/>
    <w:rsid w:val="3FFB8F33"/>
    <w:rsid w:val="402CF0BD"/>
    <w:rsid w:val="40B079FD"/>
    <w:rsid w:val="4118F5A9"/>
    <w:rsid w:val="417684BE"/>
    <w:rsid w:val="419405BE"/>
    <w:rsid w:val="421EC854"/>
    <w:rsid w:val="425D2BA8"/>
    <w:rsid w:val="427EF22C"/>
    <w:rsid w:val="42EC61EE"/>
    <w:rsid w:val="42EE6BF0"/>
    <w:rsid w:val="432EDE32"/>
    <w:rsid w:val="43BA98B5"/>
    <w:rsid w:val="46780726"/>
    <w:rsid w:val="46D3E7FC"/>
    <w:rsid w:val="46E5AA98"/>
    <w:rsid w:val="47DE5E7B"/>
    <w:rsid w:val="4865B6B2"/>
    <w:rsid w:val="4898C133"/>
    <w:rsid w:val="48D0FCF6"/>
    <w:rsid w:val="48DF6110"/>
    <w:rsid w:val="4A54DDFC"/>
    <w:rsid w:val="4ADCBDB8"/>
    <w:rsid w:val="4B2EF6E5"/>
    <w:rsid w:val="4BDB9494"/>
    <w:rsid w:val="4C7D7E4F"/>
    <w:rsid w:val="4D2409D7"/>
    <w:rsid w:val="4D4F94AC"/>
    <w:rsid w:val="4E17BDD9"/>
    <w:rsid w:val="4EA06154"/>
    <w:rsid w:val="4EB3D7C3"/>
    <w:rsid w:val="4FD0F586"/>
    <w:rsid w:val="50F4B95E"/>
    <w:rsid w:val="5157C481"/>
    <w:rsid w:val="5184DF63"/>
    <w:rsid w:val="51D97F21"/>
    <w:rsid w:val="5207166A"/>
    <w:rsid w:val="520C1D1A"/>
    <w:rsid w:val="52297E7B"/>
    <w:rsid w:val="523F3C19"/>
    <w:rsid w:val="52700028"/>
    <w:rsid w:val="52A0EC42"/>
    <w:rsid w:val="53A91D2E"/>
    <w:rsid w:val="53FBF071"/>
    <w:rsid w:val="5423EE55"/>
    <w:rsid w:val="54CBB5D3"/>
    <w:rsid w:val="54FB83DE"/>
    <w:rsid w:val="552B99A0"/>
    <w:rsid w:val="55E3C70C"/>
    <w:rsid w:val="567AA7EC"/>
    <w:rsid w:val="56CCE191"/>
    <w:rsid w:val="57CEE9F7"/>
    <w:rsid w:val="58258D15"/>
    <w:rsid w:val="582ED0C0"/>
    <w:rsid w:val="58504E29"/>
    <w:rsid w:val="59102DC6"/>
    <w:rsid w:val="59B09ADA"/>
    <w:rsid w:val="59BFD46D"/>
    <w:rsid w:val="5A2F8C66"/>
    <w:rsid w:val="5AE5BE71"/>
    <w:rsid w:val="5AF7CB2D"/>
    <w:rsid w:val="5B201DA7"/>
    <w:rsid w:val="5BA54C56"/>
    <w:rsid w:val="5BB0964F"/>
    <w:rsid w:val="5BF97EB5"/>
    <w:rsid w:val="5C47CE88"/>
    <w:rsid w:val="5CBBEE08"/>
    <w:rsid w:val="5CF74423"/>
    <w:rsid w:val="5F318D4B"/>
    <w:rsid w:val="5F65E246"/>
    <w:rsid w:val="5F9773ED"/>
    <w:rsid w:val="5FAF2F53"/>
    <w:rsid w:val="5FD64860"/>
    <w:rsid w:val="601AE5E6"/>
    <w:rsid w:val="6101B2A7"/>
    <w:rsid w:val="6154CAA9"/>
    <w:rsid w:val="61C31488"/>
    <w:rsid w:val="61F5627E"/>
    <w:rsid w:val="61F7E8A1"/>
    <w:rsid w:val="62495A34"/>
    <w:rsid w:val="6356EC43"/>
    <w:rsid w:val="6619E385"/>
    <w:rsid w:val="664E39F3"/>
    <w:rsid w:val="66948AB4"/>
    <w:rsid w:val="66A03E5E"/>
    <w:rsid w:val="66BAD192"/>
    <w:rsid w:val="66F0F226"/>
    <w:rsid w:val="66F17D60"/>
    <w:rsid w:val="689A2AC2"/>
    <w:rsid w:val="696EE9E8"/>
    <w:rsid w:val="6A19F633"/>
    <w:rsid w:val="6A1AE869"/>
    <w:rsid w:val="6A68962C"/>
    <w:rsid w:val="6A889FB0"/>
    <w:rsid w:val="6B8AE381"/>
    <w:rsid w:val="6BCEA79F"/>
    <w:rsid w:val="6C04668D"/>
    <w:rsid w:val="6C3AB8F3"/>
    <w:rsid w:val="6D3DBCA2"/>
    <w:rsid w:val="6D97B907"/>
    <w:rsid w:val="6DB7680B"/>
    <w:rsid w:val="6E0B6952"/>
    <w:rsid w:val="6E5EB8D7"/>
    <w:rsid w:val="6EC54B40"/>
    <w:rsid w:val="6EE0B527"/>
    <w:rsid w:val="6F62DD32"/>
    <w:rsid w:val="70431540"/>
    <w:rsid w:val="70C19EEF"/>
    <w:rsid w:val="70E39214"/>
    <w:rsid w:val="7175A7F0"/>
    <w:rsid w:val="723DE923"/>
    <w:rsid w:val="7280C6BA"/>
    <w:rsid w:val="72DF643D"/>
    <w:rsid w:val="72E4C7A1"/>
    <w:rsid w:val="72EC22C8"/>
    <w:rsid w:val="73D9B984"/>
    <w:rsid w:val="74809802"/>
    <w:rsid w:val="74D8D65E"/>
    <w:rsid w:val="752A7670"/>
    <w:rsid w:val="755DE75A"/>
    <w:rsid w:val="757589E5"/>
    <w:rsid w:val="75FABC53"/>
    <w:rsid w:val="75FDC0D8"/>
    <w:rsid w:val="761B3CFE"/>
    <w:rsid w:val="76985006"/>
    <w:rsid w:val="76A21967"/>
    <w:rsid w:val="77167BF4"/>
    <w:rsid w:val="772F6C84"/>
    <w:rsid w:val="778714A9"/>
    <w:rsid w:val="7796D107"/>
    <w:rsid w:val="7797C852"/>
    <w:rsid w:val="77CB1550"/>
    <w:rsid w:val="77D36E34"/>
    <w:rsid w:val="7820FBA6"/>
    <w:rsid w:val="785A200F"/>
    <w:rsid w:val="7867EA54"/>
    <w:rsid w:val="78E9B3FD"/>
    <w:rsid w:val="78EF5F0F"/>
    <w:rsid w:val="78FEB9AB"/>
    <w:rsid w:val="7999D4F5"/>
    <w:rsid w:val="79FDE793"/>
    <w:rsid w:val="7BA55894"/>
    <w:rsid w:val="7BA8FC8A"/>
    <w:rsid w:val="7BC3ED84"/>
    <w:rsid w:val="7BC76C0A"/>
    <w:rsid w:val="7BF5AC31"/>
    <w:rsid w:val="7C177DFA"/>
    <w:rsid w:val="7C611987"/>
    <w:rsid w:val="7EA93CA1"/>
    <w:rsid w:val="7ED158B6"/>
    <w:rsid w:val="7EED3271"/>
    <w:rsid w:val="7F0F31EB"/>
    <w:rsid w:val="7F4075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9CE68"/>
  <w15:chartTrackingRefBased/>
  <w15:docId w15:val="{58F5D780-284E-4872-9B40-C473D822008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www.jstor.org/stable/1509428" TargetMode="External" Id="Rd63bd0ac5e984979" /><Relationship Type="http://schemas.openxmlformats.org/officeDocument/2006/relationships/hyperlink" Target="https://journals-sagepub-com.ezproxy.uwtsd.ac.uk/doi/abs/10.1177/0951820709106103" TargetMode="External" Id="Re4fa9b08ccab4faf" /><Relationship Type="http://schemas.openxmlformats.org/officeDocument/2006/relationships/hyperlink" Target="https://doi.org/10.1177/0951820720902086" TargetMode="External" Id="R089afe98f78a4016" /><Relationship Type="http://schemas.openxmlformats.org/officeDocument/2006/relationships/hyperlink" Target="https://doi-org.ezproxy.uwtsd.ac.uk/10.1163/9789004211049_004" TargetMode="External" Id="R399a525ff643412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2024-04-22T14:39:09.1299944Z</dcterms:created>
  <dcterms:modified xsi:type="dcterms:W3CDTF">2024-04-22T22:09:22.6366646Z</dcterms:modified>
  <dc:creator>Sian George (2312671)</dc:creator>
  <lastModifiedBy>Sian George (2312671)</lastModifiedBy>
</coreProperties>
</file>