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ind w:left="567" w:hanging="567"/>
        <w:textAlignment w:val="baseline"/>
        <w:rPr>
          <w:rFonts w:ascii="Arial" w:eastAsia="Times New Roman" w:hAnsi="Arial" w:cs="Arial"/>
          <w:b/>
          <w:lang w:eastAsia="en-GB"/>
        </w:rPr>
      </w:pPr>
      <w:r w:rsidRPr="006B7C63">
        <w:rPr>
          <w:rFonts w:ascii="Arial" w:eastAsia="Times New Roman" w:hAnsi="Arial" w:cs="Arial"/>
          <w:b/>
          <w:lang w:eastAsia="en-GB"/>
        </w:rPr>
        <w:t>MODULE CODE:</w:t>
      </w:r>
      <w:r w:rsidRPr="006B7C63">
        <w:rPr>
          <w:rFonts w:ascii="Arial" w:eastAsia="Times New Roman" w:hAnsi="Arial" w:cs="Arial"/>
          <w:b/>
          <w:lang w:eastAsia="en-GB"/>
        </w:rPr>
        <w:tab/>
        <w:t>BMBM5001</w:t>
      </w:r>
    </w:p>
    <w:p w:rsidR="006B7C63" w:rsidRPr="006B7C63" w:rsidRDefault="006B7C63" w:rsidP="006B7C63">
      <w:pPr>
        <w:keepNext/>
        <w:spacing w:after="0" w:line="240" w:lineRule="auto"/>
        <w:ind w:left="709" w:hanging="709"/>
        <w:outlineLvl w:val="1"/>
        <w:rPr>
          <w:rFonts w:ascii="Arial" w:eastAsia="Times New Roman" w:hAnsi="Arial" w:cs="Arial"/>
          <w:b/>
          <w:color w:val="000000"/>
          <w:lang w:eastAsia="en-GB"/>
        </w:rPr>
      </w:pPr>
      <w:bookmarkStart w:id="0" w:name="_Toc500318252"/>
      <w:bookmarkStart w:id="1" w:name="_Toc507066185"/>
      <w:bookmarkStart w:id="2" w:name="_Toc507423663"/>
      <w:bookmarkStart w:id="3" w:name="_Toc508033590"/>
      <w:bookmarkStart w:id="4" w:name="_Toc508140589"/>
      <w:bookmarkStart w:id="5" w:name="_Toc508141681"/>
      <w:bookmarkStart w:id="6" w:name="_Toc508705912"/>
      <w:bookmarkStart w:id="7" w:name="_Toc508786335"/>
      <w:bookmarkStart w:id="8" w:name="_Toc514249555"/>
      <w:bookmarkStart w:id="9" w:name="_Toc514251879"/>
      <w:bookmarkStart w:id="10" w:name="_Toc514254853"/>
      <w:r w:rsidRPr="006B7C63">
        <w:rPr>
          <w:rFonts w:ascii="Arial" w:eastAsia="Times New Roman" w:hAnsi="Arial" w:cs="Arial"/>
          <w:b/>
          <w:color w:val="000000"/>
          <w:lang w:eastAsia="en-GB"/>
        </w:rPr>
        <w:t>TITLE:</w:t>
      </w:r>
      <w:r w:rsidRPr="006B7C63">
        <w:rPr>
          <w:rFonts w:ascii="Arial" w:eastAsia="Times New Roman" w:hAnsi="Arial" w:cs="Arial"/>
          <w:b/>
          <w:color w:val="000000"/>
          <w:lang w:eastAsia="en-GB"/>
        </w:rPr>
        <w:tab/>
      </w:r>
      <w:r w:rsidRPr="006B7C63">
        <w:rPr>
          <w:rFonts w:ascii="Arial" w:eastAsia="Times New Roman" w:hAnsi="Arial" w:cs="Arial"/>
          <w:b/>
          <w:color w:val="000000"/>
          <w:lang w:eastAsia="en-GB"/>
        </w:rPr>
        <w:tab/>
      </w:r>
      <w:r w:rsidRPr="006B7C63">
        <w:rPr>
          <w:rFonts w:ascii="Arial" w:eastAsia="Times New Roman" w:hAnsi="Arial" w:cs="Arial"/>
          <w:b/>
          <w:color w:val="000000"/>
          <w:lang w:eastAsia="en-GB"/>
        </w:rPr>
        <w:tab/>
      </w:r>
      <w:r w:rsidRPr="006B7C63">
        <w:rPr>
          <w:rFonts w:ascii="Arial" w:eastAsia="Times New Roman" w:hAnsi="Arial" w:cs="Arial"/>
          <w:b/>
          <w:color w:val="000000"/>
          <w:lang w:eastAsia="en-GB"/>
        </w:rPr>
        <w:tab/>
        <w:t>Business Research Project</w:t>
      </w:r>
      <w:bookmarkEnd w:id="0"/>
      <w:bookmarkEnd w:id="1"/>
      <w:bookmarkEnd w:id="2"/>
      <w:bookmarkEnd w:id="3"/>
      <w:bookmarkEnd w:id="4"/>
      <w:bookmarkEnd w:id="5"/>
      <w:bookmarkEnd w:id="6"/>
      <w:bookmarkEnd w:id="7"/>
      <w:bookmarkEnd w:id="8"/>
      <w:bookmarkEnd w:id="9"/>
      <w:bookmarkEnd w:id="10"/>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ind w:left="567" w:hanging="567"/>
        <w:textAlignment w:val="baseline"/>
        <w:rPr>
          <w:rFonts w:ascii="Arial" w:eastAsia="Times New Roman" w:hAnsi="Arial" w:cs="Arial"/>
          <w:b/>
          <w:lang w:eastAsia="en-GB"/>
        </w:rPr>
      </w:pPr>
      <w:r w:rsidRPr="006B7C63">
        <w:rPr>
          <w:rFonts w:ascii="Arial" w:eastAsia="Times New Roman" w:hAnsi="Arial" w:cs="Arial"/>
          <w:b/>
          <w:lang w:eastAsia="en-GB"/>
        </w:rPr>
        <w:t>DATED:</w:t>
      </w:r>
      <w:r w:rsidRPr="006B7C63">
        <w:rPr>
          <w:rFonts w:ascii="Arial" w:eastAsia="Times New Roman" w:hAnsi="Arial" w:cs="Arial"/>
          <w:b/>
          <w:lang w:eastAsia="en-GB"/>
        </w:rPr>
        <w:tab/>
      </w:r>
      <w:r w:rsidRPr="006B7C63">
        <w:rPr>
          <w:rFonts w:ascii="Arial" w:eastAsia="Times New Roman" w:hAnsi="Arial" w:cs="Arial"/>
          <w:b/>
          <w:lang w:eastAsia="en-GB"/>
        </w:rPr>
        <w:tab/>
        <w:t>26/04/2018</w:t>
      </w: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ind w:left="567" w:hanging="567"/>
        <w:textAlignment w:val="baseline"/>
        <w:rPr>
          <w:rFonts w:ascii="Arial" w:eastAsia="Times New Roman" w:hAnsi="Arial" w:cs="Arial"/>
          <w:b/>
          <w:lang w:eastAsia="en-GB"/>
        </w:rPr>
      </w:pPr>
      <w:r w:rsidRPr="006B7C63">
        <w:rPr>
          <w:rFonts w:ascii="Arial" w:eastAsia="Times New Roman" w:hAnsi="Arial" w:cs="Arial"/>
          <w:b/>
          <w:lang w:eastAsia="en-GB"/>
        </w:rPr>
        <w:fldChar w:fldCharType="begin"/>
      </w:r>
      <w:r w:rsidRPr="006B7C63">
        <w:rPr>
          <w:rFonts w:ascii="Arial" w:eastAsia="Times New Roman" w:hAnsi="Arial" w:cs="Arial"/>
          <w:b/>
          <w:lang w:eastAsia="en-GB"/>
        </w:rPr>
        <w:instrText xml:space="preserve"> FILLIN  DD/MM/YYYY  \* MERGEFORMAT </w:instrText>
      </w:r>
      <w:r w:rsidRPr="006B7C63">
        <w:rPr>
          <w:rFonts w:ascii="Arial" w:eastAsia="Times New Roman" w:hAnsi="Arial" w:cs="Arial"/>
          <w:b/>
          <w:lang w:eastAsia="en-GB"/>
        </w:rPr>
        <w:fldChar w:fldCharType="end"/>
      </w: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ind w:left="567" w:hanging="567"/>
        <w:textAlignment w:val="baseline"/>
        <w:rPr>
          <w:rFonts w:ascii="Arial" w:eastAsia="Times New Roman" w:hAnsi="Arial" w:cs="Arial"/>
          <w:b/>
          <w:lang w:eastAsia="en-GB"/>
        </w:rPr>
      </w:pPr>
      <w:r w:rsidRPr="006B7C63">
        <w:rPr>
          <w:rFonts w:ascii="Arial" w:eastAsia="Times New Roman" w:hAnsi="Arial" w:cs="Arial"/>
          <w:b/>
          <w:lang w:eastAsia="en-GB"/>
        </w:rPr>
        <w:t xml:space="preserve">LEVEL:  </w:t>
      </w:r>
      <w:r w:rsidRPr="006B7C63">
        <w:rPr>
          <w:rFonts w:ascii="Arial" w:eastAsia="Times New Roman" w:hAnsi="Arial" w:cs="Arial"/>
          <w:b/>
          <w:lang w:eastAsia="en-GB"/>
        </w:rPr>
        <w:tab/>
      </w:r>
      <w:r w:rsidRPr="006B7C63">
        <w:rPr>
          <w:rFonts w:ascii="Arial" w:eastAsia="Times New Roman" w:hAnsi="Arial" w:cs="Arial"/>
          <w:b/>
          <w:lang w:eastAsia="en-GB"/>
        </w:rPr>
        <w:tab/>
        <w:t>5</w:t>
      </w:r>
      <w:r w:rsidRPr="006B7C63">
        <w:rPr>
          <w:rFonts w:ascii="Arial" w:eastAsia="Times New Roman" w:hAnsi="Arial" w:cs="Arial"/>
          <w:b/>
          <w:lang w:eastAsia="en-GB"/>
        </w:rPr>
        <w:tab/>
      </w: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ind w:left="567" w:hanging="567"/>
        <w:textAlignment w:val="baseline"/>
        <w:rPr>
          <w:rFonts w:ascii="Arial" w:eastAsia="Times New Roman" w:hAnsi="Arial" w:cs="Arial"/>
          <w:b/>
          <w:lang w:eastAsia="en-GB"/>
        </w:rPr>
      </w:pPr>
      <w:r w:rsidRPr="006B7C63">
        <w:rPr>
          <w:rFonts w:ascii="Arial" w:eastAsia="Times New Roman" w:hAnsi="Arial" w:cs="Arial"/>
          <w:b/>
          <w:lang w:eastAsia="en-GB"/>
        </w:rPr>
        <w:t>CREDITS:</w:t>
      </w:r>
      <w:r w:rsidRPr="006B7C63">
        <w:rPr>
          <w:rFonts w:ascii="Arial" w:eastAsia="Times New Roman" w:hAnsi="Arial" w:cs="Arial"/>
          <w:b/>
          <w:lang w:eastAsia="en-GB"/>
        </w:rPr>
        <w:tab/>
      </w:r>
      <w:r w:rsidRPr="006B7C63">
        <w:rPr>
          <w:rFonts w:ascii="Arial" w:eastAsia="Times New Roman" w:hAnsi="Arial" w:cs="Arial"/>
          <w:b/>
          <w:lang w:eastAsia="en-GB"/>
        </w:rPr>
        <w:tab/>
        <w:t>40</w:t>
      </w:r>
      <w:r w:rsidRPr="006B7C63">
        <w:rPr>
          <w:rFonts w:ascii="Arial" w:eastAsia="Times New Roman" w:hAnsi="Arial" w:cs="Arial"/>
          <w:b/>
          <w:lang w:eastAsia="en-GB"/>
        </w:rPr>
        <w:tab/>
      </w: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ind w:left="567" w:hanging="567"/>
        <w:textAlignment w:val="baseline"/>
        <w:rPr>
          <w:rFonts w:ascii="Arial" w:eastAsia="Times New Roman" w:hAnsi="Arial" w:cs="Arial"/>
          <w:b/>
          <w:lang w:eastAsia="en-GB"/>
        </w:rPr>
      </w:pPr>
    </w:p>
    <w:p w:rsidR="006B7C63" w:rsidRPr="006B7C63" w:rsidRDefault="006B7C63" w:rsidP="006B7C63">
      <w:pPr>
        <w:pBdr>
          <w:bottom w:val="single" w:sz="6" w:space="1" w:color="auto"/>
        </w:pBdr>
        <w:overflowPunct w:val="0"/>
        <w:autoSpaceDE w:val="0"/>
        <w:autoSpaceDN w:val="0"/>
        <w:adjustRightInd w:val="0"/>
        <w:spacing w:after="0" w:line="240" w:lineRule="auto"/>
        <w:ind w:left="567" w:hanging="567"/>
        <w:jc w:val="both"/>
        <w:textAlignment w:val="baseline"/>
        <w:rPr>
          <w:rFonts w:ascii="Arial" w:eastAsia="Times New Roman" w:hAnsi="Arial" w:cs="Arial"/>
          <w:lang w:eastAsia="en-GB"/>
        </w:rPr>
      </w:pPr>
      <w:r w:rsidRPr="006B7C63">
        <w:rPr>
          <w:rFonts w:ascii="Arial" w:eastAsia="Times New Roman" w:hAnsi="Arial" w:cs="Arial"/>
          <w:b/>
          <w:lang w:eastAsia="en-GB"/>
        </w:rPr>
        <w:t>JACS CODE:</w:t>
      </w:r>
      <w:r w:rsidRPr="006B7C63">
        <w:rPr>
          <w:rFonts w:ascii="Arial" w:eastAsia="Times New Roman" w:hAnsi="Arial" w:cs="Arial"/>
          <w:b/>
          <w:lang w:eastAsia="en-GB"/>
        </w:rPr>
        <w:tab/>
      </w:r>
      <w:r w:rsidRPr="006B7C63">
        <w:rPr>
          <w:rFonts w:ascii="Arial" w:eastAsia="Times New Roman" w:hAnsi="Arial" w:cs="Arial"/>
          <w:b/>
          <w:lang w:eastAsia="en-GB"/>
        </w:rPr>
        <w:tab/>
        <w:t>N200</w:t>
      </w:r>
    </w:p>
    <w:p w:rsidR="006B7C63" w:rsidRPr="006B7C63" w:rsidRDefault="006B7C63" w:rsidP="006B7C63">
      <w:pPr>
        <w:pBdr>
          <w:bottom w:val="single" w:sz="6" w:space="1" w:color="auto"/>
        </w:pBdr>
        <w:overflowPunct w:val="0"/>
        <w:autoSpaceDE w:val="0"/>
        <w:autoSpaceDN w:val="0"/>
        <w:adjustRightInd w:val="0"/>
        <w:spacing w:after="0" w:line="240" w:lineRule="auto"/>
        <w:ind w:left="567" w:hanging="567"/>
        <w:jc w:val="both"/>
        <w:textAlignment w:val="baseline"/>
        <w:rPr>
          <w:rFonts w:ascii="Arial" w:eastAsia="Times New Roman" w:hAnsi="Arial" w:cs="Arial"/>
          <w:lang w:eastAsia="en-GB"/>
        </w:rPr>
      </w:pPr>
    </w:p>
    <w:p w:rsidR="006B7C63" w:rsidRPr="006B7C63" w:rsidRDefault="006B7C63" w:rsidP="006B7C63">
      <w:pPr>
        <w:spacing w:after="0" w:line="240" w:lineRule="auto"/>
        <w:ind w:left="567" w:hanging="567"/>
        <w:jc w:val="both"/>
        <w:rPr>
          <w:rFonts w:ascii="Arial" w:eastAsia="Times New Roman" w:hAnsi="Arial" w:cs="Arial"/>
          <w:b/>
          <w:lang w:eastAsia="en-GB"/>
        </w:rPr>
      </w:pPr>
    </w:p>
    <w:p w:rsidR="006B7C63" w:rsidRPr="006B7C63" w:rsidRDefault="006B7C63" w:rsidP="006B7C63">
      <w:pPr>
        <w:spacing w:after="0" w:line="240" w:lineRule="auto"/>
        <w:ind w:left="567" w:hanging="567"/>
        <w:jc w:val="both"/>
        <w:rPr>
          <w:rFonts w:ascii="Arial" w:eastAsia="Times New Roman" w:hAnsi="Arial" w:cs="Arial"/>
          <w:b/>
          <w:lang w:eastAsia="en-GB"/>
        </w:rPr>
      </w:pPr>
      <w:r w:rsidRPr="006B7C63">
        <w:rPr>
          <w:rFonts w:ascii="Arial" w:eastAsia="Times New Roman" w:hAnsi="Arial" w:cs="Arial"/>
          <w:b/>
          <w:lang w:eastAsia="en-GB"/>
        </w:rPr>
        <w:t>AIM(S)</w:t>
      </w:r>
    </w:p>
    <w:p w:rsidR="006B7C63" w:rsidRPr="006B7C63" w:rsidRDefault="006B7C63" w:rsidP="006B7C63">
      <w:pPr>
        <w:spacing w:after="0" w:line="240" w:lineRule="auto"/>
        <w:ind w:left="567" w:hanging="567"/>
        <w:jc w:val="both"/>
        <w:rPr>
          <w:rFonts w:ascii="Arial" w:eastAsia="Times New Roman" w:hAnsi="Arial" w:cs="Arial"/>
          <w:b/>
          <w:lang w:eastAsia="en-GB"/>
        </w:rPr>
      </w:pPr>
    </w:p>
    <w:p w:rsidR="006B7C63" w:rsidRPr="006B7C63" w:rsidRDefault="006B7C63" w:rsidP="006B7C63">
      <w:pPr>
        <w:numPr>
          <w:ilvl w:val="0"/>
          <w:numId w:val="1"/>
        </w:numPr>
        <w:overflowPunct w:val="0"/>
        <w:autoSpaceDE w:val="0"/>
        <w:autoSpaceDN w:val="0"/>
        <w:adjustRightInd w:val="0"/>
        <w:spacing w:after="0" w:line="240" w:lineRule="auto"/>
        <w:contextualSpacing/>
        <w:jc w:val="both"/>
        <w:textAlignment w:val="baseline"/>
        <w:rPr>
          <w:rFonts w:ascii="Arial" w:eastAsia="Times New Roman" w:hAnsi="Arial" w:cs="Arial"/>
          <w:b/>
          <w:lang w:eastAsia="en-GB"/>
        </w:rPr>
      </w:pPr>
      <w:r w:rsidRPr="006B7C63">
        <w:rPr>
          <w:rFonts w:ascii="Arial" w:eastAsia="Times New Roman" w:hAnsi="Arial" w:cs="Arial"/>
          <w:lang w:eastAsia="en-GB"/>
        </w:rPr>
        <w:t>To be able to critically evaluate key techniques of quantitative and qualitative analysis.</w:t>
      </w:r>
    </w:p>
    <w:p w:rsidR="006B7C63" w:rsidRPr="006B7C63" w:rsidRDefault="006B7C63" w:rsidP="006B7C63">
      <w:pPr>
        <w:numPr>
          <w:ilvl w:val="0"/>
          <w:numId w:val="1"/>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sidRPr="006B7C63">
        <w:rPr>
          <w:rFonts w:ascii="Arial" w:eastAsia="Times New Roman" w:hAnsi="Arial" w:cs="Arial"/>
          <w:lang w:eastAsia="en-GB"/>
        </w:rPr>
        <w:t>To provide basic research skills in support of both other modules taught on the business programme and research projects involving quantitative and qualitative analysis.</w:t>
      </w:r>
    </w:p>
    <w:p w:rsidR="006B7C63" w:rsidRPr="006B7C63" w:rsidRDefault="006B7C63" w:rsidP="006B7C63">
      <w:pPr>
        <w:spacing w:after="0" w:line="240" w:lineRule="auto"/>
        <w:ind w:left="567" w:hanging="567"/>
        <w:jc w:val="both"/>
        <w:rPr>
          <w:rFonts w:ascii="Arial" w:eastAsia="Times New Roman" w:hAnsi="Arial" w:cs="Arial"/>
          <w:b/>
          <w:lang w:eastAsia="en-GB"/>
        </w:rPr>
      </w:pPr>
    </w:p>
    <w:p w:rsidR="006B7C63" w:rsidRPr="006B7C63" w:rsidRDefault="006B7C63" w:rsidP="006B7C63">
      <w:pPr>
        <w:spacing w:after="0" w:line="240" w:lineRule="auto"/>
        <w:ind w:left="567" w:hanging="567"/>
        <w:jc w:val="both"/>
        <w:rPr>
          <w:rFonts w:ascii="Arial" w:eastAsia="Times New Roman" w:hAnsi="Arial" w:cs="Arial"/>
          <w:b/>
          <w:lang w:eastAsia="en-GB"/>
        </w:rPr>
      </w:pPr>
    </w:p>
    <w:p w:rsidR="006B7C63" w:rsidRPr="006B7C63" w:rsidRDefault="006B7C63" w:rsidP="006B7C63">
      <w:pPr>
        <w:spacing w:after="0" w:line="240" w:lineRule="auto"/>
        <w:ind w:left="567" w:hanging="567"/>
        <w:jc w:val="both"/>
        <w:rPr>
          <w:rFonts w:ascii="Arial" w:eastAsia="Times New Roman" w:hAnsi="Arial" w:cs="Arial"/>
          <w:b/>
          <w:lang w:eastAsia="en-GB"/>
        </w:rPr>
      </w:pPr>
      <w:r w:rsidRPr="006B7C63">
        <w:rPr>
          <w:rFonts w:ascii="Arial" w:eastAsia="Times New Roman" w:hAnsi="Arial" w:cs="Arial"/>
          <w:b/>
          <w:lang w:eastAsia="en-GB"/>
        </w:rPr>
        <w:t>LEARNING OUTCOMES</w:t>
      </w:r>
    </w:p>
    <w:p w:rsidR="006B7C63" w:rsidRPr="006B7C63" w:rsidRDefault="006B7C63" w:rsidP="006B7C63">
      <w:pPr>
        <w:overflowPunct w:val="0"/>
        <w:autoSpaceDE w:val="0"/>
        <w:autoSpaceDN w:val="0"/>
        <w:adjustRightInd w:val="0"/>
        <w:spacing w:after="0" w:line="240" w:lineRule="auto"/>
        <w:ind w:left="567" w:hanging="567"/>
        <w:jc w:val="both"/>
        <w:textAlignment w:val="baseline"/>
        <w:rPr>
          <w:rFonts w:ascii="Arial" w:eastAsia="Times New Roman" w:hAnsi="Arial" w:cs="Arial"/>
          <w:b/>
          <w:lang w:eastAsia="en-GB"/>
        </w:rPr>
      </w:pPr>
    </w:p>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B7C63">
        <w:rPr>
          <w:rFonts w:ascii="Arial" w:eastAsia="Times New Roman" w:hAnsi="Arial" w:cs="Arial"/>
          <w:lang w:eastAsia="en-GB"/>
        </w:rPr>
        <w:t>Upon the successful completion of this module, the student should be able to demonstrate the ability to:</w:t>
      </w:r>
    </w:p>
    <w:p w:rsidR="006B7C63" w:rsidRPr="006B7C63" w:rsidRDefault="006B7C63" w:rsidP="006B7C63">
      <w:pPr>
        <w:overflowPunct w:val="0"/>
        <w:autoSpaceDE w:val="0"/>
        <w:autoSpaceDN w:val="0"/>
        <w:adjustRightInd w:val="0"/>
        <w:spacing w:after="0" w:line="240" w:lineRule="auto"/>
        <w:ind w:left="567" w:hanging="567"/>
        <w:jc w:val="both"/>
        <w:textAlignment w:val="baseline"/>
        <w:rPr>
          <w:rFonts w:ascii="Arial" w:eastAsia="Times New Roman" w:hAnsi="Arial" w:cs="Arial"/>
          <w:lang w:eastAsia="en-GB"/>
        </w:rPr>
      </w:pPr>
      <w:r w:rsidRPr="006B7C63">
        <w:rPr>
          <w:rFonts w:ascii="Arial" w:eastAsia="Times New Roman" w:hAnsi="Arial" w:cs="Arial"/>
          <w:lang w:eastAsia="en-GB"/>
        </w:rPr>
        <w:tab/>
      </w:r>
    </w:p>
    <w:p w:rsidR="006B7C63" w:rsidRPr="006B7C63" w:rsidRDefault="006B7C63" w:rsidP="006B7C63">
      <w:pPr>
        <w:numPr>
          <w:ilvl w:val="0"/>
          <w:numId w:val="2"/>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sidRPr="006B7C63">
        <w:rPr>
          <w:rFonts w:ascii="Arial" w:eastAsia="Times New Roman" w:hAnsi="Arial" w:cs="Arial"/>
          <w:lang w:eastAsia="en-GB"/>
        </w:rPr>
        <w:t>Demonstrate knowledge and critical understanding of the well-established principles of evidence-based research.</w:t>
      </w:r>
    </w:p>
    <w:p w:rsidR="006B7C63" w:rsidRPr="006B7C63" w:rsidRDefault="006B7C63" w:rsidP="006B7C63">
      <w:pPr>
        <w:numPr>
          <w:ilvl w:val="0"/>
          <w:numId w:val="2"/>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sidRPr="006B7C63">
        <w:rPr>
          <w:rFonts w:ascii="Arial" w:eastAsia="Times New Roman" w:hAnsi="Arial" w:cs="Arial"/>
          <w:lang w:eastAsia="en-GB"/>
        </w:rPr>
        <w:t>Evaluate the applicability of different methodologies within business research.</w:t>
      </w:r>
    </w:p>
    <w:p w:rsidR="006B7C63" w:rsidRPr="006B7C63" w:rsidRDefault="006B7C63" w:rsidP="006B7C63">
      <w:pPr>
        <w:numPr>
          <w:ilvl w:val="0"/>
          <w:numId w:val="2"/>
        </w:numPr>
        <w:overflowPunct w:val="0"/>
        <w:autoSpaceDE w:val="0"/>
        <w:autoSpaceDN w:val="0"/>
        <w:adjustRightInd w:val="0"/>
        <w:spacing w:before="240" w:after="0" w:line="240" w:lineRule="auto"/>
        <w:contextualSpacing/>
        <w:jc w:val="both"/>
        <w:textAlignment w:val="baseline"/>
        <w:rPr>
          <w:rFonts w:ascii="Arial" w:eastAsia="Times New Roman" w:hAnsi="Arial" w:cs="Arial"/>
          <w:lang w:eastAsia="en-GB"/>
        </w:rPr>
      </w:pPr>
      <w:r w:rsidRPr="006B7C63">
        <w:rPr>
          <w:rFonts w:ascii="Arial" w:eastAsia="Times New Roman" w:hAnsi="Arial" w:cs="Arial"/>
          <w:lang w:eastAsia="en-GB"/>
        </w:rPr>
        <w:t>To prepare students with the skills necessary to design and successfully complete a research project.</w:t>
      </w: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ind w:left="567" w:hanging="567"/>
        <w:textAlignment w:val="baseline"/>
        <w:rPr>
          <w:rFonts w:ascii="Arial" w:eastAsia="Times New Roman" w:hAnsi="Arial" w:cs="Arial"/>
          <w:b/>
          <w:lang w:eastAsia="en-GB"/>
        </w:rPr>
      </w:pP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ind w:left="567" w:hanging="567"/>
        <w:textAlignment w:val="baseline"/>
        <w:rPr>
          <w:rFonts w:ascii="Arial" w:eastAsia="Times New Roman" w:hAnsi="Arial" w:cs="Arial"/>
          <w:b/>
          <w:lang w:eastAsia="en-GB"/>
        </w:rPr>
      </w:pPr>
      <w:r w:rsidRPr="006B7C63">
        <w:rPr>
          <w:rFonts w:ascii="Arial" w:eastAsia="Times New Roman" w:hAnsi="Arial" w:cs="Arial"/>
          <w:b/>
          <w:lang w:eastAsia="en-GB"/>
        </w:rPr>
        <w:t>INDICATIVE CONTENT</w:t>
      </w: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6B7C63">
        <w:rPr>
          <w:rFonts w:ascii="Arial" w:eastAsia="Times New Roman" w:hAnsi="Arial" w:cs="Arial"/>
          <w:lang w:eastAsia="en-GB"/>
        </w:rPr>
        <w:t>The module aims to develop students’ research skills so as to endow them with competencies to design and conduct a feasible and consistent business research project. These will be achieved by developing students’ skills to choose a compatible and feasible research methodology. In addition, this module introduces the fundamentals of quantitative and qualitative researches. The emphasis will be on encouraging and enabling students to develop their analytical and technical research skills. This will include the following areas:</w:t>
      </w: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rsidR="006B7C63" w:rsidRPr="006B7C63" w:rsidRDefault="006B7C63" w:rsidP="006B7C63">
      <w:pPr>
        <w:numPr>
          <w:ilvl w:val="0"/>
          <w:numId w:val="3"/>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sidRPr="006B7C63">
        <w:rPr>
          <w:rFonts w:ascii="Arial" w:eastAsia="Times New Roman" w:hAnsi="Arial" w:cs="Arial"/>
          <w:iCs/>
          <w:lang w:eastAsia="en-GB"/>
        </w:rPr>
        <w:t>Information search:</w:t>
      </w:r>
      <w:r w:rsidRPr="006B7C63">
        <w:rPr>
          <w:rFonts w:ascii="Arial" w:eastAsia="Times New Roman" w:hAnsi="Arial" w:cs="Arial"/>
          <w:lang w:eastAsia="en-GB"/>
        </w:rPr>
        <w:t xml:space="preserve"> manual searching, search engines, journal databases</w:t>
      </w:r>
    </w:p>
    <w:p w:rsidR="006B7C63" w:rsidRPr="006B7C63" w:rsidRDefault="006B7C63" w:rsidP="006B7C63">
      <w:pPr>
        <w:numPr>
          <w:ilvl w:val="0"/>
          <w:numId w:val="3"/>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sidRPr="006B7C63">
        <w:rPr>
          <w:rFonts w:ascii="Arial" w:eastAsia="Times New Roman" w:hAnsi="Arial" w:cs="Arial"/>
          <w:iCs/>
          <w:lang w:eastAsia="en-GB"/>
        </w:rPr>
        <w:t xml:space="preserve">Reading articles: </w:t>
      </w:r>
      <w:r w:rsidRPr="006B7C63">
        <w:rPr>
          <w:rFonts w:ascii="Arial" w:eastAsia="Times New Roman" w:hAnsi="Arial" w:cs="Arial"/>
          <w:lang w:eastAsia="en-GB"/>
        </w:rPr>
        <w:t>how to read a research article</w:t>
      </w:r>
    </w:p>
    <w:p w:rsidR="006B7C63" w:rsidRPr="006B7C63" w:rsidRDefault="006B7C63" w:rsidP="006B7C63">
      <w:pPr>
        <w:numPr>
          <w:ilvl w:val="0"/>
          <w:numId w:val="3"/>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sidRPr="006B7C63">
        <w:rPr>
          <w:rFonts w:ascii="Arial" w:eastAsia="Times New Roman" w:hAnsi="Arial" w:cs="Arial"/>
          <w:iCs/>
          <w:lang w:eastAsia="en-GB"/>
        </w:rPr>
        <w:t>Research</w:t>
      </w:r>
      <w:r w:rsidRPr="006B7C63">
        <w:rPr>
          <w:rFonts w:ascii="Arial" w:eastAsia="Times New Roman" w:hAnsi="Arial" w:cs="Arial"/>
          <w:lang w:eastAsia="en-GB"/>
        </w:rPr>
        <w:t>: definitions and characteristics (research, quantitative, qualitative, mixed modal / method approaches)</w:t>
      </w:r>
    </w:p>
    <w:p w:rsidR="006B7C63" w:rsidRPr="006B7C63" w:rsidRDefault="006B7C63" w:rsidP="006B7C63">
      <w:pPr>
        <w:numPr>
          <w:ilvl w:val="0"/>
          <w:numId w:val="3"/>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sidRPr="006B7C63">
        <w:rPr>
          <w:rFonts w:ascii="Arial" w:eastAsia="Times New Roman" w:hAnsi="Arial" w:cs="Arial"/>
          <w:iCs/>
          <w:lang w:eastAsia="en-GB"/>
        </w:rPr>
        <w:t>Key issues</w:t>
      </w:r>
      <w:r w:rsidRPr="006B7C63">
        <w:rPr>
          <w:rFonts w:ascii="Arial" w:eastAsia="Times New Roman" w:hAnsi="Arial" w:cs="Arial"/>
          <w:lang w:eastAsia="en-GB"/>
        </w:rPr>
        <w:t>: validity (internal, external, face, construct, ecological), reliability (test / re-test reliability, inter-observer reliability), objectivity, trustworthiness, accuracy, precision</w:t>
      </w:r>
    </w:p>
    <w:p w:rsidR="006B7C63" w:rsidRPr="006B7C63" w:rsidRDefault="006B7C63" w:rsidP="006B7C63">
      <w:pPr>
        <w:numPr>
          <w:ilvl w:val="0"/>
          <w:numId w:val="3"/>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sidRPr="006B7C63">
        <w:rPr>
          <w:rFonts w:ascii="Arial" w:eastAsia="Times New Roman" w:hAnsi="Arial" w:cs="Arial"/>
          <w:iCs/>
          <w:lang w:eastAsia="en-GB"/>
        </w:rPr>
        <w:t>Ethical and legal issues</w:t>
      </w:r>
      <w:r w:rsidRPr="006B7C63">
        <w:rPr>
          <w:rFonts w:ascii="Arial" w:eastAsia="Times New Roman" w:hAnsi="Arial" w:cs="Arial"/>
          <w:lang w:eastAsia="en-GB"/>
        </w:rPr>
        <w:t>: British Association of Sport and Exercise Sciences (BASES) Code of Conduct; issues e.g. informed consent, confidentiality and data protection, competence</w:t>
      </w:r>
    </w:p>
    <w:p w:rsidR="006B7C63" w:rsidRPr="006B7C63" w:rsidRDefault="006B7C63" w:rsidP="006B7C63">
      <w:pPr>
        <w:numPr>
          <w:ilvl w:val="0"/>
          <w:numId w:val="3"/>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sidRPr="006B7C63">
        <w:rPr>
          <w:rFonts w:ascii="Arial" w:eastAsia="Times New Roman" w:hAnsi="Arial" w:cs="Arial"/>
          <w:iCs/>
          <w:lang w:eastAsia="en-GB"/>
        </w:rPr>
        <w:t>Qualitative data and analysis collection techniques</w:t>
      </w:r>
    </w:p>
    <w:p w:rsidR="006B7C63" w:rsidRPr="006B7C63" w:rsidRDefault="006B7C63" w:rsidP="006B7C63">
      <w:pPr>
        <w:numPr>
          <w:ilvl w:val="0"/>
          <w:numId w:val="3"/>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sidRPr="006B7C63">
        <w:rPr>
          <w:rFonts w:ascii="Arial" w:eastAsia="Times New Roman" w:hAnsi="Arial" w:cs="Arial"/>
          <w:iCs/>
          <w:lang w:eastAsia="en-GB"/>
        </w:rPr>
        <w:t xml:space="preserve">Referencing systems (Harvard) </w:t>
      </w:r>
    </w:p>
    <w:p w:rsidR="006B7C63" w:rsidRPr="006B7C63" w:rsidRDefault="006B7C63" w:rsidP="006B7C63">
      <w:pPr>
        <w:numPr>
          <w:ilvl w:val="0"/>
          <w:numId w:val="3"/>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sidRPr="006B7C63">
        <w:rPr>
          <w:rFonts w:ascii="Arial" w:eastAsia="Times New Roman" w:hAnsi="Arial" w:cs="Arial"/>
          <w:iCs/>
          <w:lang w:eastAsia="en-GB"/>
        </w:rPr>
        <w:t>Transferable skills</w:t>
      </w:r>
      <w:r w:rsidRPr="006B7C63">
        <w:rPr>
          <w:rFonts w:ascii="Arial" w:eastAsia="Times New Roman" w:hAnsi="Arial" w:cs="Arial"/>
          <w:lang w:eastAsia="en-GB"/>
        </w:rPr>
        <w:t>: personal effectiveness, c</w:t>
      </w:r>
      <w:r w:rsidRPr="006B7C63">
        <w:rPr>
          <w:rFonts w:ascii="Arial" w:eastAsia="Times New Roman" w:hAnsi="Arial" w:cs="Arial"/>
          <w:iCs/>
          <w:lang w:eastAsia="en-GB"/>
        </w:rPr>
        <w:t>ommunication, time management</w:t>
      </w:r>
      <w:r w:rsidRPr="006B7C63">
        <w:rPr>
          <w:rFonts w:ascii="Arial" w:eastAsia="Times New Roman" w:hAnsi="Arial" w:cs="Arial"/>
          <w:lang w:eastAsia="en-GB"/>
        </w:rPr>
        <w:t xml:space="preserve">: </w:t>
      </w:r>
    </w:p>
    <w:p w:rsidR="006B7C63" w:rsidRPr="006B7C63" w:rsidRDefault="006B7C63" w:rsidP="006B7C63">
      <w:pPr>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B7C63">
        <w:rPr>
          <w:rFonts w:ascii="Arial" w:eastAsia="Times New Roman" w:hAnsi="Arial" w:cs="Arial"/>
          <w:lang w:eastAsia="en-GB"/>
        </w:rPr>
        <w:t>Designing, executing and understanding the outcomes of research projects.</w:t>
      </w: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6B7C63">
        <w:rPr>
          <w:rFonts w:ascii="Arial" w:eastAsia="Times New Roman" w:hAnsi="Arial" w:cs="Arial"/>
          <w:b/>
          <w:lang w:eastAsia="en-GB"/>
        </w:rPr>
        <w:t>LEARNING AND TEACHING STRATEGY</w:t>
      </w:r>
    </w:p>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B7C63">
        <w:rPr>
          <w:rFonts w:ascii="Arial" w:eastAsia="Times New Roman" w:hAnsi="Arial" w:cs="Arial"/>
          <w:lang w:eastAsia="en-GB"/>
        </w:rPr>
        <w:t xml:space="preserve">Students will become familiar with concepts, principles and practices relating to the topic via workshops, seminars and relevant guest speakers.  The teaching strategy within these sessions will include group discussion, the analysis of case studies (both paper based and video) documentary clips and other media. Time will be given to help students understand the challenges of conducting research projects and key theoretical concepts related to research. </w:t>
      </w:r>
    </w:p>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B7C63">
        <w:rPr>
          <w:rFonts w:ascii="Arial" w:eastAsia="Times New Roman" w:hAnsi="Arial" w:cs="Arial"/>
          <w:lang w:eastAsia="en-GB"/>
        </w:rPr>
        <w:t>It is important that the research topic is of personal interest to learners and that learners possess or acquire an in-depth knowledge and understanding of the topic and related areas.</w:t>
      </w:r>
    </w:p>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B7C63">
        <w:rPr>
          <w:rFonts w:ascii="Arial" w:eastAsia="Times New Roman" w:hAnsi="Arial" w:cs="Arial"/>
          <w:lang w:eastAsia="en-GB"/>
        </w:rPr>
        <w:t>Although a major part of the delivery focuses on learners practically conducting their research investigation the module will be supported by theoretical input from the tutor. Learners must understand concepts related to the research proposal and design as well as research skills, techniques and methodologies before they can consider, explore and produce a valid research proposal.</w:t>
      </w:r>
    </w:p>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6B7C63" w:rsidRPr="006B7C63" w:rsidRDefault="006B7C63" w:rsidP="006B7C63">
      <w:p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6B7C63">
        <w:rPr>
          <w:rFonts w:ascii="Arial" w:eastAsia="Times New Roman" w:hAnsi="Arial" w:cs="Arial"/>
          <w:lang w:eastAsia="en-GB"/>
        </w:rPr>
        <w:t>The allocation of teaching to deliver the module is:</w:t>
      </w:r>
    </w:p>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6"/>
        <w:tblW w:w="0" w:type="auto"/>
        <w:tblInd w:w="108" w:type="dxa"/>
        <w:tblLayout w:type="fixed"/>
        <w:tblLook w:val="04A0" w:firstRow="1" w:lastRow="0" w:firstColumn="1" w:lastColumn="0" w:noHBand="0" w:noVBand="1"/>
      </w:tblPr>
      <w:tblGrid>
        <w:gridCol w:w="3969"/>
        <w:gridCol w:w="1701"/>
        <w:gridCol w:w="1843"/>
      </w:tblGrid>
      <w:tr w:rsidR="006B7C63" w:rsidRPr="006B7C63" w:rsidTr="00912534">
        <w:tc>
          <w:tcPr>
            <w:tcW w:w="3969" w:type="dxa"/>
            <w:tcBorders>
              <w:top w:val="single" w:sz="4" w:space="0" w:color="auto"/>
              <w:left w:val="single" w:sz="4" w:space="0" w:color="auto"/>
            </w:tcBorders>
          </w:tcPr>
          <w:p w:rsidR="006B7C63" w:rsidRPr="006B7C63" w:rsidRDefault="006B7C63" w:rsidP="006B7C63">
            <w:pPr>
              <w:overflowPunct w:val="0"/>
              <w:autoSpaceDE w:val="0"/>
              <w:autoSpaceDN w:val="0"/>
              <w:adjustRightInd w:val="0"/>
              <w:jc w:val="both"/>
              <w:textAlignment w:val="baseline"/>
              <w:rPr>
                <w:rFonts w:ascii="Arial" w:eastAsia="Calibri" w:hAnsi="Arial" w:cs="Arial"/>
                <w:b/>
              </w:rPr>
            </w:pPr>
            <w:r w:rsidRPr="006B7C63">
              <w:rPr>
                <w:rFonts w:ascii="Arial" w:eastAsia="Calibri" w:hAnsi="Arial" w:cs="Arial"/>
                <w:b/>
              </w:rPr>
              <w:t>Activity type</w:t>
            </w:r>
          </w:p>
        </w:tc>
        <w:tc>
          <w:tcPr>
            <w:tcW w:w="1701" w:type="dxa"/>
            <w:tcBorders>
              <w:top w:val="single" w:sz="4" w:space="0" w:color="auto"/>
            </w:tcBorders>
          </w:tcPr>
          <w:p w:rsidR="006B7C63" w:rsidRPr="006B7C63" w:rsidRDefault="006B7C63" w:rsidP="006B7C63">
            <w:pPr>
              <w:overflowPunct w:val="0"/>
              <w:autoSpaceDE w:val="0"/>
              <w:autoSpaceDN w:val="0"/>
              <w:adjustRightInd w:val="0"/>
              <w:jc w:val="center"/>
              <w:textAlignment w:val="baseline"/>
              <w:rPr>
                <w:rFonts w:ascii="Arial" w:eastAsia="Calibri" w:hAnsi="Arial" w:cs="Arial"/>
                <w:b/>
              </w:rPr>
            </w:pPr>
            <w:r w:rsidRPr="006B7C63">
              <w:rPr>
                <w:rFonts w:ascii="Arial" w:eastAsia="Calibri" w:hAnsi="Arial" w:cs="Arial"/>
                <w:b/>
              </w:rPr>
              <w:t>Hours</w:t>
            </w:r>
          </w:p>
        </w:tc>
        <w:tc>
          <w:tcPr>
            <w:tcW w:w="1843" w:type="dxa"/>
            <w:tcBorders>
              <w:top w:val="single" w:sz="4" w:space="0" w:color="auto"/>
            </w:tcBorders>
          </w:tcPr>
          <w:p w:rsidR="006B7C63" w:rsidRPr="006B7C63" w:rsidRDefault="006B7C63" w:rsidP="006B7C63">
            <w:pPr>
              <w:overflowPunct w:val="0"/>
              <w:autoSpaceDE w:val="0"/>
              <w:autoSpaceDN w:val="0"/>
              <w:adjustRightInd w:val="0"/>
              <w:jc w:val="center"/>
              <w:textAlignment w:val="baseline"/>
              <w:rPr>
                <w:rFonts w:ascii="Arial" w:eastAsia="Calibri" w:hAnsi="Arial" w:cs="Arial"/>
                <w:b/>
              </w:rPr>
            </w:pPr>
            <w:r w:rsidRPr="006B7C63">
              <w:rPr>
                <w:rFonts w:ascii="Arial" w:eastAsia="Calibri" w:hAnsi="Arial" w:cs="Arial"/>
                <w:b/>
              </w:rPr>
              <w:t>Percentage</w:t>
            </w:r>
          </w:p>
        </w:tc>
      </w:tr>
      <w:tr w:rsidR="006B7C63" w:rsidRPr="006B7C63" w:rsidTr="00912534">
        <w:tc>
          <w:tcPr>
            <w:tcW w:w="3969" w:type="dxa"/>
          </w:tcPr>
          <w:p w:rsidR="006B7C63" w:rsidRPr="006B7C63" w:rsidRDefault="006B7C63" w:rsidP="006B7C63">
            <w:pPr>
              <w:overflowPunct w:val="0"/>
              <w:autoSpaceDE w:val="0"/>
              <w:autoSpaceDN w:val="0"/>
              <w:adjustRightInd w:val="0"/>
              <w:jc w:val="both"/>
              <w:textAlignment w:val="baseline"/>
              <w:rPr>
                <w:rFonts w:ascii="Arial" w:eastAsia="Calibri" w:hAnsi="Arial" w:cs="Arial"/>
              </w:rPr>
            </w:pPr>
            <w:r w:rsidRPr="006B7C63">
              <w:rPr>
                <w:rFonts w:ascii="Arial" w:eastAsia="Calibri" w:hAnsi="Arial" w:cs="Arial"/>
              </w:rPr>
              <w:t>Scheduled learning</w:t>
            </w:r>
          </w:p>
        </w:tc>
        <w:tc>
          <w:tcPr>
            <w:tcW w:w="1701" w:type="dxa"/>
          </w:tcPr>
          <w:p w:rsidR="006B7C63" w:rsidRPr="006B7C63" w:rsidRDefault="006B7C63" w:rsidP="006B7C63">
            <w:pPr>
              <w:overflowPunct w:val="0"/>
              <w:autoSpaceDE w:val="0"/>
              <w:autoSpaceDN w:val="0"/>
              <w:adjustRightInd w:val="0"/>
              <w:jc w:val="center"/>
              <w:textAlignment w:val="baseline"/>
              <w:rPr>
                <w:rFonts w:ascii="Arial" w:eastAsia="Calibri" w:hAnsi="Arial" w:cs="Arial"/>
              </w:rPr>
            </w:pPr>
            <w:r w:rsidRPr="006B7C63">
              <w:rPr>
                <w:rFonts w:ascii="Arial" w:eastAsia="Calibri" w:hAnsi="Arial" w:cs="Arial"/>
              </w:rPr>
              <w:t>50</w:t>
            </w:r>
          </w:p>
        </w:tc>
        <w:tc>
          <w:tcPr>
            <w:tcW w:w="1843" w:type="dxa"/>
          </w:tcPr>
          <w:p w:rsidR="006B7C63" w:rsidRPr="006B7C63" w:rsidRDefault="006B7C63" w:rsidP="006B7C63">
            <w:pPr>
              <w:overflowPunct w:val="0"/>
              <w:autoSpaceDE w:val="0"/>
              <w:autoSpaceDN w:val="0"/>
              <w:adjustRightInd w:val="0"/>
              <w:jc w:val="center"/>
              <w:textAlignment w:val="baseline"/>
              <w:rPr>
                <w:rFonts w:ascii="Arial" w:eastAsia="Calibri" w:hAnsi="Arial" w:cs="Arial"/>
              </w:rPr>
            </w:pPr>
            <w:r w:rsidRPr="006B7C63">
              <w:rPr>
                <w:rFonts w:ascii="Arial" w:eastAsia="Calibri" w:hAnsi="Arial" w:cs="Arial"/>
              </w:rPr>
              <w:t>25%</w:t>
            </w:r>
          </w:p>
        </w:tc>
      </w:tr>
      <w:tr w:rsidR="006B7C63" w:rsidRPr="006B7C63" w:rsidTr="00912534">
        <w:tc>
          <w:tcPr>
            <w:tcW w:w="3969" w:type="dxa"/>
          </w:tcPr>
          <w:p w:rsidR="006B7C63" w:rsidRPr="006B7C63" w:rsidRDefault="006B7C63" w:rsidP="006B7C63">
            <w:pPr>
              <w:overflowPunct w:val="0"/>
              <w:autoSpaceDE w:val="0"/>
              <w:autoSpaceDN w:val="0"/>
              <w:adjustRightInd w:val="0"/>
              <w:jc w:val="both"/>
              <w:textAlignment w:val="baseline"/>
              <w:rPr>
                <w:rFonts w:ascii="Arial" w:eastAsia="Calibri" w:hAnsi="Arial" w:cs="Arial"/>
              </w:rPr>
            </w:pPr>
            <w:r w:rsidRPr="006B7C63">
              <w:rPr>
                <w:rFonts w:ascii="Arial" w:eastAsia="Calibri" w:hAnsi="Arial" w:cs="Arial"/>
              </w:rPr>
              <w:t>Independent learning</w:t>
            </w:r>
          </w:p>
        </w:tc>
        <w:tc>
          <w:tcPr>
            <w:tcW w:w="1701" w:type="dxa"/>
          </w:tcPr>
          <w:p w:rsidR="006B7C63" w:rsidRPr="006B7C63" w:rsidRDefault="006B7C63" w:rsidP="006B7C63">
            <w:pPr>
              <w:overflowPunct w:val="0"/>
              <w:autoSpaceDE w:val="0"/>
              <w:autoSpaceDN w:val="0"/>
              <w:adjustRightInd w:val="0"/>
              <w:jc w:val="center"/>
              <w:textAlignment w:val="baseline"/>
              <w:rPr>
                <w:rFonts w:ascii="Arial" w:eastAsia="Calibri" w:hAnsi="Arial" w:cs="Arial"/>
              </w:rPr>
            </w:pPr>
            <w:r w:rsidRPr="006B7C63">
              <w:rPr>
                <w:rFonts w:ascii="Arial" w:eastAsia="Calibri" w:hAnsi="Arial" w:cs="Arial"/>
              </w:rPr>
              <w:t>350</w:t>
            </w:r>
          </w:p>
        </w:tc>
        <w:tc>
          <w:tcPr>
            <w:tcW w:w="1843" w:type="dxa"/>
          </w:tcPr>
          <w:p w:rsidR="006B7C63" w:rsidRPr="006B7C63" w:rsidRDefault="006B7C63" w:rsidP="006B7C63">
            <w:pPr>
              <w:overflowPunct w:val="0"/>
              <w:autoSpaceDE w:val="0"/>
              <w:autoSpaceDN w:val="0"/>
              <w:adjustRightInd w:val="0"/>
              <w:jc w:val="center"/>
              <w:textAlignment w:val="baseline"/>
              <w:rPr>
                <w:rFonts w:ascii="Arial" w:eastAsia="Calibri" w:hAnsi="Arial" w:cs="Arial"/>
              </w:rPr>
            </w:pPr>
            <w:r w:rsidRPr="006B7C63">
              <w:rPr>
                <w:rFonts w:ascii="Arial" w:eastAsia="Calibri" w:hAnsi="Arial" w:cs="Arial"/>
              </w:rPr>
              <w:t>75%</w:t>
            </w:r>
          </w:p>
        </w:tc>
      </w:tr>
      <w:tr w:rsidR="006B7C63" w:rsidRPr="006B7C63" w:rsidTr="00912534">
        <w:tc>
          <w:tcPr>
            <w:tcW w:w="3969" w:type="dxa"/>
          </w:tcPr>
          <w:p w:rsidR="006B7C63" w:rsidRPr="006B7C63" w:rsidRDefault="006B7C63" w:rsidP="006B7C63">
            <w:pPr>
              <w:overflowPunct w:val="0"/>
              <w:autoSpaceDE w:val="0"/>
              <w:autoSpaceDN w:val="0"/>
              <w:adjustRightInd w:val="0"/>
              <w:jc w:val="both"/>
              <w:textAlignment w:val="baseline"/>
              <w:rPr>
                <w:rFonts w:ascii="Arial" w:eastAsia="Calibri" w:hAnsi="Arial" w:cs="Arial"/>
              </w:rPr>
            </w:pPr>
            <w:r w:rsidRPr="006B7C63">
              <w:rPr>
                <w:rFonts w:ascii="Arial" w:eastAsia="Calibri" w:hAnsi="Arial" w:cs="Arial"/>
              </w:rPr>
              <w:t>Placement learning</w:t>
            </w:r>
          </w:p>
        </w:tc>
        <w:tc>
          <w:tcPr>
            <w:tcW w:w="1701" w:type="dxa"/>
          </w:tcPr>
          <w:p w:rsidR="006B7C63" w:rsidRPr="006B7C63" w:rsidRDefault="006B7C63" w:rsidP="006B7C63">
            <w:pPr>
              <w:overflowPunct w:val="0"/>
              <w:autoSpaceDE w:val="0"/>
              <w:autoSpaceDN w:val="0"/>
              <w:adjustRightInd w:val="0"/>
              <w:jc w:val="center"/>
              <w:textAlignment w:val="baseline"/>
              <w:rPr>
                <w:rFonts w:ascii="Arial" w:eastAsia="Calibri" w:hAnsi="Arial" w:cs="Arial"/>
              </w:rPr>
            </w:pPr>
            <w:r w:rsidRPr="006B7C63">
              <w:rPr>
                <w:rFonts w:ascii="Arial" w:eastAsia="Calibri" w:hAnsi="Arial" w:cs="Arial"/>
              </w:rPr>
              <w:t>N/A</w:t>
            </w:r>
          </w:p>
        </w:tc>
        <w:tc>
          <w:tcPr>
            <w:tcW w:w="1843" w:type="dxa"/>
          </w:tcPr>
          <w:p w:rsidR="006B7C63" w:rsidRPr="006B7C63" w:rsidRDefault="006B7C63" w:rsidP="006B7C63">
            <w:pPr>
              <w:overflowPunct w:val="0"/>
              <w:autoSpaceDE w:val="0"/>
              <w:autoSpaceDN w:val="0"/>
              <w:adjustRightInd w:val="0"/>
              <w:jc w:val="center"/>
              <w:textAlignment w:val="baseline"/>
              <w:rPr>
                <w:rFonts w:ascii="Arial" w:eastAsia="Calibri" w:hAnsi="Arial" w:cs="Arial"/>
              </w:rPr>
            </w:pPr>
            <w:r w:rsidRPr="006B7C63">
              <w:rPr>
                <w:rFonts w:ascii="Arial" w:eastAsia="Calibri" w:hAnsi="Arial" w:cs="Arial"/>
              </w:rPr>
              <w:t>N/A</w:t>
            </w:r>
          </w:p>
        </w:tc>
      </w:tr>
      <w:tr w:rsidR="006B7C63" w:rsidRPr="006B7C63" w:rsidTr="00912534">
        <w:tc>
          <w:tcPr>
            <w:tcW w:w="3969" w:type="dxa"/>
          </w:tcPr>
          <w:p w:rsidR="006B7C63" w:rsidRPr="006B7C63" w:rsidRDefault="006B7C63" w:rsidP="006B7C63">
            <w:pPr>
              <w:overflowPunct w:val="0"/>
              <w:autoSpaceDE w:val="0"/>
              <w:autoSpaceDN w:val="0"/>
              <w:adjustRightInd w:val="0"/>
              <w:jc w:val="both"/>
              <w:textAlignment w:val="baseline"/>
              <w:rPr>
                <w:rFonts w:ascii="Arial" w:eastAsia="Calibri" w:hAnsi="Arial" w:cs="Arial"/>
              </w:rPr>
            </w:pPr>
            <w:r w:rsidRPr="006B7C63">
              <w:rPr>
                <w:rFonts w:ascii="Arial" w:eastAsia="Calibri" w:hAnsi="Arial" w:cs="Arial"/>
                <w:b/>
              </w:rPr>
              <w:t>TOTAL</w:t>
            </w:r>
          </w:p>
        </w:tc>
        <w:tc>
          <w:tcPr>
            <w:tcW w:w="1701" w:type="dxa"/>
          </w:tcPr>
          <w:p w:rsidR="006B7C63" w:rsidRPr="006B7C63" w:rsidRDefault="006B7C63" w:rsidP="006B7C63">
            <w:pPr>
              <w:overflowPunct w:val="0"/>
              <w:autoSpaceDE w:val="0"/>
              <w:autoSpaceDN w:val="0"/>
              <w:adjustRightInd w:val="0"/>
              <w:jc w:val="center"/>
              <w:textAlignment w:val="baseline"/>
              <w:rPr>
                <w:rFonts w:ascii="Arial" w:eastAsia="Calibri" w:hAnsi="Arial" w:cs="Arial"/>
                <w:b/>
              </w:rPr>
            </w:pPr>
            <w:r w:rsidRPr="006B7C63">
              <w:rPr>
                <w:rFonts w:ascii="Arial" w:eastAsia="Calibri" w:hAnsi="Arial" w:cs="Arial"/>
                <w:b/>
              </w:rPr>
              <w:t>400</w:t>
            </w:r>
          </w:p>
        </w:tc>
        <w:tc>
          <w:tcPr>
            <w:tcW w:w="1843" w:type="dxa"/>
          </w:tcPr>
          <w:p w:rsidR="006B7C63" w:rsidRPr="006B7C63" w:rsidRDefault="006B7C63" w:rsidP="006B7C63">
            <w:pPr>
              <w:overflowPunct w:val="0"/>
              <w:autoSpaceDE w:val="0"/>
              <w:autoSpaceDN w:val="0"/>
              <w:adjustRightInd w:val="0"/>
              <w:jc w:val="center"/>
              <w:textAlignment w:val="baseline"/>
              <w:rPr>
                <w:rFonts w:ascii="Arial" w:eastAsia="Calibri" w:hAnsi="Arial" w:cs="Arial"/>
                <w:b/>
              </w:rPr>
            </w:pPr>
            <w:r w:rsidRPr="006B7C63">
              <w:rPr>
                <w:rFonts w:ascii="Arial" w:eastAsia="Calibri" w:hAnsi="Arial" w:cs="Arial"/>
                <w:b/>
              </w:rPr>
              <w:t>100%</w:t>
            </w:r>
          </w:p>
        </w:tc>
      </w:tr>
    </w:tbl>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6B7C63">
        <w:rPr>
          <w:rFonts w:ascii="Arial" w:eastAsia="Times New Roman" w:hAnsi="Arial" w:cs="Arial"/>
          <w:b/>
          <w:lang w:eastAsia="en-GB"/>
        </w:rPr>
        <w:t>ASSESSMENT</w:t>
      </w: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eastAsia="en-GB"/>
        </w:rPr>
      </w:pPr>
    </w:p>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6B7C63">
        <w:rPr>
          <w:rFonts w:ascii="Arial" w:eastAsia="Times New Roman" w:hAnsi="Arial" w:cs="Arial"/>
          <w:b/>
          <w:lang w:eastAsia="en-GB"/>
        </w:rPr>
        <w:t xml:space="preserve">Assessment Component 1 </w:t>
      </w:r>
    </w:p>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b/>
          <w:i/>
          <w:lang w:eastAsia="en-GB"/>
        </w:rPr>
      </w:pPr>
      <w:r w:rsidRPr="006B7C63">
        <w:rPr>
          <w:rFonts w:ascii="Arial" w:eastAsia="Times New Roman" w:hAnsi="Arial" w:cs="Arial"/>
          <w:b/>
          <w:i/>
          <w:lang w:eastAsia="en-GB"/>
        </w:rPr>
        <w:t>(Tick one)</w:t>
      </w:r>
    </w:p>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b/>
          <w:i/>
          <w:lang w:eastAsia="en-GB"/>
        </w:rPr>
      </w:pPr>
    </w:p>
    <w:tbl>
      <w:tblPr>
        <w:tblStyle w:val="TableGrid1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6B7C63" w:rsidRPr="006B7C63" w:rsidTr="00912534">
        <w:sdt>
          <w:sdtPr>
            <w:rPr>
              <w:rFonts w:ascii="Arial" w:eastAsia="Calibri" w:hAnsi="Arial" w:cs="Arial"/>
            </w:rPr>
            <w:id w:val="-1662229637"/>
            <w14:checkbox>
              <w14:checked w14:val="0"/>
              <w14:checkedState w14:val="2612" w14:font="Times New Roman"/>
              <w14:uncheckedState w14:val="2610" w14:font="Times New Roman"/>
            </w14:checkbox>
          </w:sdtPr>
          <w:sdtContent>
            <w:tc>
              <w:tcPr>
                <w:tcW w:w="562" w:type="dxa"/>
              </w:tcPr>
              <w:p w:rsidR="006B7C63" w:rsidRPr="006B7C63" w:rsidRDefault="006B7C63" w:rsidP="006B7C63">
                <w:pPr>
                  <w:overflowPunct w:val="0"/>
                  <w:autoSpaceDE w:val="0"/>
                  <w:autoSpaceDN w:val="0"/>
                  <w:adjustRightInd w:val="0"/>
                  <w:jc w:val="both"/>
                  <w:textAlignment w:val="baseline"/>
                  <w:rPr>
                    <w:rFonts w:ascii="Arial" w:eastAsia="Calibri" w:hAnsi="Arial" w:cs="Arial"/>
                    <w:b/>
                  </w:rPr>
                </w:pPr>
                <w:r w:rsidRPr="006B7C63">
                  <w:rPr>
                    <w:rFonts w:ascii="Segoe UI Symbol" w:eastAsia="Calibri" w:hAnsi="Segoe UI Symbol" w:cs="Segoe UI Symbol"/>
                  </w:rPr>
                  <w:t>☐</w:t>
                </w:r>
              </w:p>
            </w:tc>
          </w:sdtContent>
        </w:sdt>
        <w:tc>
          <w:tcPr>
            <w:tcW w:w="2458" w:type="dxa"/>
          </w:tcPr>
          <w:p w:rsidR="006B7C63" w:rsidRPr="006B7C63" w:rsidRDefault="006B7C63" w:rsidP="006B7C63">
            <w:pPr>
              <w:overflowPunct w:val="0"/>
              <w:autoSpaceDE w:val="0"/>
              <w:autoSpaceDN w:val="0"/>
              <w:adjustRightInd w:val="0"/>
              <w:jc w:val="both"/>
              <w:textAlignment w:val="baseline"/>
              <w:rPr>
                <w:rFonts w:ascii="Arial" w:eastAsia="Calibri" w:hAnsi="Arial" w:cs="Arial"/>
                <w:b/>
              </w:rPr>
            </w:pPr>
            <w:r w:rsidRPr="006B7C63">
              <w:rPr>
                <w:rFonts w:ascii="Arial" w:eastAsia="Calibri" w:hAnsi="Arial" w:cs="Arial"/>
                <w:b/>
              </w:rPr>
              <w:t>Written exam</w:t>
            </w:r>
          </w:p>
        </w:tc>
        <w:sdt>
          <w:sdtPr>
            <w:rPr>
              <w:rFonts w:ascii="Arial" w:eastAsia="Calibri" w:hAnsi="Arial" w:cs="Arial"/>
            </w:rPr>
            <w:id w:val="-1036888533"/>
            <w14:checkbox>
              <w14:checked w14:val="1"/>
              <w14:checkedState w14:val="2612" w14:font="Times New Roman"/>
              <w14:uncheckedState w14:val="2610" w14:font="Times New Roman"/>
            </w14:checkbox>
          </w:sdtPr>
          <w:sdtContent>
            <w:tc>
              <w:tcPr>
                <w:tcW w:w="538" w:type="dxa"/>
              </w:tcPr>
              <w:p w:rsidR="006B7C63" w:rsidRPr="006B7C63" w:rsidRDefault="006B7C63" w:rsidP="006B7C63">
                <w:pPr>
                  <w:overflowPunct w:val="0"/>
                  <w:autoSpaceDE w:val="0"/>
                  <w:autoSpaceDN w:val="0"/>
                  <w:adjustRightInd w:val="0"/>
                  <w:jc w:val="both"/>
                  <w:textAlignment w:val="baseline"/>
                  <w:rPr>
                    <w:rFonts w:ascii="Arial" w:eastAsia="Calibri" w:hAnsi="Arial" w:cs="Arial"/>
                    <w:b/>
                  </w:rPr>
                </w:pPr>
                <w:r w:rsidRPr="006B7C63">
                  <w:rPr>
                    <w:rFonts w:ascii="Segoe UI Symbol" w:eastAsia="Calibri" w:hAnsi="Segoe UI Symbol" w:cs="Segoe UI Symbol"/>
                  </w:rPr>
                  <w:t>☒</w:t>
                </w:r>
              </w:p>
            </w:tc>
          </w:sdtContent>
        </w:sdt>
        <w:tc>
          <w:tcPr>
            <w:tcW w:w="2482" w:type="dxa"/>
          </w:tcPr>
          <w:p w:rsidR="006B7C63" w:rsidRPr="006B7C63" w:rsidRDefault="006B7C63" w:rsidP="006B7C63">
            <w:pPr>
              <w:overflowPunct w:val="0"/>
              <w:autoSpaceDE w:val="0"/>
              <w:autoSpaceDN w:val="0"/>
              <w:adjustRightInd w:val="0"/>
              <w:jc w:val="both"/>
              <w:textAlignment w:val="baseline"/>
              <w:rPr>
                <w:rFonts w:ascii="Arial" w:eastAsia="Calibri" w:hAnsi="Arial" w:cs="Arial"/>
                <w:b/>
              </w:rPr>
            </w:pPr>
            <w:r w:rsidRPr="006B7C63">
              <w:rPr>
                <w:rFonts w:ascii="Arial" w:eastAsia="Calibri" w:hAnsi="Arial" w:cs="Arial"/>
                <w:b/>
              </w:rPr>
              <w:t>Coursework</w:t>
            </w:r>
          </w:p>
        </w:tc>
        <w:sdt>
          <w:sdtPr>
            <w:rPr>
              <w:rFonts w:ascii="Arial" w:eastAsia="Calibri" w:hAnsi="Arial" w:cs="Arial"/>
            </w:rPr>
            <w:id w:val="343296213"/>
            <w14:checkbox>
              <w14:checked w14:val="0"/>
              <w14:checkedState w14:val="2612" w14:font="Times New Roman"/>
              <w14:uncheckedState w14:val="2610" w14:font="Times New Roman"/>
            </w14:checkbox>
          </w:sdtPr>
          <w:sdtContent>
            <w:tc>
              <w:tcPr>
                <w:tcW w:w="538" w:type="dxa"/>
              </w:tcPr>
              <w:p w:rsidR="006B7C63" w:rsidRPr="006B7C63" w:rsidRDefault="006B7C63" w:rsidP="006B7C63">
                <w:pPr>
                  <w:overflowPunct w:val="0"/>
                  <w:autoSpaceDE w:val="0"/>
                  <w:autoSpaceDN w:val="0"/>
                  <w:adjustRightInd w:val="0"/>
                  <w:jc w:val="both"/>
                  <w:textAlignment w:val="baseline"/>
                  <w:rPr>
                    <w:rFonts w:ascii="Arial" w:eastAsia="Calibri" w:hAnsi="Arial" w:cs="Arial"/>
                    <w:b/>
                  </w:rPr>
                </w:pPr>
                <w:r w:rsidRPr="006B7C63">
                  <w:rPr>
                    <w:rFonts w:ascii="Segoe UI Symbol" w:eastAsia="Calibri" w:hAnsi="Segoe UI Symbol" w:cs="Segoe UI Symbol"/>
                  </w:rPr>
                  <w:t>☐</w:t>
                </w:r>
              </w:p>
            </w:tc>
          </w:sdtContent>
        </w:sdt>
        <w:tc>
          <w:tcPr>
            <w:tcW w:w="2482" w:type="dxa"/>
          </w:tcPr>
          <w:p w:rsidR="006B7C63" w:rsidRPr="006B7C63" w:rsidRDefault="006B7C63" w:rsidP="006B7C63">
            <w:pPr>
              <w:overflowPunct w:val="0"/>
              <w:autoSpaceDE w:val="0"/>
              <w:autoSpaceDN w:val="0"/>
              <w:adjustRightInd w:val="0"/>
              <w:jc w:val="both"/>
              <w:textAlignment w:val="baseline"/>
              <w:rPr>
                <w:rFonts w:ascii="Arial" w:eastAsia="Calibri" w:hAnsi="Arial" w:cs="Arial"/>
                <w:b/>
              </w:rPr>
            </w:pPr>
            <w:r w:rsidRPr="006B7C63">
              <w:rPr>
                <w:rFonts w:ascii="Arial" w:eastAsia="Calibri" w:hAnsi="Arial" w:cs="Arial"/>
                <w:b/>
              </w:rPr>
              <w:t>Practical</w:t>
            </w:r>
          </w:p>
        </w:tc>
      </w:tr>
    </w:tbl>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6"/>
        <w:tblW w:w="8784" w:type="dxa"/>
        <w:tblLayout w:type="fixed"/>
        <w:tblLook w:val="04A0" w:firstRow="1" w:lastRow="0" w:firstColumn="1" w:lastColumn="0" w:noHBand="0" w:noVBand="1"/>
      </w:tblPr>
      <w:tblGrid>
        <w:gridCol w:w="4106"/>
        <w:gridCol w:w="3119"/>
        <w:gridCol w:w="1559"/>
      </w:tblGrid>
      <w:tr w:rsidR="006B7C63" w:rsidRPr="006B7C63" w:rsidTr="00912534">
        <w:tc>
          <w:tcPr>
            <w:tcW w:w="4106" w:type="dxa"/>
          </w:tcPr>
          <w:p w:rsidR="006B7C63" w:rsidRPr="006B7C63" w:rsidRDefault="006B7C63" w:rsidP="006B7C63">
            <w:pPr>
              <w:overflowPunct w:val="0"/>
              <w:autoSpaceDE w:val="0"/>
              <w:autoSpaceDN w:val="0"/>
              <w:adjustRightInd w:val="0"/>
              <w:jc w:val="center"/>
              <w:textAlignment w:val="baseline"/>
              <w:rPr>
                <w:rFonts w:ascii="Arial" w:eastAsia="Calibri" w:hAnsi="Arial" w:cs="Arial"/>
                <w:b/>
              </w:rPr>
            </w:pPr>
            <w:r w:rsidRPr="006B7C63">
              <w:rPr>
                <w:rFonts w:ascii="Arial" w:eastAsia="Calibri" w:hAnsi="Arial" w:cs="Arial"/>
                <w:b/>
              </w:rPr>
              <w:t>Mode of assessment</w:t>
            </w:r>
          </w:p>
        </w:tc>
        <w:tc>
          <w:tcPr>
            <w:tcW w:w="3119" w:type="dxa"/>
          </w:tcPr>
          <w:p w:rsidR="006B7C63" w:rsidRPr="006B7C63" w:rsidRDefault="006B7C63" w:rsidP="006B7C63">
            <w:pPr>
              <w:overflowPunct w:val="0"/>
              <w:autoSpaceDE w:val="0"/>
              <w:autoSpaceDN w:val="0"/>
              <w:adjustRightInd w:val="0"/>
              <w:jc w:val="both"/>
              <w:textAlignment w:val="baseline"/>
              <w:rPr>
                <w:rFonts w:ascii="Arial" w:eastAsia="Calibri" w:hAnsi="Arial" w:cs="Arial"/>
              </w:rPr>
            </w:pPr>
            <w:r w:rsidRPr="006B7C63">
              <w:rPr>
                <w:rFonts w:ascii="Arial" w:eastAsia="Calibri" w:hAnsi="Arial" w:cs="Arial"/>
                <w:b/>
              </w:rPr>
              <w:t>Volume</w:t>
            </w:r>
          </w:p>
        </w:tc>
        <w:tc>
          <w:tcPr>
            <w:tcW w:w="1559" w:type="dxa"/>
          </w:tcPr>
          <w:p w:rsidR="006B7C63" w:rsidRPr="006B7C63" w:rsidRDefault="006B7C63" w:rsidP="006B7C63">
            <w:pPr>
              <w:overflowPunct w:val="0"/>
              <w:autoSpaceDE w:val="0"/>
              <w:autoSpaceDN w:val="0"/>
              <w:adjustRightInd w:val="0"/>
              <w:jc w:val="both"/>
              <w:textAlignment w:val="baseline"/>
              <w:rPr>
                <w:rFonts w:ascii="Arial" w:eastAsia="Calibri" w:hAnsi="Arial" w:cs="Arial"/>
              </w:rPr>
            </w:pPr>
            <w:r w:rsidRPr="006B7C63">
              <w:rPr>
                <w:rFonts w:ascii="Arial" w:eastAsia="Calibri" w:hAnsi="Arial" w:cs="Arial"/>
                <w:b/>
              </w:rPr>
              <w:t>Weighting</w:t>
            </w:r>
          </w:p>
        </w:tc>
      </w:tr>
      <w:tr w:rsidR="006B7C63" w:rsidRPr="006B7C63" w:rsidTr="00912534">
        <w:tc>
          <w:tcPr>
            <w:tcW w:w="4106" w:type="dxa"/>
          </w:tcPr>
          <w:p w:rsidR="006B7C63" w:rsidRPr="006B7C63" w:rsidRDefault="006B7C63" w:rsidP="006B7C63">
            <w:pPr>
              <w:overflowPunct w:val="0"/>
              <w:autoSpaceDE w:val="0"/>
              <w:autoSpaceDN w:val="0"/>
              <w:adjustRightInd w:val="0"/>
              <w:textAlignment w:val="baseline"/>
              <w:rPr>
                <w:rFonts w:ascii="Arial" w:eastAsia="Calibri" w:hAnsi="Arial" w:cs="Arial"/>
              </w:rPr>
            </w:pPr>
            <w:r w:rsidRPr="006B7C63">
              <w:rPr>
                <w:rFonts w:ascii="Arial" w:eastAsia="Calibri" w:hAnsi="Arial" w:cs="Arial"/>
              </w:rPr>
              <w:t>Research Plan for the Research Project</w:t>
            </w:r>
          </w:p>
        </w:tc>
        <w:tc>
          <w:tcPr>
            <w:tcW w:w="3119" w:type="dxa"/>
          </w:tcPr>
          <w:p w:rsidR="006B7C63" w:rsidRPr="006B7C63" w:rsidRDefault="006B7C63" w:rsidP="006B7C63">
            <w:pPr>
              <w:overflowPunct w:val="0"/>
              <w:autoSpaceDE w:val="0"/>
              <w:autoSpaceDN w:val="0"/>
              <w:adjustRightInd w:val="0"/>
              <w:textAlignment w:val="baseline"/>
              <w:rPr>
                <w:rFonts w:ascii="Arial" w:eastAsia="Calibri" w:hAnsi="Arial" w:cs="Arial"/>
              </w:rPr>
            </w:pPr>
            <w:r w:rsidRPr="006B7C63">
              <w:rPr>
                <w:rFonts w:ascii="Arial" w:eastAsia="Calibri" w:hAnsi="Arial" w:cs="Arial"/>
              </w:rPr>
              <w:t xml:space="preserve">2,000 words </w:t>
            </w:r>
          </w:p>
        </w:tc>
        <w:tc>
          <w:tcPr>
            <w:tcW w:w="1559" w:type="dxa"/>
          </w:tcPr>
          <w:p w:rsidR="006B7C63" w:rsidRPr="006B7C63" w:rsidRDefault="006B7C63" w:rsidP="006B7C63">
            <w:pPr>
              <w:overflowPunct w:val="0"/>
              <w:autoSpaceDE w:val="0"/>
              <w:autoSpaceDN w:val="0"/>
              <w:adjustRightInd w:val="0"/>
              <w:jc w:val="both"/>
              <w:textAlignment w:val="baseline"/>
              <w:rPr>
                <w:rFonts w:ascii="Arial" w:eastAsia="Calibri" w:hAnsi="Arial" w:cs="Arial"/>
              </w:rPr>
            </w:pPr>
            <w:r w:rsidRPr="006B7C63">
              <w:rPr>
                <w:rFonts w:ascii="Arial" w:eastAsia="Calibri" w:hAnsi="Arial" w:cs="Arial"/>
              </w:rPr>
              <w:t>30%</w:t>
            </w:r>
          </w:p>
        </w:tc>
      </w:tr>
    </w:tbl>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b/>
          <w:lang w:eastAsia="en-GB"/>
        </w:rPr>
      </w:pPr>
    </w:p>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6B7C63">
        <w:rPr>
          <w:rFonts w:ascii="Arial" w:eastAsia="Times New Roman" w:hAnsi="Arial" w:cs="Arial"/>
          <w:b/>
          <w:lang w:eastAsia="en-GB"/>
        </w:rPr>
        <w:t xml:space="preserve">Assessment Component 2 </w:t>
      </w:r>
    </w:p>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b/>
          <w:i/>
          <w:lang w:eastAsia="en-GB"/>
        </w:rPr>
      </w:pPr>
      <w:r w:rsidRPr="006B7C63">
        <w:rPr>
          <w:rFonts w:ascii="Arial" w:eastAsia="Times New Roman" w:hAnsi="Arial" w:cs="Arial"/>
          <w:b/>
          <w:i/>
          <w:lang w:eastAsia="en-GB"/>
        </w:rPr>
        <w:t>(Tick one)</w:t>
      </w:r>
    </w:p>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6B7C63" w:rsidRPr="006B7C63" w:rsidTr="00912534">
        <w:sdt>
          <w:sdtPr>
            <w:rPr>
              <w:rFonts w:ascii="Arial" w:eastAsia="Calibri" w:hAnsi="Arial" w:cs="Arial"/>
            </w:rPr>
            <w:id w:val="2042474996"/>
            <w14:checkbox>
              <w14:checked w14:val="0"/>
              <w14:checkedState w14:val="2612" w14:font="Times New Roman"/>
              <w14:uncheckedState w14:val="2610" w14:font="Times New Roman"/>
            </w14:checkbox>
          </w:sdtPr>
          <w:sdtContent>
            <w:tc>
              <w:tcPr>
                <w:tcW w:w="562" w:type="dxa"/>
              </w:tcPr>
              <w:p w:rsidR="006B7C63" w:rsidRPr="006B7C63" w:rsidRDefault="006B7C63" w:rsidP="006B7C63">
                <w:pPr>
                  <w:overflowPunct w:val="0"/>
                  <w:autoSpaceDE w:val="0"/>
                  <w:autoSpaceDN w:val="0"/>
                  <w:adjustRightInd w:val="0"/>
                  <w:jc w:val="both"/>
                  <w:textAlignment w:val="baseline"/>
                  <w:rPr>
                    <w:rFonts w:ascii="Arial" w:eastAsia="Calibri" w:hAnsi="Arial" w:cs="Arial"/>
                    <w:b/>
                  </w:rPr>
                </w:pPr>
                <w:r w:rsidRPr="006B7C63">
                  <w:rPr>
                    <w:rFonts w:ascii="Segoe UI Symbol" w:eastAsia="Calibri" w:hAnsi="Segoe UI Symbol" w:cs="Segoe UI Symbol"/>
                  </w:rPr>
                  <w:t>☐</w:t>
                </w:r>
              </w:p>
            </w:tc>
          </w:sdtContent>
        </w:sdt>
        <w:tc>
          <w:tcPr>
            <w:tcW w:w="2458" w:type="dxa"/>
          </w:tcPr>
          <w:p w:rsidR="006B7C63" w:rsidRPr="006B7C63" w:rsidRDefault="006B7C63" w:rsidP="006B7C63">
            <w:pPr>
              <w:overflowPunct w:val="0"/>
              <w:autoSpaceDE w:val="0"/>
              <w:autoSpaceDN w:val="0"/>
              <w:adjustRightInd w:val="0"/>
              <w:jc w:val="both"/>
              <w:textAlignment w:val="baseline"/>
              <w:rPr>
                <w:rFonts w:ascii="Arial" w:eastAsia="Calibri" w:hAnsi="Arial" w:cs="Arial"/>
                <w:b/>
              </w:rPr>
            </w:pPr>
            <w:r w:rsidRPr="006B7C63">
              <w:rPr>
                <w:rFonts w:ascii="Arial" w:eastAsia="Calibri" w:hAnsi="Arial" w:cs="Arial"/>
                <w:b/>
              </w:rPr>
              <w:t>Written exam</w:t>
            </w:r>
          </w:p>
        </w:tc>
        <w:sdt>
          <w:sdtPr>
            <w:rPr>
              <w:rFonts w:ascii="Arial" w:eastAsia="Calibri" w:hAnsi="Arial" w:cs="Arial"/>
            </w:rPr>
            <w:id w:val="1252395749"/>
            <w14:checkbox>
              <w14:checked w14:val="1"/>
              <w14:checkedState w14:val="2612" w14:font="Times New Roman"/>
              <w14:uncheckedState w14:val="2610" w14:font="Times New Roman"/>
            </w14:checkbox>
          </w:sdtPr>
          <w:sdtContent>
            <w:tc>
              <w:tcPr>
                <w:tcW w:w="538" w:type="dxa"/>
              </w:tcPr>
              <w:p w:rsidR="006B7C63" w:rsidRPr="006B7C63" w:rsidRDefault="006B7C63" w:rsidP="006B7C63">
                <w:pPr>
                  <w:overflowPunct w:val="0"/>
                  <w:autoSpaceDE w:val="0"/>
                  <w:autoSpaceDN w:val="0"/>
                  <w:adjustRightInd w:val="0"/>
                  <w:jc w:val="both"/>
                  <w:textAlignment w:val="baseline"/>
                  <w:rPr>
                    <w:rFonts w:ascii="Arial" w:eastAsia="Calibri" w:hAnsi="Arial" w:cs="Arial"/>
                    <w:b/>
                  </w:rPr>
                </w:pPr>
                <w:r w:rsidRPr="006B7C63">
                  <w:rPr>
                    <w:rFonts w:ascii="Segoe UI Symbol" w:eastAsia="Calibri" w:hAnsi="Segoe UI Symbol" w:cs="Segoe UI Symbol"/>
                  </w:rPr>
                  <w:t>☒</w:t>
                </w:r>
              </w:p>
            </w:tc>
          </w:sdtContent>
        </w:sdt>
        <w:tc>
          <w:tcPr>
            <w:tcW w:w="2482" w:type="dxa"/>
          </w:tcPr>
          <w:p w:rsidR="006B7C63" w:rsidRPr="006B7C63" w:rsidRDefault="006B7C63" w:rsidP="006B7C63">
            <w:pPr>
              <w:overflowPunct w:val="0"/>
              <w:autoSpaceDE w:val="0"/>
              <w:autoSpaceDN w:val="0"/>
              <w:adjustRightInd w:val="0"/>
              <w:jc w:val="both"/>
              <w:textAlignment w:val="baseline"/>
              <w:rPr>
                <w:rFonts w:ascii="Arial" w:eastAsia="Calibri" w:hAnsi="Arial" w:cs="Arial"/>
                <w:b/>
              </w:rPr>
            </w:pPr>
            <w:r w:rsidRPr="006B7C63">
              <w:rPr>
                <w:rFonts w:ascii="Arial" w:eastAsia="Calibri" w:hAnsi="Arial" w:cs="Arial"/>
                <w:b/>
              </w:rPr>
              <w:t>Coursework</w:t>
            </w:r>
          </w:p>
        </w:tc>
        <w:sdt>
          <w:sdtPr>
            <w:rPr>
              <w:rFonts w:ascii="Arial" w:eastAsia="Calibri" w:hAnsi="Arial" w:cs="Arial"/>
            </w:rPr>
            <w:id w:val="1210001386"/>
            <w14:checkbox>
              <w14:checked w14:val="0"/>
              <w14:checkedState w14:val="2612" w14:font="Times New Roman"/>
              <w14:uncheckedState w14:val="2610" w14:font="Times New Roman"/>
            </w14:checkbox>
          </w:sdtPr>
          <w:sdtContent>
            <w:tc>
              <w:tcPr>
                <w:tcW w:w="538" w:type="dxa"/>
              </w:tcPr>
              <w:p w:rsidR="006B7C63" w:rsidRPr="006B7C63" w:rsidRDefault="006B7C63" w:rsidP="006B7C63">
                <w:pPr>
                  <w:overflowPunct w:val="0"/>
                  <w:autoSpaceDE w:val="0"/>
                  <w:autoSpaceDN w:val="0"/>
                  <w:adjustRightInd w:val="0"/>
                  <w:jc w:val="both"/>
                  <w:textAlignment w:val="baseline"/>
                  <w:rPr>
                    <w:rFonts w:ascii="Arial" w:eastAsia="Calibri" w:hAnsi="Arial" w:cs="Arial"/>
                    <w:b/>
                  </w:rPr>
                </w:pPr>
                <w:r w:rsidRPr="006B7C63">
                  <w:rPr>
                    <w:rFonts w:ascii="Segoe UI Symbol" w:eastAsia="Calibri" w:hAnsi="Segoe UI Symbol" w:cs="Segoe UI Symbol"/>
                  </w:rPr>
                  <w:t>☐</w:t>
                </w:r>
              </w:p>
            </w:tc>
          </w:sdtContent>
        </w:sdt>
        <w:tc>
          <w:tcPr>
            <w:tcW w:w="2482" w:type="dxa"/>
          </w:tcPr>
          <w:p w:rsidR="006B7C63" w:rsidRPr="006B7C63" w:rsidRDefault="006B7C63" w:rsidP="006B7C63">
            <w:pPr>
              <w:overflowPunct w:val="0"/>
              <w:autoSpaceDE w:val="0"/>
              <w:autoSpaceDN w:val="0"/>
              <w:adjustRightInd w:val="0"/>
              <w:jc w:val="both"/>
              <w:textAlignment w:val="baseline"/>
              <w:rPr>
                <w:rFonts w:ascii="Arial" w:eastAsia="Calibri" w:hAnsi="Arial" w:cs="Arial"/>
                <w:b/>
              </w:rPr>
            </w:pPr>
            <w:r w:rsidRPr="006B7C63">
              <w:rPr>
                <w:rFonts w:ascii="Arial" w:eastAsia="Calibri" w:hAnsi="Arial" w:cs="Arial"/>
                <w:b/>
              </w:rPr>
              <w:t>Practical</w:t>
            </w:r>
          </w:p>
        </w:tc>
      </w:tr>
    </w:tbl>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6"/>
        <w:tblW w:w="8784" w:type="dxa"/>
        <w:tblLayout w:type="fixed"/>
        <w:tblLook w:val="04A0" w:firstRow="1" w:lastRow="0" w:firstColumn="1" w:lastColumn="0" w:noHBand="0" w:noVBand="1"/>
      </w:tblPr>
      <w:tblGrid>
        <w:gridCol w:w="3964"/>
        <w:gridCol w:w="3261"/>
        <w:gridCol w:w="1559"/>
      </w:tblGrid>
      <w:tr w:rsidR="006B7C63" w:rsidRPr="006B7C63" w:rsidTr="00912534">
        <w:tc>
          <w:tcPr>
            <w:tcW w:w="3964" w:type="dxa"/>
          </w:tcPr>
          <w:p w:rsidR="006B7C63" w:rsidRPr="006B7C63" w:rsidRDefault="006B7C63" w:rsidP="006B7C63">
            <w:pPr>
              <w:overflowPunct w:val="0"/>
              <w:autoSpaceDE w:val="0"/>
              <w:autoSpaceDN w:val="0"/>
              <w:adjustRightInd w:val="0"/>
              <w:jc w:val="center"/>
              <w:textAlignment w:val="baseline"/>
              <w:rPr>
                <w:rFonts w:ascii="Arial" w:eastAsia="Calibri" w:hAnsi="Arial" w:cs="Arial"/>
                <w:b/>
              </w:rPr>
            </w:pPr>
            <w:r w:rsidRPr="006B7C63">
              <w:rPr>
                <w:rFonts w:ascii="Arial" w:eastAsia="Calibri" w:hAnsi="Arial" w:cs="Arial"/>
                <w:b/>
              </w:rPr>
              <w:t>Mode of assessment</w:t>
            </w:r>
          </w:p>
        </w:tc>
        <w:tc>
          <w:tcPr>
            <w:tcW w:w="3261" w:type="dxa"/>
          </w:tcPr>
          <w:p w:rsidR="006B7C63" w:rsidRPr="006B7C63" w:rsidRDefault="006B7C63" w:rsidP="006B7C63">
            <w:pPr>
              <w:overflowPunct w:val="0"/>
              <w:autoSpaceDE w:val="0"/>
              <w:autoSpaceDN w:val="0"/>
              <w:adjustRightInd w:val="0"/>
              <w:jc w:val="both"/>
              <w:textAlignment w:val="baseline"/>
              <w:rPr>
                <w:rFonts w:ascii="Arial" w:eastAsia="Calibri" w:hAnsi="Arial" w:cs="Arial"/>
              </w:rPr>
            </w:pPr>
            <w:r w:rsidRPr="006B7C63">
              <w:rPr>
                <w:rFonts w:ascii="Arial" w:eastAsia="Calibri" w:hAnsi="Arial" w:cs="Arial"/>
                <w:b/>
              </w:rPr>
              <w:t>Volume</w:t>
            </w:r>
          </w:p>
        </w:tc>
        <w:tc>
          <w:tcPr>
            <w:tcW w:w="1559" w:type="dxa"/>
          </w:tcPr>
          <w:p w:rsidR="006B7C63" w:rsidRPr="006B7C63" w:rsidRDefault="006B7C63" w:rsidP="006B7C63">
            <w:pPr>
              <w:overflowPunct w:val="0"/>
              <w:autoSpaceDE w:val="0"/>
              <w:autoSpaceDN w:val="0"/>
              <w:adjustRightInd w:val="0"/>
              <w:jc w:val="both"/>
              <w:textAlignment w:val="baseline"/>
              <w:rPr>
                <w:rFonts w:ascii="Arial" w:eastAsia="Calibri" w:hAnsi="Arial" w:cs="Arial"/>
              </w:rPr>
            </w:pPr>
            <w:r w:rsidRPr="006B7C63">
              <w:rPr>
                <w:rFonts w:ascii="Arial" w:eastAsia="Calibri" w:hAnsi="Arial" w:cs="Arial"/>
                <w:b/>
              </w:rPr>
              <w:t>Weighting</w:t>
            </w:r>
          </w:p>
        </w:tc>
      </w:tr>
      <w:tr w:rsidR="006B7C63" w:rsidRPr="006B7C63" w:rsidTr="00912534">
        <w:tc>
          <w:tcPr>
            <w:tcW w:w="3964" w:type="dxa"/>
          </w:tcPr>
          <w:p w:rsidR="006B7C63" w:rsidRPr="006B7C63" w:rsidRDefault="006B7C63" w:rsidP="006B7C63">
            <w:pPr>
              <w:overflowPunct w:val="0"/>
              <w:autoSpaceDE w:val="0"/>
              <w:autoSpaceDN w:val="0"/>
              <w:adjustRightInd w:val="0"/>
              <w:textAlignment w:val="baseline"/>
              <w:rPr>
                <w:rFonts w:ascii="Arial" w:eastAsia="Calibri" w:hAnsi="Arial" w:cs="Arial"/>
              </w:rPr>
            </w:pPr>
            <w:r w:rsidRPr="006B7C63">
              <w:rPr>
                <w:rFonts w:ascii="Arial" w:eastAsia="Calibri" w:hAnsi="Arial" w:cs="Arial"/>
              </w:rPr>
              <w:t>Business Research Project report</w:t>
            </w:r>
          </w:p>
        </w:tc>
        <w:tc>
          <w:tcPr>
            <w:tcW w:w="3261" w:type="dxa"/>
          </w:tcPr>
          <w:p w:rsidR="006B7C63" w:rsidRPr="006B7C63" w:rsidRDefault="006B7C63" w:rsidP="006B7C63">
            <w:pPr>
              <w:overflowPunct w:val="0"/>
              <w:autoSpaceDE w:val="0"/>
              <w:autoSpaceDN w:val="0"/>
              <w:adjustRightInd w:val="0"/>
              <w:textAlignment w:val="baseline"/>
              <w:rPr>
                <w:rFonts w:ascii="Arial" w:eastAsia="Calibri" w:hAnsi="Arial" w:cs="Arial"/>
              </w:rPr>
            </w:pPr>
            <w:r w:rsidRPr="006B7C63">
              <w:rPr>
                <w:rFonts w:ascii="Arial" w:eastAsia="Calibri" w:hAnsi="Arial" w:cs="Arial"/>
              </w:rPr>
              <w:t xml:space="preserve">6,000 words </w:t>
            </w:r>
          </w:p>
        </w:tc>
        <w:tc>
          <w:tcPr>
            <w:tcW w:w="1559" w:type="dxa"/>
          </w:tcPr>
          <w:p w:rsidR="006B7C63" w:rsidRPr="006B7C63" w:rsidRDefault="006B7C63" w:rsidP="006B7C63">
            <w:pPr>
              <w:overflowPunct w:val="0"/>
              <w:autoSpaceDE w:val="0"/>
              <w:autoSpaceDN w:val="0"/>
              <w:adjustRightInd w:val="0"/>
              <w:jc w:val="both"/>
              <w:textAlignment w:val="baseline"/>
              <w:rPr>
                <w:rFonts w:ascii="Arial" w:eastAsia="Calibri" w:hAnsi="Arial" w:cs="Arial"/>
              </w:rPr>
            </w:pPr>
            <w:r w:rsidRPr="006B7C63">
              <w:rPr>
                <w:rFonts w:ascii="Arial" w:eastAsia="Calibri" w:hAnsi="Arial" w:cs="Arial"/>
              </w:rPr>
              <w:t>70%</w:t>
            </w:r>
          </w:p>
        </w:tc>
      </w:tr>
    </w:tbl>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6B7C63">
        <w:rPr>
          <w:rFonts w:ascii="Arial" w:eastAsia="Times New Roman" w:hAnsi="Arial" w:cs="Arial"/>
          <w:b/>
          <w:lang w:eastAsia="en-GB"/>
        </w:rPr>
        <w:t>Assessment Summary</w:t>
      </w: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5"/>
        <w:tblW w:w="0" w:type="auto"/>
        <w:tblLayout w:type="fixed"/>
        <w:tblLook w:val="04A0" w:firstRow="1" w:lastRow="0" w:firstColumn="1" w:lastColumn="0" w:noHBand="0" w:noVBand="1"/>
      </w:tblPr>
      <w:tblGrid>
        <w:gridCol w:w="3261"/>
        <w:gridCol w:w="1842"/>
      </w:tblGrid>
      <w:tr w:rsidR="006B7C63" w:rsidRPr="006B7C63" w:rsidTr="00912534">
        <w:tc>
          <w:tcPr>
            <w:tcW w:w="3261" w:type="dxa"/>
            <w:tcBorders>
              <w:top w:val="single" w:sz="4" w:space="0" w:color="auto"/>
              <w:left w:val="single" w:sz="4" w:space="0" w:color="auto"/>
            </w:tcBorders>
          </w:tcPr>
          <w:p w:rsidR="006B7C63" w:rsidRPr="006B7C63" w:rsidRDefault="006B7C63" w:rsidP="006B7C63">
            <w:pPr>
              <w:overflowPunct w:val="0"/>
              <w:autoSpaceDE w:val="0"/>
              <w:autoSpaceDN w:val="0"/>
              <w:adjustRightInd w:val="0"/>
              <w:jc w:val="both"/>
              <w:textAlignment w:val="baseline"/>
              <w:rPr>
                <w:rFonts w:ascii="Arial" w:eastAsia="Calibri" w:hAnsi="Arial" w:cs="Arial"/>
                <w:b/>
              </w:rPr>
            </w:pPr>
            <w:r w:rsidRPr="006B7C63">
              <w:rPr>
                <w:rFonts w:ascii="Arial" w:eastAsia="Calibri" w:hAnsi="Arial" w:cs="Arial"/>
                <w:b/>
              </w:rPr>
              <w:t>Activity type</w:t>
            </w:r>
          </w:p>
        </w:tc>
        <w:tc>
          <w:tcPr>
            <w:tcW w:w="1842" w:type="dxa"/>
          </w:tcPr>
          <w:p w:rsidR="006B7C63" w:rsidRPr="006B7C63" w:rsidRDefault="006B7C63" w:rsidP="006B7C63">
            <w:pPr>
              <w:overflowPunct w:val="0"/>
              <w:autoSpaceDE w:val="0"/>
              <w:autoSpaceDN w:val="0"/>
              <w:adjustRightInd w:val="0"/>
              <w:jc w:val="center"/>
              <w:textAlignment w:val="baseline"/>
              <w:rPr>
                <w:rFonts w:ascii="Arial" w:eastAsia="Calibri" w:hAnsi="Arial" w:cs="Arial"/>
                <w:b/>
              </w:rPr>
            </w:pPr>
            <w:r w:rsidRPr="006B7C63">
              <w:rPr>
                <w:rFonts w:ascii="Arial" w:eastAsia="Calibri" w:hAnsi="Arial" w:cs="Arial"/>
                <w:b/>
              </w:rPr>
              <w:t>Percentage</w:t>
            </w:r>
          </w:p>
        </w:tc>
      </w:tr>
      <w:tr w:rsidR="006B7C63" w:rsidRPr="006B7C63" w:rsidTr="00912534">
        <w:tc>
          <w:tcPr>
            <w:tcW w:w="3261" w:type="dxa"/>
          </w:tcPr>
          <w:p w:rsidR="006B7C63" w:rsidRPr="006B7C63" w:rsidRDefault="006B7C63" w:rsidP="006B7C63">
            <w:pPr>
              <w:overflowPunct w:val="0"/>
              <w:autoSpaceDE w:val="0"/>
              <w:autoSpaceDN w:val="0"/>
              <w:adjustRightInd w:val="0"/>
              <w:jc w:val="both"/>
              <w:textAlignment w:val="baseline"/>
              <w:rPr>
                <w:rFonts w:ascii="Arial" w:eastAsia="Calibri" w:hAnsi="Arial" w:cs="Arial"/>
              </w:rPr>
            </w:pPr>
            <w:r w:rsidRPr="006B7C63">
              <w:rPr>
                <w:rFonts w:ascii="Arial" w:eastAsia="Calibri" w:hAnsi="Arial" w:cs="Arial"/>
              </w:rPr>
              <w:t>Written exam</w:t>
            </w:r>
          </w:p>
        </w:tc>
        <w:tc>
          <w:tcPr>
            <w:tcW w:w="1842" w:type="dxa"/>
          </w:tcPr>
          <w:p w:rsidR="006B7C63" w:rsidRPr="006B7C63" w:rsidRDefault="006B7C63" w:rsidP="006B7C63">
            <w:pPr>
              <w:overflowPunct w:val="0"/>
              <w:autoSpaceDE w:val="0"/>
              <w:autoSpaceDN w:val="0"/>
              <w:adjustRightInd w:val="0"/>
              <w:jc w:val="center"/>
              <w:textAlignment w:val="baseline"/>
              <w:rPr>
                <w:rFonts w:ascii="Arial" w:eastAsia="Calibri" w:hAnsi="Arial" w:cs="Arial"/>
              </w:rPr>
            </w:pPr>
          </w:p>
        </w:tc>
      </w:tr>
      <w:tr w:rsidR="006B7C63" w:rsidRPr="006B7C63" w:rsidTr="00912534">
        <w:tc>
          <w:tcPr>
            <w:tcW w:w="3261" w:type="dxa"/>
          </w:tcPr>
          <w:p w:rsidR="006B7C63" w:rsidRPr="006B7C63" w:rsidRDefault="006B7C63" w:rsidP="006B7C63">
            <w:pPr>
              <w:overflowPunct w:val="0"/>
              <w:autoSpaceDE w:val="0"/>
              <w:autoSpaceDN w:val="0"/>
              <w:adjustRightInd w:val="0"/>
              <w:jc w:val="both"/>
              <w:textAlignment w:val="baseline"/>
              <w:rPr>
                <w:rFonts w:ascii="Arial" w:eastAsia="Calibri" w:hAnsi="Arial" w:cs="Arial"/>
              </w:rPr>
            </w:pPr>
            <w:r w:rsidRPr="006B7C63">
              <w:rPr>
                <w:rFonts w:ascii="Arial" w:eastAsia="Calibri" w:hAnsi="Arial" w:cs="Arial"/>
              </w:rPr>
              <w:t>Coursework</w:t>
            </w:r>
          </w:p>
        </w:tc>
        <w:tc>
          <w:tcPr>
            <w:tcW w:w="1842" w:type="dxa"/>
          </w:tcPr>
          <w:p w:rsidR="006B7C63" w:rsidRPr="006B7C63" w:rsidRDefault="006B7C63" w:rsidP="006B7C63">
            <w:pPr>
              <w:overflowPunct w:val="0"/>
              <w:autoSpaceDE w:val="0"/>
              <w:autoSpaceDN w:val="0"/>
              <w:adjustRightInd w:val="0"/>
              <w:jc w:val="center"/>
              <w:textAlignment w:val="baseline"/>
              <w:rPr>
                <w:rFonts w:ascii="Arial" w:eastAsia="Calibri" w:hAnsi="Arial" w:cs="Arial"/>
              </w:rPr>
            </w:pPr>
            <w:r w:rsidRPr="006B7C63">
              <w:rPr>
                <w:rFonts w:ascii="Arial" w:eastAsia="Calibri" w:hAnsi="Arial" w:cs="Arial"/>
              </w:rPr>
              <w:t>100%</w:t>
            </w:r>
          </w:p>
        </w:tc>
      </w:tr>
      <w:tr w:rsidR="006B7C63" w:rsidRPr="006B7C63" w:rsidTr="00912534">
        <w:tc>
          <w:tcPr>
            <w:tcW w:w="3261" w:type="dxa"/>
          </w:tcPr>
          <w:p w:rsidR="006B7C63" w:rsidRPr="006B7C63" w:rsidRDefault="006B7C63" w:rsidP="006B7C63">
            <w:pPr>
              <w:overflowPunct w:val="0"/>
              <w:autoSpaceDE w:val="0"/>
              <w:autoSpaceDN w:val="0"/>
              <w:adjustRightInd w:val="0"/>
              <w:jc w:val="both"/>
              <w:textAlignment w:val="baseline"/>
              <w:rPr>
                <w:rFonts w:ascii="Arial" w:eastAsia="Calibri" w:hAnsi="Arial" w:cs="Arial"/>
              </w:rPr>
            </w:pPr>
            <w:r w:rsidRPr="006B7C63">
              <w:rPr>
                <w:rFonts w:ascii="Arial" w:eastAsia="Calibri" w:hAnsi="Arial" w:cs="Arial"/>
              </w:rPr>
              <w:t>Practical</w:t>
            </w:r>
          </w:p>
        </w:tc>
        <w:tc>
          <w:tcPr>
            <w:tcW w:w="1842" w:type="dxa"/>
          </w:tcPr>
          <w:p w:rsidR="006B7C63" w:rsidRPr="006B7C63" w:rsidRDefault="006B7C63" w:rsidP="006B7C63">
            <w:pPr>
              <w:overflowPunct w:val="0"/>
              <w:autoSpaceDE w:val="0"/>
              <w:autoSpaceDN w:val="0"/>
              <w:adjustRightInd w:val="0"/>
              <w:jc w:val="center"/>
              <w:textAlignment w:val="baseline"/>
              <w:rPr>
                <w:rFonts w:ascii="Arial" w:eastAsia="Calibri" w:hAnsi="Arial" w:cs="Arial"/>
              </w:rPr>
            </w:pPr>
          </w:p>
        </w:tc>
      </w:tr>
      <w:tr w:rsidR="006B7C63" w:rsidRPr="006B7C63" w:rsidTr="00912534">
        <w:tc>
          <w:tcPr>
            <w:tcW w:w="3261" w:type="dxa"/>
          </w:tcPr>
          <w:p w:rsidR="006B7C63" w:rsidRPr="006B7C63" w:rsidRDefault="006B7C63" w:rsidP="006B7C63">
            <w:pPr>
              <w:overflowPunct w:val="0"/>
              <w:autoSpaceDE w:val="0"/>
              <w:autoSpaceDN w:val="0"/>
              <w:adjustRightInd w:val="0"/>
              <w:jc w:val="both"/>
              <w:textAlignment w:val="baseline"/>
              <w:rPr>
                <w:rFonts w:ascii="Arial" w:eastAsia="Calibri" w:hAnsi="Arial" w:cs="Arial"/>
              </w:rPr>
            </w:pPr>
            <w:r w:rsidRPr="006B7C63">
              <w:rPr>
                <w:rFonts w:ascii="Arial" w:eastAsia="Calibri" w:hAnsi="Arial" w:cs="Arial"/>
                <w:b/>
              </w:rPr>
              <w:t>TOTAL</w:t>
            </w:r>
          </w:p>
        </w:tc>
        <w:tc>
          <w:tcPr>
            <w:tcW w:w="1842" w:type="dxa"/>
          </w:tcPr>
          <w:p w:rsidR="006B7C63" w:rsidRPr="006B7C63" w:rsidRDefault="006B7C63" w:rsidP="006B7C63">
            <w:pPr>
              <w:overflowPunct w:val="0"/>
              <w:autoSpaceDE w:val="0"/>
              <w:autoSpaceDN w:val="0"/>
              <w:adjustRightInd w:val="0"/>
              <w:jc w:val="center"/>
              <w:textAlignment w:val="baseline"/>
              <w:rPr>
                <w:rFonts w:ascii="Arial" w:eastAsia="Calibri" w:hAnsi="Arial" w:cs="Arial"/>
                <w:b/>
              </w:rPr>
            </w:pPr>
            <w:r w:rsidRPr="006B7C63">
              <w:rPr>
                <w:rFonts w:ascii="Arial" w:eastAsia="Calibri" w:hAnsi="Arial" w:cs="Arial"/>
                <w:b/>
              </w:rPr>
              <w:t>100%</w:t>
            </w:r>
          </w:p>
        </w:tc>
      </w:tr>
    </w:tbl>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rsidR="006B7C63" w:rsidRPr="006B7C63" w:rsidRDefault="006B7C63" w:rsidP="006B7C6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6B7C63">
        <w:rPr>
          <w:rFonts w:ascii="Arial" w:eastAsia="Times New Roman" w:hAnsi="Arial" w:cs="Arial"/>
          <w:b/>
          <w:lang w:eastAsia="en-GB"/>
        </w:rPr>
        <w:lastRenderedPageBreak/>
        <w:t>READING LIST</w:t>
      </w:r>
    </w:p>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tbl>
      <w:tblPr>
        <w:tblStyle w:val="TableGrid17"/>
        <w:tblW w:w="0" w:type="auto"/>
        <w:tblLook w:val="04A0" w:firstRow="1" w:lastRow="0" w:firstColumn="1" w:lastColumn="0" w:noHBand="0" w:noVBand="1"/>
      </w:tblPr>
      <w:tblGrid>
        <w:gridCol w:w="1691"/>
        <w:gridCol w:w="5960"/>
        <w:gridCol w:w="1365"/>
      </w:tblGrid>
      <w:tr w:rsidR="006B7C63" w:rsidRPr="006B7C63" w:rsidTr="006B7C63">
        <w:tc>
          <w:tcPr>
            <w:tcW w:w="1693" w:type="dxa"/>
            <w:shd w:val="clear" w:color="auto" w:fill="BFBFBF"/>
          </w:tcPr>
          <w:p w:rsidR="006B7C63" w:rsidRPr="006B7C63" w:rsidRDefault="006B7C63" w:rsidP="006B7C63">
            <w:pPr>
              <w:tabs>
                <w:tab w:val="num" w:pos="720"/>
                <w:tab w:val="left" w:pos="1440"/>
              </w:tabs>
              <w:jc w:val="both"/>
              <w:rPr>
                <w:rFonts w:ascii="Arial" w:eastAsia="Times New Roman" w:hAnsi="Arial" w:cs="Arial"/>
                <w:b/>
              </w:rPr>
            </w:pPr>
            <w:r w:rsidRPr="006B7C63">
              <w:rPr>
                <w:rFonts w:ascii="Arial" w:eastAsia="Times New Roman" w:hAnsi="Arial" w:cs="Arial"/>
                <w:b/>
              </w:rPr>
              <w:t>Module Code</w:t>
            </w:r>
          </w:p>
        </w:tc>
        <w:tc>
          <w:tcPr>
            <w:tcW w:w="7367" w:type="dxa"/>
            <w:gridSpan w:val="2"/>
          </w:tcPr>
          <w:p w:rsidR="006B7C63" w:rsidRPr="006B7C63" w:rsidRDefault="006B7C63" w:rsidP="006B7C63">
            <w:pPr>
              <w:tabs>
                <w:tab w:val="num" w:pos="720"/>
                <w:tab w:val="left" w:pos="1440"/>
              </w:tabs>
              <w:jc w:val="both"/>
              <w:rPr>
                <w:rFonts w:ascii="Arial" w:eastAsia="Times New Roman" w:hAnsi="Arial" w:cs="Arial"/>
                <w:b/>
              </w:rPr>
            </w:pPr>
            <w:r w:rsidRPr="006B7C63">
              <w:rPr>
                <w:rFonts w:ascii="Arial" w:eastAsia="Times New Roman" w:hAnsi="Arial" w:cs="Arial"/>
                <w:b/>
              </w:rPr>
              <w:t>BMBM5001</w:t>
            </w:r>
          </w:p>
        </w:tc>
      </w:tr>
      <w:tr w:rsidR="006B7C63" w:rsidRPr="006B7C63" w:rsidTr="006B7C63">
        <w:tc>
          <w:tcPr>
            <w:tcW w:w="1693" w:type="dxa"/>
            <w:shd w:val="clear" w:color="auto" w:fill="BFBFBF"/>
          </w:tcPr>
          <w:p w:rsidR="006B7C63" w:rsidRPr="006B7C63" w:rsidRDefault="006B7C63" w:rsidP="006B7C63">
            <w:pPr>
              <w:tabs>
                <w:tab w:val="num" w:pos="720"/>
                <w:tab w:val="left" w:pos="1440"/>
              </w:tabs>
              <w:jc w:val="both"/>
              <w:rPr>
                <w:rFonts w:ascii="Arial" w:eastAsia="Times New Roman" w:hAnsi="Arial" w:cs="Arial"/>
                <w:b/>
              </w:rPr>
            </w:pPr>
            <w:r w:rsidRPr="006B7C63">
              <w:rPr>
                <w:rFonts w:ascii="Arial" w:eastAsia="Times New Roman" w:hAnsi="Arial" w:cs="Arial"/>
                <w:b/>
              </w:rPr>
              <w:t>Module Title</w:t>
            </w:r>
          </w:p>
        </w:tc>
        <w:tc>
          <w:tcPr>
            <w:tcW w:w="7367" w:type="dxa"/>
            <w:gridSpan w:val="2"/>
          </w:tcPr>
          <w:p w:rsidR="006B7C63" w:rsidRPr="006B7C63" w:rsidRDefault="006B7C63" w:rsidP="006B7C63">
            <w:pPr>
              <w:tabs>
                <w:tab w:val="num" w:pos="720"/>
                <w:tab w:val="left" w:pos="1440"/>
              </w:tabs>
              <w:jc w:val="both"/>
              <w:rPr>
                <w:rFonts w:ascii="Arial" w:eastAsia="Times New Roman" w:hAnsi="Arial" w:cs="Arial"/>
                <w:b/>
              </w:rPr>
            </w:pPr>
            <w:r w:rsidRPr="006B7C63">
              <w:rPr>
                <w:rFonts w:ascii="Arial" w:eastAsia="Times New Roman" w:hAnsi="Arial" w:cs="Arial"/>
                <w:b/>
              </w:rPr>
              <w:t>Business Research Project</w:t>
            </w:r>
          </w:p>
        </w:tc>
      </w:tr>
      <w:tr w:rsidR="006B7C63" w:rsidRPr="006B7C63" w:rsidTr="006B7C63">
        <w:tc>
          <w:tcPr>
            <w:tcW w:w="1693" w:type="dxa"/>
            <w:shd w:val="clear" w:color="auto" w:fill="BFBFBF"/>
          </w:tcPr>
          <w:p w:rsidR="006B7C63" w:rsidRPr="006B7C63" w:rsidRDefault="006B7C63" w:rsidP="006B7C63">
            <w:pPr>
              <w:tabs>
                <w:tab w:val="num" w:pos="720"/>
                <w:tab w:val="left" w:pos="1440"/>
              </w:tabs>
              <w:jc w:val="both"/>
              <w:rPr>
                <w:rFonts w:ascii="Arial" w:eastAsia="Times New Roman" w:hAnsi="Arial" w:cs="Arial"/>
                <w:b/>
              </w:rPr>
            </w:pPr>
            <w:r w:rsidRPr="006B7C63">
              <w:rPr>
                <w:rFonts w:ascii="Arial" w:eastAsia="Times New Roman" w:hAnsi="Arial" w:cs="Arial"/>
                <w:b/>
              </w:rPr>
              <w:t>Classification</w:t>
            </w:r>
          </w:p>
        </w:tc>
        <w:tc>
          <w:tcPr>
            <w:tcW w:w="6001" w:type="dxa"/>
            <w:shd w:val="clear" w:color="auto" w:fill="BFBFBF"/>
          </w:tcPr>
          <w:p w:rsidR="006B7C63" w:rsidRPr="006B7C63" w:rsidRDefault="006B7C63" w:rsidP="006B7C63">
            <w:pPr>
              <w:tabs>
                <w:tab w:val="num" w:pos="720"/>
                <w:tab w:val="left" w:pos="1440"/>
              </w:tabs>
              <w:jc w:val="both"/>
              <w:rPr>
                <w:rFonts w:ascii="Arial" w:eastAsia="Times New Roman" w:hAnsi="Arial" w:cs="Arial"/>
                <w:b/>
              </w:rPr>
            </w:pPr>
            <w:r w:rsidRPr="006B7C63">
              <w:rPr>
                <w:rFonts w:ascii="Arial" w:eastAsia="Times New Roman" w:hAnsi="Arial" w:cs="Arial"/>
                <w:b/>
              </w:rPr>
              <w:t>Reading List entry</w:t>
            </w:r>
          </w:p>
        </w:tc>
        <w:tc>
          <w:tcPr>
            <w:tcW w:w="1366" w:type="dxa"/>
            <w:shd w:val="clear" w:color="auto" w:fill="BFBFBF"/>
          </w:tcPr>
          <w:p w:rsidR="006B7C63" w:rsidRPr="006B7C63" w:rsidRDefault="006B7C63" w:rsidP="006B7C63">
            <w:pPr>
              <w:tabs>
                <w:tab w:val="num" w:pos="720"/>
                <w:tab w:val="left" w:pos="1440"/>
              </w:tabs>
              <w:jc w:val="both"/>
              <w:rPr>
                <w:rFonts w:ascii="Arial" w:eastAsia="Times New Roman" w:hAnsi="Arial" w:cs="Arial"/>
                <w:b/>
              </w:rPr>
            </w:pPr>
            <w:r w:rsidRPr="006B7C63">
              <w:rPr>
                <w:rFonts w:ascii="Arial" w:eastAsia="Times New Roman" w:hAnsi="Arial" w:cs="Arial"/>
                <w:b/>
              </w:rPr>
              <w:t>Electronic*</w:t>
            </w:r>
          </w:p>
        </w:tc>
      </w:tr>
      <w:tr w:rsidR="006B7C63" w:rsidRPr="006B7C63" w:rsidTr="00912534">
        <w:tc>
          <w:tcPr>
            <w:tcW w:w="1693"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rPr>
              <w:t>Essential</w:t>
            </w:r>
          </w:p>
        </w:tc>
        <w:tc>
          <w:tcPr>
            <w:tcW w:w="6001"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bCs/>
              </w:rPr>
              <w:t>Bryman, A. and Bell, E. (2015) Business Research Methods. Oxford OUP.</w:t>
            </w:r>
          </w:p>
        </w:tc>
        <w:tc>
          <w:tcPr>
            <w:tcW w:w="1366" w:type="dxa"/>
          </w:tcPr>
          <w:sdt>
            <w:sdtPr>
              <w:rPr>
                <w:rFonts w:ascii="Arial" w:eastAsia="Times New Roman" w:hAnsi="Arial" w:cs="Arial"/>
              </w:rPr>
              <w:id w:val="-2041887488"/>
              <w14:checkbox>
                <w14:checked w14:val="0"/>
                <w14:checkedState w14:val="2612" w14:font="Times New Roman"/>
                <w14:uncheckedState w14:val="2610" w14:font="Times New Roman"/>
              </w14:checkbox>
            </w:sdtPr>
            <w:sdtContent>
              <w:p w:rsidR="006B7C63" w:rsidRPr="006B7C63" w:rsidRDefault="006B7C63" w:rsidP="006B7C63">
                <w:pPr>
                  <w:autoSpaceDE w:val="0"/>
                  <w:autoSpaceDN w:val="0"/>
                  <w:adjustRightInd w:val="0"/>
                  <w:jc w:val="center"/>
                  <w:rPr>
                    <w:rFonts w:ascii="Arial" w:eastAsia="Times New Roman" w:hAnsi="Arial" w:cs="Arial"/>
                  </w:rPr>
                </w:pPr>
                <w:r w:rsidRPr="006B7C63">
                  <w:rPr>
                    <w:rFonts w:ascii="Segoe UI Symbol" w:eastAsia="Times New Roman" w:hAnsi="Segoe UI Symbol" w:cs="Segoe UI Symbol"/>
                  </w:rPr>
                  <w:t>☐</w:t>
                </w:r>
              </w:p>
            </w:sdtContent>
          </w:sdt>
        </w:tc>
      </w:tr>
      <w:tr w:rsidR="006B7C63" w:rsidRPr="006B7C63" w:rsidTr="00912534">
        <w:tc>
          <w:tcPr>
            <w:tcW w:w="1693"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rPr>
              <w:t>Essential</w:t>
            </w:r>
          </w:p>
        </w:tc>
        <w:tc>
          <w:tcPr>
            <w:tcW w:w="6001"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bCs/>
              </w:rPr>
              <w:t>Saunders, M., Lewis, P. and Thornhill, A. (2016) Research Methods for Business Students, 7th</w:t>
            </w:r>
            <w:proofErr w:type="gramStart"/>
            <w:r w:rsidRPr="006B7C63">
              <w:rPr>
                <w:rFonts w:ascii="Arial" w:eastAsia="Times New Roman" w:hAnsi="Arial" w:cs="Arial"/>
                <w:bCs/>
              </w:rPr>
              <w:t>  Edition</w:t>
            </w:r>
            <w:proofErr w:type="gramEnd"/>
            <w:r w:rsidRPr="006B7C63">
              <w:rPr>
                <w:rFonts w:ascii="Arial" w:eastAsia="Times New Roman" w:hAnsi="Arial" w:cs="Arial"/>
                <w:bCs/>
              </w:rPr>
              <w:t>, FT/Prentice Hall: Harlow.</w:t>
            </w:r>
          </w:p>
        </w:tc>
        <w:tc>
          <w:tcPr>
            <w:tcW w:w="1366" w:type="dxa"/>
          </w:tcPr>
          <w:sdt>
            <w:sdtPr>
              <w:rPr>
                <w:rFonts w:ascii="Arial" w:eastAsia="Times New Roman" w:hAnsi="Arial" w:cs="Arial"/>
              </w:rPr>
              <w:id w:val="1452823317"/>
              <w14:checkbox>
                <w14:checked w14:val="0"/>
                <w14:checkedState w14:val="2612" w14:font="Times New Roman"/>
                <w14:uncheckedState w14:val="2610" w14:font="Times New Roman"/>
              </w14:checkbox>
            </w:sdtPr>
            <w:sdtContent>
              <w:p w:rsidR="006B7C63" w:rsidRPr="006B7C63" w:rsidRDefault="006B7C63" w:rsidP="006B7C63">
                <w:pPr>
                  <w:autoSpaceDE w:val="0"/>
                  <w:autoSpaceDN w:val="0"/>
                  <w:adjustRightInd w:val="0"/>
                  <w:jc w:val="center"/>
                  <w:rPr>
                    <w:rFonts w:ascii="Arial" w:eastAsia="Times New Roman" w:hAnsi="Arial" w:cs="Arial"/>
                  </w:rPr>
                </w:pPr>
                <w:r w:rsidRPr="006B7C63">
                  <w:rPr>
                    <w:rFonts w:ascii="Segoe UI Symbol" w:eastAsia="Times New Roman" w:hAnsi="Segoe UI Symbol" w:cs="Segoe UI Symbol"/>
                  </w:rPr>
                  <w:t>☐</w:t>
                </w:r>
              </w:p>
            </w:sdtContent>
          </w:sdt>
        </w:tc>
      </w:tr>
      <w:tr w:rsidR="006B7C63" w:rsidRPr="006B7C63" w:rsidTr="00912534">
        <w:tc>
          <w:tcPr>
            <w:tcW w:w="1693"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rPr>
              <w:t>Further</w:t>
            </w:r>
          </w:p>
        </w:tc>
        <w:tc>
          <w:tcPr>
            <w:tcW w:w="6001"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bCs/>
              </w:rPr>
              <w:t>Bell, J. (2010) Doing Your Research Project: a guide for first time researchers in education, Open University Press: Maidenhead.</w:t>
            </w:r>
          </w:p>
        </w:tc>
        <w:tc>
          <w:tcPr>
            <w:tcW w:w="1366" w:type="dxa"/>
          </w:tcPr>
          <w:sdt>
            <w:sdtPr>
              <w:rPr>
                <w:rFonts w:ascii="Arial" w:eastAsia="Times New Roman" w:hAnsi="Arial" w:cs="Arial"/>
              </w:rPr>
              <w:id w:val="-1870517112"/>
              <w14:checkbox>
                <w14:checked w14:val="0"/>
                <w14:checkedState w14:val="2612" w14:font="Times New Roman"/>
                <w14:uncheckedState w14:val="2610" w14:font="Times New Roman"/>
              </w14:checkbox>
            </w:sdtPr>
            <w:sdtContent>
              <w:p w:rsidR="006B7C63" w:rsidRPr="006B7C63" w:rsidRDefault="006B7C63" w:rsidP="006B7C63">
                <w:pPr>
                  <w:autoSpaceDE w:val="0"/>
                  <w:autoSpaceDN w:val="0"/>
                  <w:adjustRightInd w:val="0"/>
                  <w:jc w:val="center"/>
                  <w:rPr>
                    <w:rFonts w:ascii="Arial" w:eastAsia="Times New Roman" w:hAnsi="Arial" w:cs="Arial"/>
                  </w:rPr>
                </w:pPr>
                <w:r w:rsidRPr="006B7C63">
                  <w:rPr>
                    <w:rFonts w:ascii="Segoe UI Symbol" w:eastAsia="Times New Roman" w:hAnsi="Segoe UI Symbol" w:cs="Segoe UI Symbol"/>
                  </w:rPr>
                  <w:t>☐</w:t>
                </w:r>
              </w:p>
            </w:sdtContent>
          </w:sdt>
        </w:tc>
      </w:tr>
      <w:tr w:rsidR="006B7C63" w:rsidRPr="006B7C63" w:rsidTr="00912534">
        <w:tc>
          <w:tcPr>
            <w:tcW w:w="1693"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rPr>
              <w:t>Further</w:t>
            </w:r>
          </w:p>
        </w:tc>
        <w:tc>
          <w:tcPr>
            <w:tcW w:w="6001"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bCs/>
              </w:rPr>
              <w:t>Cottrell, S. (2011) Critical Thinking Skills: Developing Effective Analysis and Argument, 2nd Ed., Palgrave Study Guides, Palgrave Macmillan: Basingstoke.</w:t>
            </w:r>
          </w:p>
        </w:tc>
        <w:tc>
          <w:tcPr>
            <w:tcW w:w="1366" w:type="dxa"/>
          </w:tcPr>
          <w:sdt>
            <w:sdtPr>
              <w:rPr>
                <w:rFonts w:ascii="Arial" w:eastAsia="Times New Roman" w:hAnsi="Arial" w:cs="Arial"/>
              </w:rPr>
              <w:id w:val="-1371990995"/>
              <w14:checkbox>
                <w14:checked w14:val="0"/>
                <w14:checkedState w14:val="2612" w14:font="Times New Roman"/>
                <w14:uncheckedState w14:val="2610" w14:font="Times New Roman"/>
              </w14:checkbox>
            </w:sdtPr>
            <w:sdtContent>
              <w:p w:rsidR="006B7C63" w:rsidRPr="006B7C63" w:rsidRDefault="006B7C63" w:rsidP="006B7C63">
                <w:pPr>
                  <w:autoSpaceDE w:val="0"/>
                  <w:autoSpaceDN w:val="0"/>
                  <w:adjustRightInd w:val="0"/>
                  <w:jc w:val="center"/>
                  <w:rPr>
                    <w:rFonts w:ascii="Arial" w:eastAsia="Times New Roman" w:hAnsi="Arial" w:cs="Arial"/>
                  </w:rPr>
                </w:pPr>
                <w:r w:rsidRPr="006B7C63">
                  <w:rPr>
                    <w:rFonts w:ascii="Segoe UI Symbol" w:eastAsia="Times New Roman" w:hAnsi="Segoe UI Symbol" w:cs="Segoe UI Symbol"/>
                  </w:rPr>
                  <w:t>☐</w:t>
                </w:r>
              </w:p>
            </w:sdtContent>
          </w:sdt>
        </w:tc>
      </w:tr>
      <w:tr w:rsidR="006B7C63" w:rsidRPr="006B7C63" w:rsidTr="00912534">
        <w:tc>
          <w:tcPr>
            <w:tcW w:w="1693"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rPr>
              <w:t>Further</w:t>
            </w:r>
          </w:p>
        </w:tc>
        <w:tc>
          <w:tcPr>
            <w:tcW w:w="6001" w:type="dxa"/>
          </w:tcPr>
          <w:p w:rsidR="006B7C63" w:rsidRPr="006B7C63" w:rsidRDefault="006B7C63" w:rsidP="006B7C63">
            <w:pPr>
              <w:tabs>
                <w:tab w:val="num" w:pos="720"/>
                <w:tab w:val="left" w:pos="1440"/>
              </w:tabs>
              <w:jc w:val="both"/>
              <w:rPr>
                <w:rFonts w:ascii="Arial" w:eastAsia="Times New Roman" w:hAnsi="Arial" w:cs="Arial"/>
              </w:rPr>
            </w:pPr>
            <w:proofErr w:type="spellStart"/>
            <w:r w:rsidRPr="006B7C63">
              <w:rPr>
                <w:rFonts w:ascii="Arial" w:eastAsia="Times New Roman" w:hAnsi="Arial" w:cs="Arial"/>
                <w:bCs/>
              </w:rPr>
              <w:t>Denscombe</w:t>
            </w:r>
            <w:proofErr w:type="spellEnd"/>
            <w:r w:rsidRPr="006B7C63">
              <w:rPr>
                <w:rFonts w:ascii="Arial" w:eastAsia="Times New Roman" w:hAnsi="Arial" w:cs="Arial"/>
                <w:bCs/>
              </w:rPr>
              <w:t>, M. (2012) Research Proposals: A Practical Guide, Open University Press: Maidenhead.</w:t>
            </w:r>
          </w:p>
        </w:tc>
        <w:tc>
          <w:tcPr>
            <w:tcW w:w="1366" w:type="dxa"/>
          </w:tcPr>
          <w:sdt>
            <w:sdtPr>
              <w:rPr>
                <w:rFonts w:ascii="Arial" w:eastAsia="Times New Roman" w:hAnsi="Arial" w:cs="Arial"/>
              </w:rPr>
              <w:id w:val="1154642229"/>
              <w14:checkbox>
                <w14:checked w14:val="0"/>
                <w14:checkedState w14:val="2612" w14:font="Times New Roman"/>
                <w14:uncheckedState w14:val="2610" w14:font="Times New Roman"/>
              </w14:checkbox>
            </w:sdtPr>
            <w:sdtContent>
              <w:p w:rsidR="006B7C63" w:rsidRPr="006B7C63" w:rsidRDefault="006B7C63" w:rsidP="006B7C63">
                <w:pPr>
                  <w:autoSpaceDE w:val="0"/>
                  <w:autoSpaceDN w:val="0"/>
                  <w:adjustRightInd w:val="0"/>
                  <w:jc w:val="center"/>
                  <w:rPr>
                    <w:rFonts w:ascii="Arial" w:eastAsia="Times New Roman" w:hAnsi="Arial" w:cs="Arial"/>
                  </w:rPr>
                </w:pPr>
                <w:r w:rsidRPr="006B7C63">
                  <w:rPr>
                    <w:rFonts w:ascii="Segoe UI Symbol" w:eastAsia="Times New Roman" w:hAnsi="Segoe UI Symbol" w:cs="Segoe UI Symbol"/>
                  </w:rPr>
                  <w:t>☐</w:t>
                </w:r>
              </w:p>
            </w:sdtContent>
          </w:sdt>
        </w:tc>
      </w:tr>
      <w:tr w:rsidR="006B7C63" w:rsidRPr="006B7C63" w:rsidTr="00912534">
        <w:tc>
          <w:tcPr>
            <w:tcW w:w="1693"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rPr>
              <w:t>Further</w:t>
            </w:r>
          </w:p>
        </w:tc>
        <w:tc>
          <w:tcPr>
            <w:tcW w:w="6001"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bCs/>
              </w:rPr>
              <w:t>Duignan, J. (2014) Quantitative Methods for Business Research using Microsoft EXCEL. Cengage Learning.</w:t>
            </w:r>
          </w:p>
        </w:tc>
        <w:tc>
          <w:tcPr>
            <w:tcW w:w="1366" w:type="dxa"/>
          </w:tcPr>
          <w:sdt>
            <w:sdtPr>
              <w:rPr>
                <w:rFonts w:ascii="Arial" w:eastAsia="Times New Roman" w:hAnsi="Arial" w:cs="Arial"/>
              </w:rPr>
              <w:id w:val="1735575758"/>
              <w14:checkbox>
                <w14:checked w14:val="0"/>
                <w14:checkedState w14:val="2612" w14:font="Times New Roman"/>
                <w14:uncheckedState w14:val="2610" w14:font="Times New Roman"/>
              </w14:checkbox>
            </w:sdtPr>
            <w:sdtContent>
              <w:p w:rsidR="006B7C63" w:rsidRPr="006B7C63" w:rsidRDefault="006B7C63" w:rsidP="006B7C63">
                <w:pPr>
                  <w:autoSpaceDE w:val="0"/>
                  <w:autoSpaceDN w:val="0"/>
                  <w:adjustRightInd w:val="0"/>
                  <w:jc w:val="center"/>
                  <w:rPr>
                    <w:rFonts w:ascii="Arial" w:eastAsia="Times New Roman" w:hAnsi="Arial" w:cs="Arial"/>
                  </w:rPr>
                </w:pPr>
                <w:r w:rsidRPr="006B7C63">
                  <w:rPr>
                    <w:rFonts w:ascii="Segoe UI Symbol" w:eastAsia="Times New Roman" w:hAnsi="Segoe UI Symbol" w:cs="Segoe UI Symbol"/>
                  </w:rPr>
                  <w:t>☐</w:t>
                </w:r>
              </w:p>
            </w:sdtContent>
          </w:sdt>
        </w:tc>
      </w:tr>
      <w:tr w:rsidR="006B7C63" w:rsidRPr="006B7C63" w:rsidTr="00912534">
        <w:tc>
          <w:tcPr>
            <w:tcW w:w="1693"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rPr>
              <w:t>Further</w:t>
            </w:r>
          </w:p>
        </w:tc>
        <w:tc>
          <w:tcPr>
            <w:tcW w:w="6001" w:type="dxa"/>
          </w:tcPr>
          <w:p w:rsidR="006B7C63" w:rsidRPr="006B7C63" w:rsidRDefault="006B7C63" w:rsidP="006B7C63">
            <w:pPr>
              <w:tabs>
                <w:tab w:val="num" w:pos="720"/>
                <w:tab w:val="left" w:pos="1440"/>
              </w:tabs>
              <w:jc w:val="both"/>
              <w:rPr>
                <w:rFonts w:ascii="Arial" w:eastAsia="Times New Roman" w:hAnsi="Arial" w:cs="Arial"/>
              </w:rPr>
            </w:pPr>
            <w:proofErr w:type="spellStart"/>
            <w:r w:rsidRPr="006B7C63">
              <w:rPr>
                <w:rFonts w:ascii="Arial" w:eastAsia="Times New Roman" w:hAnsi="Arial" w:cs="Arial"/>
                <w:bCs/>
              </w:rPr>
              <w:t>Majchrzak</w:t>
            </w:r>
            <w:proofErr w:type="spellEnd"/>
            <w:r w:rsidRPr="006B7C63">
              <w:rPr>
                <w:rFonts w:ascii="Arial" w:eastAsia="Times New Roman" w:hAnsi="Arial" w:cs="Arial"/>
                <w:bCs/>
              </w:rPr>
              <w:t>, A. and Markus, M. L. (2014).</w:t>
            </w:r>
            <w:r w:rsidRPr="006B7C63">
              <w:rPr>
                <w:rFonts w:ascii="Arial" w:eastAsia="Times New Roman" w:hAnsi="Arial" w:cs="Arial"/>
                <w:bCs/>
                <w:i/>
                <w:iCs/>
              </w:rPr>
              <w:t> Methods for policy research:  Taking socially responsible action</w:t>
            </w:r>
            <w:r w:rsidRPr="006B7C63">
              <w:rPr>
                <w:rFonts w:ascii="Arial" w:eastAsia="Times New Roman" w:hAnsi="Arial" w:cs="Arial"/>
                <w:bCs/>
              </w:rPr>
              <w:t>, 2</w:t>
            </w:r>
            <w:r w:rsidRPr="006B7C63">
              <w:rPr>
                <w:rFonts w:ascii="Arial" w:eastAsia="Times New Roman" w:hAnsi="Arial" w:cs="Arial"/>
                <w:bCs/>
                <w:vertAlign w:val="superscript"/>
              </w:rPr>
              <w:t>nd</w:t>
            </w:r>
            <w:r w:rsidRPr="006B7C63">
              <w:rPr>
                <w:rFonts w:ascii="Arial" w:eastAsia="Times New Roman" w:hAnsi="Arial" w:cs="Arial"/>
                <w:bCs/>
              </w:rPr>
              <w:t> Edition.  Thousand Oaks, CA:  SAGE.</w:t>
            </w:r>
          </w:p>
        </w:tc>
        <w:tc>
          <w:tcPr>
            <w:tcW w:w="1366" w:type="dxa"/>
          </w:tcPr>
          <w:sdt>
            <w:sdtPr>
              <w:rPr>
                <w:rFonts w:ascii="Arial" w:eastAsia="Times New Roman" w:hAnsi="Arial" w:cs="Arial"/>
              </w:rPr>
              <w:id w:val="505566016"/>
              <w14:checkbox>
                <w14:checked w14:val="0"/>
                <w14:checkedState w14:val="2612" w14:font="Times New Roman"/>
                <w14:uncheckedState w14:val="2610" w14:font="Times New Roman"/>
              </w14:checkbox>
            </w:sdtPr>
            <w:sdtContent>
              <w:p w:rsidR="006B7C63" w:rsidRPr="006B7C63" w:rsidRDefault="006B7C63" w:rsidP="006B7C63">
                <w:pPr>
                  <w:autoSpaceDE w:val="0"/>
                  <w:autoSpaceDN w:val="0"/>
                  <w:adjustRightInd w:val="0"/>
                  <w:jc w:val="center"/>
                  <w:rPr>
                    <w:rFonts w:ascii="Arial" w:eastAsia="Times New Roman" w:hAnsi="Arial" w:cs="Arial"/>
                  </w:rPr>
                </w:pPr>
                <w:r w:rsidRPr="006B7C63">
                  <w:rPr>
                    <w:rFonts w:ascii="Segoe UI Symbol" w:eastAsia="Times New Roman" w:hAnsi="Segoe UI Symbol" w:cs="Segoe UI Symbol"/>
                  </w:rPr>
                  <w:t>☐</w:t>
                </w:r>
              </w:p>
            </w:sdtContent>
          </w:sdt>
        </w:tc>
      </w:tr>
      <w:tr w:rsidR="006B7C63" w:rsidRPr="006B7C63" w:rsidTr="00912534">
        <w:tc>
          <w:tcPr>
            <w:tcW w:w="1693"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rPr>
              <w:t>Further</w:t>
            </w:r>
          </w:p>
        </w:tc>
        <w:tc>
          <w:tcPr>
            <w:tcW w:w="6001"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bCs/>
              </w:rPr>
              <w:t>Robson, C (2011), Real World Research, 3rd Ed, John Wiley and Sons: Chichester.</w:t>
            </w:r>
          </w:p>
        </w:tc>
        <w:tc>
          <w:tcPr>
            <w:tcW w:w="1366" w:type="dxa"/>
          </w:tcPr>
          <w:sdt>
            <w:sdtPr>
              <w:rPr>
                <w:rFonts w:ascii="Arial" w:eastAsia="Times New Roman" w:hAnsi="Arial" w:cs="Arial"/>
              </w:rPr>
              <w:id w:val="-88940938"/>
              <w14:checkbox>
                <w14:checked w14:val="0"/>
                <w14:checkedState w14:val="2612" w14:font="Times New Roman"/>
                <w14:uncheckedState w14:val="2610" w14:font="Times New Roman"/>
              </w14:checkbox>
            </w:sdtPr>
            <w:sdtContent>
              <w:p w:rsidR="006B7C63" w:rsidRPr="006B7C63" w:rsidRDefault="006B7C63" w:rsidP="006B7C63">
                <w:pPr>
                  <w:autoSpaceDE w:val="0"/>
                  <w:autoSpaceDN w:val="0"/>
                  <w:adjustRightInd w:val="0"/>
                  <w:jc w:val="center"/>
                  <w:rPr>
                    <w:rFonts w:ascii="Arial" w:eastAsia="Times New Roman" w:hAnsi="Arial" w:cs="Arial"/>
                  </w:rPr>
                </w:pPr>
                <w:r w:rsidRPr="006B7C63">
                  <w:rPr>
                    <w:rFonts w:ascii="Segoe UI Symbol" w:eastAsia="Times New Roman" w:hAnsi="Segoe UI Symbol" w:cs="Segoe UI Symbol"/>
                  </w:rPr>
                  <w:t>☐</w:t>
                </w:r>
              </w:p>
            </w:sdtContent>
          </w:sdt>
        </w:tc>
      </w:tr>
      <w:tr w:rsidR="006B7C63" w:rsidRPr="006B7C63" w:rsidTr="00912534">
        <w:tc>
          <w:tcPr>
            <w:tcW w:w="1693"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rPr>
              <w:t>Further</w:t>
            </w:r>
          </w:p>
        </w:tc>
        <w:tc>
          <w:tcPr>
            <w:tcW w:w="6001" w:type="dxa"/>
          </w:tcPr>
          <w:p w:rsidR="006B7C63" w:rsidRPr="006B7C63" w:rsidRDefault="006B7C63" w:rsidP="006B7C63">
            <w:pPr>
              <w:tabs>
                <w:tab w:val="num" w:pos="720"/>
                <w:tab w:val="left" w:pos="1440"/>
              </w:tabs>
              <w:jc w:val="both"/>
              <w:rPr>
                <w:rFonts w:ascii="Arial" w:eastAsia="Times New Roman" w:hAnsi="Arial" w:cs="Arial"/>
              </w:rPr>
            </w:pPr>
            <w:proofErr w:type="spellStart"/>
            <w:r w:rsidRPr="006B7C63">
              <w:rPr>
                <w:rFonts w:ascii="Arial" w:eastAsia="Times New Roman" w:hAnsi="Arial" w:cs="Arial"/>
                <w:bCs/>
              </w:rPr>
              <w:t>Sherbaum</w:t>
            </w:r>
            <w:proofErr w:type="spellEnd"/>
            <w:r w:rsidRPr="006B7C63">
              <w:rPr>
                <w:rFonts w:ascii="Arial" w:eastAsia="Times New Roman" w:hAnsi="Arial" w:cs="Arial"/>
                <w:bCs/>
              </w:rPr>
              <w:t>, C. and Shockley, K. (2015) Analysing quantitative data for business and management students. Sage.</w:t>
            </w:r>
          </w:p>
        </w:tc>
        <w:tc>
          <w:tcPr>
            <w:tcW w:w="1366" w:type="dxa"/>
          </w:tcPr>
          <w:sdt>
            <w:sdtPr>
              <w:rPr>
                <w:rFonts w:ascii="Arial" w:eastAsia="Times New Roman" w:hAnsi="Arial" w:cs="Arial"/>
              </w:rPr>
              <w:id w:val="1188941312"/>
              <w14:checkbox>
                <w14:checked w14:val="0"/>
                <w14:checkedState w14:val="2612" w14:font="Times New Roman"/>
                <w14:uncheckedState w14:val="2610" w14:font="Times New Roman"/>
              </w14:checkbox>
            </w:sdtPr>
            <w:sdtContent>
              <w:p w:rsidR="006B7C63" w:rsidRPr="006B7C63" w:rsidRDefault="006B7C63" w:rsidP="006B7C63">
                <w:pPr>
                  <w:autoSpaceDE w:val="0"/>
                  <w:autoSpaceDN w:val="0"/>
                  <w:adjustRightInd w:val="0"/>
                  <w:jc w:val="center"/>
                  <w:rPr>
                    <w:rFonts w:ascii="Arial" w:eastAsia="Times New Roman" w:hAnsi="Arial" w:cs="Arial"/>
                  </w:rPr>
                </w:pPr>
                <w:r w:rsidRPr="006B7C63">
                  <w:rPr>
                    <w:rFonts w:ascii="Segoe UI Symbol" w:eastAsia="Times New Roman" w:hAnsi="Segoe UI Symbol" w:cs="Segoe UI Symbol"/>
                  </w:rPr>
                  <w:t>☐</w:t>
                </w:r>
              </w:p>
            </w:sdtContent>
          </w:sdt>
        </w:tc>
      </w:tr>
      <w:tr w:rsidR="006B7C63" w:rsidRPr="006B7C63" w:rsidTr="00912534">
        <w:tc>
          <w:tcPr>
            <w:tcW w:w="1693"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rPr>
              <w:t>Further</w:t>
            </w:r>
          </w:p>
        </w:tc>
        <w:tc>
          <w:tcPr>
            <w:tcW w:w="6001"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bCs/>
              </w:rPr>
              <w:t>Silverman, D. (2016) Qualitative research, 4th edition. Sage Publications Ltd.</w:t>
            </w:r>
          </w:p>
        </w:tc>
        <w:tc>
          <w:tcPr>
            <w:tcW w:w="1366" w:type="dxa"/>
          </w:tcPr>
          <w:sdt>
            <w:sdtPr>
              <w:rPr>
                <w:rFonts w:ascii="Arial" w:eastAsia="Times New Roman" w:hAnsi="Arial" w:cs="Arial"/>
              </w:rPr>
              <w:id w:val="-1085766699"/>
              <w14:checkbox>
                <w14:checked w14:val="0"/>
                <w14:checkedState w14:val="2612" w14:font="Times New Roman"/>
                <w14:uncheckedState w14:val="2610" w14:font="Times New Roman"/>
              </w14:checkbox>
            </w:sdtPr>
            <w:sdtContent>
              <w:p w:rsidR="006B7C63" w:rsidRPr="006B7C63" w:rsidRDefault="006B7C63" w:rsidP="006B7C63">
                <w:pPr>
                  <w:autoSpaceDE w:val="0"/>
                  <w:autoSpaceDN w:val="0"/>
                  <w:adjustRightInd w:val="0"/>
                  <w:jc w:val="center"/>
                  <w:rPr>
                    <w:rFonts w:ascii="Arial" w:eastAsia="Times New Roman" w:hAnsi="Arial" w:cs="Arial"/>
                  </w:rPr>
                </w:pPr>
                <w:r w:rsidRPr="006B7C63">
                  <w:rPr>
                    <w:rFonts w:ascii="Segoe UI Symbol" w:eastAsia="Times New Roman" w:hAnsi="Segoe UI Symbol" w:cs="Segoe UI Symbol"/>
                  </w:rPr>
                  <w:t>☐</w:t>
                </w:r>
              </w:p>
            </w:sdtContent>
          </w:sdt>
        </w:tc>
      </w:tr>
      <w:tr w:rsidR="006B7C63" w:rsidRPr="006B7C63" w:rsidTr="00912534">
        <w:tc>
          <w:tcPr>
            <w:tcW w:w="1693"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rPr>
              <w:t>Further</w:t>
            </w:r>
          </w:p>
        </w:tc>
        <w:tc>
          <w:tcPr>
            <w:tcW w:w="6001"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bCs/>
              </w:rPr>
              <w:t>Wood, M. (2003) Making Sense of Statistics: A Non-mathematical Approach, Palgrave Study Guides, Palgrave Macmillan: Basingstoke</w:t>
            </w:r>
          </w:p>
        </w:tc>
        <w:tc>
          <w:tcPr>
            <w:tcW w:w="1366" w:type="dxa"/>
          </w:tcPr>
          <w:sdt>
            <w:sdtPr>
              <w:rPr>
                <w:rFonts w:ascii="Arial" w:eastAsia="Times New Roman" w:hAnsi="Arial" w:cs="Arial"/>
              </w:rPr>
              <w:id w:val="760349689"/>
              <w14:checkbox>
                <w14:checked w14:val="0"/>
                <w14:checkedState w14:val="2612" w14:font="Times New Roman"/>
                <w14:uncheckedState w14:val="2610" w14:font="Times New Roman"/>
              </w14:checkbox>
            </w:sdtPr>
            <w:sdtContent>
              <w:p w:rsidR="006B7C63" w:rsidRPr="006B7C63" w:rsidRDefault="006B7C63" w:rsidP="006B7C63">
                <w:pPr>
                  <w:autoSpaceDE w:val="0"/>
                  <w:autoSpaceDN w:val="0"/>
                  <w:adjustRightInd w:val="0"/>
                  <w:jc w:val="center"/>
                  <w:rPr>
                    <w:rFonts w:ascii="Arial" w:eastAsia="Times New Roman" w:hAnsi="Arial" w:cs="Arial"/>
                  </w:rPr>
                </w:pPr>
                <w:r w:rsidRPr="006B7C63">
                  <w:rPr>
                    <w:rFonts w:ascii="Segoe UI Symbol" w:eastAsia="Times New Roman" w:hAnsi="Segoe UI Symbol" w:cs="Segoe UI Symbol"/>
                  </w:rPr>
                  <w:t>☐</w:t>
                </w:r>
              </w:p>
            </w:sdtContent>
          </w:sdt>
        </w:tc>
      </w:tr>
      <w:tr w:rsidR="006B7C63" w:rsidRPr="006B7C63" w:rsidTr="00912534">
        <w:tc>
          <w:tcPr>
            <w:tcW w:w="1693"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rPr>
              <w:t>Further</w:t>
            </w:r>
          </w:p>
        </w:tc>
        <w:tc>
          <w:tcPr>
            <w:tcW w:w="6001" w:type="dxa"/>
          </w:tcPr>
          <w:p w:rsidR="006B7C63" w:rsidRPr="006B7C63" w:rsidRDefault="006B7C63" w:rsidP="006B7C63">
            <w:pPr>
              <w:tabs>
                <w:tab w:val="num" w:pos="720"/>
                <w:tab w:val="left" w:pos="1440"/>
              </w:tabs>
              <w:jc w:val="both"/>
              <w:rPr>
                <w:rFonts w:ascii="Arial" w:eastAsia="Times New Roman" w:hAnsi="Arial" w:cs="Arial"/>
              </w:rPr>
            </w:pPr>
            <w:r w:rsidRPr="006B7C63">
              <w:rPr>
                <w:rFonts w:ascii="Arial" w:eastAsia="Times New Roman" w:hAnsi="Arial" w:cs="Arial"/>
                <w:bCs/>
              </w:rPr>
              <w:t>Yin, R. K.  (2014). </w:t>
            </w:r>
            <w:r w:rsidRPr="006B7C63">
              <w:rPr>
                <w:rFonts w:ascii="Arial" w:eastAsia="Times New Roman" w:hAnsi="Arial" w:cs="Arial"/>
                <w:bCs/>
                <w:i/>
                <w:iCs/>
              </w:rPr>
              <w:t>Case study research:  Design and methods </w:t>
            </w:r>
            <w:r w:rsidRPr="006B7C63">
              <w:rPr>
                <w:rFonts w:ascii="Arial" w:eastAsia="Times New Roman" w:hAnsi="Arial" w:cs="Arial"/>
                <w:bCs/>
              </w:rPr>
              <w:t>(5th ed.).  Thousand Oaks, CA:  SAGE.</w:t>
            </w:r>
          </w:p>
        </w:tc>
        <w:tc>
          <w:tcPr>
            <w:tcW w:w="1366" w:type="dxa"/>
          </w:tcPr>
          <w:sdt>
            <w:sdtPr>
              <w:rPr>
                <w:rFonts w:ascii="Arial" w:eastAsia="Times New Roman" w:hAnsi="Arial" w:cs="Arial"/>
              </w:rPr>
              <w:id w:val="603003914"/>
              <w14:checkbox>
                <w14:checked w14:val="0"/>
                <w14:checkedState w14:val="2612" w14:font="Times New Roman"/>
                <w14:uncheckedState w14:val="2610" w14:font="Times New Roman"/>
              </w14:checkbox>
            </w:sdtPr>
            <w:sdtContent>
              <w:p w:rsidR="006B7C63" w:rsidRPr="006B7C63" w:rsidRDefault="006B7C63" w:rsidP="006B7C63">
                <w:pPr>
                  <w:autoSpaceDE w:val="0"/>
                  <w:autoSpaceDN w:val="0"/>
                  <w:adjustRightInd w:val="0"/>
                  <w:jc w:val="center"/>
                  <w:rPr>
                    <w:rFonts w:ascii="Arial" w:eastAsia="Times New Roman" w:hAnsi="Arial" w:cs="Arial"/>
                  </w:rPr>
                </w:pPr>
                <w:r w:rsidRPr="006B7C63">
                  <w:rPr>
                    <w:rFonts w:ascii="Segoe UI Symbol" w:eastAsia="Times New Roman" w:hAnsi="Segoe UI Symbol" w:cs="Segoe UI Symbol"/>
                  </w:rPr>
                  <w:t>☐</w:t>
                </w:r>
              </w:p>
            </w:sdtContent>
          </w:sdt>
        </w:tc>
      </w:tr>
    </w:tbl>
    <w:p w:rsidR="006B7C63" w:rsidRPr="006B7C63" w:rsidRDefault="006B7C63" w:rsidP="006B7C6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6B7C63" w:rsidRPr="006B7C63" w:rsidRDefault="006B7C63" w:rsidP="006B7C63">
      <w:pPr>
        <w:tabs>
          <w:tab w:val="left" w:pos="2835"/>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6B7C63">
        <w:rPr>
          <w:rFonts w:ascii="Arial" w:eastAsia="Calibri" w:hAnsi="Arial" w:cs="Calibri"/>
          <w:color w:val="000000"/>
          <w:shd w:val="clear" w:color="auto" w:fill="FFFFFF"/>
          <w:lang w:val="en-US"/>
        </w:rPr>
        <w:t xml:space="preserve">Students will also be directed to use academic databases such as Business Source Complete and </w:t>
      </w:r>
      <w:proofErr w:type="spellStart"/>
      <w:r w:rsidRPr="006B7C63">
        <w:rPr>
          <w:rFonts w:ascii="Arial" w:eastAsia="Calibri" w:hAnsi="Arial" w:cs="Calibri"/>
          <w:color w:val="000000"/>
          <w:shd w:val="clear" w:color="auto" w:fill="FFFFFF"/>
          <w:lang w:val="en-US"/>
        </w:rPr>
        <w:t>Marketline</w:t>
      </w:r>
      <w:proofErr w:type="spellEnd"/>
      <w:r w:rsidRPr="006B7C63">
        <w:rPr>
          <w:rFonts w:ascii="Arial" w:eastAsia="Calibri" w:hAnsi="Arial" w:cs="Calibri"/>
          <w:color w:val="000000"/>
          <w:shd w:val="clear" w:color="auto" w:fill="FFFFFF"/>
          <w:lang w:val="en-US"/>
        </w:rPr>
        <w:t xml:space="preserve">. </w:t>
      </w:r>
    </w:p>
    <w:p w:rsidR="006B7C63" w:rsidRPr="006B7C63" w:rsidRDefault="006B7C63" w:rsidP="006B7C63">
      <w:pPr>
        <w:spacing w:after="0" w:line="240" w:lineRule="auto"/>
        <w:rPr>
          <w:rFonts w:ascii="Arial" w:eastAsia="Times New Roman" w:hAnsi="Arial" w:cs="Arial"/>
          <w:b/>
          <w:lang w:eastAsia="en-GB"/>
        </w:rPr>
      </w:pPr>
      <w:r w:rsidRPr="006B7C63">
        <w:rPr>
          <w:rFonts w:ascii="Arial" w:eastAsia="Times New Roman" w:hAnsi="Arial" w:cs="Arial"/>
          <w:b/>
          <w:lang w:eastAsia="en-GB"/>
        </w:rPr>
        <w:br w:type="page"/>
      </w:r>
    </w:p>
    <w:p w:rsidR="00732E06" w:rsidRDefault="00732E06">
      <w:bookmarkStart w:id="11" w:name="_GoBack"/>
      <w:bookmarkEnd w:id="11"/>
    </w:p>
    <w:sectPr w:rsidR="00732E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023706"/>
    <w:multiLevelType w:val="hybridMultilevel"/>
    <w:tmpl w:val="66009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C05A0B"/>
    <w:multiLevelType w:val="hybridMultilevel"/>
    <w:tmpl w:val="54E8C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85779B"/>
    <w:multiLevelType w:val="hybridMultilevel"/>
    <w:tmpl w:val="9FEED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7C63"/>
    <w:rsid w:val="00000199"/>
    <w:rsid w:val="00004B38"/>
    <w:rsid w:val="00010A3F"/>
    <w:rsid w:val="000153BF"/>
    <w:rsid w:val="00050AA2"/>
    <w:rsid w:val="00050D8D"/>
    <w:rsid w:val="00054434"/>
    <w:rsid w:val="00060CD2"/>
    <w:rsid w:val="00065EF3"/>
    <w:rsid w:val="00077AC8"/>
    <w:rsid w:val="000B1EA9"/>
    <w:rsid w:val="000C5A7D"/>
    <w:rsid w:val="000E0110"/>
    <w:rsid w:val="0012056A"/>
    <w:rsid w:val="00124C80"/>
    <w:rsid w:val="0013188A"/>
    <w:rsid w:val="00167A5B"/>
    <w:rsid w:val="0017412A"/>
    <w:rsid w:val="0018229F"/>
    <w:rsid w:val="00183A6F"/>
    <w:rsid w:val="0018757B"/>
    <w:rsid w:val="00187BDA"/>
    <w:rsid w:val="00192F26"/>
    <w:rsid w:val="00194E8B"/>
    <w:rsid w:val="001B37AF"/>
    <w:rsid w:val="001D0B18"/>
    <w:rsid w:val="001D6C1C"/>
    <w:rsid w:val="001F1BB0"/>
    <w:rsid w:val="001F62C3"/>
    <w:rsid w:val="002045F9"/>
    <w:rsid w:val="002128DA"/>
    <w:rsid w:val="00220E3C"/>
    <w:rsid w:val="0023024D"/>
    <w:rsid w:val="00237BF7"/>
    <w:rsid w:val="00254A35"/>
    <w:rsid w:val="0029091E"/>
    <w:rsid w:val="002946AC"/>
    <w:rsid w:val="002A5EA6"/>
    <w:rsid w:val="002C1911"/>
    <w:rsid w:val="002C542B"/>
    <w:rsid w:val="002D3C3D"/>
    <w:rsid w:val="002E5969"/>
    <w:rsid w:val="002F2A18"/>
    <w:rsid w:val="00310A9B"/>
    <w:rsid w:val="0032075F"/>
    <w:rsid w:val="00322164"/>
    <w:rsid w:val="003261AB"/>
    <w:rsid w:val="003672B1"/>
    <w:rsid w:val="003A38E5"/>
    <w:rsid w:val="003B7874"/>
    <w:rsid w:val="003C013C"/>
    <w:rsid w:val="003C53E2"/>
    <w:rsid w:val="003D0B46"/>
    <w:rsid w:val="003D5DEA"/>
    <w:rsid w:val="003E0852"/>
    <w:rsid w:val="003E7F2A"/>
    <w:rsid w:val="003F51EA"/>
    <w:rsid w:val="003F5B23"/>
    <w:rsid w:val="00401703"/>
    <w:rsid w:val="0040725B"/>
    <w:rsid w:val="004228A3"/>
    <w:rsid w:val="004421E1"/>
    <w:rsid w:val="00442422"/>
    <w:rsid w:val="00447169"/>
    <w:rsid w:val="004606E2"/>
    <w:rsid w:val="00484BCF"/>
    <w:rsid w:val="004B7AD1"/>
    <w:rsid w:val="004C17A1"/>
    <w:rsid w:val="004C776D"/>
    <w:rsid w:val="004E6700"/>
    <w:rsid w:val="005040C5"/>
    <w:rsid w:val="0051531D"/>
    <w:rsid w:val="00515409"/>
    <w:rsid w:val="00523962"/>
    <w:rsid w:val="0052729B"/>
    <w:rsid w:val="005A4904"/>
    <w:rsid w:val="005C0B8F"/>
    <w:rsid w:val="005C2D6F"/>
    <w:rsid w:val="005C50B1"/>
    <w:rsid w:val="005C7A5F"/>
    <w:rsid w:val="005D2A65"/>
    <w:rsid w:val="005D6F1D"/>
    <w:rsid w:val="005D7601"/>
    <w:rsid w:val="005E15A7"/>
    <w:rsid w:val="005F3918"/>
    <w:rsid w:val="00610829"/>
    <w:rsid w:val="00610FEB"/>
    <w:rsid w:val="006304C4"/>
    <w:rsid w:val="00636F71"/>
    <w:rsid w:val="006761B0"/>
    <w:rsid w:val="006A30B5"/>
    <w:rsid w:val="006B00AA"/>
    <w:rsid w:val="006B7C63"/>
    <w:rsid w:val="006E24F9"/>
    <w:rsid w:val="0071327B"/>
    <w:rsid w:val="0071481A"/>
    <w:rsid w:val="00732E06"/>
    <w:rsid w:val="0074679A"/>
    <w:rsid w:val="007621FB"/>
    <w:rsid w:val="00763581"/>
    <w:rsid w:val="0078751E"/>
    <w:rsid w:val="007F275A"/>
    <w:rsid w:val="00815994"/>
    <w:rsid w:val="0082285C"/>
    <w:rsid w:val="0082785E"/>
    <w:rsid w:val="00830599"/>
    <w:rsid w:val="0085336A"/>
    <w:rsid w:val="008665A0"/>
    <w:rsid w:val="00871CD6"/>
    <w:rsid w:val="00877F31"/>
    <w:rsid w:val="00887F53"/>
    <w:rsid w:val="008D303A"/>
    <w:rsid w:val="008D46F4"/>
    <w:rsid w:val="009005C9"/>
    <w:rsid w:val="00947CC9"/>
    <w:rsid w:val="0095724A"/>
    <w:rsid w:val="00971FA3"/>
    <w:rsid w:val="00982A26"/>
    <w:rsid w:val="00982C59"/>
    <w:rsid w:val="009956B0"/>
    <w:rsid w:val="009C41B7"/>
    <w:rsid w:val="00A3191F"/>
    <w:rsid w:val="00A40F25"/>
    <w:rsid w:val="00A47730"/>
    <w:rsid w:val="00A67805"/>
    <w:rsid w:val="00A96C8B"/>
    <w:rsid w:val="00AB6209"/>
    <w:rsid w:val="00AD1A3F"/>
    <w:rsid w:val="00AD7533"/>
    <w:rsid w:val="00AE2878"/>
    <w:rsid w:val="00AE3DE5"/>
    <w:rsid w:val="00B10440"/>
    <w:rsid w:val="00B4587F"/>
    <w:rsid w:val="00B508DB"/>
    <w:rsid w:val="00B64D9C"/>
    <w:rsid w:val="00B96668"/>
    <w:rsid w:val="00B97584"/>
    <w:rsid w:val="00BB559F"/>
    <w:rsid w:val="00BC0491"/>
    <w:rsid w:val="00BE259B"/>
    <w:rsid w:val="00BE7BF5"/>
    <w:rsid w:val="00BF058E"/>
    <w:rsid w:val="00C20250"/>
    <w:rsid w:val="00C22D34"/>
    <w:rsid w:val="00C35894"/>
    <w:rsid w:val="00C47DDF"/>
    <w:rsid w:val="00C50581"/>
    <w:rsid w:val="00C555E5"/>
    <w:rsid w:val="00C60912"/>
    <w:rsid w:val="00C90B23"/>
    <w:rsid w:val="00CD2FDE"/>
    <w:rsid w:val="00CE4BD9"/>
    <w:rsid w:val="00CE63E9"/>
    <w:rsid w:val="00CF7726"/>
    <w:rsid w:val="00D10D20"/>
    <w:rsid w:val="00D41C46"/>
    <w:rsid w:val="00D674BA"/>
    <w:rsid w:val="00D72E16"/>
    <w:rsid w:val="00D75078"/>
    <w:rsid w:val="00D9083D"/>
    <w:rsid w:val="00DA290C"/>
    <w:rsid w:val="00DC1AB6"/>
    <w:rsid w:val="00DC5E63"/>
    <w:rsid w:val="00DF1450"/>
    <w:rsid w:val="00DF16B3"/>
    <w:rsid w:val="00DF5ECF"/>
    <w:rsid w:val="00DF78BA"/>
    <w:rsid w:val="00E01865"/>
    <w:rsid w:val="00E025BC"/>
    <w:rsid w:val="00E02E2A"/>
    <w:rsid w:val="00E0493F"/>
    <w:rsid w:val="00E2364D"/>
    <w:rsid w:val="00E34A7D"/>
    <w:rsid w:val="00E4117C"/>
    <w:rsid w:val="00E62D9C"/>
    <w:rsid w:val="00E6512D"/>
    <w:rsid w:val="00E824C4"/>
    <w:rsid w:val="00EA42DD"/>
    <w:rsid w:val="00EB751F"/>
    <w:rsid w:val="00EC241F"/>
    <w:rsid w:val="00EC4F83"/>
    <w:rsid w:val="00EF02D8"/>
    <w:rsid w:val="00EF0955"/>
    <w:rsid w:val="00F040D8"/>
    <w:rsid w:val="00F05089"/>
    <w:rsid w:val="00F46B49"/>
    <w:rsid w:val="00F75122"/>
    <w:rsid w:val="00F95EEA"/>
    <w:rsid w:val="00FA4F5D"/>
    <w:rsid w:val="00FA6791"/>
    <w:rsid w:val="00FB5FCE"/>
    <w:rsid w:val="00FC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BA4BAC7-D0C2-41E1-90BE-2259C6552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5">
    <w:name w:val="Table Grid15"/>
    <w:basedOn w:val="TableNormal"/>
    <w:next w:val="TableGrid"/>
    <w:uiPriority w:val="59"/>
    <w:rsid w:val="006B7C6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6">
    <w:name w:val="Table Grid16"/>
    <w:basedOn w:val="TableNormal"/>
    <w:next w:val="TableGrid"/>
    <w:uiPriority w:val="59"/>
    <w:rsid w:val="006B7C6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7">
    <w:name w:val="Table Grid17"/>
    <w:basedOn w:val="TableNormal"/>
    <w:next w:val="TableGrid"/>
    <w:uiPriority w:val="59"/>
    <w:rsid w:val="006B7C63"/>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6B7C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848</Words>
  <Characters>4840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2</cp:revision>
  <dcterms:created xsi:type="dcterms:W3CDTF">2020-01-28T08:35:00Z</dcterms:created>
  <dcterms:modified xsi:type="dcterms:W3CDTF">2020-01-28T08:35:00Z</dcterms:modified>
</cp:coreProperties>
</file>