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16E0" w:rsidRPr="00D07FB2" w:rsidRDefault="007016E0" w:rsidP="007E4960">
      <w:pPr>
        <w:jc w:val="both"/>
        <w:rPr>
          <w:b/>
        </w:rPr>
      </w:pPr>
      <w:r w:rsidRPr="00D07FB2">
        <w:rPr>
          <w:b/>
        </w:rPr>
        <w:t xml:space="preserve">Programme: </w:t>
      </w:r>
      <w:r w:rsidRPr="00D07FB2">
        <w:rPr>
          <w:b/>
        </w:rPr>
        <w:tab/>
        <w:t>BSc Built Environment Portfolio</w:t>
      </w:r>
    </w:p>
    <w:p w:rsidR="007016E0" w:rsidRDefault="007016E0" w:rsidP="007E4960">
      <w:pPr>
        <w:jc w:val="both"/>
      </w:pPr>
      <w:r>
        <w:t>Module:</w:t>
      </w:r>
      <w:r>
        <w:tab/>
        <w:t>Research Methods</w:t>
      </w:r>
    </w:p>
    <w:p w:rsidR="007016E0" w:rsidRDefault="007016E0" w:rsidP="007E4960">
      <w:pPr>
        <w:jc w:val="both"/>
      </w:pPr>
      <w:r>
        <w:t>Module Code:</w:t>
      </w:r>
      <w:r>
        <w:tab/>
        <w:t>M5X01839</w:t>
      </w:r>
    </w:p>
    <w:p w:rsidR="007016E0" w:rsidRDefault="007016E0" w:rsidP="007E4960">
      <w:pPr>
        <w:jc w:val="both"/>
      </w:pPr>
      <w:r>
        <w:t xml:space="preserve">Lecturer: </w:t>
      </w:r>
      <w:r>
        <w:tab/>
        <w:t>Chris House</w:t>
      </w:r>
    </w:p>
    <w:p w:rsidR="007016E0" w:rsidRDefault="007016E0" w:rsidP="007E4960">
      <w:pPr>
        <w:jc w:val="both"/>
      </w:pPr>
      <w:r>
        <w:t>Student:</w:t>
      </w:r>
      <w:r>
        <w:tab/>
        <w:t>Andrew Brewer</w:t>
      </w:r>
    </w:p>
    <w:p w:rsidR="007016E0" w:rsidRDefault="007016E0" w:rsidP="007E4960">
      <w:pPr>
        <w:jc w:val="both"/>
      </w:pPr>
      <w:r>
        <w:t>Student ID:</w:t>
      </w:r>
      <w:r>
        <w:tab/>
        <w:t>1071405</w:t>
      </w:r>
    </w:p>
    <w:p w:rsidR="007016E0" w:rsidRDefault="007016E0" w:rsidP="007E4960">
      <w:pPr>
        <w:jc w:val="both"/>
      </w:pPr>
    </w:p>
    <w:p w:rsidR="00D07FB2" w:rsidRDefault="007016E0" w:rsidP="00D07FB2">
      <w:pPr>
        <w:jc w:val="both"/>
        <w:rPr>
          <w:b/>
        </w:rPr>
      </w:pPr>
      <w:r w:rsidRPr="00D07FB2">
        <w:rPr>
          <w:b/>
        </w:rPr>
        <w:t xml:space="preserve">Assignment Title: </w:t>
      </w:r>
      <w:r w:rsidRPr="00D07FB2">
        <w:rPr>
          <w:b/>
        </w:rPr>
        <w:tab/>
      </w:r>
    </w:p>
    <w:p w:rsidR="00D07FB2" w:rsidRDefault="00D07FB2" w:rsidP="00D07FB2">
      <w:pPr>
        <w:jc w:val="both"/>
      </w:pPr>
      <w:r>
        <w:t>Assessment of current skills shortages in the South Wales Construction sector</w:t>
      </w:r>
      <w:r w:rsidR="007A7DC2">
        <w:t>, key impacts and</w:t>
      </w:r>
      <w:r>
        <w:t xml:space="preserve"> how the sector is – or should be responding to these shortages.   </w:t>
      </w:r>
    </w:p>
    <w:p w:rsidR="007016E0" w:rsidRPr="00D07FB2" w:rsidRDefault="007016E0" w:rsidP="007E4960">
      <w:pPr>
        <w:jc w:val="both"/>
        <w:rPr>
          <w:b/>
        </w:rPr>
      </w:pPr>
    </w:p>
    <w:p w:rsidR="007016E0" w:rsidRDefault="007016E0" w:rsidP="007E4960">
      <w:pPr>
        <w:jc w:val="both"/>
      </w:pPr>
      <w:r>
        <w:t>Submission Deadline:</w:t>
      </w:r>
      <w:r>
        <w:tab/>
        <w:t xml:space="preserve">23 January 2019 </w:t>
      </w:r>
    </w:p>
    <w:p w:rsidR="00010D45" w:rsidRDefault="00010D45"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Pr="00AC4CF6" w:rsidRDefault="00C945E1" w:rsidP="00AC4CF6">
      <w:pPr>
        <w:pStyle w:val="Heading1"/>
        <w:rPr>
          <w:rFonts w:asciiTheme="minorHAnsi" w:hAnsiTheme="minorHAnsi"/>
          <w:sz w:val="28"/>
          <w:szCs w:val="28"/>
        </w:rPr>
      </w:pPr>
    </w:p>
    <w:sdt>
      <w:sdtPr>
        <w:rPr>
          <w:rFonts w:asciiTheme="minorHAnsi" w:eastAsiaTheme="minorHAnsi" w:hAnsiTheme="minorHAnsi" w:cstheme="minorBidi"/>
          <w:color w:val="auto"/>
          <w:sz w:val="22"/>
          <w:szCs w:val="22"/>
          <w:lang w:val="en-GB"/>
        </w:rPr>
        <w:id w:val="-488169322"/>
        <w:docPartObj>
          <w:docPartGallery w:val="Table of Contents"/>
          <w:docPartUnique/>
        </w:docPartObj>
      </w:sdtPr>
      <w:sdtEndPr>
        <w:rPr>
          <w:b/>
          <w:bCs/>
          <w:noProof/>
        </w:rPr>
      </w:sdtEndPr>
      <w:sdtContent>
        <w:p w:rsidR="00AC4CF6" w:rsidRPr="00AC4CF6" w:rsidRDefault="00AC4CF6">
          <w:pPr>
            <w:pStyle w:val="TOCHeading"/>
            <w:rPr>
              <w:rFonts w:asciiTheme="minorHAnsi" w:hAnsiTheme="minorHAnsi"/>
              <w:color w:val="auto"/>
              <w:sz w:val="28"/>
              <w:szCs w:val="28"/>
            </w:rPr>
          </w:pPr>
          <w:r w:rsidRPr="00AC4CF6">
            <w:rPr>
              <w:rFonts w:asciiTheme="minorHAnsi" w:hAnsiTheme="minorHAnsi"/>
              <w:color w:val="auto"/>
              <w:sz w:val="28"/>
              <w:szCs w:val="28"/>
            </w:rPr>
            <w:t>Conte</w:t>
          </w:r>
          <w:bookmarkStart w:id="0" w:name="_GoBack"/>
          <w:bookmarkEnd w:id="0"/>
          <w:r w:rsidRPr="00AC4CF6">
            <w:rPr>
              <w:rFonts w:asciiTheme="minorHAnsi" w:hAnsiTheme="minorHAnsi"/>
              <w:color w:val="auto"/>
              <w:sz w:val="28"/>
              <w:szCs w:val="28"/>
            </w:rPr>
            <w:t>nts</w:t>
          </w:r>
        </w:p>
        <w:p w:rsidR="00520FE7" w:rsidRDefault="00AC4CF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41891" w:history="1">
            <w:r w:rsidR="00520FE7" w:rsidRPr="00604A49">
              <w:rPr>
                <w:rStyle w:val="Hyperlink"/>
                <w:rFonts w:cstheme="minorHAnsi"/>
                <w:noProof/>
              </w:rPr>
              <w:t>Introduction</w:t>
            </w:r>
            <w:r w:rsidR="00520FE7">
              <w:rPr>
                <w:noProof/>
                <w:webHidden/>
              </w:rPr>
              <w:tab/>
            </w:r>
            <w:r w:rsidR="00520FE7">
              <w:rPr>
                <w:noProof/>
                <w:webHidden/>
              </w:rPr>
              <w:fldChar w:fldCharType="begin"/>
            </w:r>
            <w:r w:rsidR="00520FE7">
              <w:rPr>
                <w:noProof/>
                <w:webHidden/>
              </w:rPr>
              <w:instrText xml:space="preserve"> PAGEREF _Toc536041891 \h </w:instrText>
            </w:r>
            <w:r w:rsidR="00520FE7">
              <w:rPr>
                <w:noProof/>
                <w:webHidden/>
              </w:rPr>
            </w:r>
            <w:r w:rsidR="00520FE7">
              <w:rPr>
                <w:noProof/>
                <w:webHidden/>
              </w:rPr>
              <w:fldChar w:fldCharType="separate"/>
            </w:r>
            <w:r w:rsidR="00520FE7">
              <w:rPr>
                <w:noProof/>
                <w:webHidden/>
              </w:rPr>
              <w:t>3</w:t>
            </w:r>
            <w:r w:rsidR="00520FE7">
              <w:rPr>
                <w:noProof/>
                <w:webHidden/>
              </w:rPr>
              <w:fldChar w:fldCharType="end"/>
            </w:r>
          </w:hyperlink>
        </w:p>
        <w:p w:rsidR="00520FE7" w:rsidRDefault="00520FE7">
          <w:pPr>
            <w:pStyle w:val="TOC2"/>
            <w:tabs>
              <w:tab w:val="right" w:leader="dot" w:pos="9016"/>
            </w:tabs>
            <w:rPr>
              <w:rFonts w:eastAsiaTheme="minorEastAsia"/>
              <w:noProof/>
              <w:lang w:eastAsia="en-GB"/>
            </w:rPr>
          </w:pPr>
          <w:hyperlink w:anchor="_Toc536041892" w:history="1">
            <w:r w:rsidRPr="00604A49">
              <w:rPr>
                <w:rStyle w:val="Hyperlink"/>
                <w:rFonts w:cstheme="minorHAnsi"/>
                <w:noProof/>
              </w:rPr>
              <w:t>The Proposal</w:t>
            </w:r>
            <w:r>
              <w:rPr>
                <w:noProof/>
                <w:webHidden/>
              </w:rPr>
              <w:tab/>
            </w:r>
            <w:r>
              <w:rPr>
                <w:noProof/>
                <w:webHidden/>
              </w:rPr>
              <w:fldChar w:fldCharType="begin"/>
            </w:r>
            <w:r>
              <w:rPr>
                <w:noProof/>
                <w:webHidden/>
              </w:rPr>
              <w:instrText xml:space="preserve"> PAGEREF _Toc536041892 \h </w:instrText>
            </w:r>
            <w:r>
              <w:rPr>
                <w:noProof/>
                <w:webHidden/>
              </w:rPr>
            </w:r>
            <w:r>
              <w:rPr>
                <w:noProof/>
                <w:webHidden/>
              </w:rPr>
              <w:fldChar w:fldCharType="separate"/>
            </w:r>
            <w:r>
              <w:rPr>
                <w:noProof/>
                <w:webHidden/>
              </w:rPr>
              <w:t>3</w:t>
            </w:r>
            <w:r>
              <w:rPr>
                <w:noProof/>
                <w:webHidden/>
              </w:rPr>
              <w:fldChar w:fldCharType="end"/>
            </w:r>
          </w:hyperlink>
        </w:p>
        <w:p w:rsidR="00520FE7" w:rsidRDefault="00520FE7">
          <w:pPr>
            <w:pStyle w:val="TOC1"/>
            <w:tabs>
              <w:tab w:val="right" w:leader="dot" w:pos="9016"/>
            </w:tabs>
            <w:rPr>
              <w:rFonts w:eastAsiaTheme="minorEastAsia"/>
              <w:noProof/>
              <w:lang w:eastAsia="en-GB"/>
            </w:rPr>
          </w:pPr>
          <w:hyperlink w:anchor="_Toc536041893" w:history="1">
            <w:r w:rsidRPr="00604A49">
              <w:rPr>
                <w:rStyle w:val="Hyperlink"/>
                <w:rFonts w:cstheme="minorHAnsi"/>
                <w:noProof/>
              </w:rPr>
              <w:t>Literature Review</w:t>
            </w:r>
            <w:r>
              <w:rPr>
                <w:noProof/>
                <w:webHidden/>
              </w:rPr>
              <w:tab/>
            </w:r>
            <w:r>
              <w:rPr>
                <w:noProof/>
                <w:webHidden/>
              </w:rPr>
              <w:fldChar w:fldCharType="begin"/>
            </w:r>
            <w:r>
              <w:rPr>
                <w:noProof/>
                <w:webHidden/>
              </w:rPr>
              <w:instrText xml:space="preserve"> PAGEREF _Toc536041893 \h </w:instrText>
            </w:r>
            <w:r>
              <w:rPr>
                <w:noProof/>
                <w:webHidden/>
              </w:rPr>
            </w:r>
            <w:r>
              <w:rPr>
                <w:noProof/>
                <w:webHidden/>
              </w:rPr>
              <w:fldChar w:fldCharType="separate"/>
            </w:r>
            <w:r>
              <w:rPr>
                <w:noProof/>
                <w:webHidden/>
              </w:rPr>
              <w:t>4</w:t>
            </w:r>
            <w:r>
              <w:rPr>
                <w:noProof/>
                <w:webHidden/>
              </w:rPr>
              <w:fldChar w:fldCharType="end"/>
            </w:r>
          </w:hyperlink>
        </w:p>
        <w:p w:rsidR="00520FE7" w:rsidRDefault="00520FE7">
          <w:pPr>
            <w:pStyle w:val="TOC1"/>
            <w:tabs>
              <w:tab w:val="right" w:leader="dot" w:pos="9016"/>
            </w:tabs>
            <w:rPr>
              <w:rFonts w:eastAsiaTheme="minorEastAsia"/>
              <w:noProof/>
              <w:lang w:eastAsia="en-GB"/>
            </w:rPr>
          </w:pPr>
          <w:hyperlink w:anchor="_Toc536041894" w:history="1">
            <w:r w:rsidRPr="00604A49">
              <w:rPr>
                <w:rStyle w:val="Hyperlink"/>
                <w:rFonts w:cstheme="minorHAnsi"/>
                <w:noProof/>
              </w:rPr>
              <w:t>Methods</w:t>
            </w:r>
            <w:r>
              <w:rPr>
                <w:noProof/>
                <w:webHidden/>
              </w:rPr>
              <w:tab/>
            </w:r>
            <w:r>
              <w:rPr>
                <w:noProof/>
                <w:webHidden/>
              </w:rPr>
              <w:fldChar w:fldCharType="begin"/>
            </w:r>
            <w:r>
              <w:rPr>
                <w:noProof/>
                <w:webHidden/>
              </w:rPr>
              <w:instrText xml:space="preserve"> PAGEREF _Toc536041894 \h </w:instrText>
            </w:r>
            <w:r>
              <w:rPr>
                <w:noProof/>
                <w:webHidden/>
              </w:rPr>
            </w:r>
            <w:r>
              <w:rPr>
                <w:noProof/>
                <w:webHidden/>
              </w:rPr>
              <w:fldChar w:fldCharType="separate"/>
            </w:r>
            <w:r>
              <w:rPr>
                <w:noProof/>
                <w:webHidden/>
              </w:rPr>
              <w:t>6</w:t>
            </w:r>
            <w:r>
              <w:rPr>
                <w:noProof/>
                <w:webHidden/>
              </w:rPr>
              <w:fldChar w:fldCharType="end"/>
            </w:r>
          </w:hyperlink>
        </w:p>
        <w:p w:rsidR="00520FE7" w:rsidRDefault="00520FE7">
          <w:pPr>
            <w:pStyle w:val="TOC2"/>
            <w:tabs>
              <w:tab w:val="right" w:leader="dot" w:pos="9016"/>
            </w:tabs>
            <w:rPr>
              <w:rFonts w:eastAsiaTheme="minorEastAsia"/>
              <w:noProof/>
              <w:lang w:eastAsia="en-GB"/>
            </w:rPr>
          </w:pPr>
          <w:hyperlink w:anchor="_Toc536041895" w:history="1">
            <w:r w:rsidRPr="00604A49">
              <w:rPr>
                <w:rStyle w:val="Hyperlink"/>
                <w:rFonts w:cstheme="minorHAnsi"/>
                <w:noProof/>
              </w:rPr>
              <w:t>Secondary Research</w:t>
            </w:r>
            <w:r>
              <w:rPr>
                <w:noProof/>
                <w:webHidden/>
              </w:rPr>
              <w:tab/>
            </w:r>
            <w:r>
              <w:rPr>
                <w:noProof/>
                <w:webHidden/>
              </w:rPr>
              <w:fldChar w:fldCharType="begin"/>
            </w:r>
            <w:r>
              <w:rPr>
                <w:noProof/>
                <w:webHidden/>
              </w:rPr>
              <w:instrText xml:space="preserve"> PAGEREF _Toc536041895 \h </w:instrText>
            </w:r>
            <w:r>
              <w:rPr>
                <w:noProof/>
                <w:webHidden/>
              </w:rPr>
            </w:r>
            <w:r>
              <w:rPr>
                <w:noProof/>
                <w:webHidden/>
              </w:rPr>
              <w:fldChar w:fldCharType="separate"/>
            </w:r>
            <w:r>
              <w:rPr>
                <w:noProof/>
                <w:webHidden/>
              </w:rPr>
              <w:t>6</w:t>
            </w:r>
            <w:r>
              <w:rPr>
                <w:noProof/>
                <w:webHidden/>
              </w:rPr>
              <w:fldChar w:fldCharType="end"/>
            </w:r>
          </w:hyperlink>
        </w:p>
        <w:p w:rsidR="00520FE7" w:rsidRDefault="00520FE7">
          <w:pPr>
            <w:pStyle w:val="TOC2"/>
            <w:tabs>
              <w:tab w:val="right" w:leader="dot" w:pos="9016"/>
            </w:tabs>
            <w:rPr>
              <w:rFonts w:eastAsiaTheme="minorEastAsia"/>
              <w:noProof/>
              <w:lang w:eastAsia="en-GB"/>
            </w:rPr>
          </w:pPr>
          <w:hyperlink w:anchor="_Toc536041896" w:history="1">
            <w:r w:rsidRPr="00604A49">
              <w:rPr>
                <w:rStyle w:val="Hyperlink"/>
                <w:rFonts w:cstheme="minorHAnsi"/>
                <w:noProof/>
              </w:rPr>
              <w:t>Primary Research</w:t>
            </w:r>
            <w:r>
              <w:rPr>
                <w:noProof/>
                <w:webHidden/>
              </w:rPr>
              <w:tab/>
            </w:r>
            <w:r>
              <w:rPr>
                <w:noProof/>
                <w:webHidden/>
              </w:rPr>
              <w:fldChar w:fldCharType="begin"/>
            </w:r>
            <w:r>
              <w:rPr>
                <w:noProof/>
                <w:webHidden/>
              </w:rPr>
              <w:instrText xml:space="preserve"> PAGEREF _Toc536041896 \h </w:instrText>
            </w:r>
            <w:r>
              <w:rPr>
                <w:noProof/>
                <w:webHidden/>
              </w:rPr>
            </w:r>
            <w:r>
              <w:rPr>
                <w:noProof/>
                <w:webHidden/>
              </w:rPr>
              <w:fldChar w:fldCharType="separate"/>
            </w:r>
            <w:r>
              <w:rPr>
                <w:noProof/>
                <w:webHidden/>
              </w:rPr>
              <w:t>6</w:t>
            </w:r>
            <w:r>
              <w:rPr>
                <w:noProof/>
                <w:webHidden/>
              </w:rPr>
              <w:fldChar w:fldCharType="end"/>
            </w:r>
          </w:hyperlink>
        </w:p>
        <w:p w:rsidR="00520FE7" w:rsidRDefault="00520FE7">
          <w:pPr>
            <w:pStyle w:val="TOC2"/>
            <w:tabs>
              <w:tab w:val="right" w:leader="dot" w:pos="9016"/>
            </w:tabs>
            <w:rPr>
              <w:rFonts w:eastAsiaTheme="minorEastAsia"/>
              <w:noProof/>
              <w:lang w:eastAsia="en-GB"/>
            </w:rPr>
          </w:pPr>
          <w:hyperlink w:anchor="_Toc536041897" w:history="1">
            <w:r w:rsidRPr="00604A49">
              <w:rPr>
                <w:rStyle w:val="Hyperlink"/>
                <w:rFonts w:cstheme="minorHAnsi"/>
                <w:noProof/>
              </w:rPr>
              <w:t>Qualitative Research</w:t>
            </w:r>
            <w:r>
              <w:rPr>
                <w:noProof/>
                <w:webHidden/>
              </w:rPr>
              <w:tab/>
            </w:r>
            <w:r>
              <w:rPr>
                <w:noProof/>
                <w:webHidden/>
              </w:rPr>
              <w:fldChar w:fldCharType="begin"/>
            </w:r>
            <w:r>
              <w:rPr>
                <w:noProof/>
                <w:webHidden/>
              </w:rPr>
              <w:instrText xml:space="preserve"> PAGEREF _Toc536041897 \h </w:instrText>
            </w:r>
            <w:r>
              <w:rPr>
                <w:noProof/>
                <w:webHidden/>
              </w:rPr>
            </w:r>
            <w:r>
              <w:rPr>
                <w:noProof/>
                <w:webHidden/>
              </w:rPr>
              <w:fldChar w:fldCharType="separate"/>
            </w:r>
            <w:r>
              <w:rPr>
                <w:noProof/>
                <w:webHidden/>
              </w:rPr>
              <w:t>6</w:t>
            </w:r>
            <w:r>
              <w:rPr>
                <w:noProof/>
                <w:webHidden/>
              </w:rPr>
              <w:fldChar w:fldCharType="end"/>
            </w:r>
          </w:hyperlink>
        </w:p>
        <w:p w:rsidR="00520FE7" w:rsidRDefault="00520FE7">
          <w:pPr>
            <w:pStyle w:val="TOC2"/>
            <w:tabs>
              <w:tab w:val="right" w:leader="dot" w:pos="9016"/>
            </w:tabs>
            <w:rPr>
              <w:rFonts w:eastAsiaTheme="minorEastAsia"/>
              <w:noProof/>
              <w:lang w:eastAsia="en-GB"/>
            </w:rPr>
          </w:pPr>
          <w:hyperlink w:anchor="_Toc536041898" w:history="1">
            <w:r w:rsidRPr="00604A49">
              <w:rPr>
                <w:rStyle w:val="Hyperlink"/>
                <w:rFonts w:cstheme="minorHAnsi"/>
                <w:noProof/>
              </w:rPr>
              <w:t>Quantitative Research</w:t>
            </w:r>
            <w:r>
              <w:rPr>
                <w:noProof/>
                <w:webHidden/>
              </w:rPr>
              <w:tab/>
            </w:r>
            <w:r>
              <w:rPr>
                <w:noProof/>
                <w:webHidden/>
              </w:rPr>
              <w:fldChar w:fldCharType="begin"/>
            </w:r>
            <w:r>
              <w:rPr>
                <w:noProof/>
                <w:webHidden/>
              </w:rPr>
              <w:instrText xml:space="preserve"> PAGEREF _Toc536041898 \h </w:instrText>
            </w:r>
            <w:r>
              <w:rPr>
                <w:noProof/>
                <w:webHidden/>
              </w:rPr>
            </w:r>
            <w:r>
              <w:rPr>
                <w:noProof/>
                <w:webHidden/>
              </w:rPr>
              <w:fldChar w:fldCharType="separate"/>
            </w:r>
            <w:r>
              <w:rPr>
                <w:noProof/>
                <w:webHidden/>
              </w:rPr>
              <w:t>6</w:t>
            </w:r>
            <w:r>
              <w:rPr>
                <w:noProof/>
                <w:webHidden/>
              </w:rPr>
              <w:fldChar w:fldCharType="end"/>
            </w:r>
          </w:hyperlink>
        </w:p>
        <w:p w:rsidR="00520FE7" w:rsidRDefault="00520FE7">
          <w:pPr>
            <w:pStyle w:val="TOC2"/>
            <w:tabs>
              <w:tab w:val="right" w:leader="dot" w:pos="9016"/>
            </w:tabs>
            <w:rPr>
              <w:rFonts w:eastAsiaTheme="minorEastAsia"/>
              <w:noProof/>
              <w:lang w:eastAsia="en-GB"/>
            </w:rPr>
          </w:pPr>
          <w:hyperlink w:anchor="_Toc536041899" w:history="1">
            <w:r w:rsidRPr="00604A49">
              <w:rPr>
                <w:rStyle w:val="Hyperlink"/>
                <w:rFonts w:cstheme="minorHAnsi"/>
                <w:noProof/>
              </w:rPr>
              <w:t>Research Timeline</w:t>
            </w:r>
            <w:r>
              <w:rPr>
                <w:noProof/>
                <w:webHidden/>
              </w:rPr>
              <w:tab/>
            </w:r>
            <w:r>
              <w:rPr>
                <w:noProof/>
                <w:webHidden/>
              </w:rPr>
              <w:fldChar w:fldCharType="begin"/>
            </w:r>
            <w:r>
              <w:rPr>
                <w:noProof/>
                <w:webHidden/>
              </w:rPr>
              <w:instrText xml:space="preserve"> PAGEREF _Toc536041899 \h </w:instrText>
            </w:r>
            <w:r>
              <w:rPr>
                <w:noProof/>
                <w:webHidden/>
              </w:rPr>
            </w:r>
            <w:r>
              <w:rPr>
                <w:noProof/>
                <w:webHidden/>
              </w:rPr>
              <w:fldChar w:fldCharType="separate"/>
            </w:r>
            <w:r>
              <w:rPr>
                <w:noProof/>
                <w:webHidden/>
              </w:rPr>
              <w:t>8</w:t>
            </w:r>
            <w:r>
              <w:rPr>
                <w:noProof/>
                <w:webHidden/>
              </w:rPr>
              <w:fldChar w:fldCharType="end"/>
            </w:r>
          </w:hyperlink>
        </w:p>
        <w:p w:rsidR="00520FE7" w:rsidRDefault="00520FE7">
          <w:pPr>
            <w:pStyle w:val="TOC1"/>
            <w:tabs>
              <w:tab w:val="right" w:leader="dot" w:pos="9016"/>
            </w:tabs>
            <w:rPr>
              <w:rFonts w:eastAsiaTheme="minorEastAsia"/>
              <w:noProof/>
              <w:lang w:eastAsia="en-GB"/>
            </w:rPr>
          </w:pPr>
          <w:hyperlink w:anchor="_Toc536041900" w:history="1">
            <w:r w:rsidRPr="00604A49">
              <w:rPr>
                <w:rStyle w:val="Hyperlink"/>
                <w:rFonts w:cstheme="minorHAnsi"/>
                <w:noProof/>
              </w:rPr>
              <w:t>Ethics Statement</w:t>
            </w:r>
            <w:r>
              <w:rPr>
                <w:noProof/>
                <w:webHidden/>
              </w:rPr>
              <w:tab/>
            </w:r>
            <w:r>
              <w:rPr>
                <w:noProof/>
                <w:webHidden/>
              </w:rPr>
              <w:fldChar w:fldCharType="begin"/>
            </w:r>
            <w:r>
              <w:rPr>
                <w:noProof/>
                <w:webHidden/>
              </w:rPr>
              <w:instrText xml:space="preserve"> PAGEREF _Toc536041900 \h </w:instrText>
            </w:r>
            <w:r>
              <w:rPr>
                <w:noProof/>
                <w:webHidden/>
              </w:rPr>
            </w:r>
            <w:r>
              <w:rPr>
                <w:noProof/>
                <w:webHidden/>
              </w:rPr>
              <w:fldChar w:fldCharType="separate"/>
            </w:r>
            <w:r>
              <w:rPr>
                <w:noProof/>
                <w:webHidden/>
              </w:rPr>
              <w:t>9</w:t>
            </w:r>
            <w:r>
              <w:rPr>
                <w:noProof/>
                <w:webHidden/>
              </w:rPr>
              <w:fldChar w:fldCharType="end"/>
            </w:r>
          </w:hyperlink>
        </w:p>
        <w:p w:rsidR="00520FE7" w:rsidRDefault="00520FE7">
          <w:pPr>
            <w:pStyle w:val="TOC1"/>
            <w:tabs>
              <w:tab w:val="right" w:leader="dot" w:pos="9016"/>
            </w:tabs>
            <w:rPr>
              <w:rFonts w:eastAsiaTheme="minorEastAsia"/>
              <w:noProof/>
              <w:lang w:eastAsia="en-GB"/>
            </w:rPr>
          </w:pPr>
          <w:hyperlink w:anchor="_Toc536041901" w:history="1">
            <w:r w:rsidRPr="00604A49">
              <w:rPr>
                <w:rStyle w:val="Hyperlink"/>
                <w:rFonts w:cstheme="minorHAnsi"/>
                <w:noProof/>
              </w:rPr>
              <w:t>Results</w:t>
            </w:r>
            <w:r>
              <w:rPr>
                <w:noProof/>
                <w:webHidden/>
              </w:rPr>
              <w:tab/>
            </w:r>
            <w:r>
              <w:rPr>
                <w:noProof/>
                <w:webHidden/>
              </w:rPr>
              <w:fldChar w:fldCharType="begin"/>
            </w:r>
            <w:r>
              <w:rPr>
                <w:noProof/>
                <w:webHidden/>
              </w:rPr>
              <w:instrText xml:space="preserve"> PAGEREF _Toc536041901 \h </w:instrText>
            </w:r>
            <w:r>
              <w:rPr>
                <w:noProof/>
                <w:webHidden/>
              </w:rPr>
            </w:r>
            <w:r>
              <w:rPr>
                <w:noProof/>
                <w:webHidden/>
              </w:rPr>
              <w:fldChar w:fldCharType="separate"/>
            </w:r>
            <w:r>
              <w:rPr>
                <w:noProof/>
                <w:webHidden/>
              </w:rPr>
              <w:t>9</w:t>
            </w:r>
            <w:r>
              <w:rPr>
                <w:noProof/>
                <w:webHidden/>
              </w:rPr>
              <w:fldChar w:fldCharType="end"/>
            </w:r>
          </w:hyperlink>
        </w:p>
        <w:p w:rsidR="00520FE7" w:rsidRDefault="00520FE7">
          <w:pPr>
            <w:pStyle w:val="TOC1"/>
            <w:tabs>
              <w:tab w:val="right" w:leader="dot" w:pos="9016"/>
            </w:tabs>
            <w:rPr>
              <w:rFonts w:eastAsiaTheme="minorEastAsia"/>
              <w:noProof/>
              <w:lang w:eastAsia="en-GB"/>
            </w:rPr>
          </w:pPr>
          <w:hyperlink w:anchor="_Toc536041902" w:history="1">
            <w:r w:rsidRPr="00604A49">
              <w:rPr>
                <w:rStyle w:val="Hyperlink"/>
                <w:rFonts w:cstheme="minorHAnsi"/>
                <w:noProof/>
              </w:rPr>
              <w:t>Evaluation</w:t>
            </w:r>
            <w:r>
              <w:rPr>
                <w:noProof/>
                <w:webHidden/>
              </w:rPr>
              <w:tab/>
            </w:r>
            <w:r>
              <w:rPr>
                <w:noProof/>
                <w:webHidden/>
              </w:rPr>
              <w:fldChar w:fldCharType="begin"/>
            </w:r>
            <w:r>
              <w:rPr>
                <w:noProof/>
                <w:webHidden/>
              </w:rPr>
              <w:instrText xml:space="preserve"> PAGEREF _Toc536041902 \h </w:instrText>
            </w:r>
            <w:r>
              <w:rPr>
                <w:noProof/>
                <w:webHidden/>
              </w:rPr>
            </w:r>
            <w:r>
              <w:rPr>
                <w:noProof/>
                <w:webHidden/>
              </w:rPr>
              <w:fldChar w:fldCharType="separate"/>
            </w:r>
            <w:r>
              <w:rPr>
                <w:noProof/>
                <w:webHidden/>
              </w:rPr>
              <w:t>9</w:t>
            </w:r>
            <w:r>
              <w:rPr>
                <w:noProof/>
                <w:webHidden/>
              </w:rPr>
              <w:fldChar w:fldCharType="end"/>
            </w:r>
          </w:hyperlink>
        </w:p>
        <w:p w:rsidR="00520FE7" w:rsidRDefault="00520FE7">
          <w:pPr>
            <w:pStyle w:val="TOC1"/>
            <w:tabs>
              <w:tab w:val="right" w:leader="dot" w:pos="9016"/>
            </w:tabs>
            <w:rPr>
              <w:rFonts w:eastAsiaTheme="minorEastAsia"/>
              <w:noProof/>
              <w:lang w:eastAsia="en-GB"/>
            </w:rPr>
          </w:pPr>
          <w:hyperlink w:anchor="_Toc536041903" w:history="1">
            <w:r w:rsidRPr="00604A49">
              <w:rPr>
                <w:rStyle w:val="Hyperlink"/>
                <w:noProof/>
              </w:rPr>
              <w:t>References</w:t>
            </w:r>
            <w:r>
              <w:rPr>
                <w:noProof/>
                <w:webHidden/>
              </w:rPr>
              <w:tab/>
            </w:r>
            <w:r>
              <w:rPr>
                <w:noProof/>
                <w:webHidden/>
              </w:rPr>
              <w:fldChar w:fldCharType="begin"/>
            </w:r>
            <w:r>
              <w:rPr>
                <w:noProof/>
                <w:webHidden/>
              </w:rPr>
              <w:instrText xml:space="preserve"> PAGEREF _Toc536041903 \h </w:instrText>
            </w:r>
            <w:r>
              <w:rPr>
                <w:noProof/>
                <w:webHidden/>
              </w:rPr>
            </w:r>
            <w:r>
              <w:rPr>
                <w:noProof/>
                <w:webHidden/>
              </w:rPr>
              <w:fldChar w:fldCharType="separate"/>
            </w:r>
            <w:r>
              <w:rPr>
                <w:noProof/>
                <w:webHidden/>
              </w:rPr>
              <w:t>10</w:t>
            </w:r>
            <w:r>
              <w:rPr>
                <w:noProof/>
                <w:webHidden/>
              </w:rPr>
              <w:fldChar w:fldCharType="end"/>
            </w:r>
          </w:hyperlink>
        </w:p>
        <w:p w:rsidR="00AC4CF6" w:rsidRDefault="00AC4CF6">
          <w:r>
            <w:rPr>
              <w:b/>
              <w:bCs/>
              <w:noProof/>
            </w:rPr>
            <w:fldChar w:fldCharType="end"/>
          </w:r>
        </w:p>
      </w:sdtContent>
    </w:sdt>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C945E1" w:rsidRDefault="00C945E1" w:rsidP="007E4960">
      <w:pPr>
        <w:jc w:val="both"/>
      </w:pPr>
    </w:p>
    <w:p w:rsidR="00DD37AC" w:rsidRDefault="00DD37AC" w:rsidP="007E4960">
      <w:pPr>
        <w:jc w:val="both"/>
      </w:pPr>
    </w:p>
    <w:p w:rsidR="00511D33" w:rsidRPr="00B300BD" w:rsidRDefault="00511D33" w:rsidP="00B300BD">
      <w:pPr>
        <w:pStyle w:val="Heading1"/>
        <w:rPr>
          <w:rFonts w:asciiTheme="minorHAnsi" w:hAnsiTheme="minorHAnsi" w:cstheme="minorHAnsi"/>
          <w:sz w:val="28"/>
          <w:szCs w:val="28"/>
        </w:rPr>
      </w:pPr>
      <w:bookmarkStart w:id="1" w:name="_Toc536041891"/>
      <w:r w:rsidRPr="00B300BD">
        <w:rPr>
          <w:rFonts w:asciiTheme="minorHAnsi" w:hAnsiTheme="minorHAnsi" w:cstheme="minorHAnsi"/>
          <w:sz w:val="28"/>
          <w:szCs w:val="28"/>
        </w:rPr>
        <w:lastRenderedPageBreak/>
        <w:t>Introduction</w:t>
      </w:r>
      <w:bookmarkEnd w:id="1"/>
    </w:p>
    <w:p w:rsidR="007B696C" w:rsidRDefault="007B696C" w:rsidP="007B696C">
      <w:pPr>
        <w:jc w:val="both"/>
      </w:pPr>
      <w:r>
        <w:t>The construction sector is one of nine Welsh Government priority sectors and has strong links with skills demands from other priority sectors including environment and energy.  The sector makes a vital contribution socially and financially on both regional and national scale therefore this particular area of study is highly important if we are to survive additional challenges to skills shortages in the form of Brexit.  Industry experts predict that a portion of the workforce will be lost to Europe – further exacerbating the current skills gaps.</w:t>
      </w:r>
    </w:p>
    <w:p w:rsidR="00C05F40" w:rsidRDefault="00511D33" w:rsidP="007E4960">
      <w:pPr>
        <w:jc w:val="both"/>
      </w:pPr>
      <w:r>
        <w:t>Having worked in the Construction industry for more than 15 years, I have seen an increasing demand in skills required as a result of advancements in build technology, changes in legislation</w:t>
      </w:r>
      <w:r w:rsidR="005172D2">
        <w:t>, impact of political decisions (Brexit)</w:t>
      </w:r>
      <w:r>
        <w:t xml:space="preserve"> and competition in the labour market.  </w:t>
      </w:r>
      <w:r w:rsidR="008801D8">
        <w:t xml:space="preserve">With recent inward investment secured for the South Wales region – namely City Deal (Swansea Bay and Cardiff) </w:t>
      </w:r>
      <w:r w:rsidR="00B94540">
        <w:t>– there are potential risks to effective delivery of these</w:t>
      </w:r>
      <w:r w:rsidR="005172D2">
        <w:t xml:space="preserve"> projects</w:t>
      </w:r>
      <w:r w:rsidR="00B94540">
        <w:t xml:space="preserve"> based on availability of </w:t>
      </w:r>
      <w:r w:rsidR="005172D2">
        <w:t xml:space="preserve">skills. </w:t>
      </w:r>
    </w:p>
    <w:p w:rsidR="00B94540" w:rsidRDefault="005172D2" w:rsidP="007E4960">
      <w:pPr>
        <w:jc w:val="both"/>
      </w:pPr>
      <w:r>
        <w:t xml:space="preserve"> </w:t>
      </w:r>
      <w:r w:rsidR="00C05F40">
        <w:t>‘</w:t>
      </w:r>
      <w:r w:rsidR="00C05F40" w:rsidRPr="00C05F40">
        <w:t>A tale of two City Deals - the Swansea and Cardiff city regions are poised for big developments this year</w:t>
      </w:r>
      <w:r w:rsidR="00C05F40">
        <w:t xml:space="preserve">’ </w:t>
      </w:r>
      <w:sdt>
        <w:sdtPr>
          <w:id w:val="621433493"/>
          <w:citation/>
        </w:sdtPr>
        <w:sdtEndPr/>
        <w:sdtContent>
          <w:r w:rsidR="00C05F40">
            <w:fldChar w:fldCharType="begin"/>
          </w:r>
          <w:r w:rsidR="00C05F40">
            <w:instrText xml:space="preserve"> CITATION Wal18 \l 2057 </w:instrText>
          </w:r>
          <w:r w:rsidR="00C05F40">
            <w:fldChar w:fldCharType="separate"/>
          </w:r>
          <w:r w:rsidR="00C05F40" w:rsidRPr="00C05F40">
            <w:rPr>
              <w:noProof/>
            </w:rPr>
            <w:t>(Wales Online, 2018)</w:t>
          </w:r>
          <w:r w:rsidR="00C05F40">
            <w:fldChar w:fldCharType="end"/>
          </w:r>
        </w:sdtContent>
      </w:sdt>
    </w:p>
    <w:p w:rsidR="007E4960" w:rsidRDefault="007E4960" w:rsidP="007E4960">
      <w:pPr>
        <w:jc w:val="both"/>
      </w:pPr>
      <w:r>
        <w:t xml:space="preserve">In my personal experience as a Construction Recruitment Consultant, I have a great deal of </w:t>
      </w:r>
      <w:r w:rsidR="000B7E6C">
        <w:t>first-hand</w:t>
      </w:r>
      <w:r>
        <w:t xml:space="preserve"> insight in identifying, recruiting and appointing workers across a spectrum of opportunities from trades and labour to senior project managers and quantity surveyors.  I have witnessed the pressures of the skills shortages directly – finding it increasingly difficult to locate and attract the right talents for demanding roles and subsequently increased fees associated with placing the right candidates.  </w:t>
      </w:r>
    </w:p>
    <w:p w:rsidR="00ED2134" w:rsidRDefault="00ED2134" w:rsidP="007E4960">
      <w:pPr>
        <w:jc w:val="both"/>
      </w:pPr>
      <w:r>
        <w:t xml:space="preserve">Like many, I feel enthused by the opportunities that lie ahead for South Wales in terms of investment secured for innovative and progressive developments to our towns and cities, but have concerns over whether we are in a position to deliver as a result of skills shortages.  </w:t>
      </w:r>
    </w:p>
    <w:p w:rsidR="00187702" w:rsidRDefault="00187702" w:rsidP="007E4960">
      <w:pPr>
        <w:jc w:val="both"/>
      </w:pPr>
      <w:r>
        <w:t xml:space="preserve">The research on this topic is extensive and consistently presents concerning statistics which further highlight evidence of demand and a need to take action.  </w:t>
      </w:r>
    </w:p>
    <w:p w:rsidR="00ED2134" w:rsidRDefault="00ED2134" w:rsidP="007E4960">
      <w:pPr>
        <w:jc w:val="both"/>
      </w:pPr>
      <w:r>
        <w:t xml:space="preserve">It is hoped that this proposed research will support existing evidence of demand </w:t>
      </w:r>
      <w:r w:rsidR="00520FE7">
        <w:t>and</w:t>
      </w:r>
      <w:r>
        <w:t xml:space="preserve"> present both findings and recommendations to propose a positive future story for the Construction sector in South Wales.</w:t>
      </w:r>
    </w:p>
    <w:p w:rsidR="00B300BD" w:rsidRPr="00AC4CF6" w:rsidRDefault="00B300BD" w:rsidP="00B300BD">
      <w:pPr>
        <w:pStyle w:val="Heading2"/>
        <w:rPr>
          <w:rFonts w:asciiTheme="minorHAnsi" w:hAnsiTheme="minorHAnsi" w:cstheme="minorHAnsi"/>
          <w:color w:val="auto"/>
          <w:sz w:val="24"/>
          <w:szCs w:val="24"/>
        </w:rPr>
      </w:pPr>
      <w:bookmarkStart w:id="2" w:name="_Toc536041892"/>
      <w:r w:rsidRPr="00AC4CF6">
        <w:rPr>
          <w:rFonts w:asciiTheme="minorHAnsi" w:hAnsiTheme="minorHAnsi" w:cstheme="minorHAnsi"/>
          <w:color w:val="auto"/>
          <w:sz w:val="24"/>
          <w:szCs w:val="24"/>
        </w:rPr>
        <w:t>The Proposal</w:t>
      </w:r>
      <w:bookmarkEnd w:id="2"/>
    </w:p>
    <w:p w:rsidR="00794728" w:rsidRDefault="00B94540" w:rsidP="007E4960">
      <w:pPr>
        <w:jc w:val="both"/>
      </w:pPr>
      <w:r>
        <w:t xml:space="preserve">This research proposal will </w:t>
      </w:r>
      <w:r w:rsidR="00ED2134">
        <w:t xml:space="preserve">therefore </w:t>
      </w:r>
      <w:r>
        <w:t>explore</w:t>
      </w:r>
      <w:r w:rsidR="00794728">
        <w:t>:</w:t>
      </w:r>
    </w:p>
    <w:p w:rsidR="00794728" w:rsidRDefault="00794728" w:rsidP="007E4960">
      <w:pPr>
        <w:pStyle w:val="ListParagraph"/>
        <w:numPr>
          <w:ilvl w:val="0"/>
          <w:numId w:val="4"/>
        </w:numPr>
        <w:jc w:val="both"/>
      </w:pPr>
      <w:r>
        <w:t>The current key skills shortages in the Construction sector in South Wales.</w:t>
      </w:r>
    </w:p>
    <w:p w:rsidR="00794728" w:rsidRDefault="00794728" w:rsidP="007E4960">
      <w:pPr>
        <w:pStyle w:val="ListParagraph"/>
        <w:numPr>
          <w:ilvl w:val="0"/>
          <w:numId w:val="4"/>
        </w:numPr>
        <w:jc w:val="both"/>
      </w:pPr>
      <w:r>
        <w:t>The major impact of these skills shortages on the Construction sector in South Wales and how employers</w:t>
      </w:r>
      <w:r w:rsidR="007E4960">
        <w:t xml:space="preserve"> are currently responding. </w:t>
      </w:r>
    </w:p>
    <w:p w:rsidR="00B94540" w:rsidRDefault="00794728" w:rsidP="007E4960">
      <w:pPr>
        <w:pStyle w:val="ListParagraph"/>
        <w:numPr>
          <w:ilvl w:val="0"/>
          <w:numId w:val="4"/>
        </w:numPr>
        <w:jc w:val="both"/>
      </w:pPr>
      <w:r>
        <w:t>The proposed recommendations to addressing</w:t>
      </w:r>
      <w:r w:rsidR="007E4960">
        <w:t xml:space="preserve"> these</w:t>
      </w:r>
      <w:r>
        <w:t xml:space="preserve"> skills shortages</w:t>
      </w:r>
      <w:r w:rsidR="007E4960">
        <w:t xml:space="preserve"> in South Wales</w:t>
      </w:r>
      <w:r>
        <w:t xml:space="preserve"> to ensure sustainability for the future</w:t>
      </w:r>
      <w:r w:rsidR="004D6267">
        <w:t xml:space="preserve">.  </w:t>
      </w:r>
    </w:p>
    <w:p w:rsidR="00E95D2C" w:rsidRDefault="00E95D2C" w:rsidP="007E4960">
      <w:pPr>
        <w:jc w:val="both"/>
      </w:pPr>
    </w:p>
    <w:p w:rsidR="00DD37AC" w:rsidRDefault="00DD37AC" w:rsidP="007E4960">
      <w:pPr>
        <w:jc w:val="both"/>
      </w:pPr>
    </w:p>
    <w:p w:rsidR="00DD37AC" w:rsidRDefault="00DD37AC" w:rsidP="007E4960">
      <w:pPr>
        <w:jc w:val="both"/>
      </w:pPr>
    </w:p>
    <w:p w:rsidR="00DD37AC" w:rsidRDefault="00DD37AC" w:rsidP="007E4960">
      <w:pPr>
        <w:jc w:val="both"/>
      </w:pPr>
    </w:p>
    <w:p w:rsidR="00DD37AC" w:rsidRDefault="00DD37AC" w:rsidP="007E4960">
      <w:pPr>
        <w:jc w:val="both"/>
      </w:pPr>
    </w:p>
    <w:p w:rsidR="00E95D2C" w:rsidRPr="00B300BD" w:rsidRDefault="00E95D2C" w:rsidP="00B300BD">
      <w:pPr>
        <w:pStyle w:val="Heading1"/>
        <w:rPr>
          <w:rFonts w:asciiTheme="minorHAnsi" w:hAnsiTheme="minorHAnsi" w:cstheme="minorHAnsi"/>
          <w:sz w:val="28"/>
          <w:szCs w:val="28"/>
        </w:rPr>
      </w:pPr>
      <w:bookmarkStart w:id="3" w:name="_Toc536041893"/>
      <w:r w:rsidRPr="00B300BD">
        <w:rPr>
          <w:rFonts w:asciiTheme="minorHAnsi" w:hAnsiTheme="minorHAnsi" w:cstheme="minorHAnsi"/>
          <w:sz w:val="28"/>
          <w:szCs w:val="28"/>
        </w:rPr>
        <w:lastRenderedPageBreak/>
        <w:t>Literature Review</w:t>
      </w:r>
      <w:bookmarkEnd w:id="3"/>
    </w:p>
    <w:p w:rsidR="007B696C" w:rsidRDefault="007B696C" w:rsidP="007B696C">
      <w:pPr>
        <w:jc w:val="both"/>
        <w:rPr>
          <w:rFonts w:cstheme="minorHAnsi"/>
        </w:rPr>
      </w:pPr>
      <w:r>
        <w:rPr>
          <w:rFonts w:cstheme="minorHAnsi"/>
        </w:rPr>
        <w:t>The CITB 2016 Sills and Training Survey (based on interviews with 1,044 employers in the Construction Sect</w:t>
      </w:r>
      <w:r w:rsidR="003A46DE">
        <w:rPr>
          <w:rFonts w:cstheme="minorHAnsi"/>
        </w:rPr>
        <w:t>or) stated that 20% of respondents</w:t>
      </w:r>
      <w:r>
        <w:rPr>
          <w:rFonts w:cstheme="minorHAnsi"/>
        </w:rPr>
        <w:t xml:space="preserve"> reported skills gaps within their existing workforce with 16% stating that these gaps have a major impact on their operations.  46% of employers tried to recruit in the last 12 months with 30% reporting recruitment difficulties (compared to only 18% in 2014).  43% of responders have had to turn down work </w:t>
      </w:r>
      <w:r w:rsidR="00520FE7">
        <w:rPr>
          <w:rFonts w:cstheme="minorHAnsi"/>
        </w:rPr>
        <w:t>because of</w:t>
      </w:r>
      <w:r>
        <w:rPr>
          <w:rFonts w:cstheme="minorHAnsi"/>
        </w:rPr>
        <w:t xml:space="preserve"> too few skilled workers which indicates major effects on the industry’s ability to operate in an agile, responsive and competitive way.  </w:t>
      </w:r>
    </w:p>
    <w:p w:rsidR="00A5669D" w:rsidRPr="00A5669D" w:rsidRDefault="00A5669D" w:rsidP="00A5669D">
      <w:pPr>
        <w:pStyle w:val="ListParagraph"/>
        <w:numPr>
          <w:ilvl w:val="0"/>
          <w:numId w:val="10"/>
        </w:numPr>
        <w:jc w:val="both"/>
        <w:rPr>
          <w:rFonts w:cstheme="minorHAnsi"/>
        </w:rPr>
      </w:pPr>
      <w:r w:rsidRPr="00A5669D">
        <w:rPr>
          <w:rFonts w:cstheme="minorHAnsi"/>
        </w:rPr>
        <w:t xml:space="preserve">CITB 2016 Skills and Training Survey </w:t>
      </w:r>
      <w:sdt>
        <w:sdtPr>
          <w:id w:val="-473840537"/>
          <w:citation/>
        </w:sdtPr>
        <w:sdtEndPr/>
        <w:sdtContent>
          <w:r w:rsidRPr="00A5669D">
            <w:rPr>
              <w:rFonts w:cstheme="minorHAnsi"/>
            </w:rPr>
            <w:fldChar w:fldCharType="begin"/>
          </w:r>
          <w:r w:rsidRPr="00A5669D">
            <w:rPr>
              <w:rFonts w:cstheme="minorHAnsi"/>
            </w:rPr>
            <w:instrText xml:space="preserve"> CITATION Con16 \l 2057 </w:instrText>
          </w:r>
          <w:r w:rsidRPr="00A5669D">
            <w:rPr>
              <w:rFonts w:cstheme="minorHAnsi"/>
            </w:rPr>
            <w:fldChar w:fldCharType="separate"/>
          </w:r>
          <w:r w:rsidRPr="00A5669D">
            <w:rPr>
              <w:rFonts w:cstheme="minorHAnsi"/>
              <w:noProof/>
            </w:rPr>
            <w:t>(Construction Industry Training Board (CITB), 2016)</w:t>
          </w:r>
          <w:r w:rsidRPr="00A5669D">
            <w:rPr>
              <w:rFonts w:cstheme="minorHAnsi"/>
            </w:rPr>
            <w:fldChar w:fldCharType="end"/>
          </w:r>
        </w:sdtContent>
      </w:sdt>
    </w:p>
    <w:p w:rsidR="00B64129" w:rsidRDefault="00B64129" w:rsidP="00B64129">
      <w:pPr>
        <w:jc w:val="both"/>
      </w:pPr>
      <w:r>
        <w:t>Media have extensively covered this topic with dramatic headlines such as ‘</w:t>
      </w:r>
      <w:r w:rsidRPr="00514843">
        <w:rPr>
          <w:b/>
          <w:i/>
        </w:rPr>
        <w:t xml:space="preserve">Welsh Construction growth slows as skills shortages </w:t>
      </w:r>
      <w:r w:rsidR="00520FE7" w:rsidRPr="00514843">
        <w:rPr>
          <w:b/>
          <w:i/>
        </w:rPr>
        <w:t>bites</w:t>
      </w:r>
      <w:r>
        <w:t xml:space="preserve">. </w:t>
      </w:r>
      <w:hyperlink r:id="rId6" w:history="1">
        <w:r w:rsidRPr="0084186F">
          <w:rPr>
            <w:rStyle w:val="Hyperlink"/>
          </w:rPr>
          <w:t>https://www.fmb.org.uk/about-the-fmb/newsroom/welsh-construction-growth-slows-as-skills-shortages-bites/</w:t>
        </w:r>
      </w:hyperlink>
      <w:r>
        <w:t xml:space="preserve"> </w:t>
      </w:r>
      <w:r w:rsidR="00A5669D">
        <w:t xml:space="preserve"> </w:t>
      </w:r>
      <w:sdt>
        <w:sdtPr>
          <w:id w:val="-780883016"/>
          <w:citation/>
        </w:sdtPr>
        <w:sdtEndPr/>
        <w:sdtContent>
          <w:r w:rsidR="00A5669D">
            <w:fldChar w:fldCharType="begin"/>
          </w:r>
          <w:r w:rsidR="00A5669D">
            <w:instrText xml:space="preserve"> CITATION Fed18 \l 2057 </w:instrText>
          </w:r>
          <w:r w:rsidR="00A5669D">
            <w:fldChar w:fldCharType="separate"/>
          </w:r>
          <w:r w:rsidR="00A5669D" w:rsidRPr="00A5669D">
            <w:rPr>
              <w:noProof/>
            </w:rPr>
            <w:t>(Federation of Master Builders (FMB) Cymru, 2018)</w:t>
          </w:r>
          <w:r w:rsidR="00A5669D">
            <w:fldChar w:fldCharType="end"/>
          </w:r>
        </w:sdtContent>
      </w:sdt>
    </w:p>
    <w:p w:rsidR="00B64129" w:rsidRPr="00794728" w:rsidRDefault="00B64129" w:rsidP="00B64129">
      <w:pPr>
        <w:jc w:val="both"/>
      </w:pPr>
      <w:r>
        <w:t xml:space="preserve">This article highlights that two thirds of respondents to their survey reported difficulties in hiring bricklayers and 60% have found the recruitment of carpenters and joiners a challenge.  Again, the reports state that there is plenty of work out there but not enough skilled tradespeople to accept positions.  </w:t>
      </w:r>
    </w:p>
    <w:p w:rsidR="00B64129" w:rsidRPr="00140E03" w:rsidRDefault="00B64129" w:rsidP="00B64129">
      <w:pPr>
        <w:jc w:val="both"/>
        <w:rPr>
          <w:rFonts w:cstheme="minorHAnsi"/>
        </w:rPr>
      </w:pPr>
      <w:r w:rsidRPr="00794728">
        <w:t>Ifan Glyn, Director of FMB Cymru stated ‘</w:t>
      </w:r>
      <w:r w:rsidRPr="00794728">
        <w:rPr>
          <w:i/>
        </w:rPr>
        <w:t xml:space="preserve">We need </w:t>
      </w:r>
      <w:r w:rsidRPr="00794728">
        <w:rPr>
          <w:rFonts w:cstheme="minorHAnsi"/>
          <w:i/>
        </w:rPr>
        <w:t>radical action now to tackle these skills shortages. The construction industry needs to step up and recruit and train many more people than we are currently.</w:t>
      </w:r>
      <w:r>
        <w:rPr>
          <w:rFonts w:cstheme="minorHAnsi"/>
          <w:i/>
        </w:rPr>
        <w:t xml:space="preserve">”  </w:t>
      </w:r>
      <w:r w:rsidR="00140E03">
        <w:rPr>
          <w:rFonts w:cstheme="minorHAnsi"/>
          <w:i/>
        </w:rPr>
        <w:t xml:space="preserve"> </w:t>
      </w:r>
      <w:sdt>
        <w:sdtPr>
          <w:rPr>
            <w:rFonts w:cstheme="minorHAnsi"/>
            <w:i/>
          </w:rPr>
          <w:id w:val="1393150021"/>
          <w:citation/>
        </w:sdtPr>
        <w:sdtEndPr/>
        <w:sdtContent>
          <w:r w:rsidR="00140E03">
            <w:rPr>
              <w:rFonts w:cstheme="minorHAnsi"/>
              <w:i/>
            </w:rPr>
            <w:fldChar w:fldCharType="begin"/>
          </w:r>
          <w:r w:rsidR="00140E03">
            <w:rPr>
              <w:rFonts w:cstheme="minorHAnsi"/>
            </w:rPr>
            <w:instrText xml:space="preserve"> CITATION Fed18 \l 2057 </w:instrText>
          </w:r>
          <w:r w:rsidR="00140E03">
            <w:rPr>
              <w:rFonts w:cstheme="minorHAnsi"/>
              <w:i/>
            </w:rPr>
            <w:fldChar w:fldCharType="separate"/>
          </w:r>
          <w:r w:rsidR="00140E03" w:rsidRPr="00140E03">
            <w:rPr>
              <w:rFonts w:cstheme="minorHAnsi"/>
              <w:noProof/>
            </w:rPr>
            <w:t>(Federation of Master Builders (FMB) Cymru, 2018)</w:t>
          </w:r>
          <w:r w:rsidR="00140E03">
            <w:rPr>
              <w:rFonts w:cstheme="minorHAnsi"/>
              <w:i/>
            </w:rPr>
            <w:fldChar w:fldCharType="end"/>
          </w:r>
        </w:sdtContent>
      </w:sdt>
    </w:p>
    <w:p w:rsidR="00B64129" w:rsidRDefault="00B64129" w:rsidP="00B64129">
      <w:pPr>
        <w:jc w:val="both"/>
        <w:rPr>
          <w:rFonts w:cstheme="minorHAnsi"/>
        </w:rPr>
      </w:pPr>
      <w:r w:rsidRPr="00794728">
        <w:rPr>
          <w:rFonts w:cstheme="minorHAnsi"/>
        </w:rPr>
        <w:t>Glyn sites the sectors</w:t>
      </w:r>
      <w:r>
        <w:rPr>
          <w:rFonts w:cstheme="minorHAnsi"/>
        </w:rPr>
        <w:t>’</w:t>
      </w:r>
      <w:r w:rsidRPr="00794728">
        <w:rPr>
          <w:rFonts w:cstheme="minorHAnsi"/>
        </w:rPr>
        <w:t xml:space="preserve"> poor professional image as a major issue in attracting people into the industry and feels that the UK Government could play its part by introducing a more consistent licencing scheme to encourage compliance and e</w:t>
      </w:r>
      <w:r>
        <w:rPr>
          <w:rFonts w:cstheme="minorHAnsi"/>
        </w:rPr>
        <w:t xml:space="preserve">nhanced standards of operations. </w:t>
      </w:r>
    </w:p>
    <w:p w:rsidR="00187702" w:rsidRDefault="00187702" w:rsidP="007B696C">
      <w:pPr>
        <w:jc w:val="both"/>
        <w:rPr>
          <w:rFonts w:cstheme="minorHAnsi"/>
        </w:rPr>
      </w:pPr>
      <w:r>
        <w:rPr>
          <w:rFonts w:cstheme="minorHAnsi"/>
        </w:rPr>
        <w:t>In July 2017, ITV Headlines quote “</w:t>
      </w:r>
      <w:r w:rsidRPr="00B64129">
        <w:rPr>
          <w:rFonts w:cstheme="minorHAnsi"/>
          <w:b/>
        </w:rPr>
        <w:t>Skills shortage holding back Wales’ construction industry</w:t>
      </w:r>
      <w:r>
        <w:rPr>
          <w:rFonts w:cstheme="minorHAnsi"/>
        </w:rPr>
        <w:t xml:space="preserve">”.  </w:t>
      </w:r>
    </w:p>
    <w:p w:rsidR="00187702" w:rsidRDefault="004E6054" w:rsidP="007B696C">
      <w:pPr>
        <w:jc w:val="both"/>
        <w:rPr>
          <w:rFonts w:cstheme="minorHAnsi"/>
        </w:rPr>
      </w:pPr>
      <w:hyperlink r:id="rId7" w:history="1">
        <w:r w:rsidR="00187702" w:rsidRPr="0084186F">
          <w:rPr>
            <w:rStyle w:val="Hyperlink"/>
            <w:rFonts w:cstheme="minorHAnsi"/>
          </w:rPr>
          <w:t>https://www.itv.com/news/wales/2017-07-20/skills-shortage-holding-back-wales-construction-industry/</w:t>
        </w:r>
      </w:hyperlink>
      <w:r w:rsidR="00187702">
        <w:rPr>
          <w:rFonts w:cstheme="minorHAnsi"/>
        </w:rPr>
        <w:t xml:space="preserve"> </w:t>
      </w:r>
      <w:r w:rsidR="00140E03">
        <w:rPr>
          <w:rFonts w:cstheme="minorHAnsi"/>
        </w:rPr>
        <w:t xml:space="preserve"> </w:t>
      </w:r>
      <w:sdt>
        <w:sdtPr>
          <w:rPr>
            <w:rFonts w:cstheme="minorHAnsi"/>
          </w:rPr>
          <w:id w:val="-1922625185"/>
          <w:citation/>
        </w:sdtPr>
        <w:sdtEndPr/>
        <w:sdtContent>
          <w:r w:rsidR="00140E03">
            <w:rPr>
              <w:rFonts w:cstheme="minorHAnsi"/>
            </w:rPr>
            <w:fldChar w:fldCharType="begin"/>
          </w:r>
          <w:r w:rsidR="00140E03">
            <w:rPr>
              <w:rFonts w:cstheme="minorHAnsi"/>
            </w:rPr>
            <w:instrText xml:space="preserve"> CITATION ITV17 \l 2057 </w:instrText>
          </w:r>
          <w:r w:rsidR="00140E03">
            <w:rPr>
              <w:rFonts w:cstheme="minorHAnsi"/>
            </w:rPr>
            <w:fldChar w:fldCharType="separate"/>
          </w:r>
          <w:r w:rsidR="00140E03" w:rsidRPr="00140E03">
            <w:rPr>
              <w:rFonts w:cstheme="minorHAnsi"/>
              <w:noProof/>
            </w:rPr>
            <w:t>(ITV News, 2017)</w:t>
          </w:r>
          <w:r w:rsidR="00140E03">
            <w:rPr>
              <w:rFonts w:cstheme="minorHAnsi"/>
            </w:rPr>
            <w:fldChar w:fldCharType="end"/>
          </w:r>
        </w:sdtContent>
      </w:sdt>
    </w:p>
    <w:p w:rsidR="00187702" w:rsidRDefault="00187702" w:rsidP="007B696C">
      <w:pPr>
        <w:jc w:val="both"/>
        <w:rPr>
          <w:rFonts w:cstheme="minorHAnsi"/>
        </w:rPr>
      </w:pPr>
      <w:r>
        <w:rPr>
          <w:rFonts w:cstheme="minorHAnsi"/>
        </w:rPr>
        <w:t xml:space="preserve">The article states that the Wales has the largest shortage of Quantity </w:t>
      </w:r>
      <w:r w:rsidR="00520FE7">
        <w:rPr>
          <w:rFonts w:cstheme="minorHAnsi"/>
        </w:rPr>
        <w:t>Surveyors</w:t>
      </w:r>
      <w:r>
        <w:rPr>
          <w:rFonts w:cstheme="minorHAnsi"/>
        </w:rPr>
        <w:t xml:space="preserve"> in the UK according to figures from RICS – with 94% of respondents reporting that the shortage is posing a problem for them – compared to the UK average of 62%.  </w:t>
      </w:r>
    </w:p>
    <w:p w:rsidR="00187702" w:rsidRPr="00140E03" w:rsidRDefault="00B64129" w:rsidP="007B696C">
      <w:pPr>
        <w:jc w:val="both"/>
        <w:rPr>
          <w:rFonts w:cstheme="minorHAnsi"/>
        </w:rPr>
      </w:pPr>
      <w:r>
        <w:rPr>
          <w:rFonts w:cstheme="minorHAnsi"/>
        </w:rPr>
        <w:t>Helen Kane, Wales Chair for RICS stated “</w:t>
      </w:r>
      <w:r w:rsidRPr="00B64129">
        <w:rPr>
          <w:rFonts w:cstheme="minorHAnsi"/>
          <w:i/>
        </w:rPr>
        <w:t xml:space="preserve">Increasing skills shortages pose a threat to economic growth.  It is important that government and industry continue to work together to ensure an appropriate skills pipeline, and RICS continues to work on vital initiatives such as degree apprenticeships, in our sector, to drive the talent pipeline forward.”  </w:t>
      </w:r>
      <w:sdt>
        <w:sdtPr>
          <w:rPr>
            <w:rFonts w:cstheme="minorHAnsi"/>
            <w:i/>
          </w:rPr>
          <w:id w:val="323017810"/>
          <w:citation/>
        </w:sdtPr>
        <w:sdtEndPr/>
        <w:sdtContent>
          <w:r w:rsidR="00140E03">
            <w:rPr>
              <w:rFonts w:cstheme="minorHAnsi"/>
              <w:i/>
            </w:rPr>
            <w:fldChar w:fldCharType="begin"/>
          </w:r>
          <w:r w:rsidR="00140E03">
            <w:rPr>
              <w:rFonts w:cstheme="minorHAnsi"/>
            </w:rPr>
            <w:instrText xml:space="preserve"> CITATION ITV17 \l 2057 </w:instrText>
          </w:r>
          <w:r w:rsidR="00140E03">
            <w:rPr>
              <w:rFonts w:cstheme="minorHAnsi"/>
              <w:i/>
            </w:rPr>
            <w:fldChar w:fldCharType="separate"/>
          </w:r>
          <w:r w:rsidR="00140E03" w:rsidRPr="00140E03">
            <w:rPr>
              <w:rFonts w:cstheme="minorHAnsi"/>
              <w:noProof/>
            </w:rPr>
            <w:t>(ITV News, 2017)</w:t>
          </w:r>
          <w:r w:rsidR="00140E03">
            <w:rPr>
              <w:rFonts w:cstheme="minorHAnsi"/>
              <w:i/>
            </w:rPr>
            <w:fldChar w:fldCharType="end"/>
          </w:r>
        </w:sdtContent>
      </w:sdt>
    </w:p>
    <w:p w:rsidR="007B696C" w:rsidRDefault="007B696C" w:rsidP="007B696C">
      <w:pPr>
        <w:jc w:val="both"/>
      </w:pPr>
      <w:r>
        <w:t xml:space="preserve">In June 2018, Wales Online highlighted feedback from employers in the construction industry regarding skills demands across Wales – quoting the Federation of Master Builders Cymru saying there are vacant construction </w:t>
      </w:r>
      <w:r w:rsidR="00520FE7">
        <w:t>jobs,</w:t>
      </w:r>
      <w:r>
        <w:t xml:space="preserve"> but no staff trained to fill them.  </w:t>
      </w:r>
      <w:sdt>
        <w:sdtPr>
          <w:id w:val="-1060252454"/>
          <w:citation/>
        </w:sdtPr>
        <w:sdtEndPr/>
        <w:sdtContent>
          <w:r w:rsidR="00140E03">
            <w:fldChar w:fldCharType="begin"/>
          </w:r>
          <w:r w:rsidR="00140E03">
            <w:instrText xml:space="preserve"> CITATION Wal181 \l 2057 </w:instrText>
          </w:r>
          <w:r w:rsidR="00140E03">
            <w:fldChar w:fldCharType="separate"/>
          </w:r>
          <w:r w:rsidR="00140E03" w:rsidRPr="00140E03">
            <w:rPr>
              <w:noProof/>
            </w:rPr>
            <w:t>(Wales Online, 2018)</w:t>
          </w:r>
          <w:r w:rsidR="00140E03">
            <w:fldChar w:fldCharType="end"/>
          </w:r>
        </w:sdtContent>
      </w:sdt>
      <w:r>
        <w:t xml:space="preserve">  </w:t>
      </w:r>
    </w:p>
    <w:p w:rsidR="007B696C" w:rsidRDefault="004E6054" w:rsidP="007B696C">
      <w:pPr>
        <w:jc w:val="both"/>
      </w:pPr>
      <w:hyperlink r:id="rId8" w:history="1">
        <w:r w:rsidR="007B696C" w:rsidRPr="0084186F">
          <w:rPr>
            <w:rStyle w:val="Hyperlink"/>
          </w:rPr>
          <w:t>https://www.walesonline.co.uk/news/education/skills-employers-say-were-missing-14949816</w:t>
        </w:r>
      </w:hyperlink>
      <w:r w:rsidR="007B696C">
        <w:t xml:space="preserve"> </w:t>
      </w:r>
    </w:p>
    <w:p w:rsidR="007B696C" w:rsidRDefault="007B696C" w:rsidP="007B696C">
      <w:pPr>
        <w:jc w:val="both"/>
      </w:pPr>
      <w:r>
        <w:t xml:space="preserve">The impact on the sector is escalating costs – 7 in 10 employers report spending more on recruitment – a total of £70m more than expected, increasing spending on training or losing out on contracts due to inability to deliver what is expected.  </w:t>
      </w:r>
    </w:p>
    <w:p w:rsidR="003A46DE" w:rsidRDefault="003E3E30" w:rsidP="007B696C">
      <w:pPr>
        <w:jc w:val="both"/>
      </w:pPr>
      <w:r>
        <w:lastRenderedPageBreak/>
        <w:t xml:space="preserve">The Designing Buildings Wiki page reminded us that in 2008, the construction industry shed over 140,000 jobs as a result of the recession – which has undoubtedly had an impact on the recovery of the sector, but the aforementioned challenges are clearly further compounding this.  </w:t>
      </w:r>
      <w:sdt>
        <w:sdtPr>
          <w:id w:val="56758263"/>
          <w:citation/>
        </w:sdtPr>
        <w:sdtEndPr/>
        <w:sdtContent>
          <w:r w:rsidR="00140E03">
            <w:fldChar w:fldCharType="begin"/>
          </w:r>
          <w:r w:rsidR="00140E03">
            <w:instrText xml:space="preserve"> CITATION KLH19 \l 2057 </w:instrText>
          </w:r>
          <w:r w:rsidR="00140E03">
            <w:fldChar w:fldCharType="separate"/>
          </w:r>
          <w:r w:rsidR="00140E03" w:rsidRPr="00140E03">
            <w:rPr>
              <w:noProof/>
            </w:rPr>
            <w:t>(Sustainability, 2019)</w:t>
          </w:r>
          <w:r w:rsidR="00140E03">
            <w:fldChar w:fldCharType="end"/>
          </w:r>
        </w:sdtContent>
      </w:sdt>
    </w:p>
    <w:p w:rsidR="00DD37AC" w:rsidRDefault="00DD37AC" w:rsidP="007B696C">
      <w:pPr>
        <w:jc w:val="both"/>
      </w:pPr>
    </w:p>
    <w:p w:rsidR="007A7DC2" w:rsidRPr="00243F91" w:rsidRDefault="003E3E30" w:rsidP="00475AD5">
      <w:pPr>
        <w:jc w:val="both"/>
      </w:pPr>
      <w:r w:rsidRPr="00243F91">
        <w:t xml:space="preserve">The literature suggests that </w:t>
      </w:r>
      <w:r w:rsidRPr="00DD37AC">
        <w:t>the current key skills shortages in the construction sec</w:t>
      </w:r>
      <w:r w:rsidR="00475AD5" w:rsidRPr="00DD37AC">
        <w:t>tor in South Wales include</w:t>
      </w:r>
      <w:r w:rsidR="00475AD5" w:rsidRPr="00243F91">
        <w:t xml:space="preserve"> general updates to individuals ‘tickets’ or compliance with the new legislative/regulatory requirements for construction work, digital/technological skills required to operate in the sector as it becomes more innovative and advanced plus evolution of on-site equipment and skills required to operate this equipment.</w:t>
      </w:r>
      <w:r w:rsidR="00847557" w:rsidRPr="00243F91">
        <w:t xml:space="preserve">  </w:t>
      </w:r>
    </w:p>
    <w:p w:rsidR="00847557" w:rsidRPr="00243F91" w:rsidRDefault="00847557" w:rsidP="00475AD5">
      <w:pPr>
        <w:jc w:val="both"/>
      </w:pPr>
      <w:r w:rsidRPr="00243F91">
        <w:t xml:space="preserve">The CITB report highlights that an estimated 12,250 new jobs are forecast to be created by 2022 with a strong demand for civil engineers, surveyors, bricklayers and carpenters. </w:t>
      </w:r>
      <w:r w:rsidR="007A7DC2" w:rsidRPr="00243F91">
        <w:t xml:space="preserve"> Employment is forecast to grow</w:t>
      </w:r>
      <w:r w:rsidRPr="00243F91">
        <w:t xml:space="preserve"> by 2.1% a year on average – well above the UK rate of 0.5%.  Overall, growth is predicted to be fairly evenly spread across the major occupational categories with solid growth among managerial, professional jobs as well as the trades.</w:t>
      </w:r>
    </w:p>
    <w:p w:rsidR="00475AD5" w:rsidRPr="00243F91" w:rsidRDefault="004E6054" w:rsidP="00475AD5">
      <w:pPr>
        <w:jc w:val="both"/>
      </w:pPr>
      <w:hyperlink r:id="rId9" w:history="1">
        <w:r w:rsidR="00847557" w:rsidRPr="00243F91">
          <w:rPr>
            <w:rStyle w:val="Hyperlink"/>
          </w:rPr>
          <w:t>https://www.citb.co.uk/documents/research/csn_reports_2018-2022/2018csn_wal_summary_050218.pdf</w:t>
        </w:r>
      </w:hyperlink>
    </w:p>
    <w:p w:rsidR="00847557" w:rsidRPr="00243F91" w:rsidRDefault="00847557" w:rsidP="00475AD5">
      <w:pPr>
        <w:jc w:val="both"/>
      </w:pPr>
      <w:r w:rsidRPr="00243F91">
        <w:t>This CITB Report states that demand for some trades will be higher than others – stating the jobs most in demand in Wales over the next 5 years will be:</w:t>
      </w:r>
    </w:p>
    <w:p w:rsidR="00847557" w:rsidRPr="00243F91" w:rsidRDefault="00847557" w:rsidP="00847557">
      <w:pPr>
        <w:pStyle w:val="ListParagraph"/>
        <w:numPr>
          <w:ilvl w:val="0"/>
          <w:numId w:val="9"/>
        </w:numPr>
        <w:jc w:val="both"/>
      </w:pPr>
      <w:r w:rsidRPr="00243F91">
        <w:t>Wood tradespeople and interior fit-out staff</w:t>
      </w:r>
    </w:p>
    <w:p w:rsidR="00847557" w:rsidRPr="00243F91" w:rsidRDefault="00847557" w:rsidP="00847557">
      <w:pPr>
        <w:pStyle w:val="ListParagraph"/>
        <w:numPr>
          <w:ilvl w:val="0"/>
          <w:numId w:val="9"/>
        </w:numPr>
        <w:jc w:val="both"/>
      </w:pPr>
      <w:r w:rsidRPr="00243F91">
        <w:t>Non construction professional, technical and IT staff</w:t>
      </w:r>
    </w:p>
    <w:p w:rsidR="00847557" w:rsidRPr="00243F91" w:rsidRDefault="00847557" w:rsidP="00847557">
      <w:pPr>
        <w:pStyle w:val="ListParagraph"/>
        <w:numPr>
          <w:ilvl w:val="0"/>
          <w:numId w:val="9"/>
        </w:numPr>
        <w:jc w:val="both"/>
      </w:pPr>
      <w:r w:rsidRPr="00243F91">
        <w:t>Other construction professional and technical</w:t>
      </w:r>
    </w:p>
    <w:p w:rsidR="00847557" w:rsidRPr="00243F91" w:rsidRDefault="00847557" w:rsidP="00847557">
      <w:pPr>
        <w:pStyle w:val="ListParagraph"/>
        <w:numPr>
          <w:ilvl w:val="0"/>
          <w:numId w:val="9"/>
        </w:numPr>
        <w:jc w:val="both"/>
      </w:pPr>
      <w:r w:rsidRPr="00243F91">
        <w:t>Bricklayers</w:t>
      </w:r>
    </w:p>
    <w:p w:rsidR="00847557" w:rsidRPr="00243F91" w:rsidRDefault="00847557" w:rsidP="00847557">
      <w:pPr>
        <w:pStyle w:val="ListParagraph"/>
        <w:numPr>
          <w:ilvl w:val="0"/>
          <w:numId w:val="9"/>
        </w:numPr>
        <w:jc w:val="both"/>
      </w:pPr>
      <w:r w:rsidRPr="00243F91">
        <w:t xml:space="preserve">Labourers </w:t>
      </w:r>
    </w:p>
    <w:p w:rsidR="00475AD5" w:rsidRPr="00243F91" w:rsidRDefault="00475AD5" w:rsidP="007B696C">
      <w:pPr>
        <w:jc w:val="both"/>
      </w:pPr>
      <w:r w:rsidRPr="00243F91">
        <w:t xml:space="preserve">The four areas in which skills and/or knowledge are most frequently reported as needing improving or updating as a result of the drivers are health and safety/first aid (25%), legislation/regulations (22%), general/all sorts (19%) and technical/trade-specific skills (18%). </w:t>
      </w:r>
      <w:sdt>
        <w:sdtPr>
          <w:id w:val="357165513"/>
          <w:citation/>
        </w:sdtPr>
        <w:sdtEndPr/>
        <w:sdtContent>
          <w:r w:rsidRPr="00243F91">
            <w:fldChar w:fldCharType="begin"/>
          </w:r>
          <w:r w:rsidRPr="00243F91">
            <w:instrText xml:space="preserve"> CITATION Con16 \l 2057 </w:instrText>
          </w:r>
          <w:r w:rsidRPr="00243F91">
            <w:fldChar w:fldCharType="separate"/>
          </w:r>
          <w:r w:rsidR="00C05F40" w:rsidRPr="00243F91">
            <w:rPr>
              <w:noProof/>
            </w:rPr>
            <w:t>(Construction Industry Training Board (CITB), 2016)</w:t>
          </w:r>
          <w:r w:rsidRPr="00243F91">
            <w:fldChar w:fldCharType="end"/>
          </w:r>
        </w:sdtContent>
      </w:sdt>
    </w:p>
    <w:p w:rsidR="003E3E30" w:rsidRPr="00243F91" w:rsidRDefault="003E3E30" w:rsidP="007B696C">
      <w:pPr>
        <w:jc w:val="both"/>
      </w:pPr>
      <w:r w:rsidRPr="00DD37AC">
        <w:t>The major impact of these skills shortages on the constructio</w:t>
      </w:r>
      <w:r w:rsidR="003376F7" w:rsidRPr="00DD37AC">
        <w:t>n sector in South Wales include</w:t>
      </w:r>
      <w:r w:rsidR="003376F7" w:rsidRPr="00243F91">
        <w:t xml:space="preserve"> Wales facing greater outflows of its construction workforce to other areas of the UK and thus tend to have higher recruitment rates. </w:t>
      </w:r>
    </w:p>
    <w:p w:rsidR="003376F7" w:rsidRPr="00243F91" w:rsidRDefault="003376F7" w:rsidP="007B696C">
      <w:pPr>
        <w:jc w:val="both"/>
      </w:pPr>
      <w:r w:rsidRPr="00243F91">
        <w:t xml:space="preserve">The sector has also developed a negative image which has a natural impact on employers’ ability to recruit and retain people with the right type of skills.  CITB data shows that the overall appeal of the construction industry as a career option for young people is low and perceived to be most suited to ‘young people who do not get into college or university’.  </w:t>
      </w:r>
    </w:p>
    <w:p w:rsidR="003E3E30" w:rsidRPr="00243F91" w:rsidRDefault="003376F7" w:rsidP="007B696C">
      <w:pPr>
        <w:jc w:val="both"/>
      </w:pPr>
      <w:r w:rsidRPr="00DD37AC">
        <w:t>The market/sector is responding by investing money in training and apprenticeship schemes.</w:t>
      </w:r>
      <w:r w:rsidRPr="00243F91">
        <w:t xml:space="preserve">  They are also looking at how they can collaboratively work with government to anticipate and prepare for an influx of construction projects by planning workflow, identifying skills gaps early enough to ensure suitably trained individuals and engaging with those long-term unemployed to prepare them for re-entering the labour market.  Businesses are also working more closely with educational establishments to influence the development of curriculum – making recommendations for teaching skills which are fit for purpose.     </w:t>
      </w:r>
    </w:p>
    <w:p w:rsidR="003E3E30" w:rsidRDefault="003E3E30" w:rsidP="007B696C">
      <w:pPr>
        <w:jc w:val="both"/>
      </w:pPr>
      <w:r w:rsidRPr="00243F91">
        <w:lastRenderedPageBreak/>
        <w:t>T</w:t>
      </w:r>
      <w:r w:rsidR="00801AC5" w:rsidRPr="00243F91">
        <w:t>he recommendations to address</w:t>
      </w:r>
      <w:r w:rsidRPr="00243F91">
        <w:t xml:space="preserve"> these skills shortages in South Wales to ensure sustainabil</w:t>
      </w:r>
      <w:r w:rsidR="003376F7" w:rsidRPr="00243F91">
        <w:t xml:space="preserve">ity of the future will include continued discussions between the sector, Welsh Government and </w:t>
      </w:r>
      <w:r w:rsidR="00801AC5" w:rsidRPr="00243F91">
        <w:t>educational establishments to prepare and build capacity to adopt a more dynamic approach to working.</w:t>
      </w:r>
      <w:r w:rsidR="00801AC5">
        <w:t xml:space="preserve">  </w:t>
      </w:r>
    </w:p>
    <w:p w:rsidR="00B64129" w:rsidRDefault="00B64129" w:rsidP="007B696C">
      <w:pPr>
        <w:jc w:val="both"/>
        <w:rPr>
          <w:b/>
        </w:rPr>
      </w:pPr>
    </w:p>
    <w:p w:rsidR="00B64129" w:rsidRPr="00B300BD" w:rsidRDefault="00B64129" w:rsidP="00B300BD">
      <w:pPr>
        <w:pStyle w:val="Heading1"/>
        <w:rPr>
          <w:rFonts w:asciiTheme="minorHAnsi" w:hAnsiTheme="minorHAnsi" w:cstheme="minorHAnsi"/>
          <w:sz w:val="28"/>
          <w:szCs w:val="28"/>
        </w:rPr>
      </w:pPr>
      <w:bookmarkStart w:id="4" w:name="_Toc536041894"/>
      <w:r w:rsidRPr="00B300BD">
        <w:rPr>
          <w:rFonts w:asciiTheme="minorHAnsi" w:hAnsiTheme="minorHAnsi" w:cstheme="minorHAnsi"/>
          <w:sz w:val="28"/>
          <w:szCs w:val="28"/>
        </w:rPr>
        <w:t>Methods</w:t>
      </w:r>
      <w:bookmarkEnd w:id="4"/>
      <w:r w:rsidRPr="00B300BD">
        <w:rPr>
          <w:rFonts w:asciiTheme="minorHAnsi" w:hAnsiTheme="minorHAnsi" w:cstheme="minorHAnsi"/>
          <w:sz w:val="28"/>
          <w:szCs w:val="28"/>
        </w:rPr>
        <w:t xml:space="preserve"> </w:t>
      </w:r>
    </w:p>
    <w:p w:rsidR="00B64129" w:rsidRDefault="00520FE7" w:rsidP="00EB2C27">
      <w:pPr>
        <w:jc w:val="both"/>
      </w:pPr>
      <w:r>
        <w:t>To</w:t>
      </w:r>
      <w:r w:rsidR="00B64129">
        <w:t xml:space="preserve"> support the existing </w:t>
      </w:r>
      <w:r w:rsidR="00EB2C27">
        <w:t>evidence</w:t>
      </w:r>
      <w:r w:rsidR="00B64129">
        <w:t xml:space="preserve"> referred to in the Literature Review, plus additional reading undertaken to expand my knowledge in this area</w:t>
      </w:r>
      <w:r w:rsidR="00EB2C27">
        <w:t>, I propose to utilise</w:t>
      </w:r>
      <w:r w:rsidR="00B64129">
        <w:t xml:space="preserve"> </w:t>
      </w:r>
      <w:r w:rsidR="00EB2C27">
        <w:t xml:space="preserve">primary </w:t>
      </w:r>
      <w:r w:rsidR="00B64129">
        <w:t>quantitative and qualitative research</w:t>
      </w:r>
      <w:r w:rsidR="00EB2C27">
        <w:t xml:space="preserve"> methods</w:t>
      </w:r>
      <w:r w:rsidR="00B64129">
        <w:t xml:space="preserve"> to supplement the growing evidence of demand for skills in the construction sector in South Wales.  </w:t>
      </w:r>
    </w:p>
    <w:p w:rsidR="00EB2C27" w:rsidRDefault="00EB2C27" w:rsidP="00EB2C27">
      <w:pPr>
        <w:jc w:val="both"/>
      </w:pPr>
      <w:r>
        <w:t xml:space="preserve">Having already undertaken significant secondary research to collate information from existing resources, undertaking primary research allows us to gather more specific answers to key questions that address the </w:t>
      </w:r>
      <w:r w:rsidR="00E77AA9">
        <w:t xml:space="preserve">defined </w:t>
      </w:r>
      <w:r>
        <w:t xml:space="preserve">objectives of this research proposal.  </w:t>
      </w:r>
    </w:p>
    <w:p w:rsidR="00B64129" w:rsidRDefault="00B64129" w:rsidP="00EB2C27">
      <w:pPr>
        <w:jc w:val="both"/>
      </w:pPr>
      <w:bookmarkStart w:id="5" w:name="_Toc536041895"/>
      <w:r w:rsidRPr="00AC4CF6">
        <w:rPr>
          <w:rStyle w:val="Heading2Char"/>
          <w:rFonts w:asciiTheme="minorHAnsi" w:hAnsiTheme="minorHAnsi" w:cstheme="minorHAnsi"/>
          <w:color w:val="auto"/>
          <w:sz w:val="24"/>
          <w:szCs w:val="24"/>
        </w:rPr>
        <w:t>Secondary Research</w:t>
      </w:r>
      <w:bookmarkEnd w:id="5"/>
      <w:r w:rsidRPr="00B300BD">
        <w:t xml:space="preserve"> </w:t>
      </w:r>
      <w:r w:rsidRPr="00E551CC">
        <w:t>– the research that already exists to support this research proposal</w:t>
      </w:r>
      <w:r w:rsidR="00EB2C27">
        <w:t xml:space="preserve"> has included</w:t>
      </w:r>
      <w:r w:rsidRPr="00E551CC">
        <w:t xml:space="preserve"> various articles in the media</w:t>
      </w:r>
      <w:r w:rsidR="00EB2C27">
        <w:t xml:space="preserve"> and Labour Market Intelligence gathered and published to highlight changes in the economic landscape</w:t>
      </w:r>
      <w:r w:rsidRPr="00E551CC">
        <w:t>.</w:t>
      </w:r>
      <w:r w:rsidR="00EB2C27">
        <w:t xml:space="preserve">  In reviewing the research, it is important to recognise there may be nuances and biases depending on who has funded the research and to whom it is intended to be presented.  I have also taken into account the year of publication and validity/reliability of methods used and source.  </w:t>
      </w:r>
    </w:p>
    <w:p w:rsidR="00B64129" w:rsidRDefault="00B64129" w:rsidP="00EB2C27">
      <w:pPr>
        <w:jc w:val="both"/>
      </w:pPr>
      <w:bookmarkStart w:id="6" w:name="_Toc536041896"/>
      <w:r w:rsidRPr="00AC4CF6">
        <w:rPr>
          <w:rStyle w:val="Heading2Char"/>
          <w:rFonts w:asciiTheme="minorHAnsi" w:hAnsiTheme="minorHAnsi" w:cstheme="minorHAnsi"/>
          <w:color w:val="auto"/>
          <w:sz w:val="24"/>
          <w:szCs w:val="24"/>
        </w:rPr>
        <w:t>Primary Research</w:t>
      </w:r>
      <w:bookmarkEnd w:id="6"/>
      <w:r w:rsidR="00EB2C27" w:rsidRPr="00B300BD">
        <w:t xml:space="preserve"> </w:t>
      </w:r>
      <w:r w:rsidR="00EB2C27">
        <w:t xml:space="preserve">– this will be research gathered first hand and specifically designed to support my research proposal topic.   </w:t>
      </w:r>
    </w:p>
    <w:p w:rsidR="00EB2C27" w:rsidRDefault="00EB2C27" w:rsidP="00EB2C27">
      <w:pPr>
        <w:jc w:val="both"/>
      </w:pPr>
      <w:bookmarkStart w:id="7" w:name="_Toc536041897"/>
      <w:r w:rsidRPr="00AC4CF6">
        <w:rPr>
          <w:rStyle w:val="Heading2Char"/>
          <w:rFonts w:asciiTheme="minorHAnsi" w:hAnsiTheme="minorHAnsi" w:cstheme="minorHAnsi"/>
          <w:color w:val="auto"/>
          <w:sz w:val="24"/>
          <w:szCs w:val="24"/>
        </w:rPr>
        <w:t>Qualitative Research</w:t>
      </w:r>
      <w:bookmarkEnd w:id="7"/>
      <w:r w:rsidRPr="00B300BD">
        <w:t xml:space="preserve"> </w:t>
      </w:r>
      <w:r>
        <w:t>– Structured Interviews</w:t>
      </w:r>
    </w:p>
    <w:p w:rsidR="00B64129" w:rsidRDefault="00B64129" w:rsidP="00EB2C27">
      <w:pPr>
        <w:jc w:val="both"/>
      </w:pPr>
      <w:r>
        <w:t xml:space="preserve">I propose to interview 10 individuals to ascertain their views and perspectives on </w:t>
      </w:r>
      <w:r w:rsidR="00E77AA9">
        <w:t xml:space="preserve">skills shortages in South Wales, the impact on them/their business </w:t>
      </w:r>
      <w:r>
        <w:t>and how they are addressing them.  I propose to interview the following:</w:t>
      </w:r>
    </w:p>
    <w:p w:rsidR="00B64129" w:rsidRDefault="00B64129" w:rsidP="00EB2C27">
      <w:pPr>
        <w:pStyle w:val="ListParagraph"/>
        <w:numPr>
          <w:ilvl w:val="0"/>
          <w:numId w:val="5"/>
        </w:numPr>
      </w:pPr>
      <w:r>
        <w:t xml:space="preserve">Contractors </w:t>
      </w:r>
    </w:p>
    <w:p w:rsidR="00B64129" w:rsidRDefault="00B64129" w:rsidP="00EB2C27">
      <w:pPr>
        <w:pStyle w:val="ListParagraph"/>
        <w:numPr>
          <w:ilvl w:val="0"/>
          <w:numId w:val="5"/>
        </w:numPr>
      </w:pPr>
      <w:r>
        <w:t>Clients</w:t>
      </w:r>
    </w:p>
    <w:p w:rsidR="0001215B" w:rsidRDefault="0001215B" w:rsidP="00EB2C27">
      <w:pPr>
        <w:pStyle w:val="ListParagraph"/>
        <w:numPr>
          <w:ilvl w:val="0"/>
          <w:numId w:val="5"/>
        </w:numPr>
      </w:pPr>
      <w:r>
        <w:t>Funders i.e. Welsh Government representatives for Construction, Development Bank Wales and a Private Sector Bank</w:t>
      </w:r>
    </w:p>
    <w:p w:rsidR="00B64129" w:rsidRDefault="00B64129" w:rsidP="00EB2C27">
      <w:pPr>
        <w:pStyle w:val="ListParagraph"/>
        <w:numPr>
          <w:ilvl w:val="0"/>
          <w:numId w:val="5"/>
        </w:numPr>
      </w:pPr>
      <w:r>
        <w:t xml:space="preserve">Students/Learners in Construction </w:t>
      </w:r>
    </w:p>
    <w:p w:rsidR="00B64129" w:rsidRDefault="00B64129" w:rsidP="00EB2C27">
      <w:pPr>
        <w:pStyle w:val="ListParagraph"/>
        <w:numPr>
          <w:ilvl w:val="0"/>
          <w:numId w:val="5"/>
        </w:numPr>
      </w:pPr>
      <w:r>
        <w:t>Recruitment Professionals - Construction</w:t>
      </w:r>
    </w:p>
    <w:p w:rsidR="00B64129" w:rsidRDefault="00B64129" w:rsidP="00EB2C27">
      <w:pPr>
        <w:pStyle w:val="ListParagraph"/>
        <w:numPr>
          <w:ilvl w:val="0"/>
          <w:numId w:val="5"/>
        </w:numPr>
      </w:pPr>
      <w:r>
        <w:t xml:space="preserve">Further/Higher Education Professionals – Construction </w:t>
      </w:r>
      <w:r w:rsidR="00EB2C27">
        <w:t xml:space="preserve">Learning </w:t>
      </w:r>
      <w:r>
        <w:t xml:space="preserve">Area Managers </w:t>
      </w:r>
    </w:p>
    <w:p w:rsidR="00EB2C27" w:rsidRDefault="00EB2C27" w:rsidP="00FC22C3">
      <w:pPr>
        <w:pStyle w:val="ListParagraph"/>
        <w:numPr>
          <w:ilvl w:val="0"/>
          <w:numId w:val="5"/>
        </w:numPr>
        <w:jc w:val="both"/>
      </w:pPr>
      <w:r>
        <w:t xml:space="preserve">Membership bodies i.e. FBE (Forum for Built Environment) and CITB (Construction Industry Training Board) </w:t>
      </w:r>
    </w:p>
    <w:p w:rsidR="00FC22C3" w:rsidRDefault="00FC22C3" w:rsidP="00FC22C3">
      <w:pPr>
        <w:jc w:val="both"/>
      </w:pPr>
      <w:r>
        <w:t>Qualitative Resea</w:t>
      </w:r>
      <w:r w:rsidR="00E77AA9">
        <w:t>rch is subjective data gathered</w:t>
      </w:r>
      <w:r>
        <w:t xml:space="preserve"> that will involve a small </w:t>
      </w:r>
      <w:r w:rsidR="00E77AA9">
        <w:t>sample of individuals and allow</w:t>
      </w:r>
      <w:r>
        <w:t xml:space="preserve"> the researcher to undertake more </w:t>
      </w:r>
      <w:r w:rsidR="00E77AA9">
        <w:t xml:space="preserve">of </w:t>
      </w:r>
      <w:r>
        <w:t>an exploratory approach to information gathering.</w:t>
      </w:r>
      <w:r w:rsidR="00E77AA9">
        <w:t xml:space="preserve">  I will propose 4 key questions to guide and prompt discussion.  </w:t>
      </w:r>
    </w:p>
    <w:p w:rsidR="0001215B" w:rsidRDefault="0001215B" w:rsidP="00FC22C3">
      <w:pPr>
        <w:jc w:val="both"/>
      </w:pPr>
      <w:bookmarkStart w:id="8" w:name="_Toc536041898"/>
      <w:r w:rsidRPr="00AC4CF6">
        <w:rPr>
          <w:rStyle w:val="Heading2Char"/>
          <w:rFonts w:asciiTheme="minorHAnsi" w:hAnsiTheme="minorHAnsi" w:cstheme="minorHAnsi"/>
          <w:color w:val="auto"/>
          <w:sz w:val="24"/>
          <w:szCs w:val="24"/>
        </w:rPr>
        <w:t>Quantitative Research</w:t>
      </w:r>
      <w:bookmarkEnd w:id="8"/>
      <w:r w:rsidRPr="00B300BD">
        <w:t xml:space="preserve"> </w:t>
      </w:r>
      <w:r>
        <w:t xml:space="preserve">– Online Questionnaire </w:t>
      </w:r>
    </w:p>
    <w:p w:rsidR="00B64129" w:rsidRDefault="0001215B" w:rsidP="00FC22C3">
      <w:pPr>
        <w:jc w:val="both"/>
      </w:pPr>
      <w:r>
        <w:t xml:space="preserve">I </w:t>
      </w:r>
      <w:r w:rsidR="00B64129">
        <w:t xml:space="preserve">propose to </w:t>
      </w:r>
      <w:r>
        <w:t>design and distribute</w:t>
      </w:r>
      <w:r w:rsidR="00B64129">
        <w:t xml:space="preserve"> an online survey to gather </w:t>
      </w:r>
      <w:r>
        <w:t xml:space="preserve">50+ </w:t>
      </w:r>
      <w:r w:rsidR="00B64129">
        <w:t xml:space="preserve">responses which will supplement the qualitative research undertaken with industry representatives.  </w:t>
      </w:r>
      <w:r>
        <w:t xml:space="preserve">This questionnaire will be designed </w:t>
      </w:r>
      <w:r>
        <w:lastRenderedPageBreak/>
        <w:t>and distributed FOLLOWING the</w:t>
      </w:r>
      <w:r w:rsidR="00301ED6">
        <w:t xml:space="preserve"> review of</w:t>
      </w:r>
      <w:r>
        <w:t xml:space="preserve"> qualitative interviews to draw on key themes and allow me to further investigate key priorities to support this research proposal.  Again, this questionnaire will be distributed via my networks in the construction industry to gather feedback from those operating in the sector.   </w:t>
      </w:r>
    </w:p>
    <w:p w:rsidR="00B64129" w:rsidRDefault="00FC22C3" w:rsidP="00D07FB2">
      <w:pPr>
        <w:jc w:val="both"/>
      </w:pPr>
      <w:r>
        <w:t>Quantitative Research is an objective analysis that attempts to quantify data gathered and involve</w:t>
      </w:r>
      <w:r w:rsidR="00D07FB2">
        <w:t>s</w:t>
      </w:r>
      <w:r>
        <w:t xml:space="preserve"> a larger sample of individuals.  </w:t>
      </w:r>
      <w:r w:rsidR="00D07FB2">
        <w:t xml:space="preserve">This will be undertaken after the qualitative research as it is used to test hypotheses made from interviews and provide future predictions. </w:t>
      </w:r>
    </w:p>
    <w:p w:rsidR="00791BB8" w:rsidRDefault="00791BB8">
      <w:pPr>
        <w:rPr>
          <w:b/>
        </w:rPr>
      </w:pPr>
      <w:r>
        <w:rPr>
          <w:b/>
        </w:rPr>
        <w:br w:type="page"/>
      </w:r>
    </w:p>
    <w:p w:rsidR="00791BB8" w:rsidRDefault="00791BB8" w:rsidP="00D07FB2">
      <w:pPr>
        <w:jc w:val="both"/>
        <w:rPr>
          <w:b/>
        </w:rPr>
        <w:sectPr w:rsidR="00791BB8">
          <w:pgSz w:w="11906" w:h="16838"/>
          <w:pgMar w:top="1440" w:right="1440" w:bottom="1440" w:left="1440" w:header="708" w:footer="708" w:gutter="0"/>
          <w:cols w:space="708"/>
          <w:docGrid w:linePitch="360"/>
        </w:sectPr>
      </w:pPr>
    </w:p>
    <w:p w:rsidR="00D07FB2" w:rsidRPr="00AC4CF6" w:rsidRDefault="00E84B21" w:rsidP="00B300BD">
      <w:pPr>
        <w:pStyle w:val="Heading2"/>
        <w:rPr>
          <w:rFonts w:asciiTheme="minorHAnsi" w:hAnsiTheme="minorHAnsi" w:cstheme="minorHAnsi"/>
          <w:color w:val="auto"/>
          <w:sz w:val="24"/>
          <w:szCs w:val="24"/>
        </w:rPr>
      </w:pPr>
      <w:bookmarkStart w:id="9" w:name="_Toc536041899"/>
      <w:r w:rsidRPr="00AC4CF6">
        <w:rPr>
          <w:rFonts w:asciiTheme="minorHAnsi" w:hAnsiTheme="minorHAnsi" w:cstheme="minorHAnsi"/>
          <w:color w:val="auto"/>
          <w:sz w:val="24"/>
          <w:szCs w:val="24"/>
        </w:rPr>
        <w:lastRenderedPageBreak/>
        <w:t xml:space="preserve">Research </w:t>
      </w:r>
      <w:r w:rsidR="009D4E6B" w:rsidRPr="00AC4CF6">
        <w:rPr>
          <w:rFonts w:asciiTheme="minorHAnsi" w:hAnsiTheme="minorHAnsi" w:cstheme="minorHAnsi"/>
          <w:color w:val="auto"/>
          <w:sz w:val="24"/>
          <w:szCs w:val="24"/>
        </w:rPr>
        <w:t>Timeline</w:t>
      </w:r>
      <w:bookmarkEnd w:id="9"/>
    </w:p>
    <w:tbl>
      <w:tblPr>
        <w:tblStyle w:val="TableGrid"/>
        <w:tblW w:w="14930" w:type="dxa"/>
        <w:tblLook w:val="04A0" w:firstRow="1" w:lastRow="0" w:firstColumn="1" w:lastColumn="0" w:noHBand="0" w:noVBand="1"/>
      </w:tblPr>
      <w:tblGrid>
        <w:gridCol w:w="549"/>
        <w:gridCol w:w="6434"/>
        <w:gridCol w:w="496"/>
        <w:gridCol w:w="497"/>
        <w:gridCol w:w="496"/>
        <w:gridCol w:w="497"/>
        <w:gridCol w:w="497"/>
        <w:gridCol w:w="496"/>
        <w:gridCol w:w="497"/>
        <w:gridCol w:w="497"/>
        <w:gridCol w:w="496"/>
        <w:gridCol w:w="497"/>
        <w:gridCol w:w="497"/>
        <w:gridCol w:w="496"/>
        <w:gridCol w:w="497"/>
        <w:gridCol w:w="497"/>
        <w:gridCol w:w="497"/>
        <w:gridCol w:w="497"/>
      </w:tblGrid>
      <w:tr w:rsidR="00B7285B" w:rsidTr="00B7285B">
        <w:trPr>
          <w:trHeight w:val="226"/>
        </w:trPr>
        <w:tc>
          <w:tcPr>
            <w:tcW w:w="549" w:type="dxa"/>
            <w:textDirection w:val="btLr"/>
          </w:tcPr>
          <w:p w:rsidR="00B7285B" w:rsidRPr="00B7285B" w:rsidRDefault="00B7285B" w:rsidP="008B47E6">
            <w:pPr>
              <w:ind w:left="113" w:right="113"/>
              <w:jc w:val="center"/>
              <w:rPr>
                <w:b/>
                <w:sz w:val="24"/>
                <w:szCs w:val="24"/>
              </w:rPr>
            </w:pPr>
          </w:p>
        </w:tc>
        <w:tc>
          <w:tcPr>
            <w:tcW w:w="6434" w:type="dxa"/>
          </w:tcPr>
          <w:p w:rsidR="00B7285B" w:rsidRPr="00B7285B" w:rsidRDefault="00B7285B" w:rsidP="00B7285B">
            <w:pPr>
              <w:jc w:val="right"/>
              <w:rPr>
                <w:b/>
              </w:rPr>
            </w:pPr>
            <w:r w:rsidRPr="00B7285B">
              <w:rPr>
                <w:b/>
              </w:rPr>
              <w:t>WEEK</w:t>
            </w:r>
          </w:p>
        </w:tc>
        <w:tc>
          <w:tcPr>
            <w:tcW w:w="496" w:type="dxa"/>
          </w:tcPr>
          <w:p w:rsidR="00B7285B" w:rsidRPr="00B7285B" w:rsidRDefault="00B7285B" w:rsidP="00B7285B">
            <w:pPr>
              <w:jc w:val="center"/>
              <w:rPr>
                <w:b/>
              </w:rPr>
            </w:pPr>
            <w:r w:rsidRPr="00B7285B">
              <w:rPr>
                <w:b/>
              </w:rPr>
              <w:t>1</w:t>
            </w:r>
          </w:p>
        </w:tc>
        <w:tc>
          <w:tcPr>
            <w:tcW w:w="497" w:type="dxa"/>
          </w:tcPr>
          <w:p w:rsidR="00B7285B" w:rsidRPr="00B7285B" w:rsidRDefault="00B7285B" w:rsidP="00B7285B">
            <w:pPr>
              <w:jc w:val="center"/>
              <w:rPr>
                <w:b/>
              </w:rPr>
            </w:pPr>
            <w:r w:rsidRPr="00B7285B">
              <w:rPr>
                <w:b/>
              </w:rPr>
              <w:t>2</w:t>
            </w:r>
          </w:p>
        </w:tc>
        <w:tc>
          <w:tcPr>
            <w:tcW w:w="496" w:type="dxa"/>
          </w:tcPr>
          <w:p w:rsidR="00B7285B" w:rsidRPr="00B7285B" w:rsidRDefault="00B7285B" w:rsidP="00B7285B">
            <w:pPr>
              <w:jc w:val="center"/>
              <w:rPr>
                <w:b/>
              </w:rPr>
            </w:pPr>
            <w:r w:rsidRPr="00B7285B">
              <w:rPr>
                <w:b/>
              </w:rPr>
              <w:t>3</w:t>
            </w:r>
          </w:p>
        </w:tc>
        <w:tc>
          <w:tcPr>
            <w:tcW w:w="497" w:type="dxa"/>
          </w:tcPr>
          <w:p w:rsidR="00B7285B" w:rsidRPr="00B7285B" w:rsidRDefault="00B7285B" w:rsidP="00B7285B">
            <w:pPr>
              <w:jc w:val="center"/>
              <w:rPr>
                <w:b/>
              </w:rPr>
            </w:pPr>
            <w:r w:rsidRPr="00B7285B">
              <w:rPr>
                <w:b/>
              </w:rPr>
              <w:t>4</w:t>
            </w:r>
          </w:p>
        </w:tc>
        <w:tc>
          <w:tcPr>
            <w:tcW w:w="497" w:type="dxa"/>
          </w:tcPr>
          <w:p w:rsidR="00B7285B" w:rsidRPr="00B7285B" w:rsidRDefault="00B7285B" w:rsidP="00B7285B">
            <w:pPr>
              <w:jc w:val="center"/>
              <w:rPr>
                <w:b/>
              </w:rPr>
            </w:pPr>
            <w:r w:rsidRPr="00B7285B">
              <w:rPr>
                <w:b/>
              </w:rPr>
              <w:t>5</w:t>
            </w:r>
          </w:p>
        </w:tc>
        <w:tc>
          <w:tcPr>
            <w:tcW w:w="496" w:type="dxa"/>
          </w:tcPr>
          <w:p w:rsidR="00B7285B" w:rsidRPr="00B7285B" w:rsidRDefault="00B7285B" w:rsidP="00B7285B">
            <w:pPr>
              <w:jc w:val="center"/>
              <w:rPr>
                <w:b/>
              </w:rPr>
            </w:pPr>
            <w:r w:rsidRPr="00B7285B">
              <w:rPr>
                <w:b/>
              </w:rPr>
              <w:t>6</w:t>
            </w:r>
          </w:p>
        </w:tc>
        <w:tc>
          <w:tcPr>
            <w:tcW w:w="497" w:type="dxa"/>
          </w:tcPr>
          <w:p w:rsidR="00B7285B" w:rsidRPr="00B7285B" w:rsidRDefault="00B7285B" w:rsidP="00B7285B">
            <w:pPr>
              <w:jc w:val="center"/>
              <w:rPr>
                <w:b/>
              </w:rPr>
            </w:pPr>
            <w:r w:rsidRPr="00B7285B">
              <w:rPr>
                <w:b/>
              </w:rPr>
              <w:t>7</w:t>
            </w:r>
          </w:p>
        </w:tc>
        <w:tc>
          <w:tcPr>
            <w:tcW w:w="497" w:type="dxa"/>
          </w:tcPr>
          <w:p w:rsidR="00B7285B" w:rsidRPr="00B7285B" w:rsidRDefault="00B7285B" w:rsidP="00B7285B">
            <w:pPr>
              <w:jc w:val="center"/>
              <w:rPr>
                <w:b/>
              </w:rPr>
            </w:pPr>
            <w:r w:rsidRPr="00B7285B">
              <w:rPr>
                <w:b/>
              </w:rPr>
              <w:t>8</w:t>
            </w:r>
          </w:p>
        </w:tc>
        <w:tc>
          <w:tcPr>
            <w:tcW w:w="496" w:type="dxa"/>
          </w:tcPr>
          <w:p w:rsidR="00B7285B" w:rsidRPr="00B7285B" w:rsidRDefault="00B7285B" w:rsidP="00B7285B">
            <w:pPr>
              <w:jc w:val="center"/>
              <w:rPr>
                <w:b/>
              </w:rPr>
            </w:pPr>
            <w:r w:rsidRPr="00B7285B">
              <w:rPr>
                <w:b/>
              </w:rPr>
              <w:t>9</w:t>
            </w:r>
          </w:p>
        </w:tc>
        <w:tc>
          <w:tcPr>
            <w:tcW w:w="497" w:type="dxa"/>
          </w:tcPr>
          <w:p w:rsidR="00B7285B" w:rsidRPr="00B7285B" w:rsidRDefault="00B7285B" w:rsidP="00B7285B">
            <w:pPr>
              <w:jc w:val="center"/>
              <w:rPr>
                <w:b/>
              </w:rPr>
            </w:pPr>
            <w:r w:rsidRPr="00B7285B">
              <w:rPr>
                <w:b/>
              </w:rPr>
              <w:t>10</w:t>
            </w:r>
          </w:p>
        </w:tc>
        <w:tc>
          <w:tcPr>
            <w:tcW w:w="497" w:type="dxa"/>
          </w:tcPr>
          <w:p w:rsidR="00B7285B" w:rsidRPr="00B7285B" w:rsidRDefault="00B7285B" w:rsidP="00B7285B">
            <w:pPr>
              <w:jc w:val="center"/>
              <w:rPr>
                <w:b/>
              </w:rPr>
            </w:pPr>
            <w:r w:rsidRPr="00B7285B">
              <w:rPr>
                <w:b/>
              </w:rPr>
              <w:t>11</w:t>
            </w:r>
          </w:p>
        </w:tc>
        <w:tc>
          <w:tcPr>
            <w:tcW w:w="496" w:type="dxa"/>
          </w:tcPr>
          <w:p w:rsidR="00B7285B" w:rsidRPr="00B7285B" w:rsidRDefault="00B7285B" w:rsidP="00B7285B">
            <w:pPr>
              <w:jc w:val="center"/>
              <w:rPr>
                <w:b/>
              </w:rPr>
            </w:pPr>
            <w:r w:rsidRPr="00B7285B">
              <w:rPr>
                <w:b/>
              </w:rPr>
              <w:t>12</w:t>
            </w:r>
          </w:p>
        </w:tc>
        <w:tc>
          <w:tcPr>
            <w:tcW w:w="497" w:type="dxa"/>
          </w:tcPr>
          <w:p w:rsidR="00B7285B" w:rsidRPr="00B7285B" w:rsidRDefault="00B7285B" w:rsidP="00B7285B">
            <w:pPr>
              <w:jc w:val="center"/>
              <w:rPr>
                <w:b/>
              </w:rPr>
            </w:pPr>
            <w:r>
              <w:rPr>
                <w:b/>
              </w:rPr>
              <w:t>13</w:t>
            </w:r>
          </w:p>
        </w:tc>
        <w:tc>
          <w:tcPr>
            <w:tcW w:w="497" w:type="dxa"/>
          </w:tcPr>
          <w:p w:rsidR="00B7285B" w:rsidRDefault="00B7285B" w:rsidP="00B7285B">
            <w:pPr>
              <w:jc w:val="center"/>
              <w:rPr>
                <w:b/>
              </w:rPr>
            </w:pPr>
            <w:r>
              <w:rPr>
                <w:b/>
              </w:rPr>
              <w:t>14</w:t>
            </w:r>
          </w:p>
        </w:tc>
        <w:tc>
          <w:tcPr>
            <w:tcW w:w="497" w:type="dxa"/>
          </w:tcPr>
          <w:p w:rsidR="00B7285B" w:rsidRDefault="00B7285B" w:rsidP="00B7285B">
            <w:pPr>
              <w:jc w:val="center"/>
              <w:rPr>
                <w:b/>
              </w:rPr>
            </w:pPr>
            <w:r>
              <w:rPr>
                <w:b/>
              </w:rPr>
              <w:t>15</w:t>
            </w:r>
          </w:p>
        </w:tc>
        <w:tc>
          <w:tcPr>
            <w:tcW w:w="497" w:type="dxa"/>
          </w:tcPr>
          <w:p w:rsidR="00B7285B" w:rsidRDefault="00B7285B" w:rsidP="00B7285B">
            <w:pPr>
              <w:jc w:val="center"/>
              <w:rPr>
                <w:b/>
              </w:rPr>
            </w:pPr>
            <w:r>
              <w:rPr>
                <w:b/>
              </w:rPr>
              <w:t>16</w:t>
            </w:r>
          </w:p>
        </w:tc>
      </w:tr>
      <w:tr w:rsidR="00B7285B" w:rsidTr="00B7285B">
        <w:trPr>
          <w:trHeight w:val="885"/>
        </w:trPr>
        <w:tc>
          <w:tcPr>
            <w:tcW w:w="549" w:type="dxa"/>
            <w:textDirection w:val="btLr"/>
          </w:tcPr>
          <w:p w:rsidR="00B7285B" w:rsidRPr="00B7285B" w:rsidRDefault="00B7285B" w:rsidP="008B47E6">
            <w:pPr>
              <w:ind w:left="113" w:right="113"/>
              <w:jc w:val="center"/>
              <w:rPr>
                <w:b/>
                <w:sz w:val="24"/>
                <w:szCs w:val="24"/>
              </w:rPr>
            </w:pPr>
            <w:r w:rsidRPr="00B7285B">
              <w:rPr>
                <w:b/>
                <w:sz w:val="24"/>
                <w:szCs w:val="24"/>
              </w:rPr>
              <w:t>Prep</w:t>
            </w:r>
          </w:p>
        </w:tc>
        <w:tc>
          <w:tcPr>
            <w:tcW w:w="6434" w:type="dxa"/>
          </w:tcPr>
          <w:p w:rsidR="00B7285B" w:rsidRPr="00B7285B" w:rsidRDefault="00B7285B" w:rsidP="00B7285B">
            <w:r w:rsidRPr="00B7285B">
              <w:t xml:space="preserve">Complete Secondary Research which will provide clear guidance as to where the gaps exist in the research and areas for further exploration in Primary Research.  </w:t>
            </w:r>
          </w:p>
        </w:tc>
        <w:tc>
          <w:tcPr>
            <w:tcW w:w="496" w:type="dxa"/>
            <w:shd w:val="clear" w:color="auto" w:fill="A6A6A6" w:themeFill="background1" w:themeFillShade="A6"/>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6"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6"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6"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6"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c>
          <w:tcPr>
            <w:tcW w:w="497" w:type="dxa"/>
          </w:tcPr>
          <w:p w:rsidR="00B7285B" w:rsidRPr="00B7285B" w:rsidRDefault="00B7285B" w:rsidP="00B7285B">
            <w:pPr>
              <w:jc w:val="center"/>
              <w:rPr>
                <w:b/>
              </w:rPr>
            </w:pPr>
          </w:p>
        </w:tc>
      </w:tr>
      <w:tr w:rsidR="00B7285B" w:rsidTr="00B7285B">
        <w:trPr>
          <w:trHeight w:val="356"/>
        </w:trPr>
        <w:tc>
          <w:tcPr>
            <w:tcW w:w="549" w:type="dxa"/>
            <w:vMerge w:val="restart"/>
            <w:textDirection w:val="btLr"/>
          </w:tcPr>
          <w:p w:rsidR="00B7285B" w:rsidRPr="00B7285B" w:rsidRDefault="00B7285B" w:rsidP="008B47E6">
            <w:pPr>
              <w:ind w:left="113" w:right="113"/>
              <w:jc w:val="center"/>
              <w:rPr>
                <w:b/>
                <w:sz w:val="24"/>
                <w:szCs w:val="24"/>
              </w:rPr>
            </w:pPr>
            <w:r w:rsidRPr="00B7285B">
              <w:rPr>
                <w:b/>
                <w:sz w:val="24"/>
                <w:szCs w:val="24"/>
              </w:rPr>
              <w:t>Primary Research</w:t>
            </w:r>
          </w:p>
        </w:tc>
        <w:tc>
          <w:tcPr>
            <w:tcW w:w="6434" w:type="dxa"/>
          </w:tcPr>
          <w:p w:rsidR="00B7285B" w:rsidRDefault="00B7285B" w:rsidP="00D07FB2">
            <w:pPr>
              <w:jc w:val="both"/>
            </w:pPr>
            <w:r>
              <w:t>Design interview questionnaire – approx. 4 key</w:t>
            </w:r>
            <w:r w:rsidR="00301ED6">
              <w:t xml:space="preserve"> questions to prompt discussion and sense test with small sample of individuals.  </w:t>
            </w:r>
          </w:p>
        </w:tc>
        <w:tc>
          <w:tcPr>
            <w:tcW w:w="496" w:type="dxa"/>
            <w:shd w:val="clear" w:color="auto" w:fill="A6A6A6" w:themeFill="background1" w:themeFillShade="A6"/>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7285B">
        <w:trPr>
          <w:trHeight w:val="526"/>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 xml:space="preserve">Identify participants and send invitations to interview (3 </w:t>
            </w:r>
            <w:r w:rsidR="00B11969">
              <w:t>weeks’ notice</w:t>
            </w:r>
            <w:r>
              <w:t xml:space="preserve">) – clearly stating the topic of research proposal and why their feedback/input is valid for this discussion.  </w:t>
            </w:r>
          </w:p>
        </w:tc>
        <w:tc>
          <w:tcPr>
            <w:tcW w:w="496"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7285B">
        <w:trPr>
          <w:trHeight w:val="295"/>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Undertake interviews (allocate 1 hour per interview).</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7285B">
        <w:trPr>
          <w:trHeight w:val="447"/>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Collate results in report and identify key th</w:t>
            </w:r>
            <w:r w:rsidR="00301ED6">
              <w:t>emes to be transferred into Quantitative</w:t>
            </w:r>
            <w:r>
              <w:t xml:space="preserve"> Research questionnaire.  </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11969">
        <w:trPr>
          <w:trHeight w:val="541"/>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Send summary of report to interview participants</w:t>
            </w:r>
            <w:r w:rsidR="00301ED6">
              <w:t xml:space="preserve"> (with permissions)</w:t>
            </w:r>
            <w:r>
              <w:t xml:space="preserve"> and thank for their involvement.</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11969">
        <w:trPr>
          <w:trHeight w:val="309"/>
        </w:trPr>
        <w:tc>
          <w:tcPr>
            <w:tcW w:w="549" w:type="dxa"/>
            <w:vMerge w:val="restart"/>
            <w:textDirection w:val="btLr"/>
          </w:tcPr>
          <w:p w:rsidR="00B7285B" w:rsidRPr="00B7285B" w:rsidRDefault="00B7285B" w:rsidP="008B47E6">
            <w:pPr>
              <w:ind w:left="113" w:right="113"/>
              <w:jc w:val="center"/>
              <w:rPr>
                <w:b/>
                <w:sz w:val="24"/>
                <w:szCs w:val="24"/>
              </w:rPr>
            </w:pPr>
            <w:r w:rsidRPr="00B7285B">
              <w:rPr>
                <w:b/>
                <w:sz w:val="24"/>
                <w:szCs w:val="24"/>
              </w:rPr>
              <w:t>Secondary Research</w:t>
            </w:r>
          </w:p>
        </w:tc>
        <w:tc>
          <w:tcPr>
            <w:tcW w:w="6434" w:type="dxa"/>
          </w:tcPr>
          <w:p w:rsidR="00B7285B" w:rsidRDefault="00B7285B" w:rsidP="00D07FB2">
            <w:pPr>
              <w:jc w:val="both"/>
            </w:pPr>
            <w:r>
              <w:t>Design survey and test with small sample of potential participants.</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11969">
        <w:trPr>
          <w:trHeight w:val="1091"/>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Distribute survey online (Survey Monkey) by email and share via social media to maximise number of respondents (boosted post via LinkedIn to target construction professionals).  LinkedIn, Twitter and Facebook to be utilised to broaden distribution.  Issue live link for 2 weeks.</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6" w:type="dxa"/>
            <w:shd w:val="clear" w:color="auto" w:fill="A6A6A6" w:themeFill="background1" w:themeFillShade="A6"/>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7285B">
        <w:trPr>
          <w:trHeight w:val="255"/>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 xml:space="preserve">Collate responses and analyse results.  </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7285B">
        <w:trPr>
          <w:trHeight w:val="530"/>
        </w:trPr>
        <w:tc>
          <w:tcPr>
            <w:tcW w:w="549" w:type="dxa"/>
            <w:vMerge/>
            <w:textDirection w:val="btLr"/>
          </w:tcPr>
          <w:p w:rsidR="00B7285B" w:rsidRPr="00B7285B" w:rsidRDefault="00B7285B" w:rsidP="008B47E6">
            <w:pPr>
              <w:ind w:left="113" w:right="113"/>
              <w:jc w:val="center"/>
              <w:rPr>
                <w:b/>
                <w:sz w:val="24"/>
                <w:szCs w:val="24"/>
              </w:rPr>
            </w:pPr>
          </w:p>
        </w:tc>
        <w:tc>
          <w:tcPr>
            <w:tcW w:w="6434" w:type="dxa"/>
          </w:tcPr>
          <w:p w:rsidR="00B7285B" w:rsidRDefault="00B7285B" w:rsidP="00D07FB2">
            <w:pPr>
              <w:jc w:val="both"/>
            </w:pPr>
            <w:r>
              <w:t>Develop graphical representations of data and input into report – supplementing the research gathered via interviews.</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shd w:val="clear" w:color="auto" w:fill="A6A6A6" w:themeFill="background1" w:themeFillShade="A6"/>
          </w:tcPr>
          <w:p w:rsidR="00B7285B" w:rsidRDefault="00B7285B" w:rsidP="00D07FB2">
            <w:pPr>
              <w:jc w:val="both"/>
            </w:pPr>
          </w:p>
        </w:tc>
        <w:tc>
          <w:tcPr>
            <w:tcW w:w="497" w:type="dxa"/>
            <w:shd w:val="clear" w:color="auto" w:fill="auto"/>
          </w:tcPr>
          <w:p w:rsidR="00B7285B" w:rsidRDefault="00B7285B" w:rsidP="00D07FB2">
            <w:pPr>
              <w:jc w:val="both"/>
            </w:pPr>
          </w:p>
        </w:tc>
        <w:tc>
          <w:tcPr>
            <w:tcW w:w="497" w:type="dxa"/>
            <w:shd w:val="clear" w:color="auto" w:fill="auto"/>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r>
      <w:tr w:rsidR="00B7285B" w:rsidTr="00B7285B">
        <w:trPr>
          <w:trHeight w:val="1214"/>
        </w:trPr>
        <w:tc>
          <w:tcPr>
            <w:tcW w:w="549" w:type="dxa"/>
            <w:textDirection w:val="btLr"/>
          </w:tcPr>
          <w:p w:rsidR="00B7285B" w:rsidRPr="00B7285B" w:rsidRDefault="00B7285B" w:rsidP="008B47E6">
            <w:pPr>
              <w:ind w:left="113" w:right="113"/>
              <w:jc w:val="center"/>
              <w:rPr>
                <w:b/>
                <w:sz w:val="24"/>
                <w:szCs w:val="24"/>
              </w:rPr>
            </w:pPr>
            <w:r>
              <w:rPr>
                <w:b/>
                <w:sz w:val="24"/>
                <w:szCs w:val="24"/>
              </w:rPr>
              <w:t>Reporting</w:t>
            </w:r>
          </w:p>
        </w:tc>
        <w:tc>
          <w:tcPr>
            <w:tcW w:w="6434" w:type="dxa"/>
          </w:tcPr>
          <w:p w:rsidR="00B7285B" w:rsidRDefault="00B7285B" w:rsidP="00D07FB2">
            <w:pPr>
              <w:jc w:val="both"/>
            </w:pPr>
            <w:r>
              <w:t xml:space="preserve">Collate all research and complete Dissertation.  </w:t>
            </w:r>
          </w:p>
        </w:tc>
        <w:tc>
          <w:tcPr>
            <w:tcW w:w="496"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tcPr>
          <w:p w:rsidR="00B7285B" w:rsidRDefault="00B7285B" w:rsidP="00D07FB2">
            <w:pPr>
              <w:jc w:val="both"/>
            </w:pPr>
          </w:p>
        </w:tc>
        <w:tc>
          <w:tcPr>
            <w:tcW w:w="497" w:type="dxa"/>
          </w:tcPr>
          <w:p w:rsidR="00B7285B" w:rsidRDefault="00B7285B" w:rsidP="00D07FB2">
            <w:pPr>
              <w:jc w:val="both"/>
            </w:pPr>
          </w:p>
        </w:tc>
        <w:tc>
          <w:tcPr>
            <w:tcW w:w="497" w:type="dxa"/>
          </w:tcPr>
          <w:p w:rsidR="00B7285B" w:rsidRDefault="00B7285B" w:rsidP="00D07FB2">
            <w:pPr>
              <w:jc w:val="both"/>
            </w:pPr>
          </w:p>
        </w:tc>
        <w:tc>
          <w:tcPr>
            <w:tcW w:w="496" w:type="dxa"/>
            <w:shd w:val="clear" w:color="auto" w:fill="auto"/>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c>
          <w:tcPr>
            <w:tcW w:w="497" w:type="dxa"/>
            <w:shd w:val="clear" w:color="auto" w:fill="A6A6A6" w:themeFill="background1" w:themeFillShade="A6"/>
          </w:tcPr>
          <w:p w:rsidR="00B7285B" w:rsidRDefault="00B7285B" w:rsidP="00D07FB2">
            <w:pPr>
              <w:jc w:val="both"/>
            </w:pPr>
          </w:p>
        </w:tc>
      </w:tr>
    </w:tbl>
    <w:p w:rsidR="00D07FB2" w:rsidRDefault="00D07FB2" w:rsidP="00D07FB2">
      <w:pPr>
        <w:jc w:val="both"/>
      </w:pPr>
    </w:p>
    <w:p w:rsidR="0015319E" w:rsidRDefault="0015319E" w:rsidP="00E84B21">
      <w:pPr>
        <w:jc w:val="both"/>
        <w:rPr>
          <w:b/>
          <w:sz w:val="28"/>
          <w:szCs w:val="28"/>
        </w:rPr>
      </w:pPr>
    </w:p>
    <w:p w:rsidR="00010D45" w:rsidRDefault="00010D45" w:rsidP="00E84B21">
      <w:pPr>
        <w:jc w:val="both"/>
        <w:rPr>
          <w:b/>
          <w:sz w:val="28"/>
          <w:szCs w:val="28"/>
        </w:rPr>
        <w:sectPr w:rsidR="00010D45" w:rsidSect="00791BB8">
          <w:pgSz w:w="16838" w:h="11906" w:orient="landscape"/>
          <w:pgMar w:top="1440" w:right="1440" w:bottom="1440" w:left="1440" w:header="709" w:footer="709" w:gutter="0"/>
          <w:cols w:space="708"/>
          <w:docGrid w:linePitch="360"/>
        </w:sectPr>
      </w:pPr>
    </w:p>
    <w:p w:rsidR="009D4E6B" w:rsidRPr="00B300BD" w:rsidRDefault="009D4E6B" w:rsidP="00B300BD">
      <w:pPr>
        <w:pStyle w:val="Heading1"/>
        <w:rPr>
          <w:rFonts w:asciiTheme="minorHAnsi" w:hAnsiTheme="minorHAnsi" w:cstheme="minorHAnsi"/>
          <w:sz w:val="28"/>
          <w:szCs w:val="28"/>
        </w:rPr>
      </w:pPr>
      <w:bookmarkStart w:id="10" w:name="_Toc536041900"/>
      <w:r w:rsidRPr="00B300BD">
        <w:rPr>
          <w:rFonts w:asciiTheme="minorHAnsi" w:hAnsiTheme="minorHAnsi" w:cstheme="minorHAnsi"/>
          <w:sz w:val="28"/>
          <w:szCs w:val="28"/>
        </w:rPr>
        <w:lastRenderedPageBreak/>
        <w:t>Ethics Statement</w:t>
      </w:r>
      <w:bookmarkEnd w:id="10"/>
    </w:p>
    <w:p w:rsidR="009D4E6B" w:rsidRPr="00BC2233" w:rsidRDefault="00BC2233" w:rsidP="009D4E6B">
      <w:pPr>
        <w:jc w:val="both"/>
        <w:rPr>
          <w:rFonts w:cstheme="minorHAnsi"/>
        </w:rPr>
      </w:pPr>
      <w:r w:rsidRPr="00BC2233">
        <w:rPr>
          <w:rFonts w:cstheme="minorHAnsi"/>
        </w:rPr>
        <w:t>This research will adhere to the six key principals set out in the ESRC (Econom</w:t>
      </w:r>
      <w:r w:rsidR="00301ED6">
        <w:rPr>
          <w:rFonts w:cstheme="minorHAnsi"/>
        </w:rPr>
        <w:t xml:space="preserve">ic and Social Research Council) guidance.  </w:t>
      </w:r>
    </w:p>
    <w:p w:rsidR="00BC2233" w:rsidRPr="00001AEE" w:rsidRDefault="00BC2233" w:rsidP="00001AEE">
      <w:pPr>
        <w:pStyle w:val="ListParagraph"/>
        <w:numPr>
          <w:ilvl w:val="0"/>
          <w:numId w:val="7"/>
        </w:numPr>
        <w:jc w:val="both"/>
        <w:rPr>
          <w:rFonts w:cstheme="minorHAnsi"/>
        </w:rPr>
      </w:pPr>
      <w:r w:rsidRPr="00001AEE">
        <w:rPr>
          <w:rFonts w:cstheme="minorHAnsi"/>
        </w:rPr>
        <w:t>I will guarantee quality and integrity of my research</w:t>
      </w:r>
      <w:r w:rsidR="00001AEE">
        <w:rPr>
          <w:rFonts w:cstheme="minorHAnsi"/>
        </w:rPr>
        <w:t>;</w:t>
      </w:r>
    </w:p>
    <w:p w:rsidR="00BC2233" w:rsidRPr="00001AEE" w:rsidRDefault="00BC2233" w:rsidP="00001AEE">
      <w:pPr>
        <w:pStyle w:val="ListParagraph"/>
        <w:numPr>
          <w:ilvl w:val="0"/>
          <w:numId w:val="7"/>
        </w:numPr>
        <w:jc w:val="both"/>
        <w:rPr>
          <w:rFonts w:cstheme="minorHAnsi"/>
        </w:rPr>
      </w:pPr>
      <w:r w:rsidRPr="00001AEE">
        <w:rPr>
          <w:rFonts w:cstheme="minorHAnsi"/>
        </w:rPr>
        <w:t>I will seek informed consent of all participants (content forms distributed prior to interview and statement included in online research introduction)</w:t>
      </w:r>
      <w:r w:rsidR="00001AEE">
        <w:rPr>
          <w:rFonts w:cstheme="minorHAnsi"/>
        </w:rPr>
        <w:t>;</w:t>
      </w:r>
    </w:p>
    <w:p w:rsidR="00BC2233" w:rsidRPr="00001AEE" w:rsidRDefault="00BC2233" w:rsidP="00001AEE">
      <w:pPr>
        <w:pStyle w:val="ListParagraph"/>
        <w:numPr>
          <w:ilvl w:val="0"/>
          <w:numId w:val="7"/>
        </w:numPr>
        <w:jc w:val="both"/>
        <w:rPr>
          <w:rFonts w:cstheme="minorHAnsi"/>
        </w:rPr>
      </w:pPr>
      <w:r w:rsidRPr="00001AEE">
        <w:rPr>
          <w:rFonts w:cstheme="minorHAnsi"/>
        </w:rPr>
        <w:t>I will respect the confidentiality and anonymity of all research respondents</w:t>
      </w:r>
      <w:r w:rsidR="00001AEE">
        <w:rPr>
          <w:rFonts w:cstheme="minorHAnsi"/>
        </w:rPr>
        <w:t>;</w:t>
      </w:r>
    </w:p>
    <w:p w:rsidR="00BC2233" w:rsidRPr="00001AEE" w:rsidRDefault="00BC2233" w:rsidP="00001AEE">
      <w:pPr>
        <w:pStyle w:val="ListParagraph"/>
        <w:numPr>
          <w:ilvl w:val="0"/>
          <w:numId w:val="7"/>
        </w:numPr>
        <w:jc w:val="both"/>
        <w:rPr>
          <w:rFonts w:cstheme="minorHAnsi"/>
        </w:rPr>
      </w:pPr>
      <w:r w:rsidRPr="00001AEE">
        <w:rPr>
          <w:rFonts w:cstheme="minorHAnsi"/>
        </w:rPr>
        <w:t>I will ensure that participants engage in the study voluntarily (reinforced on the consent form and statement included in online research introduction)</w:t>
      </w:r>
      <w:r w:rsidR="00001AEE">
        <w:rPr>
          <w:rFonts w:cstheme="minorHAnsi"/>
        </w:rPr>
        <w:t>;</w:t>
      </w:r>
    </w:p>
    <w:p w:rsidR="00BC2233" w:rsidRPr="00001AEE" w:rsidRDefault="00BC2233" w:rsidP="00001AEE">
      <w:pPr>
        <w:pStyle w:val="ListParagraph"/>
        <w:numPr>
          <w:ilvl w:val="0"/>
          <w:numId w:val="7"/>
        </w:numPr>
        <w:jc w:val="both"/>
        <w:rPr>
          <w:rFonts w:cstheme="minorHAnsi"/>
        </w:rPr>
      </w:pPr>
      <w:r w:rsidRPr="00001AEE">
        <w:rPr>
          <w:rFonts w:cstheme="minorHAnsi"/>
        </w:rPr>
        <w:t>I w</w:t>
      </w:r>
      <w:r w:rsidR="00001AEE">
        <w:rPr>
          <w:rFonts w:cstheme="minorHAnsi"/>
        </w:rPr>
        <w:t>ill avoid harm to participants;</w:t>
      </w:r>
    </w:p>
    <w:p w:rsidR="00BC2233" w:rsidRPr="00001AEE" w:rsidRDefault="00BC2233" w:rsidP="00001AEE">
      <w:pPr>
        <w:pStyle w:val="ListParagraph"/>
        <w:numPr>
          <w:ilvl w:val="0"/>
          <w:numId w:val="7"/>
        </w:numPr>
        <w:jc w:val="both"/>
        <w:rPr>
          <w:rFonts w:cstheme="minorHAnsi"/>
        </w:rPr>
      </w:pPr>
      <w:r w:rsidRPr="00001AEE">
        <w:rPr>
          <w:rFonts w:cstheme="minorHAnsi"/>
        </w:rPr>
        <w:t>I will demonstrate that my research is independent and impartial (reinforced on the consent form and included in online research introduction)</w:t>
      </w:r>
      <w:r w:rsidR="00001AEE">
        <w:rPr>
          <w:rFonts w:cstheme="minorHAnsi"/>
        </w:rPr>
        <w:t>.</w:t>
      </w:r>
    </w:p>
    <w:p w:rsidR="009D4E6B" w:rsidRPr="00B17EF6" w:rsidRDefault="00B17EF6" w:rsidP="009D4E6B">
      <w:pPr>
        <w:jc w:val="both"/>
      </w:pPr>
      <w:r>
        <w:t>Both interview and online questionnaire will be tested to ensure the format is accessible and easily interpreted – leaving little room for ambiguity which will increase the validity and reliability of results.  I will endeavour to provide the interview and questionnaire in alternative formats if necessary (accommodating language or special accessibility requirements).</w:t>
      </w:r>
    </w:p>
    <w:p w:rsidR="00B64129" w:rsidRPr="00B300BD" w:rsidRDefault="00D07FB2" w:rsidP="00B300BD">
      <w:pPr>
        <w:pStyle w:val="Heading1"/>
        <w:rPr>
          <w:rFonts w:asciiTheme="minorHAnsi" w:hAnsiTheme="minorHAnsi" w:cstheme="minorHAnsi"/>
          <w:sz w:val="28"/>
          <w:szCs w:val="28"/>
        </w:rPr>
      </w:pPr>
      <w:bookmarkStart w:id="11" w:name="_Toc536041901"/>
      <w:r w:rsidRPr="00B300BD">
        <w:rPr>
          <w:rFonts w:asciiTheme="minorHAnsi" w:hAnsiTheme="minorHAnsi" w:cstheme="minorHAnsi"/>
          <w:sz w:val="28"/>
          <w:szCs w:val="28"/>
        </w:rPr>
        <w:t>Results</w:t>
      </w:r>
      <w:bookmarkEnd w:id="11"/>
    </w:p>
    <w:p w:rsidR="00E84B21" w:rsidRDefault="00E84B21" w:rsidP="00E84B21">
      <w:pPr>
        <w:jc w:val="both"/>
      </w:pPr>
      <w:r w:rsidRPr="00E84B21">
        <w:t>The</w:t>
      </w:r>
      <w:r>
        <w:t xml:space="preserve"> research</w:t>
      </w:r>
      <w:r w:rsidRPr="00E84B21">
        <w:t xml:space="preserve"> methodology described above </w:t>
      </w:r>
      <w:r>
        <w:t>will enable a swift and succinct evaluation of results.  The qualitative data captured will be summarised in a report (full narrative from Dictaphone to be provided as an appendix) and the key themes utilised to form the basis of quantitative research which will automatically be analysed by the software being used for its distribution (Survey Monkey).</w:t>
      </w:r>
    </w:p>
    <w:p w:rsidR="00D07FB2" w:rsidRPr="00D07FB2" w:rsidRDefault="00D07FB2" w:rsidP="00E84B21">
      <w:pPr>
        <w:jc w:val="both"/>
        <w:rPr>
          <w:b/>
        </w:rPr>
      </w:pPr>
    </w:p>
    <w:p w:rsidR="00B64129" w:rsidRPr="00B300BD" w:rsidRDefault="00B64129" w:rsidP="00B300BD">
      <w:pPr>
        <w:pStyle w:val="Heading1"/>
        <w:rPr>
          <w:rFonts w:asciiTheme="minorHAnsi" w:hAnsiTheme="minorHAnsi" w:cstheme="minorHAnsi"/>
          <w:sz w:val="28"/>
          <w:szCs w:val="28"/>
        </w:rPr>
      </w:pPr>
      <w:bookmarkStart w:id="12" w:name="_Toc536041902"/>
      <w:r w:rsidRPr="00B300BD">
        <w:rPr>
          <w:rFonts w:asciiTheme="minorHAnsi" w:hAnsiTheme="minorHAnsi" w:cstheme="minorHAnsi"/>
          <w:sz w:val="28"/>
          <w:szCs w:val="28"/>
        </w:rPr>
        <w:t>Evaluation</w:t>
      </w:r>
      <w:bookmarkEnd w:id="12"/>
    </w:p>
    <w:p w:rsidR="00D07FB2" w:rsidRDefault="00791BB8" w:rsidP="00791BB8">
      <w:pPr>
        <w:jc w:val="both"/>
      </w:pPr>
      <w:r w:rsidRPr="00791BB8">
        <w:t xml:space="preserve">The proposition is that the results of </w:t>
      </w:r>
      <w:r w:rsidR="00301ED6">
        <w:t xml:space="preserve">this </w:t>
      </w:r>
      <w:r w:rsidRPr="00791BB8">
        <w:t>research will provide clear insight into how the sector is currently responding to the skil</w:t>
      </w:r>
      <w:r>
        <w:t>ls shortages that exist in the c</w:t>
      </w:r>
      <w:r w:rsidRPr="00791BB8">
        <w:t>onstruction sector in South Wales</w:t>
      </w:r>
      <w:r>
        <w:t>.  W</w:t>
      </w:r>
      <w:r w:rsidRPr="00791BB8">
        <w:t>here this research will add value, is in the identification of how the</w:t>
      </w:r>
      <w:r w:rsidR="00301ED6">
        <w:t xml:space="preserve"> sector proposes t</w:t>
      </w:r>
      <w:r w:rsidRPr="00791BB8">
        <w:t>o futureproof t</w:t>
      </w:r>
      <w:r w:rsidR="00301ED6">
        <w:t>he skills and expertise of the</w:t>
      </w:r>
      <w:r w:rsidRPr="00791BB8">
        <w:t xml:space="preserve"> workforce for the future.  </w:t>
      </w:r>
    </w:p>
    <w:p w:rsidR="00791BB8" w:rsidRDefault="00791BB8" w:rsidP="00791BB8">
      <w:pPr>
        <w:jc w:val="both"/>
      </w:pPr>
      <w:r>
        <w:t xml:space="preserve">Whilst there are limitations to this research in terms of resources, the secondary research and access to industry professionals who are currently facing these challenges will allow us to gather a relatively realistic picture of the sector – particularly since we have limited this to South Wales as opposed to a wider geographical region.  </w:t>
      </w:r>
    </w:p>
    <w:p w:rsidR="00791BB8" w:rsidRDefault="00791BB8" w:rsidP="00791BB8">
      <w:pPr>
        <w:jc w:val="both"/>
      </w:pPr>
    </w:p>
    <w:p w:rsidR="00791BB8" w:rsidRPr="00791BB8" w:rsidRDefault="00791BB8" w:rsidP="00791BB8">
      <w:pPr>
        <w:jc w:val="both"/>
      </w:pPr>
    </w:p>
    <w:p w:rsidR="00B64129" w:rsidRPr="00791BB8" w:rsidRDefault="00B64129" w:rsidP="00791BB8">
      <w:pPr>
        <w:jc w:val="both"/>
      </w:pPr>
    </w:p>
    <w:p w:rsidR="007B696C" w:rsidRDefault="007B696C" w:rsidP="007E4960">
      <w:pPr>
        <w:jc w:val="both"/>
      </w:pPr>
    </w:p>
    <w:p w:rsidR="00DD37AC" w:rsidRDefault="00DD37AC" w:rsidP="007A7DC2">
      <w:pPr>
        <w:spacing w:after="0" w:line="240" w:lineRule="auto"/>
        <w:jc w:val="both"/>
      </w:pPr>
    </w:p>
    <w:p w:rsidR="00DD37AC" w:rsidRDefault="00DD37AC" w:rsidP="007A7DC2">
      <w:pPr>
        <w:spacing w:after="0" w:line="240" w:lineRule="auto"/>
        <w:jc w:val="both"/>
        <w:rPr>
          <w:sz w:val="20"/>
          <w:szCs w:val="20"/>
        </w:rPr>
      </w:pPr>
    </w:p>
    <w:p w:rsidR="00DD37AC" w:rsidRPr="007A7DC2" w:rsidRDefault="00DD37AC" w:rsidP="007A7DC2">
      <w:pPr>
        <w:spacing w:after="0" w:line="240" w:lineRule="auto"/>
        <w:jc w:val="both"/>
        <w:rPr>
          <w:sz w:val="20"/>
          <w:szCs w:val="20"/>
        </w:rPr>
      </w:pPr>
    </w:p>
    <w:bookmarkStart w:id="13" w:name="_Toc536041903" w:displacedByCustomXml="next"/>
    <w:sdt>
      <w:sdtPr>
        <w:rPr>
          <w:rFonts w:asciiTheme="minorHAnsi" w:eastAsiaTheme="minorHAnsi" w:hAnsiTheme="minorHAnsi" w:cstheme="minorBidi"/>
          <w:b w:val="0"/>
          <w:bCs w:val="0"/>
          <w:kern w:val="0"/>
          <w:sz w:val="22"/>
          <w:szCs w:val="22"/>
          <w:lang w:eastAsia="en-US"/>
        </w:rPr>
        <w:id w:val="161750455"/>
        <w:docPartObj>
          <w:docPartGallery w:val="Bibliographies"/>
          <w:docPartUnique/>
        </w:docPartObj>
      </w:sdtPr>
      <w:sdtEndPr/>
      <w:sdtContent>
        <w:p w:rsidR="00AC4CF6" w:rsidRPr="00AC4CF6" w:rsidRDefault="00AC4CF6">
          <w:pPr>
            <w:pStyle w:val="Heading1"/>
            <w:rPr>
              <w:rFonts w:asciiTheme="minorHAnsi" w:hAnsiTheme="minorHAnsi"/>
              <w:sz w:val="28"/>
              <w:szCs w:val="28"/>
            </w:rPr>
          </w:pPr>
          <w:r w:rsidRPr="00AC4CF6">
            <w:rPr>
              <w:rFonts w:asciiTheme="minorHAnsi" w:hAnsiTheme="minorHAnsi"/>
              <w:sz w:val="28"/>
              <w:szCs w:val="28"/>
            </w:rPr>
            <w:t>References</w:t>
          </w:r>
          <w:bookmarkEnd w:id="13"/>
        </w:p>
        <w:sdt>
          <w:sdtPr>
            <w:id w:val="-573587230"/>
            <w:bibliography/>
          </w:sdtPr>
          <w:sdtEndPr/>
          <w:sdtContent>
            <w:p w:rsidR="00AC4CF6" w:rsidRDefault="00AC4CF6" w:rsidP="00AC4CF6">
              <w:pPr>
                <w:pStyle w:val="Bibliography"/>
                <w:rPr>
                  <w:noProof/>
                  <w:sz w:val="24"/>
                  <w:szCs w:val="24"/>
                </w:rPr>
              </w:pPr>
              <w:r>
                <w:fldChar w:fldCharType="begin"/>
              </w:r>
              <w:r>
                <w:instrText xml:space="preserve"> BIBLIOGRAPHY </w:instrText>
              </w:r>
              <w:r>
                <w:fldChar w:fldCharType="separate"/>
              </w:r>
              <w:r>
                <w:rPr>
                  <w:noProof/>
                </w:rPr>
                <w:t xml:space="preserve">Construction Industry Training Board (CITB), 2016. </w:t>
              </w:r>
              <w:r>
                <w:rPr>
                  <w:i/>
                  <w:iCs/>
                  <w:noProof/>
                </w:rPr>
                <w:t xml:space="preserve">Skills and Training in the Construction Industry 2016. </w:t>
              </w:r>
              <w:r>
                <w:rPr>
                  <w:noProof/>
                </w:rPr>
                <w:t xml:space="preserve">[Online] </w:t>
              </w:r>
              <w:r>
                <w:rPr>
                  <w:noProof/>
                </w:rPr>
                <w:br/>
                <w:t xml:space="preserve">Available at: </w:t>
              </w:r>
              <w:r>
                <w:rPr>
                  <w:noProof/>
                  <w:u w:val="single"/>
                </w:rPr>
                <w:t>https://www.citb.co.uk/documents/research/citb%20skills%20and%20training%20in%20the%20construction%20industry_2016%20executive%20summary.pdf</w:t>
              </w:r>
            </w:p>
            <w:p w:rsidR="00AC4CF6" w:rsidRDefault="00AC4CF6" w:rsidP="00AC4CF6">
              <w:pPr>
                <w:pStyle w:val="Bibliography"/>
                <w:rPr>
                  <w:noProof/>
                </w:rPr>
              </w:pPr>
              <w:r>
                <w:rPr>
                  <w:noProof/>
                </w:rPr>
                <w:t xml:space="preserve">Federation of Master Builders (FMB) Cymru, 2018. </w:t>
              </w:r>
              <w:r>
                <w:rPr>
                  <w:i/>
                  <w:iCs/>
                  <w:noProof/>
                </w:rPr>
                <w:t xml:space="preserve">WELSH CONSTRUCTION GROWTH SLOWS AS SKILLS SHORTAGES BITES. </w:t>
              </w:r>
              <w:r>
                <w:rPr>
                  <w:noProof/>
                </w:rPr>
                <w:t xml:space="preserve">[Online] </w:t>
              </w:r>
              <w:r>
                <w:rPr>
                  <w:noProof/>
                </w:rPr>
                <w:br/>
                <w:t xml:space="preserve">Available at: </w:t>
              </w:r>
              <w:r>
                <w:rPr>
                  <w:noProof/>
                  <w:u w:val="single"/>
                </w:rPr>
                <w:t>https://www.fmb.org.uk/about-the-fmb/newsroom/welsh-construction-growth-slows-as-skills-shortages-bites/</w:t>
              </w:r>
              <w:r>
                <w:rPr>
                  <w:noProof/>
                </w:rPr>
                <w:br/>
                <w:t>[Accessed 5th January 2019].</w:t>
              </w:r>
            </w:p>
            <w:p w:rsidR="00AC4CF6" w:rsidRDefault="00AC4CF6" w:rsidP="00AC4CF6">
              <w:pPr>
                <w:pStyle w:val="Bibliography"/>
                <w:rPr>
                  <w:noProof/>
                </w:rPr>
              </w:pPr>
              <w:r>
                <w:rPr>
                  <w:noProof/>
                </w:rPr>
                <w:t xml:space="preserve">ITV News, 2017. </w:t>
              </w:r>
              <w:r>
                <w:rPr>
                  <w:i/>
                  <w:iCs/>
                  <w:noProof/>
                </w:rPr>
                <w:t xml:space="preserve">Skills shortage holding back Wales’ construction industry. </w:t>
              </w:r>
              <w:r>
                <w:rPr>
                  <w:noProof/>
                </w:rPr>
                <w:t xml:space="preserve">[Online] </w:t>
              </w:r>
              <w:r>
                <w:rPr>
                  <w:noProof/>
                </w:rPr>
                <w:br/>
                <w:t xml:space="preserve">Available at: </w:t>
              </w:r>
              <w:r>
                <w:rPr>
                  <w:noProof/>
                  <w:u w:val="single"/>
                </w:rPr>
                <w:t>Skills shortage holding back Wales’ construction industry</w:t>
              </w:r>
              <w:r>
                <w:rPr>
                  <w:noProof/>
                </w:rPr>
                <w:br/>
                <w:t>[Accessed 5th January 2019].</w:t>
              </w:r>
            </w:p>
            <w:p w:rsidR="00AC4CF6" w:rsidRDefault="00AC4CF6" w:rsidP="00AC4CF6">
              <w:pPr>
                <w:pStyle w:val="Bibliography"/>
                <w:rPr>
                  <w:noProof/>
                </w:rPr>
              </w:pPr>
              <w:r>
                <w:rPr>
                  <w:noProof/>
                </w:rPr>
                <w:t xml:space="preserve">Sustainability, K., 2019. </w:t>
              </w:r>
              <w:r>
                <w:rPr>
                  <w:i/>
                  <w:iCs/>
                  <w:noProof/>
                </w:rPr>
                <w:t xml:space="preserve">Tackling the Construction Skills Shortage. </w:t>
              </w:r>
              <w:r>
                <w:rPr>
                  <w:noProof/>
                </w:rPr>
                <w:t xml:space="preserve">[Online] </w:t>
              </w:r>
              <w:r>
                <w:rPr>
                  <w:noProof/>
                </w:rPr>
                <w:br/>
                <w:t xml:space="preserve">Available at: </w:t>
              </w:r>
              <w:r>
                <w:rPr>
                  <w:noProof/>
                  <w:u w:val="single"/>
                </w:rPr>
                <w:t>https://www.designingbuildings.co.uk/wiki/Tackling_the_construction_skills_shortage</w:t>
              </w:r>
              <w:r>
                <w:rPr>
                  <w:noProof/>
                </w:rPr>
                <w:br/>
                <w:t>[Accessed 8th January 2019].</w:t>
              </w:r>
            </w:p>
            <w:p w:rsidR="00AC4CF6" w:rsidRDefault="00AC4CF6" w:rsidP="00AC4CF6">
              <w:pPr>
                <w:pStyle w:val="Bibliography"/>
                <w:rPr>
                  <w:noProof/>
                </w:rPr>
              </w:pPr>
              <w:r>
                <w:rPr>
                  <w:noProof/>
                </w:rPr>
                <w:t xml:space="preserve">Wales Online, 2018. </w:t>
              </w:r>
              <w:r>
                <w:rPr>
                  <w:i/>
                  <w:iCs/>
                  <w:noProof/>
                </w:rPr>
                <w:t xml:space="preserve">A tale of two City Deals - the Swansea and Cardiff city regions are poised for big developments this year. </w:t>
              </w:r>
              <w:r>
                <w:rPr>
                  <w:noProof/>
                </w:rPr>
                <w:t xml:space="preserve">[Online] </w:t>
              </w:r>
              <w:r>
                <w:rPr>
                  <w:noProof/>
                </w:rPr>
                <w:br/>
                <w:t xml:space="preserve">Available at: </w:t>
              </w:r>
              <w:r>
                <w:rPr>
                  <w:noProof/>
                  <w:u w:val="single"/>
                </w:rPr>
                <w:t>https://www.walesonline.co.uk/business/business-news/tale-two-cities-swansea-cardiff-14106811</w:t>
              </w:r>
              <w:r>
                <w:rPr>
                  <w:noProof/>
                </w:rPr>
                <w:br/>
                <w:t>[Accessed 5th January 2019].</w:t>
              </w:r>
            </w:p>
            <w:p w:rsidR="00AC4CF6" w:rsidRDefault="00AC4CF6" w:rsidP="00AC4CF6">
              <w:pPr>
                <w:pStyle w:val="Bibliography"/>
                <w:rPr>
                  <w:noProof/>
                </w:rPr>
              </w:pPr>
              <w:r>
                <w:rPr>
                  <w:noProof/>
                </w:rPr>
                <w:t xml:space="preserve">Wales Online, 2018. </w:t>
              </w:r>
              <w:r>
                <w:rPr>
                  <w:i/>
                  <w:iCs/>
                  <w:noProof/>
                </w:rPr>
                <w:t xml:space="preserve">These are the skills employers say we're missing in Wales. </w:t>
              </w:r>
              <w:r>
                <w:rPr>
                  <w:noProof/>
                </w:rPr>
                <w:t xml:space="preserve">[Online] </w:t>
              </w:r>
              <w:r>
                <w:rPr>
                  <w:noProof/>
                </w:rPr>
                <w:br/>
                <w:t xml:space="preserve">Available at: </w:t>
              </w:r>
              <w:r>
                <w:rPr>
                  <w:noProof/>
                  <w:u w:val="single"/>
                </w:rPr>
                <w:t>https://www.walesonline.co.uk/news/education/skills-employers-say-were-missing-14949816</w:t>
              </w:r>
              <w:r>
                <w:rPr>
                  <w:noProof/>
                </w:rPr>
                <w:br/>
                <w:t>[Accessed 5th January 2019].</w:t>
              </w:r>
            </w:p>
            <w:p w:rsidR="00AC4CF6" w:rsidRDefault="00AC4CF6" w:rsidP="00AC4CF6">
              <w:r>
                <w:rPr>
                  <w:b/>
                  <w:bCs/>
                  <w:noProof/>
                </w:rPr>
                <w:fldChar w:fldCharType="end"/>
              </w:r>
            </w:p>
          </w:sdtContent>
        </w:sdt>
      </w:sdtContent>
    </w:sdt>
    <w:p w:rsidR="00C05F40" w:rsidRPr="007A7DC2" w:rsidRDefault="00C05F40" w:rsidP="007A7DC2">
      <w:pPr>
        <w:spacing w:after="0" w:line="240" w:lineRule="auto"/>
        <w:rPr>
          <w:sz w:val="20"/>
          <w:szCs w:val="20"/>
        </w:rPr>
      </w:pPr>
    </w:p>
    <w:sectPr w:rsidR="00C05F40" w:rsidRPr="007A7DC2" w:rsidSect="00010D4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80394"/>
    <w:multiLevelType w:val="multilevel"/>
    <w:tmpl w:val="F6AA6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81D90"/>
    <w:multiLevelType w:val="multilevel"/>
    <w:tmpl w:val="BC1AC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E21416"/>
    <w:multiLevelType w:val="hybridMultilevel"/>
    <w:tmpl w:val="6C964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51ED1"/>
    <w:multiLevelType w:val="hybridMultilevel"/>
    <w:tmpl w:val="CBAC1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F632DB"/>
    <w:multiLevelType w:val="multilevel"/>
    <w:tmpl w:val="7E947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133F3A"/>
    <w:multiLevelType w:val="hybridMultilevel"/>
    <w:tmpl w:val="C60C6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FE212C"/>
    <w:multiLevelType w:val="hybridMultilevel"/>
    <w:tmpl w:val="198C94B4"/>
    <w:lvl w:ilvl="0" w:tplc="BA281C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DA18D2"/>
    <w:multiLevelType w:val="multilevel"/>
    <w:tmpl w:val="F0C6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23603A"/>
    <w:multiLevelType w:val="hybridMultilevel"/>
    <w:tmpl w:val="D26A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1053ED"/>
    <w:multiLevelType w:val="hybridMultilevel"/>
    <w:tmpl w:val="E042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9"/>
  </w:num>
  <w:num w:numId="4">
    <w:abstractNumId w:val="5"/>
  </w:num>
  <w:num w:numId="5">
    <w:abstractNumId w:val="2"/>
  </w:num>
  <w:num w:numId="6">
    <w:abstractNumId w:val="4"/>
  </w:num>
  <w:num w:numId="7">
    <w:abstractNumId w:val="8"/>
  </w:num>
  <w:num w:numId="8">
    <w:abstractNumId w:val="7"/>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6E0"/>
    <w:rsid w:val="00001AEE"/>
    <w:rsid w:val="00010D45"/>
    <w:rsid w:val="0001215B"/>
    <w:rsid w:val="000526A5"/>
    <w:rsid w:val="000B7E6C"/>
    <w:rsid w:val="000C67AD"/>
    <w:rsid w:val="000D2B60"/>
    <w:rsid w:val="00140E03"/>
    <w:rsid w:val="0015319E"/>
    <w:rsid w:val="00187702"/>
    <w:rsid w:val="00195E30"/>
    <w:rsid w:val="001F78F0"/>
    <w:rsid w:val="00243F91"/>
    <w:rsid w:val="002C09BB"/>
    <w:rsid w:val="002E3F94"/>
    <w:rsid w:val="00301ED6"/>
    <w:rsid w:val="00322F1F"/>
    <w:rsid w:val="003376F7"/>
    <w:rsid w:val="00375CA5"/>
    <w:rsid w:val="003A46DE"/>
    <w:rsid w:val="003B2E8B"/>
    <w:rsid w:val="003B344D"/>
    <w:rsid w:val="003B577C"/>
    <w:rsid w:val="003C4DFB"/>
    <w:rsid w:val="003E3E30"/>
    <w:rsid w:val="00462CBA"/>
    <w:rsid w:val="00472036"/>
    <w:rsid w:val="00475AD5"/>
    <w:rsid w:val="004958C3"/>
    <w:rsid w:val="004D6267"/>
    <w:rsid w:val="00511D33"/>
    <w:rsid w:val="005134FF"/>
    <w:rsid w:val="00514843"/>
    <w:rsid w:val="005172D2"/>
    <w:rsid w:val="00520FE7"/>
    <w:rsid w:val="00571B2C"/>
    <w:rsid w:val="005A4E1C"/>
    <w:rsid w:val="005C1D11"/>
    <w:rsid w:val="006006D2"/>
    <w:rsid w:val="00661BBF"/>
    <w:rsid w:val="006D0CB1"/>
    <w:rsid w:val="007016E0"/>
    <w:rsid w:val="00791BB8"/>
    <w:rsid w:val="00794728"/>
    <w:rsid w:val="007A7DC2"/>
    <w:rsid w:val="007B696C"/>
    <w:rsid w:val="007E4960"/>
    <w:rsid w:val="00801AC5"/>
    <w:rsid w:val="00847557"/>
    <w:rsid w:val="008801D8"/>
    <w:rsid w:val="008B47E6"/>
    <w:rsid w:val="00900387"/>
    <w:rsid w:val="00972103"/>
    <w:rsid w:val="009D4E6B"/>
    <w:rsid w:val="00A5669D"/>
    <w:rsid w:val="00AC4CF6"/>
    <w:rsid w:val="00B11969"/>
    <w:rsid w:val="00B17EF6"/>
    <w:rsid w:val="00B300BD"/>
    <w:rsid w:val="00B30C56"/>
    <w:rsid w:val="00B64129"/>
    <w:rsid w:val="00B7285B"/>
    <w:rsid w:val="00B94540"/>
    <w:rsid w:val="00BC2233"/>
    <w:rsid w:val="00BE37E6"/>
    <w:rsid w:val="00C05F40"/>
    <w:rsid w:val="00C22BDA"/>
    <w:rsid w:val="00C945E1"/>
    <w:rsid w:val="00CB2CDF"/>
    <w:rsid w:val="00D07FB2"/>
    <w:rsid w:val="00D87835"/>
    <w:rsid w:val="00DC1C23"/>
    <w:rsid w:val="00DD37AC"/>
    <w:rsid w:val="00DF3668"/>
    <w:rsid w:val="00E5148D"/>
    <w:rsid w:val="00E551CC"/>
    <w:rsid w:val="00E77AA9"/>
    <w:rsid w:val="00E84B21"/>
    <w:rsid w:val="00E903DA"/>
    <w:rsid w:val="00E95D2C"/>
    <w:rsid w:val="00EB2C27"/>
    <w:rsid w:val="00ED2134"/>
    <w:rsid w:val="00FC22C3"/>
    <w:rsid w:val="00FC5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89DAB"/>
  <w15:chartTrackingRefBased/>
  <w15:docId w15:val="{E70B9228-A44B-4380-A9A6-6DA57995D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6E0"/>
  </w:style>
  <w:style w:type="paragraph" w:styleId="Heading1">
    <w:name w:val="heading 1"/>
    <w:basedOn w:val="Normal"/>
    <w:link w:val="Heading1Char"/>
    <w:uiPriority w:val="9"/>
    <w:qFormat/>
    <w:rsid w:val="001877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300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267"/>
    <w:pPr>
      <w:ind w:left="720"/>
      <w:contextualSpacing/>
    </w:pPr>
  </w:style>
  <w:style w:type="character" w:styleId="Hyperlink">
    <w:name w:val="Hyperlink"/>
    <w:basedOn w:val="DefaultParagraphFont"/>
    <w:uiPriority w:val="99"/>
    <w:unhideWhenUsed/>
    <w:rsid w:val="00E551CC"/>
    <w:rPr>
      <w:color w:val="0563C1" w:themeColor="hyperlink"/>
      <w:u w:val="single"/>
    </w:rPr>
  </w:style>
  <w:style w:type="paragraph" w:styleId="NormalWeb">
    <w:name w:val="Normal (Web)"/>
    <w:basedOn w:val="Normal"/>
    <w:uiPriority w:val="99"/>
    <w:semiHidden/>
    <w:unhideWhenUsed/>
    <w:rsid w:val="00514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87702"/>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187702"/>
    <w:rPr>
      <w:i/>
      <w:iCs/>
    </w:rPr>
  </w:style>
  <w:style w:type="table" w:styleId="TableGrid">
    <w:name w:val="Table Grid"/>
    <w:basedOn w:val="TableNormal"/>
    <w:uiPriority w:val="39"/>
    <w:rsid w:val="00D07F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D4E6B"/>
    <w:rPr>
      <w:b/>
      <w:bCs/>
    </w:rPr>
  </w:style>
  <w:style w:type="character" w:styleId="FollowedHyperlink">
    <w:name w:val="FollowedHyperlink"/>
    <w:basedOn w:val="DefaultParagraphFont"/>
    <w:uiPriority w:val="99"/>
    <w:semiHidden/>
    <w:unhideWhenUsed/>
    <w:rsid w:val="00B300BD"/>
    <w:rPr>
      <w:color w:val="954F72" w:themeColor="followedHyperlink"/>
      <w:u w:val="single"/>
    </w:rPr>
  </w:style>
  <w:style w:type="character" w:customStyle="1" w:styleId="Heading2Char">
    <w:name w:val="Heading 2 Char"/>
    <w:basedOn w:val="DefaultParagraphFont"/>
    <w:link w:val="Heading2"/>
    <w:uiPriority w:val="9"/>
    <w:rsid w:val="00B300B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C4CF6"/>
  </w:style>
  <w:style w:type="paragraph" w:styleId="TOCHeading">
    <w:name w:val="TOC Heading"/>
    <w:basedOn w:val="Heading1"/>
    <w:next w:val="Normal"/>
    <w:uiPriority w:val="39"/>
    <w:unhideWhenUsed/>
    <w:qFormat/>
    <w:rsid w:val="00AC4CF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C4CF6"/>
    <w:pPr>
      <w:spacing w:after="100"/>
    </w:pPr>
  </w:style>
  <w:style w:type="paragraph" w:styleId="TOC2">
    <w:name w:val="toc 2"/>
    <w:basedOn w:val="Normal"/>
    <w:next w:val="Normal"/>
    <w:autoRedefine/>
    <w:uiPriority w:val="39"/>
    <w:unhideWhenUsed/>
    <w:rsid w:val="00AC4C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2485">
      <w:bodyDiv w:val="1"/>
      <w:marLeft w:val="0"/>
      <w:marRight w:val="0"/>
      <w:marTop w:val="0"/>
      <w:marBottom w:val="0"/>
      <w:divBdr>
        <w:top w:val="none" w:sz="0" w:space="0" w:color="auto"/>
        <w:left w:val="none" w:sz="0" w:space="0" w:color="auto"/>
        <w:bottom w:val="none" w:sz="0" w:space="0" w:color="auto"/>
        <w:right w:val="none" w:sz="0" w:space="0" w:color="auto"/>
      </w:divBdr>
    </w:div>
    <w:div w:id="14156160">
      <w:bodyDiv w:val="1"/>
      <w:marLeft w:val="0"/>
      <w:marRight w:val="0"/>
      <w:marTop w:val="0"/>
      <w:marBottom w:val="0"/>
      <w:divBdr>
        <w:top w:val="none" w:sz="0" w:space="0" w:color="auto"/>
        <w:left w:val="none" w:sz="0" w:space="0" w:color="auto"/>
        <w:bottom w:val="none" w:sz="0" w:space="0" w:color="auto"/>
        <w:right w:val="none" w:sz="0" w:space="0" w:color="auto"/>
      </w:divBdr>
    </w:div>
    <w:div w:id="35086680">
      <w:bodyDiv w:val="1"/>
      <w:marLeft w:val="0"/>
      <w:marRight w:val="0"/>
      <w:marTop w:val="0"/>
      <w:marBottom w:val="0"/>
      <w:divBdr>
        <w:top w:val="none" w:sz="0" w:space="0" w:color="auto"/>
        <w:left w:val="none" w:sz="0" w:space="0" w:color="auto"/>
        <w:bottom w:val="none" w:sz="0" w:space="0" w:color="auto"/>
        <w:right w:val="none" w:sz="0" w:space="0" w:color="auto"/>
      </w:divBdr>
    </w:div>
    <w:div w:id="37779434">
      <w:bodyDiv w:val="1"/>
      <w:marLeft w:val="0"/>
      <w:marRight w:val="0"/>
      <w:marTop w:val="0"/>
      <w:marBottom w:val="0"/>
      <w:divBdr>
        <w:top w:val="none" w:sz="0" w:space="0" w:color="auto"/>
        <w:left w:val="none" w:sz="0" w:space="0" w:color="auto"/>
        <w:bottom w:val="none" w:sz="0" w:space="0" w:color="auto"/>
        <w:right w:val="none" w:sz="0" w:space="0" w:color="auto"/>
      </w:divBdr>
    </w:div>
    <w:div w:id="69741229">
      <w:bodyDiv w:val="1"/>
      <w:marLeft w:val="0"/>
      <w:marRight w:val="0"/>
      <w:marTop w:val="0"/>
      <w:marBottom w:val="0"/>
      <w:divBdr>
        <w:top w:val="none" w:sz="0" w:space="0" w:color="auto"/>
        <w:left w:val="none" w:sz="0" w:space="0" w:color="auto"/>
        <w:bottom w:val="none" w:sz="0" w:space="0" w:color="auto"/>
        <w:right w:val="none" w:sz="0" w:space="0" w:color="auto"/>
      </w:divBdr>
    </w:div>
    <w:div w:id="125585556">
      <w:bodyDiv w:val="1"/>
      <w:marLeft w:val="0"/>
      <w:marRight w:val="0"/>
      <w:marTop w:val="0"/>
      <w:marBottom w:val="0"/>
      <w:divBdr>
        <w:top w:val="none" w:sz="0" w:space="0" w:color="auto"/>
        <w:left w:val="none" w:sz="0" w:space="0" w:color="auto"/>
        <w:bottom w:val="none" w:sz="0" w:space="0" w:color="auto"/>
        <w:right w:val="none" w:sz="0" w:space="0" w:color="auto"/>
      </w:divBdr>
    </w:div>
    <w:div w:id="129716303">
      <w:bodyDiv w:val="1"/>
      <w:marLeft w:val="0"/>
      <w:marRight w:val="0"/>
      <w:marTop w:val="0"/>
      <w:marBottom w:val="0"/>
      <w:divBdr>
        <w:top w:val="none" w:sz="0" w:space="0" w:color="auto"/>
        <w:left w:val="none" w:sz="0" w:space="0" w:color="auto"/>
        <w:bottom w:val="none" w:sz="0" w:space="0" w:color="auto"/>
        <w:right w:val="none" w:sz="0" w:space="0" w:color="auto"/>
      </w:divBdr>
    </w:div>
    <w:div w:id="226456773">
      <w:bodyDiv w:val="1"/>
      <w:marLeft w:val="0"/>
      <w:marRight w:val="0"/>
      <w:marTop w:val="0"/>
      <w:marBottom w:val="0"/>
      <w:divBdr>
        <w:top w:val="none" w:sz="0" w:space="0" w:color="auto"/>
        <w:left w:val="none" w:sz="0" w:space="0" w:color="auto"/>
        <w:bottom w:val="none" w:sz="0" w:space="0" w:color="auto"/>
        <w:right w:val="none" w:sz="0" w:space="0" w:color="auto"/>
      </w:divBdr>
    </w:div>
    <w:div w:id="349836747">
      <w:bodyDiv w:val="1"/>
      <w:marLeft w:val="0"/>
      <w:marRight w:val="0"/>
      <w:marTop w:val="0"/>
      <w:marBottom w:val="0"/>
      <w:divBdr>
        <w:top w:val="none" w:sz="0" w:space="0" w:color="auto"/>
        <w:left w:val="none" w:sz="0" w:space="0" w:color="auto"/>
        <w:bottom w:val="none" w:sz="0" w:space="0" w:color="auto"/>
        <w:right w:val="none" w:sz="0" w:space="0" w:color="auto"/>
      </w:divBdr>
    </w:div>
    <w:div w:id="525291118">
      <w:bodyDiv w:val="1"/>
      <w:marLeft w:val="0"/>
      <w:marRight w:val="0"/>
      <w:marTop w:val="0"/>
      <w:marBottom w:val="0"/>
      <w:divBdr>
        <w:top w:val="none" w:sz="0" w:space="0" w:color="auto"/>
        <w:left w:val="none" w:sz="0" w:space="0" w:color="auto"/>
        <w:bottom w:val="none" w:sz="0" w:space="0" w:color="auto"/>
        <w:right w:val="none" w:sz="0" w:space="0" w:color="auto"/>
      </w:divBdr>
    </w:div>
    <w:div w:id="630788716">
      <w:bodyDiv w:val="1"/>
      <w:marLeft w:val="0"/>
      <w:marRight w:val="0"/>
      <w:marTop w:val="0"/>
      <w:marBottom w:val="0"/>
      <w:divBdr>
        <w:top w:val="none" w:sz="0" w:space="0" w:color="auto"/>
        <w:left w:val="none" w:sz="0" w:space="0" w:color="auto"/>
        <w:bottom w:val="none" w:sz="0" w:space="0" w:color="auto"/>
        <w:right w:val="none" w:sz="0" w:space="0" w:color="auto"/>
      </w:divBdr>
    </w:div>
    <w:div w:id="876623572">
      <w:bodyDiv w:val="1"/>
      <w:marLeft w:val="0"/>
      <w:marRight w:val="0"/>
      <w:marTop w:val="0"/>
      <w:marBottom w:val="0"/>
      <w:divBdr>
        <w:top w:val="none" w:sz="0" w:space="0" w:color="auto"/>
        <w:left w:val="none" w:sz="0" w:space="0" w:color="auto"/>
        <w:bottom w:val="none" w:sz="0" w:space="0" w:color="auto"/>
        <w:right w:val="none" w:sz="0" w:space="0" w:color="auto"/>
      </w:divBdr>
    </w:div>
    <w:div w:id="882137015">
      <w:bodyDiv w:val="1"/>
      <w:marLeft w:val="0"/>
      <w:marRight w:val="0"/>
      <w:marTop w:val="0"/>
      <w:marBottom w:val="0"/>
      <w:divBdr>
        <w:top w:val="none" w:sz="0" w:space="0" w:color="auto"/>
        <w:left w:val="none" w:sz="0" w:space="0" w:color="auto"/>
        <w:bottom w:val="none" w:sz="0" w:space="0" w:color="auto"/>
        <w:right w:val="none" w:sz="0" w:space="0" w:color="auto"/>
      </w:divBdr>
    </w:div>
    <w:div w:id="888539249">
      <w:bodyDiv w:val="1"/>
      <w:marLeft w:val="0"/>
      <w:marRight w:val="0"/>
      <w:marTop w:val="0"/>
      <w:marBottom w:val="0"/>
      <w:divBdr>
        <w:top w:val="none" w:sz="0" w:space="0" w:color="auto"/>
        <w:left w:val="none" w:sz="0" w:space="0" w:color="auto"/>
        <w:bottom w:val="none" w:sz="0" w:space="0" w:color="auto"/>
        <w:right w:val="none" w:sz="0" w:space="0" w:color="auto"/>
      </w:divBdr>
    </w:div>
    <w:div w:id="930352544">
      <w:bodyDiv w:val="1"/>
      <w:marLeft w:val="0"/>
      <w:marRight w:val="0"/>
      <w:marTop w:val="0"/>
      <w:marBottom w:val="0"/>
      <w:divBdr>
        <w:top w:val="none" w:sz="0" w:space="0" w:color="auto"/>
        <w:left w:val="none" w:sz="0" w:space="0" w:color="auto"/>
        <w:bottom w:val="none" w:sz="0" w:space="0" w:color="auto"/>
        <w:right w:val="none" w:sz="0" w:space="0" w:color="auto"/>
      </w:divBdr>
    </w:div>
    <w:div w:id="1273630799">
      <w:bodyDiv w:val="1"/>
      <w:marLeft w:val="0"/>
      <w:marRight w:val="0"/>
      <w:marTop w:val="0"/>
      <w:marBottom w:val="0"/>
      <w:divBdr>
        <w:top w:val="none" w:sz="0" w:space="0" w:color="auto"/>
        <w:left w:val="none" w:sz="0" w:space="0" w:color="auto"/>
        <w:bottom w:val="none" w:sz="0" w:space="0" w:color="auto"/>
        <w:right w:val="none" w:sz="0" w:space="0" w:color="auto"/>
      </w:divBdr>
      <w:divsChild>
        <w:div w:id="1576361354">
          <w:marLeft w:val="0"/>
          <w:marRight w:val="0"/>
          <w:marTop w:val="0"/>
          <w:marBottom w:val="0"/>
          <w:divBdr>
            <w:top w:val="none" w:sz="0" w:space="0" w:color="auto"/>
            <w:left w:val="none" w:sz="0" w:space="0" w:color="auto"/>
            <w:bottom w:val="none" w:sz="0" w:space="0" w:color="auto"/>
            <w:right w:val="none" w:sz="0" w:space="0" w:color="auto"/>
          </w:divBdr>
        </w:div>
        <w:div w:id="749543890">
          <w:marLeft w:val="330"/>
          <w:marRight w:val="0"/>
          <w:marTop w:val="0"/>
          <w:marBottom w:val="0"/>
          <w:divBdr>
            <w:top w:val="none" w:sz="0" w:space="0" w:color="auto"/>
            <w:left w:val="none" w:sz="0" w:space="0" w:color="auto"/>
            <w:bottom w:val="none" w:sz="0" w:space="0" w:color="auto"/>
            <w:right w:val="none" w:sz="0" w:space="0" w:color="auto"/>
          </w:divBdr>
          <w:divsChild>
            <w:div w:id="443162023">
              <w:marLeft w:val="0"/>
              <w:marRight w:val="0"/>
              <w:marTop w:val="0"/>
              <w:marBottom w:val="0"/>
              <w:divBdr>
                <w:top w:val="none" w:sz="0" w:space="0" w:color="auto"/>
                <w:left w:val="none" w:sz="0" w:space="0" w:color="auto"/>
                <w:bottom w:val="none" w:sz="0" w:space="0" w:color="auto"/>
                <w:right w:val="none" w:sz="0" w:space="0" w:color="auto"/>
              </w:divBdr>
              <w:divsChild>
                <w:div w:id="77871870">
                  <w:marLeft w:val="0"/>
                  <w:marRight w:val="0"/>
                  <w:marTop w:val="0"/>
                  <w:marBottom w:val="0"/>
                  <w:divBdr>
                    <w:top w:val="none" w:sz="0" w:space="0" w:color="auto"/>
                    <w:left w:val="none" w:sz="0" w:space="0" w:color="auto"/>
                    <w:bottom w:val="none" w:sz="0" w:space="0" w:color="auto"/>
                    <w:right w:val="none" w:sz="0" w:space="0" w:color="auto"/>
                  </w:divBdr>
                  <w:divsChild>
                    <w:div w:id="60812025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00436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19803">
          <w:marLeft w:val="0"/>
          <w:marRight w:val="0"/>
          <w:marTop w:val="0"/>
          <w:marBottom w:val="0"/>
          <w:divBdr>
            <w:top w:val="none" w:sz="0" w:space="0" w:color="auto"/>
            <w:left w:val="none" w:sz="0" w:space="0" w:color="auto"/>
            <w:bottom w:val="none" w:sz="0" w:space="0" w:color="auto"/>
            <w:right w:val="none" w:sz="0" w:space="0" w:color="auto"/>
          </w:divBdr>
        </w:div>
      </w:divsChild>
    </w:div>
    <w:div w:id="1307973538">
      <w:bodyDiv w:val="1"/>
      <w:marLeft w:val="0"/>
      <w:marRight w:val="0"/>
      <w:marTop w:val="0"/>
      <w:marBottom w:val="0"/>
      <w:divBdr>
        <w:top w:val="none" w:sz="0" w:space="0" w:color="auto"/>
        <w:left w:val="none" w:sz="0" w:space="0" w:color="auto"/>
        <w:bottom w:val="none" w:sz="0" w:space="0" w:color="auto"/>
        <w:right w:val="none" w:sz="0" w:space="0" w:color="auto"/>
      </w:divBdr>
    </w:div>
    <w:div w:id="1359231438">
      <w:bodyDiv w:val="1"/>
      <w:marLeft w:val="0"/>
      <w:marRight w:val="0"/>
      <w:marTop w:val="0"/>
      <w:marBottom w:val="0"/>
      <w:divBdr>
        <w:top w:val="none" w:sz="0" w:space="0" w:color="auto"/>
        <w:left w:val="none" w:sz="0" w:space="0" w:color="auto"/>
        <w:bottom w:val="none" w:sz="0" w:space="0" w:color="auto"/>
        <w:right w:val="none" w:sz="0" w:space="0" w:color="auto"/>
      </w:divBdr>
    </w:div>
    <w:div w:id="1362049869">
      <w:bodyDiv w:val="1"/>
      <w:marLeft w:val="0"/>
      <w:marRight w:val="0"/>
      <w:marTop w:val="0"/>
      <w:marBottom w:val="0"/>
      <w:divBdr>
        <w:top w:val="none" w:sz="0" w:space="0" w:color="auto"/>
        <w:left w:val="none" w:sz="0" w:space="0" w:color="auto"/>
        <w:bottom w:val="none" w:sz="0" w:space="0" w:color="auto"/>
        <w:right w:val="none" w:sz="0" w:space="0" w:color="auto"/>
      </w:divBdr>
    </w:div>
    <w:div w:id="1442527399">
      <w:bodyDiv w:val="1"/>
      <w:marLeft w:val="0"/>
      <w:marRight w:val="0"/>
      <w:marTop w:val="0"/>
      <w:marBottom w:val="0"/>
      <w:divBdr>
        <w:top w:val="none" w:sz="0" w:space="0" w:color="auto"/>
        <w:left w:val="none" w:sz="0" w:space="0" w:color="auto"/>
        <w:bottom w:val="none" w:sz="0" w:space="0" w:color="auto"/>
        <w:right w:val="none" w:sz="0" w:space="0" w:color="auto"/>
      </w:divBdr>
    </w:div>
    <w:div w:id="1453596531">
      <w:bodyDiv w:val="1"/>
      <w:marLeft w:val="0"/>
      <w:marRight w:val="0"/>
      <w:marTop w:val="0"/>
      <w:marBottom w:val="0"/>
      <w:divBdr>
        <w:top w:val="none" w:sz="0" w:space="0" w:color="auto"/>
        <w:left w:val="none" w:sz="0" w:space="0" w:color="auto"/>
        <w:bottom w:val="none" w:sz="0" w:space="0" w:color="auto"/>
        <w:right w:val="none" w:sz="0" w:space="0" w:color="auto"/>
      </w:divBdr>
    </w:div>
    <w:div w:id="1522008940">
      <w:bodyDiv w:val="1"/>
      <w:marLeft w:val="0"/>
      <w:marRight w:val="0"/>
      <w:marTop w:val="0"/>
      <w:marBottom w:val="0"/>
      <w:divBdr>
        <w:top w:val="none" w:sz="0" w:space="0" w:color="auto"/>
        <w:left w:val="none" w:sz="0" w:space="0" w:color="auto"/>
        <w:bottom w:val="none" w:sz="0" w:space="0" w:color="auto"/>
        <w:right w:val="none" w:sz="0" w:space="0" w:color="auto"/>
      </w:divBdr>
    </w:div>
    <w:div w:id="1543784279">
      <w:bodyDiv w:val="1"/>
      <w:marLeft w:val="0"/>
      <w:marRight w:val="0"/>
      <w:marTop w:val="0"/>
      <w:marBottom w:val="0"/>
      <w:divBdr>
        <w:top w:val="none" w:sz="0" w:space="0" w:color="auto"/>
        <w:left w:val="none" w:sz="0" w:space="0" w:color="auto"/>
        <w:bottom w:val="none" w:sz="0" w:space="0" w:color="auto"/>
        <w:right w:val="none" w:sz="0" w:space="0" w:color="auto"/>
      </w:divBdr>
    </w:div>
    <w:div w:id="1757283879">
      <w:bodyDiv w:val="1"/>
      <w:marLeft w:val="0"/>
      <w:marRight w:val="0"/>
      <w:marTop w:val="0"/>
      <w:marBottom w:val="0"/>
      <w:divBdr>
        <w:top w:val="none" w:sz="0" w:space="0" w:color="auto"/>
        <w:left w:val="none" w:sz="0" w:space="0" w:color="auto"/>
        <w:bottom w:val="none" w:sz="0" w:space="0" w:color="auto"/>
        <w:right w:val="none" w:sz="0" w:space="0" w:color="auto"/>
      </w:divBdr>
    </w:div>
    <w:div w:id="1861819696">
      <w:bodyDiv w:val="1"/>
      <w:marLeft w:val="0"/>
      <w:marRight w:val="0"/>
      <w:marTop w:val="0"/>
      <w:marBottom w:val="0"/>
      <w:divBdr>
        <w:top w:val="none" w:sz="0" w:space="0" w:color="auto"/>
        <w:left w:val="none" w:sz="0" w:space="0" w:color="auto"/>
        <w:bottom w:val="none" w:sz="0" w:space="0" w:color="auto"/>
        <w:right w:val="none" w:sz="0" w:space="0" w:color="auto"/>
      </w:divBdr>
    </w:div>
    <w:div w:id="1967811722">
      <w:bodyDiv w:val="1"/>
      <w:marLeft w:val="0"/>
      <w:marRight w:val="0"/>
      <w:marTop w:val="0"/>
      <w:marBottom w:val="0"/>
      <w:divBdr>
        <w:top w:val="none" w:sz="0" w:space="0" w:color="auto"/>
        <w:left w:val="none" w:sz="0" w:space="0" w:color="auto"/>
        <w:bottom w:val="none" w:sz="0" w:space="0" w:color="auto"/>
        <w:right w:val="none" w:sz="0" w:space="0" w:color="auto"/>
      </w:divBdr>
    </w:div>
    <w:div w:id="2005351837">
      <w:bodyDiv w:val="1"/>
      <w:marLeft w:val="0"/>
      <w:marRight w:val="0"/>
      <w:marTop w:val="0"/>
      <w:marBottom w:val="0"/>
      <w:divBdr>
        <w:top w:val="none" w:sz="0" w:space="0" w:color="auto"/>
        <w:left w:val="none" w:sz="0" w:space="0" w:color="auto"/>
        <w:bottom w:val="none" w:sz="0" w:space="0" w:color="auto"/>
        <w:right w:val="none" w:sz="0" w:space="0" w:color="auto"/>
      </w:divBdr>
    </w:div>
    <w:div w:id="2021614150">
      <w:bodyDiv w:val="1"/>
      <w:marLeft w:val="0"/>
      <w:marRight w:val="0"/>
      <w:marTop w:val="0"/>
      <w:marBottom w:val="0"/>
      <w:divBdr>
        <w:top w:val="none" w:sz="0" w:space="0" w:color="auto"/>
        <w:left w:val="none" w:sz="0" w:space="0" w:color="auto"/>
        <w:bottom w:val="none" w:sz="0" w:space="0" w:color="auto"/>
        <w:right w:val="none" w:sz="0" w:space="0" w:color="auto"/>
      </w:divBdr>
    </w:div>
    <w:div w:id="2029023467">
      <w:bodyDiv w:val="1"/>
      <w:marLeft w:val="0"/>
      <w:marRight w:val="0"/>
      <w:marTop w:val="0"/>
      <w:marBottom w:val="0"/>
      <w:divBdr>
        <w:top w:val="none" w:sz="0" w:space="0" w:color="auto"/>
        <w:left w:val="none" w:sz="0" w:space="0" w:color="auto"/>
        <w:bottom w:val="none" w:sz="0" w:space="0" w:color="auto"/>
        <w:right w:val="none" w:sz="0" w:space="0" w:color="auto"/>
      </w:divBdr>
    </w:div>
    <w:div w:id="2075662393">
      <w:bodyDiv w:val="1"/>
      <w:marLeft w:val="0"/>
      <w:marRight w:val="0"/>
      <w:marTop w:val="0"/>
      <w:marBottom w:val="0"/>
      <w:divBdr>
        <w:top w:val="none" w:sz="0" w:space="0" w:color="auto"/>
        <w:left w:val="none" w:sz="0" w:space="0" w:color="auto"/>
        <w:bottom w:val="none" w:sz="0" w:space="0" w:color="auto"/>
        <w:right w:val="none" w:sz="0" w:space="0" w:color="auto"/>
      </w:divBdr>
    </w:div>
    <w:div w:id="211196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education/skills-employers-say-were-missing-14949816" TargetMode="External"/><Relationship Id="rId3" Type="http://schemas.openxmlformats.org/officeDocument/2006/relationships/styles" Target="styles.xml"/><Relationship Id="rId7" Type="http://schemas.openxmlformats.org/officeDocument/2006/relationships/hyperlink" Target="https://www.itv.com/news/wales/2017-07-20/skills-shortage-holding-back-wales-construction-indust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mb.org.uk/about-the-fmb/newsroom/welsh-construction-growth-slows-as-skills-shortages-bite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tb.co.uk/documents/research/csn_reports_2018-2022/2018csn_wal_summary_0502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Con16</b:Tag>
    <b:SourceType>InternetSite</b:SourceType>
    <b:Guid>{1680E9D7-2285-42F1-A50E-B3C7DD3EE5B8}</b:Guid>
    <b:Author>
      <b:Author>
        <b:Corporate>Construction Industry Training Board (CITB)</b:Corporate>
      </b:Author>
    </b:Author>
    <b:Title>Skills and Training in the Construction Industry 2016</b:Title>
    <b:InternetSiteTitle>citb.co.uk</b:InternetSiteTitle>
    <b:Year>2016</b:Year>
    <b:Month>August</b:Month>
    <b:URL>https://www.citb.co.uk/documents/research/citb%20skills%20and%20training%20in%20the%20construction%20industry_2016%20executive%20summary.pdf</b:URL>
    <b:RefOrder>2</b:RefOrder>
  </b:Source>
  <b:Source>
    <b:Tag>Wal18</b:Tag>
    <b:SourceType>InternetSite</b:SourceType>
    <b:Guid>{4B3A1BD8-D66F-420B-B5EC-7264BA53D3E0}</b:Guid>
    <b:Author>
      <b:Author>
        <b:Corporate>Wales Online</b:Corporate>
      </b:Author>
    </b:Author>
    <b:Title>A tale of two City Deals - the Swansea and Cardiff city regions are poised for big developments this year</b:Title>
    <b:Year>2018</b:Year>
    <b:YearAccessed>2019</b:YearAccessed>
    <b:MonthAccessed>January </b:MonthAccessed>
    <b:DayAccessed>5th</b:DayAccessed>
    <b:URL>https://www.walesonline.co.uk/business/business-news/tale-two-cities-swansea-cardiff-14106811</b:URL>
    <b:RefOrder>1</b:RefOrder>
  </b:Source>
  <b:Source>
    <b:Tag>Fed18</b:Tag>
    <b:SourceType>InternetSite</b:SourceType>
    <b:Guid>{EC8EB3AC-B9FE-421F-A4CC-F7908ADDE81F}</b:Guid>
    <b:Author>
      <b:Author>
        <b:Corporate>Federation of Master Builders (FMB) Cymru</b:Corporate>
      </b:Author>
    </b:Author>
    <b:Title>WELSH CONSTRUCTION GROWTH SLOWS AS SKILLS SHORTAGES BITES</b:Title>
    <b:Year>2018</b:Year>
    <b:YearAccessed>2019</b:YearAccessed>
    <b:MonthAccessed>January</b:MonthAccessed>
    <b:DayAccessed>5th</b:DayAccessed>
    <b:URL>https://www.fmb.org.uk/about-the-fmb/newsroom/welsh-construction-growth-slows-as-skills-shortages-bites/</b:URL>
    <b:RefOrder>3</b:RefOrder>
  </b:Source>
  <b:Source>
    <b:Tag>ITV17</b:Tag>
    <b:SourceType>InternetSite</b:SourceType>
    <b:Guid>{BCF47FFE-6C4C-4EB6-AF9B-40B25AD61BED}</b:Guid>
    <b:Author>
      <b:Author>
        <b:Corporate>ITV News</b:Corporate>
      </b:Author>
    </b:Author>
    <b:Title>Skills shortage holding back Wales’ construction industry</b:Title>
    <b:Year>2017</b:Year>
    <b:YearAccessed>2019</b:YearAccessed>
    <b:MonthAccessed>January</b:MonthAccessed>
    <b:DayAccessed>5th</b:DayAccessed>
    <b:URL>Skills shortage holding back Wales’ construction industry</b:URL>
    <b:RefOrder>4</b:RefOrder>
  </b:Source>
  <b:Source>
    <b:Tag>Wal181</b:Tag>
    <b:SourceType>InternetSite</b:SourceType>
    <b:Guid>{88F7AE53-3DF8-4DF8-8FE7-590721589BFF}</b:Guid>
    <b:Author>
      <b:Author>
        <b:Corporate>Wales Online</b:Corporate>
      </b:Author>
    </b:Author>
    <b:Title>These are the skills employers say we're missing in Wales</b:Title>
    <b:Year>2018</b:Year>
    <b:YearAccessed>2019</b:YearAccessed>
    <b:MonthAccessed>January</b:MonthAccessed>
    <b:DayAccessed>5th</b:DayAccessed>
    <b:URL>https://www.walesonline.co.uk/news/education/skills-employers-say-were-missing-14949816</b:URL>
    <b:RefOrder>5</b:RefOrder>
  </b:Source>
  <b:Source>
    <b:Tag>KLH19</b:Tag>
    <b:SourceType>InternetSite</b:SourceType>
    <b:Guid>{2FE1009A-7B17-419D-B729-5B0726E5FA36}</b:Guid>
    <b:Author>
      <b:Author>
        <b:NameList>
          <b:Person>
            <b:Last>Sustainability</b:Last>
            <b:First>KLH</b:First>
          </b:Person>
        </b:NameList>
      </b:Author>
    </b:Author>
    <b:Title>Tackling the Construction Skills Shortage</b:Title>
    <b:Year>2019</b:Year>
    <b:YearAccessed>2019</b:YearAccessed>
    <b:MonthAccessed>January</b:MonthAccessed>
    <b:DayAccessed>8th</b:DayAccessed>
    <b:URL>https://www.designingbuildings.co.uk/wiki/Tackling_the_construction_skills_shortage</b:URL>
    <b:RefOrder>6</b:RefOrder>
  </b:Source>
</b:Sources>
</file>

<file path=customXml/itemProps1.xml><?xml version="1.0" encoding="utf-8"?>
<ds:datastoreItem xmlns:ds="http://schemas.openxmlformats.org/officeDocument/2006/customXml" ds:itemID="{E09F5CE2-1A4D-4D75-A8A1-8171798C6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2981</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Brewer</dc:creator>
  <cp:keywords/>
  <dc:description/>
  <cp:lastModifiedBy>Andrew Brewer (1704105)</cp:lastModifiedBy>
  <cp:revision>2</cp:revision>
  <dcterms:created xsi:type="dcterms:W3CDTF">2019-01-23T21:23:00Z</dcterms:created>
  <dcterms:modified xsi:type="dcterms:W3CDTF">2019-01-23T21:23:00Z</dcterms:modified>
</cp:coreProperties>
</file>