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8EA22B" w14:textId="2DC728DD" w:rsidR="00C6554A" w:rsidRDefault="00C6554A" w:rsidP="00C6554A">
      <w:pPr>
        <w:pStyle w:val="Photo"/>
        <w:rPr>
          <w:rFonts w:ascii="Arial" w:hAnsi="Arial" w:cs="Arial"/>
          <w:noProof/>
          <w:sz w:val="24"/>
          <w:szCs w:val="24"/>
        </w:rPr>
      </w:pPr>
      <w:bookmarkStart w:id="0" w:name="_Toc321147149"/>
      <w:bookmarkStart w:id="1" w:name="_Toc318188227"/>
      <w:bookmarkStart w:id="2" w:name="_Toc318188327"/>
      <w:bookmarkStart w:id="3" w:name="_Toc318189312"/>
      <w:bookmarkStart w:id="4" w:name="_Toc321147011"/>
      <w:bookmarkStart w:id="5" w:name="_GoBack"/>
      <w:bookmarkEnd w:id="5"/>
    </w:p>
    <w:p w14:paraId="4C7771AA" w14:textId="4E734517" w:rsidR="00656CBC" w:rsidRDefault="00656CBC" w:rsidP="00C6554A">
      <w:pPr>
        <w:pStyle w:val="Photo"/>
        <w:rPr>
          <w:rFonts w:ascii="Arial" w:hAnsi="Arial" w:cs="Arial"/>
          <w:noProof/>
          <w:sz w:val="24"/>
          <w:szCs w:val="24"/>
        </w:rPr>
      </w:pPr>
    </w:p>
    <w:p w14:paraId="372E6A9C" w14:textId="197631E0" w:rsidR="00656CBC" w:rsidRDefault="00656CBC" w:rsidP="00C6554A">
      <w:pPr>
        <w:pStyle w:val="Photo"/>
        <w:rPr>
          <w:rFonts w:ascii="Arial" w:hAnsi="Arial" w:cs="Arial"/>
          <w:noProof/>
          <w:sz w:val="24"/>
          <w:szCs w:val="24"/>
        </w:rPr>
      </w:pPr>
    </w:p>
    <w:p w14:paraId="66641991" w14:textId="65B017E5" w:rsidR="00656CBC" w:rsidRDefault="00656CBC" w:rsidP="00C6554A">
      <w:pPr>
        <w:pStyle w:val="Photo"/>
        <w:rPr>
          <w:rFonts w:ascii="Arial" w:hAnsi="Arial" w:cs="Arial"/>
          <w:noProof/>
          <w:sz w:val="24"/>
          <w:szCs w:val="24"/>
        </w:rPr>
      </w:pPr>
    </w:p>
    <w:p w14:paraId="2F918AC1" w14:textId="1D1AD688" w:rsidR="00656CBC" w:rsidRDefault="00656CBC" w:rsidP="00C6554A">
      <w:pPr>
        <w:pStyle w:val="Photo"/>
        <w:rPr>
          <w:rFonts w:ascii="Arial" w:hAnsi="Arial" w:cs="Arial"/>
          <w:noProof/>
          <w:sz w:val="24"/>
          <w:szCs w:val="24"/>
        </w:rPr>
      </w:pPr>
    </w:p>
    <w:p w14:paraId="29A4F37A" w14:textId="6E183237" w:rsidR="00656CBC" w:rsidRDefault="00656CBC" w:rsidP="00C6554A">
      <w:pPr>
        <w:pStyle w:val="Photo"/>
        <w:rPr>
          <w:rFonts w:ascii="Arial" w:hAnsi="Arial" w:cs="Arial"/>
          <w:noProof/>
          <w:sz w:val="24"/>
          <w:szCs w:val="24"/>
        </w:rPr>
      </w:pPr>
    </w:p>
    <w:p w14:paraId="314B5CB8" w14:textId="2CB8E147" w:rsidR="00656CBC" w:rsidRDefault="00656CBC" w:rsidP="00C6554A">
      <w:pPr>
        <w:pStyle w:val="Photo"/>
        <w:rPr>
          <w:rFonts w:ascii="Arial" w:hAnsi="Arial" w:cs="Arial"/>
          <w:noProof/>
          <w:sz w:val="24"/>
          <w:szCs w:val="24"/>
        </w:rPr>
      </w:pPr>
    </w:p>
    <w:p w14:paraId="4BA72F18" w14:textId="65DDB189" w:rsidR="00656CBC" w:rsidRDefault="00656CBC" w:rsidP="00C6554A">
      <w:pPr>
        <w:pStyle w:val="Photo"/>
        <w:rPr>
          <w:rFonts w:ascii="Arial" w:hAnsi="Arial" w:cs="Arial"/>
          <w:noProof/>
          <w:sz w:val="24"/>
          <w:szCs w:val="24"/>
        </w:rPr>
      </w:pPr>
    </w:p>
    <w:p w14:paraId="04F0CC22" w14:textId="4551F489" w:rsidR="00656CBC" w:rsidRDefault="00656CBC" w:rsidP="00C6554A">
      <w:pPr>
        <w:pStyle w:val="Photo"/>
        <w:rPr>
          <w:rFonts w:ascii="Arial" w:hAnsi="Arial" w:cs="Arial"/>
          <w:noProof/>
          <w:sz w:val="24"/>
          <w:szCs w:val="24"/>
        </w:rPr>
      </w:pPr>
    </w:p>
    <w:p w14:paraId="741F1797" w14:textId="5E4F280D" w:rsidR="00656CBC" w:rsidRDefault="00656CBC" w:rsidP="00C6554A">
      <w:pPr>
        <w:pStyle w:val="Photo"/>
        <w:rPr>
          <w:rFonts w:ascii="Arial" w:hAnsi="Arial" w:cs="Arial"/>
          <w:noProof/>
          <w:sz w:val="24"/>
          <w:szCs w:val="24"/>
        </w:rPr>
      </w:pPr>
    </w:p>
    <w:p w14:paraId="1DC06366" w14:textId="2CB56AA3" w:rsidR="00656CBC" w:rsidRDefault="00656CBC" w:rsidP="00C6554A">
      <w:pPr>
        <w:pStyle w:val="Photo"/>
        <w:rPr>
          <w:rFonts w:ascii="Arial" w:hAnsi="Arial" w:cs="Arial"/>
          <w:noProof/>
          <w:sz w:val="24"/>
          <w:szCs w:val="24"/>
        </w:rPr>
      </w:pPr>
    </w:p>
    <w:p w14:paraId="46C8BB31" w14:textId="1190235D" w:rsidR="00656CBC" w:rsidRDefault="00656CBC" w:rsidP="00C6554A">
      <w:pPr>
        <w:pStyle w:val="Photo"/>
        <w:rPr>
          <w:rFonts w:ascii="Arial" w:hAnsi="Arial" w:cs="Arial"/>
          <w:noProof/>
          <w:sz w:val="24"/>
          <w:szCs w:val="24"/>
        </w:rPr>
      </w:pPr>
    </w:p>
    <w:p w14:paraId="61A971DD" w14:textId="252006C8" w:rsidR="00656CBC" w:rsidRDefault="00656CBC" w:rsidP="00C6554A">
      <w:pPr>
        <w:pStyle w:val="Photo"/>
        <w:rPr>
          <w:rFonts w:ascii="Arial" w:hAnsi="Arial" w:cs="Arial"/>
          <w:noProof/>
          <w:sz w:val="24"/>
          <w:szCs w:val="24"/>
        </w:rPr>
      </w:pPr>
    </w:p>
    <w:p w14:paraId="58B0F5A1" w14:textId="77777777" w:rsidR="00656CBC" w:rsidRPr="00810F0C" w:rsidRDefault="00656CBC" w:rsidP="00C6554A">
      <w:pPr>
        <w:pStyle w:val="Photo"/>
        <w:rPr>
          <w:rFonts w:ascii="Arial" w:hAnsi="Arial" w:cs="Arial"/>
          <w:sz w:val="24"/>
          <w:szCs w:val="24"/>
        </w:rPr>
      </w:pPr>
    </w:p>
    <w:bookmarkEnd w:id="0"/>
    <w:bookmarkEnd w:id="1"/>
    <w:bookmarkEnd w:id="2"/>
    <w:bookmarkEnd w:id="3"/>
    <w:bookmarkEnd w:id="4"/>
    <w:p w14:paraId="0CE28168" w14:textId="08FCC926" w:rsidR="00656CBC" w:rsidRDefault="00810F0C" w:rsidP="00656CBC">
      <w:pPr>
        <w:pStyle w:val="Title"/>
        <w:rPr>
          <w:rFonts w:ascii="Arial" w:hAnsi="Arial" w:cs="Arial"/>
          <w:sz w:val="52"/>
          <w:szCs w:val="52"/>
        </w:rPr>
      </w:pPr>
      <w:r w:rsidRPr="00656CBC">
        <w:rPr>
          <w:rFonts w:ascii="Arial" w:hAnsi="Arial" w:cs="Arial"/>
          <w:sz w:val="52"/>
          <w:szCs w:val="52"/>
        </w:rPr>
        <w:t>Transport for Swansea</w:t>
      </w:r>
    </w:p>
    <w:p w14:paraId="64BD6E40" w14:textId="523B76F9" w:rsidR="00656CBC" w:rsidRDefault="00656CBC" w:rsidP="00656CBC">
      <w:pPr>
        <w:pStyle w:val="Title"/>
        <w:rPr>
          <w:rFonts w:ascii="Arial" w:hAnsi="Arial" w:cs="Arial"/>
          <w:sz w:val="52"/>
          <w:szCs w:val="52"/>
        </w:rPr>
      </w:pPr>
    </w:p>
    <w:p w14:paraId="4E50139C" w14:textId="710D29C0" w:rsidR="00656CBC" w:rsidRDefault="00656CBC" w:rsidP="00656CBC">
      <w:pPr>
        <w:pStyle w:val="Title"/>
        <w:rPr>
          <w:rFonts w:ascii="Arial" w:hAnsi="Arial" w:cs="Arial"/>
          <w:sz w:val="52"/>
          <w:szCs w:val="52"/>
        </w:rPr>
      </w:pPr>
    </w:p>
    <w:p w14:paraId="2107A20A" w14:textId="77777777" w:rsidR="00656CBC" w:rsidRPr="00656CBC" w:rsidRDefault="00656CBC" w:rsidP="00656CBC">
      <w:pPr>
        <w:pStyle w:val="Title"/>
        <w:rPr>
          <w:rFonts w:ascii="Arial" w:hAnsi="Arial" w:cs="Arial"/>
          <w:sz w:val="52"/>
          <w:szCs w:val="52"/>
        </w:rPr>
      </w:pPr>
    </w:p>
    <w:p w14:paraId="1DDA1513" w14:textId="7B60B176" w:rsidR="00810F0C" w:rsidRDefault="00810F0C" w:rsidP="00C6554A">
      <w:pPr>
        <w:pStyle w:val="ContactInfo"/>
        <w:rPr>
          <w:rFonts w:ascii="Arial" w:hAnsi="Arial" w:cs="Arial"/>
          <w:sz w:val="28"/>
          <w:szCs w:val="28"/>
        </w:rPr>
      </w:pPr>
      <w:r w:rsidRPr="00656CBC">
        <w:rPr>
          <w:rFonts w:ascii="Arial" w:hAnsi="Arial" w:cs="Arial"/>
          <w:sz w:val="28"/>
          <w:szCs w:val="28"/>
        </w:rPr>
        <w:t>Jennifer Roper</w:t>
      </w:r>
      <w:r w:rsidR="00C6554A" w:rsidRPr="00656CBC">
        <w:rPr>
          <w:rFonts w:ascii="Arial" w:hAnsi="Arial" w:cs="Arial"/>
          <w:sz w:val="28"/>
          <w:szCs w:val="28"/>
        </w:rPr>
        <w:t xml:space="preserve"> </w:t>
      </w:r>
    </w:p>
    <w:p w14:paraId="4784EA3D" w14:textId="511AEF11" w:rsidR="00656CBC" w:rsidRDefault="00656CBC" w:rsidP="00C6554A">
      <w:pPr>
        <w:pStyle w:val="ContactInfo"/>
        <w:rPr>
          <w:rFonts w:ascii="Arial" w:hAnsi="Arial" w:cs="Arial"/>
          <w:sz w:val="28"/>
          <w:szCs w:val="28"/>
        </w:rPr>
      </w:pPr>
    </w:p>
    <w:p w14:paraId="11522EE7" w14:textId="18DE1196" w:rsidR="00656CBC" w:rsidRDefault="00656CBC" w:rsidP="00C6554A">
      <w:pPr>
        <w:pStyle w:val="ContactInfo"/>
        <w:rPr>
          <w:rFonts w:ascii="Arial" w:hAnsi="Arial" w:cs="Arial"/>
          <w:sz w:val="28"/>
          <w:szCs w:val="28"/>
        </w:rPr>
      </w:pPr>
    </w:p>
    <w:p w14:paraId="1A556DC7" w14:textId="5A612D4E" w:rsidR="00656CBC" w:rsidRDefault="00656CBC" w:rsidP="00C6554A">
      <w:pPr>
        <w:pStyle w:val="ContactInfo"/>
        <w:rPr>
          <w:rFonts w:ascii="Arial" w:hAnsi="Arial" w:cs="Arial"/>
          <w:sz w:val="28"/>
          <w:szCs w:val="28"/>
        </w:rPr>
      </w:pPr>
    </w:p>
    <w:p w14:paraId="5D13E426" w14:textId="0E74FB37" w:rsidR="00656CBC" w:rsidRDefault="00656CBC" w:rsidP="00C6554A">
      <w:pPr>
        <w:pStyle w:val="ContactInfo"/>
        <w:rPr>
          <w:rFonts w:ascii="Arial" w:hAnsi="Arial" w:cs="Arial"/>
          <w:sz w:val="28"/>
          <w:szCs w:val="28"/>
        </w:rPr>
      </w:pPr>
      <w:r>
        <w:rPr>
          <w:rFonts w:ascii="Arial" w:hAnsi="Arial" w:cs="Arial"/>
          <w:sz w:val="28"/>
          <w:szCs w:val="28"/>
        </w:rPr>
        <w:t>Environmental Conservation</w:t>
      </w:r>
    </w:p>
    <w:p w14:paraId="38D62028" w14:textId="099C7AB2" w:rsidR="00656CBC" w:rsidRDefault="00656CBC" w:rsidP="00C6554A">
      <w:pPr>
        <w:pStyle w:val="ContactInfo"/>
        <w:rPr>
          <w:rFonts w:ascii="Arial" w:hAnsi="Arial" w:cs="Arial"/>
          <w:sz w:val="28"/>
          <w:szCs w:val="28"/>
        </w:rPr>
      </w:pPr>
    </w:p>
    <w:p w14:paraId="531BC22C" w14:textId="5FB8D2FB" w:rsidR="00656CBC" w:rsidRPr="00810F0C" w:rsidRDefault="00656CBC" w:rsidP="00C6554A">
      <w:pPr>
        <w:pStyle w:val="ContactInfo"/>
        <w:rPr>
          <w:rFonts w:ascii="Arial" w:hAnsi="Arial" w:cs="Arial"/>
          <w:sz w:val="24"/>
          <w:szCs w:val="24"/>
        </w:rPr>
      </w:pPr>
      <w:r>
        <w:rPr>
          <w:rFonts w:ascii="Arial" w:hAnsi="Arial" w:cs="Arial"/>
          <w:sz w:val="28"/>
          <w:szCs w:val="28"/>
        </w:rPr>
        <w:t>University of Wales Trinity Saint David</w:t>
      </w:r>
    </w:p>
    <w:p w14:paraId="5F668451" w14:textId="77777777" w:rsidR="00810F0C" w:rsidRPr="00810F0C" w:rsidRDefault="00810F0C">
      <w:pPr>
        <w:rPr>
          <w:rFonts w:ascii="Arial" w:hAnsi="Arial" w:cs="Arial"/>
          <w:sz w:val="24"/>
          <w:szCs w:val="24"/>
        </w:rPr>
      </w:pPr>
      <w:r w:rsidRPr="00810F0C">
        <w:rPr>
          <w:rFonts w:ascii="Arial" w:hAnsi="Arial" w:cs="Arial"/>
          <w:sz w:val="24"/>
          <w:szCs w:val="24"/>
        </w:rPr>
        <w:br w:type="page"/>
      </w:r>
    </w:p>
    <w:sdt>
      <w:sdtPr>
        <w:rPr>
          <w:rFonts w:ascii="Arial" w:eastAsiaTheme="minorHAnsi" w:hAnsi="Arial" w:cs="Arial"/>
          <w:color w:val="595959" w:themeColor="text1" w:themeTint="A6"/>
          <w:sz w:val="24"/>
          <w:szCs w:val="24"/>
        </w:rPr>
        <w:id w:val="539936971"/>
        <w:docPartObj>
          <w:docPartGallery w:val="Table of Contents"/>
          <w:docPartUnique/>
        </w:docPartObj>
      </w:sdtPr>
      <w:sdtEndPr>
        <w:rPr>
          <w:b/>
          <w:bCs/>
          <w:noProof/>
        </w:rPr>
      </w:sdtEndPr>
      <w:sdtContent>
        <w:p w14:paraId="6E3A430E" w14:textId="7E975EA7" w:rsidR="00810F0C" w:rsidRPr="00810F0C" w:rsidRDefault="00810F0C">
          <w:pPr>
            <w:pStyle w:val="TOCHeading"/>
            <w:rPr>
              <w:rFonts w:ascii="Arial" w:hAnsi="Arial" w:cs="Arial"/>
              <w:sz w:val="24"/>
              <w:szCs w:val="24"/>
            </w:rPr>
          </w:pPr>
          <w:r w:rsidRPr="00810F0C">
            <w:rPr>
              <w:rFonts w:ascii="Arial" w:hAnsi="Arial" w:cs="Arial"/>
              <w:sz w:val="24"/>
              <w:szCs w:val="24"/>
            </w:rPr>
            <w:t>Contents</w:t>
          </w:r>
        </w:p>
        <w:p w14:paraId="2752FBB4" w14:textId="009024AF" w:rsidR="00C54C12" w:rsidRDefault="00810F0C">
          <w:pPr>
            <w:pStyle w:val="TOC1"/>
            <w:tabs>
              <w:tab w:val="right" w:leader="dot" w:pos="8630"/>
            </w:tabs>
            <w:rPr>
              <w:rFonts w:eastAsiaTheme="minorEastAsia"/>
              <w:noProof/>
              <w:color w:val="auto"/>
              <w:lang w:val="en-GB" w:eastAsia="en-GB"/>
            </w:rPr>
          </w:pPr>
          <w:r w:rsidRPr="00810F0C">
            <w:rPr>
              <w:rFonts w:ascii="Arial" w:hAnsi="Arial" w:cs="Arial"/>
              <w:sz w:val="24"/>
              <w:szCs w:val="24"/>
            </w:rPr>
            <w:fldChar w:fldCharType="begin"/>
          </w:r>
          <w:r w:rsidRPr="00810F0C">
            <w:rPr>
              <w:rFonts w:ascii="Arial" w:hAnsi="Arial" w:cs="Arial"/>
              <w:sz w:val="24"/>
              <w:szCs w:val="24"/>
            </w:rPr>
            <w:instrText xml:space="preserve"> TOC \o "1-3" \h \z \u </w:instrText>
          </w:r>
          <w:r w:rsidRPr="00810F0C">
            <w:rPr>
              <w:rFonts w:ascii="Arial" w:hAnsi="Arial" w:cs="Arial"/>
              <w:sz w:val="24"/>
              <w:szCs w:val="24"/>
            </w:rPr>
            <w:fldChar w:fldCharType="separate"/>
          </w:r>
          <w:hyperlink w:anchor="_Toc36068368" w:history="1">
            <w:r w:rsidR="00C54C12" w:rsidRPr="00663F0D">
              <w:rPr>
                <w:rStyle w:val="Hyperlink"/>
                <w:rFonts w:ascii="Arial" w:hAnsi="Arial" w:cs="Arial"/>
                <w:noProof/>
              </w:rPr>
              <w:t>Introduction</w:t>
            </w:r>
            <w:r w:rsidR="00C54C12">
              <w:rPr>
                <w:noProof/>
                <w:webHidden/>
              </w:rPr>
              <w:tab/>
            </w:r>
            <w:r w:rsidR="00C54C12">
              <w:rPr>
                <w:noProof/>
                <w:webHidden/>
              </w:rPr>
              <w:fldChar w:fldCharType="begin"/>
            </w:r>
            <w:r w:rsidR="00C54C12">
              <w:rPr>
                <w:noProof/>
                <w:webHidden/>
              </w:rPr>
              <w:instrText xml:space="preserve"> PAGEREF _Toc36068368 \h </w:instrText>
            </w:r>
            <w:r w:rsidR="00C54C12">
              <w:rPr>
                <w:noProof/>
                <w:webHidden/>
              </w:rPr>
            </w:r>
            <w:r w:rsidR="00C54C12">
              <w:rPr>
                <w:noProof/>
                <w:webHidden/>
              </w:rPr>
              <w:fldChar w:fldCharType="separate"/>
            </w:r>
            <w:r w:rsidR="00C54C12">
              <w:rPr>
                <w:noProof/>
                <w:webHidden/>
              </w:rPr>
              <w:t>2</w:t>
            </w:r>
            <w:r w:rsidR="00C54C12">
              <w:rPr>
                <w:noProof/>
                <w:webHidden/>
              </w:rPr>
              <w:fldChar w:fldCharType="end"/>
            </w:r>
          </w:hyperlink>
        </w:p>
        <w:p w14:paraId="358EED40" w14:textId="15F2F6CE" w:rsidR="00C54C12" w:rsidRDefault="00A94769">
          <w:pPr>
            <w:pStyle w:val="TOC1"/>
            <w:tabs>
              <w:tab w:val="right" w:leader="dot" w:pos="8630"/>
            </w:tabs>
            <w:rPr>
              <w:rFonts w:eastAsiaTheme="minorEastAsia"/>
              <w:noProof/>
              <w:color w:val="auto"/>
              <w:lang w:val="en-GB" w:eastAsia="en-GB"/>
            </w:rPr>
          </w:pPr>
          <w:hyperlink w:anchor="_Toc36068369" w:history="1">
            <w:r w:rsidR="00C54C12" w:rsidRPr="00663F0D">
              <w:rPr>
                <w:rStyle w:val="Hyperlink"/>
                <w:rFonts w:ascii="Arial" w:hAnsi="Arial" w:cs="Arial"/>
                <w:noProof/>
              </w:rPr>
              <w:t>Statistics</w:t>
            </w:r>
            <w:r w:rsidR="00C54C12">
              <w:rPr>
                <w:noProof/>
                <w:webHidden/>
              </w:rPr>
              <w:tab/>
            </w:r>
            <w:r w:rsidR="00C54C12">
              <w:rPr>
                <w:noProof/>
                <w:webHidden/>
              </w:rPr>
              <w:fldChar w:fldCharType="begin"/>
            </w:r>
            <w:r w:rsidR="00C54C12">
              <w:rPr>
                <w:noProof/>
                <w:webHidden/>
              </w:rPr>
              <w:instrText xml:space="preserve"> PAGEREF _Toc36068369 \h </w:instrText>
            </w:r>
            <w:r w:rsidR="00C54C12">
              <w:rPr>
                <w:noProof/>
                <w:webHidden/>
              </w:rPr>
            </w:r>
            <w:r w:rsidR="00C54C12">
              <w:rPr>
                <w:noProof/>
                <w:webHidden/>
              </w:rPr>
              <w:fldChar w:fldCharType="separate"/>
            </w:r>
            <w:r w:rsidR="00C54C12">
              <w:rPr>
                <w:noProof/>
                <w:webHidden/>
              </w:rPr>
              <w:t>2</w:t>
            </w:r>
            <w:r w:rsidR="00C54C12">
              <w:rPr>
                <w:noProof/>
                <w:webHidden/>
              </w:rPr>
              <w:fldChar w:fldCharType="end"/>
            </w:r>
          </w:hyperlink>
        </w:p>
        <w:p w14:paraId="47308751" w14:textId="0A2726A8" w:rsidR="00C54C12" w:rsidRDefault="00A94769">
          <w:pPr>
            <w:pStyle w:val="TOC1"/>
            <w:tabs>
              <w:tab w:val="right" w:leader="dot" w:pos="8630"/>
            </w:tabs>
            <w:rPr>
              <w:rFonts w:eastAsiaTheme="minorEastAsia"/>
              <w:noProof/>
              <w:color w:val="auto"/>
              <w:lang w:val="en-GB" w:eastAsia="en-GB"/>
            </w:rPr>
          </w:pPr>
          <w:hyperlink w:anchor="_Toc36068370" w:history="1">
            <w:r w:rsidR="00C54C12" w:rsidRPr="00663F0D">
              <w:rPr>
                <w:rStyle w:val="Hyperlink"/>
                <w:rFonts w:ascii="Arial" w:hAnsi="Arial" w:cs="Arial"/>
                <w:noProof/>
              </w:rPr>
              <w:t>Problems / SWOT</w:t>
            </w:r>
            <w:r w:rsidR="00C54C12">
              <w:rPr>
                <w:noProof/>
                <w:webHidden/>
              </w:rPr>
              <w:tab/>
            </w:r>
            <w:r w:rsidR="00C54C12">
              <w:rPr>
                <w:noProof/>
                <w:webHidden/>
              </w:rPr>
              <w:fldChar w:fldCharType="begin"/>
            </w:r>
            <w:r w:rsidR="00C54C12">
              <w:rPr>
                <w:noProof/>
                <w:webHidden/>
              </w:rPr>
              <w:instrText xml:space="preserve"> PAGEREF _Toc36068370 \h </w:instrText>
            </w:r>
            <w:r w:rsidR="00C54C12">
              <w:rPr>
                <w:noProof/>
                <w:webHidden/>
              </w:rPr>
            </w:r>
            <w:r w:rsidR="00C54C12">
              <w:rPr>
                <w:noProof/>
                <w:webHidden/>
              </w:rPr>
              <w:fldChar w:fldCharType="separate"/>
            </w:r>
            <w:r w:rsidR="00C54C12">
              <w:rPr>
                <w:noProof/>
                <w:webHidden/>
              </w:rPr>
              <w:t>3</w:t>
            </w:r>
            <w:r w:rsidR="00C54C12">
              <w:rPr>
                <w:noProof/>
                <w:webHidden/>
              </w:rPr>
              <w:fldChar w:fldCharType="end"/>
            </w:r>
          </w:hyperlink>
        </w:p>
        <w:p w14:paraId="2BC40AD0" w14:textId="0DDFE933" w:rsidR="00C54C12" w:rsidRDefault="00A94769">
          <w:pPr>
            <w:pStyle w:val="TOC1"/>
            <w:tabs>
              <w:tab w:val="right" w:leader="dot" w:pos="8630"/>
            </w:tabs>
            <w:rPr>
              <w:rFonts w:eastAsiaTheme="minorEastAsia"/>
              <w:noProof/>
              <w:color w:val="auto"/>
              <w:lang w:val="en-GB" w:eastAsia="en-GB"/>
            </w:rPr>
          </w:pPr>
          <w:hyperlink w:anchor="_Toc36068371" w:history="1">
            <w:r w:rsidR="00C54C12" w:rsidRPr="00663F0D">
              <w:rPr>
                <w:rStyle w:val="Hyperlink"/>
                <w:rFonts w:ascii="Arial" w:hAnsi="Arial" w:cs="Arial"/>
                <w:noProof/>
              </w:rPr>
              <w:t>Strengths</w:t>
            </w:r>
            <w:r w:rsidR="00C54C12">
              <w:rPr>
                <w:noProof/>
                <w:webHidden/>
              </w:rPr>
              <w:tab/>
            </w:r>
            <w:r w:rsidR="00C54C12">
              <w:rPr>
                <w:noProof/>
                <w:webHidden/>
              </w:rPr>
              <w:fldChar w:fldCharType="begin"/>
            </w:r>
            <w:r w:rsidR="00C54C12">
              <w:rPr>
                <w:noProof/>
                <w:webHidden/>
              </w:rPr>
              <w:instrText xml:space="preserve"> PAGEREF _Toc36068371 \h </w:instrText>
            </w:r>
            <w:r w:rsidR="00C54C12">
              <w:rPr>
                <w:noProof/>
                <w:webHidden/>
              </w:rPr>
            </w:r>
            <w:r w:rsidR="00C54C12">
              <w:rPr>
                <w:noProof/>
                <w:webHidden/>
              </w:rPr>
              <w:fldChar w:fldCharType="separate"/>
            </w:r>
            <w:r w:rsidR="00C54C12">
              <w:rPr>
                <w:noProof/>
                <w:webHidden/>
              </w:rPr>
              <w:t>4</w:t>
            </w:r>
            <w:r w:rsidR="00C54C12">
              <w:rPr>
                <w:noProof/>
                <w:webHidden/>
              </w:rPr>
              <w:fldChar w:fldCharType="end"/>
            </w:r>
          </w:hyperlink>
        </w:p>
        <w:p w14:paraId="1ADFA5FB" w14:textId="62A9FB76" w:rsidR="00C54C12" w:rsidRDefault="00A94769">
          <w:pPr>
            <w:pStyle w:val="TOC1"/>
            <w:tabs>
              <w:tab w:val="right" w:leader="dot" w:pos="8630"/>
            </w:tabs>
            <w:rPr>
              <w:rFonts w:eastAsiaTheme="minorEastAsia"/>
              <w:noProof/>
              <w:color w:val="auto"/>
              <w:lang w:val="en-GB" w:eastAsia="en-GB"/>
            </w:rPr>
          </w:pPr>
          <w:hyperlink w:anchor="_Toc36068372" w:history="1">
            <w:r w:rsidR="00C54C12" w:rsidRPr="00663F0D">
              <w:rPr>
                <w:rStyle w:val="Hyperlink"/>
                <w:rFonts w:ascii="Arial" w:hAnsi="Arial" w:cs="Arial"/>
                <w:noProof/>
              </w:rPr>
              <w:t>Weakness</w:t>
            </w:r>
            <w:r w:rsidR="00C54C12">
              <w:rPr>
                <w:noProof/>
                <w:webHidden/>
              </w:rPr>
              <w:tab/>
            </w:r>
            <w:r w:rsidR="00C54C12">
              <w:rPr>
                <w:noProof/>
                <w:webHidden/>
              </w:rPr>
              <w:fldChar w:fldCharType="begin"/>
            </w:r>
            <w:r w:rsidR="00C54C12">
              <w:rPr>
                <w:noProof/>
                <w:webHidden/>
              </w:rPr>
              <w:instrText xml:space="preserve"> PAGEREF _Toc36068372 \h </w:instrText>
            </w:r>
            <w:r w:rsidR="00C54C12">
              <w:rPr>
                <w:noProof/>
                <w:webHidden/>
              </w:rPr>
            </w:r>
            <w:r w:rsidR="00C54C12">
              <w:rPr>
                <w:noProof/>
                <w:webHidden/>
              </w:rPr>
              <w:fldChar w:fldCharType="separate"/>
            </w:r>
            <w:r w:rsidR="00C54C12">
              <w:rPr>
                <w:noProof/>
                <w:webHidden/>
              </w:rPr>
              <w:t>4</w:t>
            </w:r>
            <w:r w:rsidR="00C54C12">
              <w:rPr>
                <w:noProof/>
                <w:webHidden/>
              </w:rPr>
              <w:fldChar w:fldCharType="end"/>
            </w:r>
          </w:hyperlink>
        </w:p>
        <w:p w14:paraId="10EF4E8D" w14:textId="31E7FD8B" w:rsidR="00C54C12" w:rsidRDefault="00A94769">
          <w:pPr>
            <w:pStyle w:val="TOC1"/>
            <w:tabs>
              <w:tab w:val="right" w:leader="dot" w:pos="8630"/>
            </w:tabs>
            <w:rPr>
              <w:rFonts w:eastAsiaTheme="minorEastAsia"/>
              <w:noProof/>
              <w:color w:val="auto"/>
              <w:lang w:val="en-GB" w:eastAsia="en-GB"/>
            </w:rPr>
          </w:pPr>
          <w:hyperlink w:anchor="_Toc36068373" w:history="1">
            <w:r w:rsidR="00C54C12" w:rsidRPr="00663F0D">
              <w:rPr>
                <w:rStyle w:val="Hyperlink"/>
                <w:rFonts w:ascii="Arial" w:hAnsi="Arial" w:cs="Arial"/>
                <w:noProof/>
              </w:rPr>
              <w:t>Opportunity</w:t>
            </w:r>
            <w:r w:rsidR="00C54C12">
              <w:rPr>
                <w:noProof/>
                <w:webHidden/>
              </w:rPr>
              <w:tab/>
            </w:r>
            <w:r w:rsidR="00C54C12">
              <w:rPr>
                <w:noProof/>
                <w:webHidden/>
              </w:rPr>
              <w:fldChar w:fldCharType="begin"/>
            </w:r>
            <w:r w:rsidR="00C54C12">
              <w:rPr>
                <w:noProof/>
                <w:webHidden/>
              </w:rPr>
              <w:instrText xml:space="preserve"> PAGEREF _Toc36068373 \h </w:instrText>
            </w:r>
            <w:r w:rsidR="00C54C12">
              <w:rPr>
                <w:noProof/>
                <w:webHidden/>
              </w:rPr>
            </w:r>
            <w:r w:rsidR="00C54C12">
              <w:rPr>
                <w:noProof/>
                <w:webHidden/>
              </w:rPr>
              <w:fldChar w:fldCharType="separate"/>
            </w:r>
            <w:r w:rsidR="00C54C12">
              <w:rPr>
                <w:noProof/>
                <w:webHidden/>
              </w:rPr>
              <w:t>6</w:t>
            </w:r>
            <w:r w:rsidR="00C54C12">
              <w:rPr>
                <w:noProof/>
                <w:webHidden/>
              </w:rPr>
              <w:fldChar w:fldCharType="end"/>
            </w:r>
          </w:hyperlink>
        </w:p>
        <w:p w14:paraId="47A52BD2" w14:textId="3191301F" w:rsidR="00C54C12" w:rsidRDefault="00A94769">
          <w:pPr>
            <w:pStyle w:val="TOC1"/>
            <w:tabs>
              <w:tab w:val="right" w:leader="dot" w:pos="8630"/>
            </w:tabs>
            <w:rPr>
              <w:rFonts w:eastAsiaTheme="minorEastAsia"/>
              <w:noProof/>
              <w:color w:val="auto"/>
              <w:lang w:val="en-GB" w:eastAsia="en-GB"/>
            </w:rPr>
          </w:pPr>
          <w:hyperlink w:anchor="_Toc36068374" w:history="1">
            <w:r w:rsidR="00C54C12" w:rsidRPr="00663F0D">
              <w:rPr>
                <w:rStyle w:val="Hyperlink"/>
                <w:rFonts w:ascii="Arial" w:hAnsi="Arial" w:cs="Arial"/>
                <w:noProof/>
              </w:rPr>
              <w:t>Threats</w:t>
            </w:r>
            <w:r w:rsidR="00C54C12">
              <w:rPr>
                <w:noProof/>
                <w:webHidden/>
              </w:rPr>
              <w:tab/>
            </w:r>
            <w:r w:rsidR="00C54C12">
              <w:rPr>
                <w:noProof/>
                <w:webHidden/>
              </w:rPr>
              <w:fldChar w:fldCharType="begin"/>
            </w:r>
            <w:r w:rsidR="00C54C12">
              <w:rPr>
                <w:noProof/>
                <w:webHidden/>
              </w:rPr>
              <w:instrText xml:space="preserve"> PAGEREF _Toc36068374 \h </w:instrText>
            </w:r>
            <w:r w:rsidR="00C54C12">
              <w:rPr>
                <w:noProof/>
                <w:webHidden/>
              </w:rPr>
            </w:r>
            <w:r w:rsidR="00C54C12">
              <w:rPr>
                <w:noProof/>
                <w:webHidden/>
              </w:rPr>
              <w:fldChar w:fldCharType="separate"/>
            </w:r>
            <w:r w:rsidR="00C54C12">
              <w:rPr>
                <w:noProof/>
                <w:webHidden/>
              </w:rPr>
              <w:t>6</w:t>
            </w:r>
            <w:r w:rsidR="00C54C12">
              <w:rPr>
                <w:noProof/>
                <w:webHidden/>
              </w:rPr>
              <w:fldChar w:fldCharType="end"/>
            </w:r>
          </w:hyperlink>
        </w:p>
        <w:p w14:paraId="268F04C3" w14:textId="5C2E9790" w:rsidR="00C54C12" w:rsidRDefault="00A94769">
          <w:pPr>
            <w:pStyle w:val="TOC1"/>
            <w:tabs>
              <w:tab w:val="right" w:leader="dot" w:pos="8630"/>
            </w:tabs>
            <w:rPr>
              <w:rFonts w:eastAsiaTheme="minorEastAsia"/>
              <w:noProof/>
              <w:color w:val="auto"/>
              <w:lang w:val="en-GB" w:eastAsia="en-GB"/>
            </w:rPr>
          </w:pPr>
          <w:hyperlink w:anchor="_Toc36068375" w:history="1">
            <w:r w:rsidR="00C54C12" w:rsidRPr="00663F0D">
              <w:rPr>
                <w:rStyle w:val="Hyperlink"/>
                <w:rFonts w:ascii="Arial" w:hAnsi="Arial" w:cs="Arial"/>
                <w:noProof/>
              </w:rPr>
              <w:t>Improvements</w:t>
            </w:r>
            <w:r w:rsidR="00C54C12">
              <w:rPr>
                <w:noProof/>
                <w:webHidden/>
              </w:rPr>
              <w:tab/>
            </w:r>
            <w:r w:rsidR="00C54C12">
              <w:rPr>
                <w:noProof/>
                <w:webHidden/>
              </w:rPr>
              <w:fldChar w:fldCharType="begin"/>
            </w:r>
            <w:r w:rsidR="00C54C12">
              <w:rPr>
                <w:noProof/>
                <w:webHidden/>
              </w:rPr>
              <w:instrText xml:space="preserve"> PAGEREF _Toc36068375 \h </w:instrText>
            </w:r>
            <w:r w:rsidR="00C54C12">
              <w:rPr>
                <w:noProof/>
                <w:webHidden/>
              </w:rPr>
            </w:r>
            <w:r w:rsidR="00C54C12">
              <w:rPr>
                <w:noProof/>
                <w:webHidden/>
              </w:rPr>
              <w:fldChar w:fldCharType="separate"/>
            </w:r>
            <w:r w:rsidR="00C54C12">
              <w:rPr>
                <w:noProof/>
                <w:webHidden/>
              </w:rPr>
              <w:t>7</w:t>
            </w:r>
            <w:r w:rsidR="00C54C12">
              <w:rPr>
                <w:noProof/>
                <w:webHidden/>
              </w:rPr>
              <w:fldChar w:fldCharType="end"/>
            </w:r>
          </w:hyperlink>
        </w:p>
        <w:p w14:paraId="57B66EC7" w14:textId="71E05FE7" w:rsidR="00C54C12" w:rsidRDefault="00A94769">
          <w:pPr>
            <w:pStyle w:val="TOC1"/>
            <w:tabs>
              <w:tab w:val="right" w:leader="dot" w:pos="8630"/>
            </w:tabs>
            <w:rPr>
              <w:rFonts w:eastAsiaTheme="minorEastAsia"/>
              <w:noProof/>
              <w:color w:val="auto"/>
              <w:lang w:val="en-GB" w:eastAsia="en-GB"/>
            </w:rPr>
          </w:pPr>
          <w:hyperlink w:anchor="_Toc36068376" w:history="1">
            <w:r w:rsidR="00C54C12" w:rsidRPr="00663F0D">
              <w:rPr>
                <w:rStyle w:val="Hyperlink"/>
                <w:rFonts w:ascii="Arial" w:hAnsi="Arial" w:cs="Arial"/>
                <w:noProof/>
              </w:rPr>
              <w:t>Council Plan Improvements</w:t>
            </w:r>
            <w:r w:rsidR="00C54C12">
              <w:rPr>
                <w:noProof/>
                <w:webHidden/>
              </w:rPr>
              <w:tab/>
            </w:r>
            <w:r w:rsidR="00C54C12">
              <w:rPr>
                <w:noProof/>
                <w:webHidden/>
              </w:rPr>
              <w:fldChar w:fldCharType="begin"/>
            </w:r>
            <w:r w:rsidR="00C54C12">
              <w:rPr>
                <w:noProof/>
                <w:webHidden/>
              </w:rPr>
              <w:instrText xml:space="preserve"> PAGEREF _Toc36068376 \h </w:instrText>
            </w:r>
            <w:r w:rsidR="00C54C12">
              <w:rPr>
                <w:noProof/>
                <w:webHidden/>
              </w:rPr>
            </w:r>
            <w:r w:rsidR="00C54C12">
              <w:rPr>
                <w:noProof/>
                <w:webHidden/>
              </w:rPr>
              <w:fldChar w:fldCharType="separate"/>
            </w:r>
            <w:r w:rsidR="00C54C12">
              <w:rPr>
                <w:noProof/>
                <w:webHidden/>
              </w:rPr>
              <w:t>8</w:t>
            </w:r>
            <w:r w:rsidR="00C54C12">
              <w:rPr>
                <w:noProof/>
                <w:webHidden/>
              </w:rPr>
              <w:fldChar w:fldCharType="end"/>
            </w:r>
          </w:hyperlink>
        </w:p>
        <w:p w14:paraId="0CC49C24" w14:textId="78F9836D" w:rsidR="00C54C12" w:rsidRDefault="00A94769">
          <w:pPr>
            <w:pStyle w:val="TOC1"/>
            <w:tabs>
              <w:tab w:val="right" w:leader="dot" w:pos="8630"/>
            </w:tabs>
            <w:rPr>
              <w:rFonts w:eastAsiaTheme="minorEastAsia"/>
              <w:noProof/>
              <w:color w:val="auto"/>
              <w:lang w:val="en-GB" w:eastAsia="en-GB"/>
            </w:rPr>
          </w:pPr>
          <w:hyperlink w:anchor="_Toc36068377" w:history="1">
            <w:r w:rsidR="00C54C12" w:rsidRPr="00663F0D">
              <w:rPr>
                <w:rStyle w:val="Hyperlink"/>
                <w:rFonts w:ascii="Arial" w:hAnsi="Arial" w:cs="Arial"/>
                <w:noProof/>
              </w:rPr>
              <w:t>No Cost / Profitable Solutions</w:t>
            </w:r>
            <w:r w:rsidR="00C54C12">
              <w:rPr>
                <w:noProof/>
                <w:webHidden/>
              </w:rPr>
              <w:tab/>
            </w:r>
            <w:r w:rsidR="00C54C12">
              <w:rPr>
                <w:noProof/>
                <w:webHidden/>
              </w:rPr>
              <w:fldChar w:fldCharType="begin"/>
            </w:r>
            <w:r w:rsidR="00C54C12">
              <w:rPr>
                <w:noProof/>
                <w:webHidden/>
              </w:rPr>
              <w:instrText xml:space="preserve"> PAGEREF _Toc36068377 \h </w:instrText>
            </w:r>
            <w:r w:rsidR="00C54C12">
              <w:rPr>
                <w:noProof/>
                <w:webHidden/>
              </w:rPr>
            </w:r>
            <w:r w:rsidR="00C54C12">
              <w:rPr>
                <w:noProof/>
                <w:webHidden/>
              </w:rPr>
              <w:fldChar w:fldCharType="separate"/>
            </w:r>
            <w:r w:rsidR="00C54C12">
              <w:rPr>
                <w:noProof/>
                <w:webHidden/>
              </w:rPr>
              <w:t>9</w:t>
            </w:r>
            <w:r w:rsidR="00C54C12">
              <w:rPr>
                <w:noProof/>
                <w:webHidden/>
              </w:rPr>
              <w:fldChar w:fldCharType="end"/>
            </w:r>
          </w:hyperlink>
        </w:p>
        <w:p w14:paraId="6DA6CE5E" w14:textId="49BAD1BB" w:rsidR="00C54C12" w:rsidRDefault="00A94769">
          <w:pPr>
            <w:pStyle w:val="TOC1"/>
            <w:tabs>
              <w:tab w:val="right" w:leader="dot" w:pos="8630"/>
            </w:tabs>
            <w:rPr>
              <w:rFonts w:eastAsiaTheme="minorEastAsia"/>
              <w:noProof/>
              <w:color w:val="auto"/>
              <w:lang w:val="en-GB" w:eastAsia="en-GB"/>
            </w:rPr>
          </w:pPr>
          <w:hyperlink w:anchor="_Toc36068378" w:history="1">
            <w:r w:rsidR="00C54C12" w:rsidRPr="00663F0D">
              <w:rPr>
                <w:rStyle w:val="Hyperlink"/>
                <w:rFonts w:ascii="Arial" w:hAnsi="Arial" w:cs="Arial"/>
                <w:noProof/>
              </w:rPr>
              <w:t>Low Cost Solutions</w:t>
            </w:r>
            <w:r w:rsidR="00C54C12">
              <w:rPr>
                <w:noProof/>
                <w:webHidden/>
              </w:rPr>
              <w:tab/>
            </w:r>
            <w:r w:rsidR="00C54C12">
              <w:rPr>
                <w:noProof/>
                <w:webHidden/>
              </w:rPr>
              <w:fldChar w:fldCharType="begin"/>
            </w:r>
            <w:r w:rsidR="00C54C12">
              <w:rPr>
                <w:noProof/>
                <w:webHidden/>
              </w:rPr>
              <w:instrText xml:space="preserve"> PAGEREF _Toc36068378 \h </w:instrText>
            </w:r>
            <w:r w:rsidR="00C54C12">
              <w:rPr>
                <w:noProof/>
                <w:webHidden/>
              </w:rPr>
            </w:r>
            <w:r w:rsidR="00C54C12">
              <w:rPr>
                <w:noProof/>
                <w:webHidden/>
              </w:rPr>
              <w:fldChar w:fldCharType="separate"/>
            </w:r>
            <w:r w:rsidR="00C54C12">
              <w:rPr>
                <w:noProof/>
                <w:webHidden/>
              </w:rPr>
              <w:t>10</w:t>
            </w:r>
            <w:r w:rsidR="00C54C12">
              <w:rPr>
                <w:noProof/>
                <w:webHidden/>
              </w:rPr>
              <w:fldChar w:fldCharType="end"/>
            </w:r>
          </w:hyperlink>
        </w:p>
        <w:p w14:paraId="3347DC51" w14:textId="4B70229B" w:rsidR="00C54C12" w:rsidRDefault="00A94769">
          <w:pPr>
            <w:pStyle w:val="TOC1"/>
            <w:tabs>
              <w:tab w:val="right" w:leader="dot" w:pos="8630"/>
            </w:tabs>
            <w:rPr>
              <w:rFonts w:eastAsiaTheme="minorEastAsia"/>
              <w:noProof/>
              <w:color w:val="auto"/>
              <w:lang w:val="en-GB" w:eastAsia="en-GB"/>
            </w:rPr>
          </w:pPr>
          <w:hyperlink w:anchor="_Toc36068379" w:history="1">
            <w:r w:rsidR="00C54C12" w:rsidRPr="00663F0D">
              <w:rPr>
                <w:rStyle w:val="Hyperlink"/>
                <w:rFonts w:ascii="Arial" w:hAnsi="Arial" w:cs="Arial"/>
                <w:noProof/>
              </w:rPr>
              <w:t>Costly Improvements</w:t>
            </w:r>
            <w:r w:rsidR="00C54C12">
              <w:rPr>
                <w:noProof/>
                <w:webHidden/>
              </w:rPr>
              <w:tab/>
            </w:r>
            <w:r w:rsidR="00C54C12">
              <w:rPr>
                <w:noProof/>
                <w:webHidden/>
              </w:rPr>
              <w:fldChar w:fldCharType="begin"/>
            </w:r>
            <w:r w:rsidR="00C54C12">
              <w:rPr>
                <w:noProof/>
                <w:webHidden/>
              </w:rPr>
              <w:instrText xml:space="preserve"> PAGEREF _Toc36068379 \h </w:instrText>
            </w:r>
            <w:r w:rsidR="00C54C12">
              <w:rPr>
                <w:noProof/>
                <w:webHidden/>
              </w:rPr>
            </w:r>
            <w:r w:rsidR="00C54C12">
              <w:rPr>
                <w:noProof/>
                <w:webHidden/>
              </w:rPr>
              <w:fldChar w:fldCharType="separate"/>
            </w:r>
            <w:r w:rsidR="00C54C12">
              <w:rPr>
                <w:noProof/>
                <w:webHidden/>
              </w:rPr>
              <w:t>11</w:t>
            </w:r>
            <w:r w:rsidR="00C54C12">
              <w:rPr>
                <w:noProof/>
                <w:webHidden/>
              </w:rPr>
              <w:fldChar w:fldCharType="end"/>
            </w:r>
          </w:hyperlink>
        </w:p>
        <w:p w14:paraId="66DBE61E" w14:textId="645D606A" w:rsidR="00C54C12" w:rsidRDefault="00A94769">
          <w:pPr>
            <w:pStyle w:val="TOC1"/>
            <w:tabs>
              <w:tab w:val="right" w:leader="dot" w:pos="8630"/>
            </w:tabs>
            <w:rPr>
              <w:rFonts w:eastAsiaTheme="minorEastAsia"/>
              <w:noProof/>
              <w:color w:val="auto"/>
              <w:lang w:val="en-GB" w:eastAsia="en-GB"/>
            </w:rPr>
          </w:pPr>
          <w:hyperlink w:anchor="_Toc36068380" w:history="1">
            <w:r w:rsidR="00C54C12" w:rsidRPr="00663F0D">
              <w:rPr>
                <w:rStyle w:val="Hyperlink"/>
                <w:rFonts w:ascii="Arial" w:hAnsi="Arial" w:cs="Arial"/>
                <w:noProof/>
              </w:rPr>
              <w:t>Protection against threats</w:t>
            </w:r>
            <w:r w:rsidR="00C54C12">
              <w:rPr>
                <w:noProof/>
                <w:webHidden/>
              </w:rPr>
              <w:tab/>
            </w:r>
            <w:r w:rsidR="00C54C12">
              <w:rPr>
                <w:noProof/>
                <w:webHidden/>
              </w:rPr>
              <w:fldChar w:fldCharType="begin"/>
            </w:r>
            <w:r w:rsidR="00C54C12">
              <w:rPr>
                <w:noProof/>
                <w:webHidden/>
              </w:rPr>
              <w:instrText xml:space="preserve"> PAGEREF _Toc36068380 \h </w:instrText>
            </w:r>
            <w:r w:rsidR="00C54C12">
              <w:rPr>
                <w:noProof/>
                <w:webHidden/>
              </w:rPr>
            </w:r>
            <w:r w:rsidR="00C54C12">
              <w:rPr>
                <w:noProof/>
                <w:webHidden/>
              </w:rPr>
              <w:fldChar w:fldCharType="separate"/>
            </w:r>
            <w:r w:rsidR="00C54C12">
              <w:rPr>
                <w:noProof/>
                <w:webHidden/>
              </w:rPr>
              <w:t>12</w:t>
            </w:r>
            <w:r w:rsidR="00C54C12">
              <w:rPr>
                <w:noProof/>
                <w:webHidden/>
              </w:rPr>
              <w:fldChar w:fldCharType="end"/>
            </w:r>
          </w:hyperlink>
        </w:p>
        <w:p w14:paraId="1D17ECCF" w14:textId="140B039F" w:rsidR="00C54C12" w:rsidRDefault="00A94769">
          <w:pPr>
            <w:pStyle w:val="TOC1"/>
            <w:tabs>
              <w:tab w:val="right" w:leader="dot" w:pos="8630"/>
            </w:tabs>
            <w:rPr>
              <w:rFonts w:eastAsiaTheme="minorEastAsia"/>
              <w:noProof/>
              <w:color w:val="auto"/>
              <w:lang w:val="en-GB" w:eastAsia="en-GB"/>
            </w:rPr>
          </w:pPr>
          <w:hyperlink w:anchor="_Toc36068381" w:history="1">
            <w:r w:rsidR="00C54C12" w:rsidRPr="00663F0D">
              <w:rPr>
                <w:rStyle w:val="Hyperlink"/>
                <w:rFonts w:ascii="Arial" w:hAnsi="Arial" w:cs="Arial"/>
                <w:noProof/>
              </w:rPr>
              <w:t>Conclusion</w:t>
            </w:r>
            <w:r w:rsidR="00C54C12">
              <w:rPr>
                <w:noProof/>
                <w:webHidden/>
              </w:rPr>
              <w:tab/>
            </w:r>
            <w:r w:rsidR="00C54C12">
              <w:rPr>
                <w:noProof/>
                <w:webHidden/>
              </w:rPr>
              <w:fldChar w:fldCharType="begin"/>
            </w:r>
            <w:r w:rsidR="00C54C12">
              <w:rPr>
                <w:noProof/>
                <w:webHidden/>
              </w:rPr>
              <w:instrText xml:space="preserve"> PAGEREF _Toc36068381 \h </w:instrText>
            </w:r>
            <w:r w:rsidR="00C54C12">
              <w:rPr>
                <w:noProof/>
                <w:webHidden/>
              </w:rPr>
            </w:r>
            <w:r w:rsidR="00C54C12">
              <w:rPr>
                <w:noProof/>
                <w:webHidden/>
              </w:rPr>
              <w:fldChar w:fldCharType="separate"/>
            </w:r>
            <w:r w:rsidR="00C54C12">
              <w:rPr>
                <w:noProof/>
                <w:webHidden/>
              </w:rPr>
              <w:t>13</w:t>
            </w:r>
            <w:r w:rsidR="00C54C12">
              <w:rPr>
                <w:noProof/>
                <w:webHidden/>
              </w:rPr>
              <w:fldChar w:fldCharType="end"/>
            </w:r>
          </w:hyperlink>
        </w:p>
        <w:p w14:paraId="39E487DB" w14:textId="61EBBD45" w:rsidR="00C54C12" w:rsidRDefault="00A94769">
          <w:pPr>
            <w:pStyle w:val="TOC1"/>
            <w:tabs>
              <w:tab w:val="right" w:leader="dot" w:pos="8630"/>
            </w:tabs>
            <w:rPr>
              <w:rFonts w:eastAsiaTheme="minorEastAsia"/>
              <w:noProof/>
              <w:color w:val="auto"/>
              <w:lang w:val="en-GB" w:eastAsia="en-GB"/>
            </w:rPr>
          </w:pPr>
          <w:hyperlink w:anchor="_Toc36068382" w:history="1">
            <w:r w:rsidR="00C54C12" w:rsidRPr="00663F0D">
              <w:rPr>
                <w:rStyle w:val="Hyperlink"/>
                <w:rFonts w:ascii="Arial" w:hAnsi="Arial" w:cs="Arial"/>
                <w:noProof/>
              </w:rPr>
              <w:t>References</w:t>
            </w:r>
            <w:r w:rsidR="00C54C12">
              <w:rPr>
                <w:noProof/>
                <w:webHidden/>
              </w:rPr>
              <w:tab/>
            </w:r>
            <w:r w:rsidR="00C54C12">
              <w:rPr>
                <w:noProof/>
                <w:webHidden/>
              </w:rPr>
              <w:fldChar w:fldCharType="begin"/>
            </w:r>
            <w:r w:rsidR="00C54C12">
              <w:rPr>
                <w:noProof/>
                <w:webHidden/>
              </w:rPr>
              <w:instrText xml:space="preserve"> PAGEREF _Toc36068382 \h </w:instrText>
            </w:r>
            <w:r w:rsidR="00C54C12">
              <w:rPr>
                <w:noProof/>
                <w:webHidden/>
              </w:rPr>
            </w:r>
            <w:r w:rsidR="00C54C12">
              <w:rPr>
                <w:noProof/>
                <w:webHidden/>
              </w:rPr>
              <w:fldChar w:fldCharType="separate"/>
            </w:r>
            <w:r w:rsidR="00C54C12">
              <w:rPr>
                <w:noProof/>
                <w:webHidden/>
              </w:rPr>
              <w:t>13</w:t>
            </w:r>
            <w:r w:rsidR="00C54C12">
              <w:rPr>
                <w:noProof/>
                <w:webHidden/>
              </w:rPr>
              <w:fldChar w:fldCharType="end"/>
            </w:r>
          </w:hyperlink>
        </w:p>
        <w:p w14:paraId="4C2B7143" w14:textId="0F3CC16A" w:rsidR="00810F0C" w:rsidRPr="00810F0C" w:rsidRDefault="00810F0C">
          <w:pPr>
            <w:rPr>
              <w:rFonts w:ascii="Arial" w:hAnsi="Arial" w:cs="Arial"/>
              <w:sz w:val="24"/>
              <w:szCs w:val="24"/>
            </w:rPr>
          </w:pPr>
          <w:r w:rsidRPr="00810F0C">
            <w:rPr>
              <w:rFonts w:ascii="Arial" w:hAnsi="Arial" w:cs="Arial"/>
              <w:b/>
              <w:bCs/>
              <w:noProof/>
              <w:sz w:val="24"/>
              <w:szCs w:val="24"/>
            </w:rPr>
            <w:fldChar w:fldCharType="end"/>
          </w:r>
        </w:p>
      </w:sdtContent>
    </w:sdt>
    <w:p w14:paraId="33D77FBF" w14:textId="526748F3" w:rsidR="00C6554A" w:rsidRPr="00810F0C" w:rsidRDefault="00C6554A" w:rsidP="00656CBC">
      <w:pPr>
        <w:pStyle w:val="ContactInfo"/>
        <w:spacing w:line="480" w:lineRule="auto"/>
        <w:rPr>
          <w:rFonts w:ascii="Arial" w:hAnsi="Arial" w:cs="Arial"/>
          <w:sz w:val="24"/>
          <w:szCs w:val="24"/>
        </w:rPr>
      </w:pPr>
      <w:r w:rsidRPr="00810F0C">
        <w:rPr>
          <w:rFonts w:ascii="Arial" w:hAnsi="Arial" w:cs="Arial"/>
          <w:sz w:val="24"/>
          <w:szCs w:val="24"/>
        </w:rPr>
        <w:br w:type="page"/>
      </w:r>
    </w:p>
    <w:p w14:paraId="7B575BBA" w14:textId="77777777" w:rsidR="0066182E" w:rsidRPr="00846EC4" w:rsidRDefault="0066182E" w:rsidP="0028709C">
      <w:pPr>
        <w:pStyle w:val="Heading1"/>
        <w:spacing w:line="480" w:lineRule="auto"/>
        <w:rPr>
          <w:rFonts w:ascii="Arial" w:hAnsi="Arial" w:cs="Arial"/>
          <w:sz w:val="24"/>
          <w:szCs w:val="24"/>
        </w:rPr>
      </w:pPr>
      <w:bookmarkStart w:id="6" w:name="_Toc36068368"/>
      <w:r w:rsidRPr="00846EC4">
        <w:rPr>
          <w:rStyle w:val="normaltextrun"/>
          <w:rFonts w:ascii="Arial" w:hAnsi="Arial" w:cs="Arial"/>
          <w:sz w:val="24"/>
          <w:szCs w:val="24"/>
        </w:rPr>
        <w:lastRenderedPageBreak/>
        <w:t>Introduction</w:t>
      </w:r>
      <w:bookmarkEnd w:id="6"/>
      <w:r w:rsidRPr="00846EC4">
        <w:rPr>
          <w:rStyle w:val="eop"/>
          <w:rFonts w:ascii="Arial" w:hAnsi="Arial" w:cs="Arial"/>
          <w:sz w:val="24"/>
          <w:szCs w:val="24"/>
        </w:rPr>
        <w:t> </w:t>
      </w:r>
    </w:p>
    <w:p w14:paraId="6166E747" w14:textId="77777777"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eop"/>
          <w:rFonts w:ascii="Arial" w:hAnsi="Arial" w:cs="Arial"/>
        </w:rPr>
        <w:t> </w:t>
      </w:r>
    </w:p>
    <w:p w14:paraId="43C3809C" w14:textId="0EAFAADC" w:rsidR="0066182E"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Access is a basic human right and good access is </w:t>
      </w:r>
      <w:r w:rsidRPr="00846EC4">
        <w:rPr>
          <w:rStyle w:val="advancedproofingissue"/>
          <w:rFonts w:ascii="Arial" w:eastAsiaTheme="majorEastAsia" w:hAnsi="Arial" w:cs="Arial"/>
        </w:rPr>
        <w:t>an absolutely essential</w:t>
      </w:r>
      <w:r w:rsidRPr="00846EC4">
        <w:rPr>
          <w:rStyle w:val="normaltextrun"/>
          <w:rFonts w:ascii="Arial" w:hAnsi="Arial" w:cs="Arial"/>
        </w:rPr>
        <w:t> element to maintaining a good quality of life. Improving transport links across a city can help by increasing access to work opportunities, healthcare services, education and social/leisure activities. With an increased demand for work, which is becoming less centralised than before, transport systems are desperately required in order to increase individual's education and skill levels as well as increase their social interaction all whilst encouraging environmental sustainability and carbon neutrality. This means that while bad access can inhibit the social and economic commencement of an area, a successful transport system can greatly improve the economy and both the physical and mental health of the community as well as improve the viability and sustainability of businesses</w:t>
      </w:r>
      <w:r w:rsidRPr="00CD449B">
        <w:rPr>
          <w:rStyle w:val="normaltextrun"/>
          <w:rFonts w:ascii="Arial" w:hAnsi="Arial" w:cs="Arial"/>
        </w:rPr>
        <w:t>. </w:t>
      </w:r>
      <w:r w:rsidRPr="00CD449B">
        <w:rPr>
          <w:rStyle w:val="eop"/>
          <w:rFonts w:ascii="Arial" w:hAnsi="Arial" w:cs="Arial"/>
        </w:rPr>
        <w:t> </w:t>
      </w:r>
      <w:r w:rsidR="00CD449B" w:rsidRPr="00CD449B">
        <w:rPr>
          <w:rStyle w:val="eop"/>
          <w:rFonts w:ascii="Arial" w:hAnsi="Arial" w:cs="Arial"/>
        </w:rPr>
        <w:t>(</w:t>
      </w:r>
      <w:r w:rsidR="00CD449B" w:rsidRPr="00CD449B">
        <w:rPr>
          <w:rStyle w:val="normaltextrun"/>
          <w:rFonts w:ascii="Arial" w:hAnsi="Arial" w:cs="Arial"/>
          <w:bdr w:val="none" w:sz="0" w:space="0" w:color="auto" w:frame="1"/>
          <w:lang w:val="en-US"/>
        </w:rPr>
        <w:t>Swansea City Council. 2010)</w:t>
      </w:r>
    </w:p>
    <w:p w14:paraId="01C9BE1F" w14:textId="1438CA64" w:rsidR="00D4288B" w:rsidRPr="00846EC4" w:rsidRDefault="00D4288B" w:rsidP="0028709C">
      <w:pPr>
        <w:pStyle w:val="Heading1"/>
        <w:spacing w:line="480" w:lineRule="auto"/>
        <w:rPr>
          <w:rFonts w:ascii="Arial" w:hAnsi="Arial" w:cs="Arial"/>
          <w:sz w:val="24"/>
          <w:szCs w:val="24"/>
        </w:rPr>
      </w:pPr>
      <w:bookmarkStart w:id="7" w:name="_Toc36068369"/>
      <w:r w:rsidRPr="00846EC4">
        <w:rPr>
          <w:rFonts w:ascii="Arial" w:hAnsi="Arial" w:cs="Arial"/>
          <w:sz w:val="24"/>
          <w:szCs w:val="24"/>
        </w:rPr>
        <w:t>Statistics</w:t>
      </w:r>
      <w:bookmarkEnd w:id="7"/>
    </w:p>
    <w:p w14:paraId="61B91B18" w14:textId="77777777" w:rsidR="00D4288B" w:rsidRPr="00846EC4" w:rsidRDefault="00D4288B" w:rsidP="0028709C">
      <w:pPr>
        <w:spacing w:line="480" w:lineRule="auto"/>
        <w:rPr>
          <w:rFonts w:ascii="Arial" w:hAnsi="Arial" w:cs="Arial"/>
          <w:sz w:val="24"/>
          <w:szCs w:val="24"/>
        </w:rPr>
      </w:pPr>
    </w:p>
    <w:p w14:paraId="3E29B724" w14:textId="00AB5323"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t xml:space="preserve">Swansea, being the second largest city in Wales, has a population of 246,500 people to support, and this is set to grow annually by around 0.5%. The city may be branded as a “University City” as it has two major universities and one college collectively educating around 25,000 full time students, yet only 32% of the working-age population have a NVQ4 or above qualification. Despite lower </w:t>
      </w:r>
      <w:r w:rsidRPr="00846EC4">
        <w:rPr>
          <w:rStyle w:val="normaltextrun"/>
          <w:rFonts w:ascii="Arial" w:hAnsi="Arial" w:cs="Arial"/>
        </w:rPr>
        <w:lastRenderedPageBreak/>
        <w:t>levels of education, the unemployment rate in Swansea is just 4.6%, with the employed working across 7,780 active businesses to which around 32,600 people commute from outside Swansea to. Swansea, being a heavily vehicular dominated city, supports 75% of commuters who use their own private vehicles with just 16% using more sustainable forms of transport, leading to significant congestion issues and increased air pollution. There are around 155,900 licensed vehicles in Swansea and around 4.78 million annual tourists to Swansea bay bringing in millions for the area, however the disjointed links between the city centre and the bay area are inhibiting the massive growth potential that Swansea holds being a seaside city. </w:t>
      </w:r>
      <w:r w:rsidRPr="00846EC4">
        <w:rPr>
          <w:rStyle w:val="eop"/>
          <w:rFonts w:ascii="Arial" w:hAnsi="Arial" w:cs="Arial"/>
        </w:rPr>
        <w:t> </w:t>
      </w:r>
      <w:r w:rsidR="00CD449B">
        <w:rPr>
          <w:rStyle w:val="eop"/>
          <w:rFonts w:ascii="Arial" w:hAnsi="Arial" w:cs="Arial"/>
        </w:rPr>
        <w:t>(Swansea City Council, 2018)</w:t>
      </w:r>
    </w:p>
    <w:p w14:paraId="47A717A6" w14:textId="76966868"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t>With the links currently in place, Swansea is not holding up to its true potential, however, by simply redesigning the roads and public transport network, the city centre could be rejuvenated and attract significantly more tourism and businesses to the area. </w:t>
      </w:r>
      <w:r w:rsidRPr="00846EC4">
        <w:rPr>
          <w:rStyle w:val="eop"/>
          <w:rFonts w:ascii="Arial" w:hAnsi="Arial" w:cs="Arial"/>
        </w:rPr>
        <w:t>  </w:t>
      </w:r>
    </w:p>
    <w:p w14:paraId="70431F08" w14:textId="77777777" w:rsidR="0066182E" w:rsidRPr="00846EC4" w:rsidRDefault="0066182E" w:rsidP="0028709C">
      <w:pPr>
        <w:pStyle w:val="Heading1"/>
        <w:spacing w:line="480" w:lineRule="auto"/>
        <w:rPr>
          <w:rFonts w:ascii="Arial" w:hAnsi="Arial" w:cs="Arial"/>
          <w:sz w:val="24"/>
          <w:szCs w:val="24"/>
        </w:rPr>
      </w:pPr>
      <w:bookmarkStart w:id="8" w:name="_Toc36068370"/>
      <w:r w:rsidRPr="00846EC4">
        <w:rPr>
          <w:rStyle w:val="normaltextrun"/>
          <w:rFonts w:ascii="Arial" w:hAnsi="Arial" w:cs="Arial"/>
          <w:sz w:val="24"/>
          <w:szCs w:val="24"/>
        </w:rPr>
        <w:t>Problems / SWOT</w:t>
      </w:r>
      <w:bookmarkEnd w:id="8"/>
      <w:r w:rsidRPr="00846EC4">
        <w:rPr>
          <w:rStyle w:val="eop"/>
          <w:rFonts w:ascii="Arial" w:hAnsi="Arial" w:cs="Arial"/>
          <w:sz w:val="24"/>
          <w:szCs w:val="24"/>
        </w:rPr>
        <w:t> </w:t>
      </w:r>
    </w:p>
    <w:p w14:paraId="5A0A6D0A" w14:textId="77777777" w:rsidR="0066182E" w:rsidRPr="00846EC4" w:rsidRDefault="0066182E" w:rsidP="0028709C">
      <w:pPr>
        <w:pStyle w:val="paragraph"/>
        <w:spacing w:before="0" w:beforeAutospacing="0" w:after="0" w:afterAutospacing="0" w:line="480" w:lineRule="auto"/>
        <w:textAlignment w:val="baseline"/>
        <w:rPr>
          <w:rFonts w:ascii="Arial" w:hAnsi="Arial" w:cs="Arial"/>
        </w:rPr>
      </w:pPr>
      <w:r w:rsidRPr="00846EC4">
        <w:rPr>
          <w:rStyle w:val="eop"/>
          <w:rFonts w:ascii="Arial" w:hAnsi="Arial" w:cs="Arial"/>
        </w:rPr>
        <w:t> </w:t>
      </w:r>
    </w:p>
    <w:p w14:paraId="5D0611A4" w14:textId="15514D79" w:rsidR="0066182E"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There is a large amount of opportunity for a city like Swansea which has various strengths, but it is sadly overshadowed currently by its weaknesses which have burdened the city to be branded as a dying one. </w:t>
      </w:r>
      <w:r w:rsidRPr="00846EC4">
        <w:rPr>
          <w:rStyle w:val="eop"/>
          <w:rFonts w:ascii="Arial" w:hAnsi="Arial" w:cs="Arial"/>
        </w:rPr>
        <w:t> </w:t>
      </w:r>
    </w:p>
    <w:p w14:paraId="053E0BA3" w14:textId="3851211D" w:rsidR="00D4288B" w:rsidRPr="00846EC4" w:rsidRDefault="00D4288B" w:rsidP="0028709C">
      <w:pPr>
        <w:pStyle w:val="paragraph"/>
        <w:spacing w:before="0" w:beforeAutospacing="0" w:after="0" w:afterAutospacing="0" w:line="480" w:lineRule="auto"/>
        <w:ind w:firstLine="720"/>
        <w:textAlignment w:val="baseline"/>
        <w:rPr>
          <w:rStyle w:val="eop"/>
          <w:rFonts w:ascii="Arial" w:hAnsi="Arial" w:cs="Arial"/>
        </w:rPr>
      </w:pPr>
    </w:p>
    <w:p w14:paraId="1B703885" w14:textId="71F814CB" w:rsidR="00D4288B" w:rsidRPr="00846EC4" w:rsidRDefault="00D4288B" w:rsidP="0028709C">
      <w:pPr>
        <w:pStyle w:val="Heading1"/>
        <w:spacing w:line="480" w:lineRule="auto"/>
        <w:rPr>
          <w:rFonts w:ascii="Arial" w:hAnsi="Arial" w:cs="Arial"/>
          <w:sz w:val="24"/>
          <w:szCs w:val="24"/>
        </w:rPr>
      </w:pPr>
      <w:bookmarkStart w:id="9" w:name="_Toc36068371"/>
      <w:r w:rsidRPr="00846EC4">
        <w:rPr>
          <w:rFonts w:ascii="Arial" w:hAnsi="Arial" w:cs="Arial"/>
          <w:sz w:val="24"/>
          <w:szCs w:val="24"/>
        </w:rPr>
        <w:lastRenderedPageBreak/>
        <w:t>Strengths</w:t>
      </w:r>
      <w:bookmarkEnd w:id="9"/>
    </w:p>
    <w:p w14:paraId="5542A947" w14:textId="77777777" w:rsidR="00D4288B" w:rsidRPr="00846EC4" w:rsidRDefault="00D4288B" w:rsidP="0028709C">
      <w:pPr>
        <w:spacing w:line="480" w:lineRule="auto"/>
        <w:rPr>
          <w:rFonts w:ascii="Arial" w:hAnsi="Arial" w:cs="Arial"/>
          <w:sz w:val="24"/>
          <w:szCs w:val="24"/>
        </w:rPr>
      </w:pPr>
    </w:p>
    <w:p w14:paraId="4CDFA7D4" w14:textId="7E3E3016" w:rsidR="0066182E"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By completing a SWOT analysis of Swansea, </w:t>
      </w:r>
      <w:r w:rsidRPr="00846EC4">
        <w:rPr>
          <w:rStyle w:val="advancedproofingissue"/>
          <w:rFonts w:ascii="Arial" w:eastAsiaTheme="majorEastAsia" w:hAnsi="Arial" w:cs="Arial"/>
        </w:rPr>
        <w:t>it can be seen that Swansea</w:t>
      </w:r>
      <w:r w:rsidRPr="00846EC4">
        <w:rPr>
          <w:rStyle w:val="normaltextrun"/>
          <w:rFonts w:ascii="Arial" w:hAnsi="Arial" w:cs="Arial"/>
        </w:rPr>
        <w:t> has a huge geographical advantage due to the close proximity of the city centre to the beach, a unique feature that is not currently utilised to its full potential. Swansea also has a rich cultural heritage, with stunning castle remains right at the heart of the city but is sadly currently muchly overlooked by visitors as the area falls into disrepair with information boards being illegible and antisocial behaviour discouraging full usage of the site. Being a university city, there is a lot of potential for business growth and graduate programmes to support and encourage students to stay in Swansea post-graduation, as currently many students relocate to areas with more opportunities. Finally, the city has a rich night life and holds a lot of appeal in that aspect, especially for students who wish to study in Swansea specifically for the experience of Wind Street. </w:t>
      </w:r>
      <w:r w:rsidRPr="00846EC4">
        <w:rPr>
          <w:rStyle w:val="eop"/>
          <w:rFonts w:ascii="Arial" w:hAnsi="Arial" w:cs="Arial"/>
        </w:rPr>
        <w:t> </w:t>
      </w:r>
    </w:p>
    <w:p w14:paraId="139DC632" w14:textId="30856280" w:rsidR="00D4288B" w:rsidRPr="00846EC4" w:rsidRDefault="002130FC" w:rsidP="0028709C">
      <w:pPr>
        <w:pStyle w:val="Heading1"/>
        <w:spacing w:line="480" w:lineRule="auto"/>
        <w:rPr>
          <w:rFonts w:ascii="Arial" w:hAnsi="Arial" w:cs="Arial"/>
          <w:sz w:val="24"/>
          <w:szCs w:val="24"/>
        </w:rPr>
      </w:pPr>
      <w:bookmarkStart w:id="10" w:name="_Toc36068372"/>
      <w:r w:rsidRPr="00846EC4">
        <w:rPr>
          <w:rFonts w:ascii="Arial" w:hAnsi="Arial" w:cs="Arial"/>
          <w:sz w:val="24"/>
          <w:szCs w:val="24"/>
        </w:rPr>
        <w:t>Weakness</w:t>
      </w:r>
      <w:bookmarkEnd w:id="10"/>
    </w:p>
    <w:p w14:paraId="0820A20B" w14:textId="77777777" w:rsidR="002130FC" w:rsidRPr="00846EC4" w:rsidRDefault="002130FC" w:rsidP="0028709C">
      <w:pPr>
        <w:spacing w:line="480" w:lineRule="auto"/>
        <w:rPr>
          <w:rFonts w:ascii="Arial" w:hAnsi="Arial" w:cs="Arial"/>
          <w:sz w:val="24"/>
          <w:szCs w:val="24"/>
        </w:rPr>
      </w:pPr>
    </w:p>
    <w:p w14:paraId="3B365565" w14:textId="3911A336" w:rsidR="0066182E"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 xml:space="preserve">The transport system in Swansea is largely where the cities downfall lies. The city is dominated by private vehicles, with much of the centre being dedicated to parking, there is encouragement for the use of cars as there is free / cheap parking widely available even during busy periods. The extensive parking lots mean that the city centre lacks much greenspace making the area enclosed </w:t>
      </w:r>
      <w:r w:rsidRPr="00846EC4">
        <w:rPr>
          <w:rStyle w:val="normaltextrun"/>
          <w:rFonts w:ascii="Arial" w:hAnsi="Arial" w:cs="Arial"/>
        </w:rPr>
        <w:lastRenderedPageBreak/>
        <w:t>and unfavourable to residents, it is also suspectable to antisocial behaviour as many places aren't respected in the community and are avoided by locals, unknowingly encouraging the abuse of public spaces by drug users. Despite this there is a surprising lack of disabled parking with direct access to the city centre making it difficult for elderly people and people with disabilities to get to the shops. The road layouts are ill designed and frequently changed to correct flaws that should've been recognised during the planning stage, meaning much of the city centre is under construction, most notably the Kingsway, leading to the dysfunction of systems like the bus lanes but also adding to confusion and congestion as lanes are changed or rerouted regularly.  The growth in road traffic volumes also makes pedestrian access more restricted and dangerous</w:t>
      </w:r>
      <w:r w:rsidR="00CD449B">
        <w:rPr>
          <w:rStyle w:val="normaltextrun"/>
          <w:rFonts w:ascii="Arial" w:hAnsi="Arial" w:cs="Arial"/>
        </w:rPr>
        <w:t xml:space="preserve"> (Geoff Lacey, 1975). </w:t>
      </w:r>
      <w:r w:rsidRPr="00846EC4">
        <w:rPr>
          <w:rStyle w:val="normaltextrun"/>
          <w:rFonts w:ascii="Arial" w:hAnsi="Arial" w:cs="Arial"/>
        </w:rPr>
        <w:t xml:space="preserve"> Taxi services are one of the only services offered 24 hours, however, compared to recent travel service apps (such as uber) black cabs are very costly and potentially promote drink driving especially among students. The nearest international airport for Swansea is Bristol, Cardiff being a smaller option too for some European flights, however Swansea has a private airport that used to provide domestic and international flights alike Cardiff but flights were stopped due to a lack of income and ‘safety concerns’. Finally, there is very minimal use of public transport in Swansea, as previously displayed, and this is due to a number of reasons, primarily the expense and unreliability of public transport means that traveling in a private vehicle is often significantly faster, more comfortable and even cheaper than utilisation of public transport (for same day travel) beyond this, public transport has gained a bad reputation for being </w:t>
      </w:r>
      <w:r w:rsidRPr="00846EC4">
        <w:rPr>
          <w:rStyle w:val="normaltextrun"/>
          <w:rFonts w:ascii="Arial" w:hAnsi="Arial" w:cs="Arial"/>
        </w:rPr>
        <w:lastRenderedPageBreak/>
        <w:t>unreliable, having bad outreach for rural areas, and even being unsafe especially at night or around stations. </w:t>
      </w:r>
      <w:r w:rsidRPr="00846EC4">
        <w:rPr>
          <w:rStyle w:val="eop"/>
          <w:rFonts w:ascii="Arial" w:hAnsi="Arial" w:cs="Arial"/>
        </w:rPr>
        <w:t> </w:t>
      </w:r>
    </w:p>
    <w:p w14:paraId="681D969E" w14:textId="33022358" w:rsidR="002130FC" w:rsidRPr="00846EC4" w:rsidRDefault="002130FC" w:rsidP="0028709C">
      <w:pPr>
        <w:pStyle w:val="Heading1"/>
        <w:spacing w:line="480" w:lineRule="auto"/>
        <w:rPr>
          <w:rFonts w:ascii="Arial" w:hAnsi="Arial" w:cs="Arial"/>
          <w:sz w:val="24"/>
          <w:szCs w:val="24"/>
        </w:rPr>
      </w:pPr>
      <w:bookmarkStart w:id="11" w:name="_Toc36068373"/>
      <w:r w:rsidRPr="00846EC4">
        <w:rPr>
          <w:rFonts w:ascii="Arial" w:hAnsi="Arial" w:cs="Arial"/>
          <w:sz w:val="24"/>
          <w:szCs w:val="24"/>
        </w:rPr>
        <w:t>Opportunity</w:t>
      </w:r>
      <w:bookmarkEnd w:id="11"/>
      <w:r w:rsidRPr="00846EC4">
        <w:rPr>
          <w:rFonts w:ascii="Arial" w:hAnsi="Arial" w:cs="Arial"/>
          <w:sz w:val="24"/>
          <w:szCs w:val="24"/>
        </w:rPr>
        <w:t xml:space="preserve"> </w:t>
      </w:r>
    </w:p>
    <w:p w14:paraId="7412AFDF" w14:textId="77777777" w:rsidR="002130FC" w:rsidRPr="00846EC4" w:rsidRDefault="002130FC" w:rsidP="0028709C">
      <w:pPr>
        <w:spacing w:line="480" w:lineRule="auto"/>
        <w:rPr>
          <w:rFonts w:ascii="Arial" w:hAnsi="Arial" w:cs="Arial"/>
          <w:sz w:val="24"/>
          <w:szCs w:val="24"/>
        </w:rPr>
      </w:pPr>
    </w:p>
    <w:p w14:paraId="2E76D451" w14:textId="18657AA9" w:rsidR="0066182E"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Despite its downfall there is plenty of opportunity or Swansea, mainly with the support from the community for change as many local people feel that the city has lost its charm and would love to see the redevelopment of the centre. Community support is a massive element to every construction project and by having that fundamental demand for change it allows projects to come into commencement quicker. Additionally, there is a lot of funding available for the redesign of the roads and other transport networks but also available grants and support for large scale projects.  An example of this would be the tidal lagoon project, which would bring forward a lot of benefits and income to Swansea, the projected is largely backed by the community who are pushing for it to go forward and despite public funding being pulled, private investors are still looking to support the project which would almost indefinitely boost the redevelopment of the city. </w:t>
      </w:r>
      <w:r w:rsidRPr="00846EC4">
        <w:rPr>
          <w:rStyle w:val="eop"/>
          <w:rFonts w:ascii="Arial" w:hAnsi="Arial" w:cs="Arial"/>
        </w:rPr>
        <w:t> </w:t>
      </w:r>
    </w:p>
    <w:p w14:paraId="081F6B7E" w14:textId="612F542E" w:rsidR="002130FC" w:rsidRPr="00846EC4" w:rsidRDefault="002130FC" w:rsidP="0028709C">
      <w:pPr>
        <w:pStyle w:val="Heading1"/>
        <w:spacing w:line="480" w:lineRule="auto"/>
        <w:rPr>
          <w:rFonts w:ascii="Arial" w:hAnsi="Arial" w:cs="Arial"/>
          <w:sz w:val="24"/>
          <w:szCs w:val="24"/>
        </w:rPr>
      </w:pPr>
      <w:bookmarkStart w:id="12" w:name="_Toc36068374"/>
      <w:r w:rsidRPr="00846EC4">
        <w:rPr>
          <w:rFonts w:ascii="Arial" w:hAnsi="Arial" w:cs="Arial"/>
          <w:sz w:val="24"/>
          <w:szCs w:val="24"/>
        </w:rPr>
        <w:t>Threats</w:t>
      </w:r>
      <w:bookmarkEnd w:id="12"/>
    </w:p>
    <w:p w14:paraId="6FBD4DA3" w14:textId="77777777" w:rsidR="002130FC" w:rsidRPr="00846EC4" w:rsidRDefault="002130FC" w:rsidP="0028709C">
      <w:pPr>
        <w:spacing w:line="480" w:lineRule="auto"/>
        <w:rPr>
          <w:rFonts w:ascii="Arial" w:hAnsi="Arial" w:cs="Arial"/>
          <w:sz w:val="24"/>
          <w:szCs w:val="24"/>
        </w:rPr>
      </w:pPr>
    </w:p>
    <w:p w14:paraId="1FBBEBFD" w14:textId="77777777"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lastRenderedPageBreak/>
        <w:t>Lastly, the threats to Swansea are </w:t>
      </w:r>
      <w:r w:rsidRPr="00846EC4">
        <w:rPr>
          <w:rStyle w:val="advancedproofingissue"/>
          <w:rFonts w:ascii="Arial" w:eastAsiaTheme="majorEastAsia" w:hAnsi="Arial" w:cs="Arial"/>
        </w:rPr>
        <w:t>similar to</w:t>
      </w:r>
      <w:r w:rsidRPr="00846EC4">
        <w:rPr>
          <w:rStyle w:val="normaltextrun"/>
          <w:rFonts w:ascii="Arial" w:hAnsi="Arial" w:cs="Arial"/>
        </w:rPr>
        <w:t> those of other cities. Limitations such as funding and legislation of course can slow and even prohibit development especially in a deprived city like Swansea but following this is constrictions with education of the working population. Transforming Swansea into a business hub for skilled workers could isolate the current population who are majorly ‘unskilled’ manual labours, so there must be a link between the education and the businesses in order to provide all residents with equal opportunity post-redevelopment.  Drugs and other criminal activity are a large problem in Swansea, and it seems that much of the city centre has become unsafe to roam even during the daytime, deterring vulnerable people from shopping there. Areas, especially around the train and bus stations are </w:t>
      </w:r>
      <w:r w:rsidRPr="00846EC4">
        <w:rPr>
          <w:rStyle w:val="advancedproofingissue"/>
          <w:rFonts w:ascii="Arial" w:eastAsiaTheme="majorEastAsia" w:hAnsi="Arial" w:cs="Arial"/>
        </w:rPr>
        <w:t>actually considered</w:t>
      </w:r>
      <w:r w:rsidRPr="00846EC4">
        <w:rPr>
          <w:rStyle w:val="normaltextrun"/>
          <w:rFonts w:ascii="Arial" w:hAnsi="Arial" w:cs="Arial"/>
        </w:rPr>
        <w:t> to be some of the worst in the centre and paraphernalia can frequently be found scattered on the streets in almost any location you visit. </w:t>
      </w:r>
      <w:r w:rsidRPr="00846EC4">
        <w:rPr>
          <w:rStyle w:val="eop"/>
          <w:rFonts w:ascii="Arial" w:hAnsi="Arial" w:cs="Arial"/>
        </w:rPr>
        <w:t> </w:t>
      </w:r>
    </w:p>
    <w:p w14:paraId="0759041B" w14:textId="77777777"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eop"/>
          <w:rFonts w:ascii="Arial" w:hAnsi="Arial" w:cs="Arial"/>
        </w:rPr>
        <w:t> </w:t>
      </w:r>
    </w:p>
    <w:p w14:paraId="7CFF4650" w14:textId="77777777" w:rsidR="0066182E" w:rsidRPr="00846EC4" w:rsidRDefault="0066182E" w:rsidP="0028709C">
      <w:pPr>
        <w:pStyle w:val="Heading1"/>
        <w:spacing w:line="480" w:lineRule="auto"/>
        <w:rPr>
          <w:rFonts w:ascii="Arial" w:hAnsi="Arial" w:cs="Arial"/>
          <w:sz w:val="24"/>
          <w:szCs w:val="24"/>
        </w:rPr>
      </w:pPr>
      <w:bookmarkStart w:id="13" w:name="_Toc36068375"/>
      <w:r w:rsidRPr="00846EC4">
        <w:rPr>
          <w:rStyle w:val="normaltextrun"/>
          <w:rFonts w:ascii="Arial" w:hAnsi="Arial" w:cs="Arial"/>
          <w:sz w:val="24"/>
          <w:szCs w:val="24"/>
        </w:rPr>
        <w:t>Improvements</w:t>
      </w:r>
      <w:bookmarkEnd w:id="13"/>
      <w:r w:rsidRPr="00846EC4">
        <w:rPr>
          <w:rStyle w:val="eop"/>
          <w:rFonts w:ascii="Arial" w:hAnsi="Arial" w:cs="Arial"/>
          <w:sz w:val="24"/>
          <w:szCs w:val="24"/>
        </w:rPr>
        <w:t> </w:t>
      </w:r>
    </w:p>
    <w:p w14:paraId="68396857" w14:textId="77777777" w:rsidR="0066182E" w:rsidRPr="00846EC4" w:rsidRDefault="0066182E" w:rsidP="0028709C">
      <w:pPr>
        <w:pStyle w:val="paragraph"/>
        <w:spacing w:before="0" w:beforeAutospacing="0" w:after="0" w:afterAutospacing="0" w:line="480" w:lineRule="auto"/>
        <w:textAlignment w:val="baseline"/>
        <w:rPr>
          <w:rFonts w:ascii="Arial" w:hAnsi="Arial" w:cs="Arial"/>
        </w:rPr>
      </w:pPr>
      <w:r w:rsidRPr="00846EC4">
        <w:rPr>
          <w:rStyle w:val="eop"/>
          <w:rFonts w:ascii="Arial" w:hAnsi="Arial" w:cs="Arial"/>
        </w:rPr>
        <w:t> </w:t>
      </w:r>
    </w:p>
    <w:p w14:paraId="7D64C66A" w14:textId="3A2A1879" w:rsidR="0066182E" w:rsidRPr="00846EC4" w:rsidRDefault="0066182E" w:rsidP="0028709C">
      <w:pPr>
        <w:pStyle w:val="paragraph"/>
        <w:spacing w:before="0" w:beforeAutospacing="0" w:after="0" w:afterAutospacing="0" w:line="480" w:lineRule="auto"/>
        <w:textAlignment w:val="baseline"/>
        <w:rPr>
          <w:rFonts w:ascii="Arial" w:hAnsi="Arial" w:cs="Arial"/>
        </w:rPr>
      </w:pPr>
      <w:r w:rsidRPr="00846EC4">
        <w:rPr>
          <w:rStyle w:val="normaltextrun"/>
          <w:rFonts w:ascii="Arial" w:hAnsi="Arial" w:cs="Arial"/>
          <w:color w:val="000000"/>
          <w:lang w:val="en-US"/>
        </w:rPr>
        <w:t>“By 2030 South West Wales will be a confident, ambitious and connected City Region </w:t>
      </w:r>
      <w:r w:rsidR="00C54C12" w:rsidRPr="00846EC4">
        <w:rPr>
          <w:rStyle w:val="spellingerror"/>
          <w:rFonts w:ascii="Arial" w:hAnsi="Arial" w:cs="Arial"/>
          <w:color w:val="000000"/>
          <w:lang w:val="en-US"/>
        </w:rPr>
        <w:t>recogn</w:t>
      </w:r>
      <w:r w:rsidR="00C54C12">
        <w:rPr>
          <w:rStyle w:val="spellingerror"/>
          <w:rFonts w:ascii="Arial" w:hAnsi="Arial" w:cs="Arial"/>
          <w:color w:val="000000"/>
          <w:lang w:val="en-US"/>
        </w:rPr>
        <w:t>is</w:t>
      </w:r>
      <w:r w:rsidR="00C54C12" w:rsidRPr="00846EC4">
        <w:rPr>
          <w:rStyle w:val="spellingerror"/>
          <w:rFonts w:ascii="Arial" w:hAnsi="Arial" w:cs="Arial"/>
          <w:color w:val="000000"/>
          <w:lang w:val="en-US"/>
        </w:rPr>
        <w:t>ed</w:t>
      </w:r>
      <w:r w:rsidRPr="00846EC4">
        <w:rPr>
          <w:rStyle w:val="normaltextrun"/>
          <w:rFonts w:ascii="Arial" w:hAnsi="Arial" w:cs="Arial"/>
          <w:color w:val="000000"/>
          <w:lang w:val="en-US"/>
        </w:rPr>
        <w:t> internationally for its emerging knowledge and innovation economy”</w:t>
      </w:r>
      <w:r w:rsidRPr="00846EC4">
        <w:rPr>
          <w:rStyle w:val="eop"/>
          <w:rFonts w:ascii="Arial" w:hAnsi="Arial" w:cs="Arial"/>
        </w:rPr>
        <w:t> </w:t>
      </w:r>
      <w:r w:rsidR="00CD449B">
        <w:rPr>
          <w:rStyle w:val="eop"/>
          <w:rFonts w:ascii="Arial" w:hAnsi="Arial" w:cs="Arial"/>
        </w:rPr>
        <w:t>(Swansea City Council, 2015)</w:t>
      </w:r>
    </w:p>
    <w:p w14:paraId="1E1CD788" w14:textId="73DF52A6" w:rsidR="0066182E" w:rsidRPr="00846EC4" w:rsidRDefault="0066182E" w:rsidP="0028709C">
      <w:pPr>
        <w:pStyle w:val="Heading1"/>
        <w:spacing w:line="480" w:lineRule="auto"/>
        <w:rPr>
          <w:rStyle w:val="eop"/>
          <w:rFonts w:ascii="Arial" w:hAnsi="Arial" w:cs="Arial"/>
          <w:sz w:val="24"/>
          <w:szCs w:val="24"/>
        </w:rPr>
      </w:pPr>
      <w:r w:rsidRPr="00846EC4">
        <w:rPr>
          <w:rStyle w:val="eop"/>
          <w:rFonts w:ascii="Arial" w:hAnsi="Arial" w:cs="Arial"/>
          <w:sz w:val="24"/>
          <w:szCs w:val="24"/>
        </w:rPr>
        <w:lastRenderedPageBreak/>
        <w:t> </w:t>
      </w:r>
      <w:bookmarkStart w:id="14" w:name="_Toc36068376"/>
      <w:r w:rsidR="002130FC" w:rsidRPr="00846EC4">
        <w:rPr>
          <w:rStyle w:val="eop"/>
          <w:rFonts w:ascii="Arial" w:hAnsi="Arial" w:cs="Arial"/>
          <w:sz w:val="24"/>
          <w:szCs w:val="24"/>
        </w:rPr>
        <w:t>Council Plan Improvements</w:t>
      </w:r>
      <w:bookmarkEnd w:id="14"/>
    </w:p>
    <w:p w14:paraId="5972AF27" w14:textId="77777777" w:rsidR="002130FC" w:rsidRPr="00846EC4" w:rsidRDefault="002130FC" w:rsidP="0028709C">
      <w:pPr>
        <w:spacing w:line="480" w:lineRule="auto"/>
        <w:rPr>
          <w:rFonts w:ascii="Arial" w:hAnsi="Arial" w:cs="Arial"/>
          <w:sz w:val="24"/>
          <w:szCs w:val="24"/>
        </w:rPr>
      </w:pPr>
    </w:p>
    <w:p w14:paraId="2ECCEC0A" w14:textId="0D3015F9" w:rsidR="002130FC"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t>By examining Swansea City Council’s regional transport plan, many of the suggestions are very submissive and </w:t>
      </w:r>
      <w:r w:rsidRPr="00846EC4">
        <w:rPr>
          <w:rStyle w:val="spellingerror"/>
          <w:rFonts w:ascii="Arial" w:hAnsi="Arial" w:cs="Arial"/>
        </w:rPr>
        <w:t>indescript</w:t>
      </w:r>
      <w:r w:rsidRPr="00846EC4">
        <w:rPr>
          <w:rStyle w:val="normaltextrun"/>
          <w:rFonts w:ascii="Arial" w:hAnsi="Arial" w:cs="Arial"/>
        </w:rPr>
        <w:t> in their wording. For example, the ‘Demand Restraint’ simply suggests ‘restricting private care use’ without further elaboration on how they plan to implement this strategy at all. Similar to the ‘Hearts and Minds’ plan which ‘focuses on encouraging more use of sustainable travel and reduction of non-essential travel’ with no explanation of how, eventually the conclusion of the plan was to implement a ‘mix and match’ of all the strategies suggested as it was deemed the most ‘realistic’ option. The long-term suggestions also lack substance and direction with suggestions such as promoting integration and providing better information delving no deeper than listing a few policies which appear just as vague as the overarching statements. Though there is an attempt to implement plans in order to improve the regional transport system it becomes clear that the ideas put forward are just short term and cheap fixes to avoid having to tackle the huge issue that is present in the city. It is no secret that massive changes to any transport system will be significantly costly and disruptive and so avoidance of large-scale plans is going to be evident in documents. </w:t>
      </w:r>
      <w:r w:rsidRPr="00846EC4">
        <w:rPr>
          <w:rStyle w:val="eop"/>
          <w:rFonts w:ascii="Arial" w:hAnsi="Arial" w:cs="Arial"/>
        </w:rPr>
        <w:t> </w:t>
      </w:r>
      <w:r w:rsidR="00CD449B">
        <w:rPr>
          <w:rStyle w:val="eop"/>
          <w:rFonts w:ascii="Arial" w:hAnsi="Arial" w:cs="Arial"/>
        </w:rPr>
        <w:t>(Swansea City Council, 2010)</w:t>
      </w:r>
    </w:p>
    <w:p w14:paraId="39622D91" w14:textId="290C49EA" w:rsidR="0066182E"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 xml:space="preserve">Despite this, Swansea can benefit from a massive redevelopment, and with its favourable attributes, Swansea could potentially be bringing in millions for </w:t>
      </w:r>
      <w:r w:rsidRPr="00846EC4">
        <w:rPr>
          <w:rStyle w:val="normaltextrun"/>
          <w:rFonts w:ascii="Arial" w:hAnsi="Arial" w:cs="Arial"/>
        </w:rPr>
        <w:lastRenderedPageBreak/>
        <w:t>the local economy, the benefits just </w:t>
      </w:r>
      <w:r w:rsidRPr="00846EC4">
        <w:rPr>
          <w:rStyle w:val="advancedproofingissue"/>
          <w:rFonts w:ascii="Arial" w:eastAsiaTheme="majorEastAsia" w:hAnsi="Arial" w:cs="Arial"/>
        </w:rPr>
        <w:t>have to</w:t>
      </w:r>
      <w:r w:rsidRPr="00846EC4">
        <w:rPr>
          <w:rStyle w:val="normaltextrun"/>
          <w:rFonts w:ascii="Arial" w:hAnsi="Arial" w:cs="Arial"/>
        </w:rPr>
        <w:t> be visible almost immediately in order for construction to be approved.</w:t>
      </w:r>
      <w:r w:rsidRPr="00846EC4">
        <w:rPr>
          <w:rStyle w:val="eop"/>
          <w:rFonts w:ascii="Arial" w:hAnsi="Arial" w:cs="Arial"/>
        </w:rPr>
        <w:t> </w:t>
      </w:r>
    </w:p>
    <w:p w14:paraId="4ED6E975" w14:textId="08C79A26" w:rsidR="002130FC" w:rsidRPr="00846EC4" w:rsidRDefault="00622EAC" w:rsidP="0028709C">
      <w:pPr>
        <w:pStyle w:val="Heading1"/>
        <w:spacing w:line="480" w:lineRule="auto"/>
        <w:rPr>
          <w:rFonts w:ascii="Arial" w:hAnsi="Arial" w:cs="Arial"/>
          <w:sz w:val="24"/>
          <w:szCs w:val="24"/>
        </w:rPr>
      </w:pPr>
      <w:bookmarkStart w:id="15" w:name="_Toc36068377"/>
      <w:r w:rsidRPr="00846EC4">
        <w:rPr>
          <w:rFonts w:ascii="Arial" w:hAnsi="Arial" w:cs="Arial"/>
          <w:sz w:val="24"/>
          <w:szCs w:val="24"/>
        </w:rPr>
        <w:t>No</w:t>
      </w:r>
      <w:r w:rsidR="002130FC" w:rsidRPr="00846EC4">
        <w:rPr>
          <w:rFonts w:ascii="Arial" w:hAnsi="Arial" w:cs="Arial"/>
          <w:sz w:val="24"/>
          <w:szCs w:val="24"/>
        </w:rPr>
        <w:t xml:space="preserve"> Cost</w:t>
      </w:r>
      <w:r w:rsidRPr="00846EC4">
        <w:rPr>
          <w:rFonts w:ascii="Arial" w:hAnsi="Arial" w:cs="Arial"/>
          <w:sz w:val="24"/>
          <w:szCs w:val="24"/>
        </w:rPr>
        <w:t xml:space="preserve"> / Profitable</w:t>
      </w:r>
      <w:r w:rsidR="002130FC" w:rsidRPr="00846EC4">
        <w:rPr>
          <w:rFonts w:ascii="Arial" w:hAnsi="Arial" w:cs="Arial"/>
          <w:sz w:val="24"/>
          <w:szCs w:val="24"/>
        </w:rPr>
        <w:t xml:space="preserve"> Solutions</w:t>
      </w:r>
      <w:bookmarkEnd w:id="15"/>
    </w:p>
    <w:p w14:paraId="2D56A4BB" w14:textId="77777777" w:rsidR="002130FC" w:rsidRPr="00846EC4" w:rsidRDefault="002130FC" w:rsidP="0028709C">
      <w:pPr>
        <w:spacing w:line="480" w:lineRule="auto"/>
        <w:rPr>
          <w:rFonts w:ascii="Arial" w:hAnsi="Arial" w:cs="Arial"/>
          <w:sz w:val="24"/>
          <w:szCs w:val="24"/>
        </w:rPr>
      </w:pPr>
    </w:p>
    <w:p w14:paraId="067AD564" w14:textId="32658DF6" w:rsidR="0066182E"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 Not all changes to improve the transport network need to be high cost, in fact, some methods can have no cost at all, or even generate income. Primarily, implementing staggered workdays is a completely cost-free way of not only reducing congestion, lowering emissions and freeing up parking space but is also an efficient way of maximising employee time, and limiting lateness. Similarly, having certain positions work from home will have the same effect all while costing nothing to the government, public or employer. Other methods of income generation / road use discouragement could include reducing parking capacity, increasing parking charges including for businesses (encouraging parking charges on private land amongst employers) increasing road taxes, increasing petrol prices, implementing congestion charges and road rolls and encouraging teleshopping/working from home although this could have adverse effects on rejuvenating the city centre and replenishing businesses. In terms of encouraging parking charges on private land from employers, a good scheme to implement would be the ‘cash out’ parking scheme which means that commuters who are offered subsidi</w:t>
      </w:r>
      <w:r w:rsidR="00C54C12">
        <w:rPr>
          <w:rStyle w:val="normaltextrun"/>
          <w:rFonts w:ascii="Arial" w:hAnsi="Arial" w:cs="Arial"/>
        </w:rPr>
        <w:t>s</w:t>
      </w:r>
      <w:r w:rsidRPr="00846EC4">
        <w:rPr>
          <w:rStyle w:val="normaltextrun"/>
          <w:rFonts w:ascii="Arial" w:hAnsi="Arial" w:cs="Arial"/>
        </w:rPr>
        <w:t xml:space="preserve">ed parking are also offered the cash equivalent if they use alternative travel modes (Shoup, 2005), this suggestion is </w:t>
      </w:r>
      <w:r w:rsidRPr="00846EC4">
        <w:rPr>
          <w:rStyle w:val="normaltextrun"/>
          <w:rFonts w:ascii="Arial" w:hAnsi="Arial" w:cs="Arial"/>
        </w:rPr>
        <w:lastRenderedPageBreak/>
        <w:t>listed as a ‘win-win’ transport solution as it is not negatively impacting social, economic or environmental factors. </w:t>
      </w:r>
      <w:r w:rsidRPr="00846EC4">
        <w:rPr>
          <w:rStyle w:val="eop"/>
          <w:rFonts w:ascii="Arial" w:hAnsi="Arial" w:cs="Arial"/>
        </w:rPr>
        <w:t> </w:t>
      </w:r>
      <w:r w:rsidR="00CD449B">
        <w:rPr>
          <w:rStyle w:val="eop"/>
          <w:rFonts w:ascii="Arial" w:hAnsi="Arial" w:cs="Arial"/>
        </w:rPr>
        <w:t>(VTPI, 2017).</w:t>
      </w:r>
    </w:p>
    <w:p w14:paraId="07C6E4C5" w14:textId="776E8EA7" w:rsidR="006C540D" w:rsidRPr="00846EC4" w:rsidRDefault="00622EAC" w:rsidP="0028709C">
      <w:pPr>
        <w:pStyle w:val="Heading1"/>
        <w:spacing w:line="480" w:lineRule="auto"/>
        <w:rPr>
          <w:rFonts w:ascii="Arial" w:hAnsi="Arial" w:cs="Arial"/>
          <w:sz w:val="24"/>
          <w:szCs w:val="24"/>
        </w:rPr>
      </w:pPr>
      <w:bookmarkStart w:id="16" w:name="_Toc36068378"/>
      <w:r w:rsidRPr="00846EC4">
        <w:rPr>
          <w:rFonts w:ascii="Arial" w:hAnsi="Arial" w:cs="Arial"/>
          <w:sz w:val="24"/>
          <w:szCs w:val="24"/>
        </w:rPr>
        <w:t>Low Cost Solutions</w:t>
      </w:r>
      <w:bookmarkEnd w:id="16"/>
    </w:p>
    <w:p w14:paraId="6763A230" w14:textId="77777777" w:rsidR="00622EAC" w:rsidRPr="00846EC4" w:rsidRDefault="00622EAC" w:rsidP="0028709C">
      <w:pPr>
        <w:spacing w:line="480" w:lineRule="auto"/>
        <w:rPr>
          <w:rFonts w:ascii="Arial" w:hAnsi="Arial" w:cs="Arial"/>
          <w:sz w:val="24"/>
          <w:szCs w:val="24"/>
        </w:rPr>
      </w:pPr>
    </w:p>
    <w:p w14:paraId="31591C45" w14:textId="369953A1"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t>Some low-expense changes can include things such as installing road sensors to track the traffic in hotspots and connect them to apps/radio updates in order to warn of collisions and other delays as well as help to reduce congestion during peak times and reroute road users to prevent further build-up. </w:t>
      </w:r>
      <w:r w:rsidRPr="00846EC4">
        <w:rPr>
          <w:rStyle w:val="contextualspellingandgrammarerror"/>
          <w:rFonts w:ascii="Arial" w:eastAsiaTheme="majorEastAsia" w:hAnsi="Arial" w:cs="Arial"/>
        </w:rPr>
        <w:t>Similarly</w:t>
      </w:r>
      <w:r w:rsidRPr="00846EC4">
        <w:rPr>
          <w:rStyle w:val="normaltextrun"/>
          <w:rFonts w:ascii="Arial" w:hAnsi="Arial" w:cs="Arial"/>
        </w:rPr>
        <w:t> to this, having timed traffic lights that favour dominant roads can help to clear roads by reducing time spent at the lights. </w:t>
      </w:r>
      <w:r w:rsidRPr="00846EC4">
        <w:rPr>
          <w:rStyle w:val="eop"/>
          <w:rFonts w:ascii="Arial" w:hAnsi="Arial" w:cs="Arial"/>
        </w:rPr>
        <w:t> </w:t>
      </w:r>
      <w:r w:rsidR="00CD449B">
        <w:rPr>
          <w:rStyle w:val="eop"/>
          <w:rFonts w:ascii="Arial" w:hAnsi="Arial" w:cs="Arial"/>
        </w:rPr>
        <w:t>(Cains et al. 2004)</w:t>
      </w:r>
    </w:p>
    <w:p w14:paraId="429E4CB9" w14:textId="77777777"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t>Some initial funding into improving the public perception of public transport also needs to take place following the improvement of the systems in order to restore faith in the services and help to generate usage. By improving the outreach of public transport and extending services (providing some 24-hour services to support night life) but also improving the comfort of the services it will make usage more desirable. Addressing cost issues with things such as unlimited travel cards and free travel for under 16’s to encourage use by school children. </w:t>
      </w:r>
      <w:r w:rsidRPr="00846EC4">
        <w:rPr>
          <w:rStyle w:val="eop"/>
          <w:rFonts w:ascii="Arial" w:hAnsi="Arial" w:cs="Arial"/>
        </w:rPr>
        <w:t> </w:t>
      </w:r>
    </w:p>
    <w:p w14:paraId="4DF21DE3" w14:textId="3114FB33" w:rsidR="0066182E" w:rsidRPr="00846EC4" w:rsidRDefault="00810F0C"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Instalment</w:t>
      </w:r>
      <w:r w:rsidR="0066182E" w:rsidRPr="00846EC4">
        <w:rPr>
          <w:rStyle w:val="normaltextrun"/>
          <w:rFonts w:ascii="Arial" w:hAnsi="Arial" w:cs="Arial"/>
        </w:rPr>
        <w:t xml:space="preserve"> of bike rental schemes along popular pathways, particularly the cycle track and down towards </w:t>
      </w:r>
      <w:r w:rsidR="0066182E" w:rsidRPr="00846EC4">
        <w:rPr>
          <w:rStyle w:val="spellingerror"/>
          <w:rFonts w:ascii="Arial" w:hAnsi="Arial" w:cs="Arial"/>
        </w:rPr>
        <w:t>Blackpill</w:t>
      </w:r>
      <w:r w:rsidR="0066182E" w:rsidRPr="00846EC4">
        <w:rPr>
          <w:rStyle w:val="normaltextrun"/>
          <w:rFonts w:ascii="Arial" w:hAnsi="Arial" w:cs="Arial"/>
        </w:rPr>
        <w:t xml:space="preserve"> and Mumbles would generate a small income and prove greatly popular, especially in the summer months, but would </w:t>
      </w:r>
      <w:r w:rsidR="0066182E" w:rsidRPr="00846EC4">
        <w:rPr>
          <w:rStyle w:val="normaltextrun"/>
          <w:rFonts w:ascii="Arial" w:hAnsi="Arial" w:cs="Arial"/>
        </w:rPr>
        <w:lastRenderedPageBreak/>
        <w:t>also reduce the strain on parking and traffic that Mumbles Road experiences, helping to improve air quality and support greenery in the area as well as making it safer for families with young children. </w:t>
      </w:r>
      <w:r w:rsidR="0066182E" w:rsidRPr="00846EC4">
        <w:rPr>
          <w:rStyle w:val="eop"/>
          <w:rFonts w:ascii="Arial" w:hAnsi="Arial" w:cs="Arial"/>
        </w:rPr>
        <w:t> </w:t>
      </w:r>
    </w:p>
    <w:p w14:paraId="0CF59252" w14:textId="3BA1E473" w:rsidR="00622EAC" w:rsidRPr="00846EC4" w:rsidRDefault="00622EAC" w:rsidP="0028709C">
      <w:pPr>
        <w:pStyle w:val="Heading1"/>
        <w:spacing w:line="480" w:lineRule="auto"/>
        <w:rPr>
          <w:rFonts w:ascii="Arial" w:hAnsi="Arial" w:cs="Arial"/>
          <w:sz w:val="24"/>
          <w:szCs w:val="24"/>
        </w:rPr>
      </w:pPr>
      <w:bookmarkStart w:id="17" w:name="_Toc36068379"/>
      <w:r w:rsidRPr="00846EC4">
        <w:rPr>
          <w:rFonts w:ascii="Arial" w:hAnsi="Arial" w:cs="Arial"/>
          <w:sz w:val="24"/>
          <w:szCs w:val="24"/>
        </w:rPr>
        <w:t>Costly Improvements</w:t>
      </w:r>
      <w:bookmarkEnd w:id="17"/>
    </w:p>
    <w:p w14:paraId="4CC5DF93" w14:textId="77777777" w:rsidR="00622EAC" w:rsidRPr="00846EC4" w:rsidRDefault="00622EAC" w:rsidP="0028709C">
      <w:pPr>
        <w:spacing w:line="480" w:lineRule="auto"/>
        <w:rPr>
          <w:rFonts w:ascii="Arial" w:hAnsi="Arial" w:cs="Arial"/>
          <w:sz w:val="24"/>
          <w:szCs w:val="24"/>
        </w:rPr>
      </w:pPr>
    </w:p>
    <w:p w14:paraId="5C716EA5" w14:textId="77777777"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t>Big redevelopment opportunities can be extremely costly, however, potentially extremely beneficial and profitable. By having a public transport dominated centre, with right of way for buses and taxis in central zones, usage of public transport could </w:t>
      </w:r>
      <w:r w:rsidRPr="00846EC4">
        <w:rPr>
          <w:rStyle w:val="advancedproofingissue"/>
          <w:rFonts w:ascii="Arial" w:eastAsiaTheme="majorEastAsia" w:hAnsi="Arial" w:cs="Arial"/>
        </w:rPr>
        <w:t>be seen as</w:t>
      </w:r>
      <w:r w:rsidRPr="00846EC4">
        <w:rPr>
          <w:rStyle w:val="normaltextrun"/>
          <w:rFonts w:ascii="Arial" w:hAnsi="Arial" w:cs="Arial"/>
        </w:rPr>
        <w:t> favourable as it saves time when traveling in the city centre. Additionally, instalment of a central tram line that connects the centre with the bay and marina area could be beneficial to reinstating the link between Swansea and its beach as currently the bay feels disjointed and difficult to access, potentially discouraging tourism. </w:t>
      </w:r>
      <w:r w:rsidRPr="00846EC4">
        <w:rPr>
          <w:rStyle w:val="eop"/>
          <w:rFonts w:ascii="Arial" w:hAnsi="Arial" w:cs="Arial"/>
        </w:rPr>
        <w:t> </w:t>
      </w:r>
    </w:p>
    <w:p w14:paraId="06AEA056" w14:textId="24F84643" w:rsidR="0066182E" w:rsidRPr="00846EC4" w:rsidRDefault="0066182E" w:rsidP="0028709C">
      <w:pPr>
        <w:pStyle w:val="paragraph"/>
        <w:spacing w:before="0" w:beforeAutospacing="0" w:after="0" w:afterAutospacing="0" w:line="480" w:lineRule="auto"/>
        <w:ind w:firstLine="720"/>
        <w:textAlignment w:val="baseline"/>
        <w:rPr>
          <w:rFonts w:ascii="Arial" w:hAnsi="Arial" w:cs="Arial"/>
        </w:rPr>
      </w:pPr>
      <w:r w:rsidRPr="00846EC4">
        <w:rPr>
          <w:rStyle w:val="normaltextrun"/>
          <w:rFonts w:ascii="Arial" w:hAnsi="Arial" w:cs="Arial"/>
        </w:rPr>
        <w:t>A potentially more eccentric idea is installing electric roads (developed by </w:t>
      </w:r>
      <w:r w:rsidR="00810F0C" w:rsidRPr="00846EC4">
        <w:rPr>
          <w:rStyle w:val="spellingerror"/>
          <w:rFonts w:ascii="Arial" w:hAnsi="Arial" w:cs="Arial"/>
        </w:rPr>
        <w:t xml:space="preserve">a Swedish company) </w:t>
      </w:r>
      <w:r w:rsidRPr="00846EC4">
        <w:rPr>
          <w:rStyle w:val="normaltextrun"/>
          <w:rFonts w:ascii="Arial" w:hAnsi="Arial" w:cs="Arial"/>
        </w:rPr>
        <w:t>in the centre, as these roads charge electric cars as they drive, meaning no need for charging stations and idling, instead electric car use is encouraged, again contributing to a reduction in emissions but no necessarily reducing congestion. </w:t>
      </w:r>
      <w:r w:rsidRPr="00846EC4">
        <w:rPr>
          <w:rStyle w:val="eop"/>
          <w:rFonts w:ascii="Arial" w:hAnsi="Arial" w:cs="Arial"/>
        </w:rPr>
        <w:t> </w:t>
      </w:r>
    </w:p>
    <w:p w14:paraId="3726004A" w14:textId="58AD3945" w:rsidR="00622EAC" w:rsidRPr="00846EC4" w:rsidRDefault="0066182E" w:rsidP="0028709C">
      <w:pPr>
        <w:pStyle w:val="paragraph"/>
        <w:spacing w:before="0" w:beforeAutospacing="0" w:after="0" w:afterAutospacing="0" w:line="480" w:lineRule="auto"/>
        <w:ind w:firstLine="720"/>
        <w:textAlignment w:val="baseline"/>
        <w:rPr>
          <w:rStyle w:val="eop"/>
          <w:rFonts w:ascii="Arial" w:hAnsi="Arial" w:cs="Arial"/>
        </w:rPr>
      </w:pPr>
      <w:r w:rsidRPr="00846EC4">
        <w:rPr>
          <w:rStyle w:val="normaltextrun"/>
          <w:rFonts w:ascii="Arial" w:hAnsi="Arial" w:cs="Arial"/>
        </w:rPr>
        <w:t xml:space="preserve">Finally, the best way to reduce traffic congestion is to reduce demand. By making the city centre a more desirable place to live, people will not have to commute as far in order to go to work, school, seek medical assistance, shop or </w:t>
      </w:r>
      <w:r w:rsidRPr="00846EC4">
        <w:rPr>
          <w:rStyle w:val="normaltextrun"/>
          <w:rFonts w:ascii="Arial" w:hAnsi="Arial" w:cs="Arial"/>
        </w:rPr>
        <w:lastRenderedPageBreak/>
        <w:t>socialise. Currently, the city centre is fairly run down and drab but by increasing greenspaces, improving and supporting businesses, managing waste and pollution etc. The centre of Swansea could become a thriving community. </w:t>
      </w:r>
      <w:r w:rsidRPr="00846EC4">
        <w:rPr>
          <w:rStyle w:val="eop"/>
          <w:rFonts w:ascii="Arial" w:hAnsi="Arial" w:cs="Arial"/>
        </w:rPr>
        <w:t> </w:t>
      </w:r>
    </w:p>
    <w:p w14:paraId="3B4D27BD" w14:textId="77FDB706" w:rsidR="00622EAC" w:rsidRDefault="00622EAC" w:rsidP="0028709C">
      <w:pPr>
        <w:pStyle w:val="Heading1"/>
        <w:spacing w:line="480" w:lineRule="auto"/>
        <w:rPr>
          <w:rFonts w:ascii="Arial" w:hAnsi="Arial" w:cs="Arial"/>
          <w:sz w:val="24"/>
          <w:szCs w:val="24"/>
        </w:rPr>
      </w:pPr>
      <w:bookmarkStart w:id="18" w:name="_Toc36068380"/>
      <w:r w:rsidRPr="00846EC4">
        <w:rPr>
          <w:rFonts w:ascii="Arial" w:hAnsi="Arial" w:cs="Arial"/>
          <w:sz w:val="24"/>
          <w:szCs w:val="24"/>
        </w:rPr>
        <w:t>Protection against threats</w:t>
      </w:r>
      <w:bookmarkEnd w:id="18"/>
    </w:p>
    <w:p w14:paraId="5B635BB0" w14:textId="53EAC065" w:rsidR="00846EC4" w:rsidRPr="0028709C" w:rsidRDefault="00846EC4" w:rsidP="0028709C">
      <w:pPr>
        <w:spacing w:line="480" w:lineRule="auto"/>
        <w:rPr>
          <w:rFonts w:ascii="Arial" w:hAnsi="Arial" w:cs="Arial"/>
          <w:color w:val="auto"/>
          <w:sz w:val="24"/>
          <w:szCs w:val="24"/>
        </w:rPr>
      </w:pPr>
    </w:p>
    <w:p w14:paraId="6FE3CCDD" w14:textId="1D2218ED" w:rsidR="0028709C" w:rsidRPr="0028709C" w:rsidRDefault="0028709C" w:rsidP="0028709C">
      <w:pPr>
        <w:spacing w:line="480" w:lineRule="auto"/>
        <w:rPr>
          <w:rFonts w:ascii="Arial" w:hAnsi="Arial" w:cs="Arial"/>
          <w:color w:val="auto"/>
          <w:sz w:val="24"/>
          <w:szCs w:val="24"/>
        </w:rPr>
      </w:pPr>
      <w:r w:rsidRPr="0028709C">
        <w:rPr>
          <w:rFonts w:ascii="Arial" w:hAnsi="Arial" w:cs="Arial"/>
          <w:color w:val="auto"/>
          <w:sz w:val="24"/>
          <w:szCs w:val="24"/>
        </w:rPr>
        <w:tab/>
        <w:t xml:space="preserve">Drugs and crime are a big issue in Swansea and so to potentially limit the impact these factors could have on redevelopment plans; they must be considered beforehand. By opening up areas to the public and having CCTV and more lights on at night as well as encourage footfall through the areas powered by the presence of  successful businesses it could help to increase the respect of public property and discourage illegal activity. </w:t>
      </w:r>
    </w:p>
    <w:p w14:paraId="4022EE3A" w14:textId="47FE5A5C" w:rsidR="0028709C" w:rsidRPr="0028709C" w:rsidRDefault="0028709C" w:rsidP="0028709C">
      <w:pPr>
        <w:spacing w:line="480" w:lineRule="auto"/>
        <w:rPr>
          <w:rFonts w:ascii="Arial" w:hAnsi="Arial" w:cs="Arial"/>
          <w:color w:val="auto"/>
          <w:sz w:val="24"/>
          <w:szCs w:val="24"/>
        </w:rPr>
      </w:pPr>
      <w:r w:rsidRPr="0028709C">
        <w:rPr>
          <w:rFonts w:ascii="Arial" w:hAnsi="Arial" w:cs="Arial"/>
          <w:color w:val="auto"/>
          <w:sz w:val="24"/>
          <w:szCs w:val="24"/>
        </w:rPr>
        <w:tab/>
        <w:t>Legislation must be followed in order to complete work. For some of the changes suggested the following legislation must be taken into account:</w:t>
      </w:r>
    </w:p>
    <w:p w14:paraId="3AA4762E" w14:textId="77777777" w:rsidR="0028709C" w:rsidRPr="0028709C" w:rsidRDefault="0028709C" w:rsidP="0028709C">
      <w:pPr>
        <w:numPr>
          <w:ilvl w:val="0"/>
          <w:numId w:val="16"/>
        </w:numPr>
        <w:spacing w:before="0" w:after="0" w:line="480" w:lineRule="auto"/>
        <w:textAlignment w:val="baseline"/>
        <w:rPr>
          <w:rFonts w:ascii="Arial" w:eastAsia="Times New Roman" w:hAnsi="Arial" w:cs="Arial"/>
          <w:color w:val="auto"/>
          <w:sz w:val="24"/>
          <w:szCs w:val="24"/>
          <w:lang w:val="en-GB" w:eastAsia="en-GB"/>
        </w:rPr>
      </w:pPr>
      <w:r w:rsidRPr="0028709C">
        <w:rPr>
          <w:rFonts w:ascii="Arial" w:eastAsia="Times New Roman" w:hAnsi="Arial" w:cs="Arial"/>
          <w:color w:val="auto"/>
          <w:sz w:val="24"/>
          <w:szCs w:val="24"/>
          <w:lang w:eastAsia="en-GB"/>
        </w:rPr>
        <w:t>New Roads and Street Works Act of 1991 (Under section 50)</w:t>
      </w:r>
      <w:r w:rsidRPr="0028709C">
        <w:rPr>
          <w:rFonts w:ascii="Arial" w:eastAsia="Times New Roman" w:hAnsi="Arial" w:cs="Arial"/>
          <w:color w:val="auto"/>
          <w:sz w:val="24"/>
          <w:szCs w:val="24"/>
          <w:lang w:val="en-GB" w:eastAsia="en-GB"/>
        </w:rPr>
        <w:t> </w:t>
      </w:r>
    </w:p>
    <w:p w14:paraId="52568792" w14:textId="77777777" w:rsidR="0028709C" w:rsidRPr="0028709C" w:rsidRDefault="0028709C" w:rsidP="0028709C">
      <w:pPr>
        <w:numPr>
          <w:ilvl w:val="0"/>
          <w:numId w:val="16"/>
        </w:numPr>
        <w:spacing w:before="0" w:after="0" w:line="480" w:lineRule="auto"/>
        <w:textAlignment w:val="baseline"/>
        <w:rPr>
          <w:rFonts w:ascii="Arial" w:eastAsia="Times New Roman" w:hAnsi="Arial" w:cs="Arial"/>
          <w:color w:val="auto"/>
          <w:sz w:val="24"/>
          <w:szCs w:val="24"/>
          <w:lang w:val="en-GB" w:eastAsia="en-GB"/>
        </w:rPr>
      </w:pPr>
      <w:r w:rsidRPr="0028709C">
        <w:rPr>
          <w:rFonts w:ascii="Arial" w:eastAsia="Times New Roman" w:hAnsi="Arial" w:cs="Arial"/>
          <w:color w:val="auto"/>
          <w:sz w:val="24"/>
          <w:szCs w:val="24"/>
          <w:lang w:eastAsia="en-GB"/>
        </w:rPr>
        <w:t>The Cableway Installations Regulations 2019</w:t>
      </w:r>
      <w:r w:rsidRPr="0028709C">
        <w:rPr>
          <w:rFonts w:ascii="Arial" w:eastAsia="Times New Roman" w:hAnsi="Arial" w:cs="Arial"/>
          <w:color w:val="auto"/>
          <w:sz w:val="24"/>
          <w:szCs w:val="24"/>
          <w:lang w:val="en-GB" w:eastAsia="en-GB"/>
        </w:rPr>
        <w:t> </w:t>
      </w:r>
    </w:p>
    <w:p w14:paraId="5C9BC31B" w14:textId="3DC3CCB5" w:rsidR="0028709C" w:rsidRDefault="0028709C" w:rsidP="0028709C">
      <w:pPr>
        <w:numPr>
          <w:ilvl w:val="0"/>
          <w:numId w:val="16"/>
        </w:numPr>
        <w:spacing w:before="0" w:after="0" w:line="480" w:lineRule="auto"/>
        <w:textAlignment w:val="baseline"/>
        <w:rPr>
          <w:rFonts w:ascii="Arial" w:eastAsia="Times New Roman" w:hAnsi="Arial" w:cs="Arial"/>
          <w:color w:val="auto"/>
          <w:sz w:val="24"/>
          <w:szCs w:val="24"/>
          <w:lang w:val="en-GB" w:eastAsia="en-GB"/>
        </w:rPr>
      </w:pPr>
      <w:r w:rsidRPr="0028709C">
        <w:rPr>
          <w:rFonts w:ascii="Arial" w:eastAsia="Times New Roman" w:hAnsi="Arial" w:cs="Arial"/>
          <w:color w:val="auto"/>
          <w:sz w:val="24"/>
          <w:szCs w:val="24"/>
          <w:lang w:eastAsia="en-GB"/>
        </w:rPr>
        <w:t>The Railways Regulations 2019</w:t>
      </w:r>
      <w:r w:rsidRPr="0028709C">
        <w:rPr>
          <w:rFonts w:ascii="Arial" w:eastAsia="Times New Roman" w:hAnsi="Arial" w:cs="Arial"/>
          <w:color w:val="auto"/>
          <w:sz w:val="24"/>
          <w:szCs w:val="24"/>
          <w:lang w:val="en-GB" w:eastAsia="en-GB"/>
        </w:rPr>
        <w:t> </w:t>
      </w:r>
    </w:p>
    <w:p w14:paraId="10B1075D" w14:textId="0C7C6C7B" w:rsidR="003227C4" w:rsidRDefault="0028709C" w:rsidP="003227C4">
      <w:pPr>
        <w:numPr>
          <w:ilvl w:val="0"/>
          <w:numId w:val="16"/>
        </w:numPr>
        <w:spacing w:before="0" w:after="0" w:line="480" w:lineRule="auto"/>
        <w:textAlignment w:val="baseline"/>
        <w:rPr>
          <w:rFonts w:ascii="Arial" w:eastAsia="Times New Roman" w:hAnsi="Arial" w:cs="Arial"/>
          <w:color w:val="auto"/>
          <w:sz w:val="24"/>
          <w:szCs w:val="24"/>
          <w:lang w:val="en-GB" w:eastAsia="en-GB"/>
        </w:rPr>
      </w:pPr>
      <w:r>
        <w:rPr>
          <w:rFonts w:ascii="Arial" w:eastAsia="Times New Roman" w:hAnsi="Arial" w:cs="Arial"/>
          <w:color w:val="auto"/>
          <w:sz w:val="24"/>
          <w:szCs w:val="24"/>
          <w:lang w:val="en-GB" w:eastAsia="en-GB"/>
        </w:rPr>
        <w:t>Town and Country Planning Act 2017</w:t>
      </w:r>
    </w:p>
    <w:p w14:paraId="1C5A5B3D" w14:textId="516B019C" w:rsidR="00410F5E" w:rsidRDefault="00410F5E" w:rsidP="00410F5E">
      <w:pPr>
        <w:spacing w:before="0" w:after="0" w:line="480" w:lineRule="auto"/>
        <w:textAlignment w:val="baseline"/>
        <w:rPr>
          <w:rFonts w:ascii="Arial" w:eastAsia="Times New Roman" w:hAnsi="Arial" w:cs="Arial"/>
          <w:color w:val="auto"/>
          <w:sz w:val="24"/>
          <w:szCs w:val="24"/>
          <w:lang w:val="en-GB" w:eastAsia="en-GB"/>
        </w:rPr>
      </w:pPr>
    </w:p>
    <w:p w14:paraId="11299E55" w14:textId="31C45D58" w:rsidR="00410F5E" w:rsidRDefault="00410F5E" w:rsidP="00410F5E">
      <w:pPr>
        <w:spacing w:before="0" w:after="0" w:line="480" w:lineRule="auto"/>
        <w:ind w:left="360"/>
        <w:textAlignment w:val="baseline"/>
        <w:rPr>
          <w:rFonts w:ascii="Arial" w:eastAsia="Times New Roman" w:hAnsi="Arial" w:cs="Arial"/>
          <w:color w:val="auto"/>
          <w:sz w:val="24"/>
          <w:szCs w:val="24"/>
          <w:lang w:val="en-GB" w:eastAsia="en-GB"/>
        </w:rPr>
      </w:pPr>
      <w:r>
        <w:rPr>
          <w:rFonts w:ascii="Arial" w:eastAsia="Times New Roman" w:hAnsi="Arial" w:cs="Arial"/>
          <w:color w:val="auto"/>
          <w:sz w:val="24"/>
          <w:szCs w:val="24"/>
          <w:lang w:val="en-GB" w:eastAsia="en-GB"/>
        </w:rPr>
        <w:t xml:space="preserve">There is a small amount of financing available to make improvements to the </w:t>
      </w:r>
      <w:r w:rsidR="007E11BA">
        <w:rPr>
          <w:rFonts w:ascii="Arial" w:eastAsia="Times New Roman" w:hAnsi="Arial" w:cs="Arial"/>
          <w:color w:val="auto"/>
          <w:sz w:val="24"/>
          <w:szCs w:val="24"/>
          <w:lang w:val="en-GB" w:eastAsia="en-GB"/>
        </w:rPr>
        <w:t xml:space="preserve">transport network, majorly coming from the Local Transport Network Fund </w:t>
      </w:r>
      <w:r w:rsidR="007E11BA">
        <w:rPr>
          <w:rFonts w:ascii="Arial" w:eastAsia="Times New Roman" w:hAnsi="Arial" w:cs="Arial"/>
          <w:color w:val="auto"/>
          <w:sz w:val="24"/>
          <w:szCs w:val="24"/>
          <w:lang w:val="en-GB" w:eastAsia="en-GB"/>
        </w:rPr>
        <w:lastRenderedPageBreak/>
        <w:t xml:space="preserve">(LNTF) and Local Transport Fund (LTF). There is also some funding available from the Welsh Government, who in 2018 supplied nearly £2 million to the council in order to improve roads. </w:t>
      </w:r>
    </w:p>
    <w:p w14:paraId="56DF0E20" w14:textId="08AB170F" w:rsidR="003227C4" w:rsidRPr="003227C4" w:rsidRDefault="003227C4" w:rsidP="003227C4">
      <w:pPr>
        <w:spacing w:before="0" w:after="0" w:line="480" w:lineRule="auto"/>
        <w:textAlignment w:val="baseline"/>
        <w:rPr>
          <w:rFonts w:ascii="Arial" w:eastAsia="Times New Roman" w:hAnsi="Arial" w:cs="Arial"/>
          <w:color w:val="auto"/>
          <w:sz w:val="24"/>
          <w:szCs w:val="24"/>
          <w:lang w:val="en-GB" w:eastAsia="en-GB"/>
        </w:rPr>
      </w:pPr>
      <w:r>
        <w:rPr>
          <w:rFonts w:ascii="Arial" w:eastAsia="Times New Roman" w:hAnsi="Arial" w:cs="Arial"/>
          <w:color w:val="auto"/>
          <w:sz w:val="24"/>
          <w:szCs w:val="24"/>
          <w:lang w:val="en-GB" w:eastAsia="en-GB"/>
        </w:rPr>
        <w:t xml:space="preserve">The education of Swansea can either be a benefit or a detriment dependant on how the city develops, if there is a large amount of business opportunity for graduates, then students will remain in Swansea and it will also encourage the current workforce to further educate in order to compete for jobs. However, if there is no opportunity then students will continue to move elsewhere for jobs. </w:t>
      </w:r>
    </w:p>
    <w:p w14:paraId="3210114A" w14:textId="4ED4457B" w:rsidR="00622EAC" w:rsidRPr="00846EC4" w:rsidRDefault="00622EAC" w:rsidP="00846EC4">
      <w:pPr>
        <w:pStyle w:val="Heading1"/>
        <w:spacing w:line="480" w:lineRule="auto"/>
        <w:rPr>
          <w:rFonts w:ascii="Arial" w:hAnsi="Arial" w:cs="Arial"/>
          <w:sz w:val="24"/>
          <w:szCs w:val="24"/>
        </w:rPr>
      </w:pPr>
      <w:bookmarkStart w:id="19" w:name="_Toc36068381"/>
      <w:r w:rsidRPr="00846EC4">
        <w:rPr>
          <w:rFonts w:ascii="Arial" w:hAnsi="Arial" w:cs="Arial"/>
          <w:sz w:val="24"/>
          <w:szCs w:val="24"/>
        </w:rPr>
        <w:t>Conclusion</w:t>
      </w:r>
      <w:bookmarkEnd w:id="19"/>
    </w:p>
    <w:p w14:paraId="5BD00A8C" w14:textId="7CA54C45" w:rsidR="00410F5E" w:rsidRPr="00410F5E" w:rsidRDefault="003227C4" w:rsidP="00D96457">
      <w:pPr>
        <w:spacing w:line="480" w:lineRule="auto"/>
        <w:rPr>
          <w:rFonts w:ascii="Arial" w:hAnsi="Arial" w:cs="Arial"/>
          <w:color w:val="auto"/>
          <w:sz w:val="24"/>
          <w:szCs w:val="24"/>
          <w:lang w:val="en-GB"/>
        </w:rPr>
      </w:pPr>
      <w:r w:rsidRPr="00410F5E">
        <w:rPr>
          <w:rFonts w:ascii="Arial" w:hAnsi="Arial" w:cs="Arial"/>
          <w:color w:val="auto"/>
          <w:sz w:val="24"/>
          <w:szCs w:val="24"/>
          <w:lang w:val="en-GB"/>
        </w:rPr>
        <w:tab/>
        <w:t xml:space="preserve">In conclusion, </w:t>
      </w:r>
      <w:r w:rsidR="00410F5E" w:rsidRPr="00410F5E">
        <w:rPr>
          <w:rFonts w:ascii="Arial" w:hAnsi="Arial" w:cs="Arial"/>
          <w:color w:val="auto"/>
          <w:sz w:val="24"/>
          <w:szCs w:val="24"/>
          <w:lang w:val="en-GB"/>
        </w:rPr>
        <w:t>in order to achieve the goals of a connected and innovative city then Swansea realistically must move towards a more central</w:t>
      </w:r>
      <w:r w:rsidR="00C54C12">
        <w:rPr>
          <w:rFonts w:ascii="Arial" w:hAnsi="Arial" w:cs="Arial"/>
          <w:color w:val="auto"/>
          <w:sz w:val="24"/>
          <w:szCs w:val="24"/>
          <w:lang w:val="en-GB"/>
        </w:rPr>
        <w:t>is</w:t>
      </w:r>
      <w:r w:rsidR="00410F5E" w:rsidRPr="00410F5E">
        <w:rPr>
          <w:rFonts w:ascii="Arial" w:hAnsi="Arial" w:cs="Arial"/>
          <w:color w:val="auto"/>
          <w:sz w:val="24"/>
          <w:szCs w:val="24"/>
          <w:lang w:val="en-GB"/>
        </w:rPr>
        <w:t>ed and a more pedestrian</w:t>
      </w:r>
      <w:r w:rsidR="00C54C12">
        <w:rPr>
          <w:rFonts w:ascii="Arial" w:hAnsi="Arial" w:cs="Arial"/>
          <w:color w:val="auto"/>
          <w:sz w:val="24"/>
          <w:szCs w:val="24"/>
          <w:lang w:val="en-GB"/>
        </w:rPr>
        <w:t>is</w:t>
      </w:r>
      <w:r w:rsidR="00410F5E" w:rsidRPr="00410F5E">
        <w:rPr>
          <w:rFonts w:ascii="Arial" w:hAnsi="Arial" w:cs="Arial"/>
          <w:color w:val="auto"/>
          <w:sz w:val="24"/>
          <w:szCs w:val="24"/>
          <w:lang w:val="en-GB"/>
        </w:rPr>
        <w:t xml:space="preserve">ed way of living. By improving business, culture, waste, energy and transport Swansea can become a more desirable place to live, eliminating the intense pressure on the transport system whilst reducing noise pollution and emissions, limiting congestion, increasing greenspace and overall improving the visual and aesthetical quality of the city centre. </w:t>
      </w:r>
    </w:p>
    <w:p w14:paraId="46B65C5D" w14:textId="0DC1482E" w:rsidR="00E334DC" w:rsidRPr="00410F5E" w:rsidRDefault="00E334DC" w:rsidP="00D96457">
      <w:pPr>
        <w:pStyle w:val="Heading1"/>
        <w:spacing w:line="480" w:lineRule="auto"/>
        <w:rPr>
          <w:rFonts w:ascii="Arial" w:hAnsi="Arial" w:cs="Arial"/>
          <w:sz w:val="24"/>
          <w:szCs w:val="24"/>
        </w:rPr>
      </w:pPr>
      <w:bookmarkStart w:id="20" w:name="_Toc36068382"/>
      <w:r w:rsidRPr="00410F5E">
        <w:rPr>
          <w:rFonts w:ascii="Arial" w:hAnsi="Arial" w:cs="Arial"/>
          <w:sz w:val="24"/>
          <w:szCs w:val="24"/>
        </w:rPr>
        <w:t>References</w:t>
      </w:r>
      <w:bookmarkEnd w:id="20"/>
    </w:p>
    <w:p w14:paraId="2303EA2E" w14:textId="3A2F4FC7"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Swansea City Council. 2015. Swansea - Local transport plan. [ONLINE] Available at: </w:t>
      </w:r>
      <w:hyperlink r:id="rId8" w:tgtFrame="_blank" w:history="1">
        <w:r w:rsidRPr="00410F5E">
          <w:rPr>
            <w:rStyle w:val="normaltextrun"/>
            <w:rFonts w:ascii="Arial" w:hAnsi="Arial" w:cs="Arial"/>
            <w:u w:val="single"/>
            <w:lang w:val="en-US"/>
          </w:rPr>
          <w:t>https://www.swansea.gov.uk/localtransportplan</w:t>
        </w:r>
      </w:hyperlink>
      <w:r w:rsidRPr="00410F5E">
        <w:rPr>
          <w:rStyle w:val="normaltextrun"/>
          <w:rFonts w:ascii="Arial" w:hAnsi="Arial" w:cs="Arial"/>
          <w:lang w:val="en-US"/>
        </w:rPr>
        <w:t>. [Accessed 25 March 2020]. </w:t>
      </w:r>
      <w:r w:rsidRPr="00410F5E">
        <w:rPr>
          <w:rStyle w:val="eop"/>
          <w:rFonts w:ascii="Arial" w:hAnsi="Arial" w:cs="Arial"/>
          <w:lang w:val="en-US"/>
        </w:rPr>
        <w:t> </w:t>
      </w:r>
    </w:p>
    <w:p w14:paraId="4414613B"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683BBD7A" w14:textId="5CE2E967"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Swansea City Council. 2010. Swansea - Regional transport plan. [ONLINE] Available at: </w:t>
      </w:r>
      <w:hyperlink r:id="rId9" w:tgtFrame="_blank" w:history="1">
        <w:r w:rsidRPr="00410F5E">
          <w:rPr>
            <w:rStyle w:val="normaltextrun"/>
            <w:rFonts w:ascii="Arial" w:hAnsi="Arial" w:cs="Arial"/>
            <w:u w:val="single"/>
            <w:lang w:val="en-US"/>
          </w:rPr>
          <w:t>https://www.swansea.gov.uk/regionaltransportplan</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0820ED83"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56E0D832" w14:textId="72446CF0"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Rachel Jones. 2018. £2Million Transport Boost for Swansea - Business News </w:t>
      </w:r>
      <w:r w:rsidRPr="00410F5E">
        <w:rPr>
          <w:rStyle w:val="contextualspellingandgrammarerror"/>
          <w:rFonts w:ascii="Arial" w:eastAsiaTheme="majorEastAsia" w:hAnsi="Arial" w:cs="Arial"/>
          <w:lang w:val="en-US"/>
        </w:rPr>
        <w:t>Wales .</w:t>
      </w:r>
      <w:r w:rsidRPr="00410F5E">
        <w:rPr>
          <w:rStyle w:val="normaltextrun"/>
          <w:rFonts w:ascii="Arial" w:hAnsi="Arial" w:cs="Arial"/>
          <w:lang w:val="en-US"/>
        </w:rPr>
        <w:t> [ONLINE] Available at: </w:t>
      </w:r>
      <w:hyperlink r:id="rId10" w:tgtFrame="_blank" w:history="1">
        <w:r w:rsidRPr="00410F5E">
          <w:rPr>
            <w:rStyle w:val="normaltextrun"/>
            <w:rFonts w:ascii="Arial" w:hAnsi="Arial" w:cs="Arial"/>
            <w:u w:val="single"/>
            <w:lang w:val="en-US"/>
          </w:rPr>
          <w:t>https://businessnewswales.com/2million-transport-boost-for-swansea/</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461435CA"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0AD2DF11" w14:textId="106050F1"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Swansea City Council. 2019. Swansea - Transport. [ONLINE] Available at: </w:t>
      </w:r>
      <w:hyperlink r:id="rId11" w:tgtFrame="_blank" w:history="1">
        <w:r w:rsidRPr="00410F5E">
          <w:rPr>
            <w:rStyle w:val="normaltextrun"/>
            <w:rFonts w:ascii="Arial" w:hAnsi="Arial" w:cs="Arial"/>
            <w:u w:val="single"/>
            <w:lang w:val="en-US"/>
          </w:rPr>
          <w:t>https://www.swansea.gov.uk/article/25590/Transport</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5A0DD6C3"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56C44E0A" w14:textId="5FF4CCEE"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Government. 1991. New Roads and Street Works Act 1991. [ONLINE] Available at: </w:t>
      </w:r>
      <w:hyperlink r:id="rId12" w:tgtFrame="_blank" w:history="1">
        <w:r w:rsidRPr="00410F5E">
          <w:rPr>
            <w:rStyle w:val="normaltextrun"/>
            <w:rFonts w:ascii="Arial" w:hAnsi="Arial" w:cs="Arial"/>
            <w:u w:val="single"/>
            <w:lang w:val="en-US"/>
          </w:rPr>
          <w:t>http://www.legislation.gov.uk/ukpga/1991/22/section/50</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4D66BB59"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43F2BEAF"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r w:rsidRPr="00410F5E">
        <w:rPr>
          <w:rStyle w:val="normaltextrun"/>
          <w:rFonts w:ascii="Arial" w:hAnsi="Arial" w:cs="Arial"/>
          <w:lang w:val="en-US"/>
        </w:rPr>
        <w:t>GOV.UK. 2011. Street works and road works - </w:t>
      </w:r>
      <w:r w:rsidRPr="00410F5E">
        <w:rPr>
          <w:rStyle w:val="contextualspellingandgrammarerror"/>
          <w:rFonts w:ascii="Arial" w:eastAsiaTheme="majorEastAsia" w:hAnsi="Arial" w:cs="Arial"/>
          <w:lang w:val="en-US"/>
        </w:rPr>
        <w:t>GOV.UK .</w:t>
      </w:r>
      <w:r w:rsidRPr="00410F5E">
        <w:rPr>
          <w:rStyle w:val="normaltextrun"/>
          <w:rFonts w:ascii="Arial" w:hAnsi="Arial" w:cs="Arial"/>
          <w:lang w:val="en-US"/>
        </w:rPr>
        <w:t> [ONLINE] Available at: </w:t>
      </w:r>
      <w:hyperlink r:id="rId13" w:tgtFrame="_blank" w:history="1">
        <w:r w:rsidRPr="00410F5E">
          <w:rPr>
            <w:rStyle w:val="normaltextrun"/>
            <w:rFonts w:ascii="Arial" w:hAnsi="Arial" w:cs="Arial"/>
            <w:u w:val="single"/>
            <w:lang w:val="en-US"/>
          </w:rPr>
          <w:t>https://www.gov.uk/government/collections/street-works</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528A0C60" w14:textId="792E2CF4"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Briana Hansen. 2019. Cities </w:t>
      </w:r>
      <w:r w:rsidRPr="00410F5E">
        <w:rPr>
          <w:rStyle w:val="contextualspellingandgrammarerror"/>
          <w:rFonts w:ascii="Arial" w:eastAsiaTheme="majorEastAsia" w:hAnsi="Arial" w:cs="Arial"/>
          <w:lang w:val="en-US"/>
        </w:rPr>
        <w:t>With</w:t>
      </w:r>
      <w:r w:rsidRPr="00410F5E">
        <w:rPr>
          <w:rStyle w:val="normaltextrun"/>
          <w:rFonts w:ascii="Arial" w:hAnsi="Arial" w:cs="Arial"/>
          <w:lang w:val="en-US"/>
        </w:rPr>
        <w:t> the Best Public Transportation, Ranked | Far &amp; Wide. [ONLINE] Available at: </w:t>
      </w:r>
      <w:hyperlink r:id="rId14" w:tgtFrame="_blank" w:history="1">
        <w:r w:rsidRPr="00410F5E">
          <w:rPr>
            <w:rStyle w:val="normaltextrun"/>
            <w:rFonts w:ascii="Arial" w:hAnsi="Arial" w:cs="Arial"/>
            <w:u w:val="single"/>
            <w:lang w:val="en-US"/>
          </w:rPr>
          <w:t>https://www.farandwide.com/s/public-transit-systems-ranked-c5d839d8a48d4da3</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7B7F94DB"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15099FAF" w14:textId="687E9E73"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Michael Aquino. 2019. Getting Around Singapore: Guide to Public Transportation. [ONLINE] Available at: </w:t>
      </w:r>
      <w:hyperlink r:id="rId15" w:tgtFrame="_blank" w:history="1">
        <w:r w:rsidRPr="00410F5E">
          <w:rPr>
            <w:rStyle w:val="normaltextrun"/>
            <w:rFonts w:ascii="Arial" w:hAnsi="Arial" w:cs="Arial"/>
            <w:u w:val="single"/>
            <w:lang w:val="en-US"/>
          </w:rPr>
          <w:t>https://www.tripsavvy.com/singapore-guide-to-public-transportation-4768408</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5C919C95"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2D3FCA20" w14:textId="5930F52A"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Unknown. Undated. MRT, Bus or Taxi. Transport in Singapore is a Breeze - Visit Singapore Official Site. [ONLINE] Available at: </w:t>
      </w:r>
      <w:hyperlink r:id="rId16" w:tgtFrame="_blank" w:history="1">
        <w:r w:rsidRPr="00410F5E">
          <w:rPr>
            <w:rStyle w:val="normaltextrun"/>
            <w:rFonts w:ascii="Arial" w:hAnsi="Arial" w:cs="Arial"/>
            <w:u w:val="single"/>
            <w:lang w:val="en-US"/>
          </w:rPr>
          <w:t>https://www.visitsingapore.com/travel-guide-tips/getting-around/</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463A41D2"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033A0765" w14:textId="43FBEEE7"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spellingerror"/>
          <w:rFonts w:ascii="Arial" w:hAnsi="Arial" w:cs="Arial"/>
          <w:lang w:val="en-US"/>
        </w:rPr>
        <w:t>VisitLondon</w:t>
      </w:r>
      <w:r w:rsidRPr="00410F5E">
        <w:rPr>
          <w:rStyle w:val="normaltextrun"/>
          <w:rFonts w:ascii="Arial" w:hAnsi="Arial" w:cs="Arial"/>
          <w:lang w:val="en-US"/>
        </w:rPr>
        <w:t>. Undated. The Night Tube - Getting Around London - </w:t>
      </w:r>
      <w:r w:rsidRPr="00410F5E">
        <w:rPr>
          <w:rStyle w:val="spellingerror"/>
          <w:rFonts w:ascii="Arial" w:hAnsi="Arial" w:cs="Arial"/>
          <w:lang w:val="en-US"/>
        </w:rPr>
        <w:t>visitlondon</w:t>
      </w:r>
      <w:r w:rsidRPr="00410F5E">
        <w:rPr>
          <w:rStyle w:val="normaltextrun"/>
          <w:rFonts w:ascii="Arial" w:hAnsi="Arial" w:cs="Arial"/>
          <w:lang w:val="en-US"/>
        </w:rPr>
        <w:t>.com. [ONLINE] Available at: </w:t>
      </w:r>
      <w:hyperlink r:id="rId17" w:tgtFrame="_blank" w:history="1">
        <w:r w:rsidRPr="00410F5E">
          <w:rPr>
            <w:rStyle w:val="normaltextrun"/>
            <w:rFonts w:ascii="Arial" w:hAnsi="Arial" w:cs="Arial"/>
            <w:u w:val="single"/>
            <w:lang w:val="en-US"/>
          </w:rPr>
          <w:t>https://www.visitlondon.com/traveller-information/getting-around-london/night-tube</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3308F70D"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643A5208" w14:textId="79FA6D1C"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Swansea City Council. 2019. Swansea - WIMD 2019. [ONLINE] Available at: </w:t>
      </w:r>
      <w:hyperlink r:id="rId18" w:tgtFrame="_blank" w:history="1">
        <w:r w:rsidRPr="00410F5E">
          <w:rPr>
            <w:rStyle w:val="normaltextrun"/>
            <w:rFonts w:ascii="Arial" w:hAnsi="Arial" w:cs="Arial"/>
            <w:u w:val="single"/>
            <w:lang w:val="en-US"/>
          </w:rPr>
          <w:t>https://www.swansea.gov.uk/wimd2019</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1738BEA4"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2C69DA6C" w14:textId="2803438C"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Swansea City Council. 2020. Swansea - About Swansea. [ONLINE] Available at: </w:t>
      </w:r>
      <w:hyperlink r:id="rId19" w:tgtFrame="_blank" w:history="1">
        <w:r w:rsidRPr="00410F5E">
          <w:rPr>
            <w:rStyle w:val="normaltextrun"/>
            <w:rFonts w:ascii="Arial" w:hAnsi="Arial" w:cs="Arial"/>
            <w:u w:val="single"/>
            <w:lang w:val="en-US"/>
          </w:rPr>
          <w:t>https://www.swansea.gov.uk/keyfacts</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20432628"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73ED1FB9" w14:textId="4B1B8D45"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Smarter Cambridge Transport. 2016. Reducing Traffic Congestion and Pollution in Urban Areas. [ONLINE] Available at: </w:t>
      </w:r>
      <w:hyperlink r:id="rId20" w:tgtFrame="_blank" w:history="1">
        <w:r w:rsidRPr="00410F5E">
          <w:rPr>
            <w:rStyle w:val="normaltextrun"/>
            <w:rFonts w:ascii="Arial" w:hAnsi="Arial" w:cs="Arial"/>
            <w:u w:val="single"/>
            <w:lang w:val="en-US"/>
          </w:rPr>
          <w:t>https://www.smartertransport.uk/smarter-cambridge-transport-urban-congestion-enquiry/</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7B076781"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6AE6E8C7" w14:textId="661ABF17"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Anthony Downs. 2020. Traffic: Why It’s Getting Worse, What Government Can Do. [ONLINE] Available at: </w:t>
      </w:r>
      <w:hyperlink r:id="rId21" w:tgtFrame="_blank" w:history="1">
        <w:r w:rsidRPr="00410F5E">
          <w:rPr>
            <w:rStyle w:val="normaltextrun"/>
            <w:rFonts w:ascii="Arial" w:hAnsi="Arial" w:cs="Arial"/>
            <w:u w:val="single"/>
            <w:lang w:val="en-US"/>
          </w:rPr>
          <w:t>https://www.brookings.edu/research/traffic-why-its-getting-worse-what-government-can-do/</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2B21BFAE"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377CFBC7" w14:textId="48C34662"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Geoff Lacey. 1975. The Dominant Car. [ONLINE] Available at: </w:t>
      </w:r>
      <w:hyperlink r:id="rId22" w:tgtFrame="_blank" w:history="1">
        <w:r w:rsidRPr="00410F5E">
          <w:rPr>
            <w:rStyle w:val="normaltextrun"/>
            <w:rFonts w:ascii="Arial" w:hAnsi="Arial" w:cs="Arial"/>
            <w:u w:val="single"/>
            <w:lang w:val="en-US"/>
          </w:rPr>
          <w:t>https://ro.uow.edu.au/cgi/viewcontent.cgi?referer=https://www.google.com/&amp;httpsredir=1&amp;article=1771&amp;context=alr</w:t>
        </w:r>
      </w:hyperlink>
      <w:hyperlink r:id="rId23" w:tgtFrame="_blank" w:history="1">
        <w:r w:rsidRPr="00410F5E">
          <w:rPr>
            <w:rStyle w:val="normaltextrun"/>
            <w:rFonts w:ascii="Arial" w:hAnsi="Arial" w:cs="Arial"/>
            <w:u w:val="single"/>
            <w:lang w:val="en-US"/>
          </w:rPr>
          <w:t>/</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06700515"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50D3C0E8" w14:textId="127FA430"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Swansea City Council. 2018. Swansea - Key facts and figures about Swansea. [ONLINE] Available at: </w:t>
      </w:r>
      <w:hyperlink r:id="rId24" w:tgtFrame="_blank" w:history="1">
        <w:r w:rsidRPr="00410F5E">
          <w:rPr>
            <w:rStyle w:val="normaltextrun"/>
            <w:rFonts w:ascii="Arial" w:hAnsi="Arial" w:cs="Arial"/>
            <w:u w:val="single"/>
            <w:lang w:val="en-US"/>
          </w:rPr>
          <w:t>https://www.swansea.gov.uk/businessfactsandfigures</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45CA89B2"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669C6649" w14:textId="06115DB7"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Environment Agency. 2010. Environmental Permitting Regulations (England and Wales) 2010. [ONLINE] Available at: </w:t>
      </w:r>
      <w:hyperlink r:id="rId25" w:tgtFrame="_blank" w:history="1">
        <w:r w:rsidRPr="00410F5E">
          <w:rPr>
            <w:rStyle w:val="normaltextrun"/>
            <w:rFonts w:ascii="Arial" w:hAnsi="Arial" w:cs="Arial"/>
            <w:u w:val="single"/>
            <w:lang w:val="en-US"/>
          </w:rPr>
          <w:t>https://assets.publishing.service.gov.uk/government/uploads/system/uploads/attachment_data/file/794946/LIT_6529.pdf</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6344E61B"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60439E64" w14:textId="77777777" w:rsidR="007D5128" w:rsidRPr="00410F5E" w:rsidRDefault="007D5128" w:rsidP="00D96457">
      <w:pPr>
        <w:pStyle w:val="paragraph"/>
        <w:spacing w:before="0" w:beforeAutospacing="0" w:after="0" w:afterAutospacing="0" w:line="480" w:lineRule="auto"/>
        <w:textAlignment w:val="baseline"/>
        <w:rPr>
          <w:rStyle w:val="bcx0"/>
          <w:rFonts w:ascii="Arial" w:hAnsi="Arial" w:cs="Arial"/>
          <w:lang w:val="en-US"/>
        </w:rPr>
      </w:pPr>
      <w:r w:rsidRPr="00410F5E">
        <w:rPr>
          <w:rStyle w:val="normaltextrun"/>
          <w:rFonts w:ascii="Arial" w:hAnsi="Arial" w:cs="Arial"/>
          <w:lang w:val="en-US"/>
        </w:rPr>
        <w:t>Chris Giarratana. 2019. 4 Ways Cities Are Using Smart Technology </w:t>
      </w:r>
      <w:r w:rsidRPr="00410F5E">
        <w:rPr>
          <w:rStyle w:val="contextualspellingandgrammarerror"/>
          <w:rFonts w:ascii="Arial" w:eastAsiaTheme="majorEastAsia" w:hAnsi="Arial" w:cs="Arial"/>
          <w:lang w:val="en-US"/>
        </w:rPr>
        <w:t>To</w:t>
      </w:r>
      <w:r w:rsidRPr="00410F5E">
        <w:rPr>
          <w:rStyle w:val="normaltextrun"/>
          <w:rFonts w:ascii="Arial" w:hAnsi="Arial" w:cs="Arial"/>
          <w:lang w:val="en-US"/>
        </w:rPr>
        <w:t> Control Traffic Congestion » Traffic Safety Resource Center. [ONLINE] Available at: </w:t>
      </w:r>
      <w:hyperlink r:id="rId26" w:tgtFrame="_blank" w:history="1">
        <w:r w:rsidRPr="00410F5E">
          <w:rPr>
            <w:rStyle w:val="normaltextrun"/>
            <w:rFonts w:ascii="Arial" w:hAnsi="Arial" w:cs="Arial"/>
            <w:u w:val="single"/>
            <w:lang w:val="en-US"/>
          </w:rPr>
          <w:t>https://www.trafficsafetystore.com/blog/4-ways-cities-are-using-smart-technology-to-control-traffic-congestion/</w:t>
        </w:r>
      </w:hyperlink>
      <w:r w:rsidRPr="00410F5E">
        <w:rPr>
          <w:rStyle w:val="normaltextrun"/>
          <w:rFonts w:ascii="Arial" w:hAnsi="Arial" w:cs="Arial"/>
          <w:lang w:val="en-US"/>
        </w:rPr>
        <w:t>. [Accessed 25 March 2020].</w:t>
      </w:r>
      <w:r w:rsidRPr="00410F5E">
        <w:rPr>
          <w:rStyle w:val="bcx0"/>
          <w:rFonts w:ascii="Arial" w:hAnsi="Arial" w:cs="Arial"/>
          <w:lang w:val="en-US"/>
        </w:rPr>
        <w:t> </w:t>
      </w:r>
    </w:p>
    <w:p w14:paraId="190CEED7" w14:textId="1D2048AF"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Fonts w:ascii="Arial" w:hAnsi="Arial" w:cs="Arial"/>
          <w:lang w:val="en-US"/>
        </w:rPr>
        <w:lastRenderedPageBreak/>
        <w:br/>
      </w:r>
      <w:r w:rsidRPr="00410F5E">
        <w:rPr>
          <w:rStyle w:val="normaltextrun"/>
          <w:rFonts w:ascii="Arial" w:hAnsi="Arial" w:cs="Arial"/>
          <w:lang w:val="en-US"/>
        </w:rPr>
        <w:t>Network Rail. 2019. How fast can we build a railway station? - Network Rail. [ONLINE] Available at: </w:t>
      </w:r>
      <w:hyperlink r:id="rId27" w:tgtFrame="_blank" w:history="1">
        <w:r w:rsidRPr="00410F5E">
          <w:rPr>
            <w:rStyle w:val="normaltextrun"/>
            <w:rFonts w:ascii="Arial" w:hAnsi="Arial" w:cs="Arial"/>
            <w:u w:val="single"/>
            <w:lang w:val="en-US"/>
          </w:rPr>
          <w:t>https://www.networkrail.co.uk/stories/how-fast-can-we-build-a-railway-station</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7A9119B1"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20336C4C" w14:textId="2B939D61"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spellingerror"/>
          <w:rFonts w:ascii="Arial" w:hAnsi="Arial" w:cs="Arial"/>
          <w:lang w:val="en-US"/>
        </w:rPr>
        <w:t>Michiel</w:t>
      </w:r>
      <w:r w:rsidRPr="00410F5E">
        <w:rPr>
          <w:rStyle w:val="normaltextrun"/>
          <w:rFonts w:ascii="Arial" w:hAnsi="Arial" w:cs="Arial"/>
          <w:lang w:val="en-US"/>
        </w:rPr>
        <w:t> Modijefsky. 2018. ‘Electric roads’, innovative pilot projects launched in Sweden and the Netherlands | Eltis. [ONLINE] Available at: </w:t>
      </w:r>
      <w:hyperlink r:id="rId28" w:tgtFrame="_blank" w:history="1">
        <w:r w:rsidRPr="00410F5E">
          <w:rPr>
            <w:rStyle w:val="normaltextrun"/>
            <w:rFonts w:ascii="Arial" w:hAnsi="Arial" w:cs="Arial"/>
            <w:u w:val="single"/>
            <w:lang w:val="en-US"/>
          </w:rPr>
          <w:t>https://www.eltis.org/discover/news/electric-roads-innovative-pilot-projects-launched-sweden-and-netherlands</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5909524D"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6FCE704E" w14:textId="55A7396D"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Victoria Transport Policy Institute. 2017. Online TDM Encyclopedia - Commuter Financial Incentives. [ONLINE] Available at: </w:t>
      </w:r>
      <w:hyperlink r:id="rId29" w:tgtFrame="_blank" w:history="1">
        <w:r w:rsidRPr="00410F5E">
          <w:rPr>
            <w:rStyle w:val="normaltextrun"/>
            <w:rFonts w:ascii="Arial" w:hAnsi="Arial" w:cs="Arial"/>
            <w:u w:val="single"/>
            <w:lang w:val="en-US"/>
          </w:rPr>
          <w:t>https://www.vtpi.org/tdm/tdm8.htm</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0B52E231"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5DB7523A" w14:textId="05BC323E"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Victoria Transport Policy Institute. 2017. Online TDM Encyclopedia - Win-Win Transportation Solutions. [ONLINE] Available at: </w:t>
      </w:r>
      <w:hyperlink r:id="rId30" w:tgtFrame="_blank" w:history="1">
        <w:r w:rsidRPr="00410F5E">
          <w:rPr>
            <w:rStyle w:val="normaltextrun"/>
            <w:rFonts w:ascii="Arial" w:hAnsi="Arial" w:cs="Arial"/>
            <w:u w:val="single"/>
            <w:lang w:val="en-US"/>
          </w:rPr>
          <w:t>https://www.vtpi.org/tdm/tdm52.htm</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1FE03018"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5CDA5881" w14:textId="76A1CBB4"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Welsh Government. 2011. Valley Lines Electrification - Planning Risk Review. [ONLINE] Available at: </w:t>
      </w:r>
      <w:hyperlink r:id="rId31" w:tgtFrame="_blank" w:history="1">
        <w:r w:rsidRPr="00410F5E">
          <w:rPr>
            <w:rStyle w:val="normaltextrun"/>
            <w:rFonts w:ascii="Arial" w:hAnsi="Arial" w:cs="Arial"/>
            <w:u w:val="single"/>
            <w:lang w:val="en-US"/>
          </w:rPr>
          <w:t>https://gov.wales/sites/default/files/publications/2017-10/valley-lines-electrification-outline-business-case-appendix7.pdf</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3810A111"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3F823A1C" w14:textId="70FFD992"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lastRenderedPageBreak/>
        <w:t>Jacobs. 2015. Environmental Impact Assessment – Scoping Report. [ONLINE] Available at: </w:t>
      </w:r>
      <w:hyperlink r:id="rId32" w:tgtFrame="_blank" w:history="1">
        <w:r w:rsidRPr="00410F5E">
          <w:rPr>
            <w:rStyle w:val="normaltextrun"/>
            <w:rFonts w:ascii="Arial" w:hAnsi="Arial" w:cs="Arial"/>
            <w:u w:val="single"/>
            <w:lang w:val="en-US"/>
          </w:rPr>
          <w:t>https://infrastructure.planninginspectorate.gov.uk/wp-content/ipc/uploads/projects/TR040009/TR040009-000035-Scoping%20Report.pdf</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224AB26C"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01FC1792" w14:textId="26ABA0CB"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Transport for Wales. 2019. Llanwern Rail Facilities - EIA Scoping Report. [ONLINE] Available at: </w:t>
      </w:r>
      <w:hyperlink r:id="rId33" w:tgtFrame="_blank" w:history="1">
        <w:r w:rsidRPr="00410F5E">
          <w:rPr>
            <w:rStyle w:val="normaltextrun"/>
            <w:rFonts w:ascii="Arial" w:hAnsi="Arial" w:cs="Arial"/>
            <w:u w:val="single"/>
            <w:lang w:val="en-US"/>
          </w:rPr>
          <w:t>https://dns.planninginspectorate.gov.uk/wp-content/ipc/uploads/projects/DNS/3223413/DNS-3223413-000001-PINS%20Scoping%20Report%20ISSUE%20-%20with%20appendices.pdf</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21445122"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3F20F5E2" w14:textId="54E94078" w:rsidR="007D5128" w:rsidRPr="00410F5E" w:rsidRDefault="007D5128" w:rsidP="00D96457">
      <w:pPr>
        <w:pStyle w:val="paragraph"/>
        <w:spacing w:before="0" w:beforeAutospacing="0" w:after="0" w:afterAutospacing="0" w:line="480" w:lineRule="auto"/>
        <w:textAlignment w:val="baseline"/>
        <w:rPr>
          <w:rStyle w:val="eop"/>
          <w:rFonts w:ascii="Arial" w:hAnsi="Arial" w:cs="Arial"/>
          <w:lang w:val="en-US"/>
        </w:rPr>
      </w:pPr>
      <w:r w:rsidRPr="00410F5E">
        <w:rPr>
          <w:rStyle w:val="normaltextrun"/>
          <w:rFonts w:ascii="Arial" w:hAnsi="Arial" w:cs="Arial"/>
          <w:lang w:val="en-US"/>
        </w:rPr>
        <w:t>Katy Orford, Elfyn Henderson. 2017. Research Briefing </w:t>
      </w:r>
      <w:r w:rsidRPr="00410F5E">
        <w:rPr>
          <w:rStyle w:val="contextualspellingandgrammarerror"/>
          <w:rFonts w:ascii="Arial" w:eastAsiaTheme="majorEastAsia" w:hAnsi="Arial" w:cs="Arial"/>
          <w:lang w:val="en-US"/>
        </w:rPr>
        <w:t>The</w:t>
      </w:r>
      <w:r w:rsidRPr="00410F5E">
        <w:rPr>
          <w:rStyle w:val="normaltextrun"/>
          <w:rFonts w:ascii="Arial" w:hAnsi="Arial" w:cs="Arial"/>
          <w:lang w:val="en-US"/>
        </w:rPr>
        <w:t> Planning Series: 10 - Environmental Impact Assessment. [ONLINE] Available at: </w:t>
      </w:r>
      <w:hyperlink r:id="rId34" w:tgtFrame="_blank" w:history="1">
        <w:r w:rsidRPr="00410F5E">
          <w:rPr>
            <w:rStyle w:val="normaltextrun"/>
            <w:rFonts w:ascii="Arial" w:hAnsi="Arial" w:cs="Arial"/>
            <w:u w:val="single"/>
            <w:lang w:val="en-US"/>
          </w:rPr>
          <w:t>https://www.assembly.wales/Research%20Documents/17-016/17-016-Web-English.pdf</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135B2180"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p>
    <w:p w14:paraId="6E85C1A2" w14:textId="77777777" w:rsidR="007D5128" w:rsidRPr="00410F5E" w:rsidRDefault="007D5128" w:rsidP="00D96457">
      <w:pPr>
        <w:pStyle w:val="paragraph"/>
        <w:spacing w:before="0" w:beforeAutospacing="0" w:after="0" w:afterAutospacing="0" w:line="480" w:lineRule="auto"/>
        <w:textAlignment w:val="baseline"/>
        <w:rPr>
          <w:rFonts w:ascii="Arial" w:hAnsi="Arial" w:cs="Arial"/>
          <w:lang w:val="en-US"/>
        </w:rPr>
      </w:pPr>
      <w:r w:rsidRPr="00410F5E">
        <w:rPr>
          <w:rStyle w:val="normaltextrun"/>
          <w:rFonts w:ascii="Arial" w:hAnsi="Arial" w:cs="Arial"/>
          <w:lang w:val="en-US"/>
        </w:rPr>
        <w:t>Sally Cairns, Lynn </w:t>
      </w:r>
      <w:r w:rsidRPr="00410F5E">
        <w:rPr>
          <w:rStyle w:val="contextualspellingandgrammarerror"/>
          <w:rFonts w:ascii="Arial" w:eastAsiaTheme="majorEastAsia" w:hAnsi="Arial" w:cs="Arial"/>
          <w:lang w:val="en-US"/>
        </w:rPr>
        <w:t>Sloman ,</w:t>
      </w:r>
      <w:r w:rsidRPr="00410F5E">
        <w:rPr>
          <w:rStyle w:val="normaltextrun"/>
          <w:rFonts w:ascii="Arial" w:hAnsi="Arial" w:cs="Arial"/>
          <w:lang w:val="en-US"/>
        </w:rPr>
        <w:t> Carey Newson , Jillian Anable, Alistair Kirkbride and Phil Goodwin. 2004. Smarter Choices – Changing the Way We Travel. [ONLINE] Available at:</w:t>
      </w:r>
      <w:hyperlink r:id="rId35" w:tgtFrame="_blank" w:history="1">
        <w:r w:rsidRPr="00410F5E">
          <w:rPr>
            <w:rStyle w:val="normaltextrun"/>
            <w:rFonts w:ascii="Arial" w:hAnsi="Arial" w:cs="Arial"/>
            <w:u w:val="single"/>
            <w:lang w:val="en-US"/>
          </w:rPr>
          <w:t>https://discovery.ucl.ac.uk/id/eprint/1224/1/1224.pdf</w:t>
        </w:r>
      </w:hyperlink>
      <w:r w:rsidRPr="00410F5E">
        <w:rPr>
          <w:rStyle w:val="normaltextrun"/>
          <w:rFonts w:ascii="Arial" w:hAnsi="Arial" w:cs="Arial"/>
          <w:lang w:val="en-US"/>
        </w:rPr>
        <w:t>. [Accessed 25 March 2020].</w:t>
      </w:r>
      <w:r w:rsidRPr="00410F5E">
        <w:rPr>
          <w:rStyle w:val="eop"/>
          <w:rFonts w:ascii="Arial" w:hAnsi="Arial" w:cs="Arial"/>
          <w:lang w:val="en-US"/>
        </w:rPr>
        <w:t> </w:t>
      </w:r>
    </w:p>
    <w:p w14:paraId="73773BC4" w14:textId="77777777" w:rsidR="00846EC4" w:rsidRPr="00410F5E" w:rsidRDefault="00846EC4" w:rsidP="00D96457">
      <w:pPr>
        <w:spacing w:line="480" w:lineRule="auto"/>
        <w:rPr>
          <w:rFonts w:ascii="Arial" w:hAnsi="Arial" w:cs="Arial"/>
          <w:sz w:val="24"/>
          <w:szCs w:val="24"/>
        </w:rPr>
      </w:pPr>
    </w:p>
    <w:p w14:paraId="144AD548" w14:textId="4B4D9B9B" w:rsidR="00410F5E" w:rsidRPr="00410F5E" w:rsidRDefault="00410F5E" w:rsidP="00410F5E">
      <w:pPr>
        <w:pStyle w:val="Heading1"/>
        <w:spacing w:line="480" w:lineRule="auto"/>
        <w:rPr>
          <w:rFonts w:ascii="Arial" w:hAnsi="Arial" w:cs="Arial"/>
          <w:sz w:val="24"/>
          <w:szCs w:val="24"/>
        </w:rPr>
      </w:pPr>
    </w:p>
    <w:sectPr w:rsidR="00410F5E" w:rsidRPr="00410F5E">
      <w:footerReference w:type="default" r:id="rId3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0F1581" w14:textId="77777777" w:rsidR="00A94769" w:rsidRDefault="00A94769" w:rsidP="00C6554A">
      <w:pPr>
        <w:spacing w:before="0" w:after="0" w:line="240" w:lineRule="auto"/>
      </w:pPr>
      <w:r>
        <w:separator/>
      </w:r>
    </w:p>
  </w:endnote>
  <w:endnote w:type="continuationSeparator" w:id="0">
    <w:p w14:paraId="6B471B16" w14:textId="77777777" w:rsidR="00A94769" w:rsidRDefault="00A9476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2C10B" w14:textId="1BD8D44F" w:rsidR="00410F5E" w:rsidRDefault="00410F5E">
    <w:pPr>
      <w:pStyle w:val="Footer"/>
    </w:pPr>
    <w:r>
      <w:t xml:space="preserve">Page </w:t>
    </w:r>
    <w:r>
      <w:fldChar w:fldCharType="begin"/>
    </w:r>
    <w:r>
      <w:instrText xml:space="preserve"> PAGE  \* Arabic  \* MERGEFORMAT </w:instrText>
    </w:r>
    <w:r>
      <w:fldChar w:fldCharType="separate"/>
    </w:r>
    <w:r w:rsidR="007D3B47">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7A9469" w14:textId="77777777" w:rsidR="00A94769" w:rsidRDefault="00A94769" w:rsidP="00C6554A">
      <w:pPr>
        <w:spacing w:before="0" w:after="0" w:line="240" w:lineRule="auto"/>
      </w:pPr>
      <w:r>
        <w:separator/>
      </w:r>
    </w:p>
  </w:footnote>
  <w:footnote w:type="continuationSeparator" w:id="0">
    <w:p w14:paraId="2D315C4F" w14:textId="77777777" w:rsidR="00A94769" w:rsidRDefault="00A9476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2793F24"/>
    <w:multiLevelType w:val="hybridMultilevel"/>
    <w:tmpl w:val="265639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47273D3"/>
    <w:multiLevelType w:val="multilevel"/>
    <w:tmpl w:val="5F78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182E"/>
    <w:rsid w:val="00075B55"/>
    <w:rsid w:val="000E4A11"/>
    <w:rsid w:val="002130FC"/>
    <w:rsid w:val="002554CD"/>
    <w:rsid w:val="0028709C"/>
    <w:rsid w:val="00293B83"/>
    <w:rsid w:val="002B4294"/>
    <w:rsid w:val="003227C4"/>
    <w:rsid w:val="00333D0D"/>
    <w:rsid w:val="00410F5E"/>
    <w:rsid w:val="004C049F"/>
    <w:rsid w:val="005000E2"/>
    <w:rsid w:val="00614D69"/>
    <w:rsid w:val="00622EAC"/>
    <w:rsid w:val="00656CBC"/>
    <w:rsid w:val="0066182E"/>
    <w:rsid w:val="006A3CE7"/>
    <w:rsid w:val="006C540D"/>
    <w:rsid w:val="007D3B47"/>
    <w:rsid w:val="007D5128"/>
    <w:rsid w:val="007E11BA"/>
    <w:rsid w:val="00810F0C"/>
    <w:rsid w:val="00846EC4"/>
    <w:rsid w:val="00A94769"/>
    <w:rsid w:val="00C54C12"/>
    <w:rsid w:val="00C6554A"/>
    <w:rsid w:val="00CD449B"/>
    <w:rsid w:val="00D4288B"/>
    <w:rsid w:val="00D96457"/>
    <w:rsid w:val="00E334DC"/>
    <w:rsid w:val="00ED7C44"/>
    <w:rsid w:val="00FD65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10C6F6"/>
  <w15:chartTrackingRefBased/>
  <w15:docId w15:val="{B7CE9CF4-03B5-4364-8B87-602B74A2C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paragraph">
    <w:name w:val="paragraph"/>
    <w:basedOn w:val="Normal"/>
    <w:rsid w:val="0066182E"/>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ormaltextrun">
    <w:name w:val="normaltextrun"/>
    <w:basedOn w:val="DefaultParagraphFont"/>
    <w:rsid w:val="0066182E"/>
  </w:style>
  <w:style w:type="character" w:customStyle="1" w:styleId="eop">
    <w:name w:val="eop"/>
    <w:basedOn w:val="DefaultParagraphFont"/>
    <w:rsid w:val="0066182E"/>
  </w:style>
  <w:style w:type="character" w:customStyle="1" w:styleId="advancedproofingissue">
    <w:name w:val="advancedproofingissue"/>
    <w:basedOn w:val="DefaultParagraphFont"/>
    <w:rsid w:val="0066182E"/>
  </w:style>
  <w:style w:type="character" w:customStyle="1" w:styleId="spellingerror">
    <w:name w:val="spellingerror"/>
    <w:basedOn w:val="DefaultParagraphFont"/>
    <w:rsid w:val="0066182E"/>
  </w:style>
  <w:style w:type="character" w:customStyle="1" w:styleId="contextualspellingandgrammarerror">
    <w:name w:val="contextualspellingandgrammarerror"/>
    <w:basedOn w:val="DefaultParagraphFont"/>
    <w:rsid w:val="0066182E"/>
  </w:style>
  <w:style w:type="paragraph" w:styleId="TOCHeading">
    <w:name w:val="TOC Heading"/>
    <w:basedOn w:val="Heading1"/>
    <w:next w:val="Normal"/>
    <w:uiPriority w:val="39"/>
    <w:unhideWhenUsed/>
    <w:qFormat/>
    <w:rsid w:val="00810F0C"/>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10F0C"/>
    <w:pPr>
      <w:spacing w:after="100"/>
    </w:pPr>
  </w:style>
  <w:style w:type="character" w:customStyle="1" w:styleId="bcx0">
    <w:name w:val="bcx0"/>
    <w:basedOn w:val="DefaultParagraphFont"/>
    <w:rsid w:val="007D5128"/>
  </w:style>
  <w:style w:type="paragraph" w:styleId="ListParagraph">
    <w:name w:val="List Paragraph"/>
    <w:basedOn w:val="Normal"/>
    <w:uiPriority w:val="34"/>
    <w:unhideWhenUsed/>
    <w:qFormat/>
    <w:rsid w:val="002870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6567972">
      <w:bodyDiv w:val="1"/>
      <w:marLeft w:val="0"/>
      <w:marRight w:val="0"/>
      <w:marTop w:val="0"/>
      <w:marBottom w:val="0"/>
      <w:divBdr>
        <w:top w:val="none" w:sz="0" w:space="0" w:color="auto"/>
        <w:left w:val="none" w:sz="0" w:space="0" w:color="auto"/>
        <w:bottom w:val="none" w:sz="0" w:space="0" w:color="auto"/>
        <w:right w:val="none" w:sz="0" w:space="0" w:color="auto"/>
      </w:divBdr>
      <w:divsChild>
        <w:div w:id="428935748">
          <w:marLeft w:val="0"/>
          <w:marRight w:val="0"/>
          <w:marTop w:val="0"/>
          <w:marBottom w:val="0"/>
          <w:divBdr>
            <w:top w:val="none" w:sz="0" w:space="0" w:color="auto"/>
            <w:left w:val="none" w:sz="0" w:space="0" w:color="auto"/>
            <w:bottom w:val="none" w:sz="0" w:space="0" w:color="auto"/>
            <w:right w:val="none" w:sz="0" w:space="0" w:color="auto"/>
          </w:divBdr>
          <w:divsChild>
            <w:div w:id="2475473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657219422">
      <w:bodyDiv w:val="1"/>
      <w:marLeft w:val="0"/>
      <w:marRight w:val="0"/>
      <w:marTop w:val="0"/>
      <w:marBottom w:val="0"/>
      <w:divBdr>
        <w:top w:val="none" w:sz="0" w:space="0" w:color="auto"/>
        <w:left w:val="none" w:sz="0" w:space="0" w:color="auto"/>
        <w:bottom w:val="none" w:sz="0" w:space="0" w:color="auto"/>
        <w:right w:val="none" w:sz="0" w:space="0" w:color="auto"/>
      </w:divBdr>
      <w:divsChild>
        <w:div w:id="1261454284">
          <w:marLeft w:val="0"/>
          <w:marRight w:val="0"/>
          <w:marTop w:val="0"/>
          <w:marBottom w:val="0"/>
          <w:divBdr>
            <w:top w:val="none" w:sz="0" w:space="0" w:color="auto"/>
            <w:left w:val="none" w:sz="0" w:space="0" w:color="auto"/>
            <w:bottom w:val="none" w:sz="0" w:space="0" w:color="auto"/>
            <w:right w:val="none" w:sz="0" w:space="0" w:color="auto"/>
          </w:divBdr>
        </w:div>
        <w:div w:id="83844303">
          <w:marLeft w:val="0"/>
          <w:marRight w:val="0"/>
          <w:marTop w:val="0"/>
          <w:marBottom w:val="0"/>
          <w:divBdr>
            <w:top w:val="none" w:sz="0" w:space="0" w:color="auto"/>
            <w:left w:val="none" w:sz="0" w:space="0" w:color="auto"/>
            <w:bottom w:val="none" w:sz="0" w:space="0" w:color="auto"/>
            <w:right w:val="none" w:sz="0" w:space="0" w:color="auto"/>
          </w:divBdr>
        </w:div>
        <w:div w:id="259989944">
          <w:marLeft w:val="0"/>
          <w:marRight w:val="0"/>
          <w:marTop w:val="0"/>
          <w:marBottom w:val="0"/>
          <w:divBdr>
            <w:top w:val="none" w:sz="0" w:space="0" w:color="auto"/>
            <w:left w:val="none" w:sz="0" w:space="0" w:color="auto"/>
            <w:bottom w:val="none" w:sz="0" w:space="0" w:color="auto"/>
            <w:right w:val="none" w:sz="0" w:space="0" w:color="auto"/>
          </w:divBdr>
        </w:div>
        <w:div w:id="344475984">
          <w:marLeft w:val="0"/>
          <w:marRight w:val="0"/>
          <w:marTop w:val="0"/>
          <w:marBottom w:val="0"/>
          <w:divBdr>
            <w:top w:val="none" w:sz="0" w:space="0" w:color="auto"/>
            <w:left w:val="none" w:sz="0" w:space="0" w:color="auto"/>
            <w:bottom w:val="none" w:sz="0" w:space="0" w:color="auto"/>
            <w:right w:val="none" w:sz="0" w:space="0" w:color="auto"/>
          </w:divBdr>
        </w:div>
        <w:div w:id="432241016">
          <w:marLeft w:val="0"/>
          <w:marRight w:val="0"/>
          <w:marTop w:val="0"/>
          <w:marBottom w:val="0"/>
          <w:divBdr>
            <w:top w:val="none" w:sz="0" w:space="0" w:color="auto"/>
            <w:left w:val="none" w:sz="0" w:space="0" w:color="auto"/>
            <w:bottom w:val="none" w:sz="0" w:space="0" w:color="auto"/>
            <w:right w:val="none" w:sz="0" w:space="0" w:color="auto"/>
          </w:divBdr>
        </w:div>
        <w:div w:id="771902343">
          <w:marLeft w:val="0"/>
          <w:marRight w:val="0"/>
          <w:marTop w:val="0"/>
          <w:marBottom w:val="0"/>
          <w:divBdr>
            <w:top w:val="none" w:sz="0" w:space="0" w:color="auto"/>
            <w:left w:val="none" w:sz="0" w:space="0" w:color="auto"/>
            <w:bottom w:val="none" w:sz="0" w:space="0" w:color="auto"/>
            <w:right w:val="none" w:sz="0" w:space="0" w:color="auto"/>
          </w:divBdr>
        </w:div>
        <w:div w:id="256527344">
          <w:marLeft w:val="0"/>
          <w:marRight w:val="0"/>
          <w:marTop w:val="0"/>
          <w:marBottom w:val="0"/>
          <w:divBdr>
            <w:top w:val="none" w:sz="0" w:space="0" w:color="auto"/>
            <w:left w:val="none" w:sz="0" w:space="0" w:color="auto"/>
            <w:bottom w:val="none" w:sz="0" w:space="0" w:color="auto"/>
            <w:right w:val="none" w:sz="0" w:space="0" w:color="auto"/>
          </w:divBdr>
        </w:div>
        <w:div w:id="1563783808">
          <w:marLeft w:val="0"/>
          <w:marRight w:val="0"/>
          <w:marTop w:val="0"/>
          <w:marBottom w:val="0"/>
          <w:divBdr>
            <w:top w:val="none" w:sz="0" w:space="0" w:color="auto"/>
            <w:left w:val="none" w:sz="0" w:space="0" w:color="auto"/>
            <w:bottom w:val="none" w:sz="0" w:space="0" w:color="auto"/>
            <w:right w:val="none" w:sz="0" w:space="0" w:color="auto"/>
          </w:divBdr>
        </w:div>
        <w:div w:id="1009479955">
          <w:marLeft w:val="0"/>
          <w:marRight w:val="0"/>
          <w:marTop w:val="0"/>
          <w:marBottom w:val="0"/>
          <w:divBdr>
            <w:top w:val="none" w:sz="0" w:space="0" w:color="auto"/>
            <w:left w:val="none" w:sz="0" w:space="0" w:color="auto"/>
            <w:bottom w:val="none" w:sz="0" w:space="0" w:color="auto"/>
            <w:right w:val="none" w:sz="0" w:space="0" w:color="auto"/>
          </w:divBdr>
        </w:div>
        <w:div w:id="77093956">
          <w:marLeft w:val="0"/>
          <w:marRight w:val="0"/>
          <w:marTop w:val="0"/>
          <w:marBottom w:val="0"/>
          <w:divBdr>
            <w:top w:val="none" w:sz="0" w:space="0" w:color="auto"/>
            <w:left w:val="none" w:sz="0" w:space="0" w:color="auto"/>
            <w:bottom w:val="none" w:sz="0" w:space="0" w:color="auto"/>
            <w:right w:val="none" w:sz="0" w:space="0" w:color="auto"/>
          </w:divBdr>
        </w:div>
        <w:div w:id="1154835828">
          <w:marLeft w:val="0"/>
          <w:marRight w:val="0"/>
          <w:marTop w:val="0"/>
          <w:marBottom w:val="0"/>
          <w:divBdr>
            <w:top w:val="none" w:sz="0" w:space="0" w:color="auto"/>
            <w:left w:val="none" w:sz="0" w:space="0" w:color="auto"/>
            <w:bottom w:val="none" w:sz="0" w:space="0" w:color="auto"/>
            <w:right w:val="none" w:sz="0" w:space="0" w:color="auto"/>
          </w:divBdr>
        </w:div>
        <w:div w:id="884289625">
          <w:marLeft w:val="0"/>
          <w:marRight w:val="0"/>
          <w:marTop w:val="0"/>
          <w:marBottom w:val="0"/>
          <w:divBdr>
            <w:top w:val="none" w:sz="0" w:space="0" w:color="auto"/>
            <w:left w:val="none" w:sz="0" w:space="0" w:color="auto"/>
            <w:bottom w:val="none" w:sz="0" w:space="0" w:color="auto"/>
            <w:right w:val="none" w:sz="0" w:space="0" w:color="auto"/>
          </w:divBdr>
        </w:div>
        <w:div w:id="1465394212">
          <w:marLeft w:val="0"/>
          <w:marRight w:val="0"/>
          <w:marTop w:val="0"/>
          <w:marBottom w:val="0"/>
          <w:divBdr>
            <w:top w:val="none" w:sz="0" w:space="0" w:color="auto"/>
            <w:left w:val="none" w:sz="0" w:space="0" w:color="auto"/>
            <w:bottom w:val="none" w:sz="0" w:space="0" w:color="auto"/>
            <w:right w:val="none" w:sz="0" w:space="0" w:color="auto"/>
          </w:divBdr>
        </w:div>
        <w:div w:id="499196037">
          <w:marLeft w:val="0"/>
          <w:marRight w:val="0"/>
          <w:marTop w:val="0"/>
          <w:marBottom w:val="0"/>
          <w:divBdr>
            <w:top w:val="none" w:sz="0" w:space="0" w:color="auto"/>
            <w:left w:val="none" w:sz="0" w:space="0" w:color="auto"/>
            <w:bottom w:val="none" w:sz="0" w:space="0" w:color="auto"/>
            <w:right w:val="none" w:sz="0" w:space="0" w:color="auto"/>
          </w:divBdr>
        </w:div>
        <w:div w:id="307632101">
          <w:marLeft w:val="0"/>
          <w:marRight w:val="0"/>
          <w:marTop w:val="0"/>
          <w:marBottom w:val="0"/>
          <w:divBdr>
            <w:top w:val="none" w:sz="0" w:space="0" w:color="auto"/>
            <w:left w:val="none" w:sz="0" w:space="0" w:color="auto"/>
            <w:bottom w:val="none" w:sz="0" w:space="0" w:color="auto"/>
            <w:right w:val="none" w:sz="0" w:space="0" w:color="auto"/>
          </w:divBdr>
        </w:div>
        <w:div w:id="876239373">
          <w:marLeft w:val="0"/>
          <w:marRight w:val="0"/>
          <w:marTop w:val="0"/>
          <w:marBottom w:val="0"/>
          <w:divBdr>
            <w:top w:val="none" w:sz="0" w:space="0" w:color="auto"/>
            <w:left w:val="none" w:sz="0" w:space="0" w:color="auto"/>
            <w:bottom w:val="none" w:sz="0" w:space="0" w:color="auto"/>
            <w:right w:val="none" w:sz="0" w:space="0" w:color="auto"/>
          </w:divBdr>
        </w:div>
        <w:div w:id="906844784">
          <w:marLeft w:val="0"/>
          <w:marRight w:val="0"/>
          <w:marTop w:val="0"/>
          <w:marBottom w:val="0"/>
          <w:divBdr>
            <w:top w:val="none" w:sz="0" w:space="0" w:color="auto"/>
            <w:left w:val="none" w:sz="0" w:space="0" w:color="auto"/>
            <w:bottom w:val="none" w:sz="0" w:space="0" w:color="auto"/>
            <w:right w:val="none" w:sz="0" w:space="0" w:color="auto"/>
          </w:divBdr>
        </w:div>
        <w:div w:id="455292759">
          <w:marLeft w:val="0"/>
          <w:marRight w:val="0"/>
          <w:marTop w:val="0"/>
          <w:marBottom w:val="0"/>
          <w:divBdr>
            <w:top w:val="none" w:sz="0" w:space="0" w:color="auto"/>
            <w:left w:val="none" w:sz="0" w:space="0" w:color="auto"/>
            <w:bottom w:val="none" w:sz="0" w:space="0" w:color="auto"/>
            <w:right w:val="none" w:sz="0" w:space="0" w:color="auto"/>
          </w:divBdr>
        </w:div>
        <w:div w:id="535386249">
          <w:marLeft w:val="0"/>
          <w:marRight w:val="0"/>
          <w:marTop w:val="0"/>
          <w:marBottom w:val="0"/>
          <w:divBdr>
            <w:top w:val="none" w:sz="0" w:space="0" w:color="auto"/>
            <w:left w:val="none" w:sz="0" w:space="0" w:color="auto"/>
            <w:bottom w:val="none" w:sz="0" w:space="0" w:color="auto"/>
            <w:right w:val="none" w:sz="0" w:space="0" w:color="auto"/>
          </w:divBdr>
        </w:div>
        <w:div w:id="344132015">
          <w:marLeft w:val="0"/>
          <w:marRight w:val="0"/>
          <w:marTop w:val="0"/>
          <w:marBottom w:val="0"/>
          <w:divBdr>
            <w:top w:val="none" w:sz="0" w:space="0" w:color="auto"/>
            <w:left w:val="none" w:sz="0" w:space="0" w:color="auto"/>
            <w:bottom w:val="none" w:sz="0" w:space="0" w:color="auto"/>
            <w:right w:val="none" w:sz="0" w:space="0" w:color="auto"/>
          </w:divBdr>
        </w:div>
        <w:div w:id="148985125">
          <w:marLeft w:val="0"/>
          <w:marRight w:val="0"/>
          <w:marTop w:val="0"/>
          <w:marBottom w:val="0"/>
          <w:divBdr>
            <w:top w:val="none" w:sz="0" w:space="0" w:color="auto"/>
            <w:left w:val="none" w:sz="0" w:space="0" w:color="auto"/>
            <w:bottom w:val="none" w:sz="0" w:space="0" w:color="auto"/>
            <w:right w:val="none" w:sz="0" w:space="0" w:color="auto"/>
          </w:divBdr>
        </w:div>
        <w:div w:id="379282026">
          <w:marLeft w:val="0"/>
          <w:marRight w:val="0"/>
          <w:marTop w:val="0"/>
          <w:marBottom w:val="0"/>
          <w:divBdr>
            <w:top w:val="none" w:sz="0" w:space="0" w:color="auto"/>
            <w:left w:val="none" w:sz="0" w:space="0" w:color="auto"/>
            <w:bottom w:val="none" w:sz="0" w:space="0" w:color="auto"/>
            <w:right w:val="none" w:sz="0" w:space="0" w:color="auto"/>
          </w:divBdr>
        </w:div>
        <w:div w:id="674957553">
          <w:marLeft w:val="0"/>
          <w:marRight w:val="0"/>
          <w:marTop w:val="0"/>
          <w:marBottom w:val="0"/>
          <w:divBdr>
            <w:top w:val="none" w:sz="0" w:space="0" w:color="auto"/>
            <w:left w:val="none" w:sz="0" w:space="0" w:color="auto"/>
            <w:bottom w:val="none" w:sz="0" w:space="0" w:color="auto"/>
            <w:right w:val="none" w:sz="0" w:space="0" w:color="auto"/>
          </w:divBdr>
        </w:div>
        <w:div w:id="250551964">
          <w:marLeft w:val="0"/>
          <w:marRight w:val="0"/>
          <w:marTop w:val="0"/>
          <w:marBottom w:val="0"/>
          <w:divBdr>
            <w:top w:val="none" w:sz="0" w:space="0" w:color="auto"/>
            <w:left w:val="none" w:sz="0" w:space="0" w:color="auto"/>
            <w:bottom w:val="none" w:sz="0" w:space="0" w:color="auto"/>
            <w:right w:val="none" w:sz="0" w:space="0" w:color="auto"/>
          </w:divBdr>
        </w:div>
        <w:div w:id="1557011474">
          <w:marLeft w:val="0"/>
          <w:marRight w:val="0"/>
          <w:marTop w:val="0"/>
          <w:marBottom w:val="0"/>
          <w:divBdr>
            <w:top w:val="none" w:sz="0" w:space="0" w:color="auto"/>
            <w:left w:val="none" w:sz="0" w:space="0" w:color="auto"/>
            <w:bottom w:val="none" w:sz="0" w:space="0" w:color="auto"/>
            <w:right w:val="none" w:sz="0" w:space="0" w:color="auto"/>
          </w:divBdr>
        </w:div>
        <w:div w:id="1929343120">
          <w:marLeft w:val="0"/>
          <w:marRight w:val="0"/>
          <w:marTop w:val="0"/>
          <w:marBottom w:val="0"/>
          <w:divBdr>
            <w:top w:val="none" w:sz="0" w:space="0" w:color="auto"/>
            <w:left w:val="none" w:sz="0" w:space="0" w:color="auto"/>
            <w:bottom w:val="none" w:sz="0" w:space="0" w:color="auto"/>
            <w:right w:val="none" w:sz="0" w:space="0" w:color="auto"/>
          </w:divBdr>
        </w:div>
      </w:divsChild>
    </w:div>
    <w:div w:id="1699971058">
      <w:bodyDiv w:val="1"/>
      <w:marLeft w:val="0"/>
      <w:marRight w:val="0"/>
      <w:marTop w:val="0"/>
      <w:marBottom w:val="0"/>
      <w:divBdr>
        <w:top w:val="none" w:sz="0" w:space="0" w:color="auto"/>
        <w:left w:val="none" w:sz="0" w:space="0" w:color="auto"/>
        <w:bottom w:val="none" w:sz="0" w:space="0" w:color="auto"/>
        <w:right w:val="none" w:sz="0" w:space="0" w:color="auto"/>
      </w:divBdr>
    </w:div>
    <w:div w:id="2133479595">
      <w:bodyDiv w:val="1"/>
      <w:marLeft w:val="0"/>
      <w:marRight w:val="0"/>
      <w:marTop w:val="0"/>
      <w:marBottom w:val="0"/>
      <w:divBdr>
        <w:top w:val="none" w:sz="0" w:space="0" w:color="auto"/>
        <w:left w:val="none" w:sz="0" w:space="0" w:color="auto"/>
        <w:bottom w:val="none" w:sz="0" w:space="0" w:color="auto"/>
        <w:right w:val="none" w:sz="0" w:space="0" w:color="auto"/>
      </w:divBdr>
      <w:divsChild>
        <w:div w:id="1572042663">
          <w:marLeft w:val="0"/>
          <w:marRight w:val="0"/>
          <w:marTop w:val="0"/>
          <w:marBottom w:val="0"/>
          <w:divBdr>
            <w:top w:val="none" w:sz="0" w:space="0" w:color="auto"/>
            <w:left w:val="none" w:sz="0" w:space="0" w:color="auto"/>
            <w:bottom w:val="none" w:sz="0" w:space="0" w:color="auto"/>
            <w:right w:val="none" w:sz="0" w:space="0" w:color="auto"/>
          </w:divBdr>
        </w:div>
        <w:div w:id="1515069593">
          <w:marLeft w:val="0"/>
          <w:marRight w:val="0"/>
          <w:marTop w:val="0"/>
          <w:marBottom w:val="0"/>
          <w:divBdr>
            <w:top w:val="none" w:sz="0" w:space="0" w:color="auto"/>
            <w:left w:val="none" w:sz="0" w:space="0" w:color="auto"/>
            <w:bottom w:val="none" w:sz="0" w:space="0" w:color="auto"/>
            <w:right w:val="none" w:sz="0" w:space="0" w:color="auto"/>
          </w:divBdr>
        </w:div>
        <w:div w:id="323974046">
          <w:marLeft w:val="0"/>
          <w:marRight w:val="0"/>
          <w:marTop w:val="0"/>
          <w:marBottom w:val="0"/>
          <w:divBdr>
            <w:top w:val="none" w:sz="0" w:space="0" w:color="auto"/>
            <w:left w:val="none" w:sz="0" w:space="0" w:color="auto"/>
            <w:bottom w:val="none" w:sz="0" w:space="0" w:color="auto"/>
            <w:right w:val="none" w:sz="0" w:space="0" w:color="auto"/>
          </w:divBdr>
        </w:div>
        <w:div w:id="572929349">
          <w:marLeft w:val="0"/>
          <w:marRight w:val="0"/>
          <w:marTop w:val="0"/>
          <w:marBottom w:val="0"/>
          <w:divBdr>
            <w:top w:val="none" w:sz="0" w:space="0" w:color="auto"/>
            <w:left w:val="none" w:sz="0" w:space="0" w:color="auto"/>
            <w:bottom w:val="none" w:sz="0" w:space="0" w:color="auto"/>
            <w:right w:val="none" w:sz="0" w:space="0" w:color="auto"/>
          </w:divBdr>
        </w:div>
        <w:div w:id="1018697466">
          <w:marLeft w:val="0"/>
          <w:marRight w:val="0"/>
          <w:marTop w:val="0"/>
          <w:marBottom w:val="0"/>
          <w:divBdr>
            <w:top w:val="none" w:sz="0" w:space="0" w:color="auto"/>
            <w:left w:val="none" w:sz="0" w:space="0" w:color="auto"/>
            <w:bottom w:val="none" w:sz="0" w:space="0" w:color="auto"/>
            <w:right w:val="none" w:sz="0" w:space="0" w:color="auto"/>
          </w:divBdr>
        </w:div>
        <w:div w:id="223108058">
          <w:marLeft w:val="0"/>
          <w:marRight w:val="0"/>
          <w:marTop w:val="0"/>
          <w:marBottom w:val="0"/>
          <w:divBdr>
            <w:top w:val="none" w:sz="0" w:space="0" w:color="auto"/>
            <w:left w:val="none" w:sz="0" w:space="0" w:color="auto"/>
            <w:bottom w:val="none" w:sz="0" w:space="0" w:color="auto"/>
            <w:right w:val="none" w:sz="0" w:space="0" w:color="auto"/>
          </w:divBdr>
        </w:div>
        <w:div w:id="1617129052">
          <w:marLeft w:val="0"/>
          <w:marRight w:val="0"/>
          <w:marTop w:val="0"/>
          <w:marBottom w:val="0"/>
          <w:divBdr>
            <w:top w:val="none" w:sz="0" w:space="0" w:color="auto"/>
            <w:left w:val="none" w:sz="0" w:space="0" w:color="auto"/>
            <w:bottom w:val="none" w:sz="0" w:space="0" w:color="auto"/>
            <w:right w:val="none" w:sz="0" w:space="0" w:color="auto"/>
          </w:divBdr>
        </w:div>
        <w:div w:id="1761752158">
          <w:marLeft w:val="0"/>
          <w:marRight w:val="0"/>
          <w:marTop w:val="0"/>
          <w:marBottom w:val="0"/>
          <w:divBdr>
            <w:top w:val="none" w:sz="0" w:space="0" w:color="auto"/>
            <w:left w:val="none" w:sz="0" w:space="0" w:color="auto"/>
            <w:bottom w:val="none" w:sz="0" w:space="0" w:color="auto"/>
            <w:right w:val="none" w:sz="0" w:space="0" w:color="auto"/>
          </w:divBdr>
        </w:div>
        <w:div w:id="212888433">
          <w:marLeft w:val="0"/>
          <w:marRight w:val="0"/>
          <w:marTop w:val="0"/>
          <w:marBottom w:val="0"/>
          <w:divBdr>
            <w:top w:val="none" w:sz="0" w:space="0" w:color="auto"/>
            <w:left w:val="none" w:sz="0" w:space="0" w:color="auto"/>
            <w:bottom w:val="none" w:sz="0" w:space="0" w:color="auto"/>
            <w:right w:val="none" w:sz="0" w:space="0" w:color="auto"/>
          </w:divBdr>
        </w:div>
        <w:div w:id="105851099">
          <w:marLeft w:val="0"/>
          <w:marRight w:val="0"/>
          <w:marTop w:val="0"/>
          <w:marBottom w:val="0"/>
          <w:divBdr>
            <w:top w:val="none" w:sz="0" w:space="0" w:color="auto"/>
            <w:left w:val="none" w:sz="0" w:space="0" w:color="auto"/>
            <w:bottom w:val="none" w:sz="0" w:space="0" w:color="auto"/>
            <w:right w:val="none" w:sz="0" w:space="0" w:color="auto"/>
          </w:divBdr>
        </w:div>
        <w:div w:id="1834836707">
          <w:marLeft w:val="0"/>
          <w:marRight w:val="0"/>
          <w:marTop w:val="0"/>
          <w:marBottom w:val="0"/>
          <w:divBdr>
            <w:top w:val="none" w:sz="0" w:space="0" w:color="auto"/>
            <w:left w:val="none" w:sz="0" w:space="0" w:color="auto"/>
            <w:bottom w:val="none" w:sz="0" w:space="0" w:color="auto"/>
            <w:right w:val="none" w:sz="0" w:space="0" w:color="auto"/>
          </w:divBdr>
        </w:div>
        <w:div w:id="1043749303">
          <w:marLeft w:val="0"/>
          <w:marRight w:val="0"/>
          <w:marTop w:val="0"/>
          <w:marBottom w:val="0"/>
          <w:divBdr>
            <w:top w:val="none" w:sz="0" w:space="0" w:color="auto"/>
            <w:left w:val="none" w:sz="0" w:space="0" w:color="auto"/>
            <w:bottom w:val="none" w:sz="0" w:space="0" w:color="auto"/>
            <w:right w:val="none" w:sz="0" w:space="0" w:color="auto"/>
          </w:divBdr>
        </w:div>
        <w:div w:id="1378431388">
          <w:marLeft w:val="0"/>
          <w:marRight w:val="0"/>
          <w:marTop w:val="0"/>
          <w:marBottom w:val="0"/>
          <w:divBdr>
            <w:top w:val="none" w:sz="0" w:space="0" w:color="auto"/>
            <w:left w:val="none" w:sz="0" w:space="0" w:color="auto"/>
            <w:bottom w:val="none" w:sz="0" w:space="0" w:color="auto"/>
            <w:right w:val="none" w:sz="0" w:space="0" w:color="auto"/>
          </w:divBdr>
        </w:div>
        <w:div w:id="1442645989">
          <w:marLeft w:val="0"/>
          <w:marRight w:val="0"/>
          <w:marTop w:val="0"/>
          <w:marBottom w:val="0"/>
          <w:divBdr>
            <w:top w:val="none" w:sz="0" w:space="0" w:color="auto"/>
            <w:left w:val="none" w:sz="0" w:space="0" w:color="auto"/>
            <w:bottom w:val="none" w:sz="0" w:space="0" w:color="auto"/>
            <w:right w:val="none" w:sz="0" w:space="0" w:color="auto"/>
          </w:divBdr>
        </w:div>
        <w:div w:id="1586111498">
          <w:marLeft w:val="0"/>
          <w:marRight w:val="0"/>
          <w:marTop w:val="0"/>
          <w:marBottom w:val="0"/>
          <w:divBdr>
            <w:top w:val="none" w:sz="0" w:space="0" w:color="auto"/>
            <w:left w:val="none" w:sz="0" w:space="0" w:color="auto"/>
            <w:bottom w:val="none" w:sz="0" w:space="0" w:color="auto"/>
            <w:right w:val="none" w:sz="0" w:space="0" w:color="auto"/>
          </w:divBdr>
        </w:div>
        <w:div w:id="737702951">
          <w:marLeft w:val="0"/>
          <w:marRight w:val="0"/>
          <w:marTop w:val="0"/>
          <w:marBottom w:val="0"/>
          <w:divBdr>
            <w:top w:val="none" w:sz="0" w:space="0" w:color="auto"/>
            <w:left w:val="none" w:sz="0" w:space="0" w:color="auto"/>
            <w:bottom w:val="none" w:sz="0" w:space="0" w:color="auto"/>
            <w:right w:val="none" w:sz="0" w:space="0" w:color="auto"/>
          </w:divBdr>
        </w:div>
        <w:div w:id="846022191">
          <w:marLeft w:val="0"/>
          <w:marRight w:val="0"/>
          <w:marTop w:val="0"/>
          <w:marBottom w:val="0"/>
          <w:divBdr>
            <w:top w:val="none" w:sz="0" w:space="0" w:color="auto"/>
            <w:left w:val="none" w:sz="0" w:space="0" w:color="auto"/>
            <w:bottom w:val="none" w:sz="0" w:space="0" w:color="auto"/>
            <w:right w:val="none" w:sz="0" w:space="0" w:color="auto"/>
          </w:divBdr>
        </w:div>
        <w:div w:id="400103115">
          <w:marLeft w:val="0"/>
          <w:marRight w:val="0"/>
          <w:marTop w:val="0"/>
          <w:marBottom w:val="0"/>
          <w:divBdr>
            <w:top w:val="none" w:sz="0" w:space="0" w:color="auto"/>
            <w:left w:val="none" w:sz="0" w:space="0" w:color="auto"/>
            <w:bottom w:val="none" w:sz="0" w:space="0" w:color="auto"/>
            <w:right w:val="none" w:sz="0" w:space="0" w:color="auto"/>
          </w:divBdr>
        </w:div>
        <w:div w:id="1976059557">
          <w:marLeft w:val="0"/>
          <w:marRight w:val="0"/>
          <w:marTop w:val="0"/>
          <w:marBottom w:val="0"/>
          <w:divBdr>
            <w:top w:val="none" w:sz="0" w:space="0" w:color="auto"/>
            <w:left w:val="none" w:sz="0" w:space="0" w:color="auto"/>
            <w:bottom w:val="none" w:sz="0" w:space="0" w:color="auto"/>
            <w:right w:val="none" w:sz="0" w:space="0" w:color="auto"/>
          </w:divBdr>
        </w:div>
        <w:div w:id="1102795500">
          <w:marLeft w:val="0"/>
          <w:marRight w:val="0"/>
          <w:marTop w:val="0"/>
          <w:marBottom w:val="0"/>
          <w:divBdr>
            <w:top w:val="none" w:sz="0" w:space="0" w:color="auto"/>
            <w:left w:val="none" w:sz="0" w:space="0" w:color="auto"/>
            <w:bottom w:val="none" w:sz="0" w:space="0" w:color="auto"/>
            <w:right w:val="none" w:sz="0" w:space="0" w:color="auto"/>
          </w:divBdr>
        </w:div>
        <w:div w:id="906380470">
          <w:marLeft w:val="0"/>
          <w:marRight w:val="0"/>
          <w:marTop w:val="0"/>
          <w:marBottom w:val="0"/>
          <w:divBdr>
            <w:top w:val="none" w:sz="0" w:space="0" w:color="auto"/>
            <w:left w:val="none" w:sz="0" w:space="0" w:color="auto"/>
            <w:bottom w:val="none" w:sz="0" w:space="0" w:color="auto"/>
            <w:right w:val="none" w:sz="0" w:space="0" w:color="auto"/>
          </w:divBdr>
        </w:div>
        <w:div w:id="357240492">
          <w:marLeft w:val="0"/>
          <w:marRight w:val="0"/>
          <w:marTop w:val="0"/>
          <w:marBottom w:val="0"/>
          <w:divBdr>
            <w:top w:val="none" w:sz="0" w:space="0" w:color="auto"/>
            <w:left w:val="none" w:sz="0" w:space="0" w:color="auto"/>
            <w:bottom w:val="none" w:sz="0" w:space="0" w:color="auto"/>
            <w:right w:val="none" w:sz="0" w:space="0" w:color="auto"/>
          </w:divBdr>
        </w:div>
        <w:div w:id="1631746345">
          <w:marLeft w:val="0"/>
          <w:marRight w:val="0"/>
          <w:marTop w:val="0"/>
          <w:marBottom w:val="0"/>
          <w:divBdr>
            <w:top w:val="none" w:sz="0" w:space="0" w:color="auto"/>
            <w:left w:val="none" w:sz="0" w:space="0" w:color="auto"/>
            <w:bottom w:val="none" w:sz="0" w:space="0" w:color="auto"/>
            <w:right w:val="none" w:sz="0" w:space="0" w:color="auto"/>
          </w:divBdr>
        </w:div>
        <w:div w:id="864907832">
          <w:marLeft w:val="0"/>
          <w:marRight w:val="0"/>
          <w:marTop w:val="0"/>
          <w:marBottom w:val="0"/>
          <w:divBdr>
            <w:top w:val="none" w:sz="0" w:space="0" w:color="auto"/>
            <w:left w:val="none" w:sz="0" w:space="0" w:color="auto"/>
            <w:bottom w:val="none" w:sz="0" w:space="0" w:color="auto"/>
            <w:right w:val="none" w:sz="0" w:space="0" w:color="auto"/>
          </w:divBdr>
        </w:div>
        <w:div w:id="1884902093">
          <w:marLeft w:val="0"/>
          <w:marRight w:val="0"/>
          <w:marTop w:val="0"/>
          <w:marBottom w:val="0"/>
          <w:divBdr>
            <w:top w:val="none" w:sz="0" w:space="0" w:color="auto"/>
            <w:left w:val="none" w:sz="0" w:space="0" w:color="auto"/>
            <w:bottom w:val="none" w:sz="0" w:space="0" w:color="auto"/>
            <w:right w:val="none" w:sz="0" w:space="0" w:color="auto"/>
          </w:divBdr>
        </w:div>
        <w:div w:id="330185525">
          <w:marLeft w:val="0"/>
          <w:marRight w:val="0"/>
          <w:marTop w:val="0"/>
          <w:marBottom w:val="0"/>
          <w:divBdr>
            <w:top w:val="none" w:sz="0" w:space="0" w:color="auto"/>
            <w:left w:val="none" w:sz="0" w:space="0" w:color="auto"/>
            <w:bottom w:val="none" w:sz="0" w:space="0" w:color="auto"/>
            <w:right w:val="none" w:sz="0" w:space="0" w:color="auto"/>
          </w:divBdr>
        </w:div>
        <w:div w:id="1875657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localtransportplan" TargetMode="External"/><Relationship Id="rId13" Type="http://schemas.openxmlformats.org/officeDocument/2006/relationships/hyperlink" Target="https://www.gov.uk/government/collections/street-works" TargetMode="External"/><Relationship Id="rId18" Type="http://schemas.openxmlformats.org/officeDocument/2006/relationships/hyperlink" Target="https://www.swansea.gov.uk/wimd2019" TargetMode="External"/><Relationship Id="rId26" Type="http://schemas.openxmlformats.org/officeDocument/2006/relationships/hyperlink" Target="https://www.trafficsafetystore.com/blog/4-ways-cities-are-using-smart-technology-to-control-traffic-congestion/" TargetMode="External"/><Relationship Id="rId3" Type="http://schemas.openxmlformats.org/officeDocument/2006/relationships/styles" Target="styles.xml"/><Relationship Id="rId21" Type="http://schemas.openxmlformats.org/officeDocument/2006/relationships/hyperlink" Target="https://www.brookings.edu/research/traffic-why-its-getting-worse-what-government-can-do/" TargetMode="External"/><Relationship Id="rId34" Type="http://schemas.openxmlformats.org/officeDocument/2006/relationships/hyperlink" Target="https://www.assembly.wales/Research%20Documents/17-016/17-016-Web-English.pdf" TargetMode="External"/><Relationship Id="rId7" Type="http://schemas.openxmlformats.org/officeDocument/2006/relationships/endnotes" Target="endnotes.xml"/><Relationship Id="rId12" Type="http://schemas.openxmlformats.org/officeDocument/2006/relationships/hyperlink" Target="http://www.legislation.gov.uk/ukpga/1991/22/section/50" TargetMode="External"/><Relationship Id="rId17" Type="http://schemas.openxmlformats.org/officeDocument/2006/relationships/hyperlink" Target="https://www.visitlondon.com/traveller-information/getting-around-london/night-tube" TargetMode="External"/><Relationship Id="rId25" Type="http://schemas.openxmlformats.org/officeDocument/2006/relationships/hyperlink" Target="https://assets.publishing.service.gov.uk/government/uploads/system/uploads/attachment_data/file/794946/LIT_6529.pdf" TargetMode="External"/><Relationship Id="rId33" Type="http://schemas.openxmlformats.org/officeDocument/2006/relationships/hyperlink" Target="https://dns.planninginspectorate.gov.uk/wp-content/ipc/uploads/projects/DNS/3223413/DNS-3223413-000001-PINS%20Scoping%20Report%20ISSUE%20-%20with%20appendices.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visitsingapore.com/travel-guide-tips/getting-around/" TargetMode="External"/><Relationship Id="rId20" Type="http://schemas.openxmlformats.org/officeDocument/2006/relationships/hyperlink" Target="https://www.smartertransport.uk/smarter-cambridge-transport-urban-congestion-enquiry/" TargetMode="External"/><Relationship Id="rId29" Type="http://schemas.openxmlformats.org/officeDocument/2006/relationships/hyperlink" Target="https://www.vtpi.org/tdm/tdm8.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ansea.gov.uk/article/25590/Transport" TargetMode="External"/><Relationship Id="rId24" Type="http://schemas.openxmlformats.org/officeDocument/2006/relationships/hyperlink" Target="https://www.swansea.gov.uk/businessfactsandfigures" TargetMode="External"/><Relationship Id="rId32" Type="http://schemas.openxmlformats.org/officeDocument/2006/relationships/hyperlink" Target="https://infrastructure.planninginspectorate.gov.uk/wp-content/ipc/uploads/projects/TR040009/TR040009-000035-Scoping%20Report.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ripsavvy.com/singapore-guide-to-public-transportation-4768408" TargetMode="External"/><Relationship Id="rId23" Type="http://schemas.openxmlformats.org/officeDocument/2006/relationships/hyperlink" Target="https://www.brookings.edu/research/traffic-why-its-getting-worse-what-government-can-do/" TargetMode="External"/><Relationship Id="rId28" Type="http://schemas.openxmlformats.org/officeDocument/2006/relationships/hyperlink" Target="https://www.eltis.org/discover/news/electric-roads-innovative-pilot-projects-launched-sweden-and-netherlands" TargetMode="External"/><Relationship Id="rId36" Type="http://schemas.openxmlformats.org/officeDocument/2006/relationships/footer" Target="footer1.xml"/><Relationship Id="rId10" Type="http://schemas.openxmlformats.org/officeDocument/2006/relationships/hyperlink" Target="https://businessnewswales.com/2million-transport-boost-for-swansea/" TargetMode="External"/><Relationship Id="rId19" Type="http://schemas.openxmlformats.org/officeDocument/2006/relationships/hyperlink" Target="https://www.swansea.gov.uk/keyfacts" TargetMode="External"/><Relationship Id="rId31" Type="http://schemas.openxmlformats.org/officeDocument/2006/relationships/hyperlink" Target="https://gov.wales/sites/default/files/publications/2017-10/valley-lines-electrification-outline-business-case-appendix7.pdf" TargetMode="External"/><Relationship Id="rId4" Type="http://schemas.openxmlformats.org/officeDocument/2006/relationships/settings" Target="settings.xml"/><Relationship Id="rId9" Type="http://schemas.openxmlformats.org/officeDocument/2006/relationships/hyperlink" Target="https://www.swansea.gov.uk/regionaltransportplan" TargetMode="External"/><Relationship Id="rId14" Type="http://schemas.openxmlformats.org/officeDocument/2006/relationships/hyperlink" Target="https://www.farandwide.com/s/public-transit-systems-ranked-c5d839d8a48d4da3" TargetMode="External"/><Relationship Id="rId22" Type="http://schemas.openxmlformats.org/officeDocument/2006/relationships/hyperlink" Target="https://ro.uow.edu.au/cgi/viewcontent.cgi?referer=https://www.google.com/&amp;httpsredir=1&amp;article=1771&amp;context=alr" TargetMode="External"/><Relationship Id="rId27" Type="http://schemas.openxmlformats.org/officeDocument/2006/relationships/hyperlink" Target="https://www.networkrail.co.uk/stories/how-fast-can-we-build-a-railway-station" TargetMode="External"/><Relationship Id="rId30" Type="http://schemas.openxmlformats.org/officeDocument/2006/relationships/hyperlink" Target="https://www.vtpi.org/tdm/tdm52.htm" TargetMode="External"/><Relationship Id="rId35" Type="http://schemas.openxmlformats.org/officeDocument/2006/relationships/hyperlink" Target="https://discovery.ucl.ac.uk/id/eprint/1224/1/1224.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e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6AF774-D333-4306-9148-22D7F425B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19</Pages>
  <Words>3880</Words>
  <Characters>22121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Roper</dc:creator>
  <cp:keywords/>
  <dc:description/>
  <cp:lastModifiedBy>Rhian Jenkins</cp:lastModifiedBy>
  <cp:revision>2</cp:revision>
  <dcterms:created xsi:type="dcterms:W3CDTF">2020-04-21T21:37:00Z</dcterms:created>
  <dcterms:modified xsi:type="dcterms:W3CDTF">2020-04-21T21:37:00Z</dcterms:modified>
</cp:coreProperties>
</file>