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5"/>
        <w:gridCol w:w="3423"/>
        <w:gridCol w:w="2358"/>
        <w:gridCol w:w="2358"/>
      </w:tblGrid>
      <w:tr w:rsidR="00CE5832" w:rsidRPr="00494F00" w14:paraId="77095839" w14:textId="77777777" w:rsidTr="00CE5832">
        <w:tc>
          <w:tcPr>
            <w:tcW w:w="2175" w:type="dxa"/>
            <w:shd w:val="pct15" w:color="auto" w:fill="auto"/>
          </w:tcPr>
          <w:p w14:paraId="195CEA0A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Module code:</w:t>
            </w:r>
          </w:p>
        </w:tc>
        <w:tc>
          <w:tcPr>
            <w:tcW w:w="3423" w:type="dxa"/>
          </w:tcPr>
          <w:p w14:paraId="1C8B4213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ECSO6002</w:t>
            </w:r>
          </w:p>
        </w:tc>
        <w:tc>
          <w:tcPr>
            <w:tcW w:w="2358" w:type="dxa"/>
            <w:shd w:val="clear" w:color="auto" w:fill="D9D9D9"/>
          </w:tcPr>
          <w:p w14:paraId="25728E79" w14:textId="77777777" w:rsidR="00CE5832" w:rsidRPr="00494F00" w:rsidRDefault="00CE5832" w:rsidP="000C7248">
            <w:pPr>
              <w:pStyle w:val="Heading2"/>
              <w:rPr>
                <w:sz w:val="22"/>
                <w:szCs w:val="22"/>
              </w:rPr>
            </w:pPr>
            <w:r w:rsidRPr="00494F00">
              <w:rPr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358" w:type="dxa"/>
          </w:tcPr>
          <w:p w14:paraId="36D07AF2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50%</w:t>
            </w:r>
          </w:p>
        </w:tc>
      </w:tr>
      <w:tr w:rsidR="00CE5832" w:rsidRPr="00494F00" w14:paraId="27EA160F" w14:textId="77777777" w:rsidTr="00CE5832">
        <w:tc>
          <w:tcPr>
            <w:tcW w:w="2175" w:type="dxa"/>
            <w:shd w:val="pct15" w:color="auto" w:fill="auto"/>
          </w:tcPr>
          <w:p w14:paraId="3C8A7965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Lecturer:</w:t>
            </w:r>
          </w:p>
        </w:tc>
        <w:tc>
          <w:tcPr>
            <w:tcW w:w="3423" w:type="dxa"/>
          </w:tcPr>
          <w:p w14:paraId="275FE6BE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CLH</w:t>
            </w:r>
          </w:p>
        </w:tc>
        <w:tc>
          <w:tcPr>
            <w:tcW w:w="2358" w:type="dxa"/>
            <w:shd w:val="clear" w:color="auto" w:fill="D9D9D9"/>
          </w:tcPr>
          <w:p w14:paraId="2523D2B4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Internal Verifier:</w:t>
            </w:r>
          </w:p>
        </w:tc>
        <w:tc>
          <w:tcPr>
            <w:tcW w:w="2358" w:type="dxa"/>
          </w:tcPr>
          <w:p w14:paraId="6A570866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 xml:space="preserve">KD </w:t>
            </w:r>
          </w:p>
        </w:tc>
      </w:tr>
      <w:tr w:rsidR="00CE5832" w:rsidRPr="00494F00" w14:paraId="0294FFA1" w14:textId="77777777" w:rsidTr="00CE5832">
        <w:tc>
          <w:tcPr>
            <w:tcW w:w="2175" w:type="dxa"/>
            <w:shd w:val="pct15" w:color="auto" w:fill="auto"/>
          </w:tcPr>
          <w:p w14:paraId="5A5D1198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Assignment Title:</w:t>
            </w:r>
          </w:p>
        </w:tc>
        <w:tc>
          <w:tcPr>
            <w:tcW w:w="3423" w:type="dxa"/>
          </w:tcPr>
          <w:p w14:paraId="3F78CD62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Assessment 2:</w:t>
            </w:r>
          </w:p>
          <w:p w14:paraId="186C084A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Critically reflect upon the implications of applying victimology principles to a crime of your choice.</w:t>
            </w:r>
          </w:p>
        </w:tc>
        <w:tc>
          <w:tcPr>
            <w:tcW w:w="2358" w:type="dxa"/>
            <w:shd w:val="pct15" w:color="auto" w:fill="auto"/>
          </w:tcPr>
          <w:p w14:paraId="0386B0A4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358" w:type="dxa"/>
          </w:tcPr>
          <w:p w14:paraId="61332811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2500 words Essay</w:t>
            </w:r>
          </w:p>
        </w:tc>
      </w:tr>
      <w:tr w:rsidR="00CE5832" w:rsidRPr="00494F00" w14:paraId="1F0FA628" w14:textId="77777777" w:rsidTr="00CE5832">
        <w:tc>
          <w:tcPr>
            <w:tcW w:w="2175" w:type="dxa"/>
            <w:shd w:val="pct15" w:color="auto" w:fill="auto"/>
          </w:tcPr>
          <w:p w14:paraId="291F62BC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Submission deadline:</w:t>
            </w:r>
          </w:p>
        </w:tc>
        <w:tc>
          <w:tcPr>
            <w:tcW w:w="3423" w:type="dxa"/>
            <w:shd w:val="clear" w:color="auto" w:fill="auto"/>
          </w:tcPr>
          <w:p w14:paraId="341B9653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22 Mar 2024</w:t>
            </w:r>
          </w:p>
        </w:tc>
        <w:tc>
          <w:tcPr>
            <w:tcW w:w="2358" w:type="dxa"/>
            <w:shd w:val="pct15" w:color="auto" w:fill="auto"/>
          </w:tcPr>
          <w:p w14:paraId="2162B855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358" w:type="dxa"/>
          </w:tcPr>
          <w:p w14:paraId="634667F9" w14:textId="77777777" w:rsidR="00CE5832" w:rsidRPr="00494F00" w:rsidRDefault="00CE5832" w:rsidP="000C7248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494F00">
              <w:rPr>
                <w:b/>
                <w:sz w:val="22"/>
                <w:szCs w:val="22"/>
              </w:rPr>
              <w:t>10 May 2024</w:t>
            </w:r>
          </w:p>
        </w:tc>
      </w:tr>
    </w:tbl>
    <w:p w14:paraId="70F2C20B" w14:textId="77777777" w:rsidR="00CE5832" w:rsidRPr="00494F00" w:rsidRDefault="00CE5832" w:rsidP="00CE5832">
      <w:pPr>
        <w:spacing w:before="120" w:after="120"/>
        <w:jc w:val="both"/>
        <w:rPr>
          <w:b/>
          <w:sz w:val="22"/>
          <w:szCs w:val="22"/>
        </w:rPr>
      </w:pPr>
    </w:p>
    <w:p w14:paraId="33191015" w14:textId="5AC27441" w:rsidR="00CE5832" w:rsidRPr="00494F00" w:rsidRDefault="00CE5832" w:rsidP="00CE5832">
      <w:pPr>
        <w:spacing w:before="120" w:after="120"/>
        <w:jc w:val="both"/>
        <w:rPr>
          <w:b/>
          <w:sz w:val="22"/>
          <w:szCs w:val="22"/>
        </w:rPr>
      </w:pPr>
      <w:r w:rsidRPr="00494F00">
        <w:rPr>
          <w:b/>
          <w:sz w:val="22"/>
          <w:szCs w:val="22"/>
        </w:rPr>
        <w:t>Assessment 2:</w:t>
      </w:r>
    </w:p>
    <w:p w14:paraId="192FAFD4" w14:textId="638AB158" w:rsidR="00A01A57" w:rsidRPr="00494F00" w:rsidRDefault="00CE5832" w:rsidP="00CE5832">
      <w:pPr>
        <w:rPr>
          <w:b/>
          <w:sz w:val="22"/>
          <w:szCs w:val="22"/>
        </w:rPr>
      </w:pPr>
      <w:r w:rsidRPr="00494F00">
        <w:rPr>
          <w:b/>
          <w:sz w:val="22"/>
          <w:szCs w:val="22"/>
        </w:rPr>
        <w:t xml:space="preserve">Critically reflect upon the </w:t>
      </w:r>
      <w:r w:rsidRPr="00494F00">
        <w:rPr>
          <w:b/>
          <w:sz w:val="22"/>
          <w:szCs w:val="22"/>
          <w:highlight w:val="yellow"/>
        </w:rPr>
        <w:t>implications</w:t>
      </w:r>
      <w:r w:rsidRPr="00494F00">
        <w:rPr>
          <w:b/>
          <w:sz w:val="22"/>
          <w:szCs w:val="22"/>
        </w:rPr>
        <w:t xml:space="preserve"> of applying </w:t>
      </w:r>
      <w:r w:rsidRPr="00494F00">
        <w:rPr>
          <w:b/>
          <w:sz w:val="22"/>
          <w:szCs w:val="22"/>
          <w:highlight w:val="yellow"/>
        </w:rPr>
        <w:t>victimology principles</w:t>
      </w:r>
      <w:r w:rsidRPr="00494F00">
        <w:rPr>
          <w:b/>
          <w:sz w:val="22"/>
          <w:szCs w:val="22"/>
        </w:rPr>
        <w:t xml:space="preserve"> to a </w:t>
      </w:r>
      <w:r w:rsidRPr="00494F00">
        <w:rPr>
          <w:b/>
          <w:sz w:val="22"/>
          <w:szCs w:val="22"/>
          <w:highlight w:val="yellow"/>
        </w:rPr>
        <w:t>crime of your choice.</w:t>
      </w:r>
    </w:p>
    <w:p w14:paraId="5DE3A808" w14:textId="77777777" w:rsidR="00494F00" w:rsidRPr="00494F00" w:rsidRDefault="00494F00" w:rsidP="00CE5832">
      <w:pPr>
        <w:rPr>
          <w:b/>
          <w:sz w:val="22"/>
          <w:szCs w:val="22"/>
        </w:rPr>
      </w:pPr>
    </w:p>
    <w:p w14:paraId="2BC3A7AB" w14:textId="4EC5E03E" w:rsidR="00494F00" w:rsidRDefault="00494F00" w:rsidP="00CE5832">
      <w:pPr>
        <w:rPr>
          <w:b/>
          <w:sz w:val="22"/>
          <w:szCs w:val="22"/>
        </w:rPr>
      </w:pPr>
      <w:r w:rsidRPr="00494F00">
        <w:rPr>
          <w:b/>
          <w:sz w:val="22"/>
          <w:szCs w:val="22"/>
        </w:rPr>
        <w:t>Introduction</w:t>
      </w:r>
    </w:p>
    <w:p w14:paraId="0760A76E" w14:textId="77777777" w:rsidR="00494F00" w:rsidRDefault="00494F00" w:rsidP="00CE5832">
      <w:pPr>
        <w:rPr>
          <w:bCs/>
          <w:sz w:val="22"/>
          <w:szCs w:val="22"/>
        </w:rPr>
      </w:pPr>
    </w:p>
    <w:p w14:paraId="07F9D6B6" w14:textId="77777777" w:rsidR="00494F00" w:rsidRDefault="00494F00" w:rsidP="00CE5832">
      <w:pPr>
        <w:rPr>
          <w:bCs/>
          <w:sz w:val="22"/>
          <w:szCs w:val="22"/>
        </w:rPr>
      </w:pPr>
    </w:p>
    <w:p w14:paraId="455EEF91" w14:textId="4EC7D96E" w:rsidR="00494F00" w:rsidRDefault="00494F00" w:rsidP="00CE5832">
      <w:pPr>
        <w:rPr>
          <w:b/>
          <w:sz w:val="22"/>
          <w:szCs w:val="22"/>
        </w:rPr>
      </w:pPr>
      <w:r>
        <w:rPr>
          <w:b/>
          <w:sz w:val="22"/>
          <w:szCs w:val="22"/>
        </w:rPr>
        <w:t>Main body of assignment</w:t>
      </w:r>
    </w:p>
    <w:p w14:paraId="5F0E8738" w14:textId="77777777" w:rsidR="00B35EA5" w:rsidRDefault="00B35EA5" w:rsidP="00B35EA5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Define victimology and explore theories of victimology.</w:t>
      </w:r>
    </w:p>
    <w:p w14:paraId="797908D7" w14:textId="77777777" w:rsidR="00B35EA5" w:rsidRDefault="00B35EA5" w:rsidP="00B35EA5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Resume of the type of crime you are exploring for this submission.</w:t>
      </w:r>
    </w:p>
    <w:p w14:paraId="250A758C" w14:textId="34D32411" w:rsidR="00494F00" w:rsidRDefault="00494F00" w:rsidP="00494F0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Apply the theory to the practice.</w:t>
      </w:r>
    </w:p>
    <w:p w14:paraId="7EFBE94A" w14:textId="306ABB12" w:rsidR="00494F00" w:rsidRDefault="00494F00" w:rsidP="00494F0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Look for challenges and tensions.</w:t>
      </w:r>
    </w:p>
    <w:p w14:paraId="13AFC68D" w14:textId="5A4B49AF" w:rsidR="00494F00" w:rsidRDefault="00494F00" w:rsidP="00494F0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Draw conclusions on what, if anything, needs to change.</w:t>
      </w:r>
    </w:p>
    <w:p w14:paraId="29C28F5C" w14:textId="77777777" w:rsidR="00494F00" w:rsidRDefault="00494F00" w:rsidP="00494F00">
      <w:pPr>
        <w:rPr>
          <w:bCs/>
        </w:rPr>
      </w:pPr>
    </w:p>
    <w:p w14:paraId="103BD1A4" w14:textId="171001AF" w:rsidR="00494F00" w:rsidRDefault="00494F00" w:rsidP="00494F00">
      <w:pPr>
        <w:rPr>
          <w:b/>
        </w:rPr>
      </w:pPr>
      <w:r>
        <w:rPr>
          <w:b/>
        </w:rPr>
        <w:t>Conclusion</w:t>
      </w:r>
    </w:p>
    <w:p w14:paraId="6BEAD82B" w14:textId="77777777" w:rsidR="00494F00" w:rsidRPr="00494F00" w:rsidRDefault="00494F00" w:rsidP="00494F00">
      <w:pPr>
        <w:rPr>
          <w:bCs/>
        </w:rPr>
      </w:pPr>
    </w:p>
    <w:p w14:paraId="141B4C3C" w14:textId="74A50245" w:rsidR="00494F00" w:rsidRPr="00494F00" w:rsidRDefault="00494F00" w:rsidP="00494F00">
      <w:pPr>
        <w:rPr>
          <w:b/>
        </w:rPr>
      </w:pPr>
      <w:r>
        <w:rPr>
          <w:b/>
        </w:rPr>
        <w:t>Reference List</w:t>
      </w:r>
    </w:p>
    <w:sectPr w:rsidR="00494F00" w:rsidRPr="00494F00" w:rsidSect="0009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456FA"/>
    <w:multiLevelType w:val="hybridMultilevel"/>
    <w:tmpl w:val="E9502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683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8A"/>
    <w:rsid w:val="000915BB"/>
    <w:rsid w:val="0043595C"/>
    <w:rsid w:val="00494F00"/>
    <w:rsid w:val="00A01A57"/>
    <w:rsid w:val="00AB2978"/>
    <w:rsid w:val="00B2148A"/>
    <w:rsid w:val="00B35EA5"/>
    <w:rsid w:val="00CE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EA29"/>
  <w15:chartTrackingRefBased/>
  <w15:docId w15:val="{8F2E8346-BDA2-45A0-BFA0-CCA7123F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8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qFormat/>
    <w:rsid w:val="00CE5832"/>
    <w:pPr>
      <w:keepNext/>
      <w:jc w:val="both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E5832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494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Caroline Lohmann-Hancock (Associate Professor)</dc:creator>
  <cp:keywords/>
  <dc:description/>
  <cp:lastModifiedBy>Dr Caroline Lohmann-Hancock (Associate Professor)</cp:lastModifiedBy>
  <cp:revision>5</cp:revision>
  <dcterms:created xsi:type="dcterms:W3CDTF">2024-01-31T08:55:00Z</dcterms:created>
  <dcterms:modified xsi:type="dcterms:W3CDTF">2024-02-15T15:04:00Z</dcterms:modified>
</cp:coreProperties>
</file>