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8D4D76F" w14:textId="6F6309FE" w:rsidR="002A1780" w:rsidRPr="00787BCC" w:rsidRDefault="002A1780" w:rsidP="00787BCC">
      <w:pPr>
        <w:pStyle w:val="NormalWeb"/>
        <w:spacing w:line="360" w:lineRule="auto"/>
        <w:rPr>
          <w:rFonts w:asciiTheme="minorHAnsi" w:hAnsiTheme="minorHAnsi" w:cstheme="minorHAnsi"/>
          <w:sz w:val="28"/>
          <w:szCs w:val="28"/>
          <w:u w:val="single"/>
          <w:lang w:val="cy-GB"/>
        </w:rPr>
      </w:pPr>
      <w:r w:rsidRPr="00787BCC">
        <w:rPr>
          <w:rFonts w:asciiTheme="minorHAnsi" w:hAnsiTheme="minorHAnsi" w:cstheme="minorHAnsi"/>
          <w:sz w:val="28"/>
          <w:szCs w:val="28"/>
          <w:u w:val="single"/>
          <w:lang w:val="cy-GB"/>
        </w:rPr>
        <w:t xml:space="preserve">Rhan B – Adroddiad ysgrifenedig </w:t>
      </w:r>
    </w:p>
    <w:p w14:paraId="58319EE7" w14:textId="5BD3D54F" w:rsidR="00E726E0" w:rsidRPr="00787BCC" w:rsidRDefault="00787BCC" w:rsidP="00787BCC">
      <w:pPr>
        <w:spacing w:line="360" w:lineRule="auto"/>
        <w:rPr>
          <w:rFonts w:eastAsia="Times New Roman" w:cstheme="minorHAnsi"/>
          <w:color w:val="202124"/>
          <w:shd w:val="clear" w:color="auto" w:fill="F8F9FA"/>
          <w:lang w:val="cy-GB" w:eastAsia="en-GB"/>
        </w:rPr>
      </w:pPr>
      <w:r w:rsidRPr="00787BCC">
        <w:rPr>
          <w:rFonts w:eastAsia="Times New Roman" w:cstheme="minorHAnsi"/>
          <w:color w:val="202124"/>
          <w:shd w:val="clear" w:color="auto" w:fill="F8F9FA"/>
          <w:lang w:val="cy-GB" w:eastAsia="en-GB"/>
        </w:rPr>
        <w:t>Mae yna lawer o wahanol gredoau am athrawon a dysgu, cyn i fi ddechrau ymchwilio a gwneud Gwaith ar addysg roedd gennaf gred bod dysgu yn y cyfnod sylfaen yn hawdd, oeddwn i yn credu hyn gan fy mod yn meddwl bod plant oedran ifanc yn chwarae bob dydd trwy’r dydd. Mae plant yn chwarae i ddysgu ond mae yna lawer mwy o waith i wneud na arsylwi plant yn chwarae. Roeddwn I yn meddwl bod plant yn y cyfnod Sylfaen yn rhy ifanc i ddysgu llawer mewn dydd, felly dyna pam oeddwn i yn meddwl byddent yn chwarae llawer. Rydw I hefyd yn meddwl bod angen 1 sgil penodol i fod yn athrawes lwyddiannus yn y cyfnod Sylfaen, mae hyn yn amlwg ddim yn wir gan fod angen llawer o wahanol sgiliau i fod yn athrawes lwyddiannus. Wrth ymchwil i weld pa sgiliau sydd angen, mae yna restr fawr o sgiliau sydd angen i athrawon cael i ddysgu, rhai o’r sgiliau sydd angen yw dychymyg, creadigrwydd, barn dda a meddwl dadansoddol (Prospectus, 2018).</w:t>
      </w:r>
    </w:p>
    <w:p w14:paraId="288CE74C" w14:textId="3E7F8865" w:rsidR="00EB22FA" w:rsidRPr="00787BCC" w:rsidRDefault="00787BCC" w:rsidP="00787BCC">
      <w:pPr>
        <w:pStyle w:val="HTMLPreformatted"/>
        <w:spacing w:line="360" w:lineRule="auto"/>
        <w:rPr>
          <w:rStyle w:val="y2iqfc"/>
          <w:rFonts w:asciiTheme="minorHAnsi" w:hAnsiTheme="minorHAnsi" w:cstheme="minorHAnsi"/>
          <w:color w:val="202124"/>
          <w:sz w:val="24"/>
          <w:szCs w:val="24"/>
          <w:lang w:val="cy-GB"/>
        </w:rPr>
      </w:pPr>
      <w:r w:rsidRPr="00787BCC">
        <w:rPr>
          <w:rStyle w:val="y2iqfc"/>
          <w:rFonts w:asciiTheme="minorHAnsi" w:hAnsiTheme="minorHAnsi" w:cstheme="minorHAnsi"/>
          <w:color w:val="202124"/>
          <w:sz w:val="24"/>
          <w:szCs w:val="24"/>
          <w:lang w:val="cy-GB"/>
        </w:rPr>
        <w:t>Mae gan bob ysgol llawer o wahanol heriau yn ddyddiol, un her rydw i wedi gweld sydd yn gyffredin yn bob ysgol yw diffyg cyllid. Mae’n bwysig i ysgolion cael cyllid da i alluogi addysg gorau i’r disgyblion. Un her anferth sydd gan athrawon i’w iwneud yn siŵr ei bod yn gallu dysgu plant dwy iaith, sef Saesneg a Chymraeg, mae hyn wastad wedi bod yn bwysig ond nawr mae gan lywodraeth Cymru her o gael miliwn o siaradwyr Cymraeg yng Nghymru erbyn 2050. Yn ddiweddar mae yna bobl o wahanol wledydd wedi ymgartrefi yng Nghymru, felly mae hyn yn golygu bod yna llawer o wahanol ieithoedd yn cael ei siarad yn y wlad erbyn hyn. Yn ôl y Census yn 2011, oedd 3.1 miliwn o boblogaeth gan Gymru, allan o’r 3.1 miliwn oedd un yn bob 5 yn dweud ei bod nhw yn gallu siarad Cymraeg, dim ond 19%, oedd 2.9 miliwn o bobl Cymru yn dweud bod Saesneg neu Gymraeg yn iaith gyntaf iddynt, ac yr ail iaith fwyaf cyffredin yng Nghymru oedd Pwyleg neu Arabeg (Census,2011).</w:t>
      </w:r>
      <w:r w:rsidRPr="00787BCC">
        <w:rPr>
          <w:rStyle w:val="y2iqfc"/>
          <w:rFonts w:asciiTheme="minorHAnsi" w:hAnsiTheme="minorHAnsi" w:cstheme="minorHAnsi"/>
          <w:color w:val="202124"/>
          <w:sz w:val="24"/>
          <w:szCs w:val="24"/>
          <w:lang w:val="cy-GB"/>
        </w:rPr>
        <w:t xml:space="preserve"> </w:t>
      </w:r>
      <w:r w:rsidRPr="00787BCC">
        <w:rPr>
          <w:rStyle w:val="y2iqfc"/>
          <w:rFonts w:asciiTheme="minorHAnsi" w:hAnsiTheme="minorHAnsi" w:cstheme="minorHAnsi"/>
          <w:color w:val="202124"/>
          <w:sz w:val="24"/>
          <w:szCs w:val="24"/>
          <w:lang w:val="cy-GB"/>
        </w:rPr>
        <w:t xml:space="preserve">Mae Cymru yn wlad sydd â llwyth o wahanol ieithoedd, sy'n ei gwneud hi'n anoddach i athrawon i allu rhoi addysg gyfartal gan fod angen cael iaith gyffredin cyn gallu datblygu mwy o ieithoedd. Mae budd i'r plant fod yn ddwyieithog o oedran ifanc, er enghraifft, plentyn Pwyleg, a'i iaith gyntaf yn Bwyleg, mae’r plentyn hefyd wedi dysgu Saesneg, gall y plentyn hwn mynd i ysgol Gymraeg lle bydd yn dysgu'r iaith Gymraeg hefyd. Mae’r holl wahanol ieithoedd yma yn mynd i fod o fudd i’r plentyn, ond yn gallu bod yn anodd ar y dechrau i athrawon. Mae’r her hyn yn un anodd ond mae Ysgol Lon Las wedi ymateb yn bositif i'r her hon a gwella o hynny, </w:t>
      </w:r>
      <w:r w:rsidRPr="00787BCC">
        <w:rPr>
          <w:rStyle w:val="y2iqfc"/>
          <w:rFonts w:asciiTheme="minorHAnsi" w:hAnsiTheme="minorHAnsi" w:cstheme="minorHAnsi"/>
          <w:color w:val="202124"/>
          <w:sz w:val="24"/>
          <w:szCs w:val="24"/>
          <w:lang w:val="cy-GB"/>
        </w:rPr>
        <w:lastRenderedPageBreak/>
        <w:t>maent yn gwneud yn siŵr bod pawb yn cael ei thrin yn gyfartal a bod pawb yn cael yr un cyfleoedd.</w:t>
      </w:r>
    </w:p>
    <w:p w14:paraId="4EF2D64B" w14:textId="21A82BDB" w:rsidR="00787BCC" w:rsidRPr="00787BCC" w:rsidRDefault="00787BCC" w:rsidP="00787BCC">
      <w:pPr>
        <w:pStyle w:val="HTMLPreformatted"/>
        <w:spacing w:line="360" w:lineRule="auto"/>
        <w:rPr>
          <w:rStyle w:val="y2iqfc"/>
          <w:rFonts w:asciiTheme="minorHAnsi" w:hAnsiTheme="minorHAnsi" w:cstheme="minorHAnsi"/>
          <w:color w:val="202124"/>
          <w:sz w:val="24"/>
          <w:szCs w:val="24"/>
          <w:lang w:val="cy-GB"/>
        </w:rPr>
      </w:pPr>
      <w:r w:rsidRPr="00787BCC">
        <w:rPr>
          <w:rStyle w:val="y2iqfc"/>
          <w:rFonts w:asciiTheme="minorHAnsi" w:hAnsiTheme="minorHAnsi" w:cstheme="minorHAnsi"/>
          <w:color w:val="202124"/>
          <w:sz w:val="24"/>
          <w:szCs w:val="24"/>
          <w:lang w:val="cy-GB"/>
        </w:rPr>
        <w:t>Mae yna lawer o wahanol gymunedau i gael yng Nghymru ac mae hefyd gwahanol ddosbarthiadau cymdeithasol, mae hyn yn her sydd yn effeithio pob ysgol yn wahanol. Mae pob plentyn yn dod o ddosbarth cymdeithasol gwahanol felly mae’n bwysig bod athrawon yn gwneud yn siŵr ei bod nhw ddim yn stereoteipio. Mae 600,000 o blant yn byw yng Nghymru, ac mae 200,000 ohonyn nhw yn byw mewn tlodi, mae hyn yn rhif anferth i blant yng Nghymru (Poverty.ac.uk, 2010). Mae Ysgol Lon Las yn ymateb i’r her hyn gan wneud yn siŵr bod pob un plentyn yn cael yr un cyfleoedd, enghraifft o hyn yw ei bod nhw yn mynd ar drip tymhorol ac mae hyn ar gael i bawb. Mae’r ysgol yn gwneud yn siŵr ei bod pob plentyn yn gallu mynychu, maent yn gwneud hyn wrth gynnig pris gostyngol i blant sydd yn cael prydau ysgol am ddim.</w:t>
      </w:r>
    </w:p>
    <w:p w14:paraId="4BA7253C" w14:textId="7265DFBE" w:rsidR="00787BCC" w:rsidRPr="00787BCC" w:rsidRDefault="00787BCC" w:rsidP="00787BCC">
      <w:pPr>
        <w:pStyle w:val="HTMLPreformatted"/>
        <w:spacing w:line="360" w:lineRule="auto"/>
        <w:rPr>
          <w:rStyle w:val="y2iqfc"/>
          <w:rFonts w:asciiTheme="minorHAnsi" w:hAnsiTheme="minorHAnsi" w:cstheme="minorHAnsi"/>
          <w:color w:val="202124"/>
          <w:sz w:val="24"/>
          <w:szCs w:val="24"/>
          <w:lang w:val="cy-GB"/>
        </w:rPr>
      </w:pPr>
      <w:r w:rsidRPr="00787BCC">
        <w:rPr>
          <w:rStyle w:val="y2iqfc"/>
          <w:rFonts w:asciiTheme="minorHAnsi" w:hAnsiTheme="minorHAnsi" w:cstheme="minorHAnsi"/>
          <w:color w:val="202124"/>
          <w:sz w:val="24"/>
          <w:szCs w:val="24"/>
          <w:lang w:val="cy-GB"/>
        </w:rPr>
        <w:t>Mae Ysgol Lon Las yn lwcus iawn o’r gymuned maent yn rhan, mae genyn nhw cymuned lawn, sydd yn gallu dod a gwahanol bethau i ddisgyblion yr ysgol. Rhai enghraifft o beth sydd ganddynt yn y gymuned yw clybiau chwaraeon, plantesia, amgueddfa, llyfrgell a llawer mwy. Mae’r holl fanteision hyn yn y gymuned yn help mawr gan ei bod nhw yn gallu addysgu'r disgyblion a helpu athrawon gan ei bod yn dod ac arbenigedd arall i addysg y plant. Mae rhai manteision yn cuddio yn y gymuned sydd yn fudd i bob disgybl, fel afon yn y ddinas, mae hyn yn gallu fod yn thema tymor, bydd yn helpu plant i ddatblygu maes dysgu a phrofiad gwyddoniaeth a thechnoleg. Yn y gymuned mae gan ddisgyblion y fantais o gael nifer o barciau yn agos i’r ysgol, mae hyn yn ffordd arbennig i alluogi plant i wella iechyd a lles.</w:t>
      </w:r>
    </w:p>
    <w:p w14:paraId="5D4BEFCA" w14:textId="18E72A2F" w:rsidR="00787BCC" w:rsidRPr="00787BCC" w:rsidRDefault="00787BCC" w:rsidP="00787BCC">
      <w:pPr>
        <w:pStyle w:val="NormalWeb"/>
        <w:spacing w:line="360" w:lineRule="auto"/>
        <w:rPr>
          <w:rFonts w:asciiTheme="minorHAnsi" w:hAnsiTheme="minorHAnsi" w:cstheme="minorHAnsi"/>
          <w:lang w:val="cy-GB"/>
        </w:rPr>
      </w:pPr>
      <w:r w:rsidRPr="00787BCC">
        <w:rPr>
          <w:rFonts w:asciiTheme="minorHAnsi" w:hAnsiTheme="minorHAnsi" w:cstheme="minorHAnsi"/>
          <w:lang w:val="cy-GB"/>
        </w:rPr>
        <w:t xml:space="preserve">Mae cyfleoedd yr ardal leol o Ysgol Lon Las i allu hybu Iechyd a Lles disgyblion yn arbennig, mae ganddynt barc gweledig yn agos i'r ysgol lle gellir plant fynd i gael awyr iach ac ymarfer corff, hefyd yn y pentref mae llawer o flodau wedi ei gwasgaru o amgylch i wneud y pentref edrych yn bert ac arogli yn neis. Mae’r cyfleoedd yma yn gallu cysylltu â ‘Maslows Hierarchy of needs’. Cred Maslow yw bod angen i anghenion sylfaenol plant i gael ei gyraeddd yn gyntaf cyn rhoi mwy o anghenion i’r plant. Mae ganddo pyramid (Atodiad 1) sydd yn dangos yr anghenion o top i gwaelod, “From the bottom of the hierarchy upwards, the needs are: physiological (food and clothing), safety (job security), love and belonging needs (friendship), esteem, and self-actualization”(Dr Saul McLeod, 2007).  </w:t>
      </w:r>
    </w:p>
    <w:p w14:paraId="774A14A1" w14:textId="5D10F453" w:rsidR="00787BCC" w:rsidRPr="00787BCC" w:rsidRDefault="00787BCC" w:rsidP="00787BCC">
      <w:pPr>
        <w:pStyle w:val="NormalWeb"/>
        <w:spacing w:line="360" w:lineRule="auto"/>
        <w:rPr>
          <w:rFonts w:asciiTheme="minorHAnsi" w:hAnsiTheme="minorHAnsi" w:cstheme="minorHAnsi"/>
          <w:lang w:val="cy-GB"/>
        </w:rPr>
      </w:pPr>
      <w:r w:rsidRPr="00787BCC">
        <w:rPr>
          <w:rFonts w:asciiTheme="minorHAnsi" w:hAnsiTheme="minorHAnsi" w:cstheme="minorHAnsi"/>
          <w:lang w:val="cy-GB"/>
        </w:rPr>
        <w:lastRenderedPageBreak/>
        <w:t>Cyflau arall sydd gan Ysgol Lon Las yw datblygu dealltwriaeth plant o grefydd, gwerthoedd a moesoedd, mae hyn yn rhywbeth sydd yn gallu cael ei datblygu yn yr ystafell ddosbarth neu yn y gymuned. Un lle yn y gymuned gall hyn digwydd yw mewn Eglwys neu Gapel, mae yna lawer o weithgareddau gall digwydd i allu datblygu dealltwriaeth plant o’r pwnc. O gael y cyfleoedd hyn yn ifanc maent yn gwella'r siawns o blant yn cyrraedd y nod hyn “defnyddio eu gwybodaeth am fydolygon crefyddol ac anghrefyddol sefydliadol a phersonol, a'u dealltwriaeth ohonynt, i feddwl yn feirniadol am eu gwerthoedd eu hunain ac am y ffordd y gallent wneud penderfyniadau cymdeithasol a phersonol pwysig” (Llywodraeth Cymru, 2021).</w:t>
      </w:r>
    </w:p>
    <w:p w14:paraId="6E7A0A8A" w14:textId="29544B45" w:rsidR="00787BCC" w:rsidRPr="00787BCC" w:rsidRDefault="00787BCC" w:rsidP="00787BCC">
      <w:pPr>
        <w:pStyle w:val="NormalWeb"/>
        <w:spacing w:line="360" w:lineRule="auto"/>
        <w:rPr>
          <w:rFonts w:asciiTheme="minorHAnsi" w:hAnsiTheme="minorHAnsi" w:cstheme="minorHAnsi"/>
          <w:lang w:val="cy-GB"/>
        </w:rPr>
      </w:pPr>
      <w:r w:rsidRPr="00787BCC">
        <w:rPr>
          <w:rFonts w:asciiTheme="minorHAnsi" w:hAnsiTheme="minorHAnsi" w:cstheme="minorHAnsi"/>
          <w:lang w:val="cy-GB"/>
        </w:rPr>
        <w:t>Wrth wneud yr ymchwil rydw i wedi darganfod llawer o wanhaol pwyntiau sydd yn gwneud fy nhybiaethau cychwynnol yn anghywir, mae’r gwaith ymchwil wedi hefyd atgyfnerthu fy angerdd o eisiau gwneud gwahaniaeth i fywydau disgyblion. Rydw i wedi sylweddoli bod y gymdeithas ar gymuned yn rhan anferth o addysg blant o oedran ifanc iawn. Wrth edrych ymlaen at y dyfodol rwyf wedi penodi 2 darged a hoffem anelu at pan rydw i yn mynd ar y profiad dysgu proffesiynol. Targed cyntaf yw cymryd mwy o wybodaeth ar thema draws gwricwlaidd, felly gwneud mwy o ymchwil fy hunan i alluogi i fi i wneud fy ngorau wrth ddarparu gwaith sydd yn ymwneud ac unrhyw thema’i traws gwriciwladd. Yr ail darged a hoffwn i benodi a gweithio tuag at yw gwneud yn siŵr fy mod i yn paratoi digon ar gyfer anghenion pob disgybl. Mae hyn yn cynnwys unrhyw ymchwil ychwanegol a gall gwneud mewn i'r cwricwlwm i wneud yn siŵr bod pob tasg yn addas i bob plentyn gydag anghenion gwahanol.</w:t>
      </w:r>
    </w:p>
    <w:p w14:paraId="31715086" w14:textId="77777777" w:rsidR="00CC4DBD" w:rsidRPr="00787BCC" w:rsidRDefault="002A1780" w:rsidP="00787BCC">
      <w:pPr>
        <w:pStyle w:val="NormalWeb"/>
        <w:spacing w:line="360" w:lineRule="auto"/>
        <w:rPr>
          <w:rFonts w:asciiTheme="minorHAnsi" w:hAnsiTheme="minorHAnsi" w:cstheme="minorHAnsi"/>
          <w:sz w:val="28"/>
          <w:szCs w:val="28"/>
          <w:u w:val="single"/>
        </w:rPr>
      </w:pPr>
      <w:proofErr w:type="spellStart"/>
      <w:r w:rsidRPr="00787BCC">
        <w:rPr>
          <w:rFonts w:asciiTheme="minorHAnsi" w:hAnsiTheme="minorHAnsi" w:cstheme="minorHAnsi"/>
          <w:sz w:val="28"/>
          <w:szCs w:val="28"/>
          <w:u w:val="single"/>
        </w:rPr>
        <w:t>Cyfeirnodau</w:t>
      </w:r>
      <w:proofErr w:type="spellEnd"/>
    </w:p>
    <w:p w14:paraId="0ED06FE7" w14:textId="77777777" w:rsidR="00787BCC" w:rsidRPr="00787BCC" w:rsidRDefault="00787BCC" w:rsidP="00787BCC">
      <w:pPr>
        <w:pStyle w:val="ListParagraph"/>
        <w:numPr>
          <w:ilvl w:val="0"/>
          <w:numId w:val="3"/>
        </w:numPr>
        <w:spacing w:line="360" w:lineRule="auto"/>
        <w:rPr>
          <w:rFonts w:eastAsia="Times New Roman" w:cstheme="minorHAnsi"/>
          <w:color w:val="000000" w:themeColor="text1"/>
          <w:sz w:val="32"/>
          <w:szCs w:val="32"/>
          <w:lang w:eastAsia="en-GB"/>
        </w:rPr>
      </w:pPr>
      <w:r w:rsidRPr="00787BCC">
        <w:rPr>
          <w:rFonts w:eastAsia="Times New Roman" w:cstheme="minorHAnsi"/>
          <w:color w:val="000000" w:themeColor="text1"/>
          <w:shd w:val="clear" w:color="auto" w:fill="E3E8EE"/>
          <w:lang w:eastAsia="en-GB"/>
        </w:rPr>
        <w:t xml:space="preserve">Cymru, L. and </w:t>
      </w:r>
      <w:proofErr w:type="spellStart"/>
      <w:r w:rsidRPr="00787BCC">
        <w:rPr>
          <w:rFonts w:eastAsia="Times New Roman" w:cstheme="minorHAnsi"/>
          <w:color w:val="000000" w:themeColor="text1"/>
          <w:shd w:val="clear" w:color="auto" w:fill="E3E8EE"/>
          <w:lang w:eastAsia="en-GB"/>
        </w:rPr>
        <w:t>Ymgynghori</w:t>
      </w:r>
      <w:proofErr w:type="spellEnd"/>
      <w:r w:rsidRPr="00787BCC">
        <w:rPr>
          <w:rFonts w:eastAsia="Times New Roman" w:cstheme="minorHAnsi"/>
          <w:color w:val="000000" w:themeColor="text1"/>
          <w:shd w:val="clear" w:color="auto" w:fill="E3E8EE"/>
          <w:lang w:eastAsia="en-GB"/>
        </w:rPr>
        <w:t>, D. (n.d.). </w:t>
      </w:r>
      <w:proofErr w:type="spellStart"/>
      <w:r w:rsidRPr="00787BCC">
        <w:rPr>
          <w:rFonts w:eastAsia="Times New Roman" w:cstheme="minorHAnsi"/>
          <w:i/>
          <w:iCs/>
          <w:color w:val="000000" w:themeColor="text1"/>
          <w:lang w:eastAsia="en-GB"/>
        </w:rPr>
        <w:t>Canllawiau</w:t>
      </w:r>
      <w:proofErr w:type="spellEnd"/>
      <w:r w:rsidRPr="00787BCC">
        <w:rPr>
          <w:rFonts w:eastAsia="Times New Roman" w:cstheme="minorHAnsi"/>
          <w:i/>
          <w:iCs/>
          <w:color w:val="000000" w:themeColor="text1"/>
          <w:lang w:eastAsia="en-GB"/>
        </w:rPr>
        <w:t xml:space="preserve"> </w:t>
      </w:r>
      <w:proofErr w:type="spellStart"/>
      <w:r w:rsidRPr="00787BCC">
        <w:rPr>
          <w:rFonts w:eastAsia="Times New Roman" w:cstheme="minorHAnsi"/>
          <w:i/>
          <w:iCs/>
          <w:color w:val="000000" w:themeColor="text1"/>
          <w:lang w:eastAsia="en-GB"/>
        </w:rPr>
        <w:t>Cwricwlwm</w:t>
      </w:r>
      <w:proofErr w:type="spellEnd"/>
      <w:r w:rsidRPr="00787BCC">
        <w:rPr>
          <w:rFonts w:eastAsia="Times New Roman" w:cstheme="minorHAnsi"/>
          <w:i/>
          <w:iCs/>
          <w:color w:val="000000" w:themeColor="text1"/>
          <w:lang w:eastAsia="en-GB"/>
        </w:rPr>
        <w:t xml:space="preserve"> </w:t>
      </w:r>
      <w:proofErr w:type="spellStart"/>
      <w:r w:rsidRPr="00787BCC">
        <w:rPr>
          <w:rFonts w:eastAsia="Times New Roman" w:cstheme="minorHAnsi"/>
          <w:i/>
          <w:iCs/>
          <w:color w:val="000000" w:themeColor="text1"/>
          <w:lang w:eastAsia="en-GB"/>
        </w:rPr>
        <w:t>i</w:t>
      </w:r>
      <w:proofErr w:type="spellEnd"/>
      <w:r w:rsidRPr="00787BCC">
        <w:rPr>
          <w:rFonts w:eastAsia="Times New Roman" w:cstheme="minorHAnsi"/>
          <w:i/>
          <w:iCs/>
          <w:color w:val="000000" w:themeColor="text1"/>
          <w:lang w:eastAsia="en-GB"/>
        </w:rPr>
        <w:t xml:space="preserve"> </w:t>
      </w:r>
      <w:proofErr w:type="spellStart"/>
      <w:r w:rsidRPr="00787BCC">
        <w:rPr>
          <w:rFonts w:eastAsia="Times New Roman" w:cstheme="minorHAnsi"/>
          <w:i/>
          <w:iCs/>
          <w:color w:val="000000" w:themeColor="text1"/>
          <w:lang w:eastAsia="en-GB"/>
        </w:rPr>
        <w:t>Gymru</w:t>
      </w:r>
      <w:proofErr w:type="spellEnd"/>
      <w:r w:rsidRPr="00787BCC">
        <w:rPr>
          <w:rFonts w:eastAsia="Times New Roman" w:cstheme="minorHAnsi"/>
          <w:i/>
          <w:iCs/>
          <w:color w:val="000000" w:themeColor="text1"/>
          <w:lang w:eastAsia="en-GB"/>
        </w:rPr>
        <w:t xml:space="preserve"> </w:t>
      </w:r>
      <w:proofErr w:type="spellStart"/>
      <w:r w:rsidRPr="00787BCC">
        <w:rPr>
          <w:rFonts w:eastAsia="Times New Roman" w:cstheme="minorHAnsi"/>
          <w:i/>
          <w:iCs/>
          <w:color w:val="000000" w:themeColor="text1"/>
          <w:lang w:eastAsia="en-GB"/>
        </w:rPr>
        <w:t>Crefydd</w:t>
      </w:r>
      <w:proofErr w:type="spellEnd"/>
      <w:r w:rsidRPr="00787BCC">
        <w:rPr>
          <w:rFonts w:eastAsia="Times New Roman" w:cstheme="minorHAnsi"/>
          <w:i/>
          <w:iCs/>
          <w:color w:val="000000" w:themeColor="text1"/>
          <w:lang w:eastAsia="en-GB"/>
        </w:rPr>
        <w:t xml:space="preserve">, </w:t>
      </w:r>
      <w:proofErr w:type="spellStart"/>
      <w:r w:rsidRPr="00787BCC">
        <w:rPr>
          <w:rFonts w:eastAsia="Times New Roman" w:cstheme="minorHAnsi"/>
          <w:i/>
          <w:iCs/>
          <w:color w:val="000000" w:themeColor="text1"/>
          <w:lang w:eastAsia="en-GB"/>
        </w:rPr>
        <w:t>Gwerthoedd</w:t>
      </w:r>
      <w:proofErr w:type="spellEnd"/>
      <w:r w:rsidRPr="00787BCC">
        <w:rPr>
          <w:rFonts w:eastAsia="Times New Roman" w:cstheme="minorHAnsi"/>
          <w:i/>
          <w:iCs/>
          <w:color w:val="000000" w:themeColor="text1"/>
          <w:lang w:eastAsia="en-GB"/>
        </w:rPr>
        <w:t xml:space="preserve"> a </w:t>
      </w:r>
      <w:proofErr w:type="spellStart"/>
      <w:r w:rsidRPr="00787BCC">
        <w:rPr>
          <w:rFonts w:eastAsia="Times New Roman" w:cstheme="minorHAnsi"/>
          <w:i/>
          <w:iCs/>
          <w:color w:val="000000" w:themeColor="text1"/>
          <w:lang w:eastAsia="en-GB"/>
        </w:rPr>
        <w:t>Moeseg</w:t>
      </w:r>
      <w:proofErr w:type="spellEnd"/>
      <w:r w:rsidRPr="00787BCC">
        <w:rPr>
          <w:rFonts w:eastAsia="Times New Roman" w:cstheme="minorHAnsi"/>
          <w:i/>
          <w:iCs/>
          <w:color w:val="000000" w:themeColor="text1"/>
          <w:lang w:eastAsia="en-GB"/>
        </w:rPr>
        <w:t xml:space="preserve"> (RVE)</w:t>
      </w:r>
      <w:r w:rsidRPr="00787BCC">
        <w:rPr>
          <w:rFonts w:eastAsia="Times New Roman" w:cstheme="minorHAnsi"/>
          <w:color w:val="000000" w:themeColor="text1"/>
          <w:shd w:val="clear" w:color="auto" w:fill="E3E8EE"/>
          <w:lang w:eastAsia="en-GB"/>
        </w:rPr>
        <w:t>. [online] Available at: https://llyw.cymru/sites/default/files/consultations/2021-05/dogfen-ymgynghori-canllawiau-cwricwlwm-i-gymru-crefydd-gwerthoedd-a-moeseg_1.pdf</w:t>
      </w:r>
    </w:p>
    <w:p w14:paraId="459BA654" w14:textId="77777777" w:rsidR="00787BCC" w:rsidRPr="00787BCC" w:rsidRDefault="00787BCC" w:rsidP="00787BCC">
      <w:pPr>
        <w:pStyle w:val="ListParagraph"/>
        <w:numPr>
          <w:ilvl w:val="0"/>
          <w:numId w:val="3"/>
        </w:numPr>
        <w:spacing w:line="360" w:lineRule="auto"/>
        <w:rPr>
          <w:rFonts w:eastAsia="Times New Roman" w:cstheme="minorHAnsi"/>
          <w:color w:val="000000" w:themeColor="text1"/>
          <w:sz w:val="32"/>
          <w:szCs w:val="32"/>
          <w:lang w:eastAsia="en-GB"/>
        </w:rPr>
      </w:pPr>
      <w:r w:rsidRPr="00787BCC">
        <w:rPr>
          <w:rFonts w:eastAsia="Times New Roman" w:cstheme="minorHAnsi"/>
          <w:color w:val="000000" w:themeColor="text1"/>
          <w:shd w:val="clear" w:color="auto" w:fill="E3E8EE"/>
          <w:lang w:eastAsia="en-GB"/>
        </w:rPr>
        <w:t>McLeod, S. (2020). </w:t>
      </w:r>
      <w:r w:rsidRPr="00787BCC">
        <w:rPr>
          <w:rFonts w:eastAsia="Times New Roman" w:cstheme="minorHAnsi"/>
          <w:i/>
          <w:iCs/>
          <w:color w:val="000000" w:themeColor="text1"/>
          <w:lang w:eastAsia="en-GB"/>
        </w:rPr>
        <w:t>Maslow’s Hierarchy of Needs</w:t>
      </w:r>
      <w:r w:rsidRPr="00787BCC">
        <w:rPr>
          <w:rFonts w:eastAsia="Times New Roman" w:cstheme="minorHAnsi"/>
          <w:color w:val="000000" w:themeColor="text1"/>
          <w:shd w:val="clear" w:color="auto" w:fill="E3E8EE"/>
          <w:lang w:eastAsia="en-GB"/>
        </w:rPr>
        <w:t>. [online] Simply Psychology. Available at: https://www.simplypsychology.org/maslow.html.</w:t>
      </w:r>
    </w:p>
    <w:p w14:paraId="2E9D4E50" w14:textId="77777777" w:rsidR="00787BCC" w:rsidRPr="00787BCC" w:rsidRDefault="00787BCC" w:rsidP="00787BCC">
      <w:pPr>
        <w:pStyle w:val="ListParagraph"/>
        <w:numPr>
          <w:ilvl w:val="0"/>
          <w:numId w:val="3"/>
        </w:numPr>
        <w:spacing w:line="360" w:lineRule="auto"/>
        <w:rPr>
          <w:rFonts w:eastAsia="Times New Roman" w:cstheme="minorHAnsi"/>
          <w:color w:val="000000" w:themeColor="text1"/>
          <w:sz w:val="32"/>
          <w:szCs w:val="32"/>
          <w:lang w:eastAsia="en-GB"/>
        </w:rPr>
      </w:pPr>
      <w:r w:rsidRPr="00787BCC">
        <w:rPr>
          <w:rFonts w:eastAsia="Times New Roman" w:cstheme="minorHAnsi"/>
          <w:color w:val="000000" w:themeColor="text1"/>
          <w:shd w:val="clear" w:color="auto" w:fill="E3E8EE"/>
          <w:lang w:eastAsia="en-GB"/>
        </w:rPr>
        <w:lastRenderedPageBreak/>
        <w:t>Ons.gov.uk. (2011). </w:t>
      </w:r>
      <w:r w:rsidRPr="00787BCC">
        <w:rPr>
          <w:rFonts w:eastAsia="Times New Roman" w:cstheme="minorHAnsi"/>
          <w:i/>
          <w:iCs/>
          <w:color w:val="000000" w:themeColor="text1"/>
          <w:lang w:eastAsia="en-GB"/>
        </w:rPr>
        <w:t>2011 Census - Office for National Statistics</w:t>
      </w:r>
      <w:r w:rsidRPr="00787BCC">
        <w:rPr>
          <w:rFonts w:eastAsia="Times New Roman" w:cstheme="minorHAnsi"/>
          <w:color w:val="000000" w:themeColor="text1"/>
          <w:shd w:val="clear" w:color="auto" w:fill="E3E8EE"/>
          <w:lang w:eastAsia="en-GB"/>
        </w:rPr>
        <w:t>. [online] Available at: https://www.ons.gov.uk/peoplepopulationandcommunity/populationandmigration/populationestimates/bulletins/2011censusquickstatisticsforwales/2013-01-30</w:t>
      </w:r>
    </w:p>
    <w:p w14:paraId="1480AB94" w14:textId="77777777" w:rsidR="00787BCC" w:rsidRPr="00787BCC" w:rsidRDefault="00787BCC" w:rsidP="00787BCC">
      <w:pPr>
        <w:pStyle w:val="ListParagraph"/>
        <w:numPr>
          <w:ilvl w:val="0"/>
          <w:numId w:val="3"/>
        </w:numPr>
        <w:spacing w:line="360" w:lineRule="auto"/>
        <w:rPr>
          <w:rFonts w:eastAsia="Times New Roman" w:cstheme="minorHAnsi"/>
          <w:color w:val="000000" w:themeColor="text1"/>
          <w:sz w:val="32"/>
          <w:szCs w:val="32"/>
          <w:lang w:eastAsia="en-GB"/>
        </w:rPr>
      </w:pPr>
      <w:r w:rsidRPr="00787BCC">
        <w:rPr>
          <w:rFonts w:eastAsia="Times New Roman" w:cstheme="minorHAnsi"/>
          <w:color w:val="000000" w:themeColor="text1"/>
          <w:shd w:val="clear" w:color="auto" w:fill="E3E8EE"/>
          <w:lang w:eastAsia="en-GB"/>
        </w:rPr>
        <w:t>Poverty.ac.uk. (2010). </w:t>
      </w:r>
      <w:r w:rsidRPr="00787BCC">
        <w:rPr>
          <w:rFonts w:eastAsia="Times New Roman" w:cstheme="minorHAnsi"/>
          <w:i/>
          <w:iCs/>
          <w:color w:val="000000" w:themeColor="text1"/>
          <w:lang w:eastAsia="en-GB"/>
        </w:rPr>
        <w:t>Wales has worst child poverty in UK | Poverty and Social Exclusion</w:t>
      </w:r>
      <w:r w:rsidRPr="00787BCC">
        <w:rPr>
          <w:rFonts w:eastAsia="Times New Roman" w:cstheme="minorHAnsi"/>
          <w:color w:val="000000" w:themeColor="text1"/>
          <w:shd w:val="clear" w:color="auto" w:fill="E3E8EE"/>
          <w:lang w:eastAsia="en-GB"/>
        </w:rPr>
        <w:t>. [online] Available at: https://www.poverty.ac.uk/report-wales-child-poverty/wales-has-worst-child-poverty-uk</w:t>
      </w:r>
    </w:p>
    <w:p w14:paraId="38F79E74" w14:textId="77777777" w:rsidR="00787BCC" w:rsidRPr="00787BCC" w:rsidRDefault="00787BCC" w:rsidP="00787BCC">
      <w:pPr>
        <w:pStyle w:val="ListParagraph"/>
        <w:numPr>
          <w:ilvl w:val="0"/>
          <w:numId w:val="3"/>
        </w:numPr>
        <w:spacing w:line="360" w:lineRule="auto"/>
        <w:rPr>
          <w:rFonts w:eastAsia="Times New Roman" w:cstheme="minorHAnsi"/>
          <w:color w:val="000000" w:themeColor="text1"/>
          <w:sz w:val="32"/>
          <w:szCs w:val="32"/>
          <w:lang w:eastAsia="en-GB"/>
        </w:rPr>
      </w:pPr>
      <w:r w:rsidRPr="00787BCC">
        <w:rPr>
          <w:rFonts w:eastAsia="Times New Roman" w:cstheme="minorHAnsi"/>
          <w:color w:val="000000" w:themeColor="text1"/>
          <w:shd w:val="clear" w:color="auto" w:fill="E3E8EE"/>
          <w:lang w:eastAsia="en-GB"/>
        </w:rPr>
        <w:t>Prospects.ac.uk. (2018). </w:t>
      </w:r>
      <w:r w:rsidRPr="00787BCC">
        <w:rPr>
          <w:rFonts w:eastAsia="Times New Roman" w:cstheme="minorHAnsi"/>
          <w:i/>
          <w:iCs/>
          <w:color w:val="000000" w:themeColor="text1"/>
          <w:lang w:eastAsia="en-GB"/>
        </w:rPr>
        <w:t>Primary school teacher job profile | Prospects.ac.uk</w:t>
      </w:r>
      <w:r w:rsidRPr="00787BCC">
        <w:rPr>
          <w:rFonts w:eastAsia="Times New Roman" w:cstheme="minorHAnsi"/>
          <w:color w:val="000000" w:themeColor="text1"/>
          <w:shd w:val="clear" w:color="auto" w:fill="E3E8EE"/>
          <w:lang w:eastAsia="en-GB"/>
        </w:rPr>
        <w:t>. [online] Available at: https://www.prospects.ac.uk/job-profiles/primary-school-teacher.</w:t>
      </w:r>
    </w:p>
    <w:p w14:paraId="7CF08A6A" w14:textId="7E1A5F47" w:rsidR="00E726E0" w:rsidRDefault="00E726E0" w:rsidP="00E726E0">
      <w:pPr>
        <w:rPr>
          <w:rFonts w:eastAsia="Times New Roman" w:cstheme="minorHAnsi"/>
          <w:sz w:val="28"/>
          <w:szCs w:val="28"/>
          <w:lang w:eastAsia="en-GB"/>
        </w:rPr>
      </w:pPr>
    </w:p>
    <w:p w14:paraId="54C62007" w14:textId="3A09510C" w:rsidR="00E726E0" w:rsidRDefault="00E726E0" w:rsidP="00E726E0">
      <w:pPr>
        <w:rPr>
          <w:rFonts w:eastAsia="Times New Roman" w:cstheme="minorHAnsi"/>
          <w:sz w:val="28"/>
          <w:szCs w:val="28"/>
          <w:u w:val="single"/>
          <w:lang w:eastAsia="en-GB"/>
        </w:rPr>
      </w:pPr>
      <w:proofErr w:type="spellStart"/>
      <w:r w:rsidRPr="00E726E0">
        <w:rPr>
          <w:rFonts w:eastAsia="Times New Roman" w:cstheme="minorHAnsi"/>
          <w:sz w:val="28"/>
          <w:szCs w:val="28"/>
          <w:u w:val="single"/>
          <w:lang w:eastAsia="en-GB"/>
        </w:rPr>
        <w:t>Atodiad</w:t>
      </w:r>
      <w:proofErr w:type="spellEnd"/>
      <w:r w:rsidRPr="00E726E0">
        <w:rPr>
          <w:rFonts w:eastAsia="Times New Roman" w:cstheme="minorHAnsi"/>
          <w:sz w:val="28"/>
          <w:szCs w:val="28"/>
          <w:u w:val="single"/>
          <w:lang w:eastAsia="en-GB"/>
        </w:rPr>
        <w:t xml:space="preserve"> 1</w:t>
      </w:r>
    </w:p>
    <w:p w14:paraId="12770783" w14:textId="290CAF6B" w:rsidR="00E726E0" w:rsidRDefault="00E726E0" w:rsidP="00E726E0">
      <w:pPr>
        <w:rPr>
          <w:rFonts w:eastAsia="Times New Roman" w:cstheme="minorHAnsi"/>
          <w:sz w:val="28"/>
          <w:szCs w:val="28"/>
          <w:u w:val="single"/>
          <w:lang w:eastAsia="en-GB"/>
        </w:rPr>
      </w:pPr>
      <w:r w:rsidRPr="00E726E0">
        <w:rPr>
          <w:rFonts w:eastAsia="Times New Roman" w:cstheme="minorHAnsi"/>
          <w:noProof/>
          <w:sz w:val="28"/>
          <w:szCs w:val="28"/>
          <w:u w:val="single"/>
          <w:lang w:eastAsia="en-GB"/>
        </w:rPr>
        <w:drawing>
          <wp:inline distT="0" distB="0" distL="0" distR="0" wp14:anchorId="4CA619F1" wp14:editId="7DDF4A70">
            <wp:extent cx="3912363" cy="2857500"/>
            <wp:effectExtent l="0" t="0" r="0" b="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915536" cy="28598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B27256" w14:textId="60048037" w:rsidR="00B15B61" w:rsidRDefault="00787BCC" w:rsidP="00787BCC">
      <w:pPr>
        <w:pStyle w:val="ListParagraph"/>
        <w:numPr>
          <w:ilvl w:val="0"/>
          <w:numId w:val="4"/>
        </w:numPr>
        <w:spacing w:line="360" w:lineRule="auto"/>
      </w:pPr>
      <w:r>
        <w:t xml:space="preserve">Hopper, E. (2020). Maslow’s </w:t>
      </w:r>
      <w:proofErr w:type="spellStart"/>
      <w:r>
        <w:t>Hierachy</w:t>
      </w:r>
      <w:proofErr w:type="spellEnd"/>
      <w:r>
        <w:t xml:space="preserve"> of Needs Explained. [online] ThoughtCo. Available at: </w:t>
      </w:r>
      <w:hyperlink r:id="rId6" w:history="1">
        <w:r w:rsidRPr="00477A77">
          <w:rPr>
            <w:rStyle w:val="Hyperlink"/>
          </w:rPr>
          <w:t>https://www.thoughtco.com/maslows-hierachy-of-needs-4582571</w:t>
        </w:r>
      </w:hyperlink>
    </w:p>
    <w:p w14:paraId="664AD4B1" w14:textId="77777777" w:rsidR="00787BCC" w:rsidRDefault="00787BCC" w:rsidP="00E726E0">
      <w:pPr>
        <w:rPr>
          <w:rFonts w:eastAsia="Times New Roman" w:cstheme="minorHAnsi"/>
          <w:sz w:val="28"/>
          <w:szCs w:val="28"/>
          <w:u w:val="single"/>
          <w:lang w:eastAsia="en-GB"/>
        </w:rPr>
      </w:pPr>
    </w:p>
    <w:p w14:paraId="7CBED3B4" w14:textId="77777777" w:rsidR="00B15B61" w:rsidRPr="00E726E0" w:rsidRDefault="00B15B61" w:rsidP="00E726E0">
      <w:pPr>
        <w:rPr>
          <w:rFonts w:eastAsia="Times New Roman" w:cstheme="minorHAnsi"/>
          <w:sz w:val="28"/>
          <w:szCs w:val="28"/>
          <w:u w:val="single"/>
          <w:lang w:eastAsia="en-GB"/>
        </w:rPr>
      </w:pPr>
    </w:p>
    <w:p w14:paraId="132C1ED4" w14:textId="474EE074" w:rsidR="002A1780" w:rsidRPr="00711073" w:rsidRDefault="002A1780" w:rsidP="002A1780">
      <w:pPr>
        <w:pStyle w:val="NormalWeb"/>
        <w:numPr>
          <w:ilvl w:val="0"/>
          <w:numId w:val="1"/>
        </w:numPr>
        <w:rPr>
          <w:rFonts w:asciiTheme="minorHAnsi" w:hAnsiTheme="minorHAnsi" w:cstheme="minorHAnsi"/>
          <w:sz w:val="28"/>
          <w:szCs w:val="28"/>
        </w:rPr>
      </w:pPr>
      <w:r w:rsidRPr="00711073">
        <w:rPr>
          <w:rFonts w:asciiTheme="minorHAnsi" w:hAnsiTheme="minorHAnsi" w:cstheme="minorHAnsi"/>
          <w:sz w:val="28"/>
          <w:szCs w:val="28"/>
        </w:rPr>
        <w:br w:type="page"/>
      </w:r>
    </w:p>
    <w:p w14:paraId="0073EEF5" w14:textId="77777777" w:rsidR="00465B33" w:rsidRDefault="00465B33"/>
    <w:sectPr w:rsidR="00465B33" w:rsidSect="002A1780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BC16FFA"/>
    <w:multiLevelType w:val="multilevel"/>
    <w:tmpl w:val="371ECE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7B74998"/>
    <w:multiLevelType w:val="hybridMultilevel"/>
    <w:tmpl w:val="FEE2C39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E437B2B"/>
    <w:multiLevelType w:val="hybridMultilevel"/>
    <w:tmpl w:val="D34A6C9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F9B117D"/>
    <w:multiLevelType w:val="hybridMultilevel"/>
    <w:tmpl w:val="2ABA87A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zoom w:percent="12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5B33"/>
    <w:rsid w:val="002A1780"/>
    <w:rsid w:val="00465B33"/>
    <w:rsid w:val="004874F5"/>
    <w:rsid w:val="00711073"/>
    <w:rsid w:val="00787BCC"/>
    <w:rsid w:val="007A6ABE"/>
    <w:rsid w:val="00A833DB"/>
    <w:rsid w:val="00B15B61"/>
    <w:rsid w:val="00CC4DBD"/>
    <w:rsid w:val="00E726E0"/>
    <w:rsid w:val="00EB22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44E6E95"/>
  <w15:chartTrackingRefBased/>
  <w15:docId w15:val="{7D534217-5C60-5B47-8643-5F3A693E46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2A1780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2A1780"/>
  </w:style>
  <w:style w:type="paragraph" w:styleId="HTMLPreformatted">
    <w:name w:val="HTML Preformatted"/>
    <w:basedOn w:val="Normal"/>
    <w:link w:val="HTMLPreformattedChar"/>
    <w:uiPriority w:val="99"/>
    <w:unhideWhenUsed/>
    <w:rsid w:val="00CC4DBD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CC4DBD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CC4DBD"/>
  </w:style>
  <w:style w:type="character" w:styleId="Hyperlink">
    <w:name w:val="Hyperlink"/>
    <w:basedOn w:val="DefaultParagraphFont"/>
    <w:uiPriority w:val="99"/>
    <w:unhideWhenUsed/>
    <w:rsid w:val="00CC4DB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C4DBD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7A6ABE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E726E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398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4490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8190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4509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2809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158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441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098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586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676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032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266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001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9993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1666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07069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59045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07937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928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491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492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926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052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thoughtco.com/maslows-hierachy-of-needs-4582571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1187</Words>
  <Characters>6771</Characters>
  <Application>Microsoft Office Word</Application>
  <DocSecurity>0</DocSecurity>
  <Lines>56</Lines>
  <Paragraphs>15</Paragraphs>
  <ScaleCrop>false</ScaleCrop>
  <Company/>
  <LinksUpToDate>false</LinksUpToDate>
  <CharactersWithSpaces>7943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EVANS A. (484349)</dc:creator>
  <cp:keywords/>
  <dc:description/>
  <cp:lastModifiedBy>EVANS A. (484349)</cp:lastModifiedBy>
  <cp:revision>2</cp:revision>
  <dcterms:created xsi:type="dcterms:W3CDTF">2022-01-04T12:42:00Z</dcterms:created>
  <dcterms:modified xsi:type="dcterms:W3CDTF">2022-01-04T12:42:00Z</dcterms:modified>
</cp:coreProperties>
</file>