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6C0847E" wp14:paraId="24574EE8" wp14:textId="75D527F2">
      <w:pPr>
        <w:spacing w:before="0" w:beforeAutospacing="off" w:after="159" w:afterAutospacing="off" w:line="276" w:lineRule="auto"/>
        <w:jc w:val="center"/>
      </w:pPr>
      <w:r w:rsidRPr="16C0847E" w:rsidR="0D833041">
        <w:rPr>
          <w:rFonts w:ascii="Aptos" w:hAnsi="Aptos" w:eastAsia="Aptos" w:cs="Aptos"/>
          <w:sz w:val="24"/>
          <w:szCs w:val="24"/>
        </w:rPr>
        <w:t>Module code: ECPS4016</w:t>
      </w:r>
    </w:p>
    <w:p xmlns:wp14="http://schemas.microsoft.com/office/word/2010/wordml" w:rsidP="16C0847E" wp14:paraId="265EE516" wp14:textId="0B350E74">
      <w:pPr>
        <w:spacing w:before="0" w:beforeAutospacing="off" w:after="159" w:afterAutospacing="off" w:line="276" w:lineRule="auto"/>
        <w:jc w:val="center"/>
      </w:pPr>
      <w:r w:rsidRPr="16C0847E" w:rsidR="0D833041">
        <w:rPr>
          <w:rFonts w:ascii="Aptos" w:hAnsi="Aptos" w:eastAsia="Aptos" w:cs="Aptos"/>
          <w:sz w:val="24"/>
          <w:szCs w:val="24"/>
        </w:rPr>
        <w:t>Student</w:t>
      </w:r>
      <w:r w:rsidRPr="16C0847E" w:rsidR="0D833041">
        <w:rPr>
          <w:rFonts w:ascii="Aptos" w:hAnsi="Aptos" w:eastAsia="Aptos" w:cs="Aptos"/>
          <w:sz w:val="24"/>
          <w:szCs w:val="24"/>
        </w:rPr>
        <w:t xml:space="preserve"> number: 2408800</w:t>
      </w:r>
    </w:p>
    <w:p xmlns:wp14="http://schemas.microsoft.com/office/word/2010/wordml" w:rsidP="16C0847E" wp14:paraId="72CAB07C" wp14:textId="3DF2961F">
      <w:pPr>
        <w:spacing w:before="0" w:beforeAutospacing="off" w:after="159" w:afterAutospacing="off" w:line="276" w:lineRule="auto"/>
        <w:jc w:val="center"/>
      </w:pPr>
      <w:r w:rsidRPr="16C0847E" w:rsidR="0D833041">
        <w:rPr>
          <w:rFonts w:ascii="Aptos" w:hAnsi="Aptos" w:eastAsia="Aptos" w:cs="Aptos"/>
          <w:sz w:val="24"/>
          <w:szCs w:val="24"/>
        </w:rPr>
        <w:t xml:space="preserve">Assignment title: Resit essay </w:t>
      </w:r>
    </w:p>
    <w:p xmlns:wp14="http://schemas.microsoft.com/office/word/2010/wordml" w:rsidP="16C0847E" wp14:paraId="17AF4D4E" wp14:textId="3D940E7B">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5EBFAACC" wp14:textId="1790582F">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442DC332" wp14:textId="483A9DD8">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30504A5E" wp14:textId="7B01547F">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0894FE5B" wp14:textId="2024D6A9">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676E8175" wp14:textId="7BEA73BF">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6BF3E48E" wp14:textId="31A1B97B">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675BDF72" wp14:textId="68A1A5FB">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5B4AA93A" wp14:textId="5D2C1343">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20BEDCB4" wp14:textId="6A994E1A">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0922C766" wp14:textId="35872A25">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303C8FE4" wp14:textId="09F08091">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6BFC1BE0" wp14:textId="3CDE72DB">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6C9B79DA" wp14:textId="1DF331D3">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5DF8BC45" wp14:textId="09530C0D">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3DA0A45F" wp14:textId="7ECF47C7">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4678F589" wp14:textId="45CD6F7F">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27FB5BF5" wp14:textId="34784CC3">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75E6A260" wp14:textId="30F206B2">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1510F823" wp14:textId="13B248E4">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42F028FF" wp14:textId="2B2C4778">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37D08945" wp14:textId="12F9D605">
      <w:pPr>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39D99D3D" wp14:textId="6756B4C3">
      <w:pPr>
        <w:pStyle w:val="Normal"/>
        <w:spacing w:before="0" w:beforeAutospacing="off" w:after="159" w:afterAutospacing="off" w:line="276" w:lineRule="auto"/>
        <w:jc w:val="left"/>
        <w:rPr>
          <w:rFonts w:ascii="Aptos" w:hAnsi="Aptos" w:eastAsia="Aptos" w:cs="Aptos"/>
          <w:sz w:val="24"/>
          <w:szCs w:val="24"/>
        </w:rPr>
      </w:pPr>
    </w:p>
    <w:p xmlns:wp14="http://schemas.microsoft.com/office/word/2010/wordml" w:rsidP="16C0847E" wp14:paraId="2264615A" wp14:textId="09A19C36">
      <w:pPr>
        <w:pStyle w:val="Normal"/>
        <w:spacing w:before="0" w:beforeAutospacing="off" w:after="159" w:afterAutospacing="off" w:line="276" w:lineRule="auto"/>
        <w:jc w:val="left"/>
      </w:pPr>
      <w:r w:rsidRPr="16C0847E" w:rsidR="410C2073">
        <w:rPr>
          <w:rFonts w:ascii="Aptos" w:hAnsi="Aptos" w:eastAsia="Aptos" w:cs="Aptos"/>
          <w:sz w:val="24"/>
          <w:szCs w:val="24"/>
        </w:rPr>
        <w:t xml:space="preserve">Criminologists have developed many different theories into why people commit crimes. These can fall into three perspectives: biological, </w:t>
      </w:r>
      <w:r w:rsidRPr="16C0847E" w:rsidR="410C2073">
        <w:rPr>
          <w:rFonts w:ascii="Aptos" w:hAnsi="Aptos" w:eastAsia="Aptos" w:cs="Aptos"/>
          <w:sz w:val="24"/>
          <w:szCs w:val="24"/>
        </w:rPr>
        <w:t>psychological</w:t>
      </w:r>
      <w:r w:rsidRPr="16C0847E" w:rsidR="410C2073">
        <w:rPr>
          <w:rFonts w:ascii="Aptos" w:hAnsi="Aptos" w:eastAsia="Aptos" w:cs="Aptos"/>
          <w:sz w:val="24"/>
          <w:szCs w:val="24"/>
        </w:rPr>
        <w:t xml:space="preserve"> and sociological. Each perspective offers a different outlook on criminal </w:t>
      </w:r>
      <w:r w:rsidRPr="16C0847E" w:rsidR="7AD9B6AC">
        <w:rPr>
          <w:rFonts w:ascii="Aptos" w:hAnsi="Aptos" w:eastAsia="Aptos" w:cs="Aptos"/>
          <w:sz w:val="24"/>
          <w:szCs w:val="24"/>
        </w:rPr>
        <w:t>behaviour</w:t>
      </w:r>
      <w:r w:rsidRPr="16C0847E" w:rsidR="410C2073">
        <w:rPr>
          <w:rFonts w:ascii="Aptos" w:hAnsi="Aptos" w:eastAsia="Aptos" w:cs="Aptos"/>
          <w:sz w:val="24"/>
          <w:szCs w:val="24"/>
        </w:rPr>
        <w:t xml:space="preserve"> and focuses on </w:t>
      </w:r>
      <w:r w:rsidRPr="16C0847E" w:rsidR="410C2073">
        <w:rPr>
          <w:rFonts w:ascii="Aptos" w:hAnsi="Aptos" w:eastAsia="Aptos" w:cs="Aptos"/>
          <w:sz w:val="24"/>
          <w:szCs w:val="24"/>
        </w:rPr>
        <w:t>different factors</w:t>
      </w:r>
      <w:r w:rsidRPr="16C0847E" w:rsidR="410C2073">
        <w:rPr>
          <w:rFonts w:ascii="Aptos" w:hAnsi="Aptos" w:eastAsia="Aptos" w:cs="Aptos"/>
          <w:sz w:val="24"/>
          <w:szCs w:val="24"/>
        </w:rPr>
        <w:t xml:space="preserve"> to why a person may be influenced by crime. </w:t>
      </w:r>
    </w:p>
    <w:p xmlns:wp14="http://schemas.microsoft.com/office/word/2010/wordml" w:rsidP="16C0847E" wp14:paraId="60876FFB" wp14:textId="2698D592">
      <w:pPr>
        <w:spacing w:before="240" w:beforeAutospacing="off" w:after="159" w:afterAutospacing="off" w:line="276" w:lineRule="auto"/>
        <w:jc w:val="left"/>
      </w:pPr>
      <w:r w:rsidRPr="16C0847E" w:rsidR="410C2073">
        <w:rPr>
          <w:rFonts w:ascii="Aptos" w:hAnsi="Aptos" w:eastAsia="Aptos" w:cs="Aptos"/>
          <w:sz w:val="24"/>
          <w:szCs w:val="24"/>
        </w:rPr>
        <w:t xml:space="preserve">The biological perspective suggests that people who commit crimes can be influenced by genetics, inherited </w:t>
      </w:r>
      <w:r w:rsidRPr="16C0847E" w:rsidR="45F91419">
        <w:rPr>
          <w:rFonts w:ascii="Aptos" w:hAnsi="Aptos" w:eastAsia="Aptos" w:cs="Aptos"/>
          <w:sz w:val="24"/>
          <w:szCs w:val="24"/>
        </w:rPr>
        <w:t>traits,</w:t>
      </w:r>
      <w:r w:rsidRPr="16C0847E" w:rsidR="410C2073">
        <w:rPr>
          <w:rFonts w:ascii="Aptos" w:hAnsi="Aptos" w:eastAsia="Aptos" w:cs="Aptos"/>
          <w:sz w:val="24"/>
          <w:szCs w:val="24"/>
        </w:rPr>
        <w:t xml:space="preserve"> or differences in brain functioning. This does not mean that people are born </w:t>
      </w:r>
      <w:r w:rsidRPr="16C0847E" w:rsidR="77BAA106">
        <w:rPr>
          <w:rFonts w:ascii="Aptos" w:hAnsi="Aptos" w:eastAsia="Aptos" w:cs="Aptos"/>
          <w:sz w:val="24"/>
          <w:szCs w:val="24"/>
        </w:rPr>
        <w:t>criminals,</w:t>
      </w:r>
      <w:r w:rsidRPr="16C0847E" w:rsidR="410C2073">
        <w:rPr>
          <w:rFonts w:ascii="Aptos" w:hAnsi="Aptos" w:eastAsia="Aptos" w:cs="Aptos"/>
          <w:sz w:val="24"/>
          <w:szCs w:val="24"/>
        </w:rPr>
        <w:t xml:space="preserve"> but that some biological factors may make certain individuals more likely to offend. (Jones, 2021).</w:t>
      </w:r>
    </w:p>
    <w:p xmlns:wp14="http://schemas.microsoft.com/office/word/2010/wordml" w:rsidP="16C0847E" wp14:paraId="1D6EDAEA" wp14:textId="6D465D22">
      <w:pPr>
        <w:spacing w:before="240" w:beforeAutospacing="off" w:after="159" w:afterAutospacing="off" w:line="276" w:lineRule="auto"/>
        <w:jc w:val="left"/>
      </w:pPr>
      <w:r w:rsidRPr="16C0847E" w:rsidR="410C2073">
        <w:rPr>
          <w:rFonts w:ascii="Aptos" w:hAnsi="Aptos" w:eastAsia="Aptos" w:cs="Aptos"/>
          <w:sz w:val="24"/>
          <w:szCs w:val="24"/>
        </w:rPr>
        <w:t xml:space="preserve">The psychological perspective focuses on an individual’s personality, </w:t>
      </w:r>
      <w:r w:rsidRPr="16C0847E" w:rsidR="622EFAA1">
        <w:rPr>
          <w:rFonts w:ascii="Aptos" w:hAnsi="Aptos" w:eastAsia="Aptos" w:cs="Aptos"/>
          <w:sz w:val="24"/>
          <w:szCs w:val="24"/>
        </w:rPr>
        <w:t>thoughts,</w:t>
      </w:r>
      <w:r w:rsidRPr="16C0847E" w:rsidR="410C2073">
        <w:rPr>
          <w:rFonts w:ascii="Aptos" w:hAnsi="Aptos" w:eastAsia="Aptos" w:cs="Aptos"/>
          <w:sz w:val="24"/>
          <w:szCs w:val="24"/>
        </w:rPr>
        <w:t xml:space="preserve"> and </w:t>
      </w:r>
      <w:r w:rsidRPr="16C0847E" w:rsidR="2F62A78B">
        <w:rPr>
          <w:rFonts w:ascii="Aptos" w:hAnsi="Aptos" w:eastAsia="Aptos" w:cs="Aptos"/>
          <w:sz w:val="24"/>
          <w:szCs w:val="24"/>
        </w:rPr>
        <w:t>behaviour</w:t>
      </w:r>
      <w:r w:rsidRPr="16C0847E" w:rsidR="410C2073">
        <w:rPr>
          <w:rFonts w:ascii="Aptos" w:hAnsi="Aptos" w:eastAsia="Aptos" w:cs="Aptos"/>
          <w:sz w:val="24"/>
          <w:szCs w:val="24"/>
        </w:rPr>
        <w:t>. One well-</w:t>
      </w:r>
      <w:r w:rsidRPr="16C0847E" w:rsidR="1FF46C17">
        <w:rPr>
          <w:rFonts w:ascii="Aptos" w:hAnsi="Aptos" w:eastAsia="Aptos" w:cs="Aptos"/>
          <w:sz w:val="24"/>
          <w:szCs w:val="24"/>
        </w:rPr>
        <w:t>known</w:t>
      </w:r>
      <w:r w:rsidRPr="16C0847E" w:rsidR="410C2073">
        <w:rPr>
          <w:rFonts w:ascii="Aptos" w:hAnsi="Aptos" w:eastAsia="Aptos" w:cs="Aptos"/>
          <w:sz w:val="24"/>
          <w:szCs w:val="24"/>
        </w:rPr>
        <w:t xml:space="preserve"> theory is Eysenck’s Personality Theory, which suggested people who are more impulsive, emotionally </w:t>
      </w:r>
      <w:r w:rsidRPr="16C0847E" w:rsidR="410C2073">
        <w:rPr>
          <w:rFonts w:ascii="Aptos" w:hAnsi="Aptos" w:eastAsia="Aptos" w:cs="Aptos"/>
          <w:sz w:val="24"/>
          <w:szCs w:val="24"/>
        </w:rPr>
        <w:t>unstable</w:t>
      </w:r>
      <w:r w:rsidRPr="16C0847E" w:rsidR="410C2073">
        <w:rPr>
          <w:rFonts w:ascii="Aptos" w:hAnsi="Aptos" w:eastAsia="Aptos" w:cs="Aptos"/>
          <w:sz w:val="24"/>
          <w:szCs w:val="24"/>
        </w:rPr>
        <w:t xml:space="preserve"> and aggressive are more likely to engage in criminal </w:t>
      </w:r>
      <w:r w:rsidRPr="16C0847E" w:rsidR="26656314">
        <w:rPr>
          <w:rFonts w:ascii="Aptos" w:hAnsi="Aptos" w:eastAsia="Aptos" w:cs="Aptos"/>
          <w:sz w:val="24"/>
          <w:szCs w:val="24"/>
        </w:rPr>
        <w:t>behaviour</w:t>
      </w:r>
      <w:r w:rsidRPr="16C0847E" w:rsidR="410C2073">
        <w:rPr>
          <w:rFonts w:ascii="Aptos" w:hAnsi="Aptos" w:eastAsia="Aptos" w:cs="Aptos"/>
          <w:sz w:val="24"/>
          <w:szCs w:val="24"/>
        </w:rPr>
        <w:t>. (Newburn, 2017).</w:t>
      </w:r>
    </w:p>
    <w:p xmlns:wp14="http://schemas.microsoft.com/office/word/2010/wordml" w:rsidP="16C0847E" wp14:paraId="33934601" wp14:textId="144DB6AC">
      <w:pPr>
        <w:spacing w:before="240" w:beforeAutospacing="off" w:after="159" w:afterAutospacing="off" w:line="276" w:lineRule="auto"/>
        <w:jc w:val="left"/>
      </w:pPr>
      <w:r w:rsidRPr="16C0847E" w:rsidR="410C2073">
        <w:rPr>
          <w:rFonts w:ascii="Aptos" w:hAnsi="Aptos" w:eastAsia="Aptos" w:cs="Aptos"/>
          <w:sz w:val="24"/>
          <w:szCs w:val="24"/>
        </w:rPr>
        <w:t>The sociological perspective argues that crimes are influenced by social factors such as poverty, relationships and life experiences, General Strain Theory, developed by Agnew (2001), suggests that people may turn to crime when they experience stress, pressure or difficult life events and may not be able to cope with them in a positive way.</w:t>
      </w:r>
    </w:p>
    <w:p xmlns:wp14="http://schemas.microsoft.com/office/word/2010/wordml" w:rsidP="16C0847E" wp14:paraId="76A0875F" wp14:textId="77BCF1F1">
      <w:pPr>
        <w:spacing w:before="240" w:beforeAutospacing="off" w:after="159" w:afterAutospacing="off" w:line="276" w:lineRule="auto"/>
        <w:jc w:val="left"/>
        <w:rPr>
          <w:rFonts w:ascii="Aptos" w:hAnsi="Aptos" w:eastAsia="Aptos" w:cs="Aptos"/>
          <w:sz w:val="24"/>
          <w:szCs w:val="24"/>
        </w:rPr>
      </w:pPr>
      <w:r w:rsidRPr="16C0847E" w:rsidR="410C2073">
        <w:rPr>
          <w:rFonts w:ascii="Aptos" w:hAnsi="Aptos" w:eastAsia="Aptos" w:cs="Aptos"/>
          <w:sz w:val="24"/>
          <w:szCs w:val="24"/>
        </w:rPr>
        <w:t xml:space="preserve">This essay will compare these three perspectives using the Chris Watts case. In 2018, Watts killed his pregnant wife Shannon Watts and their two young daughters in Colorado, USA. By comparing each perspective to this case, the essay will explore how biological, </w:t>
      </w:r>
      <w:r w:rsidRPr="16C0847E" w:rsidR="5CD4014C">
        <w:rPr>
          <w:rFonts w:ascii="Aptos" w:hAnsi="Aptos" w:eastAsia="Aptos" w:cs="Aptos"/>
          <w:sz w:val="24"/>
          <w:szCs w:val="24"/>
        </w:rPr>
        <w:t>psychological,</w:t>
      </w:r>
      <w:r w:rsidRPr="16C0847E" w:rsidR="410C2073">
        <w:rPr>
          <w:rFonts w:ascii="Aptos" w:hAnsi="Aptos" w:eastAsia="Aptos" w:cs="Aptos"/>
          <w:sz w:val="24"/>
          <w:szCs w:val="24"/>
        </w:rPr>
        <w:t xml:space="preserve"> and sociological factors may help explain his actions and consider which explanation is the most convincing. </w:t>
      </w:r>
      <w:r w:rsidRPr="16C0847E" w:rsidR="220DAC05">
        <w:rPr>
          <w:rFonts w:ascii="Aptos" w:hAnsi="Aptos" w:eastAsia="Aptos" w:cs="Aptos"/>
          <w:sz w:val="24"/>
          <w:szCs w:val="24"/>
        </w:rPr>
        <w:t xml:space="preserve">Although each perspective focuses on different causes of criminal behaviour, </w:t>
      </w:r>
      <w:r w:rsidRPr="16C0847E" w:rsidR="77F08747">
        <w:rPr>
          <w:rFonts w:ascii="Aptos" w:hAnsi="Aptos" w:eastAsia="Aptos" w:cs="Aptos"/>
          <w:sz w:val="24"/>
          <w:szCs w:val="24"/>
        </w:rPr>
        <w:t>modern</w:t>
      </w:r>
      <w:r w:rsidRPr="16C0847E" w:rsidR="220DAC05">
        <w:rPr>
          <w:rFonts w:ascii="Aptos" w:hAnsi="Aptos" w:eastAsia="Aptos" w:cs="Aptos"/>
          <w:sz w:val="24"/>
          <w:szCs w:val="24"/>
        </w:rPr>
        <w:t xml:space="preserve"> </w:t>
      </w:r>
      <w:r w:rsidRPr="16C0847E" w:rsidR="70BBDB56">
        <w:rPr>
          <w:rFonts w:ascii="Aptos" w:hAnsi="Aptos" w:eastAsia="Aptos" w:cs="Aptos"/>
          <w:sz w:val="24"/>
          <w:szCs w:val="24"/>
        </w:rPr>
        <w:t>criminology</w:t>
      </w:r>
      <w:r w:rsidRPr="16C0847E" w:rsidR="220DAC05">
        <w:rPr>
          <w:rFonts w:ascii="Aptos" w:hAnsi="Aptos" w:eastAsia="Aptos" w:cs="Aptos"/>
          <w:sz w:val="24"/>
          <w:szCs w:val="24"/>
        </w:rPr>
        <w:t xml:space="preserve"> agrees that crime is rarely caused by just one factor a</w:t>
      </w:r>
      <w:r w:rsidRPr="16C0847E" w:rsidR="157B5DFA">
        <w:rPr>
          <w:rFonts w:ascii="Aptos" w:hAnsi="Aptos" w:eastAsia="Aptos" w:cs="Aptos"/>
          <w:sz w:val="24"/>
          <w:szCs w:val="24"/>
        </w:rPr>
        <w:t>lone</w:t>
      </w:r>
      <w:r w:rsidRPr="16C0847E" w:rsidR="220DAC05">
        <w:rPr>
          <w:rFonts w:ascii="Aptos" w:hAnsi="Aptos" w:eastAsia="Aptos" w:cs="Aptos"/>
          <w:sz w:val="24"/>
          <w:szCs w:val="24"/>
        </w:rPr>
        <w:t xml:space="preserve">. </w:t>
      </w:r>
      <w:r w:rsidRPr="16C0847E" w:rsidR="088B4AF8">
        <w:rPr>
          <w:rFonts w:ascii="Aptos" w:hAnsi="Aptos" w:eastAsia="Aptos" w:cs="Aptos"/>
          <w:sz w:val="24"/>
          <w:szCs w:val="24"/>
        </w:rPr>
        <w:t xml:space="preserve">Biological, </w:t>
      </w:r>
      <w:r w:rsidRPr="16C0847E" w:rsidR="088B4AF8">
        <w:rPr>
          <w:rFonts w:ascii="Aptos" w:hAnsi="Aptos" w:eastAsia="Aptos" w:cs="Aptos"/>
          <w:sz w:val="24"/>
          <w:szCs w:val="24"/>
        </w:rPr>
        <w:t>psychological</w:t>
      </w:r>
      <w:r w:rsidRPr="16C0847E" w:rsidR="220DAC05">
        <w:rPr>
          <w:rFonts w:ascii="Aptos" w:hAnsi="Aptos" w:eastAsia="Aptos" w:cs="Aptos"/>
          <w:sz w:val="24"/>
          <w:szCs w:val="24"/>
        </w:rPr>
        <w:t xml:space="preserve"> and </w:t>
      </w:r>
      <w:r w:rsidRPr="16C0847E" w:rsidR="208B1DA5">
        <w:rPr>
          <w:rFonts w:ascii="Aptos" w:hAnsi="Aptos" w:eastAsia="Aptos" w:cs="Aptos"/>
          <w:sz w:val="24"/>
          <w:szCs w:val="24"/>
        </w:rPr>
        <w:t>sociological</w:t>
      </w:r>
      <w:r w:rsidRPr="16C0847E" w:rsidR="220DAC05">
        <w:rPr>
          <w:rFonts w:ascii="Aptos" w:hAnsi="Aptos" w:eastAsia="Aptos" w:cs="Aptos"/>
          <w:sz w:val="24"/>
          <w:szCs w:val="24"/>
        </w:rPr>
        <w:t xml:space="preserve"> </w:t>
      </w:r>
      <w:r w:rsidRPr="16C0847E" w:rsidR="20DF6069">
        <w:rPr>
          <w:rFonts w:ascii="Aptos" w:hAnsi="Aptos" w:eastAsia="Aptos" w:cs="Aptos"/>
          <w:sz w:val="24"/>
          <w:szCs w:val="24"/>
        </w:rPr>
        <w:t>influences</w:t>
      </w:r>
      <w:r w:rsidRPr="16C0847E" w:rsidR="5A2EA70F">
        <w:rPr>
          <w:rFonts w:ascii="Aptos" w:hAnsi="Aptos" w:eastAsia="Aptos" w:cs="Aptos"/>
          <w:sz w:val="24"/>
          <w:szCs w:val="24"/>
        </w:rPr>
        <w:t xml:space="preserve"> often interact throughout a </w:t>
      </w:r>
      <w:r w:rsidRPr="16C0847E" w:rsidR="054105B7">
        <w:rPr>
          <w:rFonts w:ascii="Aptos" w:hAnsi="Aptos" w:eastAsia="Aptos" w:cs="Aptos"/>
          <w:sz w:val="24"/>
          <w:szCs w:val="24"/>
        </w:rPr>
        <w:t>person's</w:t>
      </w:r>
      <w:r w:rsidRPr="16C0847E" w:rsidR="5A2EA70F">
        <w:rPr>
          <w:rFonts w:ascii="Aptos" w:hAnsi="Aptos" w:eastAsia="Aptos" w:cs="Aptos"/>
          <w:sz w:val="24"/>
          <w:szCs w:val="24"/>
        </w:rPr>
        <w:t xml:space="preserve"> life. Therefore, using a real case study like Chris Watts helps show how these </w:t>
      </w:r>
      <w:r w:rsidRPr="16C0847E" w:rsidR="5A2EA70F">
        <w:rPr>
          <w:rFonts w:ascii="Aptos" w:hAnsi="Aptos" w:eastAsia="Aptos" w:cs="Aptos"/>
          <w:sz w:val="24"/>
          <w:szCs w:val="24"/>
        </w:rPr>
        <w:t>diff</w:t>
      </w:r>
      <w:r w:rsidRPr="16C0847E" w:rsidR="3D0AA1DD">
        <w:rPr>
          <w:rFonts w:ascii="Aptos" w:hAnsi="Aptos" w:eastAsia="Aptos" w:cs="Aptos"/>
          <w:sz w:val="24"/>
          <w:szCs w:val="24"/>
        </w:rPr>
        <w:t>erent factors</w:t>
      </w:r>
      <w:r w:rsidRPr="16C0847E" w:rsidR="3D0AA1DD">
        <w:rPr>
          <w:rFonts w:ascii="Aptos" w:hAnsi="Aptos" w:eastAsia="Aptos" w:cs="Aptos"/>
          <w:sz w:val="24"/>
          <w:szCs w:val="24"/>
        </w:rPr>
        <w:t xml:space="preserve"> can combine and contribute to serious violence and offending. </w:t>
      </w:r>
    </w:p>
    <w:p xmlns:wp14="http://schemas.microsoft.com/office/word/2010/wordml" w:rsidP="16C0847E" wp14:paraId="6B55300C" wp14:textId="66319517">
      <w:pPr>
        <w:spacing w:line="276" w:lineRule="auto"/>
        <w:jc w:val="left"/>
      </w:pPr>
    </w:p>
    <w:p xmlns:wp14="http://schemas.microsoft.com/office/word/2010/wordml" w:rsidP="16C0847E" wp14:paraId="09803DA6" wp14:textId="6EC1CB91">
      <w:pPr>
        <w:pStyle w:val="Normal"/>
        <w:spacing w:line="276" w:lineRule="auto"/>
        <w:jc w:val="left"/>
      </w:pPr>
      <w:r w:rsidRPr="16C0847E" w:rsidR="410C2073">
        <w:rPr>
          <w:rFonts w:ascii="Aptos" w:hAnsi="Aptos" w:eastAsia="Aptos" w:cs="Aptos"/>
          <w:sz w:val="24"/>
          <w:szCs w:val="24"/>
        </w:rPr>
        <w:t xml:space="preserve">Biological theories suggest that </w:t>
      </w:r>
      <w:r w:rsidRPr="16C0847E" w:rsidR="28B4F8CD">
        <w:rPr>
          <w:rFonts w:ascii="Aptos" w:hAnsi="Aptos" w:eastAsia="Aptos" w:cs="Aptos"/>
          <w:sz w:val="24"/>
          <w:szCs w:val="24"/>
        </w:rPr>
        <w:t>behaviour</w:t>
      </w:r>
      <w:r w:rsidRPr="16C0847E" w:rsidR="410C2073">
        <w:rPr>
          <w:rFonts w:ascii="Aptos" w:hAnsi="Aptos" w:eastAsia="Aptos" w:cs="Aptos"/>
          <w:sz w:val="24"/>
          <w:szCs w:val="24"/>
        </w:rPr>
        <w:t xml:space="preserve"> may be affected by genetics, </w:t>
      </w:r>
      <w:r w:rsidRPr="16C0847E" w:rsidR="0E5A21BF">
        <w:rPr>
          <w:rFonts w:ascii="Aptos" w:hAnsi="Aptos" w:eastAsia="Aptos" w:cs="Aptos"/>
          <w:sz w:val="24"/>
          <w:szCs w:val="24"/>
        </w:rPr>
        <w:t>hormones,</w:t>
      </w:r>
      <w:r w:rsidRPr="16C0847E" w:rsidR="410C2073">
        <w:rPr>
          <w:rFonts w:ascii="Aptos" w:hAnsi="Aptos" w:eastAsia="Aptos" w:cs="Aptos"/>
          <w:sz w:val="24"/>
          <w:szCs w:val="24"/>
        </w:rPr>
        <w:t xml:space="preserve"> or how the brain functions (Jones, 2021). This is not to suggest that people are born criminals, but that some biological factors may make a person more likely to offend. (Case et al., 2021). When looking at the case of Chris watts, there is </w:t>
      </w:r>
      <w:r w:rsidRPr="16C0847E" w:rsidR="410C2073">
        <w:rPr>
          <w:rFonts w:ascii="Aptos" w:hAnsi="Aptos" w:eastAsia="Aptos" w:cs="Aptos"/>
          <w:sz w:val="24"/>
          <w:szCs w:val="24"/>
        </w:rPr>
        <w:t>very little</w:t>
      </w:r>
      <w:r w:rsidRPr="16C0847E" w:rsidR="410C2073">
        <w:rPr>
          <w:rFonts w:ascii="Aptos" w:hAnsi="Aptos" w:eastAsia="Aptos" w:cs="Aptos"/>
          <w:sz w:val="24"/>
          <w:szCs w:val="24"/>
        </w:rPr>
        <w:t xml:space="preserve"> evidence to suggest that biology alone can explain why he killed his family. There are no reports showing that he suffered from a brain injury or a medical condition that caused his actions (Kennedy, 2023). However, biological theorists may suggest that problems with controlling emotions or aggression could affect how he dealt with stress. A weakness of the biological perspective is that many people may have similar traits but never commit violent crimes. (Jones,2021). This suggests that biological factors alone cannot explain Chris Watts’ </w:t>
      </w:r>
      <w:r w:rsidRPr="16C0847E" w:rsidR="0DCE9F42">
        <w:rPr>
          <w:rFonts w:ascii="Aptos" w:hAnsi="Aptos" w:eastAsia="Aptos" w:cs="Aptos"/>
          <w:sz w:val="24"/>
          <w:szCs w:val="24"/>
        </w:rPr>
        <w:t>behaviour</w:t>
      </w:r>
      <w:r w:rsidRPr="16C0847E" w:rsidR="410C2073">
        <w:rPr>
          <w:rFonts w:ascii="Aptos" w:hAnsi="Aptos" w:eastAsia="Aptos" w:cs="Aptos"/>
          <w:sz w:val="24"/>
          <w:szCs w:val="24"/>
        </w:rPr>
        <w:t>. It may have formed one part of a much wider explanation.</w:t>
      </w:r>
    </w:p>
    <w:p xmlns:wp14="http://schemas.microsoft.com/office/word/2010/wordml" w:rsidP="16C0847E" wp14:paraId="61C791FA" wp14:textId="0B5278DA">
      <w:pPr>
        <w:spacing w:line="276" w:lineRule="auto"/>
        <w:jc w:val="left"/>
        <w:rPr>
          <w:rFonts w:ascii="Aptos" w:hAnsi="Aptos" w:eastAsia="Aptos" w:cs="Aptos"/>
          <w:sz w:val="24"/>
          <w:szCs w:val="24"/>
        </w:rPr>
      </w:pPr>
      <w:r w:rsidRPr="16C0847E" w:rsidR="67E4B9C5">
        <w:rPr>
          <w:rFonts w:ascii="Aptos" w:hAnsi="Aptos" w:eastAsia="Aptos" w:cs="Aptos"/>
          <w:sz w:val="24"/>
          <w:szCs w:val="24"/>
        </w:rPr>
        <w:t>Biological</w:t>
      </w:r>
      <w:r w:rsidRPr="16C0847E" w:rsidR="1CCDF014">
        <w:rPr>
          <w:rFonts w:ascii="Aptos" w:hAnsi="Aptos" w:eastAsia="Aptos" w:cs="Aptos"/>
          <w:sz w:val="24"/>
          <w:szCs w:val="24"/>
        </w:rPr>
        <w:t xml:space="preserve"> explanations have been criticised for being too </w:t>
      </w:r>
      <w:r w:rsidRPr="16C0847E" w:rsidR="1CCDF014">
        <w:rPr>
          <w:rFonts w:ascii="Aptos" w:hAnsi="Aptos" w:eastAsia="Aptos" w:cs="Aptos"/>
          <w:sz w:val="24"/>
          <w:szCs w:val="24"/>
        </w:rPr>
        <w:t>narrow, because</w:t>
      </w:r>
      <w:r w:rsidRPr="16C0847E" w:rsidR="1CCDF014">
        <w:rPr>
          <w:rFonts w:ascii="Aptos" w:hAnsi="Aptos" w:eastAsia="Aptos" w:cs="Aptos"/>
          <w:sz w:val="24"/>
          <w:szCs w:val="24"/>
        </w:rPr>
        <w:t xml:space="preserve"> they focus </w:t>
      </w:r>
      <w:r w:rsidRPr="16C0847E" w:rsidR="1CCDF014">
        <w:rPr>
          <w:rFonts w:ascii="Aptos" w:hAnsi="Aptos" w:eastAsia="Aptos" w:cs="Aptos"/>
          <w:sz w:val="24"/>
          <w:szCs w:val="24"/>
        </w:rPr>
        <w:t>mainly on</w:t>
      </w:r>
      <w:r w:rsidRPr="16C0847E" w:rsidR="1CCDF014">
        <w:rPr>
          <w:rFonts w:ascii="Aptos" w:hAnsi="Aptos" w:eastAsia="Aptos" w:cs="Aptos"/>
          <w:sz w:val="24"/>
          <w:szCs w:val="24"/>
        </w:rPr>
        <w:t xml:space="preserve"> genetics or brain structure and ignoring </w:t>
      </w:r>
      <w:r w:rsidRPr="16C0847E" w:rsidR="1CCDF014">
        <w:rPr>
          <w:rFonts w:ascii="Aptos" w:hAnsi="Aptos" w:eastAsia="Aptos" w:cs="Aptos"/>
          <w:sz w:val="24"/>
          <w:szCs w:val="24"/>
        </w:rPr>
        <w:t>personal experiences</w:t>
      </w:r>
      <w:r w:rsidRPr="16C0847E" w:rsidR="1CCDF014">
        <w:rPr>
          <w:rFonts w:ascii="Aptos" w:hAnsi="Aptos" w:eastAsia="Aptos" w:cs="Aptos"/>
          <w:sz w:val="24"/>
          <w:szCs w:val="24"/>
        </w:rPr>
        <w:t xml:space="preserve"> and </w:t>
      </w:r>
      <w:r w:rsidRPr="16C0847E" w:rsidR="6E6B485C">
        <w:rPr>
          <w:rFonts w:ascii="Aptos" w:hAnsi="Aptos" w:eastAsia="Aptos" w:cs="Aptos"/>
          <w:sz w:val="24"/>
          <w:szCs w:val="24"/>
        </w:rPr>
        <w:t>environmental</w:t>
      </w:r>
      <w:r w:rsidRPr="16C0847E" w:rsidR="1CCDF014">
        <w:rPr>
          <w:rFonts w:ascii="Aptos" w:hAnsi="Aptos" w:eastAsia="Aptos" w:cs="Aptos"/>
          <w:sz w:val="24"/>
          <w:szCs w:val="24"/>
        </w:rPr>
        <w:t xml:space="preserve"> influences. In a case like Chris W</w:t>
      </w:r>
      <w:r w:rsidRPr="16C0847E" w:rsidR="7888DFF2">
        <w:rPr>
          <w:rFonts w:ascii="Aptos" w:hAnsi="Aptos" w:eastAsia="Aptos" w:cs="Aptos"/>
          <w:sz w:val="24"/>
          <w:szCs w:val="24"/>
        </w:rPr>
        <w:t xml:space="preserve">atts, biology might help explain a </w:t>
      </w:r>
      <w:r w:rsidRPr="16C0847E" w:rsidR="7888DFF2">
        <w:rPr>
          <w:rFonts w:ascii="Aptos" w:hAnsi="Aptos" w:eastAsia="Aptos" w:cs="Aptos"/>
          <w:sz w:val="24"/>
          <w:szCs w:val="24"/>
        </w:rPr>
        <w:t xml:space="preserve">possible </w:t>
      </w:r>
      <w:r w:rsidRPr="16C0847E" w:rsidR="6A58627D">
        <w:rPr>
          <w:rFonts w:ascii="Aptos" w:hAnsi="Aptos" w:eastAsia="Aptos" w:cs="Aptos"/>
          <w:sz w:val="24"/>
          <w:szCs w:val="24"/>
        </w:rPr>
        <w:t>vulnerability</w:t>
      </w:r>
      <w:r w:rsidRPr="16C0847E" w:rsidR="7888DFF2">
        <w:rPr>
          <w:rFonts w:ascii="Aptos" w:hAnsi="Aptos" w:eastAsia="Aptos" w:cs="Aptos"/>
          <w:sz w:val="24"/>
          <w:szCs w:val="24"/>
        </w:rPr>
        <w:t xml:space="preserve"> to offending, but it cannot account for planning </w:t>
      </w:r>
      <w:r w:rsidRPr="16C0847E" w:rsidR="0C512683">
        <w:rPr>
          <w:rFonts w:ascii="Aptos" w:hAnsi="Aptos" w:eastAsia="Aptos" w:cs="Aptos"/>
          <w:sz w:val="24"/>
          <w:szCs w:val="24"/>
        </w:rPr>
        <w:t>decision</w:t>
      </w:r>
      <w:r w:rsidRPr="16C0847E" w:rsidR="7888DFF2">
        <w:rPr>
          <w:rFonts w:ascii="Aptos" w:hAnsi="Aptos" w:eastAsia="Aptos" w:cs="Aptos"/>
          <w:sz w:val="24"/>
          <w:szCs w:val="24"/>
        </w:rPr>
        <w:t xml:space="preserve"> making and personal choices involve</w:t>
      </w:r>
      <w:r w:rsidRPr="16C0847E" w:rsidR="2439BA70">
        <w:rPr>
          <w:rFonts w:ascii="Aptos" w:hAnsi="Aptos" w:eastAsia="Aptos" w:cs="Aptos"/>
          <w:sz w:val="24"/>
          <w:szCs w:val="24"/>
        </w:rPr>
        <w:t xml:space="preserve">d in </w:t>
      </w:r>
      <w:r w:rsidRPr="16C0847E" w:rsidR="0DB06F19">
        <w:rPr>
          <w:rFonts w:ascii="Aptos" w:hAnsi="Aptos" w:eastAsia="Aptos" w:cs="Aptos"/>
          <w:sz w:val="24"/>
          <w:szCs w:val="24"/>
        </w:rPr>
        <w:t>committing</w:t>
      </w:r>
      <w:r w:rsidRPr="16C0847E" w:rsidR="2439BA70">
        <w:rPr>
          <w:rFonts w:ascii="Aptos" w:hAnsi="Aptos" w:eastAsia="Aptos" w:cs="Aptos"/>
          <w:sz w:val="24"/>
          <w:szCs w:val="24"/>
        </w:rPr>
        <w:t xml:space="preserve"> such serious crimes.</w:t>
      </w:r>
    </w:p>
    <w:p xmlns:wp14="http://schemas.microsoft.com/office/word/2010/wordml" w:rsidP="16C0847E" wp14:paraId="6D2BA737" wp14:textId="37083114">
      <w:pPr>
        <w:pStyle w:val="Normal"/>
        <w:spacing w:line="276" w:lineRule="auto"/>
        <w:jc w:val="left"/>
      </w:pPr>
      <w:r w:rsidRPr="16C0847E" w:rsidR="5769CC44">
        <w:rPr>
          <w:rFonts w:ascii="Aptos" w:hAnsi="Aptos" w:eastAsia="Aptos" w:cs="Aptos"/>
          <w:sz w:val="24"/>
          <w:szCs w:val="24"/>
        </w:rPr>
        <w:t>T</w:t>
      </w:r>
      <w:r w:rsidRPr="16C0847E" w:rsidR="410C2073">
        <w:rPr>
          <w:rFonts w:ascii="Aptos" w:hAnsi="Aptos" w:eastAsia="Aptos" w:cs="Aptos"/>
          <w:sz w:val="24"/>
          <w:szCs w:val="24"/>
        </w:rPr>
        <w:t xml:space="preserve">he psychological perspective focuses on how a person’s personality, thoughts and behaviour can influence crime actions. One of the most well know theory is Eysenck’s Personality Theory. Eysenck suggested that people who are impulsive, </w:t>
      </w:r>
      <w:r w:rsidRPr="16C0847E" w:rsidR="410C2073">
        <w:rPr>
          <w:rFonts w:ascii="Aptos" w:hAnsi="Aptos" w:eastAsia="Aptos" w:cs="Aptos"/>
          <w:sz w:val="24"/>
          <w:szCs w:val="24"/>
        </w:rPr>
        <w:t>aggressive</w:t>
      </w:r>
      <w:r w:rsidRPr="16C0847E" w:rsidR="410C2073">
        <w:rPr>
          <w:rFonts w:ascii="Aptos" w:hAnsi="Aptos" w:eastAsia="Aptos" w:cs="Aptos"/>
          <w:sz w:val="24"/>
          <w:szCs w:val="24"/>
        </w:rPr>
        <w:t xml:space="preserve"> and emotionally unstable and likely to commit crime due to being less able to control their behaviour. (Newburn, 2017). When this theory is applied to Chris Watss, some of his behaviour may support this explanation. After Watts killed his wife and daughters, he then appeared on TV interviews pleading with the public for their safe return, at first, he denied being involved then later admitted to the murders (Kennedy, 2023). Psychological theories may suggest that this showed a lack of empathy and ability to hide his true feelings (Jones, 2021).</w:t>
      </w:r>
    </w:p>
    <w:p xmlns:wp14="http://schemas.microsoft.com/office/word/2010/wordml" w:rsidP="16C0847E" wp14:paraId="5BCD21B9" wp14:textId="0F4738D8">
      <w:pPr>
        <w:spacing w:line="276" w:lineRule="auto"/>
        <w:jc w:val="left"/>
      </w:pPr>
      <w:r w:rsidRPr="16C0847E" w:rsidR="410C2073">
        <w:rPr>
          <w:rFonts w:ascii="Aptos" w:hAnsi="Aptos" w:eastAsia="Aptos" w:cs="Aptos"/>
          <w:sz w:val="24"/>
          <w:szCs w:val="24"/>
        </w:rPr>
        <w:t>However, this explanation also has its weaknesses. It cannot be assumed that Christ Watts committed these murders because of his personality alone. Many individuals have these traits and find it difficult to manage their emotions, but do not commit violent crimes (Case et al., 2021). Eysenck’s theory also does not fully explain why the murders happened at that time in his life. This suggests that psychological theories are useful but do not completely provide an explanation to his actions on their own.</w:t>
      </w:r>
    </w:p>
    <w:p xmlns:wp14="http://schemas.microsoft.com/office/word/2010/wordml" w:rsidP="16C0847E" wp14:paraId="26D61ADB" wp14:textId="224FA61B">
      <w:pPr>
        <w:spacing w:line="276" w:lineRule="auto"/>
        <w:jc w:val="left"/>
        <w:rPr>
          <w:rFonts w:ascii="Aptos" w:hAnsi="Aptos" w:eastAsia="Aptos" w:cs="Aptos"/>
          <w:sz w:val="24"/>
          <w:szCs w:val="24"/>
        </w:rPr>
      </w:pPr>
    </w:p>
    <w:p xmlns:wp14="http://schemas.microsoft.com/office/word/2010/wordml" w:rsidP="16C0847E" wp14:paraId="15078698" wp14:textId="61AA2CE0">
      <w:pPr>
        <w:spacing w:line="276" w:lineRule="auto"/>
        <w:jc w:val="left"/>
      </w:pPr>
      <w:r w:rsidRPr="16C0847E" w:rsidR="410C2073">
        <w:rPr>
          <w:rFonts w:ascii="Aptos" w:hAnsi="Aptos" w:eastAsia="Aptos" w:cs="Aptos"/>
          <w:sz w:val="24"/>
          <w:szCs w:val="24"/>
        </w:rPr>
        <w:t xml:space="preserve">Unlike biological and psychological explanations, sociological theories focus on a person’s social environment rather than the individual. General Strain Theory, developed by Agnew (2001), argues that crime may occur when people experience significant stress, pressure, </w:t>
      </w:r>
      <w:r w:rsidRPr="16C0847E" w:rsidR="410C2073">
        <w:rPr>
          <w:rFonts w:ascii="Aptos" w:hAnsi="Aptos" w:eastAsia="Aptos" w:cs="Aptos"/>
          <w:sz w:val="24"/>
          <w:szCs w:val="24"/>
        </w:rPr>
        <w:t>frustration</w:t>
      </w:r>
      <w:r w:rsidRPr="16C0847E" w:rsidR="410C2073">
        <w:rPr>
          <w:rFonts w:ascii="Aptos" w:hAnsi="Aptos" w:eastAsia="Aptos" w:cs="Aptos"/>
          <w:sz w:val="24"/>
          <w:szCs w:val="24"/>
        </w:rPr>
        <w:t xml:space="preserve"> or negative life events. If they are unable to cope with their problems in a positive way, they may turn to crime as a way of dealing with these emotions. This theory can be applied to Christ Watts. Before the murders he was reported that he was experiencing financial difficulties and problems with his marriage. He was also involved in an affair and was unhappy in his current situation with his wife, </w:t>
      </w:r>
      <w:r w:rsidRPr="16C0847E" w:rsidR="410C2073">
        <w:rPr>
          <w:rFonts w:ascii="Aptos" w:hAnsi="Aptos" w:eastAsia="Aptos" w:cs="Aptos"/>
          <w:sz w:val="24"/>
          <w:szCs w:val="24"/>
        </w:rPr>
        <w:t>possibly made</w:t>
      </w:r>
      <w:r w:rsidRPr="16C0847E" w:rsidR="410C2073">
        <w:rPr>
          <w:rFonts w:ascii="Aptos" w:hAnsi="Aptos" w:eastAsia="Aptos" w:cs="Aptos"/>
          <w:sz w:val="24"/>
          <w:szCs w:val="24"/>
        </w:rPr>
        <w:t xml:space="preserve"> to feel trapped (Kennedy, 2023). According to General Strain Theory, these pressures could have caused feelings of stress and frustration. Instead of dealing with these issues in a positive and healthy way, Watts responded in an extreme and violent manner.</w:t>
      </w:r>
    </w:p>
    <w:p xmlns:wp14="http://schemas.microsoft.com/office/word/2010/wordml" w:rsidP="16C0847E" wp14:paraId="3E27626D" wp14:textId="245C6985">
      <w:pPr>
        <w:spacing w:line="276" w:lineRule="auto"/>
        <w:jc w:val="left"/>
      </w:pPr>
      <w:r w:rsidRPr="16C0847E" w:rsidR="410C2073">
        <w:rPr>
          <w:rFonts w:ascii="Aptos" w:hAnsi="Aptos" w:eastAsia="Aptos" w:cs="Aptos"/>
          <w:sz w:val="24"/>
          <w:szCs w:val="24"/>
        </w:rPr>
        <w:t xml:space="preserve">Although this theory helps explain the circumstances surrounding the murders, it also has its weaknesses. Many people experience relationship breakdowns, money </w:t>
      </w:r>
      <w:r w:rsidRPr="16C0847E" w:rsidR="0913D70C">
        <w:rPr>
          <w:rFonts w:ascii="Aptos" w:hAnsi="Aptos" w:eastAsia="Aptos" w:cs="Aptos"/>
          <w:sz w:val="24"/>
          <w:szCs w:val="24"/>
        </w:rPr>
        <w:t>problems,</w:t>
      </w:r>
      <w:r w:rsidRPr="16C0847E" w:rsidR="410C2073">
        <w:rPr>
          <w:rFonts w:ascii="Aptos" w:hAnsi="Aptos" w:eastAsia="Aptos" w:cs="Aptos"/>
          <w:sz w:val="24"/>
          <w:szCs w:val="24"/>
        </w:rPr>
        <w:t xml:space="preserve"> and stress without committing violent crimes (Case et al., 2021). This shows that strain alone cannot explain why Watts murdered his family. Other factors, including his personality and personal choices, must also be considered. </w:t>
      </w:r>
    </w:p>
    <w:p xmlns:wp14="http://schemas.microsoft.com/office/word/2010/wordml" w:rsidP="16C0847E" wp14:paraId="79EB647F" wp14:textId="2220AB94">
      <w:pPr>
        <w:pStyle w:val="Normal"/>
        <w:spacing w:line="276" w:lineRule="auto"/>
        <w:jc w:val="left"/>
      </w:pPr>
    </w:p>
    <w:p xmlns:wp14="http://schemas.microsoft.com/office/word/2010/wordml" w:rsidP="16C0847E" wp14:paraId="22339330" wp14:textId="2DE0AEE1">
      <w:pPr>
        <w:pStyle w:val="Normal"/>
        <w:spacing w:line="276" w:lineRule="auto"/>
        <w:jc w:val="left"/>
      </w:pPr>
      <w:r w:rsidR="282EDCE9">
        <w:rPr/>
        <w:t xml:space="preserve">When </w:t>
      </w:r>
      <w:r w:rsidR="1D0E3BAE">
        <w:rPr/>
        <w:t>comparing</w:t>
      </w:r>
      <w:r w:rsidR="282EDCE9">
        <w:rPr/>
        <w:t xml:space="preserve"> all three perspectives,</w:t>
      </w:r>
      <w:r w:rsidR="377C0530">
        <w:rPr/>
        <w:t xml:space="preserve"> it becomes clear that each offers </w:t>
      </w:r>
      <w:r w:rsidR="377C0530">
        <w:rPr/>
        <w:t>a different perspective</w:t>
      </w:r>
      <w:r w:rsidR="377C0530">
        <w:rPr/>
        <w:t xml:space="preserve"> into why </w:t>
      </w:r>
      <w:r w:rsidR="122282EB">
        <w:rPr/>
        <w:t>Chris</w:t>
      </w:r>
      <w:r w:rsidR="10070330">
        <w:rPr/>
        <w:t xml:space="preserve"> </w:t>
      </w:r>
      <w:r w:rsidR="377C0530">
        <w:rPr/>
        <w:t xml:space="preserve">watts </w:t>
      </w:r>
      <w:r w:rsidR="104EEF1B">
        <w:rPr/>
        <w:t>committed</w:t>
      </w:r>
      <w:r w:rsidR="377C0530">
        <w:rPr/>
        <w:t xml:space="preserve"> these murders, </w:t>
      </w:r>
      <w:r w:rsidR="484F319D">
        <w:rPr/>
        <w:t xml:space="preserve">while biological explanations are useful for understanding why some </w:t>
      </w:r>
      <w:r w:rsidR="452B7B93">
        <w:rPr/>
        <w:t>individuals</w:t>
      </w:r>
      <w:r w:rsidR="484F319D">
        <w:rPr/>
        <w:t xml:space="preserve"> may be more prone to aggression or poor emotional regulation</w:t>
      </w:r>
      <w:r w:rsidR="74CB8A56">
        <w:rPr/>
        <w:t xml:space="preserve">. But there is no evidence to show that </w:t>
      </w:r>
      <w:r w:rsidR="0CF0E0E6">
        <w:rPr/>
        <w:t>Chris</w:t>
      </w:r>
      <w:r w:rsidR="74CB8A56">
        <w:rPr/>
        <w:t xml:space="preserve"> watts </w:t>
      </w:r>
      <w:r w:rsidR="78CF23B6">
        <w:rPr/>
        <w:t>h</w:t>
      </w:r>
      <w:r w:rsidR="74CB8A56">
        <w:rPr/>
        <w:t xml:space="preserve">ad any brain disorder or biological problem that caused the </w:t>
      </w:r>
      <w:r w:rsidR="0E3715BB">
        <w:rPr/>
        <w:t>murders. (</w:t>
      </w:r>
      <w:r w:rsidR="4A7553AD">
        <w:rPr/>
        <w:t>Kennedy 20</w:t>
      </w:r>
      <w:r w:rsidR="6C2C7FF8">
        <w:rPr/>
        <w:t>2</w:t>
      </w:r>
      <w:r w:rsidR="4A7553AD">
        <w:rPr/>
        <w:t>3)</w:t>
      </w:r>
      <w:r w:rsidR="74CB8A56">
        <w:rPr/>
        <w:t xml:space="preserve"> So while biology can sometimes explain criminal behaviour, in this situation it </w:t>
      </w:r>
      <w:r w:rsidR="74CB8A56">
        <w:rPr/>
        <w:t>seems to</w:t>
      </w:r>
      <w:r w:rsidR="69E65600">
        <w:rPr/>
        <w:t xml:space="preserve"> be</w:t>
      </w:r>
      <w:r w:rsidR="69E65600">
        <w:rPr/>
        <w:t xml:space="preserve"> the least convincing explanation</w:t>
      </w:r>
      <w:r w:rsidR="7170910B">
        <w:rPr/>
        <w:t>.</w:t>
      </w:r>
    </w:p>
    <w:p xmlns:wp14="http://schemas.microsoft.com/office/word/2010/wordml" w:rsidP="16C0847E" wp14:paraId="3CB93757" wp14:textId="715D09B0">
      <w:pPr>
        <w:spacing w:line="276" w:lineRule="auto"/>
        <w:jc w:val="left"/>
      </w:pPr>
      <w:r w:rsidR="2B7C5DDC">
        <w:rPr/>
        <w:t>The psychological perspective gives a clearer explanation because it focuses on Cris Watts as</w:t>
      </w:r>
      <w:r w:rsidR="702B40CD">
        <w:rPr/>
        <w:t xml:space="preserve"> </w:t>
      </w:r>
      <w:r w:rsidR="2B7C5DDC">
        <w:rPr/>
        <w:t xml:space="preserve">an individual </w:t>
      </w:r>
      <w:r w:rsidR="70A6D467">
        <w:rPr/>
        <w:t xml:space="preserve">and </w:t>
      </w:r>
      <w:r w:rsidR="4E9DCB54">
        <w:rPr/>
        <w:t xml:space="preserve">how </w:t>
      </w:r>
      <w:r w:rsidR="70A6D467">
        <w:rPr/>
        <w:t>his personality, emotions and thinking patterns</w:t>
      </w:r>
      <w:r w:rsidR="1E6AD670">
        <w:rPr/>
        <w:t xml:space="preserve"> influence his behaviour. Eysenck argues that people high in traits such as psychoticism, neuroticism and ext</w:t>
      </w:r>
      <w:r w:rsidR="5FF329E9">
        <w:rPr/>
        <w:t xml:space="preserve">raversion may act </w:t>
      </w:r>
      <w:r w:rsidR="274D2F74">
        <w:rPr/>
        <w:t>impulsively</w:t>
      </w:r>
      <w:r w:rsidR="5FF329E9">
        <w:rPr/>
        <w:t>, struggle with emotional control and show more aggression. (</w:t>
      </w:r>
      <w:r w:rsidR="1EE7F314">
        <w:rPr/>
        <w:t xml:space="preserve">Newburn,2017). Following the murders, Watts stayed calm, gave TV </w:t>
      </w:r>
      <w:r w:rsidR="1EE7F314">
        <w:rPr/>
        <w:t>interviews</w:t>
      </w:r>
      <w:r w:rsidR="1EE7F314">
        <w:rPr/>
        <w:t xml:space="preserve"> and pretended his family was missin</w:t>
      </w:r>
      <w:r w:rsidR="6C1C2987">
        <w:rPr/>
        <w:t xml:space="preserve">g. Attempting to convince investigators and the public and </w:t>
      </w:r>
      <w:r w:rsidR="72951644">
        <w:rPr/>
        <w:t>initially</w:t>
      </w:r>
      <w:r w:rsidR="6C1C2987">
        <w:rPr/>
        <w:t xml:space="preserve"> denying </w:t>
      </w:r>
      <w:r w:rsidR="5DB71622">
        <w:rPr/>
        <w:t>involvement</w:t>
      </w:r>
      <w:r w:rsidR="6C1C2987">
        <w:rPr/>
        <w:t>. This behaviour suggests emotional detachment and low empathy</w:t>
      </w:r>
      <w:r w:rsidR="3B0EA4CF">
        <w:rPr/>
        <w:t>, which fits the psychological theories better than the biological ones. (Kennedy 2023) However, personality traits cannot predict</w:t>
      </w:r>
      <w:r w:rsidR="06B9F031">
        <w:rPr/>
        <w:t xml:space="preserve"> violence on their own. Many people share </w:t>
      </w:r>
      <w:r w:rsidR="085F6BD4">
        <w:rPr/>
        <w:t>similar</w:t>
      </w:r>
      <w:r w:rsidR="6ABB3A8C">
        <w:rPr/>
        <w:t xml:space="preserve"> traits and never commit a serious crime. </w:t>
      </w:r>
      <w:r w:rsidR="6ABB3A8C">
        <w:rPr/>
        <w:t>So</w:t>
      </w:r>
      <w:r w:rsidR="6ABB3A8C">
        <w:rPr/>
        <w:t xml:space="preserve"> while the psychological perspective is stronger, it still has its </w:t>
      </w:r>
      <w:r w:rsidR="4B188FAB">
        <w:rPr/>
        <w:t>limitations</w:t>
      </w:r>
      <w:r w:rsidR="15EA3BF4">
        <w:rPr/>
        <w:t>. (Case et al., 2021).</w:t>
      </w:r>
    </w:p>
    <w:p xmlns:wp14="http://schemas.microsoft.com/office/word/2010/wordml" w:rsidP="16C0847E" wp14:paraId="04CF26A3" wp14:textId="401473D1">
      <w:pPr>
        <w:spacing w:line="276" w:lineRule="auto"/>
        <w:jc w:val="left"/>
      </w:pPr>
      <w:r w:rsidR="6DE2E5C2">
        <w:rPr/>
        <w:t>The sociological perspective also contributes to understanding</w:t>
      </w:r>
      <w:r w:rsidR="6EE6A6BC">
        <w:rPr/>
        <w:t xml:space="preserve"> the case by </w:t>
      </w:r>
      <w:r w:rsidR="2E84A01F">
        <w:rPr/>
        <w:t>explaining</w:t>
      </w:r>
      <w:r w:rsidR="6EE6A6BC">
        <w:rPr/>
        <w:t xml:space="preserve"> the pressures Chris Watts was under, such as money problems, marriage </w:t>
      </w:r>
      <w:r w:rsidR="6EE6A6BC">
        <w:rPr/>
        <w:t>difficulties</w:t>
      </w:r>
      <w:r w:rsidR="6EE6A6BC">
        <w:rPr/>
        <w:t xml:space="preserve"> and an affair. According to Gener</w:t>
      </w:r>
      <w:r w:rsidR="166F7A7B">
        <w:rPr/>
        <w:t xml:space="preserve">al Strain Theory, people may turn to crime when they face stress or </w:t>
      </w:r>
      <w:r w:rsidR="73B4ACA1">
        <w:rPr/>
        <w:t>frustration</w:t>
      </w:r>
      <w:r w:rsidR="166F7A7B">
        <w:rPr/>
        <w:t xml:space="preserve"> and feel unable to cope with the pressures </w:t>
      </w:r>
      <w:r w:rsidR="41098881">
        <w:rPr/>
        <w:t>appropriately</w:t>
      </w:r>
      <w:r w:rsidR="166F7A7B">
        <w:rPr/>
        <w:t xml:space="preserve"> (</w:t>
      </w:r>
      <w:r w:rsidR="1EFAC3E2">
        <w:rPr/>
        <w:t xml:space="preserve">Agnew, 2001). In Watts case, these pressures may have made him feel trapped, and the murders could be seen as a drastic attempt to escape his </w:t>
      </w:r>
      <w:r w:rsidR="45632319">
        <w:rPr/>
        <w:t>situation. (</w:t>
      </w:r>
      <w:r w:rsidR="07FA2736">
        <w:rPr/>
        <w:t>Kenn</w:t>
      </w:r>
      <w:r w:rsidR="04BCC243">
        <w:rPr/>
        <w:t>edy,2023).</w:t>
      </w:r>
      <w:r w:rsidR="07FA2736">
        <w:rPr/>
        <w:t xml:space="preserve"> But this </w:t>
      </w:r>
      <w:r w:rsidR="24742450">
        <w:rPr/>
        <w:t xml:space="preserve">explanation has </w:t>
      </w:r>
      <w:r w:rsidR="24742450">
        <w:rPr/>
        <w:t>limits, because</w:t>
      </w:r>
      <w:r w:rsidR="24742450">
        <w:rPr/>
        <w:t xml:space="preserve"> many people experience </w:t>
      </w:r>
      <w:r w:rsidR="3E651F30">
        <w:rPr/>
        <w:t>similar</w:t>
      </w:r>
      <w:r w:rsidR="24742450">
        <w:rPr/>
        <w:t xml:space="preserve"> problems without becoming violent. </w:t>
      </w:r>
      <w:r w:rsidR="61CBEDB9">
        <w:rPr/>
        <w:t>This suggests that social pressures alone cannot explain why Watts committed these crimes.</w:t>
      </w:r>
    </w:p>
    <w:p xmlns:wp14="http://schemas.microsoft.com/office/word/2010/wordml" w:rsidP="16C0847E" wp14:paraId="182D1496" wp14:textId="5AAE9EAB">
      <w:pPr>
        <w:spacing w:line="276" w:lineRule="auto"/>
        <w:jc w:val="left"/>
      </w:pPr>
      <w:r w:rsidR="4ADD9604">
        <w:rPr/>
        <w:t xml:space="preserve">Overall, the three perspectives should not be viewed as a </w:t>
      </w:r>
      <w:r w:rsidR="3E650093">
        <w:rPr/>
        <w:t>competing explanation</w:t>
      </w:r>
      <w:r w:rsidR="4ADD9604">
        <w:rPr/>
        <w:t xml:space="preserve"> but rather as theories that may </w:t>
      </w:r>
      <w:r w:rsidR="2F378DC5">
        <w:rPr/>
        <w:t>complement</w:t>
      </w:r>
      <w:r w:rsidR="4ADD9604">
        <w:rPr/>
        <w:t xml:space="preserve"> one another. </w:t>
      </w:r>
      <w:r w:rsidR="4C55A09A">
        <w:rPr/>
        <w:t>B</w:t>
      </w:r>
      <w:r w:rsidR="4ADD9604">
        <w:rPr/>
        <w:t>io</w:t>
      </w:r>
      <w:r w:rsidR="7D5519CE">
        <w:rPr/>
        <w:t xml:space="preserve">logical </w:t>
      </w:r>
      <w:r w:rsidR="48B95923">
        <w:rPr/>
        <w:t xml:space="preserve">factors can influence </w:t>
      </w:r>
      <w:r w:rsidR="53D6E9DC">
        <w:rPr/>
        <w:t>someone's</w:t>
      </w:r>
      <w:r w:rsidR="48B95923">
        <w:rPr/>
        <w:t xml:space="preserve"> general </w:t>
      </w:r>
      <w:r w:rsidR="05686225">
        <w:rPr/>
        <w:t>temperament,</w:t>
      </w:r>
      <w:r w:rsidR="48B95923">
        <w:rPr/>
        <w:t xml:space="preserve"> psychological </w:t>
      </w:r>
      <w:r w:rsidR="0CD43A71">
        <w:rPr/>
        <w:t>factors</w:t>
      </w:r>
      <w:r w:rsidR="48B95923">
        <w:rPr/>
        <w:t xml:space="preserve"> shape their personality and decisions making and sociological factors explain the pressures and life circumstances around the c</w:t>
      </w:r>
      <w:r w:rsidR="0320C3AC">
        <w:rPr/>
        <w:t>rime. When combined, they give a fuller picture of why some people may offend than any single theory. This reflects modern</w:t>
      </w:r>
      <w:r w:rsidR="0AB02117">
        <w:rPr/>
        <w:t xml:space="preserve"> </w:t>
      </w:r>
      <w:r w:rsidR="31EE643E">
        <w:rPr/>
        <w:t>criminology</w:t>
      </w:r>
      <w:r w:rsidR="0AB02117">
        <w:rPr/>
        <w:t xml:space="preserve">, which </w:t>
      </w:r>
      <w:r w:rsidR="0AB02117">
        <w:rPr/>
        <w:t>generally agrees</w:t>
      </w:r>
      <w:r w:rsidR="0AB02117">
        <w:rPr/>
        <w:t xml:space="preserve"> that criminal behaviour comes from a mix of biological, </w:t>
      </w:r>
      <w:r w:rsidR="0AB02117">
        <w:rPr/>
        <w:t>psychological</w:t>
      </w:r>
      <w:r w:rsidR="0AB02117">
        <w:rPr/>
        <w:t xml:space="preserve"> and social influences, not just one cause. (Jones, 2021</w:t>
      </w:r>
      <w:r w:rsidR="3BB7DB89">
        <w:rPr/>
        <w:t>).</w:t>
      </w:r>
    </w:p>
    <w:p xmlns:wp14="http://schemas.microsoft.com/office/word/2010/wordml" w:rsidP="16C0847E" wp14:paraId="47AE401A" wp14:textId="47C511D1">
      <w:pPr>
        <w:spacing w:line="276" w:lineRule="auto"/>
        <w:jc w:val="left"/>
      </w:pPr>
    </w:p>
    <w:p xmlns:wp14="http://schemas.microsoft.com/office/word/2010/wordml" w:rsidP="16C0847E" wp14:paraId="2AD54BDE" wp14:textId="21AF57CC">
      <w:pPr>
        <w:spacing w:line="276" w:lineRule="auto"/>
        <w:jc w:val="left"/>
      </w:pPr>
      <w:r w:rsidR="3BB7DB89">
        <w:rPr/>
        <w:t xml:space="preserve">In </w:t>
      </w:r>
      <w:r w:rsidR="57FC046A">
        <w:rPr/>
        <w:t>conclusion</w:t>
      </w:r>
      <w:r w:rsidR="3BB7DB89">
        <w:rPr/>
        <w:t xml:space="preserve">, each perspective helps explain the </w:t>
      </w:r>
      <w:r w:rsidR="3BB7DB89">
        <w:rPr/>
        <w:t>different parts</w:t>
      </w:r>
      <w:r w:rsidR="3BB7DB89">
        <w:rPr/>
        <w:t xml:space="preserve"> of Chris Watts behaviour, but none can fully account for his actions on their own. The </w:t>
      </w:r>
      <w:r w:rsidR="1C1597D7">
        <w:rPr/>
        <w:t xml:space="preserve">biological perspective offers limited insight because there is not strong enough evidence to support that </w:t>
      </w:r>
      <w:r w:rsidR="4A5F7BEB">
        <w:rPr/>
        <w:t>genetics</w:t>
      </w:r>
      <w:r w:rsidR="1C1597D7">
        <w:rPr/>
        <w:t xml:space="preserve"> or brin </w:t>
      </w:r>
      <w:r w:rsidR="49F967CD">
        <w:rPr/>
        <w:t>functioning</w:t>
      </w:r>
      <w:r w:rsidR="1C1597D7">
        <w:rPr/>
        <w:t xml:space="preserve"> directly influenced the murders. The socio</w:t>
      </w:r>
      <w:r w:rsidR="219B1C9A">
        <w:rPr/>
        <w:t xml:space="preserve">logical perspective highlights the pressure to </w:t>
      </w:r>
      <w:r w:rsidR="2473D6F7">
        <w:rPr/>
        <w:t>which</w:t>
      </w:r>
      <w:r w:rsidR="219B1C9A">
        <w:rPr/>
        <w:t xml:space="preserve"> Watts faced, such as </w:t>
      </w:r>
      <w:r w:rsidR="6DF058CE">
        <w:rPr/>
        <w:t>financial</w:t>
      </w:r>
      <w:r w:rsidR="219B1C9A">
        <w:rPr/>
        <w:t xml:space="preserve"> problems, relationship </w:t>
      </w:r>
      <w:r w:rsidR="219B1C9A">
        <w:rPr/>
        <w:t>issues</w:t>
      </w:r>
      <w:r w:rsidR="219B1C9A">
        <w:rPr/>
        <w:t xml:space="preserve"> and stress at home but these </w:t>
      </w:r>
      <w:r w:rsidR="7E9D65C1">
        <w:rPr/>
        <w:t>factors</w:t>
      </w:r>
      <w:r w:rsidR="219B1C9A">
        <w:rPr/>
        <w:t xml:space="preserve"> alone cannot explain why he reacted so violently. </w:t>
      </w:r>
    </w:p>
    <w:p xmlns:wp14="http://schemas.microsoft.com/office/word/2010/wordml" w:rsidP="16C0847E" wp14:paraId="11321860" wp14:textId="7087A320">
      <w:pPr>
        <w:spacing w:line="276" w:lineRule="auto"/>
        <w:jc w:val="left"/>
      </w:pPr>
      <w:r w:rsidR="472D88B3">
        <w:rPr/>
        <w:t xml:space="preserve">The </w:t>
      </w:r>
      <w:r w:rsidR="3A1E33DA">
        <w:rPr/>
        <w:t>psychological</w:t>
      </w:r>
      <w:r w:rsidR="472D88B3">
        <w:rPr/>
        <w:t xml:space="preserve"> perspective </w:t>
      </w:r>
      <w:r w:rsidR="6CB0E14B">
        <w:rPr/>
        <w:t>appears</w:t>
      </w:r>
      <w:r w:rsidR="472D88B3">
        <w:rPr/>
        <w:t xml:space="preserve"> to provide</w:t>
      </w:r>
      <w:r w:rsidR="472D88B3">
        <w:rPr/>
        <w:t xml:space="preserve"> the most </w:t>
      </w:r>
      <w:r w:rsidR="2CF719D6">
        <w:rPr/>
        <w:t>convincing</w:t>
      </w:r>
      <w:r w:rsidR="472D88B3">
        <w:rPr/>
        <w:t xml:space="preserve"> explanation. </w:t>
      </w:r>
      <w:r w:rsidR="06810C5C">
        <w:rPr/>
        <w:t>Watts calm behaviour, deception and lack of emotion before and after the murders</w:t>
      </w:r>
      <w:r w:rsidR="2E28EC46">
        <w:rPr/>
        <w:t xml:space="preserve">, including his deceptions towards the investigators suggests that personality and </w:t>
      </w:r>
      <w:r w:rsidR="6CCEDCE1">
        <w:rPr/>
        <w:t>cognitive</w:t>
      </w:r>
      <w:r w:rsidR="2E28EC46">
        <w:rPr/>
        <w:t xml:space="preserve"> </w:t>
      </w:r>
      <w:r w:rsidR="3B08442E">
        <w:rPr/>
        <w:t>factors</w:t>
      </w:r>
      <w:r w:rsidR="2E28EC46">
        <w:rPr/>
        <w:t xml:space="preserve"> played </w:t>
      </w:r>
      <w:r w:rsidR="2E28EC46">
        <w:rPr/>
        <w:t>an important role</w:t>
      </w:r>
      <w:r w:rsidR="2E28EC46">
        <w:rPr/>
        <w:t xml:space="preserve">. </w:t>
      </w:r>
      <w:r w:rsidR="5CB801C0">
        <w:rPr/>
        <w:t xml:space="preserve">However, it is likely that </w:t>
      </w:r>
      <w:r w:rsidR="7AE3EAC8">
        <w:rPr/>
        <w:t>these</w:t>
      </w:r>
      <w:r w:rsidR="5CB801C0">
        <w:rPr/>
        <w:t xml:space="preserve"> traits </w:t>
      </w:r>
      <w:r w:rsidR="54DFEBE9">
        <w:rPr/>
        <w:t>likely</w:t>
      </w:r>
      <w:r w:rsidR="336B4D05">
        <w:rPr/>
        <w:t xml:space="preserve"> interacted</w:t>
      </w:r>
      <w:r w:rsidR="336B4D05">
        <w:rPr/>
        <w:t xml:space="preserve"> with social pressures he was experiencing rather than acting alone. This case </w:t>
      </w:r>
      <w:r w:rsidR="336B4D05">
        <w:rPr/>
        <w:t>demonstrates</w:t>
      </w:r>
      <w:r w:rsidR="336B4D05">
        <w:rPr/>
        <w:t xml:space="preserve"> that criminal behaviour is complex and </w:t>
      </w:r>
      <w:r w:rsidR="38740230">
        <w:rPr/>
        <w:t>rarely</w:t>
      </w:r>
      <w:r w:rsidR="336B4D05">
        <w:rPr/>
        <w:t xml:space="preserve"> explained in one single theory. </w:t>
      </w:r>
      <w:r w:rsidR="4955EA83">
        <w:rPr/>
        <w:t>Modern</w:t>
      </w:r>
      <w:r w:rsidR="2238F644">
        <w:rPr/>
        <w:t xml:space="preserve"> criminology recognises that offending usually results from a mix of biological tendencies, psychological </w:t>
      </w:r>
      <w:r w:rsidR="2238F644">
        <w:rPr/>
        <w:t>traits</w:t>
      </w:r>
      <w:r w:rsidR="2238F644">
        <w:rPr/>
        <w:t xml:space="preserve"> and social circumstances. </w:t>
      </w:r>
      <w:r w:rsidR="3B8560E7">
        <w:rPr/>
        <w:t>Looking at all three perspectives together, gives a more balanced understanding of the Chris Watts case.</w:t>
      </w:r>
      <w:r w:rsidR="6818333E">
        <w:rPr/>
        <w:t xml:space="preserve"> </w:t>
      </w:r>
      <w:r w:rsidR="4F16439A">
        <w:rPr/>
        <w:t>Criminological</w:t>
      </w:r>
      <w:r w:rsidR="6818333E">
        <w:rPr/>
        <w:t xml:space="preserve"> theories are meant to explain general patterns of offending, not predict exactly how one person will behave. Every offender has a unique </w:t>
      </w:r>
      <w:r w:rsidR="2D2A3487">
        <w:rPr/>
        <w:t xml:space="preserve">combination </w:t>
      </w:r>
      <w:r w:rsidR="6818333E">
        <w:rPr/>
        <w:t xml:space="preserve">of experience, personality </w:t>
      </w:r>
      <w:r w:rsidR="6818333E">
        <w:rPr/>
        <w:t>traits</w:t>
      </w:r>
      <w:r w:rsidR="6818333E">
        <w:rPr/>
        <w:t xml:space="preserve"> and life </w:t>
      </w:r>
      <w:r w:rsidR="00FDEF70">
        <w:rPr/>
        <w:t>circumstances</w:t>
      </w:r>
      <w:r w:rsidR="0741DBEC">
        <w:rPr/>
        <w:t xml:space="preserve">. Because of this, using </w:t>
      </w:r>
      <w:r w:rsidR="3F088A63">
        <w:rPr/>
        <w:t>several</w:t>
      </w:r>
      <w:r w:rsidR="0741DBEC">
        <w:rPr/>
        <w:t xml:space="preserve"> perspectives together gives a more balanced and </w:t>
      </w:r>
      <w:r w:rsidR="63908A0A">
        <w:rPr/>
        <w:t>realistic</w:t>
      </w:r>
      <w:r w:rsidR="0741DBEC">
        <w:rPr/>
        <w:t xml:space="preserve"> understanding of a case </w:t>
      </w:r>
      <w:r w:rsidR="0741DBEC">
        <w:rPr/>
        <w:t>rather just</w:t>
      </w:r>
      <w:r w:rsidR="0741DBEC">
        <w:rPr/>
        <w:t xml:space="preserve"> relying on one explanation.</w:t>
      </w:r>
    </w:p>
    <w:p xmlns:wp14="http://schemas.microsoft.com/office/word/2010/wordml" w:rsidP="16C0847E" wp14:paraId="341A988A" wp14:textId="0C34E02D">
      <w:pPr>
        <w:spacing w:line="276" w:lineRule="auto"/>
        <w:jc w:val="left"/>
      </w:pPr>
    </w:p>
    <w:p xmlns:wp14="http://schemas.microsoft.com/office/word/2010/wordml" w:rsidP="16C0847E" wp14:paraId="69671FA0" wp14:textId="2FE4B6E8">
      <w:pPr>
        <w:spacing w:line="276" w:lineRule="auto"/>
        <w:jc w:val="left"/>
      </w:pPr>
    </w:p>
    <w:p xmlns:wp14="http://schemas.microsoft.com/office/word/2010/wordml" w:rsidP="16C0847E" wp14:paraId="32AF81FE" wp14:textId="5C4E628A">
      <w:pPr>
        <w:spacing w:line="276" w:lineRule="auto"/>
        <w:jc w:val="left"/>
      </w:pPr>
    </w:p>
    <w:p xmlns:wp14="http://schemas.microsoft.com/office/word/2010/wordml" w:rsidP="16C0847E" wp14:paraId="734A710B" wp14:textId="3C9E892B">
      <w:pPr>
        <w:spacing w:line="276" w:lineRule="auto"/>
        <w:jc w:val="left"/>
      </w:pPr>
    </w:p>
    <w:p xmlns:wp14="http://schemas.microsoft.com/office/word/2010/wordml" w:rsidP="16C0847E" wp14:paraId="628922BB" wp14:textId="3A738FA1">
      <w:pPr>
        <w:spacing w:line="276" w:lineRule="auto"/>
        <w:jc w:val="left"/>
      </w:pPr>
    </w:p>
    <w:p xmlns:wp14="http://schemas.microsoft.com/office/word/2010/wordml" w:rsidP="16C0847E" wp14:paraId="28EDC6FF" wp14:textId="54A78CFC">
      <w:pPr>
        <w:spacing w:line="276" w:lineRule="auto"/>
        <w:jc w:val="left"/>
      </w:pPr>
    </w:p>
    <w:p xmlns:wp14="http://schemas.microsoft.com/office/word/2010/wordml" w:rsidP="16C0847E" wp14:paraId="57252BCE" wp14:textId="610227CD">
      <w:pPr>
        <w:spacing w:line="276" w:lineRule="auto"/>
        <w:jc w:val="left"/>
      </w:pPr>
    </w:p>
    <w:p xmlns:wp14="http://schemas.microsoft.com/office/word/2010/wordml" w:rsidP="16C0847E" wp14:paraId="568D2B5E" wp14:textId="12881541">
      <w:pPr>
        <w:spacing w:line="276" w:lineRule="auto"/>
        <w:jc w:val="left"/>
      </w:pPr>
    </w:p>
    <w:p xmlns:wp14="http://schemas.microsoft.com/office/word/2010/wordml" w:rsidP="16C0847E" wp14:paraId="52924EC3" wp14:textId="3A8C6E88">
      <w:pPr>
        <w:spacing w:line="276" w:lineRule="auto"/>
        <w:jc w:val="left"/>
      </w:pPr>
    </w:p>
    <w:p xmlns:wp14="http://schemas.microsoft.com/office/word/2010/wordml" w:rsidP="16C0847E" wp14:paraId="12EB1231" wp14:textId="6AABF4B5">
      <w:pPr>
        <w:spacing w:line="276" w:lineRule="auto"/>
        <w:jc w:val="left"/>
      </w:pPr>
    </w:p>
    <w:p xmlns:wp14="http://schemas.microsoft.com/office/word/2010/wordml" w:rsidP="16C0847E" wp14:paraId="6A191910" wp14:textId="2B98404F">
      <w:pPr>
        <w:spacing w:line="276" w:lineRule="auto"/>
        <w:jc w:val="left"/>
      </w:pPr>
    </w:p>
    <w:p xmlns:wp14="http://schemas.microsoft.com/office/word/2010/wordml" w:rsidP="16C0847E" wp14:paraId="06B718D0" wp14:textId="01920896">
      <w:pPr>
        <w:spacing w:line="276" w:lineRule="auto"/>
        <w:jc w:val="left"/>
      </w:pPr>
    </w:p>
    <w:p xmlns:wp14="http://schemas.microsoft.com/office/word/2010/wordml" w:rsidP="16C0847E" wp14:paraId="648FAFF1" wp14:textId="5DDAD0B1">
      <w:pPr>
        <w:spacing w:line="276" w:lineRule="auto"/>
        <w:jc w:val="left"/>
      </w:pPr>
    </w:p>
    <w:p xmlns:wp14="http://schemas.microsoft.com/office/word/2010/wordml" w:rsidP="16C0847E" wp14:paraId="499E852B" wp14:textId="1AC5BD82">
      <w:pPr>
        <w:spacing w:line="276" w:lineRule="auto"/>
        <w:jc w:val="left"/>
      </w:pPr>
    </w:p>
    <w:p xmlns:wp14="http://schemas.microsoft.com/office/word/2010/wordml" w:rsidP="16C0847E" wp14:paraId="09B783B9" wp14:textId="2703EF19">
      <w:pPr>
        <w:spacing w:line="276" w:lineRule="auto"/>
        <w:jc w:val="left"/>
      </w:pPr>
    </w:p>
    <w:p xmlns:wp14="http://schemas.microsoft.com/office/word/2010/wordml" w:rsidP="16C0847E" wp14:paraId="36171251" wp14:textId="3449D060">
      <w:pPr>
        <w:spacing w:line="276" w:lineRule="auto"/>
        <w:jc w:val="left"/>
      </w:pPr>
    </w:p>
    <w:p xmlns:wp14="http://schemas.microsoft.com/office/word/2010/wordml" w:rsidP="16C0847E" wp14:paraId="42AD6E50" wp14:textId="68CBE5D4">
      <w:pPr>
        <w:spacing w:line="276" w:lineRule="auto"/>
        <w:jc w:val="left"/>
      </w:pPr>
    </w:p>
    <w:p xmlns:wp14="http://schemas.microsoft.com/office/word/2010/wordml" w:rsidP="16C0847E" wp14:paraId="6863AF30" wp14:textId="7D8D1B76">
      <w:pPr>
        <w:spacing w:line="276" w:lineRule="auto"/>
        <w:jc w:val="left"/>
        <w:rPr>
          <w:rFonts w:ascii="Aptos" w:hAnsi="Aptos" w:eastAsia="Aptos" w:cs="Aptos"/>
          <w:sz w:val="24"/>
          <w:szCs w:val="24"/>
        </w:rPr>
      </w:pPr>
    </w:p>
    <w:p xmlns:wp14="http://schemas.microsoft.com/office/word/2010/wordml" w:rsidP="16C0847E" wp14:paraId="3F7CEA2B" wp14:textId="136D1A38">
      <w:pPr>
        <w:pStyle w:val="Normal"/>
        <w:spacing w:line="276" w:lineRule="auto"/>
        <w:jc w:val="left"/>
        <w:rPr>
          <w:rFonts w:ascii="Aptos" w:hAnsi="Aptos" w:eastAsia="Aptos" w:cs="Aptos"/>
          <w:sz w:val="24"/>
          <w:szCs w:val="24"/>
        </w:rPr>
      </w:pPr>
    </w:p>
    <w:p xmlns:wp14="http://schemas.microsoft.com/office/word/2010/wordml" w:rsidP="16C0847E" wp14:paraId="7E67312B" wp14:textId="0D49D1BC">
      <w:pPr>
        <w:pStyle w:val="Normal"/>
        <w:spacing w:line="276" w:lineRule="auto"/>
        <w:jc w:val="left"/>
      </w:pPr>
      <w:r w:rsidRPr="16C0847E" w:rsidR="410C2073">
        <w:rPr>
          <w:rFonts w:ascii="Aptos" w:hAnsi="Aptos" w:eastAsia="Aptos" w:cs="Aptos"/>
          <w:sz w:val="24"/>
          <w:szCs w:val="24"/>
        </w:rPr>
        <w:t>References:</w:t>
      </w:r>
    </w:p>
    <w:p xmlns:wp14="http://schemas.microsoft.com/office/word/2010/wordml" w:rsidP="16C0847E" wp14:paraId="57142F24" wp14:textId="03D60DCB">
      <w:pPr>
        <w:spacing w:line="276" w:lineRule="auto"/>
        <w:jc w:val="left"/>
      </w:pPr>
      <w:r w:rsidRPr="16C0847E" w:rsidR="410C2073">
        <w:rPr>
          <w:rFonts w:ascii="Aptos" w:hAnsi="Aptos" w:eastAsia="Aptos" w:cs="Aptos"/>
          <w:sz w:val="24"/>
          <w:szCs w:val="24"/>
        </w:rPr>
        <w:t xml:space="preserve">Agnew, R. (2001). </w:t>
      </w:r>
      <w:r w:rsidRPr="16C0847E" w:rsidR="410C2073">
        <w:rPr>
          <w:rFonts w:ascii="Aptos" w:hAnsi="Aptos" w:eastAsia="Aptos" w:cs="Aptos"/>
          <w:i w:val="1"/>
          <w:iCs w:val="1"/>
          <w:sz w:val="24"/>
          <w:szCs w:val="24"/>
        </w:rPr>
        <w:t>Building on the Foundation of General Strain Theory: Specifying the Types of Strain Most Likely to Lead to Crime and Delinquency</w:t>
      </w:r>
      <w:r w:rsidRPr="16C0847E" w:rsidR="410C2073">
        <w:rPr>
          <w:rFonts w:ascii="Aptos" w:hAnsi="Aptos" w:eastAsia="Aptos" w:cs="Aptos"/>
          <w:sz w:val="24"/>
          <w:szCs w:val="24"/>
        </w:rPr>
        <w:t xml:space="preserve">. </w:t>
      </w:r>
      <w:r w:rsidRPr="16C0847E" w:rsidR="410C2073">
        <w:rPr>
          <w:rFonts w:ascii="Aptos" w:hAnsi="Aptos" w:eastAsia="Aptos" w:cs="Aptos"/>
          <w:i w:val="1"/>
          <w:iCs w:val="1"/>
          <w:sz w:val="24"/>
          <w:szCs w:val="24"/>
        </w:rPr>
        <w:t>Journal of Research in Crime and Delinquency, 38</w:t>
      </w:r>
      <w:r w:rsidRPr="16C0847E" w:rsidR="410C2073">
        <w:rPr>
          <w:rFonts w:ascii="Aptos" w:hAnsi="Aptos" w:eastAsia="Aptos" w:cs="Aptos"/>
          <w:sz w:val="24"/>
          <w:szCs w:val="24"/>
        </w:rPr>
        <w:t>(4), 319–361.</w:t>
      </w:r>
    </w:p>
    <w:p xmlns:wp14="http://schemas.microsoft.com/office/word/2010/wordml" w:rsidP="16C0847E" wp14:paraId="275A8299" wp14:textId="45737C98">
      <w:pPr>
        <w:spacing w:line="276" w:lineRule="auto"/>
        <w:jc w:val="left"/>
      </w:pPr>
      <w:r w:rsidRPr="16C0847E" w:rsidR="410C2073">
        <w:rPr>
          <w:rFonts w:ascii="Aptos" w:hAnsi="Aptos" w:eastAsia="Aptos" w:cs="Aptos"/>
          <w:sz w:val="24"/>
          <w:szCs w:val="24"/>
        </w:rPr>
        <w:t xml:space="preserve">Case, S., Johnson, P., Manlow, D., Smith, R. S., &amp; Williams, K. S. (2021). </w:t>
      </w:r>
      <w:r w:rsidRPr="16C0847E" w:rsidR="410C2073">
        <w:rPr>
          <w:rFonts w:ascii="Aptos" w:hAnsi="Aptos" w:eastAsia="Aptos" w:cs="Aptos"/>
          <w:i w:val="1"/>
          <w:iCs w:val="1"/>
          <w:sz w:val="24"/>
          <w:szCs w:val="24"/>
        </w:rPr>
        <w:t>The Oxford Textbook on Criminology</w:t>
      </w:r>
      <w:r w:rsidRPr="16C0847E" w:rsidR="410C2073">
        <w:rPr>
          <w:rFonts w:ascii="Aptos" w:hAnsi="Aptos" w:eastAsia="Aptos" w:cs="Aptos"/>
          <w:sz w:val="24"/>
          <w:szCs w:val="24"/>
        </w:rPr>
        <w:t xml:space="preserve"> (2nd ed.). Oxford University Press.</w:t>
      </w:r>
    </w:p>
    <w:p xmlns:wp14="http://schemas.microsoft.com/office/word/2010/wordml" w:rsidP="16C0847E" wp14:paraId="24717BD1" wp14:textId="0B3E067E">
      <w:pPr>
        <w:spacing w:line="276" w:lineRule="auto"/>
        <w:jc w:val="left"/>
      </w:pPr>
      <w:r w:rsidRPr="16C0847E" w:rsidR="410C2073">
        <w:rPr>
          <w:rFonts w:ascii="Aptos" w:hAnsi="Aptos" w:eastAsia="Aptos" w:cs="Aptos"/>
          <w:sz w:val="24"/>
          <w:szCs w:val="24"/>
        </w:rPr>
        <w:t xml:space="preserve">Jones, S. (2021). </w:t>
      </w:r>
      <w:r w:rsidRPr="16C0847E" w:rsidR="410C2073">
        <w:rPr>
          <w:rFonts w:ascii="Aptos" w:hAnsi="Aptos" w:eastAsia="Aptos" w:cs="Aptos"/>
          <w:i w:val="1"/>
          <w:iCs w:val="1"/>
          <w:sz w:val="24"/>
          <w:szCs w:val="24"/>
        </w:rPr>
        <w:t>Criminology</w:t>
      </w:r>
      <w:r w:rsidRPr="16C0847E" w:rsidR="410C2073">
        <w:rPr>
          <w:rFonts w:ascii="Aptos" w:hAnsi="Aptos" w:eastAsia="Aptos" w:cs="Aptos"/>
          <w:sz w:val="24"/>
          <w:szCs w:val="24"/>
        </w:rPr>
        <w:t xml:space="preserve"> (7th ed.). Oxford University Press.</w:t>
      </w:r>
    </w:p>
    <w:p xmlns:wp14="http://schemas.microsoft.com/office/word/2010/wordml" w:rsidP="16C0847E" wp14:paraId="5580C539" wp14:textId="445CCF4E">
      <w:pPr>
        <w:spacing w:line="276" w:lineRule="auto"/>
        <w:jc w:val="left"/>
      </w:pPr>
      <w:r w:rsidRPr="16C0847E" w:rsidR="410C2073">
        <w:rPr>
          <w:rFonts w:ascii="Aptos" w:hAnsi="Aptos" w:eastAsia="Aptos" w:cs="Aptos"/>
          <w:sz w:val="24"/>
          <w:szCs w:val="24"/>
        </w:rPr>
        <w:t xml:space="preserve">Newburn, T. (2017). </w:t>
      </w:r>
      <w:r w:rsidRPr="16C0847E" w:rsidR="410C2073">
        <w:rPr>
          <w:rFonts w:ascii="Aptos" w:hAnsi="Aptos" w:eastAsia="Aptos" w:cs="Aptos"/>
          <w:i w:val="1"/>
          <w:iCs w:val="1"/>
          <w:sz w:val="24"/>
          <w:szCs w:val="24"/>
        </w:rPr>
        <w:t>Criminology</w:t>
      </w:r>
      <w:r w:rsidRPr="16C0847E" w:rsidR="410C2073">
        <w:rPr>
          <w:rFonts w:ascii="Aptos" w:hAnsi="Aptos" w:eastAsia="Aptos" w:cs="Aptos"/>
          <w:sz w:val="24"/>
          <w:szCs w:val="24"/>
        </w:rPr>
        <w:t xml:space="preserve"> (3rd ed.). Routledge.</w:t>
      </w:r>
    </w:p>
    <w:p xmlns:wp14="http://schemas.microsoft.com/office/word/2010/wordml" w:rsidP="16C0847E" wp14:paraId="79D626B2" wp14:textId="352D079C">
      <w:pPr>
        <w:spacing w:line="276" w:lineRule="auto"/>
        <w:jc w:val="left"/>
      </w:pPr>
      <w:r w:rsidRPr="16C0847E" w:rsidR="410C2073">
        <w:rPr>
          <w:rFonts w:ascii="Aptos" w:hAnsi="Aptos" w:eastAsia="Aptos" w:cs="Aptos"/>
          <w:sz w:val="24"/>
          <w:szCs w:val="24"/>
        </w:rPr>
        <w:t xml:space="preserve">Kennedy, A. (2023). </w:t>
      </w:r>
      <w:r w:rsidRPr="16C0847E" w:rsidR="410C2073">
        <w:rPr>
          <w:rFonts w:ascii="Aptos" w:hAnsi="Aptos" w:eastAsia="Aptos" w:cs="Aptos"/>
          <w:i w:val="1"/>
          <w:iCs w:val="1"/>
          <w:sz w:val="24"/>
          <w:szCs w:val="24"/>
        </w:rPr>
        <w:t>Watts Family Murders</w:t>
      </w:r>
      <w:r w:rsidRPr="16C0847E" w:rsidR="410C2073">
        <w:rPr>
          <w:rFonts w:ascii="Aptos" w:hAnsi="Aptos" w:eastAsia="Aptos" w:cs="Aptos"/>
          <w:sz w:val="24"/>
          <w:szCs w:val="24"/>
        </w:rPr>
        <w:t xml:space="preserve">. EBSCO Research Starters. </w:t>
      </w:r>
      <w:hyperlink r:id="Rf01bc35e329c466d">
        <w:r w:rsidRPr="16C0847E" w:rsidR="410C2073">
          <w:rPr>
            <w:rStyle w:val="Hyperlink"/>
            <w:strike w:val="0"/>
            <w:dstrike w:val="0"/>
            <w:color w:val="467886"/>
            <w:u w:val="single"/>
          </w:rPr>
          <w:t>Watts family murders | Law | Research Starters | EBSCO Research</w:t>
        </w:r>
      </w:hyperlink>
      <w:r w:rsidRPr="16C0847E" w:rsidR="410C2073">
        <w:rPr>
          <w:rFonts w:ascii="Aptos" w:hAnsi="Aptos" w:eastAsia="Aptos" w:cs="Aptos"/>
          <w:sz w:val="24"/>
          <w:szCs w:val="24"/>
        </w:rPr>
        <w:t>.</w:t>
      </w:r>
    </w:p>
    <w:p xmlns:wp14="http://schemas.microsoft.com/office/word/2010/wordml" w:rsidP="16C0847E" wp14:paraId="07C3870C" wp14:textId="042ADE83">
      <w:pPr>
        <w:spacing w:line="276" w:lineRule="auto"/>
        <w:jc w:val="left"/>
      </w:pPr>
    </w:p>
    <w:p xmlns:wp14="http://schemas.microsoft.com/office/word/2010/wordml" w:rsidP="16C0847E" wp14:paraId="45531310" wp14:textId="28750447">
      <w:pPr>
        <w:spacing w:line="276" w:lineRule="auto"/>
        <w:jc w:val="left"/>
      </w:pPr>
    </w:p>
    <w:p xmlns:wp14="http://schemas.microsoft.com/office/word/2010/wordml" wp14:paraId="5E5787A5" wp14:textId="0FED9256"/>
    <w:p w:rsidR="16C0847E" w:rsidRDefault="16C0847E" w14:paraId="460450B3" w14:textId="5B816B65"/>
    <w:p w:rsidR="16C0847E" w:rsidRDefault="16C0847E" w14:paraId="01C5A54E" w14:textId="5282F4A5"/>
    <w:p w:rsidR="16C0847E" w:rsidRDefault="16C0847E" w14:paraId="6EC51E9B" w14:textId="27EF9659"/>
    <w:p w:rsidR="16C0847E" w:rsidRDefault="16C0847E" w14:paraId="12D2A6DE" w14:textId="5B69B4EE"/>
    <w:p w:rsidR="16C0847E" w:rsidRDefault="16C0847E" w14:paraId="587D241D" w14:textId="4B3DA9FC"/>
    <w:p w:rsidR="16C0847E" w:rsidRDefault="16C0847E" w14:paraId="65A0E7BF" w14:textId="08EB32C4"/>
    <w:p w:rsidR="16C0847E" w:rsidRDefault="16C0847E" w14:paraId="276A42D0" w14:textId="2DEBAAA4"/>
    <w:p w:rsidR="16C0847E" w:rsidRDefault="16C0847E" w14:paraId="213193ED" w14:textId="5E35F54F"/>
    <w:p w:rsidR="16C0847E" w:rsidRDefault="16C0847E" w14:paraId="0559D580" w14:textId="5ABCEB84"/>
    <w:p w:rsidR="16C0847E" w:rsidRDefault="16C0847E" w14:paraId="2B0E8395" w14:textId="0CCF336C"/>
    <w:p w:rsidR="16C0847E" w:rsidRDefault="16C0847E" w14:paraId="7F5D4066" w14:textId="7F2C06DD"/>
    <w:p w:rsidR="16C0847E" w:rsidP="16C0847E" w:rsidRDefault="16C0847E" w14:paraId="097CF229" w14:textId="34082454">
      <w:pPr>
        <w:pStyle w:val="Normal"/>
      </w:pPr>
    </w:p>
    <w:p w:rsidR="16C0847E" w:rsidP="16C0847E" w:rsidRDefault="16C0847E" w14:paraId="76F18AED" w14:textId="7FF84751">
      <w:pPr>
        <w:spacing w:before="0" w:beforeAutospacing="off" w:after="240" w:afterAutospacing="off"/>
        <w:rPr>
          <w:rFonts w:ascii="Aptos" w:hAnsi="Aptos" w:eastAsia="Aptos" w:cs="Aptos"/>
          <w:b w:val="1"/>
          <w:bCs w:val="1"/>
          <w:noProof w:val="0"/>
          <w:sz w:val="24"/>
          <w:szCs w:val="24"/>
          <w:lang w:val="en-GB"/>
        </w:rPr>
      </w:pPr>
    </w:p>
    <w:p w:rsidR="67F6FF6C" w:rsidP="16C0847E" w:rsidRDefault="67F6FF6C" w14:paraId="3AA2848D" w14:textId="4C351794">
      <w:pPr>
        <w:spacing w:before="0" w:beforeAutospacing="off" w:after="240" w:afterAutospacing="off"/>
      </w:pPr>
      <w:r w:rsidRPr="16C0847E" w:rsidR="67F6FF6C">
        <w:rPr>
          <w:rFonts w:ascii="Aptos" w:hAnsi="Aptos" w:eastAsia="Aptos" w:cs="Aptos"/>
          <w:b w:val="1"/>
          <w:bCs w:val="1"/>
          <w:noProof w:val="0"/>
          <w:sz w:val="24"/>
          <w:szCs w:val="24"/>
          <w:lang w:val="en-GB"/>
        </w:rPr>
        <w:t>Acknowledgement of AI Use</w:t>
      </w:r>
    </w:p>
    <w:p w:rsidR="67F6FF6C" w:rsidP="16C0847E" w:rsidRDefault="67F6FF6C" w14:paraId="21188BAD" w14:textId="18AEE168">
      <w:pPr>
        <w:spacing w:before="240" w:beforeAutospacing="off" w:after="240" w:afterAutospacing="off"/>
      </w:pPr>
      <w:r w:rsidRPr="16C0847E" w:rsidR="67F6FF6C">
        <w:rPr>
          <w:rFonts w:ascii="Aptos" w:hAnsi="Aptos" w:eastAsia="Aptos" w:cs="Aptos"/>
          <w:noProof w:val="0"/>
          <w:sz w:val="24"/>
          <w:szCs w:val="24"/>
          <w:lang w:val="en-GB"/>
        </w:rPr>
        <w:t>I acknowledge the use of ChatGPT (</w:t>
      </w:r>
      <w:hyperlink r:id="Rf1641f3cc3344852">
        <w:r w:rsidRPr="16C0847E" w:rsidR="67F6FF6C">
          <w:rPr>
            <w:rStyle w:val="Hyperlink"/>
            <w:noProof w:val="0"/>
            <w:lang w:val="en-GB"/>
          </w:rPr>
          <w:t>https://chatgpt.com/</w:t>
        </w:r>
      </w:hyperlink>
      <w:r w:rsidRPr="16C0847E" w:rsidR="67F6FF6C">
        <w:rPr>
          <w:rFonts w:ascii="Aptos" w:hAnsi="Aptos" w:eastAsia="Aptos" w:cs="Aptos"/>
          <w:noProof w:val="0"/>
          <w:sz w:val="24"/>
          <w:szCs w:val="24"/>
          <w:lang w:val="en-GB"/>
        </w:rPr>
        <w:t>) on July 2026 to support the research, planning and proofreading of this assignment.</w:t>
      </w:r>
    </w:p>
    <w:p w:rsidR="67F6FF6C" w:rsidP="16C0847E" w:rsidRDefault="67F6FF6C" w14:paraId="72B664D3" w14:textId="29D2AC67">
      <w:pPr>
        <w:spacing w:before="240" w:beforeAutospacing="off" w:after="240" w:afterAutospacing="off"/>
      </w:pPr>
      <w:r w:rsidRPr="16C0847E" w:rsidR="67F6FF6C">
        <w:rPr>
          <w:rFonts w:ascii="Aptos" w:hAnsi="Aptos" w:eastAsia="Aptos" w:cs="Aptos"/>
          <w:noProof w:val="0"/>
          <w:sz w:val="24"/>
          <w:szCs w:val="24"/>
          <w:lang w:val="en-GB"/>
        </w:rPr>
        <w:t>I used the prompt(s):</w:t>
      </w:r>
    </w:p>
    <w:p w:rsidR="67F6FF6C" w:rsidP="16C0847E" w:rsidRDefault="67F6FF6C" w14:paraId="6DDC9294" w14:textId="10245FF8">
      <w:pPr>
        <w:pStyle w:val="ListParagraph"/>
        <w:numPr>
          <w:ilvl w:val="0"/>
          <w:numId w:val="1"/>
        </w:numPr>
        <w:spacing w:before="0" w:beforeAutospacing="off" w:after="0" w:afterAutospacing="off"/>
        <w:rPr>
          <w:rFonts w:ascii="Aptos" w:hAnsi="Aptos" w:eastAsia="Aptos" w:cs="Aptos"/>
          <w:noProof w:val="0"/>
          <w:sz w:val="24"/>
          <w:szCs w:val="24"/>
          <w:lang w:val="en-GB"/>
        </w:rPr>
      </w:pPr>
      <w:r w:rsidRPr="16C0847E" w:rsidR="67F6FF6C">
        <w:rPr>
          <w:rFonts w:ascii="Aptos" w:hAnsi="Aptos" w:eastAsia="Aptos" w:cs="Aptos"/>
          <w:noProof w:val="0"/>
          <w:sz w:val="24"/>
          <w:szCs w:val="24"/>
          <w:lang w:val="en-GB"/>
        </w:rPr>
        <w:t>Please explain the biological, psychological and sociological perspectives of criminal behaviour.</w:t>
      </w:r>
    </w:p>
    <w:p w:rsidR="67F6FF6C" w:rsidP="16C0847E" w:rsidRDefault="67F6FF6C" w14:paraId="2E5BFECA" w14:textId="476D41E6">
      <w:pPr>
        <w:pStyle w:val="ListParagraph"/>
        <w:numPr>
          <w:ilvl w:val="0"/>
          <w:numId w:val="1"/>
        </w:numPr>
        <w:spacing w:before="0" w:beforeAutospacing="off" w:after="0" w:afterAutospacing="off"/>
        <w:rPr>
          <w:rFonts w:ascii="Aptos" w:hAnsi="Aptos" w:eastAsia="Aptos" w:cs="Aptos"/>
          <w:noProof w:val="0"/>
          <w:sz w:val="24"/>
          <w:szCs w:val="24"/>
          <w:lang w:val="en-GB"/>
        </w:rPr>
      </w:pPr>
      <w:r w:rsidRPr="16C0847E" w:rsidR="67F6FF6C">
        <w:rPr>
          <w:rFonts w:ascii="Aptos" w:hAnsi="Aptos" w:eastAsia="Aptos" w:cs="Aptos"/>
          <w:noProof w:val="0"/>
          <w:sz w:val="24"/>
          <w:szCs w:val="24"/>
          <w:lang w:val="en-GB"/>
        </w:rPr>
        <w:t>Please help me structure a 1,500-word essay comparing biological, psychological and sociological perspectives using the Chris Watts case study.</w:t>
      </w:r>
    </w:p>
    <w:p w:rsidR="67F6FF6C" w:rsidP="16C0847E" w:rsidRDefault="67F6FF6C" w14:paraId="444B62FC" w14:textId="050BDD40">
      <w:pPr>
        <w:pStyle w:val="ListParagraph"/>
        <w:numPr>
          <w:ilvl w:val="0"/>
          <w:numId w:val="1"/>
        </w:numPr>
        <w:spacing w:before="0" w:beforeAutospacing="off" w:after="0" w:afterAutospacing="off"/>
        <w:rPr>
          <w:rFonts w:ascii="Aptos" w:hAnsi="Aptos" w:eastAsia="Aptos" w:cs="Aptos"/>
          <w:noProof w:val="0"/>
          <w:sz w:val="24"/>
          <w:szCs w:val="24"/>
          <w:lang w:val="en-GB"/>
        </w:rPr>
      </w:pPr>
      <w:r w:rsidRPr="16C0847E" w:rsidR="67F6FF6C">
        <w:rPr>
          <w:rFonts w:ascii="Aptos" w:hAnsi="Aptos" w:eastAsia="Aptos" w:cs="Aptos"/>
          <w:noProof w:val="0"/>
          <w:sz w:val="24"/>
          <w:szCs w:val="24"/>
          <w:lang w:val="en-GB"/>
        </w:rPr>
        <w:t>Please suggest improvements to the grammar, spelling and readability of my essay without changing the overall meaning.</w:t>
      </w:r>
    </w:p>
    <w:p w:rsidR="67F6FF6C" w:rsidP="16C0847E" w:rsidRDefault="67F6FF6C" w14:paraId="0DABAA72" w14:textId="667222E0">
      <w:pPr>
        <w:spacing w:before="240" w:beforeAutospacing="off" w:after="240" w:afterAutospacing="off"/>
      </w:pPr>
      <w:r w:rsidRPr="16C0847E" w:rsidR="67F6FF6C">
        <w:rPr>
          <w:rFonts w:ascii="Aptos" w:hAnsi="Aptos" w:eastAsia="Aptos" w:cs="Aptos"/>
          <w:noProof w:val="0"/>
          <w:sz w:val="24"/>
          <w:szCs w:val="24"/>
          <w:lang w:val="en-GB"/>
        </w:rPr>
        <w:t xml:space="preserve">I confirm that I have not presented AI-generated text as my own work. I confirm that I have used ChatGPT only for research, </w:t>
      </w:r>
      <w:r w:rsidRPr="16C0847E" w:rsidR="67F6FF6C">
        <w:rPr>
          <w:rFonts w:ascii="Aptos" w:hAnsi="Aptos" w:eastAsia="Aptos" w:cs="Aptos"/>
          <w:noProof w:val="0"/>
          <w:sz w:val="24"/>
          <w:szCs w:val="24"/>
          <w:lang w:val="en-GB"/>
        </w:rPr>
        <w:t>structuring</w:t>
      </w:r>
      <w:r w:rsidRPr="16C0847E" w:rsidR="67F6FF6C">
        <w:rPr>
          <w:rFonts w:ascii="Aptos" w:hAnsi="Aptos" w:eastAsia="Aptos" w:cs="Aptos"/>
          <w:noProof w:val="0"/>
          <w:sz w:val="24"/>
          <w:szCs w:val="24"/>
          <w:lang w:val="en-GB"/>
        </w:rPr>
        <w:t xml:space="preserve"> and proofreading, </w:t>
      </w:r>
      <w:r w:rsidRPr="16C0847E" w:rsidR="67F6FF6C">
        <w:rPr>
          <w:rFonts w:ascii="Aptos" w:hAnsi="Aptos" w:eastAsia="Aptos" w:cs="Aptos"/>
          <w:noProof w:val="0"/>
          <w:sz w:val="24"/>
          <w:szCs w:val="24"/>
          <w:lang w:val="en-GB"/>
        </w:rPr>
        <w:t>in accordance with</w:t>
      </w:r>
      <w:r w:rsidRPr="16C0847E" w:rsidR="67F6FF6C">
        <w:rPr>
          <w:rFonts w:ascii="Aptos" w:hAnsi="Aptos" w:eastAsia="Aptos" w:cs="Aptos"/>
          <w:noProof w:val="0"/>
          <w:sz w:val="24"/>
          <w:szCs w:val="24"/>
          <w:lang w:val="en-GB"/>
        </w:rPr>
        <w:t xml:space="preserve"> the assessment guidance. I also confirm that I have copies of my drafts, notes and other resources used before and after using AI, which I can provide if requested.</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18fa8f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107C06"/>
    <w:rsid w:val="00FDEF70"/>
    <w:rsid w:val="0122ED2B"/>
    <w:rsid w:val="01753D98"/>
    <w:rsid w:val="01CEA22B"/>
    <w:rsid w:val="020BC7FE"/>
    <w:rsid w:val="026662C0"/>
    <w:rsid w:val="026F5D62"/>
    <w:rsid w:val="02B90CBA"/>
    <w:rsid w:val="0320C3AC"/>
    <w:rsid w:val="03514039"/>
    <w:rsid w:val="04BCC243"/>
    <w:rsid w:val="054105B7"/>
    <w:rsid w:val="05686225"/>
    <w:rsid w:val="056F27CB"/>
    <w:rsid w:val="06810C5C"/>
    <w:rsid w:val="06B9F031"/>
    <w:rsid w:val="06C3FBF8"/>
    <w:rsid w:val="0741DBEC"/>
    <w:rsid w:val="07625DA6"/>
    <w:rsid w:val="078739AB"/>
    <w:rsid w:val="07DCD15F"/>
    <w:rsid w:val="07FA2736"/>
    <w:rsid w:val="08053057"/>
    <w:rsid w:val="085F6BD4"/>
    <w:rsid w:val="088B4AF8"/>
    <w:rsid w:val="0913D70C"/>
    <w:rsid w:val="09546EE2"/>
    <w:rsid w:val="0A107C06"/>
    <w:rsid w:val="0A6F6248"/>
    <w:rsid w:val="0AB02117"/>
    <w:rsid w:val="0BBFB642"/>
    <w:rsid w:val="0BC670D0"/>
    <w:rsid w:val="0C4B2105"/>
    <w:rsid w:val="0C512683"/>
    <w:rsid w:val="0CD43A71"/>
    <w:rsid w:val="0CF0E0E6"/>
    <w:rsid w:val="0D833041"/>
    <w:rsid w:val="0DB06F19"/>
    <w:rsid w:val="0DCE9F42"/>
    <w:rsid w:val="0E16B594"/>
    <w:rsid w:val="0E3715BB"/>
    <w:rsid w:val="0E5A21BF"/>
    <w:rsid w:val="10070330"/>
    <w:rsid w:val="104EEF1B"/>
    <w:rsid w:val="122282EB"/>
    <w:rsid w:val="128D7542"/>
    <w:rsid w:val="149313CB"/>
    <w:rsid w:val="1516B422"/>
    <w:rsid w:val="1541E20B"/>
    <w:rsid w:val="157B5DFA"/>
    <w:rsid w:val="15EA3BF4"/>
    <w:rsid w:val="166F7A7B"/>
    <w:rsid w:val="16754E71"/>
    <w:rsid w:val="16C0847E"/>
    <w:rsid w:val="17D0E664"/>
    <w:rsid w:val="17F8AAA1"/>
    <w:rsid w:val="1819516D"/>
    <w:rsid w:val="18DBE7C0"/>
    <w:rsid w:val="19FA6D99"/>
    <w:rsid w:val="1A954C68"/>
    <w:rsid w:val="1B6D29CE"/>
    <w:rsid w:val="1B925BB9"/>
    <w:rsid w:val="1C1597D7"/>
    <w:rsid w:val="1CCDF014"/>
    <w:rsid w:val="1D0E3BAE"/>
    <w:rsid w:val="1D9A1B89"/>
    <w:rsid w:val="1DB201BC"/>
    <w:rsid w:val="1E6AD670"/>
    <w:rsid w:val="1E6FB324"/>
    <w:rsid w:val="1EE7F314"/>
    <w:rsid w:val="1EFAC3E2"/>
    <w:rsid w:val="1FF46C17"/>
    <w:rsid w:val="208B1DA5"/>
    <w:rsid w:val="20DF6069"/>
    <w:rsid w:val="219B1C9A"/>
    <w:rsid w:val="21F4EBC4"/>
    <w:rsid w:val="220DAC05"/>
    <w:rsid w:val="2238F644"/>
    <w:rsid w:val="227879A4"/>
    <w:rsid w:val="22B549C1"/>
    <w:rsid w:val="23D6A040"/>
    <w:rsid w:val="23EC8172"/>
    <w:rsid w:val="2439BA70"/>
    <w:rsid w:val="2473D6F7"/>
    <w:rsid w:val="24742450"/>
    <w:rsid w:val="26656314"/>
    <w:rsid w:val="274D2F74"/>
    <w:rsid w:val="282EDCE9"/>
    <w:rsid w:val="28B4F8CD"/>
    <w:rsid w:val="290F066F"/>
    <w:rsid w:val="29FE070B"/>
    <w:rsid w:val="2A42F5AA"/>
    <w:rsid w:val="2A5E2C49"/>
    <w:rsid w:val="2A7BA6D9"/>
    <w:rsid w:val="2A847E2D"/>
    <w:rsid w:val="2A9B42A8"/>
    <w:rsid w:val="2B230321"/>
    <w:rsid w:val="2B7C5DDC"/>
    <w:rsid w:val="2B825663"/>
    <w:rsid w:val="2CF719D6"/>
    <w:rsid w:val="2D112928"/>
    <w:rsid w:val="2D234A30"/>
    <w:rsid w:val="2D2A3487"/>
    <w:rsid w:val="2E28EC46"/>
    <w:rsid w:val="2E84A01F"/>
    <w:rsid w:val="2F378DC5"/>
    <w:rsid w:val="2F62A78B"/>
    <w:rsid w:val="2FA36460"/>
    <w:rsid w:val="309335A9"/>
    <w:rsid w:val="3155BEE1"/>
    <w:rsid w:val="31E33BA3"/>
    <w:rsid w:val="31EE643E"/>
    <w:rsid w:val="323FD6E6"/>
    <w:rsid w:val="3364D417"/>
    <w:rsid w:val="336B4D05"/>
    <w:rsid w:val="341CDF97"/>
    <w:rsid w:val="37283028"/>
    <w:rsid w:val="375E9E3F"/>
    <w:rsid w:val="377C0530"/>
    <w:rsid w:val="3814775F"/>
    <w:rsid w:val="38740230"/>
    <w:rsid w:val="391A327D"/>
    <w:rsid w:val="39CB30AD"/>
    <w:rsid w:val="3A1E33DA"/>
    <w:rsid w:val="3B08442E"/>
    <w:rsid w:val="3B0EA4CF"/>
    <w:rsid w:val="3B6DC1C4"/>
    <w:rsid w:val="3B8560E7"/>
    <w:rsid w:val="3BB7DB89"/>
    <w:rsid w:val="3C0AFD28"/>
    <w:rsid w:val="3C10ED18"/>
    <w:rsid w:val="3C541B69"/>
    <w:rsid w:val="3D0AA1DD"/>
    <w:rsid w:val="3DA537D2"/>
    <w:rsid w:val="3DB24334"/>
    <w:rsid w:val="3E147B35"/>
    <w:rsid w:val="3E650093"/>
    <w:rsid w:val="3E651F30"/>
    <w:rsid w:val="3E76B060"/>
    <w:rsid w:val="3EA7BD94"/>
    <w:rsid w:val="3F088A63"/>
    <w:rsid w:val="4102EB1B"/>
    <w:rsid w:val="41098881"/>
    <w:rsid w:val="410C2073"/>
    <w:rsid w:val="41E04DC7"/>
    <w:rsid w:val="43123287"/>
    <w:rsid w:val="435CCCD3"/>
    <w:rsid w:val="43CF9EC6"/>
    <w:rsid w:val="451E9FDF"/>
    <w:rsid w:val="452B7B93"/>
    <w:rsid w:val="45632319"/>
    <w:rsid w:val="45F91419"/>
    <w:rsid w:val="45FCD432"/>
    <w:rsid w:val="46701627"/>
    <w:rsid w:val="472D88B3"/>
    <w:rsid w:val="47588674"/>
    <w:rsid w:val="47E9276F"/>
    <w:rsid w:val="484F319D"/>
    <w:rsid w:val="48B95923"/>
    <w:rsid w:val="48FBE982"/>
    <w:rsid w:val="4955EA83"/>
    <w:rsid w:val="4966430E"/>
    <w:rsid w:val="49F967CD"/>
    <w:rsid w:val="4A5843E6"/>
    <w:rsid w:val="4A5F7BEB"/>
    <w:rsid w:val="4A7553AD"/>
    <w:rsid w:val="4ADD9604"/>
    <w:rsid w:val="4B188FAB"/>
    <w:rsid w:val="4BEF8CB2"/>
    <w:rsid w:val="4C55A09A"/>
    <w:rsid w:val="4E9DCB54"/>
    <w:rsid w:val="4EAAE456"/>
    <w:rsid w:val="4EEFA31A"/>
    <w:rsid w:val="4F16439A"/>
    <w:rsid w:val="50DCCEBF"/>
    <w:rsid w:val="53D6E9DC"/>
    <w:rsid w:val="54415F34"/>
    <w:rsid w:val="54509026"/>
    <w:rsid w:val="54B72325"/>
    <w:rsid w:val="54DFEBE9"/>
    <w:rsid w:val="55021795"/>
    <w:rsid w:val="5604D283"/>
    <w:rsid w:val="5769CC44"/>
    <w:rsid w:val="57FC046A"/>
    <w:rsid w:val="58070E18"/>
    <w:rsid w:val="58B7BF3B"/>
    <w:rsid w:val="58D7B67C"/>
    <w:rsid w:val="5A2EA70F"/>
    <w:rsid w:val="5ABCBD3C"/>
    <w:rsid w:val="5C3690AB"/>
    <w:rsid w:val="5CB801C0"/>
    <w:rsid w:val="5CD4014C"/>
    <w:rsid w:val="5DB1FEAF"/>
    <w:rsid w:val="5DB71622"/>
    <w:rsid w:val="5EB83BE1"/>
    <w:rsid w:val="5EBA3C55"/>
    <w:rsid w:val="5FF329E9"/>
    <w:rsid w:val="60F2D12E"/>
    <w:rsid w:val="61314D3C"/>
    <w:rsid w:val="61A86774"/>
    <w:rsid w:val="61AC5765"/>
    <w:rsid w:val="61CBEDB9"/>
    <w:rsid w:val="622EFAA1"/>
    <w:rsid w:val="6346612C"/>
    <w:rsid w:val="6364080B"/>
    <w:rsid w:val="63908A0A"/>
    <w:rsid w:val="64AC44D3"/>
    <w:rsid w:val="66DC3636"/>
    <w:rsid w:val="672C81FE"/>
    <w:rsid w:val="67E4B9C5"/>
    <w:rsid w:val="67F6FF6C"/>
    <w:rsid w:val="6818333E"/>
    <w:rsid w:val="68534223"/>
    <w:rsid w:val="686B966F"/>
    <w:rsid w:val="68BC57EC"/>
    <w:rsid w:val="69E65600"/>
    <w:rsid w:val="6A58627D"/>
    <w:rsid w:val="6ABB3A8C"/>
    <w:rsid w:val="6B03A8E8"/>
    <w:rsid w:val="6B35A789"/>
    <w:rsid w:val="6C1C2987"/>
    <w:rsid w:val="6C2C7FF8"/>
    <w:rsid w:val="6C3DAAA8"/>
    <w:rsid w:val="6CB0E14B"/>
    <w:rsid w:val="6CCEDCE1"/>
    <w:rsid w:val="6DE2E5C2"/>
    <w:rsid w:val="6DF058CE"/>
    <w:rsid w:val="6E6B485C"/>
    <w:rsid w:val="6EE6A6BC"/>
    <w:rsid w:val="6F85F024"/>
    <w:rsid w:val="6FDE0AAA"/>
    <w:rsid w:val="70234DC9"/>
    <w:rsid w:val="702B40CD"/>
    <w:rsid w:val="70569B48"/>
    <w:rsid w:val="70A6D467"/>
    <w:rsid w:val="70BBDB56"/>
    <w:rsid w:val="70BF5714"/>
    <w:rsid w:val="710CBE6C"/>
    <w:rsid w:val="7170910B"/>
    <w:rsid w:val="72951644"/>
    <w:rsid w:val="72D30DC7"/>
    <w:rsid w:val="736FBB50"/>
    <w:rsid w:val="73B4ACA1"/>
    <w:rsid w:val="749DAAE5"/>
    <w:rsid w:val="74CB8A56"/>
    <w:rsid w:val="74E69B3F"/>
    <w:rsid w:val="76335C38"/>
    <w:rsid w:val="76F06B0D"/>
    <w:rsid w:val="77BAA106"/>
    <w:rsid w:val="77F08747"/>
    <w:rsid w:val="7888DFF2"/>
    <w:rsid w:val="78CF23B6"/>
    <w:rsid w:val="78D42B54"/>
    <w:rsid w:val="79B5218C"/>
    <w:rsid w:val="7A240FA1"/>
    <w:rsid w:val="7AB4D5E2"/>
    <w:rsid w:val="7AD9B6AC"/>
    <w:rsid w:val="7AE3EAC8"/>
    <w:rsid w:val="7B5B2ED1"/>
    <w:rsid w:val="7B712F45"/>
    <w:rsid w:val="7C083C38"/>
    <w:rsid w:val="7CE9309E"/>
    <w:rsid w:val="7D38336F"/>
    <w:rsid w:val="7D5519CE"/>
    <w:rsid w:val="7E64F62E"/>
    <w:rsid w:val="7E9D65C1"/>
    <w:rsid w:val="7EF2A422"/>
    <w:rsid w:val="7EFAE50D"/>
    <w:rsid w:val="7FAFEF9F"/>
    <w:rsid w:val="7FB8D3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06F12"/>
  <w15:chartTrackingRefBased/>
  <w15:docId w15:val="{EE39F37D-0C59-4700-BAF8-14AB6B14E9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6C0847E"/>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6C0847E"/>
    <w:rPr>
      <w:color w:val="467886"/>
      <w:u w:val="single"/>
    </w:rPr>
  </w:style>
  <w:style w:type="paragraph" w:styleId="ListParagraph">
    <w:uiPriority w:val="34"/>
    <w:name w:val="List Paragraph"/>
    <w:basedOn w:val="Normal"/>
    <w:qFormat/>
    <w:rsid w:val="16C0847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bsco.com/research-starters/law/watts-family-murders?utm_source=chatgpt.com" TargetMode="External" Id="Rf01bc35e329c466d" /><Relationship Type="http://schemas.openxmlformats.org/officeDocument/2006/relationships/hyperlink" Target="https://chatgpt.com/" TargetMode="External" Id="Rf1641f3cc3344852" /><Relationship Type="http://schemas.openxmlformats.org/officeDocument/2006/relationships/numbering" Target="/word/numbering.xml" Id="R512d5addc4bf4b6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Wedmore (2408800)</dc:creator>
  <keywords/>
  <dc:description/>
  <lastModifiedBy>Jessica Wedmore (2408800)</lastModifiedBy>
  <revision>2</revision>
  <dcterms:created xsi:type="dcterms:W3CDTF">2026-07-24T16:39:14.9688582Z</dcterms:created>
  <dcterms:modified xsi:type="dcterms:W3CDTF">2026-07-24T19:13:36.5488029Z</dcterms:modified>
</coreProperties>
</file>