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FAF4B" w14:textId="77777777" w:rsidR="00DC2076" w:rsidRDefault="00DC2076" w:rsidP="00DC2076">
      <w:r>
        <w:rPr>
          <w:noProof/>
        </w:rPr>
        <mc:AlternateContent>
          <mc:Choice Requires="wps">
            <w:drawing>
              <wp:anchor distT="45720" distB="45720" distL="114300" distR="114300" simplePos="0" relativeHeight="251659264" behindDoc="1" locked="0" layoutInCell="1" allowOverlap="1" wp14:anchorId="6893BCC0" wp14:editId="06BCF077">
                <wp:simplePos x="0" y="0"/>
                <wp:positionH relativeFrom="margin">
                  <wp:align>center</wp:align>
                </wp:positionH>
                <wp:positionV relativeFrom="margin">
                  <wp:align>top</wp:align>
                </wp:positionV>
                <wp:extent cx="5940000" cy="1912620"/>
                <wp:effectExtent l="0" t="0" r="3810" b="0"/>
                <wp:wrapNone/>
                <wp:docPr id="10287129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0000" cy="1912620"/>
                        </a:xfrm>
                        <a:prstGeom prst="rect">
                          <a:avLst/>
                        </a:prstGeom>
                        <a:solidFill>
                          <a:srgbClr val="FFFFFF"/>
                        </a:solidFill>
                        <a:ln w="9525">
                          <a:noFill/>
                          <a:miter lim="800000"/>
                          <a:headEnd/>
                          <a:tailEnd/>
                        </a:ln>
                      </wps:spPr>
                      <wps:txbx>
                        <w:txbxContent>
                          <w:p w14:paraId="11C1129D" w14:textId="4001E664" w:rsidR="00DC2076" w:rsidRPr="00855066" w:rsidRDefault="00DC2076" w:rsidP="00DC2076">
                            <w:pPr>
                              <w:spacing w:after="0"/>
                              <w:rPr>
                                <w:rFonts w:ascii="Calibri Light" w:hAnsi="Calibri Light" w:cs="Calibri Light"/>
                                <w:color w:val="215E99" w:themeColor="text2" w:themeTint="BF"/>
                                <w:sz w:val="64"/>
                                <w:szCs w:val="64"/>
                              </w:rPr>
                            </w:pPr>
                            <w:r>
                              <w:rPr>
                                <w:rFonts w:ascii="Calibri Light" w:hAnsi="Calibri Light" w:cs="Calibri Light"/>
                                <w:color w:val="215E99" w:themeColor="text2" w:themeTint="BF"/>
                                <w:sz w:val="64"/>
                                <w:szCs w:val="64"/>
                              </w:rPr>
                              <w:t>Changemakers – Creativity and Value Creation (ACCA5033)</w:t>
                            </w:r>
                          </w:p>
                          <w:p w14:paraId="36F3C99B" w14:textId="1F419489" w:rsidR="00DC2076" w:rsidRPr="007A064F" w:rsidRDefault="00DC2076" w:rsidP="00DC2076">
                            <w:pPr>
                              <w:rPr>
                                <w:rFonts w:ascii="Calibri Light" w:hAnsi="Calibri Light" w:cs="Calibri Light"/>
                                <w:color w:val="215E99" w:themeColor="text2" w:themeTint="BF"/>
                                <w:sz w:val="36"/>
                                <w:szCs w:val="36"/>
                              </w:rPr>
                            </w:pPr>
                            <w:r w:rsidRPr="007A064F">
                              <w:rPr>
                                <w:rFonts w:ascii="Calibri Light" w:hAnsi="Calibri Light" w:cs="Calibri Light"/>
                                <w:color w:val="215E99" w:themeColor="text2" w:themeTint="BF"/>
                                <w:sz w:val="36"/>
                                <w:szCs w:val="36"/>
                              </w:rPr>
                              <w:t>Assignment</w:t>
                            </w:r>
                            <w:r>
                              <w:rPr>
                                <w:rFonts w:ascii="Calibri Light" w:hAnsi="Calibri Light" w:cs="Calibri Light"/>
                                <w:color w:val="215E99" w:themeColor="text2" w:themeTint="BF"/>
                                <w:sz w:val="36"/>
                                <w:szCs w:val="36"/>
                              </w:rPr>
                              <w:t xml:space="preserve"> 2</w:t>
                            </w:r>
                            <w:r w:rsidRPr="007A064F">
                              <w:rPr>
                                <w:rFonts w:ascii="Calibri Light" w:hAnsi="Calibri Light" w:cs="Calibri Light"/>
                                <w:color w:val="215E99" w:themeColor="text2" w:themeTint="BF"/>
                                <w:sz w:val="36"/>
                                <w:szCs w:val="3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93BCC0" id="_x0000_t202" coordsize="21600,21600" o:spt="202" path="m,l,21600r21600,l21600,xe">
                <v:stroke joinstyle="miter"/>
                <v:path gradientshapeok="t" o:connecttype="rect"/>
              </v:shapetype>
              <v:shape id="Text Box 2" o:spid="_x0000_s1026" type="#_x0000_t202" style="position:absolute;margin-left:0;margin-top:0;width:467.7pt;height:150.6pt;z-index:-251657216;visibility:visible;mso-wrap-style:square;mso-width-percent:0;mso-height-percent:0;mso-wrap-distance-left:9pt;mso-wrap-distance-top:3.6pt;mso-wrap-distance-right:9pt;mso-wrap-distance-bottom:3.6pt;mso-position-horizontal:center;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zVODAIAAPcDAAAOAAAAZHJzL2Uyb0RvYy54bWysU8Fu2zAMvQ/YPwi6L46DpGuMOEWXLsOA&#10;rhvQ9QNkWY6FyaJGKbGzrx+luGnQ3YrpIJAi9UQ+Pq1uhs6wg0KvwZY8n0w5U1ZCre2u5E8/tx+u&#10;OfNB2FoYsKrkR+X5zfr9u1XvCjWDFkytkBGI9UXvSt6G4Ios87JVnfATcMpSsAHsRCAXd1mNoif0&#10;zmSz6fQq6wFrhyCV93R6dwrydcJvGiXD96bxKjBTcqotpB3TXsU9W69EsUPhWi3HMsQbquiEtvTo&#10;GepOBMH2qP+B6rRE8NCEiYQug6bRUqUeqJt8+qqbx1Y4lXohcrw70+T/H6x8ODy6H8jC8AkGGmBq&#10;wrt7kL88s7Bphd2pW0ToWyVqejiPlGW988V4NVLtCx9Bqv4b1DRksQ+QgIYGu8gK9ckInQZwPJOu&#10;hsAkHS6W8yktziTF8mU+u5qlsWSieL7u0IcvCjoWjZIjTTXBi8O9D7EcUTynxNc8GF1vtTHJwV21&#10;McgOghSwTSt18CrNWNaXfLmYLRKyhXg/iaPTgRRqdFfy61joqJlIx2dbp5QgtDnZVImxIz+RkhM5&#10;YagGSow8VVAfiSmEkxLp55DRAv7hrCcVltz/3gtUnJmvlthe5vN5lG1y5ouPRA3Dy0h1GRFWElTJ&#10;A2cncxOS1CMPFm5pKo1OfL1UMtZK6ko0jj8hyvfST1kv/3X9FwAA//8DAFBLAwQUAAYACAAAACEA&#10;OcpUIdsAAAAFAQAADwAAAGRycy9kb3ducmV2LnhtbEyPzU7DMBCE70i8g7VIXBB1+k9DNhUggbi2&#10;9AE28TaJiNdR7Dbp22O40MtKoxnNfJttR9uqM/e+cYIwnSSgWEpnGqkQDl/vj0+gfCAx1DphhAt7&#10;2Oa3Nxmlxg2y4/M+VCqWiE8JoQ6hS7X2Zc2W/MR1LNE7ut5SiLKvtOlpiOW21bMkWWlLjcSFmjp+&#10;q7n83p8swvFzeFhuhuIjHNa7xeqVmnXhLoj3d+PLM6jAY/gPwy9+RIc8MhXuJMarFiE+Ev5u9Dbz&#10;5QJUgTBPpjPQeaav6fMfAAAA//8DAFBLAQItABQABgAIAAAAIQC2gziS/gAAAOEBAAATAAAAAAAA&#10;AAAAAAAAAAAAAABbQ29udGVudF9UeXBlc10ueG1sUEsBAi0AFAAGAAgAAAAhADj9If/WAAAAlAEA&#10;AAsAAAAAAAAAAAAAAAAALwEAAF9yZWxzLy5yZWxzUEsBAi0AFAAGAAgAAAAhAK/jNU4MAgAA9wMA&#10;AA4AAAAAAAAAAAAAAAAALgIAAGRycy9lMm9Eb2MueG1sUEsBAi0AFAAGAAgAAAAhADnKVCHbAAAA&#10;BQEAAA8AAAAAAAAAAAAAAAAAZgQAAGRycy9kb3ducmV2LnhtbFBLBQYAAAAABAAEAPMAAABuBQAA&#10;AAA=&#10;" stroked="f">
                <v:textbox>
                  <w:txbxContent>
                    <w:p w14:paraId="11C1129D" w14:textId="4001E664" w:rsidR="00DC2076" w:rsidRPr="00855066" w:rsidRDefault="00DC2076" w:rsidP="00DC2076">
                      <w:pPr>
                        <w:spacing w:after="0"/>
                        <w:rPr>
                          <w:rFonts w:ascii="Calibri Light" w:hAnsi="Calibri Light" w:cs="Calibri Light"/>
                          <w:color w:val="215E99" w:themeColor="text2" w:themeTint="BF"/>
                          <w:sz w:val="64"/>
                          <w:szCs w:val="64"/>
                        </w:rPr>
                      </w:pPr>
                      <w:r>
                        <w:rPr>
                          <w:rFonts w:ascii="Calibri Light" w:hAnsi="Calibri Light" w:cs="Calibri Light"/>
                          <w:color w:val="215E99" w:themeColor="text2" w:themeTint="BF"/>
                          <w:sz w:val="64"/>
                          <w:szCs w:val="64"/>
                        </w:rPr>
                        <w:t>Changemakers – Creativity and Value Creation (ACCA5033)</w:t>
                      </w:r>
                    </w:p>
                    <w:p w14:paraId="36F3C99B" w14:textId="1F419489" w:rsidR="00DC2076" w:rsidRPr="007A064F" w:rsidRDefault="00DC2076" w:rsidP="00DC2076">
                      <w:pPr>
                        <w:rPr>
                          <w:rFonts w:ascii="Calibri Light" w:hAnsi="Calibri Light" w:cs="Calibri Light"/>
                          <w:color w:val="215E99" w:themeColor="text2" w:themeTint="BF"/>
                          <w:sz w:val="36"/>
                          <w:szCs w:val="36"/>
                        </w:rPr>
                      </w:pPr>
                      <w:r w:rsidRPr="007A064F">
                        <w:rPr>
                          <w:rFonts w:ascii="Calibri Light" w:hAnsi="Calibri Light" w:cs="Calibri Light"/>
                          <w:color w:val="215E99" w:themeColor="text2" w:themeTint="BF"/>
                          <w:sz w:val="36"/>
                          <w:szCs w:val="36"/>
                        </w:rPr>
                        <w:t>Assignment</w:t>
                      </w:r>
                      <w:r>
                        <w:rPr>
                          <w:rFonts w:ascii="Calibri Light" w:hAnsi="Calibri Light" w:cs="Calibri Light"/>
                          <w:color w:val="215E99" w:themeColor="text2" w:themeTint="BF"/>
                          <w:sz w:val="36"/>
                          <w:szCs w:val="36"/>
                        </w:rPr>
                        <w:t xml:space="preserve"> 2</w:t>
                      </w:r>
                      <w:r w:rsidRPr="007A064F">
                        <w:rPr>
                          <w:rFonts w:ascii="Calibri Light" w:hAnsi="Calibri Light" w:cs="Calibri Light"/>
                          <w:color w:val="215E99" w:themeColor="text2" w:themeTint="BF"/>
                          <w:sz w:val="36"/>
                          <w:szCs w:val="36"/>
                        </w:rPr>
                        <w:t xml:space="preserve"> </w:t>
                      </w:r>
                    </w:p>
                  </w:txbxContent>
                </v:textbox>
                <w10:wrap anchorx="margin" anchory="margin"/>
              </v:shape>
            </w:pict>
          </mc:Fallback>
        </mc:AlternateContent>
      </w:r>
    </w:p>
    <w:p w14:paraId="56B4B7F2" w14:textId="77777777" w:rsidR="00DC2076" w:rsidRDefault="00DC2076" w:rsidP="00DC2076"/>
    <w:p w14:paraId="6E01A7BC" w14:textId="77777777" w:rsidR="00DC2076" w:rsidRDefault="00DC2076" w:rsidP="00DC2076"/>
    <w:p w14:paraId="508CDBEB" w14:textId="77777777" w:rsidR="00DC2076" w:rsidRDefault="00DC2076" w:rsidP="00DC2076"/>
    <w:p w14:paraId="46DDB3B1" w14:textId="77777777" w:rsidR="00DC2076" w:rsidRDefault="00DC2076" w:rsidP="00DC2076"/>
    <w:p w14:paraId="424367AA" w14:textId="77777777" w:rsidR="00DC2076" w:rsidRDefault="00DC2076" w:rsidP="00DC2076">
      <w:r>
        <w:rPr>
          <w:noProof/>
          <w:color w:val="156082" w:themeColor="accent1"/>
          <w:sz w:val="36"/>
          <w:szCs w:val="36"/>
        </w:rPr>
        <mc:AlternateContent>
          <mc:Choice Requires="wpg">
            <w:drawing>
              <wp:anchor distT="0" distB="0" distL="114300" distR="114300" simplePos="0" relativeHeight="251660288" behindDoc="0" locked="0" layoutInCell="1" allowOverlap="1" wp14:anchorId="1961A920" wp14:editId="52A1E453">
                <wp:simplePos x="0" y="0"/>
                <wp:positionH relativeFrom="margin">
                  <wp:posOffset>-617220</wp:posOffset>
                </wp:positionH>
                <wp:positionV relativeFrom="margin">
                  <wp:posOffset>1920240</wp:posOffset>
                </wp:positionV>
                <wp:extent cx="7444740" cy="7432667"/>
                <wp:effectExtent l="0" t="0" r="3810" b="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444740" cy="7432667"/>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799422E8" id="Group 2" o:spid="_x0000_s1026" style="position:absolute;margin-left:-48.6pt;margin-top:151.2pt;width:586.2pt;height:585.25pt;z-index:251660288;mso-position-horizontal-relative:margin;mso-position-vertical-relative:margin"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I1HPgYAAAEhAAAOAAAAZHJzL2Uyb0RvYy54bWzsml2Pm0YUhu8r9T+MuKzUmC+DseKNqk0T&#10;VUrTSNmq1yzGHyowFPDaya/ve84wZozBG+1upUZyLtbgeTlz5pwzz4yHvH5zyDPxkFb1VhYLy3ll&#10;WyItErncFuuF9efdu59nlqibuFjGmSzShfUlra03Nz/+8HpfzlNXbmS2TCsBI0U935cLa9M05Xwy&#10;qZNNmsf1K1mmBRpXssrjBrfVerKs4j2s59nEte1gspfVsqxkktY1vn2rGq0btr9apUnzx2pVp43I&#10;FhZ8a/hvxX/v6e/k5nU8X1dxudkmrRvxE7zI422BTo+m3sZNLHbV9sxUvk0qWctV8yqR+USuVtsk&#10;5TFgNI7dG837Su5KHst6vl+XxzAhtL04Pdls8vHhfVV+Lj9VyntcfpDJ37Uo5O0mLtbpL3WJICK1&#10;FKrJvlzPzUfoft09f1hVOdnBuMSBg/zlGOT00IgEX4a+74c+cpGgLfQ9NwhClYZkg1ydPZdsfm2f&#10;hDZyHE896fuRY3sz9iqe645rmW2X77ZZRl5wEaW3WSUeYqS/ObicomyX/y6X6rvAxj/VO76m7lnq&#10;668nhhUMH3ddBxyM4+D3JQq47nJUPy9HnzdxmXLqawr4p0pslwsr8C1RxDnm0bsqTWlWCHyFxFDv&#10;kOk81iqJKmNGC8lq5Frc7xECmIl3jeSg6AC2mXOmthOGU0uc58+duaGHwHP+3Jk3daGjnrosJLu6&#10;eZ9KLoX44UPdoBlTY4krddEO4g5VsMozTLifJsIXe+GEM64zEmuNY2jQHogNyQKVtE7mGjJ7xBRK&#10;59gdbLgjphBkQxYGI9YQnaPMHjEVGBoa3Iip0JBNR0wh4sfuxmIVGZperJCeYwLijc5JcijapOBK&#10;YL7TdKUclbKmmUgZQgncqdkfz6Gi1hExckBiry2Hy2JEmcS6di6LEUcSMygwkstiRIrEkemGeqgd&#10;awWi9ReEyhJYEO5VWZVxQyHiQOBS7ME/Kk2x4YuAQ5TLh/ROsqahWKkBUdjbjjtBVphCFVMI3Vao&#10;m/VnyfYwAdWwGVAYgG7Wn1pGjmHAOpK6WX8q2Zl3ujnJZJ2q+UvD5ol8HD+FzZjMoB3BladzxpVQ&#10;yPYL9o9XCIUYxaR7ufwC3GCDgCVkI6uvlthjsV1Y9T+7uEotkf1WgJSR49OK0PCNPw1d3FRmy73Z&#10;UuzyWwmgY9hxkcAq2K4vbxu1uGN1xSA+FJ/LhIScpapu7g5/xVUpSlziISxJH6UmbTzXqMJQSKC0&#10;7ZDUQNobcF4N778HPiDTBz7n+aWBj2IMPGAIdeS6oY1VlpOsF21v6gc+rQe0aOsbVTR65TDrREfS&#10;YE5HauT2CLIpgOi6Hq9hY9CndjBxSNaH/pDGhL7rutGIKcyPo1csG3asD/2hHk3os/PDpvrQHzJl&#10;Qn8sVib0ubsuVqjkK/SfAX1OCUGfLwgiHdMVVlEPPGVUCSPenUADVgkV9KmyLkKfBWTyMvSVY5Bd&#10;hv6Zd9qnK/TV9vr/CX0ApA993lO8NPRnvuO1m3zHjqbq11Q8P0Lfn4Wh3ul77c0LQD8i6DtR+6uv&#10;WxjMnT61E6kHZGfQH9CcQN+JvBFTJ9B3ZrMRx86gP9DjCfTJ+eExmtB36FfD0AhN6o8F64T61F9n&#10;6kp9/D54DvUpvUx9uhiiPoJP1KdmNR8eoT4q8DL1UXts8hHqs2Po2bmsO3Pviv3vYa+Poutjn+vr&#10;pbHvuE5gu2pv4Ecz2tefbvZxyGZTQfJmH2oSvxD3nSi4fMITBXzCgw/lVLc89Lk/ZMrkvhNNiYqQ&#10;nZkyuQ+ZC1gPWetzf8iUyX2yMWLK5D79BBky1cf+kEsm9smGYeqK/edhn8PNJzxUMePY16l7dLNP&#10;BXgR+1R634B95Riwf/mng6K+4d2V+t8D9THr+9TntxovTX31A9SZehHQfsL70/cqnhfaU72/eNbh&#10;Dh3Du6F7eZ8fenQMj1cKfBhqngH1eT9kyuQ92mcjpkzeQ0a8H7LW5/2QVybvycaIKZP3dKI/ZMrk&#10;/VisTN6TDcPUlffP4z1XAG/zqfiGeN+e2bS1+SjvYVC/j9To1Z/qDAiCb+G9cuzRw50z73Rn18Od&#10;px3u8AtdvGfnVyDt/wmgF/nmPb8B6P7nws2/AAAA//8DAFBLAwQUAAYACAAAACEAIajJ4eMAAAAN&#10;AQAADwAAAGRycy9kb3ducmV2LnhtbEyPy27CMBBF95X6D9ZU6g7sBGggjYMQartClQqVKnYmHpKI&#10;eBzFJgl/X7Nqd/M4unMmW4+mYT12rrYkIZoKYEiF1TWVEr4P75MlMOcVadVYQgk3dLDOHx8ylWo7&#10;0Bf2e1+yEEIuVRIq79uUc1dUaJSb2hYp7M62M8qHtiu57tQQwk3DYyFeuFE1hQuVanFbYXHZX42E&#10;j0ENm1n01u8u5+3teFh8/uwilPL5ady8AvM4+j8Y7vpBHfLgdLJX0o41EiarJA6ohJmI58DuhEgW&#10;YXQK1TyJV8DzjP//Iv8FAAD//wMAUEsBAi0AFAAGAAgAAAAhALaDOJL+AAAA4QEAABMAAAAAAAAA&#10;AAAAAAAAAAAAAFtDb250ZW50X1R5cGVzXS54bWxQSwECLQAUAAYACAAAACEAOP0h/9YAAACUAQAA&#10;CwAAAAAAAAAAAAAAAAAvAQAAX3JlbHMvLnJlbHNQSwECLQAUAAYACAAAACEAhjyNRz4GAAABIQAA&#10;DgAAAAAAAAAAAAAAAAAuAgAAZHJzL2Uyb0RvYy54bWxQSwECLQAUAAYACAAAACEAIajJ4eMAAAAN&#10;AQAADwAAAAAAAAAAAAAAAACYCAAAZHJzL2Rvd25yZXYueG1sUEsFBgAAAAAEAAQA8wAAAKgJAAAA&#10;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margin" anchory="margin"/>
              </v:group>
            </w:pict>
          </mc:Fallback>
        </mc:AlternateContent>
      </w:r>
    </w:p>
    <w:p w14:paraId="2EECC0D9" w14:textId="77777777" w:rsidR="00DC2076" w:rsidRDefault="00DC2076" w:rsidP="00DC2076"/>
    <w:p w14:paraId="4BAF0160" w14:textId="77777777" w:rsidR="00DC2076" w:rsidRDefault="00DC2076" w:rsidP="00DC2076"/>
    <w:p w14:paraId="13D490BA" w14:textId="77777777" w:rsidR="00DC2076" w:rsidRDefault="00DC2076" w:rsidP="00DC2076"/>
    <w:p w14:paraId="5CC0E2AC" w14:textId="77777777" w:rsidR="00DC2076" w:rsidRDefault="00DC2076" w:rsidP="00DC2076"/>
    <w:p w14:paraId="6EC4B5AD" w14:textId="77777777" w:rsidR="00DC2076" w:rsidRDefault="00DC2076" w:rsidP="00DC2076"/>
    <w:p w14:paraId="0B7A9BD9" w14:textId="77777777" w:rsidR="00DC2076" w:rsidRDefault="00DC2076" w:rsidP="00DC2076"/>
    <w:p w14:paraId="79B979D1" w14:textId="77777777" w:rsidR="00DC2076" w:rsidRDefault="00DC2076" w:rsidP="00DC2076"/>
    <w:p w14:paraId="5B834AA6" w14:textId="77777777" w:rsidR="00DC2076" w:rsidRDefault="00DC2076" w:rsidP="00DC2076"/>
    <w:p w14:paraId="56D3A8BB" w14:textId="77777777" w:rsidR="00DC2076" w:rsidRDefault="00DC2076" w:rsidP="00DC2076"/>
    <w:p w14:paraId="10FCF364" w14:textId="77777777" w:rsidR="00DC2076" w:rsidRDefault="00DC2076" w:rsidP="00DC2076"/>
    <w:p w14:paraId="5311F48E" w14:textId="77777777" w:rsidR="00DC2076" w:rsidRDefault="00DC2076" w:rsidP="00DC2076"/>
    <w:p w14:paraId="72DFD263" w14:textId="77777777" w:rsidR="00DC2076" w:rsidRDefault="00DC2076" w:rsidP="00DC2076"/>
    <w:p w14:paraId="0F9701E6" w14:textId="77777777" w:rsidR="00DC2076" w:rsidRDefault="00DC2076" w:rsidP="00DC2076"/>
    <w:p w14:paraId="2F30979E" w14:textId="77777777" w:rsidR="00DC2076" w:rsidRDefault="00DC2076" w:rsidP="00DC2076"/>
    <w:p w14:paraId="763551AD" w14:textId="77777777" w:rsidR="00DC2076" w:rsidRDefault="00DC2076" w:rsidP="00DC2076"/>
    <w:p w14:paraId="768B4C69" w14:textId="77777777" w:rsidR="00DC2076" w:rsidRDefault="00DC2076" w:rsidP="00DC2076"/>
    <w:p w14:paraId="58FF4E01" w14:textId="77777777" w:rsidR="00DC2076" w:rsidRDefault="00DC2076" w:rsidP="00DC2076"/>
    <w:p w14:paraId="556071ED" w14:textId="77777777" w:rsidR="00DC2076" w:rsidRDefault="00DC2076" w:rsidP="00DC2076"/>
    <w:p w14:paraId="6FFF6AB6" w14:textId="77777777" w:rsidR="00DC2076" w:rsidRDefault="00DC2076" w:rsidP="00DC2076"/>
    <w:p w14:paraId="3386FEF3" w14:textId="77777777" w:rsidR="009F3998" w:rsidRDefault="009F3998" w:rsidP="00DC2076"/>
    <w:p w14:paraId="6BE82240" w14:textId="424909A2" w:rsidR="009F3998" w:rsidRDefault="009F3998" w:rsidP="00DC2076"/>
    <w:p w14:paraId="34ADAB40" w14:textId="66170A3E" w:rsidR="00DC2076" w:rsidRDefault="00DC2076" w:rsidP="00DC2076"/>
    <w:p w14:paraId="058F75B8" w14:textId="1CF0D81F" w:rsidR="00DC2076" w:rsidRDefault="009F3998" w:rsidP="00DC2076">
      <w:r>
        <w:rPr>
          <w:noProof/>
        </w:rPr>
        <mc:AlternateContent>
          <mc:Choice Requires="wps">
            <w:drawing>
              <wp:anchor distT="45720" distB="45720" distL="114300" distR="114300" simplePos="0" relativeHeight="251662336" behindDoc="1" locked="0" layoutInCell="1" allowOverlap="1" wp14:anchorId="3A10882A" wp14:editId="2CFDBCA0">
                <wp:simplePos x="0" y="0"/>
                <wp:positionH relativeFrom="margin">
                  <wp:posOffset>114300</wp:posOffset>
                </wp:positionH>
                <wp:positionV relativeFrom="margin">
                  <wp:posOffset>9022080</wp:posOffset>
                </wp:positionV>
                <wp:extent cx="6355080" cy="814705"/>
                <wp:effectExtent l="0" t="0" r="7620" b="444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5080" cy="814705"/>
                        </a:xfrm>
                        <a:prstGeom prst="rect">
                          <a:avLst/>
                        </a:prstGeom>
                        <a:solidFill>
                          <a:srgbClr val="FFFFFF"/>
                        </a:solidFill>
                        <a:ln w="9525">
                          <a:noFill/>
                          <a:miter lim="800000"/>
                          <a:headEnd/>
                          <a:tailEnd/>
                        </a:ln>
                      </wps:spPr>
                      <wps:txbx>
                        <w:txbxContent>
                          <w:p w14:paraId="57FCE88A" w14:textId="77777777" w:rsidR="00DC2076" w:rsidRPr="007A064F" w:rsidRDefault="00DC2076" w:rsidP="00DC2076">
                            <w:pPr>
                              <w:pStyle w:val="NoSpacing"/>
                              <w:jc w:val="right"/>
                              <w:rPr>
                                <w:rFonts w:ascii="Calibri Light" w:hAnsi="Calibri Light" w:cs="Calibri Light"/>
                                <w:color w:val="215E99" w:themeColor="text2" w:themeTint="BF"/>
                                <w:sz w:val="36"/>
                                <w:szCs w:val="36"/>
                              </w:rPr>
                            </w:pPr>
                            <w:r w:rsidRPr="007A064F">
                              <w:rPr>
                                <w:rFonts w:ascii="Calibri Light" w:hAnsi="Calibri Light" w:cs="Calibri Light"/>
                                <w:color w:val="215E99" w:themeColor="text2" w:themeTint="BF"/>
                                <w:sz w:val="36"/>
                                <w:szCs w:val="36"/>
                              </w:rPr>
                              <w:t>Adam Smith (2317631)</w:t>
                            </w:r>
                          </w:p>
                          <w:p w14:paraId="1C71DD89" w14:textId="77777777" w:rsidR="00DC2076" w:rsidRPr="007A064F" w:rsidRDefault="00DC2076" w:rsidP="00DC2076">
                            <w:pPr>
                              <w:pStyle w:val="NoSpacing"/>
                              <w:jc w:val="right"/>
                              <w:rPr>
                                <w:rFonts w:ascii="Calibri Light" w:hAnsi="Calibri Light" w:cs="Calibri Light"/>
                                <w:color w:val="215E99" w:themeColor="text2" w:themeTint="BF"/>
                                <w:sz w:val="36"/>
                                <w:szCs w:val="36"/>
                              </w:rPr>
                            </w:pPr>
                            <w:r w:rsidRPr="007A064F">
                              <w:rPr>
                                <w:rFonts w:ascii="Calibri Light" w:hAnsi="Calibri Light" w:cs="Calibri Light"/>
                                <w:color w:val="215E99" w:themeColor="text2" w:themeTint="BF"/>
                                <w:sz w:val="36"/>
                                <w:szCs w:val="36"/>
                              </w:rPr>
                              <w:t>Digital Degree Apprenticeship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10882A" id="_x0000_s1027" type="#_x0000_t202" style="position:absolute;margin-left:9pt;margin-top:710.4pt;width:500.4pt;height:64.15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G87DwIAAP0DAAAOAAAAZHJzL2Uyb0RvYy54bWysU9uO2yAQfa/Uf0C8N3bSeDdrxVlts01V&#10;aXuRtv0ADDhGxQwFEjv9+h2wN5u2b1V5QAwznJk5c1jfDp0mR+m8AlPR+SynRBoOQpl9Rb9/271Z&#10;UeIDM4JpMLKiJ+np7eb1q3VvS7mAFrSQjiCI8WVvK9qGYMss87yVHfMzsNKgswHXsYCm22fCsR7R&#10;O50t8vwq68EJ64BL7/H2fnTSTcJvGsnDl6bxMhBdUawtpN2lvY57tlmzcu+YbRWfymD/UEXHlMGk&#10;Z6h7Fhg5OPUXVKe4Aw9NmHHoMmgaxWXqAbuZ539089gyK1MvSI63Z5r8/4Pln4+P9qsjYXgHAw4w&#10;NeHtA/AfnhjYtszs5Z1z0LeSCUw8j5RlvfXl9DRS7UsfQer+EwgcMjsESEBD47rICvZJEB0HcDqT&#10;LodAOF5evS2KfIUujr7VfHmdFykFK59fW+fDBwkdiYeKOhxqQmfHBx9iNax8DonJPGgldkrrZLh9&#10;vdWOHBkKYJfWhP5bmDakr+hNsSgSsoH4PmmjUwEFqlWHxeVxjZKJbLw3IoUEpvR4xkq0meiJjIzc&#10;hKEeiBITd5GtGsQJ+XIw6hH/Dx5acL8o6VGLFfU/D8xJSvRHg5zfzJfLKN5kLIvrBRru0lNfepjh&#10;CFXRQMl43IYk+EiHgTucTaMSbS+VTCWjxhKb03+IIr60U9TLr908AQAA//8DAFBLAwQUAAYACAAA&#10;ACEA7vJ77t4AAAANAQAADwAAAGRycy9kb3ducmV2LnhtbExPQU7DMBC8I/EHa5G4IGqnSts0xKkA&#10;CcS1pQ/YxG4SEa+j2G3S37M9wWlnNKPZmWI3u15c7Bg6TxqShQJhqfamo0bD8fvjOQMRIpLB3pPV&#10;cLUBduX9XYG58RPt7eUQG8EhFHLU0MY45FKGurUOw8IPllg7+dFhZDo20ow4cbjr5VKptXTYEX9o&#10;cbDvra1/Dmen4fQ1Pa22U/UZj5t9un7DblP5q9aPD/PrC4ho5/hnhlt9rg4ld6r8mUwQPfOMp0S+&#10;6VLxhptDJRmjitEq3SYgy0L+X1H+AgAA//8DAFBLAQItABQABgAIAAAAIQC2gziS/gAAAOEBAAAT&#10;AAAAAAAAAAAAAAAAAAAAAABbQ29udGVudF9UeXBlc10ueG1sUEsBAi0AFAAGAAgAAAAhADj9If/W&#10;AAAAlAEAAAsAAAAAAAAAAAAAAAAALwEAAF9yZWxzLy5yZWxzUEsBAi0AFAAGAAgAAAAhADysbzsP&#10;AgAA/QMAAA4AAAAAAAAAAAAAAAAALgIAAGRycy9lMm9Eb2MueG1sUEsBAi0AFAAGAAgAAAAhAO7y&#10;e+7eAAAADQEAAA8AAAAAAAAAAAAAAAAAaQQAAGRycy9kb3ducmV2LnhtbFBLBQYAAAAABAAEAPMA&#10;AAB0BQAAAAA=&#10;" stroked="f">
                <v:textbox>
                  <w:txbxContent>
                    <w:p w14:paraId="57FCE88A" w14:textId="77777777" w:rsidR="00DC2076" w:rsidRPr="007A064F" w:rsidRDefault="00DC2076" w:rsidP="00DC2076">
                      <w:pPr>
                        <w:pStyle w:val="NoSpacing"/>
                        <w:jc w:val="right"/>
                        <w:rPr>
                          <w:rFonts w:ascii="Calibri Light" w:hAnsi="Calibri Light" w:cs="Calibri Light"/>
                          <w:color w:val="215E99" w:themeColor="text2" w:themeTint="BF"/>
                          <w:sz w:val="36"/>
                          <w:szCs w:val="36"/>
                        </w:rPr>
                      </w:pPr>
                      <w:r w:rsidRPr="007A064F">
                        <w:rPr>
                          <w:rFonts w:ascii="Calibri Light" w:hAnsi="Calibri Light" w:cs="Calibri Light"/>
                          <w:color w:val="215E99" w:themeColor="text2" w:themeTint="BF"/>
                          <w:sz w:val="36"/>
                          <w:szCs w:val="36"/>
                        </w:rPr>
                        <w:t>Adam Smith (2317631)</w:t>
                      </w:r>
                    </w:p>
                    <w:p w14:paraId="1C71DD89" w14:textId="77777777" w:rsidR="00DC2076" w:rsidRPr="007A064F" w:rsidRDefault="00DC2076" w:rsidP="00DC2076">
                      <w:pPr>
                        <w:pStyle w:val="NoSpacing"/>
                        <w:jc w:val="right"/>
                        <w:rPr>
                          <w:rFonts w:ascii="Calibri Light" w:hAnsi="Calibri Light" w:cs="Calibri Light"/>
                          <w:color w:val="215E99" w:themeColor="text2" w:themeTint="BF"/>
                          <w:sz w:val="36"/>
                          <w:szCs w:val="36"/>
                        </w:rPr>
                      </w:pPr>
                      <w:r w:rsidRPr="007A064F">
                        <w:rPr>
                          <w:rFonts w:ascii="Calibri Light" w:hAnsi="Calibri Light" w:cs="Calibri Light"/>
                          <w:color w:val="215E99" w:themeColor="text2" w:themeTint="BF"/>
                          <w:sz w:val="36"/>
                          <w:szCs w:val="36"/>
                        </w:rPr>
                        <w:t>Digital Degree Apprenticeship</w:t>
                      </w:r>
                    </w:p>
                  </w:txbxContent>
                </v:textbox>
                <w10:wrap anchorx="margin" anchory="margin"/>
              </v:shape>
            </w:pict>
          </mc:Fallback>
        </mc:AlternateContent>
      </w:r>
    </w:p>
    <w:p w14:paraId="6BA3C18C" w14:textId="77777777" w:rsidR="00DC2076" w:rsidRDefault="00DC2076" w:rsidP="00DC2076"/>
    <w:sdt>
      <w:sdtPr>
        <w:rPr>
          <w:rFonts w:asciiTheme="minorHAnsi" w:eastAsiaTheme="minorHAnsi" w:hAnsiTheme="minorHAnsi" w:cstheme="minorBidi"/>
          <w:color w:val="auto"/>
          <w:kern w:val="2"/>
          <w:sz w:val="24"/>
          <w:szCs w:val="24"/>
          <w:lang w:val="en-GB"/>
          <w14:ligatures w14:val="standardContextual"/>
        </w:rPr>
        <w:id w:val="-2014050953"/>
        <w:docPartObj>
          <w:docPartGallery w:val="Table of Contents"/>
          <w:docPartUnique/>
        </w:docPartObj>
      </w:sdtPr>
      <w:sdtEndPr>
        <w:rPr>
          <w:b/>
          <w:bCs/>
          <w:noProof/>
        </w:rPr>
      </w:sdtEndPr>
      <w:sdtContent>
        <w:p w14:paraId="71726239" w14:textId="144403E8" w:rsidR="002914B0" w:rsidRDefault="002914B0">
          <w:pPr>
            <w:pStyle w:val="TOCHeading"/>
          </w:pPr>
          <w:r>
            <w:t>Contents</w:t>
          </w:r>
        </w:p>
        <w:p w14:paraId="316C7CFA" w14:textId="72B11177" w:rsidR="00266CEC" w:rsidRDefault="002914B0">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206247603" w:history="1">
            <w:r w:rsidR="00266CEC" w:rsidRPr="00F30FD2">
              <w:rPr>
                <w:rStyle w:val="Hyperlink"/>
                <w:noProof/>
              </w:rPr>
              <w:t>Introduction</w:t>
            </w:r>
            <w:r w:rsidR="00266CEC">
              <w:rPr>
                <w:noProof/>
                <w:webHidden/>
              </w:rPr>
              <w:tab/>
            </w:r>
            <w:r w:rsidR="00266CEC">
              <w:rPr>
                <w:noProof/>
                <w:webHidden/>
              </w:rPr>
              <w:fldChar w:fldCharType="begin"/>
            </w:r>
            <w:r w:rsidR="00266CEC">
              <w:rPr>
                <w:noProof/>
                <w:webHidden/>
              </w:rPr>
              <w:instrText xml:space="preserve"> PAGEREF _Toc206247603 \h </w:instrText>
            </w:r>
            <w:r w:rsidR="00266CEC">
              <w:rPr>
                <w:noProof/>
                <w:webHidden/>
              </w:rPr>
            </w:r>
            <w:r w:rsidR="00266CEC">
              <w:rPr>
                <w:noProof/>
                <w:webHidden/>
              </w:rPr>
              <w:fldChar w:fldCharType="separate"/>
            </w:r>
            <w:r w:rsidR="00266CEC">
              <w:rPr>
                <w:noProof/>
                <w:webHidden/>
              </w:rPr>
              <w:t>2</w:t>
            </w:r>
            <w:r w:rsidR="00266CEC">
              <w:rPr>
                <w:noProof/>
                <w:webHidden/>
              </w:rPr>
              <w:fldChar w:fldCharType="end"/>
            </w:r>
          </w:hyperlink>
        </w:p>
        <w:p w14:paraId="2A03565E" w14:textId="7E9EECC6" w:rsidR="00266CEC" w:rsidRDefault="00266CEC">
          <w:pPr>
            <w:pStyle w:val="TOC1"/>
            <w:tabs>
              <w:tab w:val="right" w:leader="dot" w:pos="10456"/>
            </w:tabs>
            <w:rPr>
              <w:rFonts w:eastAsiaTheme="minorEastAsia"/>
              <w:noProof/>
              <w:lang w:eastAsia="en-GB"/>
            </w:rPr>
          </w:pPr>
          <w:hyperlink w:anchor="_Toc206247604" w:history="1">
            <w:r w:rsidRPr="00F30FD2">
              <w:rPr>
                <w:rStyle w:val="Hyperlink"/>
                <w:noProof/>
              </w:rPr>
              <w:t>Task 1: Project management</w:t>
            </w:r>
            <w:r>
              <w:rPr>
                <w:noProof/>
                <w:webHidden/>
              </w:rPr>
              <w:tab/>
            </w:r>
            <w:r>
              <w:rPr>
                <w:noProof/>
                <w:webHidden/>
              </w:rPr>
              <w:fldChar w:fldCharType="begin"/>
            </w:r>
            <w:r>
              <w:rPr>
                <w:noProof/>
                <w:webHidden/>
              </w:rPr>
              <w:instrText xml:space="preserve"> PAGEREF _Toc206247604 \h </w:instrText>
            </w:r>
            <w:r>
              <w:rPr>
                <w:noProof/>
                <w:webHidden/>
              </w:rPr>
            </w:r>
            <w:r>
              <w:rPr>
                <w:noProof/>
                <w:webHidden/>
              </w:rPr>
              <w:fldChar w:fldCharType="separate"/>
            </w:r>
            <w:r>
              <w:rPr>
                <w:noProof/>
                <w:webHidden/>
              </w:rPr>
              <w:t>3</w:t>
            </w:r>
            <w:r>
              <w:rPr>
                <w:noProof/>
                <w:webHidden/>
              </w:rPr>
              <w:fldChar w:fldCharType="end"/>
            </w:r>
          </w:hyperlink>
        </w:p>
        <w:p w14:paraId="5D151BEE" w14:textId="22AA8BB0" w:rsidR="00266CEC" w:rsidRDefault="00266CEC">
          <w:pPr>
            <w:pStyle w:val="TOC2"/>
            <w:tabs>
              <w:tab w:val="right" w:leader="dot" w:pos="10456"/>
            </w:tabs>
            <w:rPr>
              <w:rFonts w:eastAsiaTheme="minorEastAsia"/>
              <w:noProof/>
              <w:lang w:eastAsia="en-GB"/>
            </w:rPr>
          </w:pPr>
          <w:hyperlink w:anchor="_Toc206247605" w:history="1">
            <w:r w:rsidRPr="00F30FD2">
              <w:rPr>
                <w:rStyle w:val="Hyperlink"/>
                <w:noProof/>
              </w:rPr>
              <w:t>Question 1. Project Management &amp; Planning</w:t>
            </w:r>
            <w:r>
              <w:rPr>
                <w:noProof/>
                <w:webHidden/>
              </w:rPr>
              <w:tab/>
            </w:r>
            <w:r>
              <w:rPr>
                <w:noProof/>
                <w:webHidden/>
              </w:rPr>
              <w:fldChar w:fldCharType="begin"/>
            </w:r>
            <w:r>
              <w:rPr>
                <w:noProof/>
                <w:webHidden/>
              </w:rPr>
              <w:instrText xml:space="preserve"> PAGEREF _Toc206247605 \h </w:instrText>
            </w:r>
            <w:r>
              <w:rPr>
                <w:noProof/>
                <w:webHidden/>
              </w:rPr>
            </w:r>
            <w:r>
              <w:rPr>
                <w:noProof/>
                <w:webHidden/>
              </w:rPr>
              <w:fldChar w:fldCharType="separate"/>
            </w:r>
            <w:r>
              <w:rPr>
                <w:noProof/>
                <w:webHidden/>
              </w:rPr>
              <w:t>3</w:t>
            </w:r>
            <w:r>
              <w:rPr>
                <w:noProof/>
                <w:webHidden/>
              </w:rPr>
              <w:fldChar w:fldCharType="end"/>
            </w:r>
          </w:hyperlink>
        </w:p>
        <w:p w14:paraId="0DDD53C1" w14:textId="1ED12E34" w:rsidR="00266CEC" w:rsidRDefault="00266CEC">
          <w:pPr>
            <w:pStyle w:val="TOC2"/>
            <w:tabs>
              <w:tab w:val="right" w:leader="dot" w:pos="10456"/>
            </w:tabs>
            <w:rPr>
              <w:rFonts w:eastAsiaTheme="minorEastAsia"/>
              <w:noProof/>
              <w:lang w:eastAsia="en-GB"/>
            </w:rPr>
          </w:pPr>
          <w:hyperlink w:anchor="_Toc206247606" w:history="1">
            <w:r w:rsidRPr="00F30FD2">
              <w:rPr>
                <w:rStyle w:val="Hyperlink"/>
                <w:noProof/>
              </w:rPr>
              <w:t>Question 2. Project Design:</w:t>
            </w:r>
            <w:r>
              <w:rPr>
                <w:noProof/>
                <w:webHidden/>
              </w:rPr>
              <w:tab/>
            </w:r>
            <w:r>
              <w:rPr>
                <w:noProof/>
                <w:webHidden/>
              </w:rPr>
              <w:fldChar w:fldCharType="begin"/>
            </w:r>
            <w:r>
              <w:rPr>
                <w:noProof/>
                <w:webHidden/>
              </w:rPr>
              <w:instrText xml:space="preserve"> PAGEREF _Toc206247606 \h </w:instrText>
            </w:r>
            <w:r>
              <w:rPr>
                <w:noProof/>
                <w:webHidden/>
              </w:rPr>
            </w:r>
            <w:r>
              <w:rPr>
                <w:noProof/>
                <w:webHidden/>
              </w:rPr>
              <w:fldChar w:fldCharType="separate"/>
            </w:r>
            <w:r>
              <w:rPr>
                <w:noProof/>
                <w:webHidden/>
              </w:rPr>
              <w:t>5</w:t>
            </w:r>
            <w:r>
              <w:rPr>
                <w:noProof/>
                <w:webHidden/>
              </w:rPr>
              <w:fldChar w:fldCharType="end"/>
            </w:r>
          </w:hyperlink>
        </w:p>
        <w:p w14:paraId="7EE2C1DD" w14:textId="703A22E5" w:rsidR="00266CEC" w:rsidRDefault="00266CEC">
          <w:pPr>
            <w:pStyle w:val="TOC1"/>
            <w:tabs>
              <w:tab w:val="right" w:leader="dot" w:pos="10456"/>
            </w:tabs>
            <w:rPr>
              <w:rFonts w:eastAsiaTheme="minorEastAsia"/>
              <w:noProof/>
              <w:lang w:eastAsia="en-GB"/>
            </w:rPr>
          </w:pPr>
          <w:hyperlink w:anchor="_Toc206247607" w:history="1">
            <w:r w:rsidRPr="00F30FD2">
              <w:rPr>
                <w:rStyle w:val="Hyperlink"/>
                <w:noProof/>
              </w:rPr>
              <w:t>Task 2: Enterprise &amp; Innovation:</w:t>
            </w:r>
            <w:r>
              <w:rPr>
                <w:noProof/>
                <w:webHidden/>
              </w:rPr>
              <w:tab/>
            </w:r>
            <w:r>
              <w:rPr>
                <w:noProof/>
                <w:webHidden/>
              </w:rPr>
              <w:fldChar w:fldCharType="begin"/>
            </w:r>
            <w:r>
              <w:rPr>
                <w:noProof/>
                <w:webHidden/>
              </w:rPr>
              <w:instrText xml:space="preserve"> PAGEREF _Toc206247607 \h </w:instrText>
            </w:r>
            <w:r>
              <w:rPr>
                <w:noProof/>
                <w:webHidden/>
              </w:rPr>
            </w:r>
            <w:r>
              <w:rPr>
                <w:noProof/>
                <w:webHidden/>
              </w:rPr>
              <w:fldChar w:fldCharType="separate"/>
            </w:r>
            <w:r>
              <w:rPr>
                <w:noProof/>
                <w:webHidden/>
              </w:rPr>
              <w:t>6</w:t>
            </w:r>
            <w:r>
              <w:rPr>
                <w:noProof/>
                <w:webHidden/>
              </w:rPr>
              <w:fldChar w:fldCharType="end"/>
            </w:r>
          </w:hyperlink>
        </w:p>
        <w:p w14:paraId="5C3448AC" w14:textId="65A14F93" w:rsidR="00266CEC" w:rsidRDefault="00266CEC">
          <w:pPr>
            <w:pStyle w:val="TOC2"/>
            <w:tabs>
              <w:tab w:val="right" w:leader="dot" w:pos="10456"/>
            </w:tabs>
            <w:rPr>
              <w:rFonts w:eastAsiaTheme="minorEastAsia"/>
              <w:noProof/>
              <w:lang w:eastAsia="en-GB"/>
            </w:rPr>
          </w:pPr>
          <w:hyperlink w:anchor="_Toc206247608" w:history="1">
            <w:r w:rsidRPr="00F30FD2">
              <w:rPr>
                <w:rStyle w:val="Hyperlink"/>
                <w:noProof/>
              </w:rPr>
              <w:t>Question 1.</w:t>
            </w:r>
            <w:r>
              <w:rPr>
                <w:noProof/>
                <w:webHidden/>
              </w:rPr>
              <w:tab/>
            </w:r>
            <w:r>
              <w:rPr>
                <w:noProof/>
                <w:webHidden/>
              </w:rPr>
              <w:fldChar w:fldCharType="begin"/>
            </w:r>
            <w:r>
              <w:rPr>
                <w:noProof/>
                <w:webHidden/>
              </w:rPr>
              <w:instrText xml:space="preserve"> PAGEREF _Toc206247608 \h </w:instrText>
            </w:r>
            <w:r>
              <w:rPr>
                <w:noProof/>
                <w:webHidden/>
              </w:rPr>
            </w:r>
            <w:r>
              <w:rPr>
                <w:noProof/>
                <w:webHidden/>
              </w:rPr>
              <w:fldChar w:fldCharType="separate"/>
            </w:r>
            <w:r>
              <w:rPr>
                <w:noProof/>
                <w:webHidden/>
              </w:rPr>
              <w:t>6</w:t>
            </w:r>
            <w:r>
              <w:rPr>
                <w:noProof/>
                <w:webHidden/>
              </w:rPr>
              <w:fldChar w:fldCharType="end"/>
            </w:r>
          </w:hyperlink>
        </w:p>
        <w:p w14:paraId="5CD4E565" w14:textId="7BF05FD1" w:rsidR="00266CEC" w:rsidRDefault="00266CEC">
          <w:pPr>
            <w:pStyle w:val="TOC2"/>
            <w:tabs>
              <w:tab w:val="right" w:leader="dot" w:pos="10456"/>
            </w:tabs>
            <w:rPr>
              <w:rFonts w:eastAsiaTheme="minorEastAsia"/>
              <w:noProof/>
              <w:lang w:eastAsia="en-GB"/>
            </w:rPr>
          </w:pPr>
          <w:hyperlink w:anchor="_Toc206247609" w:history="1">
            <w:r w:rsidRPr="00F30FD2">
              <w:rPr>
                <w:rStyle w:val="Hyperlink"/>
                <w:noProof/>
              </w:rPr>
              <w:t>Question 2.</w:t>
            </w:r>
            <w:r>
              <w:rPr>
                <w:noProof/>
                <w:webHidden/>
              </w:rPr>
              <w:tab/>
            </w:r>
            <w:r>
              <w:rPr>
                <w:noProof/>
                <w:webHidden/>
              </w:rPr>
              <w:fldChar w:fldCharType="begin"/>
            </w:r>
            <w:r>
              <w:rPr>
                <w:noProof/>
                <w:webHidden/>
              </w:rPr>
              <w:instrText xml:space="preserve"> PAGEREF _Toc206247609 \h </w:instrText>
            </w:r>
            <w:r>
              <w:rPr>
                <w:noProof/>
                <w:webHidden/>
              </w:rPr>
            </w:r>
            <w:r>
              <w:rPr>
                <w:noProof/>
                <w:webHidden/>
              </w:rPr>
              <w:fldChar w:fldCharType="separate"/>
            </w:r>
            <w:r>
              <w:rPr>
                <w:noProof/>
                <w:webHidden/>
              </w:rPr>
              <w:t>9</w:t>
            </w:r>
            <w:r>
              <w:rPr>
                <w:noProof/>
                <w:webHidden/>
              </w:rPr>
              <w:fldChar w:fldCharType="end"/>
            </w:r>
          </w:hyperlink>
        </w:p>
        <w:p w14:paraId="6E7137A5" w14:textId="3191CEA3" w:rsidR="00266CEC" w:rsidRDefault="00266CEC">
          <w:pPr>
            <w:pStyle w:val="TOC1"/>
            <w:tabs>
              <w:tab w:val="right" w:leader="dot" w:pos="10456"/>
            </w:tabs>
            <w:rPr>
              <w:rFonts w:eastAsiaTheme="minorEastAsia"/>
              <w:noProof/>
              <w:lang w:eastAsia="en-GB"/>
            </w:rPr>
          </w:pPr>
          <w:hyperlink w:anchor="_Toc206247610" w:history="1">
            <w:r w:rsidRPr="00F30FD2">
              <w:rPr>
                <w:rStyle w:val="Hyperlink"/>
                <w:noProof/>
              </w:rPr>
              <w:t>Task 3: Project Reflection:</w:t>
            </w:r>
            <w:r>
              <w:rPr>
                <w:noProof/>
                <w:webHidden/>
              </w:rPr>
              <w:tab/>
            </w:r>
            <w:r>
              <w:rPr>
                <w:noProof/>
                <w:webHidden/>
              </w:rPr>
              <w:fldChar w:fldCharType="begin"/>
            </w:r>
            <w:r>
              <w:rPr>
                <w:noProof/>
                <w:webHidden/>
              </w:rPr>
              <w:instrText xml:space="preserve"> PAGEREF _Toc206247610 \h </w:instrText>
            </w:r>
            <w:r>
              <w:rPr>
                <w:noProof/>
                <w:webHidden/>
              </w:rPr>
            </w:r>
            <w:r>
              <w:rPr>
                <w:noProof/>
                <w:webHidden/>
              </w:rPr>
              <w:fldChar w:fldCharType="separate"/>
            </w:r>
            <w:r>
              <w:rPr>
                <w:noProof/>
                <w:webHidden/>
              </w:rPr>
              <w:t>10</w:t>
            </w:r>
            <w:r>
              <w:rPr>
                <w:noProof/>
                <w:webHidden/>
              </w:rPr>
              <w:fldChar w:fldCharType="end"/>
            </w:r>
          </w:hyperlink>
        </w:p>
        <w:p w14:paraId="08709A9F" w14:textId="428F1570" w:rsidR="00266CEC" w:rsidRDefault="00266CEC">
          <w:pPr>
            <w:pStyle w:val="TOC1"/>
            <w:tabs>
              <w:tab w:val="right" w:leader="dot" w:pos="10456"/>
            </w:tabs>
            <w:rPr>
              <w:rFonts w:eastAsiaTheme="minorEastAsia"/>
              <w:noProof/>
              <w:lang w:eastAsia="en-GB"/>
            </w:rPr>
          </w:pPr>
          <w:hyperlink w:anchor="_Toc206247611" w:history="1">
            <w:r w:rsidRPr="00F30FD2">
              <w:rPr>
                <w:rStyle w:val="Hyperlink"/>
                <w:noProof/>
              </w:rPr>
              <w:t>Conclusion</w:t>
            </w:r>
            <w:r>
              <w:rPr>
                <w:noProof/>
                <w:webHidden/>
              </w:rPr>
              <w:tab/>
            </w:r>
            <w:r>
              <w:rPr>
                <w:noProof/>
                <w:webHidden/>
              </w:rPr>
              <w:fldChar w:fldCharType="begin"/>
            </w:r>
            <w:r>
              <w:rPr>
                <w:noProof/>
                <w:webHidden/>
              </w:rPr>
              <w:instrText xml:space="preserve"> PAGEREF _Toc206247611 \h </w:instrText>
            </w:r>
            <w:r>
              <w:rPr>
                <w:noProof/>
                <w:webHidden/>
              </w:rPr>
            </w:r>
            <w:r>
              <w:rPr>
                <w:noProof/>
                <w:webHidden/>
              </w:rPr>
              <w:fldChar w:fldCharType="separate"/>
            </w:r>
            <w:r>
              <w:rPr>
                <w:noProof/>
                <w:webHidden/>
              </w:rPr>
              <w:t>11</w:t>
            </w:r>
            <w:r>
              <w:rPr>
                <w:noProof/>
                <w:webHidden/>
              </w:rPr>
              <w:fldChar w:fldCharType="end"/>
            </w:r>
          </w:hyperlink>
        </w:p>
        <w:p w14:paraId="62E88BF8" w14:textId="6CFFAA3C" w:rsidR="00266CEC" w:rsidRDefault="00266CEC">
          <w:pPr>
            <w:pStyle w:val="TOC1"/>
            <w:tabs>
              <w:tab w:val="right" w:leader="dot" w:pos="10456"/>
            </w:tabs>
            <w:rPr>
              <w:rFonts w:eastAsiaTheme="minorEastAsia"/>
              <w:noProof/>
              <w:lang w:eastAsia="en-GB"/>
            </w:rPr>
          </w:pPr>
          <w:hyperlink w:anchor="_Toc206247612" w:history="1">
            <w:r w:rsidRPr="00F30FD2">
              <w:rPr>
                <w:rStyle w:val="Hyperlink"/>
                <w:noProof/>
              </w:rPr>
              <w:t>References</w:t>
            </w:r>
            <w:r>
              <w:rPr>
                <w:noProof/>
                <w:webHidden/>
              </w:rPr>
              <w:tab/>
            </w:r>
            <w:r>
              <w:rPr>
                <w:noProof/>
                <w:webHidden/>
              </w:rPr>
              <w:fldChar w:fldCharType="begin"/>
            </w:r>
            <w:r>
              <w:rPr>
                <w:noProof/>
                <w:webHidden/>
              </w:rPr>
              <w:instrText xml:space="preserve"> PAGEREF _Toc206247612 \h </w:instrText>
            </w:r>
            <w:r>
              <w:rPr>
                <w:noProof/>
                <w:webHidden/>
              </w:rPr>
            </w:r>
            <w:r>
              <w:rPr>
                <w:noProof/>
                <w:webHidden/>
              </w:rPr>
              <w:fldChar w:fldCharType="separate"/>
            </w:r>
            <w:r>
              <w:rPr>
                <w:noProof/>
                <w:webHidden/>
              </w:rPr>
              <w:t>11</w:t>
            </w:r>
            <w:r>
              <w:rPr>
                <w:noProof/>
                <w:webHidden/>
              </w:rPr>
              <w:fldChar w:fldCharType="end"/>
            </w:r>
          </w:hyperlink>
        </w:p>
        <w:p w14:paraId="4C2F2835" w14:textId="0E4E8A81" w:rsidR="002914B0" w:rsidRDefault="002914B0">
          <w:r>
            <w:rPr>
              <w:b/>
              <w:bCs/>
              <w:noProof/>
            </w:rPr>
            <w:fldChar w:fldCharType="end"/>
          </w:r>
        </w:p>
      </w:sdtContent>
    </w:sdt>
    <w:p w14:paraId="28FE7D74" w14:textId="77777777" w:rsidR="005179EC" w:rsidRDefault="005179EC" w:rsidP="00DC2076"/>
    <w:p w14:paraId="5D18C924" w14:textId="77777777" w:rsidR="002914B0" w:rsidRDefault="002914B0" w:rsidP="00DC2076"/>
    <w:p w14:paraId="030492DB" w14:textId="77777777" w:rsidR="002914B0" w:rsidRDefault="002914B0" w:rsidP="00DC2076"/>
    <w:p w14:paraId="68E41BDF" w14:textId="77777777" w:rsidR="002914B0" w:rsidRDefault="002914B0" w:rsidP="00DC2076"/>
    <w:p w14:paraId="461B8A51" w14:textId="77777777" w:rsidR="002914B0" w:rsidRDefault="002914B0" w:rsidP="00DC2076"/>
    <w:p w14:paraId="02927E21" w14:textId="77777777" w:rsidR="002914B0" w:rsidRDefault="005179EC" w:rsidP="002914B0">
      <w:pPr>
        <w:pStyle w:val="Heading1"/>
      </w:pPr>
      <w:bookmarkStart w:id="0" w:name="_Toc206247603"/>
      <w:r>
        <w:t>Introduction</w:t>
      </w:r>
      <w:bookmarkEnd w:id="0"/>
    </w:p>
    <w:p w14:paraId="462BACD0" w14:textId="36CDFF3C" w:rsidR="005179EC" w:rsidRPr="004212EF" w:rsidRDefault="003C7ADB" w:rsidP="00DC2076">
      <w:pPr>
        <w:rPr>
          <w:sz w:val="20"/>
          <w:szCs w:val="20"/>
        </w:rPr>
      </w:pPr>
      <w:r w:rsidRPr="004212EF">
        <w:rPr>
          <w:sz w:val="20"/>
          <w:szCs w:val="20"/>
        </w:rPr>
        <w:t>For my project I have chosen to investigate a centralised work hub for an audit department. The current system makes use of several separate office programs, manual folder organisation and work tracking spreadsheets. Due to this it is often hard to find required information, files can be moved and lost, and work tracking spreadsheets are often left without updates leaving gaps in workflow and giving incorrect information for tracking length of time spent in certain processes. The intention is to make a centralised work hub which will allow audits to be written, sent and replied to, along with providing automated communication and tracking of stages, and the provision of data to be taken from the process</w:t>
      </w:r>
      <w:r w:rsidR="001E1358" w:rsidRPr="004212EF">
        <w:rPr>
          <w:sz w:val="20"/>
          <w:szCs w:val="20"/>
        </w:rPr>
        <w:t xml:space="preserve"> and allow analytics and analysis. </w:t>
      </w:r>
    </w:p>
    <w:p w14:paraId="0ABF4301" w14:textId="77777777" w:rsidR="007660DA" w:rsidRDefault="007660DA" w:rsidP="00DC2076"/>
    <w:p w14:paraId="6226FC96" w14:textId="77777777" w:rsidR="007660DA" w:rsidRDefault="007660DA" w:rsidP="00DC2076"/>
    <w:p w14:paraId="6172C8E4" w14:textId="77777777" w:rsidR="004212EF" w:rsidRDefault="004212EF" w:rsidP="00DC2076"/>
    <w:p w14:paraId="1FD2D14B" w14:textId="77777777" w:rsidR="004212EF" w:rsidRDefault="004212EF" w:rsidP="00DC2076"/>
    <w:p w14:paraId="17192D0A" w14:textId="77777777" w:rsidR="004212EF" w:rsidRDefault="004212EF" w:rsidP="00DC2076"/>
    <w:p w14:paraId="08783924" w14:textId="77777777" w:rsidR="004212EF" w:rsidRDefault="004212EF" w:rsidP="00DC2076"/>
    <w:p w14:paraId="730B3B04" w14:textId="44C07F3D" w:rsidR="005179EC" w:rsidRDefault="005179EC" w:rsidP="005179EC">
      <w:pPr>
        <w:pStyle w:val="Heading1"/>
      </w:pPr>
      <w:bookmarkStart w:id="1" w:name="_Toc206247604"/>
      <w:r>
        <w:lastRenderedPageBreak/>
        <w:t>Task 1: Project management</w:t>
      </w:r>
      <w:bookmarkEnd w:id="1"/>
    </w:p>
    <w:p w14:paraId="109923AF" w14:textId="6E7978BA" w:rsidR="005179EC" w:rsidRDefault="005179EC" w:rsidP="005179EC">
      <w:pPr>
        <w:pStyle w:val="Heading2"/>
      </w:pPr>
      <w:bookmarkStart w:id="2" w:name="_Toc206247605"/>
      <w:r>
        <w:t>Question 1. Project Management &amp; Planning</w:t>
      </w:r>
      <w:bookmarkEnd w:id="2"/>
      <w:r>
        <w:t xml:space="preserve"> </w:t>
      </w:r>
    </w:p>
    <w:p w14:paraId="25E824C5" w14:textId="77777777" w:rsidR="00EA561A" w:rsidRPr="00EA561A" w:rsidRDefault="00EA561A" w:rsidP="00060CA6">
      <w:pPr>
        <w:spacing w:after="0"/>
        <w:rPr>
          <w:i/>
          <w:iCs/>
          <w:sz w:val="20"/>
          <w:szCs w:val="20"/>
        </w:rPr>
      </w:pPr>
      <w:r w:rsidRPr="00EA561A">
        <w:rPr>
          <w:i/>
          <w:iCs/>
          <w:sz w:val="20"/>
          <w:szCs w:val="20"/>
        </w:rPr>
        <w:t xml:space="preserve">Document the </w:t>
      </w:r>
      <w:r w:rsidRPr="00EA561A">
        <w:rPr>
          <w:b/>
          <w:bCs/>
          <w:i/>
          <w:iCs/>
          <w:sz w:val="20"/>
          <w:szCs w:val="20"/>
        </w:rPr>
        <w:t>Project scope</w:t>
      </w:r>
      <w:r w:rsidRPr="00EA561A">
        <w:rPr>
          <w:i/>
          <w:iCs/>
          <w:sz w:val="20"/>
          <w:szCs w:val="20"/>
        </w:rPr>
        <w:t xml:space="preserve"> inc. proposed </w:t>
      </w:r>
      <w:r w:rsidRPr="00EA561A">
        <w:rPr>
          <w:b/>
          <w:bCs/>
          <w:i/>
          <w:iCs/>
          <w:sz w:val="20"/>
          <w:szCs w:val="20"/>
        </w:rPr>
        <w:t>solution</w:t>
      </w:r>
      <w:r w:rsidRPr="00EA561A">
        <w:rPr>
          <w:i/>
          <w:iCs/>
          <w:sz w:val="20"/>
          <w:szCs w:val="20"/>
        </w:rPr>
        <w:t xml:space="preserve"> to your project aim/idea/problem, the </w:t>
      </w:r>
      <w:r w:rsidRPr="00EA561A">
        <w:rPr>
          <w:b/>
          <w:bCs/>
          <w:i/>
          <w:iCs/>
          <w:sz w:val="20"/>
          <w:szCs w:val="20"/>
        </w:rPr>
        <w:t>required Technologies</w:t>
      </w:r>
      <w:r w:rsidRPr="00EA561A">
        <w:rPr>
          <w:i/>
          <w:iCs/>
          <w:sz w:val="20"/>
          <w:szCs w:val="20"/>
        </w:rPr>
        <w:t xml:space="preserve">/resources to be used, a </w:t>
      </w:r>
      <w:r w:rsidRPr="00EA561A">
        <w:rPr>
          <w:b/>
          <w:bCs/>
          <w:i/>
          <w:iCs/>
          <w:sz w:val="20"/>
          <w:szCs w:val="20"/>
        </w:rPr>
        <w:t>project timeline</w:t>
      </w:r>
      <w:r w:rsidRPr="00EA561A">
        <w:rPr>
          <w:i/>
          <w:iCs/>
          <w:sz w:val="20"/>
          <w:szCs w:val="20"/>
        </w:rPr>
        <w:t xml:space="preserve">, a </w:t>
      </w:r>
      <w:r w:rsidRPr="00EA561A">
        <w:rPr>
          <w:b/>
          <w:bCs/>
          <w:i/>
          <w:iCs/>
          <w:sz w:val="20"/>
          <w:szCs w:val="20"/>
        </w:rPr>
        <w:t>schedule</w:t>
      </w:r>
      <w:r w:rsidRPr="00EA561A">
        <w:rPr>
          <w:i/>
          <w:iCs/>
          <w:sz w:val="20"/>
          <w:szCs w:val="20"/>
        </w:rPr>
        <w:t xml:space="preserve"> &amp; </w:t>
      </w:r>
      <w:r w:rsidRPr="00EA561A">
        <w:rPr>
          <w:b/>
          <w:bCs/>
          <w:i/>
          <w:iCs/>
          <w:sz w:val="20"/>
          <w:szCs w:val="20"/>
        </w:rPr>
        <w:t>constraints</w:t>
      </w:r>
      <w:r w:rsidRPr="00EA561A">
        <w:rPr>
          <w:i/>
          <w:iCs/>
          <w:sz w:val="20"/>
          <w:szCs w:val="20"/>
        </w:rPr>
        <w:t>.</w:t>
      </w:r>
    </w:p>
    <w:p w14:paraId="55D7538F" w14:textId="77777777" w:rsidR="00EA561A" w:rsidRPr="00EA561A" w:rsidRDefault="00EA561A" w:rsidP="00060CA6">
      <w:pPr>
        <w:spacing w:after="0"/>
        <w:rPr>
          <w:i/>
          <w:iCs/>
          <w:sz w:val="20"/>
          <w:szCs w:val="20"/>
        </w:rPr>
      </w:pPr>
      <w:r w:rsidRPr="00EA561A">
        <w:rPr>
          <w:i/>
          <w:iCs/>
          <w:sz w:val="20"/>
          <w:szCs w:val="20"/>
        </w:rPr>
        <w:t xml:space="preserve">Using a software tool of your choice, create a </w:t>
      </w:r>
      <w:r w:rsidRPr="00EA561A">
        <w:rPr>
          <w:b/>
          <w:bCs/>
          <w:i/>
          <w:iCs/>
          <w:sz w:val="20"/>
          <w:szCs w:val="20"/>
        </w:rPr>
        <w:t xml:space="preserve">Gantt chart </w:t>
      </w:r>
      <w:r w:rsidRPr="00EA561A">
        <w:rPr>
          <w:i/>
          <w:iCs/>
          <w:sz w:val="20"/>
          <w:szCs w:val="20"/>
        </w:rPr>
        <w:t>to document your project stages.</w:t>
      </w:r>
    </w:p>
    <w:p w14:paraId="40AD856B" w14:textId="77777777" w:rsidR="00EA561A" w:rsidRPr="00EA561A" w:rsidRDefault="00EA561A" w:rsidP="00060CA6">
      <w:pPr>
        <w:spacing w:after="0"/>
        <w:rPr>
          <w:i/>
          <w:iCs/>
          <w:sz w:val="20"/>
          <w:szCs w:val="20"/>
        </w:rPr>
      </w:pPr>
      <w:r w:rsidRPr="00EA561A">
        <w:rPr>
          <w:i/>
          <w:iCs/>
          <w:sz w:val="20"/>
          <w:szCs w:val="20"/>
        </w:rPr>
        <w:t xml:space="preserve">Document a suitable </w:t>
      </w:r>
      <w:r w:rsidRPr="00EA561A">
        <w:rPr>
          <w:b/>
          <w:bCs/>
          <w:i/>
          <w:iCs/>
          <w:sz w:val="20"/>
          <w:szCs w:val="20"/>
        </w:rPr>
        <w:t>Development method</w:t>
      </w:r>
      <w:r w:rsidRPr="00EA561A">
        <w:rPr>
          <w:i/>
          <w:iCs/>
          <w:sz w:val="20"/>
          <w:szCs w:val="20"/>
        </w:rPr>
        <w:t xml:space="preserve"> to help you plan and complete your project.</w:t>
      </w:r>
    </w:p>
    <w:p w14:paraId="7703B816" w14:textId="77777777" w:rsidR="00EA561A" w:rsidRDefault="00EA561A" w:rsidP="005179EC">
      <w:pPr>
        <w:rPr>
          <w:sz w:val="20"/>
          <w:szCs w:val="20"/>
        </w:rPr>
      </w:pPr>
    </w:p>
    <w:p w14:paraId="42CC48DD" w14:textId="5C1CC6AF" w:rsidR="00571EDE" w:rsidRPr="009F3998" w:rsidRDefault="00571EDE" w:rsidP="005179EC">
      <w:r w:rsidRPr="009F3998">
        <w:t xml:space="preserve">Project scope. </w:t>
      </w:r>
    </w:p>
    <w:p w14:paraId="09D10F25" w14:textId="06602BB9" w:rsidR="00571EDE" w:rsidRPr="00D267FA" w:rsidRDefault="00571EDE" w:rsidP="005179EC">
      <w:pPr>
        <w:rPr>
          <w:sz w:val="20"/>
          <w:szCs w:val="20"/>
        </w:rPr>
      </w:pPr>
      <w:r w:rsidRPr="00D267FA">
        <w:rPr>
          <w:sz w:val="20"/>
          <w:szCs w:val="20"/>
        </w:rPr>
        <w:t>To provide a centralised working hub which houses and allows access to all work product for an audit department. The hub must allow for several layers of access to account for separate roles with differing levels of access and privileges.</w:t>
      </w:r>
      <w:r w:rsidR="00E36361" w:rsidRPr="00D267FA">
        <w:rPr>
          <w:sz w:val="20"/>
          <w:szCs w:val="20"/>
        </w:rPr>
        <w:t xml:space="preserve"> It must also: </w:t>
      </w:r>
      <w:r w:rsidRPr="00D267FA">
        <w:rPr>
          <w:sz w:val="20"/>
          <w:szCs w:val="20"/>
        </w:rPr>
        <w:t xml:space="preserve"> </w:t>
      </w:r>
    </w:p>
    <w:p w14:paraId="4735B369" w14:textId="327A1BDE" w:rsidR="00571EDE" w:rsidRPr="00D267FA" w:rsidRDefault="00691068" w:rsidP="005179EC">
      <w:pPr>
        <w:rPr>
          <w:sz w:val="20"/>
          <w:szCs w:val="20"/>
        </w:rPr>
      </w:pPr>
      <w:r w:rsidRPr="00D267FA">
        <w:rPr>
          <w:sz w:val="20"/>
          <w:szCs w:val="20"/>
        </w:rPr>
        <w:t xml:space="preserve">Allow for unique user access for work product and amendments to be </w:t>
      </w:r>
      <w:r w:rsidR="005125A7" w:rsidRPr="00D267FA">
        <w:rPr>
          <w:sz w:val="20"/>
          <w:szCs w:val="20"/>
        </w:rPr>
        <w:t>identified</w:t>
      </w:r>
      <w:r w:rsidR="00714229">
        <w:rPr>
          <w:sz w:val="20"/>
          <w:szCs w:val="20"/>
        </w:rPr>
        <w:t>.</w:t>
      </w:r>
    </w:p>
    <w:p w14:paraId="268032AF" w14:textId="7DC9C601" w:rsidR="00691068" w:rsidRPr="00D267FA" w:rsidRDefault="00691068" w:rsidP="005179EC">
      <w:pPr>
        <w:rPr>
          <w:sz w:val="20"/>
          <w:szCs w:val="20"/>
        </w:rPr>
      </w:pPr>
      <w:r w:rsidRPr="00D267FA">
        <w:rPr>
          <w:sz w:val="20"/>
          <w:szCs w:val="20"/>
        </w:rPr>
        <w:t>Allow for communication between auditors and stakeholders.</w:t>
      </w:r>
    </w:p>
    <w:p w14:paraId="4659CD12" w14:textId="1ECEC78A" w:rsidR="00691068" w:rsidRPr="00D267FA" w:rsidRDefault="00691068" w:rsidP="005179EC">
      <w:pPr>
        <w:rPr>
          <w:sz w:val="20"/>
          <w:szCs w:val="20"/>
        </w:rPr>
      </w:pPr>
      <w:r w:rsidRPr="00D267FA">
        <w:rPr>
          <w:sz w:val="20"/>
          <w:szCs w:val="20"/>
        </w:rPr>
        <w:t xml:space="preserve">Make provision for automated communication in set circumstances. </w:t>
      </w:r>
    </w:p>
    <w:p w14:paraId="593E785E" w14:textId="204387D3" w:rsidR="00691068" w:rsidRPr="00D267FA" w:rsidRDefault="00691068" w:rsidP="005179EC">
      <w:pPr>
        <w:rPr>
          <w:sz w:val="20"/>
          <w:szCs w:val="20"/>
        </w:rPr>
      </w:pPr>
      <w:r w:rsidRPr="00D267FA">
        <w:rPr>
          <w:sz w:val="20"/>
          <w:szCs w:val="20"/>
        </w:rPr>
        <w:t>Follow the audit process from start to finish</w:t>
      </w:r>
    </w:p>
    <w:p w14:paraId="4EC4FD0B" w14:textId="77777777" w:rsidR="00691068" w:rsidRPr="00D267FA" w:rsidRDefault="00691068" w:rsidP="005179EC">
      <w:pPr>
        <w:rPr>
          <w:sz w:val="20"/>
          <w:szCs w:val="20"/>
        </w:rPr>
      </w:pPr>
      <w:r w:rsidRPr="00D267FA">
        <w:rPr>
          <w:sz w:val="20"/>
          <w:szCs w:val="20"/>
        </w:rPr>
        <w:t xml:space="preserve">Allow for several types of audit process – adherence, off plan assurance and non-specific targeted reviews. </w:t>
      </w:r>
    </w:p>
    <w:p w14:paraId="6CDE666F" w14:textId="77777777" w:rsidR="005125A7" w:rsidRPr="00D267FA" w:rsidRDefault="005125A7" w:rsidP="005179EC">
      <w:pPr>
        <w:rPr>
          <w:sz w:val="20"/>
          <w:szCs w:val="20"/>
        </w:rPr>
      </w:pPr>
      <w:r w:rsidRPr="00D267FA">
        <w:rPr>
          <w:sz w:val="20"/>
          <w:szCs w:val="20"/>
        </w:rPr>
        <w:t xml:space="preserve">Allow for reports to be written and saved within the hub, as well as accessed and reviewed. </w:t>
      </w:r>
    </w:p>
    <w:p w14:paraId="78CDD2E0" w14:textId="77777777" w:rsidR="005125A7" w:rsidRPr="00D267FA" w:rsidRDefault="005125A7" w:rsidP="005179EC">
      <w:pPr>
        <w:rPr>
          <w:sz w:val="20"/>
          <w:szCs w:val="20"/>
        </w:rPr>
      </w:pPr>
      <w:r w:rsidRPr="00D267FA">
        <w:rPr>
          <w:sz w:val="20"/>
          <w:szCs w:val="20"/>
        </w:rPr>
        <w:t xml:space="preserve">Allow for integration with a calendar to set dates and responses within set timeframes </w:t>
      </w:r>
    </w:p>
    <w:p w14:paraId="7777A79D" w14:textId="58B9D09D" w:rsidR="00691068" w:rsidRPr="00D267FA" w:rsidRDefault="005125A7" w:rsidP="005179EC">
      <w:pPr>
        <w:rPr>
          <w:sz w:val="20"/>
          <w:szCs w:val="20"/>
        </w:rPr>
      </w:pPr>
      <w:r w:rsidRPr="00D267FA">
        <w:rPr>
          <w:sz w:val="20"/>
          <w:szCs w:val="20"/>
        </w:rPr>
        <w:t>Allow for data to be tracked from processes to analytics at a later point</w:t>
      </w:r>
    </w:p>
    <w:p w14:paraId="3D6159E7" w14:textId="77777777" w:rsidR="00E36361" w:rsidRPr="00D267FA" w:rsidRDefault="00E36361" w:rsidP="005179EC">
      <w:pPr>
        <w:rPr>
          <w:sz w:val="20"/>
          <w:szCs w:val="20"/>
        </w:rPr>
      </w:pPr>
    </w:p>
    <w:p w14:paraId="69FF062B" w14:textId="4A947BE2" w:rsidR="005125A7" w:rsidRPr="009F3998" w:rsidRDefault="005125A7" w:rsidP="005179EC">
      <w:r w:rsidRPr="009F3998">
        <w:t xml:space="preserve">Required technologies </w:t>
      </w:r>
    </w:p>
    <w:p w14:paraId="5011498D" w14:textId="7C97B3FA" w:rsidR="00571EDE" w:rsidRPr="00D267FA" w:rsidRDefault="00E36361" w:rsidP="005179EC">
      <w:pPr>
        <w:rPr>
          <w:sz w:val="20"/>
          <w:szCs w:val="20"/>
        </w:rPr>
      </w:pPr>
      <w:r w:rsidRPr="00D267FA">
        <w:rPr>
          <w:sz w:val="20"/>
          <w:szCs w:val="20"/>
        </w:rPr>
        <w:t xml:space="preserve">Technologies required for this project will range from physical to software with the majority being coding. </w:t>
      </w:r>
    </w:p>
    <w:p w14:paraId="57DCAEAF" w14:textId="491227B8" w:rsidR="00E36361" w:rsidRPr="00D267FA" w:rsidRDefault="00E36361" w:rsidP="005179EC">
      <w:pPr>
        <w:rPr>
          <w:sz w:val="20"/>
          <w:szCs w:val="20"/>
        </w:rPr>
      </w:pPr>
      <w:r w:rsidRPr="00D267FA">
        <w:rPr>
          <w:sz w:val="20"/>
          <w:szCs w:val="20"/>
        </w:rPr>
        <w:t>The first consideration will be for platform infrastructure, cloud hosting services such as AWS or Google Cloud, Database systems such as MySQL and web frameworks such as Vue.js and Node.js.</w:t>
      </w:r>
    </w:p>
    <w:p w14:paraId="5990733C" w14:textId="118BEE51" w:rsidR="00E36361" w:rsidRPr="00D267FA" w:rsidRDefault="00E36361" w:rsidP="005179EC">
      <w:pPr>
        <w:rPr>
          <w:sz w:val="20"/>
          <w:szCs w:val="20"/>
        </w:rPr>
      </w:pPr>
      <w:r w:rsidRPr="00D267FA">
        <w:rPr>
          <w:sz w:val="20"/>
          <w:szCs w:val="20"/>
        </w:rPr>
        <w:t>Programs such as Figma or Adobe XD</w:t>
      </w:r>
      <w:r w:rsidR="007B1D03" w:rsidRPr="00D267FA">
        <w:rPr>
          <w:sz w:val="20"/>
          <w:szCs w:val="20"/>
        </w:rPr>
        <w:t xml:space="preserve"> can be used to create a user interface (UI) and ensure it is intuitive and accessible for all users</w:t>
      </w:r>
      <w:r w:rsidR="007660DA">
        <w:rPr>
          <w:sz w:val="20"/>
          <w:szCs w:val="20"/>
        </w:rPr>
        <w:t xml:space="preserve"> [1]</w:t>
      </w:r>
      <w:r w:rsidR="007B1D03" w:rsidRPr="00D267FA">
        <w:rPr>
          <w:sz w:val="20"/>
          <w:szCs w:val="20"/>
        </w:rPr>
        <w:t xml:space="preserve">. </w:t>
      </w:r>
    </w:p>
    <w:p w14:paraId="6C7C07B8" w14:textId="7820FB1D" w:rsidR="007B1D03" w:rsidRPr="00D267FA" w:rsidRDefault="007B1D03" w:rsidP="005179EC">
      <w:pPr>
        <w:rPr>
          <w:sz w:val="20"/>
          <w:szCs w:val="20"/>
        </w:rPr>
      </w:pPr>
      <w:r w:rsidRPr="00D267FA">
        <w:rPr>
          <w:sz w:val="20"/>
          <w:szCs w:val="20"/>
        </w:rPr>
        <w:t>Project management tools such as JIRA can be used to track overall progress and plan work schedules, in addition to Microsoft outlook for calendar management and scheduling</w:t>
      </w:r>
      <w:r w:rsidR="007660DA">
        <w:rPr>
          <w:sz w:val="20"/>
          <w:szCs w:val="20"/>
        </w:rPr>
        <w:t xml:space="preserve"> [2]</w:t>
      </w:r>
      <w:r w:rsidRPr="00D267FA">
        <w:rPr>
          <w:sz w:val="20"/>
          <w:szCs w:val="20"/>
        </w:rPr>
        <w:t xml:space="preserve">. </w:t>
      </w:r>
    </w:p>
    <w:p w14:paraId="47CC166E" w14:textId="77777777" w:rsidR="007B1D03" w:rsidRPr="00D267FA" w:rsidRDefault="007B1D03" w:rsidP="005179EC">
      <w:pPr>
        <w:rPr>
          <w:sz w:val="20"/>
          <w:szCs w:val="20"/>
        </w:rPr>
      </w:pPr>
      <w:r w:rsidRPr="00D267FA">
        <w:rPr>
          <w:sz w:val="20"/>
          <w:szCs w:val="20"/>
        </w:rPr>
        <w:t>Communication programs such as MS Teams will be vital to ensure the team are able to collaborate, allowing for messaging, meetings, video conferencing and file sharing.</w:t>
      </w:r>
    </w:p>
    <w:p w14:paraId="4BEB5163" w14:textId="4EBDA66B" w:rsidR="007B1D03" w:rsidRPr="00D267FA" w:rsidRDefault="007B1D03" w:rsidP="005179EC">
      <w:pPr>
        <w:rPr>
          <w:sz w:val="20"/>
          <w:szCs w:val="20"/>
        </w:rPr>
      </w:pPr>
      <w:r w:rsidRPr="00D267FA">
        <w:rPr>
          <w:sz w:val="20"/>
          <w:szCs w:val="20"/>
        </w:rPr>
        <w:t xml:space="preserve">Cloud storage systems such as Microsoft OneDrive and Google Drive allow for storage solutions giving remote access and physical storage solutions to be less costly. </w:t>
      </w:r>
    </w:p>
    <w:p w14:paraId="1B096180" w14:textId="34149059" w:rsidR="00571EDE" w:rsidRPr="00D267FA" w:rsidRDefault="007B1D03" w:rsidP="005179EC">
      <w:pPr>
        <w:rPr>
          <w:sz w:val="20"/>
          <w:szCs w:val="20"/>
        </w:rPr>
      </w:pPr>
      <w:r w:rsidRPr="00D267FA">
        <w:rPr>
          <w:sz w:val="20"/>
          <w:szCs w:val="20"/>
        </w:rPr>
        <w:t>Google Analytics provide a service which will track user behaviour – providing insight into trends and the data held</w:t>
      </w:r>
      <w:r w:rsidR="007660DA">
        <w:rPr>
          <w:sz w:val="20"/>
          <w:szCs w:val="20"/>
        </w:rPr>
        <w:t xml:space="preserve"> [3]</w:t>
      </w:r>
      <w:r w:rsidRPr="00D267FA">
        <w:rPr>
          <w:sz w:val="20"/>
          <w:szCs w:val="20"/>
        </w:rPr>
        <w:t xml:space="preserve">. </w:t>
      </w:r>
    </w:p>
    <w:p w14:paraId="140A1D30" w14:textId="12D09DC3" w:rsidR="00D267FA" w:rsidRDefault="00D267FA" w:rsidP="005179EC">
      <w:pPr>
        <w:rPr>
          <w:sz w:val="20"/>
          <w:szCs w:val="20"/>
        </w:rPr>
      </w:pPr>
      <w:r w:rsidRPr="00D267FA">
        <w:rPr>
          <w:sz w:val="20"/>
          <w:szCs w:val="20"/>
        </w:rPr>
        <w:t xml:space="preserve">Chat GPT and Microsoft Copilot can provide IA assistance, automating some elements to the system and streamlining processes. </w:t>
      </w:r>
    </w:p>
    <w:p w14:paraId="2B9526E4" w14:textId="68E2297B" w:rsidR="00D267FA" w:rsidRDefault="00D267FA" w:rsidP="005179EC">
      <w:pPr>
        <w:rPr>
          <w:sz w:val="20"/>
          <w:szCs w:val="20"/>
        </w:rPr>
      </w:pPr>
      <w:r>
        <w:rPr>
          <w:sz w:val="20"/>
          <w:szCs w:val="20"/>
        </w:rPr>
        <w:t>Tools such as G</w:t>
      </w:r>
      <w:r w:rsidR="00DA0095">
        <w:rPr>
          <w:sz w:val="20"/>
          <w:szCs w:val="20"/>
        </w:rPr>
        <w:t>itHub</w:t>
      </w:r>
      <w:r>
        <w:rPr>
          <w:sz w:val="20"/>
          <w:szCs w:val="20"/>
        </w:rPr>
        <w:t xml:space="preserve"> </w:t>
      </w:r>
      <w:r w:rsidR="00DA0095">
        <w:rPr>
          <w:sz w:val="20"/>
          <w:szCs w:val="20"/>
        </w:rPr>
        <w:t xml:space="preserve">Actions and GitLab </w:t>
      </w:r>
      <w:r>
        <w:rPr>
          <w:sz w:val="20"/>
          <w:szCs w:val="20"/>
        </w:rPr>
        <w:t>will be used for continuous development, improvement and integration</w:t>
      </w:r>
      <w:r w:rsidR="00DA0095">
        <w:rPr>
          <w:sz w:val="20"/>
          <w:szCs w:val="20"/>
        </w:rPr>
        <w:t>.</w:t>
      </w:r>
    </w:p>
    <w:p w14:paraId="10E556AF" w14:textId="77777777" w:rsidR="007660DA" w:rsidRDefault="007660DA" w:rsidP="005179EC">
      <w:pPr>
        <w:rPr>
          <w:sz w:val="20"/>
          <w:szCs w:val="20"/>
        </w:rPr>
      </w:pPr>
    </w:p>
    <w:p w14:paraId="2333C072" w14:textId="77777777" w:rsidR="007660DA" w:rsidRDefault="007660DA" w:rsidP="005179EC">
      <w:pPr>
        <w:rPr>
          <w:sz w:val="20"/>
          <w:szCs w:val="20"/>
        </w:rPr>
      </w:pPr>
    </w:p>
    <w:tbl>
      <w:tblPr>
        <w:tblStyle w:val="TableGrid"/>
        <w:tblW w:w="0" w:type="auto"/>
        <w:jc w:val="center"/>
        <w:tblLook w:val="04A0" w:firstRow="1" w:lastRow="0" w:firstColumn="1" w:lastColumn="0" w:noHBand="0" w:noVBand="1"/>
      </w:tblPr>
      <w:tblGrid>
        <w:gridCol w:w="1413"/>
        <w:gridCol w:w="2835"/>
        <w:gridCol w:w="5245"/>
      </w:tblGrid>
      <w:tr w:rsidR="00C025BD" w14:paraId="0291A63B" w14:textId="77777777" w:rsidTr="00714229">
        <w:trPr>
          <w:jc w:val="center"/>
        </w:trPr>
        <w:tc>
          <w:tcPr>
            <w:tcW w:w="1413" w:type="dxa"/>
            <w:shd w:val="clear" w:color="auto" w:fill="D9D9D9" w:themeFill="background1" w:themeFillShade="D9"/>
          </w:tcPr>
          <w:p w14:paraId="75B0543D" w14:textId="12516930" w:rsidR="00C025BD" w:rsidRDefault="00C025BD" w:rsidP="007660DA">
            <w:pPr>
              <w:jc w:val="center"/>
              <w:rPr>
                <w:sz w:val="20"/>
                <w:szCs w:val="20"/>
              </w:rPr>
            </w:pPr>
            <w:r>
              <w:rPr>
                <w:sz w:val="20"/>
                <w:szCs w:val="20"/>
              </w:rPr>
              <w:lastRenderedPageBreak/>
              <w:t>Time scale</w:t>
            </w:r>
          </w:p>
        </w:tc>
        <w:tc>
          <w:tcPr>
            <w:tcW w:w="2835" w:type="dxa"/>
            <w:shd w:val="clear" w:color="auto" w:fill="D9D9D9" w:themeFill="background1" w:themeFillShade="D9"/>
          </w:tcPr>
          <w:p w14:paraId="089C9B07" w14:textId="583D2483" w:rsidR="00C025BD" w:rsidRDefault="00C025BD" w:rsidP="007660DA">
            <w:pPr>
              <w:jc w:val="center"/>
              <w:rPr>
                <w:sz w:val="20"/>
                <w:szCs w:val="20"/>
              </w:rPr>
            </w:pPr>
            <w:r>
              <w:rPr>
                <w:sz w:val="20"/>
                <w:szCs w:val="20"/>
              </w:rPr>
              <w:t>Phase</w:t>
            </w:r>
          </w:p>
        </w:tc>
        <w:tc>
          <w:tcPr>
            <w:tcW w:w="5245" w:type="dxa"/>
            <w:shd w:val="clear" w:color="auto" w:fill="D9D9D9" w:themeFill="background1" w:themeFillShade="D9"/>
          </w:tcPr>
          <w:p w14:paraId="7AF4208C" w14:textId="54F73A99" w:rsidR="00C025BD" w:rsidRDefault="00C025BD" w:rsidP="007660DA">
            <w:pPr>
              <w:jc w:val="center"/>
              <w:rPr>
                <w:sz w:val="20"/>
                <w:szCs w:val="20"/>
              </w:rPr>
            </w:pPr>
            <w:r>
              <w:rPr>
                <w:sz w:val="20"/>
                <w:szCs w:val="20"/>
              </w:rPr>
              <w:t>Work detail</w:t>
            </w:r>
          </w:p>
        </w:tc>
      </w:tr>
      <w:tr w:rsidR="00C025BD" w14:paraId="17A7290A" w14:textId="77777777" w:rsidTr="00714229">
        <w:trPr>
          <w:jc w:val="center"/>
        </w:trPr>
        <w:tc>
          <w:tcPr>
            <w:tcW w:w="1413" w:type="dxa"/>
            <w:vAlign w:val="center"/>
          </w:tcPr>
          <w:p w14:paraId="28A2D337" w14:textId="3CAE99C5" w:rsidR="00C025BD" w:rsidRDefault="006E0EFD" w:rsidP="007660DA">
            <w:pPr>
              <w:jc w:val="center"/>
              <w:rPr>
                <w:sz w:val="20"/>
                <w:szCs w:val="20"/>
              </w:rPr>
            </w:pPr>
            <w:r>
              <w:rPr>
                <w:sz w:val="20"/>
                <w:szCs w:val="20"/>
              </w:rPr>
              <w:t>4 Weeks</w:t>
            </w:r>
          </w:p>
        </w:tc>
        <w:tc>
          <w:tcPr>
            <w:tcW w:w="2835" w:type="dxa"/>
            <w:vAlign w:val="center"/>
          </w:tcPr>
          <w:p w14:paraId="098DBE27" w14:textId="7F12AB8F" w:rsidR="00C025BD" w:rsidRDefault="00C025BD" w:rsidP="007660DA">
            <w:pPr>
              <w:jc w:val="center"/>
              <w:rPr>
                <w:sz w:val="20"/>
                <w:szCs w:val="20"/>
              </w:rPr>
            </w:pPr>
            <w:r>
              <w:rPr>
                <w:sz w:val="20"/>
                <w:szCs w:val="20"/>
              </w:rPr>
              <w:t>Scoping and planning</w:t>
            </w:r>
          </w:p>
        </w:tc>
        <w:tc>
          <w:tcPr>
            <w:tcW w:w="5245" w:type="dxa"/>
          </w:tcPr>
          <w:p w14:paraId="5119EA9E" w14:textId="2751BEA8" w:rsidR="00C025BD" w:rsidRDefault="00C025BD" w:rsidP="005179EC">
            <w:pPr>
              <w:rPr>
                <w:sz w:val="20"/>
                <w:szCs w:val="20"/>
              </w:rPr>
            </w:pPr>
            <w:r>
              <w:rPr>
                <w:sz w:val="20"/>
                <w:szCs w:val="20"/>
              </w:rPr>
              <w:t>Key requirements &amp; must haves</w:t>
            </w:r>
          </w:p>
          <w:p w14:paraId="7A5D41C7" w14:textId="77777777" w:rsidR="00C025BD" w:rsidRDefault="00C025BD" w:rsidP="005179EC">
            <w:pPr>
              <w:rPr>
                <w:sz w:val="20"/>
                <w:szCs w:val="20"/>
              </w:rPr>
            </w:pPr>
            <w:r>
              <w:rPr>
                <w:sz w:val="20"/>
                <w:szCs w:val="20"/>
              </w:rPr>
              <w:t xml:space="preserve">Nice to have’s and hard No’s </w:t>
            </w:r>
          </w:p>
          <w:p w14:paraId="0B4EC47E" w14:textId="77777777" w:rsidR="00C025BD" w:rsidRDefault="00C025BD" w:rsidP="005179EC">
            <w:pPr>
              <w:rPr>
                <w:sz w:val="20"/>
                <w:szCs w:val="20"/>
              </w:rPr>
            </w:pPr>
            <w:r>
              <w:rPr>
                <w:sz w:val="20"/>
                <w:szCs w:val="20"/>
              </w:rPr>
              <w:t>Mark and competitor analysis</w:t>
            </w:r>
          </w:p>
          <w:p w14:paraId="1DC48821" w14:textId="4B6F6D4A" w:rsidR="00C025BD" w:rsidRDefault="00C025BD" w:rsidP="005179EC">
            <w:pPr>
              <w:rPr>
                <w:sz w:val="20"/>
                <w:szCs w:val="20"/>
              </w:rPr>
            </w:pPr>
            <w:r>
              <w:rPr>
                <w:sz w:val="20"/>
                <w:szCs w:val="20"/>
              </w:rPr>
              <w:t>Build team and assign roles</w:t>
            </w:r>
          </w:p>
        </w:tc>
      </w:tr>
      <w:tr w:rsidR="00C025BD" w14:paraId="3FB6DCA5" w14:textId="77777777" w:rsidTr="00714229">
        <w:trPr>
          <w:jc w:val="center"/>
        </w:trPr>
        <w:tc>
          <w:tcPr>
            <w:tcW w:w="1413" w:type="dxa"/>
            <w:vAlign w:val="center"/>
          </w:tcPr>
          <w:p w14:paraId="02DE3050" w14:textId="114DEECA" w:rsidR="00C025BD" w:rsidRDefault="006E0EFD" w:rsidP="007660DA">
            <w:pPr>
              <w:jc w:val="center"/>
              <w:rPr>
                <w:sz w:val="20"/>
                <w:szCs w:val="20"/>
              </w:rPr>
            </w:pPr>
            <w:r>
              <w:rPr>
                <w:sz w:val="20"/>
                <w:szCs w:val="20"/>
              </w:rPr>
              <w:t>4 Weeks</w:t>
            </w:r>
          </w:p>
        </w:tc>
        <w:tc>
          <w:tcPr>
            <w:tcW w:w="2835" w:type="dxa"/>
            <w:vAlign w:val="center"/>
          </w:tcPr>
          <w:p w14:paraId="20F03213" w14:textId="6D715724" w:rsidR="00C025BD" w:rsidRDefault="00C025BD" w:rsidP="007660DA">
            <w:pPr>
              <w:jc w:val="center"/>
              <w:rPr>
                <w:sz w:val="20"/>
                <w:szCs w:val="20"/>
              </w:rPr>
            </w:pPr>
            <w:r>
              <w:rPr>
                <w:sz w:val="20"/>
                <w:szCs w:val="20"/>
              </w:rPr>
              <w:t>Requirements and Design</w:t>
            </w:r>
          </w:p>
        </w:tc>
        <w:tc>
          <w:tcPr>
            <w:tcW w:w="5245" w:type="dxa"/>
          </w:tcPr>
          <w:p w14:paraId="3FE694A7" w14:textId="77777777" w:rsidR="00E94856" w:rsidRDefault="00C025BD" w:rsidP="005179EC">
            <w:pPr>
              <w:rPr>
                <w:sz w:val="20"/>
                <w:szCs w:val="20"/>
              </w:rPr>
            </w:pPr>
            <w:r>
              <w:rPr>
                <w:sz w:val="20"/>
                <w:szCs w:val="20"/>
              </w:rPr>
              <w:t>SOP’s</w:t>
            </w:r>
            <w:r w:rsidR="00E94856">
              <w:rPr>
                <w:sz w:val="20"/>
                <w:szCs w:val="20"/>
              </w:rPr>
              <w:t xml:space="preserve"> </w:t>
            </w:r>
          </w:p>
          <w:p w14:paraId="6C79297D" w14:textId="77777777" w:rsidR="00C025BD" w:rsidRDefault="00C025BD" w:rsidP="005179EC">
            <w:pPr>
              <w:rPr>
                <w:sz w:val="20"/>
                <w:szCs w:val="20"/>
              </w:rPr>
            </w:pPr>
            <w:r>
              <w:rPr>
                <w:sz w:val="20"/>
                <w:szCs w:val="20"/>
              </w:rPr>
              <w:t xml:space="preserve">wire frames and UI </w:t>
            </w:r>
            <w:r w:rsidR="00E94856">
              <w:rPr>
                <w:sz w:val="20"/>
                <w:szCs w:val="20"/>
              </w:rPr>
              <w:t xml:space="preserve">mock up’s </w:t>
            </w:r>
          </w:p>
          <w:p w14:paraId="39BDC18C" w14:textId="0B52C254" w:rsidR="00E94856" w:rsidRDefault="00E94856" w:rsidP="005179EC">
            <w:pPr>
              <w:rPr>
                <w:sz w:val="20"/>
                <w:szCs w:val="20"/>
              </w:rPr>
            </w:pPr>
            <w:r>
              <w:rPr>
                <w:sz w:val="20"/>
                <w:szCs w:val="20"/>
              </w:rPr>
              <w:t>functional specifications</w:t>
            </w:r>
          </w:p>
        </w:tc>
      </w:tr>
      <w:tr w:rsidR="00C025BD" w14:paraId="51424025" w14:textId="77777777" w:rsidTr="00714229">
        <w:trPr>
          <w:jc w:val="center"/>
        </w:trPr>
        <w:tc>
          <w:tcPr>
            <w:tcW w:w="1413" w:type="dxa"/>
            <w:vAlign w:val="center"/>
          </w:tcPr>
          <w:p w14:paraId="653B760A" w14:textId="75CE7526" w:rsidR="00C025BD" w:rsidRDefault="006E0EFD" w:rsidP="007660DA">
            <w:pPr>
              <w:jc w:val="center"/>
              <w:rPr>
                <w:sz w:val="20"/>
                <w:szCs w:val="20"/>
              </w:rPr>
            </w:pPr>
            <w:r>
              <w:rPr>
                <w:sz w:val="20"/>
                <w:szCs w:val="20"/>
              </w:rPr>
              <w:t>16 Weeks</w:t>
            </w:r>
          </w:p>
        </w:tc>
        <w:tc>
          <w:tcPr>
            <w:tcW w:w="2835" w:type="dxa"/>
            <w:vAlign w:val="center"/>
          </w:tcPr>
          <w:p w14:paraId="352C3E24" w14:textId="5A58211A" w:rsidR="00C025BD" w:rsidRDefault="00C025BD" w:rsidP="007660DA">
            <w:pPr>
              <w:jc w:val="center"/>
              <w:rPr>
                <w:sz w:val="20"/>
                <w:szCs w:val="20"/>
              </w:rPr>
            </w:pPr>
            <w:r>
              <w:rPr>
                <w:sz w:val="20"/>
                <w:szCs w:val="20"/>
              </w:rPr>
              <w:t>Development</w:t>
            </w:r>
          </w:p>
        </w:tc>
        <w:tc>
          <w:tcPr>
            <w:tcW w:w="5245" w:type="dxa"/>
          </w:tcPr>
          <w:p w14:paraId="03161392" w14:textId="4DF74918" w:rsidR="00C025BD" w:rsidRDefault="00E94856" w:rsidP="005179EC">
            <w:pPr>
              <w:rPr>
                <w:sz w:val="20"/>
                <w:szCs w:val="20"/>
              </w:rPr>
            </w:pPr>
            <w:r>
              <w:rPr>
                <w:sz w:val="20"/>
                <w:szCs w:val="20"/>
              </w:rPr>
              <w:t xml:space="preserve">Building databases </w:t>
            </w:r>
          </w:p>
          <w:p w14:paraId="7D58C31E" w14:textId="103E45AA" w:rsidR="00E94856" w:rsidRDefault="00E94856" w:rsidP="00E94856">
            <w:pPr>
              <w:rPr>
                <w:sz w:val="20"/>
                <w:szCs w:val="20"/>
              </w:rPr>
            </w:pPr>
            <w:r>
              <w:rPr>
                <w:sz w:val="20"/>
                <w:szCs w:val="20"/>
              </w:rPr>
              <w:t xml:space="preserve">Core elements – Login, messaging, calendar, dashboards                      </w:t>
            </w:r>
          </w:p>
        </w:tc>
      </w:tr>
      <w:tr w:rsidR="00C025BD" w14:paraId="58E8F0F4" w14:textId="77777777" w:rsidTr="00714229">
        <w:trPr>
          <w:jc w:val="center"/>
        </w:trPr>
        <w:tc>
          <w:tcPr>
            <w:tcW w:w="1413" w:type="dxa"/>
            <w:vAlign w:val="center"/>
          </w:tcPr>
          <w:p w14:paraId="75A3BB28" w14:textId="0C7134BC" w:rsidR="00C025BD" w:rsidRDefault="006E0EFD" w:rsidP="007660DA">
            <w:pPr>
              <w:jc w:val="center"/>
              <w:rPr>
                <w:sz w:val="20"/>
                <w:szCs w:val="20"/>
              </w:rPr>
            </w:pPr>
            <w:r>
              <w:rPr>
                <w:sz w:val="20"/>
                <w:szCs w:val="20"/>
              </w:rPr>
              <w:t>4 weeks</w:t>
            </w:r>
          </w:p>
        </w:tc>
        <w:tc>
          <w:tcPr>
            <w:tcW w:w="2835" w:type="dxa"/>
            <w:vAlign w:val="center"/>
          </w:tcPr>
          <w:p w14:paraId="254FE711" w14:textId="5665263F" w:rsidR="00C025BD" w:rsidRDefault="00C025BD" w:rsidP="007660DA">
            <w:pPr>
              <w:jc w:val="center"/>
              <w:rPr>
                <w:sz w:val="20"/>
                <w:szCs w:val="20"/>
              </w:rPr>
            </w:pPr>
            <w:r>
              <w:rPr>
                <w:sz w:val="20"/>
                <w:szCs w:val="20"/>
              </w:rPr>
              <w:t>Testing and Quality Assurance</w:t>
            </w:r>
          </w:p>
        </w:tc>
        <w:tc>
          <w:tcPr>
            <w:tcW w:w="5245" w:type="dxa"/>
          </w:tcPr>
          <w:p w14:paraId="1740074D" w14:textId="77777777" w:rsidR="00C025BD" w:rsidRDefault="00E94856" w:rsidP="005179EC">
            <w:pPr>
              <w:rPr>
                <w:sz w:val="20"/>
                <w:szCs w:val="20"/>
              </w:rPr>
            </w:pPr>
            <w:r>
              <w:rPr>
                <w:sz w:val="20"/>
                <w:szCs w:val="20"/>
              </w:rPr>
              <w:t>Core functionality</w:t>
            </w:r>
          </w:p>
          <w:p w14:paraId="3DDC16FA" w14:textId="77777777" w:rsidR="00E94856" w:rsidRDefault="00E94856" w:rsidP="005179EC">
            <w:pPr>
              <w:rPr>
                <w:sz w:val="20"/>
                <w:szCs w:val="20"/>
              </w:rPr>
            </w:pPr>
            <w:r>
              <w:rPr>
                <w:sz w:val="20"/>
                <w:szCs w:val="20"/>
              </w:rPr>
              <w:t>Usability</w:t>
            </w:r>
          </w:p>
          <w:p w14:paraId="2F22FD4B" w14:textId="77777777" w:rsidR="00E94856" w:rsidRDefault="00E94856" w:rsidP="005179EC">
            <w:pPr>
              <w:rPr>
                <w:sz w:val="20"/>
                <w:szCs w:val="20"/>
              </w:rPr>
            </w:pPr>
            <w:r>
              <w:rPr>
                <w:sz w:val="20"/>
                <w:szCs w:val="20"/>
              </w:rPr>
              <w:t xml:space="preserve">Performance </w:t>
            </w:r>
          </w:p>
          <w:p w14:paraId="056042A2" w14:textId="7117151B" w:rsidR="00E94856" w:rsidRDefault="00E94856" w:rsidP="005179EC">
            <w:pPr>
              <w:rPr>
                <w:sz w:val="20"/>
                <w:szCs w:val="20"/>
              </w:rPr>
            </w:pPr>
            <w:r>
              <w:rPr>
                <w:sz w:val="20"/>
                <w:szCs w:val="20"/>
              </w:rPr>
              <w:t xml:space="preserve">Intuitiveness </w:t>
            </w:r>
          </w:p>
        </w:tc>
      </w:tr>
      <w:tr w:rsidR="00C025BD" w14:paraId="5B0BB7AB" w14:textId="77777777" w:rsidTr="00714229">
        <w:trPr>
          <w:jc w:val="center"/>
        </w:trPr>
        <w:tc>
          <w:tcPr>
            <w:tcW w:w="1413" w:type="dxa"/>
            <w:vAlign w:val="center"/>
          </w:tcPr>
          <w:p w14:paraId="7B70B201" w14:textId="7C777F74" w:rsidR="00C025BD" w:rsidRDefault="006E0EFD" w:rsidP="007660DA">
            <w:pPr>
              <w:jc w:val="center"/>
              <w:rPr>
                <w:sz w:val="20"/>
                <w:szCs w:val="20"/>
              </w:rPr>
            </w:pPr>
            <w:r>
              <w:rPr>
                <w:sz w:val="20"/>
                <w:szCs w:val="20"/>
              </w:rPr>
              <w:t>2 Weeks</w:t>
            </w:r>
          </w:p>
        </w:tc>
        <w:tc>
          <w:tcPr>
            <w:tcW w:w="2835" w:type="dxa"/>
            <w:vAlign w:val="center"/>
          </w:tcPr>
          <w:p w14:paraId="2D69C9C0" w14:textId="544BBBE7" w:rsidR="00C025BD" w:rsidRDefault="00C025BD" w:rsidP="007660DA">
            <w:pPr>
              <w:jc w:val="center"/>
              <w:rPr>
                <w:sz w:val="20"/>
                <w:szCs w:val="20"/>
              </w:rPr>
            </w:pPr>
            <w:r>
              <w:rPr>
                <w:sz w:val="20"/>
                <w:szCs w:val="20"/>
              </w:rPr>
              <w:t>Test Launch (Beta)</w:t>
            </w:r>
          </w:p>
        </w:tc>
        <w:tc>
          <w:tcPr>
            <w:tcW w:w="5245" w:type="dxa"/>
          </w:tcPr>
          <w:p w14:paraId="4E6D881E" w14:textId="12649E14" w:rsidR="00C025BD" w:rsidRDefault="00E94856" w:rsidP="005179EC">
            <w:pPr>
              <w:rPr>
                <w:sz w:val="20"/>
                <w:szCs w:val="20"/>
              </w:rPr>
            </w:pPr>
            <w:r>
              <w:rPr>
                <w:sz w:val="20"/>
                <w:szCs w:val="20"/>
              </w:rPr>
              <w:t xml:space="preserve">Launch to restricted and selected audience </w:t>
            </w:r>
          </w:p>
        </w:tc>
      </w:tr>
      <w:tr w:rsidR="00C025BD" w14:paraId="324E4699" w14:textId="77777777" w:rsidTr="00714229">
        <w:trPr>
          <w:jc w:val="center"/>
        </w:trPr>
        <w:tc>
          <w:tcPr>
            <w:tcW w:w="1413" w:type="dxa"/>
            <w:vAlign w:val="center"/>
          </w:tcPr>
          <w:p w14:paraId="7BC4560D" w14:textId="61457ACF" w:rsidR="00C025BD" w:rsidRDefault="006E0EFD" w:rsidP="007660DA">
            <w:pPr>
              <w:jc w:val="center"/>
              <w:rPr>
                <w:sz w:val="20"/>
                <w:szCs w:val="20"/>
              </w:rPr>
            </w:pPr>
            <w:r>
              <w:rPr>
                <w:sz w:val="20"/>
                <w:szCs w:val="20"/>
              </w:rPr>
              <w:t>3 Weeks</w:t>
            </w:r>
          </w:p>
        </w:tc>
        <w:tc>
          <w:tcPr>
            <w:tcW w:w="2835" w:type="dxa"/>
            <w:vAlign w:val="center"/>
          </w:tcPr>
          <w:p w14:paraId="36261919" w14:textId="1E3910D9" w:rsidR="00C025BD" w:rsidRDefault="00C025BD" w:rsidP="007660DA">
            <w:pPr>
              <w:jc w:val="center"/>
              <w:rPr>
                <w:sz w:val="20"/>
                <w:szCs w:val="20"/>
              </w:rPr>
            </w:pPr>
            <w:r>
              <w:rPr>
                <w:sz w:val="20"/>
                <w:szCs w:val="20"/>
              </w:rPr>
              <w:t>Final improvements</w:t>
            </w:r>
          </w:p>
        </w:tc>
        <w:tc>
          <w:tcPr>
            <w:tcW w:w="5245" w:type="dxa"/>
          </w:tcPr>
          <w:p w14:paraId="6E9DAEF8" w14:textId="15B5285C" w:rsidR="00C025BD" w:rsidRDefault="006E0EFD" w:rsidP="005179EC">
            <w:pPr>
              <w:rPr>
                <w:sz w:val="20"/>
                <w:szCs w:val="20"/>
              </w:rPr>
            </w:pPr>
            <w:r>
              <w:rPr>
                <w:sz w:val="20"/>
                <w:szCs w:val="20"/>
              </w:rPr>
              <w:t>Implementing feedback obtained from test launch</w:t>
            </w:r>
          </w:p>
        </w:tc>
      </w:tr>
      <w:tr w:rsidR="00C025BD" w14:paraId="775685C0" w14:textId="77777777" w:rsidTr="00714229">
        <w:trPr>
          <w:jc w:val="center"/>
        </w:trPr>
        <w:tc>
          <w:tcPr>
            <w:tcW w:w="1413" w:type="dxa"/>
            <w:vAlign w:val="center"/>
          </w:tcPr>
          <w:p w14:paraId="2914B0EC" w14:textId="45FD4015" w:rsidR="00C025BD" w:rsidRDefault="006E0EFD" w:rsidP="007660DA">
            <w:pPr>
              <w:jc w:val="center"/>
              <w:rPr>
                <w:sz w:val="20"/>
                <w:szCs w:val="20"/>
              </w:rPr>
            </w:pPr>
            <w:r>
              <w:rPr>
                <w:sz w:val="20"/>
                <w:szCs w:val="20"/>
              </w:rPr>
              <w:t>2 Weeks</w:t>
            </w:r>
          </w:p>
        </w:tc>
        <w:tc>
          <w:tcPr>
            <w:tcW w:w="2835" w:type="dxa"/>
            <w:vAlign w:val="center"/>
          </w:tcPr>
          <w:p w14:paraId="19D41A3D" w14:textId="0BE93D63" w:rsidR="00C025BD" w:rsidRDefault="00C025BD" w:rsidP="007660DA">
            <w:pPr>
              <w:jc w:val="center"/>
              <w:rPr>
                <w:sz w:val="20"/>
                <w:szCs w:val="20"/>
              </w:rPr>
            </w:pPr>
            <w:r>
              <w:rPr>
                <w:sz w:val="20"/>
                <w:szCs w:val="20"/>
              </w:rPr>
              <w:t>Launch</w:t>
            </w:r>
          </w:p>
        </w:tc>
        <w:tc>
          <w:tcPr>
            <w:tcW w:w="5245" w:type="dxa"/>
          </w:tcPr>
          <w:p w14:paraId="78FF5B17" w14:textId="5DEE07B5" w:rsidR="00C025BD" w:rsidRDefault="006E0EFD" w:rsidP="005179EC">
            <w:pPr>
              <w:rPr>
                <w:sz w:val="20"/>
                <w:szCs w:val="20"/>
              </w:rPr>
            </w:pPr>
            <w:r>
              <w:rPr>
                <w:sz w:val="20"/>
                <w:szCs w:val="20"/>
              </w:rPr>
              <w:t xml:space="preserve">Deploy to live environment </w:t>
            </w:r>
          </w:p>
        </w:tc>
      </w:tr>
      <w:tr w:rsidR="00C025BD" w14:paraId="3A05664C" w14:textId="77777777" w:rsidTr="00714229">
        <w:trPr>
          <w:jc w:val="center"/>
        </w:trPr>
        <w:tc>
          <w:tcPr>
            <w:tcW w:w="1413" w:type="dxa"/>
            <w:vAlign w:val="center"/>
          </w:tcPr>
          <w:p w14:paraId="2236745A" w14:textId="6E00C292" w:rsidR="00C025BD" w:rsidRDefault="006E0EFD" w:rsidP="007660DA">
            <w:pPr>
              <w:jc w:val="center"/>
              <w:rPr>
                <w:sz w:val="20"/>
                <w:szCs w:val="20"/>
              </w:rPr>
            </w:pPr>
            <w:r>
              <w:rPr>
                <w:sz w:val="20"/>
                <w:szCs w:val="20"/>
              </w:rPr>
              <w:t>Ongoing</w:t>
            </w:r>
          </w:p>
        </w:tc>
        <w:tc>
          <w:tcPr>
            <w:tcW w:w="2835" w:type="dxa"/>
            <w:vAlign w:val="center"/>
          </w:tcPr>
          <w:p w14:paraId="1E1A7478" w14:textId="604C69EF" w:rsidR="00C025BD" w:rsidRDefault="00C025BD" w:rsidP="007660DA">
            <w:pPr>
              <w:jc w:val="center"/>
              <w:rPr>
                <w:sz w:val="20"/>
                <w:szCs w:val="20"/>
              </w:rPr>
            </w:pPr>
            <w:r>
              <w:rPr>
                <w:sz w:val="20"/>
                <w:szCs w:val="20"/>
              </w:rPr>
              <w:t>Monitoring / support</w:t>
            </w:r>
          </w:p>
        </w:tc>
        <w:tc>
          <w:tcPr>
            <w:tcW w:w="5245" w:type="dxa"/>
          </w:tcPr>
          <w:p w14:paraId="67DDE95F" w14:textId="77777777" w:rsidR="00C025BD" w:rsidRDefault="006E0EFD" w:rsidP="005179EC">
            <w:pPr>
              <w:rPr>
                <w:sz w:val="20"/>
                <w:szCs w:val="20"/>
              </w:rPr>
            </w:pPr>
            <w:r>
              <w:rPr>
                <w:sz w:val="20"/>
                <w:szCs w:val="20"/>
              </w:rPr>
              <w:t xml:space="preserve">Track performance </w:t>
            </w:r>
          </w:p>
          <w:p w14:paraId="77F2D5EA" w14:textId="16D1773E" w:rsidR="006E0EFD" w:rsidRDefault="006E0EFD" w:rsidP="005179EC">
            <w:pPr>
              <w:rPr>
                <w:sz w:val="20"/>
                <w:szCs w:val="20"/>
              </w:rPr>
            </w:pPr>
            <w:r>
              <w:rPr>
                <w:sz w:val="20"/>
                <w:szCs w:val="20"/>
              </w:rPr>
              <w:t>Address any issues identified</w:t>
            </w:r>
          </w:p>
        </w:tc>
      </w:tr>
    </w:tbl>
    <w:p w14:paraId="5EF7BEAA" w14:textId="02CA74B4" w:rsidR="00DA0095" w:rsidRDefault="00E70894" w:rsidP="005179EC">
      <w:pPr>
        <w:rPr>
          <w:sz w:val="16"/>
          <w:szCs w:val="16"/>
        </w:rPr>
      </w:pPr>
      <w:r w:rsidRPr="00E70894">
        <w:rPr>
          <w:sz w:val="16"/>
          <w:szCs w:val="16"/>
        </w:rPr>
        <w:t xml:space="preserve">Table 1 </w:t>
      </w:r>
      <w:r>
        <w:rPr>
          <w:sz w:val="16"/>
          <w:szCs w:val="16"/>
        </w:rPr>
        <w:t>–</w:t>
      </w:r>
      <w:r w:rsidRPr="00E70894">
        <w:rPr>
          <w:sz w:val="16"/>
          <w:szCs w:val="16"/>
        </w:rPr>
        <w:t xml:space="preserve"> </w:t>
      </w:r>
      <w:r w:rsidR="0048162C">
        <w:rPr>
          <w:sz w:val="16"/>
          <w:szCs w:val="16"/>
        </w:rPr>
        <w:t xml:space="preserve">project timeline </w:t>
      </w:r>
    </w:p>
    <w:p w14:paraId="3628CFA3" w14:textId="77777777" w:rsidR="00E70894" w:rsidRPr="00E70894" w:rsidRDefault="00E70894" w:rsidP="00E70894">
      <w:pPr>
        <w:spacing w:after="0"/>
        <w:rPr>
          <w:sz w:val="16"/>
          <w:szCs w:val="16"/>
        </w:rPr>
      </w:pPr>
    </w:p>
    <w:p w14:paraId="65C3EADE" w14:textId="7C9B4E23" w:rsidR="00DA0095" w:rsidRDefault="00E70894" w:rsidP="00E70894">
      <w:pPr>
        <w:spacing w:after="0"/>
        <w:rPr>
          <w:sz w:val="20"/>
          <w:szCs w:val="20"/>
        </w:rPr>
      </w:pPr>
      <w:r>
        <w:rPr>
          <w:noProof/>
        </w:rPr>
        <w:drawing>
          <wp:inline distT="0" distB="0" distL="0" distR="0" wp14:anchorId="6D119238" wp14:editId="5DF3B9F8">
            <wp:extent cx="6553200" cy="2232660"/>
            <wp:effectExtent l="0" t="0" r="0" b="15240"/>
            <wp:docPr id="1330204952" name="Chart 1">
              <a:extLst xmlns:a="http://schemas.openxmlformats.org/drawingml/2006/main">
                <a:ext uri="{FF2B5EF4-FFF2-40B4-BE49-F238E27FC236}">
                  <a16:creationId xmlns:a16="http://schemas.microsoft.com/office/drawing/2014/main" id="{4DB2EC21-D524-8C03-9BE4-9E9CD6EBFC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76FC478" w14:textId="5E5B86B6" w:rsidR="00DA0095" w:rsidRPr="00E70894" w:rsidRDefault="00E70894" w:rsidP="005179EC">
      <w:pPr>
        <w:rPr>
          <w:sz w:val="16"/>
          <w:szCs w:val="16"/>
        </w:rPr>
      </w:pPr>
      <w:r w:rsidRPr="00E70894">
        <w:rPr>
          <w:sz w:val="16"/>
          <w:szCs w:val="16"/>
        </w:rPr>
        <w:t>Figure 1</w:t>
      </w:r>
      <w:r>
        <w:rPr>
          <w:sz w:val="16"/>
          <w:szCs w:val="16"/>
        </w:rPr>
        <w:t xml:space="preserve"> – Gantt chart of predicted project timeline</w:t>
      </w:r>
    </w:p>
    <w:p w14:paraId="59632626" w14:textId="0119652C" w:rsidR="0048162C" w:rsidRDefault="0048162C" w:rsidP="005179EC">
      <w:pPr>
        <w:rPr>
          <w:sz w:val="20"/>
          <w:szCs w:val="20"/>
        </w:rPr>
      </w:pPr>
    </w:p>
    <w:p w14:paraId="3E513613" w14:textId="73B0EF8F" w:rsidR="0048162C" w:rsidRDefault="0048162C" w:rsidP="005179EC">
      <w:pPr>
        <w:rPr>
          <w:sz w:val="20"/>
          <w:szCs w:val="20"/>
        </w:rPr>
      </w:pPr>
      <w:r>
        <w:rPr>
          <w:sz w:val="20"/>
          <w:szCs w:val="20"/>
        </w:rPr>
        <w:t xml:space="preserve">I have chosen an Agile methodology for the project. The Agile methodology breaks down projects into </w:t>
      </w:r>
      <w:r w:rsidR="00843AC5">
        <w:rPr>
          <w:sz w:val="20"/>
          <w:szCs w:val="20"/>
        </w:rPr>
        <w:t>small, manageable units referred to iterations or sprints</w:t>
      </w:r>
      <w:r w:rsidR="007660DA">
        <w:rPr>
          <w:sz w:val="20"/>
          <w:szCs w:val="20"/>
        </w:rPr>
        <w:t xml:space="preserve"> [4]</w:t>
      </w:r>
      <w:r w:rsidR="00843AC5">
        <w:rPr>
          <w:sz w:val="20"/>
          <w:szCs w:val="20"/>
        </w:rPr>
        <w:t xml:space="preserve">. </w:t>
      </w:r>
      <w:r w:rsidR="001566F7">
        <w:rPr>
          <w:sz w:val="20"/>
          <w:szCs w:val="20"/>
        </w:rPr>
        <w:t xml:space="preserve">Instead of working on everything at once, work is delivered in stages, allowing for </w:t>
      </w:r>
      <w:r w:rsidR="00B328D4">
        <w:rPr>
          <w:sz w:val="20"/>
          <w:szCs w:val="20"/>
        </w:rPr>
        <w:t>continuous</w:t>
      </w:r>
      <w:r w:rsidR="001566F7">
        <w:rPr>
          <w:sz w:val="20"/>
          <w:szCs w:val="20"/>
        </w:rPr>
        <w:t xml:space="preserve"> development and improvements</w:t>
      </w:r>
      <w:r w:rsidR="007660DA">
        <w:rPr>
          <w:sz w:val="20"/>
          <w:szCs w:val="20"/>
        </w:rPr>
        <w:t xml:space="preserve"> [5]</w:t>
      </w:r>
      <w:r w:rsidR="001566F7">
        <w:rPr>
          <w:sz w:val="20"/>
          <w:szCs w:val="20"/>
        </w:rPr>
        <w:t xml:space="preserve">. As work is broken down into stages it also makes Agile highly adaptable – if changes are </w:t>
      </w:r>
      <w:r w:rsidR="00B328D4">
        <w:rPr>
          <w:sz w:val="20"/>
          <w:szCs w:val="20"/>
        </w:rPr>
        <w:t>required,</w:t>
      </w:r>
      <w:r w:rsidR="001566F7">
        <w:rPr>
          <w:sz w:val="20"/>
          <w:szCs w:val="20"/>
        </w:rPr>
        <w:t xml:space="preserve"> they can be implemented quickly</w:t>
      </w:r>
      <w:r w:rsidR="00B328D4">
        <w:rPr>
          <w:sz w:val="20"/>
          <w:szCs w:val="20"/>
        </w:rPr>
        <w:t>. It also allows for continuous feedback and improvement</w:t>
      </w:r>
      <w:r w:rsidR="007660DA">
        <w:rPr>
          <w:sz w:val="20"/>
          <w:szCs w:val="20"/>
        </w:rPr>
        <w:t xml:space="preserve"> [6]</w:t>
      </w:r>
      <w:r w:rsidR="008F43BC">
        <w:rPr>
          <w:sz w:val="20"/>
          <w:szCs w:val="20"/>
        </w:rPr>
        <w:t>.</w:t>
      </w:r>
    </w:p>
    <w:p w14:paraId="6F64C9D9" w14:textId="77777777" w:rsidR="0048162C" w:rsidRDefault="0048162C" w:rsidP="005179EC">
      <w:pPr>
        <w:rPr>
          <w:sz w:val="20"/>
          <w:szCs w:val="20"/>
        </w:rPr>
      </w:pPr>
    </w:p>
    <w:p w14:paraId="12550796" w14:textId="77777777" w:rsidR="0048162C" w:rsidRDefault="0048162C" w:rsidP="005179EC">
      <w:pPr>
        <w:rPr>
          <w:sz w:val="20"/>
          <w:szCs w:val="20"/>
        </w:rPr>
      </w:pPr>
    </w:p>
    <w:p w14:paraId="175D8830" w14:textId="77777777" w:rsidR="0048162C" w:rsidRDefault="0048162C" w:rsidP="005179EC">
      <w:pPr>
        <w:rPr>
          <w:sz w:val="20"/>
          <w:szCs w:val="20"/>
        </w:rPr>
      </w:pPr>
    </w:p>
    <w:p w14:paraId="70C9A15B" w14:textId="77777777" w:rsidR="005179EC" w:rsidRDefault="005179EC" w:rsidP="005179EC"/>
    <w:p w14:paraId="1BE7F22D" w14:textId="77777777" w:rsidR="00714229" w:rsidRDefault="00714229" w:rsidP="005179EC"/>
    <w:p w14:paraId="0C19792D" w14:textId="77777777" w:rsidR="00714229" w:rsidRDefault="00714229" w:rsidP="005179EC"/>
    <w:p w14:paraId="6F1FF329" w14:textId="77777777" w:rsidR="005179EC" w:rsidRDefault="005179EC" w:rsidP="005179EC"/>
    <w:p w14:paraId="21824931" w14:textId="05BD33A0" w:rsidR="005179EC" w:rsidRPr="005179EC" w:rsidRDefault="005179EC" w:rsidP="005179EC">
      <w:pPr>
        <w:pStyle w:val="Heading2"/>
      </w:pPr>
      <w:bookmarkStart w:id="3" w:name="_Toc206247606"/>
      <w:r>
        <w:lastRenderedPageBreak/>
        <w:t>Question 2. Project Design:</w:t>
      </w:r>
      <w:bookmarkEnd w:id="3"/>
      <w:r>
        <w:t xml:space="preserve"> </w:t>
      </w:r>
    </w:p>
    <w:p w14:paraId="704048CA" w14:textId="77777777" w:rsidR="0075164A" w:rsidRPr="009F3998" w:rsidRDefault="0075164A" w:rsidP="0075164A">
      <w:pPr>
        <w:rPr>
          <w:i/>
          <w:iCs/>
          <w:sz w:val="20"/>
          <w:szCs w:val="20"/>
        </w:rPr>
      </w:pPr>
      <w:r w:rsidRPr="009F3998">
        <w:rPr>
          <w:i/>
          <w:iCs/>
          <w:sz w:val="20"/>
          <w:szCs w:val="20"/>
        </w:rPr>
        <w:t>Document and describe some project ‘D</w:t>
      </w:r>
      <w:proofErr w:type="spellStart"/>
      <w:r w:rsidRPr="009F3998">
        <w:rPr>
          <w:i/>
          <w:iCs/>
          <w:sz w:val="20"/>
          <w:szCs w:val="20"/>
          <w:lang w:val="en"/>
        </w:rPr>
        <w:t>esign</w:t>
      </w:r>
      <w:proofErr w:type="spellEnd"/>
      <w:r w:rsidRPr="009F3998">
        <w:rPr>
          <w:i/>
          <w:iCs/>
          <w:sz w:val="20"/>
          <w:szCs w:val="20"/>
          <w:lang w:val="en"/>
        </w:rPr>
        <w:t xml:space="preserve">’ work. 2 pieces required e.g. </w:t>
      </w:r>
      <w:r w:rsidRPr="009F3998">
        <w:rPr>
          <w:i/>
          <w:iCs/>
          <w:sz w:val="20"/>
          <w:szCs w:val="20"/>
        </w:rPr>
        <w:t xml:space="preserve">requirements specification, </w:t>
      </w:r>
      <w:r w:rsidRPr="009F3998">
        <w:rPr>
          <w:i/>
          <w:iCs/>
          <w:sz w:val="20"/>
          <w:szCs w:val="20"/>
          <w:lang w:val="en"/>
        </w:rPr>
        <w:t xml:space="preserve">sketches/drawings, storyboard, wireframes, flow chart/UML diagram, ERD data structure), network structure diagram, </w:t>
      </w:r>
      <w:r w:rsidRPr="009F3998">
        <w:rPr>
          <w:i/>
          <w:iCs/>
          <w:sz w:val="20"/>
          <w:szCs w:val="20"/>
        </w:rPr>
        <w:t>network security architecture/diagram.</w:t>
      </w:r>
    </w:p>
    <w:p w14:paraId="15ABB81C" w14:textId="080699E1" w:rsidR="005179EC" w:rsidRPr="00CA0974" w:rsidRDefault="0075164A" w:rsidP="005179EC">
      <w:pPr>
        <w:rPr>
          <w:iCs/>
        </w:rPr>
      </w:pPr>
      <w:r w:rsidRPr="00CA0974">
        <w:rPr>
          <w:iCs/>
        </w:rPr>
        <w:t>Project requirement specification</w:t>
      </w:r>
    </w:p>
    <w:p w14:paraId="5ABD9640" w14:textId="525CC9C7" w:rsidR="0075164A" w:rsidRDefault="00CE6651" w:rsidP="00EA1E0B">
      <w:pPr>
        <w:spacing w:after="0"/>
        <w:rPr>
          <w:b/>
          <w:bCs/>
          <w:iCs/>
        </w:rPr>
      </w:pPr>
      <w:r w:rsidRPr="00CA0974">
        <w:rPr>
          <w:iCs/>
        </w:rPr>
        <w:t>Functional</w:t>
      </w:r>
      <w:r>
        <w:rPr>
          <w:b/>
          <w:bCs/>
          <w:iCs/>
        </w:rPr>
        <w:t xml:space="preserve"> </w:t>
      </w:r>
      <w:r w:rsidRPr="00CA0974">
        <w:rPr>
          <w:iCs/>
        </w:rPr>
        <w:t>Requirements</w:t>
      </w:r>
      <w:r>
        <w:rPr>
          <w:b/>
          <w:bCs/>
          <w:iCs/>
        </w:rPr>
        <w:t xml:space="preserve"> </w:t>
      </w:r>
    </w:p>
    <w:p w14:paraId="2DA64FD8" w14:textId="3E1F7104" w:rsidR="0075164A" w:rsidRPr="00CA0974" w:rsidRDefault="0075164A" w:rsidP="00CA0974">
      <w:pPr>
        <w:pStyle w:val="ListParagraph"/>
        <w:numPr>
          <w:ilvl w:val="0"/>
          <w:numId w:val="13"/>
        </w:numPr>
        <w:rPr>
          <w:iCs/>
          <w:sz w:val="20"/>
          <w:szCs w:val="20"/>
        </w:rPr>
      </w:pPr>
      <w:r w:rsidRPr="00CA0974">
        <w:rPr>
          <w:iCs/>
          <w:sz w:val="20"/>
          <w:szCs w:val="20"/>
        </w:rPr>
        <w:t xml:space="preserve">Access – </w:t>
      </w:r>
    </w:p>
    <w:p w14:paraId="31392847" w14:textId="573F701B" w:rsidR="0075164A" w:rsidRPr="0075164A" w:rsidRDefault="0075164A" w:rsidP="00CA0974">
      <w:pPr>
        <w:ind w:left="360"/>
        <w:rPr>
          <w:iCs/>
          <w:sz w:val="20"/>
          <w:szCs w:val="20"/>
        </w:rPr>
      </w:pPr>
      <w:r w:rsidRPr="0075164A">
        <w:rPr>
          <w:iCs/>
          <w:sz w:val="20"/>
          <w:szCs w:val="20"/>
        </w:rPr>
        <w:t xml:space="preserve">Secure Login – Users must use the business 2 factor authentication to verify their identity and provide secure access to the data they will be processing. </w:t>
      </w:r>
    </w:p>
    <w:p w14:paraId="34AD040B" w14:textId="4746599F" w:rsidR="0075164A" w:rsidRDefault="0075164A" w:rsidP="00CA0974">
      <w:pPr>
        <w:ind w:left="360"/>
        <w:rPr>
          <w:iCs/>
          <w:sz w:val="20"/>
          <w:szCs w:val="20"/>
        </w:rPr>
      </w:pPr>
      <w:r w:rsidRPr="0075164A">
        <w:rPr>
          <w:iCs/>
          <w:sz w:val="20"/>
          <w:szCs w:val="20"/>
        </w:rPr>
        <w:t xml:space="preserve">Access must be split across several levels with differing levels of authority, both allowing for differing abilities </w:t>
      </w:r>
      <w:proofErr w:type="gramStart"/>
      <w:r w:rsidRPr="0075164A">
        <w:rPr>
          <w:iCs/>
          <w:sz w:val="20"/>
          <w:szCs w:val="20"/>
        </w:rPr>
        <w:t>and also</w:t>
      </w:r>
      <w:proofErr w:type="gramEnd"/>
      <w:r w:rsidRPr="0075164A">
        <w:rPr>
          <w:iCs/>
          <w:sz w:val="20"/>
          <w:szCs w:val="20"/>
        </w:rPr>
        <w:t xml:space="preserve"> differing view of available data. </w:t>
      </w:r>
    </w:p>
    <w:p w14:paraId="4F392DCF" w14:textId="5C41C572" w:rsidR="0075164A" w:rsidRPr="00CA0974" w:rsidRDefault="0075164A" w:rsidP="00CA0974">
      <w:pPr>
        <w:pStyle w:val="ListParagraph"/>
        <w:numPr>
          <w:ilvl w:val="0"/>
          <w:numId w:val="12"/>
        </w:numPr>
        <w:rPr>
          <w:iCs/>
          <w:sz w:val="20"/>
          <w:szCs w:val="20"/>
        </w:rPr>
      </w:pPr>
      <w:r w:rsidRPr="00CA0974">
        <w:rPr>
          <w:iCs/>
          <w:sz w:val="20"/>
          <w:szCs w:val="20"/>
        </w:rPr>
        <w:t xml:space="preserve">Communication – </w:t>
      </w:r>
    </w:p>
    <w:p w14:paraId="2B8A8B69" w14:textId="53A0389D" w:rsidR="0075164A" w:rsidRDefault="0075164A" w:rsidP="00CA0974">
      <w:pPr>
        <w:ind w:left="360"/>
        <w:rPr>
          <w:iCs/>
          <w:sz w:val="20"/>
          <w:szCs w:val="20"/>
        </w:rPr>
      </w:pPr>
      <w:r>
        <w:rPr>
          <w:iCs/>
          <w:sz w:val="20"/>
          <w:szCs w:val="20"/>
        </w:rPr>
        <w:t>2</w:t>
      </w:r>
      <w:r w:rsidR="00CA0974">
        <w:rPr>
          <w:iCs/>
          <w:sz w:val="20"/>
          <w:szCs w:val="20"/>
        </w:rPr>
        <w:t>-</w:t>
      </w:r>
      <w:r>
        <w:rPr>
          <w:iCs/>
          <w:sz w:val="20"/>
          <w:szCs w:val="20"/>
        </w:rPr>
        <w:t>way communication must be possible between auditors and stakeholders. Communication must be secure and documented for p</w:t>
      </w:r>
      <w:r w:rsidR="00CE6651">
        <w:rPr>
          <w:iCs/>
          <w:sz w:val="20"/>
          <w:szCs w:val="20"/>
        </w:rPr>
        <w:t xml:space="preserve">osterity </w:t>
      </w:r>
    </w:p>
    <w:p w14:paraId="799E61BD" w14:textId="7E5982D8" w:rsidR="00CE6651" w:rsidRDefault="00CE6651" w:rsidP="00CA0974">
      <w:pPr>
        <w:ind w:left="360"/>
        <w:rPr>
          <w:iCs/>
          <w:sz w:val="20"/>
          <w:szCs w:val="20"/>
        </w:rPr>
      </w:pPr>
      <w:r>
        <w:rPr>
          <w:iCs/>
          <w:sz w:val="20"/>
          <w:szCs w:val="20"/>
        </w:rPr>
        <w:t xml:space="preserve">Provision must be made for automated communication, such as emails with reminders of approaching deadlines, or reminders of meetings etc. </w:t>
      </w:r>
    </w:p>
    <w:p w14:paraId="43AC1360" w14:textId="29A29A75" w:rsidR="00CE6651" w:rsidRPr="00CA0974" w:rsidRDefault="00CE6651" w:rsidP="00CA0974">
      <w:pPr>
        <w:pStyle w:val="ListParagraph"/>
        <w:numPr>
          <w:ilvl w:val="0"/>
          <w:numId w:val="11"/>
        </w:numPr>
        <w:rPr>
          <w:iCs/>
          <w:sz w:val="20"/>
          <w:szCs w:val="20"/>
        </w:rPr>
      </w:pPr>
      <w:r w:rsidRPr="00CA0974">
        <w:rPr>
          <w:iCs/>
          <w:sz w:val="20"/>
          <w:szCs w:val="20"/>
        </w:rPr>
        <w:t xml:space="preserve">Calendar integration – </w:t>
      </w:r>
    </w:p>
    <w:p w14:paraId="5B70147F" w14:textId="75832834" w:rsidR="00CE6651" w:rsidRDefault="00CE6651" w:rsidP="00CA0974">
      <w:pPr>
        <w:ind w:left="360"/>
        <w:rPr>
          <w:iCs/>
          <w:sz w:val="20"/>
          <w:szCs w:val="20"/>
        </w:rPr>
      </w:pPr>
      <w:r>
        <w:rPr>
          <w:iCs/>
          <w:sz w:val="20"/>
          <w:szCs w:val="20"/>
        </w:rPr>
        <w:t xml:space="preserve">Auditors and Stakeholders must be able to arrange meetings / interviews, view appointments and cancel or reschedule at their discretion. </w:t>
      </w:r>
    </w:p>
    <w:p w14:paraId="7AA0B537" w14:textId="2E0E374E" w:rsidR="00CE6651" w:rsidRPr="00CA0974" w:rsidRDefault="00CE6651" w:rsidP="00CA0974">
      <w:pPr>
        <w:pStyle w:val="ListParagraph"/>
        <w:numPr>
          <w:ilvl w:val="0"/>
          <w:numId w:val="10"/>
        </w:numPr>
        <w:rPr>
          <w:iCs/>
          <w:sz w:val="20"/>
          <w:szCs w:val="20"/>
        </w:rPr>
      </w:pPr>
      <w:r w:rsidRPr="00CA0974">
        <w:rPr>
          <w:iCs/>
          <w:sz w:val="20"/>
          <w:szCs w:val="20"/>
        </w:rPr>
        <w:t xml:space="preserve">Audit integration – </w:t>
      </w:r>
    </w:p>
    <w:p w14:paraId="5763D7F9" w14:textId="0BCBD353" w:rsidR="00CE6651" w:rsidRDefault="00CE6651" w:rsidP="00CA0974">
      <w:pPr>
        <w:ind w:left="360"/>
        <w:rPr>
          <w:iCs/>
          <w:sz w:val="20"/>
          <w:szCs w:val="20"/>
        </w:rPr>
      </w:pPr>
      <w:r>
        <w:rPr>
          <w:iCs/>
          <w:sz w:val="20"/>
          <w:szCs w:val="20"/>
        </w:rPr>
        <w:t xml:space="preserve">Must follow audit process from start to finish, with clear indicators of current position, and allow for the differing types of audits the department completes, along with the differing types of work output – </w:t>
      </w:r>
      <w:proofErr w:type="spellStart"/>
      <w:r>
        <w:rPr>
          <w:iCs/>
          <w:sz w:val="20"/>
          <w:szCs w:val="20"/>
        </w:rPr>
        <w:t>i.e</w:t>
      </w:r>
      <w:proofErr w:type="spellEnd"/>
      <w:r>
        <w:rPr>
          <w:iCs/>
          <w:sz w:val="20"/>
          <w:szCs w:val="20"/>
        </w:rPr>
        <w:t xml:space="preserve"> allow for standard written reports along with spreadsheets with numerical findings. </w:t>
      </w:r>
    </w:p>
    <w:p w14:paraId="480EB257" w14:textId="77777777" w:rsidR="00CA0974" w:rsidRDefault="00CA0974" w:rsidP="005179EC">
      <w:pPr>
        <w:rPr>
          <w:iCs/>
          <w:sz w:val="20"/>
          <w:szCs w:val="20"/>
        </w:rPr>
      </w:pPr>
    </w:p>
    <w:p w14:paraId="32FEDEE3" w14:textId="18A3B139" w:rsidR="00CE6651" w:rsidRPr="00CA0974" w:rsidRDefault="00CE6651" w:rsidP="00EA1E0B">
      <w:pPr>
        <w:spacing w:after="0"/>
        <w:rPr>
          <w:iCs/>
        </w:rPr>
      </w:pPr>
      <w:r w:rsidRPr="00CA0974">
        <w:rPr>
          <w:iCs/>
        </w:rPr>
        <w:t>Non</w:t>
      </w:r>
      <w:r w:rsidR="00CA0974" w:rsidRPr="00CA0974">
        <w:rPr>
          <w:iCs/>
        </w:rPr>
        <w:t>-</w:t>
      </w:r>
      <w:r w:rsidRPr="00CA0974">
        <w:rPr>
          <w:iCs/>
        </w:rPr>
        <w:t xml:space="preserve">Functional Requirements </w:t>
      </w:r>
    </w:p>
    <w:p w14:paraId="18CD2CD2" w14:textId="77777777" w:rsidR="00CE6651" w:rsidRPr="00CA0974" w:rsidRDefault="00CE6651" w:rsidP="00CA0974">
      <w:pPr>
        <w:pStyle w:val="ListParagraph"/>
        <w:numPr>
          <w:ilvl w:val="0"/>
          <w:numId w:val="9"/>
        </w:numPr>
        <w:rPr>
          <w:iCs/>
          <w:sz w:val="20"/>
          <w:szCs w:val="20"/>
        </w:rPr>
      </w:pPr>
      <w:r w:rsidRPr="00CA0974">
        <w:rPr>
          <w:iCs/>
          <w:sz w:val="20"/>
          <w:szCs w:val="20"/>
        </w:rPr>
        <w:t xml:space="preserve">Provision must be made for approx. 40 concurrent users, with capacity to scale this up in the future. </w:t>
      </w:r>
    </w:p>
    <w:p w14:paraId="36B85CB1" w14:textId="159D0E06" w:rsidR="00CA0974" w:rsidRPr="00CA0974" w:rsidRDefault="00CA0974" w:rsidP="00CA0974">
      <w:pPr>
        <w:pStyle w:val="ListParagraph"/>
        <w:numPr>
          <w:ilvl w:val="0"/>
          <w:numId w:val="9"/>
        </w:numPr>
        <w:rPr>
          <w:iCs/>
          <w:sz w:val="20"/>
          <w:szCs w:val="20"/>
        </w:rPr>
      </w:pPr>
      <w:r w:rsidRPr="00CA0974">
        <w:rPr>
          <w:iCs/>
          <w:sz w:val="20"/>
          <w:szCs w:val="20"/>
        </w:rPr>
        <w:t xml:space="preserve">Interface must be accessible to all levels of staff who will utilise the product. </w:t>
      </w:r>
    </w:p>
    <w:p w14:paraId="517B813C" w14:textId="7C0C1EA0" w:rsidR="00CE6651" w:rsidRPr="00CA0974" w:rsidRDefault="00CE6651" w:rsidP="00CA0974">
      <w:pPr>
        <w:pStyle w:val="ListParagraph"/>
        <w:numPr>
          <w:ilvl w:val="0"/>
          <w:numId w:val="9"/>
        </w:numPr>
        <w:rPr>
          <w:iCs/>
          <w:sz w:val="20"/>
          <w:szCs w:val="20"/>
        </w:rPr>
      </w:pPr>
      <w:r w:rsidRPr="00CA0974">
        <w:rPr>
          <w:iCs/>
          <w:sz w:val="20"/>
          <w:szCs w:val="20"/>
        </w:rPr>
        <w:t xml:space="preserve">All data must be encrypted both in transit and at rest. </w:t>
      </w:r>
    </w:p>
    <w:p w14:paraId="3044D1B5" w14:textId="33E7AE70" w:rsidR="00CE6651" w:rsidRPr="00CA0974" w:rsidRDefault="00CE6651" w:rsidP="00CA0974">
      <w:pPr>
        <w:pStyle w:val="ListParagraph"/>
        <w:numPr>
          <w:ilvl w:val="0"/>
          <w:numId w:val="9"/>
        </w:numPr>
        <w:rPr>
          <w:iCs/>
          <w:sz w:val="20"/>
          <w:szCs w:val="20"/>
        </w:rPr>
      </w:pPr>
      <w:r w:rsidRPr="00CA0974">
        <w:rPr>
          <w:iCs/>
          <w:sz w:val="20"/>
          <w:szCs w:val="20"/>
        </w:rPr>
        <w:t xml:space="preserve">System uptime must be constant throughout business hours </w:t>
      </w:r>
      <w:r w:rsidR="00CA0974" w:rsidRPr="00CA0974">
        <w:rPr>
          <w:iCs/>
          <w:sz w:val="20"/>
          <w:szCs w:val="20"/>
        </w:rPr>
        <w:t xml:space="preserve">with provisions made for planned maintenance. </w:t>
      </w:r>
    </w:p>
    <w:p w14:paraId="782F11A5" w14:textId="29C5F081" w:rsidR="00CA0974" w:rsidRPr="00CA0974" w:rsidRDefault="00CA0974" w:rsidP="00CA0974">
      <w:pPr>
        <w:pStyle w:val="ListParagraph"/>
        <w:numPr>
          <w:ilvl w:val="0"/>
          <w:numId w:val="9"/>
        </w:numPr>
        <w:rPr>
          <w:iCs/>
          <w:sz w:val="20"/>
          <w:szCs w:val="20"/>
        </w:rPr>
      </w:pPr>
      <w:r w:rsidRPr="00CA0974">
        <w:rPr>
          <w:iCs/>
          <w:sz w:val="20"/>
          <w:szCs w:val="20"/>
        </w:rPr>
        <w:t>Must comply with all GDPR</w:t>
      </w:r>
      <w:r>
        <w:rPr>
          <w:iCs/>
          <w:sz w:val="20"/>
          <w:szCs w:val="20"/>
        </w:rPr>
        <w:t xml:space="preserve"> [7]</w:t>
      </w:r>
      <w:r w:rsidRPr="00CA0974">
        <w:rPr>
          <w:iCs/>
          <w:sz w:val="20"/>
          <w:szCs w:val="20"/>
        </w:rPr>
        <w:t xml:space="preserve">, ISO 27001 and NIST Standards. </w:t>
      </w:r>
    </w:p>
    <w:p w14:paraId="3DF2C305" w14:textId="77777777" w:rsidR="0075164A" w:rsidRDefault="0075164A" w:rsidP="005179EC">
      <w:pPr>
        <w:rPr>
          <w:b/>
          <w:bCs/>
          <w:iCs/>
        </w:rPr>
      </w:pPr>
    </w:p>
    <w:p w14:paraId="258C6B7E" w14:textId="0277587D" w:rsidR="0075164A" w:rsidRDefault="0075164A" w:rsidP="00CA0974">
      <w:pPr>
        <w:spacing w:after="0"/>
        <w:jc w:val="center"/>
        <w:rPr>
          <w:b/>
          <w:bCs/>
          <w:iCs/>
        </w:rPr>
      </w:pPr>
      <w:r w:rsidRPr="0075164A">
        <w:rPr>
          <w:b/>
          <w:bCs/>
          <w:iCs/>
          <w:noProof/>
        </w:rPr>
        <w:lastRenderedPageBreak/>
        <w:drawing>
          <wp:inline distT="0" distB="0" distL="0" distR="0" wp14:anchorId="378A6FCE" wp14:editId="1C08D71A">
            <wp:extent cx="6652726" cy="3718560"/>
            <wp:effectExtent l="0" t="0" r="0" b="0"/>
            <wp:docPr id="1202833225"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833225" name="Picture 1" descr="A diagram of a diagram&#10;&#10;AI-generated content may be incorrect."/>
                    <pic:cNvPicPr/>
                  </pic:nvPicPr>
                  <pic:blipFill>
                    <a:blip r:embed="rId7"/>
                    <a:stretch>
                      <a:fillRect/>
                    </a:stretch>
                  </pic:blipFill>
                  <pic:spPr>
                    <a:xfrm>
                      <a:off x="0" y="0"/>
                      <a:ext cx="6666462" cy="3726238"/>
                    </a:xfrm>
                    <a:prstGeom prst="rect">
                      <a:avLst/>
                    </a:prstGeom>
                  </pic:spPr>
                </pic:pic>
              </a:graphicData>
            </a:graphic>
          </wp:inline>
        </w:drawing>
      </w:r>
    </w:p>
    <w:p w14:paraId="5556D674" w14:textId="38A2ADDD" w:rsidR="003D11F4" w:rsidRPr="0075164A" w:rsidRDefault="0075164A" w:rsidP="005179EC">
      <w:pPr>
        <w:rPr>
          <w:iCs/>
          <w:sz w:val="16"/>
          <w:szCs w:val="16"/>
        </w:rPr>
      </w:pPr>
      <w:r w:rsidRPr="0075164A">
        <w:rPr>
          <w:iCs/>
          <w:sz w:val="16"/>
          <w:szCs w:val="16"/>
        </w:rPr>
        <w:t xml:space="preserve">Figure 2 – ERD </w:t>
      </w:r>
    </w:p>
    <w:p w14:paraId="0B7D47DA" w14:textId="1D0CCADF" w:rsidR="005179EC" w:rsidRDefault="005179EC" w:rsidP="005179EC">
      <w:pPr>
        <w:pStyle w:val="Heading1"/>
      </w:pPr>
      <w:bookmarkStart w:id="4" w:name="_Toc206247607"/>
      <w:r>
        <w:t>Task 2: Enterprise &amp; Innovation:</w:t>
      </w:r>
      <w:bookmarkEnd w:id="4"/>
    </w:p>
    <w:p w14:paraId="4E7793EB" w14:textId="7803D61F" w:rsidR="005179EC" w:rsidRDefault="002914B0" w:rsidP="005179EC">
      <w:pPr>
        <w:pStyle w:val="Heading2"/>
      </w:pPr>
      <w:bookmarkStart w:id="5" w:name="_Toc206247608"/>
      <w:r>
        <w:t>Question 1.</w:t>
      </w:r>
      <w:bookmarkEnd w:id="5"/>
      <w:r>
        <w:t xml:space="preserve"> </w:t>
      </w:r>
    </w:p>
    <w:p w14:paraId="7950A903" w14:textId="43C20DBE" w:rsidR="00D97898" w:rsidRPr="009F3998" w:rsidRDefault="00D97898" w:rsidP="00D97898">
      <w:pPr>
        <w:rPr>
          <w:i/>
          <w:iCs/>
          <w:sz w:val="20"/>
          <w:szCs w:val="20"/>
        </w:rPr>
      </w:pPr>
      <w:r w:rsidRPr="009F3998">
        <w:rPr>
          <w:i/>
          <w:iCs/>
          <w:sz w:val="20"/>
          <w:szCs w:val="20"/>
        </w:rPr>
        <w:t>Document some key considerations from an example PEST</w:t>
      </w:r>
      <w:r w:rsidR="00551952" w:rsidRPr="009F3998">
        <w:rPr>
          <w:i/>
          <w:iCs/>
          <w:sz w:val="20"/>
          <w:szCs w:val="20"/>
        </w:rPr>
        <w:t>LE</w:t>
      </w:r>
      <w:r w:rsidRPr="009F3998">
        <w:rPr>
          <w:i/>
          <w:iCs/>
          <w:sz w:val="20"/>
          <w:szCs w:val="20"/>
        </w:rPr>
        <w:t xml:space="preserve"> &amp; SWOT analysis for a Tech Company of your choice including some legal &amp; ethical considerations.</w:t>
      </w:r>
    </w:p>
    <w:p w14:paraId="40853805" w14:textId="0DA96AEF" w:rsidR="00A77773" w:rsidRDefault="00551952" w:rsidP="00D97898">
      <w:pPr>
        <w:rPr>
          <w:sz w:val="20"/>
          <w:szCs w:val="20"/>
        </w:rPr>
      </w:pPr>
      <w:r>
        <w:rPr>
          <w:sz w:val="20"/>
          <w:szCs w:val="20"/>
        </w:rPr>
        <w:t xml:space="preserve">I have chosen to complete an analysis of my employer, the Admiral Group PLC. </w:t>
      </w:r>
      <w:r w:rsidR="00132D56">
        <w:rPr>
          <w:sz w:val="20"/>
          <w:szCs w:val="20"/>
        </w:rPr>
        <w:t xml:space="preserve">While the Admiral Group is not a traditional tech company, the group </w:t>
      </w:r>
      <w:r w:rsidR="00B5131F">
        <w:rPr>
          <w:sz w:val="20"/>
          <w:szCs w:val="20"/>
        </w:rPr>
        <w:t>can</w:t>
      </w:r>
      <w:r w:rsidR="00132D56">
        <w:rPr>
          <w:sz w:val="20"/>
          <w:szCs w:val="20"/>
        </w:rPr>
        <w:t xml:space="preserve"> be considered a tech company due to its investments and focus on technology as a core part of its business. The group utilises AI, robotics, machine learning and data analytics as well as partnering with firms such as </w:t>
      </w:r>
      <w:proofErr w:type="spellStart"/>
      <w:r w:rsidR="00132D56">
        <w:rPr>
          <w:sz w:val="20"/>
          <w:szCs w:val="20"/>
        </w:rPr>
        <w:t>Wayve</w:t>
      </w:r>
      <w:proofErr w:type="spellEnd"/>
      <w:r w:rsidR="00132D56">
        <w:rPr>
          <w:sz w:val="20"/>
          <w:szCs w:val="20"/>
        </w:rPr>
        <w:t xml:space="preserve"> for </w:t>
      </w:r>
      <w:r w:rsidR="00B5131F">
        <w:rPr>
          <w:sz w:val="20"/>
          <w:szCs w:val="20"/>
        </w:rPr>
        <w:t xml:space="preserve">autonomous vehicles. </w:t>
      </w:r>
    </w:p>
    <w:p w14:paraId="119E1EEA" w14:textId="77777777" w:rsidR="00132D56" w:rsidRDefault="00132D56" w:rsidP="00D97898">
      <w:pPr>
        <w:rPr>
          <w:sz w:val="20"/>
          <w:szCs w:val="20"/>
        </w:rPr>
      </w:pPr>
    </w:p>
    <w:p w14:paraId="7CBB64E5" w14:textId="1FC3C623" w:rsidR="00B5131F" w:rsidRPr="00B5131F" w:rsidRDefault="00B5131F" w:rsidP="00D97898">
      <w:r w:rsidRPr="00B5131F">
        <w:t xml:space="preserve">Political </w:t>
      </w:r>
    </w:p>
    <w:p w14:paraId="20B041E1" w14:textId="4BCD5962" w:rsidR="00B5131F" w:rsidRPr="00B5131F" w:rsidRDefault="00B5131F" w:rsidP="00B5131F">
      <w:pPr>
        <w:ind w:left="2155" w:hanging="2155"/>
        <w:rPr>
          <w:rFonts w:ascii="Aptos Narrow" w:eastAsia="Times New Roman" w:hAnsi="Aptos Narrow" w:cs="Times New Roman"/>
          <w:color w:val="000000"/>
          <w:kern w:val="0"/>
          <w:sz w:val="22"/>
          <w:szCs w:val="22"/>
          <w:lang w:eastAsia="en-GB"/>
          <w14:ligatures w14:val="none"/>
        </w:rPr>
      </w:pPr>
      <w:r w:rsidRPr="00B5131F">
        <w:rPr>
          <w:rFonts w:ascii="Aptos Narrow" w:eastAsia="Times New Roman" w:hAnsi="Aptos Narrow" w:cs="Times New Roman"/>
          <w:color w:val="000000"/>
          <w:kern w:val="0"/>
          <w:sz w:val="22"/>
          <w:szCs w:val="22"/>
          <w:lang w:eastAsia="en-GB"/>
          <w14:ligatures w14:val="none"/>
        </w:rPr>
        <w:t>Regulatory Oversight</w:t>
      </w:r>
      <w:r>
        <w:rPr>
          <w:rFonts w:ascii="Aptos Narrow" w:eastAsia="Times New Roman" w:hAnsi="Aptos Narrow" w:cs="Times New Roman"/>
          <w:color w:val="000000"/>
          <w:kern w:val="0"/>
          <w:sz w:val="22"/>
          <w:szCs w:val="22"/>
          <w:lang w:eastAsia="en-GB"/>
          <w14:ligatures w14:val="none"/>
        </w:rPr>
        <w:t xml:space="preserve"> </w:t>
      </w:r>
      <w:r w:rsidR="00FA3151">
        <w:rPr>
          <w:rFonts w:ascii="Aptos Narrow" w:eastAsia="Times New Roman" w:hAnsi="Aptos Narrow" w:cs="Times New Roman"/>
          <w:color w:val="000000"/>
          <w:kern w:val="0"/>
          <w:sz w:val="22"/>
          <w:szCs w:val="22"/>
          <w:lang w:eastAsia="en-GB"/>
          <w14:ligatures w14:val="none"/>
        </w:rPr>
        <w:t>-</w:t>
      </w:r>
      <w:r w:rsidRPr="00B5131F">
        <w:rPr>
          <w:rFonts w:ascii="Aptos Narrow" w:eastAsia="Times New Roman" w:hAnsi="Aptos Narrow" w:cs="Times New Roman"/>
          <w:color w:val="000000"/>
          <w:kern w:val="0"/>
          <w:sz w:val="22"/>
          <w:szCs w:val="22"/>
          <w:lang w:eastAsia="en-GB"/>
          <w14:ligatures w14:val="none"/>
        </w:rPr>
        <w:t xml:space="preserve"> </w:t>
      </w:r>
      <w:r>
        <w:rPr>
          <w:rFonts w:ascii="Aptos Narrow" w:eastAsia="Times New Roman" w:hAnsi="Aptos Narrow" w:cs="Times New Roman"/>
          <w:color w:val="000000"/>
          <w:kern w:val="0"/>
          <w:sz w:val="22"/>
          <w:szCs w:val="22"/>
          <w:lang w:eastAsia="en-GB"/>
          <w14:ligatures w14:val="none"/>
        </w:rPr>
        <w:t xml:space="preserve">    </w:t>
      </w:r>
      <w:r w:rsidRPr="00B5131F">
        <w:rPr>
          <w:rFonts w:ascii="Aptos Narrow" w:eastAsia="Times New Roman" w:hAnsi="Aptos Narrow" w:cs="Times New Roman"/>
          <w:color w:val="000000"/>
          <w:kern w:val="0"/>
          <w:sz w:val="22"/>
          <w:szCs w:val="22"/>
          <w:lang w:eastAsia="en-GB"/>
          <w14:ligatures w14:val="none"/>
        </w:rPr>
        <w:t xml:space="preserve">The UK insurance market is highly regulated by the PRA and FCA. The introduction of consumer </w:t>
      </w:r>
      <w:r>
        <w:rPr>
          <w:rFonts w:ascii="Aptos Narrow" w:eastAsia="Times New Roman" w:hAnsi="Aptos Narrow" w:cs="Times New Roman"/>
          <w:color w:val="000000"/>
          <w:kern w:val="0"/>
          <w:sz w:val="22"/>
          <w:szCs w:val="22"/>
          <w:lang w:eastAsia="en-GB"/>
          <w14:ligatures w14:val="none"/>
        </w:rPr>
        <w:t xml:space="preserve">                         </w:t>
      </w:r>
      <w:r w:rsidRPr="00B5131F">
        <w:rPr>
          <w:rFonts w:ascii="Aptos Narrow" w:eastAsia="Times New Roman" w:hAnsi="Aptos Narrow" w:cs="Times New Roman"/>
          <w:color w:val="000000"/>
          <w:kern w:val="0"/>
          <w:sz w:val="22"/>
          <w:szCs w:val="22"/>
          <w:lang w:eastAsia="en-GB"/>
          <w14:ligatures w14:val="none"/>
        </w:rPr>
        <w:t>duty and the lack of guidance around expectations from regulators or a clear definition of what a good customer outcome is leaves ambiguity and potential for fines on non-compliance</w:t>
      </w:r>
      <w:r>
        <w:rPr>
          <w:rFonts w:ascii="Aptos Narrow" w:eastAsia="Times New Roman" w:hAnsi="Aptos Narrow" w:cs="Times New Roman"/>
          <w:color w:val="000000"/>
          <w:kern w:val="0"/>
          <w:sz w:val="22"/>
          <w:szCs w:val="22"/>
          <w:lang w:eastAsia="en-GB"/>
          <w14:ligatures w14:val="none"/>
        </w:rPr>
        <w:t>.</w:t>
      </w:r>
    </w:p>
    <w:p w14:paraId="462C06F0" w14:textId="5286BB89" w:rsidR="00B5131F" w:rsidRDefault="00B5131F" w:rsidP="00B5131F">
      <w:pPr>
        <w:ind w:left="2155" w:hanging="2155"/>
        <w:rPr>
          <w:rFonts w:ascii="Aptos Narrow" w:eastAsia="Times New Roman" w:hAnsi="Aptos Narrow" w:cs="Times New Roman"/>
          <w:color w:val="000000"/>
          <w:kern w:val="0"/>
          <w:sz w:val="22"/>
          <w:szCs w:val="22"/>
          <w:lang w:eastAsia="en-GB"/>
          <w14:ligatures w14:val="none"/>
        </w:rPr>
      </w:pPr>
      <w:r w:rsidRPr="00B5131F">
        <w:rPr>
          <w:rFonts w:ascii="Aptos Narrow" w:eastAsia="Times New Roman" w:hAnsi="Aptos Narrow" w:cs="Times New Roman"/>
          <w:color w:val="000000"/>
          <w:kern w:val="0"/>
          <w:sz w:val="22"/>
          <w:szCs w:val="22"/>
          <w:lang w:eastAsia="en-GB"/>
          <w14:ligatures w14:val="none"/>
        </w:rPr>
        <w:t>Taxation</w:t>
      </w:r>
      <w:r>
        <w:rPr>
          <w:rFonts w:ascii="Aptos Narrow" w:eastAsia="Times New Roman" w:hAnsi="Aptos Narrow" w:cs="Times New Roman"/>
          <w:color w:val="000000"/>
          <w:kern w:val="0"/>
          <w:sz w:val="22"/>
          <w:szCs w:val="22"/>
          <w:lang w:eastAsia="en-GB"/>
          <w14:ligatures w14:val="none"/>
        </w:rPr>
        <w:t xml:space="preserve"> - </w:t>
      </w:r>
      <w:r>
        <w:rPr>
          <w:rFonts w:ascii="Aptos Narrow" w:eastAsia="Times New Roman" w:hAnsi="Aptos Narrow" w:cs="Times New Roman"/>
          <w:color w:val="000000"/>
          <w:kern w:val="0"/>
          <w:sz w:val="22"/>
          <w:szCs w:val="22"/>
          <w:lang w:eastAsia="en-GB"/>
          <w14:ligatures w14:val="none"/>
        </w:rPr>
        <w:tab/>
      </w:r>
      <w:r w:rsidRPr="00B5131F">
        <w:rPr>
          <w:rFonts w:ascii="Aptos Narrow" w:eastAsia="Times New Roman" w:hAnsi="Aptos Narrow" w:cs="Times New Roman"/>
          <w:color w:val="000000"/>
          <w:kern w:val="0"/>
          <w:sz w:val="22"/>
          <w:szCs w:val="22"/>
          <w:lang w:eastAsia="en-GB"/>
          <w14:ligatures w14:val="none"/>
        </w:rPr>
        <w:t>Corporation tax was increased in 2023 to take effect from 2024, from 19% to 25% on all profits over £250,000</w:t>
      </w:r>
    </w:p>
    <w:p w14:paraId="3F6B8D87" w14:textId="2C591A7D" w:rsidR="00B5131F" w:rsidRDefault="00B5131F" w:rsidP="00B5131F">
      <w:pPr>
        <w:ind w:left="2155" w:hanging="2155"/>
        <w:rPr>
          <w:rFonts w:ascii="Aptos Narrow" w:eastAsia="Times New Roman" w:hAnsi="Aptos Narrow" w:cs="Times New Roman"/>
          <w:color w:val="000000"/>
          <w:kern w:val="0"/>
          <w:sz w:val="22"/>
          <w:szCs w:val="22"/>
          <w:lang w:eastAsia="en-GB"/>
          <w14:ligatures w14:val="none"/>
        </w:rPr>
      </w:pPr>
      <w:r w:rsidRPr="00B5131F">
        <w:rPr>
          <w:rFonts w:ascii="Aptos Narrow" w:eastAsia="Times New Roman" w:hAnsi="Aptos Narrow" w:cs="Times New Roman"/>
          <w:color w:val="000000"/>
          <w:kern w:val="0"/>
          <w:sz w:val="22"/>
          <w:szCs w:val="22"/>
          <w:lang w:eastAsia="en-GB"/>
          <w14:ligatures w14:val="none"/>
        </w:rPr>
        <w:t>Government initiatives</w:t>
      </w:r>
      <w:r>
        <w:rPr>
          <w:rFonts w:ascii="Aptos Narrow" w:eastAsia="Times New Roman" w:hAnsi="Aptos Narrow" w:cs="Times New Roman"/>
          <w:color w:val="000000"/>
          <w:kern w:val="0"/>
          <w:sz w:val="22"/>
          <w:szCs w:val="22"/>
          <w:lang w:eastAsia="en-GB"/>
          <w14:ligatures w14:val="none"/>
        </w:rPr>
        <w:t xml:space="preserve"> </w:t>
      </w:r>
      <w:r w:rsidR="00882DAA">
        <w:rPr>
          <w:rFonts w:ascii="Aptos Narrow" w:eastAsia="Times New Roman" w:hAnsi="Aptos Narrow" w:cs="Times New Roman"/>
          <w:color w:val="000000"/>
          <w:kern w:val="0"/>
          <w:sz w:val="22"/>
          <w:szCs w:val="22"/>
          <w:lang w:eastAsia="en-GB"/>
          <w14:ligatures w14:val="none"/>
        </w:rPr>
        <w:t>- Initiatives</w:t>
      </w:r>
      <w:r w:rsidRPr="00B5131F">
        <w:rPr>
          <w:rFonts w:ascii="Aptos Narrow" w:eastAsia="Times New Roman" w:hAnsi="Aptos Narrow" w:cs="Times New Roman"/>
          <w:color w:val="000000"/>
          <w:kern w:val="0"/>
          <w:sz w:val="22"/>
          <w:szCs w:val="22"/>
          <w:lang w:eastAsia="en-GB"/>
          <w14:ligatures w14:val="none"/>
        </w:rPr>
        <w:t xml:space="preserve"> and task forces brought in to address rising insurance costs directly affect business practices and threaten profitability. Government action such as Legal Aid Sentencing and Punishment of Offenders (</w:t>
      </w:r>
      <w:r w:rsidR="00882DAA" w:rsidRPr="00B5131F">
        <w:rPr>
          <w:rFonts w:ascii="Aptos Narrow" w:eastAsia="Times New Roman" w:hAnsi="Aptos Narrow" w:cs="Times New Roman"/>
          <w:color w:val="000000"/>
          <w:kern w:val="0"/>
          <w:sz w:val="22"/>
          <w:szCs w:val="22"/>
          <w:lang w:eastAsia="en-GB"/>
          <w14:ligatures w14:val="none"/>
        </w:rPr>
        <w:t>LASPO)</w:t>
      </w:r>
      <w:r w:rsidRPr="00B5131F">
        <w:rPr>
          <w:rFonts w:ascii="Aptos Narrow" w:eastAsia="Times New Roman" w:hAnsi="Aptos Narrow" w:cs="Times New Roman"/>
          <w:color w:val="000000"/>
          <w:kern w:val="0"/>
          <w:sz w:val="22"/>
          <w:szCs w:val="22"/>
          <w:lang w:eastAsia="en-GB"/>
          <w14:ligatures w14:val="none"/>
        </w:rPr>
        <w:t xml:space="preserve"> act and whiplash reforms directly affects how the business is run.</w:t>
      </w:r>
    </w:p>
    <w:p w14:paraId="05E5C856" w14:textId="2363937A" w:rsidR="00132D56" w:rsidRPr="005179EC" w:rsidRDefault="00B5131F" w:rsidP="00FA3151">
      <w:pPr>
        <w:ind w:left="2155" w:hanging="2155"/>
        <w:rPr>
          <w:sz w:val="20"/>
          <w:szCs w:val="20"/>
        </w:rPr>
      </w:pPr>
      <w:r w:rsidRPr="00B5131F">
        <w:rPr>
          <w:rFonts w:ascii="Aptos Narrow" w:eastAsia="Times New Roman" w:hAnsi="Aptos Narrow" w:cs="Times New Roman"/>
          <w:color w:val="000000"/>
          <w:kern w:val="0"/>
          <w:sz w:val="22"/>
          <w:szCs w:val="22"/>
          <w:lang w:eastAsia="en-GB"/>
          <w14:ligatures w14:val="none"/>
        </w:rPr>
        <w:t>Geographical Risks</w:t>
      </w:r>
      <w:r w:rsidR="00FA3151">
        <w:rPr>
          <w:rFonts w:ascii="Aptos Narrow" w:eastAsia="Times New Roman" w:hAnsi="Aptos Narrow" w:cs="Times New Roman"/>
          <w:color w:val="000000"/>
          <w:kern w:val="0"/>
          <w:sz w:val="22"/>
          <w:szCs w:val="22"/>
          <w:lang w:eastAsia="en-GB"/>
          <w14:ligatures w14:val="none"/>
        </w:rPr>
        <w:t xml:space="preserve"> -        </w:t>
      </w:r>
      <w:r w:rsidRPr="00B5131F">
        <w:rPr>
          <w:rFonts w:ascii="Aptos Narrow" w:eastAsia="Times New Roman" w:hAnsi="Aptos Narrow" w:cs="Times New Roman"/>
          <w:color w:val="000000"/>
          <w:kern w:val="0"/>
          <w:sz w:val="22"/>
          <w:szCs w:val="22"/>
          <w:lang w:eastAsia="en-GB"/>
          <w14:ligatures w14:val="none"/>
        </w:rPr>
        <w:t>The Ukrain</w:t>
      </w:r>
      <w:r>
        <w:rPr>
          <w:rFonts w:ascii="Aptos Narrow" w:eastAsia="Times New Roman" w:hAnsi="Aptos Narrow" w:cs="Times New Roman"/>
          <w:color w:val="000000"/>
          <w:kern w:val="0"/>
          <w:sz w:val="22"/>
          <w:szCs w:val="22"/>
          <w:lang w:eastAsia="en-GB"/>
          <w14:ligatures w14:val="none"/>
        </w:rPr>
        <w:t>e</w:t>
      </w:r>
      <w:r w:rsidRPr="00B5131F">
        <w:rPr>
          <w:rFonts w:ascii="Aptos Narrow" w:eastAsia="Times New Roman" w:hAnsi="Aptos Narrow" w:cs="Times New Roman"/>
          <w:color w:val="000000"/>
          <w:kern w:val="0"/>
          <w:sz w:val="22"/>
          <w:szCs w:val="22"/>
          <w:lang w:eastAsia="en-GB"/>
          <w14:ligatures w14:val="none"/>
        </w:rPr>
        <w:t>-Russia war and Brexit have had large impacts on supply chains, increasing things such as costs for parts and energy costs for supporting the business</w:t>
      </w:r>
    </w:p>
    <w:p w14:paraId="0E63649F" w14:textId="678E06FA" w:rsidR="00060CA6" w:rsidRDefault="00A77773" w:rsidP="00A77773">
      <w:pPr>
        <w:spacing w:after="0"/>
        <w:jc w:val="center"/>
      </w:pPr>
      <w:r w:rsidRPr="00A77773">
        <w:rPr>
          <w:noProof/>
        </w:rPr>
        <w:lastRenderedPageBreak/>
        <w:drawing>
          <wp:inline distT="0" distB="0" distL="0" distR="0" wp14:anchorId="4EAEA46C" wp14:editId="091B6289">
            <wp:extent cx="6286500" cy="9514703"/>
            <wp:effectExtent l="0" t="0" r="0" b="0"/>
            <wp:docPr id="1136375930" name="Picture 1" descr="A group of text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375930" name="Picture 1" descr="A group of text boxes&#10;&#10;AI-generated content may be incorrect."/>
                    <pic:cNvPicPr/>
                  </pic:nvPicPr>
                  <pic:blipFill>
                    <a:blip r:embed="rId8"/>
                    <a:stretch>
                      <a:fillRect/>
                    </a:stretch>
                  </pic:blipFill>
                  <pic:spPr>
                    <a:xfrm>
                      <a:off x="0" y="0"/>
                      <a:ext cx="6311406" cy="9552398"/>
                    </a:xfrm>
                    <a:prstGeom prst="rect">
                      <a:avLst/>
                    </a:prstGeom>
                  </pic:spPr>
                </pic:pic>
              </a:graphicData>
            </a:graphic>
          </wp:inline>
        </w:drawing>
      </w:r>
    </w:p>
    <w:p w14:paraId="15FD7D31" w14:textId="33E32922" w:rsidR="00A77773" w:rsidRDefault="00A77773" w:rsidP="00060CA6">
      <w:pPr>
        <w:rPr>
          <w:sz w:val="16"/>
          <w:szCs w:val="16"/>
        </w:rPr>
      </w:pPr>
      <w:r>
        <w:rPr>
          <w:sz w:val="16"/>
          <w:szCs w:val="16"/>
        </w:rPr>
        <w:t xml:space="preserve">Figure 03: PESTLE Analysis </w:t>
      </w:r>
    </w:p>
    <w:p w14:paraId="12F4FD3D" w14:textId="492EF4AD" w:rsidR="004212EF" w:rsidRPr="00B5131F" w:rsidRDefault="004212EF" w:rsidP="004212EF">
      <w:r>
        <w:lastRenderedPageBreak/>
        <w:t>Strengths</w:t>
      </w:r>
      <w:r w:rsidRPr="00B5131F">
        <w:t xml:space="preserve"> </w:t>
      </w:r>
    </w:p>
    <w:p w14:paraId="2C3F498A" w14:textId="3FFD2E2F" w:rsidR="004212EF" w:rsidRDefault="004212EF" w:rsidP="004212EF">
      <w:pPr>
        <w:ind w:left="2155" w:hanging="2155"/>
        <w:rPr>
          <w:rFonts w:ascii="Aptos Narrow" w:eastAsia="Times New Roman" w:hAnsi="Aptos Narrow" w:cs="Times New Roman"/>
          <w:color w:val="000000"/>
          <w:kern w:val="0"/>
          <w:sz w:val="22"/>
          <w:szCs w:val="22"/>
          <w:lang w:eastAsia="en-GB"/>
          <w14:ligatures w14:val="none"/>
        </w:rPr>
      </w:pPr>
      <w:r w:rsidRPr="004212EF">
        <w:rPr>
          <w:rFonts w:ascii="Aptos Narrow" w:eastAsia="Times New Roman" w:hAnsi="Aptos Narrow" w:cs="Times New Roman"/>
          <w:color w:val="000000"/>
          <w:kern w:val="0"/>
          <w:sz w:val="22"/>
          <w:szCs w:val="22"/>
          <w:lang w:eastAsia="en-GB"/>
          <w14:ligatures w14:val="none"/>
        </w:rPr>
        <w:t>Brand Recognition</w:t>
      </w:r>
      <w:r>
        <w:rPr>
          <w:rFonts w:ascii="Aptos Narrow" w:eastAsia="Times New Roman" w:hAnsi="Aptos Narrow" w:cs="Times New Roman"/>
          <w:color w:val="000000"/>
          <w:kern w:val="0"/>
          <w:sz w:val="22"/>
          <w:szCs w:val="22"/>
          <w:lang w:eastAsia="en-GB"/>
          <w14:ligatures w14:val="none"/>
        </w:rPr>
        <w:tab/>
      </w:r>
      <w:r w:rsidRPr="004212EF">
        <w:rPr>
          <w:rFonts w:ascii="Aptos Narrow" w:eastAsia="Times New Roman" w:hAnsi="Aptos Narrow" w:cs="Times New Roman"/>
          <w:color w:val="000000"/>
          <w:kern w:val="0"/>
          <w:sz w:val="22"/>
          <w:szCs w:val="22"/>
          <w:lang w:eastAsia="en-GB"/>
          <w14:ligatures w14:val="none"/>
        </w:rPr>
        <w:t>The group is now the UK's largest motor insurer by market share. All the groups’ brands are established and known across the sector.</w:t>
      </w:r>
    </w:p>
    <w:p w14:paraId="3C0A75D8" w14:textId="5ED02263" w:rsidR="004212EF" w:rsidRDefault="004212EF" w:rsidP="00060CA6">
      <w:pPr>
        <w:rPr>
          <w:rFonts w:ascii="Aptos Narrow" w:eastAsia="Times New Roman" w:hAnsi="Aptos Narrow" w:cs="Times New Roman"/>
          <w:color w:val="000000"/>
          <w:kern w:val="0"/>
          <w:sz w:val="22"/>
          <w:szCs w:val="22"/>
          <w:lang w:eastAsia="en-GB"/>
          <w14:ligatures w14:val="none"/>
        </w:rPr>
      </w:pPr>
      <w:r w:rsidRPr="004212EF">
        <w:rPr>
          <w:rFonts w:ascii="Aptos Narrow" w:eastAsia="Times New Roman" w:hAnsi="Aptos Narrow" w:cs="Times New Roman"/>
          <w:color w:val="000000"/>
          <w:kern w:val="0"/>
          <w:sz w:val="22"/>
          <w:szCs w:val="22"/>
          <w:lang w:eastAsia="en-GB"/>
          <w14:ligatures w14:val="none"/>
        </w:rPr>
        <w:t>High profit margins</w:t>
      </w:r>
      <w:r>
        <w:rPr>
          <w:rFonts w:ascii="Aptos Narrow" w:eastAsia="Times New Roman" w:hAnsi="Aptos Narrow" w:cs="Times New Roman"/>
          <w:color w:val="000000"/>
          <w:kern w:val="0"/>
          <w:sz w:val="22"/>
          <w:szCs w:val="22"/>
          <w:lang w:eastAsia="en-GB"/>
          <w14:ligatures w14:val="none"/>
        </w:rPr>
        <w:tab/>
      </w:r>
      <w:proofErr w:type="gramStart"/>
      <w:r w:rsidRPr="004212EF">
        <w:rPr>
          <w:rFonts w:ascii="Aptos Narrow" w:eastAsia="Times New Roman" w:hAnsi="Aptos Narrow" w:cs="Times New Roman"/>
          <w:color w:val="000000"/>
          <w:kern w:val="0"/>
          <w:sz w:val="22"/>
          <w:szCs w:val="22"/>
          <w:lang w:eastAsia="en-GB"/>
          <w14:ligatures w14:val="none"/>
        </w:rPr>
        <w:t>The</w:t>
      </w:r>
      <w:proofErr w:type="gramEnd"/>
      <w:r w:rsidRPr="004212EF">
        <w:rPr>
          <w:rFonts w:ascii="Aptos Narrow" w:eastAsia="Times New Roman" w:hAnsi="Aptos Narrow" w:cs="Times New Roman"/>
          <w:color w:val="000000"/>
          <w:kern w:val="0"/>
          <w:sz w:val="22"/>
          <w:szCs w:val="22"/>
          <w:lang w:eastAsia="en-GB"/>
          <w14:ligatures w14:val="none"/>
        </w:rPr>
        <w:t xml:space="preserve"> group has market leading profit margins, tracking ahead of its competitors.</w:t>
      </w:r>
    </w:p>
    <w:p w14:paraId="55740BC4" w14:textId="387EDB9C" w:rsidR="00FA3151" w:rsidRDefault="004212EF" w:rsidP="004212EF">
      <w:pPr>
        <w:ind w:left="2155" w:hanging="2155"/>
        <w:rPr>
          <w:rFonts w:ascii="Aptos Narrow" w:eastAsia="Times New Roman" w:hAnsi="Aptos Narrow" w:cs="Times New Roman"/>
          <w:color w:val="000000"/>
          <w:kern w:val="0"/>
          <w:sz w:val="22"/>
          <w:szCs w:val="22"/>
          <w:lang w:eastAsia="en-GB"/>
          <w14:ligatures w14:val="none"/>
        </w:rPr>
      </w:pPr>
      <w:r w:rsidRPr="004212EF">
        <w:rPr>
          <w:rFonts w:ascii="Aptos Narrow" w:eastAsia="Times New Roman" w:hAnsi="Aptos Narrow" w:cs="Times New Roman"/>
          <w:color w:val="000000"/>
          <w:kern w:val="0"/>
          <w:sz w:val="22"/>
          <w:szCs w:val="22"/>
          <w:lang w:eastAsia="en-GB"/>
          <w14:ligatures w14:val="none"/>
        </w:rPr>
        <w:t>Class leading loss ratio</w:t>
      </w:r>
      <w:r>
        <w:rPr>
          <w:rFonts w:ascii="Aptos Narrow" w:eastAsia="Times New Roman" w:hAnsi="Aptos Narrow" w:cs="Times New Roman"/>
          <w:color w:val="000000"/>
          <w:kern w:val="0"/>
          <w:sz w:val="22"/>
          <w:szCs w:val="22"/>
          <w:lang w:eastAsia="en-GB"/>
          <w14:ligatures w14:val="none"/>
        </w:rPr>
        <w:tab/>
      </w:r>
      <w:proofErr w:type="gramStart"/>
      <w:r w:rsidRPr="004212EF">
        <w:rPr>
          <w:rFonts w:ascii="Aptos Narrow" w:eastAsia="Times New Roman" w:hAnsi="Aptos Narrow" w:cs="Times New Roman"/>
          <w:color w:val="000000"/>
          <w:kern w:val="0"/>
          <w:sz w:val="22"/>
          <w:szCs w:val="22"/>
          <w:lang w:eastAsia="en-GB"/>
          <w14:ligatures w14:val="none"/>
        </w:rPr>
        <w:t>The</w:t>
      </w:r>
      <w:proofErr w:type="gramEnd"/>
      <w:r w:rsidRPr="004212EF">
        <w:rPr>
          <w:rFonts w:ascii="Aptos Narrow" w:eastAsia="Times New Roman" w:hAnsi="Aptos Narrow" w:cs="Times New Roman"/>
          <w:color w:val="000000"/>
          <w:kern w:val="0"/>
          <w:sz w:val="22"/>
          <w:szCs w:val="22"/>
          <w:lang w:eastAsia="en-GB"/>
          <w14:ligatures w14:val="none"/>
        </w:rPr>
        <w:t xml:space="preserve"> average combined loss ratio for the UK motor insurance market for 2023 was 112% The admiral group loss ratio for the same period was 63.9%</w:t>
      </w:r>
    </w:p>
    <w:p w14:paraId="40A732D5" w14:textId="77777777" w:rsidR="004212EF" w:rsidRDefault="004212EF" w:rsidP="004212EF">
      <w:pPr>
        <w:ind w:left="2155" w:hanging="2155"/>
        <w:rPr>
          <w:rFonts w:ascii="Aptos Narrow" w:eastAsia="Times New Roman" w:hAnsi="Aptos Narrow" w:cs="Times New Roman"/>
          <w:color w:val="000000"/>
          <w:kern w:val="0"/>
          <w:sz w:val="22"/>
          <w:szCs w:val="22"/>
          <w:lang w:eastAsia="en-GB"/>
          <w14:ligatures w14:val="none"/>
        </w:rPr>
      </w:pPr>
    </w:p>
    <w:p w14:paraId="1DC4ABAD" w14:textId="77777777" w:rsidR="004212EF" w:rsidRDefault="004212EF" w:rsidP="004212EF">
      <w:pPr>
        <w:ind w:left="2155" w:hanging="2155"/>
        <w:rPr>
          <w:sz w:val="16"/>
          <w:szCs w:val="16"/>
        </w:rPr>
      </w:pPr>
    </w:p>
    <w:p w14:paraId="28B9921C" w14:textId="5FF4314C" w:rsidR="001E6F39" w:rsidRDefault="001E6F39" w:rsidP="001E6F39">
      <w:pPr>
        <w:spacing w:after="0"/>
        <w:jc w:val="center"/>
        <w:rPr>
          <w:sz w:val="16"/>
          <w:szCs w:val="16"/>
        </w:rPr>
      </w:pPr>
      <w:r w:rsidRPr="001E6F39">
        <w:rPr>
          <w:noProof/>
          <w:sz w:val="16"/>
          <w:szCs w:val="16"/>
        </w:rPr>
        <w:drawing>
          <wp:inline distT="0" distB="0" distL="0" distR="0" wp14:anchorId="79554ED6" wp14:editId="3684BC8C">
            <wp:extent cx="6087918" cy="7470140"/>
            <wp:effectExtent l="0" t="0" r="8255" b="0"/>
            <wp:docPr id="1367462735" name="Picture 1" descr="A diagram of swot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62735" name="Picture 1" descr="A diagram of swot analysis&#10;&#10;AI-generated content may be incorrect."/>
                    <pic:cNvPicPr/>
                  </pic:nvPicPr>
                  <pic:blipFill>
                    <a:blip r:embed="rId9"/>
                    <a:stretch>
                      <a:fillRect/>
                    </a:stretch>
                  </pic:blipFill>
                  <pic:spPr>
                    <a:xfrm>
                      <a:off x="0" y="0"/>
                      <a:ext cx="6108130" cy="7494940"/>
                    </a:xfrm>
                    <a:prstGeom prst="rect">
                      <a:avLst/>
                    </a:prstGeom>
                  </pic:spPr>
                </pic:pic>
              </a:graphicData>
            </a:graphic>
          </wp:inline>
        </w:drawing>
      </w:r>
    </w:p>
    <w:p w14:paraId="34F20FBF" w14:textId="05C4EE8F" w:rsidR="001E6F39" w:rsidRDefault="001E6F39" w:rsidP="00060CA6">
      <w:pPr>
        <w:rPr>
          <w:sz w:val="16"/>
          <w:szCs w:val="16"/>
        </w:rPr>
      </w:pPr>
      <w:r>
        <w:rPr>
          <w:sz w:val="16"/>
          <w:szCs w:val="16"/>
        </w:rPr>
        <w:t>Figure 04: SWOT Analysis</w:t>
      </w:r>
    </w:p>
    <w:p w14:paraId="6E26BF63" w14:textId="128C6887" w:rsidR="002914B0" w:rsidRDefault="002914B0" w:rsidP="002914B0">
      <w:pPr>
        <w:pStyle w:val="Heading2"/>
      </w:pPr>
      <w:bookmarkStart w:id="6" w:name="_Toc206247609"/>
      <w:r>
        <w:lastRenderedPageBreak/>
        <w:t>Question 2.</w:t>
      </w:r>
      <w:bookmarkEnd w:id="6"/>
    </w:p>
    <w:p w14:paraId="0EC39F4E" w14:textId="69C029C0" w:rsidR="001E6F39" w:rsidRPr="009F3998" w:rsidRDefault="001E6F39" w:rsidP="001E6F39">
      <w:pPr>
        <w:rPr>
          <w:i/>
          <w:iCs/>
          <w:sz w:val="20"/>
          <w:szCs w:val="20"/>
        </w:rPr>
      </w:pPr>
      <w:r w:rsidRPr="009F3998">
        <w:rPr>
          <w:i/>
          <w:iCs/>
          <w:sz w:val="20"/>
          <w:szCs w:val="20"/>
        </w:rPr>
        <w:t>Related to your project idea describe the concepts, methods, practices and tools you would use to develop, deploy, maintain and evolve the practical element of your project if it was implemented within a large organisation.</w:t>
      </w:r>
    </w:p>
    <w:p w14:paraId="451B6B30" w14:textId="4CB99F2E" w:rsidR="002914B0" w:rsidRDefault="009878F9" w:rsidP="00EA1E0B">
      <w:pPr>
        <w:spacing w:after="0"/>
      </w:pPr>
      <w:r>
        <w:t xml:space="preserve">Concepts </w:t>
      </w:r>
    </w:p>
    <w:p w14:paraId="4BA52D3C" w14:textId="03202B8E" w:rsidR="009878F9" w:rsidRPr="009F3998" w:rsidRDefault="009878F9" w:rsidP="002914B0">
      <w:pPr>
        <w:rPr>
          <w:sz w:val="20"/>
          <w:szCs w:val="20"/>
        </w:rPr>
      </w:pPr>
      <w:r w:rsidRPr="009F3998">
        <w:rPr>
          <w:sz w:val="20"/>
          <w:szCs w:val="20"/>
        </w:rPr>
        <w:t xml:space="preserve">Modular architecture – </w:t>
      </w:r>
      <w:r w:rsidR="00551952" w:rsidRPr="009F3998">
        <w:rPr>
          <w:sz w:val="20"/>
          <w:szCs w:val="20"/>
        </w:rPr>
        <w:t xml:space="preserve">The system would be designed to keep components individual, allowing for areas to be worked on in isolation, allowing for flexibility and scalability in the future. </w:t>
      </w:r>
    </w:p>
    <w:p w14:paraId="08E74CD4" w14:textId="0DC2DCD0" w:rsidR="009878F9" w:rsidRPr="009F3998" w:rsidRDefault="009878F9" w:rsidP="002914B0">
      <w:pPr>
        <w:rPr>
          <w:sz w:val="20"/>
          <w:szCs w:val="20"/>
        </w:rPr>
      </w:pPr>
      <w:r w:rsidRPr="009F3998">
        <w:rPr>
          <w:sz w:val="20"/>
          <w:szCs w:val="20"/>
        </w:rPr>
        <w:t>Scalability</w:t>
      </w:r>
      <w:r w:rsidR="00551952" w:rsidRPr="009F3998">
        <w:rPr>
          <w:sz w:val="20"/>
          <w:szCs w:val="20"/>
        </w:rPr>
        <w:t xml:space="preserve"> – The system will have an initial target </w:t>
      </w:r>
      <w:r w:rsidR="00D03F74" w:rsidRPr="009F3998">
        <w:rPr>
          <w:sz w:val="20"/>
          <w:szCs w:val="20"/>
        </w:rPr>
        <w:t>of 40</w:t>
      </w:r>
      <w:r w:rsidR="00551952" w:rsidRPr="009F3998">
        <w:rPr>
          <w:sz w:val="20"/>
          <w:szCs w:val="20"/>
        </w:rPr>
        <w:t xml:space="preserve"> concurrent users </w:t>
      </w:r>
      <w:r w:rsidR="00D03F74" w:rsidRPr="009F3998">
        <w:rPr>
          <w:sz w:val="20"/>
          <w:szCs w:val="20"/>
        </w:rPr>
        <w:t xml:space="preserve">but must have provision for this figure to expand – both for concurrent users, total users (as staff attrition will dictate an increase) and scale of departments involved if the project is successful and utilised across the entire group. </w:t>
      </w:r>
    </w:p>
    <w:p w14:paraId="4F971C20" w14:textId="36E6EA44" w:rsidR="009878F9" w:rsidRPr="009F3998" w:rsidRDefault="009878F9" w:rsidP="002914B0">
      <w:pPr>
        <w:rPr>
          <w:sz w:val="20"/>
          <w:szCs w:val="20"/>
        </w:rPr>
      </w:pPr>
      <w:r w:rsidRPr="009F3998">
        <w:rPr>
          <w:sz w:val="20"/>
          <w:szCs w:val="20"/>
        </w:rPr>
        <w:t>Security</w:t>
      </w:r>
      <w:r w:rsidR="00D03F74" w:rsidRPr="009F3998">
        <w:rPr>
          <w:sz w:val="20"/>
          <w:szCs w:val="20"/>
        </w:rPr>
        <w:t xml:space="preserve"> – Security will be a main priority from the outset. Data must be encrypted at all stages, and users will be required to utilise 2 factor authentication. Within the system there must be separated levels and accounts for users and stakeholders as audits will contain confidential and business critical information which cannot be shared across users or platforms. </w:t>
      </w:r>
    </w:p>
    <w:p w14:paraId="0CA998CF" w14:textId="78B068F1" w:rsidR="009878F9" w:rsidRPr="009F3998" w:rsidRDefault="009878F9" w:rsidP="002914B0">
      <w:pPr>
        <w:rPr>
          <w:sz w:val="20"/>
          <w:szCs w:val="20"/>
        </w:rPr>
      </w:pPr>
      <w:r w:rsidRPr="009F3998">
        <w:rPr>
          <w:sz w:val="20"/>
          <w:szCs w:val="20"/>
        </w:rPr>
        <w:t>User centred design</w:t>
      </w:r>
      <w:r w:rsidR="00D03F74" w:rsidRPr="009F3998">
        <w:rPr>
          <w:sz w:val="20"/>
          <w:szCs w:val="20"/>
        </w:rPr>
        <w:t xml:space="preserve"> – Ease of use is a large consideration. The system will be built with feedback from auditors who would be using the system in the future, focusing on intuitive interfaces, workflows and methods. The users will be auditors and stakeholders and so may not be technologically literate but must be able to use the system without need for assistance. </w:t>
      </w:r>
    </w:p>
    <w:p w14:paraId="18F1F508" w14:textId="2AD9517C" w:rsidR="009878F9" w:rsidRPr="009F3998" w:rsidRDefault="009878F9" w:rsidP="002914B0">
      <w:pPr>
        <w:rPr>
          <w:sz w:val="20"/>
          <w:szCs w:val="20"/>
        </w:rPr>
      </w:pPr>
      <w:r w:rsidRPr="009F3998">
        <w:rPr>
          <w:sz w:val="20"/>
          <w:szCs w:val="20"/>
        </w:rPr>
        <w:t>Agile development</w:t>
      </w:r>
      <w:r w:rsidR="00D03F74" w:rsidRPr="009F3998">
        <w:rPr>
          <w:sz w:val="20"/>
          <w:szCs w:val="20"/>
        </w:rPr>
        <w:t xml:space="preserve"> – The methodology allows for the system to be built in stages with constant feedback from stakeholders and auditors allowing for things such as user centred design to be centre stage in the process. As Agile utilises </w:t>
      </w:r>
      <w:r w:rsidR="005C2E67" w:rsidRPr="009F3998">
        <w:rPr>
          <w:sz w:val="20"/>
          <w:szCs w:val="20"/>
        </w:rPr>
        <w:t xml:space="preserve">scrums and </w:t>
      </w:r>
      <w:r w:rsidR="00D03F74" w:rsidRPr="009F3998">
        <w:rPr>
          <w:sz w:val="20"/>
          <w:szCs w:val="20"/>
        </w:rPr>
        <w:t xml:space="preserve">sprints, breaking work down into small sections it also allows for changes and adaptations to be made and put in place relatively quickly. </w:t>
      </w:r>
    </w:p>
    <w:p w14:paraId="71CBDF31" w14:textId="77777777" w:rsidR="009878F9" w:rsidRPr="00EA1E0B" w:rsidRDefault="009878F9" w:rsidP="002914B0">
      <w:pPr>
        <w:rPr>
          <w:sz w:val="20"/>
          <w:szCs w:val="20"/>
        </w:rPr>
      </w:pPr>
    </w:p>
    <w:p w14:paraId="308451BC" w14:textId="31A73F39" w:rsidR="009878F9" w:rsidRDefault="009878F9" w:rsidP="00EA1E0B">
      <w:pPr>
        <w:spacing w:after="0"/>
      </w:pPr>
      <w:r>
        <w:t xml:space="preserve">Methods </w:t>
      </w:r>
    </w:p>
    <w:p w14:paraId="12343E55" w14:textId="3CB476A5" w:rsidR="009878F9" w:rsidRPr="009F3998" w:rsidRDefault="009878F9" w:rsidP="002914B0">
      <w:pPr>
        <w:rPr>
          <w:sz w:val="20"/>
          <w:szCs w:val="20"/>
        </w:rPr>
      </w:pPr>
      <w:r w:rsidRPr="009F3998">
        <w:rPr>
          <w:sz w:val="20"/>
          <w:szCs w:val="20"/>
        </w:rPr>
        <w:t xml:space="preserve">Agile Scrums </w:t>
      </w:r>
      <w:r w:rsidR="005C2E67" w:rsidRPr="009F3998">
        <w:rPr>
          <w:sz w:val="20"/>
          <w:szCs w:val="20"/>
        </w:rPr>
        <w:t xml:space="preserve">– Part of the Agile methodology, allowing for work to be broken down into small iterations and feeding into the modular concept sought after. Within the scrum this will further be broken down into sprints with specific goals and targets [12]. </w:t>
      </w:r>
    </w:p>
    <w:p w14:paraId="53C4A717" w14:textId="48573FE9" w:rsidR="009878F9" w:rsidRPr="009F3998" w:rsidRDefault="009878F9" w:rsidP="002914B0">
      <w:pPr>
        <w:rPr>
          <w:sz w:val="20"/>
          <w:szCs w:val="20"/>
        </w:rPr>
      </w:pPr>
      <w:r w:rsidRPr="009F3998">
        <w:rPr>
          <w:sz w:val="20"/>
          <w:szCs w:val="20"/>
        </w:rPr>
        <w:t>DevOps</w:t>
      </w:r>
      <w:r w:rsidR="005C2E67" w:rsidRPr="009F3998">
        <w:rPr>
          <w:sz w:val="20"/>
          <w:szCs w:val="20"/>
        </w:rPr>
        <w:t xml:space="preserve"> – Methodology which merges development and operations teams to improve collaboration and accelerate delivery of software. Will help with the automation or routine repetitive tasks. DevOps methodology will also help with the continuous cycle of feedback and improvement</w:t>
      </w:r>
      <w:r w:rsidR="009F3998" w:rsidRPr="009F3998">
        <w:rPr>
          <w:sz w:val="20"/>
          <w:szCs w:val="20"/>
        </w:rPr>
        <w:t xml:space="preserve"> [13]</w:t>
      </w:r>
      <w:r w:rsidR="005C2E67" w:rsidRPr="009F3998">
        <w:rPr>
          <w:sz w:val="20"/>
          <w:szCs w:val="20"/>
        </w:rPr>
        <w:t xml:space="preserve"> </w:t>
      </w:r>
      <w:proofErr w:type="gramStart"/>
      <w:r w:rsidR="005C2E67" w:rsidRPr="009F3998">
        <w:rPr>
          <w:sz w:val="20"/>
          <w:szCs w:val="20"/>
        </w:rPr>
        <w:t>and also</w:t>
      </w:r>
      <w:proofErr w:type="gramEnd"/>
      <w:r w:rsidR="005C2E67" w:rsidRPr="009F3998">
        <w:rPr>
          <w:sz w:val="20"/>
          <w:szCs w:val="20"/>
        </w:rPr>
        <w:t xml:space="preserve"> integrates the test and learn mentality of the Admiral Group as a whole.</w:t>
      </w:r>
    </w:p>
    <w:p w14:paraId="17AAD485" w14:textId="77777777" w:rsidR="009878F9" w:rsidRPr="00EA1E0B" w:rsidRDefault="009878F9" w:rsidP="0099311A">
      <w:pPr>
        <w:spacing w:after="0"/>
        <w:rPr>
          <w:sz w:val="20"/>
          <w:szCs w:val="20"/>
        </w:rPr>
      </w:pPr>
    </w:p>
    <w:p w14:paraId="2F212C61" w14:textId="0706C248" w:rsidR="009878F9" w:rsidRDefault="009F3998" w:rsidP="00EA1E0B">
      <w:pPr>
        <w:spacing w:after="0"/>
      </w:pPr>
      <w:r>
        <w:t>Practices</w:t>
      </w:r>
      <w:r w:rsidR="009878F9">
        <w:t xml:space="preserve"> </w:t>
      </w:r>
    </w:p>
    <w:p w14:paraId="61D4A069" w14:textId="1DF77676" w:rsidR="009878F9" w:rsidRPr="009F3998" w:rsidRDefault="009878F9" w:rsidP="002914B0">
      <w:pPr>
        <w:rPr>
          <w:sz w:val="20"/>
          <w:szCs w:val="20"/>
        </w:rPr>
      </w:pPr>
      <w:r w:rsidRPr="009F3998">
        <w:rPr>
          <w:sz w:val="20"/>
          <w:szCs w:val="20"/>
        </w:rPr>
        <w:t>Version control</w:t>
      </w:r>
      <w:r w:rsidR="009F3998" w:rsidRPr="009F3998">
        <w:rPr>
          <w:sz w:val="20"/>
          <w:szCs w:val="20"/>
        </w:rPr>
        <w:t xml:space="preserve"> – Secure method of managing code changes, allows for easy rollback if a new iteration fails or an issue is identified. Allows for tracking of changes – who changed what, when and why. Allows branching and merging for features or fixes. </w:t>
      </w:r>
    </w:p>
    <w:p w14:paraId="5E72FE97" w14:textId="14127EF0" w:rsidR="009878F9" w:rsidRPr="009F3998" w:rsidRDefault="009878F9" w:rsidP="002914B0">
      <w:pPr>
        <w:rPr>
          <w:sz w:val="20"/>
          <w:szCs w:val="20"/>
        </w:rPr>
      </w:pPr>
      <w:r w:rsidRPr="009F3998">
        <w:rPr>
          <w:sz w:val="20"/>
          <w:szCs w:val="20"/>
        </w:rPr>
        <w:t>Code review</w:t>
      </w:r>
      <w:r w:rsidR="009F3998" w:rsidRPr="009F3998">
        <w:rPr>
          <w:sz w:val="20"/>
          <w:szCs w:val="20"/>
        </w:rPr>
        <w:t xml:space="preserve"> – Peer reviews, useful for identifying issues early, good quality control tool which also builds a team mentality and is a good training resource, allowing for junior team members to become proficient, understand what is required of them whilst also maintaining good quality. </w:t>
      </w:r>
    </w:p>
    <w:p w14:paraId="4F9F914D" w14:textId="77777777" w:rsidR="00EA1E0B" w:rsidRPr="00EA1E0B" w:rsidRDefault="00EA1E0B" w:rsidP="002914B0">
      <w:pPr>
        <w:rPr>
          <w:sz w:val="20"/>
          <w:szCs w:val="20"/>
        </w:rPr>
      </w:pPr>
    </w:p>
    <w:p w14:paraId="35FF25BB" w14:textId="4DD71724" w:rsidR="009878F9" w:rsidRDefault="009878F9" w:rsidP="00EA1E0B">
      <w:pPr>
        <w:spacing w:after="0"/>
      </w:pPr>
      <w:r>
        <w:t xml:space="preserve">Tools </w:t>
      </w:r>
    </w:p>
    <w:p w14:paraId="249602C4" w14:textId="6BC59975" w:rsidR="009878F9" w:rsidRDefault="009878F9" w:rsidP="00EA1E0B">
      <w:pPr>
        <w:spacing w:after="0"/>
        <w:rPr>
          <w:sz w:val="20"/>
          <w:szCs w:val="20"/>
        </w:rPr>
      </w:pPr>
      <w:r w:rsidRPr="00EA1E0B">
        <w:rPr>
          <w:sz w:val="20"/>
          <w:szCs w:val="20"/>
        </w:rPr>
        <w:t xml:space="preserve">Development and deployment </w:t>
      </w:r>
      <w:r w:rsidR="00EA1E0B">
        <w:rPr>
          <w:sz w:val="20"/>
          <w:szCs w:val="20"/>
        </w:rPr>
        <w:tab/>
        <w:t xml:space="preserve">Frameworks – </w:t>
      </w:r>
      <w:r w:rsidR="00EA1E0B">
        <w:rPr>
          <w:sz w:val="20"/>
          <w:szCs w:val="20"/>
        </w:rPr>
        <w:tab/>
      </w:r>
      <w:r w:rsidR="00EA1E0B">
        <w:rPr>
          <w:sz w:val="20"/>
          <w:szCs w:val="20"/>
        </w:rPr>
        <w:tab/>
        <w:t>Node.js and Vue.js</w:t>
      </w:r>
    </w:p>
    <w:p w14:paraId="29D1BBAE" w14:textId="57C9977E" w:rsidR="00EA1E0B" w:rsidRDefault="00EA1E0B" w:rsidP="00EA1E0B">
      <w:pPr>
        <w:spacing w:after="0"/>
        <w:rPr>
          <w:sz w:val="20"/>
          <w:szCs w:val="20"/>
        </w:rPr>
      </w:pPr>
      <w:r>
        <w:rPr>
          <w:sz w:val="20"/>
          <w:szCs w:val="20"/>
        </w:rPr>
        <w:tab/>
      </w:r>
      <w:r>
        <w:rPr>
          <w:sz w:val="20"/>
          <w:szCs w:val="20"/>
        </w:rPr>
        <w:tab/>
      </w:r>
      <w:r>
        <w:rPr>
          <w:sz w:val="20"/>
          <w:szCs w:val="20"/>
        </w:rPr>
        <w:tab/>
      </w:r>
      <w:r>
        <w:rPr>
          <w:sz w:val="20"/>
          <w:szCs w:val="20"/>
        </w:rPr>
        <w:tab/>
        <w:t xml:space="preserve">Databases – </w:t>
      </w:r>
      <w:r>
        <w:rPr>
          <w:sz w:val="20"/>
          <w:szCs w:val="20"/>
        </w:rPr>
        <w:tab/>
      </w:r>
      <w:r>
        <w:rPr>
          <w:sz w:val="20"/>
          <w:szCs w:val="20"/>
        </w:rPr>
        <w:tab/>
        <w:t>MySQL</w:t>
      </w:r>
    </w:p>
    <w:p w14:paraId="6A24C1A9" w14:textId="1637050E" w:rsidR="00EA1E0B" w:rsidRPr="00EA1E0B" w:rsidRDefault="00EA1E0B" w:rsidP="00EA1E0B">
      <w:pPr>
        <w:spacing w:after="0"/>
        <w:ind w:left="2160" w:firstLine="720"/>
        <w:rPr>
          <w:sz w:val="20"/>
          <w:szCs w:val="20"/>
        </w:rPr>
      </w:pPr>
      <w:r>
        <w:rPr>
          <w:sz w:val="20"/>
          <w:szCs w:val="20"/>
        </w:rPr>
        <w:t xml:space="preserve">Version control - </w:t>
      </w:r>
      <w:r>
        <w:rPr>
          <w:sz w:val="20"/>
          <w:szCs w:val="20"/>
        </w:rPr>
        <w:tab/>
        <w:t>GitHub</w:t>
      </w:r>
    </w:p>
    <w:p w14:paraId="4D1540ED" w14:textId="393D2249" w:rsidR="009878F9" w:rsidRPr="00EA1E0B" w:rsidRDefault="00EA1E0B" w:rsidP="002914B0">
      <w:pPr>
        <w:rPr>
          <w:sz w:val="20"/>
          <w:szCs w:val="20"/>
        </w:rPr>
      </w:pPr>
      <w:r>
        <w:tab/>
      </w:r>
      <w:r>
        <w:tab/>
      </w:r>
      <w:r w:rsidRPr="00EA1E0B">
        <w:rPr>
          <w:sz w:val="20"/>
          <w:szCs w:val="20"/>
        </w:rPr>
        <w:tab/>
      </w:r>
      <w:r w:rsidRPr="00EA1E0B">
        <w:rPr>
          <w:sz w:val="20"/>
          <w:szCs w:val="20"/>
        </w:rPr>
        <w:tab/>
        <w:t>Cloud hosting -</w:t>
      </w:r>
      <w:r>
        <w:rPr>
          <w:sz w:val="20"/>
          <w:szCs w:val="20"/>
        </w:rPr>
        <w:tab/>
      </w:r>
      <w:r w:rsidRPr="00EA1E0B">
        <w:rPr>
          <w:sz w:val="20"/>
          <w:szCs w:val="20"/>
        </w:rPr>
        <w:t xml:space="preserve"> </w:t>
      </w:r>
      <w:r w:rsidRPr="00EA1E0B">
        <w:rPr>
          <w:sz w:val="20"/>
          <w:szCs w:val="20"/>
        </w:rPr>
        <w:tab/>
        <w:t xml:space="preserve">AWS </w:t>
      </w:r>
    </w:p>
    <w:p w14:paraId="20DE8215" w14:textId="77777777" w:rsidR="009878F9" w:rsidRDefault="009878F9" w:rsidP="002914B0"/>
    <w:p w14:paraId="61CA0A06" w14:textId="609110A8" w:rsidR="009878F9" w:rsidRDefault="009878F9" w:rsidP="002914B0">
      <w:pPr>
        <w:rPr>
          <w:sz w:val="20"/>
          <w:szCs w:val="20"/>
        </w:rPr>
      </w:pPr>
      <w:r w:rsidRPr="00EA1E0B">
        <w:rPr>
          <w:sz w:val="20"/>
          <w:szCs w:val="20"/>
        </w:rPr>
        <w:lastRenderedPageBreak/>
        <w:t xml:space="preserve">Project Management </w:t>
      </w:r>
      <w:r w:rsidR="00EA1E0B">
        <w:rPr>
          <w:sz w:val="20"/>
          <w:szCs w:val="20"/>
        </w:rPr>
        <w:tab/>
      </w:r>
      <w:r w:rsidR="00132D56">
        <w:rPr>
          <w:sz w:val="20"/>
          <w:szCs w:val="20"/>
        </w:rPr>
        <w:tab/>
      </w:r>
      <w:r w:rsidR="00EA1E0B">
        <w:rPr>
          <w:sz w:val="20"/>
          <w:szCs w:val="20"/>
        </w:rPr>
        <w:t xml:space="preserve">Agile boards - </w:t>
      </w:r>
      <w:r w:rsidR="00EA1E0B">
        <w:rPr>
          <w:sz w:val="20"/>
          <w:szCs w:val="20"/>
        </w:rPr>
        <w:tab/>
        <w:t>Jira</w:t>
      </w:r>
    </w:p>
    <w:p w14:paraId="3BF7F7C4" w14:textId="77777777" w:rsidR="00EA1E0B" w:rsidRDefault="00EA1E0B" w:rsidP="00EA1E0B">
      <w:pPr>
        <w:spacing w:after="0"/>
        <w:rPr>
          <w:sz w:val="20"/>
          <w:szCs w:val="20"/>
        </w:rPr>
      </w:pPr>
    </w:p>
    <w:p w14:paraId="6DDAC010" w14:textId="6EBCA7DD" w:rsidR="009878F9" w:rsidRPr="00EA1E0B" w:rsidRDefault="00407B64" w:rsidP="002914B0">
      <w:pPr>
        <w:rPr>
          <w:sz w:val="20"/>
          <w:szCs w:val="20"/>
        </w:rPr>
      </w:pPr>
      <w:r w:rsidRPr="00EA1E0B">
        <w:rPr>
          <w:sz w:val="20"/>
          <w:szCs w:val="20"/>
        </w:rPr>
        <w:t>Monitoring and analytics</w:t>
      </w:r>
      <w:r w:rsidR="00EA1E0B">
        <w:rPr>
          <w:sz w:val="20"/>
          <w:szCs w:val="20"/>
        </w:rPr>
        <w:t xml:space="preserve"> </w:t>
      </w:r>
      <w:r w:rsidR="00EA1E0B">
        <w:rPr>
          <w:sz w:val="20"/>
          <w:szCs w:val="20"/>
        </w:rPr>
        <w:tab/>
      </w:r>
      <w:r w:rsidR="00EA1E0B">
        <w:rPr>
          <w:sz w:val="20"/>
          <w:szCs w:val="20"/>
        </w:rPr>
        <w:tab/>
        <w:t xml:space="preserve">User analytics - </w:t>
      </w:r>
      <w:r w:rsidR="00EA1E0B">
        <w:rPr>
          <w:sz w:val="20"/>
          <w:szCs w:val="20"/>
        </w:rPr>
        <w:tab/>
        <w:t xml:space="preserve">Google analytics </w:t>
      </w:r>
    </w:p>
    <w:p w14:paraId="7D6669A6" w14:textId="77777777" w:rsidR="00407B64" w:rsidRPr="00EA1E0B" w:rsidRDefault="00407B64" w:rsidP="00EA1E0B">
      <w:pPr>
        <w:spacing w:after="0"/>
        <w:rPr>
          <w:sz w:val="20"/>
          <w:szCs w:val="20"/>
        </w:rPr>
      </w:pPr>
    </w:p>
    <w:p w14:paraId="7E91A3A9" w14:textId="3416DBC8" w:rsidR="00407B64" w:rsidRPr="00EA1E0B" w:rsidRDefault="00407B64" w:rsidP="002914B0">
      <w:r w:rsidRPr="00EA1E0B">
        <w:t>Maintenance and evolution</w:t>
      </w:r>
      <w:r w:rsidR="00EA1E0B" w:rsidRPr="00EA1E0B">
        <w:t xml:space="preserve"> </w:t>
      </w:r>
      <w:r w:rsidR="00EA1E0B" w:rsidRPr="00EA1E0B">
        <w:tab/>
      </w:r>
    </w:p>
    <w:p w14:paraId="73B1AD37" w14:textId="38B13FBF" w:rsidR="00407B64" w:rsidRDefault="00EA1E0B" w:rsidP="002914B0">
      <w:pPr>
        <w:rPr>
          <w:sz w:val="20"/>
          <w:szCs w:val="20"/>
        </w:rPr>
      </w:pPr>
      <w:r>
        <w:rPr>
          <w:sz w:val="20"/>
          <w:szCs w:val="20"/>
        </w:rPr>
        <w:t xml:space="preserve">The system will be built with cloud services to facilitate scalability in the future, allowing for growth, flexibility and support </w:t>
      </w:r>
      <w:r w:rsidR="00132D56">
        <w:rPr>
          <w:sz w:val="20"/>
          <w:szCs w:val="20"/>
        </w:rPr>
        <w:t xml:space="preserve">and reassurance around downtime. </w:t>
      </w:r>
    </w:p>
    <w:p w14:paraId="7DDE905D" w14:textId="5727FBDA" w:rsidR="00132D56" w:rsidRDefault="00132D56" w:rsidP="002914B0">
      <w:pPr>
        <w:rPr>
          <w:sz w:val="20"/>
          <w:szCs w:val="20"/>
        </w:rPr>
      </w:pPr>
      <w:r>
        <w:rPr>
          <w:sz w:val="20"/>
          <w:szCs w:val="20"/>
        </w:rPr>
        <w:t xml:space="preserve">Regular updates will be implemented to maintain the system, minimise vulnerabilities and help improve performance. </w:t>
      </w:r>
    </w:p>
    <w:p w14:paraId="788F2F8F" w14:textId="7641A139" w:rsidR="00132D56" w:rsidRPr="00EA1E0B" w:rsidRDefault="00132D56" w:rsidP="002914B0">
      <w:pPr>
        <w:rPr>
          <w:sz w:val="20"/>
          <w:szCs w:val="20"/>
        </w:rPr>
      </w:pPr>
      <w:r>
        <w:rPr>
          <w:sz w:val="20"/>
          <w:szCs w:val="20"/>
        </w:rPr>
        <w:t xml:space="preserve">Business Continuity and Disaster Recovery plans will be implemented – tied in with cloud services to help provide automated switch over features. </w:t>
      </w:r>
    </w:p>
    <w:p w14:paraId="13E9FF64" w14:textId="77777777" w:rsidR="001E6F39" w:rsidRPr="0099311A" w:rsidRDefault="001E6F39" w:rsidP="002914B0">
      <w:pPr>
        <w:rPr>
          <w:sz w:val="20"/>
          <w:szCs w:val="20"/>
        </w:rPr>
      </w:pPr>
    </w:p>
    <w:p w14:paraId="37DF679F" w14:textId="27A65614" w:rsidR="002914B0" w:rsidRPr="002914B0" w:rsidRDefault="002914B0" w:rsidP="002914B0">
      <w:pPr>
        <w:pStyle w:val="Heading1"/>
      </w:pPr>
      <w:bookmarkStart w:id="7" w:name="_Toc206247610"/>
      <w:r>
        <w:t>Task 3: Project Reflection:</w:t>
      </w:r>
      <w:bookmarkEnd w:id="7"/>
    </w:p>
    <w:p w14:paraId="193A7DDD" w14:textId="77777777" w:rsidR="002036D0" w:rsidRPr="004212EF" w:rsidRDefault="002036D0" w:rsidP="004212EF">
      <w:pPr>
        <w:spacing w:after="0"/>
        <w:rPr>
          <w:i/>
          <w:iCs/>
          <w:sz w:val="20"/>
          <w:szCs w:val="20"/>
        </w:rPr>
      </w:pPr>
      <w:r w:rsidRPr="004212EF">
        <w:rPr>
          <w:i/>
          <w:iCs/>
          <w:sz w:val="20"/>
          <w:szCs w:val="20"/>
        </w:rPr>
        <w:t>Produce a reflection in which you reflect on a project idea that you could take forward. Your reflection should d</w:t>
      </w:r>
      <w:proofErr w:type="spellStart"/>
      <w:r w:rsidRPr="004212EF">
        <w:rPr>
          <w:i/>
          <w:iCs/>
          <w:sz w:val="20"/>
          <w:szCs w:val="20"/>
          <w:lang w:val="en"/>
        </w:rPr>
        <w:t>ocument</w:t>
      </w:r>
      <w:proofErr w:type="spellEnd"/>
      <w:r w:rsidRPr="004212EF">
        <w:rPr>
          <w:i/>
          <w:iCs/>
          <w:sz w:val="20"/>
          <w:szCs w:val="20"/>
          <w:lang w:val="en"/>
        </w:rPr>
        <w:t xml:space="preserve"> the following points below. The answer to this task should be approx. </w:t>
      </w:r>
      <w:r w:rsidRPr="004212EF">
        <w:rPr>
          <w:i/>
          <w:iCs/>
          <w:sz w:val="20"/>
          <w:szCs w:val="20"/>
        </w:rPr>
        <w:t>600 words, with several citations.</w:t>
      </w:r>
    </w:p>
    <w:p w14:paraId="73FB4FE3" w14:textId="77777777" w:rsidR="002036D0" w:rsidRPr="004212EF" w:rsidRDefault="002036D0" w:rsidP="004212EF">
      <w:pPr>
        <w:spacing w:after="0"/>
        <w:rPr>
          <w:i/>
          <w:iCs/>
          <w:sz w:val="20"/>
          <w:szCs w:val="20"/>
        </w:rPr>
      </w:pPr>
      <w:r w:rsidRPr="004212EF">
        <w:rPr>
          <w:i/>
          <w:iCs/>
          <w:sz w:val="20"/>
          <w:szCs w:val="20"/>
          <w:lang w:val="en"/>
        </w:rPr>
        <w:t xml:space="preserve">How </w:t>
      </w:r>
      <w:proofErr w:type="gramStart"/>
      <w:r w:rsidRPr="004212EF">
        <w:rPr>
          <w:i/>
          <w:iCs/>
          <w:sz w:val="20"/>
          <w:szCs w:val="20"/>
          <w:lang w:val="en"/>
        </w:rPr>
        <w:t>you</w:t>
      </w:r>
      <w:proofErr w:type="gramEnd"/>
      <w:r w:rsidRPr="004212EF">
        <w:rPr>
          <w:i/>
          <w:iCs/>
          <w:sz w:val="20"/>
          <w:szCs w:val="20"/>
          <w:lang w:val="en"/>
        </w:rPr>
        <w:t xml:space="preserve"> intend to use this opportunity to develop new skills?</w:t>
      </w:r>
    </w:p>
    <w:p w14:paraId="0B34B80C" w14:textId="77777777" w:rsidR="002036D0" w:rsidRPr="004212EF" w:rsidRDefault="002036D0" w:rsidP="004212EF">
      <w:pPr>
        <w:spacing w:after="0"/>
        <w:rPr>
          <w:i/>
          <w:iCs/>
          <w:sz w:val="20"/>
          <w:szCs w:val="20"/>
        </w:rPr>
      </w:pPr>
      <w:r w:rsidRPr="004212EF">
        <w:rPr>
          <w:i/>
          <w:iCs/>
          <w:sz w:val="20"/>
          <w:szCs w:val="20"/>
          <w:lang w:val="en"/>
        </w:rPr>
        <w:t>How could your project/new skills have a positive impact on and contribute to society?</w:t>
      </w:r>
    </w:p>
    <w:p w14:paraId="00854C27" w14:textId="77777777" w:rsidR="002036D0" w:rsidRPr="004212EF" w:rsidRDefault="002036D0" w:rsidP="004212EF">
      <w:pPr>
        <w:spacing w:after="0"/>
        <w:rPr>
          <w:i/>
          <w:iCs/>
          <w:sz w:val="20"/>
          <w:szCs w:val="20"/>
        </w:rPr>
      </w:pPr>
      <w:r w:rsidRPr="004212EF">
        <w:rPr>
          <w:i/>
          <w:iCs/>
          <w:sz w:val="20"/>
          <w:szCs w:val="20"/>
        </w:rPr>
        <w:t>Identify some risks/challenges your project could face and document what you can do to reduce/remove them.</w:t>
      </w:r>
    </w:p>
    <w:p w14:paraId="24BA46CA" w14:textId="77777777" w:rsidR="002036D0" w:rsidRPr="00ED4F48" w:rsidRDefault="002036D0" w:rsidP="002914B0">
      <w:pPr>
        <w:rPr>
          <w:sz w:val="20"/>
          <w:szCs w:val="20"/>
        </w:rPr>
      </w:pPr>
    </w:p>
    <w:p w14:paraId="10E3C512" w14:textId="79CEAFFF" w:rsidR="004212EF" w:rsidRDefault="004212EF" w:rsidP="002914B0">
      <w:pPr>
        <w:rPr>
          <w:sz w:val="20"/>
          <w:szCs w:val="20"/>
        </w:rPr>
      </w:pPr>
      <w:r>
        <w:rPr>
          <w:sz w:val="20"/>
          <w:szCs w:val="20"/>
        </w:rPr>
        <w:t xml:space="preserve">My intended project of an online audit management portal would be a benefit to my employer both at a claims level (auditing of specific elements such as the claims department), company level (auditing for specific </w:t>
      </w:r>
      <w:proofErr w:type="gramStart"/>
      <w:r>
        <w:rPr>
          <w:sz w:val="20"/>
          <w:szCs w:val="20"/>
        </w:rPr>
        <w:t>company’s</w:t>
      </w:r>
      <w:proofErr w:type="gramEnd"/>
      <w:r>
        <w:rPr>
          <w:sz w:val="20"/>
          <w:szCs w:val="20"/>
        </w:rPr>
        <w:t xml:space="preserve"> within the group, and group level (across all entities within the group). Starting at a smaller scale, such as at claims level allows for testing and ensuring the final product is fit for purpose before scaling up to the point it would be able to be used across the group. </w:t>
      </w:r>
    </w:p>
    <w:p w14:paraId="1797EA55" w14:textId="1C35A495" w:rsidR="006207A8" w:rsidRDefault="006207A8" w:rsidP="002914B0">
      <w:pPr>
        <w:rPr>
          <w:sz w:val="20"/>
          <w:szCs w:val="20"/>
        </w:rPr>
      </w:pPr>
      <w:r>
        <w:rPr>
          <w:sz w:val="20"/>
          <w:szCs w:val="20"/>
        </w:rPr>
        <w:t xml:space="preserve">The opportunity would allow for further development of existing skills such as project management, and the development of new skills, such as database management, coding, data analytics, stakeholder management and people skills.  </w:t>
      </w:r>
    </w:p>
    <w:p w14:paraId="48B43CFA" w14:textId="14ECE826" w:rsidR="006207A8" w:rsidRDefault="006207A8" w:rsidP="002914B0">
      <w:pPr>
        <w:rPr>
          <w:sz w:val="20"/>
          <w:szCs w:val="20"/>
        </w:rPr>
      </w:pPr>
      <w:r>
        <w:rPr>
          <w:sz w:val="20"/>
          <w:szCs w:val="20"/>
        </w:rPr>
        <w:t xml:space="preserve">Whilst audit can seem to be an unnecessary and boring element of business, audit and risk management is a vitally important part of the group – not just for the protection of the business, but also for the protection of its customers. Audit as a function is the testing of controls put in place by a business to ensure they are working as intended. Controls are put in place to ensure that a business is working as intended – both mitigating risk and increased cost to the business, but also to ensure that customers are treated fairly, receive the product they are paying for and do not fall through the cracks in standard operating procedures designed for a set circumstance and which potentially don’t reflect the needs of a vulnerable customer and the additional requirements they need. </w:t>
      </w:r>
    </w:p>
    <w:p w14:paraId="17B5845A" w14:textId="2897C8D6" w:rsidR="006207A8" w:rsidRDefault="006207A8" w:rsidP="002914B0">
      <w:pPr>
        <w:rPr>
          <w:sz w:val="20"/>
          <w:szCs w:val="20"/>
        </w:rPr>
      </w:pPr>
      <w:r>
        <w:rPr>
          <w:sz w:val="20"/>
          <w:szCs w:val="20"/>
        </w:rPr>
        <w:t xml:space="preserve">Having a more efficient and effective audit management system will allow for time to audit to fall, meaning each auditor is able to complete more reviews, providing more assurance in the same </w:t>
      </w:r>
      <w:r w:rsidR="006E39FC">
        <w:rPr>
          <w:sz w:val="20"/>
          <w:szCs w:val="20"/>
        </w:rPr>
        <w:t>workspace</w:t>
      </w:r>
      <w:r>
        <w:rPr>
          <w:sz w:val="20"/>
          <w:szCs w:val="20"/>
        </w:rPr>
        <w:t xml:space="preserve">, allowing for more varied work to be taken on, looking at additional areas rather than simply meeting the compliance requirements put in place by the FCA and PRA. Additional resource such as above can help stop instances where businesses are not acting as they should – such as Direct Line being ordered to review </w:t>
      </w:r>
      <w:r w:rsidR="006E39FC">
        <w:rPr>
          <w:sz w:val="20"/>
          <w:szCs w:val="20"/>
        </w:rPr>
        <w:t>5 years of previous work where customers were under paid vehicle valuations [14]. With the current increased financial pressures  and economic situation vulnerable cust</w:t>
      </w:r>
      <w:r w:rsidR="00450C00">
        <w:rPr>
          <w:sz w:val="20"/>
          <w:szCs w:val="20"/>
        </w:rPr>
        <w:t xml:space="preserve">omers can need even more support, having additional resource to ensure this need is met would be of benefit to society as a whole – customers are paid what they should be, no customers are left without support, company valuations are correct, meaning investors are able to make more accurate decisions, business don’t need to reassess previous years business after involvement from regulators and insurers stay in business, meaning no customer looses out when a business goes bust. </w:t>
      </w:r>
    </w:p>
    <w:p w14:paraId="5A09A9AF" w14:textId="77777777" w:rsidR="00CF0F75" w:rsidRDefault="00CF0F75" w:rsidP="002914B0">
      <w:pPr>
        <w:rPr>
          <w:sz w:val="20"/>
          <w:szCs w:val="20"/>
        </w:rPr>
      </w:pPr>
    </w:p>
    <w:p w14:paraId="319A93BD" w14:textId="77777777" w:rsidR="00CF0F75" w:rsidRDefault="00CF0F75" w:rsidP="002914B0">
      <w:pPr>
        <w:rPr>
          <w:sz w:val="20"/>
          <w:szCs w:val="20"/>
        </w:rPr>
      </w:pPr>
    </w:p>
    <w:p w14:paraId="5CBFC7CA" w14:textId="77777777" w:rsidR="00CF0F75" w:rsidRPr="00CF0F75" w:rsidRDefault="0099311A" w:rsidP="002914B0">
      <w:r w:rsidRPr="00CF0F75">
        <w:lastRenderedPageBreak/>
        <w:t>Challenges</w:t>
      </w:r>
    </w:p>
    <w:p w14:paraId="476D57DE" w14:textId="4EBC34C9" w:rsidR="00450C00" w:rsidRDefault="0099311A" w:rsidP="00ED4F48">
      <w:pPr>
        <w:ind w:left="2155" w:hanging="2155"/>
        <w:rPr>
          <w:sz w:val="20"/>
          <w:szCs w:val="20"/>
        </w:rPr>
      </w:pPr>
      <w:r>
        <w:rPr>
          <w:sz w:val="20"/>
          <w:szCs w:val="20"/>
        </w:rPr>
        <w:t xml:space="preserve">Security Risks – </w:t>
      </w:r>
      <w:r w:rsidR="00CF0F75">
        <w:rPr>
          <w:sz w:val="20"/>
          <w:szCs w:val="20"/>
        </w:rPr>
        <w:tab/>
      </w:r>
      <w:r w:rsidR="00CF0F75">
        <w:rPr>
          <w:sz w:val="20"/>
          <w:szCs w:val="20"/>
        </w:rPr>
        <w:tab/>
      </w:r>
      <w:r>
        <w:rPr>
          <w:sz w:val="20"/>
          <w:szCs w:val="20"/>
        </w:rPr>
        <w:t>Audits by definition</w:t>
      </w:r>
      <w:r w:rsidR="00CF0F75">
        <w:rPr>
          <w:sz w:val="20"/>
          <w:szCs w:val="20"/>
        </w:rPr>
        <w:t>,</w:t>
      </w:r>
      <w:r>
        <w:rPr>
          <w:sz w:val="20"/>
          <w:szCs w:val="20"/>
        </w:rPr>
        <w:t xml:space="preserve"> will have access to a large amount of restricted information. </w:t>
      </w:r>
      <w:r w:rsidR="00CF0F75">
        <w:rPr>
          <w:sz w:val="20"/>
          <w:szCs w:val="20"/>
        </w:rPr>
        <w:t xml:space="preserve">This will make the system a target for attacks attempting to gain access. This also includes insider threats, people with legitimate access who can cause issues through both careless and malicious actions. </w:t>
      </w:r>
      <w:proofErr w:type="gramStart"/>
      <w:r w:rsidR="00CF0F75">
        <w:rPr>
          <w:sz w:val="20"/>
          <w:szCs w:val="20"/>
        </w:rPr>
        <w:t>In an attempt to</w:t>
      </w:r>
      <w:proofErr w:type="gramEnd"/>
      <w:r w:rsidR="00CF0F75">
        <w:rPr>
          <w:sz w:val="20"/>
          <w:szCs w:val="20"/>
        </w:rPr>
        <w:t xml:space="preserve"> mitigate some of these risk the project specification has included 2 factor authentication, along with multi-level access </w:t>
      </w:r>
      <w:proofErr w:type="gramStart"/>
      <w:r w:rsidR="00CF0F75">
        <w:rPr>
          <w:sz w:val="20"/>
          <w:szCs w:val="20"/>
        </w:rPr>
        <w:t>in an attempt to</w:t>
      </w:r>
      <w:proofErr w:type="gramEnd"/>
      <w:r w:rsidR="00CF0F75">
        <w:rPr>
          <w:sz w:val="20"/>
          <w:szCs w:val="20"/>
        </w:rPr>
        <w:t xml:space="preserve"> limit access without authority. </w:t>
      </w:r>
    </w:p>
    <w:p w14:paraId="1B72B109" w14:textId="480974A5" w:rsidR="00CF0F75" w:rsidRDefault="00CF0F75" w:rsidP="00ED4F48">
      <w:pPr>
        <w:ind w:left="2155" w:hanging="2155"/>
        <w:rPr>
          <w:sz w:val="20"/>
          <w:szCs w:val="20"/>
        </w:rPr>
      </w:pPr>
      <w:r>
        <w:rPr>
          <w:sz w:val="20"/>
          <w:szCs w:val="20"/>
        </w:rPr>
        <w:t xml:space="preserve">Downtime and outages - </w:t>
      </w:r>
      <w:r>
        <w:rPr>
          <w:sz w:val="20"/>
          <w:szCs w:val="20"/>
        </w:rPr>
        <w:tab/>
      </w:r>
      <w:r>
        <w:rPr>
          <w:sz w:val="20"/>
          <w:szCs w:val="20"/>
        </w:rPr>
        <w:tab/>
        <w:t>Server failures will now affect the entire department. As all work will be processed through the hub it will mean that anyone without access to it will be unable to work, meaning minor outages can now have large knock</w:t>
      </w:r>
      <w:r w:rsidR="00ED4F48">
        <w:rPr>
          <w:sz w:val="20"/>
          <w:szCs w:val="20"/>
        </w:rPr>
        <w:t>-</w:t>
      </w:r>
      <w:r>
        <w:rPr>
          <w:sz w:val="20"/>
          <w:szCs w:val="20"/>
        </w:rPr>
        <w:t xml:space="preserve">on effects with the amount of work hours lost. </w:t>
      </w:r>
      <w:proofErr w:type="gramStart"/>
      <w:r>
        <w:rPr>
          <w:sz w:val="20"/>
          <w:szCs w:val="20"/>
        </w:rPr>
        <w:t>In an attempt to</w:t>
      </w:r>
      <w:proofErr w:type="gramEnd"/>
      <w:r>
        <w:rPr>
          <w:sz w:val="20"/>
          <w:szCs w:val="20"/>
        </w:rPr>
        <w:t xml:space="preserve"> mitigate this the specification states cloud hosting to provide some assurance with most quoting uptime of around 99%. </w:t>
      </w:r>
    </w:p>
    <w:p w14:paraId="0D08E9F6" w14:textId="7C0D5E0E" w:rsidR="00CF0F75" w:rsidRDefault="00CF0F75" w:rsidP="00ED4F48">
      <w:pPr>
        <w:ind w:left="2155" w:hanging="2155"/>
        <w:rPr>
          <w:sz w:val="20"/>
          <w:szCs w:val="20"/>
        </w:rPr>
      </w:pPr>
      <w:r>
        <w:rPr>
          <w:sz w:val="20"/>
          <w:szCs w:val="20"/>
        </w:rPr>
        <w:t xml:space="preserve">Cost overruns - </w:t>
      </w:r>
      <w:r>
        <w:rPr>
          <w:sz w:val="20"/>
          <w:szCs w:val="20"/>
        </w:rPr>
        <w:tab/>
      </w:r>
      <w:r w:rsidR="00ED4F48">
        <w:rPr>
          <w:sz w:val="20"/>
          <w:szCs w:val="20"/>
        </w:rPr>
        <w:tab/>
        <w:t xml:space="preserve">Underestimating development, or maintenance costs. Also becoming locked </w:t>
      </w:r>
      <w:proofErr w:type="gramStart"/>
      <w:r w:rsidR="00ED4F48">
        <w:rPr>
          <w:sz w:val="20"/>
          <w:szCs w:val="20"/>
        </w:rPr>
        <w:t>in to</w:t>
      </w:r>
      <w:proofErr w:type="gramEnd"/>
      <w:r w:rsidR="00ED4F48">
        <w:rPr>
          <w:sz w:val="20"/>
          <w:szCs w:val="20"/>
        </w:rPr>
        <w:t xml:space="preserve"> specific vendors who can then increase costs whilst holding the project to ransom. To mitigate some of these risks the project has been planned with a large allocation of time for contingency and overruns. It is also vital that any contract for cloud hosting is scrutinised, ensuring no future costs hikes and ease of switching services if required.</w:t>
      </w:r>
    </w:p>
    <w:p w14:paraId="30CDC937" w14:textId="77777777" w:rsidR="00ED4F48" w:rsidRDefault="00ED4F48" w:rsidP="00ED4F48">
      <w:pPr>
        <w:spacing w:after="0"/>
        <w:ind w:left="2155" w:hanging="2155"/>
        <w:rPr>
          <w:sz w:val="20"/>
          <w:szCs w:val="20"/>
        </w:rPr>
      </w:pPr>
    </w:p>
    <w:p w14:paraId="723E0D9B" w14:textId="47CED3BD" w:rsidR="001E6F39" w:rsidRDefault="001E6F39" w:rsidP="001E6F39">
      <w:pPr>
        <w:pStyle w:val="Heading1"/>
      </w:pPr>
      <w:bookmarkStart w:id="8" w:name="_Toc206247611"/>
      <w:r>
        <w:t>Conclusion</w:t>
      </w:r>
      <w:bookmarkEnd w:id="8"/>
    </w:p>
    <w:p w14:paraId="47673C1C" w14:textId="148C1F75" w:rsidR="00ED4F48" w:rsidRDefault="00ED4F48" w:rsidP="002914B0">
      <w:pPr>
        <w:rPr>
          <w:sz w:val="20"/>
          <w:szCs w:val="20"/>
        </w:rPr>
      </w:pPr>
      <w:r>
        <w:rPr>
          <w:sz w:val="20"/>
          <w:szCs w:val="20"/>
        </w:rPr>
        <w:t xml:space="preserve">The project will benefit </w:t>
      </w:r>
      <w:r w:rsidR="00D7286D">
        <w:rPr>
          <w:sz w:val="20"/>
          <w:szCs w:val="20"/>
        </w:rPr>
        <w:t>the organisation by providing a centralised audit system, allowing for all work product to be stored and accessed from one place. It will allow or ease of use and streamline procedures such as trying to locate information. As all work will be run through the system it allows for certain areas to be automated, such as the tracking or progress and minor elements of testing. Once work is recorded as it is processed it will allow for analytics to be run, meaning greater insight into findings and work processes and procedures.</w:t>
      </w:r>
    </w:p>
    <w:p w14:paraId="0A73DB7C" w14:textId="326C78B9" w:rsidR="00D7286D" w:rsidRPr="00ED4F48" w:rsidRDefault="00D7286D" w:rsidP="002914B0">
      <w:pPr>
        <w:rPr>
          <w:sz w:val="20"/>
          <w:szCs w:val="20"/>
        </w:rPr>
      </w:pPr>
      <w:r>
        <w:rPr>
          <w:sz w:val="20"/>
          <w:szCs w:val="20"/>
        </w:rPr>
        <w:t>The project could be further improved by the inclusion of AI in the future, helping with the writing of reports, providing insight on testing completed, and automating part of the processes</w:t>
      </w:r>
      <w:r w:rsidR="00714229">
        <w:rPr>
          <w:sz w:val="20"/>
          <w:szCs w:val="20"/>
        </w:rPr>
        <w:t xml:space="preserve">. </w:t>
      </w:r>
    </w:p>
    <w:p w14:paraId="288F2C95" w14:textId="77777777" w:rsidR="00D7286D" w:rsidRDefault="00D7286D" w:rsidP="002914B0"/>
    <w:p w14:paraId="11F5AC43" w14:textId="052F124B" w:rsidR="005179EC" w:rsidRDefault="002914B0" w:rsidP="002914B0">
      <w:pPr>
        <w:pStyle w:val="Heading1"/>
      </w:pPr>
      <w:bookmarkStart w:id="9" w:name="_Toc206247612"/>
      <w:r>
        <w:t>References</w:t>
      </w:r>
      <w:bookmarkEnd w:id="9"/>
    </w:p>
    <w:p w14:paraId="4CC2FE21" w14:textId="77777777" w:rsidR="007660DA" w:rsidRPr="005C2E67" w:rsidRDefault="007660DA" w:rsidP="007660DA">
      <w:pPr>
        <w:rPr>
          <w:sz w:val="16"/>
          <w:szCs w:val="16"/>
        </w:rPr>
      </w:pPr>
      <w:r w:rsidRPr="005C2E67">
        <w:rPr>
          <w:sz w:val="16"/>
          <w:szCs w:val="16"/>
        </w:rPr>
        <w:t xml:space="preserve">[1] A. Ahmed, “Figma vs Adobe XD (2025): Which UI/UX Design Tool Is Right for Your Business?” </w:t>
      </w:r>
      <w:proofErr w:type="spellStart"/>
      <w:r w:rsidRPr="005C2E67">
        <w:rPr>
          <w:sz w:val="16"/>
          <w:szCs w:val="16"/>
        </w:rPr>
        <w:t>Reactree</w:t>
      </w:r>
      <w:proofErr w:type="spellEnd"/>
      <w:r w:rsidRPr="005C2E67">
        <w:rPr>
          <w:sz w:val="16"/>
          <w:szCs w:val="16"/>
        </w:rPr>
        <w:t xml:space="preserve">, Jul. 29, 2025. [Online]. Available: </w:t>
      </w:r>
      <w:hyperlink r:id="rId10" w:history="1">
        <w:r w:rsidRPr="005C2E67">
          <w:rPr>
            <w:rStyle w:val="Hyperlink"/>
            <w:sz w:val="16"/>
            <w:szCs w:val="16"/>
          </w:rPr>
          <w:t>https://reactree.com/figma-vs-adobe-xd-2025-which-ui-ux-design-tool-is-right-for-your-business/</w:t>
        </w:r>
      </w:hyperlink>
    </w:p>
    <w:p w14:paraId="6F9C1353" w14:textId="77777777" w:rsidR="007660DA" w:rsidRPr="005C2E67" w:rsidRDefault="007660DA" w:rsidP="007660DA">
      <w:pPr>
        <w:rPr>
          <w:sz w:val="16"/>
          <w:szCs w:val="16"/>
        </w:rPr>
      </w:pPr>
      <w:r w:rsidRPr="005C2E67">
        <w:rPr>
          <w:sz w:val="16"/>
          <w:szCs w:val="16"/>
        </w:rPr>
        <w:t xml:space="preserve">[2] B. </w:t>
      </w:r>
      <w:proofErr w:type="spellStart"/>
      <w:r w:rsidRPr="005C2E67">
        <w:rPr>
          <w:sz w:val="16"/>
          <w:szCs w:val="16"/>
        </w:rPr>
        <w:t>Döhler</w:t>
      </w:r>
      <w:proofErr w:type="spellEnd"/>
      <w:r w:rsidRPr="005C2E67">
        <w:rPr>
          <w:sz w:val="16"/>
          <w:szCs w:val="16"/>
        </w:rPr>
        <w:t xml:space="preserve">, “Jira Outlook Calendar Integration: Your Complete Setup Guide,” Resolution Atlassian Apps, Jun. 4, 2025. [Online]. Available: </w:t>
      </w:r>
      <w:hyperlink r:id="rId11" w:history="1">
        <w:r w:rsidRPr="005C2E67">
          <w:rPr>
            <w:rStyle w:val="Hyperlink"/>
            <w:sz w:val="16"/>
            <w:szCs w:val="16"/>
          </w:rPr>
          <w:t>https://www.resolution.de/post/jira-outlook-calendar-integration/</w:t>
        </w:r>
      </w:hyperlink>
    </w:p>
    <w:p w14:paraId="519E411A" w14:textId="77777777" w:rsidR="007660DA" w:rsidRPr="005C2E67" w:rsidRDefault="007660DA" w:rsidP="007660DA">
      <w:pPr>
        <w:rPr>
          <w:sz w:val="16"/>
          <w:szCs w:val="16"/>
        </w:rPr>
      </w:pPr>
      <w:r w:rsidRPr="005C2E67">
        <w:rPr>
          <w:sz w:val="16"/>
          <w:szCs w:val="16"/>
        </w:rPr>
        <w:t xml:space="preserve">[3] K. Azarenko, “How to Understand User </w:t>
      </w:r>
      <w:proofErr w:type="spellStart"/>
      <w:r w:rsidRPr="005C2E67">
        <w:rPr>
          <w:sz w:val="16"/>
          <w:szCs w:val="16"/>
        </w:rPr>
        <w:t>Behavior</w:t>
      </w:r>
      <w:proofErr w:type="spellEnd"/>
      <w:r w:rsidRPr="005C2E67">
        <w:rPr>
          <w:sz w:val="16"/>
          <w:szCs w:val="16"/>
        </w:rPr>
        <w:t xml:space="preserve"> </w:t>
      </w:r>
      <w:proofErr w:type="gramStart"/>
      <w:r w:rsidRPr="005C2E67">
        <w:rPr>
          <w:sz w:val="16"/>
          <w:szCs w:val="16"/>
        </w:rPr>
        <w:t>With</w:t>
      </w:r>
      <w:proofErr w:type="gramEnd"/>
      <w:r w:rsidRPr="005C2E67">
        <w:rPr>
          <w:sz w:val="16"/>
          <w:szCs w:val="16"/>
        </w:rPr>
        <w:t xml:space="preserve"> Google Analytics,” Search Engine Journal, Jul. 21, 2021. [Online]. Available: </w:t>
      </w:r>
      <w:hyperlink r:id="rId12" w:history="1">
        <w:r w:rsidRPr="005C2E67">
          <w:rPr>
            <w:rStyle w:val="Hyperlink"/>
            <w:sz w:val="16"/>
            <w:szCs w:val="16"/>
          </w:rPr>
          <w:t>https://www.searchenginejournal.com/google-analytics-user-behavior/202964/</w:t>
        </w:r>
      </w:hyperlink>
      <w:r w:rsidRPr="005C2E67">
        <w:rPr>
          <w:sz w:val="16"/>
          <w:szCs w:val="16"/>
        </w:rPr>
        <w:t xml:space="preserve"> </w:t>
      </w:r>
    </w:p>
    <w:p w14:paraId="16DFD0D9" w14:textId="55DF3889" w:rsidR="007660DA" w:rsidRPr="005C2E67" w:rsidRDefault="007660DA" w:rsidP="007660DA">
      <w:pPr>
        <w:rPr>
          <w:sz w:val="16"/>
          <w:szCs w:val="16"/>
        </w:rPr>
      </w:pPr>
      <w:r w:rsidRPr="005C2E67">
        <w:rPr>
          <w:sz w:val="16"/>
          <w:szCs w:val="16"/>
        </w:rPr>
        <w:t xml:space="preserve">[4] M. Nehra, “6 Stages of the Agile Development Lifecycle [2025 Expert Guide],” Decipher Zone, Jul. 30, 2025. [Online]. Available: </w:t>
      </w:r>
      <w:hyperlink r:id="rId13" w:history="1">
        <w:r w:rsidRPr="005C2E67">
          <w:rPr>
            <w:rStyle w:val="Hyperlink"/>
            <w:sz w:val="16"/>
            <w:szCs w:val="16"/>
          </w:rPr>
          <w:t>https://www.decipherzone.com/blog-detail/agile-development-lifecycle</w:t>
        </w:r>
      </w:hyperlink>
    </w:p>
    <w:p w14:paraId="1ECABC33" w14:textId="6E9E00CD" w:rsidR="007660DA" w:rsidRPr="005C2E67" w:rsidRDefault="007660DA" w:rsidP="007660DA">
      <w:pPr>
        <w:rPr>
          <w:sz w:val="16"/>
          <w:szCs w:val="16"/>
        </w:rPr>
      </w:pPr>
      <w:r w:rsidRPr="005C2E67">
        <w:rPr>
          <w:sz w:val="16"/>
          <w:szCs w:val="16"/>
        </w:rPr>
        <w:t xml:space="preserve">[5] S. </w:t>
      </w:r>
      <w:proofErr w:type="spellStart"/>
      <w:r w:rsidRPr="005C2E67">
        <w:rPr>
          <w:sz w:val="16"/>
          <w:szCs w:val="16"/>
        </w:rPr>
        <w:t>Laoyan</w:t>
      </w:r>
      <w:proofErr w:type="spellEnd"/>
      <w:r w:rsidRPr="005C2E67">
        <w:rPr>
          <w:sz w:val="16"/>
          <w:szCs w:val="16"/>
        </w:rPr>
        <w:t xml:space="preserve">, “What is Agile methodology? (A beginner’s guide),” Asana Resources, Feb. 20, 2025. [Online]. Available: </w:t>
      </w:r>
      <w:hyperlink r:id="rId14" w:history="1">
        <w:r w:rsidRPr="005C2E67">
          <w:rPr>
            <w:rStyle w:val="Hyperlink"/>
            <w:sz w:val="16"/>
            <w:szCs w:val="16"/>
          </w:rPr>
          <w:t>https://asana.com/resources/agile-methodology</w:t>
        </w:r>
      </w:hyperlink>
    </w:p>
    <w:p w14:paraId="16ED2FD8" w14:textId="77441825" w:rsidR="007660DA" w:rsidRPr="005C2E67" w:rsidRDefault="007660DA" w:rsidP="007660DA">
      <w:pPr>
        <w:rPr>
          <w:sz w:val="16"/>
          <w:szCs w:val="16"/>
        </w:rPr>
      </w:pPr>
      <w:r w:rsidRPr="005C2E67">
        <w:rPr>
          <w:sz w:val="16"/>
          <w:szCs w:val="16"/>
        </w:rPr>
        <w:t xml:space="preserve">[6] P. </w:t>
      </w:r>
      <w:proofErr w:type="spellStart"/>
      <w:r w:rsidRPr="005C2E67">
        <w:rPr>
          <w:sz w:val="16"/>
          <w:szCs w:val="16"/>
        </w:rPr>
        <w:t>Amajuoyi</w:t>
      </w:r>
      <w:proofErr w:type="spellEnd"/>
      <w:r w:rsidRPr="005C2E67">
        <w:rPr>
          <w:sz w:val="16"/>
          <w:szCs w:val="16"/>
        </w:rPr>
        <w:t xml:space="preserve">, L. B. Benjamin, and K. B. </w:t>
      </w:r>
      <w:proofErr w:type="spellStart"/>
      <w:r w:rsidRPr="005C2E67">
        <w:rPr>
          <w:sz w:val="16"/>
          <w:szCs w:val="16"/>
        </w:rPr>
        <w:t>Adeusi</w:t>
      </w:r>
      <w:proofErr w:type="spellEnd"/>
      <w:r w:rsidRPr="005C2E67">
        <w:rPr>
          <w:sz w:val="16"/>
          <w:szCs w:val="16"/>
        </w:rPr>
        <w:t xml:space="preserve">, “Agile methodologies: Adapting product management to rapidly changing market conditions,” GSC Advanced Research and Reviews, vol. 19, no. 2, pp. 249–267, 2024. [Online]. Available: </w:t>
      </w:r>
      <w:hyperlink r:id="rId15" w:history="1">
        <w:r w:rsidRPr="005C2E67">
          <w:rPr>
            <w:rStyle w:val="Hyperlink"/>
            <w:sz w:val="16"/>
            <w:szCs w:val="16"/>
          </w:rPr>
          <w:t>https://gsconlinepress.com/journals/gscarr/content/agile-methodologies-adapting-product-management-rapidly-changing-market-conditions</w:t>
        </w:r>
      </w:hyperlink>
    </w:p>
    <w:p w14:paraId="39C1E286" w14:textId="2C0C69C2" w:rsidR="00CA0974" w:rsidRPr="005C2E67" w:rsidRDefault="00CA0974" w:rsidP="007660DA">
      <w:pPr>
        <w:rPr>
          <w:sz w:val="16"/>
          <w:szCs w:val="16"/>
        </w:rPr>
      </w:pPr>
      <w:r w:rsidRPr="005C2E67">
        <w:rPr>
          <w:sz w:val="16"/>
          <w:szCs w:val="16"/>
        </w:rPr>
        <w:t xml:space="preserve">[7] UK GDPR Guidance and resources, Information Commissioners Office (ICO) [Online]. Available: </w:t>
      </w:r>
      <w:hyperlink r:id="rId16" w:history="1">
        <w:r w:rsidR="0042101A" w:rsidRPr="005C2E67">
          <w:rPr>
            <w:rStyle w:val="Hyperlink"/>
            <w:sz w:val="16"/>
            <w:szCs w:val="16"/>
          </w:rPr>
          <w:t>https://ico.org.uk/for-organisations/uk-gdpr-guidance-and-resources/</w:t>
        </w:r>
      </w:hyperlink>
      <w:r w:rsidR="0042101A" w:rsidRPr="005C2E67">
        <w:rPr>
          <w:sz w:val="16"/>
          <w:szCs w:val="16"/>
        </w:rPr>
        <w:t xml:space="preserve"> </w:t>
      </w:r>
    </w:p>
    <w:p w14:paraId="5EAFF159" w14:textId="21C5FEEE" w:rsidR="007660DA" w:rsidRPr="005C2E67" w:rsidRDefault="00CB4F87" w:rsidP="007660DA">
      <w:pPr>
        <w:rPr>
          <w:sz w:val="16"/>
          <w:szCs w:val="16"/>
        </w:rPr>
      </w:pPr>
      <w:r w:rsidRPr="005C2E67">
        <w:rPr>
          <w:sz w:val="16"/>
          <w:szCs w:val="16"/>
        </w:rPr>
        <w:t xml:space="preserve">[8] M&amp;S Click and collect returns 15 weeks after cyber-attack, BBC News, 11/08/25, [Online] Available: </w:t>
      </w:r>
      <w:hyperlink r:id="rId17" w:history="1">
        <w:r w:rsidR="0042101A" w:rsidRPr="005C2E67">
          <w:rPr>
            <w:rStyle w:val="Hyperlink"/>
            <w:sz w:val="16"/>
            <w:szCs w:val="16"/>
          </w:rPr>
          <w:t>https://www.bbc.co.uk/news/articles/cewyyjdzql4o</w:t>
        </w:r>
      </w:hyperlink>
      <w:r w:rsidR="0042101A" w:rsidRPr="005C2E67">
        <w:rPr>
          <w:sz w:val="16"/>
          <w:szCs w:val="16"/>
        </w:rPr>
        <w:t xml:space="preserve"> </w:t>
      </w:r>
    </w:p>
    <w:p w14:paraId="228A7F83" w14:textId="562B5B2F" w:rsidR="005179EC" w:rsidRPr="005C2E67" w:rsidRDefault="00CB4F87" w:rsidP="005179EC">
      <w:pPr>
        <w:rPr>
          <w:sz w:val="16"/>
          <w:szCs w:val="16"/>
        </w:rPr>
      </w:pPr>
      <w:r w:rsidRPr="005C2E67">
        <w:rPr>
          <w:sz w:val="16"/>
          <w:szCs w:val="16"/>
        </w:rPr>
        <w:lastRenderedPageBreak/>
        <w:t xml:space="preserve">[9] Co-Op boss confirms all 6.5 million members had data stolen, BBC News, 16/07/25, [Online] Available: </w:t>
      </w:r>
      <w:hyperlink r:id="rId18" w:history="1">
        <w:r w:rsidR="0042101A" w:rsidRPr="005C2E67">
          <w:rPr>
            <w:rStyle w:val="Hyperlink"/>
            <w:sz w:val="16"/>
            <w:szCs w:val="16"/>
          </w:rPr>
          <w:t>https://www.bbc.co.uk/news/articles/cql0ple066po</w:t>
        </w:r>
      </w:hyperlink>
    </w:p>
    <w:p w14:paraId="31ED179A" w14:textId="2DA09C3B" w:rsidR="0042101A" w:rsidRPr="005C2E67" w:rsidRDefault="0042101A" w:rsidP="005179EC">
      <w:pPr>
        <w:rPr>
          <w:sz w:val="16"/>
          <w:szCs w:val="16"/>
        </w:rPr>
      </w:pPr>
      <w:r w:rsidRPr="005C2E67">
        <w:rPr>
          <w:sz w:val="16"/>
          <w:szCs w:val="16"/>
        </w:rPr>
        <w:t xml:space="preserve">[10] Extreme Weather and climate change, National Aeronautics and Space Administration (NASA), [Online], Available: </w:t>
      </w:r>
      <w:hyperlink r:id="rId19" w:history="1">
        <w:r w:rsidRPr="005C2E67">
          <w:rPr>
            <w:rStyle w:val="Hyperlink"/>
            <w:sz w:val="16"/>
            <w:szCs w:val="16"/>
          </w:rPr>
          <w:t>https://science.nasa.gov/climate-change/extreme-weather/</w:t>
        </w:r>
      </w:hyperlink>
      <w:r w:rsidRPr="005C2E67">
        <w:rPr>
          <w:sz w:val="16"/>
          <w:szCs w:val="16"/>
        </w:rPr>
        <w:t xml:space="preserve">  </w:t>
      </w:r>
    </w:p>
    <w:p w14:paraId="0E807CF6" w14:textId="3ECA2742" w:rsidR="00657B00" w:rsidRPr="005C2E67" w:rsidRDefault="00657B00" w:rsidP="005179EC">
      <w:pPr>
        <w:rPr>
          <w:sz w:val="16"/>
          <w:szCs w:val="16"/>
        </w:rPr>
      </w:pPr>
      <w:r w:rsidRPr="005C2E67">
        <w:rPr>
          <w:sz w:val="16"/>
          <w:szCs w:val="16"/>
        </w:rPr>
        <w:t xml:space="preserve">[11] Natural disasters have cost us $162 billion this year. Insurance covered most of it. World Economic Forum (WEF), 08/08/25, [Online] Available: </w:t>
      </w:r>
      <w:hyperlink r:id="rId20" w:history="1">
        <w:r w:rsidRPr="005C2E67">
          <w:rPr>
            <w:rStyle w:val="Hyperlink"/>
            <w:sz w:val="16"/>
            <w:szCs w:val="16"/>
          </w:rPr>
          <w:t>https://www.weforum.org/stories/2025/08/global-insurance-industry-gap/</w:t>
        </w:r>
      </w:hyperlink>
      <w:r w:rsidRPr="005C2E67">
        <w:rPr>
          <w:sz w:val="16"/>
          <w:szCs w:val="16"/>
        </w:rPr>
        <w:t xml:space="preserve"> </w:t>
      </w:r>
    </w:p>
    <w:p w14:paraId="77DCB512" w14:textId="41CE7E6C" w:rsidR="005C2E67" w:rsidRDefault="005C2E67" w:rsidP="005179EC">
      <w:pPr>
        <w:rPr>
          <w:iCs/>
          <w:sz w:val="16"/>
          <w:szCs w:val="16"/>
        </w:rPr>
      </w:pPr>
      <w:r>
        <w:rPr>
          <w:iCs/>
          <w:sz w:val="16"/>
          <w:szCs w:val="16"/>
        </w:rPr>
        <w:t xml:space="preserve">[12] </w:t>
      </w:r>
      <w:r w:rsidRPr="005C2E67">
        <w:rPr>
          <w:iCs/>
          <w:sz w:val="16"/>
          <w:szCs w:val="16"/>
        </w:rPr>
        <w:t>M. A. Silva and R. M. Lima, “Scrum Agile Project Management Methodology Application for Workflow Management: A Case Study,” 2018 IEEE International Conference on Industrial Engineering and Engineering Management (IEEM), Bangkok, Thailand, Dec. 2018, pp. 1331–1335.</w:t>
      </w:r>
    </w:p>
    <w:p w14:paraId="48E5B99B" w14:textId="65F266E9" w:rsidR="009F3998" w:rsidRDefault="009F3998" w:rsidP="005179EC">
      <w:pPr>
        <w:rPr>
          <w:iCs/>
          <w:sz w:val="16"/>
          <w:szCs w:val="16"/>
        </w:rPr>
      </w:pPr>
      <w:r w:rsidRPr="009F3998">
        <w:rPr>
          <w:iCs/>
          <w:sz w:val="16"/>
          <w:szCs w:val="16"/>
        </w:rPr>
        <w:t>[13] IEEE Computer Society, IEEE Std 2675™-2021: IEEE Standard for DevOps: Building Reliable and Secure Systems Including Application Build, Package, and Deployment, IEEE Standards Association, Apr. 2021. Available:</w:t>
      </w:r>
      <w:r>
        <w:rPr>
          <w:iCs/>
          <w:sz w:val="16"/>
          <w:szCs w:val="16"/>
        </w:rPr>
        <w:t xml:space="preserve"> </w:t>
      </w:r>
      <w:hyperlink r:id="rId21" w:history="1">
        <w:r w:rsidRPr="001F4751">
          <w:rPr>
            <w:rStyle w:val="Hyperlink"/>
            <w:iCs/>
            <w:sz w:val="16"/>
            <w:szCs w:val="16"/>
          </w:rPr>
          <w:t>https://standards.ieee.org/ieee/2675/6830/</w:t>
        </w:r>
      </w:hyperlink>
      <w:r>
        <w:rPr>
          <w:iCs/>
          <w:sz w:val="16"/>
          <w:szCs w:val="16"/>
        </w:rPr>
        <w:t xml:space="preserve"> </w:t>
      </w:r>
    </w:p>
    <w:p w14:paraId="02BD2CB6" w14:textId="5D132D20" w:rsidR="006E39FC" w:rsidRPr="009F3998" w:rsidRDefault="006E39FC" w:rsidP="005179EC">
      <w:pPr>
        <w:rPr>
          <w:iCs/>
          <w:sz w:val="16"/>
          <w:szCs w:val="16"/>
        </w:rPr>
      </w:pPr>
      <w:r>
        <w:rPr>
          <w:iCs/>
          <w:sz w:val="16"/>
          <w:szCs w:val="16"/>
        </w:rPr>
        <w:t xml:space="preserve">[14] </w:t>
      </w:r>
      <w:r w:rsidRPr="006E39FC">
        <w:rPr>
          <w:iCs/>
          <w:sz w:val="16"/>
          <w:szCs w:val="16"/>
        </w:rPr>
        <w:t>Insurance Business UK, “Direct Line responds to FCA’s notice to reassess claims,” Insurance Business Magazine, Aug. 18, 2023. [Online]. Available:</w:t>
      </w:r>
      <w:r w:rsidRPr="006E39FC">
        <w:t xml:space="preserve"> </w:t>
      </w:r>
      <w:r w:rsidRPr="006E39FC">
        <w:rPr>
          <w:iCs/>
          <w:sz w:val="16"/>
          <w:szCs w:val="16"/>
        </w:rPr>
        <w:t>https://www.insurancebusinessmag.com/uk/news/auto-motor/direct-line-responds-to-fcas-notice-to-reassess-claims-450965.aspx</w:t>
      </w:r>
    </w:p>
    <w:p w14:paraId="62C76C04" w14:textId="77777777" w:rsidR="005179EC" w:rsidRPr="0099311A" w:rsidRDefault="005179EC" w:rsidP="005179EC">
      <w:pPr>
        <w:rPr>
          <w:b/>
          <w:bCs/>
          <w:iCs/>
          <w:sz w:val="20"/>
          <w:szCs w:val="20"/>
        </w:rPr>
      </w:pPr>
    </w:p>
    <w:p w14:paraId="04ED37A9" w14:textId="5E260A93" w:rsidR="00E70894" w:rsidRDefault="00E70894" w:rsidP="005179EC">
      <w:pPr>
        <w:rPr>
          <w:iCs/>
          <w:sz w:val="16"/>
          <w:szCs w:val="16"/>
        </w:rPr>
      </w:pPr>
      <w:r w:rsidRPr="0048162C">
        <w:rPr>
          <w:iCs/>
          <w:sz w:val="16"/>
          <w:szCs w:val="16"/>
        </w:rPr>
        <w:t xml:space="preserve">Table 01 </w:t>
      </w:r>
      <w:r w:rsidR="0048162C" w:rsidRPr="0048162C">
        <w:rPr>
          <w:iCs/>
          <w:sz w:val="16"/>
          <w:szCs w:val="16"/>
        </w:rPr>
        <w:t>–</w:t>
      </w:r>
      <w:r w:rsidRPr="0048162C">
        <w:rPr>
          <w:iCs/>
          <w:sz w:val="16"/>
          <w:szCs w:val="16"/>
        </w:rPr>
        <w:t xml:space="preserve"> </w:t>
      </w:r>
      <w:r w:rsidR="0048162C" w:rsidRPr="0048162C">
        <w:rPr>
          <w:iCs/>
          <w:sz w:val="16"/>
          <w:szCs w:val="16"/>
        </w:rPr>
        <w:t>Project timeline</w:t>
      </w:r>
    </w:p>
    <w:p w14:paraId="2786E1F6" w14:textId="77777777" w:rsidR="0048162C" w:rsidRPr="0048162C" w:rsidRDefault="0048162C" w:rsidP="005179EC">
      <w:pPr>
        <w:rPr>
          <w:iCs/>
          <w:sz w:val="16"/>
          <w:szCs w:val="16"/>
        </w:rPr>
      </w:pPr>
    </w:p>
    <w:p w14:paraId="2364E25F" w14:textId="7EA83385" w:rsidR="00E70894" w:rsidRDefault="00E70894" w:rsidP="005179EC">
      <w:pPr>
        <w:rPr>
          <w:iCs/>
          <w:sz w:val="16"/>
          <w:szCs w:val="16"/>
        </w:rPr>
      </w:pPr>
      <w:r w:rsidRPr="00E70894">
        <w:rPr>
          <w:iCs/>
          <w:sz w:val="16"/>
          <w:szCs w:val="16"/>
        </w:rPr>
        <w:t xml:space="preserve">Figure 01 – Gantt chart detailing project timeline.  </w:t>
      </w:r>
    </w:p>
    <w:p w14:paraId="6EB4B093" w14:textId="7179F343" w:rsidR="0075164A" w:rsidRDefault="0075164A" w:rsidP="005179EC">
      <w:pPr>
        <w:rPr>
          <w:iCs/>
          <w:sz w:val="16"/>
          <w:szCs w:val="16"/>
        </w:rPr>
      </w:pPr>
      <w:r>
        <w:rPr>
          <w:iCs/>
          <w:sz w:val="16"/>
          <w:szCs w:val="16"/>
        </w:rPr>
        <w:t xml:space="preserve">Figure 02 – Entitry Relationship Diagram for proposed project </w:t>
      </w:r>
    </w:p>
    <w:p w14:paraId="5371CB0E" w14:textId="20D01B6A" w:rsidR="00A77773" w:rsidRDefault="00A77773" w:rsidP="005179EC">
      <w:pPr>
        <w:rPr>
          <w:iCs/>
          <w:sz w:val="16"/>
          <w:szCs w:val="16"/>
        </w:rPr>
      </w:pPr>
      <w:r>
        <w:rPr>
          <w:iCs/>
          <w:sz w:val="16"/>
          <w:szCs w:val="16"/>
        </w:rPr>
        <w:t>Figure 03 – PESTLE analysis completed on Admiral Group PLC</w:t>
      </w:r>
    </w:p>
    <w:p w14:paraId="71F4AA54" w14:textId="55E29E5A" w:rsidR="005179EC" w:rsidRPr="002036D0" w:rsidRDefault="001E6F39" w:rsidP="002036D0">
      <w:pPr>
        <w:rPr>
          <w:iCs/>
          <w:sz w:val="16"/>
          <w:szCs w:val="16"/>
        </w:rPr>
      </w:pPr>
      <w:r>
        <w:rPr>
          <w:iCs/>
          <w:sz w:val="16"/>
          <w:szCs w:val="16"/>
        </w:rPr>
        <w:t>Figure 04 – SWOT analysis completed on Admiral Group PLC</w:t>
      </w:r>
    </w:p>
    <w:sectPr w:rsidR="005179EC" w:rsidRPr="002036D0" w:rsidSect="007660D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B1FA1"/>
    <w:multiLevelType w:val="hybridMultilevel"/>
    <w:tmpl w:val="874AC308"/>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C26479A"/>
    <w:multiLevelType w:val="hybridMultilevel"/>
    <w:tmpl w:val="23445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8C18E9"/>
    <w:multiLevelType w:val="hybridMultilevel"/>
    <w:tmpl w:val="CC60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9F7935"/>
    <w:multiLevelType w:val="hybridMultilevel"/>
    <w:tmpl w:val="72F0B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3097A"/>
    <w:multiLevelType w:val="hybridMultilevel"/>
    <w:tmpl w:val="6D6C2B9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15:restartNumberingAfterBreak="0">
    <w:nsid w:val="2673368C"/>
    <w:multiLevelType w:val="hybridMultilevel"/>
    <w:tmpl w:val="8E06F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797358"/>
    <w:multiLevelType w:val="hybridMultilevel"/>
    <w:tmpl w:val="B2EEF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8A136C"/>
    <w:multiLevelType w:val="hybridMultilevel"/>
    <w:tmpl w:val="B4B8A2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4A21976"/>
    <w:multiLevelType w:val="hybridMultilevel"/>
    <w:tmpl w:val="3E907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866259"/>
    <w:multiLevelType w:val="hybridMultilevel"/>
    <w:tmpl w:val="924018F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0" w15:restartNumberingAfterBreak="0">
    <w:nsid w:val="66CD0188"/>
    <w:multiLevelType w:val="hybridMultilevel"/>
    <w:tmpl w:val="010EE480"/>
    <w:lvl w:ilvl="0" w:tplc="08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11" w15:restartNumberingAfterBreak="0">
    <w:nsid w:val="6FC058D5"/>
    <w:multiLevelType w:val="hybridMultilevel"/>
    <w:tmpl w:val="0916DE86"/>
    <w:lvl w:ilvl="0" w:tplc="08090019">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74D607EA"/>
    <w:multiLevelType w:val="hybridMultilevel"/>
    <w:tmpl w:val="9EC6BAF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16cid:durableId="1816406837">
    <w:abstractNumId w:val="12"/>
  </w:num>
  <w:num w:numId="2" w16cid:durableId="1697273628">
    <w:abstractNumId w:val="4"/>
  </w:num>
  <w:num w:numId="3" w16cid:durableId="133178812">
    <w:abstractNumId w:val="11"/>
    <w:lvlOverride w:ilvl="0">
      <w:startOverride w:val="1"/>
    </w:lvlOverride>
    <w:lvlOverride w:ilvl="1"/>
    <w:lvlOverride w:ilvl="2"/>
    <w:lvlOverride w:ilvl="3"/>
    <w:lvlOverride w:ilvl="4"/>
    <w:lvlOverride w:ilvl="5"/>
    <w:lvlOverride w:ilvl="6"/>
    <w:lvlOverride w:ilvl="7"/>
    <w:lvlOverride w:ilvl="8"/>
  </w:num>
  <w:num w:numId="4" w16cid:durableId="1416130343">
    <w:abstractNumId w:val="0"/>
  </w:num>
  <w:num w:numId="5" w16cid:durableId="1437558327">
    <w:abstractNumId w:val="9"/>
  </w:num>
  <w:num w:numId="6" w16cid:durableId="37555664">
    <w:abstractNumId w:val="10"/>
  </w:num>
  <w:num w:numId="7" w16cid:durableId="1573730717">
    <w:abstractNumId w:val="7"/>
  </w:num>
  <w:num w:numId="8" w16cid:durableId="1994065796">
    <w:abstractNumId w:val="11"/>
  </w:num>
  <w:num w:numId="9" w16cid:durableId="243607586">
    <w:abstractNumId w:val="8"/>
  </w:num>
  <w:num w:numId="10" w16cid:durableId="1623657906">
    <w:abstractNumId w:val="1"/>
  </w:num>
  <w:num w:numId="11" w16cid:durableId="322201624">
    <w:abstractNumId w:val="6"/>
  </w:num>
  <w:num w:numId="12" w16cid:durableId="1999380742">
    <w:abstractNumId w:val="2"/>
  </w:num>
  <w:num w:numId="13" w16cid:durableId="373162040">
    <w:abstractNumId w:val="3"/>
  </w:num>
  <w:num w:numId="14" w16cid:durableId="2067609780">
    <w:abstractNumId w:val="12"/>
  </w:num>
  <w:num w:numId="15" w16cid:durableId="10316160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076"/>
    <w:rsid w:val="00060CA6"/>
    <w:rsid w:val="00132D56"/>
    <w:rsid w:val="001566F7"/>
    <w:rsid w:val="001834FE"/>
    <w:rsid w:val="001E1358"/>
    <w:rsid w:val="001E6F39"/>
    <w:rsid w:val="002036D0"/>
    <w:rsid w:val="00266CEC"/>
    <w:rsid w:val="002914B0"/>
    <w:rsid w:val="003C7ADB"/>
    <w:rsid w:val="003D11F4"/>
    <w:rsid w:val="00407B64"/>
    <w:rsid w:val="0042101A"/>
    <w:rsid w:val="004212EF"/>
    <w:rsid w:val="00450C00"/>
    <w:rsid w:val="0048162C"/>
    <w:rsid w:val="005125A7"/>
    <w:rsid w:val="005179EC"/>
    <w:rsid w:val="00551952"/>
    <w:rsid w:val="00571EDE"/>
    <w:rsid w:val="005C2E67"/>
    <w:rsid w:val="00603CFA"/>
    <w:rsid w:val="006207A8"/>
    <w:rsid w:val="00657B00"/>
    <w:rsid w:val="00691068"/>
    <w:rsid w:val="006E0EFD"/>
    <w:rsid w:val="006E39FC"/>
    <w:rsid w:val="00714229"/>
    <w:rsid w:val="00734010"/>
    <w:rsid w:val="0075164A"/>
    <w:rsid w:val="007660DA"/>
    <w:rsid w:val="007B1D03"/>
    <w:rsid w:val="00843AC5"/>
    <w:rsid w:val="00882DAA"/>
    <w:rsid w:val="008F43BC"/>
    <w:rsid w:val="009878F9"/>
    <w:rsid w:val="0099311A"/>
    <w:rsid w:val="009F3998"/>
    <w:rsid w:val="00A77773"/>
    <w:rsid w:val="00B328D4"/>
    <w:rsid w:val="00B5131F"/>
    <w:rsid w:val="00C025BD"/>
    <w:rsid w:val="00CA0974"/>
    <w:rsid w:val="00CB4F87"/>
    <w:rsid w:val="00CE6651"/>
    <w:rsid w:val="00CF0F75"/>
    <w:rsid w:val="00D03F74"/>
    <w:rsid w:val="00D267FA"/>
    <w:rsid w:val="00D7286D"/>
    <w:rsid w:val="00D97898"/>
    <w:rsid w:val="00DA0095"/>
    <w:rsid w:val="00DC2076"/>
    <w:rsid w:val="00E36361"/>
    <w:rsid w:val="00E70894"/>
    <w:rsid w:val="00E94856"/>
    <w:rsid w:val="00EA1E0B"/>
    <w:rsid w:val="00EA561A"/>
    <w:rsid w:val="00ED4F48"/>
    <w:rsid w:val="00FA3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292F6"/>
  <w15:chartTrackingRefBased/>
  <w15:docId w15:val="{B8956328-E149-4A6E-BE4F-4F41EEECE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2076"/>
  </w:style>
  <w:style w:type="paragraph" w:styleId="Heading1">
    <w:name w:val="heading 1"/>
    <w:basedOn w:val="Normal"/>
    <w:next w:val="Normal"/>
    <w:link w:val="Heading1Char"/>
    <w:uiPriority w:val="9"/>
    <w:qFormat/>
    <w:rsid w:val="00DC20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20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20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20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0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0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0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0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0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0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C20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20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20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0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0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0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0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076"/>
    <w:rPr>
      <w:rFonts w:eastAsiaTheme="majorEastAsia" w:cstheme="majorBidi"/>
      <w:color w:val="272727" w:themeColor="text1" w:themeTint="D8"/>
    </w:rPr>
  </w:style>
  <w:style w:type="paragraph" w:styleId="Title">
    <w:name w:val="Title"/>
    <w:basedOn w:val="Normal"/>
    <w:next w:val="Normal"/>
    <w:link w:val="TitleChar"/>
    <w:uiPriority w:val="10"/>
    <w:qFormat/>
    <w:rsid w:val="00DC20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20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20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20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2076"/>
    <w:pPr>
      <w:spacing w:before="160"/>
      <w:jc w:val="center"/>
    </w:pPr>
    <w:rPr>
      <w:i/>
      <w:iCs/>
      <w:color w:val="404040" w:themeColor="text1" w:themeTint="BF"/>
    </w:rPr>
  </w:style>
  <w:style w:type="character" w:customStyle="1" w:styleId="QuoteChar">
    <w:name w:val="Quote Char"/>
    <w:basedOn w:val="DefaultParagraphFont"/>
    <w:link w:val="Quote"/>
    <w:uiPriority w:val="29"/>
    <w:rsid w:val="00DC2076"/>
    <w:rPr>
      <w:i/>
      <w:iCs/>
      <w:color w:val="404040" w:themeColor="text1" w:themeTint="BF"/>
    </w:rPr>
  </w:style>
  <w:style w:type="paragraph" w:styleId="ListParagraph">
    <w:name w:val="List Paragraph"/>
    <w:basedOn w:val="Normal"/>
    <w:uiPriority w:val="34"/>
    <w:qFormat/>
    <w:rsid w:val="00DC2076"/>
    <w:pPr>
      <w:ind w:left="720"/>
      <w:contextualSpacing/>
    </w:pPr>
  </w:style>
  <w:style w:type="character" w:styleId="IntenseEmphasis">
    <w:name w:val="Intense Emphasis"/>
    <w:basedOn w:val="DefaultParagraphFont"/>
    <w:uiPriority w:val="21"/>
    <w:qFormat/>
    <w:rsid w:val="00DC2076"/>
    <w:rPr>
      <w:i/>
      <w:iCs/>
      <w:color w:val="0F4761" w:themeColor="accent1" w:themeShade="BF"/>
    </w:rPr>
  </w:style>
  <w:style w:type="paragraph" w:styleId="IntenseQuote">
    <w:name w:val="Intense Quote"/>
    <w:basedOn w:val="Normal"/>
    <w:next w:val="Normal"/>
    <w:link w:val="IntenseQuoteChar"/>
    <w:uiPriority w:val="30"/>
    <w:qFormat/>
    <w:rsid w:val="00DC20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076"/>
    <w:rPr>
      <w:i/>
      <w:iCs/>
      <w:color w:val="0F4761" w:themeColor="accent1" w:themeShade="BF"/>
    </w:rPr>
  </w:style>
  <w:style w:type="character" w:styleId="IntenseReference">
    <w:name w:val="Intense Reference"/>
    <w:basedOn w:val="DefaultParagraphFont"/>
    <w:uiPriority w:val="32"/>
    <w:qFormat/>
    <w:rsid w:val="00DC2076"/>
    <w:rPr>
      <w:b/>
      <w:bCs/>
      <w:smallCaps/>
      <w:color w:val="0F4761" w:themeColor="accent1" w:themeShade="BF"/>
      <w:spacing w:val="5"/>
    </w:rPr>
  </w:style>
  <w:style w:type="paragraph" w:styleId="NoSpacing">
    <w:name w:val="No Spacing"/>
    <w:link w:val="NoSpacingChar"/>
    <w:uiPriority w:val="1"/>
    <w:qFormat/>
    <w:rsid w:val="00DC207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C2076"/>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914B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914B0"/>
    <w:pPr>
      <w:spacing w:after="100"/>
    </w:pPr>
  </w:style>
  <w:style w:type="paragraph" w:styleId="TOC2">
    <w:name w:val="toc 2"/>
    <w:basedOn w:val="Normal"/>
    <w:next w:val="Normal"/>
    <w:autoRedefine/>
    <w:uiPriority w:val="39"/>
    <w:unhideWhenUsed/>
    <w:rsid w:val="002914B0"/>
    <w:pPr>
      <w:spacing w:after="100"/>
      <w:ind w:left="240"/>
    </w:pPr>
  </w:style>
  <w:style w:type="character" w:styleId="Hyperlink">
    <w:name w:val="Hyperlink"/>
    <w:basedOn w:val="DefaultParagraphFont"/>
    <w:uiPriority w:val="99"/>
    <w:unhideWhenUsed/>
    <w:rsid w:val="002914B0"/>
    <w:rPr>
      <w:color w:val="467886" w:themeColor="hyperlink"/>
      <w:u w:val="single"/>
    </w:rPr>
  </w:style>
  <w:style w:type="table" w:styleId="TableGrid">
    <w:name w:val="Table Grid"/>
    <w:basedOn w:val="TableNormal"/>
    <w:uiPriority w:val="39"/>
    <w:rsid w:val="00C025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F43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decipherzone.com/blog-detail/agile-development-lifecycle" TargetMode="External"/><Relationship Id="rId18" Type="http://schemas.openxmlformats.org/officeDocument/2006/relationships/hyperlink" Target="https://www.bbc.co.uk/news/articles/cql0ple066po" TargetMode="External"/><Relationship Id="rId3" Type="http://schemas.openxmlformats.org/officeDocument/2006/relationships/styles" Target="styles.xml"/><Relationship Id="rId21" Type="http://schemas.openxmlformats.org/officeDocument/2006/relationships/hyperlink" Target="https://standards.ieee.org/ieee/2675/6830/" TargetMode="External"/><Relationship Id="rId7" Type="http://schemas.openxmlformats.org/officeDocument/2006/relationships/image" Target="media/image1.png"/><Relationship Id="rId12" Type="http://schemas.openxmlformats.org/officeDocument/2006/relationships/hyperlink" Target="https://www.searchenginejournal.com/google-analytics-user-behavior/202964/" TargetMode="External"/><Relationship Id="rId17" Type="http://schemas.openxmlformats.org/officeDocument/2006/relationships/hyperlink" Target="https://www.bbc.co.uk/news/articles/cewyyjdzql4o" TargetMode="External"/><Relationship Id="rId2" Type="http://schemas.openxmlformats.org/officeDocument/2006/relationships/numbering" Target="numbering.xml"/><Relationship Id="rId16" Type="http://schemas.openxmlformats.org/officeDocument/2006/relationships/hyperlink" Target="https://ico.org.uk/for-organisations/uk-gdpr-guidance-and-resources/" TargetMode="External"/><Relationship Id="rId20" Type="http://schemas.openxmlformats.org/officeDocument/2006/relationships/hyperlink" Target="https://www.weforum.org/stories/2025/08/global-insurance-industry-gap/" TargetMode="Externa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s://www.resolution.de/post/jira-outlook-calendar-integration/" TargetMode="External"/><Relationship Id="rId5" Type="http://schemas.openxmlformats.org/officeDocument/2006/relationships/webSettings" Target="webSettings.xml"/><Relationship Id="rId15" Type="http://schemas.openxmlformats.org/officeDocument/2006/relationships/hyperlink" Target="https://gsconlinepress.com/journals/gscarr/content/agile-methodologies-adapting-product-management-rapidly-changing-market-conditions" TargetMode="External"/><Relationship Id="rId23" Type="http://schemas.openxmlformats.org/officeDocument/2006/relationships/theme" Target="theme/theme1.xml"/><Relationship Id="rId10" Type="http://schemas.openxmlformats.org/officeDocument/2006/relationships/hyperlink" Target="https://reactree.com/figma-vs-adobe-xd-2025-which-ui-ux-design-tool-is-right-for-your-business/" TargetMode="External"/><Relationship Id="rId19" Type="http://schemas.openxmlformats.org/officeDocument/2006/relationships/hyperlink" Target="https://science.nasa.gov/climate-change/extreme-weather/"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asana.com/resources/agile-methodology"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Sheet1!$B$1</c:f>
              <c:strCache>
                <c:ptCount val="1"/>
                <c:pt idx="0">
                  <c:v>Start Date</c:v>
                </c:pt>
              </c:strCache>
            </c:strRef>
          </c:tx>
          <c:spPr>
            <a:noFill/>
            <a:ln>
              <a:noFill/>
            </a:ln>
            <a:effectLst/>
          </c:spPr>
          <c:invertIfNegative val="0"/>
          <c:cat>
            <c:strRef>
              <c:f>Sheet1!$A$2:$A$9</c:f>
              <c:strCache>
                <c:ptCount val="8"/>
                <c:pt idx="0">
                  <c:v>Scoping and planning</c:v>
                </c:pt>
                <c:pt idx="1">
                  <c:v>Requirements and Design</c:v>
                </c:pt>
                <c:pt idx="2">
                  <c:v>Development</c:v>
                </c:pt>
                <c:pt idx="3">
                  <c:v>Testing and Quality Assurance</c:v>
                </c:pt>
                <c:pt idx="4">
                  <c:v>Test Launch (Beta)</c:v>
                </c:pt>
                <c:pt idx="5">
                  <c:v>Final improvements</c:v>
                </c:pt>
                <c:pt idx="6">
                  <c:v>Launch</c:v>
                </c:pt>
                <c:pt idx="7">
                  <c:v>Monitoring / support</c:v>
                </c:pt>
              </c:strCache>
            </c:strRef>
          </c:cat>
          <c:val>
            <c:numRef>
              <c:f>Sheet1!$B$2:$B$9</c:f>
              <c:numCache>
                <c:formatCode>m/d/yyyy</c:formatCode>
                <c:ptCount val="8"/>
                <c:pt idx="0">
                  <c:v>45691</c:v>
                </c:pt>
                <c:pt idx="1">
                  <c:v>45719</c:v>
                </c:pt>
                <c:pt idx="2">
                  <c:v>45747</c:v>
                </c:pt>
                <c:pt idx="3">
                  <c:v>45859</c:v>
                </c:pt>
                <c:pt idx="4">
                  <c:v>45887</c:v>
                </c:pt>
                <c:pt idx="5">
                  <c:v>45901</c:v>
                </c:pt>
                <c:pt idx="6">
                  <c:v>45922</c:v>
                </c:pt>
                <c:pt idx="7">
                  <c:v>45936</c:v>
                </c:pt>
              </c:numCache>
            </c:numRef>
          </c:val>
          <c:extLst>
            <c:ext xmlns:c16="http://schemas.microsoft.com/office/drawing/2014/chart" uri="{C3380CC4-5D6E-409C-BE32-E72D297353CC}">
              <c16:uniqueId val="{00000000-545B-44A0-A381-9EEDDF3C7ED6}"/>
            </c:ext>
          </c:extLst>
        </c:ser>
        <c:ser>
          <c:idx val="1"/>
          <c:order val="1"/>
          <c:tx>
            <c:strRef>
              <c:f>Sheet1!$C$1</c:f>
              <c:strCache>
                <c:ptCount val="1"/>
                <c:pt idx="0">
                  <c:v>Days needed</c:v>
                </c:pt>
              </c:strCache>
            </c:strRef>
          </c:tx>
          <c:spPr>
            <a:solidFill>
              <a:schemeClr val="accent2"/>
            </a:solidFill>
            <a:ln>
              <a:noFill/>
            </a:ln>
            <a:effectLst/>
          </c:spPr>
          <c:invertIfNegative val="0"/>
          <c:cat>
            <c:strRef>
              <c:f>Sheet1!$A$2:$A$9</c:f>
              <c:strCache>
                <c:ptCount val="8"/>
                <c:pt idx="0">
                  <c:v>Scoping and planning</c:v>
                </c:pt>
                <c:pt idx="1">
                  <c:v>Requirements and Design</c:v>
                </c:pt>
                <c:pt idx="2">
                  <c:v>Development</c:v>
                </c:pt>
                <c:pt idx="3">
                  <c:v>Testing and Quality Assurance</c:v>
                </c:pt>
                <c:pt idx="4">
                  <c:v>Test Launch (Beta)</c:v>
                </c:pt>
                <c:pt idx="5">
                  <c:v>Final improvements</c:v>
                </c:pt>
                <c:pt idx="6">
                  <c:v>Launch</c:v>
                </c:pt>
                <c:pt idx="7">
                  <c:v>Monitoring / support</c:v>
                </c:pt>
              </c:strCache>
            </c:strRef>
          </c:cat>
          <c:val>
            <c:numRef>
              <c:f>Sheet1!$C$2:$C$9</c:f>
              <c:numCache>
                <c:formatCode>General</c:formatCode>
                <c:ptCount val="8"/>
                <c:pt idx="0">
                  <c:v>28</c:v>
                </c:pt>
                <c:pt idx="1">
                  <c:v>28</c:v>
                </c:pt>
                <c:pt idx="2">
                  <c:v>112</c:v>
                </c:pt>
                <c:pt idx="3">
                  <c:v>28</c:v>
                </c:pt>
                <c:pt idx="4">
                  <c:v>14</c:v>
                </c:pt>
                <c:pt idx="5">
                  <c:v>21</c:v>
                </c:pt>
                <c:pt idx="6">
                  <c:v>14</c:v>
                </c:pt>
                <c:pt idx="7">
                  <c:v>25</c:v>
                </c:pt>
              </c:numCache>
            </c:numRef>
          </c:val>
          <c:extLst>
            <c:ext xmlns:c16="http://schemas.microsoft.com/office/drawing/2014/chart" uri="{C3380CC4-5D6E-409C-BE32-E72D297353CC}">
              <c16:uniqueId val="{00000001-545B-44A0-A381-9EEDDF3C7ED6}"/>
            </c:ext>
          </c:extLst>
        </c:ser>
        <c:dLbls>
          <c:showLegendKey val="0"/>
          <c:showVal val="0"/>
          <c:showCatName val="0"/>
          <c:showSerName val="0"/>
          <c:showPercent val="0"/>
          <c:showBubbleSize val="0"/>
        </c:dLbls>
        <c:gapWidth val="150"/>
        <c:overlap val="100"/>
        <c:axId val="911972879"/>
        <c:axId val="911960399"/>
      </c:barChart>
      <c:catAx>
        <c:axId val="911972879"/>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1960399"/>
        <c:crosses val="autoZero"/>
        <c:auto val="1"/>
        <c:lblAlgn val="ctr"/>
        <c:lblOffset val="100"/>
        <c:noMultiLvlLbl val="0"/>
      </c:catAx>
      <c:valAx>
        <c:axId val="911960399"/>
        <c:scaling>
          <c:orientation val="minMax"/>
          <c:max val="45961"/>
          <c:min val="45691"/>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197287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64928-99F5-4FC2-920E-06C3073E5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4494</TotalTime>
  <Pages>12</Pages>
  <Words>3444</Words>
  <Characters>19636</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Smith (2317631)</dc:creator>
  <cp:keywords/>
  <dc:description/>
  <cp:lastModifiedBy>Adam Smith (2317631)</cp:lastModifiedBy>
  <cp:revision>11</cp:revision>
  <dcterms:created xsi:type="dcterms:W3CDTF">2025-08-12T19:03:00Z</dcterms:created>
  <dcterms:modified xsi:type="dcterms:W3CDTF">2025-08-16T13:44:00Z</dcterms:modified>
</cp:coreProperties>
</file>