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2D89BD" w14:textId="5F639CA2" w:rsidR="002B4C02" w:rsidRPr="007768C2" w:rsidRDefault="002B4C02" w:rsidP="007768C2">
      <w:pPr>
        <w:widowControl w:val="0"/>
        <w:autoSpaceDE w:val="0"/>
        <w:autoSpaceDN w:val="0"/>
        <w:adjustRightInd w:val="0"/>
        <w:spacing w:line="276" w:lineRule="auto"/>
        <w:jc w:val="center"/>
        <w:rPr>
          <w:rFonts w:asciiTheme="minorHAnsi" w:hAnsiTheme="minorHAnsi" w:cs="Arial"/>
          <w:bCs/>
          <w:color w:val="000000"/>
          <w:u w:val="single"/>
        </w:rPr>
      </w:pPr>
      <w:r w:rsidRPr="007768C2">
        <w:rPr>
          <w:rFonts w:asciiTheme="minorHAnsi" w:hAnsiTheme="minorHAnsi" w:cs="Arial"/>
          <w:bCs/>
          <w:color w:val="000000"/>
          <w:u w:val="single"/>
        </w:rPr>
        <w:t>ECAD6007C</w:t>
      </w:r>
    </w:p>
    <w:p w14:paraId="4709D600" w14:textId="193B1554" w:rsidR="002B4C02" w:rsidRPr="007768C2" w:rsidRDefault="002B4C02" w:rsidP="007768C2">
      <w:pPr>
        <w:widowControl w:val="0"/>
        <w:autoSpaceDE w:val="0"/>
        <w:autoSpaceDN w:val="0"/>
        <w:adjustRightInd w:val="0"/>
        <w:spacing w:line="276" w:lineRule="auto"/>
        <w:jc w:val="center"/>
        <w:rPr>
          <w:rFonts w:asciiTheme="minorHAnsi" w:hAnsiTheme="minorHAnsi" w:cs="Arial"/>
          <w:bCs/>
          <w:color w:val="000000"/>
          <w:u w:val="single"/>
        </w:rPr>
      </w:pPr>
      <w:r w:rsidRPr="007768C2">
        <w:rPr>
          <w:rFonts w:asciiTheme="minorHAnsi" w:hAnsiTheme="minorHAnsi" w:cs="Arial"/>
          <w:bCs/>
          <w:color w:val="000000"/>
          <w:u w:val="single"/>
        </w:rPr>
        <w:t>Y dysgwr: Pwy ydw i’n ei addysgu?</w:t>
      </w:r>
    </w:p>
    <w:p w14:paraId="196008BC" w14:textId="77777777" w:rsidR="009E3853" w:rsidRPr="007768C2" w:rsidRDefault="009E3853" w:rsidP="007768C2">
      <w:pPr>
        <w:widowControl w:val="0"/>
        <w:autoSpaceDE w:val="0"/>
        <w:autoSpaceDN w:val="0"/>
        <w:adjustRightInd w:val="0"/>
        <w:spacing w:line="360" w:lineRule="auto"/>
        <w:rPr>
          <w:rFonts w:asciiTheme="minorHAnsi" w:hAnsiTheme="minorHAnsi" w:cs="Arial"/>
          <w:color w:val="000000"/>
          <w:sz w:val="22"/>
        </w:rPr>
      </w:pPr>
    </w:p>
    <w:p w14:paraId="706D3F67" w14:textId="69897B17" w:rsidR="00385B74" w:rsidRPr="007768C2" w:rsidRDefault="003208F7" w:rsidP="007768C2">
      <w:pPr>
        <w:widowControl w:val="0"/>
        <w:autoSpaceDE w:val="0"/>
        <w:autoSpaceDN w:val="0"/>
        <w:adjustRightInd w:val="0"/>
        <w:spacing w:line="360" w:lineRule="auto"/>
        <w:rPr>
          <w:rFonts w:asciiTheme="minorHAnsi" w:eastAsia="MS Mincho" w:hAnsiTheme="minorHAnsi" w:cs="Arial"/>
          <w:b/>
          <w:color w:val="FF0000"/>
          <w:u w:val="single"/>
        </w:rPr>
      </w:pPr>
      <w:r w:rsidRPr="007768C2">
        <w:rPr>
          <w:rFonts w:asciiTheme="minorHAnsi" w:hAnsiTheme="minorHAnsi" w:cs="Arial"/>
          <w:b/>
          <w:color w:val="000000"/>
          <w:u w:val="single"/>
        </w:rPr>
        <w:t>1.</w:t>
      </w:r>
      <w:r w:rsidR="00CB56AD" w:rsidRPr="007768C2">
        <w:rPr>
          <w:rFonts w:asciiTheme="minorHAnsi" w:hAnsiTheme="minorHAnsi" w:cs="Arial"/>
          <w:b/>
          <w:color w:val="000000"/>
          <w:u w:val="single"/>
        </w:rPr>
        <w:t>1</w:t>
      </w:r>
      <w:r w:rsidRPr="007768C2">
        <w:rPr>
          <w:rFonts w:asciiTheme="minorHAnsi" w:hAnsiTheme="minorHAnsi" w:cs="Arial"/>
          <w:b/>
          <w:color w:val="000000"/>
          <w:u w:val="single"/>
        </w:rPr>
        <w:t xml:space="preserve"> </w:t>
      </w:r>
      <w:r w:rsidR="00BA0534" w:rsidRPr="007768C2">
        <w:rPr>
          <w:rFonts w:asciiTheme="minorHAnsi" w:hAnsiTheme="minorHAnsi" w:cs="Arial"/>
          <w:b/>
          <w:color w:val="000000"/>
          <w:u w:val="single"/>
        </w:rPr>
        <w:t>Cyflwyniad</w:t>
      </w:r>
    </w:p>
    <w:p w14:paraId="0D1DD6AA" w14:textId="2D8C6965" w:rsidR="008313D4" w:rsidRPr="007768C2" w:rsidRDefault="00B5723B" w:rsidP="007768C2">
      <w:pPr>
        <w:spacing w:line="360" w:lineRule="auto"/>
        <w:jc w:val="both"/>
        <w:rPr>
          <w:rFonts w:asciiTheme="minorHAnsi" w:eastAsia="Times New Roman" w:hAnsiTheme="minorHAnsi"/>
        </w:rPr>
      </w:pPr>
      <w:r w:rsidRPr="007768C2">
        <w:rPr>
          <w:rFonts w:asciiTheme="minorHAnsi" w:hAnsiTheme="minorHAnsi" w:cs="Arial"/>
          <w:color w:val="000000"/>
        </w:rPr>
        <w:t>Pwrpas yr ymchwiliad hwn yw gwerthuso’n feirniadol digwyddiad critigol a arsylwyd gan yr ymchwilydd, gan nodi’r camau dysgu ac addysgu nesaf ar gyfer unigolion yr astudiaeth achos. Yn fanylach, nod y gwerthusiad beirniadol yw dadansoddi ystod o ymchwil a damcaniaethau allweddol sy’n sail i ddatblygiad cyfannol plant a phobl ifanc, mewn perthynas â sicrhau cynnydd disgyblion. Ar ben hynny, bydd yr ymchwiliad yn gwerthuso’n feirniadol strategaethau a dulliau i gefnogi cydraddoldeb ac amrywiaeth yn y ffordd orau bosibl, gan gynnwys herio credoau a thybiaethau. Yn yr un modd, nod arall y gwerthusiad beirniadol yw pwysleisio pwysigrwydd y defnydd o ddigwyddiadau critigol yng nghyd-destun arfer adfyfyriol mewn addysgu. Datblygodd y theori addysgol hon o ddadansoddiad digwyddiad critigol gan y d</w:t>
      </w:r>
      <w:r w:rsidR="008464C2">
        <w:rPr>
          <w:rFonts w:asciiTheme="minorHAnsi" w:hAnsiTheme="minorHAnsi" w:cs="Arial"/>
          <w:color w:val="000000"/>
        </w:rPr>
        <w:t>amcaniaethwr Tripp (1993). Cred</w:t>
      </w:r>
      <w:r w:rsidRPr="007768C2">
        <w:rPr>
          <w:rFonts w:asciiTheme="minorHAnsi" w:hAnsiTheme="minorHAnsi" w:cs="Arial"/>
          <w:color w:val="000000"/>
        </w:rPr>
        <w:t xml:space="preserve"> bod digwyddiadau critigol yn cael eu cynhyrchu gan y </w:t>
      </w:r>
      <w:r w:rsidRPr="00FF3598">
        <w:rPr>
          <w:rFonts w:asciiTheme="minorHAnsi" w:hAnsiTheme="minorHAnsi" w:cs="Arial"/>
          <w:color w:val="000000"/>
        </w:rPr>
        <w:t>ffordd rydyn ni’n edrych ar sefyllfa, ac yn ddehongliad o arwyddocâd digwyddiad</w:t>
      </w:r>
      <w:r w:rsidR="00A724BF" w:rsidRPr="00FF3598">
        <w:rPr>
          <w:rFonts w:asciiTheme="minorHAnsi" w:hAnsiTheme="minorHAnsi" w:cs="Arial"/>
          <w:color w:val="000000"/>
        </w:rPr>
        <w:t xml:space="preserve"> </w:t>
      </w:r>
      <w:r w:rsidR="00107C5C" w:rsidRPr="00FF3598">
        <w:rPr>
          <w:rFonts w:asciiTheme="minorHAnsi" w:eastAsia="Times New Roman" w:hAnsiTheme="minorHAnsi"/>
        </w:rPr>
        <w:t>(Tripp, 2011</w:t>
      </w:r>
      <w:r w:rsidR="009B5B9E" w:rsidRPr="00FF3598">
        <w:rPr>
          <w:rFonts w:asciiTheme="minorHAnsi" w:eastAsia="Times New Roman" w:hAnsiTheme="minorHAnsi"/>
        </w:rPr>
        <w:t>, t</w:t>
      </w:r>
      <w:r w:rsidR="00107C5C" w:rsidRPr="00FF3598">
        <w:rPr>
          <w:rFonts w:asciiTheme="minorHAnsi" w:eastAsia="Times New Roman" w:hAnsiTheme="minorHAnsi"/>
        </w:rPr>
        <w:t>.</w:t>
      </w:r>
      <w:r w:rsidR="000F1D6B" w:rsidRPr="00FF3598">
        <w:rPr>
          <w:rFonts w:asciiTheme="minorHAnsi" w:eastAsia="Times New Roman" w:hAnsiTheme="minorHAnsi"/>
        </w:rPr>
        <w:t xml:space="preserve"> </w:t>
      </w:r>
      <w:r w:rsidR="009B5B9E" w:rsidRPr="00FF3598">
        <w:rPr>
          <w:rFonts w:asciiTheme="minorHAnsi" w:eastAsia="Times New Roman" w:hAnsiTheme="minorHAnsi"/>
        </w:rPr>
        <w:t>8).</w:t>
      </w:r>
      <w:r w:rsidR="00E81B56" w:rsidRPr="00FF3598">
        <w:rPr>
          <w:rFonts w:asciiTheme="minorHAnsi" w:eastAsia="Times New Roman" w:hAnsiTheme="minorHAnsi"/>
        </w:rPr>
        <w:t xml:space="preserve"> Yn ogystal, dywed</w:t>
      </w:r>
      <w:r w:rsidR="00E81B56" w:rsidRPr="00FF3598">
        <w:rPr>
          <w:rFonts w:asciiTheme="minorHAnsi" w:hAnsiTheme="minorHAnsi" w:cs="Arial"/>
          <w:color w:val="000000"/>
        </w:rPr>
        <w:t xml:space="preserve"> </w:t>
      </w:r>
      <w:r w:rsidR="0060448E" w:rsidRPr="00FF3598">
        <w:rPr>
          <w:rFonts w:asciiTheme="minorHAnsi" w:eastAsia="Times New Roman" w:hAnsiTheme="minorHAnsi"/>
        </w:rPr>
        <w:t>‘t</w:t>
      </w:r>
      <w:r w:rsidR="004775C6" w:rsidRPr="00FF3598">
        <w:rPr>
          <w:rFonts w:asciiTheme="minorHAnsi" w:eastAsia="Times New Roman" w:hAnsiTheme="minorHAnsi"/>
        </w:rPr>
        <w:t>o take something as a critical incident is a value judgement we make, and the basis of that judgement is the significance we attach</w:t>
      </w:r>
      <w:r w:rsidR="0060448E" w:rsidRPr="00FF3598">
        <w:rPr>
          <w:rFonts w:asciiTheme="minorHAnsi" w:eastAsia="Times New Roman" w:hAnsiTheme="minorHAnsi"/>
        </w:rPr>
        <w:t xml:space="preserve"> to the meaning of the incident’. </w:t>
      </w:r>
      <w:r w:rsidR="00520F84" w:rsidRPr="00FF3598">
        <w:rPr>
          <w:rFonts w:asciiTheme="minorHAnsi" w:eastAsia="Times New Roman" w:hAnsiTheme="minorHAnsi"/>
        </w:rPr>
        <w:t>Pwysleisia bod y defnydd o ddigwyddiadau critigol yn galluogi athrawon i adlewyrchu ar y sefyllfaoedd addysgu, a datblygu ei ddyfarniadau ac arferion proffesiynol. I gefnogi hyn, datgan Beigi</w:t>
      </w:r>
      <w:r w:rsidR="00520F84" w:rsidRPr="007768C2">
        <w:rPr>
          <w:rFonts w:asciiTheme="minorHAnsi" w:eastAsia="Times New Roman" w:hAnsiTheme="minorHAnsi"/>
        </w:rPr>
        <w:t xml:space="preserve"> (2016), bod y dull hwn yn archwilio’n ddyfnach, trwy anelu at nodi’r mater sylfaenol sydd wedi ysgogi teimladau cryf am sefyllfa addysgu benodol, ac yn arwain athro i fyfyrio arno mewn ffordd strwythuredig, gan ystyried posibiliadau ar gyfer gweithredoedd yn y dyfodol. Yn unol â hyn, mae digwyddiadau critigol yn galluogi dadansoddiad o ddealltwriaeth bersonol am addysgu a dysgu, trwy dynnu ar gymhlethdod penblethau a gwylio problemau o wahanol safbwyntiau (Kossakowska-Pisarek, 2020).</w:t>
      </w:r>
    </w:p>
    <w:p w14:paraId="452036B6" w14:textId="77777777" w:rsidR="009E459E" w:rsidRPr="007768C2" w:rsidRDefault="009E459E" w:rsidP="007768C2">
      <w:pPr>
        <w:widowControl w:val="0"/>
        <w:autoSpaceDE w:val="0"/>
        <w:autoSpaceDN w:val="0"/>
        <w:adjustRightInd w:val="0"/>
        <w:spacing w:line="360" w:lineRule="auto"/>
        <w:rPr>
          <w:rFonts w:asciiTheme="minorHAnsi" w:hAnsiTheme="minorHAnsi" w:cs="Arial"/>
          <w:color w:val="000000"/>
        </w:rPr>
      </w:pPr>
    </w:p>
    <w:p w14:paraId="0793BA45" w14:textId="35D9C288" w:rsidR="00560BF8" w:rsidRPr="007768C2" w:rsidRDefault="003208F7" w:rsidP="007768C2">
      <w:pPr>
        <w:widowControl w:val="0"/>
        <w:autoSpaceDE w:val="0"/>
        <w:autoSpaceDN w:val="0"/>
        <w:adjustRightInd w:val="0"/>
        <w:spacing w:line="360" w:lineRule="auto"/>
        <w:rPr>
          <w:rFonts w:asciiTheme="minorHAnsi" w:eastAsia="MS Mincho" w:hAnsiTheme="minorHAnsi" w:cs="Arial"/>
          <w:b/>
          <w:color w:val="FF0000"/>
          <w:u w:val="single"/>
        </w:rPr>
      </w:pPr>
      <w:r w:rsidRPr="007768C2">
        <w:rPr>
          <w:rFonts w:asciiTheme="minorHAnsi" w:hAnsiTheme="minorHAnsi" w:cs="Arial"/>
          <w:b/>
          <w:color w:val="000000"/>
          <w:u w:val="single"/>
        </w:rPr>
        <w:t>2.</w:t>
      </w:r>
      <w:r w:rsidR="00CB56AD" w:rsidRPr="007768C2">
        <w:rPr>
          <w:rFonts w:asciiTheme="minorHAnsi" w:hAnsiTheme="minorHAnsi" w:cs="Arial"/>
          <w:b/>
          <w:color w:val="000000"/>
          <w:u w:val="single"/>
        </w:rPr>
        <w:t>1</w:t>
      </w:r>
      <w:r w:rsidRPr="007768C2">
        <w:rPr>
          <w:rFonts w:asciiTheme="minorHAnsi" w:hAnsiTheme="minorHAnsi" w:cs="Arial"/>
          <w:b/>
          <w:color w:val="000000"/>
          <w:u w:val="single"/>
        </w:rPr>
        <w:t xml:space="preserve"> </w:t>
      </w:r>
      <w:r w:rsidR="008A2D23" w:rsidRPr="007768C2">
        <w:rPr>
          <w:rFonts w:asciiTheme="minorHAnsi" w:hAnsiTheme="minorHAnsi" w:cs="Arial"/>
          <w:b/>
          <w:color w:val="000000"/>
          <w:u w:val="single"/>
        </w:rPr>
        <w:t>The</w:t>
      </w:r>
      <w:r w:rsidR="0071353A" w:rsidRPr="007768C2">
        <w:rPr>
          <w:rFonts w:asciiTheme="minorHAnsi" w:hAnsiTheme="minorHAnsi" w:cs="Arial"/>
          <w:b/>
          <w:color w:val="000000"/>
          <w:u w:val="single"/>
        </w:rPr>
        <w:t xml:space="preserve"> </w:t>
      </w:r>
      <w:r w:rsidR="008A2D23" w:rsidRPr="007768C2">
        <w:rPr>
          <w:rFonts w:asciiTheme="minorHAnsi" w:hAnsiTheme="minorHAnsi" w:cs="Arial"/>
          <w:b/>
          <w:color w:val="000000"/>
          <w:u w:val="single"/>
        </w:rPr>
        <w:t>rôl</w:t>
      </w:r>
      <w:r w:rsidR="0071353A" w:rsidRPr="007768C2">
        <w:rPr>
          <w:rFonts w:asciiTheme="minorHAnsi" w:hAnsiTheme="minorHAnsi" w:cs="Arial"/>
          <w:b/>
          <w:color w:val="000000"/>
          <w:u w:val="single"/>
        </w:rPr>
        <w:t xml:space="preserve"> </w:t>
      </w:r>
      <w:r w:rsidR="008A2D23" w:rsidRPr="007768C2">
        <w:rPr>
          <w:rFonts w:asciiTheme="minorHAnsi" w:hAnsiTheme="minorHAnsi" w:cs="Arial"/>
          <w:b/>
          <w:color w:val="000000"/>
          <w:u w:val="single"/>
        </w:rPr>
        <w:t>adfyfyrio</w:t>
      </w:r>
      <w:r w:rsidR="0071353A" w:rsidRPr="007768C2">
        <w:rPr>
          <w:rFonts w:asciiTheme="minorHAnsi" w:hAnsiTheme="minorHAnsi" w:cs="Arial"/>
          <w:b/>
          <w:color w:val="000000"/>
          <w:u w:val="single"/>
        </w:rPr>
        <w:t xml:space="preserve"> </w:t>
      </w:r>
      <w:r w:rsidR="008A2D23" w:rsidRPr="007768C2">
        <w:rPr>
          <w:rFonts w:asciiTheme="minorHAnsi" w:hAnsiTheme="minorHAnsi" w:cs="Arial"/>
          <w:b/>
          <w:color w:val="000000"/>
          <w:u w:val="single"/>
        </w:rPr>
        <w:t>beirniadol</w:t>
      </w:r>
    </w:p>
    <w:p w14:paraId="1110A02F" w14:textId="00D8B5E4" w:rsidR="00386BC4" w:rsidRPr="00FF3598" w:rsidRDefault="00FD6201" w:rsidP="007768C2">
      <w:pPr>
        <w:spacing w:line="360" w:lineRule="auto"/>
        <w:jc w:val="both"/>
        <w:rPr>
          <w:rFonts w:asciiTheme="minorHAnsi" w:eastAsia="Times New Roman" w:hAnsiTheme="minorHAnsi"/>
        </w:rPr>
      </w:pPr>
      <w:r w:rsidRPr="007768C2">
        <w:rPr>
          <w:rFonts w:asciiTheme="minorHAnsi" w:hAnsiTheme="minorHAnsi"/>
        </w:rPr>
        <w:t xml:space="preserve">Nesaf bydd yr adran </w:t>
      </w:r>
      <w:r w:rsidRPr="00FF3598">
        <w:rPr>
          <w:rFonts w:asciiTheme="minorHAnsi" w:hAnsiTheme="minorHAnsi"/>
        </w:rPr>
        <w:t>hon, yn pwysleisio pwysigrwydd rôl adfyfyrio feirniadol yn arfer addysgu datblygol yr ymchwilydd. Yn ôl Cranton (1996), ystyr adfyfyrio beirniadol yw’r proses</w:t>
      </w:r>
      <w:r w:rsidR="006C78A6" w:rsidRPr="00FF3598">
        <w:rPr>
          <w:rFonts w:asciiTheme="minorHAnsi" w:hAnsiTheme="minorHAnsi"/>
        </w:rPr>
        <w:t xml:space="preserve"> ‘</w:t>
      </w:r>
      <w:r w:rsidR="006C78A6" w:rsidRPr="00FF3598">
        <w:rPr>
          <w:rFonts w:asciiTheme="minorHAnsi" w:eastAsia="Times New Roman" w:hAnsiTheme="minorHAnsi"/>
        </w:rPr>
        <w:t xml:space="preserve">by which adults identify the assumptions governing their actions, locate the historical and cultural origins </w:t>
      </w:r>
      <w:r w:rsidR="006C78A6" w:rsidRPr="00FF3598">
        <w:rPr>
          <w:rFonts w:asciiTheme="minorHAnsi" w:eastAsia="Times New Roman" w:hAnsiTheme="minorHAnsi"/>
        </w:rPr>
        <w:lastRenderedPageBreak/>
        <w:t>of the assumptions, question the meaning of assumptions, and develop alternative ways of acting’.</w:t>
      </w:r>
      <w:r w:rsidR="006F00A2" w:rsidRPr="00FF3598">
        <w:rPr>
          <w:rFonts w:asciiTheme="minorHAnsi" w:eastAsia="Times New Roman" w:hAnsiTheme="minorHAnsi"/>
        </w:rPr>
        <w:t xml:space="preserve"> </w:t>
      </w:r>
      <w:r w:rsidR="00622804" w:rsidRPr="00FF3598">
        <w:rPr>
          <w:rFonts w:asciiTheme="minorHAnsi" w:eastAsia="Times New Roman" w:hAnsiTheme="minorHAnsi"/>
        </w:rPr>
        <w:t>Pwysleisia, bod adfyfyrio beirniadol yn golygu profi rhywbeth, meddwl am y profiad, ac yn olaf, ystyried beth</w:t>
      </w:r>
      <w:r w:rsidR="00622804" w:rsidRPr="007768C2">
        <w:rPr>
          <w:rFonts w:asciiTheme="minorHAnsi" w:eastAsia="Times New Roman" w:hAnsiTheme="minorHAnsi"/>
        </w:rPr>
        <w:t xml:space="preserve"> gafodd ei ddysgu o’r profiad, er mwyn gosod y camau nesaf. Yn gytûn â’r datganiad hyn yw Shandomo (2010), cred bod adfyfyrio beirniadol yn blendio dysgu trwy brofiadau gyda dysgu damcaniaethol a thechnegol, i ffurfio cystrawennau gwybodaeth newydd, ac ymddygiadau neu fewnwelediadau newydd. Awgryma, trwy’r broses hyn o adfyfyrio yng nghyd destun addysgu, mae’n galluogi addysgwyr i ddehongli a chreu gwybodaeth a gweithredoedd newydd o’u profiadau amrywiol. Gan dderbyn hynny, rhaid i addysgwyr dewis model adfyfyrio penodol sy’n addas iddyn nhw, er mwyn iddynt adfyfyrio’n feirniadol, megis gan y damcaniaethwyr Kolb, Gibbs, Schön, neu Brookfield. Yn bennaf, mae adfyfyrio beirniadol hefyd yn darparu cyfleoedd allweddol i athrawon i weithredu ar yr adfyfyrio, a sicrhau bod yr addysgu a dysgu yn cadw i fod yn effeithiol. I gefnogi hyn pellach, sefydlwyd y damcaniaethwr Zwozdiak-Myers model o ddimensiynau o ymarfer adfyfyriol, sy’n darparu canolbwyntiau penodol i arwain a strwyt</w:t>
      </w:r>
      <w:r w:rsidR="00622804" w:rsidRPr="00FF3598">
        <w:rPr>
          <w:rFonts w:asciiTheme="minorHAnsi" w:eastAsia="Times New Roman" w:hAnsiTheme="minorHAnsi"/>
        </w:rPr>
        <w:t xml:space="preserve">huro ymarfer ar sail tystiolaeth (Atodiad 1). Datgan Zwozdiak-Myers (2012), pwrpas y model yw </w:t>
      </w:r>
      <w:r w:rsidR="006C0BC3" w:rsidRPr="00FF3598">
        <w:rPr>
          <w:rFonts w:asciiTheme="minorHAnsi" w:eastAsia="Times New Roman" w:hAnsiTheme="minorHAnsi"/>
        </w:rPr>
        <w:t>‘</w:t>
      </w:r>
      <w:r w:rsidR="009765B4" w:rsidRPr="00FF3598">
        <w:rPr>
          <w:rFonts w:asciiTheme="minorHAnsi" w:eastAsia="Times New Roman" w:hAnsiTheme="minorHAnsi"/>
        </w:rPr>
        <w:t>capture nine dimensions of reflective practice in which teachers can demonstrate capacity and commitment as they engage in research</w:t>
      </w:r>
      <w:r w:rsidR="006C0BC3" w:rsidRPr="00FF3598">
        <w:rPr>
          <w:rFonts w:asciiTheme="minorHAnsi" w:eastAsia="Times New Roman" w:hAnsiTheme="minorHAnsi"/>
        </w:rPr>
        <w:t>,</w:t>
      </w:r>
      <w:r w:rsidR="009765B4" w:rsidRPr="00FF3598">
        <w:rPr>
          <w:rFonts w:asciiTheme="minorHAnsi" w:eastAsia="Times New Roman" w:hAnsiTheme="minorHAnsi"/>
        </w:rPr>
        <w:t xml:space="preserve"> to study and improve their own teaching</w:t>
      </w:r>
      <w:r w:rsidR="006C0BC3" w:rsidRPr="00FF3598">
        <w:rPr>
          <w:rFonts w:asciiTheme="minorHAnsi" w:eastAsia="Times New Roman" w:hAnsiTheme="minorHAnsi"/>
        </w:rPr>
        <w:t>’.</w:t>
      </w:r>
    </w:p>
    <w:p w14:paraId="2FF52788" w14:textId="77777777" w:rsidR="00EF7869" w:rsidRPr="00FF3598" w:rsidRDefault="00EF7869" w:rsidP="007768C2">
      <w:pPr>
        <w:spacing w:line="360" w:lineRule="auto"/>
        <w:jc w:val="both"/>
        <w:rPr>
          <w:rFonts w:asciiTheme="minorHAnsi" w:eastAsia="Times New Roman" w:hAnsiTheme="minorHAnsi"/>
        </w:rPr>
      </w:pPr>
    </w:p>
    <w:p w14:paraId="35269504" w14:textId="77777777" w:rsidR="00622804" w:rsidRPr="007768C2" w:rsidRDefault="00622804" w:rsidP="007768C2">
      <w:pPr>
        <w:widowControl w:val="0"/>
        <w:autoSpaceDE w:val="0"/>
        <w:autoSpaceDN w:val="0"/>
        <w:adjustRightInd w:val="0"/>
        <w:spacing w:line="360" w:lineRule="auto"/>
        <w:jc w:val="both"/>
        <w:rPr>
          <w:rFonts w:asciiTheme="minorHAnsi" w:hAnsiTheme="minorHAnsi" w:cs="Arial"/>
          <w:color w:val="000000"/>
        </w:rPr>
      </w:pPr>
      <w:r w:rsidRPr="00FF3598">
        <w:rPr>
          <w:rFonts w:asciiTheme="minorHAnsi" w:hAnsiTheme="minorHAnsi" w:cs="Arial"/>
          <w:color w:val="000000"/>
        </w:rPr>
        <w:t>Yn yr un modd, datgan y damcaniaethwr Dewey (1938), er mwyn i addysgwyr bod yn adfyfyriol, rhaid iddynt</w:t>
      </w:r>
      <w:r w:rsidRPr="007768C2">
        <w:rPr>
          <w:rFonts w:asciiTheme="minorHAnsi" w:hAnsiTheme="minorHAnsi" w:cs="Arial"/>
          <w:color w:val="000000"/>
        </w:rPr>
        <w:t xml:space="preserve"> feddu'r tair agwedd sy’n ffurfio sylfaen ymarfer adfyfyriol, sef:</w:t>
      </w:r>
    </w:p>
    <w:p w14:paraId="242F8084" w14:textId="2A149A72" w:rsidR="00622804" w:rsidRPr="007768C2" w:rsidRDefault="00622804" w:rsidP="007768C2">
      <w:pPr>
        <w:pStyle w:val="ListParagraph"/>
        <w:widowControl w:val="0"/>
        <w:numPr>
          <w:ilvl w:val="0"/>
          <w:numId w:val="14"/>
        </w:numPr>
        <w:autoSpaceDE w:val="0"/>
        <w:autoSpaceDN w:val="0"/>
        <w:adjustRightInd w:val="0"/>
        <w:spacing w:line="360" w:lineRule="auto"/>
        <w:jc w:val="both"/>
        <w:rPr>
          <w:rFonts w:asciiTheme="minorHAnsi" w:hAnsiTheme="minorHAnsi" w:cs="Arial"/>
          <w:color w:val="000000"/>
        </w:rPr>
      </w:pPr>
      <w:r w:rsidRPr="007768C2">
        <w:rPr>
          <w:rFonts w:asciiTheme="minorHAnsi" w:hAnsiTheme="minorHAnsi" w:cs="Arial"/>
          <w:b/>
          <w:color w:val="000000"/>
        </w:rPr>
        <w:t>Bod â meddwl agored</w:t>
      </w:r>
      <w:r w:rsidRPr="007768C2">
        <w:rPr>
          <w:rFonts w:asciiTheme="minorHAnsi" w:hAnsiTheme="minorHAnsi" w:cs="Arial"/>
          <w:color w:val="000000"/>
        </w:rPr>
        <w:t xml:space="preserve"> = yn hyblyg, gallu addasu i sgiliau pawb, yn agored i farnau gwahanol, ac yn darparu adborth positif yn gyson;</w:t>
      </w:r>
    </w:p>
    <w:p w14:paraId="4D620372" w14:textId="7375D9FB" w:rsidR="00622804" w:rsidRPr="007768C2" w:rsidRDefault="00622804" w:rsidP="007768C2">
      <w:pPr>
        <w:pStyle w:val="ListParagraph"/>
        <w:widowControl w:val="0"/>
        <w:numPr>
          <w:ilvl w:val="0"/>
          <w:numId w:val="14"/>
        </w:numPr>
        <w:autoSpaceDE w:val="0"/>
        <w:autoSpaceDN w:val="0"/>
        <w:adjustRightInd w:val="0"/>
        <w:spacing w:line="360" w:lineRule="auto"/>
        <w:jc w:val="both"/>
        <w:rPr>
          <w:rFonts w:asciiTheme="minorHAnsi" w:hAnsiTheme="minorHAnsi" w:cs="Arial"/>
          <w:color w:val="000000"/>
        </w:rPr>
      </w:pPr>
      <w:r w:rsidRPr="007768C2">
        <w:rPr>
          <w:rFonts w:asciiTheme="minorHAnsi" w:hAnsiTheme="minorHAnsi" w:cs="Arial"/>
          <w:b/>
          <w:color w:val="000000"/>
        </w:rPr>
        <w:t>Cyfrifoldeb</w:t>
      </w:r>
      <w:r w:rsidRPr="007768C2">
        <w:rPr>
          <w:rFonts w:asciiTheme="minorHAnsi" w:hAnsiTheme="minorHAnsi" w:cs="Arial"/>
          <w:color w:val="000000"/>
        </w:rPr>
        <w:t xml:space="preserve"> = yn rhannu’r cyfrifoldeb, ac yn dysgu’r plant i fod yn annibynnol ac yn arweinwyr effeithiol;</w:t>
      </w:r>
    </w:p>
    <w:p w14:paraId="2E58DC96" w14:textId="0B3878D5" w:rsidR="006C78A6" w:rsidRPr="007768C2" w:rsidRDefault="00622804" w:rsidP="007768C2">
      <w:pPr>
        <w:pStyle w:val="ListParagraph"/>
        <w:widowControl w:val="0"/>
        <w:numPr>
          <w:ilvl w:val="0"/>
          <w:numId w:val="14"/>
        </w:numPr>
        <w:autoSpaceDE w:val="0"/>
        <w:autoSpaceDN w:val="0"/>
        <w:adjustRightInd w:val="0"/>
        <w:spacing w:line="360" w:lineRule="auto"/>
        <w:jc w:val="both"/>
        <w:rPr>
          <w:rFonts w:asciiTheme="minorHAnsi" w:hAnsiTheme="minorHAnsi" w:cs="Arial"/>
          <w:color w:val="000000"/>
        </w:rPr>
      </w:pPr>
      <w:r w:rsidRPr="007768C2">
        <w:rPr>
          <w:rFonts w:asciiTheme="minorHAnsi" w:hAnsiTheme="minorHAnsi" w:cs="Arial"/>
          <w:b/>
          <w:color w:val="000000"/>
        </w:rPr>
        <w:t>Ymroi</w:t>
      </w:r>
      <w:r w:rsidRPr="007768C2">
        <w:rPr>
          <w:rFonts w:asciiTheme="minorHAnsi" w:hAnsiTheme="minorHAnsi" w:cs="Arial"/>
          <w:color w:val="000000"/>
        </w:rPr>
        <w:t xml:space="preserve"> = yn hollol ymrwymedig, yn barod i unrhyw beth, ac eisiau dysgu.</w:t>
      </w:r>
    </w:p>
    <w:p w14:paraId="42E36E8B" w14:textId="77777777" w:rsidR="00622804" w:rsidRPr="007768C2" w:rsidRDefault="00622804" w:rsidP="007768C2">
      <w:pPr>
        <w:widowControl w:val="0"/>
        <w:autoSpaceDE w:val="0"/>
        <w:autoSpaceDN w:val="0"/>
        <w:adjustRightInd w:val="0"/>
        <w:spacing w:line="360" w:lineRule="auto"/>
        <w:jc w:val="both"/>
        <w:rPr>
          <w:rFonts w:asciiTheme="minorHAnsi" w:hAnsiTheme="minorHAnsi" w:cs="Arial"/>
          <w:color w:val="000000"/>
        </w:rPr>
      </w:pPr>
    </w:p>
    <w:p w14:paraId="6284E14D" w14:textId="1085FE8E" w:rsidR="00406F66" w:rsidRPr="007768C2" w:rsidRDefault="00622804" w:rsidP="007768C2">
      <w:pPr>
        <w:spacing w:line="360" w:lineRule="auto"/>
        <w:jc w:val="both"/>
        <w:rPr>
          <w:rFonts w:asciiTheme="minorHAnsi" w:hAnsiTheme="minorHAnsi"/>
        </w:rPr>
      </w:pPr>
      <w:r w:rsidRPr="007768C2">
        <w:rPr>
          <w:rFonts w:asciiTheme="minorHAnsi" w:hAnsiTheme="minorHAnsi"/>
        </w:rPr>
        <w:t xml:space="preserve">Yn fanylach trwy feddu ar y priodoleddau hyn, bydd yn prif gynllun i fod yn addysgwr llwyddiannus, a sicrhau cynnydd o fewn ei datblygiad proffesiynol. Yn yr un modd, diffinnir datblygiad proffesiynol fel gweithgareddau sy’n datblygu sgiliau, gwybodaeth, arbenigedd a nodweddion eraill unigolyn fel athro (OECD, 2009). Pwysleisia hyn, bod datblygiad proffesiynol </w:t>
      </w:r>
      <w:r w:rsidRPr="007768C2">
        <w:rPr>
          <w:rFonts w:asciiTheme="minorHAnsi" w:hAnsiTheme="minorHAnsi"/>
        </w:rPr>
        <w:lastRenderedPageBreak/>
        <w:t>addysgwyr yn holl bwysig o fewn addysg, oherwydd mae’n allweddol at sicrhau bod plant yn dysgu a datblygu’n llwyddiannus trwy ddarpariaeth yr athro. Yn unol â hynny, dyma un o resymau'r Athro Graham Donaldson dros ddiwygio’r cwricwlwm yng Nghymru. Yn fanylach, o ran creu cwricwlwm newydd sy’n galluogi mwy o ryddid i athrawon i gynllunio’n fwy penodol i anghenion a diddordebau’r plant, yn ogystal â derbyn mwy o gyfleoedd i fod yn adfyfyriol. Gefnogwyd hyn gan adolygiad Donaldson (2015, t. 15), pan datgan:</w:t>
      </w:r>
    </w:p>
    <w:p w14:paraId="7F83366B" w14:textId="77777777" w:rsidR="00622804" w:rsidRPr="007768C2" w:rsidRDefault="00622804" w:rsidP="007768C2">
      <w:pPr>
        <w:spacing w:line="360" w:lineRule="auto"/>
        <w:jc w:val="both"/>
        <w:rPr>
          <w:rFonts w:asciiTheme="minorHAnsi" w:hAnsiTheme="minorHAnsi"/>
        </w:rPr>
      </w:pPr>
    </w:p>
    <w:p w14:paraId="3DCF82B2" w14:textId="4924556B" w:rsidR="00E358F7" w:rsidRPr="007768C2" w:rsidRDefault="00C10E8F" w:rsidP="007768C2">
      <w:pPr>
        <w:spacing w:line="360" w:lineRule="auto"/>
        <w:ind w:left="720"/>
        <w:jc w:val="both"/>
        <w:rPr>
          <w:rFonts w:asciiTheme="minorHAnsi" w:eastAsia="Times New Roman" w:hAnsiTheme="minorHAnsi"/>
        </w:rPr>
      </w:pPr>
      <w:r w:rsidRPr="006C646F">
        <w:rPr>
          <w:rFonts w:asciiTheme="minorHAnsi" w:eastAsia="Times New Roman" w:hAnsiTheme="minorHAnsi"/>
        </w:rPr>
        <w:t>“</w:t>
      </w:r>
      <w:r w:rsidR="00E358F7" w:rsidRPr="006C646F">
        <w:rPr>
          <w:rFonts w:asciiTheme="minorHAnsi" w:eastAsia="Times New Roman" w:hAnsiTheme="minorHAnsi"/>
        </w:rPr>
        <w:t xml:space="preserve">Cafwyd awgrym cryf mewn trafodaethau â rhanddeiliaid fod gwir awydd ymysg gweithwyr proffesiynol i ysgolion ac athrawon gael mwy o ymreolaeth (ond nid ymreolaeth lwyr) i wneud eu penderfyniadau eu hunain o fewn fframwaith </w:t>
      </w:r>
      <w:r w:rsidRPr="006C646F">
        <w:rPr>
          <w:rFonts w:asciiTheme="minorHAnsi" w:eastAsia="Times New Roman" w:hAnsiTheme="minorHAnsi"/>
        </w:rPr>
        <w:t>ar gyfer cwricwlwm cenedlaethol”.</w:t>
      </w:r>
    </w:p>
    <w:p w14:paraId="335D708B" w14:textId="03F81693" w:rsidR="006C78A6" w:rsidRPr="007768C2" w:rsidRDefault="006C78A6" w:rsidP="007768C2">
      <w:pPr>
        <w:widowControl w:val="0"/>
        <w:autoSpaceDE w:val="0"/>
        <w:autoSpaceDN w:val="0"/>
        <w:adjustRightInd w:val="0"/>
        <w:spacing w:line="360" w:lineRule="auto"/>
        <w:jc w:val="both"/>
        <w:rPr>
          <w:rFonts w:asciiTheme="minorHAnsi" w:hAnsiTheme="minorHAnsi" w:cs="Arial"/>
          <w:color w:val="000000"/>
        </w:rPr>
      </w:pPr>
    </w:p>
    <w:p w14:paraId="22E28E48" w14:textId="7009B563" w:rsidR="00777776" w:rsidRPr="007768C2" w:rsidRDefault="00A146B6" w:rsidP="007768C2">
      <w:pPr>
        <w:widowControl w:val="0"/>
        <w:autoSpaceDE w:val="0"/>
        <w:autoSpaceDN w:val="0"/>
        <w:adjustRightInd w:val="0"/>
        <w:spacing w:line="360" w:lineRule="auto"/>
        <w:jc w:val="both"/>
        <w:rPr>
          <w:rFonts w:asciiTheme="minorHAnsi" w:hAnsiTheme="minorHAnsi" w:cs="Arial"/>
          <w:color w:val="000000"/>
        </w:rPr>
      </w:pPr>
      <w:r w:rsidRPr="007768C2">
        <w:rPr>
          <w:rFonts w:asciiTheme="minorHAnsi" w:hAnsiTheme="minorHAnsi" w:cs="Arial"/>
          <w:color w:val="000000"/>
        </w:rPr>
        <w:t>Ar y llaw arall, rhaid i ymarferwyr ystyried y rhwystrau o adfyfyrio gall codi yng nghyd destun addysgu. Yn ôl Prifysgol Caergrawnt (2021), y prif heriau i adfyfyrio yw diffyg amser, diffyg profiad, diffyg cymhelliant, neu o ran amgylchiadau diweddarach y byd, oherwydd addasiadau i ganllawiau COVID-19. Pwysleisia hyn, bod e’n angenrheidiol i addysgwyr bod yn frwdfrydig, angerddol, ac yn gymhelliant i lwyddo, er mwyn sicrhau bod nhw’n cyflawni eu rolau a dyletswyddau fel athrawon.</w:t>
      </w:r>
    </w:p>
    <w:p w14:paraId="7FDFD0E9" w14:textId="77777777" w:rsidR="009E459E" w:rsidRPr="007768C2" w:rsidRDefault="009E459E" w:rsidP="007768C2">
      <w:pPr>
        <w:widowControl w:val="0"/>
        <w:autoSpaceDE w:val="0"/>
        <w:autoSpaceDN w:val="0"/>
        <w:adjustRightInd w:val="0"/>
        <w:spacing w:line="360" w:lineRule="auto"/>
        <w:rPr>
          <w:rFonts w:asciiTheme="minorHAnsi" w:hAnsiTheme="minorHAnsi" w:cs="Arial"/>
          <w:color w:val="000000"/>
        </w:rPr>
      </w:pPr>
    </w:p>
    <w:p w14:paraId="616010C5" w14:textId="45647307" w:rsidR="0071353A" w:rsidRPr="007768C2" w:rsidRDefault="003208F7" w:rsidP="007768C2">
      <w:pPr>
        <w:widowControl w:val="0"/>
        <w:autoSpaceDE w:val="0"/>
        <w:autoSpaceDN w:val="0"/>
        <w:adjustRightInd w:val="0"/>
        <w:spacing w:line="360" w:lineRule="auto"/>
        <w:rPr>
          <w:rFonts w:asciiTheme="minorHAnsi" w:eastAsia="MS Mincho" w:hAnsiTheme="minorHAnsi" w:cs="Arial"/>
          <w:b/>
          <w:color w:val="FF0000"/>
          <w:u w:val="single"/>
        </w:rPr>
      </w:pPr>
      <w:r w:rsidRPr="007768C2">
        <w:rPr>
          <w:rFonts w:asciiTheme="minorHAnsi" w:hAnsiTheme="minorHAnsi" w:cs="Arial"/>
          <w:b/>
          <w:color w:val="000000"/>
          <w:u w:val="single"/>
        </w:rPr>
        <w:t>3.</w:t>
      </w:r>
      <w:r w:rsidR="00777776" w:rsidRPr="007768C2">
        <w:rPr>
          <w:rFonts w:asciiTheme="minorHAnsi" w:hAnsiTheme="minorHAnsi" w:cs="Arial"/>
          <w:b/>
          <w:color w:val="000000"/>
          <w:u w:val="single"/>
        </w:rPr>
        <w:t>1</w:t>
      </w:r>
      <w:r w:rsidRPr="007768C2">
        <w:rPr>
          <w:rFonts w:asciiTheme="minorHAnsi" w:hAnsiTheme="minorHAnsi" w:cs="Arial"/>
          <w:b/>
          <w:color w:val="000000"/>
          <w:u w:val="single"/>
        </w:rPr>
        <w:t xml:space="preserve"> </w:t>
      </w:r>
      <w:r w:rsidR="00777776" w:rsidRPr="007768C2">
        <w:rPr>
          <w:rFonts w:asciiTheme="minorHAnsi" w:hAnsiTheme="minorHAnsi" w:cs="Arial"/>
          <w:b/>
          <w:color w:val="000000"/>
          <w:u w:val="single"/>
        </w:rPr>
        <w:t>Arsylwi</w:t>
      </w:r>
      <w:r w:rsidR="008A2D23" w:rsidRPr="007768C2">
        <w:rPr>
          <w:rFonts w:asciiTheme="minorHAnsi" w:hAnsiTheme="minorHAnsi" w:cs="Arial"/>
          <w:b/>
          <w:color w:val="000000"/>
          <w:u w:val="single"/>
        </w:rPr>
        <w:t xml:space="preserve"> </w:t>
      </w:r>
      <w:r w:rsidR="00777776" w:rsidRPr="007768C2">
        <w:rPr>
          <w:rFonts w:asciiTheme="minorHAnsi" w:hAnsiTheme="minorHAnsi" w:cs="Arial"/>
          <w:b/>
          <w:color w:val="000000"/>
          <w:u w:val="single"/>
        </w:rPr>
        <w:t xml:space="preserve">/ </w:t>
      </w:r>
      <w:r w:rsidR="008A2D23" w:rsidRPr="007768C2">
        <w:rPr>
          <w:rFonts w:asciiTheme="minorHAnsi" w:hAnsiTheme="minorHAnsi" w:cs="Arial"/>
          <w:b/>
          <w:color w:val="000000"/>
          <w:u w:val="single"/>
        </w:rPr>
        <w:t>Cyd-destun yr Ysgol a’r Ystafell Ddos</w:t>
      </w:r>
      <w:r w:rsidR="00BA0534" w:rsidRPr="007768C2">
        <w:rPr>
          <w:rFonts w:asciiTheme="minorHAnsi" w:hAnsiTheme="minorHAnsi" w:cs="Arial"/>
          <w:b/>
          <w:color w:val="000000"/>
          <w:u w:val="single"/>
        </w:rPr>
        <w:t>barth</w:t>
      </w:r>
    </w:p>
    <w:p w14:paraId="23495D5A" w14:textId="1989056C" w:rsidR="00674CCB" w:rsidRPr="007768C2" w:rsidRDefault="00E72F20" w:rsidP="007768C2">
      <w:pPr>
        <w:widowControl w:val="0"/>
        <w:autoSpaceDE w:val="0"/>
        <w:autoSpaceDN w:val="0"/>
        <w:adjustRightInd w:val="0"/>
        <w:spacing w:line="360" w:lineRule="auto"/>
        <w:ind w:left="60"/>
        <w:jc w:val="both"/>
        <w:rPr>
          <w:rFonts w:asciiTheme="minorHAnsi" w:hAnsiTheme="minorHAnsi" w:cs="Arial"/>
          <w:color w:val="000000"/>
        </w:rPr>
      </w:pPr>
      <w:r w:rsidRPr="007768C2">
        <w:rPr>
          <w:rFonts w:asciiTheme="minorHAnsi" w:hAnsiTheme="minorHAnsi" w:cs="Arial"/>
          <w:color w:val="000000"/>
        </w:rPr>
        <w:t>Arsylwodd yr ymchwilydd tri dosbarth blwyddyn gwahanol le gwnaeth amrywiaeth o ddigwyddiadau critigol cael eu harsylwi, er hyn, dim ond un o’r digwyddiadau critigol bydd yn cael ei thrafod pellach. Yn fanylach, digwyddiad critigol o fewn ysgol gynradd dosbarth Blwyddyn 1 bydd yn cael ei dadansoddi (Atodiad 2</w:t>
      </w:r>
      <w:r w:rsidR="008464C2">
        <w:rPr>
          <w:rFonts w:asciiTheme="minorHAnsi" w:hAnsiTheme="minorHAnsi" w:cs="Arial"/>
          <w:color w:val="000000"/>
        </w:rPr>
        <w:t xml:space="preserve"> – </w:t>
      </w:r>
      <w:r w:rsidR="008464C2" w:rsidRPr="008464C2">
        <w:rPr>
          <w:rFonts w:asciiTheme="minorHAnsi" w:hAnsiTheme="minorHAnsi" w:cs="Arial"/>
          <w:color w:val="000000"/>
        </w:rPr>
        <w:t>Cofnod 1</w:t>
      </w:r>
      <w:r w:rsidRPr="007768C2">
        <w:rPr>
          <w:rFonts w:asciiTheme="minorHAnsi" w:hAnsiTheme="minorHAnsi" w:cs="Arial"/>
          <w:color w:val="000000"/>
        </w:rPr>
        <w:t xml:space="preserve">). Er gwaethaf, nid oedd yn bosib i’r ymchwilydd mynychu’r ysgol leoliad er mwyn arsylwi’n gorfforol, oherwydd ni ddaeth ei thystysgrif DBS mewn da bryd. Yn ganlyniad i hyn, roedd angen i’r ymchwilydd addasu i’r sefyllfa ac arsylwi digwyddiadau critigol ar-lein, trwy wylio clipiau fidio byr a ddarparwyd gan y brifysgol. Yn bennaf, roedd hyn yn heriol i’r ymchwilydd, oherwydd dim ond awgrymiadau gall cael ei wneud pan oedd yn arsylwi. Hynny yw, oherwydd nad oedd yn gorfforol yno i ofyn cwestiynau </w:t>
      </w:r>
      <w:r w:rsidRPr="007768C2">
        <w:rPr>
          <w:rFonts w:asciiTheme="minorHAnsi" w:hAnsiTheme="minorHAnsi" w:cs="Arial"/>
          <w:color w:val="000000"/>
        </w:rPr>
        <w:lastRenderedPageBreak/>
        <w:t xml:space="preserve">i’r athro dosbarth am ei awgrymiadau o’r digwyddiad critigol. </w:t>
      </w:r>
      <w:r w:rsidR="00FB170E" w:rsidRPr="007768C2">
        <w:rPr>
          <w:rFonts w:asciiTheme="minorHAnsi" w:hAnsiTheme="minorHAnsi" w:cs="Arial"/>
          <w:color w:val="000000"/>
        </w:rPr>
        <w:t>Ymhellach, roedd yn hanfodol i’r ymchwilydd dilyn canllawiau'r British Educational Research Association (BERA) (2018), er mwyn sicrhau bod yr ymchwiliad addysgol yn foesegol cywir. Pwrpas y canllawiau yw gosod allan cyfrifoldebau ymchwilwyr, cyfranogwyr, a’r gymuned ar gyfer ymchwil addysgol. Yn gyd-destun y digwyddiad critigol, y prif gyfrifoldebau roedd gan yr ymchwilydd a’r cyfranogwyr oedd cydsyniad, amlygrwydd, hawl i dynnu allan, ysgogiadau, niweidiau gall codi o gyfranogiad mewn ymchwil, preifatrwydd a’r broses o storio gwybodaeth, datgeliad, lles a datblygiad (BERA, 2019). I grynhoi, y prif nod oedd i’r ymchwilydd cadw popeth yn ddienw o fewn y nodiadau arsylwi a’r gwerthusiad beirniadol, i sicrhau bod canllawiau BERA a hawliau’r cyfranogwyr yn cael eu cwrdd (Atodiad 3).</w:t>
      </w:r>
    </w:p>
    <w:p w14:paraId="410B854F" w14:textId="77777777" w:rsidR="00DD1086" w:rsidRPr="007768C2" w:rsidRDefault="00DD1086" w:rsidP="007768C2">
      <w:pPr>
        <w:widowControl w:val="0"/>
        <w:autoSpaceDE w:val="0"/>
        <w:autoSpaceDN w:val="0"/>
        <w:adjustRightInd w:val="0"/>
        <w:spacing w:line="360" w:lineRule="auto"/>
        <w:rPr>
          <w:rFonts w:asciiTheme="minorHAnsi" w:hAnsiTheme="minorHAnsi" w:cs="Arial"/>
          <w:color w:val="000000"/>
        </w:rPr>
      </w:pPr>
    </w:p>
    <w:p w14:paraId="6AC501CA" w14:textId="68B2E275" w:rsidR="00777776" w:rsidRPr="007768C2" w:rsidRDefault="003208F7" w:rsidP="007768C2">
      <w:pPr>
        <w:widowControl w:val="0"/>
        <w:autoSpaceDE w:val="0"/>
        <w:autoSpaceDN w:val="0"/>
        <w:adjustRightInd w:val="0"/>
        <w:spacing w:line="360" w:lineRule="auto"/>
        <w:rPr>
          <w:rFonts w:asciiTheme="minorHAnsi" w:eastAsia="MS Mincho" w:hAnsiTheme="minorHAnsi" w:cs="Arial"/>
          <w:b/>
          <w:bCs/>
          <w:color w:val="FF0000"/>
          <w:u w:val="single"/>
        </w:rPr>
      </w:pPr>
      <w:r w:rsidRPr="007768C2">
        <w:rPr>
          <w:rFonts w:asciiTheme="minorHAnsi" w:hAnsiTheme="minorHAnsi" w:cs="Arial"/>
          <w:b/>
          <w:color w:val="000000"/>
          <w:u w:val="single"/>
        </w:rPr>
        <w:t>4.</w:t>
      </w:r>
      <w:r w:rsidR="00880AF9" w:rsidRPr="007768C2">
        <w:rPr>
          <w:rFonts w:asciiTheme="minorHAnsi" w:hAnsiTheme="minorHAnsi" w:cs="Arial"/>
          <w:b/>
          <w:color w:val="000000"/>
          <w:u w:val="single"/>
        </w:rPr>
        <w:t>1</w:t>
      </w:r>
      <w:r w:rsidRPr="007768C2">
        <w:rPr>
          <w:rFonts w:asciiTheme="minorHAnsi" w:hAnsiTheme="minorHAnsi" w:cs="Arial"/>
          <w:b/>
          <w:color w:val="000000"/>
          <w:u w:val="single"/>
        </w:rPr>
        <w:t xml:space="preserve"> </w:t>
      </w:r>
      <w:r w:rsidR="008A2D23" w:rsidRPr="007768C2">
        <w:rPr>
          <w:rFonts w:asciiTheme="minorHAnsi" w:hAnsiTheme="minorHAnsi" w:cs="Arial"/>
          <w:b/>
          <w:color w:val="000000"/>
          <w:u w:val="single"/>
        </w:rPr>
        <w:t>Digwyddiad critigol yn gysyllt</w:t>
      </w:r>
      <w:r w:rsidR="00BA0534" w:rsidRPr="007768C2">
        <w:rPr>
          <w:rFonts w:asciiTheme="minorHAnsi" w:hAnsiTheme="minorHAnsi" w:cs="Arial"/>
          <w:b/>
          <w:color w:val="000000"/>
          <w:u w:val="single"/>
        </w:rPr>
        <w:t>iedig â Phedwar Diben Donaldson</w:t>
      </w:r>
    </w:p>
    <w:p w14:paraId="7016C94F" w14:textId="211398F6" w:rsidR="00BE5BA7" w:rsidRPr="007768C2" w:rsidRDefault="00F26D64" w:rsidP="007768C2">
      <w:pPr>
        <w:spacing w:line="360" w:lineRule="auto"/>
        <w:jc w:val="both"/>
        <w:rPr>
          <w:rFonts w:asciiTheme="minorHAnsi" w:hAnsiTheme="minorHAnsi"/>
        </w:rPr>
      </w:pPr>
      <w:r w:rsidRPr="007768C2">
        <w:rPr>
          <w:rFonts w:asciiTheme="minorHAnsi" w:hAnsiTheme="minorHAnsi"/>
        </w:rPr>
        <w:t>Yn yr adran hon, bydd y digwyddiad critigol a ddewiswyd yn cael ei gyflwyno a’i gysylltu ag dibenion y Cwricwlwm i Gymru. Yn ogystal, bydd y drafodaeth yn dilyn dull y damcaniaethwr Tripp, o ran arsylwi digwyddiad critigol yn effeithiol er mwyn adfyfyrio’n gritigol. Yn gyntaf, pwnc y wers dosbarth oedd dysgu am y ffoneg a graffemau, megis ymarfer dweud ar lafar yr wyddor, darllen a dweud seiniau gwahanol lythrennau ac ynganu geiriau amledd uchel. Gwnaeth yr athro dewis ar hap pwy oedd yn gallu ateb ei gwestiynau, neu ar adegau yn cael y dosbarth cyfan ar y cyd i ateb rhai cwestiynau, neu ymadrodd geiriau anoddach. Darparwyd hyn cyfleoedd teg i’r dosbarth cyfan, o ran bod pawb yn cael cyfle cyfartal i gyfrannu i’r wers, a’r cyfle i gwrdd ag un o ddibenion y cwricwlwm newydd, sef i fod yn ddysgwyr uchelgeisiol, galluog (Atodiad 4).</w:t>
      </w:r>
    </w:p>
    <w:p w14:paraId="3FCC6CD2" w14:textId="49BE3E09" w:rsidR="00383AEC" w:rsidRPr="007768C2" w:rsidRDefault="00DA5C33" w:rsidP="007768C2">
      <w:pPr>
        <w:spacing w:line="360" w:lineRule="auto"/>
        <w:jc w:val="both"/>
        <w:rPr>
          <w:rFonts w:asciiTheme="minorHAnsi" w:hAnsiTheme="minorHAnsi"/>
        </w:rPr>
      </w:pPr>
      <w:r w:rsidRPr="007768C2">
        <w:rPr>
          <w:rFonts w:asciiTheme="minorHAnsi" w:hAnsiTheme="minorHAnsi"/>
        </w:rPr>
        <w:t xml:space="preserve">Yn fanylach, arsylwodd yr ymchwilydd ddisgybl oedd ddim yn ymgysylltu’n llwyr i’r wers, ac yn lle, chwarae gyda’i ddwylo, yn edrych ar y llawr, ac ar adegau yn chwifio ei breichiau yn yr awyr am ddim rheswm. Yn dilyn hyn, pan wnaeth yr athro gofyn i’r disgybl hwnnw i ateb y cwestiwn, gwnaeth yr unigolyn cael yr ateb yn anghywir. Synnodd hyn yr ymchwilydd, oherwydd gwnaeth pob plentyn arall cael rhan fwyaf o’r atebion yn iawn, neu wedi cywiro eu hunain yn syth os oeddent yn anghywir. Yn wahanol i hyn, nid oedd y disgybl arsylwodd yr ymchwilydd wedi dangos unrhyw elfennau o ddealltwriaeth dda o’r wers, yn gymhareb i’r plant eraill. Awgryma’r dystiolaeth hyn, nad yw’r unigolyn ar lefel safonol o ddealltwriaeth o’r gwaith, ac yn dadlau </w:t>
      </w:r>
      <w:r w:rsidRPr="007768C2">
        <w:rPr>
          <w:rFonts w:asciiTheme="minorHAnsi" w:hAnsiTheme="minorHAnsi"/>
        </w:rPr>
        <w:lastRenderedPageBreak/>
        <w:t xml:space="preserve">posibilrwydd ni fydd y plentyn yn datblygu’n llwyddiannus i fod yn ddinesydd egwyddorol, gwybodus yng Nghymru a’r byd, sef un o bedwar dibenion y cwricwlwm newydd (Atodiad 4). </w:t>
      </w:r>
      <w:r w:rsidR="00383AEC" w:rsidRPr="007768C2">
        <w:rPr>
          <w:rFonts w:asciiTheme="minorHAnsi" w:hAnsiTheme="minorHAnsi"/>
        </w:rPr>
        <w:t xml:space="preserve">Yn bellach i mewn i’r wers, gwnaeth y disgybl parhau i ddim gwrando nac ymgysylltu yn y wers, gan gôr gwneud symudiadau oedd yn berthnasol i’r wers pan oedd dim angen, a hefyd, cadwodd edrych o amgylch ar ei chyfoedion yn lle canolbwyntio ar yr athro. Yn olaf, gwnaeth y disgybl ar adegau dechrau taro ei phen ac wyneb gyda’i law, gan bwysleisio nad oedd yn gwrando ar y wers, ac ymddangoswyd ei fod yn </w:t>
      </w:r>
      <w:r w:rsidR="00383AEC" w:rsidRPr="007768C2">
        <w:rPr>
          <w:rFonts w:asciiTheme="minorHAnsi" w:hAnsiTheme="minorHAnsi"/>
          <w:i/>
        </w:rPr>
        <w:t>‘bored’.</w:t>
      </w:r>
      <w:r w:rsidR="00B372DE" w:rsidRPr="007768C2">
        <w:rPr>
          <w:rFonts w:asciiTheme="minorHAnsi" w:hAnsiTheme="minorHAnsi"/>
        </w:rPr>
        <w:t xml:space="preserve"> </w:t>
      </w:r>
      <w:r w:rsidRPr="007768C2">
        <w:rPr>
          <w:rFonts w:asciiTheme="minorHAnsi" w:hAnsiTheme="minorHAnsi"/>
        </w:rPr>
        <w:t>Gall dadlau na fydd yr unigolyn hwn yn medru cyrraedd diben arall y cwricwlwm newydd o achos ei ddiffyg mewn cynnydd addysgol, o ran datblygu i fod yn gyfrannwr mentrus, creadigol sy’n barod i chwarae rhan lawn mewn bywyd a gwaith (Atodiad 4).</w:t>
      </w:r>
    </w:p>
    <w:p w14:paraId="2202165A" w14:textId="77777777" w:rsidR="009E459E" w:rsidRPr="007768C2" w:rsidRDefault="009E459E" w:rsidP="007768C2">
      <w:pPr>
        <w:widowControl w:val="0"/>
        <w:autoSpaceDE w:val="0"/>
        <w:autoSpaceDN w:val="0"/>
        <w:adjustRightInd w:val="0"/>
        <w:spacing w:line="360" w:lineRule="auto"/>
        <w:rPr>
          <w:rFonts w:asciiTheme="minorHAnsi" w:hAnsiTheme="minorHAnsi" w:cs="Arial"/>
          <w:color w:val="000000"/>
        </w:rPr>
      </w:pPr>
    </w:p>
    <w:p w14:paraId="677F812D" w14:textId="7C289184" w:rsidR="0071353A" w:rsidRPr="007768C2" w:rsidRDefault="00465BC6" w:rsidP="007768C2">
      <w:pPr>
        <w:widowControl w:val="0"/>
        <w:autoSpaceDE w:val="0"/>
        <w:autoSpaceDN w:val="0"/>
        <w:adjustRightInd w:val="0"/>
        <w:spacing w:line="360" w:lineRule="auto"/>
        <w:rPr>
          <w:rFonts w:asciiTheme="minorHAnsi" w:eastAsia="MS Mincho" w:hAnsiTheme="minorHAnsi" w:cs="Arial"/>
          <w:b/>
          <w:color w:val="000000"/>
          <w:u w:val="single"/>
        </w:rPr>
      </w:pPr>
      <w:r w:rsidRPr="007768C2">
        <w:rPr>
          <w:rFonts w:asciiTheme="minorHAnsi" w:hAnsiTheme="minorHAnsi" w:cs="Arial"/>
          <w:b/>
          <w:color w:val="000000"/>
          <w:u w:val="single"/>
        </w:rPr>
        <w:t xml:space="preserve">5.1 </w:t>
      </w:r>
      <w:r w:rsidR="00BA0534" w:rsidRPr="007768C2">
        <w:rPr>
          <w:rFonts w:asciiTheme="minorHAnsi" w:hAnsiTheme="minorHAnsi" w:cs="Arial"/>
          <w:b/>
          <w:color w:val="000000"/>
          <w:u w:val="single"/>
        </w:rPr>
        <w:t>Adolygiad Llenyddiaeth</w:t>
      </w:r>
    </w:p>
    <w:p w14:paraId="6B08C246" w14:textId="42ACADF7" w:rsidR="00AF7E17" w:rsidRPr="007768C2" w:rsidRDefault="00DA5C33" w:rsidP="007768C2">
      <w:pPr>
        <w:widowControl w:val="0"/>
        <w:autoSpaceDE w:val="0"/>
        <w:autoSpaceDN w:val="0"/>
        <w:adjustRightInd w:val="0"/>
        <w:spacing w:line="360" w:lineRule="auto"/>
        <w:jc w:val="both"/>
        <w:rPr>
          <w:rFonts w:asciiTheme="minorHAnsi" w:hAnsiTheme="minorHAnsi" w:cs="Arial"/>
          <w:color w:val="000000"/>
        </w:rPr>
      </w:pPr>
      <w:r w:rsidRPr="007768C2">
        <w:rPr>
          <w:rFonts w:asciiTheme="minorHAnsi" w:hAnsiTheme="minorHAnsi" w:cs="Arial"/>
          <w:color w:val="000000"/>
        </w:rPr>
        <w:t>Pwrpas yr adran hon yw adolygu llenyddiaeth academaidd gyfredol ar elfennau’r digwyddiad critigol a ddaw o’r dystiolaeth arsylw, gyda ffocws penodol ar beth yw’r goblygiadau o rheini. Yn ogystal, bydd yr adolygiad llenyddol hwn yn dadansoddi’n feirniadol llenyddiaeth a damcaniaethau, sy’n gysylltiedig i’r elfennau sy’n cael dylanwad ar ddatblygiad a chynnydd addysgol y plentyn cyfan a arsylwyd.</w:t>
      </w:r>
    </w:p>
    <w:p w14:paraId="759AC674" w14:textId="77777777" w:rsidR="00DA5C33" w:rsidRPr="007768C2" w:rsidRDefault="00DA5C33" w:rsidP="007768C2">
      <w:pPr>
        <w:widowControl w:val="0"/>
        <w:autoSpaceDE w:val="0"/>
        <w:autoSpaceDN w:val="0"/>
        <w:adjustRightInd w:val="0"/>
        <w:spacing w:line="360" w:lineRule="auto"/>
        <w:rPr>
          <w:rFonts w:asciiTheme="minorHAnsi" w:hAnsiTheme="minorHAnsi" w:cs="Arial"/>
          <w:color w:val="000000"/>
        </w:rPr>
      </w:pPr>
    </w:p>
    <w:p w14:paraId="4DF6B62C" w14:textId="71DFEDDC" w:rsidR="009348B6" w:rsidRPr="007768C2" w:rsidRDefault="00AF7E17" w:rsidP="007768C2">
      <w:pPr>
        <w:widowControl w:val="0"/>
        <w:autoSpaceDE w:val="0"/>
        <w:autoSpaceDN w:val="0"/>
        <w:adjustRightInd w:val="0"/>
        <w:spacing w:line="360" w:lineRule="auto"/>
        <w:rPr>
          <w:rFonts w:asciiTheme="minorHAnsi" w:hAnsiTheme="minorHAnsi" w:cs="Al Bayan Plain"/>
          <w:b/>
          <w:color w:val="FF0000"/>
          <w:u w:val="single"/>
        </w:rPr>
      </w:pPr>
      <w:r w:rsidRPr="007768C2">
        <w:rPr>
          <w:rFonts w:asciiTheme="minorHAnsi" w:hAnsiTheme="minorHAnsi" w:cs="Al Bayan Plain"/>
          <w:b/>
          <w:color w:val="000000"/>
        </w:rPr>
        <w:t>5.2 Anghenion Dysgu Ychwanegol (ADY)</w:t>
      </w:r>
    </w:p>
    <w:p w14:paraId="06A5782D" w14:textId="77777777" w:rsidR="00DA5C33" w:rsidRPr="007768C2" w:rsidRDefault="007B58AA" w:rsidP="007768C2">
      <w:pPr>
        <w:spacing w:line="360" w:lineRule="auto"/>
        <w:jc w:val="both"/>
        <w:rPr>
          <w:rFonts w:asciiTheme="minorHAnsi" w:eastAsia="Times New Roman" w:hAnsiTheme="minorHAnsi"/>
          <w:szCs w:val="27"/>
          <w:shd w:val="clear" w:color="auto" w:fill="FFFFFF"/>
        </w:rPr>
      </w:pPr>
      <w:r w:rsidRPr="007768C2">
        <w:rPr>
          <w:rFonts w:asciiTheme="minorHAnsi" w:hAnsiTheme="minorHAnsi" w:cs="Arial"/>
          <w:color w:val="000000"/>
        </w:rPr>
        <w:t>Dangoswyd tystiolaeth y digwyddiad critigol bod gan yr unigolyn cafodd ei arsylwi nifer o arwyddion o anghenion</w:t>
      </w:r>
      <w:r w:rsidR="006B7C8A" w:rsidRPr="007768C2">
        <w:rPr>
          <w:rFonts w:asciiTheme="minorHAnsi" w:hAnsiTheme="minorHAnsi" w:cs="Arial"/>
          <w:color w:val="000000"/>
        </w:rPr>
        <w:t xml:space="preserve"> dysgu ychwanegol (AD</w:t>
      </w:r>
      <w:r w:rsidR="000E2C04" w:rsidRPr="007768C2">
        <w:rPr>
          <w:rFonts w:asciiTheme="minorHAnsi" w:hAnsiTheme="minorHAnsi" w:cs="Arial"/>
          <w:color w:val="000000"/>
        </w:rPr>
        <w:t>Y), megis awtistiaeth</w:t>
      </w:r>
      <w:r w:rsidR="00DA5C33" w:rsidRPr="007768C2">
        <w:rPr>
          <w:rFonts w:asciiTheme="minorHAnsi" w:hAnsiTheme="minorHAnsi" w:cs="Arial"/>
          <w:color w:val="000000"/>
        </w:rPr>
        <w:t>, dy</w:t>
      </w:r>
      <w:r w:rsidR="00040EE9" w:rsidRPr="007768C2">
        <w:rPr>
          <w:rFonts w:asciiTheme="minorHAnsi" w:hAnsiTheme="minorHAnsi" w:cs="Arial"/>
          <w:color w:val="000000"/>
        </w:rPr>
        <w:t xml:space="preserve">slecsia, </w:t>
      </w:r>
      <w:r w:rsidR="00043CC2" w:rsidRPr="007768C2">
        <w:rPr>
          <w:rFonts w:asciiTheme="minorHAnsi" w:hAnsiTheme="minorHAnsi" w:cs="Arial"/>
          <w:color w:val="000000"/>
        </w:rPr>
        <w:t xml:space="preserve">problemau ymddygiad, </w:t>
      </w:r>
      <w:r w:rsidR="00043CC2" w:rsidRPr="006C646F">
        <w:rPr>
          <w:rFonts w:asciiTheme="minorHAnsi" w:hAnsiTheme="minorHAnsi" w:cs="Arial"/>
          <w:color w:val="000000"/>
        </w:rPr>
        <w:t xml:space="preserve">neu </w:t>
      </w:r>
      <w:r w:rsidR="00043CC2" w:rsidRPr="006C646F">
        <w:rPr>
          <w:rFonts w:asciiTheme="minorHAnsi" w:hAnsiTheme="minorHAnsi" w:cs="Arial"/>
          <w:i/>
          <w:color w:val="000000"/>
        </w:rPr>
        <w:t xml:space="preserve">Attention deficit hyperactivity disorder (ADHD). </w:t>
      </w:r>
      <w:r w:rsidR="009B0511" w:rsidRPr="006C646F">
        <w:rPr>
          <w:rFonts w:asciiTheme="minorHAnsi" w:hAnsiTheme="minorHAnsi" w:cs="Arial"/>
          <w:color w:val="000000"/>
        </w:rPr>
        <w:t>Gefnogwyd hyn gan</w:t>
      </w:r>
      <w:r w:rsidR="00EA07B9" w:rsidRPr="006C646F">
        <w:rPr>
          <w:rFonts w:asciiTheme="minorHAnsi" w:hAnsiTheme="minorHAnsi" w:cs="Arial"/>
          <w:color w:val="000000"/>
        </w:rPr>
        <w:t xml:space="preserve"> Child Development</w:t>
      </w:r>
      <w:r w:rsidR="00C4468E" w:rsidRPr="006C646F">
        <w:rPr>
          <w:rFonts w:asciiTheme="minorHAnsi" w:hAnsiTheme="minorHAnsi" w:cs="Arial"/>
          <w:color w:val="000000"/>
        </w:rPr>
        <w:t xml:space="preserve"> Institute (2019)</w:t>
      </w:r>
      <w:r w:rsidR="00260174" w:rsidRPr="006C646F">
        <w:rPr>
          <w:rFonts w:asciiTheme="minorHAnsi" w:hAnsiTheme="minorHAnsi" w:cs="Arial"/>
          <w:color w:val="000000"/>
        </w:rPr>
        <w:t xml:space="preserve"> pan ddatgan, rhai </w:t>
      </w:r>
      <w:r w:rsidR="009B0511" w:rsidRPr="006C646F">
        <w:rPr>
          <w:rFonts w:asciiTheme="minorHAnsi" w:hAnsiTheme="minorHAnsi" w:cs="Arial"/>
          <w:color w:val="000000"/>
        </w:rPr>
        <w:t xml:space="preserve">symptomau </w:t>
      </w:r>
      <w:r w:rsidR="00260174" w:rsidRPr="006C646F">
        <w:rPr>
          <w:rFonts w:asciiTheme="minorHAnsi" w:hAnsiTheme="minorHAnsi" w:cs="Arial"/>
          <w:color w:val="000000"/>
        </w:rPr>
        <w:t xml:space="preserve">sy’n </w:t>
      </w:r>
      <w:r w:rsidR="009B0511" w:rsidRPr="006C646F">
        <w:rPr>
          <w:rFonts w:asciiTheme="minorHAnsi" w:hAnsiTheme="minorHAnsi" w:cs="Arial"/>
          <w:color w:val="000000"/>
        </w:rPr>
        <w:t>perthnasol i</w:t>
      </w:r>
      <w:r w:rsidR="00260174" w:rsidRPr="006C646F">
        <w:rPr>
          <w:rFonts w:asciiTheme="minorHAnsi" w:hAnsiTheme="minorHAnsi" w:cs="Arial"/>
          <w:color w:val="000000"/>
        </w:rPr>
        <w:t xml:space="preserve"> ADY yw ‘</w:t>
      </w:r>
      <w:r w:rsidR="007A0AB3" w:rsidRPr="006C646F">
        <w:rPr>
          <w:rFonts w:asciiTheme="minorHAnsi" w:eastAsia="Times New Roman" w:hAnsiTheme="minorHAnsi"/>
          <w:szCs w:val="27"/>
          <w:shd w:val="clear" w:color="auto" w:fill="FFFFFF"/>
        </w:rPr>
        <w:t>hyperactivity</w:t>
      </w:r>
      <w:r w:rsidR="00260174" w:rsidRPr="006C646F">
        <w:rPr>
          <w:rFonts w:asciiTheme="minorHAnsi" w:eastAsia="Times New Roman" w:hAnsiTheme="minorHAnsi"/>
          <w:szCs w:val="27"/>
        </w:rPr>
        <w:t xml:space="preserve">, </w:t>
      </w:r>
      <w:r w:rsidR="007A0AB3" w:rsidRPr="006C646F">
        <w:rPr>
          <w:rFonts w:asciiTheme="minorHAnsi" w:eastAsia="Times New Roman" w:hAnsiTheme="minorHAnsi"/>
          <w:szCs w:val="27"/>
          <w:shd w:val="clear" w:color="auto" w:fill="FFFFFF"/>
        </w:rPr>
        <w:t>easily confused by instructions</w:t>
      </w:r>
      <w:r w:rsidR="00260174" w:rsidRPr="006C646F">
        <w:rPr>
          <w:rFonts w:asciiTheme="minorHAnsi" w:hAnsiTheme="minorHAnsi" w:cs="Arial"/>
          <w:color w:val="000000"/>
        </w:rPr>
        <w:t xml:space="preserve">, neu </w:t>
      </w:r>
      <w:r w:rsidR="00265D4C" w:rsidRPr="006C646F">
        <w:rPr>
          <w:rFonts w:asciiTheme="minorHAnsi" w:eastAsia="Times New Roman" w:hAnsiTheme="minorHAnsi"/>
          <w:szCs w:val="27"/>
          <w:shd w:val="clear" w:color="auto" w:fill="FFFFFF"/>
        </w:rPr>
        <w:t>overly distractible; difficulty concentrating</w:t>
      </w:r>
      <w:r w:rsidR="00260174" w:rsidRPr="006C646F">
        <w:rPr>
          <w:rFonts w:asciiTheme="minorHAnsi" w:eastAsia="Times New Roman" w:hAnsiTheme="minorHAnsi"/>
          <w:szCs w:val="27"/>
          <w:shd w:val="clear" w:color="auto" w:fill="FFFFFF"/>
        </w:rPr>
        <w:t>’.</w:t>
      </w:r>
      <w:r w:rsidR="000E7B36" w:rsidRPr="006C646F">
        <w:rPr>
          <w:rFonts w:asciiTheme="minorHAnsi" w:eastAsia="Times New Roman" w:hAnsiTheme="minorHAnsi"/>
          <w:szCs w:val="27"/>
          <w:shd w:val="clear" w:color="auto" w:fill="FFFFFF"/>
        </w:rPr>
        <w:t xml:space="preserve"> </w:t>
      </w:r>
      <w:r w:rsidR="00DA5C33" w:rsidRPr="006C646F">
        <w:rPr>
          <w:rFonts w:asciiTheme="minorHAnsi" w:eastAsia="Times New Roman" w:hAnsiTheme="minorHAnsi"/>
          <w:szCs w:val="27"/>
          <w:shd w:val="clear" w:color="auto" w:fill="FFFFFF"/>
        </w:rPr>
        <w:t>Ymhellach, sefydlwyd y term ADY o’r term gwreiddiol ‘Anghenion Addysgu Arbennig’ (AAA). Er hyn, penderfynwyd llywodraethau ac asiantaethau bod y term ADY yn llawer ehangach ei gwmpas na’r term ‘anghenion</w:t>
      </w:r>
      <w:r w:rsidR="00DA5C33" w:rsidRPr="007768C2">
        <w:rPr>
          <w:rFonts w:asciiTheme="minorHAnsi" w:eastAsia="Times New Roman" w:hAnsiTheme="minorHAnsi"/>
          <w:szCs w:val="27"/>
          <w:shd w:val="clear" w:color="auto" w:fill="FFFFFF"/>
        </w:rPr>
        <w:t xml:space="preserve"> addysgu arbennig’ (AAA), er mwyn cydnabod anghenion amrywiol a chymhleth dysgwyr, ac adlewyrchu dull mwy holistig o ddiwallu anghenion dysgwyr unigol (Llywodraeth Cynulliad Cymru, 2010). Pwysleisia hyn, bod y term ADY yn fwy cyfannol, ac yn targedu mwy o unigolion sy’n dioddef o anghenion ychwanegol, ac sydd efallai ddim yn derbyn y </w:t>
      </w:r>
      <w:r w:rsidR="00DA5C33" w:rsidRPr="007768C2">
        <w:rPr>
          <w:rFonts w:asciiTheme="minorHAnsi" w:eastAsia="Times New Roman" w:hAnsiTheme="minorHAnsi"/>
          <w:szCs w:val="27"/>
          <w:shd w:val="clear" w:color="auto" w:fill="FFFFFF"/>
        </w:rPr>
        <w:lastRenderedPageBreak/>
        <w:t>cymorth cywir oherwydd diffyg dealltwriaeth o ystyr y term newydd (ADY). Yn yr un modd, gall dadlau nid yw’r unigolyn arsylwodd yr ymchwilydd wedi cael ei phrofi am ADY, a ddim yn derbyn y cymorth cywir sydd angen arno er mwyn datblygu’n llwyddiannus, oherwydd y diffyg ymwybyddiaeth. Yn fwyaf pwysig, mae e’n allweddol i athrawon bod yn ymwybodol o anghenion amrywiol pob unigolyn y dosbarth, er mwyn sicrhau bod nhw’n cefnogi’r plant yn effeithiol ac yn cwrdd â’u hawliau dynol. O ran y digwyddiad critigol, hawliau allweddol yr unigolyn sydd angen cael ei chwrdd o ran ei anghenion posib yw ei hawl i ofal arbennig a chymorth os ydych yn anabl er mwyn i chi fyw bywyd llawn ac annibynnol (Erthygl 23); ei hawl i ddysgu a mynd i’r ysgol (Erthygl 28); ei hawl i fod y gorau gallwch fod (Erthygl 29); a’i hawl i gael eich trin yn deg (Erthygl 37) (Comisiynydd Plant Cymru, 2021). Ymhellach, mae’n bwysig iawn bod y plentyn yn ogystal â’i athrawon, a rhieni neu ofalwyr, gyda dealltwriaeth dda o ADY, er mwyn sicrhau bod y plentyn yn dysgu’n effeithiol ac yn datblygu’n gyfannol.</w:t>
      </w:r>
    </w:p>
    <w:p w14:paraId="0996860F" w14:textId="30E8BD1A" w:rsidR="00A96A14" w:rsidRPr="007768C2" w:rsidRDefault="00A96A14" w:rsidP="007768C2">
      <w:pPr>
        <w:widowControl w:val="0"/>
        <w:autoSpaceDE w:val="0"/>
        <w:autoSpaceDN w:val="0"/>
        <w:adjustRightInd w:val="0"/>
        <w:spacing w:after="240" w:line="360" w:lineRule="auto"/>
        <w:jc w:val="both"/>
        <w:rPr>
          <w:rFonts w:asciiTheme="minorHAnsi" w:hAnsiTheme="minorHAnsi" w:cs="Times"/>
          <w:color w:val="000000"/>
          <w:lang w:eastAsia="en-US"/>
        </w:rPr>
      </w:pPr>
    </w:p>
    <w:p w14:paraId="5C01A5C3" w14:textId="58370EC9" w:rsidR="00AF7E17" w:rsidRPr="007768C2" w:rsidRDefault="0067407C" w:rsidP="007768C2">
      <w:pPr>
        <w:widowControl w:val="0"/>
        <w:autoSpaceDE w:val="0"/>
        <w:autoSpaceDN w:val="0"/>
        <w:adjustRightInd w:val="0"/>
        <w:spacing w:line="360" w:lineRule="auto"/>
        <w:jc w:val="both"/>
        <w:rPr>
          <w:rFonts w:asciiTheme="minorHAnsi" w:hAnsiTheme="minorHAnsi" w:cs="Arial"/>
          <w:color w:val="FF0000"/>
        </w:rPr>
      </w:pPr>
      <w:r w:rsidRPr="007768C2">
        <w:rPr>
          <w:rFonts w:asciiTheme="minorHAnsi" w:hAnsiTheme="minorHAnsi" w:cs="Al Bayan Plain"/>
          <w:b/>
          <w:color w:val="000000"/>
        </w:rPr>
        <w:t>5.</w:t>
      </w:r>
      <w:r w:rsidR="00F76413" w:rsidRPr="007768C2">
        <w:rPr>
          <w:rFonts w:asciiTheme="minorHAnsi" w:hAnsiTheme="minorHAnsi" w:cs="Al Bayan Plain"/>
          <w:b/>
          <w:color w:val="000000"/>
        </w:rPr>
        <w:t>2.1 Camau Datblygiad Gwybyddol Piaget</w:t>
      </w:r>
    </w:p>
    <w:p w14:paraId="00AC2E4D" w14:textId="50C71DA0" w:rsidR="000C6275" w:rsidRPr="007768C2" w:rsidRDefault="00DA5C33" w:rsidP="007768C2">
      <w:pPr>
        <w:widowControl w:val="0"/>
        <w:autoSpaceDE w:val="0"/>
        <w:autoSpaceDN w:val="0"/>
        <w:adjustRightInd w:val="0"/>
        <w:spacing w:line="360" w:lineRule="auto"/>
        <w:jc w:val="both"/>
        <w:rPr>
          <w:rFonts w:asciiTheme="minorHAnsi" w:hAnsiTheme="minorHAnsi"/>
        </w:rPr>
      </w:pPr>
      <w:r w:rsidRPr="007768C2">
        <w:rPr>
          <w:rFonts w:asciiTheme="minorHAnsi" w:hAnsiTheme="minorHAnsi"/>
        </w:rPr>
        <w:t xml:space="preserve">Yn gysylltiedig i’r ddadl hon, o ran bod tystiolaeth y digwyddiad critigol yn awgrymu bod gan y plentyn cafodd ei arsylwi anghenion dysgu ychwanegol, yw Camau Datblygiad Gwybyddol Piaget. Creda'r damcaniaethwr Piaget bod datblygiad yn cael ei ddeall fel cynnydd yng nghymhlethdod, symudedd, a </w:t>
      </w:r>
      <w:r w:rsidRPr="006C646F">
        <w:rPr>
          <w:rFonts w:asciiTheme="minorHAnsi" w:hAnsiTheme="minorHAnsi"/>
        </w:rPr>
        <w:t>systemori o strwythurau gwybyddol</w:t>
      </w:r>
      <w:r w:rsidR="00D31C5D" w:rsidRPr="006C646F">
        <w:rPr>
          <w:rFonts w:asciiTheme="minorHAnsi" w:hAnsiTheme="minorHAnsi"/>
        </w:rPr>
        <w:t xml:space="preserve"> (</w:t>
      </w:r>
      <w:r w:rsidR="0025264E" w:rsidRPr="006C646F">
        <w:rPr>
          <w:rFonts w:asciiTheme="minorHAnsi" w:hAnsiTheme="minorHAnsi"/>
        </w:rPr>
        <w:t>Piaget</w:t>
      </w:r>
      <w:r w:rsidR="00D31C5D" w:rsidRPr="006C646F">
        <w:rPr>
          <w:rFonts w:asciiTheme="minorHAnsi" w:hAnsiTheme="minorHAnsi"/>
        </w:rPr>
        <w:t xml:space="preserve">, </w:t>
      </w:r>
      <w:r w:rsidR="0025264E" w:rsidRPr="006C646F">
        <w:rPr>
          <w:rFonts w:asciiTheme="minorHAnsi" w:hAnsiTheme="minorHAnsi"/>
        </w:rPr>
        <w:t>1950</w:t>
      </w:r>
      <w:r w:rsidR="00D31C5D" w:rsidRPr="006C646F">
        <w:rPr>
          <w:rFonts w:asciiTheme="minorHAnsi" w:hAnsiTheme="minorHAnsi"/>
        </w:rPr>
        <w:t xml:space="preserve">). </w:t>
      </w:r>
      <w:r w:rsidR="00A1666F" w:rsidRPr="006C646F">
        <w:rPr>
          <w:rFonts w:asciiTheme="minorHAnsi" w:hAnsiTheme="minorHAnsi"/>
        </w:rPr>
        <w:t>Yn atodol i hyn, datgan Hargraves (2021), ‘</w:t>
      </w:r>
      <w:r w:rsidR="000D00D3" w:rsidRPr="006C646F">
        <w:rPr>
          <w:rFonts w:asciiTheme="minorHAnsi" w:hAnsiTheme="minorHAnsi"/>
        </w:rPr>
        <w:t>Piaget saw thinking (the ability to reason, connect ideas and solve problems) as the result of cognitive structures that are gradually built within the brain as a result of direct exposure to and i</w:t>
      </w:r>
      <w:r w:rsidR="00A1666F" w:rsidRPr="006C646F">
        <w:rPr>
          <w:rFonts w:asciiTheme="minorHAnsi" w:hAnsiTheme="minorHAnsi"/>
        </w:rPr>
        <w:t>nteraction with the environment’.</w:t>
      </w:r>
      <w:r w:rsidR="003D39F9" w:rsidRPr="006C646F">
        <w:rPr>
          <w:rFonts w:asciiTheme="minorHAnsi" w:hAnsiTheme="minorHAnsi"/>
        </w:rPr>
        <w:t xml:space="preserve"> </w:t>
      </w:r>
      <w:r w:rsidRPr="006C646F">
        <w:rPr>
          <w:rFonts w:asciiTheme="minorHAnsi" w:hAnsiTheme="minorHAnsi"/>
        </w:rPr>
        <w:t>Pwysleisia, bod profiadau unigryw plant gyda’r amgylchedd yn gosod sylfaen y llwybrau o ran sut fydd datblygiadau gwybyddol y plant yn datblygu. Yn debyg</w:t>
      </w:r>
      <w:r w:rsidRPr="007768C2">
        <w:rPr>
          <w:rFonts w:asciiTheme="minorHAnsi" w:hAnsiTheme="minorHAnsi"/>
        </w:rPr>
        <w:t xml:space="preserve">, datgan Yilmaz (2011), bod pob un o’r camau yn ddilyniannol, yn ddibynnol ar ei gilydd i ddatblygu, wedi’i nodweddu gan gaffael sgiliau canfyddadwy, ac yn adlewyrchu gwahaniaethau ansoddol mewn galluoedd gwybyddol (Atodiad 5). Awgryma’r datganiadau hyn, bod e’n hanfodol i addysgwyr gosod tasgau dysgu sy’n cyd-fynd â lefel datblygu plentyn, i alluogi’r unigolyn i wneud cynnydd llwyddiannus yn gyfannol ac addysgol. Gefnogwyd hyn gan Blake a Pope (2008) pan datgan, trwy ddefnyddio damcaniaeth Piaget yn yr ystafell dosbarth, mae </w:t>
      </w:r>
      <w:r w:rsidRPr="007768C2">
        <w:rPr>
          <w:rFonts w:asciiTheme="minorHAnsi" w:hAnsiTheme="minorHAnsi"/>
        </w:rPr>
        <w:lastRenderedPageBreak/>
        <w:t>athrawon yn medru datblygu gwell dealltwriaeth o feddwl eu myfyrwyr, a gallant hefyd alinio eu strategaethau addysgu â lefel wybyddol eu myfyrwyr (e.e. set ysgogol, modelu, ac aseiniadau).</w:t>
      </w:r>
    </w:p>
    <w:p w14:paraId="103C54D0" w14:textId="77777777" w:rsidR="00226FC2" w:rsidRPr="007768C2" w:rsidRDefault="00226FC2" w:rsidP="007768C2">
      <w:pPr>
        <w:spacing w:line="360" w:lineRule="auto"/>
        <w:rPr>
          <w:rFonts w:asciiTheme="minorHAnsi" w:hAnsiTheme="minorHAnsi"/>
        </w:rPr>
      </w:pPr>
    </w:p>
    <w:p w14:paraId="01A62CF9" w14:textId="54528DA8" w:rsidR="00EC2682" w:rsidRPr="007768C2" w:rsidRDefault="00C736C4" w:rsidP="007768C2">
      <w:pPr>
        <w:spacing w:line="360" w:lineRule="auto"/>
        <w:rPr>
          <w:rFonts w:asciiTheme="minorHAnsi" w:eastAsia="Times New Roman" w:hAnsiTheme="minorHAnsi"/>
          <w:b/>
          <w:color w:val="FF0000"/>
        </w:rPr>
      </w:pPr>
      <w:r w:rsidRPr="007768C2">
        <w:rPr>
          <w:rFonts w:asciiTheme="minorHAnsi" w:hAnsiTheme="minorHAnsi" w:cs="Al Bayan Plain"/>
          <w:b/>
          <w:color w:val="000000"/>
        </w:rPr>
        <w:t xml:space="preserve">5.2.2 </w:t>
      </w:r>
      <w:r w:rsidR="00EC2682" w:rsidRPr="007768C2">
        <w:rPr>
          <w:rFonts w:asciiTheme="minorHAnsi" w:eastAsia="Times New Roman" w:hAnsiTheme="minorHAnsi"/>
          <w:b/>
        </w:rPr>
        <w:t>Deddf Anghenion Dysgu Ychwanegol a'r</w:t>
      </w:r>
      <w:r w:rsidR="00BA0534" w:rsidRPr="007768C2">
        <w:rPr>
          <w:rFonts w:asciiTheme="minorHAnsi" w:eastAsia="Times New Roman" w:hAnsiTheme="minorHAnsi"/>
          <w:b/>
        </w:rPr>
        <w:t xml:space="preserve"> Tribiwnlys Addysg (Cymru) 2018</w:t>
      </w:r>
    </w:p>
    <w:p w14:paraId="315D2FF0" w14:textId="77777777" w:rsidR="00DA5C33" w:rsidRPr="007768C2" w:rsidRDefault="00DA5C33" w:rsidP="007768C2">
      <w:pPr>
        <w:spacing w:line="360" w:lineRule="auto"/>
        <w:jc w:val="both"/>
        <w:rPr>
          <w:rFonts w:asciiTheme="minorHAnsi" w:eastAsia="Times New Roman" w:hAnsiTheme="minorHAnsi"/>
        </w:rPr>
      </w:pPr>
      <w:r w:rsidRPr="007768C2">
        <w:rPr>
          <w:rFonts w:asciiTheme="minorHAnsi" w:eastAsia="Times New Roman" w:hAnsiTheme="minorHAnsi"/>
        </w:rPr>
        <w:t>Yn ogystal i Gamau Datblygiad Gwybyddol Piaget, deddfwriaeth gefnogol i ADY yw’r Ddeddf Anghenion Dysgu Ychwanegol a'r Tribiwnlys Addysg (Cymru) 2018. Yn ôl Llywodraeth Cymru (2018, t. 2), mae’r Ddeddf yn darparu fframwaith statudol er mwyn cefnogi plant a phobl ifanc sydd ag anghenion dysgu ychwanegol (ADY). Pwysleisia hyn, bod y fframwaith yn hanfodol i addysgwyr dilyn, er mwyn iddynt ddarparu strategaethau dysgu cynhwysol, a sicrhau cyfle teg i bawb. Yn unol â hynny, nodau'r ddeddf yw creu:</w:t>
      </w:r>
    </w:p>
    <w:p w14:paraId="6700A6A1" w14:textId="5F04DDE1" w:rsidR="00EC2682" w:rsidRPr="007768C2" w:rsidRDefault="00EC2682" w:rsidP="007768C2">
      <w:pPr>
        <w:pStyle w:val="ListParagraph"/>
        <w:numPr>
          <w:ilvl w:val="0"/>
          <w:numId w:val="4"/>
        </w:numPr>
        <w:spacing w:line="360" w:lineRule="auto"/>
        <w:jc w:val="both"/>
        <w:rPr>
          <w:rFonts w:asciiTheme="minorHAnsi" w:eastAsia="Times New Roman" w:hAnsiTheme="minorHAnsi"/>
        </w:rPr>
      </w:pPr>
      <w:r w:rsidRPr="007768C2">
        <w:rPr>
          <w:rFonts w:asciiTheme="minorHAnsi" w:eastAsia="Times New Roman" w:hAnsiTheme="minorHAnsi"/>
        </w:rPr>
        <w:t>un fframwaith deddfwriaethol i gefnogi pob plentyn o oedran ysgol gorfodol neu’n iau sydd ag anghenion dysgu ychwanegol (ADY), ac i gefnogi pobl ifanc sydd ag ADY ac yn yr ysgol neu mewn addysg bellach</w:t>
      </w:r>
      <w:r w:rsidR="000F1224" w:rsidRPr="007768C2">
        <w:rPr>
          <w:rFonts w:asciiTheme="minorHAnsi" w:eastAsia="Times New Roman" w:hAnsiTheme="minorHAnsi"/>
        </w:rPr>
        <w:t>;</w:t>
      </w:r>
    </w:p>
    <w:p w14:paraId="1F054FBF" w14:textId="0E4847B3" w:rsidR="00EC2682" w:rsidRPr="007768C2" w:rsidRDefault="00EC2682" w:rsidP="007768C2">
      <w:pPr>
        <w:pStyle w:val="ListParagraph"/>
        <w:numPr>
          <w:ilvl w:val="0"/>
          <w:numId w:val="4"/>
        </w:numPr>
        <w:spacing w:line="360" w:lineRule="auto"/>
        <w:jc w:val="both"/>
        <w:rPr>
          <w:rFonts w:asciiTheme="minorHAnsi" w:eastAsia="Times New Roman" w:hAnsiTheme="minorHAnsi"/>
        </w:rPr>
      </w:pPr>
      <w:r w:rsidRPr="007768C2">
        <w:rPr>
          <w:rFonts w:asciiTheme="minorHAnsi" w:eastAsia="Times New Roman" w:hAnsiTheme="minorHAnsi"/>
        </w:rPr>
        <w:t>proses integredig a chydweithredol o asesu, cynllunio a monitro sy’n hwyluso ymyriadau cynnar, amserol ac effeithiol</w:t>
      </w:r>
      <w:r w:rsidR="000F1224" w:rsidRPr="007768C2">
        <w:rPr>
          <w:rFonts w:asciiTheme="minorHAnsi" w:eastAsia="Times New Roman" w:hAnsiTheme="minorHAnsi"/>
        </w:rPr>
        <w:t>;</w:t>
      </w:r>
    </w:p>
    <w:p w14:paraId="3E4A3C88" w14:textId="6F9993E1" w:rsidR="000F1224" w:rsidRPr="00FF3598" w:rsidRDefault="00EC2682" w:rsidP="00FF3598">
      <w:pPr>
        <w:pStyle w:val="ListParagraph"/>
        <w:numPr>
          <w:ilvl w:val="0"/>
          <w:numId w:val="4"/>
        </w:numPr>
        <w:spacing w:line="360" w:lineRule="auto"/>
        <w:jc w:val="both"/>
        <w:rPr>
          <w:rFonts w:asciiTheme="minorHAnsi" w:eastAsia="Times New Roman" w:hAnsiTheme="minorHAnsi"/>
        </w:rPr>
      </w:pPr>
      <w:r w:rsidRPr="007768C2">
        <w:rPr>
          <w:rFonts w:asciiTheme="minorHAnsi" w:eastAsia="Times New Roman" w:hAnsiTheme="minorHAnsi"/>
        </w:rPr>
        <w:t>system deg a thryloyw ar gyfer rhoi cyngor a gwybodaeth, a datrys pryderon ac apeliadau.</w:t>
      </w:r>
    </w:p>
    <w:p w14:paraId="05F34E83" w14:textId="621798B5" w:rsidR="000F1224" w:rsidRPr="007768C2" w:rsidRDefault="000F1224" w:rsidP="007768C2">
      <w:pPr>
        <w:pStyle w:val="ListParagraph"/>
        <w:spacing w:line="360" w:lineRule="auto"/>
        <w:jc w:val="right"/>
        <w:rPr>
          <w:rFonts w:asciiTheme="minorHAnsi" w:eastAsia="Times New Roman" w:hAnsiTheme="minorHAnsi"/>
        </w:rPr>
      </w:pPr>
      <w:r w:rsidRPr="007768C2">
        <w:rPr>
          <w:rFonts w:asciiTheme="minorHAnsi" w:eastAsia="Times New Roman" w:hAnsiTheme="minorHAnsi"/>
        </w:rPr>
        <w:t>(Llywodraeth Cymru, 2018).</w:t>
      </w:r>
    </w:p>
    <w:p w14:paraId="29A264F1" w14:textId="77777777" w:rsidR="00EC2682" w:rsidRPr="007768C2" w:rsidRDefault="00EC2682" w:rsidP="007768C2">
      <w:pPr>
        <w:spacing w:line="360" w:lineRule="auto"/>
        <w:rPr>
          <w:rFonts w:asciiTheme="minorHAnsi" w:hAnsiTheme="minorHAnsi" w:cs="Al Bayan Plain"/>
          <w:color w:val="000000"/>
        </w:rPr>
      </w:pPr>
    </w:p>
    <w:p w14:paraId="38787EDB" w14:textId="22BB3902" w:rsidR="002C3D91" w:rsidRPr="007768C2" w:rsidRDefault="00DA5C33" w:rsidP="007768C2">
      <w:pPr>
        <w:spacing w:line="360" w:lineRule="auto"/>
        <w:jc w:val="both"/>
        <w:rPr>
          <w:rFonts w:asciiTheme="minorHAnsi" w:hAnsiTheme="minorHAnsi"/>
        </w:rPr>
      </w:pPr>
      <w:r w:rsidRPr="007768C2">
        <w:rPr>
          <w:rFonts w:asciiTheme="minorHAnsi" w:hAnsiTheme="minorHAnsi"/>
        </w:rPr>
        <w:t>Awgryma hyn, bydd gweithredu fframwaith y ddeddf hon o fewn strategaethau dysgu'r plentyn cafodd ei arsylwi o fewn y digwyddiad critigol, yn fuddiol iawn o hyn. Y rheswm am hyn, yw oherwydd bydd yn targedu anghenion yr unigolyn yn llawer mwy effeithiol, a sicrhau ei bod yn cael y cymorth cywir i alluogi cynnydd llwyddiannus o fewn ei datblygiad holistig, heb unrhyw rwystrau annheg.</w:t>
      </w:r>
    </w:p>
    <w:p w14:paraId="0386B68E" w14:textId="77777777" w:rsidR="00DA5C33" w:rsidRPr="007768C2" w:rsidRDefault="00DA5C33" w:rsidP="007768C2">
      <w:pPr>
        <w:spacing w:line="360" w:lineRule="auto"/>
        <w:jc w:val="both"/>
        <w:rPr>
          <w:rFonts w:asciiTheme="minorHAnsi" w:hAnsiTheme="minorHAnsi"/>
        </w:rPr>
      </w:pPr>
    </w:p>
    <w:p w14:paraId="1E4058F4" w14:textId="790825F2" w:rsidR="00646AEC" w:rsidRPr="007768C2" w:rsidRDefault="00F84CBF" w:rsidP="007768C2">
      <w:pPr>
        <w:spacing w:line="360" w:lineRule="auto"/>
        <w:jc w:val="both"/>
        <w:rPr>
          <w:rFonts w:asciiTheme="minorHAnsi" w:hAnsiTheme="minorHAnsi" w:cs="Al Bayan Plain"/>
          <w:b/>
          <w:color w:val="FF0000"/>
        </w:rPr>
      </w:pPr>
      <w:r w:rsidRPr="007768C2">
        <w:rPr>
          <w:rFonts w:asciiTheme="minorHAnsi" w:hAnsiTheme="minorHAnsi" w:cs="Al Bayan Plain"/>
          <w:b/>
          <w:color w:val="000000"/>
        </w:rPr>
        <w:t>5.3 Lle</w:t>
      </w:r>
      <w:r w:rsidR="00D85949" w:rsidRPr="007768C2">
        <w:rPr>
          <w:rFonts w:asciiTheme="minorHAnsi" w:hAnsiTheme="minorHAnsi" w:cs="Al Bayan Plain"/>
          <w:b/>
          <w:color w:val="000000"/>
        </w:rPr>
        <w:t>s</w:t>
      </w:r>
    </w:p>
    <w:p w14:paraId="07F4FA72" w14:textId="5C389E2F" w:rsidR="00DA5C33" w:rsidRPr="006C646F" w:rsidRDefault="00DA5C33" w:rsidP="007768C2">
      <w:pPr>
        <w:spacing w:line="360" w:lineRule="auto"/>
        <w:jc w:val="both"/>
        <w:rPr>
          <w:rFonts w:asciiTheme="minorHAnsi" w:eastAsia="Times New Roman" w:hAnsiTheme="minorHAnsi" w:cs="Arial"/>
        </w:rPr>
      </w:pPr>
      <w:r w:rsidRPr="007768C2">
        <w:rPr>
          <w:rFonts w:asciiTheme="minorHAnsi" w:hAnsiTheme="minorHAnsi"/>
        </w:rPr>
        <w:t xml:space="preserve">I drafod y testun yn fanylach, dadl arall sy’n codi o dystiolaeth y digwyddiad critigol, yw bod lles yr unigolyn arsylwodd yr ymchwilydd ddim mewn cyflwr da, ac yn achosi iddo i ymddwyn mewn ffurf anarferol. Yn ôl Michaelson, Mahony a Schifferes (2012), gellir deall lles fel sut mae pobl yn teimlo a sut maent yn gweithredu ar lefel bersonol a chymdeithasol, a sut maent yn gwerthuso </w:t>
      </w:r>
      <w:r w:rsidRPr="007768C2">
        <w:rPr>
          <w:rFonts w:asciiTheme="minorHAnsi" w:hAnsiTheme="minorHAnsi"/>
        </w:rPr>
        <w:lastRenderedPageBreak/>
        <w:t xml:space="preserve">eu bywydau yn eu cyfanrwydd. </w:t>
      </w:r>
      <w:r w:rsidRPr="006C646F">
        <w:rPr>
          <w:rFonts w:asciiTheme="minorHAnsi" w:hAnsiTheme="minorHAnsi"/>
        </w:rPr>
        <w:t xml:space="preserve">Yn gytûn â’r ddatgan hyn yw Sefydliad Iechyd y Byd (2021), maent yn diffinio iechyd a lles gyda'i gilydd, </w:t>
      </w:r>
      <w:r w:rsidR="00F0639F" w:rsidRPr="006C646F">
        <w:rPr>
          <w:rFonts w:asciiTheme="minorHAnsi" w:hAnsiTheme="minorHAnsi"/>
        </w:rPr>
        <w:t>dywed iechyd ‘</w:t>
      </w:r>
      <w:r w:rsidR="00B91DC5" w:rsidRPr="006C646F">
        <w:rPr>
          <w:rFonts w:asciiTheme="minorHAnsi" w:eastAsia="Times New Roman" w:hAnsiTheme="minorHAnsi" w:cs="Arial"/>
        </w:rPr>
        <w:t>is a state of complete physical, mental and social well-being and not merely the absence of disease or infirmity</w:t>
      </w:r>
      <w:r w:rsidR="00F0639F" w:rsidRPr="006C646F">
        <w:rPr>
          <w:rFonts w:asciiTheme="minorHAnsi" w:eastAsia="Times New Roman" w:hAnsiTheme="minorHAnsi" w:cs="Arial"/>
        </w:rPr>
        <w:t xml:space="preserve">’. </w:t>
      </w:r>
      <w:r w:rsidR="001A1C6E" w:rsidRPr="006C646F">
        <w:rPr>
          <w:rFonts w:asciiTheme="minorHAnsi" w:eastAsia="Times New Roman" w:hAnsiTheme="minorHAnsi" w:cs="Arial"/>
        </w:rPr>
        <w:t>Pwysleisia’r datganiadau hyn</w:t>
      </w:r>
      <w:r w:rsidR="005423E2" w:rsidRPr="006C646F">
        <w:rPr>
          <w:rFonts w:asciiTheme="minorHAnsi" w:eastAsia="Times New Roman" w:hAnsiTheme="minorHAnsi" w:cs="Arial"/>
        </w:rPr>
        <w:t>, bod dylanwad</w:t>
      </w:r>
      <w:r w:rsidR="008E3E8B" w:rsidRPr="006C646F">
        <w:rPr>
          <w:rFonts w:asciiTheme="minorHAnsi" w:eastAsia="Times New Roman" w:hAnsiTheme="minorHAnsi" w:cs="Arial"/>
        </w:rPr>
        <w:t xml:space="preserve"> elfennau </w:t>
      </w:r>
      <w:r w:rsidR="005423E2" w:rsidRPr="006C646F">
        <w:rPr>
          <w:rFonts w:asciiTheme="minorHAnsi" w:eastAsia="Times New Roman" w:hAnsiTheme="minorHAnsi" w:cs="Arial"/>
        </w:rPr>
        <w:t xml:space="preserve">gwahanol </w:t>
      </w:r>
      <w:r w:rsidR="008E3E8B" w:rsidRPr="006C646F">
        <w:rPr>
          <w:rFonts w:asciiTheme="minorHAnsi" w:eastAsia="Times New Roman" w:hAnsiTheme="minorHAnsi" w:cs="Arial"/>
        </w:rPr>
        <w:t xml:space="preserve">ar y cyd yn </w:t>
      </w:r>
      <w:r w:rsidR="00EB4BD7" w:rsidRPr="006C646F">
        <w:rPr>
          <w:rFonts w:asciiTheme="minorHAnsi" w:eastAsia="Times New Roman" w:hAnsiTheme="minorHAnsi" w:cs="Arial"/>
        </w:rPr>
        <w:t>gosod sylfaen cyflwr lles unigolion, megis dylanwadau corfforol, meddyliol a chymdeithasol.</w:t>
      </w:r>
      <w:r w:rsidR="00BE01FD" w:rsidRPr="006C646F">
        <w:rPr>
          <w:rFonts w:asciiTheme="minorHAnsi" w:eastAsia="Times New Roman" w:hAnsiTheme="minorHAnsi" w:cs="Arial"/>
        </w:rPr>
        <w:t xml:space="preserve"> </w:t>
      </w:r>
      <w:r w:rsidR="005D24BE" w:rsidRPr="006C646F">
        <w:rPr>
          <w:rFonts w:asciiTheme="minorHAnsi" w:eastAsia="Times New Roman" w:hAnsiTheme="minorHAnsi" w:cs="Arial"/>
        </w:rPr>
        <w:t xml:space="preserve">Gellir dadlau bod </w:t>
      </w:r>
      <w:r w:rsidR="00AA71C3" w:rsidRPr="006C646F">
        <w:rPr>
          <w:rFonts w:asciiTheme="minorHAnsi" w:eastAsia="Times New Roman" w:hAnsiTheme="minorHAnsi" w:cs="Arial"/>
        </w:rPr>
        <w:t>pandemig COVID-19 wedi cael dylanwad negyddol ar les yr unigolyn arsylwodd yr ymchwilydd</w:t>
      </w:r>
      <w:r w:rsidR="00377219" w:rsidRPr="006C646F">
        <w:rPr>
          <w:rFonts w:asciiTheme="minorHAnsi" w:eastAsia="Times New Roman" w:hAnsiTheme="minorHAnsi" w:cs="Arial"/>
        </w:rPr>
        <w:t>, gan</w:t>
      </w:r>
      <w:r w:rsidR="005D4853" w:rsidRPr="006C646F">
        <w:rPr>
          <w:rFonts w:asciiTheme="minorHAnsi" w:eastAsia="Times New Roman" w:hAnsiTheme="minorHAnsi" w:cs="Arial"/>
        </w:rPr>
        <w:t xml:space="preserve"> arwain iddo ar</w:t>
      </w:r>
      <w:r w:rsidR="00B217F3" w:rsidRPr="006C646F">
        <w:rPr>
          <w:rFonts w:asciiTheme="minorHAnsi" w:eastAsia="Times New Roman" w:hAnsiTheme="minorHAnsi" w:cs="Arial"/>
        </w:rPr>
        <w:t>ddangos ymddygiadau</w:t>
      </w:r>
      <w:r w:rsidR="005D4853" w:rsidRPr="006C646F">
        <w:rPr>
          <w:rFonts w:asciiTheme="minorHAnsi" w:eastAsia="Times New Roman" w:hAnsiTheme="minorHAnsi" w:cs="Arial"/>
        </w:rPr>
        <w:t xml:space="preserve"> anarferol. </w:t>
      </w:r>
      <w:r w:rsidR="00286C60" w:rsidRPr="006C646F">
        <w:rPr>
          <w:rFonts w:asciiTheme="minorHAnsi" w:eastAsia="Times New Roman" w:hAnsiTheme="minorHAnsi" w:cs="Arial"/>
        </w:rPr>
        <w:t xml:space="preserve">Gefnogwyd hyn gan dystiolaeth o adroddiad </w:t>
      </w:r>
      <w:r w:rsidR="00731379" w:rsidRPr="006C646F">
        <w:rPr>
          <w:rFonts w:asciiTheme="minorHAnsi" w:eastAsia="Times New Roman" w:hAnsiTheme="minorHAnsi" w:cs="Arial"/>
        </w:rPr>
        <w:t>gan y Department of Education (2020), maent yn datgan:</w:t>
      </w:r>
    </w:p>
    <w:p w14:paraId="3887E7AE" w14:textId="62A2A2D6" w:rsidR="00C7209A" w:rsidRPr="006C646F" w:rsidRDefault="00FE3059" w:rsidP="007768C2">
      <w:pPr>
        <w:spacing w:line="360" w:lineRule="auto"/>
        <w:ind w:left="720"/>
        <w:jc w:val="both"/>
        <w:rPr>
          <w:rFonts w:asciiTheme="minorHAnsi" w:eastAsia="Times New Roman" w:hAnsiTheme="minorHAnsi"/>
        </w:rPr>
      </w:pPr>
      <w:r w:rsidRPr="006C646F">
        <w:rPr>
          <w:rFonts w:asciiTheme="minorHAnsi" w:hAnsiTheme="minorHAnsi"/>
        </w:rPr>
        <w:t>‘Some challenges were identified including isolation from friends, learning from home, or worries that f</w:t>
      </w:r>
      <w:r w:rsidR="00C7209A" w:rsidRPr="006C646F">
        <w:rPr>
          <w:rFonts w:asciiTheme="minorHAnsi" w:hAnsiTheme="minorHAnsi"/>
        </w:rPr>
        <w:t>amily or friends might get sick. There were also indications that mental health difficulties have increased for some school-aged children over the months of the pandemic, and an increase in psychological distress has been found for older young people’.</w:t>
      </w:r>
    </w:p>
    <w:p w14:paraId="7424BE8A" w14:textId="192C61A9" w:rsidR="00C7209A" w:rsidRPr="006C646F" w:rsidRDefault="00C7209A" w:rsidP="007768C2">
      <w:pPr>
        <w:spacing w:line="360" w:lineRule="auto"/>
        <w:ind w:left="720"/>
        <w:jc w:val="both"/>
        <w:rPr>
          <w:rFonts w:asciiTheme="minorHAnsi" w:hAnsiTheme="minorHAnsi"/>
        </w:rPr>
      </w:pPr>
    </w:p>
    <w:p w14:paraId="3F18B30D" w14:textId="77777777" w:rsidR="00DA5C33" w:rsidRPr="007768C2" w:rsidRDefault="00DA5C33" w:rsidP="007768C2">
      <w:pPr>
        <w:spacing w:line="360" w:lineRule="auto"/>
        <w:jc w:val="both"/>
        <w:rPr>
          <w:rFonts w:asciiTheme="minorHAnsi" w:hAnsiTheme="minorHAnsi"/>
        </w:rPr>
      </w:pPr>
      <w:r w:rsidRPr="006C646F">
        <w:rPr>
          <w:rFonts w:asciiTheme="minorHAnsi" w:hAnsiTheme="minorHAnsi"/>
        </w:rPr>
        <w:t>Pwysleisia’r dystiolaeth hyn, mae yna angen mawr ar addysgwyr i ddarparu strategaethau cefnogol effeithiol i ddisgyblion</w:t>
      </w:r>
      <w:r w:rsidRPr="007768C2">
        <w:rPr>
          <w:rFonts w:asciiTheme="minorHAnsi" w:hAnsiTheme="minorHAnsi"/>
        </w:rPr>
        <w:t>, er mwyn sicrhau bod iechyd a lles nhw mewn cyflwr da. Yn ganlyniad, bydd hyn yn sicrhau bod nhw’n medru dysgu’n effeithiol, datblygu’n gyfannol, ac anelu at gwrdd â phedwar diben y cwricwlwm newydd. Yn yr un modd, dyma un o’r rhesymau dros sefydliad Cwricwlwm i Gymru 2022 (cwricwlwm newydd), o ran rhoi mwy o ffocws ar iechyd a lles plant. Yn ôl Llywodraeth Cymru (2021), prif ddatganiadau o’r hyn sy’n bwysig o fewn y maes dysgu a phrofiad Iechyd a Lles yw:</w:t>
      </w:r>
    </w:p>
    <w:p w14:paraId="783EE894" w14:textId="5E471701" w:rsidR="00C02D1A" w:rsidRPr="007768C2" w:rsidRDefault="00C02D1A" w:rsidP="007768C2">
      <w:pPr>
        <w:pStyle w:val="ListParagraph"/>
        <w:numPr>
          <w:ilvl w:val="0"/>
          <w:numId w:val="5"/>
        </w:numPr>
        <w:spacing w:line="360" w:lineRule="auto"/>
        <w:jc w:val="both"/>
        <w:rPr>
          <w:rFonts w:asciiTheme="minorHAnsi" w:hAnsiTheme="minorHAnsi"/>
        </w:rPr>
      </w:pPr>
      <w:r w:rsidRPr="007768C2">
        <w:rPr>
          <w:rFonts w:asciiTheme="minorHAnsi" w:hAnsiTheme="minorHAnsi"/>
        </w:rPr>
        <w:t>Mae datblygu iechyd a lles y corff yn</w:t>
      </w:r>
      <w:r w:rsidR="003A66C3" w:rsidRPr="007768C2">
        <w:rPr>
          <w:rFonts w:asciiTheme="minorHAnsi" w:hAnsiTheme="minorHAnsi"/>
        </w:rPr>
        <w:t xml:space="preserve"> arwain at fuddiannau gydol oes;</w:t>
      </w:r>
    </w:p>
    <w:p w14:paraId="0380E698" w14:textId="0C2E8244" w:rsidR="00C02D1A" w:rsidRPr="007768C2" w:rsidRDefault="00C02D1A" w:rsidP="007768C2">
      <w:pPr>
        <w:pStyle w:val="ListParagraph"/>
        <w:numPr>
          <w:ilvl w:val="0"/>
          <w:numId w:val="5"/>
        </w:numPr>
        <w:spacing w:line="360" w:lineRule="auto"/>
        <w:jc w:val="both"/>
        <w:rPr>
          <w:rFonts w:asciiTheme="minorHAnsi" w:hAnsiTheme="minorHAnsi"/>
        </w:rPr>
      </w:pPr>
      <w:r w:rsidRPr="007768C2">
        <w:rPr>
          <w:rFonts w:asciiTheme="minorHAnsi" w:hAnsiTheme="minorHAnsi"/>
        </w:rPr>
        <w:t xml:space="preserve">Mae’r ffordd rydym yn prosesu ein profiadau ac yn ymateb iddyn nhw yn effeithio ar ein hiechyd meddwl a’n </w:t>
      </w:r>
      <w:r w:rsidR="003A66C3" w:rsidRPr="007768C2">
        <w:rPr>
          <w:rFonts w:asciiTheme="minorHAnsi" w:hAnsiTheme="minorHAnsi"/>
        </w:rPr>
        <w:t>lles emosiynol;</w:t>
      </w:r>
    </w:p>
    <w:p w14:paraId="239847AB" w14:textId="3C72BF9E" w:rsidR="00C02D1A" w:rsidRPr="007768C2" w:rsidRDefault="00C02D1A" w:rsidP="007768C2">
      <w:pPr>
        <w:pStyle w:val="ListParagraph"/>
        <w:numPr>
          <w:ilvl w:val="0"/>
          <w:numId w:val="5"/>
        </w:numPr>
        <w:spacing w:line="360" w:lineRule="auto"/>
        <w:jc w:val="both"/>
        <w:rPr>
          <w:rFonts w:asciiTheme="minorHAnsi" w:hAnsiTheme="minorHAnsi"/>
        </w:rPr>
      </w:pPr>
      <w:r w:rsidRPr="007768C2">
        <w:rPr>
          <w:rFonts w:asciiTheme="minorHAnsi" w:hAnsiTheme="minorHAnsi"/>
        </w:rPr>
        <w:t xml:space="preserve">Mae’r ffordd rydym yn gwneud penderfyniadau yn effeithio ar ansawdd </w:t>
      </w:r>
      <w:r w:rsidR="003A66C3" w:rsidRPr="007768C2">
        <w:rPr>
          <w:rFonts w:asciiTheme="minorHAnsi" w:hAnsiTheme="minorHAnsi"/>
        </w:rPr>
        <w:t>ein bywydau ni a bywydau eraill;</w:t>
      </w:r>
    </w:p>
    <w:p w14:paraId="234C9F37" w14:textId="0FA2CD4E" w:rsidR="00C02D1A" w:rsidRPr="007768C2" w:rsidRDefault="00C02D1A" w:rsidP="007768C2">
      <w:pPr>
        <w:pStyle w:val="ListParagraph"/>
        <w:numPr>
          <w:ilvl w:val="0"/>
          <w:numId w:val="5"/>
        </w:numPr>
        <w:spacing w:line="360" w:lineRule="auto"/>
        <w:jc w:val="both"/>
        <w:rPr>
          <w:rFonts w:asciiTheme="minorHAnsi" w:hAnsiTheme="minorHAnsi"/>
        </w:rPr>
      </w:pPr>
      <w:r w:rsidRPr="007768C2">
        <w:rPr>
          <w:rFonts w:asciiTheme="minorHAnsi" w:hAnsiTheme="minorHAnsi"/>
        </w:rPr>
        <w:t>Mae’r ffordd rydym yn ymwneud â dylanwadau cymdeithasol yn siapio pwy ydyn ni, ac yn ef</w:t>
      </w:r>
      <w:r w:rsidR="003A66C3" w:rsidRPr="007768C2">
        <w:rPr>
          <w:rFonts w:asciiTheme="minorHAnsi" w:hAnsiTheme="minorHAnsi"/>
        </w:rPr>
        <w:t>feithio ar ein hiechyd a’n lles;</w:t>
      </w:r>
    </w:p>
    <w:p w14:paraId="0EEAC3D9" w14:textId="77777777" w:rsidR="00C02D1A" w:rsidRPr="007768C2" w:rsidRDefault="00C02D1A" w:rsidP="007768C2">
      <w:pPr>
        <w:pStyle w:val="ListParagraph"/>
        <w:numPr>
          <w:ilvl w:val="0"/>
          <w:numId w:val="5"/>
        </w:numPr>
        <w:spacing w:line="360" w:lineRule="auto"/>
        <w:jc w:val="both"/>
        <w:rPr>
          <w:rFonts w:asciiTheme="minorHAnsi" w:hAnsiTheme="minorHAnsi"/>
        </w:rPr>
      </w:pPr>
      <w:r w:rsidRPr="007768C2">
        <w:rPr>
          <w:rFonts w:asciiTheme="minorHAnsi" w:hAnsiTheme="minorHAnsi"/>
        </w:rPr>
        <w:t>Mae cydberthnasau iach yn hanfodol ar gyfer ein lles.</w:t>
      </w:r>
    </w:p>
    <w:p w14:paraId="6DDFA68B" w14:textId="77777777" w:rsidR="00B67D3D" w:rsidRPr="007768C2" w:rsidRDefault="00B67D3D" w:rsidP="007768C2">
      <w:pPr>
        <w:spacing w:line="360" w:lineRule="auto"/>
        <w:jc w:val="both"/>
        <w:rPr>
          <w:rFonts w:asciiTheme="minorHAnsi" w:hAnsiTheme="minorHAnsi"/>
          <w:highlight w:val="yellow"/>
        </w:rPr>
      </w:pPr>
    </w:p>
    <w:p w14:paraId="7E3DD35D" w14:textId="2E5F5AB9" w:rsidR="00C67C48" w:rsidRPr="007768C2" w:rsidRDefault="002F1E2C" w:rsidP="007768C2">
      <w:pPr>
        <w:spacing w:line="360" w:lineRule="auto"/>
        <w:jc w:val="both"/>
        <w:rPr>
          <w:rFonts w:asciiTheme="minorHAnsi" w:hAnsiTheme="minorHAnsi"/>
        </w:rPr>
      </w:pPr>
      <w:r w:rsidRPr="007768C2">
        <w:rPr>
          <w:rFonts w:asciiTheme="minorHAnsi" w:hAnsiTheme="minorHAnsi"/>
        </w:rPr>
        <w:t>Mewn casgliad, mae’r datganiadau hyn yn</w:t>
      </w:r>
      <w:r w:rsidR="00DA5C33" w:rsidRPr="007768C2">
        <w:rPr>
          <w:rFonts w:asciiTheme="minorHAnsi" w:hAnsiTheme="minorHAnsi"/>
        </w:rPr>
        <w:t xml:space="preserve"> p</w:t>
      </w:r>
      <w:r w:rsidR="00222EC4" w:rsidRPr="007768C2">
        <w:rPr>
          <w:rFonts w:asciiTheme="minorHAnsi" w:hAnsiTheme="minorHAnsi"/>
        </w:rPr>
        <w:t>wysleisio bydd y maes dysgu a phrofiad hwn yn</w:t>
      </w:r>
      <w:r w:rsidRPr="007768C2">
        <w:rPr>
          <w:rFonts w:asciiTheme="minorHAnsi" w:hAnsiTheme="minorHAnsi"/>
        </w:rPr>
        <w:t xml:space="preserve"> darparu nifer </w:t>
      </w:r>
      <w:r w:rsidR="00222EC4" w:rsidRPr="007768C2">
        <w:rPr>
          <w:rFonts w:asciiTheme="minorHAnsi" w:hAnsiTheme="minorHAnsi"/>
        </w:rPr>
        <w:t>o fanteision i blant, a bydd yn sicrhau bod anghenion cyfannol nhw yn cael eu cwrdd, yn ogystal â’u hawliau dynol.</w:t>
      </w:r>
      <w:r w:rsidR="00754ACF" w:rsidRPr="007768C2">
        <w:rPr>
          <w:rFonts w:asciiTheme="minorHAnsi" w:hAnsiTheme="minorHAnsi"/>
        </w:rPr>
        <w:t xml:space="preserve"> O ran y digwyddiad critigol arsylwodd yr ymchwilydd, awgrymir yr ymchwil, bod angen ar yr addysgwr i weithredu strategaethau sy’n rhoi mwy o ffocws uniongyrchol ar les yr unigolyn, er budd</w:t>
      </w:r>
      <w:r w:rsidR="00FB3F1C" w:rsidRPr="007768C2">
        <w:rPr>
          <w:rFonts w:asciiTheme="minorHAnsi" w:hAnsiTheme="minorHAnsi"/>
        </w:rPr>
        <w:t xml:space="preserve"> y plentyn.</w:t>
      </w:r>
    </w:p>
    <w:p w14:paraId="3E40BE28" w14:textId="77777777" w:rsidR="00465BC6" w:rsidRPr="007768C2" w:rsidRDefault="00465BC6" w:rsidP="007768C2">
      <w:pPr>
        <w:spacing w:line="360" w:lineRule="auto"/>
        <w:rPr>
          <w:rFonts w:asciiTheme="minorHAnsi" w:hAnsiTheme="minorHAnsi"/>
        </w:rPr>
      </w:pPr>
    </w:p>
    <w:p w14:paraId="00C3AA84" w14:textId="65CCE0F2" w:rsidR="005209D5" w:rsidRPr="007768C2" w:rsidRDefault="00465BC6" w:rsidP="007768C2">
      <w:pPr>
        <w:spacing w:line="360" w:lineRule="auto"/>
        <w:rPr>
          <w:rFonts w:asciiTheme="minorHAnsi" w:hAnsiTheme="minorHAnsi"/>
          <w:b/>
        </w:rPr>
      </w:pPr>
      <w:r w:rsidRPr="007768C2">
        <w:rPr>
          <w:rFonts w:asciiTheme="minorHAnsi" w:hAnsiTheme="minorHAnsi"/>
          <w:b/>
        </w:rPr>
        <w:t xml:space="preserve">5.3.1 </w:t>
      </w:r>
      <w:r w:rsidR="00C67C48" w:rsidRPr="007768C2">
        <w:rPr>
          <w:rFonts w:asciiTheme="minorHAnsi" w:hAnsiTheme="minorHAnsi"/>
          <w:b/>
        </w:rPr>
        <w:t>Deddf Llesiant Cene</w:t>
      </w:r>
      <w:r w:rsidRPr="007768C2">
        <w:rPr>
          <w:rFonts w:asciiTheme="minorHAnsi" w:hAnsiTheme="minorHAnsi"/>
          <w:b/>
        </w:rPr>
        <w:t>dlaethau’r Dyfodol (Cymru) 2015</w:t>
      </w:r>
    </w:p>
    <w:p w14:paraId="37F7BCA3" w14:textId="6D1222B9" w:rsidR="00373A69" w:rsidRPr="007768C2" w:rsidRDefault="00CF1821" w:rsidP="007768C2">
      <w:pPr>
        <w:spacing w:line="360" w:lineRule="auto"/>
        <w:jc w:val="both"/>
        <w:rPr>
          <w:rFonts w:asciiTheme="minorHAnsi" w:hAnsiTheme="minorHAnsi"/>
        </w:rPr>
      </w:pPr>
      <w:r w:rsidRPr="007768C2">
        <w:rPr>
          <w:rFonts w:asciiTheme="minorHAnsi" w:hAnsiTheme="minorHAnsi"/>
        </w:rPr>
        <w:t xml:space="preserve">Yn atodol, deddf sy’n gefnogol o lesiant unigolion yn benodol yw’r Ddeddf Llesiant Cenedlaethau’r Dyfodol (Cymru) 2015. Yn ôl Cyngor Bro Morgannwg (dd), mae’r Ddeddf yn gosod dyletswydd ar yr holl gyrff cyhoeddus yng Nghymru i gyflawni “datblygu cynaliadwy”, a ddiffinnir fel, ‘(y) broses o wella llesiant economaidd, cymdeithasol, amgylcheddol a diwylliannol Cymru drwy weithredu, yn unol â’r egwyddor datblygu gynaliadwy, gan anelu at gyrraedd y nodau llesiant’. Pwysleisia bod y ddeddf yn hyrwyddo strategaethau cynhwysol, ac yn rhoi mwy o bwyslais ar lesiant cyfannol pawb yng Nghymru. </w:t>
      </w:r>
      <w:r w:rsidR="00FC252E" w:rsidRPr="007768C2">
        <w:rPr>
          <w:rFonts w:asciiTheme="minorHAnsi" w:hAnsiTheme="minorHAnsi"/>
        </w:rPr>
        <w:t>Gefnogwyd hyn gan Lywodraeth Cymru (2015) pan ddatgan, bod y saith nodau llesiant yn dangos y math o Gymru rydym eisiau ei gweld, a gyda’i gilydd, maent yn darparu gweledigaeth ar y cyd ar gyfer y cyrff cyhoeddus sydd wedi’u rhestru yn y Ddeddf, i weithio tuag ati (Atodiad 6). Yn yr un modd, mae plant, yn cynnwys yr unigolyn arsylwodd yr ymchwilydd, yn cynrychioli’r dyfodol, a dylai sicrhau bod eu datblygiadau corfforol, emosiynol, cymdeithasol, iaith a gwybyddol yn flaenoriaeth i bob cymdeithas, megis cymdeithasau ysgolion (Sefydliad Iechyd y Byd, dd).</w:t>
      </w:r>
    </w:p>
    <w:p w14:paraId="6F4EE723" w14:textId="77777777" w:rsidR="00373A69" w:rsidRPr="007768C2" w:rsidRDefault="00373A69" w:rsidP="007768C2">
      <w:pPr>
        <w:spacing w:line="360" w:lineRule="auto"/>
        <w:jc w:val="both"/>
        <w:rPr>
          <w:rFonts w:asciiTheme="minorHAnsi" w:hAnsiTheme="minorHAnsi"/>
        </w:rPr>
      </w:pPr>
    </w:p>
    <w:p w14:paraId="5DC8DE69" w14:textId="1950FB56" w:rsidR="00226FC2" w:rsidRPr="007768C2" w:rsidRDefault="009E459E" w:rsidP="007768C2">
      <w:pPr>
        <w:spacing w:line="360" w:lineRule="auto"/>
        <w:jc w:val="both"/>
        <w:rPr>
          <w:rFonts w:asciiTheme="minorHAnsi" w:hAnsiTheme="minorHAnsi" w:cs="Al Bayan Plain"/>
          <w:b/>
          <w:color w:val="FF0000"/>
          <w:u w:val="single"/>
        </w:rPr>
      </w:pPr>
      <w:r w:rsidRPr="007768C2">
        <w:rPr>
          <w:rFonts w:asciiTheme="minorHAnsi" w:hAnsiTheme="minorHAnsi" w:cs="Al Bayan Plain"/>
          <w:b/>
          <w:color w:val="000000"/>
        </w:rPr>
        <w:t>5.3.2</w:t>
      </w:r>
      <w:r w:rsidR="00D85949" w:rsidRPr="007768C2">
        <w:rPr>
          <w:rFonts w:asciiTheme="minorHAnsi" w:hAnsiTheme="minorHAnsi" w:cs="Al Bayan Plain"/>
          <w:b/>
          <w:color w:val="000000"/>
        </w:rPr>
        <w:t xml:space="preserve"> </w:t>
      </w:r>
      <w:r w:rsidR="004F1AC3" w:rsidRPr="007768C2">
        <w:rPr>
          <w:rFonts w:asciiTheme="minorHAnsi" w:hAnsiTheme="minorHAnsi" w:cs="Al Bayan Plain"/>
          <w:b/>
          <w:color w:val="000000"/>
        </w:rPr>
        <w:t>Model Hierarchaeth Anghenion Maslow</w:t>
      </w:r>
    </w:p>
    <w:p w14:paraId="4C42DC6A" w14:textId="3A96EABE" w:rsidR="00F14433" w:rsidRPr="007768C2" w:rsidRDefault="00FC252E" w:rsidP="007768C2">
      <w:pPr>
        <w:spacing w:line="360" w:lineRule="auto"/>
        <w:jc w:val="both"/>
        <w:rPr>
          <w:rFonts w:asciiTheme="minorHAnsi" w:eastAsia="Times New Roman" w:hAnsiTheme="minorHAnsi"/>
          <w:shd w:val="clear" w:color="auto" w:fill="FFFFFF"/>
        </w:rPr>
      </w:pPr>
      <w:r w:rsidRPr="007768C2">
        <w:rPr>
          <w:rFonts w:asciiTheme="minorHAnsi" w:eastAsia="Times New Roman" w:hAnsiTheme="minorHAnsi"/>
          <w:shd w:val="clear" w:color="auto" w:fill="FFFFFF"/>
        </w:rPr>
        <w:t xml:space="preserve">Ymhellach, model poblogaidd sy’n cael ei ddefnyddio’n aml o fewn strategaethau addysgol i gefnogi llesiant plant, yw’r model Hierarchaeth o Anghenion Maslow. Yn fanylach, mae’r model yn ddamcaniaeth cymhelliant sydd wedi cael ei chreu allan o bum haen o anghenion dynol, sef anghenion ffisiolegol, diogelwch, cariad ac ymberthyn, parch a hunansylweddoliad (Atodiad 7). I gefnogi hyn, yn ôl McLeod (2018), rhaid bodloni anghenion is i lawr yn yr hierarchaeth, cyn y gall unigolion roi sylw i anghenion uwch i fyny. Yn yr un modd, awgrymir damcaniaeth Maslow, cyn </w:t>
      </w:r>
      <w:r w:rsidRPr="007768C2">
        <w:rPr>
          <w:rFonts w:asciiTheme="minorHAnsi" w:eastAsia="Times New Roman" w:hAnsiTheme="minorHAnsi"/>
          <w:shd w:val="clear" w:color="auto" w:fill="FFFFFF"/>
        </w:rPr>
        <w:lastRenderedPageBreak/>
        <w:t xml:space="preserve">bod unigolion yn cwrdd â’u potensial llawn, mae angen iddynt fodloni cyfres o anghenion Kline, dd). Pwysleisia, bod e’n hanfodol i ymarferwyr cefnogi bod anghenion plant yn cael eu cwrdd, er mwyn galluogi pob plentyn i gyrraedd ei photensial llawn a chael cyfle teg mewn bywyd.  Yn ogystal, wrth i addysgwyr ailgysylltu â’u pwrpas yn aml, byddent yn medru darparu gwell cymorth addysg, er budd eu hunain a’r dysgwyr. </w:t>
      </w:r>
      <w:r w:rsidR="00E35BDB" w:rsidRPr="007768C2">
        <w:rPr>
          <w:rFonts w:asciiTheme="minorHAnsi" w:eastAsia="Times New Roman" w:hAnsiTheme="minorHAnsi"/>
          <w:shd w:val="clear" w:color="auto" w:fill="FFFFFF"/>
        </w:rPr>
        <w:t xml:space="preserve">Gefnogwyd hyn pellach gan </w:t>
      </w:r>
      <w:r w:rsidRPr="007768C2">
        <w:rPr>
          <w:rFonts w:asciiTheme="minorHAnsi" w:eastAsia="Times New Roman" w:hAnsiTheme="minorHAnsi"/>
          <w:shd w:val="clear" w:color="auto" w:fill="FFFFFF"/>
        </w:rPr>
        <w:t>fframwaith y d</w:t>
      </w:r>
      <w:r w:rsidR="00C80167" w:rsidRPr="007768C2">
        <w:rPr>
          <w:rFonts w:asciiTheme="minorHAnsi" w:eastAsia="Times New Roman" w:hAnsiTheme="minorHAnsi"/>
          <w:shd w:val="clear" w:color="auto" w:fill="FFFFFF"/>
        </w:rPr>
        <w:t>amcaniaethwr</w:t>
      </w:r>
      <w:r w:rsidR="00E35BDB" w:rsidRPr="007768C2">
        <w:rPr>
          <w:rFonts w:asciiTheme="minorHAnsi" w:eastAsia="Times New Roman" w:hAnsiTheme="minorHAnsi"/>
          <w:shd w:val="clear" w:color="auto" w:fill="FFFFFF"/>
        </w:rPr>
        <w:t xml:space="preserve"> </w:t>
      </w:r>
      <w:r w:rsidR="00C80167" w:rsidRPr="007768C2">
        <w:rPr>
          <w:rFonts w:asciiTheme="minorHAnsi" w:eastAsia="Times New Roman" w:hAnsiTheme="minorHAnsi"/>
          <w:shd w:val="clear" w:color="auto" w:fill="FFFFFF"/>
        </w:rPr>
        <w:t xml:space="preserve">Siegal o’r enw </w:t>
      </w:r>
      <w:r w:rsidR="00C80167" w:rsidRPr="007768C2">
        <w:rPr>
          <w:rFonts w:asciiTheme="minorHAnsi" w:eastAsia="Times New Roman" w:hAnsiTheme="minorHAnsi"/>
          <w:i/>
          <w:shd w:val="clear" w:color="auto" w:fill="FFFFFF"/>
        </w:rPr>
        <w:t>The Healthy Mind Platter</w:t>
      </w:r>
      <w:r w:rsidR="00C80167" w:rsidRPr="007768C2">
        <w:rPr>
          <w:rFonts w:asciiTheme="minorHAnsi" w:eastAsia="Times New Roman" w:hAnsiTheme="minorHAnsi"/>
          <w:shd w:val="clear" w:color="auto" w:fill="FFFFFF"/>
        </w:rPr>
        <w:t xml:space="preserve"> (Atodiad 8). Yn fanylach, </w:t>
      </w:r>
      <w:r w:rsidR="00AA50EC" w:rsidRPr="007768C2">
        <w:rPr>
          <w:rFonts w:asciiTheme="minorHAnsi" w:eastAsia="Times New Roman" w:hAnsiTheme="minorHAnsi"/>
          <w:shd w:val="clear" w:color="auto" w:fill="FFFFFF"/>
        </w:rPr>
        <w:t xml:space="preserve">datgan </w:t>
      </w:r>
      <w:r w:rsidR="007A5D80" w:rsidRPr="007768C2">
        <w:rPr>
          <w:rFonts w:asciiTheme="minorHAnsi" w:eastAsia="Times New Roman" w:hAnsiTheme="minorHAnsi"/>
          <w:shd w:val="clear" w:color="auto" w:fill="FFFFFF"/>
        </w:rPr>
        <w:t xml:space="preserve">Siegal (2011), </w:t>
      </w:r>
      <w:r w:rsidR="00E86936" w:rsidRPr="007768C2">
        <w:rPr>
          <w:rFonts w:asciiTheme="minorHAnsi" w:eastAsia="Times New Roman" w:hAnsiTheme="minorHAnsi"/>
          <w:shd w:val="clear" w:color="auto" w:fill="FFFFFF"/>
        </w:rPr>
        <w:t xml:space="preserve">mae gan </w:t>
      </w:r>
      <w:r w:rsidR="007A5D80" w:rsidRPr="007768C2">
        <w:rPr>
          <w:rFonts w:asciiTheme="minorHAnsi" w:hAnsiTheme="minorHAnsi"/>
        </w:rPr>
        <w:t>‘</w:t>
      </w:r>
      <w:r w:rsidR="00F14433" w:rsidRPr="007768C2">
        <w:rPr>
          <w:rStyle w:val="Emphasis"/>
          <w:rFonts w:asciiTheme="minorHAnsi" w:eastAsia="Times New Roman" w:hAnsiTheme="minorHAnsi"/>
          <w:bdr w:val="none" w:sz="0" w:space="0" w:color="auto" w:frame="1"/>
          <w:shd w:val="clear" w:color="auto" w:fill="FFFFFF"/>
        </w:rPr>
        <w:t>The Healthy Mind Platter</w:t>
      </w:r>
      <w:r w:rsidR="00E86936" w:rsidRPr="007768C2">
        <w:rPr>
          <w:rStyle w:val="Emphasis"/>
          <w:rFonts w:asciiTheme="minorHAnsi" w:eastAsia="Times New Roman" w:hAnsiTheme="minorHAnsi"/>
          <w:bdr w:val="none" w:sz="0" w:space="0" w:color="auto" w:frame="1"/>
          <w:shd w:val="clear" w:color="auto" w:fill="FFFFFF"/>
        </w:rPr>
        <w:t xml:space="preserve">’ </w:t>
      </w:r>
      <w:r w:rsidR="00E86936" w:rsidRPr="007768C2">
        <w:rPr>
          <w:rStyle w:val="Emphasis"/>
          <w:rFonts w:asciiTheme="minorHAnsi" w:eastAsia="Times New Roman" w:hAnsiTheme="minorHAnsi"/>
          <w:i w:val="0"/>
          <w:bdr w:val="none" w:sz="0" w:space="0" w:color="auto" w:frame="1"/>
          <w:shd w:val="clear" w:color="auto" w:fill="FFFFFF"/>
        </w:rPr>
        <w:t xml:space="preserve">saith gweithgaredd meddyliol hanfodol dyddiol sy’n angenrheidiol ar gyfer iechyd meddwl gorau posibl, </w:t>
      </w:r>
      <w:r w:rsidR="000A7B4F" w:rsidRPr="007768C2">
        <w:rPr>
          <w:rFonts w:asciiTheme="minorHAnsi" w:eastAsia="Times New Roman" w:hAnsiTheme="minorHAnsi"/>
          <w:shd w:val="clear" w:color="auto" w:fill="FFFFFF"/>
        </w:rPr>
        <w:t>megis:</w:t>
      </w:r>
    </w:p>
    <w:p w14:paraId="4AF0B6D4" w14:textId="3FB1D455" w:rsidR="007A5D80" w:rsidRPr="007768C2" w:rsidRDefault="007A5D80" w:rsidP="007768C2">
      <w:pPr>
        <w:pStyle w:val="ListParagraph"/>
        <w:widowControl w:val="0"/>
        <w:numPr>
          <w:ilvl w:val="0"/>
          <w:numId w:val="2"/>
        </w:numPr>
        <w:autoSpaceDE w:val="0"/>
        <w:autoSpaceDN w:val="0"/>
        <w:adjustRightInd w:val="0"/>
        <w:spacing w:line="360" w:lineRule="auto"/>
        <w:jc w:val="both"/>
        <w:rPr>
          <w:rFonts w:asciiTheme="minorHAnsi" w:hAnsiTheme="minorHAnsi" w:cs="Arial"/>
          <w:color w:val="000000"/>
        </w:rPr>
      </w:pPr>
      <w:r w:rsidRPr="007768C2">
        <w:rPr>
          <w:rFonts w:asciiTheme="minorHAnsi" w:hAnsiTheme="minorHAnsi" w:cs="Arial"/>
          <w:color w:val="000000"/>
        </w:rPr>
        <w:t>Amser cwsg</w:t>
      </w:r>
      <w:r w:rsidR="009126D7" w:rsidRPr="007768C2">
        <w:rPr>
          <w:rFonts w:asciiTheme="minorHAnsi" w:hAnsiTheme="minorHAnsi" w:cs="Arial"/>
          <w:color w:val="000000"/>
        </w:rPr>
        <w:t>;</w:t>
      </w:r>
    </w:p>
    <w:p w14:paraId="0FA2C879" w14:textId="242B9374" w:rsidR="007A5D80" w:rsidRPr="007768C2" w:rsidRDefault="007A5D80" w:rsidP="007768C2">
      <w:pPr>
        <w:pStyle w:val="ListParagraph"/>
        <w:widowControl w:val="0"/>
        <w:numPr>
          <w:ilvl w:val="0"/>
          <w:numId w:val="2"/>
        </w:numPr>
        <w:autoSpaceDE w:val="0"/>
        <w:autoSpaceDN w:val="0"/>
        <w:adjustRightInd w:val="0"/>
        <w:spacing w:line="360" w:lineRule="auto"/>
        <w:jc w:val="both"/>
        <w:rPr>
          <w:rFonts w:asciiTheme="minorHAnsi" w:hAnsiTheme="minorHAnsi" w:cs="Arial"/>
          <w:color w:val="000000"/>
        </w:rPr>
      </w:pPr>
      <w:r w:rsidRPr="007768C2">
        <w:rPr>
          <w:rFonts w:asciiTheme="minorHAnsi" w:hAnsiTheme="minorHAnsi" w:cs="Arial"/>
          <w:color w:val="000000"/>
        </w:rPr>
        <w:t>Amser corfforol</w:t>
      </w:r>
      <w:r w:rsidR="009126D7" w:rsidRPr="007768C2">
        <w:rPr>
          <w:rFonts w:asciiTheme="minorHAnsi" w:hAnsiTheme="minorHAnsi" w:cs="Arial"/>
          <w:color w:val="000000"/>
        </w:rPr>
        <w:t>;</w:t>
      </w:r>
    </w:p>
    <w:p w14:paraId="72F17B2F" w14:textId="36C48310" w:rsidR="007A5D80" w:rsidRPr="007768C2" w:rsidRDefault="007A5D80" w:rsidP="007768C2">
      <w:pPr>
        <w:pStyle w:val="ListParagraph"/>
        <w:widowControl w:val="0"/>
        <w:numPr>
          <w:ilvl w:val="0"/>
          <w:numId w:val="2"/>
        </w:numPr>
        <w:autoSpaceDE w:val="0"/>
        <w:autoSpaceDN w:val="0"/>
        <w:adjustRightInd w:val="0"/>
        <w:spacing w:line="360" w:lineRule="auto"/>
        <w:jc w:val="both"/>
        <w:rPr>
          <w:rFonts w:asciiTheme="minorHAnsi" w:hAnsiTheme="minorHAnsi" w:cs="Arial"/>
          <w:color w:val="000000"/>
        </w:rPr>
      </w:pPr>
      <w:r w:rsidRPr="007768C2">
        <w:rPr>
          <w:rFonts w:asciiTheme="minorHAnsi" w:hAnsiTheme="minorHAnsi" w:cs="Arial"/>
          <w:color w:val="000000"/>
        </w:rPr>
        <w:t>Amser ffocws</w:t>
      </w:r>
      <w:r w:rsidR="009126D7" w:rsidRPr="007768C2">
        <w:rPr>
          <w:rFonts w:asciiTheme="minorHAnsi" w:hAnsiTheme="minorHAnsi" w:cs="Arial"/>
          <w:color w:val="000000"/>
        </w:rPr>
        <w:t>;</w:t>
      </w:r>
    </w:p>
    <w:p w14:paraId="55E4339B" w14:textId="2BE4BFF3" w:rsidR="00A50242" w:rsidRPr="007768C2" w:rsidRDefault="00A50242" w:rsidP="007768C2">
      <w:pPr>
        <w:pStyle w:val="ListParagraph"/>
        <w:widowControl w:val="0"/>
        <w:numPr>
          <w:ilvl w:val="0"/>
          <w:numId w:val="2"/>
        </w:numPr>
        <w:autoSpaceDE w:val="0"/>
        <w:autoSpaceDN w:val="0"/>
        <w:adjustRightInd w:val="0"/>
        <w:spacing w:line="360" w:lineRule="auto"/>
        <w:jc w:val="both"/>
        <w:rPr>
          <w:rFonts w:asciiTheme="minorHAnsi" w:hAnsiTheme="minorHAnsi" w:cs="Arial"/>
          <w:color w:val="000000"/>
        </w:rPr>
      </w:pPr>
      <w:r w:rsidRPr="007768C2">
        <w:rPr>
          <w:rFonts w:asciiTheme="minorHAnsi" w:hAnsiTheme="minorHAnsi" w:cs="Arial"/>
          <w:color w:val="000000"/>
        </w:rPr>
        <w:t>Amser cysylltiol</w:t>
      </w:r>
      <w:r w:rsidR="009126D7" w:rsidRPr="007768C2">
        <w:rPr>
          <w:rFonts w:asciiTheme="minorHAnsi" w:hAnsiTheme="minorHAnsi" w:cs="Arial"/>
          <w:color w:val="000000"/>
        </w:rPr>
        <w:t>;</w:t>
      </w:r>
    </w:p>
    <w:p w14:paraId="339B934F" w14:textId="01A49D88" w:rsidR="007A5D80" w:rsidRPr="007768C2" w:rsidRDefault="007A5D80" w:rsidP="007768C2">
      <w:pPr>
        <w:pStyle w:val="ListParagraph"/>
        <w:widowControl w:val="0"/>
        <w:numPr>
          <w:ilvl w:val="0"/>
          <w:numId w:val="2"/>
        </w:numPr>
        <w:autoSpaceDE w:val="0"/>
        <w:autoSpaceDN w:val="0"/>
        <w:adjustRightInd w:val="0"/>
        <w:spacing w:line="360" w:lineRule="auto"/>
        <w:jc w:val="both"/>
        <w:rPr>
          <w:rFonts w:asciiTheme="minorHAnsi" w:hAnsiTheme="minorHAnsi" w:cs="Arial"/>
          <w:color w:val="000000"/>
        </w:rPr>
      </w:pPr>
      <w:r w:rsidRPr="007768C2">
        <w:rPr>
          <w:rFonts w:asciiTheme="minorHAnsi" w:hAnsiTheme="minorHAnsi" w:cs="Arial"/>
          <w:color w:val="000000"/>
        </w:rPr>
        <w:t>Amser rhydd</w:t>
      </w:r>
      <w:r w:rsidR="009126D7" w:rsidRPr="007768C2">
        <w:rPr>
          <w:rFonts w:asciiTheme="minorHAnsi" w:hAnsiTheme="minorHAnsi" w:cs="Arial"/>
          <w:color w:val="000000"/>
        </w:rPr>
        <w:t>;</w:t>
      </w:r>
    </w:p>
    <w:p w14:paraId="726F00AF" w14:textId="233C0C20" w:rsidR="007A5D80" w:rsidRPr="007768C2" w:rsidRDefault="00A50242" w:rsidP="007768C2">
      <w:pPr>
        <w:pStyle w:val="ListParagraph"/>
        <w:widowControl w:val="0"/>
        <w:numPr>
          <w:ilvl w:val="0"/>
          <w:numId w:val="2"/>
        </w:numPr>
        <w:autoSpaceDE w:val="0"/>
        <w:autoSpaceDN w:val="0"/>
        <w:adjustRightInd w:val="0"/>
        <w:spacing w:line="360" w:lineRule="auto"/>
        <w:jc w:val="both"/>
        <w:rPr>
          <w:rFonts w:asciiTheme="minorHAnsi" w:hAnsiTheme="minorHAnsi" w:cs="Arial"/>
          <w:i/>
          <w:color w:val="000000"/>
        </w:rPr>
      </w:pPr>
      <w:r w:rsidRPr="007768C2">
        <w:rPr>
          <w:rFonts w:asciiTheme="minorHAnsi" w:hAnsiTheme="minorHAnsi" w:cs="Arial"/>
          <w:color w:val="000000"/>
        </w:rPr>
        <w:t>Amser di-fynd</w:t>
      </w:r>
      <w:r w:rsidR="009126D7" w:rsidRPr="007768C2">
        <w:rPr>
          <w:rFonts w:asciiTheme="minorHAnsi" w:hAnsiTheme="minorHAnsi" w:cs="Arial"/>
          <w:color w:val="000000"/>
        </w:rPr>
        <w:t>;</w:t>
      </w:r>
    </w:p>
    <w:p w14:paraId="277A2240" w14:textId="51A9F76D" w:rsidR="007A5D80" w:rsidRPr="007768C2" w:rsidRDefault="00F24DD5" w:rsidP="007768C2">
      <w:pPr>
        <w:pStyle w:val="ListParagraph"/>
        <w:widowControl w:val="0"/>
        <w:numPr>
          <w:ilvl w:val="0"/>
          <w:numId w:val="2"/>
        </w:numPr>
        <w:autoSpaceDE w:val="0"/>
        <w:autoSpaceDN w:val="0"/>
        <w:adjustRightInd w:val="0"/>
        <w:spacing w:line="360" w:lineRule="auto"/>
        <w:jc w:val="both"/>
        <w:rPr>
          <w:rFonts w:asciiTheme="minorHAnsi" w:hAnsiTheme="minorHAnsi" w:cs="Arial"/>
          <w:i/>
          <w:color w:val="000000"/>
        </w:rPr>
      </w:pPr>
      <w:r w:rsidRPr="007768C2">
        <w:rPr>
          <w:rFonts w:asciiTheme="minorHAnsi" w:hAnsiTheme="minorHAnsi" w:cs="Arial"/>
          <w:color w:val="000000"/>
        </w:rPr>
        <w:t>Amser mewn</w:t>
      </w:r>
      <w:r w:rsidR="009126D7" w:rsidRPr="007768C2">
        <w:rPr>
          <w:rFonts w:asciiTheme="minorHAnsi" w:hAnsiTheme="minorHAnsi" w:cs="Arial"/>
          <w:color w:val="000000"/>
        </w:rPr>
        <w:t>.</w:t>
      </w:r>
    </w:p>
    <w:p w14:paraId="732CF7C5" w14:textId="77777777" w:rsidR="007A5D80" w:rsidRPr="007768C2" w:rsidRDefault="007A5D80" w:rsidP="007768C2">
      <w:pPr>
        <w:spacing w:line="360" w:lineRule="auto"/>
        <w:jc w:val="both"/>
        <w:rPr>
          <w:rFonts w:asciiTheme="minorHAnsi" w:eastAsia="Times New Roman" w:hAnsiTheme="minorHAnsi"/>
          <w:shd w:val="clear" w:color="auto" w:fill="FFFFFF"/>
        </w:rPr>
      </w:pPr>
    </w:p>
    <w:p w14:paraId="00CF20CE" w14:textId="674A6507" w:rsidR="009126D7" w:rsidRPr="007768C2" w:rsidRDefault="00FC252E" w:rsidP="007768C2">
      <w:pPr>
        <w:widowControl w:val="0"/>
        <w:autoSpaceDE w:val="0"/>
        <w:autoSpaceDN w:val="0"/>
        <w:adjustRightInd w:val="0"/>
        <w:spacing w:line="360" w:lineRule="auto"/>
        <w:jc w:val="both"/>
        <w:rPr>
          <w:rFonts w:asciiTheme="minorHAnsi" w:hAnsiTheme="minorHAnsi" w:cs="Arial"/>
          <w:color w:val="000000"/>
        </w:rPr>
      </w:pPr>
      <w:r w:rsidRPr="007768C2">
        <w:rPr>
          <w:rFonts w:asciiTheme="minorHAnsi" w:hAnsiTheme="minorHAnsi" w:cs="Arial"/>
          <w:color w:val="000000"/>
        </w:rPr>
        <w:t>Pwysleisia’r fframwaith, bydd y dull hwn yn ddefnyddiol i ysgolion, sefydliadau, llywodraethau, a chymunedau, o ran hysbysu plant am y “maetholion meddyliol” angenrheidiol, sydd o fewn y gweithgareddau meddyliol dyddiol sy’n hyrwyddo lles (Siegal et al, 2012, t. 17). O ystyried anghenion posib sydd gan unigolyn y digwyddiad critigol, bydd defnyddio'r fframwaith hwn yn effeithiol o ran addysgu meddwl y plentyn i ofalu am ei lles, a sicrhau bod ei chyflwr meddyliol ar lefel da.</w:t>
      </w:r>
    </w:p>
    <w:p w14:paraId="2C12A4CC" w14:textId="77777777" w:rsidR="00FC252E" w:rsidRPr="007768C2" w:rsidRDefault="00FC252E" w:rsidP="007768C2">
      <w:pPr>
        <w:widowControl w:val="0"/>
        <w:autoSpaceDE w:val="0"/>
        <w:autoSpaceDN w:val="0"/>
        <w:adjustRightInd w:val="0"/>
        <w:spacing w:line="360" w:lineRule="auto"/>
        <w:jc w:val="both"/>
        <w:rPr>
          <w:rFonts w:asciiTheme="minorHAnsi" w:hAnsiTheme="minorHAnsi" w:cs="Arial"/>
          <w:color w:val="000000"/>
        </w:rPr>
      </w:pPr>
    </w:p>
    <w:p w14:paraId="0CF5DF13" w14:textId="29AE8DA7" w:rsidR="00D4135E" w:rsidRPr="007768C2" w:rsidRDefault="00CB78A9" w:rsidP="007768C2">
      <w:pPr>
        <w:widowControl w:val="0"/>
        <w:autoSpaceDE w:val="0"/>
        <w:autoSpaceDN w:val="0"/>
        <w:adjustRightInd w:val="0"/>
        <w:spacing w:line="360" w:lineRule="auto"/>
        <w:jc w:val="both"/>
        <w:rPr>
          <w:rFonts w:asciiTheme="minorHAnsi" w:hAnsiTheme="minorHAnsi" w:cs="Arial"/>
          <w:b/>
          <w:color w:val="FF0000"/>
          <w:u w:val="single"/>
        </w:rPr>
      </w:pPr>
      <w:r w:rsidRPr="007768C2">
        <w:rPr>
          <w:rFonts w:asciiTheme="minorHAnsi" w:hAnsiTheme="minorHAnsi" w:cs="Arial"/>
          <w:b/>
          <w:color w:val="000000"/>
        </w:rPr>
        <w:t>5.4 Crynodeb</w:t>
      </w:r>
    </w:p>
    <w:p w14:paraId="0D4A723E" w14:textId="77777777" w:rsidR="00B92FB1" w:rsidRPr="007768C2" w:rsidRDefault="00FC252E" w:rsidP="007768C2">
      <w:pPr>
        <w:spacing w:line="360" w:lineRule="auto"/>
        <w:jc w:val="both"/>
        <w:rPr>
          <w:rFonts w:asciiTheme="minorHAnsi" w:hAnsiTheme="minorHAnsi" w:cs="Arial"/>
          <w:color w:val="000000"/>
        </w:rPr>
      </w:pPr>
      <w:r w:rsidRPr="007768C2">
        <w:rPr>
          <w:rFonts w:asciiTheme="minorHAnsi" w:hAnsiTheme="minorHAnsi" w:cs="Arial"/>
          <w:color w:val="000000"/>
        </w:rPr>
        <w:t xml:space="preserve">Dangoswyd yr adolygiad llenyddol, bod yr ymchwil a gasglwyd yn atgyfnerthu tystiolaeth y digwyddiad critigol, o ran y rhesymau posib dros ymddygiad anarferol y plentyn arsylwodd yr ymchwilydd. Pwysleisia’r ymchwil, gall y rhesymau penodol hynny bod oherwydd ADY megis awtistiaeth, dyslecsia, problemau ymddygiad, </w:t>
      </w:r>
      <w:r w:rsidR="005135DE" w:rsidRPr="007768C2">
        <w:rPr>
          <w:rFonts w:asciiTheme="minorHAnsi" w:hAnsiTheme="minorHAnsi" w:cs="Arial"/>
          <w:color w:val="000000"/>
        </w:rPr>
        <w:t xml:space="preserve">neu </w:t>
      </w:r>
      <w:r w:rsidR="005135DE" w:rsidRPr="007768C2">
        <w:rPr>
          <w:rFonts w:asciiTheme="minorHAnsi" w:hAnsiTheme="minorHAnsi" w:cs="Arial"/>
          <w:i/>
          <w:color w:val="000000"/>
        </w:rPr>
        <w:t xml:space="preserve">Attention deficit hyperactivity disorder (ADHD), </w:t>
      </w:r>
      <w:r w:rsidR="005135DE" w:rsidRPr="007768C2">
        <w:rPr>
          <w:rFonts w:asciiTheme="minorHAnsi" w:hAnsiTheme="minorHAnsi" w:cs="Arial"/>
          <w:color w:val="000000"/>
        </w:rPr>
        <w:t xml:space="preserve">neu </w:t>
      </w:r>
      <w:r w:rsidR="00B92FB1" w:rsidRPr="007768C2">
        <w:rPr>
          <w:rFonts w:asciiTheme="minorHAnsi" w:hAnsiTheme="minorHAnsi" w:cs="Arial"/>
          <w:color w:val="000000"/>
        </w:rPr>
        <w:t xml:space="preserve">ar y llaw arall, bod oherwydd anghenion lles. I grynhoi, awgrymir yr ymchwil a </w:t>
      </w:r>
      <w:r w:rsidR="00B92FB1" w:rsidRPr="007768C2">
        <w:rPr>
          <w:rFonts w:asciiTheme="minorHAnsi" w:hAnsiTheme="minorHAnsi" w:cs="Arial"/>
          <w:color w:val="000000"/>
        </w:rPr>
        <w:lastRenderedPageBreak/>
        <w:t>gasglwyd, bod angen i addysgwyr cynllunio strategaethau dysgu yn seiliedig ar amcanion deddfwriaethau, modelau, fframweithiau, a damcaniaethau perthnasol, sy’n ffocysu yn bennaf ar ADY ac anghenion lles. Yn fwyaf pwysig, bydd gweithredu yn y modd hwn yn galluogi addysgwyr i gwrdd ag anghenion cyfannol plentyn, yn ogystal â sicrhau bod y plentyn yn medru datblygu’n llwyddiannus, a manteisio ar fuddion addysg.</w:t>
      </w:r>
    </w:p>
    <w:p w14:paraId="2EE11BD7" w14:textId="77777777" w:rsidR="00D4135E" w:rsidRPr="007768C2" w:rsidRDefault="00D4135E" w:rsidP="007768C2">
      <w:pPr>
        <w:widowControl w:val="0"/>
        <w:autoSpaceDE w:val="0"/>
        <w:autoSpaceDN w:val="0"/>
        <w:adjustRightInd w:val="0"/>
        <w:spacing w:line="360" w:lineRule="auto"/>
        <w:rPr>
          <w:rFonts w:asciiTheme="minorHAnsi" w:hAnsiTheme="minorHAnsi" w:cs="Arial"/>
          <w:b/>
          <w:color w:val="000000"/>
        </w:rPr>
      </w:pPr>
    </w:p>
    <w:p w14:paraId="245E105A" w14:textId="5EDE8936" w:rsidR="00B337BE" w:rsidRPr="007768C2" w:rsidRDefault="003208F7" w:rsidP="007768C2">
      <w:pPr>
        <w:widowControl w:val="0"/>
        <w:autoSpaceDE w:val="0"/>
        <w:autoSpaceDN w:val="0"/>
        <w:adjustRightInd w:val="0"/>
        <w:spacing w:line="360" w:lineRule="auto"/>
        <w:rPr>
          <w:rFonts w:asciiTheme="minorHAnsi" w:eastAsia="MS Mincho" w:hAnsiTheme="minorHAnsi" w:cs="Arial"/>
          <w:b/>
          <w:color w:val="000000"/>
          <w:u w:val="single"/>
        </w:rPr>
      </w:pPr>
      <w:r w:rsidRPr="007768C2">
        <w:rPr>
          <w:rFonts w:asciiTheme="minorHAnsi" w:hAnsiTheme="minorHAnsi" w:cs="Arial"/>
          <w:b/>
          <w:color w:val="000000"/>
          <w:u w:val="single"/>
        </w:rPr>
        <w:t>6.</w:t>
      </w:r>
      <w:r w:rsidR="006246AF" w:rsidRPr="007768C2">
        <w:rPr>
          <w:rFonts w:asciiTheme="minorHAnsi" w:hAnsiTheme="minorHAnsi" w:cs="Arial"/>
          <w:b/>
          <w:color w:val="000000"/>
          <w:u w:val="single"/>
        </w:rPr>
        <w:t>1</w:t>
      </w:r>
      <w:r w:rsidRPr="007768C2">
        <w:rPr>
          <w:rFonts w:asciiTheme="minorHAnsi" w:hAnsiTheme="minorHAnsi" w:cs="Arial"/>
          <w:b/>
          <w:color w:val="000000"/>
          <w:u w:val="single"/>
        </w:rPr>
        <w:t xml:space="preserve"> </w:t>
      </w:r>
      <w:r w:rsidR="006246AF" w:rsidRPr="007768C2">
        <w:rPr>
          <w:rFonts w:asciiTheme="minorHAnsi" w:hAnsiTheme="minorHAnsi" w:cs="Arial"/>
          <w:b/>
          <w:color w:val="000000"/>
          <w:u w:val="single"/>
        </w:rPr>
        <w:t>Adfyfyrio / Gwerthuso a’r Camau nesaf</w:t>
      </w:r>
    </w:p>
    <w:p w14:paraId="3F18D6F0" w14:textId="25E381AE" w:rsidR="00183E81" w:rsidRPr="007768C2" w:rsidRDefault="0052195F" w:rsidP="007768C2">
      <w:pPr>
        <w:spacing w:line="360" w:lineRule="auto"/>
        <w:jc w:val="both"/>
        <w:rPr>
          <w:rFonts w:asciiTheme="minorHAnsi" w:eastAsia="Times New Roman" w:hAnsiTheme="minorHAnsi"/>
          <w:shd w:val="clear" w:color="auto" w:fill="FFFFFF"/>
        </w:rPr>
      </w:pPr>
      <w:r w:rsidRPr="007768C2">
        <w:rPr>
          <w:rFonts w:asciiTheme="minorHAnsi" w:hAnsiTheme="minorHAnsi"/>
        </w:rPr>
        <w:t>Bwriad yr adran hon, y</w:t>
      </w:r>
      <w:r w:rsidRPr="006C646F">
        <w:rPr>
          <w:rFonts w:asciiTheme="minorHAnsi" w:hAnsiTheme="minorHAnsi"/>
        </w:rPr>
        <w:t>w i mi fel yr ymchwilydd i</w:t>
      </w:r>
      <w:r w:rsidR="00B92FB1" w:rsidRPr="006C646F">
        <w:rPr>
          <w:rFonts w:asciiTheme="minorHAnsi" w:hAnsiTheme="minorHAnsi"/>
        </w:rPr>
        <w:t xml:space="preserve"> adfyfyrio a gwerthuso’n f</w:t>
      </w:r>
      <w:r w:rsidRPr="006C646F">
        <w:rPr>
          <w:rFonts w:asciiTheme="minorHAnsi" w:hAnsiTheme="minorHAnsi"/>
        </w:rPr>
        <w:t xml:space="preserve">eirniadol prif ffocws y digwyddiad critigol, a dynodi’r camau nesaf. </w:t>
      </w:r>
      <w:r w:rsidR="00E86AF7" w:rsidRPr="006C646F">
        <w:rPr>
          <w:rFonts w:asciiTheme="minorHAnsi" w:hAnsiTheme="minorHAnsi"/>
        </w:rPr>
        <w:t>Dangoswyd ymchwil bod e’n</w:t>
      </w:r>
      <w:r w:rsidR="004725D0" w:rsidRPr="006C646F">
        <w:rPr>
          <w:rFonts w:asciiTheme="minorHAnsi" w:hAnsiTheme="minorHAnsi"/>
        </w:rPr>
        <w:t xml:space="preserve"> holl bwysig i addysgwyr adfyfyrio yn gyson, oherwydd ‘w</w:t>
      </w:r>
      <w:r w:rsidR="007303FD" w:rsidRPr="006C646F">
        <w:rPr>
          <w:rFonts w:asciiTheme="minorHAnsi" w:eastAsia="Times New Roman" w:hAnsiTheme="minorHAnsi"/>
          <w:color w:val="000000"/>
          <w:shd w:val="clear" w:color="auto" w:fill="FFFFFF"/>
        </w:rPr>
        <w:t>ithout reflection, experience alone might cause us to “reinforce stereotypes…, offer simplistic solutions to complex problems and generalize ina</w:t>
      </w:r>
      <w:r w:rsidR="004725D0" w:rsidRPr="006C646F">
        <w:rPr>
          <w:rFonts w:asciiTheme="minorHAnsi" w:eastAsia="Times New Roman" w:hAnsiTheme="minorHAnsi"/>
          <w:color w:val="000000"/>
          <w:shd w:val="clear" w:color="auto" w:fill="FFFFFF"/>
        </w:rPr>
        <w:t>ccurately based on limited data’</w:t>
      </w:r>
      <w:r w:rsidR="00F269F4" w:rsidRPr="006C646F">
        <w:rPr>
          <w:rFonts w:asciiTheme="minorHAnsi" w:eastAsia="Times New Roman" w:hAnsiTheme="minorHAnsi"/>
          <w:color w:val="000000"/>
          <w:shd w:val="clear" w:color="auto" w:fill="FFFFFF"/>
        </w:rPr>
        <w:t xml:space="preserve"> (Ash a</w:t>
      </w:r>
      <w:r w:rsidR="004725D0" w:rsidRPr="006C646F">
        <w:rPr>
          <w:rFonts w:asciiTheme="minorHAnsi" w:eastAsia="Times New Roman" w:hAnsiTheme="minorHAnsi"/>
          <w:color w:val="000000"/>
          <w:shd w:val="clear" w:color="auto" w:fill="FFFFFF"/>
        </w:rPr>
        <w:t xml:space="preserve"> Clayton, 2009, t</w:t>
      </w:r>
      <w:r w:rsidR="007303FD" w:rsidRPr="006C646F">
        <w:rPr>
          <w:rFonts w:asciiTheme="minorHAnsi" w:eastAsia="Times New Roman" w:hAnsiTheme="minorHAnsi"/>
          <w:color w:val="000000"/>
          <w:shd w:val="clear" w:color="auto" w:fill="FFFFFF"/>
        </w:rPr>
        <w:t>.</w:t>
      </w:r>
      <w:r w:rsidR="00F269F4" w:rsidRPr="006C646F">
        <w:rPr>
          <w:rFonts w:asciiTheme="minorHAnsi" w:eastAsia="Times New Roman" w:hAnsiTheme="minorHAnsi"/>
          <w:color w:val="000000"/>
          <w:shd w:val="clear" w:color="auto" w:fill="FFFFFF"/>
        </w:rPr>
        <w:t xml:space="preserve"> </w:t>
      </w:r>
      <w:r w:rsidR="007303FD" w:rsidRPr="006C646F">
        <w:rPr>
          <w:rFonts w:asciiTheme="minorHAnsi" w:eastAsia="Times New Roman" w:hAnsiTheme="minorHAnsi"/>
          <w:color w:val="000000"/>
          <w:shd w:val="clear" w:color="auto" w:fill="FFFFFF"/>
        </w:rPr>
        <w:t xml:space="preserve">26). </w:t>
      </w:r>
      <w:r w:rsidR="00E86AF7" w:rsidRPr="006C646F">
        <w:rPr>
          <w:rFonts w:asciiTheme="minorHAnsi" w:eastAsia="Times New Roman" w:hAnsiTheme="minorHAnsi"/>
          <w:color w:val="000000"/>
          <w:shd w:val="clear" w:color="auto" w:fill="FFFFFF"/>
        </w:rPr>
        <w:t xml:space="preserve">Ymhellach, </w:t>
      </w:r>
      <w:r w:rsidR="00A0343D" w:rsidRPr="006C646F">
        <w:rPr>
          <w:rFonts w:asciiTheme="minorHAnsi" w:eastAsia="Times New Roman" w:hAnsiTheme="minorHAnsi"/>
          <w:color w:val="000000"/>
          <w:shd w:val="clear" w:color="auto" w:fill="FFFFFF"/>
        </w:rPr>
        <w:t xml:space="preserve">un </w:t>
      </w:r>
      <w:r w:rsidR="000D01AD" w:rsidRPr="006C646F">
        <w:rPr>
          <w:rFonts w:asciiTheme="minorHAnsi" w:eastAsia="Times New Roman" w:hAnsiTheme="minorHAnsi"/>
          <w:color w:val="000000"/>
          <w:shd w:val="clear" w:color="auto" w:fill="FFFFFF"/>
        </w:rPr>
        <w:t>model adfyfyrio gallaf</w:t>
      </w:r>
      <w:r w:rsidR="00A0343D" w:rsidRPr="006C646F">
        <w:rPr>
          <w:rFonts w:asciiTheme="minorHAnsi" w:eastAsia="Times New Roman" w:hAnsiTheme="minorHAnsi"/>
          <w:color w:val="000000"/>
          <w:shd w:val="clear" w:color="auto" w:fill="FFFFFF"/>
        </w:rPr>
        <w:t xml:space="preserve"> </w:t>
      </w:r>
      <w:r w:rsidR="00B92FB1" w:rsidRPr="006C646F">
        <w:rPr>
          <w:rFonts w:asciiTheme="minorHAnsi" w:eastAsia="Times New Roman" w:hAnsiTheme="minorHAnsi"/>
          <w:color w:val="000000"/>
          <w:shd w:val="clear" w:color="auto" w:fill="FFFFFF"/>
        </w:rPr>
        <w:t>d</w:t>
      </w:r>
      <w:r w:rsidR="00A0343D" w:rsidRPr="006C646F">
        <w:rPr>
          <w:rFonts w:asciiTheme="minorHAnsi" w:eastAsia="Times New Roman" w:hAnsiTheme="minorHAnsi"/>
          <w:color w:val="000000"/>
          <w:shd w:val="clear" w:color="auto" w:fill="FFFFFF"/>
        </w:rPr>
        <w:t>defnyddio i strwythuro fy adfyfyrio</w:t>
      </w:r>
      <w:r w:rsidR="00A0343D" w:rsidRPr="007768C2">
        <w:rPr>
          <w:rFonts w:asciiTheme="minorHAnsi" w:eastAsia="Times New Roman" w:hAnsiTheme="minorHAnsi"/>
          <w:color w:val="000000"/>
          <w:shd w:val="clear" w:color="auto" w:fill="FFFFFF"/>
        </w:rPr>
        <w:t xml:space="preserve"> </w:t>
      </w:r>
      <w:r w:rsidR="00AA64C5" w:rsidRPr="007768C2">
        <w:rPr>
          <w:rFonts w:asciiTheme="minorHAnsi" w:eastAsia="Times New Roman" w:hAnsiTheme="minorHAnsi"/>
          <w:color w:val="000000"/>
          <w:shd w:val="clear" w:color="auto" w:fill="FFFFFF"/>
        </w:rPr>
        <w:t>beirniado</w:t>
      </w:r>
      <w:r w:rsidR="00AA64C5" w:rsidRPr="007768C2">
        <w:rPr>
          <w:rFonts w:asciiTheme="minorHAnsi" w:eastAsia="Times New Roman" w:hAnsiTheme="minorHAnsi"/>
          <w:shd w:val="clear" w:color="auto" w:fill="FFFFFF"/>
        </w:rPr>
        <w:t>l yw</w:t>
      </w:r>
      <w:r w:rsidR="00F862B5" w:rsidRPr="007768C2">
        <w:rPr>
          <w:rFonts w:asciiTheme="minorHAnsi" w:eastAsia="Times New Roman" w:hAnsiTheme="minorHAnsi"/>
          <w:shd w:val="clear" w:color="auto" w:fill="FFFFFF"/>
        </w:rPr>
        <w:t xml:space="preserve"> Cylchred Dysgu</w:t>
      </w:r>
      <w:r w:rsidR="00AA64C5" w:rsidRPr="007768C2">
        <w:rPr>
          <w:rFonts w:asciiTheme="minorHAnsi" w:eastAsia="Times New Roman" w:hAnsiTheme="minorHAnsi"/>
          <w:shd w:val="clear" w:color="auto" w:fill="FFFFFF"/>
        </w:rPr>
        <w:t xml:space="preserve"> Kolb</w:t>
      </w:r>
      <w:r w:rsidR="005E05BA" w:rsidRPr="007768C2">
        <w:rPr>
          <w:rFonts w:asciiTheme="minorHAnsi" w:eastAsia="Times New Roman" w:hAnsiTheme="minorHAnsi"/>
          <w:shd w:val="clear" w:color="auto" w:fill="FFFFFF"/>
        </w:rPr>
        <w:t>, sef</w:t>
      </w:r>
      <w:r w:rsidR="00803352" w:rsidRPr="007768C2">
        <w:rPr>
          <w:rFonts w:asciiTheme="minorHAnsi" w:eastAsia="Times New Roman" w:hAnsiTheme="minorHAnsi"/>
          <w:shd w:val="clear" w:color="auto" w:fill="FFFFFF"/>
        </w:rPr>
        <w:t xml:space="preserve"> proses pedwar cam sy’n esbonio sut rydych yn dysgu trwy brofiad </w:t>
      </w:r>
      <w:r w:rsidR="00E73B09" w:rsidRPr="007768C2">
        <w:rPr>
          <w:rFonts w:asciiTheme="minorHAnsi" w:eastAsia="Times New Roman" w:hAnsiTheme="minorHAnsi"/>
          <w:shd w:val="clear" w:color="auto" w:fill="FFFFFF"/>
        </w:rPr>
        <w:t>(Expert Programme Management, 2018).</w:t>
      </w:r>
      <w:r w:rsidR="005E05BA" w:rsidRPr="007768C2">
        <w:rPr>
          <w:rFonts w:asciiTheme="minorHAnsi" w:eastAsia="Times New Roman" w:hAnsiTheme="minorHAnsi"/>
          <w:shd w:val="clear" w:color="auto" w:fill="FFFFFF"/>
        </w:rPr>
        <w:t xml:space="preserve"> Yn fanylach, y pedwar cam yw:</w:t>
      </w:r>
    </w:p>
    <w:p w14:paraId="209871D0" w14:textId="37248CC8" w:rsidR="005E05BA" w:rsidRPr="007768C2" w:rsidRDefault="005E05BA" w:rsidP="007768C2">
      <w:pPr>
        <w:widowControl w:val="0"/>
        <w:autoSpaceDE w:val="0"/>
        <w:autoSpaceDN w:val="0"/>
        <w:adjustRightInd w:val="0"/>
        <w:spacing w:line="360" w:lineRule="auto"/>
        <w:ind w:firstLine="720"/>
        <w:jc w:val="both"/>
        <w:rPr>
          <w:rFonts w:asciiTheme="minorHAnsi" w:hAnsiTheme="minorHAnsi" w:cs="Arial"/>
        </w:rPr>
      </w:pPr>
      <w:r w:rsidRPr="007768C2">
        <w:rPr>
          <w:rFonts w:asciiTheme="minorHAnsi" w:hAnsiTheme="minorHAnsi" w:cs="Arial"/>
        </w:rPr>
        <w:t>1. Profiad diriaethol (profi rhywbeth);</w:t>
      </w:r>
    </w:p>
    <w:p w14:paraId="13530EBC" w14:textId="1039B3E5" w:rsidR="005E05BA" w:rsidRPr="007768C2" w:rsidRDefault="005E05BA" w:rsidP="007768C2">
      <w:pPr>
        <w:widowControl w:val="0"/>
        <w:autoSpaceDE w:val="0"/>
        <w:autoSpaceDN w:val="0"/>
        <w:adjustRightInd w:val="0"/>
        <w:spacing w:line="360" w:lineRule="auto"/>
        <w:ind w:firstLine="720"/>
        <w:jc w:val="both"/>
        <w:rPr>
          <w:rFonts w:asciiTheme="minorHAnsi" w:hAnsiTheme="minorHAnsi" w:cs="Arial"/>
        </w:rPr>
      </w:pPr>
      <w:r w:rsidRPr="007768C2">
        <w:rPr>
          <w:rFonts w:asciiTheme="minorHAnsi" w:hAnsiTheme="minorHAnsi" w:cs="Arial"/>
        </w:rPr>
        <w:t>2. Arsylwad adfyfyriol (meddwl am y profiad);</w:t>
      </w:r>
    </w:p>
    <w:p w14:paraId="7468F16D" w14:textId="10B70680" w:rsidR="005E05BA" w:rsidRPr="007768C2" w:rsidRDefault="005E05BA" w:rsidP="007768C2">
      <w:pPr>
        <w:widowControl w:val="0"/>
        <w:autoSpaceDE w:val="0"/>
        <w:autoSpaceDN w:val="0"/>
        <w:adjustRightInd w:val="0"/>
        <w:spacing w:line="360" w:lineRule="auto"/>
        <w:ind w:firstLine="720"/>
        <w:jc w:val="both"/>
        <w:rPr>
          <w:rFonts w:asciiTheme="minorHAnsi" w:hAnsiTheme="minorHAnsi" w:cs="Arial"/>
        </w:rPr>
      </w:pPr>
      <w:r w:rsidRPr="007768C2">
        <w:rPr>
          <w:rFonts w:asciiTheme="minorHAnsi" w:hAnsiTheme="minorHAnsi" w:cs="Arial"/>
        </w:rPr>
        <w:t>3. Cysyniad haniaethol (dysgu o’r profiad);</w:t>
      </w:r>
    </w:p>
    <w:p w14:paraId="242C7F04" w14:textId="64C60866" w:rsidR="001C32F5" w:rsidRPr="007768C2" w:rsidRDefault="005E05BA" w:rsidP="007768C2">
      <w:pPr>
        <w:widowControl w:val="0"/>
        <w:autoSpaceDE w:val="0"/>
        <w:autoSpaceDN w:val="0"/>
        <w:adjustRightInd w:val="0"/>
        <w:spacing w:line="360" w:lineRule="auto"/>
        <w:ind w:firstLine="720"/>
        <w:jc w:val="both"/>
        <w:rPr>
          <w:rFonts w:asciiTheme="minorHAnsi" w:hAnsiTheme="minorHAnsi" w:cs="Arial"/>
        </w:rPr>
      </w:pPr>
      <w:r w:rsidRPr="007768C2">
        <w:rPr>
          <w:rFonts w:asciiTheme="minorHAnsi" w:hAnsiTheme="minorHAnsi" w:cs="Arial"/>
        </w:rPr>
        <w:t>4. Arbrawf actif (rhoi beth chi wedi dysgu mewn i ymarfer).</w:t>
      </w:r>
    </w:p>
    <w:p w14:paraId="5A1188E1" w14:textId="6B25753E" w:rsidR="001C32F5" w:rsidRPr="007768C2" w:rsidRDefault="001C32F5" w:rsidP="007768C2">
      <w:pPr>
        <w:widowControl w:val="0"/>
        <w:autoSpaceDE w:val="0"/>
        <w:autoSpaceDN w:val="0"/>
        <w:adjustRightInd w:val="0"/>
        <w:spacing w:line="360" w:lineRule="auto"/>
        <w:ind w:firstLine="720"/>
        <w:jc w:val="right"/>
        <w:rPr>
          <w:rFonts w:asciiTheme="minorHAnsi" w:hAnsiTheme="minorHAnsi" w:cs="Arial"/>
        </w:rPr>
      </w:pPr>
      <w:r w:rsidRPr="007768C2">
        <w:rPr>
          <w:rFonts w:asciiTheme="minorHAnsi" w:hAnsiTheme="minorHAnsi" w:cs="Arial"/>
        </w:rPr>
        <w:t>(Turesky a Wood, 2010).</w:t>
      </w:r>
    </w:p>
    <w:p w14:paraId="79230E5E" w14:textId="77777777" w:rsidR="001C32F5" w:rsidRPr="007768C2" w:rsidRDefault="001C32F5" w:rsidP="007768C2">
      <w:pPr>
        <w:widowControl w:val="0"/>
        <w:autoSpaceDE w:val="0"/>
        <w:autoSpaceDN w:val="0"/>
        <w:adjustRightInd w:val="0"/>
        <w:spacing w:line="360" w:lineRule="auto"/>
        <w:jc w:val="both"/>
        <w:rPr>
          <w:rFonts w:asciiTheme="minorHAnsi" w:hAnsiTheme="minorHAnsi" w:cs="Arial"/>
        </w:rPr>
      </w:pPr>
    </w:p>
    <w:p w14:paraId="0DFA7A73" w14:textId="4C2A8FD3" w:rsidR="00D54CE3" w:rsidRPr="007768C2" w:rsidRDefault="00850493" w:rsidP="007768C2">
      <w:pPr>
        <w:spacing w:line="360" w:lineRule="auto"/>
        <w:jc w:val="both"/>
        <w:rPr>
          <w:rFonts w:asciiTheme="minorHAnsi" w:hAnsiTheme="minorHAnsi" w:cs="Arial"/>
        </w:rPr>
      </w:pPr>
      <w:r w:rsidRPr="007768C2">
        <w:rPr>
          <w:rFonts w:asciiTheme="minorHAnsi" w:hAnsiTheme="minorHAnsi" w:cs="Arial"/>
        </w:rPr>
        <w:t xml:space="preserve">Mae Cylchred Dysgu Kolb yn pwysleisio arsylwi adfyfyriol fel ffordd o ddadansoddi a dod i gasgliadau, yn sgil profiad, gyda’r nod o fynd â’r dysgu hwn i mewn i brofiadau newydd, gan gwblhau’r cylch. Awgryma hyn, wrth i mi amlygu’r syniad o ddysgu trwy adfyfyrio, byddaf yn medru cymhwyso a gweithredu yn fwy effeithiol tro nesaf byddaf yn wynebu sefyllfa heriol, a sicrhau fy mod yn datblygu’n broffesiynol ac yn bersonol. Yn debyg i fodel adfyfyrio Kolb, model arall gallaf ddefnyddio i adfyfyrio a gwerthuso’n feirniadol prif ffocws y digwyddiad critigol, a dynodi’r camau nesaf, yw Cylchred Adfyfyriol Gibbs. Y prif wahaniaeth rhwng y modelau yw bod </w:t>
      </w:r>
      <w:r w:rsidRPr="007768C2">
        <w:rPr>
          <w:rFonts w:asciiTheme="minorHAnsi" w:hAnsiTheme="minorHAnsi" w:cs="Arial"/>
        </w:rPr>
        <w:lastRenderedPageBreak/>
        <w:t xml:space="preserve">Cylchred Adfyfyriol Gibbs yn chwe cham pendant, ac yn llawer mwy manwl na model Kolb. I gefnogi hyn, datgan </w:t>
      </w:r>
      <w:r w:rsidR="00B11F41" w:rsidRPr="007768C2">
        <w:rPr>
          <w:rFonts w:asciiTheme="minorHAnsi" w:hAnsiTheme="minorHAnsi" w:cs="Arial"/>
        </w:rPr>
        <w:t>The University of Edinburgh (2020)</w:t>
      </w:r>
      <w:r w:rsidR="003F254E" w:rsidRPr="007768C2">
        <w:rPr>
          <w:rFonts w:asciiTheme="minorHAnsi" w:hAnsiTheme="minorHAnsi" w:cs="Arial"/>
        </w:rPr>
        <w:t>, y chwe cam yw:</w:t>
      </w:r>
    </w:p>
    <w:p w14:paraId="66EE49FF" w14:textId="50921A08" w:rsidR="003E3043" w:rsidRPr="007768C2" w:rsidRDefault="00850493" w:rsidP="007768C2">
      <w:pPr>
        <w:pStyle w:val="ListParagraph"/>
        <w:numPr>
          <w:ilvl w:val="0"/>
          <w:numId w:val="13"/>
        </w:numPr>
        <w:spacing w:line="360" w:lineRule="auto"/>
        <w:jc w:val="both"/>
        <w:rPr>
          <w:rFonts w:asciiTheme="minorHAnsi" w:hAnsiTheme="minorHAnsi" w:cs="Arial"/>
        </w:rPr>
      </w:pPr>
      <w:r w:rsidRPr="007768C2">
        <w:rPr>
          <w:rFonts w:asciiTheme="minorHAnsi" w:hAnsiTheme="minorHAnsi" w:cs="Arial"/>
          <w:b/>
        </w:rPr>
        <w:t>Disgrif</w:t>
      </w:r>
      <w:r w:rsidR="003E3043" w:rsidRPr="007768C2">
        <w:rPr>
          <w:rFonts w:asciiTheme="minorHAnsi" w:hAnsiTheme="minorHAnsi" w:cs="Arial"/>
          <w:b/>
        </w:rPr>
        <w:t>iad</w:t>
      </w:r>
      <w:r w:rsidR="003E3043" w:rsidRPr="007768C2">
        <w:rPr>
          <w:rFonts w:asciiTheme="minorHAnsi" w:hAnsiTheme="minorHAnsi" w:cs="Arial"/>
        </w:rPr>
        <w:t xml:space="preserve"> o’r profiad;</w:t>
      </w:r>
    </w:p>
    <w:p w14:paraId="150EF388" w14:textId="3AD59828" w:rsidR="003E3043" w:rsidRPr="007768C2" w:rsidRDefault="003E3043" w:rsidP="007768C2">
      <w:pPr>
        <w:pStyle w:val="ListParagraph"/>
        <w:numPr>
          <w:ilvl w:val="0"/>
          <w:numId w:val="13"/>
        </w:numPr>
        <w:spacing w:line="360" w:lineRule="auto"/>
        <w:jc w:val="both"/>
        <w:rPr>
          <w:rFonts w:asciiTheme="minorHAnsi" w:hAnsiTheme="minorHAnsi" w:cs="Arial"/>
        </w:rPr>
      </w:pPr>
      <w:r w:rsidRPr="007768C2">
        <w:rPr>
          <w:rFonts w:asciiTheme="minorHAnsi" w:hAnsiTheme="minorHAnsi" w:cs="Arial"/>
          <w:b/>
        </w:rPr>
        <w:t xml:space="preserve">Teimladau </w:t>
      </w:r>
      <w:r w:rsidRPr="007768C2">
        <w:rPr>
          <w:rFonts w:asciiTheme="minorHAnsi" w:hAnsiTheme="minorHAnsi" w:cs="Arial"/>
        </w:rPr>
        <w:t>a meddyliau am y profiad;</w:t>
      </w:r>
    </w:p>
    <w:p w14:paraId="1AD00ED4" w14:textId="36A8A561" w:rsidR="003E3043" w:rsidRPr="007768C2" w:rsidRDefault="003E3043" w:rsidP="007768C2">
      <w:pPr>
        <w:pStyle w:val="ListParagraph"/>
        <w:numPr>
          <w:ilvl w:val="0"/>
          <w:numId w:val="13"/>
        </w:numPr>
        <w:spacing w:line="360" w:lineRule="auto"/>
        <w:jc w:val="both"/>
        <w:rPr>
          <w:rFonts w:asciiTheme="minorHAnsi" w:hAnsiTheme="minorHAnsi" w:cs="Arial"/>
        </w:rPr>
      </w:pPr>
      <w:r w:rsidRPr="007768C2">
        <w:rPr>
          <w:rFonts w:asciiTheme="minorHAnsi" w:hAnsiTheme="minorHAnsi" w:cs="Arial"/>
          <w:b/>
        </w:rPr>
        <w:t xml:space="preserve">Gwerthusiad </w:t>
      </w:r>
      <w:r w:rsidRPr="007768C2">
        <w:rPr>
          <w:rFonts w:asciiTheme="minorHAnsi" w:hAnsiTheme="minorHAnsi" w:cs="Arial"/>
        </w:rPr>
        <w:t>o’r profiad (da a drwg);</w:t>
      </w:r>
    </w:p>
    <w:p w14:paraId="6E2FB110" w14:textId="557C08D5" w:rsidR="003E3043" w:rsidRPr="007768C2" w:rsidRDefault="003E3043" w:rsidP="007768C2">
      <w:pPr>
        <w:pStyle w:val="ListParagraph"/>
        <w:numPr>
          <w:ilvl w:val="0"/>
          <w:numId w:val="13"/>
        </w:numPr>
        <w:spacing w:line="360" w:lineRule="auto"/>
        <w:jc w:val="both"/>
        <w:rPr>
          <w:rFonts w:asciiTheme="minorHAnsi" w:hAnsiTheme="minorHAnsi" w:cs="Arial"/>
        </w:rPr>
      </w:pPr>
      <w:r w:rsidRPr="007768C2">
        <w:rPr>
          <w:rFonts w:asciiTheme="minorHAnsi" w:hAnsiTheme="minorHAnsi" w:cs="Arial"/>
          <w:b/>
        </w:rPr>
        <w:t xml:space="preserve">Dadansoddiad </w:t>
      </w:r>
      <w:r w:rsidRPr="007768C2">
        <w:rPr>
          <w:rFonts w:asciiTheme="minorHAnsi" w:hAnsiTheme="minorHAnsi" w:cs="Arial"/>
        </w:rPr>
        <w:t>i wneud synnwyr o’r sefyllfa;</w:t>
      </w:r>
    </w:p>
    <w:p w14:paraId="7B0DA4E6" w14:textId="462BA69F" w:rsidR="003E3043" w:rsidRPr="007768C2" w:rsidRDefault="003E3043" w:rsidP="007768C2">
      <w:pPr>
        <w:pStyle w:val="ListParagraph"/>
        <w:numPr>
          <w:ilvl w:val="0"/>
          <w:numId w:val="13"/>
        </w:numPr>
        <w:spacing w:line="360" w:lineRule="auto"/>
        <w:jc w:val="both"/>
        <w:rPr>
          <w:rFonts w:asciiTheme="minorHAnsi" w:hAnsiTheme="minorHAnsi" w:cs="Arial"/>
        </w:rPr>
      </w:pPr>
      <w:r w:rsidRPr="007768C2">
        <w:rPr>
          <w:rFonts w:asciiTheme="minorHAnsi" w:hAnsiTheme="minorHAnsi" w:cs="Arial"/>
          <w:b/>
        </w:rPr>
        <w:t xml:space="preserve">Casgliad </w:t>
      </w:r>
      <w:r w:rsidRPr="007768C2">
        <w:rPr>
          <w:rFonts w:asciiTheme="minorHAnsi" w:hAnsiTheme="minorHAnsi" w:cs="Arial"/>
        </w:rPr>
        <w:t>am yr hyn a ddysgoch chi a’r hyn y gallech fod wedi’i wneud yn wahanol;</w:t>
      </w:r>
    </w:p>
    <w:p w14:paraId="21AEA905" w14:textId="627E8EE8" w:rsidR="003E3043" w:rsidRPr="007768C2" w:rsidRDefault="003E3043" w:rsidP="007768C2">
      <w:pPr>
        <w:pStyle w:val="ListParagraph"/>
        <w:numPr>
          <w:ilvl w:val="0"/>
          <w:numId w:val="13"/>
        </w:numPr>
        <w:spacing w:line="360" w:lineRule="auto"/>
        <w:jc w:val="both"/>
        <w:rPr>
          <w:rFonts w:asciiTheme="minorHAnsi" w:hAnsiTheme="minorHAnsi" w:cs="Arial"/>
        </w:rPr>
      </w:pPr>
      <w:r w:rsidRPr="007768C2">
        <w:rPr>
          <w:rFonts w:asciiTheme="minorHAnsi" w:hAnsiTheme="minorHAnsi" w:cs="Arial"/>
          <w:b/>
        </w:rPr>
        <w:t>Cynllun</w:t>
      </w:r>
      <w:r w:rsidRPr="007768C2">
        <w:rPr>
          <w:rFonts w:asciiTheme="minorHAnsi" w:hAnsiTheme="minorHAnsi" w:cs="Arial"/>
        </w:rPr>
        <w:t xml:space="preserve"> </w:t>
      </w:r>
      <w:r w:rsidRPr="007768C2">
        <w:rPr>
          <w:rFonts w:asciiTheme="minorHAnsi" w:hAnsiTheme="minorHAnsi" w:cs="Arial"/>
          <w:b/>
        </w:rPr>
        <w:t xml:space="preserve">gweithredu </w:t>
      </w:r>
      <w:r w:rsidRPr="007768C2">
        <w:rPr>
          <w:rFonts w:asciiTheme="minorHAnsi" w:hAnsiTheme="minorHAnsi" w:cs="Arial"/>
        </w:rPr>
        <w:t>ar gyfer sut y byddech chi’n delio â sefyllfaoedd tebyg yn y dyfodol, neu newidiadau cyffredinol a allai fod yn briodol i chi.</w:t>
      </w:r>
    </w:p>
    <w:p w14:paraId="5D0C7CFA" w14:textId="77777777" w:rsidR="00F269F4" w:rsidRPr="007768C2" w:rsidRDefault="00F269F4" w:rsidP="007768C2">
      <w:pPr>
        <w:spacing w:line="360" w:lineRule="auto"/>
        <w:jc w:val="both"/>
        <w:rPr>
          <w:rFonts w:asciiTheme="minorHAnsi" w:eastAsia="Times New Roman" w:hAnsiTheme="minorHAnsi"/>
        </w:rPr>
      </w:pPr>
    </w:p>
    <w:p w14:paraId="079D971A" w14:textId="2B66A867" w:rsidR="00041441" w:rsidRPr="007768C2" w:rsidRDefault="00D75E24" w:rsidP="007768C2">
      <w:pPr>
        <w:spacing w:line="360" w:lineRule="auto"/>
        <w:jc w:val="both"/>
        <w:rPr>
          <w:rFonts w:asciiTheme="minorHAnsi" w:eastAsia="Times New Roman" w:hAnsiTheme="minorHAnsi"/>
        </w:rPr>
      </w:pPr>
      <w:r w:rsidRPr="007768C2">
        <w:rPr>
          <w:rFonts w:asciiTheme="minorHAnsi" w:eastAsia="Times New Roman" w:hAnsiTheme="minorHAnsi"/>
        </w:rPr>
        <w:t>Yn atodol,</w:t>
      </w:r>
      <w:r w:rsidR="002A5474" w:rsidRPr="007768C2">
        <w:rPr>
          <w:rFonts w:asciiTheme="minorHAnsi" w:eastAsia="Times New Roman" w:hAnsiTheme="minorHAnsi"/>
        </w:rPr>
        <w:t xml:space="preserve"> un o’r nodweddion allweddol am ddull Gibbs, yw’r gydnabyddiaeth o bwysigrwydd Teimladau wrth fyfyrio, a </w:t>
      </w:r>
      <w:r w:rsidR="000020CC" w:rsidRPr="007768C2">
        <w:rPr>
          <w:rFonts w:asciiTheme="minorHAnsi" w:eastAsia="Times New Roman" w:hAnsiTheme="minorHAnsi"/>
        </w:rPr>
        <w:t>hefyd y</w:t>
      </w:r>
      <w:r w:rsidR="002A5474" w:rsidRPr="007768C2">
        <w:rPr>
          <w:rFonts w:asciiTheme="minorHAnsi" w:eastAsia="Times New Roman" w:hAnsiTheme="minorHAnsi"/>
        </w:rPr>
        <w:t xml:space="preserve"> gwahanu</w:t>
      </w:r>
      <w:r w:rsidR="000020CC" w:rsidRPr="007768C2">
        <w:rPr>
          <w:rFonts w:asciiTheme="minorHAnsi" w:eastAsia="Times New Roman" w:hAnsiTheme="minorHAnsi"/>
        </w:rPr>
        <w:t xml:space="preserve"> yn y</w:t>
      </w:r>
      <w:r w:rsidR="002A5474" w:rsidRPr="007768C2">
        <w:rPr>
          <w:rFonts w:asciiTheme="minorHAnsi" w:eastAsia="Times New Roman" w:hAnsiTheme="minorHAnsi"/>
        </w:rPr>
        <w:t xml:space="preserve"> Gwerthuso – yr hyn a aeth yn dda, yn ogystal â’r hyn na wnaeth</w:t>
      </w:r>
      <w:r w:rsidR="000020CC" w:rsidRPr="007768C2">
        <w:rPr>
          <w:rFonts w:asciiTheme="minorHAnsi" w:eastAsia="Times New Roman" w:hAnsiTheme="minorHAnsi"/>
        </w:rPr>
        <w:t xml:space="preserve"> </w:t>
      </w:r>
      <w:r w:rsidR="007A1BEF" w:rsidRPr="007768C2">
        <w:rPr>
          <w:rFonts w:asciiTheme="minorHAnsi" w:eastAsia="Times New Roman" w:hAnsiTheme="minorHAnsi"/>
        </w:rPr>
        <w:t>(</w:t>
      </w:r>
      <w:r w:rsidR="007A1BEF" w:rsidRPr="007768C2">
        <w:rPr>
          <w:rFonts w:asciiTheme="minorHAnsi" w:hAnsiTheme="minorHAnsi" w:cs="Arial"/>
        </w:rPr>
        <w:t xml:space="preserve">University of Cumbria, </w:t>
      </w:r>
      <w:r w:rsidRPr="007768C2">
        <w:rPr>
          <w:rFonts w:asciiTheme="minorHAnsi" w:hAnsiTheme="minorHAnsi" w:cs="Arial"/>
        </w:rPr>
        <w:t>2020). Pwysleisia’</w:t>
      </w:r>
      <w:r w:rsidR="00195C2E" w:rsidRPr="007768C2">
        <w:rPr>
          <w:rFonts w:asciiTheme="minorHAnsi" w:hAnsiTheme="minorHAnsi" w:cs="Arial"/>
        </w:rPr>
        <w:t>r ymchwil</w:t>
      </w:r>
      <w:r w:rsidR="00F46F75" w:rsidRPr="007768C2">
        <w:rPr>
          <w:rFonts w:asciiTheme="minorHAnsi" w:hAnsiTheme="minorHAnsi" w:cs="Arial"/>
        </w:rPr>
        <w:t>, bod</w:t>
      </w:r>
      <w:r w:rsidRPr="007768C2">
        <w:rPr>
          <w:rFonts w:asciiTheme="minorHAnsi" w:hAnsiTheme="minorHAnsi" w:cs="Arial"/>
        </w:rPr>
        <w:t xml:space="preserve"> model adfyfyrio Gibbs</w:t>
      </w:r>
      <w:r w:rsidR="00AA2552" w:rsidRPr="007768C2">
        <w:rPr>
          <w:rFonts w:asciiTheme="minorHAnsi" w:hAnsiTheme="minorHAnsi" w:cs="Arial"/>
        </w:rPr>
        <w:t xml:space="preserve"> </w:t>
      </w:r>
      <w:r w:rsidR="007B405E" w:rsidRPr="007768C2">
        <w:rPr>
          <w:rFonts w:asciiTheme="minorHAnsi" w:eastAsia="Times New Roman" w:hAnsiTheme="minorHAnsi"/>
        </w:rPr>
        <w:t>yn darparu cyfle</w:t>
      </w:r>
      <w:r w:rsidR="00AA2552" w:rsidRPr="007768C2">
        <w:rPr>
          <w:rFonts w:asciiTheme="minorHAnsi" w:eastAsia="Times New Roman" w:hAnsiTheme="minorHAnsi"/>
        </w:rPr>
        <w:t xml:space="preserve">oedd allweddol i ymarferwyr i </w:t>
      </w:r>
      <w:r w:rsidR="00600527" w:rsidRPr="007768C2">
        <w:rPr>
          <w:rFonts w:asciiTheme="minorHAnsi" w:eastAsia="Times New Roman" w:hAnsiTheme="minorHAnsi"/>
        </w:rPr>
        <w:t>nodi’r cysylltiad rhwng profiadau personol a gwerthoedd proffesiynol, ac wrth gynnal arferion myfyriol</w:t>
      </w:r>
      <w:r w:rsidRPr="007768C2">
        <w:rPr>
          <w:rFonts w:asciiTheme="minorHAnsi" w:eastAsia="Times New Roman" w:hAnsiTheme="minorHAnsi"/>
        </w:rPr>
        <w:t xml:space="preserve"> (Markkanen et al, 2020).</w:t>
      </w:r>
    </w:p>
    <w:p w14:paraId="0F9195C6" w14:textId="77777777" w:rsidR="00D75E24" w:rsidRPr="007768C2" w:rsidRDefault="00D75E24" w:rsidP="007768C2">
      <w:pPr>
        <w:widowControl w:val="0"/>
        <w:autoSpaceDE w:val="0"/>
        <w:autoSpaceDN w:val="0"/>
        <w:adjustRightInd w:val="0"/>
        <w:spacing w:line="360" w:lineRule="auto"/>
        <w:rPr>
          <w:rFonts w:asciiTheme="minorHAnsi" w:hAnsiTheme="minorHAnsi" w:cs="Arial"/>
          <w:color w:val="000000"/>
        </w:rPr>
      </w:pPr>
    </w:p>
    <w:p w14:paraId="6103E785" w14:textId="1772D3E2" w:rsidR="000816EC" w:rsidRPr="007768C2" w:rsidRDefault="00B562C4" w:rsidP="007768C2">
      <w:pPr>
        <w:widowControl w:val="0"/>
        <w:autoSpaceDE w:val="0"/>
        <w:autoSpaceDN w:val="0"/>
        <w:adjustRightInd w:val="0"/>
        <w:spacing w:line="360" w:lineRule="auto"/>
        <w:jc w:val="both"/>
        <w:rPr>
          <w:rFonts w:asciiTheme="minorHAnsi" w:hAnsiTheme="minorHAnsi"/>
        </w:rPr>
      </w:pPr>
      <w:r w:rsidRPr="007768C2">
        <w:rPr>
          <w:rFonts w:asciiTheme="minorHAnsi" w:hAnsiTheme="minorHAnsi"/>
        </w:rPr>
        <w:t>Yn seiliedig i’r holl ymchwil a gasglwyd am y ddau fodel adfyfyrio, gellir dod i ganlyniad mai Cylchred Dysgu Kolb yw’r model mwyaf addas i mi ddefnyddio i adfyfyrio a gwerthuso’n feirniadol prif ffocws y digwyddiad critigol. Y rheswm am hyn, yw oherwydd yn seiliedig i’r digwyddiad critigol, mae model Kolb yn llawer mwy clir a chryno er mwyn i mi adfyfyrio’n feirniadol, a gosod y camau nesaf yn effeithiol.</w:t>
      </w:r>
    </w:p>
    <w:p w14:paraId="2B3744DE" w14:textId="77777777" w:rsidR="00B562C4" w:rsidRPr="007768C2" w:rsidRDefault="00B562C4" w:rsidP="007768C2">
      <w:pPr>
        <w:widowControl w:val="0"/>
        <w:autoSpaceDE w:val="0"/>
        <w:autoSpaceDN w:val="0"/>
        <w:adjustRightInd w:val="0"/>
        <w:spacing w:line="360" w:lineRule="auto"/>
        <w:jc w:val="both"/>
        <w:rPr>
          <w:rFonts w:asciiTheme="minorHAnsi" w:hAnsiTheme="minorHAnsi"/>
        </w:rPr>
      </w:pPr>
    </w:p>
    <w:p w14:paraId="1182B2DE" w14:textId="34243CBD" w:rsidR="00F37F57" w:rsidRPr="007768C2" w:rsidRDefault="00D04CDB" w:rsidP="007768C2">
      <w:pPr>
        <w:spacing w:line="360" w:lineRule="auto"/>
        <w:jc w:val="both"/>
        <w:rPr>
          <w:rFonts w:asciiTheme="minorHAnsi" w:hAnsiTheme="minorHAnsi" w:cs="Calibri"/>
        </w:rPr>
      </w:pPr>
      <w:r w:rsidRPr="007768C2">
        <w:rPr>
          <w:rFonts w:asciiTheme="minorHAnsi" w:hAnsiTheme="minorHAnsi" w:cs="Calibri"/>
        </w:rPr>
        <w:t xml:space="preserve">Yn gyntaf i ddisgrifio’r digwyddiad critigol (Atodiad 2), sef archwiliad o blentyn Blwyddyn 1 yn cael gwers am ffoneg a graffemau. Arsylwais fod yr unigolyn ddim yn ymgysylltu’n llwyr i’r wers, ac yn lle, yn chwarae gyda’i ddwylo, yn edrych ar y llawr, ac ar adegau yn chwifio ei breichiau yn yr awyr am ddim rheswm. Ar ben hynny, ni wnaeth yr unigolyn arsylwais dangos unrhyw elfennau o ddealltwriaeth dda o’r wers, yn gymhareb i’r plant eraill. O ran fy nheimladau pan archwiliais y digwyddiad critigol, teimlais yn eithaf rhwystredig, o ran y ffaith nad oeddwn i yno yn gorfforol i ofyn cwestiynau pellach am y digwyddiad critigol i’r athro dosbarth. Er hyn, budd o arsylwi’r </w:t>
      </w:r>
      <w:r w:rsidRPr="007768C2">
        <w:rPr>
          <w:rFonts w:asciiTheme="minorHAnsi" w:hAnsiTheme="minorHAnsi" w:cs="Calibri"/>
        </w:rPr>
        <w:lastRenderedPageBreak/>
        <w:t>digwyddiad critigol ar-lein, oedd fy mod yn gallu oedi’r clip fidio ac yn gallu cymryd amser effeithiol i adfyfyrio’n fanwl ar bapur, yn seiliedig i ddigwyddiadau’r profiad. Ymhellach, fy nadansoddiad o’r digwyddiad critigol yw bod gan y disgybl cafodd ei arsylwi diagnosis o ADY, megis awtistiaeth</w:t>
      </w:r>
      <w:r w:rsidR="00F37F57" w:rsidRPr="007768C2">
        <w:rPr>
          <w:rFonts w:asciiTheme="minorHAnsi" w:hAnsiTheme="minorHAnsi" w:cs="Calibri"/>
        </w:rPr>
        <w:t xml:space="preserve">, </w:t>
      </w:r>
      <w:r w:rsidR="00F37F57" w:rsidRPr="007768C2">
        <w:rPr>
          <w:rFonts w:asciiTheme="minorHAnsi" w:hAnsiTheme="minorHAnsi" w:cs="Calibri"/>
          <w:i/>
        </w:rPr>
        <w:t>ADHD</w:t>
      </w:r>
      <w:r w:rsidR="00F37F57" w:rsidRPr="007768C2">
        <w:rPr>
          <w:rFonts w:asciiTheme="minorHAnsi" w:hAnsiTheme="minorHAnsi" w:cs="Calibri"/>
        </w:rPr>
        <w:t>, dislecsia neu problemau ymddygiad.</w:t>
      </w:r>
      <w:r w:rsidR="003D4D72" w:rsidRPr="007768C2">
        <w:rPr>
          <w:rFonts w:asciiTheme="minorHAnsi" w:hAnsiTheme="minorHAnsi" w:cs="Calibri"/>
        </w:rPr>
        <w:t xml:space="preserve"> </w:t>
      </w:r>
      <w:r w:rsidR="00890D1F" w:rsidRPr="007768C2">
        <w:rPr>
          <w:rFonts w:asciiTheme="minorHAnsi" w:hAnsiTheme="minorHAnsi" w:cs="Calibri"/>
        </w:rPr>
        <w:t xml:space="preserve">Gefnogwyd hyn gan y llenyddiaeth a thystiolaeth a chasglwyd, lle gellir dod i’r canlyniad roedd ymddygiadau'r plentyn arsylwais yn amlwg yn arwyddion o ADY. I grynhoi, un nodwedd dysgais o’r profiad, oedd pa mor bwysig yw rôl yr athro i ddarganfod a chydnabod anghenion amrywiol pob plentyn. Y rheswm am hyn, yw oherwydd nid yw pob plentyn yn gwybod ei hun bod ganddyn nhw anghenion ychwanegol, ac efallai yn cymryd e’n ganiataol bod nhw ddim yr un mor alluog â phawb arall. Pwysleisia hyn, bod e’n hanfodol i athrawon cydnabod anghenion pob plentyn, er mwyn iddynt ddarparu strategaethau cefnogol effeithiol, a sicrhau bod pob plentyn yn medru gwneud cynnydd heb unrhyw heriau annheg. Yn yr un modd, i osod cynllun gweithredu ar gyfer sut byddaf yn delio gyda sefyllfa debyg i’r digwyddiad critigol hyn, </w:t>
      </w:r>
      <w:r w:rsidR="007635D6" w:rsidRPr="007768C2">
        <w:rPr>
          <w:rFonts w:asciiTheme="minorHAnsi" w:hAnsiTheme="minorHAnsi" w:cs="Calibri"/>
        </w:rPr>
        <w:t>yw byddaf yn:</w:t>
      </w:r>
    </w:p>
    <w:p w14:paraId="5135505E" w14:textId="565B6BA7" w:rsidR="00942C1B" w:rsidRPr="007768C2" w:rsidRDefault="00942C1B" w:rsidP="007768C2">
      <w:pPr>
        <w:pStyle w:val="ListParagraph"/>
        <w:widowControl w:val="0"/>
        <w:numPr>
          <w:ilvl w:val="0"/>
          <w:numId w:val="7"/>
        </w:numPr>
        <w:autoSpaceDE w:val="0"/>
        <w:autoSpaceDN w:val="0"/>
        <w:adjustRightInd w:val="0"/>
        <w:spacing w:line="360" w:lineRule="auto"/>
        <w:jc w:val="both"/>
        <w:rPr>
          <w:rFonts w:asciiTheme="minorHAnsi" w:hAnsiTheme="minorHAnsi" w:cs="Calibri"/>
        </w:rPr>
      </w:pPr>
      <w:r w:rsidRPr="007768C2">
        <w:rPr>
          <w:rFonts w:asciiTheme="minorHAnsi" w:hAnsiTheme="minorHAnsi" w:cs="Calibri"/>
        </w:rPr>
        <w:t>Sicrhau perthynas da gyda’r plant;</w:t>
      </w:r>
    </w:p>
    <w:p w14:paraId="21928819" w14:textId="37AF327C" w:rsidR="00593518" w:rsidRPr="007768C2" w:rsidRDefault="004C1E15" w:rsidP="007768C2">
      <w:pPr>
        <w:pStyle w:val="ListParagraph"/>
        <w:widowControl w:val="0"/>
        <w:numPr>
          <w:ilvl w:val="0"/>
          <w:numId w:val="7"/>
        </w:numPr>
        <w:autoSpaceDE w:val="0"/>
        <w:autoSpaceDN w:val="0"/>
        <w:adjustRightInd w:val="0"/>
        <w:spacing w:line="360" w:lineRule="auto"/>
        <w:jc w:val="both"/>
        <w:rPr>
          <w:rFonts w:asciiTheme="minorHAnsi" w:hAnsiTheme="minorHAnsi" w:cs="Calibri"/>
        </w:rPr>
      </w:pPr>
      <w:r w:rsidRPr="007768C2">
        <w:rPr>
          <w:rFonts w:asciiTheme="minorHAnsi" w:hAnsiTheme="minorHAnsi" w:cs="Calibri"/>
        </w:rPr>
        <w:t xml:space="preserve">Cydnabod anghenion </w:t>
      </w:r>
      <w:r w:rsidR="00942C1B" w:rsidRPr="007768C2">
        <w:rPr>
          <w:rFonts w:asciiTheme="minorHAnsi" w:hAnsiTheme="minorHAnsi" w:cs="Calibri"/>
        </w:rPr>
        <w:t>gwahanol pob unigolyn</w:t>
      </w:r>
      <w:r w:rsidRPr="007768C2">
        <w:rPr>
          <w:rFonts w:asciiTheme="minorHAnsi" w:hAnsiTheme="minorHAnsi" w:cs="Calibri"/>
        </w:rPr>
        <w:t>;</w:t>
      </w:r>
    </w:p>
    <w:p w14:paraId="1368B79C" w14:textId="5B61028A" w:rsidR="00942C1B" w:rsidRPr="007768C2" w:rsidRDefault="004B30E6" w:rsidP="007768C2">
      <w:pPr>
        <w:pStyle w:val="ListParagraph"/>
        <w:widowControl w:val="0"/>
        <w:numPr>
          <w:ilvl w:val="0"/>
          <w:numId w:val="7"/>
        </w:numPr>
        <w:autoSpaceDE w:val="0"/>
        <w:autoSpaceDN w:val="0"/>
        <w:adjustRightInd w:val="0"/>
        <w:spacing w:line="360" w:lineRule="auto"/>
        <w:jc w:val="both"/>
        <w:rPr>
          <w:rFonts w:asciiTheme="minorHAnsi" w:hAnsiTheme="minorHAnsi" w:cs="Calibri"/>
        </w:rPr>
      </w:pPr>
      <w:r w:rsidRPr="007768C2">
        <w:rPr>
          <w:rFonts w:asciiTheme="minorHAnsi" w:hAnsiTheme="minorHAnsi" w:cs="Calibri"/>
        </w:rPr>
        <w:t xml:space="preserve">Gosod strategaethau cefnogi yn ei le ar gyfer yr unigolion sydd eu hangen, megis, </w:t>
      </w:r>
      <w:r w:rsidR="00570E2C" w:rsidRPr="007768C2">
        <w:rPr>
          <w:rFonts w:asciiTheme="minorHAnsi" w:hAnsiTheme="minorHAnsi" w:cs="Calibri"/>
        </w:rPr>
        <w:t>arbenigwyr cymorth, dysgu un i un gyda c</w:t>
      </w:r>
      <w:r w:rsidR="009B26BC" w:rsidRPr="007768C2">
        <w:rPr>
          <w:rFonts w:asciiTheme="minorHAnsi" w:hAnsiTheme="minorHAnsi" w:cs="Calibri"/>
        </w:rPr>
        <w:t xml:space="preserve">hynorthwydd y </w:t>
      </w:r>
      <w:r w:rsidR="00570E2C" w:rsidRPr="007768C2">
        <w:rPr>
          <w:rFonts w:asciiTheme="minorHAnsi" w:hAnsiTheme="minorHAnsi" w:cs="Calibri"/>
        </w:rPr>
        <w:t>dosbarth, c</w:t>
      </w:r>
      <w:r w:rsidR="006D47A3" w:rsidRPr="007768C2">
        <w:rPr>
          <w:rFonts w:asciiTheme="minorHAnsi" w:hAnsiTheme="minorHAnsi" w:cs="Calibri"/>
        </w:rPr>
        <w:t>ydlynydd</w:t>
      </w:r>
      <w:r w:rsidR="00570E2C" w:rsidRPr="007768C2">
        <w:rPr>
          <w:rFonts w:asciiTheme="minorHAnsi" w:hAnsiTheme="minorHAnsi" w:cs="Calibri"/>
        </w:rPr>
        <w:t xml:space="preserve"> </w:t>
      </w:r>
      <w:r w:rsidR="009B26BC" w:rsidRPr="007768C2">
        <w:rPr>
          <w:rFonts w:asciiTheme="minorHAnsi" w:hAnsiTheme="minorHAnsi" w:cs="Calibri"/>
        </w:rPr>
        <w:t>anghenion dysgu ychwanegol neu g</w:t>
      </w:r>
      <w:r w:rsidR="00570E2C" w:rsidRPr="007768C2">
        <w:rPr>
          <w:rFonts w:asciiTheme="minorHAnsi" w:hAnsiTheme="minorHAnsi" w:cs="Calibri"/>
        </w:rPr>
        <w:t>ynorthwydd cymorth dysgu;</w:t>
      </w:r>
    </w:p>
    <w:p w14:paraId="7935C6D6" w14:textId="709B1CE2" w:rsidR="004E75A1" w:rsidRPr="007768C2" w:rsidRDefault="004E75A1" w:rsidP="007768C2">
      <w:pPr>
        <w:pStyle w:val="ListParagraph"/>
        <w:widowControl w:val="0"/>
        <w:numPr>
          <w:ilvl w:val="0"/>
          <w:numId w:val="7"/>
        </w:numPr>
        <w:autoSpaceDE w:val="0"/>
        <w:autoSpaceDN w:val="0"/>
        <w:adjustRightInd w:val="0"/>
        <w:spacing w:line="360" w:lineRule="auto"/>
        <w:jc w:val="both"/>
        <w:rPr>
          <w:rFonts w:asciiTheme="minorHAnsi" w:hAnsiTheme="minorHAnsi" w:cs="Calibri"/>
        </w:rPr>
      </w:pPr>
      <w:r w:rsidRPr="007768C2">
        <w:rPr>
          <w:rFonts w:asciiTheme="minorHAnsi" w:hAnsiTheme="minorHAnsi" w:cs="Calibri"/>
        </w:rPr>
        <w:t>Sicrhau bod tîm effeithiol o amgylch pob plentyn;</w:t>
      </w:r>
    </w:p>
    <w:p w14:paraId="184B2989" w14:textId="01757DD3" w:rsidR="004C1E15" w:rsidRPr="007768C2" w:rsidRDefault="00942C1B" w:rsidP="007768C2">
      <w:pPr>
        <w:pStyle w:val="ListParagraph"/>
        <w:widowControl w:val="0"/>
        <w:numPr>
          <w:ilvl w:val="0"/>
          <w:numId w:val="7"/>
        </w:numPr>
        <w:autoSpaceDE w:val="0"/>
        <w:autoSpaceDN w:val="0"/>
        <w:adjustRightInd w:val="0"/>
        <w:spacing w:line="360" w:lineRule="auto"/>
        <w:jc w:val="both"/>
        <w:rPr>
          <w:rFonts w:asciiTheme="minorHAnsi" w:hAnsiTheme="minorHAnsi" w:cs="Calibri"/>
        </w:rPr>
      </w:pPr>
      <w:r w:rsidRPr="007768C2">
        <w:rPr>
          <w:rFonts w:asciiTheme="minorHAnsi" w:hAnsiTheme="minorHAnsi" w:cs="Calibri"/>
        </w:rPr>
        <w:t>Cynllunio strategaethau dysgu sy’n addas i alluoedd pawb;</w:t>
      </w:r>
    </w:p>
    <w:p w14:paraId="5C77F817" w14:textId="6D000985" w:rsidR="00942C1B" w:rsidRPr="007768C2" w:rsidRDefault="00570E2C" w:rsidP="007768C2">
      <w:pPr>
        <w:pStyle w:val="ListParagraph"/>
        <w:widowControl w:val="0"/>
        <w:numPr>
          <w:ilvl w:val="0"/>
          <w:numId w:val="7"/>
        </w:numPr>
        <w:autoSpaceDE w:val="0"/>
        <w:autoSpaceDN w:val="0"/>
        <w:adjustRightInd w:val="0"/>
        <w:spacing w:line="360" w:lineRule="auto"/>
        <w:jc w:val="both"/>
        <w:rPr>
          <w:rFonts w:asciiTheme="minorHAnsi" w:hAnsiTheme="minorHAnsi" w:cs="Calibri"/>
        </w:rPr>
      </w:pPr>
      <w:r w:rsidRPr="007768C2">
        <w:rPr>
          <w:rFonts w:asciiTheme="minorHAnsi" w:hAnsiTheme="minorHAnsi" w:cs="Calibri"/>
        </w:rPr>
        <w:t>Creu cynllun datblygiad unigol i bob plentyn;</w:t>
      </w:r>
    </w:p>
    <w:p w14:paraId="3A09ABA1" w14:textId="292B8B72" w:rsidR="00570E2C" w:rsidRPr="007768C2" w:rsidRDefault="004E75A1" w:rsidP="007768C2">
      <w:pPr>
        <w:pStyle w:val="ListParagraph"/>
        <w:widowControl w:val="0"/>
        <w:numPr>
          <w:ilvl w:val="0"/>
          <w:numId w:val="7"/>
        </w:numPr>
        <w:autoSpaceDE w:val="0"/>
        <w:autoSpaceDN w:val="0"/>
        <w:adjustRightInd w:val="0"/>
        <w:spacing w:line="360" w:lineRule="auto"/>
        <w:jc w:val="both"/>
        <w:rPr>
          <w:rFonts w:asciiTheme="minorHAnsi" w:hAnsiTheme="minorHAnsi" w:cs="Calibri"/>
        </w:rPr>
      </w:pPr>
      <w:r w:rsidRPr="007768C2">
        <w:rPr>
          <w:rFonts w:asciiTheme="minorHAnsi" w:hAnsiTheme="minorHAnsi" w:cs="Calibri"/>
        </w:rPr>
        <w:t>Darparu amgylchedd cynhwysol, diogel, a hapus i’r plant o fewn y dosbarth.</w:t>
      </w:r>
    </w:p>
    <w:p w14:paraId="43BA63F6" w14:textId="77777777" w:rsidR="00041441" w:rsidRPr="007768C2" w:rsidRDefault="00041441" w:rsidP="007768C2">
      <w:pPr>
        <w:spacing w:line="360" w:lineRule="auto"/>
        <w:rPr>
          <w:rFonts w:asciiTheme="minorHAnsi" w:hAnsiTheme="minorHAnsi"/>
        </w:rPr>
      </w:pPr>
    </w:p>
    <w:p w14:paraId="17310BB2" w14:textId="6FE2D118" w:rsidR="00292BF2" w:rsidRPr="006C646F" w:rsidRDefault="009B26BC" w:rsidP="007768C2">
      <w:pPr>
        <w:spacing w:line="360" w:lineRule="auto"/>
        <w:jc w:val="both"/>
        <w:rPr>
          <w:rFonts w:asciiTheme="minorHAnsi" w:hAnsiTheme="minorHAnsi"/>
        </w:rPr>
      </w:pPr>
      <w:r w:rsidRPr="007768C2">
        <w:rPr>
          <w:rFonts w:asciiTheme="minorHAnsi" w:hAnsiTheme="minorHAnsi"/>
        </w:rPr>
        <w:t xml:space="preserve">I gefnogi’r cynllun gweithredu hyn, yn ôl Markkanen et al (2020), mae perthnasoedd da rhwng athro a disgybl yn cefnogi lles disgyblion, ac yn hyrwyddo awyrgylch da mewn lleoliadau ysgol. Pwysleisia, mai rôl yr athro yw annog a derbyn ymreolaeth myfyrwyr, a chreu awyrgylch cyfforddus ar gyfer mynegiant myfyrwyr, yn ogystal â gweithredu’n effeithiol pan bod angen (Moustafa et al, 2013, t. 418-419). Yn yr un modd, mae fy ngwerthusiad yn rhoi pwyslais mawr ar yr elfen o gynhwysiant, o ran bod angen i addysgwyr darparu strategaethau dysgu sy’n galluogi </w:t>
      </w:r>
      <w:r w:rsidRPr="007768C2">
        <w:rPr>
          <w:rFonts w:asciiTheme="minorHAnsi" w:hAnsiTheme="minorHAnsi"/>
        </w:rPr>
        <w:lastRenderedPageBreak/>
        <w:t>pawb i gyfrannu heb unrhyw gwahaniaethu neu heriau annheg. Gefnogwyd hyn gan Lywodraeth Cynulliad Cy</w:t>
      </w:r>
      <w:r w:rsidRPr="006C646F">
        <w:rPr>
          <w:rFonts w:asciiTheme="minorHAnsi" w:hAnsiTheme="minorHAnsi"/>
        </w:rPr>
        <w:t xml:space="preserve">mru (2016), maent yn datgan bod cynhwysiant yn bwysig er mwyn sicrhau </w:t>
      </w:r>
      <w:r w:rsidR="00BD2328" w:rsidRPr="006C646F">
        <w:rPr>
          <w:rFonts w:asciiTheme="minorHAnsi" w:hAnsiTheme="minorHAnsi"/>
        </w:rPr>
        <w:t>bod ‘</w:t>
      </w:r>
      <w:r w:rsidR="000138AC" w:rsidRPr="006C646F">
        <w:rPr>
          <w:rFonts w:asciiTheme="minorHAnsi" w:eastAsia="Times New Roman" w:hAnsiTheme="minorHAnsi"/>
        </w:rPr>
        <w:t xml:space="preserve">pupils </w:t>
      </w:r>
      <w:r w:rsidR="00BD2328" w:rsidRPr="006C646F">
        <w:rPr>
          <w:rFonts w:asciiTheme="minorHAnsi" w:eastAsia="Times New Roman" w:hAnsiTheme="minorHAnsi"/>
        </w:rPr>
        <w:t xml:space="preserve">can </w:t>
      </w:r>
      <w:r w:rsidR="000138AC" w:rsidRPr="006C646F">
        <w:rPr>
          <w:rFonts w:asciiTheme="minorHAnsi" w:eastAsia="Times New Roman" w:hAnsiTheme="minorHAnsi"/>
        </w:rPr>
        <w:t>access common opportunities in ways re</w:t>
      </w:r>
      <w:r w:rsidR="00BD2328" w:rsidRPr="006C646F">
        <w:rPr>
          <w:rFonts w:asciiTheme="minorHAnsi" w:eastAsia="Times New Roman" w:hAnsiTheme="minorHAnsi"/>
        </w:rPr>
        <w:t>levant to their needs, to</w:t>
      </w:r>
      <w:r w:rsidR="000138AC" w:rsidRPr="006C646F">
        <w:rPr>
          <w:rFonts w:asciiTheme="minorHAnsi" w:eastAsia="Times New Roman" w:hAnsiTheme="minorHAnsi"/>
        </w:rPr>
        <w:t xml:space="preserve"> en</w:t>
      </w:r>
      <w:r w:rsidR="00BD2328" w:rsidRPr="006C646F">
        <w:rPr>
          <w:rFonts w:asciiTheme="minorHAnsi" w:eastAsia="Times New Roman" w:hAnsiTheme="minorHAnsi"/>
        </w:rPr>
        <w:t>sure</w:t>
      </w:r>
      <w:r w:rsidR="000138AC" w:rsidRPr="006C646F">
        <w:rPr>
          <w:rFonts w:asciiTheme="minorHAnsi" w:eastAsia="Times New Roman" w:hAnsiTheme="minorHAnsi"/>
        </w:rPr>
        <w:t xml:space="preserve"> that they fully </w:t>
      </w:r>
      <w:r w:rsidR="00BD2328" w:rsidRPr="006C646F">
        <w:rPr>
          <w:rFonts w:asciiTheme="minorHAnsi" w:eastAsia="Times New Roman" w:hAnsiTheme="minorHAnsi"/>
        </w:rPr>
        <w:t xml:space="preserve">feel </w:t>
      </w:r>
      <w:r w:rsidR="000138AC" w:rsidRPr="006C646F">
        <w:rPr>
          <w:rFonts w:asciiTheme="minorHAnsi" w:eastAsia="Times New Roman" w:hAnsiTheme="minorHAnsi"/>
        </w:rPr>
        <w:t>belong</w:t>
      </w:r>
      <w:r w:rsidR="00BD2328" w:rsidRPr="006C646F">
        <w:rPr>
          <w:rFonts w:asciiTheme="minorHAnsi" w:eastAsia="Times New Roman" w:hAnsiTheme="minorHAnsi"/>
        </w:rPr>
        <w:t>ed in the school community’.</w:t>
      </w:r>
      <w:r w:rsidR="001A149D" w:rsidRPr="006C646F">
        <w:rPr>
          <w:rFonts w:asciiTheme="minorHAnsi" w:eastAsia="Times New Roman" w:hAnsiTheme="minorHAnsi"/>
        </w:rPr>
        <w:t xml:space="preserve"> </w:t>
      </w:r>
      <w:r w:rsidRPr="006C646F">
        <w:rPr>
          <w:rFonts w:asciiTheme="minorHAnsi" w:eastAsia="Times New Roman" w:hAnsiTheme="minorHAnsi"/>
        </w:rPr>
        <w:t>I grynhoi, trwy adfyfyrio a gwerthuso’n feirniadol prif ffocws y digwyddiad critigol, yn ogystal â dynodi’r camau nesaf, rwy wedi sicrhau fy mod yn gwneud cynnydd yn fy natblygiad proffesiynol a phersonol. Yn fanylach, rwy wedi ymchwilio a chwestiynu ‘</w:t>
      </w:r>
      <w:r w:rsidR="00292BF2" w:rsidRPr="006C646F">
        <w:rPr>
          <w:rFonts w:asciiTheme="minorHAnsi" w:eastAsia="Times New Roman" w:hAnsiTheme="minorHAnsi"/>
        </w:rPr>
        <w:t xml:space="preserve">why the critical incident happened in </w:t>
      </w:r>
      <w:r w:rsidR="009D6104" w:rsidRPr="006C646F">
        <w:rPr>
          <w:rFonts w:asciiTheme="minorHAnsi" w:eastAsia="Times New Roman" w:hAnsiTheme="minorHAnsi"/>
        </w:rPr>
        <w:t xml:space="preserve">the way it did </w:t>
      </w:r>
      <w:r w:rsidR="00292BF2" w:rsidRPr="006C646F">
        <w:rPr>
          <w:rFonts w:asciiTheme="minorHAnsi" w:eastAsia="Times New Roman" w:hAnsiTheme="minorHAnsi"/>
        </w:rPr>
        <w:t>rather than another way, and furthermore, I have recognizied that I have learnt</w:t>
      </w:r>
      <w:r w:rsidR="009D6104" w:rsidRPr="006C646F">
        <w:rPr>
          <w:rFonts w:asciiTheme="minorHAnsi" w:eastAsia="Times New Roman" w:hAnsiTheme="minorHAnsi"/>
        </w:rPr>
        <w:t xml:space="preserve"> and built</w:t>
      </w:r>
      <w:r w:rsidR="00292BF2" w:rsidRPr="006C646F">
        <w:rPr>
          <w:rFonts w:asciiTheme="minorHAnsi" w:eastAsia="Times New Roman" w:hAnsiTheme="minorHAnsi"/>
        </w:rPr>
        <w:t xml:space="preserve"> on my proffesiynol and personal skills as an individual</w:t>
      </w:r>
      <w:r w:rsidRPr="006C646F">
        <w:rPr>
          <w:rFonts w:asciiTheme="minorHAnsi" w:eastAsia="Times New Roman" w:hAnsiTheme="minorHAnsi"/>
        </w:rPr>
        <w:t>’</w:t>
      </w:r>
      <w:r w:rsidR="00292BF2" w:rsidRPr="006C646F">
        <w:rPr>
          <w:rFonts w:asciiTheme="minorHAnsi" w:eastAsia="Times New Roman" w:hAnsiTheme="minorHAnsi"/>
        </w:rPr>
        <w:t xml:space="preserve"> (</w:t>
      </w:r>
      <w:r w:rsidR="009D6104" w:rsidRPr="006C646F">
        <w:rPr>
          <w:rFonts w:asciiTheme="minorHAnsi" w:eastAsia="Times New Roman" w:hAnsiTheme="minorHAnsi"/>
        </w:rPr>
        <w:t xml:space="preserve">Helyer, 2015, </w:t>
      </w:r>
      <w:r w:rsidR="00292BF2" w:rsidRPr="006C646F">
        <w:rPr>
          <w:rFonts w:asciiTheme="minorHAnsi" w:eastAsia="Times New Roman" w:hAnsiTheme="minorHAnsi"/>
        </w:rPr>
        <w:t>t.</w:t>
      </w:r>
      <w:r w:rsidR="002D0D25" w:rsidRPr="006C646F">
        <w:rPr>
          <w:rFonts w:asciiTheme="minorHAnsi" w:eastAsia="Times New Roman" w:hAnsiTheme="minorHAnsi"/>
        </w:rPr>
        <w:t xml:space="preserve"> </w:t>
      </w:r>
      <w:r w:rsidR="00292BF2" w:rsidRPr="006C646F">
        <w:rPr>
          <w:rFonts w:asciiTheme="minorHAnsi" w:eastAsia="Times New Roman" w:hAnsiTheme="minorHAnsi"/>
        </w:rPr>
        <w:t>23)</w:t>
      </w:r>
    </w:p>
    <w:p w14:paraId="70E12C6D" w14:textId="77777777" w:rsidR="009E459E" w:rsidRPr="006C646F" w:rsidRDefault="009E459E" w:rsidP="007768C2">
      <w:pPr>
        <w:widowControl w:val="0"/>
        <w:autoSpaceDE w:val="0"/>
        <w:autoSpaceDN w:val="0"/>
        <w:adjustRightInd w:val="0"/>
        <w:spacing w:line="360" w:lineRule="auto"/>
        <w:jc w:val="both"/>
        <w:rPr>
          <w:rFonts w:asciiTheme="minorHAnsi" w:hAnsiTheme="minorHAnsi" w:cs="Arial"/>
          <w:color w:val="000000"/>
        </w:rPr>
      </w:pPr>
    </w:p>
    <w:p w14:paraId="1B796294" w14:textId="74A9F6FC" w:rsidR="00BB5418" w:rsidRPr="006C646F" w:rsidRDefault="003208F7" w:rsidP="007768C2">
      <w:pPr>
        <w:widowControl w:val="0"/>
        <w:autoSpaceDE w:val="0"/>
        <w:autoSpaceDN w:val="0"/>
        <w:adjustRightInd w:val="0"/>
        <w:spacing w:line="360" w:lineRule="auto"/>
        <w:jc w:val="both"/>
        <w:rPr>
          <w:rFonts w:asciiTheme="minorHAnsi" w:eastAsia="MS Mincho" w:hAnsiTheme="minorHAnsi" w:cs="Arial"/>
          <w:b/>
          <w:color w:val="FF0000"/>
          <w:u w:val="single"/>
        </w:rPr>
      </w:pPr>
      <w:r w:rsidRPr="006C646F">
        <w:rPr>
          <w:rFonts w:asciiTheme="minorHAnsi" w:hAnsiTheme="minorHAnsi" w:cs="Arial"/>
          <w:b/>
          <w:color w:val="000000"/>
          <w:u w:val="single"/>
        </w:rPr>
        <w:t>7.</w:t>
      </w:r>
      <w:r w:rsidR="000202AF" w:rsidRPr="006C646F">
        <w:rPr>
          <w:rFonts w:asciiTheme="minorHAnsi" w:hAnsiTheme="minorHAnsi" w:cs="Arial"/>
          <w:b/>
          <w:color w:val="000000"/>
          <w:u w:val="single"/>
        </w:rPr>
        <w:t>1</w:t>
      </w:r>
      <w:r w:rsidRPr="006C646F">
        <w:rPr>
          <w:rFonts w:asciiTheme="minorHAnsi" w:hAnsiTheme="minorHAnsi" w:cs="Arial"/>
          <w:b/>
          <w:color w:val="000000"/>
          <w:u w:val="single"/>
        </w:rPr>
        <w:t xml:space="preserve"> </w:t>
      </w:r>
      <w:r w:rsidR="00BA0534" w:rsidRPr="006C646F">
        <w:rPr>
          <w:rFonts w:asciiTheme="minorHAnsi" w:hAnsiTheme="minorHAnsi" w:cs="Arial"/>
          <w:b/>
          <w:color w:val="000000"/>
          <w:u w:val="single"/>
        </w:rPr>
        <w:t>Casgliad</w:t>
      </w:r>
    </w:p>
    <w:p w14:paraId="3CBC5854" w14:textId="2B95CCFB" w:rsidR="00C14642" w:rsidRPr="007768C2" w:rsidRDefault="003B52B0" w:rsidP="007768C2">
      <w:pPr>
        <w:spacing w:line="360" w:lineRule="auto"/>
        <w:jc w:val="both"/>
        <w:rPr>
          <w:rFonts w:asciiTheme="minorHAnsi" w:eastAsia="Times New Roman" w:hAnsiTheme="minorHAnsi"/>
          <w:shd w:val="clear" w:color="auto" w:fill="FFFFFF"/>
        </w:rPr>
      </w:pPr>
      <w:r w:rsidRPr="006C646F">
        <w:rPr>
          <w:rFonts w:asciiTheme="minorHAnsi" w:hAnsiTheme="minorHAnsi" w:cs="Arial"/>
          <w:bCs/>
          <w:lang w:eastAsia="en-US"/>
        </w:rPr>
        <w:t>Mewn casgliad, mae’r ymchwilydd wedi defnyddio'r dull o arsylwi er mwyn cynhyrchu gwerthusiad beirniadol ar astudiaeth achos am ddysgwr unigol, wedi’i seilio ar ddigwyddiad critigol. Yn atodol, gwnaeth yr ymchwilydd defnyddio model adfyfyrio'r damcaniaethwr Gibbs, i adfyfyrio’n effeithiol trwy</w:t>
      </w:r>
      <w:r w:rsidR="0048031B" w:rsidRPr="006C646F">
        <w:rPr>
          <w:rFonts w:asciiTheme="minorHAnsi" w:hAnsiTheme="minorHAnsi" w:cs="Arial"/>
          <w:bCs/>
          <w:lang w:eastAsia="en-US"/>
        </w:rPr>
        <w:t xml:space="preserve"> ‘</w:t>
      </w:r>
      <w:r w:rsidR="0056572D" w:rsidRPr="006C646F">
        <w:rPr>
          <w:rFonts w:asciiTheme="minorHAnsi" w:eastAsia="Times New Roman" w:hAnsiTheme="minorHAnsi"/>
          <w:shd w:val="clear" w:color="auto" w:fill="FFFFFF"/>
        </w:rPr>
        <w:t>articulate questions, examine causality, contrast theory with practice and identify systemic issues all of which helps foster critical evaluation and knowledge transfer</w:t>
      </w:r>
      <w:r w:rsidR="0048031B" w:rsidRPr="006C646F">
        <w:rPr>
          <w:rFonts w:asciiTheme="minorHAnsi" w:eastAsia="Times New Roman" w:hAnsiTheme="minorHAnsi"/>
          <w:shd w:val="clear" w:color="auto" w:fill="FFFFFF"/>
        </w:rPr>
        <w:t>’</w:t>
      </w:r>
      <w:r w:rsidR="002D0D25" w:rsidRPr="006C646F">
        <w:rPr>
          <w:rFonts w:asciiTheme="minorHAnsi" w:eastAsia="Times New Roman" w:hAnsiTheme="minorHAnsi"/>
          <w:shd w:val="clear" w:color="auto" w:fill="FFFFFF"/>
        </w:rPr>
        <w:t xml:space="preserve"> (Ash a Clayton</w:t>
      </w:r>
      <w:r w:rsidR="002D0D25" w:rsidRPr="007768C2">
        <w:rPr>
          <w:rFonts w:asciiTheme="minorHAnsi" w:eastAsia="Times New Roman" w:hAnsiTheme="minorHAnsi"/>
          <w:shd w:val="clear" w:color="auto" w:fill="FFFFFF"/>
        </w:rPr>
        <w:t>, 2009, t</w:t>
      </w:r>
      <w:r w:rsidR="0056572D" w:rsidRPr="007768C2">
        <w:rPr>
          <w:rFonts w:asciiTheme="minorHAnsi" w:eastAsia="Times New Roman" w:hAnsiTheme="minorHAnsi"/>
          <w:shd w:val="clear" w:color="auto" w:fill="FFFFFF"/>
        </w:rPr>
        <w:t>. 27). </w:t>
      </w:r>
      <w:r w:rsidR="00711033" w:rsidRPr="007768C2">
        <w:rPr>
          <w:rFonts w:asciiTheme="minorHAnsi" w:eastAsia="Times New Roman" w:hAnsiTheme="minorHAnsi"/>
          <w:shd w:val="clear" w:color="auto" w:fill="FFFFFF"/>
        </w:rPr>
        <w:t>Mae’r ymchwil a gynhyrchwyd gan y dull a’r llenyddiaeth wedi crynhoi bod rôl yr ymarferydd adfyfyriol yng Nghymru yn hanfodol at ddarparu strategaethau cefnogi a dysgu effeithiol i unigolion er mwyn datblygu’n gyfannol. Dangoswyd yr ymchwil bod rhaid i addysgwyr adfyfyrio i gynllunio’n effeithiol gan ystyried anghenion y dysgwr, er mwyn sicrhau y caiff blaenoriaethau unigol a chysyniadau allweddol eu hailystyried mewn gwahanol gyd-destunau, a sicrhau y caiff sgiliau a dealltwriaeth berthnasol eu meithrin, eu trosglwyddo a’u hymgorffori (Llywodraeth Cynulliad Cymru, 2010). Pwysleisia hyn, rhaid i ymarferwyr cynllunio yn y modd hwn i ddarparu strategaethau dysgu addas sy’n cefnogi datblygiadau gwybyddol, cymdeithasol, a llesiant emosiynol plant. Yn yr un modd, mae’r hanfodol i addysgwyr gweithredu’n effeithiol i gwrdd â’r Safonau Proffesiynol newydd ar gyfer Addysgu ac Arweinyddiaeth (Atodiad 9).</w:t>
      </w:r>
      <w:r w:rsidR="0050146E" w:rsidRPr="007768C2">
        <w:rPr>
          <w:rFonts w:asciiTheme="minorHAnsi" w:hAnsiTheme="minorHAnsi" w:cs="Arial"/>
        </w:rPr>
        <w:t xml:space="preserve"> Yn fanylach, </w:t>
      </w:r>
      <w:r w:rsidR="0050146E" w:rsidRPr="007768C2">
        <w:rPr>
          <w:rFonts w:asciiTheme="minorHAnsi" w:hAnsiTheme="minorHAnsi" w:cs="Times"/>
          <w:szCs w:val="32"/>
          <w:lang w:eastAsia="en-US"/>
        </w:rPr>
        <w:t>m</w:t>
      </w:r>
      <w:r w:rsidR="00F148AA" w:rsidRPr="007768C2">
        <w:rPr>
          <w:rFonts w:asciiTheme="minorHAnsi" w:hAnsiTheme="minorHAnsi" w:cs="Times"/>
          <w:szCs w:val="32"/>
          <w:lang w:eastAsia="en-US"/>
        </w:rPr>
        <w:t>ae</w:t>
      </w:r>
      <w:r w:rsidR="0050146E" w:rsidRPr="007768C2">
        <w:rPr>
          <w:rFonts w:asciiTheme="minorHAnsi" w:hAnsiTheme="minorHAnsi" w:cs="Times"/>
          <w:szCs w:val="32"/>
          <w:lang w:eastAsia="en-US"/>
        </w:rPr>
        <w:t>’r</w:t>
      </w:r>
      <w:r w:rsidR="00F148AA" w:rsidRPr="007768C2">
        <w:rPr>
          <w:rFonts w:asciiTheme="minorHAnsi" w:hAnsiTheme="minorHAnsi" w:cs="Times"/>
          <w:szCs w:val="32"/>
          <w:lang w:eastAsia="en-US"/>
        </w:rPr>
        <w:t xml:space="preserve"> safonau proffesiynol yn disgrifio’r sgiliau, y wybodaeth a’r ymddygiad sy’n nodweddu ymarfer rhagorol</w:t>
      </w:r>
      <w:r w:rsidR="0050146E" w:rsidRPr="007768C2">
        <w:rPr>
          <w:rFonts w:asciiTheme="minorHAnsi" w:hAnsiTheme="minorHAnsi" w:cs="Times"/>
          <w:szCs w:val="32"/>
          <w:lang w:eastAsia="en-US"/>
        </w:rPr>
        <w:t>,</w:t>
      </w:r>
      <w:r w:rsidR="00F148AA" w:rsidRPr="007768C2">
        <w:rPr>
          <w:rFonts w:asciiTheme="minorHAnsi" w:hAnsiTheme="minorHAnsi" w:cs="Times"/>
          <w:szCs w:val="32"/>
          <w:lang w:eastAsia="en-US"/>
        </w:rPr>
        <w:t xml:space="preserve"> </w:t>
      </w:r>
      <w:r w:rsidR="0050146E" w:rsidRPr="007768C2">
        <w:rPr>
          <w:rFonts w:asciiTheme="minorHAnsi" w:hAnsiTheme="minorHAnsi" w:cs="Times"/>
          <w:szCs w:val="32"/>
          <w:lang w:eastAsia="en-US"/>
        </w:rPr>
        <w:t xml:space="preserve">ac yn cefnogi twf proffesiynol (Llywodraeth Cymru, 2020). </w:t>
      </w:r>
      <w:r w:rsidR="007556D4" w:rsidRPr="007768C2">
        <w:rPr>
          <w:rFonts w:asciiTheme="minorHAnsi" w:hAnsiTheme="minorHAnsi" w:cs="Times"/>
          <w:szCs w:val="32"/>
          <w:lang w:eastAsia="en-US"/>
        </w:rPr>
        <w:t>Ar ben hynny</w:t>
      </w:r>
      <w:r w:rsidR="0050146E" w:rsidRPr="007768C2">
        <w:rPr>
          <w:rFonts w:asciiTheme="minorHAnsi" w:hAnsiTheme="minorHAnsi" w:cs="Times"/>
          <w:szCs w:val="32"/>
          <w:lang w:eastAsia="en-US"/>
        </w:rPr>
        <w:t>, mae yna pum safon</w:t>
      </w:r>
      <w:r w:rsidR="00614C1E" w:rsidRPr="007768C2">
        <w:rPr>
          <w:rFonts w:asciiTheme="minorHAnsi" w:hAnsiTheme="minorHAnsi" w:cs="Times"/>
          <w:szCs w:val="32"/>
          <w:lang w:eastAsia="en-US"/>
        </w:rPr>
        <w:t xml:space="preserve"> newydd</w:t>
      </w:r>
      <w:r w:rsidR="0050146E" w:rsidRPr="007768C2">
        <w:rPr>
          <w:rFonts w:asciiTheme="minorHAnsi" w:hAnsiTheme="minorHAnsi" w:cs="Times"/>
          <w:szCs w:val="32"/>
          <w:lang w:eastAsia="en-US"/>
        </w:rPr>
        <w:t xml:space="preserve"> </w:t>
      </w:r>
      <w:r w:rsidR="00A75889" w:rsidRPr="007768C2">
        <w:rPr>
          <w:rFonts w:asciiTheme="minorHAnsi" w:hAnsiTheme="minorHAnsi" w:cs="Times"/>
          <w:szCs w:val="32"/>
          <w:lang w:eastAsia="en-US"/>
        </w:rPr>
        <w:t xml:space="preserve">i gyd-fynd â’r safonau </w:t>
      </w:r>
      <w:r w:rsidR="00A75889" w:rsidRPr="007768C2">
        <w:rPr>
          <w:rFonts w:asciiTheme="minorHAnsi" w:hAnsiTheme="minorHAnsi" w:cs="Times"/>
          <w:szCs w:val="32"/>
          <w:lang w:eastAsia="en-US"/>
        </w:rPr>
        <w:lastRenderedPageBreak/>
        <w:t xml:space="preserve">proffesiynol </w:t>
      </w:r>
      <w:r w:rsidR="0050146E" w:rsidRPr="007768C2">
        <w:rPr>
          <w:rFonts w:asciiTheme="minorHAnsi" w:eastAsia="Times New Roman" w:hAnsiTheme="minorHAnsi"/>
        </w:rPr>
        <w:t xml:space="preserve">sy’n canolbwyntio ar elfennau </w:t>
      </w:r>
      <w:r w:rsidR="007556D4" w:rsidRPr="007768C2">
        <w:rPr>
          <w:rFonts w:asciiTheme="minorHAnsi" w:eastAsia="Times New Roman" w:hAnsiTheme="minorHAnsi"/>
        </w:rPr>
        <w:t>hanfodol gwaith pob athro, megis</w:t>
      </w:r>
      <w:r w:rsidR="0050146E" w:rsidRPr="007768C2">
        <w:rPr>
          <w:rFonts w:asciiTheme="minorHAnsi" w:eastAsia="Times New Roman" w:hAnsiTheme="minorHAnsi"/>
        </w:rPr>
        <w:t xml:space="preserve"> addysgeg, cydweithredu, arweinyddiaeth, arloesi a dysgu proffesiynol.</w:t>
      </w:r>
      <w:r w:rsidR="007556D4" w:rsidRPr="007768C2">
        <w:rPr>
          <w:rFonts w:asciiTheme="minorHAnsi" w:eastAsia="Times New Roman" w:hAnsiTheme="minorHAnsi"/>
        </w:rPr>
        <w:t xml:space="preserve"> </w:t>
      </w:r>
      <w:r w:rsidR="00F075CA" w:rsidRPr="007768C2">
        <w:rPr>
          <w:rFonts w:asciiTheme="minorHAnsi" w:eastAsia="Times New Roman" w:hAnsiTheme="minorHAnsi"/>
        </w:rPr>
        <w:t>I grynhoi, y</w:t>
      </w:r>
      <w:r w:rsidR="007556D4" w:rsidRPr="007768C2">
        <w:rPr>
          <w:rFonts w:asciiTheme="minorHAnsi" w:eastAsia="Times New Roman" w:hAnsiTheme="minorHAnsi"/>
        </w:rPr>
        <w:t xml:space="preserve"> bum safon newydd </w:t>
      </w:r>
      <w:r w:rsidR="007556D4" w:rsidRPr="007768C2">
        <w:rPr>
          <w:rFonts w:asciiTheme="minorHAnsi" w:hAnsiTheme="minorHAnsi"/>
        </w:rPr>
        <w:t xml:space="preserve">ar gyfer addysgu ac arweinyddiaeth </w:t>
      </w:r>
      <w:r w:rsidR="00F075CA" w:rsidRPr="007768C2">
        <w:rPr>
          <w:rFonts w:asciiTheme="minorHAnsi" w:hAnsiTheme="minorHAnsi"/>
        </w:rPr>
        <w:t xml:space="preserve">yw </w:t>
      </w:r>
      <w:r w:rsidR="007556D4" w:rsidRPr="007768C2">
        <w:rPr>
          <w:rFonts w:asciiTheme="minorHAnsi" w:hAnsiTheme="minorHAnsi"/>
        </w:rPr>
        <w:t xml:space="preserve">set o werthoedd ac ymagweddau cyffredin a ddylai ysgogi </w:t>
      </w:r>
      <w:r w:rsidR="00F075CA" w:rsidRPr="007768C2">
        <w:rPr>
          <w:rFonts w:asciiTheme="minorHAnsi" w:hAnsiTheme="minorHAnsi"/>
        </w:rPr>
        <w:t xml:space="preserve">pawb sy’n gweithio gyda dysgwyr (Llywodraeth Cymru, </w:t>
      </w:r>
      <w:r w:rsidR="00351336" w:rsidRPr="007768C2">
        <w:rPr>
          <w:rFonts w:asciiTheme="minorHAnsi" w:hAnsiTheme="minorHAnsi"/>
        </w:rPr>
        <w:t>2019) (Atodiad 10</w:t>
      </w:r>
      <w:r w:rsidR="00F732F9" w:rsidRPr="007768C2">
        <w:rPr>
          <w:rFonts w:asciiTheme="minorHAnsi" w:hAnsiTheme="minorHAnsi"/>
        </w:rPr>
        <w:t>).</w:t>
      </w:r>
      <w:r w:rsidR="0020343C" w:rsidRPr="007768C2">
        <w:rPr>
          <w:rFonts w:asciiTheme="minorHAnsi" w:hAnsiTheme="minorHAnsi"/>
        </w:rPr>
        <w:t xml:space="preserve"> </w:t>
      </w:r>
      <w:r w:rsidR="007D3FB1" w:rsidRPr="007768C2">
        <w:rPr>
          <w:rFonts w:asciiTheme="minorHAnsi" w:hAnsiTheme="minorHAnsi"/>
        </w:rPr>
        <w:t xml:space="preserve">Y nod felly, yw datblygu </w:t>
      </w:r>
      <w:r w:rsidR="0020343C" w:rsidRPr="007768C2">
        <w:rPr>
          <w:rFonts w:asciiTheme="minorHAnsi" w:hAnsiTheme="minorHAnsi"/>
        </w:rPr>
        <w:t>addysgwyr megis yr ymchwilydd ac athrawon y prese</w:t>
      </w:r>
      <w:r w:rsidR="00711033" w:rsidRPr="007768C2">
        <w:rPr>
          <w:rFonts w:asciiTheme="minorHAnsi" w:hAnsiTheme="minorHAnsi"/>
        </w:rPr>
        <w:t>n</w:t>
      </w:r>
      <w:r w:rsidR="0020343C" w:rsidRPr="007768C2">
        <w:rPr>
          <w:rFonts w:asciiTheme="minorHAnsi" w:hAnsiTheme="minorHAnsi"/>
        </w:rPr>
        <w:t>nol a dyfodol,</w:t>
      </w:r>
      <w:r w:rsidR="007D3FB1" w:rsidRPr="007768C2">
        <w:rPr>
          <w:rFonts w:asciiTheme="minorHAnsi" w:hAnsiTheme="minorHAnsi"/>
        </w:rPr>
        <w:t xml:space="preserve"> </w:t>
      </w:r>
      <w:r w:rsidR="007D3FB1" w:rsidRPr="007768C2">
        <w:rPr>
          <w:rFonts w:asciiTheme="minorHAnsi" w:eastAsia="Times New Roman" w:hAnsiTheme="minorHAnsi" w:cs="Arial"/>
          <w:shd w:val="clear" w:color="auto" w:fill="FFFFFF"/>
        </w:rPr>
        <w:t xml:space="preserve">i ymroi i ddysgu proffesiynol, gyda’r nod o ddatblygu arbenigedd unigol ac ar y cyd, er mwyn dylanwadu ar bob dysgwr mewn ffordd gydweithredol, gydlynol, arloesol, gynaliadwy, sy’n seiliedig ar dystiolaeth </w:t>
      </w:r>
      <w:r w:rsidR="0050146E" w:rsidRPr="007768C2">
        <w:rPr>
          <w:rFonts w:asciiTheme="minorHAnsi" w:hAnsiTheme="minorHAnsi" w:cs="Times"/>
          <w:lang w:eastAsia="en-US"/>
        </w:rPr>
        <w:t>(Llywodraeth Cymru, 2020).</w:t>
      </w:r>
      <w:r w:rsidR="007D3FB1" w:rsidRPr="007768C2">
        <w:rPr>
          <w:rFonts w:asciiTheme="minorHAnsi" w:hAnsiTheme="minorHAnsi" w:cs="Times"/>
          <w:lang w:eastAsia="en-US"/>
        </w:rPr>
        <w:t xml:space="preserve"> Yn ganlyniad, bydd yr addysgwyr yn medru sicrhau b</w:t>
      </w:r>
      <w:r w:rsidR="0070659A" w:rsidRPr="007768C2">
        <w:rPr>
          <w:rFonts w:asciiTheme="minorHAnsi" w:hAnsiTheme="minorHAnsi" w:cs="Times"/>
          <w:lang w:eastAsia="en-US"/>
        </w:rPr>
        <w:t xml:space="preserve">od y strategaethau </w:t>
      </w:r>
      <w:r w:rsidR="007D3FB1" w:rsidRPr="007768C2">
        <w:rPr>
          <w:rFonts w:asciiTheme="minorHAnsi" w:hAnsiTheme="minorHAnsi" w:cs="Times"/>
          <w:lang w:eastAsia="en-US"/>
        </w:rPr>
        <w:t>addysgu a dysgu yn cadw i fod yn effeithiol,</w:t>
      </w:r>
      <w:r w:rsidR="0070659A" w:rsidRPr="007768C2">
        <w:rPr>
          <w:rFonts w:asciiTheme="minorHAnsi" w:hAnsiTheme="minorHAnsi" w:cs="Times"/>
          <w:lang w:eastAsia="en-US"/>
        </w:rPr>
        <w:t xml:space="preserve"> yn ogystal</w:t>
      </w:r>
      <w:r w:rsidR="007D3FB1" w:rsidRPr="007768C2">
        <w:rPr>
          <w:rFonts w:asciiTheme="minorHAnsi" w:hAnsiTheme="minorHAnsi" w:cs="Times"/>
          <w:lang w:eastAsia="en-US"/>
        </w:rPr>
        <w:t xml:space="preserve"> â sicrhau bod anghenion pob plentyn yn cael ei chwrdd</w:t>
      </w:r>
      <w:r w:rsidR="0070659A" w:rsidRPr="007768C2">
        <w:rPr>
          <w:rFonts w:asciiTheme="minorHAnsi" w:hAnsiTheme="minorHAnsi" w:cs="Times"/>
          <w:lang w:eastAsia="en-US"/>
        </w:rPr>
        <w:t>,</w:t>
      </w:r>
      <w:r w:rsidR="007D3FB1" w:rsidRPr="007768C2">
        <w:rPr>
          <w:rFonts w:asciiTheme="minorHAnsi" w:hAnsiTheme="minorHAnsi" w:cs="Times"/>
          <w:lang w:eastAsia="en-US"/>
        </w:rPr>
        <w:t xml:space="preserve"> ac yn medru datblygu’</w:t>
      </w:r>
      <w:r w:rsidR="0070659A" w:rsidRPr="007768C2">
        <w:rPr>
          <w:rFonts w:asciiTheme="minorHAnsi" w:hAnsiTheme="minorHAnsi" w:cs="Times"/>
          <w:lang w:eastAsia="en-US"/>
        </w:rPr>
        <w:t>n llwyddiannus</w:t>
      </w:r>
      <w:r w:rsidR="007D3FB1" w:rsidRPr="007768C2">
        <w:rPr>
          <w:rFonts w:asciiTheme="minorHAnsi" w:hAnsiTheme="minorHAnsi" w:cs="Times"/>
          <w:lang w:eastAsia="en-US"/>
        </w:rPr>
        <w:t>.</w:t>
      </w:r>
    </w:p>
    <w:p w14:paraId="6D5D1E40" w14:textId="77777777" w:rsidR="007D3FB1" w:rsidRPr="007768C2" w:rsidRDefault="007D3FB1" w:rsidP="007768C2">
      <w:pPr>
        <w:pStyle w:val="NormalWeb"/>
        <w:shd w:val="clear" w:color="auto" w:fill="FFFFFF"/>
        <w:spacing w:before="0" w:beforeAutospacing="0" w:after="0" w:afterAutospacing="0" w:line="360" w:lineRule="auto"/>
        <w:jc w:val="both"/>
        <w:textAlignment w:val="baseline"/>
        <w:rPr>
          <w:rFonts w:asciiTheme="minorHAnsi" w:hAnsiTheme="minorHAnsi" w:cs="Arial"/>
          <w:color w:val="000000"/>
        </w:rPr>
      </w:pPr>
    </w:p>
    <w:p w14:paraId="56279B6E" w14:textId="77777777" w:rsidR="00B350D2" w:rsidRPr="007768C2" w:rsidRDefault="00B350D2" w:rsidP="007768C2">
      <w:pPr>
        <w:widowControl w:val="0"/>
        <w:autoSpaceDE w:val="0"/>
        <w:autoSpaceDN w:val="0"/>
        <w:adjustRightInd w:val="0"/>
        <w:spacing w:line="360" w:lineRule="auto"/>
        <w:jc w:val="both"/>
        <w:rPr>
          <w:rFonts w:asciiTheme="minorHAnsi" w:hAnsiTheme="minorHAnsi" w:cs="Arial"/>
          <w:color w:val="000000"/>
        </w:rPr>
      </w:pPr>
    </w:p>
    <w:p w14:paraId="40C443BE" w14:textId="77777777" w:rsidR="00435742" w:rsidRDefault="00435742" w:rsidP="0071353A">
      <w:pPr>
        <w:widowControl w:val="0"/>
        <w:autoSpaceDE w:val="0"/>
        <w:autoSpaceDN w:val="0"/>
        <w:adjustRightInd w:val="0"/>
        <w:spacing w:line="360" w:lineRule="atLeast"/>
        <w:rPr>
          <w:rFonts w:ascii="Arial" w:hAnsi="Arial" w:cs="Arial"/>
          <w:color w:val="000000"/>
        </w:rPr>
      </w:pPr>
    </w:p>
    <w:p w14:paraId="446795EE" w14:textId="77777777" w:rsidR="00435742" w:rsidRDefault="00435742" w:rsidP="0071353A">
      <w:pPr>
        <w:widowControl w:val="0"/>
        <w:autoSpaceDE w:val="0"/>
        <w:autoSpaceDN w:val="0"/>
        <w:adjustRightInd w:val="0"/>
        <w:spacing w:line="360" w:lineRule="atLeast"/>
        <w:rPr>
          <w:rFonts w:ascii="Arial" w:hAnsi="Arial" w:cs="Arial"/>
          <w:color w:val="000000"/>
        </w:rPr>
      </w:pPr>
    </w:p>
    <w:p w14:paraId="54EFB75B" w14:textId="77777777" w:rsidR="00435742" w:rsidRDefault="00435742" w:rsidP="0071353A">
      <w:pPr>
        <w:widowControl w:val="0"/>
        <w:autoSpaceDE w:val="0"/>
        <w:autoSpaceDN w:val="0"/>
        <w:adjustRightInd w:val="0"/>
        <w:spacing w:line="360" w:lineRule="atLeast"/>
        <w:rPr>
          <w:rFonts w:ascii="Arial" w:hAnsi="Arial" w:cs="Arial"/>
          <w:color w:val="000000"/>
        </w:rPr>
      </w:pPr>
    </w:p>
    <w:p w14:paraId="0B5A0D7B" w14:textId="77777777" w:rsidR="00435742" w:rsidRDefault="00435742" w:rsidP="0071353A">
      <w:pPr>
        <w:widowControl w:val="0"/>
        <w:autoSpaceDE w:val="0"/>
        <w:autoSpaceDN w:val="0"/>
        <w:adjustRightInd w:val="0"/>
        <w:spacing w:line="360" w:lineRule="atLeast"/>
        <w:rPr>
          <w:rFonts w:ascii="Arial" w:hAnsi="Arial" w:cs="Arial"/>
          <w:color w:val="000000"/>
        </w:rPr>
      </w:pPr>
    </w:p>
    <w:p w14:paraId="18C3DEFC" w14:textId="77777777" w:rsidR="00435742" w:rsidRDefault="00435742" w:rsidP="0071353A">
      <w:pPr>
        <w:widowControl w:val="0"/>
        <w:autoSpaceDE w:val="0"/>
        <w:autoSpaceDN w:val="0"/>
        <w:adjustRightInd w:val="0"/>
        <w:spacing w:line="360" w:lineRule="atLeast"/>
        <w:rPr>
          <w:rFonts w:ascii="Arial" w:hAnsi="Arial" w:cs="Arial"/>
          <w:color w:val="000000"/>
        </w:rPr>
      </w:pPr>
    </w:p>
    <w:p w14:paraId="2D4E1EF9" w14:textId="77777777" w:rsidR="00435742" w:rsidRDefault="00435742" w:rsidP="0071353A">
      <w:pPr>
        <w:widowControl w:val="0"/>
        <w:autoSpaceDE w:val="0"/>
        <w:autoSpaceDN w:val="0"/>
        <w:adjustRightInd w:val="0"/>
        <w:spacing w:line="360" w:lineRule="atLeast"/>
        <w:rPr>
          <w:rFonts w:ascii="Arial" w:hAnsi="Arial" w:cs="Arial"/>
          <w:color w:val="000000"/>
        </w:rPr>
      </w:pPr>
    </w:p>
    <w:p w14:paraId="290A85D7" w14:textId="77777777" w:rsidR="00AA1E11" w:rsidRDefault="00AA1E11" w:rsidP="0071353A">
      <w:pPr>
        <w:widowControl w:val="0"/>
        <w:autoSpaceDE w:val="0"/>
        <w:autoSpaceDN w:val="0"/>
        <w:adjustRightInd w:val="0"/>
        <w:spacing w:line="360" w:lineRule="atLeast"/>
        <w:rPr>
          <w:rFonts w:ascii="Arial" w:hAnsi="Arial" w:cs="Arial"/>
          <w:color w:val="000000"/>
        </w:rPr>
      </w:pPr>
    </w:p>
    <w:p w14:paraId="2E7E8282" w14:textId="77777777" w:rsidR="00C001BA" w:rsidRDefault="00C001BA" w:rsidP="0071353A">
      <w:pPr>
        <w:widowControl w:val="0"/>
        <w:autoSpaceDE w:val="0"/>
        <w:autoSpaceDN w:val="0"/>
        <w:adjustRightInd w:val="0"/>
        <w:spacing w:line="360" w:lineRule="atLeast"/>
        <w:rPr>
          <w:rFonts w:ascii="Arial" w:hAnsi="Arial" w:cs="Arial"/>
          <w:color w:val="000000"/>
        </w:rPr>
      </w:pPr>
    </w:p>
    <w:p w14:paraId="13BD5FBA" w14:textId="77777777" w:rsidR="00AA1E11" w:rsidRDefault="00AA1E11" w:rsidP="0071353A">
      <w:pPr>
        <w:widowControl w:val="0"/>
        <w:autoSpaceDE w:val="0"/>
        <w:autoSpaceDN w:val="0"/>
        <w:adjustRightInd w:val="0"/>
        <w:spacing w:line="360" w:lineRule="atLeast"/>
        <w:rPr>
          <w:rFonts w:ascii="Arial" w:hAnsi="Arial" w:cs="Arial"/>
          <w:color w:val="000000"/>
        </w:rPr>
      </w:pPr>
    </w:p>
    <w:p w14:paraId="35C189C1" w14:textId="77777777" w:rsidR="00A6701C" w:rsidRDefault="00A6701C" w:rsidP="0071353A">
      <w:pPr>
        <w:widowControl w:val="0"/>
        <w:autoSpaceDE w:val="0"/>
        <w:autoSpaceDN w:val="0"/>
        <w:adjustRightInd w:val="0"/>
        <w:spacing w:line="360" w:lineRule="atLeast"/>
        <w:rPr>
          <w:rFonts w:ascii="Arial" w:hAnsi="Arial" w:cs="Arial"/>
          <w:color w:val="000000"/>
        </w:rPr>
      </w:pPr>
    </w:p>
    <w:p w14:paraId="5CCE948B" w14:textId="77777777" w:rsidR="00A6701C" w:rsidRDefault="00A6701C" w:rsidP="0071353A">
      <w:pPr>
        <w:widowControl w:val="0"/>
        <w:autoSpaceDE w:val="0"/>
        <w:autoSpaceDN w:val="0"/>
        <w:adjustRightInd w:val="0"/>
        <w:spacing w:line="360" w:lineRule="atLeast"/>
        <w:rPr>
          <w:rFonts w:ascii="Arial" w:hAnsi="Arial" w:cs="Arial"/>
          <w:color w:val="000000"/>
        </w:rPr>
      </w:pPr>
    </w:p>
    <w:p w14:paraId="7C2573C1" w14:textId="77777777" w:rsidR="00A6701C" w:rsidRDefault="00A6701C" w:rsidP="0071353A">
      <w:pPr>
        <w:widowControl w:val="0"/>
        <w:autoSpaceDE w:val="0"/>
        <w:autoSpaceDN w:val="0"/>
        <w:adjustRightInd w:val="0"/>
        <w:spacing w:line="360" w:lineRule="atLeast"/>
        <w:rPr>
          <w:rFonts w:ascii="Arial" w:hAnsi="Arial" w:cs="Arial"/>
          <w:color w:val="000000"/>
        </w:rPr>
      </w:pPr>
    </w:p>
    <w:p w14:paraId="39353056" w14:textId="77777777" w:rsidR="00585EFF" w:rsidRDefault="00585EFF" w:rsidP="0071353A">
      <w:pPr>
        <w:widowControl w:val="0"/>
        <w:autoSpaceDE w:val="0"/>
        <w:autoSpaceDN w:val="0"/>
        <w:adjustRightInd w:val="0"/>
        <w:spacing w:line="360" w:lineRule="atLeast"/>
        <w:rPr>
          <w:rFonts w:ascii="Arial" w:hAnsi="Arial" w:cs="Arial"/>
          <w:color w:val="000000"/>
        </w:rPr>
      </w:pPr>
    </w:p>
    <w:p w14:paraId="488C2AE8" w14:textId="77777777" w:rsidR="00585EFF" w:rsidRDefault="00585EFF" w:rsidP="0071353A">
      <w:pPr>
        <w:widowControl w:val="0"/>
        <w:autoSpaceDE w:val="0"/>
        <w:autoSpaceDN w:val="0"/>
        <w:adjustRightInd w:val="0"/>
        <w:spacing w:line="360" w:lineRule="atLeast"/>
        <w:rPr>
          <w:rFonts w:ascii="Arial" w:hAnsi="Arial" w:cs="Arial"/>
          <w:color w:val="000000"/>
        </w:rPr>
      </w:pPr>
    </w:p>
    <w:p w14:paraId="4456F40D" w14:textId="77777777" w:rsidR="00585EFF" w:rsidRDefault="00585EFF" w:rsidP="0071353A">
      <w:pPr>
        <w:widowControl w:val="0"/>
        <w:autoSpaceDE w:val="0"/>
        <w:autoSpaceDN w:val="0"/>
        <w:adjustRightInd w:val="0"/>
        <w:spacing w:line="360" w:lineRule="atLeast"/>
        <w:rPr>
          <w:rFonts w:ascii="Arial" w:hAnsi="Arial" w:cs="Arial"/>
          <w:color w:val="000000"/>
        </w:rPr>
      </w:pPr>
    </w:p>
    <w:p w14:paraId="56DD7488" w14:textId="77777777" w:rsidR="00585EFF" w:rsidRDefault="00585EFF" w:rsidP="0071353A">
      <w:pPr>
        <w:widowControl w:val="0"/>
        <w:autoSpaceDE w:val="0"/>
        <w:autoSpaceDN w:val="0"/>
        <w:adjustRightInd w:val="0"/>
        <w:spacing w:line="360" w:lineRule="atLeast"/>
        <w:rPr>
          <w:rFonts w:ascii="Arial" w:hAnsi="Arial" w:cs="Arial"/>
          <w:color w:val="000000"/>
        </w:rPr>
      </w:pPr>
    </w:p>
    <w:p w14:paraId="2C8AEB21" w14:textId="77777777" w:rsidR="007768C2" w:rsidRDefault="007768C2" w:rsidP="0071353A">
      <w:pPr>
        <w:widowControl w:val="0"/>
        <w:autoSpaceDE w:val="0"/>
        <w:autoSpaceDN w:val="0"/>
        <w:adjustRightInd w:val="0"/>
        <w:spacing w:line="360" w:lineRule="atLeast"/>
        <w:rPr>
          <w:rFonts w:ascii="Arial" w:hAnsi="Arial" w:cs="Arial"/>
          <w:color w:val="000000"/>
        </w:rPr>
      </w:pPr>
    </w:p>
    <w:p w14:paraId="34DFC3F7" w14:textId="77777777" w:rsidR="006C646F" w:rsidRDefault="006C646F" w:rsidP="0071353A">
      <w:pPr>
        <w:widowControl w:val="0"/>
        <w:autoSpaceDE w:val="0"/>
        <w:autoSpaceDN w:val="0"/>
        <w:adjustRightInd w:val="0"/>
        <w:spacing w:line="360" w:lineRule="atLeast"/>
        <w:rPr>
          <w:rFonts w:ascii="Arial" w:hAnsi="Arial" w:cs="Arial"/>
          <w:color w:val="000000"/>
        </w:rPr>
      </w:pPr>
      <w:bookmarkStart w:id="0" w:name="_GoBack"/>
      <w:bookmarkEnd w:id="0"/>
    </w:p>
    <w:p w14:paraId="19EAFC4E" w14:textId="77777777" w:rsidR="00861BCF" w:rsidRDefault="00861BCF" w:rsidP="0071353A">
      <w:pPr>
        <w:widowControl w:val="0"/>
        <w:autoSpaceDE w:val="0"/>
        <w:autoSpaceDN w:val="0"/>
        <w:adjustRightInd w:val="0"/>
        <w:spacing w:line="360" w:lineRule="atLeast"/>
        <w:rPr>
          <w:rFonts w:ascii="Arial" w:hAnsi="Arial" w:cs="Arial"/>
          <w:color w:val="000000"/>
        </w:rPr>
      </w:pPr>
    </w:p>
    <w:p w14:paraId="25D3F249" w14:textId="77777777" w:rsidR="004E368B" w:rsidRPr="0071353A" w:rsidRDefault="004E368B" w:rsidP="0071353A">
      <w:pPr>
        <w:widowControl w:val="0"/>
        <w:autoSpaceDE w:val="0"/>
        <w:autoSpaceDN w:val="0"/>
        <w:adjustRightInd w:val="0"/>
        <w:spacing w:line="360" w:lineRule="atLeast"/>
        <w:rPr>
          <w:rFonts w:ascii="Arial" w:hAnsi="Arial" w:cs="Arial"/>
          <w:color w:val="000000"/>
        </w:rPr>
      </w:pPr>
    </w:p>
    <w:p w14:paraId="21849356" w14:textId="39A33D43" w:rsidR="0071353A" w:rsidRPr="00C001BA" w:rsidRDefault="003208F7" w:rsidP="0071353A">
      <w:pPr>
        <w:widowControl w:val="0"/>
        <w:autoSpaceDE w:val="0"/>
        <w:autoSpaceDN w:val="0"/>
        <w:adjustRightInd w:val="0"/>
        <w:spacing w:line="360" w:lineRule="atLeast"/>
        <w:rPr>
          <w:rFonts w:asciiTheme="minorHAnsi" w:eastAsia="MS Mincho" w:hAnsiTheme="minorHAnsi" w:cs="Arial"/>
          <w:b/>
          <w:color w:val="000000"/>
          <w:u w:val="single"/>
        </w:rPr>
      </w:pPr>
      <w:r w:rsidRPr="00C001BA">
        <w:rPr>
          <w:rFonts w:asciiTheme="minorHAnsi" w:hAnsiTheme="minorHAnsi" w:cs="Arial"/>
          <w:b/>
          <w:color w:val="000000"/>
          <w:u w:val="single"/>
        </w:rPr>
        <w:lastRenderedPageBreak/>
        <w:t>8.</w:t>
      </w:r>
      <w:r w:rsidR="00C001BA" w:rsidRPr="00C001BA">
        <w:rPr>
          <w:rFonts w:asciiTheme="minorHAnsi" w:hAnsiTheme="minorHAnsi" w:cs="Arial"/>
          <w:b/>
          <w:color w:val="000000"/>
          <w:u w:val="single"/>
        </w:rPr>
        <w:t>1</w:t>
      </w:r>
      <w:r w:rsidRPr="00C001BA">
        <w:rPr>
          <w:rFonts w:asciiTheme="minorHAnsi" w:hAnsiTheme="minorHAnsi" w:cs="Arial"/>
          <w:b/>
          <w:color w:val="000000"/>
          <w:u w:val="single"/>
        </w:rPr>
        <w:t xml:space="preserve"> </w:t>
      </w:r>
      <w:r w:rsidR="008A2D23" w:rsidRPr="00C001BA">
        <w:rPr>
          <w:rFonts w:asciiTheme="minorHAnsi" w:hAnsiTheme="minorHAnsi" w:cs="Arial"/>
          <w:b/>
          <w:color w:val="000000"/>
          <w:u w:val="single"/>
        </w:rPr>
        <w:t>ATODIADAU (cyfwerth â 1,000 o eiriau)</w:t>
      </w:r>
    </w:p>
    <w:p w14:paraId="1E6159BF" w14:textId="77777777" w:rsidR="006E0597" w:rsidRPr="00C001BA" w:rsidRDefault="006E0597">
      <w:pPr>
        <w:rPr>
          <w:rFonts w:asciiTheme="minorHAnsi" w:eastAsia="Times New Roman" w:hAnsiTheme="minorHAnsi"/>
        </w:rPr>
      </w:pPr>
    </w:p>
    <w:p w14:paraId="170CDA70" w14:textId="467202EA" w:rsidR="006E0597" w:rsidRPr="00E24522" w:rsidRDefault="006E0597" w:rsidP="00C27CC1">
      <w:pPr>
        <w:rPr>
          <w:rFonts w:asciiTheme="minorHAnsi" w:eastAsia="Times New Roman" w:hAnsiTheme="minorHAnsi"/>
          <w:b/>
          <w:u w:val="single"/>
        </w:rPr>
      </w:pPr>
      <w:r w:rsidRPr="00E24522">
        <w:rPr>
          <w:rFonts w:asciiTheme="minorHAnsi" w:eastAsia="Times New Roman" w:hAnsiTheme="minorHAnsi"/>
          <w:b/>
          <w:u w:val="single"/>
        </w:rPr>
        <w:t>Atodiad 1</w:t>
      </w:r>
      <w:r w:rsidR="00E24522" w:rsidRPr="00E24522">
        <w:rPr>
          <w:rFonts w:asciiTheme="minorHAnsi" w:eastAsia="Times New Roman" w:hAnsiTheme="minorHAnsi"/>
          <w:b/>
          <w:u w:val="single"/>
        </w:rPr>
        <w:t xml:space="preserve"> – Fframwaith o arfer adfyfyriol</w:t>
      </w:r>
      <w:r w:rsidR="00E24522">
        <w:rPr>
          <w:rFonts w:asciiTheme="minorHAnsi" w:eastAsia="Times New Roman" w:hAnsiTheme="minorHAnsi"/>
          <w:b/>
          <w:u w:val="single"/>
        </w:rPr>
        <w:t>:</w:t>
      </w:r>
    </w:p>
    <w:p w14:paraId="689157AC" w14:textId="43F8DB8F" w:rsidR="0036776C" w:rsidRPr="00C001BA" w:rsidRDefault="00C27CC1">
      <w:pPr>
        <w:rPr>
          <w:rFonts w:asciiTheme="minorHAnsi" w:hAnsiTheme="minorHAnsi"/>
        </w:rPr>
      </w:pPr>
      <w:r>
        <w:rPr>
          <w:rFonts w:asciiTheme="minorHAnsi" w:hAnsiTheme="minorHAnsi"/>
          <w:noProof/>
        </w:rPr>
        <w:drawing>
          <wp:inline distT="0" distB="0" distL="0" distR="0" wp14:anchorId="1193BD4C" wp14:editId="1A90E6F4">
            <wp:extent cx="5938520" cy="3205480"/>
            <wp:effectExtent l="0" t="0" r="5080" b="0"/>
            <wp:docPr id="19" name="Picture 19" descr="Screenshot%202021-10-27%20at%2021.30.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creenshot%202021-10-27%20at%2021.30.40.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8520" cy="3205480"/>
                    </a:xfrm>
                    <a:prstGeom prst="rect">
                      <a:avLst/>
                    </a:prstGeom>
                    <a:noFill/>
                    <a:ln>
                      <a:noFill/>
                    </a:ln>
                  </pic:spPr>
                </pic:pic>
              </a:graphicData>
            </a:graphic>
          </wp:inline>
        </w:drawing>
      </w:r>
    </w:p>
    <w:p w14:paraId="05104A7C" w14:textId="3263830E" w:rsidR="003B07FF" w:rsidRPr="00C001BA" w:rsidRDefault="003B07FF" w:rsidP="003B07FF">
      <w:pPr>
        <w:jc w:val="right"/>
        <w:rPr>
          <w:rFonts w:asciiTheme="minorHAnsi" w:hAnsiTheme="minorHAnsi"/>
        </w:rPr>
      </w:pPr>
      <w:r w:rsidRPr="00C001BA">
        <w:rPr>
          <w:rFonts w:asciiTheme="minorHAnsi" w:eastAsia="Times New Roman" w:hAnsiTheme="minorHAnsi"/>
          <w:color w:val="000000"/>
          <w:shd w:val="clear" w:color="auto" w:fill="FFFFFF"/>
        </w:rPr>
        <w:t>(Zwozdiak-Myers, 2012, ‘Framework of reflective practice’).</w:t>
      </w:r>
    </w:p>
    <w:p w14:paraId="2ADD4CB5" w14:textId="77777777" w:rsidR="0036776C" w:rsidRDefault="0036776C">
      <w:pPr>
        <w:rPr>
          <w:rFonts w:asciiTheme="minorHAnsi" w:hAnsiTheme="minorHAnsi"/>
        </w:rPr>
      </w:pPr>
    </w:p>
    <w:p w14:paraId="6A1FD52B" w14:textId="77777777" w:rsidR="00037764" w:rsidRDefault="00037764">
      <w:pPr>
        <w:rPr>
          <w:rFonts w:asciiTheme="minorHAnsi" w:hAnsiTheme="minorHAnsi"/>
        </w:rPr>
      </w:pPr>
    </w:p>
    <w:p w14:paraId="6F34DCC4" w14:textId="77777777" w:rsidR="007768C2" w:rsidRDefault="007768C2">
      <w:pPr>
        <w:rPr>
          <w:rFonts w:asciiTheme="minorHAnsi" w:hAnsiTheme="minorHAnsi"/>
        </w:rPr>
      </w:pPr>
    </w:p>
    <w:p w14:paraId="7843D4D3" w14:textId="77777777" w:rsidR="00B41767" w:rsidRDefault="00B41767">
      <w:pPr>
        <w:rPr>
          <w:rFonts w:asciiTheme="minorHAnsi" w:hAnsiTheme="minorHAnsi"/>
        </w:rPr>
      </w:pPr>
    </w:p>
    <w:p w14:paraId="5D48AA1F" w14:textId="77777777" w:rsidR="00B41767" w:rsidRDefault="00B41767">
      <w:pPr>
        <w:rPr>
          <w:rFonts w:asciiTheme="minorHAnsi" w:hAnsiTheme="minorHAnsi"/>
        </w:rPr>
      </w:pPr>
    </w:p>
    <w:p w14:paraId="47B350B0" w14:textId="77777777" w:rsidR="00B41767" w:rsidRDefault="00B41767">
      <w:pPr>
        <w:rPr>
          <w:rFonts w:asciiTheme="minorHAnsi" w:hAnsiTheme="minorHAnsi"/>
        </w:rPr>
      </w:pPr>
    </w:p>
    <w:p w14:paraId="452B3938" w14:textId="77777777" w:rsidR="00B41767" w:rsidRDefault="00B41767">
      <w:pPr>
        <w:rPr>
          <w:rFonts w:asciiTheme="minorHAnsi" w:hAnsiTheme="minorHAnsi"/>
        </w:rPr>
      </w:pPr>
    </w:p>
    <w:p w14:paraId="263EE58C" w14:textId="77777777" w:rsidR="00B41767" w:rsidRDefault="00B41767">
      <w:pPr>
        <w:rPr>
          <w:rFonts w:asciiTheme="minorHAnsi" w:hAnsiTheme="minorHAnsi"/>
        </w:rPr>
      </w:pPr>
    </w:p>
    <w:p w14:paraId="55F8FB48" w14:textId="77777777" w:rsidR="00B41767" w:rsidRDefault="00B41767">
      <w:pPr>
        <w:rPr>
          <w:rFonts w:asciiTheme="minorHAnsi" w:hAnsiTheme="minorHAnsi"/>
        </w:rPr>
      </w:pPr>
    </w:p>
    <w:p w14:paraId="4BCCE7AD" w14:textId="77777777" w:rsidR="00B41767" w:rsidRDefault="00B41767">
      <w:pPr>
        <w:rPr>
          <w:rFonts w:asciiTheme="minorHAnsi" w:hAnsiTheme="minorHAnsi"/>
        </w:rPr>
      </w:pPr>
    </w:p>
    <w:p w14:paraId="0EE0AE9E" w14:textId="77777777" w:rsidR="00B41767" w:rsidRDefault="00B41767">
      <w:pPr>
        <w:rPr>
          <w:rFonts w:asciiTheme="minorHAnsi" w:hAnsiTheme="minorHAnsi"/>
        </w:rPr>
      </w:pPr>
    </w:p>
    <w:p w14:paraId="5C97A3E9" w14:textId="77777777" w:rsidR="00B41767" w:rsidRDefault="00B41767">
      <w:pPr>
        <w:rPr>
          <w:rFonts w:asciiTheme="minorHAnsi" w:hAnsiTheme="minorHAnsi"/>
        </w:rPr>
      </w:pPr>
    </w:p>
    <w:p w14:paraId="40780A8B" w14:textId="77777777" w:rsidR="00B41767" w:rsidRDefault="00B41767">
      <w:pPr>
        <w:rPr>
          <w:rFonts w:asciiTheme="minorHAnsi" w:hAnsiTheme="minorHAnsi"/>
        </w:rPr>
      </w:pPr>
    </w:p>
    <w:p w14:paraId="58395BB9" w14:textId="77777777" w:rsidR="00B41767" w:rsidRDefault="00B41767">
      <w:pPr>
        <w:rPr>
          <w:rFonts w:asciiTheme="minorHAnsi" w:hAnsiTheme="minorHAnsi"/>
        </w:rPr>
      </w:pPr>
    </w:p>
    <w:p w14:paraId="2B80B142" w14:textId="77777777" w:rsidR="00B41767" w:rsidRDefault="00B41767">
      <w:pPr>
        <w:rPr>
          <w:rFonts w:asciiTheme="minorHAnsi" w:hAnsiTheme="minorHAnsi"/>
        </w:rPr>
      </w:pPr>
    </w:p>
    <w:p w14:paraId="031CFDC8" w14:textId="77777777" w:rsidR="00B41767" w:rsidRDefault="00B41767">
      <w:pPr>
        <w:rPr>
          <w:rFonts w:asciiTheme="minorHAnsi" w:hAnsiTheme="minorHAnsi"/>
        </w:rPr>
      </w:pPr>
    </w:p>
    <w:p w14:paraId="0A409C1B" w14:textId="77777777" w:rsidR="00B41767" w:rsidRDefault="00B41767">
      <w:pPr>
        <w:rPr>
          <w:rFonts w:asciiTheme="minorHAnsi" w:hAnsiTheme="minorHAnsi"/>
        </w:rPr>
      </w:pPr>
    </w:p>
    <w:p w14:paraId="6BB15EFF" w14:textId="77777777" w:rsidR="00B41767" w:rsidRDefault="00B41767">
      <w:pPr>
        <w:rPr>
          <w:rFonts w:asciiTheme="minorHAnsi" w:hAnsiTheme="minorHAnsi"/>
        </w:rPr>
      </w:pPr>
    </w:p>
    <w:p w14:paraId="0E964D66" w14:textId="77777777" w:rsidR="00B41767" w:rsidRDefault="00B41767">
      <w:pPr>
        <w:rPr>
          <w:rFonts w:asciiTheme="minorHAnsi" w:hAnsiTheme="minorHAnsi"/>
        </w:rPr>
      </w:pPr>
    </w:p>
    <w:p w14:paraId="7966F5E3" w14:textId="77777777" w:rsidR="00B41767" w:rsidRDefault="00B41767">
      <w:pPr>
        <w:rPr>
          <w:rFonts w:asciiTheme="minorHAnsi" w:hAnsiTheme="minorHAnsi"/>
        </w:rPr>
      </w:pPr>
    </w:p>
    <w:p w14:paraId="129EE47F" w14:textId="77777777" w:rsidR="00B41767" w:rsidRDefault="00B41767">
      <w:pPr>
        <w:rPr>
          <w:rFonts w:asciiTheme="minorHAnsi" w:hAnsiTheme="minorHAnsi"/>
        </w:rPr>
      </w:pPr>
    </w:p>
    <w:p w14:paraId="7DF3F22F" w14:textId="77777777" w:rsidR="00B41767" w:rsidRPr="00C001BA" w:rsidRDefault="00B41767">
      <w:pPr>
        <w:rPr>
          <w:rFonts w:asciiTheme="minorHAnsi" w:hAnsiTheme="minorHAnsi"/>
        </w:rPr>
      </w:pPr>
    </w:p>
    <w:p w14:paraId="4BF75109" w14:textId="0D014923" w:rsidR="00AE7E99" w:rsidRDefault="00AE7E99">
      <w:pPr>
        <w:rPr>
          <w:rFonts w:asciiTheme="minorHAnsi" w:hAnsiTheme="minorHAnsi"/>
        </w:rPr>
      </w:pPr>
      <w:r w:rsidRPr="00C001BA">
        <w:rPr>
          <w:rFonts w:asciiTheme="minorHAnsi" w:hAnsiTheme="minorHAnsi"/>
          <w:b/>
          <w:u w:val="single"/>
        </w:rPr>
        <w:lastRenderedPageBreak/>
        <w:t>Atodiad 2</w:t>
      </w:r>
      <w:r w:rsidR="00E24522">
        <w:rPr>
          <w:rFonts w:asciiTheme="minorHAnsi" w:hAnsiTheme="minorHAnsi"/>
          <w:b/>
          <w:u w:val="single"/>
        </w:rPr>
        <w:t xml:space="preserve"> – Arsylwad / Nodiadau maes</w:t>
      </w:r>
    </w:p>
    <w:p w14:paraId="1DD6D813" w14:textId="77777777" w:rsidR="00037764" w:rsidRPr="00E24522" w:rsidRDefault="00037764" w:rsidP="00037764">
      <w:pPr>
        <w:rPr>
          <w:rFonts w:asciiTheme="minorHAnsi" w:hAnsiTheme="minorHAnsi"/>
          <w:b/>
          <w:bCs/>
          <w:sz w:val="22"/>
          <w:szCs w:val="22"/>
        </w:rPr>
      </w:pPr>
    </w:p>
    <w:p w14:paraId="562C031A" w14:textId="77777777" w:rsidR="00037764" w:rsidRPr="00E24522" w:rsidRDefault="00037764" w:rsidP="00037764">
      <w:pPr>
        <w:rPr>
          <w:rFonts w:asciiTheme="minorHAnsi" w:hAnsiTheme="minorHAnsi"/>
          <w:b/>
          <w:bCs/>
          <w:sz w:val="22"/>
          <w:szCs w:val="22"/>
        </w:rPr>
      </w:pPr>
      <w:r w:rsidRPr="00E24522">
        <w:rPr>
          <w:rFonts w:asciiTheme="minorHAnsi" w:hAnsiTheme="minorHAnsi"/>
          <w:b/>
          <w:bCs/>
          <w:sz w:val="22"/>
          <w:szCs w:val="22"/>
        </w:rPr>
        <w:t>Cofnod 1</w:t>
      </w:r>
    </w:p>
    <w:tbl>
      <w:tblPr>
        <w:tblStyle w:val="TableGrid"/>
        <w:tblW w:w="9539" w:type="dxa"/>
        <w:jc w:val="center"/>
        <w:tblLook w:val="04A0" w:firstRow="1" w:lastRow="0" w:firstColumn="1" w:lastColumn="0" w:noHBand="0" w:noVBand="1"/>
      </w:tblPr>
      <w:tblGrid>
        <w:gridCol w:w="9539"/>
      </w:tblGrid>
      <w:tr w:rsidR="00B41767" w:rsidRPr="006E66F5" w14:paraId="13F89B9F" w14:textId="77777777" w:rsidTr="00B41767">
        <w:trPr>
          <w:trHeight w:val="710"/>
          <w:jc w:val="center"/>
        </w:trPr>
        <w:tc>
          <w:tcPr>
            <w:tcW w:w="9539" w:type="dxa"/>
          </w:tcPr>
          <w:p w14:paraId="717FF11B" w14:textId="77777777" w:rsidR="00037764" w:rsidRPr="007768C2" w:rsidRDefault="00037764" w:rsidP="007768C2">
            <w:pPr>
              <w:spacing w:line="276" w:lineRule="auto"/>
              <w:rPr>
                <w:rFonts w:asciiTheme="minorHAnsi" w:hAnsiTheme="minorHAnsi"/>
                <w:b/>
              </w:rPr>
            </w:pPr>
            <w:r w:rsidRPr="007768C2">
              <w:rPr>
                <w:rFonts w:asciiTheme="minorHAnsi" w:hAnsiTheme="minorHAnsi"/>
                <w:b/>
              </w:rPr>
              <w:t>Dyddiad ac amser, gr</w:t>
            </w:r>
            <w:r w:rsidRPr="007768C2">
              <w:rPr>
                <w:rFonts w:ascii="Calibri" w:hAnsi="Calibri" w:cs="Calibri"/>
                <w:b/>
              </w:rPr>
              <w:t>ŵ</w:t>
            </w:r>
            <w:r w:rsidRPr="007768C2">
              <w:rPr>
                <w:rFonts w:asciiTheme="minorHAnsi" w:hAnsiTheme="minorHAnsi"/>
                <w:b/>
              </w:rPr>
              <w:t xml:space="preserve">p blwyddyn: </w:t>
            </w:r>
          </w:p>
          <w:p w14:paraId="5856C60C" w14:textId="1D9A4BFF" w:rsidR="00037764" w:rsidRPr="007768C2" w:rsidRDefault="00037764" w:rsidP="007768C2">
            <w:pPr>
              <w:spacing w:line="276" w:lineRule="auto"/>
              <w:rPr>
                <w:rFonts w:asciiTheme="minorHAnsi" w:hAnsiTheme="minorHAnsi"/>
                <w:highlight w:val="yellow"/>
              </w:rPr>
            </w:pPr>
            <w:r w:rsidRPr="007768C2">
              <w:rPr>
                <w:rFonts w:asciiTheme="minorHAnsi" w:hAnsiTheme="minorHAnsi"/>
              </w:rPr>
              <w:t>22ain o Fedi 2021 – Blwyddyn 1 (dyddiad fidio – 4ydd o Dachwedd 2013).</w:t>
            </w:r>
          </w:p>
        </w:tc>
      </w:tr>
      <w:tr w:rsidR="00B41767" w:rsidRPr="006E66F5" w14:paraId="69F91ADD" w14:textId="77777777" w:rsidTr="00B41767">
        <w:trPr>
          <w:trHeight w:val="2591"/>
          <w:jc w:val="center"/>
        </w:trPr>
        <w:tc>
          <w:tcPr>
            <w:tcW w:w="9539" w:type="dxa"/>
          </w:tcPr>
          <w:p w14:paraId="4376CD65" w14:textId="41073947" w:rsidR="00037764" w:rsidRPr="007768C2" w:rsidRDefault="00E22D82" w:rsidP="007768C2">
            <w:pPr>
              <w:spacing w:line="276" w:lineRule="auto"/>
              <w:rPr>
                <w:rFonts w:asciiTheme="minorHAnsi" w:hAnsiTheme="minorHAnsi"/>
                <w:b/>
                <w:bCs/>
              </w:rPr>
            </w:pPr>
            <w:r w:rsidRPr="007768C2">
              <w:rPr>
                <w:rFonts w:asciiTheme="minorHAnsi" w:hAnsiTheme="minorHAnsi"/>
                <w:b/>
                <w:bCs/>
              </w:rPr>
              <w:t>Ble a phryd</w:t>
            </w:r>
            <w:r w:rsidR="00037764" w:rsidRPr="007768C2">
              <w:rPr>
                <w:rFonts w:asciiTheme="minorHAnsi" w:hAnsiTheme="minorHAnsi"/>
                <w:b/>
                <w:bCs/>
              </w:rPr>
              <w:t xml:space="preserve">: </w:t>
            </w:r>
            <w:r w:rsidR="00037764" w:rsidRPr="007768C2">
              <w:rPr>
                <w:rFonts w:asciiTheme="minorHAnsi" w:hAnsiTheme="minorHAnsi"/>
              </w:rPr>
              <w:t>Cyd-destun y digwyddiad – pwnc/MDaPh, cyd-destun cyffredinol y dosbarth:</w:t>
            </w:r>
          </w:p>
          <w:p w14:paraId="3E5BFCAC" w14:textId="6BECBA9B" w:rsidR="00037764" w:rsidRPr="00B41767" w:rsidRDefault="00037764" w:rsidP="007768C2">
            <w:pPr>
              <w:spacing w:line="276" w:lineRule="auto"/>
              <w:jc w:val="both"/>
              <w:rPr>
                <w:rFonts w:asciiTheme="minorHAnsi" w:hAnsiTheme="minorHAnsi"/>
              </w:rPr>
            </w:pPr>
            <w:r w:rsidRPr="007768C2">
              <w:rPr>
                <w:rFonts w:asciiTheme="minorHAnsi" w:hAnsiTheme="minorHAnsi"/>
              </w:rPr>
              <w:t>Dechreuodd y wers o fewn y dosbarth gyda’r plant i gyd yn eistedd ar y llawr o flaen y bwrdd gwyn a’r athro. Pwnc y wers dosbarth oedd dysgu am y ffoneg a graffemau, megis ymarfer dweud ar lafar yr wyddor, darllen a dweud seiniau gwahanol lythrennau ac ynganu geiriau amledd uchel. Roedd yr athro yn dewis ar hap pwy oedd yn gallu ateb ei gwestiynau, neu ar adegau yn cael y dosbarth cyfan ar y cyd i ateb rhai cwestiynau neu ymadrodd geiriau anoddach. Yn ogystal, gwnaeth yr athro galluogi’r plant i ateb rhai cwestiynau ar fyrddau gwyn yr un, gan ddarparu cyfle teg i bawb cael ateb, a galluogi’r athro i weld pa blant sydd angen cymorth ychwanegol.</w:t>
            </w:r>
          </w:p>
        </w:tc>
      </w:tr>
      <w:tr w:rsidR="00B41767" w:rsidRPr="006E66F5" w14:paraId="5912DE7B" w14:textId="77777777" w:rsidTr="00B41767">
        <w:trPr>
          <w:trHeight w:val="4139"/>
          <w:jc w:val="center"/>
        </w:trPr>
        <w:tc>
          <w:tcPr>
            <w:tcW w:w="9539" w:type="dxa"/>
          </w:tcPr>
          <w:p w14:paraId="14887BF6" w14:textId="77777777" w:rsidR="00037764" w:rsidRPr="007768C2" w:rsidRDefault="00037764" w:rsidP="007768C2">
            <w:pPr>
              <w:spacing w:line="276" w:lineRule="auto"/>
              <w:rPr>
                <w:rFonts w:asciiTheme="minorHAnsi" w:hAnsiTheme="minorHAnsi"/>
              </w:rPr>
            </w:pPr>
            <w:r w:rsidRPr="007768C2">
              <w:rPr>
                <w:rFonts w:asciiTheme="minorHAnsi" w:hAnsiTheme="minorHAnsi"/>
                <w:b/>
                <w:bCs/>
              </w:rPr>
              <w:t xml:space="preserve">Beth ddigwyddodd – </w:t>
            </w:r>
            <w:r w:rsidRPr="007768C2">
              <w:rPr>
                <w:rFonts w:asciiTheme="minorHAnsi" w:hAnsiTheme="minorHAnsi"/>
              </w:rPr>
              <w:t>disgrifiad manwl (gorau po fwyaf y manylion er mwyn cyfeirio atynt yn ddiweddarach yn eich gwaith):</w:t>
            </w:r>
          </w:p>
          <w:p w14:paraId="7E9FF1F9" w14:textId="3517C4FC" w:rsidR="00037764" w:rsidRPr="00B41767" w:rsidRDefault="00037764" w:rsidP="007768C2">
            <w:pPr>
              <w:spacing w:line="276" w:lineRule="auto"/>
              <w:jc w:val="both"/>
              <w:rPr>
                <w:rFonts w:asciiTheme="minorHAnsi" w:hAnsiTheme="minorHAnsi"/>
              </w:rPr>
            </w:pPr>
            <w:r w:rsidRPr="007768C2">
              <w:rPr>
                <w:rFonts w:asciiTheme="minorHAnsi" w:hAnsiTheme="minorHAnsi"/>
              </w:rPr>
              <w:t xml:space="preserve">Arsylwodd yr ymchwilydd ddisgybl oedd ddim yn ymgysylltu’n llwyr i’r wers, ac yn lle, chwarae gyda’i ddwylo, yn edrych ar y llawr, ac ar adegau yn chwifio ei breichiau yn yr awyr am ddim rheswm. Yn dilyn hyn, pan wnaeth yr athro gofyn i’r disgybl hwnnw i ateb y cwestiwn, gwnaeth yr unigolyn cael yr ateb yn anghywir. Synnodd hyn yr ymchwilydd, oherwydd gwnaeth pob plentyn arall cael rhan fwyaf o’r atebion yn iawn, neu wedi cywiro eu hunain yn syth os oeddent yn anghywir. Yn wahanol i hyn, nid oedd y disgybl arsylwodd yr ymchwilydd wedi dangos unrhyw elfennau o ddealltwriaeth dda o’r wers, yn gymhareb i’r plant eraill. Yn bellach i mewn i’r wers, gwnaeth y disgybl parhau i ddim gwrando nac ymgysylltu yn y wers, gan gôr gwneud symudiadau oedd yn berthnasol i’r wers pan oedd dim angen, a hefyd, cadwodd edrych o amgylch ar ei chyfoedion yn lle canolbwyntio ar yr athro. Yn olaf, gwnaeth y disgybl ar adegau dechrau taro ei phen ac wyneb gyda’i law, gan bwysleisio nad oedd yn gwrando ar y wers, ac ymddangoswyd ei fod yn </w:t>
            </w:r>
            <w:r w:rsidRPr="007768C2">
              <w:rPr>
                <w:rFonts w:asciiTheme="minorHAnsi" w:hAnsiTheme="minorHAnsi"/>
                <w:i/>
              </w:rPr>
              <w:t>‘bored’.</w:t>
            </w:r>
          </w:p>
        </w:tc>
      </w:tr>
      <w:tr w:rsidR="00B41767" w:rsidRPr="006E66F5" w14:paraId="210C2623" w14:textId="77777777" w:rsidTr="00B41767">
        <w:trPr>
          <w:trHeight w:val="4445"/>
          <w:jc w:val="center"/>
        </w:trPr>
        <w:tc>
          <w:tcPr>
            <w:tcW w:w="9539" w:type="dxa"/>
          </w:tcPr>
          <w:p w14:paraId="43EE0CCB" w14:textId="77777777" w:rsidR="00037764" w:rsidRPr="007768C2" w:rsidRDefault="00037764" w:rsidP="007768C2">
            <w:pPr>
              <w:spacing w:line="276" w:lineRule="auto"/>
              <w:rPr>
                <w:rFonts w:asciiTheme="minorHAnsi" w:hAnsiTheme="minorHAnsi"/>
              </w:rPr>
            </w:pPr>
            <w:r w:rsidRPr="007768C2">
              <w:rPr>
                <w:rFonts w:asciiTheme="minorHAnsi" w:hAnsiTheme="minorHAnsi"/>
                <w:b/>
                <w:bCs/>
              </w:rPr>
              <w:t>Meysydd y gellir eu harchwilio</w:t>
            </w:r>
            <w:r w:rsidRPr="007768C2">
              <w:rPr>
                <w:rFonts w:asciiTheme="minorHAnsi" w:hAnsiTheme="minorHAnsi"/>
              </w:rPr>
              <w:t xml:space="preserve"> – yr hyn rydych chi’n meddwl allai fod “o dan y bonet” yn y digwyddiadau hyn:</w:t>
            </w:r>
          </w:p>
          <w:p w14:paraId="6FD6DDE9" w14:textId="74B09381" w:rsidR="00037764" w:rsidRPr="00B41767" w:rsidRDefault="00037764" w:rsidP="007768C2">
            <w:pPr>
              <w:spacing w:line="276" w:lineRule="auto"/>
              <w:jc w:val="both"/>
              <w:rPr>
                <w:rFonts w:ascii="Calibri" w:hAnsi="Calibri" w:cs="Calibri"/>
              </w:rPr>
            </w:pPr>
            <w:r w:rsidRPr="007768C2">
              <w:rPr>
                <w:rFonts w:ascii="Calibri" w:hAnsi="Calibri" w:cs="Calibri"/>
              </w:rPr>
              <w:t xml:space="preserve">Arweiniodd dadansoddiad o'r digwyddiad hwn at astudiaeth bellach o awgrymu bod gan y disgybl cafodd ei arsylwi diagnosis o anghenion dysgu ychwanegol (ADY). Ymddangoswyd y disgybl nifer o arwyddion o awtistiaeth, </w:t>
            </w:r>
            <w:r w:rsidRPr="007768C2">
              <w:rPr>
                <w:rFonts w:ascii="Calibri" w:hAnsi="Calibri" w:cs="Calibri"/>
                <w:i/>
              </w:rPr>
              <w:t>ADHD</w:t>
            </w:r>
            <w:r w:rsidRPr="007768C2">
              <w:rPr>
                <w:rFonts w:ascii="Calibri" w:hAnsi="Calibri" w:cs="Calibri"/>
              </w:rPr>
              <w:t>, dislecsia a problemau ymddygiad, sy’n awgrymu bod angen cymorth ychwanegol a strategaethau addysgu penodol ar y plentyn, er mwyn galluogi ef/hi i wneud cynnydd. Yn yr achos hwn, gall theori'r damcaniaethwr Piaget ar ddatblygiad gwybyddol bod o fudd i archwiliad pellach ar y digwyddiad. Yn fanylach, bydd cymharu datblygiad y disgybl i gamau’r theori yn medru darganfod oes yw’r plentyn yn ddiffyg cynnydd mewn rhai adrannau o’i datblygiad. Yn yr un modd, gall y canfyddiadau awgrymu bod y plentyn ddim wedi datblygu’n llawn i ddisgwyliad ei oedran, ac yn ganlyniad, uwcholeuo bod angen ymchwiliad dyfnach i mewn i'w anghenion. Ymhellach, trwy ddarparu’r dulliau cefnogol hyn i’r disgybl, bydd yn sicrhau bod yr unigolyn yn cael ei thrin yn deg, ac yn medru cwrdd â’i photensial llawn heb unrhyw anawsterau. Yn yr un modd, bydd y dulliau hyn yn sicrhau bod anghenion yr unigolyn yn cael ei chwrdd, yn ogystal â’i hawliau dynol.</w:t>
            </w:r>
          </w:p>
        </w:tc>
      </w:tr>
    </w:tbl>
    <w:p w14:paraId="0AC4B833" w14:textId="77777777" w:rsidR="00B41767" w:rsidRPr="00722019" w:rsidRDefault="00B41767" w:rsidP="00B41767">
      <w:pPr>
        <w:rPr>
          <w:rFonts w:asciiTheme="minorHAnsi" w:hAnsiTheme="minorHAnsi"/>
          <w:b/>
          <w:bCs/>
          <w:sz w:val="22"/>
          <w:szCs w:val="22"/>
        </w:rPr>
      </w:pPr>
      <w:r w:rsidRPr="00722019">
        <w:rPr>
          <w:rFonts w:asciiTheme="minorHAnsi" w:hAnsiTheme="minorHAnsi"/>
          <w:b/>
          <w:bCs/>
          <w:sz w:val="22"/>
          <w:szCs w:val="22"/>
        </w:rPr>
        <w:lastRenderedPageBreak/>
        <w:t>Cofnod 2</w:t>
      </w:r>
    </w:p>
    <w:tbl>
      <w:tblPr>
        <w:tblStyle w:val="TableGrid"/>
        <w:tblW w:w="9540" w:type="dxa"/>
        <w:tblInd w:w="-95" w:type="dxa"/>
        <w:tblLook w:val="04A0" w:firstRow="1" w:lastRow="0" w:firstColumn="1" w:lastColumn="0" w:noHBand="0" w:noVBand="1"/>
      </w:tblPr>
      <w:tblGrid>
        <w:gridCol w:w="9540"/>
      </w:tblGrid>
      <w:tr w:rsidR="00B41767" w:rsidRPr="006E66F5" w14:paraId="54FA3481" w14:textId="77777777" w:rsidTr="00B41767">
        <w:trPr>
          <w:trHeight w:val="620"/>
        </w:trPr>
        <w:tc>
          <w:tcPr>
            <w:tcW w:w="9540" w:type="dxa"/>
          </w:tcPr>
          <w:p w14:paraId="37DB304E" w14:textId="77777777" w:rsidR="00B41767" w:rsidRPr="00FF2A59" w:rsidRDefault="00B41767" w:rsidP="00221665">
            <w:pPr>
              <w:rPr>
                <w:rFonts w:asciiTheme="minorHAnsi" w:hAnsiTheme="minorHAnsi"/>
                <w:b/>
              </w:rPr>
            </w:pPr>
            <w:r w:rsidRPr="00FF2A59">
              <w:rPr>
                <w:rFonts w:asciiTheme="minorHAnsi" w:hAnsiTheme="minorHAnsi"/>
                <w:b/>
              </w:rPr>
              <w:t>Dyddiad ac amser, gr</w:t>
            </w:r>
            <w:r w:rsidRPr="00FF2A59">
              <w:rPr>
                <w:rFonts w:ascii="Calibri" w:hAnsi="Calibri" w:cs="Calibri"/>
                <w:b/>
              </w:rPr>
              <w:t>ŵ</w:t>
            </w:r>
            <w:r w:rsidRPr="00FF2A59">
              <w:rPr>
                <w:rFonts w:asciiTheme="minorHAnsi" w:hAnsiTheme="minorHAnsi"/>
                <w:b/>
              </w:rPr>
              <w:t xml:space="preserve">p blwyddyn: </w:t>
            </w:r>
          </w:p>
          <w:p w14:paraId="1236A23A" w14:textId="1B50D336" w:rsidR="00B41767" w:rsidRPr="00B41767" w:rsidRDefault="00B41767" w:rsidP="00221665">
            <w:pPr>
              <w:rPr>
                <w:rFonts w:asciiTheme="minorHAnsi" w:hAnsiTheme="minorHAnsi"/>
              </w:rPr>
            </w:pPr>
            <w:r w:rsidRPr="00FF2A59">
              <w:rPr>
                <w:rFonts w:asciiTheme="minorHAnsi" w:hAnsiTheme="minorHAnsi"/>
              </w:rPr>
              <w:t>22ain o Fedi 2021 – Blwyddyn 2 (dyddiad fidio – 11eg o Fai 2016).</w:t>
            </w:r>
          </w:p>
        </w:tc>
      </w:tr>
      <w:tr w:rsidR="00B41767" w:rsidRPr="006E66F5" w14:paraId="6F1AF7B2" w14:textId="77777777" w:rsidTr="00B41767">
        <w:trPr>
          <w:trHeight w:val="3041"/>
        </w:trPr>
        <w:tc>
          <w:tcPr>
            <w:tcW w:w="9540" w:type="dxa"/>
          </w:tcPr>
          <w:p w14:paraId="1DBD23DD" w14:textId="77777777" w:rsidR="00B41767" w:rsidRPr="00523625" w:rsidRDefault="00B41767" w:rsidP="00221665">
            <w:pPr>
              <w:rPr>
                <w:rFonts w:asciiTheme="minorHAnsi" w:hAnsiTheme="minorHAnsi"/>
                <w:b/>
                <w:bCs/>
              </w:rPr>
            </w:pPr>
            <w:r w:rsidRPr="00523625">
              <w:rPr>
                <w:rFonts w:asciiTheme="minorHAnsi" w:hAnsiTheme="minorHAnsi"/>
                <w:b/>
                <w:bCs/>
              </w:rPr>
              <w:t xml:space="preserve">Ble a phryd : </w:t>
            </w:r>
            <w:r w:rsidRPr="00523625">
              <w:rPr>
                <w:rFonts w:asciiTheme="minorHAnsi" w:hAnsiTheme="minorHAnsi"/>
              </w:rPr>
              <w:t>Cyd-destun y</w:t>
            </w:r>
            <w:r>
              <w:rPr>
                <w:rFonts w:asciiTheme="minorHAnsi" w:hAnsiTheme="minorHAnsi"/>
              </w:rPr>
              <w:t xml:space="preserve"> </w:t>
            </w:r>
            <w:r w:rsidRPr="00523625">
              <w:rPr>
                <w:rFonts w:asciiTheme="minorHAnsi" w:hAnsiTheme="minorHAnsi"/>
              </w:rPr>
              <w:t>d</w:t>
            </w:r>
            <w:r>
              <w:rPr>
                <w:rFonts w:asciiTheme="minorHAnsi" w:hAnsiTheme="minorHAnsi"/>
              </w:rPr>
              <w:t>igwyddiad</w:t>
            </w:r>
            <w:r w:rsidRPr="00523625">
              <w:rPr>
                <w:rFonts w:asciiTheme="minorHAnsi" w:hAnsiTheme="minorHAnsi"/>
              </w:rPr>
              <w:t xml:space="preserve"> – pwnc/MDaPh, cyd-destun cyffredinol y dosbarth</w:t>
            </w:r>
            <w:r>
              <w:rPr>
                <w:rFonts w:asciiTheme="minorHAnsi" w:hAnsiTheme="minorHAnsi"/>
              </w:rPr>
              <w:t>:</w:t>
            </w:r>
          </w:p>
          <w:p w14:paraId="635FD929" w14:textId="06C376D1" w:rsidR="00B41767" w:rsidRPr="00B41767" w:rsidRDefault="00B41767" w:rsidP="00221665">
            <w:pPr>
              <w:jc w:val="both"/>
              <w:rPr>
                <w:rFonts w:asciiTheme="minorHAnsi" w:hAnsiTheme="minorHAnsi"/>
                <w:szCs w:val="24"/>
              </w:rPr>
            </w:pPr>
            <w:r w:rsidRPr="00D403E3">
              <w:rPr>
                <w:rFonts w:asciiTheme="minorHAnsi" w:hAnsiTheme="minorHAnsi"/>
                <w:szCs w:val="24"/>
              </w:rPr>
              <w:t xml:space="preserve">Yn ystod gwers mathemateg, arsylwi dosbarth o blant â galluoedd cymysg oedd yr ymchwilydd. Yn fanylach, gwnaeth yr athro yn flaenorol i’r wers heddiw, mewn sesiwn gwahanol, gofyn i’r plant nodi beth maent yn gwybod yn barod am luosiad, ac wedi defnyddio atebion y sesiwn hwnnw ar gyfer y wers bresennol. Yn dilyn hyn, gwnaeth yr athro darganfod pa ddulliau sydd angen i unigolion datblygu pellach, er mwyn grwpio’r plant o ran y dulliau sydd angen iddyn nhw ddatblygu, megis grŵp sy’n gweithio ar </w:t>
            </w:r>
            <w:r w:rsidRPr="00D403E3">
              <w:rPr>
                <w:rFonts w:asciiTheme="minorHAnsi" w:hAnsiTheme="minorHAnsi"/>
                <w:i/>
                <w:szCs w:val="24"/>
              </w:rPr>
              <w:t>repeated addition</w:t>
            </w:r>
            <w:r w:rsidRPr="00D403E3">
              <w:rPr>
                <w:rFonts w:asciiTheme="minorHAnsi" w:hAnsiTheme="minorHAnsi"/>
                <w:szCs w:val="24"/>
              </w:rPr>
              <w:t>, grŵp sydd gyda dealltwriaeth fach iawn o luosiad, a grŵp sydd â gallu uchel o luosiad a dealltwriaeth dda iawn o’r dulliau i gyd. Ymhellach, prif nod y wers oedd i’r athro gwirio unrhyw gamsyniadau oedd gan y plant am y pwnc o luosiad. O ran gosodiad y dosbarth, roedd y plant i gyd yn eistedd ar y llawr o flaen bwrdd gwyn y dosbarth a’r athro, gyda bwrdd gwyn a phen marcio du eu hunain, er mwyn ysgrifennu ateb i lawr i ddangos i’r athro pan oedd yn gofyn cwestiwn iddynt.</w:t>
            </w:r>
          </w:p>
        </w:tc>
      </w:tr>
      <w:tr w:rsidR="00B41767" w:rsidRPr="006E66F5" w14:paraId="600F53F3" w14:textId="77777777" w:rsidTr="00B41767">
        <w:trPr>
          <w:trHeight w:val="3473"/>
        </w:trPr>
        <w:tc>
          <w:tcPr>
            <w:tcW w:w="9540" w:type="dxa"/>
          </w:tcPr>
          <w:p w14:paraId="789D66E4" w14:textId="77777777" w:rsidR="00B41767" w:rsidRPr="00515961" w:rsidRDefault="00B41767" w:rsidP="00221665">
            <w:pPr>
              <w:rPr>
                <w:rFonts w:asciiTheme="minorHAnsi" w:hAnsiTheme="minorHAnsi"/>
              </w:rPr>
            </w:pPr>
            <w:r w:rsidRPr="00515961">
              <w:rPr>
                <w:rFonts w:asciiTheme="minorHAnsi" w:hAnsiTheme="minorHAnsi"/>
                <w:b/>
                <w:bCs/>
              </w:rPr>
              <w:t xml:space="preserve">Beth ddigwyddodd – </w:t>
            </w:r>
            <w:r w:rsidRPr="00515961">
              <w:rPr>
                <w:rFonts w:asciiTheme="minorHAnsi" w:hAnsiTheme="minorHAnsi"/>
              </w:rPr>
              <w:t>disgrifiad manwl (gorau po fwyaf y manylion er mwyn cyfeirio atynt yn ddiweddarach yn eich gwaith)</w:t>
            </w:r>
            <w:r>
              <w:rPr>
                <w:rFonts w:asciiTheme="minorHAnsi" w:hAnsiTheme="minorHAnsi"/>
              </w:rPr>
              <w:t>:</w:t>
            </w:r>
          </w:p>
          <w:p w14:paraId="7A2E5F6A" w14:textId="13B1EC3F" w:rsidR="00B41767" w:rsidRPr="00B41767" w:rsidRDefault="00B41767" w:rsidP="00221665">
            <w:pPr>
              <w:jc w:val="both"/>
              <w:rPr>
                <w:rFonts w:asciiTheme="minorHAnsi" w:hAnsiTheme="minorHAnsi"/>
              </w:rPr>
            </w:pPr>
            <w:r w:rsidRPr="00463068">
              <w:rPr>
                <w:rFonts w:asciiTheme="minorHAnsi" w:hAnsiTheme="minorHAnsi"/>
              </w:rPr>
              <w:t>Gwelwyd yr ymchwilydd wrth arsylwi’r plant, bod un plentyn ar ddechrau’r wers yn medru ymateb yn effeithiol i gwestiwn yr athro. Gwnaeth y plentyn gwneud hwn trwy ddarparu esboniad clir a chryno dros ei ateb, ac wedi rhannu ei barn ar lafar yn hyderus iawn. Yn dilyn hyn, darparodd yr athro ateb ei hun am y cwestiwn mathemategol, a gofynnodd i’r plant i wirio os oedd ei ateb yn iawn neu beidio. Roedd angen i’r plant gwneud hyn trwy ddilyn y diagram gwnaeth y cynorthwyydd dosbarth dylunio ar bapur mawr o flaen y dosbarth, a dylunio llun ei hun ar y byrddau bach gwyn, i brofi gwybodaeth nhw os oedd ateb yr athro yn gywir neu beidio. Y nod oedd bod y plant yn medru adio ‘2 + 2 + 2 + 2 = 8’, ac yn gallu deall yn weledol ystyr lluosiad. Yn ystod y wers, roedd ymgysylltiad y dosbarth cyfan yn gryf, a gwnaeth pob unigolyn darparu esboniad effeithiol dros eu hatebion. Yn ganlyniad, dangoswyd ymatebion a dyluniadau’r plant o’i chanfyddiadau, bod nhw wedi llwyddo i ddeall lluosiad, a medru gwirio ateb yr athro ar ddechrau’r wers.</w:t>
            </w:r>
          </w:p>
        </w:tc>
      </w:tr>
      <w:tr w:rsidR="00B41767" w:rsidRPr="006E66F5" w14:paraId="4443D050" w14:textId="77777777" w:rsidTr="00B41767">
        <w:trPr>
          <w:trHeight w:val="2771"/>
        </w:trPr>
        <w:tc>
          <w:tcPr>
            <w:tcW w:w="9540" w:type="dxa"/>
          </w:tcPr>
          <w:p w14:paraId="47148797" w14:textId="77777777" w:rsidR="00B41767" w:rsidRPr="00D90542" w:rsidRDefault="00B41767" w:rsidP="00221665">
            <w:pPr>
              <w:rPr>
                <w:rFonts w:asciiTheme="minorHAnsi" w:hAnsiTheme="minorHAnsi"/>
              </w:rPr>
            </w:pPr>
            <w:r w:rsidRPr="00D90542">
              <w:rPr>
                <w:rFonts w:asciiTheme="minorHAnsi" w:hAnsiTheme="minorHAnsi"/>
                <w:b/>
                <w:bCs/>
              </w:rPr>
              <w:t>Meysydd y gellir eu harchwilio</w:t>
            </w:r>
            <w:r w:rsidRPr="00D90542">
              <w:rPr>
                <w:rFonts w:asciiTheme="minorHAnsi" w:hAnsiTheme="minorHAnsi"/>
              </w:rPr>
              <w:t xml:space="preserve"> – yr hyn rydych chi’n meddwl allai fod “o dan y bonet” yn y digwyddiadau hyn</w:t>
            </w:r>
            <w:r>
              <w:rPr>
                <w:rFonts w:asciiTheme="minorHAnsi" w:hAnsiTheme="minorHAnsi"/>
              </w:rPr>
              <w:t>:</w:t>
            </w:r>
          </w:p>
          <w:p w14:paraId="69D8FBE1" w14:textId="2BC0E8D5" w:rsidR="00B41767" w:rsidRPr="00B41767" w:rsidRDefault="00B41767" w:rsidP="00221665">
            <w:pPr>
              <w:jc w:val="both"/>
              <w:rPr>
                <w:rFonts w:asciiTheme="minorHAnsi" w:hAnsiTheme="minorHAnsi"/>
              </w:rPr>
            </w:pPr>
            <w:r w:rsidRPr="006D3EF5">
              <w:rPr>
                <w:rFonts w:asciiTheme="minorHAnsi" w:hAnsiTheme="minorHAnsi"/>
              </w:rPr>
              <w:t>Arweiniodd hyn at astudiaeth bellach bod plant y dosbarth yn alluog iawn, ac efallai angen cael eu herio’n fwy er mwyn sicrhau bod nhw’n cadw i wneud cynnydd. Y rheswm am hyn, yw oherwydd os nad yw tasg yn ddigon heriol i blentyn, bydd hyn yn arwain i’r unigolyn i golli diddordeb yn y wers, yn ogystal ag arafu eu cynnydd. Ymhellach, bydd archwilio i mewn i’r maes hyn hefyd yn galluogi’r athro i ddarganfod y plant talentog sydd o fewn y dosbarth. Yn yr un modd, gall fod yn fuddiol i’r athro a disgyblion i’r addysgu cael ei addasu i fod yn seiliedig ar y theori scaffaldio gan y damcaniaethwr Vygotsky. Yn ganlyniad, bydd hyn yn darganfod pa mor alluog ac annibynnol yw’r plant, ac asesu pa strategaethau yw’r rhai mwyaf effeithiol i sicrhau bod y plant yn cadw i wneud cynnydd.</w:t>
            </w:r>
          </w:p>
        </w:tc>
      </w:tr>
      <w:tr w:rsidR="00B41767" w:rsidRPr="006E66F5" w14:paraId="48685119" w14:textId="77777777" w:rsidTr="00B41767">
        <w:trPr>
          <w:trHeight w:val="2492"/>
        </w:trPr>
        <w:tc>
          <w:tcPr>
            <w:tcW w:w="9540" w:type="dxa"/>
          </w:tcPr>
          <w:p w14:paraId="789B6447" w14:textId="77777777" w:rsidR="00B41767" w:rsidRPr="00523625" w:rsidRDefault="00B41767" w:rsidP="00221665">
            <w:pPr>
              <w:rPr>
                <w:rFonts w:asciiTheme="minorHAnsi" w:hAnsiTheme="minorHAnsi"/>
                <w:bCs/>
              </w:rPr>
            </w:pPr>
            <w:r w:rsidRPr="00523625">
              <w:rPr>
                <w:rFonts w:asciiTheme="minorHAnsi" w:hAnsiTheme="minorHAnsi"/>
                <w:b/>
              </w:rPr>
              <w:t>Nodiadau</w:t>
            </w:r>
            <w:r w:rsidRPr="00523625">
              <w:rPr>
                <w:rFonts w:asciiTheme="minorHAnsi" w:hAnsiTheme="minorHAnsi"/>
                <w:bCs/>
              </w:rPr>
              <w:t xml:space="preserve"> – unrhyw fanylion y gallwch eu nodi (ydy e’n amgylchedd prysur, ydy e ar ôl cinio, oes yna lawer o wrthdyniadau, ydy cyfarwyddiadau’n glir – gorau po fwyaf y gallwch gyfeirio ato)</w:t>
            </w:r>
            <w:r>
              <w:rPr>
                <w:rFonts w:asciiTheme="minorHAnsi" w:hAnsiTheme="minorHAnsi"/>
                <w:bCs/>
              </w:rPr>
              <w:t>:</w:t>
            </w:r>
          </w:p>
          <w:p w14:paraId="7C62E21D" w14:textId="77777777" w:rsidR="00B41767" w:rsidRPr="004C7D63" w:rsidRDefault="00B41767" w:rsidP="00B41767">
            <w:pPr>
              <w:pStyle w:val="ListParagraph"/>
              <w:widowControl w:val="0"/>
              <w:numPr>
                <w:ilvl w:val="0"/>
                <w:numId w:val="15"/>
              </w:numPr>
              <w:autoSpaceDE w:val="0"/>
              <w:autoSpaceDN w:val="0"/>
              <w:adjustRightInd w:val="0"/>
              <w:jc w:val="both"/>
              <w:rPr>
                <w:rFonts w:asciiTheme="minorHAnsi" w:hAnsiTheme="minorHAnsi"/>
              </w:rPr>
            </w:pPr>
            <w:r w:rsidRPr="004C7D63">
              <w:rPr>
                <w:rFonts w:asciiTheme="minorHAnsi" w:hAnsiTheme="minorHAnsi"/>
              </w:rPr>
              <w:t>Cyfarwyddiadau yn glir iawn, a gwnaeth yr athro darparu symudiadau allweddol yn symbolaidd i eirfa'r dasg. Yn ganlyniad, gwnaeth hyn sicrhau bod y plant wedi deall ystyr y wers yn well trwy wneud cysylltiad gyda’r symudiadau gweledol.</w:t>
            </w:r>
          </w:p>
          <w:p w14:paraId="78896925" w14:textId="77777777" w:rsidR="00B41767" w:rsidRPr="004C7D63" w:rsidRDefault="00B41767" w:rsidP="00B41767">
            <w:pPr>
              <w:pStyle w:val="ListParagraph"/>
              <w:widowControl w:val="0"/>
              <w:numPr>
                <w:ilvl w:val="0"/>
                <w:numId w:val="15"/>
              </w:numPr>
              <w:autoSpaceDE w:val="0"/>
              <w:autoSpaceDN w:val="0"/>
              <w:adjustRightInd w:val="0"/>
              <w:jc w:val="both"/>
              <w:rPr>
                <w:rFonts w:asciiTheme="minorHAnsi" w:hAnsiTheme="minorHAnsi"/>
              </w:rPr>
            </w:pPr>
            <w:r w:rsidRPr="004C7D63">
              <w:rPr>
                <w:rFonts w:asciiTheme="minorHAnsi" w:hAnsiTheme="minorHAnsi"/>
              </w:rPr>
              <w:t>Amgylchedd y dosbarth yn dawel a threfnus, ac nid oedd unrhyw wrthdyniadau yn ystod y wers i ddylanwadu ar ffocws a dysgu'r plant.</w:t>
            </w:r>
          </w:p>
          <w:p w14:paraId="1C461A36" w14:textId="16B4BCAD" w:rsidR="00B41767" w:rsidRPr="00B41767" w:rsidRDefault="00B41767" w:rsidP="00221665">
            <w:pPr>
              <w:pStyle w:val="ListParagraph"/>
              <w:widowControl w:val="0"/>
              <w:numPr>
                <w:ilvl w:val="0"/>
                <w:numId w:val="15"/>
              </w:numPr>
              <w:autoSpaceDE w:val="0"/>
              <w:autoSpaceDN w:val="0"/>
              <w:adjustRightInd w:val="0"/>
              <w:jc w:val="both"/>
              <w:rPr>
                <w:rFonts w:asciiTheme="minorHAnsi" w:hAnsiTheme="minorHAnsi"/>
              </w:rPr>
            </w:pPr>
            <w:r w:rsidRPr="004C7D63">
              <w:rPr>
                <w:rFonts w:asciiTheme="minorHAnsi" w:hAnsiTheme="minorHAnsi"/>
              </w:rPr>
              <w:t>Dyluniadau symbolaidd o’r dasg ar y bwrdd gwyn wedi galluogi’r plant i ddysgu’n weledol, a gwneud cysylltiadau effeithiol rhwng terminoleg a dyluniadau’r wers.</w:t>
            </w:r>
          </w:p>
        </w:tc>
      </w:tr>
    </w:tbl>
    <w:p w14:paraId="133569C0" w14:textId="77777777" w:rsidR="00B41767" w:rsidRPr="00E40DCD" w:rsidRDefault="00B41767" w:rsidP="00B41767">
      <w:pPr>
        <w:rPr>
          <w:rFonts w:asciiTheme="minorHAnsi" w:hAnsiTheme="minorHAnsi"/>
          <w:b/>
          <w:bCs/>
          <w:sz w:val="22"/>
          <w:szCs w:val="22"/>
        </w:rPr>
      </w:pPr>
      <w:r w:rsidRPr="00E40DCD">
        <w:rPr>
          <w:rFonts w:asciiTheme="minorHAnsi" w:hAnsiTheme="minorHAnsi"/>
          <w:b/>
          <w:bCs/>
          <w:sz w:val="22"/>
          <w:szCs w:val="22"/>
        </w:rPr>
        <w:lastRenderedPageBreak/>
        <w:t>Cofnod 3</w:t>
      </w:r>
    </w:p>
    <w:tbl>
      <w:tblPr>
        <w:tblStyle w:val="TableGrid"/>
        <w:tblW w:w="9445" w:type="dxa"/>
        <w:tblLook w:val="04A0" w:firstRow="1" w:lastRow="0" w:firstColumn="1" w:lastColumn="0" w:noHBand="0" w:noVBand="1"/>
      </w:tblPr>
      <w:tblGrid>
        <w:gridCol w:w="9445"/>
      </w:tblGrid>
      <w:tr w:rsidR="00B41767" w:rsidRPr="00E40DCD" w14:paraId="7A07F68B" w14:textId="77777777" w:rsidTr="00B41767">
        <w:trPr>
          <w:trHeight w:val="593"/>
        </w:trPr>
        <w:tc>
          <w:tcPr>
            <w:tcW w:w="9445" w:type="dxa"/>
          </w:tcPr>
          <w:p w14:paraId="0326971D" w14:textId="77777777" w:rsidR="00B41767" w:rsidRPr="004C7D63" w:rsidRDefault="00B41767" w:rsidP="00221665">
            <w:pPr>
              <w:rPr>
                <w:rFonts w:asciiTheme="minorHAnsi" w:hAnsiTheme="minorHAnsi"/>
                <w:b/>
              </w:rPr>
            </w:pPr>
            <w:r w:rsidRPr="004C7D63">
              <w:rPr>
                <w:rFonts w:asciiTheme="minorHAnsi" w:hAnsiTheme="minorHAnsi"/>
                <w:b/>
              </w:rPr>
              <w:t>Dyddiad ac amser, gr</w:t>
            </w:r>
            <w:r w:rsidRPr="004C7D63">
              <w:rPr>
                <w:rFonts w:ascii="Calibri" w:hAnsi="Calibri" w:cs="Calibri"/>
                <w:b/>
              </w:rPr>
              <w:t>ŵ</w:t>
            </w:r>
            <w:r w:rsidRPr="004C7D63">
              <w:rPr>
                <w:rFonts w:asciiTheme="minorHAnsi" w:hAnsiTheme="minorHAnsi"/>
                <w:b/>
              </w:rPr>
              <w:t xml:space="preserve">p blwyddyn: </w:t>
            </w:r>
          </w:p>
          <w:p w14:paraId="151C4ECE" w14:textId="58920C56" w:rsidR="00B41767" w:rsidRPr="00B41767" w:rsidRDefault="00B41767" w:rsidP="00221665">
            <w:pPr>
              <w:rPr>
                <w:rFonts w:asciiTheme="minorHAnsi" w:hAnsiTheme="minorHAnsi"/>
              </w:rPr>
            </w:pPr>
            <w:r w:rsidRPr="004C7D63">
              <w:rPr>
                <w:rFonts w:asciiTheme="minorHAnsi" w:hAnsiTheme="minorHAnsi"/>
              </w:rPr>
              <w:t>22ain o Fedi 2021 – Blwyddyn 4 (dyddiad fidio – 4ydd o Awst 2014).</w:t>
            </w:r>
          </w:p>
        </w:tc>
      </w:tr>
      <w:tr w:rsidR="00B41767" w:rsidRPr="00E40DCD" w14:paraId="0CA1001F" w14:textId="77777777" w:rsidTr="00B41767">
        <w:trPr>
          <w:trHeight w:val="2726"/>
        </w:trPr>
        <w:tc>
          <w:tcPr>
            <w:tcW w:w="9445" w:type="dxa"/>
          </w:tcPr>
          <w:p w14:paraId="1E8A3E2A" w14:textId="77777777" w:rsidR="00B41767" w:rsidRPr="00E40DCD" w:rsidRDefault="00B41767" w:rsidP="00221665">
            <w:pPr>
              <w:rPr>
                <w:rFonts w:asciiTheme="minorHAnsi" w:hAnsiTheme="minorHAnsi"/>
                <w:b/>
                <w:bCs/>
              </w:rPr>
            </w:pPr>
            <w:r w:rsidRPr="00E40DCD">
              <w:rPr>
                <w:rFonts w:asciiTheme="minorHAnsi" w:hAnsiTheme="minorHAnsi"/>
                <w:b/>
                <w:bCs/>
              </w:rPr>
              <w:t xml:space="preserve">Ble a phryd : </w:t>
            </w:r>
            <w:r w:rsidRPr="00E40DCD">
              <w:rPr>
                <w:rFonts w:asciiTheme="minorHAnsi" w:hAnsiTheme="minorHAnsi"/>
              </w:rPr>
              <w:t>Cyd-destun y digwyddiad – pwnc/MDaPh, cyd-destun cyffredinol y dosbarth:</w:t>
            </w:r>
          </w:p>
          <w:p w14:paraId="1266CBB1" w14:textId="75F0278A" w:rsidR="00B41767" w:rsidRPr="00B41767" w:rsidRDefault="00B41767" w:rsidP="00221665">
            <w:pPr>
              <w:jc w:val="both"/>
              <w:rPr>
                <w:rFonts w:asciiTheme="minorHAnsi" w:hAnsiTheme="minorHAnsi"/>
              </w:rPr>
            </w:pPr>
            <w:r w:rsidRPr="00827D7A">
              <w:rPr>
                <w:rFonts w:asciiTheme="minorHAnsi" w:hAnsiTheme="minorHAnsi"/>
              </w:rPr>
              <w:t xml:space="preserve">Pwnc y wers oedd gwyddoniaeth, lle'r oedd y plant yn flaenorol wedi cael sesiwn ar ddysgu am derminoleg grymoedd. Ond heddiw, yn mynd i gael gwers ar ddatblygu gallu nhw i wneud rhagfynegiadau, trwy ddefnyddio adnoddau yn seiliedig i rymoedd, a chysylltu hyn â beth maent yn gwybod yn barod. Dechreuodd y wers gyda phlant mewn grwpiau, yn gweithio gyda'i gilydd i ddarganfod beth yw’r gwahanol adnoddau sydd ar eu desg, a deall y gwahaniaeth rhyngddynt. Yn fanylach, gwnaeth y plant trwy deimlo’r adnoddau gyda’u dwylo a llithro’r adnoddau ar draws eu byrddau, gwnaethon nhw ddarganfod bod y papur tywod yn garw </w:t>
            </w:r>
            <w:r w:rsidRPr="00827D7A">
              <w:rPr>
                <w:rFonts w:asciiTheme="minorHAnsi" w:hAnsiTheme="minorHAnsi"/>
                <w:i/>
              </w:rPr>
              <w:t>(rough),</w:t>
            </w:r>
            <w:r w:rsidRPr="00827D7A">
              <w:rPr>
                <w:rFonts w:asciiTheme="minorHAnsi" w:hAnsiTheme="minorHAnsi"/>
              </w:rPr>
              <w:t xml:space="preserve"> bod y bwrdd pren i ysgrifennu ar yn llyfn, a bod y </w:t>
            </w:r>
            <w:r w:rsidRPr="00827D7A">
              <w:rPr>
                <w:rFonts w:asciiTheme="minorHAnsi" w:hAnsiTheme="minorHAnsi"/>
                <w:i/>
              </w:rPr>
              <w:t>bubble wrap</w:t>
            </w:r>
            <w:r w:rsidRPr="00827D7A">
              <w:rPr>
                <w:rFonts w:asciiTheme="minorHAnsi" w:hAnsiTheme="minorHAnsi"/>
              </w:rPr>
              <w:t xml:space="preserve"> yn lwmpiog ayyb. Yn ganlyniad, y nod oedd bod y plant yn medru deall yn weledol bod gan ddefnyddiau llyfn amledd i</w:t>
            </w:r>
            <w:r>
              <w:rPr>
                <w:rFonts w:asciiTheme="minorHAnsi" w:hAnsiTheme="minorHAnsi"/>
              </w:rPr>
              <w:t xml:space="preserve">sel, a bod gan ddefnyddiau garw </w:t>
            </w:r>
            <w:r w:rsidRPr="00827D7A">
              <w:rPr>
                <w:rFonts w:asciiTheme="minorHAnsi" w:hAnsiTheme="minorHAnsi"/>
              </w:rPr>
              <w:t>amledd uchel.</w:t>
            </w:r>
          </w:p>
        </w:tc>
      </w:tr>
      <w:tr w:rsidR="00B41767" w:rsidRPr="00E40DCD" w14:paraId="61C9EC53" w14:textId="77777777" w:rsidTr="00B41767">
        <w:trPr>
          <w:trHeight w:val="4292"/>
        </w:trPr>
        <w:tc>
          <w:tcPr>
            <w:tcW w:w="9445" w:type="dxa"/>
          </w:tcPr>
          <w:p w14:paraId="178E6F4B" w14:textId="77777777" w:rsidR="00B41767" w:rsidRPr="00E40DCD" w:rsidRDefault="00B41767" w:rsidP="00221665">
            <w:pPr>
              <w:rPr>
                <w:rFonts w:asciiTheme="minorHAnsi" w:hAnsiTheme="minorHAnsi"/>
              </w:rPr>
            </w:pPr>
            <w:r w:rsidRPr="00E40DCD">
              <w:rPr>
                <w:rFonts w:asciiTheme="minorHAnsi" w:hAnsiTheme="minorHAnsi"/>
                <w:b/>
                <w:bCs/>
              </w:rPr>
              <w:t xml:space="preserve">Beth ddigwyddodd – </w:t>
            </w:r>
            <w:r w:rsidRPr="00E40DCD">
              <w:rPr>
                <w:rFonts w:asciiTheme="minorHAnsi" w:hAnsiTheme="minorHAnsi"/>
              </w:rPr>
              <w:t>disgrifiad manwl (gorau po fwyaf y manylion er mwyn cyfeirio atynt yn ddiweddarach yn eich gwaith):</w:t>
            </w:r>
          </w:p>
          <w:p w14:paraId="7AE9435B" w14:textId="1929D358" w:rsidR="00B41767" w:rsidRPr="00AA2F23" w:rsidRDefault="00B41767" w:rsidP="00221665">
            <w:pPr>
              <w:jc w:val="both"/>
              <w:rPr>
                <w:rFonts w:asciiTheme="minorHAnsi" w:hAnsiTheme="minorHAnsi"/>
                <w:bCs/>
                <w:highlight w:val="yellow"/>
              </w:rPr>
            </w:pPr>
            <w:r w:rsidRPr="00AA2F23">
              <w:rPr>
                <w:rFonts w:asciiTheme="minorHAnsi" w:hAnsiTheme="minorHAnsi"/>
                <w:bCs/>
              </w:rPr>
              <w:t>Yn ystod y wers, aeth yr athro a chynorthwyydd dosbarth o amgylch y dosbarth, i holi cwestiynau i’r grwpiau gwahanol, er mwyn darganfod dealltwriaeth unigolion o’r adnoddau, a rhesymeg nhw pam bod rhai defnyddiau ar y bwrdd gydag amledd uchel neu isel. Wrth arsylwi, gwelodd yr ymchwilydd bod bron pob grŵp y dosbarth wedi ymgysylltu’n llwyr i’r dasg, ac wedi gallu gwneud cysylltiadau effeithiol rhwng teimlo’r defnyddiau a gwybodaeth nhw am rymoedd. Yn ogystal, roedd yn amlwg bod y grwpiau a oedd wedi datblygu dealltwriaeth dda o’r gweithgaredd, yn blant galluog iawn, ac yn medru dilyn cyfarwyddiadau. Yn fanylach, hefyd yn gallu ymateb yn effeithiol i drafodaethau grŵp, gan rannu barn eu hunain, holi cwestiynau i’w gilydd, ac yn medru darparu esboniad manwl dros ei ateb. Yn wahanol i hyn, arsylwodd yr ymchwilydd bod un grŵp o blant ddim yn medru ateb mor fanwl yn gymhareb i’r grwpiau eraill. Ymddangoswyd aelodau’r grŵp hwnnw diffyg hyder wrth ateb cwestiynau’r athro, ac yn lle, ymddangoswyd i fod yn swil a tawel. Yn fwy na hyn, roedd angen i’r athro arwain trafodaeth y grŵp, trwy ofyn cwestiynau mwy syml i alluoedd nhw, iddynt gael prosesu a deall y cwestiwn yn well. Roedd yn amlwg bod plant y grŵp hwn ddim yn medru dod i ragfynegiadau manwl, ac angen cefnogaeth ychwanegol i ddatblygu dealltwriaeth well o’r dasg.</w:t>
            </w:r>
          </w:p>
        </w:tc>
      </w:tr>
      <w:tr w:rsidR="00B41767" w:rsidRPr="00E40DCD" w14:paraId="1E3A69F8" w14:textId="77777777" w:rsidTr="00B41767">
        <w:trPr>
          <w:trHeight w:val="2708"/>
        </w:trPr>
        <w:tc>
          <w:tcPr>
            <w:tcW w:w="9445" w:type="dxa"/>
          </w:tcPr>
          <w:p w14:paraId="1A7C0625" w14:textId="77777777" w:rsidR="00B41767" w:rsidRPr="00E40DCD" w:rsidRDefault="00B41767" w:rsidP="00221665">
            <w:pPr>
              <w:rPr>
                <w:rFonts w:asciiTheme="minorHAnsi" w:hAnsiTheme="minorHAnsi"/>
              </w:rPr>
            </w:pPr>
            <w:r w:rsidRPr="00E40DCD">
              <w:rPr>
                <w:rFonts w:asciiTheme="minorHAnsi" w:hAnsiTheme="minorHAnsi"/>
                <w:b/>
                <w:bCs/>
              </w:rPr>
              <w:t>Meysydd y gellir eu harchwilio</w:t>
            </w:r>
            <w:r w:rsidRPr="00E40DCD">
              <w:rPr>
                <w:rFonts w:asciiTheme="minorHAnsi" w:hAnsiTheme="minorHAnsi"/>
              </w:rPr>
              <w:t xml:space="preserve"> – yr hyn rydych chi’n meddwl allai fod “o dan y bonet” yn y digwyddiadau hyn:</w:t>
            </w:r>
          </w:p>
          <w:p w14:paraId="7CB09B15" w14:textId="749D9455" w:rsidR="00B41767" w:rsidRPr="00B41767" w:rsidRDefault="00B41767" w:rsidP="00221665">
            <w:pPr>
              <w:jc w:val="both"/>
              <w:rPr>
                <w:rFonts w:asciiTheme="minorHAnsi" w:hAnsiTheme="minorHAnsi"/>
              </w:rPr>
            </w:pPr>
            <w:r w:rsidRPr="00AA2F23">
              <w:rPr>
                <w:rFonts w:asciiTheme="minorHAnsi" w:hAnsiTheme="minorHAnsi"/>
              </w:rPr>
              <w:t>Arweiniodd hyn at astudiaeth bellach o'r hyn y gallai damcaniaethau dysgu ei ddweud wrthym am ddatblygu hyder a sgiliau cymdeithasoli mewn disgyblion sydd ag anghenion ychwanegol. Enghreifftiau o’r anghenion ychwanegol gall fod yn berthnasol i’r plant yng nglŵm a’r digwyddiad critigol hwn yw anghenion dysgu ychwanegol (ADY), anawsterau cymdeithasol, emosiynol ac ymddygiadol (ACEY), neu dislectsia. Yn yr un modd, gall theori Systemau Ecolegol Bronfenbrenner bod o ddefnydd i’r ymchwilydd wrth archwilio i mewn i’r maes hwn. Y rheswm am hyn, yw oherwydd gall defnyddio'r model hwn, ddarganfod pa ddylanwadau sydd o bosib yn cael effaith negyddol ar ddatblygiadau’r unigolion, gan arwain iddynt fod yn anhyderus, swil, a llai annibynnol.</w:t>
            </w:r>
          </w:p>
        </w:tc>
      </w:tr>
      <w:tr w:rsidR="00B41767" w:rsidRPr="00E40DCD" w14:paraId="672A3076" w14:textId="77777777" w:rsidTr="00B41767">
        <w:tc>
          <w:tcPr>
            <w:tcW w:w="9445" w:type="dxa"/>
          </w:tcPr>
          <w:p w14:paraId="420013F4" w14:textId="77777777" w:rsidR="00B41767" w:rsidRPr="00E40DCD" w:rsidRDefault="00B41767" w:rsidP="00221665">
            <w:pPr>
              <w:rPr>
                <w:rFonts w:asciiTheme="minorHAnsi" w:hAnsiTheme="minorHAnsi"/>
                <w:bCs/>
              </w:rPr>
            </w:pPr>
            <w:r w:rsidRPr="00E40DCD">
              <w:rPr>
                <w:rFonts w:asciiTheme="minorHAnsi" w:hAnsiTheme="minorHAnsi"/>
                <w:b/>
              </w:rPr>
              <w:t>Nodiadau</w:t>
            </w:r>
            <w:r w:rsidRPr="00E40DCD">
              <w:rPr>
                <w:rFonts w:asciiTheme="minorHAnsi" w:hAnsiTheme="minorHAnsi"/>
                <w:bCs/>
              </w:rPr>
              <w:t xml:space="preserve"> – unrhyw fanylion y gallwch eu nodi (ydy e’n amgylchedd prysur, ydy e ar ôl cinio, oes yna lawer o wrthdyniadau, ydy cyfarwyddiadau’n glir – gorau po fwyaf y gallwch gyfeirio ato):</w:t>
            </w:r>
          </w:p>
          <w:p w14:paraId="180A4EB6" w14:textId="77777777" w:rsidR="00B41767" w:rsidRPr="001D43D9" w:rsidRDefault="00B41767" w:rsidP="00B41767">
            <w:pPr>
              <w:pStyle w:val="ListParagraph"/>
              <w:widowControl w:val="0"/>
              <w:numPr>
                <w:ilvl w:val="0"/>
                <w:numId w:val="16"/>
              </w:numPr>
              <w:autoSpaceDE w:val="0"/>
              <w:autoSpaceDN w:val="0"/>
              <w:adjustRightInd w:val="0"/>
              <w:jc w:val="both"/>
              <w:rPr>
                <w:rFonts w:asciiTheme="minorHAnsi" w:hAnsiTheme="minorHAnsi"/>
              </w:rPr>
            </w:pPr>
            <w:r w:rsidRPr="001D43D9">
              <w:rPr>
                <w:rFonts w:asciiTheme="minorHAnsi" w:hAnsiTheme="minorHAnsi"/>
              </w:rPr>
              <w:t>Amgylchedd prysur pan oedd y tasgau grŵp yn mynd ymlaen, o ran sŵn uchel y trafodaethau i gyd, sŵn y defnyddiau ar y byrddau, a sain y plant i gyd yn symud o amgylch byrddau nhw.</w:t>
            </w:r>
          </w:p>
          <w:p w14:paraId="5E7A5224" w14:textId="77777777" w:rsidR="00B41767" w:rsidRPr="001D43D9" w:rsidRDefault="00B41767" w:rsidP="00B41767">
            <w:pPr>
              <w:pStyle w:val="ListParagraph"/>
              <w:widowControl w:val="0"/>
              <w:numPr>
                <w:ilvl w:val="0"/>
                <w:numId w:val="16"/>
              </w:numPr>
              <w:autoSpaceDE w:val="0"/>
              <w:autoSpaceDN w:val="0"/>
              <w:adjustRightInd w:val="0"/>
              <w:jc w:val="both"/>
              <w:rPr>
                <w:rFonts w:asciiTheme="minorHAnsi" w:hAnsiTheme="minorHAnsi"/>
              </w:rPr>
            </w:pPr>
            <w:r w:rsidRPr="001D43D9">
              <w:rPr>
                <w:rFonts w:asciiTheme="minorHAnsi" w:hAnsiTheme="minorHAnsi"/>
              </w:rPr>
              <w:t>Angen model patrymau brawddeg ar fyrddau’r plant, er mwyn galluogi pob plentyn sydd angen cymorth ychwanegol wrth rannu barn ar lafar, i ateb yn fwy hyderus.</w:t>
            </w:r>
          </w:p>
          <w:p w14:paraId="50625380" w14:textId="58E0F081" w:rsidR="00B41767" w:rsidRPr="00B41767" w:rsidRDefault="00B41767" w:rsidP="00221665">
            <w:pPr>
              <w:pStyle w:val="ListParagraph"/>
              <w:widowControl w:val="0"/>
              <w:numPr>
                <w:ilvl w:val="0"/>
                <w:numId w:val="16"/>
              </w:numPr>
              <w:autoSpaceDE w:val="0"/>
              <w:autoSpaceDN w:val="0"/>
              <w:adjustRightInd w:val="0"/>
              <w:jc w:val="both"/>
              <w:rPr>
                <w:rFonts w:asciiTheme="minorHAnsi" w:hAnsiTheme="minorHAnsi"/>
                <w:sz w:val="13"/>
                <w:szCs w:val="13"/>
              </w:rPr>
            </w:pPr>
            <w:r w:rsidRPr="001D43D9">
              <w:rPr>
                <w:rFonts w:asciiTheme="minorHAnsi" w:hAnsiTheme="minorHAnsi"/>
              </w:rPr>
              <w:t>Grwpiau o bum plentyn yn rhy fawr i rai plant, yn lle rhoi'r plant mewn parau neu grwpiau o dri, er mwyn iddynt allu cael trafodaethau mwy effeithiol.</w:t>
            </w:r>
          </w:p>
        </w:tc>
      </w:tr>
    </w:tbl>
    <w:p w14:paraId="29427AA8" w14:textId="6B3C4184" w:rsidR="00AE7E99" w:rsidRDefault="00E24522" w:rsidP="00AE7E99">
      <w:pPr>
        <w:widowControl w:val="0"/>
        <w:autoSpaceDE w:val="0"/>
        <w:autoSpaceDN w:val="0"/>
        <w:adjustRightInd w:val="0"/>
        <w:spacing w:line="360" w:lineRule="atLeast"/>
        <w:rPr>
          <w:rFonts w:asciiTheme="minorHAnsi" w:hAnsiTheme="minorHAnsi" w:cs="Arial"/>
          <w:b/>
          <w:color w:val="000000"/>
          <w:u w:val="single"/>
        </w:rPr>
      </w:pPr>
      <w:r>
        <w:rPr>
          <w:rFonts w:asciiTheme="minorHAnsi" w:hAnsiTheme="minorHAnsi" w:cs="Arial"/>
          <w:b/>
          <w:color w:val="000000"/>
          <w:u w:val="single"/>
        </w:rPr>
        <w:lastRenderedPageBreak/>
        <w:t xml:space="preserve">Atodiad 3 – Canllawiau moesegol BERA ar gyfer </w:t>
      </w:r>
      <w:r w:rsidR="00693510">
        <w:rPr>
          <w:rFonts w:asciiTheme="minorHAnsi" w:hAnsiTheme="minorHAnsi" w:cs="Arial"/>
          <w:b/>
          <w:color w:val="000000"/>
          <w:u w:val="single"/>
        </w:rPr>
        <w:t>ymchwil addysgol:</w:t>
      </w:r>
    </w:p>
    <w:p w14:paraId="235E8E08" w14:textId="77777777" w:rsidR="00E24522" w:rsidRPr="00BE54AA" w:rsidRDefault="00E24522" w:rsidP="00AE7E99">
      <w:pPr>
        <w:widowControl w:val="0"/>
        <w:autoSpaceDE w:val="0"/>
        <w:autoSpaceDN w:val="0"/>
        <w:adjustRightInd w:val="0"/>
        <w:spacing w:line="360" w:lineRule="atLeast"/>
        <w:rPr>
          <w:rFonts w:asciiTheme="minorHAnsi" w:hAnsiTheme="minorHAnsi" w:cs="Arial"/>
          <w:b/>
          <w:color w:val="000000"/>
          <w:u w:val="single"/>
        </w:rPr>
      </w:pPr>
    </w:p>
    <w:p w14:paraId="7668593E" w14:textId="77777777" w:rsidR="00AE7E99" w:rsidRPr="00BE54AA" w:rsidRDefault="00AE7E99" w:rsidP="00AE7E99">
      <w:pPr>
        <w:ind w:firstLine="720"/>
        <w:rPr>
          <w:rFonts w:asciiTheme="minorHAnsi" w:eastAsia="Times New Roman" w:hAnsiTheme="minorHAnsi"/>
          <w:u w:val="single"/>
        </w:rPr>
      </w:pPr>
      <w:r w:rsidRPr="00BE54AA">
        <w:rPr>
          <w:rFonts w:asciiTheme="minorHAnsi" w:eastAsia="Times New Roman" w:hAnsiTheme="minorHAnsi"/>
          <w:u w:val="single"/>
        </w:rPr>
        <w:t xml:space="preserve">Privacy and data storage </w:t>
      </w:r>
    </w:p>
    <w:p w14:paraId="1C34940A" w14:textId="77777777" w:rsidR="00AE7E99" w:rsidRPr="00BE54AA" w:rsidRDefault="00AE7E99" w:rsidP="00AE7E99">
      <w:pPr>
        <w:rPr>
          <w:rFonts w:asciiTheme="minorHAnsi" w:eastAsia="Times New Roman" w:hAnsiTheme="minorHAnsi"/>
        </w:rPr>
      </w:pPr>
    </w:p>
    <w:p w14:paraId="6FF2A0D6" w14:textId="5B5CD040" w:rsidR="00AE7E99" w:rsidRDefault="00AE7E99" w:rsidP="00B80310">
      <w:pPr>
        <w:ind w:left="720"/>
        <w:jc w:val="both"/>
        <w:rPr>
          <w:rFonts w:asciiTheme="minorHAnsi" w:eastAsia="Times New Roman" w:hAnsiTheme="minorHAnsi"/>
        </w:rPr>
      </w:pPr>
      <w:r w:rsidRPr="00693510">
        <w:rPr>
          <w:rFonts w:asciiTheme="minorHAnsi" w:eastAsia="Times New Roman" w:hAnsiTheme="minorHAnsi"/>
          <w:u w:val="single"/>
        </w:rPr>
        <w:t>40.</w:t>
      </w:r>
      <w:r w:rsidRPr="00BE54AA">
        <w:rPr>
          <w:rFonts w:asciiTheme="minorHAnsi" w:eastAsia="Times New Roman" w:hAnsiTheme="minorHAnsi"/>
        </w:rPr>
        <w:t xml:space="preserve"> </w:t>
      </w:r>
      <w:r w:rsidR="00693510">
        <w:rPr>
          <w:rFonts w:asciiTheme="minorHAnsi" w:eastAsia="Times New Roman" w:hAnsiTheme="minorHAnsi"/>
        </w:rPr>
        <w:t>‘</w:t>
      </w:r>
      <w:r w:rsidRPr="00BE54AA">
        <w:rPr>
          <w:rFonts w:asciiTheme="minorHAnsi" w:eastAsia="Times New Roman" w:hAnsiTheme="minorHAnsi"/>
        </w:rPr>
        <w:t xml:space="preserve">The confidential and anonymous treatment of participants’ data is considered the norm for the conduct of research. Researchers should recognise the entitlement of both institutions and individual participants to privacy, and should accord them their rights to confidentiality and anonymity. This could involve employing ‘fictionalising’ approaches when reporting, and where using such approaches researchers should fully explain how and why they have done so. However, in some circumstances individual participants, or their guardians or responsible others, may want to specifically and willingly waive their right to confidentiality and anonymity: researchers should recognise participants’ rights to be identified in any publication of their original works </w:t>
      </w:r>
      <w:r w:rsidR="00693510">
        <w:rPr>
          <w:rFonts w:asciiTheme="minorHAnsi" w:eastAsia="Times New Roman" w:hAnsiTheme="minorHAnsi"/>
        </w:rPr>
        <w:t>or other inputs if they so wish’.</w:t>
      </w:r>
    </w:p>
    <w:p w14:paraId="3CB98F7F" w14:textId="77777777" w:rsidR="00693510" w:rsidRPr="00252416" w:rsidRDefault="00693510" w:rsidP="00B80310">
      <w:pPr>
        <w:ind w:left="720"/>
        <w:jc w:val="both"/>
        <w:rPr>
          <w:rFonts w:asciiTheme="minorHAnsi" w:eastAsia="Times New Roman" w:hAnsiTheme="minorHAnsi"/>
        </w:rPr>
      </w:pPr>
    </w:p>
    <w:p w14:paraId="35C2CF0F" w14:textId="1B5FA876" w:rsidR="00693510" w:rsidRPr="00252416" w:rsidRDefault="00693510" w:rsidP="00693510">
      <w:pPr>
        <w:ind w:left="720"/>
        <w:jc w:val="right"/>
        <w:rPr>
          <w:rFonts w:asciiTheme="minorHAnsi" w:eastAsia="Times New Roman" w:hAnsiTheme="minorHAnsi"/>
        </w:rPr>
      </w:pPr>
      <w:r w:rsidRPr="00252416">
        <w:rPr>
          <w:rFonts w:asciiTheme="minorHAnsi" w:hAnsiTheme="minorHAnsi" w:cs="Arial"/>
          <w:color w:val="000000"/>
        </w:rPr>
        <w:t>(British Educational Research Association, 2019).</w:t>
      </w:r>
    </w:p>
    <w:p w14:paraId="17BCC324" w14:textId="77777777" w:rsidR="006E0597" w:rsidRPr="00252416" w:rsidRDefault="006E0597">
      <w:pPr>
        <w:rPr>
          <w:rFonts w:asciiTheme="minorHAnsi" w:hAnsiTheme="minorHAnsi"/>
        </w:rPr>
      </w:pPr>
    </w:p>
    <w:p w14:paraId="3B598B10" w14:textId="4877667F" w:rsidR="00252416" w:rsidRPr="00B41767" w:rsidRDefault="00252416" w:rsidP="00B41767">
      <w:pPr>
        <w:rPr>
          <w:rFonts w:asciiTheme="minorHAnsi" w:hAnsiTheme="minorHAnsi"/>
          <w:b/>
          <w:u w:val="single"/>
        </w:rPr>
      </w:pPr>
      <w:r>
        <w:rPr>
          <w:rFonts w:asciiTheme="minorHAnsi" w:hAnsiTheme="minorHAnsi"/>
          <w:b/>
          <w:u w:val="single"/>
        </w:rPr>
        <w:t xml:space="preserve">Atodiad 4 </w:t>
      </w:r>
      <w:r w:rsidRPr="00252416">
        <w:rPr>
          <w:rFonts w:asciiTheme="minorHAnsi" w:hAnsiTheme="minorHAnsi"/>
          <w:b/>
          <w:u w:val="single"/>
        </w:rPr>
        <w:t>– Cwricwlwm i Gymru</w:t>
      </w:r>
      <w:r>
        <w:rPr>
          <w:rFonts w:asciiTheme="minorHAnsi" w:hAnsiTheme="minorHAnsi"/>
          <w:b/>
          <w:u w:val="single"/>
        </w:rPr>
        <w:t xml:space="preserve">: </w:t>
      </w:r>
      <w:r w:rsidRPr="00252416">
        <w:rPr>
          <w:rFonts w:asciiTheme="minorHAnsi" w:hAnsiTheme="minorHAnsi"/>
          <w:b/>
          <w:u w:val="single"/>
        </w:rPr>
        <w:t>Cynllunio cwricwlwm a’r pedwar diben</w:t>
      </w:r>
    </w:p>
    <w:p w14:paraId="4A1CDF89" w14:textId="77777777" w:rsidR="00B80310" w:rsidRDefault="00B80310" w:rsidP="00252416">
      <w:pPr>
        <w:pStyle w:val="NormalWeb"/>
        <w:shd w:val="clear" w:color="auto" w:fill="FFFFFF"/>
        <w:spacing w:before="0" w:beforeAutospacing="0" w:after="0" w:afterAutospacing="0"/>
        <w:textAlignment w:val="baseline"/>
        <w:rPr>
          <w:rFonts w:asciiTheme="minorHAnsi" w:hAnsiTheme="minorHAnsi" w:cs="Arial"/>
          <w:color w:val="1F1F1F"/>
        </w:rPr>
      </w:pPr>
      <w:r w:rsidRPr="00252416">
        <w:rPr>
          <w:rFonts w:asciiTheme="minorHAnsi" w:hAnsiTheme="minorHAnsi" w:cs="Arial"/>
          <w:color w:val="1F1F1F"/>
        </w:rPr>
        <w:t>Dylai’r pedwar</w:t>
      </w:r>
      <w:r w:rsidRPr="0085485A">
        <w:rPr>
          <w:rFonts w:asciiTheme="minorHAnsi" w:hAnsiTheme="minorHAnsi" w:cs="Arial"/>
          <w:color w:val="1F1F1F"/>
        </w:rPr>
        <w:t xml:space="preserve"> diben fod yn ddyhead ac yn nod terfynol ar gyfer y cwricwlwm a gynllunir gan ysgolion. Yn y pen draw, nod cwricwlwm ysgol yw cefnogi ei dysgwyr i ddod yn:</w:t>
      </w:r>
    </w:p>
    <w:p w14:paraId="5F32EDFA" w14:textId="77777777" w:rsidR="00252416" w:rsidRPr="0085485A" w:rsidRDefault="00252416" w:rsidP="00252416">
      <w:pPr>
        <w:pStyle w:val="NormalWeb"/>
        <w:shd w:val="clear" w:color="auto" w:fill="FFFFFF"/>
        <w:spacing w:before="0" w:beforeAutospacing="0" w:after="0" w:afterAutospacing="0"/>
        <w:textAlignment w:val="baseline"/>
        <w:rPr>
          <w:rFonts w:asciiTheme="minorHAnsi" w:hAnsiTheme="minorHAnsi" w:cs="Arial"/>
          <w:color w:val="1F1F1F"/>
        </w:rPr>
      </w:pPr>
    </w:p>
    <w:p w14:paraId="50B85F83" w14:textId="77777777" w:rsidR="00B80310" w:rsidRPr="008A2512" w:rsidRDefault="00B80310" w:rsidP="00C20003">
      <w:pPr>
        <w:pStyle w:val="ListParagraph"/>
        <w:numPr>
          <w:ilvl w:val="0"/>
          <w:numId w:val="8"/>
        </w:numPr>
        <w:shd w:val="clear" w:color="auto" w:fill="FFFFFF"/>
        <w:textAlignment w:val="baseline"/>
        <w:rPr>
          <w:rFonts w:asciiTheme="minorHAnsi" w:eastAsia="Times New Roman" w:hAnsiTheme="minorHAnsi" w:cs="Arial"/>
          <w:color w:val="1F1F1F"/>
        </w:rPr>
      </w:pPr>
      <w:r w:rsidRPr="008A2512">
        <w:rPr>
          <w:rFonts w:asciiTheme="minorHAnsi" w:eastAsia="Times New Roman" w:hAnsiTheme="minorHAnsi" w:cs="Arial"/>
          <w:color w:val="1F1F1F"/>
        </w:rPr>
        <w:t>ddysgwyr uchelgeisiol, galluog sy'n barod i ddysgu gydol eu bywydau</w:t>
      </w:r>
    </w:p>
    <w:p w14:paraId="4C350F23" w14:textId="77777777" w:rsidR="00B80310" w:rsidRPr="008A2512" w:rsidRDefault="00B80310" w:rsidP="00C20003">
      <w:pPr>
        <w:pStyle w:val="ListParagraph"/>
        <w:numPr>
          <w:ilvl w:val="0"/>
          <w:numId w:val="8"/>
        </w:numPr>
        <w:shd w:val="clear" w:color="auto" w:fill="FFFFFF"/>
        <w:textAlignment w:val="baseline"/>
        <w:rPr>
          <w:rFonts w:asciiTheme="minorHAnsi" w:eastAsia="Times New Roman" w:hAnsiTheme="minorHAnsi" w:cs="Arial"/>
          <w:color w:val="1F1F1F"/>
        </w:rPr>
      </w:pPr>
      <w:r w:rsidRPr="008A2512">
        <w:rPr>
          <w:rFonts w:asciiTheme="minorHAnsi" w:eastAsia="Times New Roman" w:hAnsiTheme="minorHAnsi" w:cs="Arial"/>
          <w:color w:val="1F1F1F"/>
        </w:rPr>
        <w:t>gyfranwyr mentrus, creadigol sy’n barod i chwarae rhan lawn mewn bywyd a gwaith</w:t>
      </w:r>
    </w:p>
    <w:p w14:paraId="2A9296CB" w14:textId="77777777" w:rsidR="00B80310" w:rsidRPr="008A2512" w:rsidRDefault="00B80310" w:rsidP="00C20003">
      <w:pPr>
        <w:pStyle w:val="ListParagraph"/>
        <w:numPr>
          <w:ilvl w:val="0"/>
          <w:numId w:val="8"/>
        </w:numPr>
        <w:shd w:val="clear" w:color="auto" w:fill="FFFFFF"/>
        <w:textAlignment w:val="baseline"/>
        <w:rPr>
          <w:rFonts w:asciiTheme="minorHAnsi" w:eastAsia="Times New Roman" w:hAnsiTheme="minorHAnsi" w:cs="Arial"/>
          <w:color w:val="1F1F1F"/>
        </w:rPr>
      </w:pPr>
      <w:r w:rsidRPr="008A2512">
        <w:rPr>
          <w:rFonts w:asciiTheme="minorHAnsi" w:eastAsia="Times New Roman" w:hAnsiTheme="minorHAnsi" w:cs="Arial"/>
          <w:color w:val="1F1F1F"/>
        </w:rPr>
        <w:t>ddinasyddion egwyddorol, gwybodus yng Nghymru a’r byd</w:t>
      </w:r>
    </w:p>
    <w:p w14:paraId="54AFC4DC" w14:textId="77777777" w:rsidR="00B80310" w:rsidRPr="008A2512" w:rsidRDefault="00B80310" w:rsidP="00C20003">
      <w:pPr>
        <w:pStyle w:val="ListParagraph"/>
        <w:numPr>
          <w:ilvl w:val="0"/>
          <w:numId w:val="8"/>
        </w:numPr>
        <w:shd w:val="clear" w:color="auto" w:fill="FFFFFF"/>
        <w:textAlignment w:val="baseline"/>
        <w:rPr>
          <w:rFonts w:asciiTheme="minorHAnsi" w:eastAsia="Times New Roman" w:hAnsiTheme="minorHAnsi" w:cs="Arial"/>
          <w:color w:val="1F1F1F"/>
        </w:rPr>
      </w:pPr>
      <w:r w:rsidRPr="008A2512">
        <w:rPr>
          <w:rFonts w:asciiTheme="minorHAnsi" w:eastAsia="Times New Roman" w:hAnsiTheme="minorHAnsi" w:cs="Arial"/>
          <w:color w:val="1F1F1F"/>
        </w:rPr>
        <w:t>unigolion iach, hyderus sy'n barod i fyw bywyd cyflawn fel aelodau gwerthfawr o gymdeithas.</w:t>
      </w:r>
    </w:p>
    <w:p w14:paraId="7B3E3B2D" w14:textId="77777777" w:rsidR="00252416" w:rsidRDefault="00252416" w:rsidP="00252416">
      <w:pPr>
        <w:pStyle w:val="NormalWeb"/>
        <w:shd w:val="clear" w:color="auto" w:fill="FFFFFF"/>
        <w:spacing w:before="0" w:beforeAutospacing="0" w:after="0" w:afterAutospacing="0"/>
        <w:textAlignment w:val="baseline"/>
        <w:rPr>
          <w:rFonts w:asciiTheme="minorHAnsi" w:hAnsiTheme="minorHAnsi" w:cs="Arial"/>
          <w:color w:val="1F1F1F"/>
        </w:rPr>
      </w:pPr>
    </w:p>
    <w:p w14:paraId="762000F6" w14:textId="77777777" w:rsidR="00B80310" w:rsidRPr="0085485A" w:rsidRDefault="00B80310" w:rsidP="00252416">
      <w:pPr>
        <w:pStyle w:val="NormalWeb"/>
        <w:shd w:val="clear" w:color="auto" w:fill="FFFFFF"/>
        <w:spacing w:before="0" w:beforeAutospacing="0" w:after="0" w:afterAutospacing="0"/>
        <w:textAlignment w:val="baseline"/>
        <w:rPr>
          <w:rFonts w:asciiTheme="minorHAnsi" w:hAnsiTheme="minorHAnsi" w:cs="Arial"/>
          <w:color w:val="1F1F1F"/>
        </w:rPr>
      </w:pPr>
      <w:r w:rsidRPr="0085485A">
        <w:rPr>
          <w:rFonts w:asciiTheme="minorHAnsi" w:hAnsiTheme="minorHAnsi" w:cs="Arial"/>
          <w:color w:val="1F1F1F"/>
        </w:rPr>
        <w:t>Bydd ein holl blant a phobl ifanc yn cael eu cefnogi i ddatblygu yn:</w:t>
      </w:r>
    </w:p>
    <w:p w14:paraId="44D1E3CA" w14:textId="77777777" w:rsidR="00B80310" w:rsidRDefault="00B80310" w:rsidP="00252416">
      <w:pPr>
        <w:pStyle w:val="NormalWeb"/>
        <w:shd w:val="clear" w:color="auto" w:fill="FFFFFF"/>
        <w:spacing w:before="0" w:beforeAutospacing="0" w:after="0" w:afterAutospacing="0"/>
        <w:ind w:firstLine="360"/>
        <w:textAlignment w:val="baseline"/>
        <w:rPr>
          <w:rStyle w:val="Strong"/>
          <w:rFonts w:asciiTheme="minorHAnsi" w:hAnsiTheme="minorHAnsi" w:cs="Arial"/>
          <w:color w:val="1F1F1F"/>
          <w:bdr w:val="none" w:sz="0" w:space="0" w:color="auto" w:frame="1"/>
        </w:rPr>
      </w:pPr>
      <w:r w:rsidRPr="0085485A">
        <w:rPr>
          <w:rStyle w:val="Strong"/>
          <w:rFonts w:asciiTheme="minorHAnsi" w:hAnsiTheme="minorHAnsi" w:cs="Arial"/>
          <w:color w:val="1F1F1F"/>
          <w:bdr w:val="none" w:sz="0" w:space="0" w:color="auto" w:frame="1"/>
        </w:rPr>
        <w:t>ddysgwyr uchelgeisiol, galluog sy’n:</w:t>
      </w:r>
    </w:p>
    <w:p w14:paraId="7396F2BA" w14:textId="77777777" w:rsidR="00252416" w:rsidRPr="00A9254A" w:rsidRDefault="00252416" w:rsidP="00252416">
      <w:pPr>
        <w:pStyle w:val="NormalWeb"/>
        <w:shd w:val="clear" w:color="auto" w:fill="FFFFFF"/>
        <w:spacing w:before="0" w:beforeAutospacing="0" w:after="0" w:afterAutospacing="0"/>
        <w:ind w:firstLine="720"/>
        <w:textAlignment w:val="baseline"/>
        <w:rPr>
          <w:rFonts w:asciiTheme="minorHAnsi" w:hAnsiTheme="minorHAnsi" w:cs="Arial"/>
          <w:color w:val="1F1F1F"/>
          <w:sz w:val="13"/>
        </w:rPr>
      </w:pPr>
    </w:p>
    <w:p w14:paraId="431C9120" w14:textId="0E9654AD" w:rsidR="00B80310" w:rsidRPr="00252416" w:rsidRDefault="00B80310" w:rsidP="00C20003">
      <w:pPr>
        <w:pStyle w:val="ListParagraph"/>
        <w:numPr>
          <w:ilvl w:val="0"/>
          <w:numId w:val="9"/>
        </w:numPr>
        <w:shd w:val="clear" w:color="auto" w:fill="FFFFFF"/>
        <w:textAlignment w:val="baseline"/>
        <w:rPr>
          <w:rFonts w:asciiTheme="minorHAnsi" w:eastAsia="Times New Roman" w:hAnsiTheme="minorHAnsi" w:cs="Arial"/>
          <w:color w:val="1F1F1F"/>
        </w:rPr>
      </w:pPr>
      <w:r w:rsidRPr="00252416">
        <w:rPr>
          <w:rFonts w:asciiTheme="minorHAnsi" w:eastAsia="Times New Roman" w:hAnsiTheme="minorHAnsi" w:cs="Arial"/>
          <w:color w:val="1F1F1F"/>
        </w:rPr>
        <w:t>gosod safonau uchel iddyn nhw eu hunain ac yn chwilio am heriau ac yn eu mwynhau</w:t>
      </w:r>
      <w:r w:rsidR="00252416">
        <w:rPr>
          <w:rFonts w:asciiTheme="minorHAnsi" w:eastAsia="Times New Roman" w:hAnsiTheme="minorHAnsi" w:cs="Arial"/>
          <w:color w:val="1F1F1F"/>
        </w:rPr>
        <w:t>;</w:t>
      </w:r>
    </w:p>
    <w:p w14:paraId="39F8632C" w14:textId="383B22D3" w:rsidR="00B80310" w:rsidRPr="00252416" w:rsidRDefault="00B80310" w:rsidP="00C20003">
      <w:pPr>
        <w:pStyle w:val="ListParagraph"/>
        <w:numPr>
          <w:ilvl w:val="0"/>
          <w:numId w:val="9"/>
        </w:numPr>
        <w:shd w:val="clear" w:color="auto" w:fill="FFFFFF"/>
        <w:textAlignment w:val="baseline"/>
        <w:rPr>
          <w:rFonts w:asciiTheme="minorHAnsi" w:eastAsia="Times New Roman" w:hAnsiTheme="minorHAnsi" w:cs="Arial"/>
          <w:color w:val="1F1F1F"/>
        </w:rPr>
      </w:pPr>
      <w:r w:rsidRPr="00252416">
        <w:rPr>
          <w:rFonts w:asciiTheme="minorHAnsi" w:eastAsia="Times New Roman" w:hAnsiTheme="minorHAnsi" w:cs="Arial"/>
          <w:color w:val="1F1F1F"/>
        </w:rPr>
        <w:t>datblygu corff o wybodaeth ac sydd â’r sgiliau sydd eu hangen i</w:t>
      </w:r>
      <w:r w:rsidR="00252416" w:rsidRPr="00252416">
        <w:rPr>
          <w:rFonts w:asciiTheme="minorHAnsi" w:eastAsia="Times New Roman" w:hAnsiTheme="minorHAnsi" w:cs="Arial"/>
          <w:color w:val="1F1F1F"/>
        </w:rPr>
        <w:t xml:space="preserve"> gysylltu’r wybodaeth honno a’I </w:t>
      </w:r>
      <w:r w:rsidRPr="00252416">
        <w:rPr>
          <w:rFonts w:asciiTheme="minorHAnsi" w:eastAsia="Times New Roman" w:hAnsiTheme="minorHAnsi" w:cs="Arial"/>
          <w:color w:val="1F1F1F"/>
        </w:rPr>
        <w:t>chymhwyso mewn gwahanol gyd-destunau</w:t>
      </w:r>
      <w:r w:rsidR="00252416">
        <w:rPr>
          <w:rFonts w:asciiTheme="minorHAnsi" w:eastAsia="Times New Roman" w:hAnsiTheme="minorHAnsi" w:cs="Arial"/>
          <w:color w:val="1F1F1F"/>
        </w:rPr>
        <w:t>;</w:t>
      </w:r>
    </w:p>
    <w:p w14:paraId="09017411" w14:textId="4FB3D869" w:rsidR="00B80310" w:rsidRPr="00252416" w:rsidRDefault="00B80310" w:rsidP="00C20003">
      <w:pPr>
        <w:pStyle w:val="ListParagraph"/>
        <w:numPr>
          <w:ilvl w:val="0"/>
          <w:numId w:val="9"/>
        </w:numPr>
        <w:shd w:val="clear" w:color="auto" w:fill="FFFFFF"/>
        <w:textAlignment w:val="baseline"/>
        <w:rPr>
          <w:rFonts w:asciiTheme="minorHAnsi" w:eastAsia="Times New Roman" w:hAnsiTheme="minorHAnsi" w:cs="Arial"/>
          <w:color w:val="1F1F1F"/>
        </w:rPr>
      </w:pPr>
      <w:r w:rsidRPr="00252416">
        <w:rPr>
          <w:rFonts w:asciiTheme="minorHAnsi" w:eastAsia="Times New Roman" w:hAnsiTheme="minorHAnsi" w:cs="Arial"/>
          <w:color w:val="1F1F1F"/>
        </w:rPr>
        <w:t>ymholgar ac yn mwynhau datrys problemau</w:t>
      </w:r>
      <w:r w:rsidR="00252416">
        <w:rPr>
          <w:rFonts w:asciiTheme="minorHAnsi" w:eastAsia="Times New Roman" w:hAnsiTheme="minorHAnsi" w:cs="Arial"/>
          <w:color w:val="1F1F1F"/>
        </w:rPr>
        <w:t>;</w:t>
      </w:r>
    </w:p>
    <w:p w14:paraId="17CE64EE" w14:textId="4182133B" w:rsidR="00B80310" w:rsidRPr="00252416" w:rsidRDefault="00B80310" w:rsidP="00C20003">
      <w:pPr>
        <w:pStyle w:val="ListParagraph"/>
        <w:numPr>
          <w:ilvl w:val="0"/>
          <w:numId w:val="9"/>
        </w:numPr>
        <w:shd w:val="clear" w:color="auto" w:fill="FFFFFF"/>
        <w:textAlignment w:val="baseline"/>
        <w:rPr>
          <w:rFonts w:asciiTheme="minorHAnsi" w:eastAsia="Times New Roman" w:hAnsiTheme="minorHAnsi" w:cs="Arial"/>
          <w:color w:val="1F1F1F"/>
        </w:rPr>
      </w:pPr>
      <w:r w:rsidRPr="00252416">
        <w:rPr>
          <w:rFonts w:asciiTheme="minorHAnsi" w:eastAsia="Times New Roman" w:hAnsiTheme="minorHAnsi" w:cs="Arial"/>
          <w:color w:val="1F1F1F"/>
        </w:rPr>
        <w:t>gallu cyfathrebu’n effeithiol mewn gwahanol ffurfiau a lleoliadau, drwy’r Gymraeg a’r Saesneg</w:t>
      </w:r>
      <w:r w:rsidR="00252416">
        <w:rPr>
          <w:rFonts w:asciiTheme="minorHAnsi" w:eastAsia="Times New Roman" w:hAnsiTheme="minorHAnsi" w:cs="Arial"/>
          <w:color w:val="1F1F1F"/>
        </w:rPr>
        <w:t>;</w:t>
      </w:r>
    </w:p>
    <w:p w14:paraId="6402AD24" w14:textId="3628852B" w:rsidR="00B80310" w:rsidRPr="00252416" w:rsidRDefault="00B80310" w:rsidP="00C20003">
      <w:pPr>
        <w:pStyle w:val="ListParagraph"/>
        <w:numPr>
          <w:ilvl w:val="0"/>
          <w:numId w:val="9"/>
        </w:numPr>
        <w:shd w:val="clear" w:color="auto" w:fill="FFFFFF"/>
        <w:textAlignment w:val="baseline"/>
        <w:rPr>
          <w:rFonts w:asciiTheme="minorHAnsi" w:eastAsia="Times New Roman" w:hAnsiTheme="minorHAnsi" w:cs="Arial"/>
          <w:color w:val="1F1F1F"/>
        </w:rPr>
      </w:pPr>
      <w:r w:rsidRPr="00252416">
        <w:rPr>
          <w:rFonts w:asciiTheme="minorHAnsi" w:eastAsia="Times New Roman" w:hAnsiTheme="minorHAnsi" w:cs="Arial"/>
          <w:color w:val="1F1F1F"/>
        </w:rPr>
        <w:t>gallu egluro’r syniadau a chysyniadau y maen nhw’n dysgu amdanyn nhw</w:t>
      </w:r>
      <w:r w:rsidR="00252416">
        <w:rPr>
          <w:rFonts w:asciiTheme="minorHAnsi" w:eastAsia="Times New Roman" w:hAnsiTheme="minorHAnsi" w:cs="Arial"/>
          <w:color w:val="1F1F1F"/>
        </w:rPr>
        <w:t>;</w:t>
      </w:r>
    </w:p>
    <w:p w14:paraId="55B91E23" w14:textId="4B898814" w:rsidR="00B80310" w:rsidRPr="00252416" w:rsidRDefault="00B80310" w:rsidP="00C20003">
      <w:pPr>
        <w:pStyle w:val="ListParagraph"/>
        <w:numPr>
          <w:ilvl w:val="0"/>
          <w:numId w:val="9"/>
        </w:numPr>
        <w:shd w:val="clear" w:color="auto" w:fill="FFFFFF"/>
        <w:textAlignment w:val="baseline"/>
        <w:rPr>
          <w:rFonts w:asciiTheme="minorHAnsi" w:eastAsia="Times New Roman" w:hAnsiTheme="minorHAnsi" w:cs="Arial"/>
          <w:color w:val="1F1F1F"/>
        </w:rPr>
      </w:pPr>
      <w:r w:rsidRPr="00252416">
        <w:rPr>
          <w:rFonts w:asciiTheme="minorHAnsi" w:eastAsia="Times New Roman" w:hAnsiTheme="minorHAnsi" w:cs="Arial"/>
          <w:color w:val="1F1F1F"/>
        </w:rPr>
        <w:t>gallu defnyddio rhif yn effeithiol mewn gwahanol gyd-destunau</w:t>
      </w:r>
      <w:r w:rsidR="00252416">
        <w:rPr>
          <w:rFonts w:asciiTheme="minorHAnsi" w:eastAsia="Times New Roman" w:hAnsiTheme="minorHAnsi" w:cs="Arial"/>
          <w:color w:val="1F1F1F"/>
        </w:rPr>
        <w:t>;</w:t>
      </w:r>
    </w:p>
    <w:p w14:paraId="39C5F94F" w14:textId="76364FB6" w:rsidR="00B80310" w:rsidRPr="00252416" w:rsidRDefault="00B80310" w:rsidP="00C20003">
      <w:pPr>
        <w:pStyle w:val="ListParagraph"/>
        <w:numPr>
          <w:ilvl w:val="0"/>
          <w:numId w:val="9"/>
        </w:numPr>
        <w:shd w:val="clear" w:color="auto" w:fill="FFFFFF"/>
        <w:textAlignment w:val="baseline"/>
        <w:rPr>
          <w:rFonts w:asciiTheme="minorHAnsi" w:eastAsia="Times New Roman" w:hAnsiTheme="minorHAnsi" w:cs="Arial"/>
          <w:color w:val="1F1F1F"/>
        </w:rPr>
      </w:pPr>
      <w:r w:rsidRPr="00252416">
        <w:rPr>
          <w:rFonts w:asciiTheme="minorHAnsi" w:eastAsia="Times New Roman" w:hAnsiTheme="minorHAnsi" w:cs="Arial"/>
          <w:color w:val="1F1F1F"/>
        </w:rPr>
        <w:t>deall sut i ddehongli data a chymhwyso cysyniadau mathemategol</w:t>
      </w:r>
      <w:r w:rsidR="00252416">
        <w:rPr>
          <w:rFonts w:asciiTheme="minorHAnsi" w:eastAsia="Times New Roman" w:hAnsiTheme="minorHAnsi" w:cs="Arial"/>
          <w:color w:val="1F1F1F"/>
        </w:rPr>
        <w:t>;</w:t>
      </w:r>
    </w:p>
    <w:p w14:paraId="7AFA284F" w14:textId="1C9D0144" w:rsidR="00B80310" w:rsidRPr="00252416" w:rsidRDefault="00B80310" w:rsidP="00C20003">
      <w:pPr>
        <w:pStyle w:val="ListParagraph"/>
        <w:numPr>
          <w:ilvl w:val="0"/>
          <w:numId w:val="9"/>
        </w:numPr>
        <w:shd w:val="clear" w:color="auto" w:fill="FFFFFF"/>
        <w:textAlignment w:val="baseline"/>
        <w:rPr>
          <w:rFonts w:asciiTheme="minorHAnsi" w:eastAsia="Times New Roman" w:hAnsiTheme="minorHAnsi" w:cs="Arial"/>
          <w:color w:val="1F1F1F"/>
        </w:rPr>
      </w:pPr>
      <w:r w:rsidRPr="00252416">
        <w:rPr>
          <w:rFonts w:asciiTheme="minorHAnsi" w:eastAsia="Times New Roman" w:hAnsiTheme="minorHAnsi" w:cs="Arial"/>
          <w:color w:val="1F1F1F"/>
        </w:rPr>
        <w:t>defnyddio technolegau digidol yn greadigol i rhannu gwybodaeth, dod o hyd iddi a’i dadansoddi</w:t>
      </w:r>
      <w:r w:rsidR="00252416">
        <w:rPr>
          <w:rFonts w:asciiTheme="minorHAnsi" w:eastAsia="Times New Roman" w:hAnsiTheme="minorHAnsi" w:cs="Arial"/>
          <w:color w:val="1F1F1F"/>
        </w:rPr>
        <w:t>;</w:t>
      </w:r>
    </w:p>
    <w:p w14:paraId="69E94C04" w14:textId="4E4642D4" w:rsidR="00B80310" w:rsidRPr="00252416" w:rsidRDefault="00B80310" w:rsidP="00C20003">
      <w:pPr>
        <w:pStyle w:val="ListParagraph"/>
        <w:numPr>
          <w:ilvl w:val="0"/>
          <w:numId w:val="9"/>
        </w:numPr>
        <w:shd w:val="clear" w:color="auto" w:fill="FFFFFF"/>
        <w:textAlignment w:val="baseline"/>
        <w:rPr>
          <w:rFonts w:asciiTheme="minorHAnsi" w:eastAsia="Times New Roman" w:hAnsiTheme="minorHAnsi" w:cs="Arial"/>
          <w:color w:val="1F1F1F"/>
        </w:rPr>
      </w:pPr>
      <w:r w:rsidRPr="00252416">
        <w:rPr>
          <w:rFonts w:asciiTheme="minorHAnsi" w:eastAsia="Times New Roman" w:hAnsiTheme="minorHAnsi" w:cs="Arial"/>
          <w:color w:val="1F1F1F"/>
        </w:rPr>
        <w:t>ymchwilio ac yn gwerthuso eu canfyddiadau’n feirniadol</w:t>
      </w:r>
      <w:r w:rsidR="00252416">
        <w:rPr>
          <w:rFonts w:asciiTheme="minorHAnsi" w:eastAsia="Times New Roman" w:hAnsiTheme="minorHAnsi" w:cs="Arial"/>
          <w:color w:val="1F1F1F"/>
        </w:rPr>
        <w:t>;</w:t>
      </w:r>
    </w:p>
    <w:p w14:paraId="32FF18C6" w14:textId="77777777" w:rsidR="00252416" w:rsidRPr="00A9254A" w:rsidRDefault="00252416" w:rsidP="00252416">
      <w:pPr>
        <w:pStyle w:val="NormalWeb"/>
        <w:shd w:val="clear" w:color="auto" w:fill="FFFFFF"/>
        <w:spacing w:before="0" w:beforeAutospacing="0" w:after="0" w:afterAutospacing="0"/>
        <w:ind w:firstLine="720"/>
        <w:textAlignment w:val="baseline"/>
        <w:rPr>
          <w:rFonts w:asciiTheme="minorHAnsi" w:hAnsiTheme="minorHAnsi" w:cs="Arial"/>
          <w:color w:val="1F1F1F"/>
          <w:sz w:val="13"/>
        </w:rPr>
      </w:pPr>
    </w:p>
    <w:p w14:paraId="2ED9452D" w14:textId="27A3E39D" w:rsidR="00252416" w:rsidRPr="00B41767" w:rsidRDefault="00B80310" w:rsidP="00B41767">
      <w:pPr>
        <w:pStyle w:val="NormalWeb"/>
        <w:shd w:val="clear" w:color="auto" w:fill="FFFFFF"/>
        <w:spacing w:before="0" w:beforeAutospacing="0" w:after="0" w:afterAutospacing="0"/>
        <w:ind w:firstLine="360"/>
        <w:textAlignment w:val="baseline"/>
        <w:rPr>
          <w:rFonts w:asciiTheme="minorHAnsi" w:hAnsiTheme="minorHAnsi" w:cs="Arial"/>
          <w:b/>
          <w:bCs/>
          <w:color w:val="1F1F1F"/>
          <w:bdr w:val="none" w:sz="0" w:space="0" w:color="auto" w:frame="1"/>
        </w:rPr>
      </w:pPr>
      <w:r w:rsidRPr="0085485A">
        <w:rPr>
          <w:rFonts w:asciiTheme="minorHAnsi" w:hAnsiTheme="minorHAnsi" w:cs="Arial"/>
          <w:color w:val="1F1F1F"/>
        </w:rPr>
        <w:t>ac</w:t>
      </w:r>
      <w:r w:rsidRPr="0085485A">
        <w:rPr>
          <w:rStyle w:val="Strong"/>
          <w:rFonts w:asciiTheme="minorHAnsi" w:hAnsiTheme="minorHAnsi" w:cs="Arial"/>
          <w:color w:val="1F1F1F"/>
          <w:bdr w:val="none" w:sz="0" w:space="0" w:color="auto" w:frame="1"/>
        </w:rPr>
        <w:t> sy’n barod i ddysgu gydol eu bywydau</w:t>
      </w:r>
      <w:r w:rsidR="00252416">
        <w:rPr>
          <w:rStyle w:val="Strong"/>
          <w:rFonts w:asciiTheme="minorHAnsi" w:hAnsiTheme="minorHAnsi" w:cs="Arial"/>
          <w:color w:val="1F1F1F"/>
          <w:bdr w:val="none" w:sz="0" w:space="0" w:color="auto" w:frame="1"/>
        </w:rPr>
        <w:t>.</w:t>
      </w:r>
    </w:p>
    <w:p w14:paraId="0D2C3EAC" w14:textId="77777777" w:rsidR="00B80310" w:rsidRDefault="00B80310" w:rsidP="00A9254A">
      <w:pPr>
        <w:pStyle w:val="NormalWeb"/>
        <w:shd w:val="clear" w:color="auto" w:fill="FFFFFF"/>
        <w:spacing w:before="0" w:beforeAutospacing="0" w:after="0" w:afterAutospacing="0"/>
        <w:ind w:firstLine="360"/>
        <w:textAlignment w:val="baseline"/>
        <w:rPr>
          <w:rStyle w:val="Strong"/>
          <w:rFonts w:asciiTheme="minorHAnsi" w:hAnsiTheme="minorHAnsi" w:cs="Arial"/>
          <w:color w:val="1F1F1F"/>
          <w:bdr w:val="none" w:sz="0" w:space="0" w:color="auto" w:frame="1"/>
        </w:rPr>
      </w:pPr>
      <w:r w:rsidRPr="0085485A">
        <w:rPr>
          <w:rStyle w:val="Strong"/>
          <w:rFonts w:asciiTheme="minorHAnsi" w:hAnsiTheme="minorHAnsi" w:cs="Arial"/>
          <w:color w:val="1F1F1F"/>
          <w:bdr w:val="none" w:sz="0" w:space="0" w:color="auto" w:frame="1"/>
        </w:rPr>
        <w:lastRenderedPageBreak/>
        <w:t>gyfranwyr mentrus, creadigol sy’n:</w:t>
      </w:r>
    </w:p>
    <w:p w14:paraId="658644DD" w14:textId="77777777" w:rsidR="00A9254A" w:rsidRPr="00A9254A" w:rsidRDefault="00A9254A" w:rsidP="00A9254A">
      <w:pPr>
        <w:pStyle w:val="NormalWeb"/>
        <w:shd w:val="clear" w:color="auto" w:fill="FFFFFF"/>
        <w:spacing w:before="0" w:beforeAutospacing="0" w:after="0" w:afterAutospacing="0"/>
        <w:ind w:firstLine="360"/>
        <w:textAlignment w:val="baseline"/>
        <w:rPr>
          <w:rFonts w:asciiTheme="minorHAnsi" w:hAnsiTheme="minorHAnsi" w:cs="Arial"/>
          <w:color w:val="1F1F1F"/>
          <w:sz w:val="13"/>
        </w:rPr>
      </w:pPr>
    </w:p>
    <w:p w14:paraId="756D04E7" w14:textId="54690AB5" w:rsidR="00B80310" w:rsidRPr="00A9254A" w:rsidRDefault="00B80310" w:rsidP="00C20003">
      <w:pPr>
        <w:pStyle w:val="ListParagraph"/>
        <w:numPr>
          <w:ilvl w:val="0"/>
          <w:numId w:val="10"/>
        </w:numPr>
        <w:shd w:val="clear" w:color="auto" w:fill="FFFFFF"/>
        <w:textAlignment w:val="baseline"/>
        <w:rPr>
          <w:rFonts w:asciiTheme="minorHAnsi" w:eastAsia="Times New Roman" w:hAnsiTheme="minorHAnsi" w:cs="Arial"/>
          <w:color w:val="1F1F1F"/>
        </w:rPr>
      </w:pPr>
      <w:r w:rsidRPr="00A9254A">
        <w:rPr>
          <w:rFonts w:asciiTheme="minorHAnsi" w:eastAsia="Times New Roman" w:hAnsiTheme="minorHAnsi" w:cs="Arial"/>
          <w:color w:val="1F1F1F"/>
        </w:rPr>
        <w:t>cysylltu ac yn cymhwyso eu gwybodaeth a’u sgiliau i greu syniadau a chynnyrch</w:t>
      </w:r>
      <w:r w:rsidR="00A9254A">
        <w:rPr>
          <w:rFonts w:asciiTheme="minorHAnsi" w:eastAsia="Times New Roman" w:hAnsiTheme="minorHAnsi" w:cs="Arial"/>
          <w:color w:val="1F1F1F"/>
        </w:rPr>
        <w:t>;</w:t>
      </w:r>
    </w:p>
    <w:p w14:paraId="72620980" w14:textId="5CCCA5C8" w:rsidR="00B80310" w:rsidRPr="00A9254A" w:rsidRDefault="00B80310" w:rsidP="00C20003">
      <w:pPr>
        <w:pStyle w:val="ListParagraph"/>
        <w:numPr>
          <w:ilvl w:val="0"/>
          <w:numId w:val="10"/>
        </w:numPr>
        <w:shd w:val="clear" w:color="auto" w:fill="FFFFFF"/>
        <w:textAlignment w:val="baseline"/>
        <w:rPr>
          <w:rFonts w:asciiTheme="minorHAnsi" w:eastAsia="Times New Roman" w:hAnsiTheme="minorHAnsi" w:cs="Arial"/>
          <w:color w:val="1F1F1F"/>
        </w:rPr>
      </w:pPr>
      <w:r w:rsidRPr="00A9254A">
        <w:rPr>
          <w:rFonts w:asciiTheme="minorHAnsi" w:eastAsia="Times New Roman" w:hAnsiTheme="minorHAnsi" w:cs="Arial"/>
          <w:color w:val="1F1F1F"/>
        </w:rPr>
        <w:t>meddwl yn greadigol er mwyn ail-lunio a datrys problemau</w:t>
      </w:r>
      <w:r w:rsidR="00A9254A">
        <w:rPr>
          <w:rFonts w:asciiTheme="minorHAnsi" w:eastAsia="Times New Roman" w:hAnsiTheme="minorHAnsi" w:cs="Arial"/>
          <w:color w:val="1F1F1F"/>
        </w:rPr>
        <w:t>;</w:t>
      </w:r>
    </w:p>
    <w:p w14:paraId="36136FCF" w14:textId="3200D64E" w:rsidR="00B80310" w:rsidRPr="00A9254A" w:rsidRDefault="00B80310" w:rsidP="00C20003">
      <w:pPr>
        <w:pStyle w:val="ListParagraph"/>
        <w:numPr>
          <w:ilvl w:val="0"/>
          <w:numId w:val="10"/>
        </w:numPr>
        <w:shd w:val="clear" w:color="auto" w:fill="FFFFFF"/>
        <w:textAlignment w:val="baseline"/>
        <w:rPr>
          <w:rFonts w:asciiTheme="minorHAnsi" w:eastAsia="Times New Roman" w:hAnsiTheme="minorHAnsi" w:cs="Arial"/>
          <w:color w:val="1F1F1F"/>
        </w:rPr>
      </w:pPr>
      <w:r w:rsidRPr="00A9254A">
        <w:rPr>
          <w:rFonts w:asciiTheme="minorHAnsi" w:eastAsia="Times New Roman" w:hAnsiTheme="minorHAnsi" w:cs="Arial"/>
          <w:color w:val="1F1F1F"/>
        </w:rPr>
        <w:t>adnabod cyfleoedd ac yn manteisio arnyn nhw</w:t>
      </w:r>
      <w:r w:rsidR="00A9254A">
        <w:rPr>
          <w:rFonts w:asciiTheme="minorHAnsi" w:eastAsia="Times New Roman" w:hAnsiTheme="minorHAnsi" w:cs="Arial"/>
          <w:color w:val="1F1F1F"/>
        </w:rPr>
        <w:t>;</w:t>
      </w:r>
    </w:p>
    <w:p w14:paraId="22B518DD" w14:textId="652A3059" w:rsidR="00B80310" w:rsidRPr="00A9254A" w:rsidRDefault="00B80310" w:rsidP="00C20003">
      <w:pPr>
        <w:pStyle w:val="ListParagraph"/>
        <w:numPr>
          <w:ilvl w:val="0"/>
          <w:numId w:val="10"/>
        </w:numPr>
        <w:shd w:val="clear" w:color="auto" w:fill="FFFFFF"/>
        <w:textAlignment w:val="baseline"/>
        <w:rPr>
          <w:rFonts w:asciiTheme="minorHAnsi" w:eastAsia="Times New Roman" w:hAnsiTheme="minorHAnsi" w:cs="Arial"/>
          <w:color w:val="1F1F1F"/>
        </w:rPr>
      </w:pPr>
      <w:r w:rsidRPr="00A9254A">
        <w:rPr>
          <w:rFonts w:asciiTheme="minorHAnsi" w:eastAsia="Times New Roman" w:hAnsiTheme="minorHAnsi" w:cs="Arial"/>
          <w:color w:val="1F1F1F"/>
        </w:rPr>
        <w:t>mentro’n bwyllog</w:t>
      </w:r>
      <w:r w:rsidR="00A9254A">
        <w:rPr>
          <w:rFonts w:asciiTheme="minorHAnsi" w:eastAsia="Times New Roman" w:hAnsiTheme="minorHAnsi" w:cs="Arial"/>
          <w:color w:val="1F1F1F"/>
        </w:rPr>
        <w:t>;</w:t>
      </w:r>
    </w:p>
    <w:p w14:paraId="1887A6C3" w14:textId="1E8DA126" w:rsidR="00B80310" w:rsidRPr="00A9254A" w:rsidRDefault="00B80310" w:rsidP="00C20003">
      <w:pPr>
        <w:pStyle w:val="ListParagraph"/>
        <w:numPr>
          <w:ilvl w:val="0"/>
          <w:numId w:val="10"/>
        </w:numPr>
        <w:shd w:val="clear" w:color="auto" w:fill="FFFFFF"/>
        <w:textAlignment w:val="baseline"/>
        <w:rPr>
          <w:rFonts w:asciiTheme="minorHAnsi" w:eastAsia="Times New Roman" w:hAnsiTheme="minorHAnsi" w:cs="Arial"/>
          <w:color w:val="1F1F1F"/>
        </w:rPr>
      </w:pPr>
      <w:r w:rsidRPr="00A9254A">
        <w:rPr>
          <w:rFonts w:asciiTheme="minorHAnsi" w:eastAsia="Times New Roman" w:hAnsiTheme="minorHAnsi" w:cs="Arial"/>
          <w:color w:val="1F1F1F"/>
        </w:rPr>
        <w:t>arwain ac yn chwarae rolau gwahanol mewn timau’n effeithiol ac yn gyfrifol</w:t>
      </w:r>
      <w:r w:rsidR="00A9254A">
        <w:rPr>
          <w:rFonts w:asciiTheme="minorHAnsi" w:eastAsia="Times New Roman" w:hAnsiTheme="minorHAnsi" w:cs="Arial"/>
          <w:color w:val="1F1F1F"/>
        </w:rPr>
        <w:t>;</w:t>
      </w:r>
    </w:p>
    <w:p w14:paraId="27153D77" w14:textId="3A6BE7FA" w:rsidR="00B80310" w:rsidRPr="00A9254A" w:rsidRDefault="00B80310" w:rsidP="00C20003">
      <w:pPr>
        <w:pStyle w:val="ListParagraph"/>
        <w:numPr>
          <w:ilvl w:val="0"/>
          <w:numId w:val="10"/>
        </w:numPr>
        <w:shd w:val="clear" w:color="auto" w:fill="FFFFFF"/>
        <w:textAlignment w:val="baseline"/>
        <w:rPr>
          <w:rFonts w:asciiTheme="minorHAnsi" w:eastAsia="Times New Roman" w:hAnsiTheme="minorHAnsi" w:cs="Arial"/>
          <w:color w:val="1F1F1F"/>
        </w:rPr>
      </w:pPr>
      <w:r w:rsidRPr="00A9254A">
        <w:rPr>
          <w:rFonts w:asciiTheme="minorHAnsi" w:eastAsia="Times New Roman" w:hAnsiTheme="minorHAnsi" w:cs="Arial"/>
          <w:color w:val="1F1F1F"/>
        </w:rPr>
        <w:t>mynegi syniadau ac emosiynau drwy wahanol gyfryngau</w:t>
      </w:r>
      <w:r w:rsidR="00A9254A">
        <w:rPr>
          <w:rFonts w:asciiTheme="minorHAnsi" w:eastAsia="Times New Roman" w:hAnsiTheme="minorHAnsi" w:cs="Arial"/>
          <w:color w:val="1F1F1F"/>
        </w:rPr>
        <w:t>;</w:t>
      </w:r>
    </w:p>
    <w:p w14:paraId="53A3F8B7" w14:textId="77777777" w:rsidR="00A9254A" w:rsidRDefault="00B80310" w:rsidP="00C20003">
      <w:pPr>
        <w:pStyle w:val="ListParagraph"/>
        <w:numPr>
          <w:ilvl w:val="0"/>
          <w:numId w:val="10"/>
        </w:numPr>
        <w:shd w:val="clear" w:color="auto" w:fill="FFFFFF"/>
        <w:textAlignment w:val="baseline"/>
        <w:rPr>
          <w:rFonts w:asciiTheme="minorHAnsi" w:eastAsia="Times New Roman" w:hAnsiTheme="minorHAnsi" w:cs="Arial"/>
          <w:color w:val="1F1F1F"/>
        </w:rPr>
      </w:pPr>
      <w:r w:rsidRPr="00A9254A">
        <w:rPr>
          <w:rFonts w:asciiTheme="minorHAnsi" w:eastAsia="Times New Roman" w:hAnsiTheme="minorHAnsi" w:cs="Arial"/>
          <w:color w:val="1F1F1F"/>
        </w:rPr>
        <w:t>rhoi o’u hegni a’u sgiliau fel y bydd pobl eraill yn elwa</w:t>
      </w:r>
      <w:r w:rsidR="00A9254A">
        <w:rPr>
          <w:rFonts w:asciiTheme="minorHAnsi" w:eastAsia="Times New Roman" w:hAnsiTheme="minorHAnsi" w:cs="Arial"/>
          <w:color w:val="1F1F1F"/>
        </w:rPr>
        <w:t>;</w:t>
      </w:r>
    </w:p>
    <w:p w14:paraId="2F2965B9" w14:textId="77777777" w:rsidR="00A9254A" w:rsidRPr="00A9254A" w:rsidRDefault="00A9254A" w:rsidP="00A9254A">
      <w:pPr>
        <w:shd w:val="clear" w:color="auto" w:fill="FFFFFF"/>
        <w:textAlignment w:val="baseline"/>
        <w:rPr>
          <w:rFonts w:asciiTheme="minorHAnsi" w:hAnsiTheme="minorHAnsi" w:cs="Arial"/>
          <w:color w:val="1F1F1F"/>
          <w:sz w:val="13"/>
        </w:rPr>
      </w:pPr>
      <w:r>
        <w:rPr>
          <w:rFonts w:asciiTheme="minorHAnsi" w:hAnsiTheme="minorHAnsi" w:cs="Arial"/>
          <w:color w:val="1F1F1F"/>
        </w:rPr>
        <w:t xml:space="preserve">       </w:t>
      </w:r>
    </w:p>
    <w:p w14:paraId="608982E1" w14:textId="6F31033B" w:rsidR="00B80310" w:rsidRPr="00A9254A" w:rsidRDefault="00A9254A" w:rsidP="00A9254A">
      <w:pPr>
        <w:shd w:val="clear" w:color="auto" w:fill="FFFFFF"/>
        <w:textAlignment w:val="baseline"/>
        <w:rPr>
          <w:rFonts w:asciiTheme="minorHAnsi" w:eastAsia="Times New Roman" w:hAnsiTheme="minorHAnsi" w:cs="Arial"/>
          <w:color w:val="1F1F1F"/>
        </w:rPr>
      </w:pPr>
      <w:r>
        <w:rPr>
          <w:rFonts w:asciiTheme="minorHAnsi" w:hAnsiTheme="minorHAnsi" w:cs="Arial"/>
          <w:color w:val="1F1F1F"/>
        </w:rPr>
        <w:t xml:space="preserve">       </w:t>
      </w:r>
      <w:r w:rsidR="00B80310" w:rsidRPr="00A9254A">
        <w:rPr>
          <w:rFonts w:asciiTheme="minorHAnsi" w:hAnsiTheme="minorHAnsi" w:cs="Arial"/>
          <w:color w:val="1F1F1F"/>
        </w:rPr>
        <w:t>ac sy’n </w:t>
      </w:r>
      <w:r w:rsidR="00B80310" w:rsidRPr="00A9254A">
        <w:rPr>
          <w:rStyle w:val="Strong"/>
          <w:rFonts w:asciiTheme="minorHAnsi" w:hAnsiTheme="minorHAnsi" w:cs="Arial"/>
          <w:color w:val="1F1F1F"/>
          <w:bdr w:val="none" w:sz="0" w:space="0" w:color="auto" w:frame="1"/>
        </w:rPr>
        <w:t>barod i chwarae rhan lawn mewn bywyd a gwaith</w:t>
      </w:r>
      <w:r w:rsidRPr="00A9254A">
        <w:rPr>
          <w:rStyle w:val="Strong"/>
          <w:rFonts w:asciiTheme="minorHAnsi" w:hAnsiTheme="minorHAnsi" w:cs="Arial"/>
          <w:color w:val="1F1F1F"/>
          <w:bdr w:val="none" w:sz="0" w:space="0" w:color="auto" w:frame="1"/>
        </w:rPr>
        <w:t>.</w:t>
      </w:r>
    </w:p>
    <w:p w14:paraId="482D0DDD" w14:textId="77777777" w:rsidR="00A9254A" w:rsidRDefault="00A9254A" w:rsidP="00252416">
      <w:pPr>
        <w:pStyle w:val="NormalWeb"/>
        <w:shd w:val="clear" w:color="auto" w:fill="FFFFFF"/>
        <w:spacing w:before="0" w:beforeAutospacing="0" w:after="0" w:afterAutospacing="0"/>
        <w:textAlignment w:val="baseline"/>
        <w:rPr>
          <w:rStyle w:val="Strong"/>
          <w:rFonts w:asciiTheme="minorHAnsi" w:hAnsiTheme="minorHAnsi" w:cs="Arial"/>
          <w:color w:val="1F1F1F"/>
          <w:bdr w:val="none" w:sz="0" w:space="0" w:color="auto" w:frame="1"/>
        </w:rPr>
      </w:pPr>
    </w:p>
    <w:p w14:paraId="166ECFC7" w14:textId="4655D2D6" w:rsidR="00B80310" w:rsidRDefault="00A9254A" w:rsidP="00A9254A">
      <w:pPr>
        <w:pStyle w:val="NormalWeb"/>
        <w:shd w:val="clear" w:color="auto" w:fill="FFFFFF"/>
        <w:spacing w:before="0" w:beforeAutospacing="0" w:after="0" w:afterAutospacing="0"/>
        <w:textAlignment w:val="baseline"/>
        <w:rPr>
          <w:rStyle w:val="Strong"/>
          <w:rFonts w:asciiTheme="minorHAnsi" w:hAnsiTheme="minorHAnsi" w:cs="Arial"/>
          <w:color w:val="1F1F1F"/>
          <w:bdr w:val="none" w:sz="0" w:space="0" w:color="auto" w:frame="1"/>
        </w:rPr>
      </w:pPr>
      <w:r>
        <w:rPr>
          <w:rStyle w:val="Strong"/>
          <w:rFonts w:asciiTheme="minorHAnsi" w:hAnsiTheme="minorHAnsi" w:cs="Arial"/>
          <w:color w:val="1F1F1F"/>
          <w:bdr w:val="none" w:sz="0" w:space="0" w:color="auto" w:frame="1"/>
        </w:rPr>
        <w:t xml:space="preserve">       </w:t>
      </w:r>
      <w:r w:rsidR="00B80310" w:rsidRPr="0085485A">
        <w:rPr>
          <w:rStyle w:val="Strong"/>
          <w:rFonts w:asciiTheme="minorHAnsi" w:hAnsiTheme="minorHAnsi" w:cs="Arial"/>
          <w:color w:val="1F1F1F"/>
          <w:bdr w:val="none" w:sz="0" w:space="0" w:color="auto" w:frame="1"/>
        </w:rPr>
        <w:t>ddinasyddion egwyddorol, gwybodus sy’n:</w:t>
      </w:r>
    </w:p>
    <w:p w14:paraId="6B0CCC6A" w14:textId="77777777" w:rsidR="00A9254A" w:rsidRPr="000A7246" w:rsidRDefault="00A9254A" w:rsidP="00A9254A">
      <w:pPr>
        <w:pStyle w:val="NormalWeb"/>
        <w:shd w:val="clear" w:color="auto" w:fill="FFFFFF"/>
        <w:spacing w:before="0" w:beforeAutospacing="0" w:after="0" w:afterAutospacing="0"/>
        <w:textAlignment w:val="baseline"/>
        <w:rPr>
          <w:rFonts w:asciiTheme="minorHAnsi" w:hAnsiTheme="minorHAnsi" w:cs="Arial"/>
          <w:color w:val="1F1F1F"/>
          <w:sz w:val="13"/>
        </w:rPr>
      </w:pPr>
    </w:p>
    <w:p w14:paraId="3425B732" w14:textId="62E290CB" w:rsidR="00B80310" w:rsidRPr="000A7246" w:rsidRDefault="00B80310" w:rsidP="00C20003">
      <w:pPr>
        <w:pStyle w:val="ListParagraph"/>
        <w:numPr>
          <w:ilvl w:val="0"/>
          <w:numId w:val="11"/>
        </w:numPr>
        <w:shd w:val="clear" w:color="auto" w:fill="FFFFFF"/>
        <w:textAlignment w:val="baseline"/>
        <w:rPr>
          <w:rFonts w:asciiTheme="minorHAnsi" w:eastAsia="Times New Roman" w:hAnsiTheme="minorHAnsi" w:cs="Arial"/>
          <w:color w:val="1F1F1F"/>
        </w:rPr>
      </w:pPr>
      <w:r w:rsidRPr="000A7246">
        <w:rPr>
          <w:rFonts w:asciiTheme="minorHAnsi" w:eastAsia="Times New Roman" w:hAnsiTheme="minorHAnsi" w:cs="Arial"/>
          <w:color w:val="1F1F1F"/>
        </w:rPr>
        <w:t>canfod, yn gwerthuso ac yn defnyddio tystiolaeth wrth ffurfio barn</w:t>
      </w:r>
      <w:r w:rsidR="000A7246" w:rsidRPr="000A7246">
        <w:rPr>
          <w:rFonts w:asciiTheme="minorHAnsi" w:eastAsia="Times New Roman" w:hAnsiTheme="minorHAnsi" w:cs="Arial"/>
          <w:color w:val="1F1F1F"/>
        </w:rPr>
        <w:t>;</w:t>
      </w:r>
    </w:p>
    <w:p w14:paraId="25F1D1F5" w14:textId="28D9A792" w:rsidR="00B80310" w:rsidRPr="000A7246" w:rsidRDefault="00B80310" w:rsidP="00C20003">
      <w:pPr>
        <w:pStyle w:val="ListParagraph"/>
        <w:numPr>
          <w:ilvl w:val="0"/>
          <w:numId w:val="11"/>
        </w:numPr>
        <w:shd w:val="clear" w:color="auto" w:fill="FFFFFF"/>
        <w:textAlignment w:val="baseline"/>
        <w:rPr>
          <w:rFonts w:asciiTheme="minorHAnsi" w:eastAsia="Times New Roman" w:hAnsiTheme="minorHAnsi" w:cs="Arial"/>
          <w:color w:val="1F1F1F"/>
        </w:rPr>
      </w:pPr>
      <w:r w:rsidRPr="000A7246">
        <w:rPr>
          <w:rFonts w:asciiTheme="minorHAnsi" w:eastAsia="Times New Roman" w:hAnsiTheme="minorHAnsi" w:cs="Arial"/>
          <w:color w:val="1F1F1F"/>
        </w:rPr>
        <w:t>trafod materion cyfoes ar sail eu gwybodaeth a'u gwerthoedd</w:t>
      </w:r>
      <w:r w:rsidR="000A7246" w:rsidRPr="000A7246">
        <w:rPr>
          <w:rFonts w:asciiTheme="minorHAnsi" w:eastAsia="Times New Roman" w:hAnsiTheme="minorHAnsi" w:cs="Arial"/>
          <w:color w:val="1F1F1F"/>
        </w:rPr>
        <w:t>;</w:t>
      </w:r>
    </w:p>
    <w:p w14:paraId="491060D8" w14:textId="40FE4E20" w:rsidR="00B80310" w:rsidRPr="000A7246" w:rsidRDefault="00B80310" w:rsidP="00C20003">
      <w:pPr>
        <w:pStyle w:val="ListParagraph"/>
        <w:numPr>
          <w:ilvl w:val="0"/>
          <w:numId w:val="11"/>
        </w:numPr>
        <w:shd w:val="clear" w:color="auto" w:fill="FFFFFF"/>
        <w:textAlignment w:val="baseline"/>
        <w:rPr>
          <w:rFonts w:asciiTheme="minorHAnsi" w:eastAsia="Times New Roman" w:hAnsiTheme="minorHAnsi" w:cs="Arial"/>
          <w:color w:val="1F1F1F"/>
        </w:rPr>
      </w:pPr>
      <w:r w:rsidRPr="000A7246">
        <w:rPr>
          <w:rFonts w:asciiTheme="minorHAnsi" w:eastAsia="Times New Roman" w:hAnsiTheme="minorHAnsi" w:cs="Arial"/>
          <w:color w:val="1F1F1F"/>
        </w:rPr>
        <w:t>deall ac yn arfer eu cyfrifoldebau a'u hawliau dynol a democrataidd</w:t>
      </w:r>
      <w:r w:rsidR="000A7246" w:rsidRPr="000A7246">
        <w:rPr>
          <w:rFonts w:asciiTheme="minorHAnsi" w:eastAsia="Times New Roman" w:hAnsiTheme="minorHAnsi" w:cs="Arial"/>
          <w:color w:val="1F1F1F"/>
        </w:rPr>
        <w:t>;</w:t>
      </w:r>
    </w:p>
    <w:p w14:paraId="14602B31" w14:textId="77080367" w:rsidR="00B80310" w:rsidRPr="000A7246" w:rsidRDefault="00B80310" w:rsidP="00C20003">
      <w:pPr>
        <w:pStyle w:val="ListParagraph"/>
        <w:numPr>
          <w:ilvl w:val="0"/>
          <w:numId w:val="11"/>
        </w:numPr>
        <w:shd w:val="clear" w:color="auto" w:fill="FFFFFF"/>
        <w:textAlignment w:val="baseline"/>
        <w:rPr>
          <w:rFonts w:asciiTheme="minorHAnsi" w:eastAsia="Times New Roman" w:hAnsiTheme="minorHAnsi" w:cs="Arial"/>
          <w:color w:val="1F1F1F"/>
        </w:rPr>
      </w:pPr>
      <w:r w:rsidRPr="000A7246">
        <w:rPr>
          <w:rFonts w:asciiTheme="minorHAnsi" w:eastAsia="Times New Roman" w:hAnsiTheme="minorHAnsi" w:cs="Arial"/>
          <w:color w:val="1F1F1F"/>
        </w:rPr>
        <w:t>deall ac yn ystyried effaith eu gweithredoedd wrth ddewis a gweithredu</w:t>
      </w:r>
      <w:r w:rsidR="000A7246" w:rsidRPr="000A7246">
        <w:rPr>
          <w:rFonts w:asciiTheme="minorHAnsi" w:eastAsia="Times New Roman" w:hAnsiTheme="minorHAnsi" w:cs="Arial"/>
          <w:color w:val="1F1F1F"/>
        </w:rPr>
        <w:t>;</w:t>
      </w:r>
    </w:p>
    <w:p w14:paraId="4865BFC8" w14:textId="09778833" w:rsidR="00B80310" w:rsidRPr="000A7246" w:rsidRDefault="00B80310" w:rsidP="00C20003">
      <w:pPr>
        <w:pStyle w:val="ListParagraph"/>
        <w:numPr>
          <w:ilvl w:val="0"/>
          <w:numId w:val="11"/>
        </w:numPr>
        <w:shd w:val="clear" w:color="auto" w:fill="FFFFFF"/>
        <w:textAlignment w:val="baseline"/>
        <w:rPr>
          <w:rFonts w:asciiTheme="minorHAnsi" w:eastAsia="Times New Roman" w:hAnsiTheme="minorHAnsi" w:cs="Arial"/>
          <w:color w:val="1F1F1F"/>
        </w:rPr>
      </w:pPr>
      <w:r w:rsidRPr="000A7246">
        <w:rPr>
          <w:rFonts w:asciiTheme="minorHAnsi" w:eastAsia="Times New Roman" w:hAnsiTheme="minorHAnsi" w:cs="Arial"/>
          <w:color w:val="1F1F1F"/>
        </w:rPr>
        <w:t>wybodus am eu diwylliant, eu cymuned, eu cymdeithas a’r byd yn awr ac yn y gorffennol</w:t>
      </w:r>
      <w:r w:rsidR="000A7246" w:rsidRPr="000A7246">
        <w:rPr>
          <w:rFonts w:asciiTheme="minorHAnsi" w:eastAsia="Times New Roman" w:hAnsiTheme="minorHAnsi" w:cs="Arial"/>
          <w:color w:val="1F1F1F"/>
        </w:rPr>
        <w:t>;</w:t>
      </w:r>
    </w:p>
    <w:p w14:paraId="027B325A" w14:textId="49B0B0B8" w:rsidR="00B80310" w:rsidRPr="000A7246" w:rsidRDefault="00B80310" w:rsidP="00C20003">
      <w:pPr>
        <w:pStyle w:val="ListParagraph"/>
        <w:numPr>
          <w:ilvl w:val="0"/>
          <w:numId w:val="11"/>
        </w:numPr>
        <w:shd w:val="clear" w:color="auto" w:fill="FFFFFF"/>
        <w:textAlignment w:val="baseline"/>
        <w:rPr>
          <w:rFonts w:asciiTheme="minorHAnsi" w:eastAsia="Times New Roman" w:hAnsiTheme="minorHAnsi" w:cs="Arial"/>
          <w:color w:val="1F1F1F"/>
        </w:rPr>
      </w:pPr>
      <w:r w:rsidRPr="000A7246">
        <w:rPr>
          <w:rFonts w:asciiTheme="minorHAnsi" w:eastAsia="Times New Roman" w:hAnsiTheme="minorHAnsi" w:cs="Arial"/>
          <w:color w:val="1F1F1F"/>
        </w:rPr>
        <w:t>parchu anghenion a hawliau pobl eraill, fel aelod o gymdeithas amrywiol</w:t>
      </w:r>
      <w:r w:rsidR="000A7246" w:rsidRPr="000A7246">
        <w:rPr>
          <w:rFonts w:asciiTheme="minorHAnsi" w:eastAsia="Times New Roman" w:hAnsiTheme="minorHAnsi" w:cs="Arial"/>
          <w:color w:val="1F1F1F"/>
        </w:rPr>
        <w:t>;</w:t>
      </w:r>
    </w:p>
    <w:p w14:paraId="4B47603D" w14:textId="1A78526C" w:rsidR="00B80310" w:rsidRPr="000A7246" w:rsidRDefault="00B80310" w:rsidP="00C20003">
      <w:pPr>
        <w:pStyle w:val="ListParagraph"/>
        <w:numPr>
          <w:ilvl w:val="0"/>
          <w:numId w:val="11"/>
        </w:numPr>
        <w:shd w:val="clear" w:color="auto" w:fill="FFFFFF"/>
        <w:textAlignment w:val="baseline"/>
        <w:rPr>
          <w:rFonts w:asciiTheme="minorHAnsi" w:eastAsia="Times New Roman" w:hAnsiTheme="minorHAnsi" w:cs="Arial"/>
          <w:color w:val="1F1F1F"/>
        </w:rPr>
      </w:pPr>
      <w:r w:rsidRPr="000A7246">
        <w:rPr>
          <w:rFonts w:asciiTheme="minorHAnsi" w:eastAsia="Times New Roman" w:hAnsiTheme="minorHAnsi" w:cs="Arial"/>
          <w:color w:val="1F1F1F"/>
        </w:rPr>
        <w:t>dangos eu hymrwymiad i sicrhau cynaladwyedd y blaned</w:t>
      </w:r>
      <w:r w:rsidR="000A7246" w:rsidRPr="000A7246">
        <w:rPr>
          <w:rFonts w:asciiTheme="minorHAnsi" w:eastAsia="Times New Roman" w:hAnsiTheme="minorHAnsi" w:cs="Arial"/>
          <w:color w:val="1F1F1F"/>
        </w:rPr>
        <w:t>;</w:t>
      </w:r>
    </w:p>
    <w:p w14:paraId="3FC37F7D" w14:textId="77777777" w:rsidR="000A7246" w:rsidRPr="000A7246" w:rsidRDefault="000A7246" w:rsidP="000A7246">
      <w:pPr>
        <w:shd w:val="clear" w:color="auto" w:fill="FFFFFF"/>
        <w:textAlignment w:val="baseline"/>
        <w:rPr>
          <w:rFonts w:asciiTheme="minorHAnsi" w:eastAsia="Times New Roman" w:hAnsiTheme="minorHAnsi" w:cs="Arial"/>
          <w:color w:val="1F1F1F"/>
          <w:sz w:val="13"/>
        </w:rPr>
      </w:pPr>
    </w:p>
    <w:p w14:paraId="0C43F130" w14:textId="60D20DB1" w:rsidR="00B80310" w:rsidRDefault="00C20003" w:rsidP="00C20003">
      <w:pPr>
        <w:pStyle w:val="NormalWeb"/>
        <w:shd w:val="clear" w:color="auto" w:fill="FFFFFF"/>
        <w:spacing w:before="0" w:beforeAutospacing="0" w:after="0" w:afterAutospacing="0"/>
        <w:textAlignment w:val="baseline"/>
        <w:rPr>
          <w:rStyle w:val="Strong"/>
          <w:rFonts w:asciiTheme="minorHAnsi" w:hAnsiTheme="minorHAnsi" w:cs="Arial"/>
          <w:color w:val="1F1F1F"/>
          <w:bdr w:val="none" w:sz="0" w:space="0" w:color="auto" w:frame="1"/>
        </w:rPr>
      </w:pPr>
      <w:r>
        <w:rPr>
          <w:rFonts w:asciiTheme="minorHAnsi" w:hAnsiTheme="minorHAnsi" w:cs="Arial"/>
          <w:color w:val="1F1F1F"/>
        </w:rPr>
        <w:t xml:space="preserve">       </w:t>
      </w:r>
      <w:r w:rsidR="00B80310" w:rsidRPr="0085485A">
        <w:rPr>
          <w:rFonts w:asciiTheme="minorHAnsi" w:hAnsiTheme="minorHAnsi" w:cs="Arial"/>
          <w:color w:val="1F1F1F"/>
        </w:rPr>
        <w:t>ac sy’n</w:t>
      </w:r>
      <w:r w:rsidR="00B80310" w:rsidRPr="0085485A">
        <w:rPr>
          <w:rStyle w:val="Strong"/>
          <w:rFonts w:asciiTheme="minorHAnsi" w:hAnsiTheme="minorHAnsi" w:cs="Arial"/>
          <w:color w:val="1F1F1F"/>
          <w:bdr w:val="none" w:sz="0" w:space="0" w:color="auto" w:frame="1"/>
        </w:rPr>
        <w:t> barod i fod yn ddinasyddion yng Nghymru a’r byd</w:t>
      </w:r>
      <w:r w:rsidR="000A7246">
        <w:rPr>
          <w:rStyle w:val="Strong"/>
          <w:rFonts w:asciiTheme="minorHAnsi" w:hAnsiTheme="minorHAnsi" w:cs="Arial"/>
          <w:color w:val="1F1F1F"/>
          <w:bdr w:val="none" w:sz="0" w:space="0" w:color="auto" w:frame="1"/>
        </w:rPr>
        <w:t>.</w:t>
      </w:r>
    </w:p>
    <w:p w14:paraId="49FEB6C0" w14:textId="77777777" w:rsidR="000A7246" w:rsidRPr="0085485A" w:rsidRDefault="000A7246" w:rsidP="00252416">
      <w:pPr>
        <w:pStyle w:val="NormalWeb"/>
        <w:shd w:val="clear" w:color="auto" w:fill="FFFFFF"/>
        <w:spacing w:before="0" w:beforeAutospacing="0" w:after="0" w:afterAutospacing="0"/>
        <w:textAlignment w:val="baseline"/>
        <w:rPr>
          <w:rFonts w:asciiTheme="minorHAnsi" w:hAnsiTheme="minorHAnsi" w:cs="Arial"/>
          <w:color w:val="1F1F1F"/>
        </w:rPr>
      </w:pPr>
    </w:p>
    <w:p w14:paraId="25886D92" w14:textId="75642307" w:rsidR="00B80310" w:rsidRDefault="00C20003" w:rsidP="00C20003">
      <w:pPr>
        <w:pStyle w:val="NormalWeb"/>
        <w:shd w:val="clear" w:color="auto" w:fill="FFFFFF"/>
        <w:spacing w:before="0" w:beforeAutospacing="0" w:after="0" w:afterAutospacing="0"/>
        <w:textAlignment w:val="baseline"/>
        <w:rPr>
          <w:rStyle w:val="Strong"/>
          <w:rFonts w:asciiTheme="minorHAnsi" w:hAnsiTheme="minorHAnsi" w:cs="Arial"/>
          <w:color w:val="1F1F1F"/>
          <w:bdr w:val="none" w:sz="0" w:space="0" w:color="auto" w:frame="1"/>
        </w:rPr>
      </w:pPr>
      <w:r>
        <w:rPr>
          <w:rStyle w:val="Strong"/>
          <w:rFonts w:asciiTheme="minorHAnsi" w:hAnsiTheme="minorHAnsi" w:cs="Arial"/>
          <w:color w:val="1F1F1F"/>
          <w:bdr w:val="none" w:sz="0" w:space="0" w:color="auto" w:frame="1"/>
        </w:rPr>
        <w:t xml:space="preserve">       </w:t>
      </w:r>
      <w:r w:rsidR="00B80310" w:rsidRPr="0085485A">
        <w:rPr>
          <w:rStyle w:val="Strong"/>
          <w:rFonts w:asciiTheme="minorHAnsi" w:hAnsiTheme="minorHAnsi" w:cs="Arial"/>
          <w:color w:val="1F1F1F"/>
          <w:bdr w:val="none" w:sz="0" w:space="0" w:color="auto" w:frame="1"/>
        </w:rPr>
        <w:t>yn unigolion iach, hyderus sydd:</w:t>
      </w:r>
    </w:p>
    <w:p w14:paraId="171A3150" w14:textId="77777777" w:rsidR="000A7246" w:rsidRPr="000A7246" w:rsidRDefault="000A7246" w:rsidP="00252416">
      <w:pPr>
        <w:pStyle w:val="NormalWeb"/>
        <w:shd w:val="clear" w:color="auto" w:fill="FFFFFF"/>
        <w:spacing w:before="0" w:beforeAutospacing="0" w:after="0" w:afterAutospacing="0"/>
        <w:textAlignment w:val="baseline"/>
        <w:rPr>
          <w:rFonts w:asciiTheme="minorHAnsi" w:hAnsiTheme="minorHAnsi" w:cs="Arial"/>
          <w:color w:val="1F1F1F"/>
          <w:sz w:val="13"/>
        </w:rPr>
      </w:pPr>
    </w:p>
    <w:p w14:paraId="7DE0372D" w14:textId="3A2677DC" w:rsidR="00B80310" w:rsidRPr="00C20003" w:rsidRDefault="00B80310" w:rsidP="00C20003">
      <w:pPr>
        <w:pStyle w:val="ListParagraph"/>
        <w:numPr>
          <w:ilvl w:val="0"/>
          <w:numId w:val="12"/>
        </w:numPr>
        <w:shd w:val="clear" w:color="auto" w:fill="FFFFFF"/>
        <w:textAlignment w:val="baseline"/>
        <w:rPr>
          <w:rFonts w:asciiTheme="minorHAnsi" w:eastAsia="Times New Roman" w:hAnsiTheme="minorHAnsi" w:cs="Arial"/>
          <w:color w:val="1F1F1F"/>
        </w:rPr>
      </w:pPr>
      <w:r w:rsidRPr="00C20003">
        <w:rPr>
          <w:rFonts w:asciiTheme="minorHAnsi" w:eastAsia="Times New Roman" w:hAnsiTheme="minorHAnsi" w:cs="Arial"/>
          <w:color w:val="1F1F1F"/>
        </w:rPr>
        <w:t>â gwerthoedd sicr ac sy’n sefydlu eu credoau ysbrydol ac egwyddorol</w:t>
      </w:r>
      <w:r w:rsidR="00C20003">
        <w:rPr>
          <w:rFonts w:asciiTheme="minorHAnsi" w:eastAsia="Times New Roman" w:hAnsiTheme="minorHAnsi" w:cs="Arial"/>
          <w:color w:val="1F1F1F"/>
        </w:rPr>
        <w:t>;</w:t>
      </w:r>
    </w:p>
    <w:p w14:paraId="1DB1C1F2" w14:textId="70D0F3CF" w:rsidR="00B80310" w:rsidRPr="00C20003" w:rsidRDefault="00B80310" w:rsidP="00C20003">
      <w:pPr>
        <w:pStyle w:val="ListParagraph"/>
        <w:numPr>
          <w:ilvl w:val="0"/>
          <w:numId w:val="12"/>
        </w:numPr>
        <w:shd w:val="clear" w:color="auto" w:fill="FFFFFF"/>
        <w:textAlignment w:val="baseline"/>
        <w:rPr>
          <w:rFonts w:asciiTheme="minorHAnsi" w:eastAsia="Times New Roman" w:hAnsiTheme="minorHAnsi" w:cs="Arial"/>
          <w:color w:val="1F1F1F"/>
        </w:rPr>
      </w:pPr>
      <w:r w:rsidRPr="00C20003">
        <w:rPr>
          <w:rFonts w:asciiTheme="minorHAnsi" w:eastAsia="Times New Roman" w:hAnsiTheme="minorHAnsi" w:cs="Arial"/>
          <w:color w:val="1F1F1F"/>
        </w:rPr>
        <w:t>yn meithrin eu lles meddyliol ac emosiynol drwy ddatblygu hyder, cadernid ac empathi</w:t>
      </w:r>
      <w:r w:rsidR="00C20003">
        <w:rPr>
          <w:rFonts w:asciiTheme="minorHAnsi" w:eastAsia="Times New Roman" w:hAnsiTheme="minorHAnsi" w:cs="Arial"/>
          <w:color w:val="1F1F1F"/>
        </w:rPr>
        <w:t>;</w:t>
      </w:r>
    </w:p>
    <w:p w14:paraId="476A197C" w14:textId="1B263194" w:rsidR="00B80310" w:rsidRPr="00C20003" w:rsidRDefault="00B80310" w:rsidP="00C20003">
      <w:pPr>
        <w:pStyle w:val="ListParagraph"/>
        <w:numPr>
          <w:ilvl w:val="0"/>
          <w:numId w:val="12"/>
        </w:numPr>
        <w:shd w:val="clear" w:color="auto" w:fill="FFFFFF"/>
        <w:textAlignment w:val="baseline"/>
        <w:rPr>
          <w:rFonts w:asciiTheme="minorHAnsi" w:eastAsia="Times New Roman" w:hAnsiTheme="minorHAnsi" w:cs="Arial"/>
          <w:color w:val="1F1F1F"/>
        </w:rPr>
      </w:pPr>
      <w:r w:rsidRPr="00C20003">
        <w:rPr>
          <w:rFonts w:asciiTheme="minorHAnsi" w:eastAsia="Times New Roman" w:hAnsiTheme="minorHAnsi" w:cs="Arial"/>
          <w:color w:val="1F1F1F"/>
        </w:rPr>
        <w:t>yn cymhwyso gwybodaeth am effaith deiet ac ymarfer corff ar iechyd corfforol a meddyliol yn eu bywyd pob dydd</w:t>
      </w:r>
      <w:r w:rsidR="00C20003">
        <w:rPr>
          <w:rFonts w:asciiTheme="minorHAnsi" w:eastAsia="Times New Roman" w:hAnsiTheme="minorHAnsi" w:cs="Arial"/>
          <w:color w:val="1F1F1F"/>
        </w:rPr>
        <w:t>;</w:t>
      </w:r>
    </w:p>
    <w:p w14:paraId="4C608935" w14:textId="2348CB77" w:rsidR="00B80310" w:rsidRPr="00C20003" w:rsidRDefault="00B80310" w:rsidP="00C20003">
      <w:pPr>
        <w:pStyle w:val="ListParagraph"/>
        <w:numPr>
          <w:ilvl w:val="0"/>
          <w:numId w:val="12"/>
        </w:numPr>
        <w:shd w:val="clear" w:color="auto" w:fill="FFFFFF"/>
        <w:textAlignment w:val="baseline"/>
        <w:rPr>
          <w:rFonts w:asciiTheme="minorHAnsi" w:eastAsia="Times New Roman" w:hAnsiTheme="minorHAnsi" w:cs="Arial"/>
          <w:color w:val="1F1F1F"/>
        </w:rPr>
      </w:pPr>
      <w:r w:rsidRPr="00C20003">
        <w:rPr>
          <w:rFonts w:asciiTheme="minorHAnsi" w:eastAsia="Times New Roman" w:hAnsiTheme="minorHAnsi" w:cs="Arial"/>
          <w:color w:val="1F1F1F"/>
        </w:rPr>
        <w:t>yn gwybod sut i ddod o hyd i’r wybodaeth a’r cymorth sydd eu hangen i gadw’n ddiogel ac iach</w:t>
      </w:r>
      <w:r w:rsidR="00C20003">
        <w:rPr>
          <w:rFonts w:asciiTheme="minorHAnsi" w:eastAsia="Times New Roman" w:hAnsiTheme="minorHAnsi" w:cs="Arial"/>
          <w:color w:val="1F1F1F"/>
        </w:rPr>
        <w:t>;</w:t>
      </w:r>
    </w:p>
    <w:p w14:paraId="2E7C83F5" w14:textId="3AB25FC2" w:rsidR="00B80310" w:rsidRPr="00C20003" w:rsidRDefault="00B80310" w:rsidP="00C20003">
      <w:pPr>
        <w:pStyle w:val="ListParagraph"/>
        <w:numPr>
          <w:ilvl w:val="0"/>
          <w:numId w:val="12"/>
        </w:numPr>
        <w:shd w:val="clear" w:color="auto" w:fill="FFFFFF"/>
        <w:textAlignment w:val="baseline"/>
        <w:rPr>
          <w:rFonts w:asciiTheme="minorHAnsi" w:eastAsia="Times New Roman" w:hAnsiTheme="minorHAnsi" w:cs="Arial"/>
          <w:color w:val="1F1F1F"/>
        </w:rPr>
      </w:pPr>
      <w:r w:rsidRPr="00C20003">
        <w:rPr>
          <w:rFonts w:asciiTheme="minorHAnsi" w:eastAsia="Times New Roman" w:hAnsiTheme="minorHAnsi" w:cs="Arial"/>
          <w:color w:val="1F1F1F"/>
        </w:rPr>
        <w:t>yn cymryd rhan mewn gweithgarwch corfforol</w:t>
      </w:r>
      <w:r w:rsidR="00C20003">
        <w:rPr>
          <w:rFonts w:asciiTheme="minorHAnsi" w:eastAsia="Times New Roman" w:hAnsiTheme="minorHAnsi" w:cs="Arial"/>
          <w:color w:val="1F1F1F"/>
        </w:rPr>
        <w:t>;</w:t>
      </w:r>
    </w:p>
    <w:p w14:paraId="79DF0F57" w14:textId="681072E9" w:rsidR="00B80310" w:rsidRPr="00C20003" w:rsidRDefault="00B80310" w:rsidP="00C20003">
      <w:pPr>
        <w:pStyle w:val="ListParagraph"/>
        <w:numPr>
          <w:ilvl w:val="0"/>
          <w:numId w:val="12"/>
        </w:numPr>
        <w:shd w:val="clear" w:color="auto" w:fill="FFFFFF"/>
        <w:textAlignment w:val="baseline"/>
        <w:rPr>
          <w:rFonts w:asciiTheme="minorHAnsi" w:eastAsia="Times New Roman" w:hAnsiTheme="minorHAnsi" w:cs="Arial"/>
          <w:color w:val="1F1F1F"/>
        </w:rPr>
      </w:pPr>
      <w:r w:rsidRPr="00C20003">
        <w:rPr>
          <w:rFonts w:asciiTheme="minorHAnsi" w:eastAsia="Times New Roman" w:hAnsiTheme="minorHAnsi" w:cs="Arial"/>
          <w:color w:val="1F1F1F"/>
        </w:rPr>
        <w:t>yn gwneud penderfyniadau pwyllog ynghylch eu ffordd o fyw ac yn rheoli risg</w:t>
      </w:r>
      <w:r w:rsidR="00C20003">
        <w:rPr>
          <w:rFonts w:asciiTheme="minorHAnsi" w:eastAsia="Times New Roman" w:hAnsiTheme="minorHAnsi" w:cs="Arial"/>
          <w:color w:val="1F1F1F"/>
        </w:rPr>
        <w:t>;</w:t>
      </w:r>
    </w:p>
    <w:p w14:paraId="7D5C656D" w14:textId="5A1541E4" w:rsidR="00B80310" w:rsidRPr="00C20003" w:rsidRDefault="00B80310" w:rsidP="00C20003">
      <w:pPr>
        <w:pStyle w:val="ListParagraph"/>
        <w:numPr>
          <w:ilvl w:val="0"/>
          <w:numId w:val="12"/>
        </w:numPr>
        <w:shd w:val="clear" w:color="auto" w:fill="FFFFFF"/>
        <w:textAlignment w:val="baseline"/>
        <w:rPr>
          <w:rFonts w:asciiTheme="minorHAnsi" w:eastAsia="Times New Roman" w:hAnsiTheme="minorHAnsi" w:cs="Arial"/>
          <w:color w:val="1F1F1F"/>
        </w:rPr>
      </w:pPr>
      <w:r w:rsidRPr="00C20003">
        <w:rPr>
          <w:rFonts w:asciiTheme="minorHAnsi" w:eastAsia="Times New Roman" w:hAnsiTheme="minorHAnsi" w:cs="Arial"/>
          <w:color w:val="1F1F1F"/>
        </w:rPr>
        <w:t>â’r hyder sydd ei angen i gymryd rhan mewn perfformiadau</w:t>
      </w:r>
      <w:r w:rsidR="00C20003">
        <w:rPr>
          <w:rFonts w:asciiTheme="minorHAnsi" w:eastAsia="Times New Roman" w:hAnsiTheme="minorHAnsi" w:cs="Arial"/>
          <w:color w:val="1F1F1F"/>
        </w:rPr>
        <w:t>;</w:t>
      </w:r>
    </w:p>
    <w:p w14:paraId="5CAC0B4B" w14:textId="7C8D9B38" w:rsidR="00B80310" w:rsidRPr="00C20003" w:rsidRDefault="00B80310" w:rsidP="00C20003">
      <w:pPr>
        <w:pStyle w:val="ListParagraph"/>
        <w:numPr>
          <w:ilvl w:val="0"/>
          <w:numId w:val="12"/>
        </w:numPr>
        <w:shd w:val="clear" w:color="auto" w:fill="FFFFFF"/>
        <w:textAlignment w:val="baseline"/>
        <w:rPr>
          <w:rFonts w:asciiTheme="minorHAnsi" w:eastAsia="Times New Roman" w:hAnsiTheme="minorHAnsi" w:cs="Arial"/>
          <w:color w:val="1F1F1F"/>
        </w:rPr>
      </w:pPr>
      <w:r w:rsidRPr="00C20003">
        <w:rPr>
          <w:rFonts w:asciiTheme="minorHAnsi" w:eastAsia="Times New Roman" w:hAnsiTheme="minorHAnsi" w:cs="Arial"/>
          <w:color w:val="1F1F1F"/>
        </w:rPr>
        <w:t>yn ffurfio cydberthnasau cadarnhaol wedi’u seilio ar ymddiriedaeth a pharch at ei gilydd</w:t>
      </w:r>
      <w:r w:rsidR="00C20003">
        <w:rPr>
          <w:rFonts w:asciiTheme="minorHAnsi" w:eastAsia="Times New Roman" w:hAnsiTheme="minorHAnsi" w:cs="Arial"/>
          <w:color w:val="1F1F1F"/>
        </w:rPr>
        <w:t>;</w:t>
      </w:r>
    </w:p>
    <w:p w14:paraId="4F3A3076" w14:textId="5F88B9EA" w:rsidR="00B80310" w:rsidRPr="00C20003" w:rsidRDefault="00B80310" w:rsidP="00C20003">
      <w:pPr>
        <w:pStyle w:val="ListParagraph"/>
        <w:numPr>
          <w:ilvl w:val="0"/>
          <w:numId w:val="12"/>
        </w:numPr>
        <w:shd w:val="clear" w:color="auto" w:fill="FFFFFF"/>
        <w:textAlignment w:val="baseline"/>
        <w:rPr>
          <w:rFonts w:asciiTheme="minorHAnsi" w:eastAsia="Times New Roman" w:hAnsiTheme="minorHAnsi" w:cs="Arial"/>
          <w:color w:val="1F1F1F"/>
        </w:rPr>
      </w:pPr>
      <w:r w:rsidRPr="00C20003">
        <w:rPr>
          <w:rFonts w:asciiTheme="minorHAnsi" w:eastAsia="Times New Roman" w:hAnsiTheme="minorHAnsi" w:cs="Arial"/>
          <w:color w:val="1F1F1F"/>
        </w:rPr>
        <w:t>yn wynebu heriau ac yn eu goresgyn</w:t>
      </w:r>
      <w:r w:rsidR="00C20003">
        <w:rPr>
          <w:rFonts w:asciiTheme="minorHAnsi" w:eastAsia="Times New Roman" w:hAnsiTheme="minorHAnsi" w:cs="Arial"/>
          <w:color w:val="1F1F1F"/>
        </w:rPr>
        <w:t>;</w:t>
      </w:r>
    </w:p>
    <w:p w14:paraId="0661EE25" w14:textId="1B51288B" w:rsidR="00B80310" w:rsidRDefault="00B80310" w:rsidP="00C20003">
      <w:pPr>
        <w:pStyle w:val="ListParagraph"/>
        <w:numPr>
          <w:ilvl w:val="0"/>
          <w:numId w:val="12"/>
        </w:numPr>
        <w:shd w:val="clear" w:color="auto" w:fill="FFFFFF"/>
        <w:textAlignment w:val="baseline"/>
        <w:rPr>
          <w:rFonts w:asciiTheme="minorHAnsi" w:eastAsia="Times New Roman" w:hAnsiTheme="minorHAnsi" w:cs="Arial"/>
          <w:color w:val="1F1F1F"/>
        </w:rPr>
      </w:pPr>
      <w:r w:rsidRPr="00C20003">
        <w:rPr>
          <w:rFonts w:asciiTheme="minorHAnsi" w:eastAsia="Times New Roman" w:hAnsiTheme="minorHAnsi" w:cs="Arial"/>
          <w:color w:val="1F1F1F"/>
        </w:rPr>
        <w:t>â’r sgiliau a’r wybodaeth sydd eu hangen i ddelio â’u bywyd pob dydd mor annibynnol ag y gallan nhw</w:t>
      </w:r>
      <w:r w:rsidR="00C20003">
        <w:rPr>
          <w:rFonts w:asciiTheme="minorHAnsi" w:eastAsia="Times New Roman" w:hAnsiTheme="minorHAnsi" w:cs="Arial"/>
          <w:color w:val="1F1F1F"/>
        </w:rPr>
        <w:t>;</w:t>
      </w:r>
    </w:p>
    <w:p w14:paraId="138D0A81" w14:textId="77777777" w:rsidR="00C20003" w:rsidRPr="00C20003" w:rsidRDefault="00C20003" w:rsidP="00C20003">
      <w:pPr>
        <w:pStyle w:val="ListParagraph"/>
        <w:shd w:val="clear" w:color="auto" w:fill="FFFFFF"/>
        <w:ind w:left="1080"/>
        <w:textAlignment w:val="baseline"/>
        <w:rPr>
          <w:rFonts w:asciiTheme="minorHAnsi" w:eastAsia="Times New Roman" w:hAnsiTheme="minorHAnsi" w:cs="Arial"/>
          <w:color w:val="1F1F1F"/>
          <w:sz w:val="13"/>
        </w:rPr>
      </w:pPr>
    </w:p>
    <w:p w14:paraId="75F9BBA8" w14:textId="1DA0BAAE" w:rsidR="00B80310" w:rsidRPr="0085485A" w:rsidRDefault="00C20003" w:rsidP="00C20003">
      <w:pPr>
        <w:pStyle w:val="NormalWeb"/>
        <w:shd w:val="clear" w:color="auto" w:fill="FFFFFF"/>
        <w:spacing w:before="0" w:beforeAutospacing="0" w:after="0" w:afterAutospacing="0"/>
        <w:textAlignment w:val="baseline"/>
        <w:rPr>
          <w:rFonts w:asciiTheme="minorHAnsi" w:hAnsiTheme="minorHAnsi" w:cs="Arial"/>
          <w:color w:val="1F1F1F"/>
        </w:rPr>
      </w:pPr>
      <w:r>
        <w:rPr>
          <w:rFonts w:asciiTheme="minorHAnsi" w:hAnsiTheme="minorHAnsi" w:cs="Arial"/>
          <w:color w:val="1F1F1F"/>
        </w:rPr>
        <w:t xml:space="preserve">        </w:t>
      </w:r>
      <w:r w:rsidR="00B80310" w:rsidRPr="0085485A">
        <w:rPr>
          <w:rFonts w:asciiTheme="minorHAnsi" w:hAnsiTheme="minorHAnsi" w:cs="Arial"/>
          <w:color w:val="1F1F1F"/>
        </w:rPr>
        <w:t>ac sy’n</w:t>
      </w:r>
      <w:r w:rsidR="00B80310" w:rsidRPr="0085485A">
        <w:rPr>
          <w:rStyle w:val="Strong"/>
          <w:rFonts w:asciiTheme="minorHAnsi" w:hAnsiTheme="minorHAnsi" w:cs="Arial"/>
          <w:color w:val="1F1F1F"/>
          <w:bdr w:val="none" w:sz="0" w:space="0" w:color="auto" w:frame="1"/>
        </w:rPr>
        <w:t> barod i fyw bywyd cyflawn fel aelodau gwerthfawr o gymdeithas</w:t>
      </w:r>
      <w:r w:rsidR="00B80310" w:rsidRPr="0085485A">
        <w:rPr>
          <w:rFonts w:asciiTheme="minorHAnsi" w:hAnsiTheme="minorHAnsi" w:cs="Arial"/>
          <w:color w:val="1F1F1F"/>
        </w:rPr>
        <w:t>.</w:t>
      </w:r>
    </w:p>
    <w:p w14:paraId="0D9825BC" w14:textId="77777777" w:rsidR="00C4468E" w:rsidRDefault="00C4468E"/>
    <w:p w14:paraId="54969F60" w14:textId="596E2707" w:rsidR="00B83DD8" w:rsidRPr="00B83DD8" w:rsidRDefault="00B83DD8" w:rsidP="00B83DD8">
      <w:pPr>
        <w:jc w:val="right"/>
        <w:rPr>
          <w:rFonts w:asciiTheme="minorHAnsi" w:hAnsiTheme="minorHAnsi"/>
        </w:rPr>
      </w:pPr>
      <w:r>
        <w:rPr>
          <w:rFonts w:asciiTheme="minorHAnsi" w:hAnsiTheme="minorHAnsi"/>
        </w:rPr>
        <w:t xml:space="preserve">(Llywodraeth Cymru, </w:t>
      </w:r>
      <w:r w:rsidRPr="00922771">
        <w:rPr>
          <w:rFonts w:asciiTheme="minorHAnsi" w:hAnsiTheme="minorHAnsi"/>
        </w:rPr>
        <w:t>2021)</w:t>
      </w:r>
      <w:r>
        <w:rPr>
          <w:rFonts w:asciiTheme="minorHAnsi" w:hAnsiTheme="minorHAnsi"/>
        </w:rPr>
        <w:t>.</w:t>
      </w:r>
    </w:p>
    <w:p w14:paraId="35DE85F1" w14:textId="0BDDF44F" w:rsidR="008B481B" w:rsidRDefault="008B481B" w:rsidP="0085485A">
      <w:pPr>
        <w:widowControl w:val="0"/>
        <w:autoSpaceDE w:val="0"/>
        <w:autoSpaceDN w:val="0"/>
        <w:adjustRightInd w:val="0"/>
        <w:spacing w:line="360" w:lineRule="atLeast"/>
        <w:jc w:val="both"/>
        <w:rPr>
          <w:rFonts w:asciiTheme="minorHAnsi" w:hAnsiTheme="minorHAnsi"/>
          <w:b/>
          <w:u w:val="single"/>
        </w:rPr>
      </w:pPr>
      <w:r w:rsidRPr="008B481B">
        <w:rPr>
          <w:rFonts w:asciiTheme="minorHAnsi" w:hAnsiTheme="minorHAnsi"/>
          <w:b/>
          <w:u w:val="single"/>
        </w:rPr>
        <w:lastRenderedPageBreak/>
        <w:t>Atodiad 5</w:t>
      </w:r>
      <w:r>
        <w:rPr>
          <w:rFonts w:asciiTheme="minorHAnsi" w:hAnsiTheme="minorHAnsi"/>
          <w:b/>
          <w:u w:val="single"/>
        </w:rPr>
        <w:t xml:space="preserve"> - Camau Datblygu Gwybyddol Piaget</w:t>
      </w:r>
    </w:p>
    <w:p w14:paraId="5CF23A29" w14:textId="77777777" w:rsidR="0075469F" w:rsidRPr="0075469F" w:rsidRDefault="0075469F" w:rsidP="0075469F">
      <w:pPr>
        <w:widowControl w:val="0"/>
        <w:autoSpaceDE w:val="0"/>
        <w:autoSpaceDN w:val="0"/>
        <w:adjustRightInd w:val="0"/>
        <w:jc w:val="both"/>
        <w:rPr>
          <w:rFonts w:asciiTheme="minorHAnsi" w:hAnsiTheme="minorHAnsi"/>
          <w:b/>
          <w:sz w:val="16"/>
          <w:u w:val="single"/>
        </w:rPr>
      </w:pPr>
    </w:p>
    <w:p w14:paraId="19C780DE" w14:textId="77777777" w:rsidR="0085485A" w:rsidRDefault="0085485A" w:rsidP="0085485A">
      <w:pPr>
        <w:widowControl w:val="0"/>
        <w:autoSpaceDE w:val="0"/>
        <w:autoSpaceDN w:val="0"/>
        <w:adjustRightInd w:val="0"/>
        <w:spacing w:line="360" w:lineRule="atLeast"/>
        <w:jc w:val="center"/>
      </w:pPr>
      <w:r>
        <w:rPr>
          <w:noProof/>
        </w:rPr>
        <w:drawing>
          <wp:inline distT="0" distB="0" distL="0" distR="0" wp14:anchorId="54A6F612" wp14:editId="2E1B82DD">
            <wp:extent cx="5149604" cy="2995122"/>
            <wp:effectExtent l="0" t="0" r="6985" b="2540"/>
            <wp:docPr id="9" name="Picture 9" descr="piaget-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aget-01.jpg"/>
                    <pic:cNvPicPr>
                      <a:picLocks noChangeAspect="1" noChangeArrowheads="1"/>
                    </pic:cNvPicPr>
                  </pic:nvPicPr>
                  <pic:blipFill rotWithShape="1">
                    <a:blip r:embed="rId8">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rcRect l="2327" t="8362" r="1693" b="11357"/>
                    <a:stretch/>
                  </pic:blipFill>
                  <pic:spPr bwMode="auto">
                    <a:xfrm>
                      <a:off x="0" y="0"/>
                      <a:ext cx="5214498" cy="3032866"/>
                    </a:xfrm>
                    <a:prstGeom prst="rect">
                      <a:avLst/>
                    </a:prstGeom>
                    <a:noFill/>
                    <a:ln>
                      <a:noFill/>
                    </a:ln>
                    <a:extLst>
                      <a:ext uri="{53640926-AAD7-44D8-BBD7-CCE9431645EC}">
                        <a14:shadowObscured xmlns:a14="http://schemas.microsoft.com/office/drawing/2010/main"/>
                      </a:ext>
                    </a:extLst>
                  </pic:spPr>
                </pic:pic>
              </a:graphicData>
            </a:graphic>
          </wp:inline>
        </w:drawing>
      </w:r>
    </w:p>
    <w:p w14:paraId="3F7ADCD2" w14:textId="6BE0854B" w:rsidR="008B481B" w:rsidRPr="008B481B" w:rsidRDefault="008B481B" w:rsidP="008B481B">
      <w:pPr>
        <w:widowControl w:val="0"/>
        <w:autoSpaceDE w:val="0"/>
        <w:autoSpaceDN w:val="0"/>
        <w:adjustRightInd w:val="0"/>
        <w:spacing w:line="360" w:lineRule="atLeast"/>
        <w:jc w:val="right"/>
        <w:rPr>
          <w:rFonts w:asciiTheme="minorHAnsi" w:hAnsiTheme="minorHAnsi"/>
        </w:rPr>
      </w:pPr>
      <w:r>
        <w:rPr>
          <w:rFonts w:asciiTheme="minorHAnsi" w:hAnsiTheme="minorHAnsi"/>
        </w:rPr>
        <w:t>(</w:t>
      </w:r>
      <w:r w:rsidRPr="00922771">
        <w:rPr>
          <w:rFonts w:asciiTheme="minorHAnsi" w:hAnsiTheme="minorHAnsi"/>
        </w:rPr>
        <w:t>The Psychology</w:t>
      </w:r>
      <w:r>
        <w:rPr>
          <w:rFonts w:asciiTheme="minorHAnsi" w:hAnsiTheme="minorHAnsi"/>
        </w:rPr>
        <w:t xml:space="preserve"> Notes HQ, </w:t>
      </w:r>
      <w:r w:rsidRPr="00922771">
        <w:rPr>
          <w:rFonts w:asciiTheme="minorHAnsi" w:hAnsiTheme="minorHAnsi"/>
        </w:rPr>
        <w:t>2021</w:t>
      </w:r>
      <w:r w:rsidR="00AD1CCF">
        <w:rPr>
          <w:rFonts w:asciiTheme="minorHAnsi" w:hAnsiTheme="minorHAnsi"/>
        </w:rPr>
        <w:t xml:space="preserve">, </w:t>
      </w:r>
      <w:r w:rsidR="00AD1CCF" w:rsidRPr="00922771">
        <w:rPr>
          <w:rFonts w:asciiTheme="minorHAnsi" w:hAnsiTheme="minorHAnsi"/>
        </w:rPr>
        <w:t>‘Piaget’s Stages of Cognitive Development’</w:t>
      </w:r>
      <w:r>
        <w:rPr>
          <w:rFonts w:asciiTheme="minorHAnsi" w:hAnsiTheme="minorHAnsi"/>
        </w:rPr>
        <w:t>).</w:t>
      </w:r>
    </w:p>
    <w:p w14:paraId="2897CFD7" w14:textId="77777777" w:rsidR="00EB24BD" w:rsidRDefault="00EB24BD"/>
    <w:p w14:paraId="630D3283" w14:textId="77777777" w:rsidR="00EB24BD" w:rsidRPr="0075469F" w:rsidRDefault="00EB24BD">
      <w:pPr>
        <w:rPr>
          <w:b/>
        </w:rPr>
      </w:pPr>
    </w:p>
    <w:p w14:paraId="023ABC2E" w14:textId="6B59EDCB" w:rsidR="005622C2" w:rsidRDefault="0075469F" w:rsidP="005622C2">
      <w:pPr>
        <w:spacing w:line="276" w:lineRule="auto"/>
        <w:jc w:val="both"/>
        <w:rPr>
          <w:rFonts w:asciiTheme="minorHAnsi" w:hAnsiTheme="minorHAnsi"/>
          <w:b/>
          <w:u w:val="single"/>
        </w:rPr>
      </w:pPr>
      <w:r w:rsidRPr="0075469F">
        <w:rPr>
          <w:rFonts w:asciiTheme="minorHAnsi" w:eastAsia="Times New Roman" w:hAnsiTheme="minorHAnsi"/>
          <w:b/>
          <w:u w:val="single"/>
        </w:rPr>
        <w:t xml:space="preserve">Atodiad 6 - </w:t>
      </w:r>
      <w:r w:rsidRPr="0075469F">
        <w:rPr>
          <w:rFonts w:asciiTheme="minorHAnsi" w:hAnsiTheme="minorHAnsi"/>
          <w:b/>
          <w:u w:val="single"/>
        </w:rPr>
        <w:t>Deddf Llesiant Cenedlaethau’r Dyfodol (Cymru) 2015</w:t>
      </w:r>
    </w:p>
    <w:p w14:paraId="74046660" w14:textId="77777777" w:rsidR="0075469F" w:rsidRPr="0075469F" w:rsidRDefault="0075469F" w:rsidP="0075469F">
      <w:pPr>
        <w:jc w:val="both"/>
        <w:rPr>
          <w:rFonts w:asciiTheme="minorHAnsi" w:eastAsia="Times New Roman" w:hAnsiTheme="minorHAnsi"/>
          <w:b/>
          <w:sz w:val="16"/>
          <w:u w:val="single"/>
        </w:rPr>
      </w:pPr>
    </w:p>
    <w:p w14:paraId="1E4AC357" w14:textId="79A2BB0A" w:rsidR="005622C2" w:rsidRDefault="00EB24BD" w:rsidP="00EB24BD">
      <w:pPr>
        <w:spacing w:line="276" w:lineRule="auto"/>
        <w:jc w:val="center"/>
        <w:rPr>
          <w:rFonts w:eastAsia="Times New Roman"/>
        </w:rPr>
      </w:pPr>
      <w:r>
        <w:rPr>
          <w:rFonts w:asciiTheme="minorHAnsi" w:hAnsiTheme="minorHAnsi"/>
          <w:noProof/>
        </w:rPr>
        <w:drawing>
          <wp:inline distT="0" distB="0" distL="0" distR="0" wp14:anchorId="72EE5DE6" wp14:editId="078533EF">
            <wp:extent cx="3693743" cy="3651877"/>
            <wp:effectExtent l="0" t="0" r="0" b="6350"/>
            <wp:docPr id="10" name="Picture 10" descr="Screenshot%202021-10-22%20at%2021.14.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shot%202021-10-22%20at%2021.14.3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11425" cy="3669359"/>
                    </a:xfrm>
                    <a:prstGeom prst="rect">
                      <a:avLst/>
                    </a:prstGeom>
                    <a:noFill/>
                    <a:ln>
                      <a:noFill/>
                    </a:ln>
                  </pic:spPr>
                </pic:pic>
              </a:graphicData>
            </a:graphic>
          </wp:inline>
        </w:drawing>
      </w:r>
    </w:p>
    <w:p w14:paraId="1A84D395" w14:textId="62E7D01B" w:rsidR="0075469F" w:rsidRPr="001436AD" w:rsidRDefault="0075469F" w:rsidP="001436AD">
      <w:pPr>
        <w:spacing w:line="276" w:lineRule="auto"/>
        <w:jc w:val="right"/>
        <w:rPr>
          <w:rFonts w:eastAsia="Times New Roman"/>
        </w:rPr>
      </w:pPr>
      <w:r>
        <w:rPr>
          <w:rFonts w:asciiTheme="minorHAnsi" w:hAnsiTheme="minorHAnsi"/>
        </w:rPr>
        <w:t>(</w:t>
      </w:r>
      <w:r w:rsidRPr="00922771">
        <w:rPr>
          <w:rFonts w:asciiTheme="minorHAnsi" w:hAnsiTheme="minorHAnsi"/>
        </w:rPr>
        <w:t>Llywodraeth Cymru</w:t>
      </w:r>
      <w:r>
        <w:rPr>
          <w:rFonts w:asciiTheme="minorHAnsi" w:hAnsiTheme="minorHAnsi"/>
        </w:rPr>
        <w:t xml:space="preserve">, </w:t>
      </w:r>
      <w:r w:rsidRPr="00922771">
        <w:rPr>
          <w:rFonts w:asciiTheme="minorHAnsi" w:hAnsiTheme="minorHAnsi"/>
        </w:rPr>
        <w:t>2015</w:t>
      </w:r>
      <w:r w:rsidR="00AD1CCF">
        <w:rPr>
          <w:rFonts w:asciiTheme="minorHAnsi" w:hAnsiTheme="minorHAnsi"/>
        </w:rPr>
        <w:t>, ‘Nodau llesiant’</w:t>
      </w:r>
      <w:r w:rsidRPr="00922771">
        <w:rPr>
          <w:rFonts w:asciiTheme="minorHAnsi" w:hAnsiTheme="minorHAnsi"/>
        </w:rPr>
        <w:t>)</w:t>
      </w:r>
      <w:r>
        <w:rPr>
          <w:rFonts w:asciiTheme="minorHAnsi" w:hAnsiTheme="minorHAnsi"/>
        </w:rPr>
        <w:t>.</w:t>
      </w:r>
    </w:p>
    <w:p w14:paraId="4026F326" w14:textId="77777777" w:rsidR="00E41953" w:rsidRPr="0074064E" w:rsidRDefault="00E41953">
      <w:pPr>
        <w:rPr>
          <w:u w:val="single"/>
        </w:rPr>
      </w:pPr>
    </w:p>
    <w:p w14:paraId="2DC07ED7" w14:textId="70FC8B96" w:rsidR="0074064E" w:rsidRDefault="0046477B" w:rsidP="0074064E">
      <w:pPr>
        <w:widowControl w:val="0"/>
        <w:autoSpaceDE w:val="0"/>
        <w:autoSpaceDN w:val="0"/>
        <w:adjustRightInd w:val="0"/>
        <w:rPr>
          <w:rFonts w:asciiTheme="minorHAnsi" w:hAnsiTheme="minorHAnsi" w:cs="Al Bayan Plain"/>
          <w:b/>
          <w:color w:val="000000"/>
          <w:u w:val="single"/>
        </w:rPr>
      </w:pPr>
      <w:r w:rsidRPr="0074064E">
        <w:rPr>
          <w:rFonts w:asciiTheme="minorHAnsi" w:hAnsiTheme="minorHAnsi" w:cs="Arial"/>
          <w:b/>
          <w:color w:val="000000"/>
          <w:u w:val="single"/>
        </w:rPr>
        <w:t>Atodiad 7</w:t>
      </w:r>
      <w:r w:rsidR="00CB460E" w:rsidRPr="0074064E">
        <w:rPr>
          <w:rFonts w:asciiTheme="minorHAnsi" w:hAnsiTheme="minorHAnsi" w:cs="Arial"/>
          <w:b/>
          <w:color w:val="000000"/>
          <w:u w:val="single"/>
        </w:rPr>
        <w:t xml:space="preserve"> - </w:t>
      </w:r>
      <w:r w:rsidR="0074064E" w:rsidRPr="0074064E">
        <w:rPr>
          <w:rFonts w:asciiTheme="minorHAnsi" w:hAnsiTheme="minorHAnsi" w:cs="Al Bayan Plain"/>
          <w:b/>
          <w:color w:val="000000"/>
          <w:u w:val="single"/>
        </w:rPr>
        <w:t>Model Hierarchaeth Anghenion Maslow</w:t>
      </w:r>
    </w:p>
    <w:p w14:paraId="2383F234" w14:textId="77777777" w:rsidR="0074064E" w:rsidRPr="0074064E" w:rsidRDefault="0074064E" w:rsidP="0074064E">
      <w:pPr>
        <w:widowControl w:val="0"/>
        <w:autoSpaceDE w:val="0"/>
        <w:autoSpaceDN w:val="0"/>
        <w:adjustRightInd w:val="0"/>
        <w:rPr>
          <w:rFonts w:asciiTheme="minorHAnsi" w:hAnsiTheme="minorHAnsi" w:cs="Al Bayan Plain"/>
          <w:b/>
          <w:color w:val="000000"/>
          <w:sz w:val="13"/>
          <w:u w:val="single"/>
        </w:rPr>
      </w:pPr>
    </w:p>
    <w:p w14:paraId="74D8B536" w14:textId="77777777" w:rsidR="0046477B" w:rsidRDefault="0046477B" w:rsidP="0046477B">
      <w:pPr>
        <w:widowControl w:val="0"/>
        <w:autoSpaceDE w:val="0"/>
        <w:autoSpaceDN w:val="0"/>
        <w:adjustRightInd w:val="0"/>
        <w:spacing w:line="360" w:lineRule="atLeast"/>
        <w:jc w:val="center"/>
        <w:rPr>
          <w:rFonts w:asciiTheme="minorHAnsi" w:hAnsiTheme="minorHAnsi" w:cs="Arial"/>
          <w:b/>
          <w:color w:val="000000"/>
        </w:rPr>
      </w:pPr>
      <w:r w:rsidRPr="0046477B">
        <w:rPr>
          <w:rFonts w:asciiTheme="minorHAnsi" w:hAnsiTheme="minorHAnsi" w:cs="Arial"/>
          <w:b/>
          <w:noProof/>
          <w:color w:val="000000"/>
        </w:rPr>
        <w:drawing>
          <wp:inline distT="0" distB="0" distL="0" distR="0" wp14:anchorId="5B1D956A" wp14:editId="525EC541">
            <wp:extent cx="4530011" cy="3369195"/>
            <wp:effectExtent l="0" t="0" r="0" b="9525"/>
            <wp:docPr id="11" name="Picture 11" descr="maslow-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5.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2398" cy="3408158"/>
                    </a:xfrm>
                    <a:prstGeom prst="rect">
                      <a:avLst/>
                    </a:prstGeom>
                    <a:noFill/>
                    <a:ln>
                      <a:noFill/>
                    </a:ln>
                  </pic:spPr>
                </pic:pic>
              </a:graphicData>
            </a:graphic>
          </wp:inline>
        </w:drawing>
      </w:r>
    </w:p>
    <w:p w14:paraId="17895158" w14:textId="4365B824" w:rsidR="00726F0F" w:rsidRDefault="0074064E" w:rsidP="007508BF">
      <w:pPr>
        <w:widowControl w:val="0"/>
        <w:autoSpaceDE w:val="0"/>
        <w:autoSpaceDN w:val="0"/>
        <w:adjustRightInd w:val="0"/>
        <w:spacing w:line="360" w:lineRule="atLeast"/>
        <w:jc w:val="right"/>
        <w:rPr>
          <w:rFonts w:asciiTheme="minorHAnsi" w:hAnsiTheme="minorHAnsi" w:cs="Arial"/>
          <w:b/>
          <w:color w:val="000000"/>
        </w:rPr>
      </w:pPr>
      <w:r>
        <w:rPr>
          <w:rFonts w:asciiTheme="minorHAnsi" w:hAnsiTheme="minorHAnsi"/>
        </w:rPr>
        <w:t>(</w:t>
      </w:r>
      <w:r w:rsidRPr="00922771">
        <w:rPr>
          <w:rFonts w:asciiTheme="minorHAnsi" w:hAnsiTheme="minorHAnsi"/>
        </w:rPr>
        <w:t>McLeod,</w:t>
      </w:r>
      <w:r>
        <w:rPr>
          <w:rFonts w:asciiTheme="minorHAnsi" w:hAnsiTheme="minorHAnsi"/>
        </w:rPr>
        <w:t xml:space="preserve"> </w:t>
      </w:r>
      <w:r w:rsidRPr="00922771">
        <w:rPr>
          <w:rFonts w:asciiTheme="minorHAnsi" w:hAnsiTheme="minorHAnsi"/>
        </w:rPr>
        <w:t>2018</w:t>
      </w:r>
      <w:r w:rsidR="00AD1CCF">
        <w:rPr>
          <w:rFonts w:asciiTheme="minorHAnsi" w:hAnsiTheme="minorHAnsi"/>
        </w:rPr>
        <w:t xml:space="preserve">, </w:t>
      </w:r>
      <w:r w:rsidR="00AD1CCF" w:rsidRPr="00922771">
        <w:rPr>
          <w:rFonts w:asciiTheme="minorHAnsi" w:hAnsiTheme="minorHAnsi"/>
        </w:rPr>
        <w:t>‘Maslow’s Hierarchy of Needs’</w:t>
      </w:r>
      <w:r>
        <w:rPr>
          <w:rFonts w:asciiTheme="minorHAnsi" w:hAnsiTheme="minorHAnsi"/>
        </w:rPr>
        <w:t>).</w:t>
      </w:r>
    </w:p>
    <w:p w14:paraId="7227818F" w14:textId="77777777" w:rsidR="001436AD" w:rsidRDefault="001436AD" w:rsidP="00C307DC">
      <w:pPr>
        <w:widowControl w:val="0"/>
        <w:autoSpaceDE w:val="0"/>
        <w:autoSpaceDN w:val="0"/>
        <w:adjustRightInd w:val="0"/>
        <w:spacing w:line="360" w:lineRule="atLeast"/>
        <w:rPr>
          <w:rFonts w:asciiTheme="minorHAnsi" w:hAnsiTheme="minorHAnsi" w:cs="Arial"/>
          <w:b/>
          <w:color w:val="000000"/>
        </w:rPr>
      </w:pPr>
    </w:p>
    <w:p w14:paraId="1C26065B" w14:textId="77777777" w:rsidR="001436AD" w:rsidRDefault="001436AD" w:rsidP="00C307DC">
      <w:pPr>
        <w:widowControl w:val="0"/>
        <w:autoSpaceDE w:val="0"/>
        <w:autoSpaceDN w:val="0"/>
        <w:adjustRightInd w:val="0"/>
        <w:spacing w:line="360" w:lineRule="atLeast"/>
        <w:rPr>
          <w:rFonts w:asciiTheme="minorHAnsi" w:hAnsiTheme="minorHAnsi" w:cs="Arial"/>
          <w:b/>
          <w:color w:val="000000"/>
        </w:rPr>
      </w:pPr>
    </w:p>
    <w:p w14:paraId="031D83CD" w14:textId="3A32F1CB" w:rsidR="007508BF" w:rsidRDefault="007508BF" w:rsidP="007508BF">
      <w:pPr>
        <w:widowControl w:val="0"/>
        <w:autoSpaceDE w:val="0"/>
        <w:autoSpaceDN w:val="0"/>
        <w:adjustRightInd w:val="0"/>
        <w:spacing w:line="360" w:lineRule="atLeast"/>
        <w:rPr>
          <w:rFonts w:asciiTheme="minorHAnsi" w:hAnsiTheme="minorHAnsi" w:cs="Arial"/>
          <w:b/>
          <w:color w:val="000000"/>
        </w:rPr>
      </w:pPr>
      <w:r w:rsidRPr="0074064E">
        <w:rPr>
          <w:rFonts w:asciiTheme="minorHAnsi" w:hAnsiTheme="minorHAnsi" w:cs="Arial"/>
          <w:b/>
          <w:color w:val="000000"/>
          <w:u w:val="single"/>
        </w:rPr>
        <w:t xml:space="preserve">Atodiad </w:t>
      </w:r>
      <w:r>
        <w:rPr>
          <w:rFonts w:asciiTheme="minorHAnsi" w:hAnsiTheme="minorHAnsi" w:cs="Arial"/>
          <w:b/>
          <w:color w:val="000000"/>
          <w:u w:val="single"/>
        </w:rPr>
        <w:t xml:space="preserve">8 </w:t>
      </w:r>
      <w:r w:rsidRPr="005836CB">
        <w:rPr>
          <w:rFonts w:asciiTheme="minorHAnsi" w:hAnsiTheme="minorHAnsi" w:cs="Arial"/>
          <w:b/>
          <w:color w:val="000000"/>
          <w:u w:val="single"/>
        </w:rPr>
        <w:t xml:space="preserve">- </w:t>
      </w:r>
      <w:r w:rsidR="005836CB" w:rsidRPr="005836CB">
        <w:rPr>
          <w:rFonts w:asciiTheme="minorHAnsi" w:eastAsia="Times New Roman" w:hAnsiTheme="minorHAnsi"/>
          <w:b/>
          <w:i/>
          <w:u w:val="single"/>
          <w:shd w:val="clear" w:color="auto" w:fill="FFFFFF"/>
        </w:rPr>
        <w:t>The Healthy Mind Platter</w:t>
      </w:r>
    </w:p>
    <w:p w14:paraId="1E55F6AA" w14:textId="77777777" w:rsidR="007508BF" w:rsidRDefault="007508BF" w:rsidP="007508BF">
      <w:pPr>
        <w:widowControl w:val="0"/>
        <w:autoSpaceDE w:val="0"/>
        <w:autoSpaceDN w:val="0"/>
        <w:adjustRightInd w:val="0"/>
        <w:spacing w:line="360" w:lineRule="atLeast"/>
        <w:jc w:val="right"/>
        <w:rPr>
          <w:rFonts w:asciiTheme="minorHAnsi" w:hAnsiTheme="minorHAnsi" w:cs="Arial"/>
          <w:b/>
          <w:color w:val="000000"/>
        </w:rPr>
      </w:pPr>
    </w:p>
    <w:p w14:paraId="74BB8599" w14:textId="688C802F" w:rsidR="007508BF" w:rsidRDefault="00C307DC" w:rsidP="00C307DC">
      <w:pPr>
        <w:widowControl w:val="0"/>
        <w:autoSpaceDE w:val="0"/>
        <w:autoSpaceDN w:val="0"/>
        <w:adjustRightInd w:val="0"/>
        <w:spacing w:line="360" w:lineRule="atLeast"/>
        <w:jc w:val="center"/>
        <w:rPr>
          <w:rFonts w:asciiTheme="minorHAnsi" w:hAnsiTheme="minorHAnsi" w:cs="Arial"/>
          <w:b/>
          <w:color w:val="000000"/>
        </w:rPr>
      </w:pPr>
      <w:r>
        <w:rPr>
          <w:rFonts w:asciiTheme="minorHAnsi" w:hAnsiTheme="minorHAnsi" w:cs="Arial"/>
          <w:b/>
          <w:noProof/>
          <w:color w:val="000000"/>
        </w:rPr>
        <w:drawing>
          <wp:inline distT="0" distB="0" distL="0" distR="0" wp14:anchorId="5FBD05EA" wp14:editId="18D29D43">
            <wp:extent cx="4830947" cy="2702439"/>
            <wp:effectExtent l="0" t="0" r="0" b="0"/>
            <wp:docPr id="20" name="Picture 20" descr="Screenshot%202021-10-27%20at%2022.15.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reenshot%202021-10-27%20at%2022.15.3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03376" cy="2742956"/>
                    </a:xfrm>
                    <a:prstGeom prst="rect">
                      <a:avLst/>
                    </a:prstGeom>
                    <a:noFill/>
                    <a:ln>
                      <a:noFill/>
                    </a:ln>
                  </pic:spPr>
                </pic:pic>
              </a:graphicData>
            </a:graphic>
          </wp:inline>
        </w:drawing>
      </w:r>
    </w:p>
    <w:p w14:paraId="59013963" w14:textId="0B1CF3EF" w:rsidR="007508BF" w:rsidRDefault="00C307DC" w:rsidP="007508BF">
      <w:pPr>
        <w:widowControl w:val="0"/>
        <w:autoSpaceDE w:val="0"/>
        <w:autoSpaceDN w:val="0"/>
        <w:adjustRightInd w:val="0"/>
        <w:spacing w:line="360" w:lineRule="atLeast"/>
        <w:jc w:val="right"/>
        <w:rPr>
          <w:rFonts w:asciiTheme="minorHAnsi" w:hAnsiTheme="minorHAnsi" w:cs="Arial"/>
          <w:b/>
          <w:color w:val="000000"/>
        </w:rPr>
      </w:pPr>
      <w:r>
        <w:rPr>
          <w:rFonts w:asciiTheme="minorHAnsi" w:eastAsia="Times New Roman" w:hAnsiTheme="minorHAnsi"/>
          <w:shd w:val="clear" w:color="auto" w:fill="FFFFFF"/>
        </w:rPr>
        <w:t>(</w:t>
      </w:r>
      <w:r w:rsidRPr="00922771">
        <w:rPr>
          <w:rFonts w:asciiTheme="minorHAnsi" w:eastAsia="Times New Roman" w:hAnsiTheme="minorHAnsi"/>
          <w:shd w:val="clear" w:color="auto" w:fill="FFFFFF"/>
        </w:rPr>
        <w:t>Siegal</w:t>
      </w:r>
      <w:r>
        <w:rPr>
          <w:rFonts w:asciiTheme="minorHAnsi" w:eastAsia="Times New Roman" w:hAnsiTheme="minorHAnsi"/>
          <w:shd w:val="clear" w:color="auto" w:fill="FFFFFF"/>
        </w:rPr>
        <w:t xml:space="preserve">, </w:t>
      </w:r>
      <w:r w:rsidRPr="00922771">
        <w:rPr>
          <w:rFonts w:asciiTheme="minorHAnsi" w:eastAsia="Times New Roman" w:hAnsiTheme="minorHAnsi"/>
          <w:shd w:val="clear" w:color="auto" w:fill="FFFFFF"/>
        </w:rPr>
        <w:t>2011</w:t>
      </w:r>
      <w:r w:rsidR="00AD1CCF">
        <w:rPr>
          <w:rFonts w:asciiTheme="minorHAnsi" w:eastAsia="Times New Roman" w:hAnsiTheme="minorHAnsi"/>
          <w:shd w:val="clear" w:color="auto" w:fill="FFFFFF"/>
        </w:rPr>
        <w:t>, ‘</w:t>
      </w:r>
      <w:r w:rsidR="00AD1CCF" w:rsidRPr="00AD1CCF">
        <w:rPr>
          <w:rFonts w:asciiTheme="minorHAnsi" w:eastAsia="Times New Roman" w:hAnsiTheme="minorHAnsi"/>
          <w:shd w:val="clear" w:color="auto" w:fill="FFFFFF"/>
        </w:rPr>
        <w:t>The Healthy Mind Platter’</w:t>
      </w:r>
      <w:r w:rsidRPr="00AD1CCF">
        <w:rPr>
          <w:rFonts w:asciiTheme="minorHAnsi" w:eastAsia="Times New Roman" w:hAnsiTheme="minorHAnsi"/>
          <w:shd w:val="clear" w:color="auto" w:fill="FFFFFF"/>
        </w:rPr>
        <w:t>).</w:t>
      </w:r>
    </w:p>
    <w:p w14:paraId="70A23E69" w14:textId="77777777" w:rsidR="001436AD" w:rsidRDefault="001436AD" w:rsidP="00001AD5">
      <w:pPr>
        <w:rPr>
          <w:rFonts w:asciiTheme="minorHAnsi" w:hAnsiTheme="minorHAnsi" w:cs="Arial"/>
          <w:b/>
          <w:color w:val="000000"/>
        </w:rPr>
      </w:pPr>
    </w:p>
    <w:p w14:paraId="41507683" w14:textId="732AE498" w:rsidR="00726F0F" w:rsidRDefault="007508BF" w:rsidP="00001AD5">
      <w:pPr>
        <w:rPr>
          <w:rFonts w:asciiTheme="minorHAnsi" w:hAnsiTheme="minorHAnsi"/>
          <w:b/>
          <w:u w:val="single"/>
        </w:rPr>
      </w:pPr>
      <w:r>
        <w:rPr>
          <w:rFonts w:asciiTheme="minorHAnsi" w:hAnsiTheme="minorHAnsi"/>
          <w:b/>
          <w:u w:val="single"/>
        </w:rPr>
        <w:lastRenderedPageBreak/>
        <w:t xml:space="preserve">Atodiad </w:t>
      </w:r>
      <w:r w:rsidRPr="00001AD5">
        <w:rPr>
          <w:rFonts w:asciiTheme="minorHAnsi" w:hAnsiTheme="minorHAnsi"/>
          <w:b/>
          <w:u w:val="single"/>
        </w:rPr>
        <w:t xml:space="preserve">9 - </w:t>
      </w:r>
      <w:r w:rsidR="00001AD5" w:rsidRPr="00001AD5">
        <w:rPr>
          <w:rFonts w:asciiTheme="minorHAnsi" w:hAnsiTheme="minorHAnsi"/>
          <w:b/>
          <w:u w:val="single"/>
        </w:rPr>
        <w:t>Safonau proffesiynol ar gyfer ymarferwyr ysgolion yng Nghymru</w:t>
      </w:r>
    </w:p>
    <w:p w14:paraId="73649ADF" w14:textId="77777777" w:rsidR="00001AD5" w:rsidRPr="00001AD5" w:rsidRDefault="00001AD5" w:rsidP="00001AD5">
      <w:pPr>
        <w:rPr>
          <w:rFonts w:asciiTheme="minorHAnsi" w:hAnsiTheme="minorHAnsi"/>
          <w:b/>
          <w:sz w:val="13"/>
          <w:u w:val="single"/>
        </w:rPr>
      </w:pPr>
    </w:p>
    <w:p w14:paraId="46DF5C6D" w14:textId="0A2B379B" w:rsidR="00726F0F" w:rsidRDefault="00001AD5" w:rsidP="00D4208B">
      <w:pPr>
        <w:widowControl w:val="0"/>
        <w:autoSpaceDE w:val="0"/>
        <w:autoSpaceDN w:val="0"/>
        <w:adjustRightInd w:val="0"/>
        <w:spacing w:line="360" w:lineRule="atLeast"/>
        <w:jc w:val="center"/>
        <w:rPr>
          <w:rFonts w:ascii="Arial" w:hAnsi="Arial" w:cs="Arial"/>
          <w:color w:val="000000"/>
        </w:rPr>
      </w:pPr>
      <w:r>
        <w:rPr>
          <w:rFonts w:ascii="Arial" w:hAnsi="Arial" w:cs="Arial"/>
          <w:noProof/>
          <w:color w:val="000000"/>
        </w:rPr>
        <w:drawing>
          <wp:inline distT="0" distB="0" distL="0" distR="0" wp14:anchorId="54FE27F6" wp14:editId="5201E0CA">
            <wp:extent cx="5716847" cy="5457267"/>
            <wp:effectExtent l="0" t="0" r="0" b="3810"/>
            <wp:docPr id="21" name="Picture 21" descr="Screenshot%202021-10-27%20at%2022.20.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creenshot%202021-10-27%20at%2022.20.24.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09320" cy="5545541"/>
                    </a:xfrm>
                    <a:prstGeom prst="rect">
                      <a:avLst/>
                    </a:prstGeom>
                    <a:noFill/>
                    <a:ln>
                      <a:noFill/>
                    </a:ln>
                  </pic:spPr>
                </pic:pic>
              </a:graphicData>
            </a:graphic>
          </wp:inline>
        </w:drawing>
      </w:r>
    </w:p>
    <w:p w14:paraId="75964EE6" w14:textId="51F73D8A" w:rsidR="00001AD5" w:rsidRPr="00426BD3" w:rsidRDefault="00625BF5" w:rsidP="001436AD">
      <w:pPr>
        <w:widowControl w:val="0"/>
        <w:autoSpaceDE w:val="0"/>
        <w:autoSpaceDN w:val="0"/>
        <w:adjustRightInd w:val="0"/>
        <w:spacing w:line="360" w:lineRule="atLeast"/>
        <w:jc w:val="right"/>
        <w:rPr>
          <w:rFonts w:asciiTheme="minorHAnsi" w:hAnsiTheme="minorHAnsi" w:cs="Arial"/>
          <w:color w:val="000000"/>
        </w:rPr>
      </w:pPr>
      <w:r>
        <w:rPr>
          <w:rFonts w:asciiTheme="minorHAnsi" w:hAnsiTheme="minorHAnsi"/>
        </w:rPr>
        <w:t>(</w:t>
      </w:r>
      <w:r w:rsidRPr="0025243E">
        <w:rPr>
          <w:rFonts w:asciiTheme="minorHAnsi" w:hAnsiTheme="minorHAnsi"/>
        </w:rPr>
        <w:t>Llywodraeth Cymru</w:t>
      </w:r>
      <w:r>
        <w:rPr>
          <w:rFonts w:asciiTheme="minorHAnsi" w:hAnsiTheme="minorHAnsi"/>
        </w:rPr>
        <w:t xml:space="preserve">, </w:t>
      </w:r>
      <w:r w:rsidRPr="0025243E">
        <w:rPr>
          <w:rFonts w:asciiTheme="minorHAnsi" w:hAnsiTheme="minorHAnsi"/>
        </w:rPr>
        <w:t>201</w:t>
      </w:r>
      <w:r>
        <w:rPr>
          <w:rFonts w:asciiTheme="minorHAnsi" w:hAnsiTheme="minorHAnsi"/>
        </w:rPr>
        <w:t>8</w:t>
      </w:r>
      <w:r w:rsidR="00AD1CCF">
        <w:rPr>
          <w:rFonts w:asciiTheme="minorHAnsi" w:hAnsiTheme="minorHAnsi"/>
        </w:rPr>
        <w:t>, ‘</w:t>
      </w:r>
      <w:r w:rsidR="00AD1CCF" w:rsidRPr="00AD1CCF">
        <w:rPr>
          <w:rFonts w:asciiTheme="minorHAnsi" w:hAnsiTheme="minorHAnsi"/>
        </w:rPr>
        <w:t>Safonau proffesiynol ar gyfer ymarferwyr ysgolion yng Nghymru</w:t>
      </w:r>
      <w:r w:rsidR="00AD1CCF">
        <w:rPr>
          <w:rFonts w:asciiTheme="minorHAnsi" w:hAnsiTheme="minorHAnsi"/>
        </w:rPr>
        <w:t>’</w:t>
      </w:r>
      <w:r w:rsidRPr="00AD1CCF">
        <w:rPr>
          <w:rFonts w:asciiTheme="minorHAnsi" w:hAnsiTheme="minorHAnsi"/>
        </w:rPr>
        <w:t>).</w:t>
      </w:r>
    </w:p>
    <w:p w14:paraId="15CBDAAF" w14:textId="77777777" w:rsidR="00625BF5" w:rsidRDefault="00625BF5" w:rsidP="00625BF5">
      <w:pPr>
        <w:widowControl w:val="0"/>
        <w:autoSpaceDE w:val="0"/>
        <w:autoSpaceDN w:val="0"/>
        <w:adjustRightInd w:val="0"/>
        <w:spacing w:line="360" w:lineRule="atLeast"/>
        <w:rPr>
          <w:rFonts w:asciiTheme="minorHAnsi" w:hAnsiTheme="minorHAnsi" w:cs="Arial"/>
          <w:b/>
          <w:color w:val="000000"/>
          <w:u w:val="single"/>
        </w:rPr>
      </w:pPr>
    </w:p>
    <w:p w14:paraId="341CCFB9" w14:textId="77777777" w:rsidR="001436AD" w:rsidRDefault="001436AD" w:rsidP="00625BF5">
      <w:pPr>
        <w:widowControl w:val="0"/>
        <w:autoSpaceDE w:val="0"/>
        <w:autoSpaceDN w:val="0"/>
        <w:adjustRightInd w:val="0"/>
        <w:spacing w:line="360" w:lineRule="atLeast"/>
        <w:rPr>
          <w:rFonts w:asciiTheme="minorHAnsi" w:hAnsiTheme="minorHAnsi" w:cs="Arial"/>
          <w:b/>
          <w:color w:val="000000"/>
          <w:u w:val="single"/>
        </w:rPr>
      </w:pPr>
    </w:p>
    <w:p w14:paraId="5059AF1E" w14:textId="77777777" w:rsidR="001436AD" w:rsidRDefault="001436AD" w:rsidP="00625BF5">
      <w:pPr>
        <w:widowControl w:val="0"/>
        <w:autoSpaceDE w:val="0"/>
        <w:autoSpaceDN w:val="0"/>
        <w:adjustRightInd w:val="0"/>
        <w:spacing w:line="360" w:lineRule="atLeast"/>
        <w:rPr>
          <w:rFonts w:asciiTheme="minorHAnsi" w:hAnsiTheme="minorHAnsi" w:cs="Arial"/>
          <w:b/>
          <w:color w:val="000000"/>
          <w:u w:val="single"/>
        </w:rPr>
      </w:pPr>
    </w:p>
    <w:p w14:paraId="1B9FF39C" w14:textId="77777777" w:rsidR="001436AD" w:rsidRDefault="001436AD" w:rsidP="00625BF5">
      <w:pPr>
        <w:widowControl w:val="0"/>
        <w:autoSpaceDE w:val="0"/>
        <w:autoSpaceDN w:val="0"/>
        <w:adjustRightInd w:val="0"/>
        <w:spacing w:line="360" w:lineRule="atLeast"/>
        <w:rPr>
          <w:rFonts w:asciiTheme="minorHAnsi" w:hAnsiTheme="minorHAnsi" w:cs="Arial"/>
          <w:b/>
          <w:color w:val="000000"/>
          <w:u w:val="single"/>
        </w:rPr>
      </w:pPr>
    </w:p>
    <w:p w14:paraId="625155C0" w14:textId="77777777" w:rsidR="001436AD" w:rsidRDefault="001436AD" w:rsidP="00625BF5">
      <w:pPr>
        <w:widowControl w:val="0"/>
        <w:autoSpaceDE w:val="0"/>
        <w:autoSpaceDN w:val="0"/>
        <w:adjustRightInd w:val="0"/>
        <w:spacing w:line="360" w:lineRule="atLeast"/>
        <w:rPr>
          <w:rFonts w:asciiTheme="minorHAnsi" w:hAnsiTheme="minorHAnsi" w:cs="Arial"/>
          <w:b/>
          <w:color w:val="000000"/>
          <w:u w:val="single"/>
        </w:rPr>
      </w:pPr>
    </w:p>
    <w:p w14:paraId="65539BC9" w14:textId="77777777" w:rsidR="001436AD" w:rsidRDefault="001436AD" w:rsidP="00625BF5">
      <w:pPr>
        <w:widowControl w:val="0"/>
        <w:autoSpaceDE w:val="0"/>
        <w:autoSpaceDN w:val="0"/>
        <w:adjustRightInd w:val="0"/>
        <w:spacing w:line="360" w:lineRule="atLeast"/>
        <w:rPr>
          <w:rFonts w:asciiTheme="minorHAnsi" w:hAnsiTheme="minorHAnsi" w:cs="Arial"/>
          <w:b/>
          <w:color w:val="000000"/>
          <w:u w:val="single"/>
        </w:rPr>
      </w:pPr>
    </w:p>
    <w:p w14:paraId="538C6395" w14:textId="77777777" w:rsidR="001436AD" w:rsidRDefault="001436AD" w:rsidP="00625BF5">
      <w:pPr>
        <w:widowControl w:val="0"/>
        <w:autoSpaceDE w:val="0"/>
        <w:autoSpaceDN w:val="0"/>
        <w:adjustRightInd w:val="0"/>
        <w:spacing w:line="360" w:lineRule="atLeast"/>
        <w:rPr>
          <w:rFonts w:asciiTheme="minorHAnsi" w:hAnsiTheme="minorHAnsi" w:cs="Arial"/>
          <w:b/>
          <w:color w:val="000000"/>
          <w:u w:val="single"/>
        </w:rPr>
      </w:pPr>
    </w:p>
    <w:p w14:paraId="4BD524BE" w14:textId="77777777" w:rsidR="001436AD" w:rsidRDefault="001436AD" w:rsidP="00625BF5">
      <w:pPr>
        <w:widowControl w:val="0"/>
        <w:autoSpaceDE w:val="0"/>
        <w:autoSpaceDN w:val="0"/>
        <w:adjustRightInd w:val="0"/>
        <w:spacing w:line="360" w:lineRule="atLeast"/>
        <w:rPr>
          <w:rFonts w:asciiTheme="minorHAnsi" w:hAnsiTheme="minorHAnsi" w:cs="Arial"/>
          <w:b/>
          <w:color w:val="000000"/>
          <w:u w:val="single"/>
        </w:rPr>
      </w:pPr>
    </w:p>
    <w:p w14:paraId="6E6F9A07" w14:textId="77777777" w:rsidR="00331540" w:rsidRDefault="00331540" w:rsidP="00BD190D">
      <w:pPr>
        <w:spacing w:line="276" w:lineRule="auto"/>
        <w:jc w:val="both"/>
        <w:rPr>
          <w:rFonts w:asciiTheme="minorHAnsi" w:hAnsiTheme="minorHAnsi" w:cs="Arial"/>
          <w:b/>
          <w:color w:val="000000"/>
          <w:u w:val="single"/>
        </w:rPr>
      </w:pPr>
    </w:p>
    <w:p w14:paraId="47170C38" w14:textId="6DEEC379" w:rsidR="00BD190D" w:rsidRPr="00426BD3" w:rsidRDefault="007508BF" w:rsidP="00BD190D">
      <w:pPr>
        <w:spacing w:line="276" w:lineRule="auto"/>
        <w:jc w:val="both"/>
        <w:rPr>
          <w:rFonts w:asciiTheme="minorHAnsi" w:hAnsiTheme="minorHAnsi"/>
          <w:b/>
          <w:u w:val="single"/>
        </w:rPr>
      </w:pPr>
      <w:r w:rsidRPr="00426BD3">
        <w:rPr>
          <w:rFonts w:asciiTheme="minorHAnsi" w:hAnsiTheme="minorHAnsi"/>
          <w:b/>
          <w:u w:val="single"/>
        </w:rPr>
        <w:lastRenderedPageBreak/>
        <w:t>Atodiad 10</w:t>
      </w:r>
      <w:r w:rsidR="00426BD3" w:rsidRPr="00426BD3">
        <w:rPr>
          <w:rFonts w:asciiTheme="minorHAnsi" w:hAnsiTheme="minorHAnsi"/>
          <w:b/>
          <w:u w:val="single"/>
        </w:rPr>
        <w:t xml:space="preserve"> - Cyflwyniad i’r safonau proffesiynol ar gyfer addysgu ac arweinyddiaeth</w:t>
      </w:r>
    </w:p>
    <w:p w14:paraId="7BCDDF9B" w14:textId="77777777" w:rsidR="00426BD3" w:rsidRPr="00426BD3" w:rsidRDefault="00426BD3" w:rsidP="00BD190D">
      <w:pPr>
        <w:rPr>
          <w:rFonts w:asciiTheme="minorHAnsi" w:eastAsia="Times New Roman" w:hAnsiTheme="minorHAnsi"/>
          <w:sz w:val="13"/>
        </w:rPr>
      </w:pPr>
    </w:p>
    <w:p w14:paraId="5A3C9277" w14:textId="6A52262A" w:rsidR="00BD190D" w:rsidRPr="00426BD3" w:rsidRDefault="00BD190D" w:rsidP="00331540">
      <w:pPr>
        <w:ind w:left="720"/>
        <w:jc w:val="both"/>
        <w:rPr>
          <w:rFonts w:asciiTheme="minorHAnsi" w:eastAsia="Times New Roman" w:hAnsiTheme="minorHAnsi"/>
        </w:rPr>
      </w:pPr>
      <w:r w:rsidRPr="00426BD3">
        <w:rPr>
          <w:rFonts w:asciiTheme="minorHAnsi" w:eastAsia="Times New Roman" w:hAnsiTheme="minorHAnsi"/>
        </w:rPr>
        <w:t>I gyd-fynd â’r safonau proffesiynol datblygwyd gwerthoedd ac ymagweddau cyffredinol sy’n annog athrawon</w:t>
      </w:r>
      <w:r w:rsidR="00426BD3">
        <w:rPr>
          <w:rFonts w:asciiTheme="minorHAnsi" w:eastAsia="Times New Roman" w:hAnsiTheme="minorHAnsi"/>
        </w:rPr>
        <w:t xml:space="preserve"> i fod y gorau y gallan nhw fod:</w:t>
      </w:r>
    </w:p>
    <w:p w14:paraId="60CBC787" w14:textId="77777777" w:rsidR="00BD190D" w:rsidRDefault="00BD190D" w:rsidP="00BD190D">
      <w:pPr>
        <w:jc w:val="center"/>
        <w:rPr>
          <w:rFonts w:eastAsia="Times New Roman"/>
        </w:rPr>
      </w:pPr>
      <w:r>
        <w:rPr>
          <w:rFonts w:eastAsia="Times New Roman"/>
          <w:noProof/>
        </w:rPr>
        <w:drawing>
          <wp:inline distT="0" distB="0" distL="0" distR="0" wp14:anchorId="4EEEFAE7" wp14:editId="15E60364">
            <wp:extent cx="4135939" cy="4266047"/>
            <wp:effectExtent l="0" t="0" r="4445" b="1270"/>
            <wp:docPr id="18" name="Picture 18" descr="Screenshot%202021-10-27%20at%2012.49.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eenshot%202021-10-27%20at%2012.49.48.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00647" cy="4332790"/>
                    </a:xfrm>
                    <a:prstGeom prst="rect">
                      <a:avLst/>
                    </a:prstGeom>
                    <a:noFill/>
                    <a:ln>
                      <a:noFill/>
                    </a:ln>
                  </pic:spPr>
                </pic:pic>
              </a:graphicData>
            </a:graphic>
          </wp:inline>
        </w:drawing>
      </w:r>
    </w:p>
    <w:p w14:paraId="629600B7" w14:textId="77777777" w:rsidR="00562799" w:rsidRPr="00562799" w:rsidRDefault="00562799" w:rsidP="00BD190D">
      <w:pPr>
        <w:jc w:val="center"/>
        <w:rPr>
          <w:rFonts w:eastAsia="Times New Roman"/>
          <w:sz w:val="13"/>
        </w:rPr>
      </w:pPr>
    </w:p>
    <w:p w14:paraId="1D0186D1" w14:textId="202393F8" w:rsidR="00E41953" w:rsidRDefault="00426BD3" w:rsidP="00426BD3">
      <w:pPr>
        <w:jc w:val="right"/>
      </w:pPr>
      <w:r>
        <w:rPr>
          <w:rFonts w:asciiTheme="minorHAnsi" w:hAnsiTheme="minorHAnsi"/>
        </w:rPr>
        <w:t xml:space="preserve">(Llywodraeth Cymru, </w:t>
      </w:r>
      <w:r w:rsidRPr="00922771">
        <w:rPr>
          <w:rFonts w:asciiTheme="minorHAnsi" w:hAnsiTheme="minorHAnsi"/>
        </w:rPr>
        <w:t>2018</w:t>
      </w:r>
      <w:r w:rsidR="00AD1CCF">
        <w:rPr>
          <w:rFonts w:asciiTheme="minorHAnsi" w:hAnsiTheme="minorHAnsi"/>
        </w:rPr>
        <w:t>, ‘</w:t>
      </w:r>
      <w:r w:rsidR="00AD1CCF" w:rsidRPr="00AD1CCF">
        <w:rPr>
          <w:rFonts w:asciiTheme="minorHAnsi" w:hAnsiTheme="minorHAnsi"/>
        </w:rPr>
        <w:t xml:space="preserve">Cyflwyniad i’r safonau proffesiynol ar </w:t>
      </w:r>
      <w:r w:rsidR="00AD1CCF">
        <w:rPr>
          <w:rFonts w:asciiTheme="minorHAnsi" w:hAnsiTheme="minorHAnsi"/>
        </w:rPr>
        <w:t>gyfer addysgu ac arweinyddiaeth’</w:t>
      </w:r>
      <w:r w:rsidRPr="00AD1CCF">
        <w:rPr>
          <w:rFonts w:asciiTheme="minorHAnsi" w:hAnsiTheme="minorHAnsi"/>
        </w:rPr>
        <w:t>).</w:t>
      </w:r>
    </w:p>
    <w:p w14:paraId="5E9DBDF7" w14:textId="77777777" w:rsidR="00E41953" w:rsidRDefault="00E41953"/>
    <w:p w14:paraId="11C38FE4" w14:textId="77777777" w:rsidR="005252B4" w:rsidRDefault="005252B4"/>
    <w:p w14:paraId="266BEEEB" w14:textId="77777777" w:rsidR="00F13345" w:rsidRDefault="00F13345"/>
    <w:p w14:paraId="15B97215" w14:textId="77777777" w:rsidR="00F13345" w:rsidRDefault="00F13345"/>
    <w:p w14:paraId="065A58C3" w14:textId="77777777" w:rsidR="00F13345" w:rsidRDefault="00F13345"/>
    <w:p w14:paraId="530BEF1B" w14:textId="77777777" w:rsidR="00F13345" w:rsidRDefault="00F13345"/>
    <w:p w14:paraId="1673E430" w14:textId="77777777" w:rsidR="005252B4" w:rsidRDefault="005252B4"/>
    <w:p w14:paraId="7705CE6A" w14:textId="77777777" w:rsidR="005252B4" w:rsidRDefault="005252B4"/>
    <w:p w14:paraId="34CCB590" w14:textId="77777777" w:rsidR="005252B4" w:rsidRDefault="005252B4"/>
    <w:p w14:paraId="08714FFE" w14:textId="77777777" w:rsidR="005252B4" w:rsidRDefault="005252B4"/>
    <w:p w14:paraId="240843FD" w14:textId="77777777" w:rsidR="00961F4A" w:rsidRDefault="00961F4A"/>
    <w:p w14:paraId="7E167AF1" w14:textId="77777777" w:rsidR="005252B4" w:rsidRDefault="005252B4"/>
    <w:p w14:paraId="18A6A43C" w14:textId="77777777" w:rsidR="00AE7E99" w:rsidRDefault="00AE7E99"/>
    <w:p w14:paraId="555FD0D4" w14:textId="77777777" w:rsidR="00B41767" w:rsidRDefault="00B41767"/>
    <w:p w14:paraId="4A74EF9C" w14:textId="77777777" w:rsidR="00331540" w:rsidRDefault="00331540"/>
    <w:p w14:paraId="4CAEFD92" w14:textId="222E71E5" w:rsidR="0036776C" w:rsidRDefault="0036776C">
      <w:pPr>
        <w:rPr>
          <w:rFonts w:asciiTheme="minorHAnsi" w:hAnsiTheme="minorHAnsi" w:cs="Arial"/>
          <w:b/>
          <w:color w:val="000000"/>
          <w:u w:val="single"/>
        </w:rPr>
      </w:pPr>
      <w:r w:rsidRPr="005252B4">
        <w:rPr>
          <w:rFonts w:asciiTheme="minorHAnsi" w:hAnsiTheme="minorHAnsi" w:cs="Arial"/>
          <w:b/>
          <w:color w:val="000000"/>
          <w:u w:val="single"/>
        </w:rPr>
        <w:lastRenderedPageBreak/>
        <w:t>9.</w:t>
      </w:r>
      <w:r w:rsidR="005252B4" w:rsidRPr="005252B4">
        <w:rPr>
          <w:rFonts w:asciiTheme="minorHAnsi" w:hAnsiTheme="minorHAnsi" w:cs="Arial"/>
          <w:b/>
          <w:color w:val="000000"/>
          <w:u w:val="single"/>
        </w:rPr>
        <w:t>1</w:t>
      </w:r>
      <w:r w:rsidRPr="005252B4">
        <w:rPr>
          <w:rFonts w:asciiTheme="minorHAnsi" w:hAnsiTheme="minorHAnsi" w:cs="Arial"/>
          <w:b/>
          <w:color w:val="000000"/>
          <w:u w:val="single"/>
        </w:rPr>
        <w:t xml:space="preserve"> Rhestr cyfeirnodi</w:t>
      </w:r>
    </w:p>
    <w:p w14:paraId="50A929CC" w14:textId="77777777" w:rsidR="00674DD7" w:rsidRDefault="00674DD7">
      <w:pPr>
        <w:rPr>
          <w:rFonts w:asciiTheme="minorHAnsi" w:hAnsiTheme="minorHAnsi" w:cs="Arial"/>
          <w:b/>
          <w:color w:val="000000"/>
          <w:u w:val="single"/>
        </w:rPr>
      </w:pPr>
    </w:p>
    <w:p w14:paraId="39264083" w14:textId="77777777" w:rsidR="00674DD7" w:rsidRDefault="00674DD7" w:rsidP="00674DD7">
      <w:pPr>
        <w:spacing w:line="360" w:lineRule="auto"/>
        <w:rPr>
          <w:rFonts w:asciiTheme="minorHAnsi" w:hAnsiTheme="minorHAnsi"/>
        </w:rPr>
      </w:pPr>
      <w:r w:rsidRPr="00922771">
        <w:rPr>
          <w:rFonts w:asciiTheme="minorHAnsi" w:eastAsia="Times New Roman" w:hAnsiTheme="minorHAnsi"/>
          <w:color w:val="000000"/>
          <w:shd w:val="clear" w:color="auto" w:fill="FFFFFF"/>
        </w:rPr>
        <w:t xml:space="preserve">Ash, S. L. &amp; Clayton, P. H. (2009) ‘Generating, deepening, and documenting learning: The power of critical reflection in applied learning’, </w:t>
      </w:r>
      <w:r w:rsidRPr="00922771">
        <w:rPr>
          <w:rFonts w:asciiTheme="minorHAnsi" w:eastAsia="Times New Roman" w:hAnsiTheme="minorHAnsi"/>
          <w:i/>
          <w:color w:val="000000"/>
          <w:shd w:val="clear" w:color="auto" w:fill="FFFFFF"/>
        </w:rPr>
        <w:t>Journal of Applied Learning in Higher Education</w:t>
      </w:r>
      <w:r w:rsidRPr="00922771">
        <w:rPr>
          <w:rFonts w:asciiTheme="minorHAnsi" w:eastAsia="Times New Roman" w:hAnsiTheme="minorHAnsi"/>
          <w:color w:val="000000"/>
          <w:shd w:val="clear" w:color="auto" w:fill="FFFFFF"/>
        </w:rPr>
        <w:t xml:space="preserve">, 1(1), t. 25-48. </w:t>
      </w:r>
      <w:r w:rsidRPr="00922771">
        <w:rPr>
          <w:rFonts w:asciiTheme="minorHAnsi" w:hAnsiTheme="minorHAnsi"/>
        </w:rPr>
        <w:t>[Arlein] Ar gael ar:</w:t>
      </w:r>
      <w:r w:rsidRPr="00922771">
        <w:rPr>
          <w:rFonts w:asciiTheme="minorHAnsi" w:eastAsia="Times New Roman" w:hAnsiTheme="minorHAnsi"/>
        </w:rPr>
        <w:t xml:space="preserve"> </w:t>
      </w:r>
      <w:hyperlink r:id="rId15" w:history="1">
        <w:r w:rsidRPr="00922771">
          <w:rPr>
            <w:rStyle w:val="Hyperlink"/>
            <w:rFonts w:asciiTheme="minorHAnsi" w:hAnsiTheme="minorHAnsi"/>
          </w:rPr>
          <w:t>https://files.eric.ed.gov/fulltext/EJ1188550.pdf</w:t>
        </w:r>
      </w:hyperlink>
      <w:r w:rsidRPr="00922771">
        <w:rPr>
          <w:rFonts w:asciiTheme="minorHAnsi" w:hAnsiTheme="minorHAnsi"/>
        </w:rPr>
        <w:t xml:space="preserve"> (Darllenwyd: Hydref 2009).</w:t>
      </w:r>
    </w:p>
    <w:p w14:paraId="0B85BE0E" w14:textId="77777777" w:rsidR="00674DD7" w:rsidRPr="00922771" w:rsidRDefault="00674DD7" w:rsidP="00674DD7">
      <w:pPr>
        <w:spacing w:line="360" w:lineRule="auto"/>
        <w:rPr>
          <w:rFonts w:asciiTheme="minorHAnsi" w:eastAsia="Times New Roman" w:hAnsiTheme="minorHAnsi"/>
        </w:rPr>
      </w:pPr>
    </w:p>
    <w:p w14:paraId="24D8D81C" w14:textId="77777777" w:rsidR="00674DD7" w:rsidRDefault="00674DD7" w:rsidP="00674DD7">
      <w:pPr>
        <w:widowControl w:val="0"/>
        <w:autoSpaceDE w:val="0"/>
        <w:autoSpaceDN w:val="0"/>
        <w:adjustRightInd w:val="0"/>
        <w:spacing w:line="360" w:lineRule="auto"/>
        <w:rPr>
          <w:rFonts w:asciiTheme="minorHAnsi" w:hAnsiTheme="minorHAnsi"/>
        </w:rPr>
      </w:pPr>
      <w:r w:rsidRPr="00922771">
        <w:rPr>
          <w:rFonts w:asciiTheme="minorHAnsi" w:eastAsia="Times New Roman" w:hAnsiTheme="minorHAnsi"/>
        </w:rPr>
        <w:t>Beigi, R. (2016) ‘</w:t>
      </w:r>
      <w:r w:rsidRPr="00922771">
        <w:rPr>
          <w:rFonts w:asciiTheme="minorHAnsi" w:hAnsiTheme="minorHAnsi" w:cs="Arial"/>
          <w:color w:val="000000"/>
        </w:rPr>
        <w:t>Critical incident analysis: Reflections of a teacher educator’,</w:t>
      </w:r>
      <w:r w:rsidRPr="00922771">
        <w:rPr>
          <w:rFonts w:asciiTheme="minorHAnsi" w:hAnsiTheme="minorHAnsi" w:cs="Arial"/>
          <w:i/>
          <w:color w:val="000000"/>
        </w:rPr>
        <w:t xml:space="preserve"> </w:t>
      </w:r>
      <w:r w:rsidRPr="00922771">
        <w:rPr>
          <w:rFonts w:asciiTheme="minorHAnsi" w:hAnsiTheme="minorHAnsi" w:cs="Arial"/>
          <w:color w:val="000000"/>
        </w:rPr>
        <w:t xml:space="preserve">6(1), t. 25-29. </w:t>
      </w:r>
      <w:r w:rsidRPr="00922771">
        <w:rPr>
          <w:rFonts w:asciiTheme="minorHAnsi" w:hAnsiTheme="minorHAnsi"/>
        </w:rPr>
        <w:t xml:space="preserve">[Arlein] Ar gael ar: </w:t>
      </w:r>
      <w:hyperlink r:id="rId16" w:history="1">
        <w:r w:rsidRPr="00922771">
          <w:rPr>
            <w:rStyle w:val="Hyperlink"/>
            <w:rFonts w:asciiTheme="minorHAnsi" w:hAnsiTheme="minorHAnsi" w:cs="Arial"/>
          </w:rPr>
          <w:t>https://www.researchgate.net/publication/309405494_Critical_incident_analysis_reflections_of_a_teacher_educator</w:t>
        </w:r>
      </w:hyperlink>
      <w:r w:rsidRPr="00922771">
        <w:rPr>
          <w:rStyle w:val="Hyperlink"/>
          <w:rFonts w:asciiTheme="minorHAnsi" w:hAnsiTheme="minorHAnsi" w:cs="Arial"/>
        </w:rPr>
        <w:t xml:space="preserve"> </w:t>
      </w:r>
      <w:r w:rsidRPr="00922771">
        <w:rPr>
          <w:rFonts w:asciiTheme="minorHAnsi" w:hAnsiTheme="minorHAnsi"/>
        </w:rPr>
        <w:t>(Darllenwyd: Mai 2016).</w:t>
      </w:r>
    </w:p>
    <w:p w14:paraId="2DE7666A" w14:textId="77777777" w:rsidR="00674DD7" w:rsidRDefault="00674DD7" w:rsidP="00674DD7">
      <w:pPr>
        <w:spacing w:line="360" w:lineRule="auto"/>
        <w:rPr>
          <w:rFonts w:asciiTheme="minorHAnsi" w:hAnsiTheme="minorHAnsi"/>
        </w:rPr>
      </w:pPr>
    </w:p>
    <w:p w14:paraId="2150CBD9" w14:textId="77777777" w:rsidR="00674DD7" w:rsidRPr="00922771" w:rsidRDefault="00674DD7" w:rsidP="00674DD7">
      <w:pPr>
        <w:spacing w:line="360" w:lineRule="auto"/>
        <w:rPr>
          <w:rFonts w:asciiTheme="minorHAnsi" w:hAnsiTheme="minorHAnsi"/>
        </w:rPr>
      </w:pPr>
      <w:r w:rsidRPr="00922771">
        <w:rPr>
          <w:rFonts w:asciiTheme="minorHAnsi" w:hAnsiTheme="minorHAnsi"/>
        </w:rPr>
        <w:t xml:space="preserve">Blake, B. &amp; Pope, T. (2008) ‘Developmental Psychology: Incorporating Piaget’s and Vygotsky’s Theories in Classrooms’, </w:t>
      </w:r>
      <w:r w:rsidRPr="00922771">
        <w:rPr>
          <w:rFonts w:asciiTheme="minorHAnsi" w:hAnsiTheme="minorHAnsi"/>
          <w:i/>
        </w:rPr>
        <w:t xml:space="preserve">Journal of Cross-Disciplinary Perspectives in Education, </w:t>
      </w:r>
      <w:r w:rsidRPr="00922771">
        <w:rPr>
          <w:rFonts w:asciiTheme="minorHAnsi" w:hAnsiTheme="minorHAnsi"/>
        </w:rPr>
        <w:t>1(1), t. 59-67. [Arlein] Ar gael ar:</w:t>
      </w:r>
    </w:p>
    <w:p w14:paraId="33A9076B" w14:textId="77777777" w:rsidR="00674DD7" w:rsidRPr="00922771" w:rsidRDefault="00674DD7" w:rsidP="00674DD7">
      <w:pPr>
        <w:widowControl w:val="0"/>
        <w:autoSpaceDE w:val="0"/>
        <w:autoSpaceDN w:val="0"/>
        <w:adjustRightInd w:val="0"/>
        <w:spacing w:line="360" w:lineRule="auto"/>
        <w:rPr>
          <w:rFonts w:asciiTheme="minorHAnsi" w:hAnsiTheme="minorHAnsi"/>
        </w:rPr>
      </w:pPr>
      <w:hyperlink r:id="rId17" w:history="1">
        <w:r w:rsidRPr="00922771">
          <w:rPr>
            <w:rStyle w:val="Hyperlink"/>
            <w:rFonts w:asciiTheme="minorHAnsi" w:hAnsiTheme="minorHAnsi"/>
          </w:rPr>
          <w:t>https://www.people.wm.edu/~mxtsch/Teaching/JCPE/Volume1/JCPE_2008-01-09.pdf</w:t>
        </w:r>
      </w:hyperlink>
      <w:r w:rsidRPr="00922771">
        <w:rPr>
          <w:rFonts w:asciiTheme="minorHAnsi" w:hAnsiTheme="minorHAnsi"/>
        </w:rPr>
        <w:t xml:space="preserve"> (Darllenwyd: Mai 2008).</w:t>
      </w:r>
    </w:p>
    <w:p w14:paraId="768E6790" w14:textId="77777777" w:rsidR="00674DD7" w:rsidRDefault="00674DD7" w:rsidP="00674DD7">
      <w:pPr>
        <w:widowControl w:val="0"/>
        <w:autoSpaceDE w:val="0"/>
        <w:autoSpaceDN w:val="0"/>
        <w:adjustRightInd w:val="0"/>
        <w:spacing w:line="360" w:lineRule="auto"/>
        <w:rPr>
          <w:rFonts w:asciiTheme="minorHAnsi" w:hAnsiTheme="minorHAnsi" w:cs="Arial"/>
          <w:color w:val="000000"/>
        </w:rPr>
      </w:pPr>
    </w:p>
    <w:p w14:paraId="5027FB65" w14:textId="77777777" w:rsidR="00674DD7" w:rsidRPr="00922771" w:rsidRDefault="00674DD7" w:rsidP="00674DD7">
      <w:pPr>
        <w:widowControl w:val="0"/>
        <w:autoSpaceDE w:val="0"/>
        <w:autoSpaceDN w:val="0"/>
        <w:adjustRightInd w:val="0"/>
        <w:spacing w:line="360" w:lineRule="auto"/>
        <w:rPr>
          <w:rFonts w:asciiTheme="minorHAnsi" w:hAnsiTheme="minorHAnsi" w:cs="Arial"/>
          <w:color w:val="000000"/>
        </w:rPr>
      </w:pPr>
      <w:r w:rsidRPr="00922771">
        <w:rPr>
          <w:rFonts w:asciiTheme="minorHAnsi" w:hAnsiTheme="minorHAnsi" w:cs="Arial"/>
          <w:color w:val="000000"/>
        </w:rPr>
        <w:t xml:space="preserve">British Educational Research Association. (2019) </w:t>
      </w:r>
      <w:r w:rsidRPr="00922771">
        <w:rPr>
          <w:rFonts w:asciiTheme="minorHAnsi" w:hAnsiTheme="minorHAnsi"/>
          <w:i/>
        </w:rPr>
        <w:t xml:space="preserve">Ethical Guidelines for Educational Research, fourth edition (2018). </w:t>
      </w:r>
      <w:r w:rsidRPr="00922771">
        <w:rPr>
          <w:rFonts w:asciiTheme="minorHAnsi" w:hAnsiTheme="minorHAnsi"/>
        </w:rPr>
        <w:t>[Arlein] Ar gael ar:</w:t>
      </w:r>
      <w:r w:rsidRPr="00922771">
        <w:rPr>
          <w:rFonts w:asciiTheme="minorHAnsi" w:hAnsiTheme="minorHAnsi" w:cs="Arial"/>
          <w:color w:val="000000"/>
        </w:rPr>
        <w:t xml:space="preserve"> </w:t>
      </w:r>
      <w:hyperlink r:id="rId18" w:history="1">
        <w:r w:rsidRPr="00922771">
          <w:rPr>
            <w:rStyle w:val="Hyperlink"/>
            <w:rFonts w:asciiTheme="minorHAnsi" w:hAnsiTheme="minorHAnsi" w:cs="Arial"/>
          </w:rPr>
          <w:t>https://www.bera.ac.uk/publication/ethical-guidelines-for-educational-research-2018-online</w:t>
        </w:r>
      </w:hyperlink>
      <w:r w:rsidRPr="00922771">
        <w:rPr>
          <w:rStyle w:val="Hyperlink"/>
          <w:rFonts w:asciiTheme="minorHAnsi" w:hAnsiTheme="minorHAnsi" w:cs="Arial"/>
        </w:rPr>
        <w:t xml:space="preserve"> </w:t>
      </w:r>
      <w:r w:rsidRPr="00922771">
        <w:rPr>
          <w:rFonts w:asciiTheme="minorHAnsi" w:hAnsiTheme="minorHAnsi"/>
        </w:rPr>
        <w:t>(Darllenwyd: 13eg o Awst 2019).</w:t>
      </w:r>
    </w:p>
    <w:p w14:paraId="28E423BD" w14:textId="77777777" w:rsidR="00674DD7" w:rsidRPr="00922771" w:rsidRDefault="00674DD7" w:rsidP="00674DD7">
      <w:pPr>
        <w:spacing w:line="360" w:lineRule="auto"/>
        <w:rPr>
          <w:rFonts w:asciiTheme="minorHAnsi" w:hAnsiTheme="minorHAnsi"/>
        </w:rPr>
      </w:pPr>
    </w:p>
    <w:p w14:paraId="533BDF87" w14:textId="77777777" w:rsidR="00674DD7" w:rsidRPr="00922771" w:rsidRDefault="00674DD7" w:rsidP="00674DD7">
      <w:pPr>
        <w:widowControl w:val="0"/>
        <w:autoSpaceDE w:val="0"/>
        <w:autoSpaceDN w:val="0"/>
        <w:adjustRightInd w:val="0"/>
        <w:spacing w:line="360" w:lineRule="auto"/>
        <w:rPr>
          <w:rFonts w:asciiTheme="minorHAnsi" w:hAnsiTheme="minorHAnsi" w:cs="Arial"/>
          <w:color w:val="000000"/>
        </w:rPr>
      </w:pPr>
      <w:r w:rsidRPr="00922771">
        <w:rPr>
          <w:rFonts w:asciiTheme="minorHAnsi" w:hAnsiTheme="minorHAnsi" w:cs="Arial"/>
          <w:color w:val="000000"/>
        </w:rPr>
        <w:t xml:space="preserve">British Educational Research Association. (2019) ‘Privacy and data storage’, </w:t>
      </w:r>
      <w:r w:rsidRPr="00922771">
        <w:rPr>
          <w:rFonts w:asciiTheme="minorHAnsi" w:hAnsiTheme="minorHAnsi"/>
          <w:i/>
        </w:rPr>
        <w:t xml:space="preserve">Ethical Guidelines for Educational Research, fourth edition (2018), </w:t>
      </w:r>
      <w:r w:rsidRPr="00922771">
        <w:rPr>
          <w:rFonts w:asciiTheme="minorHAnsi" w:hAnsiTheme="minorHAnsi"/>
        </w:rPr>
        <w:t>t. 21.</w:t>
      </w:r>
      <w:r w:rsidRPr="00922771">
        <w:rPr>
          <w:rFonts w:asciiTheme="minorHAnsi" w:hAnsiTheme="minorHAnsi"/>
          <w:i/>
        </w:rPr>
        <w:t xml:space="preserve"> </w:t>
      </w:r>
      <w:r w:rsidRPr="00922771">
        <w:rPr>
          <w:rFonts w:asciiTheme="minorHAnsi" w:hAnsiTheme="minorHAnsi"/>
        </w:rPr>
        <w:t>[Arlein] Ar gael ar:</w:t>
      </w:r>
      <w:r w:rsidRPr="00922771">
        <w:rPr>
          <w:rFonts w:asciiTheme="minorHAnsi" w:hAnsiTheme="minorHAnsi" w:cs="Arial"/>
          <w:color w:val="000000"/>
        </w:rPr>
        <w:t xml:space="preserve"> </w:t>
      </w:r>
      <w:hyperlink r:id="rId19" w:history="1">
        <w:r w:rsidRPr="00922771">
          <w:rPr>
            <w:rStyle w:val="Hyperlink"/>
            <w:rFonts w:asciiTheme="minorHAnsi" w:hAnsiTheme="minorHAnsi" w:cs="Arial"/>
          </w:rPr>
          <w:t>https://www.bera.ac.uk/publication/ethical-guidelines-for-educational-research-2018-online</w:t>
        </w:r>
      </w:hyperlink>
      <w:r w:rsidRPr="00922771">
        <w:rPr>
          <w:rStyle w:val="Hyperlink"/>
          <w:rFonts w:asciiTheme="minorHAnsi" w:hAnsiTheme="minorHAnsi" w:cs="Arial"/>
        </w:rPr>
        <w:t xml:space="preserve"> </w:t>
      </w:r>
      <w:r w:rsidRPr="00922771">
        <w:rPr>
          <w:rFonts w:asciiTheme="minorHAnsi" w:hAnsiTheme="minorHAnsi"/>
        </w:rPr>
        <w:t>(Darllenwyd: 13eg o Awst 2019).</w:t>
      </w:r>
    </w:p>
    <w:p w14:paraId="3AFB1E07" w14:textId="77777777" w:rsidR="00674DD7" w:rsidRDefault="00674DD7" w:rsidP="00674DD7">
      <w:pPr>
        <w:spacing w:line="360" w:lineRule="auto"/>
        <w:rPr>
          <w:rFonts w:asciiTheme="minorHAnsi" w:hAnsiTheme="minorHAnsi" w:cs="Arial"/>
          <w:color w:val="000000"/>
        </w:rPr>
      </w:pPr>
    </w:p>
    <w:p w14:paraId="4EBBC02B" w14:textId="77777777" w:rsidR="00674DD7" w:rsidRPr="00922771" w:rsidRDefault="00674DD7" w:rsidP="00674DD7">
      <w:pPr>
        <w:spacing w:line="360" w:lineRule="auto"/>
        <w:rPr>
          <w:rFonts w:asciiTheme="minorHAnsi" w:eastAsia="Times New Roman" w:hAnsiTheme="minorHAnsi"/>
        </w:rPr>
      </w:pPr>
      <w:r w:rsidRPr="00922771">
        <w:rPr>
          <w:rFonts w:asciiTheme="minorHAnsi" w:hAnsiTheme="minorHAnsi" w:cs="Arial"/>
          <w:color w:val="000000"/>
        </w:rPr>
        <w:t xml:space="preserve">Child Development Institute. (2019) </w:t>
      </w:r>
      <w:r w:rsidRPr="00922771">
        <w:rPr>
          <w:rFonts w:asciiTheme="minorHAnsi" w:hAnsiTheme="minorHAnsi" w:cs="Arial"/>
          <w:i/>
          <w:color w:val="000000"/>
        </w:rPr>
        <w:t>About Learning Disabilities.</w:t>
      </w:r>
      <w:r w:rsidRPr="00922771">
        <w:rPr>
          <w:rFonts w:asciiTheme="minorHAnsi" w:hAnsiTheme="minorHAnsi" w:cs="Arial"/>
          <w:color w:val="000000"/>
        </w:rPr>
        <w:t xml:space="preserve"> </w:t>
      </w:r>
      <w:r w:rsidRPr="00922771">
        <w:rPr>
          <w:rFonts w:asciiTheme="minorHAnsi" w:hAnsiTheme="minorHAnsi"/>
        </w:rPr>
        <w:t>[Arlein] Ar gael ar:</w:t>
      </w:r>
    </w:p>
    <w:p w14:paraId="13C8125B" w14:textId="77777777" w:rsidR="00674DD7" w:rsidRPr="00922771" w:rsidRDefault="00674DD7" w:rsidP="00674DD7">
      <w:pPr>
        <w:spacing w:line="360" w:lineRule="auto"/>
        <w:rPr>
          <w:rFonts w:asciiTheme="minorHAnsi" w:eastAsia="Times New Roman" w:hAnsiTheme="minorHAnsi"/>
        </w:rPr>
      </w:pPr>
      <w:hyperlink r:id="rId20" w:history="1">
        <w:r w:rsidRPr="00922771">
          <w:rPr>
            <w:rStyle w:val="Hyperlink"/>
            <w:rFonts w:asciiTheme="minorHAnsi" w:eastAsia="Times New Roman" w:hAnsiTheme="minorHAnsi"/>
          </w:rPr>
          <w:t>https://childdevelopmentinfo.com/learning/learning_disabilities/#gs.ecjt6r</w:t>
        </w:r>
      </w:hyperlink>
      <w:r w:rsidRPr="00922771">
        <w:rPr>
          <w:rFonts w:asciiTheme="minorHAnsi" w:eastAsia="Times New Roman" w:hAnsiTheme="minorHAnsi"/>
        </w:rPr>
        <w:t xml:space="preserve"> </w:t>
      </w:r>
      <w:r w:rsidRPr="00922771">
        <w:rPr>
          <w:rFonts w:asciiTheme="minorHAnsi" w:hAnsiTheme="minorHAnsi"/>
        </w:rPr>
        <w:t>(Darllenwyd: 2019).</w:t>
      </w:r>
    </w:p>
    <w:p w14:paraId="7D74F3A3" w14:textId="77777777" w:rsidR="00674DD7" w:rsidRDefault="00674DD7" w:rsidP="00674DD7">
      <w:pPr>
        <w:widowControl w:val="0"/>
        <w:autoSpaceDE w:val="0"/>
        <w:autoSpaceDN w:val="0"/>
        <w:adjustRightInd w:val="0"/>
        <w:spacing w:line="360" w:lineRule="auto"/>
        <w:rPr>
          <w:rFonts w:asciiTheme="minorHAnsi" w:hAnsiTheme="minorHAnsi"/>
        </w:rPr>
      </w:pPr>
    </w:p>
    <w:p w14:paraId="0AB3B878" w14:textId="77777777" w:rsidR="00674DD7" w:rsidRPr="00922771" w:rsidRDefault="00674DD7" w:rsidP="00674DD7">
      <w:pPr>
        <w:widowControl w:val="0"/>
        <w:autoSpaceDE w:val="0"/>
        <w:autoSpaceDN w:val="0"/>
        <w:adjustRightInd w:val="0"/>
        <w:spacing w:line="360" w:lineRule="auto"/>
        <w:rPr>
          <w:rFonts w:asciiTheme="minorHAnsi" w:eastAsia="Times New Roman" w:hAnsiTheme="minorHAnsi"/>
          <w:highlight w:val="yellow"/>
        </w:rPr>
      </w:pPr>
      <w:r w:rsidRPr="00922771">
        <w:rPr>
          <w:rFonts w:asciiTheme="minorHAnsi" w:hAnsiTheme="minorHAnsi"/>
        </w:rPr>
        <w:lastRenderedPageBreak/>
        <w:t xml:space="preserve">Comisiynydd Plant Cymru. (2021) </w:t>
      </w:r>
      <w:r w:rsidRPr="00922771">
        <w:rPr>
          <w:rFonts w:asciiTheme="minorHAnsi" w:hAnsiTheme="minorHAnsi"/>
          <w:i/>
        </w:rPr>
        <w:t>CCUHP – Hawliau plant.</w:t>
      </w:r>
      <w:r w:rsidRPr="00922771">
        <w:rPr>
          <w:rFonts w:asciiTheme="minorHAnsi" w:hAnsiTheme="minorHAnsi"/>
        </w:rPr>
        <w:t xml:space="preserve"> [Arlein] Ar gael ar:</w:t>
      </w:r>
    </w:p>
    <w:p w14:paraId="2BB877A3" w14:textId="77777777" w:rsidR="00674DD7" w:rsidRPr="00922771" w:rsidRDefault="00674DD7" w:rsidP="00674DD7">
      <w:pPr>
        <w:spacing w:line="360" w:lineRule="auto"/>
        <w:rPr>
          <w:rFonts w:asciiTheme="minorHAnsi" w:eastAsia="Times New Roman" w:hAnsiTheme="minorHAnsi"/>
        </w:rPr>
      </w:pPr>
      <w:hyperlink r:id="rId21" w:history="1">
        <w:r w:rsidRPr="00922771">
          <w:rPr>
            <w:rStyle w:val="Hyperlink"/>
            <w:rFonts w:asciiTheme="minorHAnsi" w:eastAsia="Times New Roman" w:hAnsiTheme="minorHAnsi"/>
          </w:rPr>
          <w:t>https://www.complantcymru.org.uk/ccuhp-hawliau-plant/ccuhp-hawliau-planthttpswww-youtube-comwatchvvs1usdrn-voindex4listplgsiznczbjkhq3lfdktmsbnlhtbzu5yrc/</w:t>
        </w:r>
      </w:hyperlink>
      <w:r w:rsidRPr="00922771">
        <w:rPr>
          <w:rFonts w:asciiTheme="minorHAnsi" w:eastAsia="Times New Roman" w:hAnsiTheme="minorHAnsi"/>
        </w:rPr>
        <w:t xml:space="preserve"> </w:t>
      </w:r>
      <w:r w:rsidRPr="00922771">
        <w:rPr>
          <w:rFonts w:asciiTheme="minorHAnsi" w:hAnsiTheme="minorHAnsi"/>
        </w:rPr>
        <w:t>(Darllenwyd: 2021).</w:t>
      </w:r>
    </w:p>
    <w:p w14:paraId="5ED269DA" w14:textId="77777777" w:rsidR="00674DD7" w:rsidRDefault="00674DD7" w:rsidP="00674DD7">
      <w:pPr>
        <w:widowControl w:val="0"/>
        <w:autoSpaceDE w:val="0"/>
        <w:autoSpaceDN w:val="0"/>
        <w:adjustRightInd w:val="0"/>
        <w:spacing w:line="360" w:lineRule="auto"/>
        <w:rPr>
          <w:rFonts w:asciiTheme="minorHAnsi" w:hAnsiTheme="minorHAnsi"/>
        </w:rPr>
      </w:pPr>
    </w:p>
    <w:p w14:paraId="4933AE88" w14:textId="77777777" w:rsidR="00674DD7" w:rsidRPr="00922771" w:rsidRDefault="00674DD7" w:rsidP="00674DD7">
      <w:pPr>
        <w:spacing w:line="360" w:lineRule="auto"/>
        <w:rPr>
          <w:rFonts w:asciiTheme="minorHAnsi" w:eastAsia="Times New Roman" w:hAnsiTheme="minorHAnsi"/>
        </w:rPr>
      </w:pPr>
      <w:r w:rsidRPr="00922771">
        <w:rPr>
          <w:rFonts w:asciiTheme="minorHAnsi" w:eastAsia="Times New Roman" w:hAnsiTheme="minorHAnsi"/>
        </w:rPr>
        <w:t xml:space="preserve">Cranton, P. (1996). </w:t>
      </w:r>
      <w:r w:rsidRPr="00922771">
        <w:rPr>
          <w:rFonts w:asciiTheme="minorHAnsi" w:eastAsia="Times New Roman" w:hAnsiTheme="minorHAnsi"/>
          <w:i/>
        </w:rPr>
        <w:t>Professional development as transformative learning: New perspectives for teachers of adults.</w:t>
      </w:r>
      <w:r w:rsidRPr="00922771">
        <w:rPr>
          <w:rFonts w:asciiTheme="minorHAnsi" w:eastAsia="Times New Roman" w:hAnsiTheme="minorHAnsi"/>
        </w:rPr>
        <w:t xml:space="preserve"> San Francisco: Jossey Bass.</w:t>
      </w:r>
    </w:p>
    <w:p w14:paraId="5EBB652E" w14:textId="77777777" w:rsidR="00674DD7" w:rsidRDefault="00674DD7" w:rsidP="00674DD7">
      <w:pPr>
        <w:spacing w:line="360" w:lineRule="auto"/>
        <w:rPr>
          <w:rFonts w:asciiTheme="minorHAnsi" w:hAnsiTheme="minorHAnsi"/>
        </w:rPr>
      </w:pPr>
    </w:p>
    <w:p w14:paraId="56258461" w14:textId="77777777" w:rsidR="00674DD7" w:rsidRPr="00922771" w:rsidRDefault="00674DD7" w:rsidP="00674DD7">
      <w:pPr>
        <w:spacing w:line="360" w:lineRule="auto"/>
        <w:rPr>
          <w:rFonts w:asciiTheme="minorHAnsi" w:hAnsiTheme="minorHAnsi"/>
        </w:rPr>
      </w:pPr>
      <w:r w:rsidRPr="00922771">
        <w:rPr>
          <w:rFonts w:asciiTheme="minorHAnsi" w:hAnsiTheme="minorHAnsi"/>
        </w:rPr>
        <w:t xml:space="preserve">Cyngor Bro Morgannwg. (dd) </w:t>
      </w:r>
      <w:r w:rsidRPr="00922771">
        <w:rPr>
          <w:rFonts w:asciiTheme="minorHAnsi" w:hAnsiTheme="minorHAnsi"/>
          <w:i/>
        </w:rPr>
        <w:t>Arfarniad o’r Cyfraniadau at Lesiant Cenedlaethau’r Dyfodol.</w:t>
      </w:r>
      <w:r w:rsidRPr="00922771">
        <w:rPr>
          <w:rFonts w:asciiTheme="minorHAnsi" w:hAnsiTheme="minorHAnsi"/>
        </w:rPr>
        <w:t xml:space="preserve"> [Arlein] Ar gael ar: </w:t>
      </w:r>
      <w:hyperlink r:id="rId22" w:history="1">
        <w:r w:rsidRPr="00922771">
          <w:rPr>
            <w:rStyle w:val="Hyperlink"/>
            <w:rFonts w:asciiTheme="minorHAnsi" w:hAnsiTheme="minorHAnsi"/>
          </w:rPr>
          <w:t>https://www.valeofglamorgan.gov.uk/Documents/Working/Education%20and%20Skills/Consultation/ALN/Ysgol-Y-Deri-Expansion-Consultation-Contributions-to-the-Well-being-of-Future-Generations-Appraisal-Welsh.pdf</w:t>
        </w:r>
      </w:hyperlink>
      <w:r w:rsidRPr="00922771">
        <w:rPr>
          <w:rFonts w:asciiTheme="minorHAnsi" w:hAnsiTheme="minorHAnsi"/>
        </w:rPr>
        <w:t xml:space="preserve"> (Darllenwyd: dd).</w:t>
      </w:r>
    </w:p>
    <w:p w14:paraId="785461F0" w14:textId="77777777" w:rsidR="00674DD7" w:rsidRDefault="00674DD7" w:rsidP="00674DD7">
      <w:pPr>
        <w:spacing w:line="360" w:lineRule="auto"/>
        <w:rPr>
          <w:rFonts w:asciiTheme="minorHAnsi" w:eastAsia="Times New Roman" w:hAnsiTheme="minorHAnsi" w:cs="Arial"/>
        </w:rPr>
      </w:pPr>
    </w:p>
    <w:p w14:paraId="583E392F" w14:textId="77777777" w:rsidR="00674DD7" w:rsidRPr="00922771" w:rsidRDefault="00674DD7" w:rsidP="00674DD7">
      <w:pPr>
        <w:spacing w:line="360" w:lineRule="auto"/>
        <w:rPr>
          <w:rFonts w:asciiTheme="minorHAnsi" w:hAnsiTheme="minorHAnsi"/>
        </w:rPr>
      </w:pPr>
      <w:r w:rsidRPr="00922771">
        <w:rPr>
          <w:rFonts w:asciiTheme="minorHAnsi" w:eastAsia="Times New Roman" w:hAnsiTheme="minorHAnsi" w:cs="Arial"/>
        </w:rPr>
        <w:t xml:space="preserve">Department of Education. (2020) </w:t>
      </w:r>
      <w:r w:rsidRPr="00922771">
        <w:rPr>
          <w:rFonts w:asciiTheme="minorHAnsi" w:eastAsia="Times New Roman" w:hAnsiTheme="minorHAnsi" w:cs="Arial"/>
          <w:i/>
        </w:rPr>
        <w:t>Effect of pandemic on children’s wellbeing revealed in new report.</w:t>
      </w:r>
      <w:r w:rsidRPr="00922771">
        <w:rPr>
          <w:rFonts w:asciiTheme="minorHAnsi" w:eastAsia="Times New Roman" w:hAnsiTheme="minorHAnsi" w:cs="Arial"/>
        </w:rPr>
        <w:t xml:space="preserve"> </w:t>
      </w:r>
      <w:r w:rsidRPr="00922771">
        <w:rPr>
          <w:rFonts w:asciiTheme="minorHAnsi" w:hAnsiTheme="minorHAnsi"/>
        </w:rPr>
        <w:t xml:space="preserve">[Arlein] Ar gael ar: </w:t>
      </w:r>
      <w:hyperlink r:id="rId23" w:history="1">
        <w:r w:rsidRPr="00922771">
          <w:rPr>
            <w:rStyle w:val="Hyperlink"/>
            <w:rFonts w:asciiTheme="minorHAnsi" w:hAnsiTheme="minorHAnsi"/>
          </w:rPr>
          <w:t>https://www.gov.uk/government/news/effect-of-pandemic-on-childrens-wellbeing-revealed-in-new-report</w:t>
        </w:r>
      </w:hyperlink>
      <w:r w:rsidRPr="00922771">
        <w:rPr>
          <w:rFonts w:asciiTheme="minorHAnsi" w:hAnsiTheme="minorHAnsi"/>
        </w:rPr>
        <w:t xml:space="preserve"> (Darllenwyd: 10fed o Hydref 2020).</w:t>
      </w:r>
    </w:p>
    <w:p w14:paraId="6624A9CC" w14:textId="77777777" w:rsidR="00674DD7" w:rsidRDefault="00674DD7" w:rsidP="00674DD7">
      <w:pPr>
        <w:spacing w:line="360" w:lineRule="auto"/>
        <w:rPr>
          <w:rFonts w:asciiTheme="minorHAnsi" w:hAnsiTheme="minorHAnsi"/>
        </w:rPr>
      </w:pPr>
    </w:p>
    <w:p w14:paraId="2792DC44" w14:textId="77777777" w:rsidR="00674DD7" w:rsidRPr="00922771" w:rsidRDefault="00674DD7" w:rsidP="00674DD7">
      <w:pPr>
        <w:spacing w:line="360" w:lineRule="auto"/>
        <w:rPr>
          <w:rFonts w:asciiTheme="minorHAnsi" w:hAnsiTheme="minorHAnsi"/>
        </w:rPr>
      </w:pPr>
      <w:r w:rsidRPr="00922771">
        <w:rPr>
          <w:rFonts w:asciiTheme="minorHAnsi" w:hAnsiTheme="minorHAnsi"/>
        </w:rPr>
        <w:t xml:space="preserve">Dewey, J. (1938) </w:t>
      </w:r>
      <w:r w:rsidRPr="00922771">
        <w:rPr>
          <w:rFonts w:asciiTheme="minorHAnsi" w:hAnsiTheme="minorHAnsi"/>
          <w:i/>
        </w:rPr>
        <w:t>Logic: The Theory of Inquiry New York:</w:t>
      </w:r>
      <w:r w:rsidRPr="00922771">
        <w:rPr>
          <w:rFonts w:asciiTheme="minorHAnsi" w:hAnsiTheme="minorHAnsi"/>
        </w:rPr>
        <w:t xml:space="preserve"> Holt, Rinehart, and Winston. [Arlein] Ar gael ar: </w:t>
      </w:r>
      <w:hyperlink r:id="rId24" w:history="1">
        <w:r w:rsidRPr="00922771">
          <w:rPr>
            <w:rStyle w:val="Hyperlink"/>
            <w:rFonts w:asciiTheme="minorHAnsi" w:eastAsia="Times New Roman" w:hAnsiTheme="minorHAnsi"/>
          </w:rPr>
          <w:t>https://unitus.org/FULL/DewLog38.pdf</w:t>
        </w:r>
      </w:hyperlink>
      <w:r w:rsidRPr="00922771">
        <w:rPr>
          <w:rFonts w:asciiTheme="minorHAnsi" w:eastAsia="Times New Roman" w:hAnsiTheme="minorHAnsi"/>
        </w:rPr>
        <w:t xml:space="preserve"> </w:t>
      </w:r>
      <w:r w:rsidRPr="00922771">
        <w:rPr>
          <w:rFonts w:asciiTheme="minorHAnsi" w:hAnsiTheme="minorHAnsi"/>
        </w:rPr>
        <w:t>(Darllenwyd: 1938).</w:t>
      </w:r>
    </w:p>
    <w:p w14:paraId="4818D86C" w14:textId="77777777" w:rsidR="00674DD7" w:rsidRDefault="00674DD7" w:rsidP="00674DD7">
      <w:pPr>
        <w:spacing w:line="360" w:lineRule="auto"/>
        <w:rPr>
          <w:rFonts w:asciiTheme="minorHAnsi" w:eastAsia="Times New Roman" w:hAnsiTheme="minorHAnsi"/>
        </w:rPr>
      </w:pPr>
    </w:p>
    <w:p w14:paraId="7C337827" w14:textId="77777777" w:rsidR="00674DD7" w:rsidRPr="00922771" w:rsidRDefault="00674DD7" w:rsidP="00674DD7">
      <w:pPr>
        <w:spacing w:line="360" w:lineRule="auto"/>
        <w:rPr>
          <w:rFonts w:asciiTheme="minorHAnsi" w:hAnsiTheme="minorHAnsi" w:cs="Arial"/>
          <w:color w:val="000000"/>
        </w:rPr>
      </w:pPr>
      <w:r w:rsidRPr="00922771">
        <w:rPr>
          <w:rFonts w:asciiTheme="minorHAnsi" w:eastAsia="Times New Roman" w:hAnsiTheme="minorHAnsi"/>
        </w:rPr>
        <w:t>Donaldson, G. (2015)</w:t>
      </w:r>
      <w:r w:rsidRPr="00922771">
        <w:rPr>
          <w:rFonts w:asciiTheme="minorHAnsi" w:hAnsiTheme="minorHAnsi" w:cs="Arial"/>
          <w:color w:val="000000"/>
        </w:rPr>
        <w:t xml:space="preserve"> </w:t>
      </w:r>
      <w:r w:rsidRPr="00922771">
        <w:rPr>
          <w:rFonts w:asciiTheme="minorHAnsi" w:hAnsiTheme="minorHAnsi"/>
          <w:i/>
        </w:rPr>
        <w:t>Dyfodol Llwyddiannus: Adolygiad Annibynnol o’r Cwricwlwm a’r Trefniadau Asesu yng Nghymru.</w:t>
      </w:r>
      <w:r w:rsidRPr="00922771">
        <w:rPr>
          <w:rFonts w:asciiTheme="minorHAnsi" w:hAnsiTheme="minorHAnsi"/>
        </w:rPr>
        <w:t xml:space="preserve"> t. 15. [Arlein] Ar gael ar:</w:t>
      </w:r>
    </w:p>
    <w:p w14:paraId="5D9576F6" w14:textId="77777777" w:rsidR="00674DD7" w:rsidRPr="00922771" w:rsidRDefault="00674DD7" w:rsidP="00674DD7">
      <w:pPr>
        <w:spacing w:line="360" w:lineRule="auto"/>
        <w:rPr>
          <w:rFonts w:asciiTheme="minorHAnsi" w:hAnsiTheme="minorHAnsi" w:cs="Arial"/>
          <w:color w:val="000000"/>
        </w:rPr>
      </w:pPr>
      <w:hyperlink r:id="rId25" w:history="1">
        <w:r w:rsidRPr="00922771">
          <w:rPr>
            <w:rStyle w:val="Hyperlink"/>
            <w:rFonts w:asciiTheme="minorHAnsi" w:hAnsiTheme="minorHAnsi" w:cs="Arial"/>
          </w:rPr>
          <w:t>https://llyw.cymru/sites/default/files/publications/2018-03/dyfodol-llwyddiannus.pdf</w:t>
        </w:r>
      </w:hyperlink>
      <w:r w:rsidRPr="00922771">
        <w:rPr>
          <w:rFonts w:asciiTheme="minorHAnsi" w:hAnsiTheme="minorHAnsi" w:cs="Arial"/>
          <w:color w:val="000000"/>
        </w:rPr>
        <w:t xml:space="preserve"> </w:t>
      </w:r>
      <w:r w:rsidRPr="00922771">
        <w:rPr>
          <w:rFonts w:asciiTheme="minorHAnsi" w:hAnsiTheme="minorHAnsi"/>
        </w:rPr>
        <w:t>(Darllenwyd: Chwefror 2015).</w:t>
      </w:r>
    </w:p>
    <w:p w14:paraId="4A01B2E1" w14:textId="77777777" w:rsidR="00674DD7" w:rsidRDefault="00674DD7" w:rsidP="00674DD7">
      <w:pPr>
        <w:spacing w:line="360" w:lineRule="auto"/>
        <w:rPr>
          <w:rFonts w:asciiTheme="minorHAnsi" w:eastAsia="Times New Roman" w:hAnsiTheme="minorHAnsi"/>
          <w:shd w:val="clear" w:color="auto" w:fill="FFFFFF"/>
        </w:rPr>
      </w:pPr>
    </w:p>
    <w:p w14:paraId="3E3830B7" w14:textId="77777777" w:rsidR="00674DD7" w:rsidRPr="00922771" w:rsidRDefault="00674DD7" w:rsidP="00674DD7">
      <w:pPr>
        <w:spacing w:line="360" w:lineRule="auto"/>
        <w:rPr>
          <w:rFonts w:asciiTheme="minorHAnsi" w:hAnsiTheme="minorHAnsi"/>
        </w:rPr>
      </w:pPr>
      <w:r w:rsidRPr="00922771">
        <w:rPr>
          <w:rFonts w:asciiTheme="minorHAnsi" w:eastAsia="Times New Roman" w:hAnsiTheme="minorHAnsi"/>
          <w:shd w:val="clear" w:color="auto" w:fill="FFFFFF"/>
        </w:rPr>
        <w:t xml:space="preserve">Expert Programme Management. (2018) </w:t>
      </w:r>
      <w:r w:rsidRPr="00922771">
        <w:rPr>
          <w:rFonts w:asciiTheme="minorHAnsi" w:eastAsia="Times New Roman" w:hAnsiTheme="minorHAnsi"/>
          <w:i/>
          <w:shd w:val="clear" w:color="auto" w:fill="FFFFFF"/>
        </w:rPr>
        <w:t xml:space="preserve">Kolb’s Learning Cycle. </w:t>
      </w:r>
      <w:r w:rsidRPr="00922771">
        <w:rPr>
          <w:rFonts w:asciiTheme="minorHAnsi" w:hAnsiTheme="minorHAnsi"/>
        </w:rPr>
        <w:t>[Arlein] Ar gael ar:</w:t>
      </w:r>
    </w:p>
    <w:p w14:paraId="0CB1A131" w14:textId="77777777" w:rsidR="00674DD7" w:rsidRPr="00922771" w:rsidRDefault="00674DD7" w:rsidP="00674DD7">
      <w:pPr>
        <w:widowControl w:val="0"/>
        <w:autoSpaceDE w:val="0"/>
        <w:autoSpaceDN w:val="0"/>
        <w:adjustRightInd w:val="0"/>
        <w:spacing w:line="360" w:lineRule="auto"/>
        <w:rPr>
          <w:rFonts w:asciiTheme="minorHAnsi" w:hAnsiTheme="minorHAnsi" w:cs="Arial"/>
          <w:color w:val="000000"/>
        </w:rPr>
      </w:pPr>
      <w:hyperlink r:id="rId26" w:history="1">
        <w:r w:rsidRPr="00922771">
          <w:rPr>
            <w:rStyle w:val="Hyperlink"/>
            <w:rFonts w:asciiTheme="minorHAnsi" w:hAnsiTheme="minorHAnsi" w:cs="Arial"/>
          </w:rPr>
          <w:t>https://expertprogrammanagement.com/2020/10/kolbs-learning-cycle/</w:t>
        </w:r>
      </w:hyperlink>
      <w:r w:rsidRPr="00922771">
        <w:rPr>
          <w:rFonts w:asciiTheme="minorHAnsi" w:hAnsiTheme="minorHAnsi" w:cs="Arial"/>
          <w:color w:val="000000"/>
        </w:rPr>
        <w:t xml:space="preserve"> </w:t>
      </w:r>
      <w:r w:rsidRPr="00922771">
        <w:rPr>
          <w:rFonts w:asciiTheme="minorHAnsi" w:hAnsiTheme="minorHAnsi"/>
        </w:rPr>
        <w:t>(Darllenwyd: 2018).</w:t>
      </w:r>
    </w:p>
    <w:p w14:paraId="15819DEF" w14:textId="77777777" w:rsidR="00674DD7" w:rsidRDefault="00674DD7" w:rsidP="00674DD7">
      <w:pPr>
        <w:widowControl w:val="0"/>
        <w:autoSpaceDE w:val="0"/>
        <w:autoSpaceDN w:val="0"/>
        <w:adjustRightInd w:val="0"/>
        <w:spacing w:line="360" w:lineRule="auto"/>
        <w:rPr>
          <w:rFonts w:asciiTheme="minorHAnsi" w:hAnsiTheme="minorHAnsi"/>
        </w:rPr>
      </w:pPr>
    </w:p>
    <w:p w14:paraId="28949817" w14:textId="77777777" w:rsidR="00674DD7" w:rsidRPr="00922771" w:rsidRDefault="00674DD7" w:rsidP="00674DD7">
      <w:pPr>
        <w:widowControl w:val="0"/>
        <w:autoSpaceDE w:val="0"/>
        <w:autoSpaceDN w:val="0"/>
        <w:adjustRightInd w:val="0"/>
        <w:spacing w:line="360" w:lineRule="auto"/>
        <w:rPr>
          <w:rFonts w:asciiTheme="minorHAnsi" w:hAnsiTheme="minorHAnsi"/>
        </w:rPr>
      </w:pPr>
      <w:r w:rsidRPr="00922771">
        <w:rPr>
          <w:rFonts w:asciiTheme="minorHAnsi" w:hAnsiTheme="minorHAnsi"/>
        </w:rPr>
        <w:lastRenderedPageBreak/>
        <w:t xml:space="preserve">Hargraves, V. (2021) ‘Piaget’s theory of education’, </w:t>
      </w:r>
      <w:r w:rsidRPr="00922771">
        <w:rPr>
          <w:rFonts w:asciiTheme="minorHAnsi" w:hAnsiTheme="minorHAnsi"/>
          <w:i/>
        </w:rPr>
        <w:t>The Education Hub.</w:t>
      </w:r>
      <w:r w:rsidRPr="00922771">
        <w:rPr>
          <w:rFonts w:asciiTheme="minorHAnsi" w:hAnsiTheme="minorHAnsi"/>
        </w:rPr>
        <w:t xml:space="preserve"> [Arlein] Ar gael ar: </w:t>
      </w:r>
      <w:hyperlink r:id="rId27" w:history="1">
        <w:r w:rsidRPr="00922771">
          <w:rPr>
            <w:rStyle w:val="Hyperlink"/>
            <w:rFonts w:asciiTheme="minorHAnsi" w:hAnsiTheme="minorHAnsi"/>
          </w:rPr>
          <w:t>https://theeducationhub.org.nz/piagets-theory-of-education/</w:t>
        </w:r>
      </w:hyperlink>
      <w:r w:rsidRPr="00922771">
        <w:rPr>
          <w:rFonts w:asciiTheme="minorHAnsi" w:hAnsiTheme="minorHAnsi"/>
        </w:rPr>
        <w:t xml:space="preserve"> (Darllenwyd: 2021).</w:t>
      </w:r>
    </w:p>
    <w:p w14:paraId="679B8205" w14:textId="77777777" w:rsidR="00674DD7" w:rsidRDefault="00674DD7" w:rsidP="00674DD7">
      <w:pPr>
        <w:spacing w:line="360" w:lineRule="auto"/>
        <w:rPr>
          <w:rFonts w:asciiTheme="minorHAnsi" w:eastAsia="Times New Roman" w:hAnsiTheme="minorHAnsi"/>
        </w:rPr>
      </w:pPr>
    </w:p>
    <w:p w14:paraId="53D7E796" w14:textId="77777777" w:rsidR="00674DD7" w:rsidRPr="00922771" w:rsidRDefault="00674DD7" w:rsidP="00674DD7">
      <w:pPr>
        <w:spacing w:line="360" w:lineRule="auto"/>
        <w:rPr>
          <w:rFonts w:asciiTheme="minorHAnsi" w:hAnsiTheme="minorHAnsi"/>
        </w:rPr>
      </w:pPr>
      <w:r w:rsidRPr="00922771">
        <w:rPr>
          <w:rFonts w:asciiTheme="minorHAnsi" w:eastAsia="Times New Roman" w:hAnsiTheme="minorHAnsi"/>
        </w:rPr>
        <w:t xml:space="preserve">Helyer, R. (2015) ‘Learning through reflection: the critical role of reflection in work-based learning (WBL)’, </w:t>
      </w:r>
      <w:r w:rsidRPr="00922771">
        <w:rPr>
          <w:rFonts w:asciiTheme="minorHAnsi" w:eastAsia="Times New Roman" w:hAnsiTheme="minorHAnsi"/>
          <w:i/>
        </w:rPr>
        <w:t xml:space="preserve">Journal of Work-Applied Management, </w:t>
      </w:r>
      <w:r w:rsidRPr="00922771">
        <w:rPr>
          <w:rFonts w:asciiTheme="minorHAnsi" w:eastAsia="Times New Roman" w:hAnsiTheme="minorHAnsi"/>
        </w:rPr>
        <w:t xml:space="preserve">7(1), t. 23. </w:t>
      </w:r>
      <w:r w:rsidRPr="00922771">
        <w:rPr>
          <w:rFonts w:asciiTheme="minorHAnsi" w:hAnsiTheme="minorHAnsi"/>
        </w:rPr>
        <w:t>[Arlein] Ar gael ar:</w:t>
      </w:r>
    </w:p>
    <w:p w14:paraId="1CDC434E" w14:textId="77777777" w:rsidR="00674DD7" w:rsidRPr="00922771" w:rsidRDefault="00674DD7" w:rsidP="00674DD7">
      <w:pPr>
        <w:widowControl w:val="0"/>
        <w:autoSpaceDE w:val="0"/>
        <w:autoSpaceDN w:val="0"/>
        <w:adjustRightInd w:val="0"/>
        <w:spacing w:line="360" w:lineRule="auto"/>
        <w:rPr>
          <w:rFonts w:asciiTheme="minorHAnsi" w:hAnsiTheme="minorHAnsi" w:cs="Arial"/>
          <w:color w:val="000000"/>
        </w:rPr>
      </w:pPr>
      <w:hyperlink r:id="rId28" w:history="1">
        <w:r w:rsidRPr="00922771">
          <w:rPr>
            <w:rStyle w:val="Hyperlink"/>
            <w:rFonts w:asciiTheme="minorHAnsi" w:hAnsiTheme="minorHAnsi" w:cs="Arial"/>
          </w:rPr>
          <w:t>https://www.emerald.com/insight/content/doi/10.1108/JWAM-10-2015-003/full/pdf?title=learning-through-reflection-the-critical-role-of-reflection-in-work-based-learning-wbl</w:t>
        </w:r>
      </w:hyperlink>
      <w:r w:rsidRPr="00922771">
        <w:rPr>
          <w:rFonts w:asciiTheme="minorHAnsi" w:hAnsiTheme="minorHAnsi" w:cs="Arial"/>
          <w:color w:val="000000"/>
        </w:rPr>
        <w:t xml:space="preserve"> </w:t>
      </w:r>
      <w:r w:rsidRPr="00922771">
        <w:rPr>
          <w:rFonts w:asciiTheme="minorHAnsi" w:hAnsiTheme="minorHAnsi"/>
        </w:rPr>
        <w:t>(Darllenwyd: 2015).</w:t>
      </w:r>
    </w:p>
    <w:p w14:paraId="490ECAB2" w14:textId="77777777" w:rsidR="00674DD7" w:rsidRDefault="00674DD7" w:rsidP="00674DD7">
      <w:pPr>
        <w:spacing w:line="360" w:lineRule="auto"/>
        <w:rPr>
          <w:rFonts w:asciiTheme="minorHAnsi" w:eastAsia="Times New Roman" w:hAnsiTheme="minorHAnsi"/>
        </w:rPr>
      </w:pPr>
    </w:p>
    <w:p w14:paraId="5782F3D1" w14:textId="77777777" w:rsidR="00674DD7" w:rsidRPr="00922771" w:rsidRDefault="00674DD7" w:rsidP="00674DD7">
      <w:pPr>
        <w:spacing w:line="360" w:lineRule="auto"/>
        <w:rPr>
          <w:rFonts w:asciiTheme="minorHAnsi" w:eastAsia="Times New Roman" w:hAnsiTheme="minorHAnsi"/>
        </w:rPr>
      </w:pPr>
      <w:r w:rsidRPr="00922771">
        <w:rPr>
          <w:rFonts w:asciiTheme="minorHAnsi" w:eastAsia="Times New Roman" w:hAnsiTheme="minorHAnsi"/>
        </w:rPr>
        <w:t>Markkanen, P., Välimäki, M., Anttila, M. &amp; Kuuskorpi, M.</w:t>
      </w:r>
      <w:r w:rsidRPr="00922771">
        <w:rPr>
          <w:rFonts w:asciiTheme="minorHAnsi" w:eastAsia="Times New Roman" w:hAnsiTheme="minorHAnsi"/>
          <w:shd w:val="clear" w:color="auto" w:fill="FFFFFF"/>
        </w:rPr>
        <w:t> </w:t>
      </w:r>
      <w:r w:rsidRPr="00922771">
        <w:rPr>
          <w:rFonts w:asciiTheme="minorHAnsi" w:eastAsia="Times New Roman" w:hAnsiTheme="minorHAnsi"/>
        </w:rPr>
        <w:t>(2020)</w:t>
      </w:r>
      <w:r w:rsidRPr="00922771">
        <w:rPr>
          <w:rFonts w:asciiTheme="minorHAnsi" w:eastAsia="Times New Roman" w:hAnsiTheme="minorHAnsi"/>
          <w:shd w:val="clear" w:color="auto" w:fill="FFFFFF"/>
        </w:rPr>
        <w:t> ‘</w:t>
      </w:r>
      <w:r w:rsidRPr="00922771">
        <w:rPr>
          <w:rFonts w:asciiTheme="minorHAnsi" w:eastAsia="Times New Roman" w:hAnsiTheme="minorHAnsi"/>
        </w:rPr>
        <w:t>A reflective cycle: Understanding challenging situations in a school setting’,</w:t>
      </w:r>
      <w:r w:rsidRPr="00922771">
        <w:rPr>
          <w:rFonts w:asciiTheme="minorHAnsi" w:eastAsia="Times New Roman" w:hAnsiTheme="minorHAnsi"/>
          <w:shd w:val="clear" w:color="auto" w:fill="FFFFFF"/>
        </w:rPr>
        <w:t> </w:t>
      </w:r>
      <w:r w:rsidRPr="00922771">
        <w:rPr>
          <w:rFonts w:asciiTheme="minorHAnsi" w:eastAsia="Times New Roman" w:hAnsiTheme="minorHAnsi"/>
          <w:i/>
        </w:rPr>
        <w:t>Educational Research,</w:t>
      </w:r>
      <w:r w:rsidRPr="00922771">
        <w:rPr>
          <w:rFonts w:asciiTheme="minorHAnsi" w:eastAsia="Times New Roman" w:hAnsiTheme="minorHAnsi"/>
        </w:rPr>
        <w:t> 62(1), t.</w:t>
      </w:r>
      <w:r w:rsidRPr="00922771">
        <w:rPr>
          <w:rFonts w:asciiTheme="minorHAnsi" w:eastAsia="Times New Roman" w:hAnsiTheme="minorHAnsi"/>
          <w:shd w:val="clear" w:color="auto" w:fill="FFFFFF"/>
        </w:rPr>
        <w:t> </w:t>
      </w:r>
      <w:r w:rsidRPr="00922771">
        <w:rPr>
          <w:rFonts w:asciiTheme="minorHAnsi" w:eastAsia="Times New Roman" w:hAnsiTheme="minorHAnsi"/>
        </w:rPr>
        <w:t xml:space="preserve">46-62. </w:t>
      </w:r>
      <w:r w:rsidRPr="00922771">
        <w:rPr>
          <w:rFonts w:asciiTheme="minorHAnsi" w:hAnsiTheme="minorHAnsi"/>
        </w:rPr>
        <w:t>[Arlein] Ar gael ar:</w:t>
      </w:r>
      <w:r w:rsidRPr="00922771">
        <w:rPr>
          <w:rFonts w:asciiTheme="minorHAnsi" w:eastAsia="Times New Roman" w:hAnsiTheme="minorHAnsi"/>
        </w:rPr>
        <w:t xml:space="preserve"> </w:t>
      </w:r>
      <w:hyperlink r:id="rId29" w:history="1">
        <w:r w:rsidRPr="00922771">
          <w:rPr>
            <w:rStyle w:val="Hyperlink"/>
            <w:rFonts w:asciiTheme="minorHAnsi" w:hAnsiTheme="minorHAnsi"/>
          </w:rPr>
          <w:t>https://www.tandfonline.com/doi/epub/10.1080/00131881.2020.1711790?needAccess=true</w:t>
        </w:r>
      </w:hyperlink>
      <w:r w:rsidRPr="00922771">
        <w:rPr>
          <w:rFonts w:asciiTheme="minorHAnsi" w:hAnsiTheme="minorHAnsi"/>
        </w:rPr>
        <w:t xml:space="preserve"> (Darllenwyd: 13eg o Ionawr 2020).</w:t>
      </w:r>
    </w:p>
    <w:p w14:paraId="55D07B02" w14:textId="77777777" w:rsidR="00674DD7" w:rsidRDefault="00674DD7" w:rsidP="00674DD7">
      <w:pPr>
        <w:spacing w:line="360" w:lineRule="auto"/>
        <w:rPr>
          <w:rFonts w:asciiTheme="minorHAnsi" w:hAnsiTheme="minorHAnsi"/>
        </w:rPr>
      </w:pPr>
    </w:p>
    <w:p w14:paraId="3A0BCCA6" w14:textId="77777777" w:rsidR="00674DD7" w:rsidRPr="00922771" w:rsidRDefault="00674DD7" w:rsidP="00674DD7">
      <w:pPr>
        <w:spacing w:line="360" w:lineRule="auto"/>
        <w:rPr>
          <w:rFonts w:asciiTheme="minorHAnsi" w:hAnsiTheme="minorHAnsi"/>
        </w:rPr>
      </w:pPr>
      <w:r w:rsidRPr="00922771">
        <w:rPr>
          <w:rFonts w:asciiTheme="minorHAnsi" w:hAnsiTheme="minorHAnsi"/>
        </w:rPr>
        <w:t xml:space="preserve">McLeod, S. (2018) ‘Maslow’s Hierarchy of Needs’, </w:t>
      </w:r>
      <w:r w:rsidRPr="00922771">
        <w:rPr>
          <w:rFonts w:asciiTheme="minorHAnsi" w:hAnsiTheme="minorHAnsi"/>
          <w:i/>
        </w:rPr>
        <w:t>Simply Psychology.</w:t>
      </w:r>
      <w:r w:rsidRPr="00922771">
        <w:rPr>
          <w:rFonts w:asciiTheme="minorHAnsi" w:hAnsiTheme="minorHAnsi"/>
        </w:rPr>
        <w:t xml:space="preserve"> [Arlein] Ar gael ar:</w:t>
      </w:r>
    </w:p>
    <w:p w14:paraId="71B6DCBC" w14:textId="77777777" w:rsidR="00674DD7" w:rsidRPr="00922771" w:rsidRDefault="00674DD7" w:rsidP="00674DD7">
      <w:pPr>
        <w:spacing w:line="360" w:lineRule="auto"/>
        <w:rPr>
          <w:rFonts w:asciiTheme="minorHAnsi" w:hAnsiTheme="minorHAnsi"/>
        </w:rPr>
      </w:pPr>
      <w:hyperlink r:id="rId30" w:history="1">
        <w:r w:rsidRPr="00922771">
          <w:rPr>
            <w:rStyle w:val="Hyperlink"/>
            <w:rFonts w:asciiTheme="minorHAnsi" w:hAnsiTheme="minorHAnsi"/>
          </w:rPr>
          <w:t>https://canadacollege.edu/dreamers/docs/Maslows-Hierarchy-of-Needs.pdf</w:t>
        </w:r>
      </w:hyperlink>
      <w:r w:rsidRPr="00922771">
        <w:rPr>
          <w:rFonts w:asciiTheme="minorHAnsi" w:hAnsiTheme="minorHAnsi"/>
        </w:rPr>
        <w:t xml:space="preserve"> (Darllenwyd: 21ain o Fai 2018).</w:t>
      </w:r>
    </w:p>
    <w:p w14:paraId="0F3F0FBC" w14:textId="77777777" w:rsidR="00674DD7" w:rsidRPr="00922771" w:rsidRDefault="00674DD7" w:rsidP="00674DD7">
      <w:pPr>
        <w:spacing w:line="360" w:lineRule="auto"/>
        <w:rPr>
          <w:rFonts w:asciiTheme="minorHAnsi" w:hAnsiTheme="minorHAnsi"/>
        </w:rPr>
      </w:pPr>
    </w:p>
    <w:p w14:paraId="014B6775" w14:textId="77777777" w:rsidR="00674DD7" w:rsidRPr="00922771" w:rsidRDefault="00674DD7" w:rsidP="00674DD7">
      <w:pPr>
        <w:spacing w:line="360" w:lineRule="auto"/>
        <w:rPr>
          <w:rFonts w:asciiTheme="minorHAnsi" w:hAnsiTheme="minorHAnsi"/>
        </w:rPr>
      </w:pPr>
      <w:r w:rsidRPr="00922771">
        <w:rPr>
          <w:rFonts w:asciiTheme="minorHAnsi" w:hAnsiTheme="minorHAnsi"/>
        </w:rPr>
        <w:t xml:space="preserve">McLeod, S. (2018) ‘Maslow’s Hierarchy of Needs’, </w:t>
      </w:r>
      <w:r w:rsidRPr="00922771">
        <w:rPr>
          <w:rFonts w:asciiTheme="minorHAnsi" w:hAnsiTheme="minorHAnsi"/>
          <w:i/>
        </w:rPr>
        <w:t>Simply Psychology.</w:t>
      </w:r>
      <w:r w:rsidRPr="00922771">
        <w:rPr>
          <w:rFonts w:asciiTheme="minorHAnsi" w:hAnsiTheme="minorHAnsi"/>
        </w:rPr>
        <w:t xml:space="preserve"> [Diagram] Ar gael ar:</w:t>
      </w:r>
    </w:p>
    <w:p w14:paraId="44CCA3E8" w14:textId="77777777" w:rsidR="00674DD7" w:rsidRPr="00922771" w:rsidRDefault="00674DD7" w:rsidP="00674DD7">
      <w:pPr>
        <w:widowControl w:val="0"/>
        <w:autoSpaceDE w:val="0"/>
        <w:autoSpaceDN w:val="0"/>
        <w:adjustRightInd w:val="0"/>
        <w:spacing w:line="360" w:lineRule="auto"/>
        <w:rPr>
          <w:rFonts w:asciiTheme="minorHAnsi" w:hAnsiTheme="minorHAnsi" w:cs="Arial"/>
          <w:color w:val="000000"/>
        </w:rPr>
      </w:pPr>
      <w:hyperlink r:id="rId31" w:history="1">
        <w:r w:rsidRPr="00922771">
          <w:rPr>
            <w:rStyle w:val="Hyperlink"/>
            <w:rFonts w:asciiTheme="minorHAnsi" w:hAnsiTheme="minorHAnsi"/>
          </w:rPr>
          <w:t>https://canadacollege.edu/dreamers/docs/Maslows-Hierarchy-of-Needs.pdf</w:t>
        </w:r>
      </w:hyperlink>
      <w:r w:rsidRPr="00922771">
        <w:rPr>
          <w:rFonts w:asciiTheme="minorHAnsi" w:hAnsiTheme="minorHAnsi"/>
        </w:rPr>
        <w:t xml:space="preserve"> (Darllenwyd: 21ain o Fai 2018).</w:t>
      </w:r>
    </w:p>
    <w:p w14:paraId="79B8E228" w14:textId="77777777" w:rsidR="00674DD7" w:rsidRDefault="00674DD7" w:rsidP="00674DD7">
      <w:pPr>
        <w:spacing w:line="360" w:lineRule="auto"/>
        <w:rPr>
          <w:rFonts w:asciiTheme="minorHAnsi" w:hAnsiTheme="minorHAnsi"/>
        </w:rPr>
      </w:pPr>
    </w:p>
    <w:p w14:paraId="44C90CE5" w14:textId="77777777" w:rsidR="00674DD7" w:rsidRPr="00922771" w:rsidRDefault="00674DD7" w:rsidP="00674DD7">
      <w:pPr>
        <w:spacing w:line="360" w:lineRule="auto"/>
        <w:rPr>
          <w:rFonts w:asciiTheme="minorHAnsi" w:hAnsiTheme="minorHAnsi"/>
        </w:rPr>
      </w:pPr>
      <w:r w:rsidRPr="00922771">
        <w:rPr>
          <w:rFonts w:asciiTheme="minorHAnsi" w:hAnsiTheme="minorHAnsi"/>
        </w:rPr>
        <w:t xml:space="preserve">Michaelson, J., Mahony, S. &amp; Schifferes, J. (2012) ‘Measuring Wellbeing: A guide for practitioners’, </w:t>
      </w:r>
      <w:r w:rsidRPr="00922771">
        <w:rPr>
          <w:rFonts w:asciiTheme="minorHAnsi" w:hAnsiTheme="minorHAnsi"/>
          <w:i/>
        </w:rPr>
        <w:t>New Economics Foundation.</w:t>
      </w:r>
      <w:r w:rsidRPr="00922771">
        <w:rPr>
          <w:rFonts w:asciiTheme="minorHAnsi" w:hAnsiTheme="minorHAnsi"/>
        </w:rPr>
        <w:t xml:space="preserve"> [Arlein] Ar gael ar:</w:t>
      </w:r>
    </w:p>
    <w:p w14:paraId="70008A79" w14:textId="77777777" w:rsidR="00674DD7" w:rsidRPr="00922771" w:rsidRDefault="00674DD7" w:rsidP="00674DD7">
      <w:pPr>
        <w:spacing w:line="360" w:lineRule="auto"/>
        <w:rPr>
          <w:rFonts w:asciiTheme="minorHAnsi" w:hAnsiTheme="minorHAnsi"/>
        </w:rPr>
      </w:pPr>
      <w:hyperlink r:id="rId32" w:history="1">
        <w:r w:rsidRPr="00922771">
          <w:rPr>
            <w:rStyle w:val="Hyperlink"/>
            <w:rFonts w:asciiTheme="minorHAnsi" w:hAnsiTheme="minorHAnsi"/>
          </w:rPr>
          <w:t>https://neweconomics.org/uploads/files/measuring-wellbeing.pdf</w:t>
        </w:r>
      </w:hyperlink>
      <w:r w:rsidRPr="00922771">
        <w:rPr>
          <w:rFonts w:asciiTheme="minorHAnsi" w:hAnsiTheme="minorHAnsi"/>
        </w:rPr>
        <w:t xml:space="preserve"> (Darllenwyd: Gorffennaf 2012).</w:t>
      </w:r>
    </w:p>
    <w:p w14:paraId="5FCD49A1" w14:textId="77777777" w:rsidR="00674DD7" w:rsidRDefault="00674DD7" w:rsidP="00674DD7">
      <w:pPr>
        <w:spacing w:line="360" w:lineRule="auto"/>
        <w:rPr>
          <w:rFonts w:asciiTheme="minorHAnsi" w:eastAsia="Times New Roman" w:hAnsiTheme="minorHAnsi"/>
          <w:shd w:val="clear" w:color="auto" w:fill="FCFCFC"/>
        </w:rPr>
      </w:pPr>
    </w:p>
    <w:p w14:paraId="618E8120" w14:textId="77777777" w:rsidR="00674DD7" w:rsidRPr="00922771" w:rsidRDefault="00674DD7" w:rsidP="00674DD7">
      <w:pPr>
        <w:spacing w:line="360" w:lineRule="auto"/>
        <w:rPr>
          <w:rFonts w:asciiTheme="minorHAnsi" w:eastAsia="Times New Roman" w:hAnsiTheme="minorHAnsi"/>
        </w:rPr>
      </w:pPr>
      <w:r w:rsidRPr="00922771">
        <w:rPr>
          <w:rFonts w:asciiTheme="minorHAnsi" w:eastAsia="Times New Roman" w:hAnsiTheme="minorHAnsi"/>
          <w:shd w:val="clear" w:color="auto" w:fill="FCFCFC"/>
        </w:rPr>
        <w:lastRenderedPageBreak/>
        <w:t>Moustafa, A., Ben-Zvi-Assaraf, O. &amp; Eshach, H. (2013) ‘Do junior high school students perceive their learning environment as constructivist?’, </w:t>
      </w:r>
      <w:r w:rsidRPr="00922771">
        <w:rPr>
          <w:rFonts w:asciiTheme="minorHAnsi" w:eastAsia="Times New Roman" w:hAnsiTheme="minorHAnsi"/>
          <w:i/>
          <w:iCs/>
          <w:shd w:val="clear" w:color="auto" w:fill="FCFCFC"/>
        </w:rPr>
        <w:t xml:space="preserve">Journal of Science Education and Technology, </w:t>
      </w:r>
      <w:r w:rsidRPr="00922771">
        <w:rPr>
          <w:rFonts w:asciiTheme="minorHAnsi" w:eastAsia="Times New Roman" w:hAnsiTheme="minorHAnsi"/>
          <w:iCs/>
          <w:shd w:val="clear" w:color="auto" w:fill="FCFCFC"/>
        </w:rPr>
        <w:t>22</w:t>
      </w:r>
      <w:r w:rsidRPr="00922771">
        <w:rPr>
          <w:rFonts w:asciiTheme="minorHAnsi" w:eastAsia="Times New Roman" w:hAnsiTheme="minorHAnsi"/>
          <w:shd w:val="clear" w:color="auto" w:fill="FCFCFC"/>
        </w:rPr>
        <w:t xml:space="preserve">(4), t. 418–431. </w:t>
      </w:r>
      <w:r w:rsidRPr="00922771">
        <w:rPr>
          <w:rFonts w:asciiTheme="minorHAnsi" w:hAnsiTheme="minorHAnsi"/>
        </w:rPr>
        <w:t>[Arlein] Ar gael ar:</w:t>
      </w:r>
      <w:r w:rsidRPr="00922771">
        <w:rPr>
          <w:rFonts w:asciiTheme="minorHAnsi" w:eastAsia="Times New Roman" w:hAnsiTheme="minorHAnsi"/>
        </w:rPr>
        <w:t xml:space="preserve"> </w:t>
      </w:r>
      <w:hyperlink r:id="rId33" w:history="1">
        <w:r w:rsidRPr="00922771">
          <w:rPr>
            <w:rStyle w:val="Hyperlink"/>
            <w:rFonts w:asciiTheme="minorHAnsi" w:eastAsia="Times New Roman" w:hAnsiTheme="minorHAnsi"/>
          </w:rPr>
          <w:t>https://link.springer.com/content/pdf/10.1007/s10956-012-9403-y.pdf</w:t>
        </w:r>
      </w:hyperlink>
      <w:r w:rsidRPr="00922771">
        <w:rPr>
          <w:rStyle w:val="Hyperlink"/>
          <w:rFonts w:asciiTheme="minorHAnsi" w:eastAsia="Times New Roman" w:hAnsiTheme="minorHAnsi"/>
        </w:rPr>
        <w:t xml:space="preserve"> </w:t>
      </w:r>
      <w:r w:rsidRPr="00922771">
        <w:rPr>
          <w:rFonts w:asciiTheme="minorHAnsi" w:hAnsiTheme="minorHAnsi"/>
        </w:rPr>
        <w:t>(Darllenwyd: Awst 2013).</w:t>
      </w:r>
    </w:p>
    <w:p w14:paraId="32FC8816" w14:textId="77777777" w:rsidR="00674DD7" w:rsidRDefault="00674DD7" w:rsidP="00674DD7">
      <w:pPr>
        <w:spacing w:line="360" w:lineRule="auto"/>
        <w:rPr>
          <w:rFonts w:asciiTheme="minorHAnsi" w:hAnsiTheme="minorHAnsi"/>
        </w:rPr>
      </w:pPr>
    </w:p>
    <w:p w14:paraId="1CFD7735" w14:textId="77777777" w:rsidR="00674DD7" w:rsidRPr="00922771" w:rsidRDefault="00674DD7" w:rsidP="00674DD7">
      <w:pPr>
        <w:spacing w:line="360" w:lineRule="auto"/>
        <w:rPr>
          <w:rFonts w:asciiTheme="minorHAnsi" w:hAnsiTheme="minorHAnsi"/>
        </w:rPr>
      </w:pPr>
      <w:r w:rsidRPr="00922771">
        <w:rPr>
          <w:rFonts w:asciiTheme="minorHAnsi" w:hAnsiTheme="minorHAnsi"/>
        </w:rPr>
        <w:t xml:space="preserve">OECD. (2009) ‘The Professional Development of Teachers’, </w:t>
      </w:r>
      <w:r w:rsidRPr="00922771">
        <w:rPr>
          <w:rFonts w:asciiTheme="minorHAnsi" w:hAnsiTheme="minorHAnsi"/>
          <w:i/>
        </w:rPr>
        <w:t>Creating Effective Teaching and Learning Environments: First Results from TALIS</w:t>
      </w:r>
      <w:r w:rsidRPr="00922771">
        <w:rPr>
          <w:rFonts w:asciiTheme="minorHAnsi" w:hAnsiTheme="minorHAnsi"/>
        </w:rPr>
        <w:t xml:space="preserve">. Pennod 3. [Arlein] Ar gael ar: </w:t>
      </w:r>
      <w:hyperlink r:id="rId34" w:history="1">
        <w:r w:rsidRPr="00922771">
          <w:rPr>
            <w:rStyle w:val="Hyperlink"/>
            <w:rFonts w:asciiTheme="minorHAnsi" w:hAnsiTheme="minorHAnsi" w:cs="Arial"/>
          </w:rPr>
          <w:t>https://www.oecd.org/berlin/4Y3541636.pdf</w:t>
        </w:r>
      </w:hyperlink>
      <w:r w:rsidRPr="00922771">
        <w:rPr>
          <w:rStyle w:val="Hyperlink"/>
          <w:rFonts w:asciiTheme="minorHAnsi" w:hAnsiTheme="minorHAnsi" w:cs="Arial"/>
        </w:rPr>
        <w:t xml:space="preserve"> </w:t>
      </w:r>
      <w:r w:rsidRPr="00922771">
        <w:rPr>
          <w:rFonts w:asciiTheme="minorHAnsi" w:hAnsiTheme="minorHAnsi"/>
        </w:rPr>
        <w:t>(Darllenwyd: 2009).</w:t>
      </w:r>
    </w:p>
    <w:p w14:paraId="42D2DD1B" w14:textId="77777777" w:rsidR="00674DD7" w:rsidRPr="00922771" w:rsidRDefault="00674DD7" w:rsidP="00674DD7">
      <w:pPr>
        <w:widowControl w:val="0"/>
        <w:autoSpaceDE w:val="0"/>
        <w:autoSpaceDN w:val="0"/>
        <w:adjustRightInd w:val="0"/>
        <w:spacing w:line="360" w:lineRule="auto"/>
        <w:rPr>
          <w:rFonts w:asciiTheme="minorHAnsi" w:hAnsiTheme="minorHAnsi" w:cs="Arial"/>
          <w:color w:val="000000"/>
        </w:rPr>
      </w:pPr>
    </w:p>
    <w:p w14:paraId="2E793F22" w14:textId="77777777" w:rsidR="00674DD7" w:rsidRPr="00D97FD6" w:rsidRDefault="00674DD7" w:rsidP="00674DD7">
      <w:pPr>
        <w:spacing w:line="360" w:lineRule="auto"/>
        <w:rPr>
          <w:rFonts w:asciiTheme="minorHAnsi" w:eastAsia="Times New Roman" w:hAnsiTheme="minorHAnsi"/>
        </w:rPr>
      </w:pPr>
      <w:r w:rsidRPr="00922771">
        <w:rPr>
          <w:rFonts w:asciiTheme="minorHAnsi" w:eastAsia="Times New Roman" w:hAnsiTheme="minorHAnsi"/>
          <w:color w:val="000000"/>
          <w:shd w:val="clear" w:color="auto" w:fill="FFFFFF"/>
        </w:rPr>
        <w:t xml:space="preserve">Tripp, D. (2011) </w:t>
      </w:r>
      <w:r w:rsidRPr="00922771">
        <w:rPr>
          <w:rFonts w:asciiTheme="minorHAnsi" w:eastAsia="Times New Roman" w:hAnsiTheme="minorHAnsi"/>
          <w:i/>
          <w:color w:val="000000"/>
          <w:shd w:val="clear" w:color="auto" w:fill="FFFFFF"/>
        </w:rPr>
        <w:t>Critical Incidents in Teaching (Classic Edition): Developing professional judgement.</w:t>
      </w:r>
      <w:r w:rsidRPr="00922771">
        <w:rPr>
          <w:rFonts w:asciiTheme="minorHAnsi" w:eastAsia="Times New Roman" w:hAnsiTheme="minorHAnsi"/>
          <w:color w:val="000000"/>
          <w:shd w:val="clear" w:color="auto" w:fill="FFFFFF"/>
        </w:rPr>
        <w:t xml:space="preserve"> Ed 1af: Routledge,</w:t>
      </w:r>
      <w:r w:rsidRPr="00922771">
        <w:rPr>
          <w:rStyle w:val="apple-converted-space"/>
          <w:rFonts w:asciiTheme="minorHAnsi" w:eastAsia="Times New Roman" w:hAnsiTheme="minorHAnsi"/>
          <w:color w:val="000000"/>
          <w:shd w:val="clear" w:color="auto" w:fill="FFFFFF"/>
        </w:rPr>
        <w:t xml:space="preserve"> t. 8. </w:t>
      </w:r>
      <w:r w:rsidRPr="00922771">
        <w:rPr>
          <w:rFonts w:asciiTheme="minorHAnsi" w:hAnsiTheme="minorHAnsi"/>
        </w:rPr>
        <w:t>[Arlein] Ar gael ar:</w:t>
      </w:r>
      <w:r w:rsidRPr="00922771">
        <w:rPr>
          <w:rFonts w:asciiTheme="minorHAnsi" w:eastAsia="Times New Roman" w:hAnsiTheme="minorHAnsi"/>
        </w:rPr>
        <w:t xml:space="preserve"> </w:t>
      </w:r>
      <w:hyperlink r:id="rId35" w:history="1">
        <w:r w:rsidRPr="00922771">
          <w:rPr>
            <w:rStyle w:val="Hyperlink"/>
            <w:rFonts w:asciiTheme="minorHAnsi" w:hAnsiTheme="minorHAnsi" w:cs="Arial"/>
          </w:rPr>
          <w:t>https://www.taylorfrancis.com/books/mono/10.4324/9780203802014/critical-incidents-teaching-classic-edition-david-tripp</w:t>
        </w:r>
      </w:hyperlink>
      <w:r w:rsidRPr="00922771">
        <w:rPr>
          <w:rStyle w:val="Hyperlink"/>
          <w:rFonts w:asciiTheme="minorHAnsi" w:hAnsiTheme="minorHAnsi" w:cs="Arial"/>
        </w:rPr>
        <w:t xml:space="preserve"> </w:t>
      </w:r>
      <w:r w:rsidRPr="00922771">
        <w:rPr>
          <w:rFonts w:asciiTheme="minorHAnsi" w:hAnsiTheme="minorHAnsi"/>
        </w:rPr>
        <w:t>(Darllenwyd: 27ain o Hydref 2011).</w:t>
      </w:r>
    </w:p>
    <w:p w14:paraId="7C77CB85" w14:textId="77777777" w:rsidR="00674DD7" w:rsidRDefault="00674DD7" w:rsidP="00674DD7">
      <w:pPr>
        <w:spacing w:line="360" w:lineRule="auto"/>
        <w:rPr>
          <w:rFonts w:asciiTheme="minorHAnsi" w:hAnsiTheme="minorHAnsi"/>
        </w:rPr>
      </w:pPr>
    </w:p>
    <w:p w14:paraId="1AC7BB29" w14:textId="77777777" w:rsidR="00674DD7" w:rsidRPr="00922771" w:rsidRDefault="00674DD7" w:rsidP="00674DD7">
      <w:pPr>
        <w:spacing w:line="360" w:lineRule="auto"/>
        <w:rPr>
          <w:rStyle w:val="Hyperlink"/>
          <w:rFonts w:asciiTheme="minorHAnsi" w:hAnsiTheme="minorHAnsi"/>
          <w:color w:val="auto"/>
          <w:u w:val="none"/>
        </w:rPr>
      </w:pPr>
      <w:r w:rsidRPr="00922771">
        <w:rPr>
          <w:rFonts w:asciiTheme="minorHAnsi" w:hAnsiTheme="minorHAnsi"/>
        </w:rPr>
        <w:t xml:space="preserve">Kline, T. (dd) ‘Applying Maslow’s Hierarchy of Needs In Our Classrooms’, </w:t>
      </w:r>
      <w:r w:rsidRPr="00922771">
        <w:rPr>
          <w:rFonts w:asciiTheme="minorHAnsi" w:hAnsiTheme="minorHAnsi"/>
          <w:i/>
        </w:rPr>
        <w:t>Change Kids Lives.</w:t>
      </w:r>
      <w:r w:rsidRPr="00922771">
        <w:rPr>
          <w:rFonts w:asciiTheme="minorHAnsi" w:hAnsiTheme="minorHAnsi"/>
        </w:rPr>
        <w:t xml:space="preserve"> [Arlein] Ar gael ar: </w:t>
      </w:r>
      <w:hyperlink r:id="rId36" w:history="1">
        <w:r w:rsidRPr="00922771">
          <w:rPr>
            <w:rStyle w:val="Hyperlink"/>
            <w:rFonts w:asciiTheme="minorHAnsi" w:hAnsiTheme="minorHAnsi"/>
          </w:rPr>
          <w:t>http://www.changekidslives.org/actions-4/</w:t>
        </w:r>
      </w:hyperlink>
      <w:r w:rsidRPr="00922771">
        <w:rPr>
          <w:rStyle w:val="Hyperlink"/>
          <w:rFonts w:asciiTheme="minorHAnsi" w:hAnsiTheme="minorHAnsi"/>
        </w:rPr>
        <w:t xml:space="preserve"> </w:t>
      </w:r>
      <w:r w:rsidRPr="00922771">
        <w:rPr>
          <w:rFonts w:asciiTheme="minorHAnsi" w:hAnsiTheme="minorHAnsi"/>
        </w:rPr>
        <w:t>(Darllenwyd: dd).</w:t>
      </w:r>
    </w:p>
    <w:p w14:paraId="7B63C186" w14:textId="77777777" w:rsidR="00674DD7" w:rsidRPr="00922771" w:rsidRDefault="00674DD7" w:rsidP="00674DD7">
      <w:pPr>
        <w:widowControl w:val="0"/>
        <w:autoSpaceDE w:val="0"/>
        <w:autoSpaceDN w:val="0"/>
        <w:adjustRightInd w:val="0"/>
        <w:spacing w:line="360" w:lineRule="auto"/>
        <w:rPr>
          <w:rFonts w:asciiTheme="minorHAnsi" w:hAnsiTheme="minorHAnsi" w:cs="Arial"/>
          <w:color w:val="000000"/>
        </w:rPr>
      </w:pPr>
    </w:p>
    <w:p w14:paraId="3D042345" w14:textId="77777777" w:rsidR="00674DD7" w:rsidRPr="00922771" w:rsidRDefault="00674DD7" w:rsidP="00674DD7">
      <w:pPr>
        <w:spacing w:line="360" w:lineRule="auto"/>
        <w:rPr>
          <w:rFonts w:asciiTheme="minorHAnsi" w:eastAsia="Times New Roman" w:hAnsiTheme="minorHAnsi"/>
        </w:rPr>
      </w:pPr>
      <w:r w:rsidRPr="00922771">
        <w:rPr>
          <w:rFonts w:asciiTheme="minorHAnsi" w:eastAsia="Times New Roman" w:hAnsiTheme="minorHAnsi"/>
        </w:rPr>
        <w:t>Kossakowska-Pisarek, S. (2020) ‘Developing Reflective Practice as part of teacher training with the use of critical incidents’,</w:t>
      </w:r>
      <w:r w:rsidRPr="00922771">
        <w:rPr>
          <w:rFonts w:asciiTheme="minorHAnsi" w:eastAsia="Times New Roman" w:hAnsiTheme="minorHAnsi"/>
          <w:i/>
        </w:rPr>
        <w:t xml:space="preserve"> </w:t>
      </w:r>
      <w:r w:rsidRPr="00922771">
        <w:rPr>
          <w:rFonts w:asciiTheme="minorHAnsi" w:eastAsia="Times New Roman" w:hAnsiTheme="minorHAnsi"/>
        </w:rPr>
        <w:t xml:space="preserve">55(1), t. 93-106. </w:t>
      </w:r>
      <w:r w:rsidRPr="00922771">
        <w:rPr>
          <w:rFonts w:asciiTheme="minorHAnsi" w:hAnsiTheme="minorHAnsi"/>
        </w:rPr>
        <w:t>[Arlein] Ar gael ar:</w:t>
      </w:r>
    </w:p>
    <w:p w14:paraId="62C9F5FD" w14:textId="77777777" w:rsidR="00674DD7" w:rsidRPr="00922771" w:rsidRDefault="00674DD7" w:rsidP="00674DD7">
      <w:pPr>
        <w:widowControl w:val="0"/>
        <w:autoSpaceDE w:val="0"/>
        <w:autoSpaceDN w:val="0"/>
        <w:adjustRightInd w:val="0"/>
        <w:spacing w:line="360" w:lineRule="auto"/>
        <w:rPr>
          <w:rFonts w:asciiTheme="minorHAnsi" w:hAnsiTheme="minorHAnsi" w:cs="Arial"/>
          <w:color w:val="000000"/>
        </w:rPr>
      </w:pPr>
      <w:hyperlink r:id="rId37" w:history="1">
        <w:r w:rsidRPr="00922771">
          <w:rPr>
            <w:rStyle w:val="Hyperlink"/>
            <w:rFonts w:asciiTheme="minorHAnsi" w:hAnsiTheme="minorHAnsi" w:cs="Arial"/>
          </w:rPr>
          <w:t>https://www.researchgate.net/publication/344785552_DEVELOPING_REFLECTIVE_PRACTICE_AS_PART_OF_TEACHER_TRAINING_WITH_THE_USE_OF_CRITICAL_INCIDENTS</w:t>
        </w:r>
      </w:hyperlink>
      <w:r w:rsidRPr="00922771">
        <w:rPr>
          <w:rStyle w:val="Hyperlink"/>
          <w:rFonts w:asciiTheme="minorHAnsi" w:hAnsiTheme="minorHAnsi" w:cs="Arial"/>
        </w:rPr>
        <w:t xml:space="preserve"> </w:t>
      </w:r>
      <w:r w:rsidRPr="00922771">
        <w:rPr>
          <w:rFonts w:asciiTheme="minorHAnsi" w:hAnsiTheme="minorHAnsi"/>
        </w:rPr>
        <w:t>(Darllenwyd: Hydref 2020).</w:t>
      </w:r>
    </w:p>
    <w:p w14:paraId="78EEE8A3" w14:textId="77777777" w:rsidR="00674DD7" w:rsidRDefault="00674DD7" w:rsidP="00674DD7">
      <w:pPr>
        <w:spacing w:line="360" w:lineRule="auto"/>
        <w:rPr>
          <w:rFonts w:asciiTheme="minorHAnsi" w:eastAsia="Times New Roman" w:hAnsiTheme="minorHAnsi"/>
          <w:shd w:val="clear" w:color="auto" w:fill="FFFFFF"/>
        </w:rPr>
      </w:pPr>
    </w:p>
    <w:p w14:paraId="005FAD7B" w14:textId="77777777" w:rsidR="00674DD7" w:rsidRPr="00922771" w:rsidRDefault="00674DD7" w:rsidP="00674DD7">
      <w:pPr>
        <w:spacing w:line="360" w:lineRule="auto"/>
        <w:rPr>
          <w:rFonts w:asciiTheme="minorHAnsi" w:eastAsia="Times New Roman" w:hAnsiTheme="minorHAnsi"/>
        </w:rPr>
      </w:pPr>
      <w:r w:rsidRPr="00922771">
        <w:rPr>
          <w:rFonts w:asciiTheme="minorHAnsi" w:eastAsia="Times New Roman" w:hAnsiTheme="minorHAnsi"/>
          <w:shd w:val="clear" w:color="auto" w:fill="FFFFFF"/>
        </w:rPr>
        <w:t>Piaget, J. (1950). </w:t>
      </w:r>
      <w:r w:rsidRPr="00922771">
        <w:rPr>
          <w:rStyle w:val="Emphasis"/>
          <w:rFonts w:asciiTheme="minorHAnsi" w:eastAsia="Times New Roman" w:hAnsiTheme="minorHAnsi"/>
        </w:rPr>
        <w:t>The psychology of intelligence</w:t>
      </w:r>
      <w:r w:rsidRPr="00922771">
        <w:rPr>
          <w:rFonts w:asciiTheme="minorHAnsi" w:eastAsia="Times New Roman" w:hAnsiTheme="minorHAnsi"/>
          <w:shd w:val="clear" w:color="auto" w:fill="FFFFFF"/>
        </w:rPr>
        <w:t>. London: Routledge and Kegan Paul.</w:t>
      </w:r>
    </w:p>
    <w:p w14:paraId="718EE953" w14:textId="77777777" w:rsidR="00674DD7" w:rsidRDefault="00674DD7" w:rsidP="00674DD7">
      <w:pPr>
        <w:spacing w:line="360" w:lineRule="auto"/>
        <w:rPr>
          <w:rFonts w:asciiTheme="minorHAnsi" w:hAnsiTheme="minorHAnsi" w:cs="Arial"/>
          <w:color w:val="000000"/>
        </w:rPr>
      </w:pPr>
    </w:p>
    <w:p w14:paraId="129A045A" w14:textId="77777777" w:rsidR="00674DD7" w:rsidRPr="00922771" w:rsidRDefault="00674DD7" w:rsidP="00674DD7">
      <w:pPr>
        <w:spacing w:line="360" w:lineRule="auto"/>
        <w:rPr>
          <w:rFonts w:asciiTheme="minorHAnsi" w:hAnsiTheme="minorHAnsi" w:cs="Arial"/>
          <w:color w:val="000000"/>
        </w:rPr>
      </w:pPr>
      <w:r w:rsidRPr="00922771">
        <w:rPr>
          <w:rFonts w:asciiTheme="minorHAnsi" w:hAnsiTheme="minorHAnsi" w:cs="Arial"/>
          <w:color w:val="000000"/>
        </w:rPr>
        <w:t xml:space="preserve">Prifysgol Caergrawnt. (2021) ‘Reflective Practice Toolkit’, </w:t>
      </w:r>
      <w:r w:rsidRPr="00922771">
        <w:rPr>
          <w:rFonts w:asciiTheme="minorHAnsi" w:hAnsiTheme="minorHAnsi" w:cs="Arial"/>
          <w:i/>
          <w:color w:val="000000"/>
        </w:rPr>
        <w:t>Study Skills.</w:t>
      </w:r>
      <w:r w:rsidRPr="00922771">
        <w:rPr>
          <w:rFonts w:asciiTheme="minorHAnsi" w:hAnsiTheme="minorHAnsi" w:cs="Arial"/>
          <w:color w:val="000000"/>
        </w:rPr>
        <w:t xml:space="preserve"> </w:t>
      </w:r>
      <w:r w:rsidRPr="00922771">
        <w:rPr>
          <w:rFonts w:asciiTheme="minorHAnsi" w:hAnsiTheme="minorHAnsi"/>
        </w:rPr>
        <w:t>[Arlein] Ar gael ar:</w:t>
      </w:r>
    </w:p>
    <w:p w14:paraId="39A5A179" w14:textId="77777777" w:rsidR="00674DD7" w:rsidRPr="00922771" w:rsidRDefault="00674DD7" w:rsidP="00674DD7">
      <w:pPr>
        <w:spacing w:line="360" w:lineRule="auto"/>
        <w:rPr>
          <w:rFonts w:asciiTheme="minorHAnsi" w:eastAsia="Times New Roman" w:hAnsiTheme="minorHAnsi"/>
        </w:rPr>
      </w:pPr>
      <w:hyperlink r:id="rId38" w:history="1">
        <w:r w:rsidRPr="00922771">
          <w:rPr>
            <w:rStyle w:val="Hyperlink"/>
            <w:rFonts w:asciiTheme="minorHAnsi" w:eastAsia="Times New Roman" w:hAnsiTheme="minorHAnsi"/>
          </w:rPr>
          <w:t>https://libguides.cam.ac.uk/reflectivepracticetoolkit/barriers</w:t>
        </w:r>
      </w:hyperlink>
      <w:r w:rsidRPr="00922771">
        <w:rPr>
          <w:rStyle w:val="Hyperlink"/>
          <w:rFonts w:asciiTheme="minorHAnsi" w:eastAsia="Times New Roman" w:hAnsiTheme="minorHAnsi"/>
        </w:rPr>
        <w:t xml:space="preserve"> </w:t>
      </w:r>
      <w:r w:rsidRPr="00922771">
        <w:rPr>
          <w:rFonts w:asciiTheme="minorHAnsi" w:hAnsiTheme="minorHAnsi"/>
        </w:rPr>
        <w:t>(Darllenwyd: 18eg o Awst 2021).</w:t>
      </w:r>
    </w:p>
    <w:p w14:paraId="22308250" w14:textId="77777777" w:rsidR="00674DD7" w:rsidRDefault="00674DD7" w:rsidP="00674DD7">
      <w:pPr>
        <w:spacing w:line="360" w:lineRule="auto"/>
        <w:rPr>
          <w:rFonts w:asciiTheme="minorHAnsi" w:hAnsiTheme="minorHAnsi"/>
        </w:rPr>
      </w:pPr>
    </w:p>
    <w:p w14:paraId="3A040B5C" w14:textId="77777777" w:rsidR="00674DD7" w:rsidRPr="00810D93" w:rsidRDefault="00674DD7" w:rsidP="00674DD7">
      <w:pPr>
        <w:spacing w:line="360" w:lineRule="auto"/>
        <w:rPr>
          <w:rFonts w:asciiTheme="minorHAnsi" w:hAnsiTheme="minorHAnsi"/>
        </w:rPr>
      </w:pPr>
      <w:r w:rsidRPr="00922771">
        <w:rPr>
          <w:rFonts w:asciiTheme="minorHAnsi" w:hAnsiTheme="minorHAnsi"/>
        </w:rPr>
        <w:lastRenderedPageBreak/>
        <w:t xml:space="preserve">Sefydliad Iechyd y Byd. (2021) </w:t>
      </w:r>
      <w:r w:rsidRPr="00922771">
        <w:rPr>
          <w:rFonts w:asciiTheme="minorHAnsi" w:hAnsiTheme="minorHAnsi"/>
          <w:i/>
        </w:rPr>
        <w:t>Constitution.</w:t>
      </w:r>
      <w:r w:rsidRPr="00922771">
        <w:rPr>
          <w:rFonts w:asciiTheme="minorHAnsi" w:hAnsiTheme="minorHAnsi"/>
        </w:rPr>
        <w:t xml:space="preserve"> [Arlein] Ar gael ar: </w:t>
      </w:r>
      <w:hyperlink r:id="rId39" w:history="1">
        <w:r w:rsidRPr="00922771">
          <w:rPr>
            <w:rStyle w:val="Hyperlink"/>
            <w:rFonts w:asciiTheme="minorHAnsi" w:hAnsiTheme="minorHAnsi"/>
          </w:rPr>
          <w:t>https://www.who.int/about/governance/constitution</w:t>
        </w:r>
      </w:hyperlink>
      <w:r w:rsidRPr="00922771">
        <w:rPr>
          <w:rFonts w:asciiTheme="minorHAnsi" w:hAnsiTheme="minorHAnsi"/>
        </w:rPr>
        <w:t xml:space="preserve"> (Darllenwyd: 2021).</w:t>
      </w:r>
    </w:p>
    <w:p w14:paraId="48348929" w14:textId="77777777" w:rsidR="00674DD7" w:rsidRDefault="00674DD7" w:rsidP="00674DD7">
      <w:pPr>
        <w:spacing w:line="360" w:lineRule="auto"/>
        <w:rPr>
          <w:rFonts w:asciiTheme="minorHAnsi" w:eastAsia="Times New Roman" w:hAnsiTheme="minorHAnsi"/>
        </w:rPr>
      </w:pPr>
    </w:p>
    <w:p w14:paraId="227EC157" w14:textId="77777777" w:rsidR="00674DD7" w:rsidRPr="00922771" w:rsidRDefault="00674DD7" w:rsidP="00674DD7">
      <w:pPr>
        <w:spacing w:line="360" w:lineRule="auto"/>
        <w:rPr>
          <w:rFonts w:asciiTheme="minorHAnsi" w:hAnsiTheme="minorHAnsi"/>
        </w:rPr>
      </w:pPr>
      <w:r w:rsidRPr="00922771">
        <w:rPr>
          <w:rFonts w:asciiTheme="minorHAnsi" w:eastAsia="Times New Roman" w:hAnsiTheme="minorHAnsi"/>
        </w:rPr>
        <w:t>S</w:t>
      </w:r>
      <w:r w:rsidRPr="00922771">
        <w:rPr>
          <w:rFonts w:asciiTheme="minorHAnsi" w:hAnsiTheme="minorHAnsi"/>
        </w:rPr>
        <w:t xml:space="preserve">efydliad Iechyd y Byd. (dd) ‘About WHO’, </w:t>
      </w:r>
      <w:r w:rsidRPr="00922771">
        <w:rPr>
          <w:rFonts w:asciiTheme="minorHAnsi" w:eastAsia="Times New Roman" w:hAnsiTheme="minorHAnsi"/>
          <w:i/>
        </w:rPr>
        <w:t>S</w:t>
      </w:r>
      <w:r w:rsidRPr="00922771">
        <w:rPr>
          <w:rFonts w:asciiTheme="minorHAnsi" w:hAnsiTheme="minorHAnsi"/>
          <w:i/>
        </w:rPr>
        <w:t>efydliad Iechyd y Byd.</w:t>
      </w:r>
      <w:r w:rsidRPr="00922771">
        <w:rPr>
          <w:rFonts w:asciiTheme="minorHAnsi" w:hAnsiTheme="minorHAnsi"/>
        </w:rPr>
        <w:t xml:space="preserve"> [Arlein] Ar gael ar:</w:t>
      </w:r>
    </w:p>
    <w:p w14:paraId="73CBD91B" w14:textId="77777777" w:rsidR="00674DD7" w:rsidRPr="00922771" w:rsidRDefault="00674DD7" w:rsidP="00674DD7">
      <w:pPr>
        <w:spacing w:line="360" w:lineRule="auto"/>
        <w:rPr>
          <w:rFonts w:asciiTheme="minorHAnsi" w:hAnsiTheme="minorHAnsi"/>
          <w:u w:val="single"/>
        </w:rPr>
      </w:pPr>
      <w:hyperlink r:id="rId40" w:history="1">
        <w:r w:rsidRPr="00922771">
          <w:rPr>
            <w:rStyle w:val="Hyperlink"/>
            <w:rFonts w:asciiTheme="minorHAnsi" w:hAnsiTheme="minorHAnsi"/>
          </w:rPr>
          <w:t>https://www.who.int/</w:t>
        </w:r>
      </w:hyperlink>
      <w:r w:rsidRPr="00922771">
        <w:rPr>
          <w:rFonts w:asciiTheme="minorHAnsi" w:hAnsiTheme="minorHAnsi"/>
          <w:u w:val="single"/>
        </w:rPr>
        <w:t xml:space="preserve"> </w:t>
      </w:r>
      <w:r w:rsidRPr="00922771">
        <w:rPr>
          <w:rFonts w:asciiTheme="minorHAnsi" w:hAnsiTheme="minorHAnsi"/>
        </w:rPr>
        <w:t>(Darllenwyd: dd).</w:t>
      </w:r>
    </w:p>
    <w:p w14:paraId="6E54CAFB" w14:textId="77777777" w:rsidR="00674DD7" w:rsidRPr="00922771" w:rsidRDefault="00674DD7" w:rsidP="00674DD7">
      <w:pPr>
        <w:spacing w:line="360" w:lineRule="auto"/>
        <w:rPr>
          <w:rFonts w:asciiTheme="minorHAnsi" w:eastAsia="Times New Roman" w:hAnsiTheme="minorHAnsi"/>
        </w:rPr>
      </w:pPr>
    </w:p>
    <w:p w14:paraId="45FBE7DC" w14:textId="77777777" w:rsidR="00674DD7" w:rsidRPr="00922771" w:rsidRDefault="00674DD7" w:rsidP="00674DD7">
      <w:pPr>
        <w:spacing w:line="360" w:lineRule="auto"/>
        <w:rPr>
          <w:rFonts w:asciiTheme="minorHAnsi" w:eastAsia="Times New Roman" w:hAnsiTheme="minorHAnsi"/>
        </w:rPr>
      </w:pPr>
      <w:r w:rsidRPr="00922771">
        <w:rPr>
          <w:rFonts w:asciiTheme="minorHAnsi" w:eastAsia="Times New Roman" w:hAnsiTheme="minorHAnsi"/>
        </w:rPr>
        <w:t xml:space="preserve">Shandomo, H. M. (2010) </w:t>
      </w:r>
      <w:r w:rsidRPr="00922771">
        <w:rPr>
          <w:rFonts w:asciiTheme="minorHAnsi" w:eastAsia="Times New Roman" w:hAnsiTheme="minorHAnsi"/>
          <w:i/>
        </w:rPr>
        <w:t xml:space="preserve">The Role of Critical Reflection in Teacher Education. </w:t>
      </w:r>
      <w:r w:rsidRPr="00922771">
        <w:rPr>
          <w:rFonts w:asciiTheme="minorHAnsi" w:eastAsia="Times New Roman" w:hAnsiTheme="minorHAnsi"/>
        </w:rPr>
        <w:t xml:space="preserve">4(1), t. 101-112. </w:t>
      </w:r>
      <w:r w:rsidRPr="00922771">
        <w:rPr>
          <w:rFonts w:asciiTheme="minorHAnsi" w:hAnsiTheme="minorHAnsi"/>
        </w:rPr>
        <w:t>[Arlein] Ar gael ar:</w:t>
      </w:r>
      <w:r w:rsidRPr="00922771">
        <w:rPr>
          <w:rFonts w:asciiTheme="minorHAnsi" w:eastAsia="Times New Roman" w:hAnsiTheme="minorHAnsi"/>
        </w:rPr>
        <w:t xml:space="preserve"> </w:t>
      </w:r>
      <w:hyperlink r:id="rId41" w:history="1">
        <w:r w:rsidRPr="00922771">
          <w:rPr>
            <w:rStyle w:val="Hyperlink"/>
            <w:rFonts w:asciiTheme="minorHAnsi" w:hAnsiTheme="minorHAnsi" w:cs="Arial"/>
          </w:rPr>
          <w:t>https://files.eric.ed.gov/fulltext/EJ915885.pdf</w:t>
        </w:r>
      </w:hyperlink>
      <w:r w:rsidRPr="00922771">
        <w:rPr>
          <w:rStyle w:val="Hyperlink"/>
          <w:rFonts w:asciiTheme="minorHAnsi" w:hAnsiTheme="minorHAnsi" w:cs="Arial"/>
        </w:rPr>
        <w:t xml:space="preserve"> </w:t>
      </w:r>
      <w:r w:rsidRPr="00922771">
        <w:rPr>
          <w:rFonts w:asciiTheme="minorHAnsi" w:hAnsiTheme="minorHAnsi"/>
        </w:rPr>
        <w:t>(Darllenwyd: 2010).</w:t>
      </w:r>
    </w:p>
    <w:p w14:paraId="6BFAB351" w14:textId="77777777" w:rsidR="00674DD7" w:rsidRDefault="00674DD7" w:rsidP="00674DD7">
      <w:pPr>
        <w:spacing w:line="360" w:lineRule="auto"/>
        <w:rPr>
          <w:rFonts w:asciiTheme="minorHAnsi" w:eastAsia="Times New Roman" w:hAnsiTheme="minorHAnsi"/>
          <w:shd w:val="clear" w:color="auto" w:fill="FFFFFF"/>
        </w:rPr>
      </w:pPr>
    </w:p>
    <w:p w14:paraId="0BBE26CF" w14:textId="77777777" w:rsidR="00674DD7" w:rsidRPr="00922771" w:rsidRDefault="00674DD7" w:rsidP="00674DD7">
      <w:pPr>
        <w:spacing w:line="360" w:lineRule="auto"/>
        <w:rPr>
          <w:rFonts w:asciiTheme="minorHAnsi" w:hAnsiTheme="minorHAnsi"/>
        </w:rPr>
      </w:pPr>
      <w:r w:rsidRPr="00922771">
        <w:rPr>
          <w:rFonts w:asciiTheme="minorHAnsi" w:eastAsia="Times New Roman" w:hAnsiTheme="minorHAnsi"/>
          <w:shd w:val="clear" w:color="auto" w:fill="FFFFFF"/>
        </w:rPr>
        <w:t xml:space="preserve">Siegal, D. (2011) </w:t>
      </w:r>
      <w:r w:rsidRPr="00922771">
        <w:rPr>
          <w:rFonts w:asciiTheme="minorHAnsi" w:eastAsia="Times New Roman" w:hAnsiTheme="minorHAnsi"/>
          <w:i/>
          <w:shd w:val="clear" w:color="auto" w:fill="FFFFFF"/>
        </w:rPr>
        <w:t>The Healthy Mind Platter.</w:t>
      </w:r>
      <w:r w:rsidRPr="00922771">
        <w:rPr>
          <w:rFonts w:asciiTheme="minorHAnsi" w:eastAsia="Times New Roman" w:hAnsiTheme="minorHAnsi"/>
          <w:shd w:val="clear" w:color="auto" w:fill="FFFFFF"/>
        </w:rPr>
        <w:t xml:space="preserve"> </w:t>
      </w:r>
      <w:r w:rsidRPr="00922771">
        <w:rPr>
          <w:rFonts w:asciiTheme="minorHAnsi" w:hAnsiTheme="minorHAnsi"/>
        </w:rPr>
        <w:t xml:space="preserve">[Diagram] Ar gael ar: </w:t>
      </w:r>
      <w:hyperlink r:id="rId42" w:history="1">
        <w:r w:rsidRPr="00922771">
          <w:rPr>
            <w:rStyle w:val="Hyperlink"/>
            <w:rFonts w:asciiTheme="minorHAnsi" w:hAnsiTheme="minorHAnsi" w:cs="Arial"/>
          </w:rPr>
          <w:t>https://drdansiegel.com/healthy-mind-platter/</w:t>
        </w:r>
      </w:hyperlink>
      <w:r w:rsidRPr="00922771">
        <w:rPr>
          <w:rFonts w:asciiTheme="minorHAnsi" w:hAnsiTheme="minorHAnsi" w:cs="Arial"/>
          <w:color w:val="000000"/>
        </w:rPr>
        <w:t xml:space="preserve"> </w:t>
      </w:r>
      <w:r w:rsidRPr="00922771">
        <w:rPr>
          <w:rFonts w:asciiTheme="minorHAnsi" w:hAnsiTheme="minorHAnsi"/>
        </w:rPr>
        <w:t>(Darllenwyd: 2011).</w:t>
      </w:r>
    </w:p>
    <w:p w14:paraId="18E39AC2" w14:textId="77777777" w:rsidR="00674DD7" w:rsidRDefault="00674DD7" w:rsidP="00674DD7">
      <w:pPr>
        <w:widowControl w:val="0"/>
        <w:autoSpaceDE w:val="0"/>
        <w:autoSpaceDN w:val="0"/>
        <w:adjustRightInd w:val="0"/>
        <w:spacing w:line="360" w:lineRule="auto"/>
        <w:rPr>
          <w:rFonts w:asciiTheme="minorHAnsi" w:eastAsia="Times New Roman" w:hAnsiTheme="minorHAnsi"/>
        </w:rPr>
      </w:pPr>
    </w:p>
    <w:p w14:paraId="6EB4C9DC" w14:textId="77777777" w:rsidR="00674DD7" w:rsidRPr="00922771" w:rsidRDefault="00674DD7" w:rsidP="00674DD7">
      <w:pPr>
        <w:widowControl w:val="0"/>
        <w:autoSpaceDE w:val="0"/>
        <w:autoSpaceDN w:val="0"/>
        <w:adjustRightInd w:val="0"/>
        <w:spacing w:line="360" w:lineRule="auto"/>
        <w:rPr>
          <w:rFonts w:asciiTheme="minorHAnsi" w:hAnsiTheme="minorHAnsi"/>
        </w:rPr>
      </w:pPr>
      <w:r w:rsidRPr="00922771">
        <w:rPr>
          <w:rFonts w:asciiTheme="minorHAnsi" w:eastAsia="Times New Roman" w:hAnsiTheme="minorHAnsi"/>
        </w:rPr>
        <w:t>Siegal, D., Poelmans, S., Rock, D. a Payne, J. (2012) ‘</w:t>
      </w:r>
      <w:r w:rsidRPr="00922771">
        <w:rPr>
          <w:rFonts w:asciiTheme="minorHAnsi" w:hAnsiTheme="minorHAnsi" w:cs="Arial"/>
          <w:color w:val="000000"/>
        </w:rPr>
        <w:t xml:space="preserve">The Healthy Mind Platter’, </w:t>
      </w:r>
      <w:r w:rsidRPr="00922771">
        <w:rPr>
          <w:rFonts w:asciiTheme="minorHAnsi" w:hAnsiTheme="minorHAnsi" w:cs="Arial"/>
          <w:i/>
          <w:color w:val="000000"/>
        </w:rPr>
        <w:t>Neuroleadership Journal.</w:t>
      </w:r>
      <w:r w:rsidRPr="00922771">
        <w:rPr>
          <w:rFonts w:asciiTheme="minorHAnsi" w:hAnsiTheme="minorHAnsi" w:cs="Arial"/>
          <w:color w:val="000000"/>
        </w:rPr>
        <w:t xml:space="preserve"> (4), t. 1-23. </w:t>
      </w:r>
      <w:r w:rsidRPr="00922771">
        <w:rPr>
          <w:rFonts w:asciiTheme="minorHAnsi" w:hAnsiTheme="minorHAnsi"/>
        </w:rPr>
        <w:t>[Arlein] Ar gael ar:</w:t>
      </w:r>
      <w:r w:rsidRPr="00922771">
        <w:rPr>
          <w:rFonts w:asciiTheme="minorHAnsi" w:hAnsiTheme="minorHAnsi" w:cs="Arial"/>
          <w:color w:val="000000"/>
        </w:rPr>
        <w:t xml:space="preserve"> </w:t>
      </w:r>
      <w:hyperlink r:id="rId43" w:history="1">
        <w:r w:rsidRPr="00922771">
          <w:rPr>
            <w:rStyle w:val="Hyperlink"/>
            <w:rFonts w:asciiTheme="minorHAnsi" w:hAnsiTheme="minorHAnsi" w:cs="Arial"/>
          </w:rPr>
          <w:t>https://www.researchgate.net/publication/276293360_The_Healthy_Mind_Platter</w:t>
        </w:r>
      </w:hyperlink>
      <w:r w:rsidRPr="00922771">
        <w:rPr>
          <w:rFonts w:asciiTheme="minorHAnsi" w:hAnsiTheme="minorHAnsi" w:cs="Arial"/>
          <w:color w:val="000000"/>
        </w:rPr>
        <w:t xml:space="preserve"> </w:t>
      </w:r>
      <w:r w:rsidRPr="00922771">
        <w:rPr>
          <w:rFonts w:asciiTheme="minorHAnsi" w:hAnsiTheme="minorHAnsi"/>
        </w:rPr>
        <w:t>(Darllenwyd: Ionawr 2012).</w:t>
      </w:r>
    </w:p>
    <w:p w14:paraId="28B0DE68" w14:textId="77777777" w:rsidR="00674DD7" w:rsidRDefault="00674DD7" w:rsidP="00674DD7">
      <w:pPr>
        <w:spacing w:line="360" w:lineRule="auto"/>
        <w:rPr>
          <w:rFonts w:asciiTheme="minorHAnsi" w:hAnsiTheme="minorHAnsi"/>
        </w:rPr>
      </w:pPr>
    </w:p>
    <w:p w14:paraId="2450FB66" w14:textId="77777777" w:rsidR="00674DD7" w:rsidRPr="00922771" w:rsidRDefault="00674DD7" w:rsidP="00674DD7">
      <w:pPr>
        <w:spacing w:line="360" w:lineRule="auto"/>
        <w:rPr>
          <w:rStyle w:val="Hyperlink"/>
          <w:rFonts w:asciiTheme="minorHAnsi" w:hAnsiTheme="minorHAnsi"/>
          <w:color w:val="auto"/>
          <w:u w:val="none"/>
        </w:rPr>
      </w:pPr>
      <w:r w:rsidRPr="00922771">
        <w:rPr>
          <w:rFonts w:asciiTheme="minorHAnsi" w:hAnsiTheme="minorHAnsi"/>
        </w:rPr>
        <w:t xml:space="preserve">The Psychology Notes HQ. (2021) ‘Piaget’s Stages of Cognitive Development’, </w:t>
      </w:r>
      <w:r w:rsidRPr="00922771">
        <w:rPr>
          <w:rFonts w:asciiTheme="minorHAnsi" w:hAnsiTheme="minorHAnsi"/>
          <w:i/>
        </w:rPr>
        <w:t xml:space="preserve">The Jean Piaget Stages of Cognitive Development. </w:t>
      </w:r>
      <w:r w:rsidRPr="00922771">
        <w:rPr>
          <w:rFonts w:asciiTheme="minorHAnsi" w:hAnsiTheme="minorHAnsi"/>
        </w:rPr>
        <w:t xml:space="preserve">[Diagram] Ar gael ar: </w:t>
      </w:r>
      <w:hyperlink r:id="rId44" w:history="1">
        <w:r w:rsidRPr="00922771">
          <w:rPr>
            <w:rStyle w:val="Hyperlink"/>
            <w:rFonts w:asciiTheme="minorHAnsi" w:hAnsiTheme="minorHAnsi" w:cs="Arial"/>
          </w:rPr>
          <w:t>https://www.psychologynoteshq.com/piagetstheory/</w:t>
        </w:r>
      </w:hyperlink>
      <w:r w:rsidRPr="00922771">
        <w:rPr>
          <w:rStyle w:val="Hyperlink"/>
          <w:rFonts w:asciiTheme="minorHAnsi" w:hAnsiTheme="minorHAnsi" w:cs="Arial"/>
        </w:rPr>
        <w:t xml:space="preserve"> </w:t>
      </w:r>
      <w:r w:rsidRPr="00922771">
        <w:rPr>
          <w:rFonts w:asciiTheme="minorHAnsi" w:hAnsiTheme="minorHAnsi"/>
        </w:rPr>
        <w:t>(Darllenwyd: 2021).</w:t>
      </w:r>
    </w:p>
    <w:p w14:paraId="51C933B2" w14:textId="77777777" w:rsidR="00674DD7" w:rsidRDefault="00674DD7" w:rsidP="00674DD7">
      <w:pPr>
        <w:spacing w:line="360" w:lineRule="auto"/>
        <w:rPr>
          <w:rFonts w:asciiTheme="minorHAnsi" w:hAnsiTheme="minorHAnsi" w:cs="Arial"/>
        </w:rPr>
      </w:pPr>
    </w:p>
    <w:p w14:paraId="2ED123FC" w14:textId="77777777" w:rsidR="00674DD7" w:rsidRPr="00922771" w:rsidRDefault="00674DD7" w:rsidP="00674DD7">
      <w:pPr>
        <w:spacing w:line="360" w:lineRule="auto"/>
        <w:rPr>
          <w:rFonts w:asciiTheme="minorHAnsi" w:hAnsiTheme="minorHAnsi" w:cs="Arial"/>
        </w:rPr>
      </w:pPr>
      <w:r w:rsidRPr="00922771">
        <w:rPr>
          <w:rFonts w:asciiTheme="minorHAnsi" w:hAnsiTheme="minorHAnsi" w:cs="Arial"/>
        </w:rPr>
        <w:t xml:space="preserve">The University of Edinburgh. (2020) </w:t>
      </w:r>
      <w:r w:rsidRPr="00922771">
        <w:rPr>
          <w:rFonts w:asciiTheme="minorHAnsi" w:hAnsiTheme="minorHAnsi" w:cs="Arial"/>
          <w:i/>
        </w:rPr>
        <w:t>Gibbs’ Reflective Cycle.</w:t>
      </w:r>
      <w:r w:rsidRPr="00922771">
        <w:rPr>
          <w:rFonts w:asciiTheme="minorHAnsi" w:hAnsiTheme="minorHAnsi" w:cs="Arial"/>
        </w:rPr>
        <w:t xml:space="preserve"> </w:t>
      </w:r>
      <w:r w:rsidRPr="00922771">
        <w:rPr>
          <w:rFonts w:asciiTheme="minorHAnsi" w:hAnsiTheme="minorHAnsi"/>
        </w:rPr>
        <w:t>[Arlein] Ar gael ar:</w:t>
      </w:r>
    </w:p>
    <w:p w14:paraId="285E38BD" w14:textId="77777777" w:rsidR="00674DD7" w:rsidRPr="00922771" w:rsidRDefault="00674DD7" w:rsidP="00674DD7">
      <w:pPr>
        <w:spacing w:line="360" w:lineRule="auto"/>
        <w:rPr>
          <w:rFonts w:asciiTheme="minorHAnsi" w:hAnsiTheme="minorHAnsi" w:cs="Arial"/>
        </w:rPr>
      </w:pPr>
      <w:hyperlink r:id="rId45" w:history="1">
        <w:r w:rsidRPr="00922771">
          <w:rPr>
            <w:rStyle w:val="Hyperlink"/>
            <w:rFonts w:asciiTheme="minorHAnsi" w:hAnsiTheme="minorHAnsi" w:cs="Arial"/>
          </w:rPr>
          <w:t>https://www.ed.ac.uk/reflection/reflectors-toolkit/reflecting-on-experience/gibbs-reflective-cycle</w:t>
        </w:r>
      </w:hyperlink>
      <w:r w:rsidRPr="00922771">
        <w:rPr>
          <w:rFonts w:asciiTheme="minorHAnsi" w:hAnsiTheme="minorHAnsi" w:cs="Arial"/>
        </w:rPr>
        <w:t xml:space="preserve"> </w:t>
      </w:r>
      <w:r w:rsidRPr="00922771">
        <w:rPr>
          <w:rFonts w:asciiTheme="minorHAnsi" w:hAnsiTheme="minorHAnsi"/>
        </w:rPr>
        <w:t>(Darllenwyd: 11ain o Dachwedd 2020).</w:t>
      </w:r>
    </w:p>
    <w:p w14:paraId="41B37B5C" w14:textId="77777777" w:rsidR="00674DD7" w:rsidRDefault="00674DD7" w:rsidP="00674DD7">
      <w:pPr>
        <w:widowControl w:val="0"/>
        <w:autoSpaceDE w:val="0"/>
        <w:autoSpaceDN w:val="0"/>
        <w:adjustRightInd w:val="0"/>
        <w:spacing w:line="360" w:lineRule="auto"/>
        <w:rPr>
          <w:rFonts w:asciiTheme="minorHAnsi" w:hAnsiTheme="minorHAnsi" w:cs="Arial"/>
          <w:color w:val="000000"/>
        </w:rPr>
      </w:pPr>
    </w:p>
    <w:p w14:paraId="1D9043F4" w14:textId="77777777" w:rsidR="00674DD7" w:rsidRPr="00922771" w:rsidRDefault="00674DD7" w:rsidP="00674DD7">
      <w:pPr>
        <w:widowControl w:val="0"/>
        <w:autoSpaceDE w:val="0"/>
        <w:autoSpaceDN w:val="0"/>
        <w:adjustRightInd w:val="0"/>
        <w:spacing w:line="360" w:lineRule="auto"/>
        <w:rPr>
          <w:rFonts w:asciiTheme="minorHAnsi" w:hAnsiTheme="minorHAnsi" w:cs="Arial"/>
          <w:color w:val="000000"/>
        </w:rPr>
      </w:pPr>
      <w:r w:rsidRPr="00922771">
        <w:rPr>
          <w:rFonts w:asciiTheme="minorHAnsi" w:hAnsiTheme="minorHAnsi" w:cs="Arial"/>
          <w:color w:val="000000"/>
        </w:rPr>
        <w:t xml:space="preserve">Turesky, E. &amp; Wood, D. R. (2010) ‘Kolb's experiential learning as a critical frame for reflective practice’, </w:t>
      </w:r>
      <w:r w:rsidRPr="00922771">
        <w:rPr>
          <w:rFonts w:asciiTheme="minorHAnsi" w:hAnsiTheme="minorHAnsi" w:cs="Arial"/>
          <w:i/>
          <w:color w:val="000000"/>
        </w:rPr>
        <w:t>Academic Leadership</w:t>
      </w:r>
      <w:r w:rsidRPr="00922771">
        <w:rPr>
          <w:rFonts w:asciiTheme="minorHAnsi" w:hAnsiTheme="minorHAnsi" w:cs="Arial"/>
          <w:color w:val="000000"/>
        </w:rPr>
        <w:t xml:space="preserve">, 8(3). </w:t>
      </w:r>
      <w:r w:rsidRPr="00922771">
        <w:rPr>
          <w:rFonts w:asciiTheme="minorHAnsi" w:hAnsiTheme="minorHAnsi"/>
        </w:rPr>
        <w:t>[Arlein] Ar gael ar:</w:t>
      </w:r>
    </w:p>
    <w:p w14:paraId="428B9EB7" w14:textId="77777777" w:rsidR="00674DD7" w:rsidRPr="00922771" w:rsidRDefault="00674DD7" w:rsidP="00674DD7">
      <w:pPr>
        <w:widowControl w:val="0"/>
        <w:autoSpaceDE w:val="0"/>
        <w:autoSpaceDN w:val="0"/>
        <w:adjustRightInd w:val="0"/>
        <w:spacing w:line="360" w:lineRule="auto"/>
        <w:rPr>
          <w:rFonts w:asciiTheme="minorHAnsi" w:hAnsiTheme="minorHAnsi" w:cs="Arial"/>
          <w:color w:val="000000"/>
        </w:rPr>
      </w:pPr>
      <w:hyperlink r:id="rId46" w:history="1">
        <w:r w:rsidRPr="00922771">
          <w:rPr>
            <w:rStyle w:val="Hyperlink"/>
            <w:rFonts w:asciiTheme="minorHAnsi" w:hAnsiTheme="minorHAnsi" w:cs="Arial"/>
          </w:rPr>
          <w:t>https://www.researchgate.net/publication/288376815_Kolb's_experiential_learning_as_a_critical_frame_for_reflective_practice</w:t>
        </w:r>
      </w:hyperlink>
      <w:r w:rsidRPr="00922771">
        <w:rPr>
          <w:rFonts w:asciiTheme="minorHAnsi" w:hAnsiTheme="minorHAnsi" w:cs="Arial"/>
          <w:color w:val="000000"/>
        </w:rPr>
        <w:t xml:space="preserve"> </w:t>
      </w:r>
      <w:r w:rsidRPr="00922771">
        <w:rPr>
          <w:rFonts w:asciiTheme="minorHAnsi" w:hAnsiTheme="minorHAnsi"/>
        </w:rPr>
        <w:t>(Darllenwyd: Ionawr 2010).</w:t>
      </w:r>
    </w:p>
    <w:p w14:paraId="0154995E" w14:textId="77777777" w:rsidR="00674DD7" w:rsidRDefault="00674DD7" w:rsidP="00674DD7">
      <w:pPr>
        <w:spacing w:line="360" w:lineRule="auto"/>
        <w:rPr>
          <w:rFonts w:asciiTheme="minorHAnsi" w:hAnsiTheme="minorHAnsi" w:cs="Arial"/>
        </w:rPr>
      </w:pPr>
    </w:p>
    <w:p w14:paraId="258C582F" w14:textId="77777777" w:rsidR="00674DD7" w:rsidRPr="00922771" w:rsidRDefault="00674DD7" w:rsidP="00674DD7">
      <w:pPr>
        <w:spacing w:line="360" w:lineRule="auto"/>
        <w:rPr>
          <w:rFonts w:asciiTheme="minorHAnsi" w:eastAsia="Times New Roman" w:hAnsiTheme="minorHAnsi"/>
        </w:rPr>
      </w:pPr>
      <w:r w:rsidRPr="00922771">
        <w:rPr>
          <w:rFonts w:asciiTheme="minorHAnsi" w:hAnsiTheme="minorHAnsi" w:cs="Arial"/>
        </w:rPr>
        <w:t xml:space="preserve">University of Cumbria. (2020) </w:t>
      </w:r>
      <w:r w:rsidRPr="00922771">
        <w:rPr>
          <w:rFonts w:asciiTheme="minorHAnsi" w:hAnsiTheme="minorHAnsi" w:cs="Arial"/>
          <w:i/>
        </w:rPr>
        <w:t>Gibbs’ Reflective Cycle.</w:t>
      </w:r>
      <w:r w:rsidRPr="00922771">
        <w:rPr>
          <w:rFonts w:asciiTheme="minorHAnsi" w:hAnsiTheme="minorHAnsi" w:cs="Arial"/>
        </w:rPr>
        <w:t xml:space="preserve"> </w:t>
      </w:r>
      <w:r w:rsidRPr="00922771">
        <w:rPr>
          <w:rFonts w:asciiTheme="minorHAnsi" w:hAnsiTheme="minorHAnsi"/>
        </w:rPr>
        <w:t>[Arlein] Ar gael ar:</w:t>
      </w:r>
    </w:p>
    <w:p w14:paraId="141FBCEC" w14:textId="77777777" w:rsidR="00674DD7" w:rsidRPr="00922771" w:rsidRDefault="00674DD7" w:rsidP="00674DD7">
      <w:pPr>
        <w:spacing w:line="360" w:lineRule="auto"/>
        <w:rPr>
          <w:rFonts w:asciiTheme="minorHAnsi" w:hAnsiTheme="minorHAnsi" w:cs="Arial"/>
          <w:color w:val="000000"/>
        </w:rPr>
      </w:pPr>
      <w:hyperlink r:id="rId47" w:history="1">
        <w:r w:rsidRPr="00922771">
          <w:rPr>
            <w:rStyle w:val="Hyperlink"/>
            <w:rFonts w:asciiTheme="minorHAnsi" w:hAnsiTheme="minorHAnsi" w:cs="Arial"/>
          </w:rPr>
          <w:t>https://my.cumbria.ac.uk/media/MyCumbria/Documents/ReflectiveCycleGibbs.pdf</w:t>
        </w:r>
      </w:hyperlink>
      <w:r w:rsidRPr="00922771">
        <w:rPr>
          <w:rFonts w:asciiTheme="minorHAnsi" w:hAnsiTheme="minorHAnsi" w:cs="Arial"/>
          <w:color w:val="000000"/>
        </w:rPr>
        <w:t xml:space="preserve"> </w:t>
      </w:r>
      <w:r w:rsidRPr="00922771">
        <w:rPr>
          <w:rFonts w:asciiTheme="minorHAnsi" w:hAnsiTheme="minorHAnsi"/>
        </w:rPr>
        <w:t>(Darllenwyd: Mehefin 2020).</w:t>
      </w:r>
    </w:p>
    <w:p w14:paraId="209F7168" w14:textId="77777777" w:rsidR="00674DD7" w:rsidRDefault="00674DD7" w:rsidP="00674DD7">
      <w:pPr>
        <w:widowControl w:val="0"/>
        <w:autoSpaceDE w:val="0"/>
        <w:autoSpaceDN w:val="0"/>
        <w:adjustRightInd w:val="0"/>
        <w:spacing w:line="360" w:lineRule="auto"/>
        <w:rPr>
          <w:rFonts w:asciiTheme="minorHAnsi" w:hAnsiTheme="minorHAnsi"/>
        </w:rPr>
      </w:pPr>
    </w:p>
    <w:p w14:paraId="1FCE5F70" w14:textId="77777777" w:rsidR="00674DD7" w:rsidRPr="00922771" w:rsidRDefault="00674DD7" w:rsidP="00674DD7">
      <w:pPr>
        <w:widowControl w:val="0"/>
        <w:autoSpaceDE w:val="0"/>
        <w:autoSpaceDN w:val="0"/>
        <w:adjustRightInd w:val="0"/>
        <w:spacing w:line="360" w:lineRule="auto"/>
        <w:rPr>
          <w:rFonts w:asciiTheme="minorHAnsi" w:hAnsiTheme="minorHAnsi"/>
        </w:rPr>
      </w:pPr>
      <w:r w:rsidRPr="00922771">
        <w:rPr>
          <w:rFonts w:asciiTheme="minorHAnsi" w:hAnsiTheme="minorHAnsi"/>
        </w:rPr>
        <w:t xml:space="preserve">Yilmaz, K. (2011) ‘The Cognitive Perspective on Learning: Its Theoretical Underpinnings and Implications for Classroom Practices’, </w:t>
      </w:r>
      <w:r w:rsidRPr="00922771">
        <w:rPr>
          <w:rFonts w:asciiTheme="minorHAnsi" w:hAnsiTheme="minorHAnsi"/>
          <w:i/>
        </w:rPr>
        <w:t>The Clearing House</w:t>
      </w:r>
      <w:r w:rsidRPr="00922771">
        <w:rPr>
          <w:rFonts w:asciiTheme="minorHAnsi" w:hAnsiTheme="minorHAnsi"/>
        </w:rPr>
        <w:t>, 85(5), t. 204-212. [Arlein] Ar gael ar:</w:t>
      </w:r>
      <w:r>
        <w:rPr>
          <w:rFonts w:asciiTheme="minorHAnsi" w:hAnsiTheme="minorHAnsi"/>
        </w:rPr>
        <w:t xml:space="preserve"> </w:t>
      </w:r>
      <w:hyperlink r:id="rId48" w:history="1">
        <w:r w:rsidRPr="00922771">
          <w:rPr>
            <w:rStyle w:val="Hyperlink"/>
            <w:rFonts w:asciiTheme="minorHAnsi" w:hAnsiTheme="minorHAnsi"/>
          </w:rPr>
          <w:t>https://www.researchgate.net/publication/241741103_The_Cognitive_Perspective_on_Learning_Its_Theoretical_Underpinnings_and_Implications_for_Classroom_Practices</w:t>
        </w:r>
      </w:hyperlink>
      <w:r w:rsidRPr="00922771">
        <w:rPr>
          <w:rFonts w:asciiTheme="minorHAnsi" w:hAnsiTheme="minorHAnsi"/>
        </w:rPr>
        <w:t xml:space="preserve"> (Darllenwyd: Awst 2011).</w:t>
      </w:r>
    </w:p>
    <w:p w14:paraId="4B3013CE" w14:textId="77777777" w:rsidR="00674DD7" w:rsidRPr="00922771" w:rsidRDefault="00674DD7" w:rsidP="00674DD7">
      <w:pPr>
        <w:spacing w:line="360" w:lineRule="auto"/>
        <w:rPr>
          <w:rFonts w:asciiTheme="minorHAnsi" w:eastAsia="Times New Roman" w:hAnsiTheme="minorHAnsi"/>
          <w:color w:val="000000"/>
          <w:shd w:val="clear" w:color="auto" w:fill="FFFFFF"/>
        </w:rPr>
      </w:pPr>
    </w:p>
    <w:p w14:paraId="0E74AC4E" w14:textId="77777777" w:rsidR="00674DD7" w:rsidRPr="00922771" w:rsidRDefault="00674DD7" w:rsidP="00674DD7">
      <w:pPr>
        <w:spacing w:line="360" w:lineRule="auto"/>
        <w:rPr>
          <w:rFonts w:asciiTheme="minorHAnsi" w:eastAsia="Times New Roman" w:hAnsiTheme="minorHAnsi"/>
        </w:rPr>
      </w:pPr>
      <w:r w:rsidRPr="00922771">
        <w:rPr>
          <w:rFonts w:asciiTheme="minorHAnsi" w:eastAsia="Times New Roman" w:hAnsiTheme="minorHAnsi"/>
          <w:color w:val="000000"/>
          <w:shd w:val="clear" w:color="auto" w:fill="FFFFFF"/>
        </w:rPr>
        <w:t xml:space="preserve">Zwozdiak-Myers, P. (2012) </w:t>
      </w:r>
      <w:r w:rsidRPr="00922771">
        <w:rPr>
          <w:rFonts w:asciiTheme="minorHAnsi" w:eastAsia="Times New Roman" w:hAnsiTheme="minorHAnsi"/>
          <w:i/>
          <w:color w:val="000000"/>
          <w:shd w:val="clear" w:color="auto" w:fill="FFFFFF"/>
        </w:rPr>
        <w:t xml:space="preserve">The Teacher's Reflective Practice Handbook: Becoming an Extended Professional through Capturing Evidence-Informed Practice. </w:t>
      </w:r>
      <w:r w:rsidRPr="00922771">
        <w:rPr>
          <w:rFonts w:asciiTheme="minorHAnsi" w:eastAsia="Times New Roman" w:hAnsiTheme="minorHAnsi"/>
          <w:color w:val="000000"/>
          <w:shd w:val="clear" w:color="auto" w:fill="FFFFFF"/>
        </w:rPr>
        <w:t xml:space="preserve">Ed 1af: Routledge, t. 5. </w:t>
      </w:r>
      <w:r w:rsidRPr="00922771">
        <w:rPr>
          <w:rFonts w:asciiTheme="minorHAnsi" w:hAnsiTheme="minorHAnsi"/>
        </w:rPr>
        <w:t>[Arlein] Ar gael ar:</w:t>
      </w:r>
    </w:p>
    <w:p w14:paraId="2D02DBB1" w14:textId="77777777" w:rsidR="00674DD7" w:rsidRPr="00810D93" w:rsidRDefault="00674DD7" w:rsidP="00674DD7">
      <w:pPr>
        <w:spacing w:line="360" w:lineRule="auto"/>
        <w:rPr>
          <w:rFonts w:asciiTheme="minorHAnsi" w:eastAsia="Times New Roman" w:hAnsiTheme="minorHAnsi"/>
        </w:rPr>
      </w:pPr>
      <w:hyperlink r:id="rId49" w:history="1">
        <w:r w:rsidRPr="00922771">
          <w:rPr>
            <w:rStyle w:val="Hyperlink"/>
            <w:rFonts w:asciiTheme="minorHAnsi" w:eastAsia="Times New Roman" w:hAnsiTheme="minorHAnsi"/>
          </w:rPr>
          <w:t>https://www.taylorfrancis.com/books/mono/10.4324/9780203118733/teacher-reflective-practice-handbook-paula-zwozdiak-myers</w:t>
        </w:r>
      </w:hyperlink>
      <w:r w:rsidRPr="00922771">
        <w:rPr>
          <w:rStyle w:val="Hyperlink"/>
          <w:rFonts w:asciiTheme="minorHAnsi" w:eastAsia="Times New Roman" w:hAnsiTheme="minorHAnsi"/>
        </w:rPr>
        <w:t xml:space="preserve"> </w:t>
      </w:r>
      <w:r w:rsidRPr="00922771">
        <w:rPr>
          <w:rFonts w:asciiTheme="minorHAnsi" w:hAnsiTheme="minorHAnsi"/>
        </w:rPr>
        <w:t>(Darllenwyd: 4ydd o Fai 2012).</w:t>
      </w:r>
    </w:p>
    <w:p w14:paraId="61B2E758" w14:textId="77777777" w:rsidR="00674DD7" w:rsidRPr="00922771" w:rsidRDefault="00674DD7" w:rsidP="00674DD7">
      <w:pPr>
        <w:spacing w:line="360" w:lineRule="auto"/>
        <w:rPr>
          <w:rFonts w:asciiTheme="minorHAnsi" w:eastAsia="Times New Roman" w:hAnsiTheme="minorHAnsi"/>
        </w:rPr>
      </w:pPr>
    </w:p>
    <w:p w14:paraId="27621734" w14:textId="77777777" w:rsidR="00674DD7" w:rsidRPr="00922771" w:rsidRDefault="00674DD7" w:rsidP="00674DD7">
      <w:pPr>
        <w:spacing w:line="360" w:lineRule="auto"/>
        <w:rPr>
          <w:rFonts w:asciiTheme="minorHAnsi" w:eastAsia="Times New Roman" w:hAnsiTheme="minorHAnsi"/>
        </w:rPr>
      </w:pPr>
      <w:r w:rsidRPr="00922771">
        <w:rPr>
          <w:rFonts w:asciiTheme="minorHAnsi" w:eastAsia="Times New Roman" w:hAnsiTheme="minorHAnsi"/>
          <w:color w:val="000000"/>
          <w:shd w:val="clear" w:color="auto" w:fill="FFFFFF"/>
        </w:rPr>
        <w:t xml:space="preserve">Zwozdiak-Myers, P. (2012) ‘Framework of reflective practice’, </w:t>
      </w:r>
      <w:r w:rsidRPr="00922771">
        <w:rPr>
          <w:rFonts w:asciiTheme="minorHAnsi" w:eastAsia="Times New Roman" w:hAnsiTheme="minorHAnsi"/>
          <w:i/>
          <w:color w:val="000000"/>
          <w:shd w:val="clear" w:color="auto" w:fill="FFFFFF"/>
        </w:rPr>
        <w:t xml:space="preserve">The Teacher's Reflective Practice Handbook: Becoming an Extended Professional through Capturing Evidence-Informed Practice. </w:t>
      </w:r>
      <w:r w:rsidRPr="00922771">
        <w:rPr>
          <w:rFonts w:asciiTheme="minorHAnsi" w:eastAsia="Times New Roman" w:hAnsiTheme="minorHAnsi"/>
          <w:color w:val="000000"/>
          <w:shd w:val="clear" w:color="auto" w:fill="FFFFFF"/>
        </w:rPr>
        <w:t xml:space="preserve">Ed 1af: Routledge, t. 5. </w:t>
      </w:r>
      <w:r w:rsidRPr="00922771">
        <w:rPr>
          <w:rFonts w:asciiTheme="minorHAnsi" w:hAnsiTheme="minorHAnsi"/>
        </w:rPr>
        <w:t>[Diagram] Ar gael ar:</w:t>
      </w:r>
    </w:p>
    <w:p w14:paraId="7920DF82" w14:textId="77777777" w:rsidR="00674DD7" w:rsidRPr="00922771" w:rsidRDefault="00674DD7" w:rsidP="00674DD7">
      <w:pPr>
        <w:spacing w:line="360" w:lineRule="auto"/>
        <w:rPr>
          <w:rFonts w:asciiTheme="minorHAnsi" w:eastAsia="Times New Roman" w:hAnsiTheme="minorHAnsi"/>
        </w:rPr>
      </w:pPr>
      <w:hyperlink r:id="rId50" w:history="1">
        <w:r w:rsidRPr="00922771">
          <w:rPr>
            <w:rStyle w:val="Hyperlink"/>
            <w:rFonts w:asciiTheme="minorHAnsi" w:eastAsia="Times New Roman" w:hAnsiTheme="minorHAnsi"/>
          </w:rPr>
          <w:t>https://www.taylorfrancis.com/books/mono/10.4324/9780203118733/teacher-reflective-practice-handbook-paula-zwozdiak-myers</w:t>
        </w:r>
      </w:hyperlink>
      <w:r w:rsidRPr="00922771">
        <w:rPr>
          <w:rStyle w:val="Hyperlink"/>
          <w:rFonts w:asciiTheme="minorHAnsi" w:eastAsia="Times New Roman" w:hAnsiTheme="minorHAnsi"/>
        </w:rPr>
        <w:t xml:space="preserve"> </w:t>
      </w:r>
      <w:r w:rsidRPr="00922771">
        <w:rPr>
          <w:rFonts w:asciiTheme="minorHAnsi" w:hAnsiTheme="minorHAnsi"/>
        </w:rPr>
        <w:t>(Darllenwyd: 4ydd o Fai 2012).</w:t>
      </w:r>
    </w:p>
    <w:p w14:paraId="7D2B7236" w14:textId="77777777" w:rsidR="00674DD7" w:rsidRPr="00922771" w:rsidRDefault="00674DD7" w:rsidP="00674DD7">
      <w:pPr>
        <w:spacing w:line="360" w:lineRule="auto"/>
        <w:rPr>
          <w:rFonts w:asciiTheme="minorHAnsi" w:hAnsiTheme="minorHAnsi" w:cs="Arial"/>
          <w:color w:val="000000"/>
        </w:rPr>
      </w:pPr>
    </w:p>
    <w:p w14:paraId="06C988B7" w14:textId="77777777" w:rsidR="00674DD7" w:rsidRDefault="00674DD7" w:rsidP="00674DD7">
      <w:pPr>
        <w:spacing w:line="360" w:lineRule="auto"/>
        <w:rPr>
          <w:rFonts w:asciiTheme="minorHAnsi" w:hAnsiTheme="minorHAnsi"/>
        </w:rPr>
      </w:pPr>
    </w:p>
    <w:p w14:paraId="7C8E9B22" w14:textId="77777777" w:rsidR="00674DD7" w:rsidRDefault="00674DD7" w:rsidP="00674DD7">
      <w:pPr>
        <w:spacing w:line="360" w:lineRule="auto"/>
        <w:rPr>
          <w:rFonts w:asciiTheme="minorHAnsi" w:hAnsiTheme="minorHAnsi"/>
        </w:rPr>
      </w:pPr>
    </w:p>
    <w:p w14:paraId="05E27292" w14:textId="77777777" w:rsidR="00674DD7" w:rsidRPr="00922771" w:rsidRDefault="00674DD7" w:rsidP="00674DD7">
      <w:pPr>
        <w:spacing w:line="360" w:lineRule="auto"/>
        <w:rPr>
          <w:rFonts w:asciiTheme="minorHAnsi" w:eastAsia="Times New Roman" w:hAnsiTheme="minorHAnsi"/>
        </w:rPr>
      </w:pPr>
      <w:r w:rsidRPr="00922771">
        <w:rPr>
          <w:rFonts w:asciiTheme="minorHAnsi" w:hAnsiTheme="minorHAnsi"/>
        </w:rPr>
        <w:t xml:space="preserve">Llywodraeth Cynulliad Cymru. (2010) </w:t>
      </w:r>
      <w:r w:rsidRPr="00922771">
        <w:rPr>
          <w:rFonts w:asciiTheme="minorHAnsi" w:hAnsiTheme="minorHAnsi"/>
          <w:i/>
        </w:rPr>
        <w:t xml:space="preserve">Cwricwlwm ar gyfer pob Dysgwr: </w:t>
      </w:r>
      <w:r w:rsidRPr="00922771">
        <w:rPr>
          <w:rFonts w:asciiTheme="minorHAnsi" w:eastAsia="Times New Roman" w:hAnsiTheme="minorHAnsi"/>
          <w:i/>
        </w:rPr>
        <w:t>Canllawiau i gynorthwyo athrawon dysgwyr ag anghenion dysgu ychwanegol.</w:t>
      </w:r>
      <w:r w:rsidRPr="00922771">
        <w:rPr>
          <w:rFonts w:asciiTheme="minorHAnsi" w:eastAsia="Times New Roman" w:hAnsiTheme="minorHAnsi"/>
        </w:rPr>
        <w:t xml:space="preserve"> </w:t>
      </w:r>
      <w:r w:rsidRPr="00922771">
        <w:rPr>
          <w:rFonts w:asciiTheme="minorHAnsi" w:hAnsiTheme="minorHAnsi"/>
        </w:rPr>
        <w:t>[Arlein] Ar gael ar:</w:t>
      </w:r>
      <w:r w:rsidRPr="00922771">
        <w:rPr>
          <w:rFonts w:asciiTheme="minorHAnsi" w:eastAsia="Times New Roman" w:hAnsiTheme="minorHAnsi"/>
        </w:rPr>
        <w:t xml:space="preserve"> </w:t>
      </w:r>
      <w:hyperlink r:id="rId51" w:history="1">
        <w:r w:rsidRPr="00922771">
          <w:rPr>
            <w:rStyle w:val="Hyperlink"/>
            <w:rFonts w:asciiTheme="minorHAnsi" w:hAnsiTheme="minorHAnsi"/>
          </w:rPr>
          <w:t>https://dera.ioe.ac.uk/11124/2/100426curriculumforlearnerscy.pdf</w:t>
        </w:r>
      </w:hyperlink>
      <w:r w:rsidRPr="00922771">
        <w:rPr>
          <w:rFonts w:asciiTheme="minorHAnsi" w:hAnsiTheme="minorHAnsi"/>
        </w:rPr>
        <w:t xml:space="preserve"> (Darllenwyd: Mawrth 2010).</w:t>
      </w:r>
    </w:p>
    <w:p w14:paraId="5B521165" w14:textId="77777777" w:rsidR="00674DD7" w:rsidRDefault="00674DD7" w:rsidP="00674DD7">
      <w:pPr>
        <w:spacing w:line="360" w:lineRule="auto"/>
        <w:rPr>
          <w:rFonts w:asciiTheme="minorHAnsi" w:hAnsiTheme="minorHAnsi"/>
        </w:rPr>
      </w:pPr>
    </w:p>
    <w:p w14:paraId="76723F08" w14:textId="77777777" w:rsidR="00674DD7" w:rsidRPr="00922771" w:rsidRDefault="00674DD7" w:rsidP="00674DD7">
      <w:pPr>
        <w:spacing w:line="360" w:lineRule="auto"/>
        <w:rPr>
          <w:rFonts w:asciiTheme="minorHAnsi" w:hAnsiTheme="minorHAnsi"/>
        </w:rPr>
      </w:pPr>
      <w:r w:rsidRPr="00922771">
        <w:rPr>
          <w:rFonts w:asciiTheme="minorHAnsi" w:hAnsiTheme="minorHAnsi"/>
        </w:rPr>
        <w:t xml:space="preserve">Llywodraeth Cymru. (2015) </w:t>
      </w:r>
      <w:r w:rsidRPr="00922771">
        <w:rPr>
          <w:rFonts w:asciiTheme="minorHAnsi" w:hAnsiTheme="minorHAnsi"/>
          <w:i/>
        </w:rPr>
        <w:t>Deddf Llesiant Cenedlaethau’r Dyfodol (Cymru) 2015.</w:t>
      </w:r>
      <w:r w:rsidRPr="00922771">
        <w:rPr>
          <w:rFonts w:asciiTheme="minorHAnsi" w:hAnsiTheme="minorHAnsi"/>
        </w:rPr>
        <w:t xml:space="preserve"> [Arlein] Ar gael ar: </w:t>
      </w:r>
      <w:hyperlink r:id="rId52" w:history="1">
        <w:r w:rsidRPr="00922771">
          <w:rPr>
            <w:rStyle w:val="Hyperlink"/>
            <w:rFonts w:asciiTheme="minorHAnsi" w:hAnsiTheme="minorHAnsi"/>
          </w:rPr>
          <w:t>https://www.futuregenerations.wales/wp-content/uploads/2017/01/wfg-essentials-guide-cy.pdf</w:t>
        </w:r>
      </w:hyperlink>
      <w:r w:rsidRPr="00922771">
        <w:rPr>
          <w:rFonts w:asciiTheme="minorHAnsi" w:hAnsiTheme="minorHAnsi"/>
        </w:rPr>
        <w:t xml:space="preserve"> (Darllenwyd: Mai 2015).</w:t>
      </w:r>
    </w:p>
    <w:p w14:paraId="17E912F7" w14:textId="77777777" w:rsidR="00674DD7" w:rsidRDefault="00674DD7" w:rsidP="00674DD7">
      <w:pPr>
        <w:spacing w:line="360" w:lineRule="auto"/>
        <w:rPr>
          <w:rFonts w:asciiTheme="minorHAnsi" w:hAnsiTheme="minorHAnsi"/>
        </w:rPr>
      </w:pPr>
    </w:p>
    <w:p w14:paraId="63894759" w14:textId="77777777" w:rsidR="00674DD7" w:rsidRPr="00922771" w:rsidRDefault="00674DD7" w:rsidP="00674DD7">
      <w:pPr>
        <w:spacing w:line="360" w:lineRule="auto"/>
        <w:rPr>
          <w:rFonts w:asciiTheme="minorHAnsi" w:hAnsiTheme="minorHAnsi"/>
        </w:rPr>
      </w:pPr>
      <w:r w:rsidRPr="00922771">
        <w:rPr>
          <w:rFonts w:asciiTheme="minorHAnsi" w:hAnsiTheme="minorHAnsi"/>
        </w:rPr>
        <w:t xml:space="preserve">Llywodraeth Cymru. (2015) ‘Nodau llesiant’, </w:t>
      </w:r>
      <w:r w:rsidRPr="00922771">
        <w:rPr>
          <w:rFonts w:asciiTheme="minorHAnsi" w:hAnsiTheme="minorHAnsi"/>
          <w:i/>
        </w:rPr>
        <w:t>Deddf Llesiant Cenedlaethau’r Dyfodol (Cymru) 2015.</w:t>
      </w:r>
      <w:r w:rsidRPr="00922771">
        <w:rPr>
          <w:rFonts w:asciiTheme="minorHAnsi" w:hAnsiTheme="minorHAnsi"/>
        </w:rPr>
        <w:t xml:space="preserve"> [Diagram] Ar gael ar: </w:t>
      </w:r>
      <w:hyperlink r:id="rId53" w:history="1">
        <w:r w:rsidRPr="00922771">
          <w:rPr>
            <w:rStyle w:val="Hyperlink"/>
            <w:rFonts w:asciiTheme="minorHAnsi" w:hAnsiTheme="minorHAnsi"/>
          </w:rPr>
          <w:t>https://www.futuregenerations.wales/wp-content/uploads/2017/01/wfg-essentials-guide-cy.pdf</w:t>
        </w:r>
      </w:hyperlink>
      <w:r w:rsidRPr="00922771">
        <w:rPr>
          <w:rFonts w:asciiTheme="minorHAnsi" w:hAnsiTheme="minorHAnsi"/>
        </w:rPr>
        <w:t xml:space="preserve"> (Darllenwyd: Mai 2015).</w:t>
      </w:r>
    </w:p>
    <w:p w14:paraId="24831553" w14:textId="77777777" w:rsidR="00674DD7" w:rsidRDefault="00674DD7" w:rsidP="00674DD7">
      <w:pPr>
        <w:widowControl w:val="0"/>
        <w:autoSpaceDE w:val="0"/>
        <w:autoSpaceDN w:val="0"/>
        <w:adjustRightInd w:val="0"/>
        <w:spacing w:line="360" w:lineRule="auto"/>
        <w:rPr>
          <w:rFonts w:asciiTheme="minorHAnsi" w:hAnsiTheme="minorHAnsi" w:cs="Times"/>
          <w:lang w:eastAsia="en-US"/>
        </w:rPr>
      </w:pPr>
    </w:p>
    <w:p w14:paraId="53D5CB85" w14:textId="77777777" w:rsidR="00674DD7" w:rsidRPr="000D5A64" w:rsidRDefault="00674DD7" w:rsidP="00674DD7">
      <w:pPr>
        <w:widowControl w:val="0"/>
        <w:autoSpaceDE w:val="0"/>
        <w:autoSpaceDN w:val="0"/>
        <w:adjustRightInd w:val="0"/>
        <w:spacing w:line="360" w:lineRule="auto"/>
        <w:rPr>
          <w:rFonts w:asciiTheme="minorHAnsi" w:hAnsiTheme="minorHAnsi" w:cs="Times"/>
          <w:color w:val="FF0000"/>
          <w:lang w:eastAsia="en-US"/>
        </w:rPr>
      </w:pPr>
      <w:r w:rsidRPr="00470F90">
        <w:rPr>
          <w:rFonts w:asciiTheme="minorHAnsi" w:hAnsiTheme="minorHAnsi" w:cs="Times"/>
          <w:lang w:eastAsia="en-US"/>
        </w:rPr>
        <w:t xml:space="preserve">Llywodraeth Cynulliad Cymru. (2016) </w:t>
      </w:r>
      <w:r w:rsidRPr="00470F90">
        <w:rPr>
          <w:rFonts w:asciiTheme="minorHAnsi" w:hAnsiTheme="minorHAnsi" w:cs="Times"/>
          <w:i/>
          <w:lang w:eastAsia="en-US"/>
        </w:rPr>
        <w:t>Inclusion and Pupil Support.</w:t>
      </w:r>
      <w:r w:rsidRPr="00470F90">
        <w:rPr>
          <w:rFonts w:asciiTheme="minorHAnsi" w:hAnsiTheme="minorHAnsi" w:cs="Times"/>
          <w:lang w:eastAsia="en-US"/>
        </w:rPr>
        <w:t xml:space="preserve"> </w:t>
      </w:r>
      <w:r w:rsidRPr="00470F90">
        <w:rPr>
          <w:rFonts w:asciiTheme="minorHAnsi" w:hAnsiTheme="minorHAnsi"/>
        </w:rPr>
        <w:t>[Arlein] Ar gael ar:</w:t>
      </w:r>
      <w:r w:rsidRPr="00470F90">
        <w:rPr>
          <w:rFonts w:asciiTheme="minorHAnsi" w:hAnsiTheme="minorHAnsi" w:cs="Times"/>
          <w:lang w:eastAsia="en-US"/>
        </w:rPr>
        <w:t xml:space="preserve"> </w:t>
      </w:r>
      <w:hyperlink r:id="rId54" w:history="1">
        <w:r w:rsidRPr="00922771">
          <w:rPr>
            <w:rStyle w:val="Hyperlink"/>
            <w:rFonts w:asciiTheme="minorHAnsi" w:hAnsiTheme="minorHAnsi" w:cs="Arial"/>
          </w:rPr>
          <w:t>https://gov.wales/sites/default/files/publications/2018-05/guidance-inclusion-and-pupil-support_0.pdf</w:t>
        </w:r>
      </w:hyperlink>
      <w:r w:rsidRPr="00922771">
        <w:rPr>
          <w:rFonts w:asciiTheme="minorHAnsi" w:hAnsiTheme="minorHAnsi" w:cs="Arial"/>
          <w:color w:val="000000"/>
        </w:rPr>
        <w:t xml:space="preserve"> </w:t>
      </w:r>
      <w:r w:rsidRPr="00922771">
        <w:rPr>
          <w:rFonts w:asciiTheme="minorHAnsi" w:hAnsiTheme="minorHAnsi"/>
        </w:rPr>
        <w:t>(Darllenwyd: Mawrth 2016).</w:t>
      </w:r>
    </w:p>
    <w:p w14:paraId="4BED9A43" w14:textId="77777777" w:rsidR="00674DD7" w:rsidRDefault="00674DD7" w:rsidP="00674DD7">
      <w:pPr>
        <w:spacing w:line="360" w:lineRule="auto"/>
        <w:rPr>
          <w:rFonts w:asciiTheme="minorHAnsi" w:hAnsiTheme="minorHAnsi"/>
        </w:rPr>
      </w:pPr>
    </w:p>
    <w:p w14:paraId="7543DA39" w14:textId="77777777" w:rsidR="00674DD7" w:rsidRPr="00922771" w:rsidRDefault="00674DD7" w:rsidP="00674DD7">
      <w:pPr>
        <w:spacing w:line="360" w:lineRule="auto"/>
        <w:rPr>
          <w:rFonts w:asciiTheme="minorHAnsi" w:hAnsiTheme="minorHAnsi"/>
        </w:rPr>
      </w:pPr>
      <w:r w:rsidRPr="00922771">
        <w:rPr>
          <w:rFonts w:asciiTheme="minorHAnsi" w:hAnsiTheme="minorHAnsi"/>
        </w:rPr>
        <w:t xml:space="preserve">Llywodraeth Cymru. (2018) </w:t>
      </w:r>
      <w:r w:rsidRPr="00922771">
        <w:rPr>
          <w:rFonts w:asciiTheme="minorHAnsi" w:hAnsiTheme="minorHAnsi"/>
          <w:i/>
        </w:rPr>
        <w:t>Cyflwyniad i’r safonau proffesiynol ar gyfer addysgu ac arweinyddiaeth.</w:t>
      </w:r>
      <w:r w:rsidRPr="00922771">
        <w:rPr>
          <w:rFonts w:asciiTheme="minorHAnsi" w:hAnsiTheme="minorHAnsi"/>
        </w:rPr>
        <w:t xml:space="preserve"> [Diagram] Ar gael ar: </w:t>
      </w:r>
      <w:hyperlink r:id="rId55" w:history="1">
        <w:r w:rsidRPr="00922771">
          <w:rPr>
            <w:rStyle w:val="Hyperlink"/>
            <w:rFonts w:asciiTheme="minorHAnsi" w:hAnsiTheme="minorHAnsi" w:cs="Arial"/>
          </w:rPr>
          <w:t>https://hwb.gov.wales/api/storage/439cef1d-0428-42b6-82bf-f5153939b3df/cyflwyniad-ir-safonau-proffesiynol-ar-gyfer-addysgu-ac-arweinyddiaeth-taflen.pdf</w:t>
        </w:r>
      </w:hyperlink>
      <w:r w:rsidRPr="00922771">
        <w:rPr>
          <w:rFonts w:asciiTheme="minorHAnsi" w:hAnsiTheme="minorHAnsi" w:cs="Arial"/>
        </w:rPr>
        <w:t xml:space="preserve"> </w:t>
      </w:r>
      <w:r w:rsidRPr="00922771">
        <w:rPr>
          <w:rFonts w:asciiTheme="minorHAnsi" w:hAnsiTheme="minorHAnsi"/>
        </w:rPr>
        <w:t>(Darllenwyd: 2018).</w:t>
      </w:r>
    </w:p>
    <w:p w14:paraId="4717AD66" w14:textId="77777777" w:rsidR="00674DD7" w:rsidRPr="00922771" w:rsidRDefault="00674DD7" w:rsidP="00674DD7">
      <w:pPr>
        <w:spacing w:line="360" w:lineRule="auto"/>
        <w:rPr>
          <w:rFonts w:asciiTheme="minorHAnsi" w:hAnsiTheme="minorHAnsi"/>
        </w:rPr>
      </w:pPr>
    </w:p>
    <w:p w14:paraId="72640316" w14:textId="77777777" w:rsidR="00674DD7" w:rsidRPr="00922771" w:rsidRDefault="00674DD7" w:rsidP="00674DD7">
      <w:pPr>
        <w:spacing w:line="360" w:lineRule="auto"/>
        <w:rPr>
          <w:rFonts w:asciiTheme="minorHAnsi" w:hAnsiTheme="minorHAnsi"/>
        </w:rPr>
      </w:pPr>
      <w:r w:rsidRPr="00922771">
        <w:rPr>
          <w:rFonts w:asciiTheme="minorHAnsi" w:eastAsia="Times New Roman" w:hAnsiTheme="minorHAnsi"/>
        </w:rPr>
        <w:t>Llywodraeth Cymru. (2018)</w:t>
      </w:r>
      <w:r w:rsidRPr="00922771">
        <w:rPr>
          <w:rFonts w:asciiTheme="minorHAnsi" w:hAnsiTheme="minorHAnsi"/>
        </w:rPr>
        <w:t xml:space="preserve"> </w:t>
      </w:r>
      <w:r w:rsidRPr="00922771">
        <w:rPr>
          <w:rFonts w:asciiTheme="minorHAnsi" w:hAnsiTheme="minorHAnsi"/>
          <w:i/>
        </w:rPr>
        <w:t xml:space="preserve">Deddf Anghenion Dysgu Ychwanegol a’r Tribiwnlys Addysg (Cymru), </w:t>
      </w:r>
      <w:r w:rsidRPr="00922771">
        <w:rPr>
          <w:rFonts w:asciiTheme="minorHAnsi" w:hAnsiTheme="minorHAnsi"/>
        </w:rPr>
        <w:t xml:space="preserve">(t. 2) [Arlein] Ar gael ar: </w:t>
      </w:r>
      <w:hyperlink r:id="rId56" w:history="1">
        <w:r w:rsidRPr="00922771">
          <w:rPr>
            <w:rStyle w:val="Hyperlink"/>
            <w:rFonts w:asciiTheme="minorHAnsi" w:eastAsia="Times New Roman" w:hAnsiTheme="minorHAnsi"/>
          </w:rPr>
          <w:t>https://llyw.cymru/sites/default/files/publications/2018-04/deddf-anghenion-dysgu-ychwanegol-ar-tribiwnlys-addysg-cymru-2018-memorandwm-esboniadol.pdf</w:t>
        </w:r>
      </w:hyperlink>
      <w:r w:rsidRPr="00922771">
        <w:rPr>
          <w:rFonts w:asciiTheme="minorHAnsi" w:eastAsia="Times New Roman" w:hAnsiTheme="minorHAnsi"/>
        </w:rPr>
        <w:t xml:space="preserve"> </w:t>
      </w:r>
      <w:r w:rsidRPr="00922771">
        <w:rPr>
          <w:rFonts w:asciiTheme="minorHAnsi" w:hAnsiTheme="minorHAnsi"/>
        </w:rPr>
        <w:t>(Darllenwyd: Ionawr 2018).</w:t>
      </w:r>
    </w:p>
    <w:p w14:paraId="01D74574" w14:textId="77777777" w:rsidR="00674DD7" w:rsidRDefault="00674DD7" w:rsidP="00674DD7">
      <w:pPr>
        <w:spacing w:line="360" w:lineRule="auto"/>
        <w:rPr>
          <w:rFonts w:asciiTheme="minorHAnsi" w:eastAsia="Times New Roman" w:hAnsiTheme="minorHAnsi"/>
        </w:rPr>
      </w:pPr>
    </w:p>
    <w:p w14:paraId="3A901A54" w14:textId="77777777" w:rsidR="00674DD7" w:rsidRPr="00922771" w:rsidRDefault="00674DD7" w:rsidP="00674DD7">
      <w:pPr>
        <w:spacing w:line="360" w:lineRule="auto"/>
        <w:rPr>
          <w:rFonts w:asciiTheme="minorHAnsi" w:eastAsia="Times New Roman" w:hAnsiTheme="minorHAnsi"/>
        </w:rPr>
      </w:pPr>
      <w:r w:rsidRPr="00922771">
        <w:rPr>
          <w:rFonts w:asciiTheme="minorHAnsi" w:eastAsia="Times New Roman" w:hAnsiTheme="minorHAnsi"/>
        </w:rPr>
        <w:t xml:space="preserve">Llywodraeth Cymru. (2018) </w:t>
      </w:r>
      <w:r w:rsidRPr="00922771">
        <w:rPr>
          <w:rFonts w:asciiTheme="minorHAnsi" w:eastAsia="Times New Roman" w:hAnsiTheme="minorHAnsi"/>
          <w:i/>
        </w:rPr>
        <w:t>Gweithredu Deddf Anghenion Dysgu Ychwanegol a’r Tribiwnlys Addysg (Cymru) 2018.</w:t>
      </w:r>
      <w:r w:rsidRPr="00922771">
        <w:rPr>
          <w:rFonts w:asciiTheme="minorHAnsi" w:eastAsia="Times New Roman" w:hAnsiTheme="minorHAnsi"/>
        </w:rPr>
        <w:t xml:space="preserve"> </w:t>
      </w:r>
      <w:r w:rsidRPr="00922771">
        <w:rPr>
          <w:rFonts w:asciiTheme="minorHAnsi" w:hAnsiTheme="minorHAnsi"/>
        </w:rPr>
        <w:t>[Arlein] Ar gael ar:</w:t>
      </w:r>
    </w:p>
    <w:p w14:paraId="454EE248" w14:textId="77777777" w:rsidR="00674DD7" w:rsidRPr="00922771" w:rsidRDefault="00674DD7" w:rsidP="00674DD7">
      <w:pPr>
        <w:widowControl w:val="0"/>
        <w:autoSpaceDE w:val="0"/>
        <w:autoSpaceDN w:val="0"/>
        <w:adjustRightInd w:val="0"/>
        <w:spacing w:line="360" w:lineRule="auto"/>
        <w:rPr>
          <w:rFonts w:asciiTheme="minorHAnsi" w:hAnsiTheme="minorHAnsi" w:cs="Al Bayan Plain"/>
          <w:color w:val="000000"/>
        </w:rPr>
      </w:pPr>
      <w:hyperlink r:id="rId57" w:history="1">
        <w:r w:rsidRPr="00922771">
          <w:rPr>
            <w:rStyle w:val="Hyperlink"/>
            <w:rFonts w:asciiTheme="minorHAnsi" w:hAnsiTheme="minorHAnsi" w:cs="Al Bayan Plain"/>
          </w:rPr>
          <w:t>https://llyw.cymru/sites/default/files/publications/2018-11/gweithredu-deddf-anghenion-dysgu-ychwanegol-ar-tribiwnlys-addysg-cymru-2018-ar-gyfer-cynlluniau-datblygu-unigol.pdf</w:t>
        </w:r>
      </w:hyperlink>
      <w:r w:rsidRPr="00922771">
        <w:rPr>
          <w:rFonts w:asciiTheme="minorHAnsi" w:hAnsiTheme="minorHAnsi" w:cs="Al Bayan Plain"/>
          <w:color w:val="000000"/>
        </w:rPr>
        <w:t xml:space="preserve"> </w:t>
      </w:r>
      <w:r w:rsidRPr="00922771">
        <w:rPr>
          <w:rFonts w:asciiTheme="minorHAnsi" w:hAnsiTheme="minorHAnsi"/>
        </w:rPr>
        <w:t>(Darllenwyd: Tachwedd 2018).</w:t>
      </w:r>
    </w:p>
    <w:p w14:paraId="7E4BC5DC" w14:textId="77777777" w:rsidR="00674DD7" w:rsidRPr="00922771" w:rsidRDefault="00674DD7" w:rsidP="00674DD7">
      <w:pPr>
        <w:spacing w:line="360" w:lineRule="auto"/>
        <w:rPr>
          <w:rFonts w:asciiTheme="minorHAnsi" w:hAnsiTheme="minorHAnsi" w:cs="Arial"/>
          <w:color w:val="000000"/>
        </w:rPr>
      </w:pPr>
    </w:p>
    <w:p w14:paraId="3BF283BB" w14:textId="77777777" w:rsidR="00674DD7" w:rsidRDefault="00674DD7" w:rsidP="00674DD7">
      <w:pPr>
        <w:spacing w:line="360" w:lineRule="auto"/>
        <w:rPr>
          <w:rFonts w:asciiTheme="minorHAnsi" w:hAnsiTheme="minorHAnsi"/>
        </w:rPr>
      </w:pPr>
    </w:p>
    <w:p w14:paraId="61B46BAE" w14:textId="77777777" w:rsidR="00674DD7" w:rsidRPr="0025243E" w:rsidRDefault="00674DD7" w:rsidP="00674DD7">
      <w:pPr>
        <w:spacing w:line="360" w:lineRule="auto"/>
        <w:rPr>
          <w:rFonts w:asciiTheme="minorHAnsi" w:hAnsiTheme="minorHAnsi"/>
        </w:rPr>
      </w:pPr>
      <w:r w:rsidRPr="0025243E">
        <w:rPr>
          <w:rFonts w:asciiTheme="minorHAnsi" w:hAnsiTheme="minorHAnsi"/>
        </w:rPr>
        <w:t>Llywodraeth Cymru. (2018)</w:t>
      </w:r>
      <w:r w:rsidRPr="0025243E">
        <w:rPr>
          <w:rFonts w:asciiTheme="minorHAnsi" w:hAnsiTheme="minorHAnsi"/>
          <w:i/>
        </w:rPr>
        <w:t xml:space="preserve"> Safonau proffesiynol ar gyfer ymarferwyr ysgolion yng Nghymru.</w:t>
      </w:r>
      <w:r w:rsidRPr="0025243E">
        <w:rPr>
          <w:rFonts w:asciiTheme="minorHAnsi" w:hAnsiTheme="minorHAnsi"/>
        </w:rPr>
        <w:t xml:space="preserve"> </w:t>
      </w:r>
      <w:r>
        <w:rPr>
          <w:rFonts w:asciiTheme="minorHAnsi" w:hAnsiTheme="minorHAnsi"/>
        </w:rPr>
        <w:t>[Diagram</w:t>
      </w:r>
      <w:r w:rsidRPr="0025243E">
        <w:rPr>
          <w:rFonts w:asciiTheme="minorHAnsi" w:hAnsiTheme="minorHAnsi"/>
        </w:rPr>
        <w:t>] Ar gael ar:</w:t>
      </w:r>
      <w:r w:rsidRPr="0025243E">
        <w:rPr>
          <w:rFonts w:ascii="Arial" w:hAnsi="Arial" w:cs="Arial"/>
        </w:rPr>
        <w:t xml:space="preserve"> </w:t>
      </w:r>
      <w:hyperlink r:id="rId58" w:history="1">
        <w:r w:rsidRPr="0025243E">
          <w:rPr>
            <w:rStyle w:val="Hyperlink"/>
            <w:rFonts w:asciiTheme="minorHAnsi" w:hAnsiTheme="minorHAnsi" w:cs="Arial"/>
            <w:color w:val="auto"/>
          </w:rPr>
          <w:t>https://hwb.gov.wales/api/storage/5453341b-3bb9-4bff-8f35-06b8263bc7c5/safonau-proffesiynol-ar-gyfer-ymarferwyr-ysgolion-poster.pdf</w:t>
        </w:r>
      </w:hyperlink>
      <w:r w:rsidRPr="0025243E">
        <w:rPr>
          <w:rFonts w:asciiTheme="minorHAnsi" w:hAnsiTheme="minorHAnsi" w:cs="Arial"/>
        </w:rPr>
        <w:t xml:space="preserve"> </w:t>
      </w:r>
      <w:r w:rsidRPr="0025243E">
        <w:rPr>
          <w:rFonts w:asciiTheme="minorHAnsi" w:hAnsiTheme="minorHAnsi"/>
        </w:rPr>
        <w:t>(Darllenwyd: 2018).</w:t>
      </w:r>
    </w:p>
    <w:p w14:paraId="6193EEBD" w14:textId="77777777" w:rsidR="00674DD7" w:rsidRDefault="00674DD7" w:rsidP="00674DD7">
      <w:pPr>
        <w:spacing w:line="360" w:lineRule="auto"/>
        <w:rPr>
          <w:rFonts w:asciiTheme="minorHAnsi" w:hAnsiTheme="minorHAnsi"/>
        </w:rPr>
      </w:pPr>
    </w:p>
    <w:p w14:paraId="033AC485" w14:textId="77777777" w:rsidR="00674DD7" w:rsidRPr="00922771" w:rsidRDefault="00674DD7" w:rsidP="00674DD7">
      <w:pPr>
        <w:spacing w:line="360" w:lineRule="auto"/>
        <w:rPr>
          <w:rFonts w:asciiTheme="minorHAnsi" w:hAnsiTheme="minorHAnsi" w:cs="Arial"/>
          <w:color w:val="000000"/>
        </w:rPr>
      </w:pPr>
      <w:r w:rsidRPr="00922771">
        <w:rPr>
          <w:rFonts w:asciiTheme="minorHAnsi" w:hAnsiTheme="minorHAnsi"/>
        </w:rPr>
        <w:t xml:space="preserve">Llywodraeth Cymru. (2019) </w:t>
      </w:r>
      <w:r w:rsidRPr="00922771">
        <w:rPr>
          <w:rFonts w:asciiTheme="minorHAnsi" w:hAnsiTheme="minorHAnsi"/>
          <w:i/>
        </w:rPr>
        <w:t xml:space="preserve">Safonau proffesiynol ar gyfer addysgu ac arweinyddiaeth. </w:t>
      </w:r>
      <w:r w:rsidRPr="00922771">
        <w:rPr>
          <w:rFonts w:asciiTheme="minorHAnsi" w:hAnsiTheme="minorHAnsi"/>
        </w:rPr>
        <w:t>[Arlein] Ar gael ar:</w:t>
      </w:r>
      <w:r w:rsidRPr="00922771">
        <w:rPr>
          <w:rFonts w:asciiTheme="minorHAnsi" w:hAnsiTheme="minorHAnsi" w:cs="Arial"/>
          <w:color w:val="000000"/>
        </w:rPr>
        <w:t xml:space="preserve"> </w:t>
      </w:r>
      <w:hyperlink r:id="rId59" w:history="1">
        <w:r w:rsidRPr="00922771">
          <w:rPr>
            <w:rStyle w:val="Hyperlink"/>
            <w:rFonts w:asciiTheme="minorHAnsi" w:hAnsiTheme="minorHAnsi" w:cs="Times"/>
            <w:lang w:eastAsia="en-US"/>
          </w:rPr>
          <w:t>https://hwb.gov.wales/api/storage/ae783486-0851-4ec6-9e73-2e2b99515cf5/safonau-proffesiynol-ar-gyfer-addysgu-ac-arweinyddiaeth-pdf-rhyngweithiol-ar-gyfer-cyfrifiaduron-personol.pdf</w:t>
        </w:r>
      </w:hyperlink>
      <w:r w:rsidRPr="00922771">
        <w:rPr>
          <w:rFonts w:asciiTheme="minorHAnsi" w:hAnsiTheme="minorHAnsi" w:cs="Times"/>
          <w:lang w:eastAsia="en-US"/>
        </w:rPr>
        <w:t xml:space="preserve"> </w:t>
      </w:r>
      <w:r w:rsidRPr="00922771">
        <w:rPr>
          <w:rFonts w:asciiTheme="minorHAnsi" w:hAnsiTheme="minorHAnsi"/>
        </w:rPr>
        <w:t>(Darllenwyd: 2019).</w:t>
      </w:r>
    </w:p>
    <w:p w14:paraId="0091DF76" w14:textId="77777777" w:rsidR="00674DD7" w:rsidRDefault="00674DD7" w:rsidP="00674DD7">
      <w:pPr>
        <w:shd w:val="clear" w:color="auto" w:fill="FFFFFF"/>
        <w:spacing w:line="360" w:lineRule="auto"/>
        <w:textAlignment w:val="baseline"/>
        <w:rPr>
          <w:rFonts w:asciiTheme="minorHAnsi" w:hAnsiTheme="minorHAnsi" w:cs="Times"/>
          <w:lang w:eastAsia="en-US"/>
        </w:rPr>
      </w:pPr>
    </w:p>
    <w:p w14:paraId="77366DBC" w14:textId="77777777" w:rsidR="00674DD7" w:rsidRPr="00922771" w:rsidRDefault="00674DD7" w:rsidP="00674DD7">
      <w:pPr>
        <w:shd w:val="clear" w:color="auto" w:fill="FFFFFF"/>
        <w:spacing w:line="360" w:lineRule="auto"/>
        <w:textAlignment w:val="baseline"/>
        <w:rPr>
          <w:rFonts w:asciiTheme="minorHAnsi" w:eastAsia="Times New Roman" w:hAnsiTheme="minorHAnsi" w:cs="Arial"/>
          <w:color w:val="1F1F1F"/>
        </w:rPr>
      </w:pPr>
      <w:r w:rsidRPr="00922771">
        <w:rPr>
          <w:rFonts w:asciiTheme="minorHAnsi" w:hAnsiTheme="minorHAnsi" w:cs="Times"/>
          <w:lang w:eastAsia="en-US"/>
        </w:rPr>
        <w:t xml:space="preserve">Llywodraeth Cymru. (2020) ‘Safonau proffesiynol’, </w:t>
      </w:r>
      <w:r w:rsidRPr="00922771">
        <w:rPr>
          <w:rFonts w:asciiTheme="minorHAnsi" w:hAnsiTheme="minorHAnsi" w:cs="Times"/>
          <w:i/>
          <w:lang w:eastAsia="en-US"/>
        </w:rPr>
        <w:t xml:space="preserve">Datblygiad Proffesiynol. </w:t>
      </w:r>
      <w:r w:rsidRPr="00922771">
        <w:rPr>
          <w:rFonts w:asciiTheme="minorHAnsi" w:hAnsiTheme="minorHAnsi"/>
        </w:rPr>
        <w:t>[Arlein] Ar gael ar:</w:t>
      </w:r>
      <w:r w:rsidRPr="00922771">
        <w:rPr>
          <w:rFonts w:asciiTheme="minorHAnsi" w:eastAsia="Times New Roman" w:hAnsiTheme="minorHAnsi" w:cs="Arial"/>
          <w:color w:val="1F1F1F"/>
        </w:rPr>
        <w:t xml:space="preserve"> </w:t>
      </w:r>
      <w:hyperlink r:id="rId60" w:history="1">
        <w:r w:rsidRPr="00922771">
          <w:rPr>
            <w:rStyle w:val="Hyperlink"/>
            <w:rFonts w:asciiTheme="minorHAnsi" w:hAnsiTheme="minorHAnsi" w:cs="Times"/>
            <w:lang w:eastAsia="en-US"/>
          </w:rPr>
          <w:t>https://hwb.gov.wales/datblygiad-proffesiynol/safonau-proffesiynol/</w:t>
        </w:r>
      </w:hyperlink>
      <w:r w:rsidRPr="00922771">
        <w:rPr>
          <w:rFonts w:asciiTheme="minorHAnsi" w:hAnsiTheme="minorHAnsi" w:cs="Times"/>
          <w:lang w:eastAsia="en-US"/>
        </w:rPr>
        <w:t xml:space="preserve"> </w:t>
      </w:r>
      <w:r w:rsidRPr="00922771">
        <w:rPr>
          <w:rFonts w:asciiTheme="minorHAnsi" w:hAnsiTheme="minorHAnsi"/>
        </w:rPr>
        <w:t>(Darllenwyd: 6ed o Orffennaf 2020).</w:t>
      </w:r>
    </w:p>
    <w:p w14:paraId="7E1CBB26" w14:textId="77777777" w:rsidR="00674DD7" w:rsidRPr="00922771" w:rsidRDefault="00674DD7" w:rsidP="00674DD7">
      <w:pPr>
        <w:spacing w:line="360" w:lineRule="auto"/>
        <w:rPr>
          <w:rFonts w:asciiTheme="minorHAnsi" w:hAnsiTheme="minorHAnsi"/>
        </w:rPr>
      </w:pPr>
    </w:p>
    <w:p w14:paraId="2F44A98D" w14:textId="77777777" w:rsidR="00674DD7" w:rsidRPr="00922771" w:rsidRDefault="00674DD7" w:rsidP="00674DD7">
      <w:pPr>
        <w:spacing w:line="360" w:lineRule="auto"/>
        <w:rPr>
          <w:rFonts w:asciiTheme="minorHAnsi" w:hAnsiTheme="minorHAnsi"/>
        </w:rPr>
      </w:pPr>
      <w:r w:rsidRPr="00922771">
        <w:rPr>
          <w:rFonts w:asciiTheme="minorHAnsi" w:hAnsiTheme="minorHAnsi"/>
        </w:rPr>
        <w:t xml:space="preserve">Llywodraeth Cymru. (2021) ‘Datblygu gweledigaeth ar gyfer dylunio cwricwlwm’, </w:t>
      </w:r>
      <w:r w:rsidRPr="00922771">
        <w:rPr>
          <w:rFonts w:asciiTheme="minorHAnsi" w:hAnsiTheme="minorHAnsi"/>
          <w:i/>
        </w:rPr>
        <w:t>Cwricwlwm i Gymru.</w:t>
      </w:r>
      <w:r w:rsidRPr="00922771">
        <w:rPr>
          <w:rFonts w:asciiTheme="minorHAnsi" w:hAnsiTheme="minorHAnsi"/>
        </w:rPr>
        <w:t xml:space="preserve"> [Arlein] Ar gael ar: </w:t>
      </w:r>
      <w:hyperlink r:id="rId61" w:history="1">
        <w:r w:rsidRPr="00922771">
          <w:rPr>
            <w:rStyle w:val="Hyperlink"/>
            <w:rFonts w:asciiTheme="minorHAnsi" w:hAnsiTheme="minorHAnsi"/>
          </w:rPr>
          <w:t>https://hwb.gov.wales/cwricwlwm-i-gymru/cynllunio-eich-cwricwlwm/datblygu-gweledigaeth-ar-gyfer-dylunio-cwricwlwm/#cynllunio-cwricwlwm-a'r-pedwar-diben</w:t>
        </w:r>
      </w:hyperlink>
      <w:r w:rsidRPr="00922771">
        <w:rPr>
          <w:rFonts w:asciiTheme="minorHAnsi" w:hAnsiTheme="minorHAnsi"/>
        </w:rPr>
        <w:t xml:space="preserve"> (Darllenwyd: 30ain o Fedi 2021).</w:t>
      </w:r>
    </w:p>
    <w:p w14:paraId="78294CBA" w14:textId="77777777" w:rsidR="00674DD7" w:rsidRPr="00922771" w:rsidRDefault="00674DD7" w:rsidP="00674DD7">
      <w:pPr>
        <w:spacing w:line="360" w:lineRule="auto"/>
        <w:rPr>
          <w:rFonts w:asciiTheme="minorHAnsi" w:hAnsiTheme="minorHAnsi"/>
        </w:rPr>
      </w:pPr>
    </w:p>
    <w:p w14:paraId="637178D9" w14:textId="77777777" w:rsidR="00674DD7" w:rsidRPr="00922771" w:rsidRDefault="00674DD7" w:rsidP="00674DD7">
      <w:pPr>
        <w:spacing w:line="360" w:lineRule="auto"/>
        <w:rPr>
          <w:rFonts w:asciiTheme="minorHAnsi" w:hAnsiTheme="minorHAnsi"/>
          <w:highlight w:val="yellow"/>
        </w:rPr>
      </w:pPr>
      <w:r w:rsidRPr="00922771">
        <w:rPr>
          <w:rFonts w:asciiTheme="minorHAnsi" w:hAnsiTheme="minorHAnsi"/>
        </w:rPr>
        <w:t xml:space="preserve">Llywodraeth Cymru. (2021) ‘Datganiadau o’r hyn sy’n bwysig’, </w:t>
      </w:r>
      <w:r w:rsidRPr="00922771">
        <w:rPr>
          <w:rFonts w:asciiTheme="minorHAnsi" w:hAnsiTheme="minorHAnsi"/>
          <w:i/>
        </w:rPr>
        <w:t>Maes Dysgu a Phrofiad Iechyd a Lles.</w:t>
      </w:r>
      <w:r w:rsidRPr="00922771">
        <w:rPr>
          <w:rFonts w:asciiTheme="minorHAnsi" w:hAnsiTheme="minorHAnsi"/>
        </w:rPr>
        <w:t xml:space="preserve"> [Arlein] Ar gael ar: </w:t>
      </w:r>
      <w:hyperlink r:id="rId62" w:history="1">
        <w:r w:rsidRPr="00922771">
          <w:rPr>
            <w:rStyle w:val="Hyperlink"/>
            <w:rFonts w:asciiTheme="minorHAnsi" w:hAnsiTheme="minorHAnsi"/>
          </w:rPr>
          <w:t>https://hwb.gov.wales/cwricwlwm-i-gymru/iechyd-a-lles/datganiadau-o-r-hyn-sy-n-bwysig/</w:t>
        </w:r>
      </w:hyperlink>
      <w:r w:rsidRPr="00922771">
        <w:rPr>
          <w:rFonts w:asciiTheme="minorHAnsi" w:hAnsiTheme="minorHAnsi"/>
        </w:rPr>
        <w:t xml:space="preserve"> (Darllenwyd: 30ain o Fedi 2021).</w:t>
      </w:r>
    </w:p>
    <w:p w14:paraId="04B5450A" w14:textId="77777777" w:rsidR="00674DD7" w:rsidRPr="005252B4" w:rsidRDefault="00674DD7">
      <w:pPr>
        <w:rPr>
          <w:rFonts w:asciiTheme="minorHAnsi" w:hAnsiTheme="minorHAnsi"/>
          <w:u w:val="single"/>
        </w:rPr>
      </w:pPr>
    </w:p>
    <w:sectPr w:rsidR="00674DD7" w:rsidRPr="005252B4" w:rsidSect="00BA5F26">
      <w:headerReference w:type="default" r:id="rId63"/>
      <w:footerReference w:type="default" r:id="rId64"/>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AF7E65" w14:textId="77777777" w:rsidR="00CB269F" w:rsidRDefault="00CB269F" w:rsidP="00FD7DEE">
      <w:r>
        <w:separator/>
      </w:r>
    </w:p>
  </w:endnote>
  <w:endnote w:type="continuationSeparator" w:id="0">
    <w:p w14:paraId="4F361092" w14:textId="77777777" w:rsidR="00CB269F" w:rsidRDefault="00CB269F" w:rsidP="00FD7D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Al Bayan Plain">
    <w:panose1 w:val="00000000000000000000"/>
    <w:charset w:val="B2"/>
    <w:family w:val="auto"/>
    <w:pitch w:val="variable"/>
    <w:sig w:usb0="00002001" w:usb1="00000000" w:usb2="00000008" w:usb3="00000000" w:csb0="00000040"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98DC4A" w14:textId="77777777" w:rsidR="008464C2" w:rsidRPr="00C4468E" w:rsidRDefault="008464C2">
    <w:pPr>
      <w:pStyle w:val="Footer"/>
      <w:jc w:val="center"/>
      <w:rPr>
        <w:rFonts w:asciiTheme="minorHAnsi" w:hAnsiTheme="minorHAnsi"/>
        <w:caps/>
        <w:noProof/>
      </w:rPr>
    </w:pPr>
    <w:r w:rsidRPr="00C4468E">
      <w:rPr>
        <w:rFonts w:asciiTheme="minorHAnsi" w:hAnsiTheme="minorHAnsi"/>
        <w:caps/>
      </w:rPr>
      <w:fldChar w:fldCharType="begin"/>
    </w:r>
    <w:r w:rsidRPr="00C4468E">
      <w:rPr>
        <w:rFonts w:asciiTheme="minorHAnsi" w:hAnsiTheme="minorHAnsi"/>
        <w:caps/>
      </w:rPr>
      <w:instrText xml:space="preserve"> PAGE   \* MERGEFORMAT </w:instrText>
    </w:r>
    <w:r w:rsidRPr="00C4468E">
      <w:rPr>
        <w:rFonts w:asciiTheme="minorHAnsi" w:hAnsiTheme="minorHAnsi"/>
        <w:caps/>
      </w:rPr>
      <w:fldChar w:fldCharType="separate"/>
    </w:r>
    <w:r w:rsidR="006C646F">
      <w:rPr>
        <w:rFonts w:asciiTheme="minorHAnsi" w:hAnsiTheme="minorHAnsi"/>
        <w:caps/>
        <w:noProof/>
      </w:rPr>
      <w:t>1</w:t>
    </w:r>
    <w:r w:rsidRPr="00C4468E">
      <w:rPr>
        <w:rFonts w:asciiTheme="minorHAnsi" w:hAnsiTheme="minorHAnsi"/>
        <w:caps/>
        <w:noProof/>
      </w:rPr>
      <w:fldChar w:fldCharType="end"/>
    </w:r>
  </w:p>
  <w:p w14:paraId="55659F08" w14:textId="77777777" w:rsidR="008464C2" w:rsidRDefault="008464C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F17920" w14:textId="77777777" w:rsidR="00CB269F" w:rsidRDefault="00CB269F" w:rsidP="00FD7DEE">
      <w:r>
        <w:separator/>
      </w:r>
    </w:p>
  </w:footnote>
  <w:footnote w:type="continuationSeparator" w:id="0">
    <w:p w14:paraId="4C6B7EFB" w14:textId="77777777" w:rsidR="00CB269F" w:rsidRDefault="00CB269F" w:rsidP="00FD7DE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2C8619" w14:textId="153146F5" w:rsidR="008464C2" w:rsidRPr="00616418" w:rsidRDefault="008464C2" w:rsidP="00FD7DEE">
    <w:pPr>
      <w:pStyle w:val="Header"/>
      <w:jc w:val="right"/>
      <w:rPr>
        <w:rFonts w:asciiTheme="minorHAnsi" w:hAnsiTheme="minorHAnsi"/>
      </w:rPr>
    </w:pPr>
    <w:r w:rsidRPr="00616418">
      <w:rPr>
        <w:rFonts w:asciiTheme="minorHAnsi" w:hAnsiTheme="minorHAnsi"/>
      </w:rPr>
      <w:t>Georgia Marie Adams</w:t>
    </w:r>
  </w:p>
  <w:p w14:paraId="5380F484" w14:textId="733D40A7" w:rsidR="008464C2" w:rsidRPr="00616418" w:rsidRDefault="008464C2" w:rsidP="00FD7DEE">
    <w:pPr>
      <w:pStyle w:val="Header"/>
      <w:jc w:val="right"/>
      <w:rPr>
        <w:rFonts w:asciiTheme="minorHAnsi" w:hAnsiTheme="minorHAnsi"/>
      </w:rPr>
    </w:pPr>
    <w:r w:rsidRPr="00616418">
      <w:rPr>
        <w:rFonts w:asciiTheme="minorHAnsi" w:hAnsiTheme="minorHAnsi"/>
      </w:rPr>
      <w:t>1708392</w:t>
    </w:r>
  </w:p>
  <w:p w14:paraId="3321725D" w14:textId="77777777" w:rsidR="008464C2" w:rsidRDefault="008464C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72AEF"/>
    <w:multiLevelType w:val="hybridMultilevel"/>
    <w:tmpl w:val="A814BBC6"/>
    <w:lvl w:ilvl="0" w:tplc="00000001">
      <w:start w:val="1"/>
      <w:numFmt w:val="bullet"/>
      <w:lvlText w:val="•"/>
      <w:lvlJc w:val="left"/>
      <w:pPr>
        <w:ind w:left="1080" w:hanging="360"/>
      </w:p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10802420"/>
    <w:multiLevelType w:val="hybridMultilevel"/>
    <w:tmpl w:val="3A4C054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9E7177"/>
    <w:multiLevelType w:val="hybridMultilevel"/>
    <w:tmpl w:val="4B0A39C0"/>
    <w:lvl w:ilvl="0" w:tplc="0809000F">
      <w:start w:val="1"/>
      <w:numFmt w:val="decimal"/>
      <w:lvlText w:val="%1."/>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727B63"/>
    <w:multiLevelType w:val="hybridMultilevel"/>
    <w:tmpl w:val="6E74B5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CB62EC5"/>
    <w:multiLevelType w:val="multilevel"/>
    <w:tmpl w:val="FC6A3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D795DF7"/>
    <w:multiLevelType w:val="hybridMultilevel"/>
    <w:tmpl w:val="64BE31AC"/>
    <w:lvl w:ilvl="0" w:tplc="53706984">
      <w:start w:val="29"/>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3BA1C3B"/>
    <w:multiLevelType w:val="hybridMultilevel"/>
    <w:tmpl w:val="8124DA3A"/>
    <w:lvl w:ilvl="0" w:tplc="00000001">
      <w:start w:val="1"/>
      <w:numFmt w:val="bullet"/>
      <w:lvlText w:val="•"/>
      <w:lvlJc w:val="left"/>
      <w:pPr>
        <w:ind w:left="1080" w:hanging="360"/>
      </w:p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3CED0141"/>
    <w:multiLevelType w:val="hybridMultilevel"/>
    <w:tmpl w:val="91865F0C"/>
    <w:lvl w:ilvl="0" w:tplc="ADA2B982">
      <w:start w:val="1"/>
      <w:numFmt w:val="bullet"/>
      <w:lvlText w:val="•"/>
      <w:lvlJc w:val="left"/>
      <w:pPr>
        <w:tabs>
          <w:tab w:val="num" w:pos="720"/>
        </w:tabs>
        <w:ind w:left="720" w:hanging="360"/>
      </w:pPr>
      <w:rPr>
        <w:rFonts w:ascii="Arial" w:hAnsi="Arial" w:hint="default"/>
      </w:rPr>
    </w:lvl>
    <w:lvl w:ilvl="1" w:tplc="5DA60192" w:tentative="1">
      <w:start w:val="1"/>
      <w:numFmt w:val="bullet"/>
      <w:lvlText w:val="•"/>
      <w:lvlJc w:val="left"/>
      <w:pPr>
        <w:tabs>
          <w:tab w:val="num" w:pos="1440"/>
        </w:tabs>
        <w:ind w:left="1440" w:hanging="360"/>
      </w:pPr>
      <w:rPr>
        <w:rFonts w:ascii="Arial" w:hAnsi="Arial" w:hint="default"/>
      </w:rPr>
    </w:lvl>
    <w:lvl w:ilvl="2" w:tplc="AB347DB4" w:tentative="1">
      <w:start w:val="1"/>
      <w:numFmt w:val="bullet"/>
      <w:lvlText w:val="•"/>
      <w:lvlJc w:val="left"/>
      <w:pPr>
        <w:tabs>
          <w:tab w:val="num" w:pos="2160"/>
        </w:tabs>
        <w:ind w:left="2160" w:hanging="360"/>
      </w:pPr>
      <w:rPr>
        <w:rFonts w:ascii="Arial" w:hAnsi="Arial" w:hint="default"/>
      </w:rPr>
    </w:lvl>
    <w:lvl w:ilvl="3" w:tplc="06F2B9F8" w:tentative="1">
      <w:start w:val="1"/>
      <w:numFmt w:val="bullet"/>
      <w:lvlText w:val="•"/>
      <w:lvlJc w:val="left"/>
      <w:pPr>
        <w:tabs>
          <w:tab w:val="num" w:pos="2880"/>
        </w:tabs>
        <w:ind w:left="2880" w:hanging="360"/>
      </w:pPr>
      <w:rPr>
        <w:rFonts w:ascii="Arial" w:hAnsi="Arial" w:hint="default"/>
      </w:rPr>
    </w:lvl>
    <w:lvl w:ilvl="4" w:tplc="055E309A" w:tentative="1">
      <w:start w:val="1"/>
      <w:numFmt w:val="bullet"/>
      <w:lvlText w:val="•"/>
      <w:lvlJc w:val="left"/>
      <w:pPr>
        <w:tabs>
          <w:tab w:val="num" w:pos="3600"/>
        </w:tabs>
        <w:ind w:left="3600" w:hanging="360"/>
      </w:pPr>
      <w:rPr>
        <w:rFonts w:ascii="Arial" w:hAnsi="Arial" w:hint="default"/>
      </w:rPr>
    </w:lvl>
    <w:lvl w:ilvl="5" w:tplc="DD76B630" w:tentative="1">
      <w:start w:val="1"/>
      <w:numFmt w:val="bullet"/>
      <w:lvlText w:val="•"/>
      <w:lvlJc w:val="left"/>
      <w:pPr>
        <w:tabs>
          <w:tab w:val="num" w:pos="4320"/>
        </w:tabs>
        <w:ind w:left="4320" w:hanging="360"/>
      </w:pPr>
      <w:rPr>
        <w:rFonts w:ascii="Arial" w:hAnsi="Arial" w:hint="default"/>
      </w:rPr>
    </w:lvl>
    <w:lvl w:ilvl="6" w:tplc="FE7C62B8" w:tentative="1">
      <w:start w:val="1"/>
      <w:numFmt w:val="bullet"/>
      <w:lvlText w:val="•"/>
      <w:lvlJc w:val="left"/>
      <w:pPr>
        <w:tabs>
          <w:tab w:val="num" w:pos="5040"/>
        </w:tabs>
        <w:ind w:left="5040" w:hanging="360"/>
      </w:pPr>
      <w:rPr>
        <w:rFonts w:ascii="Arial" w:hAnsi="Arial" w:hint="default"/>
      </w:rPr>
    </w:lvl>
    <w:lvl w:ilvl="7" w:tplc="BABA25FE" w:tentative="1">
      <w:start w:val="1"/>
      <w:numFmt w:val="bullet"/>
      <w:lvlText w:val="•"/>
      <w:lvlJc w:val="left"/>
      <w:pPr>
        <w:tabs>
          <w:tab w:val="num" w:pos="5760"/>
        </w:tabs>
        <w:ind w:left="5760" w:hanging="360"/>
      </w:pPr>
      <w:rPr>
        <w:rFonts w:ascii="Arial" w:hAnsi="Arial" w:hint="default"/>
      </w:rPr>
    </w:lvl>
    <w:lvl w:ilvl="8" w:tplc="DCCAEFDE" w:tentative="1">
      <w:start w:val="1"/>
      <w:numFmt w:val="bullet"/>
      <w:lvlText w:val="•"/>
      <w:lvlJc w:val="left"/>
      <w:pPr>
        <w:tabs>
          <w:tab w:val="num" w:pos="6480"/>
        </w:tabs>
        <w:ind w:left="6480" w:hanging="360"/>
      </w:pPr>
      <w:rPr>
        <w:rFonts w:ascii="Arial" w:hAnsi="Arial" w:hint="default"/>
      </w:rPr>
    </w:lvl>
  </w:abstractNum>
  <w:abstractNum w:abstractNumId="8">
    <w:nsid w:val="3E6C7585"/>
    <w:multiLevelType w:val="hybridMultilevel"/>
    <w:tmpl w:val="88BE68E2"/>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B821185"/>
    <w:multiLevelType w:val="hybridMultilevel"/>
    <w:tmpl w:val="7A405994"/>
    <w:lvl w:ilvl="0" w:tplc="00000001">
      <w:start w:val="1"/>
      <w:numFmt w:val="bullet"/>
      <w:lvlText w:val="•"/>
      <w:lvlJc w:val="left"/>
      <w:pPr>
        <w:ind w:left="1080" w:hanging="360"/>
      </w:p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5D235D54"/>
    <w:multiLevelType w:val="hybridMultilevel"/>
    <w:tmpl w:val="61E4E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E984A8D"/>
    <w:multiLevelType w:val="hybridMultilevel"/>
    <w:tmpl w:val="AE3CDC56"/>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F6735DA"/>
    <w:multiLevelType w:val="hybridMultilevel"/>
    <w:tmpl w:val="64580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3E62820"/>
    <w:multiLevelType w:val="hybridMultilevel"/>
    <w:tmpl w:val="1F544392"/>
    <w:lvl w:ilvl="0" w:tplc="53706984">
      <w:start w:val="29"/>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C2D4AFB"/>
    <w:multiLevelType w:val="hybridMultilevel"/>
    <w:tmpl w:val="7ED054CA"/>
    <w:lvl w:ilvl="0" w:tplc="00000001">
      <w:start w:val="1"/>
      <w:numFmt w:val="bullet"/>
      <w:lvlText w:val="•"/>
      <w:lvlJc w:val="left"/>
      <w:pPr>
        <w:ind w:left="1080" w:hanging="360"/>
      </w:p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nsid w:val="7CDF5D08"/>
    <w:multiLevelType w:val="hybridMultilevel"/>
    <w:tmpl w:val="9A983B62"/>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8"/>
  </w:num>
  <w:num w:numId="4">
    <w:abstractNumId w:val="10"/>
  </w:num>
  <w:num w:numId="5">
    <w:abstractNumId w:val="12"/>
  </w:num>
  <w:num w:numId="6">
    <w:abstractNumId w:val="4"/>
  </w:num>
  <w:num w:numId="7">
    <w:abstractNumId w:val="15"/>
  </w:num>
  <w:num w:numId="8">
    <w:abstractNumId w:val="2"/>
  </w:num>
  <w:num w:numId="9">
    <w:abstractNumId w:val="0"/>
  </w:num>
  <w:num w:numId="10">
    <w:abstractNumId w:val="14"/>
  </w:num>
  <w:num w:numId="11">
    <w:abstractNumId w:val="9"/>
  </w:num>
  <w:num w:numId="12">
    <w:abstractNumId w:val="6"/>
  </w:num>
  <w:num w:numId="13">
    <w:abstractNumId w:val="11"/>
  </w:num>
  <w:num w:numId="14">
    <w:abstractNumId w:val="1"/>
  </w:num>
  <w:num w:numId="15">
    <w:abstractNumId w:val="13"/>
  </w:num>
  <w:num w:numId="16">
    <w:abstractNumId w:val="5"/>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2D23"/>
    <w:rsid w:val="00001AD5"/>
    <w:rsid w:val="00001B78"/>
    <w:rsid w:val="000020CC"/>
    <w:rsid w:val="00002E29"/>
    <w:rsid w:val="00011582"/>
    <w:rsid w:val="000138AC"/>
    <w:rsid w:val="00013DC5"/>
    <w:rsid w:val="000202AF"/>
    <w:rsid w:val="00032BAD"/>
    <w:rsid w:val="000330F9"/>
    <w:rsid w:val="0003354C"/>
    <w:rsid w:val="0003449D"/>
    <w:rsid w:val="00037764"/>
    <w:rsid w:val="00040DAF"/>
    <w:rsid w:val="00040EE9"/>
    <w:rsid w:val="00041441"/>
    <w:rsid w:val="00041949"/>
    <w:rsid w:val="0004220E"/>
    <w:rsid w:val="00043CC2"/>
    <w:rsid w:val="00044B34"/>
    <w:rsid w:val="000451E4"/>
    <w:rsid w:val="00045575"/>
    <w:rsid w:val="00045C7D"/>
    <w:rsid w:val="000549CA"/>
    <w:rsid w:val="00061C94"/>
    <w:rsid w:val="00063811"/>
    <w:rsid w:val="0006476A"/>
    <w:rsid w:val="0006496C"/>
    <w:rsid w:val="0007213C"/>
    <w:rsid w:val="000755F5"/>
    <w:rsid w:val="000816EC"/>
    <w:rsid w:val="00083488"/>
    <w:rsid w:val="0008618F"/>
    <w:rsid w:val="000914F5"/>
    <w:rsid w:val="000A04A2"/>
    <w:rsid w:val="000A0EF5"/>
    <w:rsid w:val="000A2CB0"/>
    <w:rsid w:val="000A522A"/>
    <w:rsid w:val="000A6F5D"/>
    <w:rsid w:val="000A7246"/>
    <w:rsid w:val="000A7459"/>
    <w:rsid w:val="000A7763"/>
    <w:rsid w:val="000A7B4F"/>
    <w:rsid w:val="000A7E33"/>
    <w:rsid w:val="000B0F59"/>
    <w:rsid w:val="000B1F09"/>
    <w:rsid w:val="000C32C9"/>
    <w:rsid w:val="000C6275"/>
    <w:rsid w:val="000C78C8"/>
    <w:rsid w:val="000D00D3"/>
    <w:rsid w:val="000D01AD"/>
    <w:rsid w:val="000D1004"/>
    <w:rsid w:val="000D2173"/>
    <w:rsid w:val="000E0B36"/>
    <w:rsid w:val="000E16DB"/>
    <w:rsid w:val="000E2450"/>
    <w:rsid w:val="000E2C04"/>
    <w:rsid w:val="000E4435"/>
    <w:rsid w:val="000E463D"/>
    <w:rsid w:val="000E7B36"/>
    <w:rsid w:val="000F1224"/>
    <w:rsid w:val="000F1D6B"/>
    <w:rsid w:val="000F397D"/>
    <w:rsid w:val="000F5941"/>
    <w:rsid w:val="0010284A"/>
    <w:rsid w:val="00107C5C"/>
    <w:rsid w:val="00107D8A"/>
    <w:rsid w:val="00110D5A"/>
    <w:rsid w:val="00117BCC"/>
    <w:rsid w:val="00123091"/>
    <w:rsid w:val="00136A78"/>
    <w:rsid w:val="00141E99"/>
    <w:rsid w:val="00142799"/>
    <w:rsid w:val="001436AD"/>
    <w:rsid w:val="0014416F"/>
    <w:rsid w:val="00146AD3"/>
    <w:rsid w:val="001508D3"/>
    <w:rsid w:val="00153126"/>
    <w:rsid w:val="001539C2"/>
    <w:rsid w:val="001554D2"/>
    <w:rsid w:val="0016092F"/>
    <w:rsid w:val="00164B71"/>
    <w:rsid w:val="001656B8"/>
    <w:rsid w:val="00173EB3"/>
    <w:rsid w:val="0017422D"/>
    <w:rsid w:val="00176039"/>
    <w:rsid w:val="00183E81"/>
    <w:rsid w:val="001872C9"/>
    <w:rsid w:val="001877C1"/>
    <w:rsid w:val="00187D46"/>
    <w:rsid w:val="00192D0C"/>
    <w:rsid w:val="00193491"/>
    <w:rsid w:val="00195C2E"/>
    <w:rsid w:val="00195CFE"/>
    <w:rsid w:val="001A0648"/>
    <w:rsid w:val="001A149D"/>
    <w:rsid w:val="001A1C6E"/>
    <w:rsid w:val="001A26F7"/>
    <w:rsid w:val="001A3C66"/>
    <w:rsid w:val="001A42AE"/>
    <w:rsid w:val="001A4AC5"/>
    <w:rsid w:val="001B2488"/>
    <w:rsid w:val="001B41E6"/>
    <w:rsid w:val="001B6589"/>
    <w:rsid w:val="001C32F5"/>
    <w:rsid w:val="001E010F"/>
    <w:rsid w:val="001E083A"/>
    <w:rsid w:val="001E6F96"/>
    <w:rsid w:val="001E7075"/>
    <w:rsid w:val="001F0EBD"/>
    <w:rsid w:val="001F37A6"/>
    <w:rsid w:val="001F5647"/>
    <w:rsid w:val="0020343C"/>
    <w:rsid w:val="00206149"/>
    <w:rsid w:val="002117E9"/>
    <w:rsid w:val="00211FB7"/>
    <w:rsid w:val="0021222A"/>
    <w:rsid w:val="0021264E"/>
    <w:rsid w:val="00217DF4"/>
    <w:rsid w:val="00222EC4"/>
    <w:rsid w:val="0022621B"/>
    <w:rsid w:val="00226483"/>
    <w:rsid w:val="00226DE9"/>
    <w:rsid w:val="00226FC2"/>
    <w:rsid w:val="00227B6D"/>
    <w:rsid w:val="00227E2E"/>
    <w:rsid w:val="00230598"/>
    <w:rsid w:val="00232E40"/>
    <w:rsid w:val="00235ABA"/>
    <w:rsid w:val="00236AF1"/>
    <w:rsid w:val="00241363"/>
    <w:rsid w:val="00241E27"/>
    <w:rsid w:val="00245541"/>
    <w:rsid w:val="0024601A"/>
    <w:rsid w:val="00247A80"/>
    <w:rsid w:val="00252416"/>
    <w:rsid w:val="0025264E"/>
    <w:rsid w:val="00260174"/>
    <w:rsid w:val="00265A65"/>
    <w:rsid w:val="00265D4C"/>
    <w:rsid w:val="002673C1"/>
    <w:rsid w:val="002828E3"/>
    <w:rsid w:val="00284084"/>
    <w:rsid w:val="00285A4B"/>
    <w:rsid w:val="00286C60"/>
    <w:rsid w:val="002917F2"/>
    <w:rsid w:val="00292BF2"/>
    <w:rsid w:val="00294F00"/>
    <w:rsid w:val="00296830"/>
    <w:rsid w:val="002A4941"/>
    <w:rsid w:val="002A5474"/>
    <w:rsid w:val="002B4C02"/>
    <w:rsid w:val="002C04E9"/>
    <w:rsid w:val="002C2FAF"/>
    <w:rsid w:val="002C303D"/>
    <w:rsid w:val="002C3D91"/>
    <w:rsid w:val="002C4810"/>
    <w:rsid w:val="002C5C8A"/>
    <w:rsid w:val="002D0D25"/>
    <w:rsid w:val="002D4CC1"/>
    <w:rsid w:val="002D5C2C"/>
    <w:rsid w:val="002E0822"/>
    <w:rsid w:val="002E1C46"/>
    <w:rsid w:val="002E5DA0"/>
    <w:rsid w:val="002E69DE"/>
    <w:rsid w:val="002F1E2C"/>
    <w:rsid w:val="002F470A"/>
    <w:rsid w:val="002F54DF"/>
    <w:rsid w:val="002F629C"/>
    <w:rsid w:val="00303123"/>
    <w:rsid w:val="00310CE0"/>
    <w:rsid w:val="00313ECF"/>
    <w:rsid w:val="00314F9A"/>
    <w:rsid w:val="00314FB2"/>
    <w:rsid w:val="0032065D"/>
    <w:rsid w:val="003208F7"/>
    <w:rsid w:val="00322470"/>
    <w:rsid w:val="00323FEC"/>
    <w:rsid w:val="00324476"/>
    <w:rsid w:val="00331540"/>
    <w:rsid w:val="00335A64"/>
    <w:rsid w:val="003363F9"/>
    <w:rsid w:val="003405BC"/>
    <w:rsid w:val="00341F75"/>
    <w:rsid w:val="003440C5"/>
    <w:rsid w:val="00345BCB"/>
    <w:rsid w:val="00346CD3"/>
    <w:rsid w:val="00347936"/>
    <w:rsid w:val="00351336"/>
    <w:rsid w:val="0035185A"/>
    <w:rsid w:val="0035563A"/>
    <w:rsid w:val="00360B77"/>
    <w:rsid w:val="00365397"/>
    <w:rsid w:val="0036776C"/>
    <w:rsid w:val="00373A69"/>
    <w:rsid w:val="003748D8"/>
    <w:rsid w:val="00376000"/>
    <w:rsid w:val="00377219"/>
    <w:rsid w:val="0038308A"/>
    <w:rsid w:val="00383AEC"/>
    <w:rsid w:val="00385B74"/>
    <w:rsid w:val="00386BC4"/>
    <w:rsid w:val="00393818"/>
    <w:rsid w:val="00395DF9"/>
    <w:rsid w:val="003A0F9E"/>
    <w:rsid w:val="003A2076"/>
    <w:rsid w:val="003A40A0"/>
    <w:rsid w:val="003A66C3"/>
    <w:rsid w:val="003B07FF"/>
    <w:rsid w:val="003B52B0"/>
    <w:rsid w:val="003C0568"/>
    <w:rsid w:val="003C5CC4"/>
    <w:rsid w:val="003C6460"/>
    <w:rsid w:val="003D0B9F"/>
    <w:rsid w:val="003D39F9"/>
    <w:rsid w:val="003D4065"/>
    <w:rsid w:val="003D4D72"/>
    <w:rsid w:val="003D4F4D"/>
    <w:rsid w:val="003D59B3"/>
    <w:rsid w:val="003D765A"/>
    <w:rsid w:val="003E3043"/>
    <w:rsid w:val="003E5C86"/>
    <w:rsid w:val="003E7EA2"/>
    <w:rsid w:val="003F254E"/>
    <w:rsid w:val="00400EBE"/>
    <w:rsid w:val="00401A34"/>
    <w:rsid w:val="00404DAA"/>
    <w:rsid w:val="00405A98"/>
    <w:rsid w:val="00406F66"/>
    <w:rsid w:val="00410F05"/>
    <w:rsid w:val="00414475"/>
    <w:rsid w:val="004156F4"/>
    <w:rsid w:val="00422555"/>
    <w:rsid w:val="00422A27"/>
    <w:rsid w:val="0042475C"/>
    <w:rsid w:val="00426BD3"/>
    <w:rsid w:val="00431E28"/>
    <w:rsid w:val="004328F5"/>
    <w:rsid w:val="004338CA"/>
    <w:rsid w:val="00435742"/>
    <w:rsid w:val="00437E08"/>
    <w:rsid w:val="00452B1F"/>
    <w:rsid w:val="0045519B"/>
    <w:rsid w:val="00464712"/>
    <w:rsid w:val="0046477B"/>
    <w:rsid w:val="004655E2"/>
    <w:rsid w:val="00465BC6"/>
    <w:rsid w:val="004725D0"/>
    <w:rsid w:val="004775C6"/>
    <w:rsid w:val="0048031B"/>
    <w:rsid w:val="0048655B"/>
    <w:rsid w:val="00492397"/>
    <w:rsid w:val="00492E7B"/>
    <w:rsid w:val="00496474"/>
    <w:rsid w:val="004A03E8"/>
    <w:rsid w:val="004A3644"/>
    <w:rsid w:val="004A791E"/>
    <w:rsid w:val="004B2419"/>
    <w:rsid w:val="004B30E6"/>
    <w:rsid w:val="004B560E"/>
    <w:rsid w:val="004B6B29"/>
    <w:rsid w:val="004C030F"/>
    <w:rsid w:val="004C0970"/>
    <w:rsid w:val="004C0B26"/>
    <w:rsid w:val="004C1E15"/>
    <w:rsid w:val="004E2A43"/>
    <w:rsid w:val="004E368B"/>
    <w:rsid w:val="004E73FF"/>
    <w:rsid w:val="004E75A1"/>
    <w:rsid w:val="004F1AC3"/>
    <w:rsid w:val="0050146E"/>
    <w:rsid w:val="00505E01"/>
    <w:rsid w:val="00506151"/>
    <w:rsid w:val="005107DF"/>
    <w:rsid w:val="005135DE"/>
    <w:rsid w:val="005144C8"/>
    <w:rsid w:val="00515B11"/>
    <w:rsid w:val="005207FC"/>
    <w:rsid w:val="005209D5"/>
    <w:rsid w:val="00520F84"/>
    <w:rsid w:val="0052195F"/>
    <w:rsid w:val="005236CD"/>
    <w:rsid w:val="005252B4"/>
    <w:rsid w:val="005258D1"/>
    <w:rsid w:val="005368D3"/>
    <w:rsid w:val="00540AE4"/>
    <w:rsid w:val="00540B13"/>
    <w:rsid w:val="00542041"/>
    <w:rsid w:val="005423E2"/>
    <w:rsid w:val="00543449"/>
    <w:rsid w:val="0055097F"/>
    <w:rsid w:val="00551AF9"/>
    <w:rsid w:val="00551CD5"/>
    <w:rsid w:val="005529F8"/>
    <w:rsid w:val="0055567A"/>
    <w:rsid w:val="005606FA"/>
    <w:rsid w:val="00560BF8"/>
    <w:rsid w:val="005622C2"/>
    <w:rsid w:val="00562799"/>
    <w:rsid w:val="00563072"/>
    <w:rsid w:val="00565468"/>
    <w:rsid w:val="0056572D"/>
    <w:rsid w:val="00570E2C"/>
    <w:rsid w:val="00576577"/>
    <w:rsid w:val="005836CB"/>
    <w:rsid w:val="005848E3"/>
    <w:rsid w:val="00585EFF"/>
    <w:rsid w:val="00586F7F"/>
    <w:rsid w:val="00593518"/>
    <w:rsid w:val="00593549"/>
    <w:rsid w:val="00597EAC"/>
    <w:rsid w:val="005A3612"/>
    <w:rsid w:val="005A40D7"/>
    <w:rsid w:val="005B6337"/>
    <w:rsid w:val="005D24BE"/>
    <w:rsid w:val="005D25BE"/>
    <w:rsid w:val="005D4853"/>
    <w:rsid w:val="005D7982"/>
    <w:rsid w:val="005E05BA"/>
    <w:rsid w:val="005E2480"/>
    <w:rsid w:val="005E6728"/>
    <w:rsid w:val="005E6B60"/>
    <w:rsid w:val="005F0330"/>
    <w:rsid w:val="005F1E24"/>
    <w:rsid w:val="005F204D"/>
    <w:rsid w:val="005F365A"/>
    <w:rsid w:val="00600527"/>
    <w:rsid w:val="006005D9"/>
    <w:rsid w:val="0060448E"/>
    <w:rsid w:val="0061086C"/>
    <w:rsid w:val="00614317"/>
    <w:rsid w:val="00614C1E"/>
    <w:rsid w:val="00616418"/>
    <w:rsid w:val="00622804"/>
    <w:rsid w:val="006246AF"/>
    <w:rsid w:val="0062573A"/>
    <w:rsid w:val="00625BF5"/>
    <w:rsid w:val="006274A4"/>
    <w:rsid w:val="00630396"/>
    <w:rsid w:val="0063100B"/>
    <w:rsid w:val="00631DF3"/>
    <w:rsid w:val="006357C7"/>
    <w:rsid w:val="006453C5"/>
    <w:rsid w:val="00646AEC"/>
    <w:rsid w:val="00646EBB"/>
    <w:rsid w:val="00657BAF"/>
    <w:rsid w:val="0066343C"/>
    <w:rsid w:val="006658B8"/>
    <w:rsid w:val="00665971"/>
    <w:rsid w:val="006712E7"/>
    <w:rsid w:val="0067407C"/>
    <w:rsid w:val="00674353"/>
    <w:rsid w:val="00674CCB"/>
    <w:rsid w:val="00674DD7"/>
    <w:rsid w:val="00684231"/>
    <w:rsid w:val="00687748"/>
    <w:rsid w:val="00691AE4"/>
    <w:rsid w:val="00692A17"/>
    <w:rsid w:val="00693510"/>
    <w:rsid w:val="006A65B4"/>
    <w:rsid w:val="006B57F3"/>
    <w:rsid w:val="006B5A68"/>
    <w:rsid w:val="006B7269"/>
    <w:rsid w:val="006B7C8A"/>
    <w:rsid w:val="006C0BC3"/>
    <w:rsid w:val="006C12E1"/>
    <w:rsid w:val="006C4A06"/>
    <w:rsid w:val="006C646F"/>
    <w:rsid w:val="006C6B91"/>
    <w:rsid w:val="006C75D2"/>
    <w:rsid w:val="006C78A6"/>
    <w:rsid w:val="006D3274"/>
    <w:rsid w:val="006D3FDE"/>
    <w:rsid w:val="006D4441"/>
    <w:rsid w:val="006D47A3"/>
    <w:rsid w:val="006D4CA8"/>
    <w:rsid w:val="006E0597"/>
    <w:rsid w:val="006E7B7C"/>
    <w:rsid w:val="006F00A2"/>
    <w:rsid w:val="0070659A"/>
    <w:rsid w:val="00711033"/>
    <w:rsid w:val="00712116"/>
    <w:rsid w:val="0071353A"/>
    <w:rsid w:val="007147D0"/>
    <w:rsid w:val="0071593A"/>
    <w:rsid w:val="007206A4"/>
    <w:rsid w:val="00722B3F"/>
    <w:rsid w:val="0072403A"/>
    <w:rsid w:val="0072507B"/>
    <w:rsid w:val="00726F0F"/>
    <w:rsid w:val="007303FD"/>
    <w:rsid w:val="0073071B"/>
    <w:rsid w:val="00731379"/>
    <w:rsid w:val="00733752"/>
    <w:rsid w:val="00735DF9"/>
    <w:rsid w:val="007366B1"/>
    <w:rsid w:val="00736AA0"/>
    <w:rsid w:val="0074064E"/>
    <w:rsid w:val="00746780"/>
    <w:rsid w:val="00747900"/>
    <w:rsid w:val="007507D3"/>
    <w:rsid w:val="007508BF"/>
    <w:rsid w:val="00751758"/>
    <w:rsid w:val="00751CA2"/>
    <w:rsid w:val="007521FD"/>
    <w:rsid w:val="00753B05"/>
    <w:rsid w:val="0075469F"/>
    <w:rsid w:val="00754ACF"/>
    <w:rsid w:val="00754C16"/>
    <w:rsid w:val="007556D4"/>
    <w:rsid w:val="00756762"/>
    <w:rsid w:val="00756891"/>
    <w:rsid w:val="00760B34"/>
    <w:rsid w:val="007635D6"/>
    <w:rsid w:val="00771D2E"/>
    <w:rsid w:val="00774C52"/>
    <w:rsid w:val="007768C2"/>
    <w:rsid w:val="00777776"/>
    <w:rsid w:val="0078296D"/>
    <w:rsid w:val="007830CC"/>
    <w:rsid w:val="00785F1D"/>
    <w:rsid w:val="0078662E"/>
    <w:rsid w:val="00791847"/>
    <w:rsid w:val="007919EE"/>
    <w:rsid w:val="00791F98"/>
    <w:rsid w:val="00791FD0"/>
    <w:rsid w:val="007A0AB3"/>
    <w:rsid w:val="007A1BEF"/>
    <w:rsid w:val="007A536C"/>
    <w:rsid w:val="007A5838"/>
    <w:rsid w:val="007A5D80"/>
    <w:rsid w:val="007A6674"/>
    <w:rsid w:val="007A6C57"/>
    <w:rsid w:val="007A781F"/>
    <w:rsid w:val="007B1785"/>
    <w:rsid w:val="007B405E"/>
    <w:rsid w:val="007B58AA"/>
    <w:rsid w:val="007B7F61"/>
    <w:rsid w:val="007C28ED"/>
    <w:rsid w:val="007C5D51"/>
    <w:rsid w:val="007C6E35"/>
    <w:rsid w:val="007D09D3"/>
    <w:rsid w:val="007D3FB1"/>
    <w:rsid w:val="007D5250"/>
    <w:rsid w:val="007D5C02"/>
    <w:rsid w:val="007D7FB8"/>
    <w:rsid w:val="007E4817"/>
    <w:rsid w:val="00800A1B"/>
    <w:rsid w:val="00803352"/>
    <w:rsid w:val="0081100D"/>
    <w:rsid w:val="0081370A"/>
    <w:rsid w:val="00824A3F"/>
    <w:rsid w:val="0082616D"/>
    <w:rsid w:val="008313D4"/>
    <w:rsid w:val="008314CB"/>
    <w:rsid w:val="008322DD"/>
    <w:rsid w:val="008323DB"/>
    <w:rsid w:val="008325F1"/>
    <w:rsid w:val="00833C8A"/>
    <w:rsid w:val="00835BD5"/>
    <w:rsid w:val="008464C2"/>
    <w:rsid w:val="008469A2"/>
    <w:rsid w:val="00847AE4"/>
    <w:rsid w:val="00850493"/>
    <w:rsid w:val="00850D03"/>
    <w:rsid w:val="00853BB5"/>
    <w:rsid w:val="0085485A"/>
    <w:rsid w:val="008608F3"/>
    <w:rsid w:val="00861BCF"/>
    <w:rsid w:val="00867845"/>
    <w:rsid w:val="00876B0A"/>
    <w:rsid w:val="00880AF9"/>
    <w:rsid w:val="008827DA"/>
    <w:rsid w:val="008844E2"/>
    <w:rsid w:val="00890B67"/>
    <w:rsid w:val="00890D1F"/>
    <w:rsid w:val="00894405"/>
    <w:rsid w:val="00895110"/>
    <w:rsid w:val="008A2512"/>
    <w:rsid w:val="008A2D23"/>
    <w:rsid w:val="008A3A02"/>
    <w:rsid w:val="008A41AB"/>
    <w:rsid w:val="008A6233"/>
    <w:rsid w:val="008B0CBE"/>
    <w:rsid w:val="008B2F5B"/>
    <w:rsid w:val="008B481B"/>
    <w:rsid w:val="008B496C"/>
    <w:rsid w:val="008B5B7E"/>
    <w:rsid w:val="008C5D85"/>
    <w:rsid w:val="008C5E55"/>
    <w:rsid w:val="008C7F5D"/>
    <w:rsid w:val="008D3075"/>
    <w:rsid w:val="008D5EC8"/>
    <w:rsid w:val="008D767E"/>
    <w:rsid w:val="008E0097"/>
    <w:rsid w:val="008E136F"/>
    <w:rsid w:val="008E2534"/>
    <w:rsid w:val="008E3502"/>
    <w:rsid w:val="008E3E8B"/>
    <w:rsid w:val="00900F79"/>
    <w:rsid w:val="00901010"/>
    <w:rsid w:val="00903E75"/>
    <w:rsid w:val="009103A5"/>
    <w:rsid w:val="009126D7"/>
    <w:rsid w:val="00920FB0"/>
    <w:rsid w:val="009250C4"/>
    <w:rsid w:val="0092582B"/>
    <w:rsid w:val="00927361"/>
    <w:rsid w:val="0092737F"/>
    <w:rsid w:val="00930E66"/>
    <w:rsid w:val="009348B6"/>
    <w:rsid w:val="00934F67"/>
    <w:rsid w:val="00936FF8"/>
    <w:rsid w:val="00942C1B"/>
    <w:rsid w:val="00944660"/>
    <w:rsid w:val="00947043"/>
    <w:rsid w:val="00957281"/>
    <w:rsid w:val="009609D4"/>
    <w:rsid w:val="00961F4A"/>
    <w:rsid w:val="00965230"/>
    <w:rsid w:val="0096563F"/>
    <w:rsid w:val="00971D6E"/>
    <w:rsid w:val="009736DC"/>
    <w:rsid w:val="00973863"/>
    <w:rsid w:val="00973F71"/>
    <w:rsid w:val="009765B4"/>
    <w:rsid w:val="00982A8D"/>
    <w:rsid w:val="00995FF2"/>
    <w:rsid w:val="009A0587"/>
    <w:rsid w:val="009A0998"/>
    <w:rsid w:val="009A153E"/>
    <w:rsid w:val="009A30A4"/>
    <w:rsid w:val="009A5080"/>
    <w:rsid w:val="009A5544"/>
    <w:rsid w:val="009B0511"/>
    <w:rsid w:val="009B26BC"/>
    <w:rsid w:val="009B38C7"/>
    <w:rsid w:val="009B5B9E"/>
    <w:rsid w:val="009C06D0"/>
    <w:rsid w:val="009C2102"/>
    <w:rsid w:val="009C48F1"/>
    <w:rsid w:val="009C717C"/>
    <w:rsid w:val="009D0D1D"/>
    <w:rsid w:val="009D0E4C"/>
    <w:rsid w:val="009D1952"/>
    <w:rsid w:val="009D4699"/>
    <w:rsid w:val="009D6104"/>
    <w:rsid w:val="009D6B50"/>
    <w:rsid w:val="009E3853"/>
    <w:rsid w:val="009E4282"/>
    <w:rsid w:val="009E459E"/>
    <w:rsid w:val="009F3D20"/>
    <w:rsid w:val="009F55F3"/>
    <w:rsid w:val="00A00139"/>
    <w:rsid w:val="00A01E78"/>
    <w:rsid w:val="00A0343D"/>
    <w:rsid w:val="00A06425"/>
    <w:rsid w:val="00A065F1"/>
    <w:rsid w:val="00A122C0"/>
    <w:rsid w:val="00A12719"/>
    <w:rsid w:val="00A13AC3"/>
    <w:rsid w:val="00A146B6"/>
    <w:rsid w:val="00A15057"/>
    <w:rsid w:val="00A1666F"/>
    <w:rsid w:val="00A17126"/>
    <w:rsid w:val="00A2259E"/>
    <w:rsid w:val="00A23B22"/>
    <w:rsid w:val="00A33965"/>
    <w:rsid w:val="00A34108"/>
    <w:rsid w:val="00A37F0B"/>
    <w:rsid w:val="00A40BE0"/>
    <w:rsid w:val="00A41018"/>
    <w:rsid w:val="00A427AC"/>
    <w:rsid w:val="00A42B08"/>
    <w:rsid w:val="00A50242"/>
    <w:rsid w:val="00A50D77"/>
    <w:rsid w:val="00A531B2"/>
    <w:rsid w:val="00A60D4B"/>
    <w:rsid w:val="00A61F67"/>
    <w:rsid w:val="00A6701C"/>
    <w:rsid w:val="00A724BF"/>
    <w:rsid w:val="00A72A49"/>
    <w:rsid w:val="00A739DD"/>
    <w:rsid w:val="00A75889"/>
    <w:rsid w:val="00A87001"/>
    <w:rsid w:val="00A910EB"/>
    <w:rsid w:val="00A9254A"/>
    <w:rsid w:val="00A959A2"/>
    <w:rsid w:val="00A96A14"/>
    <w:rsid w:val="00A97F20"/>
    <w:rsid w:val="00AA0797"/>
    <w:rsid w:val="00AA1E11"/>
    <w:rsid w:val="00AA2552"/>
    <w:rsid w:val="00AA50EC"/>
    <w:rsid w:val="00AA5574"/>
    <w:rsid w:val="00AA64C5"/>
    <w:rsid w:val="00AA6EDE"/>
    <w:rsid w:val="00AA71C3"/>
    <w:rsid w:val="00AB7258"/>
    <w:rsid w:val="00AD18F0"/>
    <w:rsid w:val="00AD1CCF"/>
    <w:rsid w:val="00AD34E1"/>
    <w:rsid w:val="00AD354B"/>
    <w:rsid w:val="00AD51C0"/>
    <w:rsid w:val="00AE190C"/>
    <w:rsid w:val="00AE3254"/>
    <w:rsid w:val="00AE5374"/>
    <w:rsid w:val="00AE66E4"/>
    <w:rsid w:val="00AE70D8"/>
    <w:rsid w:val="00AE7E99"/>
    <w:rsid w:val="00AF1052"/>
    <w:rsid w:val="00AF23AF"/>
    <w:rsid w:val="00AF2582"/>
    <w:rsid w:val="00AF38DA"/>
    <w:rsid w:val="00AF7E17"/>
    <w:rsid w:val="00B005BE"/>
    <w:rsid w:val="00B03105"/>
    <w:rsid w:val="00B04D6E"/>
    <w:rsid w:val="00B0655E"/>
    <w:rsid w:val="00B11F41"/>
    <w:rsid w:val="00B14845"/>
    <w:rsid w:val="00B217F3"/>
    <w:rsid w:val="00B300EF"/>
    <w:rsid w:val="00B30460"/>
    <w:rsid w:val="00B32FB7"/>
    <w:rsid w:val="00B335BE"/>
    <w:rsid w:val="00B337BE"/>
    <w:rsid w:val="00B350D2"/>
    <w:rsid w:val="00B359E0"/>
    <w:rsid w:val="00B35E4B"/>
    <w:rsid w:val="00B365E6"/>
    <w:rsid w:val="00B372DE"/>
    <w:rsid w:val="00B41090"/>
    <w:rsid w:val="00B41767"/>
    <w:rsid w:val="00B445A0"/>
    <w:rsid w:val="00B45EEB"/>
    <w:rsid w:val="00B461BD"/>
    <w:rsid w:val="00B46A1E"/>
    <w:rsid w:val="00B47611"/>
    <w:rsid w:val="00B51EAB"/>
    <w:rsid w:val="00B562C4"/>
    <w:rsid w:val="00B5715C"/>
    <w:rsid w:val="00B5723B"/>
    <w:rsid w:val="00B607CE"/>
    <w:rsid w:val="00B63D25"/>
    <w:rsid w:val="00B65ADE"/>
    <w:rsid w:val="00B67D3D"/>
    <w:rsid w:val="00B712D3"/>
    <w:rsid w:val="00B7264F"/>
    <w:rsid w:val="00B7655F"/>
    <w:rsid w:val="00B80310"/>
    <w:rsid w:val="00B80F2E"/>
    <w:rsid w:val="00B83DD8"/>
    <w:rsid w:val="00B905E6"/>
    <w:rsid w:val="00B91DC5"/>
    <w:rsid w:val="00B92FB1"/>
    <w:rsid w:val="00BA0534"/>
    <w:rsid w:val="00BA5F26"/>
    <w:rsid w:val="00BB5418"/>
    <w:rsid w:val="00BB717B"/>
    <w:rsid w:val="00BC70A7"/>
    <w:rsid w:val="00BD190D"/>
    <w:rsid w:val="00BD2328"/>
    <w:rsid w:val="00BD6880"/>
    <w:rsid w:val="00BD6E62"/>
    <w:rsid w:val="00BD77AA"/>
    <w:rsid w:val="00BD7E97"/>
    <w:rsid w:val="00BE01FD"/>
    <w:rsid w:val="00BE11EE"/>
    <w:rsid w:val="00BE3CAE"/>
    <w:rsid w:val="00BE54AA"/>
    <w:rsid w:val="00BE5BA7"/>
    <w:rsid w:val="00BF69DC"/>
    <w:rsid w:val="00C001BA"/>
    <w:rsid w:val="00C014EF"/>
    <w:rsid w:val="00C024CD"/>
    <w:rsid w:val="00C02D1A"/>
    <w:rsid w:val="00C10DF1"/>
    <w:rsid w:val="00C10E8F"/>
    <w:rsid w:val="00C117EA"/>
    <w:rsid w:val="00C12623"/>
    <w:rsid w:val="00C14642"/>
    <w:rsid w:val="00C15C16"/>
    <w:rsid w:val="00C20003"/>
    <w:rsid w:val="00C23980"/>
    <w:rsid w:val="00C2712F"/>
    <w:rsid w:val="00C27C40"/>
    <w:rsid w:val="00C27CC1"/>
    <w:rsid w:val="00C307DC"/>
    <w:rsid w:val="00C33E86"/>
    <w:rsid w:val="00C35E4B"/>
    <w:rsid w:val="00C4205C"/>
    <w:rsid w:val="00C4424F"/>
    <w:rsid w:val="00C4468E"/>
    <w:rsid w:val="00C459E9"/>
    <w:rsid w:val="00C508B1"/>
    <w:rsid w:val="00C51272"/>
    <w:rsid w:val="00C5148A"/>
    <w:rsid w:val="00C6190A"/>
    <w:rsid w:val="00C61BF3"/>
    <w:rsid w:val="00C6538B"/>
    <w:rsid w:val="00C66D14"/>
    <w:rsid w:val="00C67C48"/>
    <w:rsid w:val="00C67DB5"/>
    <w:rsid w:val="00C70331"/>
    <w:rsid w:val="00C7209A"/>
    <w:rsid w:val="00C736C4"/>
    <w:rsid w:val="00C75B04"/>
    <w:rsid w:val="00C80167"/>
    <w:rsid w:val="00C812BA"/>
    <w:rsid w:val="00C85D86"/>
    <w:rsid w:val="00C90C5A"/>
    <w:rsid w:val="00C913C7"/>
    <w:rsid w:val="00C926B3"/>
    <w:rsid w:val="00C96A64"/>
    <w:rsid w:val="00CA0432"/>
    <w:rsid w:val="00CA277B"/>
    <w:rsid w:val="00CA2B3A"/>
    <w:rsid w:val="00CA64B6"/>
    <w:rsid w:val="00CB269F"/>
    <w:rsid w:val="00CB3DA8"/>
    <w:rsid w:val="00CB460E"/>
    <w:rsid w:val="00CB56AD"/>
    <w:rsid w:val="00CB5BB5"/>
    <w:rsid w:val="00CB5EF4"/>
    <w:rsid w:val="00CB7118"/>
    <w:rsid w:val="00CB78A9"/>
    <w:rsid w:val="00CC2DC6"/>
    <w:rsid w:val="00CC37CD"/>
    <w:rsid w:val="00CC7785"/>
    <w:rsid w:val="00CD294F"/>
    <w:rsid w:val="00CD4490"/>
    <w:rsid w:val="00CD52FB"/>
    <w:rsid w:val="00CF1821"/>
    <w:rsid w:val="00CF5726"/>
    <w:rsid w:val="00D04CDB"/>
    <w:rsid w:val="00D115A1"/>
    <w:rsid w:val="00D14F5F"/>
    <w:rsid w:val="00D236E1"/>
    <w:rsid w:val="00D31C5D"/>
    <w:rsid w:val="00D32684"/>
    <w:rsid w:val="00D32F9C"/>
    <w:rsid w:val="00D34172"/>
    <w:rsid w:val="00D4135E"/>
    <w:rsid w:val="00D4208B"/>
    <w:rsid w:val="00D456FD"/>
    <w:rsid w:val="00D4698A"/>
    <w:rsid w:val="00D507DC"/>
    <w:rsid w:val="00D54CE3"/>
    <w:rsid w:val="00D558A2"/>
    <w:rsid w:val="00D56DF2"/>
    <w:rsid w:val="00D70321"/>
    <w:rsid w:val="00D71033"/>
    <w:rsid w:val="00D75E24"/>
    <w:rsid w:val="00D83F9D"/>
    <w:rsid w:val="00D84546"/>
    <w:rsid w:val="00D84970"/>
    <w:rsid w:val="00D85949"/>
    <w:rsid w:val="00D87649"/>
    <w:rsid w:val="00D9420E"/>
    <w:rsid w:val="00D969C6"/>
    <w:rsid w:val="00DA3642"/>
    <w:rsid w:val="00DA4BDE"/>
    <w:rsid w:val="00DA5C33"/>
    <w:rsid w:val="00DB63AB"/>
    <w:rsid w:val="00DB6A31"/>
    <w:rsid w:val="00DB71B2"/>
    <w:rsid w:val="00DC35F6"/>
    <w:rsid w:val="00DC3F70"/>
    <w:rsid w:val="00DC6782"/>
    <w:rsid w:val="00DD0640"/>
    <w:rsid w:val="00DD1086"/>
    <w:rsid w:val="00DD4399"/>
    <w:rsid w:val="00DD4893"/>
    <w:rsid w:val="00DD648F"/>
    <w:rsid w:val="00DD7882"/>
    <w:rsid w:val="00DE5B5D"/>
    <w:rsid w:val="00DE608B"/>
    <w:rsid w:val="00DE700F"/>
    <w:rsid w:val="00DF1ED8"/>
    <w:rsid w:val="00DF2B2C"/>
    <w:rsid w:val="00DF6786"/>
    <w:rsid w:val="00E02381"/>
    <w:rsid w:val="00E0333F"/>
    <w:rsid w:val="00E0368D"/>
    <w:rsid w:val="00E05B0B"/>
    <w:rsid w:val="00E05F9A"/>
    <w:rsid w:val="00E06C19"/>
    <w:rsid w:val="00E07861"/>
    <w:rsid w:val="00E100D7"/>
    <w:rsid w:val="00E17CF5"/>
    <w:rsid w:val="00E21477"/>
    <w:rsid w:val="00E22139"/>
    <w:rsid w:val="00E22D82"/>
    <w:rsid w:val="00E23CCA"/>
    <w:rsid w:val="00E24522"/>
    <w:rsid w:val="00E26850"/>
    <w:rsid w:val="00E32FBD"/>
    <w:rsid w:val="00E358F7"/>
    <w:rsid w:val="00E35BDB"/>
    <w:rsid w:val="00E41953"/>
    <w:rsid w:val="00E4331F"/>
    <w:rsid w:val="00E4346F"/>
    <w:rsid w:val="00E43561"/>
    <w:rsid w:val="00E45993"/>
    <w:rsid w:val="00E471EA"/>
    <w:rsid w:val="00E556F5"/>
    <w:rsid w:val="00E65C42"/>
    <w:rsid w:val="00E67646"/>
    <w:rsid w:val="00E72F20"/>
    <w:rsid w:val="00E73676"/>
    <w:rsid w:val="00E73B09"/>
    <w:rsid w:val="00E81208"/>
    <w:rsid w:val="00E81B56"/>
    <w:rsid w:val="00E81B6D"/>
    <w:rsid w:val="00E83065"/>
    <w:rsid w:val="00E8442C"/>
    <w:rsid w:val="00E852B7"/>
    <w:rsid w:val="00E85494"/>
    <w:rsid w:val="00E85ECA"/>
    <w:rsid w:val="00E861F7"/>
    <w:rsid w:val="00E86936"/>
    <w:rsid w:val="00E86AF7"/>
    <w:rsid w:val="00E87E9D"/>
    <w:rsid w:val="00E911EE"/>
    <w:rsid w:val="00EA07B9"/>
    <w:rsid w:val="00EA0AE7"/>
    <w:rsid w:val="00EA4325"/>
    <w:rsid w:val="00EA78F4"/>
    <w:rsid w:val="00EA7CD5"/>
    <w:rsid w:val="00EB24BD"/>
    <w:rsid w:val="00EB4BCC"/>
    <w:rsid w:val="00EB4BD7"/>
    <w:rsid w:val="00EC2682"/>
    <w:rsid w:val="00EC70E9"/>
    <w:rsid w:val="00ED0662"/>
    <w:rsid w:val="00ED24C0"/>
    <w:rsid w:val="00ED7B85"/>
    <w:rsid w:val="00EE16CE"/>
    <w:rsid w:val="00EE7399"/>
    <w:rsid w:val="00EF088E"/>
    <w:rsid w:val="00EF2FA5"/>
    <w:rsid w:val="00EF3B07"/>
    <w:rsid w:val="00EF5450"/>
    <w:rsid w:val="00EF77E9"/>
    <w:rsid w:val="00EF7869"/>
    <w:rsid w:val="00F06079"/>
    <w:rsid w:val="00F06317"/>
    <w:rsid w:val="00F0639F"/>
    <w:rsid w:val="00F075CA"/>
    <w:rsid w:val="00F07FA0"/>
    <w:rsid w:val="00F10965"/>
    <w:rsid w:val="00F13345"/>
    <w:rsid w:val="00F13810"/>
    <w:rsid w:val="00F141C8"/>
    <w:rsid w:val="00F1426F"/>
    <w:rsid w:val="00F14433"/>
    <w:rsid w:val="00F148AA"/>
    <w:rsid w:val="00F151C4"/>
    <w:rsid w:val="00F15A6B"/>
    <w:rsid w:val="00F2436B"/>
    <w:rsid w:val="00F24DD5"/>
    <w:rsid w:val="00F260FE"/>
    <w:rsid w:val="00F269F4"/>
    <w:rsid w:val="00F26D64"/>
    <w:rsid w:val="00F3141D"/>
    <w:rsid w:val="00F32C09"/>
    <w:rsid w:val="00F35065"/>
    <w:rsid w:val="00F351AC"/>
    <w:rsid w:val="00F3656C"/>
    <w:rsid w:val="00F37F57"/>
    <w:rsid w:val="00F4348B"/>
    <w:rsid w:val="00F45C2D"/>
    <w:rsid w:val="00F45F2F"/>
    <w:rsid w:val="00F46F75"/>
    <w:rsid w:val="00F502E6"/>
    <w:rsid w:val="00F50A1F"/>
    <w:rsid w:val="00F556D0"/>
    <w:rsid w:val="00F55CA5"/>
    <w:rsid w:val="00F56E0A"/>
    <w:rsid w:val="00F57200"/>
    <w:rsid w:val="00F66AA7"/>
    <w:rsid w:val="00F67E18"/>
    <w:rsid w:val="00F710D2"/>
    <w:rsid w:val="00F732F9"/>
    <w:rsid w:val="00F76042"/>
    <w:rsid w:val="00F76413"/>
    <w:rsid w:val="00F8104C"/>
    <w:rsid w:val="00F81F9E"/>
    <w:rsid w:val="00F84CBF"/>
    <w:rsid w:val="00F85509"/>
    <w:rsid w:val="00F862B5"/>
    <w:rsid w:val="00F87128"/>
    <w:rsid w:val="00F90CF4"/>
    <w:rsid w:val="00F91696"/>
    <w:rsid w:val="00F95680"/>
    <w:rsid w:val="00FA477B"/>
    <w:rsid w:val="00FA68B1"/>
    <w:rsid w:val="00FA7AFD"/>
    <w:rsid w:val="00FB170E"/>
    <w:rsid w:val="00FB3F1C"/>
    <w:rsid w:val="00FB4E5B"/>
    <w:rsid w:val="00FC0232"/>
    <w:rsid w:val="00FC0C67"/>
    <w:rsid w:val="00FC0D21"/>
    <w:rsid w:val="00FC1100"/>
    <w:rsid w:val="00FC252E"/>
    <w:rsid w:val="00FC5D6E"/>
    <w:rsid w:val="00FD0408"/>
    <w:rsid w:val="00FD04D6"/>
    <w:rsid w:val="00FD3D58"/>
    <w:rsid w:val="00FD43E7"/>
    <w:rsid w:val="00FD5878"/>
    <w:rsid w:val="00FD6201"/>
    <w:rsid w:val="00FD6BDB"/>
    <w:rsid w:val="00FD7DEE"/>
    <w:rsid w:val="00FE103D"/>
    <w:rsid w:val="00FE27D6"/>
    <w:rsid w:val="00FE3059"/>
    <w:rsid w:val="00FF1C5D"/>
    <w:rsid w:val="00FF3598"/>
    <w:rsid w:val="00FF3A38"/>
    <w:rsid w:val="00FF3C4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154E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D3FB1"/>
    <w:rPr>
      <w:rFonts w:ascii="Times New Roman" w:hAnsi="Times New Roman" w:cs="Times New Roman"/>
      <w:lang w:eastAsia="en-GB"/>
    </w:rPr>
  </w:style>
  <w:style w:type="paragraph" w:styleId="Heading3">
    <w:name w:val="heading 3"/>
    <w:basedOn w:val="Normal"/>
    <w:link w:val="Heading3Char"/>
    <w:uiPriority w:val="9"/>
    <w:qFormat/>
    <w:rsid w:val="001E6F96"/>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353A"/>
    <w:pPr>
      <w:ind w:left="720"/>
      <w:contextualSpacing/>
    </w:pPr>
  </w:style>
  <w:style w:type="paragraph" w:styleId="Header">
    <w:name w:val="header"/>
    <w:basedOn w:val="Normal"/>
    <w:link w:val="HeaderChar"/>
    <w:uiPriority w:val="99"/>
    <w:unhideWhenUsed/>
    <w:rsid w:val="00FD7DEE"/>
    <w:pPr>
      <w:tabs>
        <w:tab w:val="center" w:pos="4513"/>
        <w:tab w:val="right" w:pos="9026"/>
      </w:tabs>
    </w:pPr>
  </w:style>
  <w:style w:type="character" w:customStyle="1" w:styleId="HeaderChar">
    <w:name w:val="Header Char"/>
    <w:basedOn w:val="DefaultParagraphFont"/>
    <w:link w:val="Header"/>
    <w:uiPriority w:val="99"/>
    <w:rsid w:val="00FD7DEE"/>
  </w:style>
  <w:style w:type="paragraph" w:styleId="Footer">
    <w:name w:val="footer"/>
    <w:basedOn w:val="Normal"/>
    <w:link w:val="FooterChar"/>
    <w:uiPriority w:val="99"/>
    <w:unhideWhenUsed/>
    <w:rsid w:val="00FD7DEE"/>
    <w:pPr>
      <w:tabs>
        <w:tab w:val="center" w:pos="4513"/>
        <w:tab w:val="right" w:pos="9026"/>
      </w:tabs>
    </w:pPr>
  </w:style>
  <w:style w:type="character" w:customStyle="1" w:styleId="FooterChar">
    <w:name w:val="Footer Char"/>
    <w:basedOn w:val="DefaultParagraphFont"/>
    <w:link w:val="Footer"/>
    <w:uiPriority w:val="99"/>
    <w:rsid w:val="00FD7DEE"/>
  </w:style>
  <w:style w:type="character" w:styleId="Hyperlink">
    <w:name w:val="Hyperlink"/>
    <w:basedOn w:val="DefaultParagraphFont"/>
    <w:uiPriority w:val="99"/>
    <w:unhideWhenUsed/>
    <w:rsid w:val="004B6B29"/>
    <w:rPr>
      <w:color w:val="0563C1" w:themeColor="hyperlink"/>
      <w:u w:val="single"/>
    </w:rPr>
  </w:style>
  <w:style w:type="character" w:styleId="FollowedHyperlink">
    <w:name w:val="FollowedHyperlink"/>
    <w:basedOn w:val="DefaultParagraphFont"/>
    <w:uiPriority w:val="99"/>
    <w:semiHidden/>
    <w:unhideWhenUsed/>
    <w:rsid w:val="00BC70A7"/>
    <w:rPr>
      <w:color w:val="954F72" w:themeColor="followedHyperlink"/>
      <w:u w:val="single"/>
    </w:rPr>
  </w:style>
  <w:style w:type="character" w:customStyle="1" w:styleId="apple-converted-space">
    <w:name w:val="apple-converted-space"/>
    <w:basedOn w:val="DefaultParagraphFont"/>
    <w:rsid w:val="00DE700F"/>
  </w:style>
  <w:style w:type="paragraph" w:styleId="NormalWeb">
    <w:name w:val="Normal (Web)"/>
    <w:basedOn w:val="Normal"/>
    <w:uiPriority w:val="99"/>
    <w:unhideWhenUsed/>
    <w:rsid w:val="00B80310"/>
    <w:pPr>
      <w:spacing w:before="100" w:beforeAutospacing="1" w:after="100" w:afterAutospacing="1"/>
    </w:pPr>
  </w:style>
  <w:style w:type="character" w:styleId="Strong">
    <w:name w:val="Strong"/>
    <w:basedOn w:val="DefaultParagraphFont"/>
    <w:uiPriority w:val="22"/>
    <w:qFormat/>
    <w:rsid w:val="00B80310"/>
    <w:rPr>
      <w:b/>
      <w:bCs/>
    </w:rPr>
  </w:style>
  <w:style w:type="character" w:customStyle="1" w:styleId="Heading3Char">
    <w:name w:val="Heading 3 Char"/>
    <w:basedOn w:val="DefaultParagraphFont"/>
    <w:link w:val="Heading3"/>
    <w:uiPriority w:val="9"/>
    <w:rsid w:val="001E6F96"/>
    <w:rPr>
      <w:rFonts w:ascii="Times New Roman" w:hAnsi="Times New Roman" w:cs="Times New Roman"/>
      <w:b/>
      <w:bCs/>
      <w:sz w:val="27"/>
      <w:szCs w:val="27"/>
      <w:lang w:eastAsia="en-GB"/>
    </w:rPr>
  </w:style>
  <w:style w:type="character" w:customStyle="1" w:styleId="a">
    <w:name w:val="_"/>
    <w:basedOn w:val="DefaultParagraphFont"/>
    <w:rsid w:val="00692A17"/>
  </w:style>
  <w:style w:type="character" w:styleId="Emphasis">
    <w:name w:val="Emphasis"/>
    <w:basedOn w:val="DefaultParagraphFont"/>
    <w:uiPriority w:val="20"/>
    <w:qFormat/>
    <w:rsid w:val="00F14433"/>
    <w:rPr>
      <w:i/>
      <w:iCs/>
    </w:rPr>
  </w:style>
  <w:style w:type="character" w:customStyle="1" w:styleId="citation">
    <w:name w:val="citation"/>
    <w:basedOn w:val="DefaultParagraphFont"/>
    <w:rsid w:val="00E0368D"/>
  </w:style>
  <w:style w:type="character" w:customStyle="1" w:styleId="authors">
    <w:name w:val="authors"/>
    <w:basedOn w:val="DefaultParagraphFont"/>
    <w:rsid w:val="000451E4"/>
  </w:style>
  <w:style w:type="character" w:customStyle="1" w:styleId="date1">
    <w:name w:val="date1"/>
    <w:basedOn w:val="DefaultParagraphFont"/>
    <w:rsid w:val="000451E4"/>
  </w:style>
  <w:style w:type="character" w:customStyle="1" w:styleId="arttitle">
    <w:name w:val="art_title"/>
    <w:basedOn w:val="DefaultParagraphFont"/>
    <w:rsid w:val="000451E4"/>
  </w:style>
  <w:style w:type="character" w:customStyle="1" w:styleId="serialtitle">
    <w:name w:val="serial_title"/>
    <w:basedOn w:val="DefaultParagraphFont"/>
    <w:rsid w:val="000451E4"/>
  </w:style>
  <w:style w:type="character" w:customStyle="1" w:styleId="volumeissue">
    <w:name w:val="volume_issue"/>
    <w:basedOn w:val="DefaultParagraphFont"/>
    <w:rsid w:val="000451E4"/>
  </w:style>
  <w:style w:type="character" w:customStyle="1" w:styleId="pagerange">
    <w:name w:val="page_range"/>
    <w:basedOn w:val="DefaultParagraphFont"/>
    <w:rsid w:val="000451E4"/>
  </w:style>
  <w:style w:type="character" w:customStyle="1" w:styleId="doilink">
    <w:name w:val="doi_link"/>
    <w:basedOn w:val="DefaultParagraphFont"/>
    <w:rsid w:val="000451E4"/>
  </w:style>
  <w:style w:type="table" w:styleId="TableGrid">
    <w:name w:val="Table Grid"/>
    <w:basedOn w:val="TableNormal"/>
    <w:uiPriority w:val="39"/>
    <w:rsid w:val="00037764"/>
    <w:rPr>
      <w:rFonts w:ascii="Calibri" w:eastAsia="Calibri" w:hAnsi="Calibri" w:cs="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69615">
      <w:bodyDiv w:val="1"/>
      <w:marLeft w:val="0"/>
      <w:marRight w:val="0"/>
      <w:marTop w:val="0"/>
      <w:marBottom w:val="0"/>
      <w:divBdr>
        <w:top w:val="none" w:sz="0" w:space="0" w:color="auto"/>
        <w:left w:val="none" w:sz="0" w:space="0" w:color="auto"/>
        <w:bottom w:val="none" w:sz="0" w:space="0" w:color="auto"/>
        <w:right w:val="none" w:sz="0" w:space="0" w:color="auto"/>
      </w:divBdr>
    </w:div>
    <w:div w:id="14312738">
      <w:bodyDiv w:val="1"/>
      <w:marLeft w:val="0"/>
      <w:marRight w:val="0"/>
      <w:marTop w:val="0"/>
      <w:marBottom w:val="0"/>
      <w:divBdr>
        <w:top w:val="none" w:sz="0" w:space="0" w:color="auto"/>
        <w:left w:val="none" w:sz="0" w:space="0" w:color="auto"/>
        <w:bottom w:val="none" w:sz="0" w:space="0" w:color="auto"/>
        <w:right w:val="none" w:sz="0" w:space="0" w:color="auto"/>
      </w:divBdr>
    </w:div>
    <w:div w:id="48042490">
      <w:bodyDiv w:val="1"/>
      <w:marLeft w:val="0"/>
      <w:marRight w:val="0"/>
      <w:marTop w:val="0"/>
      <w:marBottom w:val="0"/>
      <w:divBdr>
        <w:top w:val="none" w:sz="0" w:space="0" w:color="auto"/>
        <w:left w:val="none" w:sz="0" w:space="0" w:color="auto"/>
        <w:bottom w:val="none" w:sz="0" w:space="0" w:color="auto"/>
        <w:right w:val="none" w:sz="0" w:space="0" w:color="auto"/>
      </w:divBdr>
    </w:div>
    <w:div w:id="111897797">
      <w:bodyDiv w:val="1"/>
      <w:marLeft w:val="0"/>
      <w:marRight w:val="0"/>
      <w:marTop w:val="0"/>
      <w:marBottom w:val="0"/>
      <w:divBdr>
        <w:top w:val="none" w:sz="0" w:space="0" w:color="auto"/>
        <w:left w:val="none" w:sz="0" w:space="0" w:color="auto"/>
        <w:bottom w:val="none" w:sz="0" w:space="0" w:color="auto"/>
        <w:right w:val="none" w:sz="0" w:space="0" w:color="auto"/>
      </w:divBdr>
    </w:div>
    <w:div w:id="120419554">
      <w:bodyDiv w:val="1"/>
      <w:marLeft w:val="0"/>
      <w:marRight w:val="0"/>
      <w:marTop w:val="0"/>
      <w:marBottom w:val="0"/>
      <w:divBdr>
        <w:top w:val="none" w:sz="0" w:space="0" w:color="auto"/>
        <w:left w:val="none" w:sz="0" w:space="0" w:color="auto"/>
        <w:bottom w:val="none" w:sz="0" w:space="0" w:color="auto"/>
        <w:right w:val="none" w:sz="0" w:space="0" w:color="auto"/>
      </w:divBdr>
    </w:div>
    <w:div w:id="139540889">
      <w:bodyDiv w:val="1"/>
      <w:marLeft w:val="0"/>
      <w:marRight w:val="0"/>
      <w:marTop w:val="0"/>
      <w:marBottom w:val="0"/>
      <w:divBdr>
        <w:top w:val="none" w:sz="0" w:space="0" w:color="auto"/>
        <w:left w:val="none" w:sz="0" w:space="0" w:color="auto"/>
        <w:bottom w:val="none" w:sz="0" w:space="0" w:color="auto"/>
        <w:right w:val="none" w:sz="0" w:space="0" w:color="auto"/>
      </w:divBdr>
    </w:div>
    <w:div w:id="176892942">
      <w:bodyDiv w:val="1"/>
      <w:marLeft w:val="0"/>
      <w:marRight w:val="0"/>
      <w:marTop w:val="0"/>
      <w:marBottom w:val="0"/>
      <w:divBdr>
        <w:top w:val="none" w:sz="0" w:space="0" w:color="auto"/>
        <w:left w:val="none" w:sz="0" w:space="0" w:color="auto"/>
        <w:bottom w:val="none" w:sz="0" w:space="0" w:color="auto"/>
        <w:right w:val="none" w:sz="0" w:space="0" w:color="auto"/>
      </w:divBdr>
    </w:div>
    <w:div w:id="182134761">
      <w:bodyDiv w:val="1"/>
      <w:marLeft w:val="0"/>
      <w:marRight w:val="0"/>
      <w:marTop w:val="0"/>
      <w:marBottom w:val="0"/>
      <w:divBdr>
        <w:top w:val="none" w:sz="0" w:space="0" w:color="auto"/>
        <w:left w:val="none" w:sz="0" w:space="0" w:color="auto"/>
        <w:bottom w:val="none" w:sz="0" w:space="0" w:color="auto"/>
        <w:right w:val="none" w:sz="0" w:space="0" w:color="auto"/>
      </w:divBdr>
    </w:div>
    <w:div w:id="280959824">
      <w:bodyDiv w:val="1"/>
      <w:marLeft w:val="0"/>
      <w:marRight w:val="0"/>
      <w:marTop w:val="0"/>
      <w:marBottom w:val="0"/>
      <w:divBdr>
        <w:top w:val="none" w:sz="0" w:space="0" w:color="auto"/>
        <w:left w:val="none" w:sz="0" w:space="0" w:color="auto"/>
        <w:bottom w:val="none" w:sz="0" w:space="0" w:color="auto"/>
        <w:right w:val="none" w:sz="0" w:space="0" w:color="auto"/>
      </w:divBdr>
    </w:div>
    <w:div w:id="302202697">
      <w:bodyDiv w:val="1"/>
      <w:marLeft w:val="0"/>
      <w:marRight w:val="0"/>
      <w:marTop w:val="0"/>
      <w:marBottom w:val="0"/>
      <w:divBdr>
        <w:top w:val="none" w:sz="0" w:space="0" w:color="auto"/>
        <w:left w:val="none" w:sz="0" w:space="0" w:color="auto"/>
        <w:bottom w:val="none" w:sz="0" w:space="0" w:color="auto"/>
        <w:right w:val="none" w:sz="0" w:space="0" w:color="auto"/>
      </w:divBdr>
    </w:div>
    <w:div w:id="306209796">
      <w:bodyDiv w:val="1"/>
      <w:marLeft w:val="0"/>
      <w:marRight w:val="0"/>
      <w:marTop w:val="0"/>
      <w:marBottom w:val="0"/>
      <w:divBdr>
        <w:top w:val="none" w:sz="0" w:space="0" w:color="auto"/>
        <w:left w:val="none" w:sz="0" w:space="0" w:color="auto"/>
        <w:bottom w:val="none" w:sz="0" w:space="0" w:color="auto"/>
        <w:right w:val="none" w:sz="0" w:space="0" w:color="auto"/>
      </w:divBdr>
    </w:div>
    <w:div w:id="311837246">
      <w:bodyDiv w:val="1"/>
      <w:marLeft w:val="0"/>
      <w:marRight w:val="0"/>
      <w:marTop w:val="0"/>
      <w:marBottom w:val="0"/>
      <w:divBdr>
        <w:top w:val="none" w:sz="0" w:space="0" w:color="auto"/>
        <w:left w:val="none" w:sz="0" w:space="0" w:color="auto"/>
        <w:bottom w:val="none" w:sz="0" w:space="0" w:color="auto"/>
        <w:right w:val="none" w:sz="0" w:space="0" w:color="auto"/>
      </w:divBdr>
    </w:div>
    <w:div w:id="331420840">
      <w:bodyDiv w:val="1"/>
      <w:marLeft w:val="0"/>
      <w:marRight w:val="0"/>
      <w:marTop w:val="0"/>
      <w:marBottom w:val="0"/>
      <w:divBdr>
        <w:top w:val="none" w:sz="0" w:space="0" w:color="auto"/>
        <w:left w:val="none" w:sz="0" w:space="0" w:color="auto"/>
        <w:bottom w:val="none" w:sz="0" w:space="0" w:color="auto"/>
        <w:right w:val="none" w:sz="0" w:space="0" w:color="auto"/>
      </w:divBdr>
    </w:div>
    <w:div w:id="338822771">
      <w:bodyDiv w:val="1"/>
      <w:marLeft w:val="0"/>
      <w:marRight w:val="0"/>
      <w:marTop w:val="0"/>
      <w:marBottom w:val="0"/>
      <w:divBdr>
        <w:top w:val="none" w:sz="0" w:space="0" w:color="auto"/>
        <w:left w:val="none" w:sz="0" w:space="0" w:color="auto"/>
        <w:bottom w:val="none" w:sz="0" w:space="0" w:color="auto"/>
        <w:right w:val="none" w:sz="0" w:space="0" w:color="auto"/>
      </w:divBdr>
    </w:div>
    <w:div w:id="376583763">
      <w:bodyDiv w:val="1"/>
      <w:marLeft w:val="0"/>
      <w:marRight w:val="0"/>
      <w:marTop w:val="0"/>
      <w:marBottom w:val="0"/>
      <w:divBdr>
        <w:top w:val="none" w:sz="0" w:space="0" w:color="auto"/>
        <w:left w:val="none" w:sz="0" w:space="0" w:color="auto"/>
        <w:bottom w:val="none" w:sz="0" w:space="0" w:color="auto"/>
        <w:right w:val="none" w:sz="0" w:space="0" w:color="auto"/>
      </w:divBdr>
    </w:div>
    <w:div w:id="415447261">
      <w:bodyDiv w:val="1"/>
      <w:marLeft w:val="0"/>
      <w:marRight w:val="0"/>
      <w:marTop w:val="0"/>
      <w:marBottom w:val="0"/>
      <w:divBdr>
        <w:top w:val="none" w:sz="0" w:space="0" w:color="auto"/>
        <w:left w:val="none" w:sz="0" w:space="0" w:color="auto"/>
        <w:bottom w:val="none" w:sz="0" w:space="0" w:color="auto"/>
        <w:right w:val="none" w:sz="0" w:space="0" w:color="auto"/>
      </w:divBdr>
      <w:divsChild>
        <w:div w:id="711880502">
          <w:marLeft w:val="0"/>
          <w:marRight w:val="0"/>
          <w:marTop w:val="0"/>
          <w:marBottom w:val="0"/>
          <w:divBdr>
            <w:top w:val="none" w:sz="0" w:space="0" w:color="auto"/>
            <w:left w:val="none" w:sz="0" w:space="0" w:color="auto"/>
            <w:bottom w:val="none" w:sz="0" w:space="0" w:color="auto"/>
            <w:right w:val="none" w:sz="0" w:space="0" w:color="auto"/>
          </w:divBdr>
          <w:divsChild>
            <w:div w:id="379284228">
              <w:marLeft w:val="0"/>
              <w:marRight w:val="0"/>
              <w:marTop w:val="0"/>
              <w:marBottom w:val="0"/>
              <w:divBdr>
                <w:top w:val="none" w:sz="0" w:space="0" w:color="auto"/>
                <w:left w:val="none" w:sz="0" w:space="0" w:color="auto"/>
                <w:bottom w:val="none" w:sz="0" w:space="0" w:color="auto"/>
                <w:right w:val="none" w:sz="0" w:space="0" w:color="auto"/>
              </w:divBdr>
              <w:divsChild>
                <w:div w:id="1727602707">
                  <w:marLeft w:val="0"/>
                  <w:marRight w:val="0"/>
                  <w:marTop w:val="0"/>
                  <w:marBottom w:val="0"/>
                  <w:divBdr>
                    <w:top w:val="none" w:sz="0" w:space="0" w:color="auto"/>
                    <w:left w:val="none" w:sz="0" w:space="0" w:color="auto"/>
                    <w:bottom w:val="none" w:sz="0" w:space="0" w:color="auto"/>
                    <w:right w:val="none" w:sz="0" w:space="0" w:color="auto"/>
                  </w:divBdr>
                  <w:divsChild>
                    <w:div w:id="136840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152424">
      <w:bodyDiv w:val="1"/>
      <w:marLeft w:val="0"/>
      <w:marRight w:val="0"/>
      <w:marTop w:val="0"/>
      <w:marBottom w:val="0"/>
      <w:divBdr>
        <w:top w:val="none" w:sz="0" w:space="0" w:color="auto"/>
        <w:left w:val="none" w:sz="0" w:space="0" w:color="auto"/>
        <w:bottom w:val="none" w:sz="0" w:space="0" w:color="auto"/>
        <w:right w:val="none" w:sz="0" w:space="0" w:color="auto"/>
      </w:divBdr>
    </w:div>
    <w:div w:id="443692523">
      <w:bodyDiv w:val="1"/>
      <w:marLeft w:val="0"/>
      <w:marRight w:val="0"/>
      <w:marTop w:val="0"/>
      <w:marBottom w:val="0"/>
      <w:divBdr>
        <w:top w:val="none" w:sz="0" w:space="0" w:color="auto"/>
        <w:left w:val="none" w:sz="0" w:space="0" w:color="auto"/>
        <w:bottom w:val="none" w:sz="0" w:space="0" w:color="auto"/>
        <w:right w:val="none" w:sz="0" w:space="0" w:color="auto"/>
      </w:divBdr>
    </w:div>
    <w:div w:id="470367060">
      <w:bodyDiv w:val="1"/>
      <w:marLeft w:val="0"/>
      <w:marRight w:val="0"/>
      <w:marTop w:val="0"/>
      <w:marBottom w:val="0"/>
      <w:divBdr>
        <w:top w:val="none" w:sz="0" w:space="0" w:color="auto"/>
        <w:left w:val="none" w:sz="0" w:space="0" w:color="auto"/>
        <w:bottom w:val="none" w:sz="0" w:space="0" w:color="auto"/>
        <w:right w:val="none" w:sz="0" w:space="0" w:color="auto"/>
      </w:divBdr>
    </w:div>
    <w:div w:id="493179365">
      <w:bodyDiv w:val="1"/>
      <w:marLeft w:val="0"/>
      <w:marRight w:val="0"/>
      <w:marTop w:val="0"/>
      <w:marBottom w:val="0"/>
      <w:divBdr>
        <w:top w:val="none" w:sz="0" w:space="0" w:color="auto"/>
        <w:left w:val="none" w:sz="0" w:space="0" w:color="auto"/>
        <w:bottom w:val="none" w:sz="0" w:space="0" w:color="auto"/>
        <w:right w:val="none" w:sz="0" w:space="0" w:color="auto"/>
      </w:divBdr>
    </w:div>
    <w:div w:id="506752227">
      <w:bodyDiv w:val="1"/>
      <w:marLeft w:val="0"/>
      <w:marRight w:val="0"/>
      <w:marTop w:val="0"/>
      <w:marBottom w:val="0"/>
      <w:divBdr>
        <w:top w:val="none" w:sz="0" w:space="0" w:color="auto"/>
        <w:left w:val="none" w:sz="0" w:space="0" w:color="auto"/>
        <w:bottom w:val="none" w:sz="0" w:space="0" w:color="auto"/>
        <w:right w:val="none" w:sz="0" w:space="0" w:color="auto"/>
      </w:divBdr>
    </w:div>
    <w:div w:id="522015030">
      <w:bodyDiv w:val="1"/>
      <w:marLeft w:val="0"/>
      <w:marRight w:val="0"/>
      <w:marTop w:val="0"/>
      <w:marBottom w:val="0"/>
      <w:divBdr>
        <w:top w:val="none" w:sz="0" w:space="0" w:color="auto"/>
        <w:left w:val="none" w:sz="0" w:space="0" w:color="auto"/>
        <w:bottom w:val="none" w:sz="0" w:space="0" w:color="auto"/>
        <w:right w:val="none" w:sz="0" w:space="0" w:color="auto"/>
      </w:divBdr>
    </w:div>
    <w:div w:id="536552417">
      <w:bodyDiv w:val="1"/>
      <w:marLeft w:val="0"/>
      <w:marRight w:val="0"/>
      <w:marTop w:val="0"/>
      <w:marBottom w:val="0"/>
      <w:divBdr>
        <w:top w:val="none" w:sz="0" w:space="0" w:color="auto"/>
        <w:left w:val="none" w:sz="0" w:space="0" w:color="auto"/>
        <w:bottom w:val="none" w:sz="0" w:space="0" w:color="auto"/>
        <w:right w:val="none" w:sz="0" w:space="0" w:color="auto"/>
      </w:divBdr>
    </w:div>
    <w:div w:id="650328639">
      <w:bodyDiv w:val="1"/>
      <w:marLeft w:val="0"/>
      <w:marRight w:val="0"/>
      <w:marTop w:val="0"/>
      <w:marBottom w:val="0"/>
      <w:divBdr>
        <w:top w:val="none" w:sz="0" w:space="0" w:color="auto"/>
        <w:left w:val="none" w:sz="0" w:space="0" w:color="auto"/>
        <w:bottom w:val="none" w:sz="0" w:space="0" w:color="auto"/>
        <w:right w:val="none" w:sz="0" w:space="0" w:color="auto"/>
      </w:divBdr>
    </w:div>
    <w:div w:id="665279916">
      <w:bodyDiv w:val="1"/>
      <w:marLeft w:val="0"/>
      <w:marRight w:val="0"/>
      <w:marTop w:val="0"/>
      <w:marBottom w:val="0"/>
      <w:divBdr>
        <w:top w:val="none" w:sz="0" w:space="0" w:color="auto"/>
        <w:left w:val="none" w:sz="0" w:space="0" w:color="auto"/>
        <w:bottom w:val="none" w:sz="0" w:space="0" w:color="auto"/>
        <w:right w:val="none" w:sz="0" w:space="0" w:color="auto"/>
      </w:divBdr>
    </w:div>
    <w:div w:id="705836971">
      <w:bodyDiv w:val="1"/>
      <w:marLeft w:val="0"/>
      <w:marRight w:val="0"/>
      <w:marTop w:val="0"/>
      <w:marBottom w:val="0"/>
      <w:divBdr>
        <w:top w:val="none" w:sz="0" w:space="0" w:color="auto"/>
        <w:left w:val="none" w:sz="0" w:space="0" w:color="auto"/>
        <w:bottom w:val="none" w:sz="0" w:space="0" w:color="auto"/>
        <w:right w:val="none" w:sz="0" w:space="0" w:color="auto"/>
      </w:divBdr>
    </w:div>
    <w:div w:id="712001283">
      <w:bodyDiv w:val="1"/>
      <w:marLeft w:val="0"/>
      <w:marRight w:val="0"/>
      <w:marTop w:val="0"/>
      <w:marBottom w:val="0"/>
      <w:divBdr>
        <w:top w:val="none" w:sz="0" w:space="0" w:color="auto"/>
        <w:left w:val="none" w:sz="0" w:space="0" w:color="auto"/>
        <w:bottom w:val="none" w:sz="0" w:space="0" w:color="auto"/>
        <w:right w:val="none" w:sz="0" w:space="0" w:color="auto"/>
      </w:divBdr>
    </w:div>
    <w:div w:id="725297470">
      <w:bodyDiv w:val="1"/>
      <w:marLeft w:val="0"/>
      <w:marRight w:val="0"/>
      <w:marTop w:val="0"/>
      <w:marBottom w:val="0"/>
      <w:divBdr>
        <w:top w:val="none" w:sz="0" w:space="0" w:color="auto"/>
        <w:left w:val="none" w:sz="0" w:space="0" w:color="auto"/>
        <w:bottom w:val="none" w:sz="0" w:space="0" w:color="auto"/>
        <w:right w:val="none" w:sz="0" w:space="0" w:color="auto"/>
      </w:divBdr>
    </w:div>
    <w:div w:id="765269132">
      <w:bodyDiv w:val="1"/>
      <w:marLeft w:val="0"/>
      <w:marRight w:val="0"/>
      <w:marTop w:val="0"/>
      <w:marBottom w:val="0"/>
      <w:divBdr>
        <w:top w:val="none" w:sz="0" w:space="0" w:color="auto"/>
        <w:left w:val="none" w:sz="0" w:space="0" w:color="auto"/>
        <w:bottom w:val="none" w:sz="0" w:space="0" w:color="auto"/>
        <w:right w:val="none" w:sz="0" w:space="0" w:color="auto"/>
      </w:divBdr>
    </w:div>
    <w:div w:id="783619451">
      <w:bodyDiv w:val="1"/>
      <w:marLeft w:val="0"/>
      <w:marRight w:val="0"/>
      <w:marTop w:val="0"/>
      <w:marBottom w:val="0"/>
      <w:divBdr>
        <w:top w:val="none" w:sz="0" w:space="0" w:color="auto"/>
        <w:left w:val="none" w:sz="0" w:space="0" w:color="auto"/>
        <w:bottom w:val="none" w:sz="0" w:space="0" w:color="auto"/>
        <w:right w:val="none" w:sz="0" w:space="0" w:color="auto"/>
      </w:divBdr>
    </w:div>
    <w:div w:id="817843138">
      <w:bodyDiv w:val="1"/>
      <w:marLeft w:val="0"/>
      <w:marRight w:val="0"/>
      <w:marTop w:val="0"/>
      <w:marBottom w:val="0"/>
      <w:divBdr>
        <w:top w:val="none" w:sz="0" w:space="0" w:color="auto"/>
        <w:left w:val="none" w:sz="0" w:space="0" w:color="auto"/>
        <w:bottom w:val="none" w:sz="0" w:space="0" w:color="auto"/>
        <w:right w:val="none" w:sz="0" w:space="0" w:color="auto"/>
      </w:divBdr>
    </w:div>
    <w:div w:id="841089660">
      <w:bodyDiv w:val="1"/>
      <w:marLeft w:val="0"/>
      <w:marRight w:val="0"/>
      <w:marTop w:val="0"/>
      <w:marBottom w:val="0"/>
      <w:divBdr>
        <w:top w:val="none" w:sz="0" w:space="0" w:color="auto"/>
        <w:left w:val="none" w:sz="0" w:space="0" w:color="auto"/>
        <w:bottom w:val="none" w:sz="0" w:space="0" w:color="auto"/>
        <w:right w:val="none" w:sz="0" w:space="0" w:color="auto"/>
      </w:divBdr>
    </w:div>
    <w:div w:id="858540559">
      <w:bodyDiv w:val="1"/>
      <w:marLeft w:val="0"/>
      <w:marRight w:val="0"/>
      <w:marTop w:val="0"/>
      <w:marBottom w:val="0"/>
      <w:divBdr>
        <w:top w:val="none" w:sz="0" w:space="0" w:color="auto"/>
        <w:left w:val="none" w:sz="0" w:space="0" w:color="auto"/>
        <w:bottom w:val="none" w:sz="0" w:space="0" w:color="auto"/>
        <w:right w:val="none" w:sz="0" w:space="0" w:color="auto"/>
      </w:divBdr>
    </w:div>
    <w:div w:id="863252095">
      <w:bodyDiv w:val="1"/>
      <w:marLeft w:val="0"/>
      <w:marRight w:val="0"/>
      <w:marTop w:val="0"/>
      <w:marBottom w:val="0"/>
      <w:divBdr>
        <w:top w:val="none" w:sz="0" w:space="0" w:color="auto"/>
        <w:left w:val="none" w:sz="0" w:space="0" w:color="auto"/>
        <w:bottom w:val="none" w:sz="0" w:space="0" w:color="auto"/>
        <w:right w:val="none" w:sz="0" w:space="0" w:color="auto"/>
      </w:divBdr>
    </w:div>
    <w:div w:id="867645021">
      <w:bodyDiv w:val="1"/>
      <w:marLeft w:val="0"/>
      <w:marRight w:val="0"/>
      <w:marTop w:val="0"/>
      <w:marBottom w:val="0"/>
      <w:divBdr>
        <w:top w:val="none" w:sz="0" w:space="0" w:color="auto"/>
        <w:left w:val="none" w:sz="0" w:space="0" w:color="auto"/>
        <w:bottom w:val="none" w:sz="0" w:space="0" w:color="auto"/>
        <w:right w:val="none" w:sz="0" w:space="0" w:color="auto"/>
      </w:divBdr>
    </w:div>
    <w:div w:id="888996693">
      <w:bodyDiv w:val="1"/>
      <w:marLeft w:val="0"/>
      <w:marRight w:val="0"/>
      <w:marTop w:val="0"/>
      <w:marBottom w:val="0"/>
      <w:divBdr>
        <w:top w:val="none" w:sz="0" w:space="0" w:color="auto"/>
        <w:left w:val="none" w:sz="0" w:space="0" w:color="auto"/>
        <w:bottom w:val="none" w:sz="0" w:space="0" w:color="auto"/>
        <w:right w:val="none" w:sz="0" w:space="0" w:color="auto"/>
      </w:divBdr>
    </w:div>
    <w:div w:id="904921727">
      <w:bodyDiv w:val="1"/>
      <w:marLeft w:val="0"/>
      <w:marRight w:val="0"/>
      <w:marTop w:val="0"/>
      <w:marBottom w:val="0"/>
      <w:divBdr>
        <w:top w:val="none" w:sz="0" w:space="0" w:color="auto"/>
        <w:left w:val="none" w:sz="0" w:space="0" w:color="auto"/>
        <w:bottom w:val="none" w:sz="0" w:space="0" w:color="auto"/>
        <w:right w:val="none" w:sz="0" w:space="0" w:color="auto"/>
      </w:divBdr>
    </w:div>
    <w:div w:id="912734785">
      <w:bodyDiv w:val="1"/>
      <w:marLeft w:val="0"/>
      <w:marRight w:val="0"/>
      <w:marTop w:val="0"/>
      <w:marBottom w:val="0"/>
      <w:divBdr>
        <w:top w:val="none" w:sz="0" w:space="0" w:color="auto"/>
        <w:left w:val="none" w:sz="0" w:space="0" w:color="auto"/>
        <w:bottom w:val="none" w:sz="0" w:space="0" w:color="auto"/>
        <w:right w:val="none" w:sz="0" w:space="0" w:color="auto"/>
      </w:divBdr>
    </w:div>
    <w:div w:id="934166914">
      <w:bodyDiv w:val="1"/>
      <w:marLeft w:val="0"/>
      <w:marRight w:val="0"/>
      <w:marTop w:val="0"/>
      <w:marBottom w:val="0"/>
      <w:divBdr>
        <w:top w:val="none" w:sz="0" w:space="0" w:color="auto"/>
        <w:left w:val="none" w:sz="0" w:space="0" w:color="auto"/>
        <w:bottom w:val="none" w:sz="0" w:space="0" w:color="auto"/>
        <w:right w:val="none" w:sz="0" w:space="0" w:color="auto"/>
      </w:divBdr>
    </w:div>
    <w:div w:id="940449872">
      <w:bodyDiv w:val="1"/>
      <w:marLeft w:val="0"/>
      <w:marRight w:val="0"/>
      <w:marTop w:val="0"/>
      <w:marBottom w:val="0"/>
      <w:divBdr>
        <w:top w:val="none" w:sz="0" w:space="0" w:color="auto"/>
        <w:left w:val="none" w:sz="0" w:space="0" w:color="auto"/>
        <w:bottom w:val="none" w:sz="0" w:space="0" w:color="auto"/>
        <w:right w:val="none" w:sz="0" w:space="0" w:color="auto"/>
      </w:divBdr>
    </w:div>
    <w:div w:id="996958491">
      <w:bodyDiv w:val="1"/>
      <w:marLeft w:val="0"/>
      <w:marRight w:val="0"/>
      <w:marTop w:val="0"/>
      <w:marBottom w:val="0"/>
      <w:divBdr>
        <w:top w:val="none" w:sz="0" w:space="0" w:color="auto"/>
        <w:left w:val="none" w:sz="0" w:space="0" w:color="auto"/>
        <w:bottom w:val="none" w:sz="0" w:space="0" w:color="auto"/>
        <w:right w:val="none" w:sz="0" w:space="0" w:color="auto"/>
      </w:divBdr>
    </w:div>
    <w:div w:id="1036731388">
      <w:bodyDiv w:val="1"/>
      <w:marLeft w:val="0"/>
      <w:marRight w:val="0"/>
      <w:marTop w:val="0"/>
      <w:marBottom w:val="0"/>
      <w:divBdr>
        <w:top w:val="none" w:sz="0" w:space="0" w:color="auto"/>
        <w:left w:val="none" w:sz="0" w:space="0" w:color="auto"/>
        <w:bottom w:val="none" w:sz="0" w:space="0" w:color="auto"/>
        <w:right w:val="none" w:sz="0" w:space="0" w:color="auto"/>
      </w:divBdr>
    </w:div>
    <w:div w:id="1039669581">
      <w:bodyDiv w:val="1"/>
      <w:marLeft w:val="0"/>
      <w:marRight w:val="0"/>
      <w:marTop w:val="0"/>
      <w:marBottom w:val="0"/>
      <w:divBdr>
        <w:top w:val="none" w:sz="0" w:space="0" w:color="auto"/>
        <w:left w:val="none" w:sz="0" w:space="0" w:color="auto"/>
        <w:bottom w:val="none" w:sz="0" w:space="0" w:color="auto"/>
        <w:right w:val="none" w:sz="0" w:space="0" w:color="auto"/>
      </w:divBdr>
    </w:div>
    <w:div w:id="1051465387">
      <w:bodyDiv w:val="1"/>
      <w:marLeft w:val="0"/>
      <w:marRight w:val="0"/>
      <w:marTop w:val="0"/>
      <w:marBottom w:val="0"/>
      <w:divBdr>
        <w:top w:val="none" w:sz="0" w:space="0" w:color="auto"/>
        <w:left w:val="none" w:sz="0" w:space="0" w:color="auto"/>
        <w:bottom w:val="none" w:sz="0" w:space="0" w:color="auto"/>
        <w:right w:val="none" w:sz="0" w:space="0" w:color="auto"/>
      </w:divBdr>
    </w:div>
    <w:div w:id="1058013633">
      <w:bodyDiv w:val="1"/>
      <w:marLeft w:val="0"/>
      <w:marRight w:val="0"/>
      <w:marTop w:val="0"/>
      <w:marBottom w:val="0"/>
      <w:divBdr>
        <w:top w:val="none" w:sz="0" w:space="0" w:color="auto"/>
        <w:left w:val="none" w:sz="0" w:space="0" w:color="auto"/>
        <w:bottom w:val="none" w:sz="0" w:space="0" w:color="auto"/>
        <w:right w:val="none" w:sz="0" w:space="0" w:color="auto"/>
      </w:divBdr>
    </w:div>
    <w:div w:id="1058941309">
      <w:bodyDiv w:val="1"/>
      <w:marLeft w:val="0"/>
      <w:marRight w:val="0"/>
      <w:marTop w:val="0"/>
      <w:marBottom w:val="0"/>
      <w:divBdr>
        <w:top w:val="none" w:sz="0" w:space="0" w:color="auto"/>
        <w:left w:val="none" w:sz="0" w:space="0" w:color="auto"/>
        <w:bottom w:val="none" w:sz="0" w:space="0" w:color="auto"/>
        <w:right w:val="none" w:sz="0" w:space="0" w:color="auto"/>
      </w:divBdr>
    </w:div>
    <w:div w:id="1060834253">
      <w:bodyDiv w:val="1"/>
      <w:marLeft w:val="0"/>
      <w:marRight w:val="0"/>
      <w:marTop w:val="0"/>
      <w:marBottom w:val="0"/>
      <w:divBdr>
        <w:top w:val="none" w:sz="0" w:space="0" w:color="auto"/>
        <w:left w:val="none" w:sz="0" w:space="0" w:color="auto"/>
        <w:bottom w:val="none" w:sz="0" w:space="0" w:color="auto"/>
        <w:right w:val="none" w:sz="0" w:space="0" w:color="auto"/>
      </w:divBdr>
    </w:div>
    <w:div w:id="1088231216">
      <w:bodyDiv w:val="1"/>
      <w:marLeft w:val="0"/>
      <w:marRight w:val="0"/>
      <w:marTop w:val="0"/>
      <w:marBottom w:val="0"/>
      <w:divBdr>
        <w:top w:val="none" w:sz="0" w:space="0" w:color="auto"/>
        <w:left w:val="none" w:sz="0" w:space="0" w:color="auto"/>
        <w:bottom w:val="none" w:sz="0" w:space="0" w:color="auto"/>
        <w:right w:val="none" w:sz="0" w:space="0" w:color="auto"/>
      </w:divBdr>
    </w:div>
    <w:div w:id="1126047788">
      <w:bodyDiv w:val="1"/>
      <w:marLeft w:val="0"/>
      <w:marRight w:val="0"/>
      <w:marTop w:val="0"/>
      <w:marBottom w:val="0"/>
      <w:divBdr>
        <w:top w:val="none" w:sz="0" w:space="0" w:color="auto"/>
        <w:left w:val="none" w:sz="0" w:space="0" w:color="auto"/>
        <w:bottom w:val="none" w:sz="0" w:space="0" w:color="auto"/>
        <w:right w:val="none" w:sz="0" w:space="0" w:color="auto"/>
      </w:divBdr>
    </w:div>
    <w:div w:id="1206721280">
      <w:bodyDiv w:val="1"/>
      <w:marLeft w:val="0"/>
      <w:marRight w:val="0"/>
      <w:marTop w:val="0"/>
      <w:marBottom w:val="0"/>
      <w:divBdr>
        <w:top w:val="none" w:sz="0" w:space="0" w:color="auto"/>
        <w:left w:val="none" w:sz="0" w:space="0" w:color="auto"/>
        <w:bottom w:val="none" w:sz="0" w:space="0" w:color="auto"/>
        <w:right w:val="none" w:sz="0" w:space="0" w:color="auto"/>
      </w:divBdr>
    </w:div>
    <w:div w:id="1220744466">
      <w:bodyDiv w:val="1"/>
      <w:marLeft w:val="0"/>
      <w:marRight w:val="0"/>
      <w:marTop w:val="0"/>
      <w:marBottom w:val="0"/>
      <w:divBdr>
        <w:top w:val="none" w:sz="0" w:space="0" w:color="auto"/>
        <w:left w:val="none" w:sz="0" w:space="0" w:color="auto"/>
        <w:bottom w:val="none" w:sz="0" w:space="0" w:color="auto"/>
        <w:right w:val="none" w:sz="0" w:space="0" w:color="auto"/>
      </w:divBdr>
    </w:div>
    <w:div w:id="1273905549">
      <w:bodyDiv w:val="1"/>
      <w:marLeft w:val="0"/>
      <w:marRight w:val="0"/>
      <w:marTop w:val="0"/>
      <w:marBottom w:val="0"/>
      <w:divBdr>
        <w:top w:val="none" w:sz="0" w:space="0" w:color="auto"/>
        <w:left w:val="none" w:sz="0" w:space="0" w:color="auto"/>
        <w:bottom w:val="none" w:sz="0" w:space="0" w:color="auto"/>
        <w:right w:val="none" w:sz="0" w:space="0" w:color="auto"/>
      </w:divBdr>
    </w:div>
    <w:div w:id="1289819328">
      <w:bodyDiv w:val="1"/>
      <w:marLeft w:val="0"/>
      <w:marRight w:val="0"/>
      <w:marTop w:val="0"/>
      <w:marBottom w:val="0"/>
      <w:divBdr>
        <w:top w:val="none" w:sz="0" w:space="0" w:color="auto"/>
        <w:left w:val="none" w:sz="0" w:space="0" w:color="auto"/>
        <w:bottom w:val="none" w:sz="0" w:space="0" w:color="auto"/>
        <w:right w:val="none" w:sz="0" w:space="0" w:color="auto"/>
      </w:divBdr>
    </w:div>
    <w:div w:id="1377581422">
      <w:bodyDiv w:val="1"/>
      <w:marLeft w:val="0"/>
      <w:marRight w:val="0"/>
      <w:marTop w:val="0"/>
      <w:marBottom w:val="0"/>
      <w:divBdr>
        <w:top w:val="none" w:sz="0" w:space="0" w:color="auto"/>
        <w:left w:val="none" w:sz="0" w:space="0" w:color="auto"/>
        <w:bottom w:val="none" w:sz="0" w:space="0" w:color="auto"/>
        <w:right w:val="none" w:sz="0" w:space="0" w:color="auto"/>
      </w:divBdr>
    </w:div>
    <w:div w:id="1377656796">
      <w:bodyDiv w:val="1"/>
      <w:marLeft w:val="0"/>
      <w:marRight w:val="0"/>
      <w:marTop w:val="0"/>
      <w:marBottom w:val="0"/>
      <w:divBdr>
        <w:top w:val="none" w:sz="0" w:space="0" w:color="auto"/>
        <w:left w:val="none" w:sz="0" w:space="0" w:color="auto"/>
        <w:bottom w:val="none" w:sz="0" w:space="0" w:color="auto"/>
        <w:right w:val="none" w:sz="0" w:space="0" w:color="auto"/>
      </w:divBdr>
    </w:div>
    <w:div w:id="1381780681">
      <w:bodyDiv w:val="1"/>
      <w:marLeft w:val="0"/>
      <w:marRight w:val="0"/>
      <w:marTop w:val="0"/>
      <w:marBottom w:val="0"/>
      <w:divBdr>
        <w:top w:val="none" w:sz="0" w:space="0" w:color="auto"/>
        <w:left w:val="none" w:sz="0" w:space="0" w:color="auto"/>
        <w:bottom w:val="none" w:sz="0" w:space="0" w:color="auto"/>
        <w:right w:val="none" w:sz="0" w:space="0" w:color="auto"/>
      </w:divBdr>
    </w:div>
    <w:div w:id="1393844214">
      <w:bodyDiv w:val="1"/>
      <w:marLeft w:val="0"/>
      <w:marRight w:val="0"/>
      <w:marTop w:val="0"/>
      <w:marBottom w:val="0"/>
      <w:divBdr>
        <w:top w:val="none" w:sz="0" w:space="0" w:color="auto"/>
        <w:left w:val="none" w:sz="0" w:space="0" w:color="auto"/>
        <w:bottom w:val="none" w:sz="0" w:space="0" w:color="auto"/>
        <w:right w:val="none" w:sz="0" w:space="0" w:color="auto"/>
      </w:divBdr>
    </w:div>
    <w:div w:id="1411852100">
      <w:bodyDiv w:val="1"/>
      <w:marLeft w:val="0"/>
      <w:marRight w:val="0"/>
      <w:marTop w:val="0"/>
      <w:marBottom w:val="0"/>
      <w:divBdr>
        <w:top w:val="none" w:sz="0" w:space="0" w:color="auto"/>
        <w:left w:val="none" w:sz="0" w:space="0" w:color="auto"/>
        <w:bottom w:val="none" w:sz="0" w:space="0" w:color="auto"/>
        <w:right w:val="none" w:sz="0" w:space="0" w:color="auto"/>
      </w:divBdr>
    </w:div>
    <w:div w:id="1413894794">
      <w:bodyDiv w:val="1"/>
      <w:marLeft w:val="0"/>
      <w:marRight w:val="0"/>
      <w:marTop w:val="0"/>
      <w:marBottom w:val="0"/>
      <w:divBdr>
        <w:top w:val="none" w:sz="0" w:space="0" w:color="auto"/>
        <w:left w:val="none" w:sz="0" w:space="0" w:color="auto"/>
        <w:bottom w:val="none" w:sz="0" w:space="0" w:color="auto"/>
        <w:right w:val="none" w:sz="0" w:space="0" w:color="auto"/>
      </w:divBdr>
    </w:div>
    <w:div w:id="1419594246">
      <w:bodyDiv w:val="1"/>
      <w:marLeft w:val="0"/>
      <w:marRight w:val="0"/>
      <w:marTop w:val="0"/>
      <w:marBottom w:val="0"/>
      <w:divBdr>
        <w:top w:val="none" w:sz="0" w:space="0" w:color="auto"/>
        <w:left w:val="none" w:sz="0" w:space="0" w:color="auto"/>
        <w:bottom w:val="none" w:sz="0" w:space="0" w:color="auto"/>
        <w:right w:val="none" w:sz="0" w:space="0" w:color="auto"/>
      </w:divBdr>
    </w:div>
    <w:div w:id="1469741592">
      <w:bodyDiv w:val="1"/>
      <w:marLeft w:val="0"/>
      <w:marRight w:val="0"/>
      <w:marTop w:val="0"/>
      <w:marBottom w:val="0"/>
      <w:divBdr>
        <w:top w:val="none" w:sz="0" w:space="0" w:color="auto"/>
        <w:left w:val="none" w:sz="0" w:space="0" w:color="auto"/>
        <w:bottom w:val="none" w:sz="0" w:space="0" w:color="auto"/>
        <w:right w:val="none" w:sz="0" w:space="0" w:color="auto"/>
      </w:divBdr>
    </w:div>
    <w:div w:id="1507328315">
      <w:bodyDiv w:val="1"/>
      <w:marLeft w:val="0"/>
      <w:marRight w:val="0"/>
      <w:marTop w:val="0"/>
      <w:marBottom w:val="0"/>
      <w:divBdr>
        <w:top w:val="none" w:sz="0" w:space="0" w:color="auto"/>
        <w:left w:val="none" w:sz="0" w:space="0" w:color="auto"/>
        <w:bottom w:val="none" w:sz="0" w:space="0" w:color="auto"/>
        <w:right w:val="none" w:sz="0" w:space="0" w:color="auto"/>
      </w:divBdr>
    </w:div>
    <w:div w:id="1510605432">
      <w:bodyDiv w:val="1"/>
      <w:marLeft w:val="0"/>
      <w:marRight w:val="0"/>
      <w:marTop w:val="0"/>
      <w:marBottom w:val="0"/>
      <w:divBdr>
        <w:top w:val="none" w:sz="0" w:space="0" w:color="auto"/>
        <w:left w:val="none" w:sz="0" w:space="0" w:color="auto"/>
        <w:bottom w:val="none" w:sz="0" w:space="0" w:color="auto"/>
        <w:right w:val="none" w:sz="0" w:space="0" w:color="auto"/>
      </w:divBdr>
      <w:divsChild>
        <w:div w:id="943685624">
          <w:marLeft w:val="547"/>
          <w:marRight w:val="0"/>
          <w:marTop w:val="82"/>
          <w:marBottom w:val="0"/>
          <w:divBdr>
            <w:top w:val="none" w:sz="0" w:space="0" w:color="auto"/>
            <w:left w:val="none" w:sz="0" w:space="0" w:color="auto"/>
            <w:bottom w:val="none" w:sz="0" w:space="0" w:color="auto"/>
            <w:right w:val="none" w:sz="0" w:space="0" w:color="auto"/>
          </w:divBdr>
        </w:div>
        <w:div w:id="1990280246">
          <w:marLeft w:val="547"/>
          <w:marRight w:val="0"/>
          <w:marTop w:val="82"/>
          <w:marBottom w:val="0"/>
          <w:divBdr>
            <w:top w:val="none" w:sz="0" w:space="0" w:color="auto"/>
            <w:left w:val="none" w:sz="0" w:space="0" w:color="auto"/>
            <w:bottom w:val="none" w:sz="0" w:space="0" w:color="auto"/>
            <w:right w:val="none" w:sz="0" w:space="0" w:color="auto"/>
          </w:divBdr>
        </w:div>
        <w:div w:id="1528518107">
          <w:marLeft w:val="547"/>
          <w:marRight w:val="0"/>
          <w:marTop w:val="82"/>
          <w:marBottom w:val="0"/>
          <w:divBdr>
            <w:top w:val="none" w:sz="0" w:space="0" w:color="auto"/>
            <w:left w:val="none" w:sz="0" w:space="0" w:color="auto"/>
            <w:bottom w:val="none" w:sz="0" w:space="0" w:color="auto"/>
            <w:right w:val="none" w:sz="0" w:space="0" w:color="auto"/>
          </w:divBdr>
        </w:div>
        <w:div w:id="871965942">
          <w:marLeft w:val="547"/>
          <w:marRight w:val="0"/>
          <w:marTop w:val="82"/>
          <w:marBottom w:val="0"/>
          <w:divBdr>
            <w:top w:val="none" w:sz="0" w:space="0" w:color="auto"/>
            <w:left w:val="none" w:sz="0" w:space="0" w:color="auto"/>
            <w:bottom w:val="none" w:sz="0" w:space="0" w:color="auto"/>
            <w:right w:val="none" w:sz="0" w:space="0" w:color="auto"/>
          </w:divBdr>
        </w:div>
        <w:div w:id="1450273198">
          <w:marLeft w:val="547"/>
          <w:marRight w:val="0"/>
          <w:marTop w:val="82"/>
          <w:marBottom w:val="0"/>
          <w:divBdr>
            <w:top w:val="none" w:sz="0" w:space="0" w:color="auto"/>
            <w:left w:val="none" w:sz="0" w:space="0" w:color="auto"/>
            <w:bottom w:val="none" w:sz="0" w:space="0" w:color="auto"/>
            <w:right w:val="none" w:sz="0" w:space="0" w:color="auto"/>
          </w:divBdr>
        </w:div>
      </w:divsChild>
    </w:div>
    <w:div w:id="1514299458">
      <w:bodyDiv w:val="1"/>
      <w:marLeft w:val="0"/>
      <w:marRight w:val="0"/>
      <w:marTop w:val="0"/>
      <w:marBottom w:val="0"/>
      <w:divBdr>
        <w:top w:val="none" w:sz="0" w:space="0" w:color="auto"/>
        <w:left w:val="none" w:sz="0" w:space="0" w:color="auto"/>
        <w:bottom w:val="none" w:sz="0" w:space="0" w:color="auto"/>
        <w:right w:val="none" w:sz="0" w:space="0" w:color="auto"/>
      </w:divBdr>
    </w:div>
    <w:div w:id="1528248700">
      <w:bodyDiv w:val="1"/>
      <w:marLeft w:val="0"/>
      <w:marRight w:val="0"/>
      <w:marTop w:val="0"/>
      <w:marBottom w:val="0"/>
      <w:divBdr>
        <w:top w:val="none" w:sz="0" w:space="0" w:color="auto"/>
        <w:left w:val="none" w:sz="0" w:space="0" w:color="auto"/>
        <w:bottom w:val="none" w:sz="0" w:space="0" w:color="auto"/>
        <w:right w:val="none" w:sz="0" w:space="0" w:color="auto"/>
      </w:divBdr>
    </w:div>
    <w:div w:id="1582638555">
      <w:bodyDiv w:val="1"/>
      <w:marLeft w:val="0"/>
      <w:marRight w:val="0"/>
      <w:marTop w:val="0"/>
      <w:marBottom w:val="0"/>
      <w:divBdr>
        <w:top w:val="none" w:sz="0" w:space="0" w:color="auto"/>
        <w:left w:val="none" w:sz="0" w:space="0" w:color="auto"/>
        <w:bottom w:val="none" w:sz="0" w:space="0" w:color="auto"/>
        <w:right w:val="none" w:sz="0" w:space="0" w:color="auto"/>
      </w:divBdr>
    </w:div>
    <w:div w:id="1609580618">
      <w:bodyDiv w:val="1"/>
      <w:marLeft w:val="0"/>
      <w:marRight w:val="0"/>
      <w:marTop w:val="0"/>
      <w:marBottom w:val="0"/>
      <w:divBdr>
        <w:top w:val="none" w:sz="0" w:space="0" w:color="auto"/>
        <w:left w:val="none" w:sz="0" w:space="0" w:color="auto"/>
        <w:bottom w:val="none" w:sz="0" w:space="0" w:color="auto"/>
        <w:right w:val="none" w:sz="0" w:space="0" w:color="auto"/>
      </w:divBdr>
    </w:div>
    <w:div w:id="1612543734">
      <w:bodyDiv w:val="1"/>
      <w:marLeft w:val="0"/>
      <w:marRight w:val="0"/>
      <w:marTop w:val="0"/>
      <w:marBottom w:val="0"/>
      <w:divBdr>
        <w:top w:val="none" w:sz="0" w:space="0" w:color="auto"/>
        <w:left w:val="none" w:sz="0" w:space="0" w:color="auto"/>
        <w:bottom w:val="none" w:sz="0" w:space="0" w:color="auto"/>
        <w:right w:val="none" w:sz="0" w:space="0" w:color="auto"/>
      </w:divBdr>
    </w:div>
    <w:div w:id="1641499412">
      <w:bodyDiv w:val="1"/>
      <w:marLeft w:val="0"/>
      <w:marRight w:val="0"/>
      <w:marTop w:val="0"/>
      <w:marBottom w:val="0"/>
      <w:divBdr>
        <w:top w:val="none" w:sz="0" w:space="0" w:color="auto"/>
        <w:left w:val="none" w:sz="0" w:space="0" w:color="auto"/>
        <w:bottom w:val="none" w:sz="0" w:space="0" w:color="auto"/>
        <w:right w:val="none" w:sz="0" w:space="0" w:color="auto"/>
      </w:divBdr>
    </w:div>
    <w:div w:id="1672877564">
      <w:bodyDiv w:val="1"/>
      <w:marLeft w:val="0"/>
      <w:marRight w:val="0"/>
      <w:marTop w:val="0"/>
      <w:marBottom w:val="0"/>
      <w:divBdr>
        <w:top w:val="none" w:sz="0" w:space="0" w:color="auto"/>
        <w:left w:val="none" w:sz="0" w:space="0" w:color="auto"/>
        <w:bottom w:val="none" w:sz="0" w:space="0" w:color="auto"/>
        <w:right w:val="none" w:sz="0" w:space="0" w:color="auto"/>
      </w:divBdr>
    </w:div>
    <w:div w:id="1736775063">
      <w:bodyDiv w:val="1"/>
      <w:marLeft w:val="0"/>
      <w:marRight w:val="0"/>
      <w:marTop w:val="0"/>
      <w:marBottom w:val="0"/>
      <w:divBdr>
        <w:top w:val="none" w:sz="0" w:space="0" w:color="auto"/>
        <w:left w:val="none" w:sz="0" w:space="0" w:color="auto"/>
        <w:bottom w:val="none" w:sz="0" w:space="0" w:color="auto"/>
        <w:right w:val="none" w:sz="0" w:space="0" w:color="auto"/>
      </w:divBdr>
    </w:div>
    <w:div w:id="1799643489">
      <w:bodyDiv w:val="1"/>
      <w:marLeft w:val="0"/>
      <w:marRight w:val="0"/>
      <w:marTop w:val="0"/>
      <w:marBottom w:val="0"/>
      <w:divBdr>
        <w:top w:val="none" w:sz="0" w:space="0" w:color="auto"/>
        <w:left w:val="none" w:sz="0" w:space="0" w:color="auto"/>
        <w:bottom w:val="none" w:sz="0" w:space="0" w:color="auto"/>
        <w:right w:val="none" w:sz="0" w:space="0" w:color="auto"/>
      </w:divBdr>
    </w:div>
    <w:div w:id="1829974085">
      <w:bodyDiv w:val="1"/>
      <w:marLeft w:val="0"/>
      <w:marRight w:val="0"/>
      <w:marTop w:val="0"/>
      <w:marBottom w:val="0"/>
      <w:divBdr>
        <w:top w:val="none" w:sz="0" w:space="0" w:color="auto"/>
        <w:left w:val="none" w:sz="0" w:space="0" w:color="auto"/>
        <w:bottom w:val="none" w:sz="0" w:space="0" w:color="auto"/>
        <w:right w:val="none" w:sz="0" w:space="0" w:color="auto"/>
      </w:divBdr>
    </w:div>
    <w:div w:id="1864318455">
      <w:bodyDiv w:val="1"/>
      <w:marLeft w:val="0"/>
      <w:marRight w:val="0"/>
      <w:marTop w:val="0"/>
      <w:marBottom w:val="0"/>
      <w:divBdr>
        <w:top w:val="none" w:sz="0" w:space="0" w:color="auto"/>
        <w:left w:val="none" w:sz="0" w:space="0" w:color="auto"/>
        <w:bottom w:val="none" w:sz="0" w:space="0" w:color="auto"/>
        <w:right w:val="none" w:sz="0" w:space="0" w:color="auto"/>
      </w:divBdr>
    </w:div>
    <w:div w:id="1925603018">
      <w:bodyDiv w:val="1"/>
      <w:marLeft w:val="0"/>
      <w:marRight w:val="0"/>
      <w:marTop w:val="0"/>
      <w:marBottom w:val="0"/>
      <w:divBdr>
        <w:top w:val="none" w:sz="0" w:space="0" w:color="auto"/>
        <w:left w:val="none" w:sz="0" w:space="0" w:color="auto"/>
        <w:bottom w:val="none" w:sz="0" w:space="0" w:color="auto"/>
        <w:right w:val="none" w:sz="0" w:space="0" w:color="auto"/>
      </w:divBdr>
    </w:div>
    <w:div w:id="1930500925">
      <w:bodyDiv w:val="1"/>
      <w:marLeft w:val="0"/>
      <w:marRight w:val="0"/>
      <w:marTop w:val="0"/>
      <w:marBottom w:val="0"/>
      <w:divBdr>
        <w:top w:val="none" w:sz="0" w:space="0" w:color="auto"/>
        <w:left w:val="none" w:sz="0" w:space="0" w:color="auto"/>
        <w:bottom w:val="none" w:sz="0" w:space="0" w:color="auto"/>
        <w:right w:val="none" w:sz="0" w:space="0" w:color="auto"/>
      </w:divBdr>
    </w:div>
    <w:div w:id="2060585808">
      <w:bodyDiv w:val="1"/>
      <w:marLeft w:val="0"/>
      <w:marRight w:val="0"/>
      <w:marTop w:val="0"/>
      <w:marBottom w:val="0"/>
      <w:divBdr>
        <w:top w:val="none" w:sz="0" w:space="0" w:color="auto"/>
        <w:left w:val="none" w:sz="0" w:space="0" w:color="auto"/>
        <w:bottom w:val="none" w:sz="0" w:space="0" w:color="auto"/>
        <w:right w:val="none" w:sz="0" w:space="0" w:color="auto"/>
      </w:divBdr>
    </w:div>
    <w:div w:id="2087726429">
      <w:bodyDiv w:val="1"/>
      <w:marLeft w:val="0"/>
      <w:marRight w:val="0"/>
      <w:marTop w:val="0"/>
      <w:marBottom w:val="0"/>
      <w:divBdr>
        <w:top w:val="none" w:sz="0" w:space="0" w:color="auto"/>
        <w:left w:val="none" w:sz="0" w:space="0" w:color="auto"/>
        <w:bottom w:val="none" w:sz="0" w:space="0" w:color="auto"/>
        <w:right w:val="none" w:sz="0" w:space="0" w:color="auto"/>
      </w:divBdr>
    </w:div>
    <w:div w:id="2110419306">
      <w:bodyDiv w:val="1"/>
      <w:marLeft w:val="0"/>
      <w:marRight w:val="0"/>
      <w:marTop w:val="0"/>
      <w:marBottom w:val="0"/>
      <w:divBdr>
        <w:top w:val="none" w:sz="0" w:space="0" w:color="auto"/>
        <w:left w:val="none" w:sz="0" w:space="0" w:color="auto"/>
        <w:bottom w:val="none" w:sz="0" w:space="0" w:color="auto"/>
        <w:right w:val="none" w:sz="0" w:space="0" w:color="auto"/>
      </w:divBdr>
    </w:div>
    <w:div w:id="2123645320">
      <w:bodyDiv w:val="1"/>
      <w:marLeft w:val="0"/>
      <w:marRight w:val="0"/>
      <w:marTop w:val="0"/>
      <w:marBottom w:val="0"/>
      <w:divBdr>
        <w:top w:val="none" w:sz="0" w:space="0" w:color="auto"/>
        <w:left w:val="none" w:sz="0" w:space="0" w:color="auto"/>
        <w:bottom w:val="none" w:sz="0" w:space="0" w:color="auto"/>
        <w:right w:val="none" w:sz="0" w:space="0" w:color="auto"/>
      </w:divBdr>
    </w:div>
    <w:div w:id="21328223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hyperlink" Target="https://files.eric.ed.gov/fulltext/EJ1188550.pdf" TargetMode="External"/><Relationship Id="rId16" Type="http://schemas.openxmlformats.org/officeDocument/2006/relationships/hyperlink" Target="https://www.researchgate.net/publication/309405494_Critical_incident_analysis_reflections_of_a_teacher_educator" TargetMode="External"/><Relationship Id="rId17" Type="http://schemas.openxmlformats.org/officeDocument/2006/relationships/hyperlink" Target="https://www.people.wm.edu/~mxtsch/Teaching/JCPE/Volume1/JCPE_2008-01-09.pdf" TargetMode="External"/><Relationship Id="rId18"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www.bera.ac.uk/publication/ethical-guidelines-for-educational-research-2018-online" TargetMode="External"/><Relationship Id="rId63" Type="http://schemas.openxmlformats.org/officeDocument/2006/relationships/header" Target="header1.xml"/><Relationship Id="rId64" Type="http://schemas.openxmlformats.org/officeDocument/2006/relationships/footer" Target="footer1.xml"/><Relationship Id="rId65" Type="http://schemas.openxmlformats.org/officeDocument/2006/relationships/fontTable" Target="fontTable.xml"/><Relationship Id="rId66" Type="http://schemas.openxmlformats.org/officeDocument/2006/relationships/theme" Target="theme/theme1.xml"/><Relationship Id="rId50" Type="http://schemas.openxmlformats.org/officeDocument/2006/relationships/hyperlink" Target="https://www.taylorfrancis.com/books/mono/10.4324/9780203118733/teacher-reflective-practice-handbook-paula-zwozdiak-myers" TargetMode="External"/><Relationship Id="rId51" Type="http://schemas.openxmlformats.org/officeDocument/2006/relationships/hyperlink" Target="https://dera.ioe.ac.uk/11124/2/100426curriculumforlearnerscy.pdf" TargetMode="External"/><Relationship Id="rId52" Type="http://schemas.openxmlformats.org/officeDocument/2006/relationships/hyperlink" Target="https://www.futuregenerations.wales/wp-content/uploads/2017/01/wfg-essentials-guide-cy.pdf" TargetMode="External"/><Relationship Id="rId53" Type="http://schemas.openxmlformats.org/officeDocument/2006/relationships/hyperlink" Target="https://www.futuregenerations.wales/wp-content/uploads/2017/01/wfg-essentials-guide-cy.pdf" TargetMode="External"/><Relationship Id="rId54" Type="http://schemas.openxmlformats.org/officeDocument/2006/relationships/hyperlink" Target="https://gov.wales/sites/default/files/publications/2018-05/guidance-inclusion-and-pupil-support_0.pdf" TargetMode="External"/><Relationship Id="rId55" Type="http://schemas.openxmlformats.org/officeDocument/2006/relationships/hyperlink" Target="https://hwb.gov.wales/api/storage/439cef1d-0428-42b6-82bf-f5153939b3df/cyflwyniad-ir-safonau-proffesiynol-ar-gyfer-addysgu-ac-arweinyddiaeth-taflen.pdf" TargetMode="External"/><Relationship Id="rId56" Type="http://schemas.openxmlformats.org/officeDocument/2006/relationships/hyperlink" Target="https://llyw.cymru/sites/default/files/publications/2018-04/deddf-anghenion-dysgu-ychwanegol-ar-tribiwnlys-addysg-cymru-2018-memorandwm-esboniadol.pdf" TargetMode="External"/><Relationship Id="rId57" Type="http://schemas.openxmlformats.org/officeDocument/2006/relationships/hyperlink" Target="https://llyw.cymru/sites/default/files/publications/2018-11/gweithredu-deddf-anghenion-dysgu-ychwanegol-ar-tribiwnlys-addysg-cymru-2018-ar-gyfer-cynlluniau-datblygu-unigol.pdf" TargetMode="External"/><Relationship Id="rId58" Type="http://schemas.openxmlformats.org/officeDocument/2006/relationships/hyperlink" Target="https://hwb.gov.wales/api/storage/5453341b-3bb9-4bff-8f35-06b8263bc7c5/safonau-proffesiynol-ar-gyfer-ymarferwyr-ysgolion-poster.pdf" TargetMode="External"/><Relationship Id="rId59" Type="http://schemas.openxmlformats.org/officeDocument/2006/relationships/hyperlink" Target="https://hwb.gov.wales/api/storage/ae783486-0851-4ec6-9e73-2e2b99515cf5/safonau-proffesiynol-ar-gyfer-addysgu-ac-arweinyddiaeth-pdf-rhyngweithiol-ar-gyfer-cyfrifiaduron-personol.pdf" TargetMode="External"/><Relationship Id="rId40" Type="http://schemas.openxmlformats.org/officeDocument/2006/relationships/hyperlink" Target="https://www.who.int/" TargetMode="External"/><Relationship Id="rId41" Type="http://schemas.openxmlformats.org/officeDocument/2006/relationships/hyperlink" Target="https://files.eric.ed.gov/fulltext/EJ915885.pdf" TargetMode="External"/><Relationship Id="rId42" Type="http://schemas.openxmlformats.org/officeDocument/2006/relationships/hyperlink" Target="https://drdansiegel.com/healthy-mind-platter/" TargetMode="External"/><Relationship Id="rId43" Type="http://schemas.openxmlformats.org/officeDocument/2006/relationships/hyperlink" Target="https://www.researchgate.net/publication/276293360_The_Healthy_Mind_Platter" TargetMode="External"/><Relationship Id="rId44" Type="http://schemas.openxmlformats.org/officeDocument/2006/relationships/hyperlink" Target="https://www.psychologynoteshq.com/piagetstheory/" TargetMode="External"/><Relationship Id="rId45" Type="http://schemas.openxmlformats.org/officeDocument/2006/relationships/hyperlink" Target="https://www.ed.ac.uk/reflection/reflectors-toolkit/reflecting-on-experience/gibbs-reflective-cycle" TargetMode="External"/><Relationship Id="rId46" Type="http://schemas.openxmlformats.org/officeDocument/2006/relationships/hyperlink" Target="https://www.researchgate.net/publication/288376815_Kolb's_experiential_learning_as_a_critical_frame_for_reflective_practice" TargetMode="External"/><Relationship Id="rId47" Type="http://schemas.openxmlformats.org/officeDocument/2006/relationships/hyperlink" Target="https://my.cumbria.ac.uk/media/MyCumbria/Documents/ReflectiveCycleGibbs.pdf" TargetMode="External"/><Relationship Id="rId48" Type="http://schemas.openxmlformats.org/officeDocument/2006/relationships/hyperlink" Target="https://www.researchgate.net/publication/241741103_The_Cognitive_Perspective_on_Learning_Its_Theoretical_Underpinnings_and_Implications_for_Classroom_Practices" TargetMode="External"/><Relationship Id="rId49" Type="http://schemas.openxmlformats.org/officeDocument/2006/relationships/hyperlink" Target="https://www.taylorfrancis.com/books/mono/10.4324/9780203118733/teacher-reflective-practice-handbook-paula-zwozdiak-myers"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jpeg"/><Relationship Id="rId9" Type="http://schemas.microsoft.com/office/2007/relationships/hdphoto" Target="media/hdphoto1.wdp"/><Relationship Id="rId30" Type="http://schemas.openxmlformats.org/officeDocument/2006/relationships/hyperlink" Target="https://canadacollege.edu/dreamers/docs/Maslows-Hierarchy-of-Needs.pdf" TargetMode="External"/><Relationship Id="rId31" Type="http://schemas.openxmlformats.org/officeDocument/2006/relationships/hyperlink" Target="https://canadacollege.edu/dreamers/docs/Maslows-Hierarchy-of-Needs.pdf" TargetMode="External"/><Relationship Id="rId32" Type="http://schemas.openxmlformats.org/officeDocument/2006/relationships/hyperlink" Target="https://neweconomics.org/uploads/files/measuring-wellbeing.pdf" TargetMode="External"/><Relationship Id="rId33" Type="http://schemas.openxmlformats.org/officeDocument/2006/relationships/hyperlink" Target="https://link.springer.com/content/pdf/10.1007/s10956-012-9403-y.pdf" TargetMode="External"/><Relationship Id="rId34" Type="http://schemas.openxmlformats.org/officeDocument/2006/relationships/hyperlink" Target="https://www.oecd.org/berlin/43541636.pdf" TargetMode="External"/><Relationship Id="rId35" Type="http://schemas.openxmlformats.org/officeDocument/2006/relationships/hyperlink" Target="https://www.taylorfrancis.com/books/mono/10.4324/9780203802014/critical-incidents-teaching-classic-edition-david-tripp" TargetMode="External"/><Relationship Id="rId36" Type="http://schemas.openxmlformats.org/officeDocument/2006/relationships/hyperlink" Target="http://www.changekidslives.org/actions-4/" TargetMode="External"/><Relationship Id="rId37" Type="http://schemas.openxmlformats.org/officeDocument/2006/relationships/hyperlink" Target="https://www.researchgate.net/publication/344785552_DEVELOPING_REFLECTIVE_PRACTICE_AS_PART_OF_TEACHER_TRAINING_WITH_THE_USE_OF_CRITICAL_INCIDENTS" TargetMode="External"/><Relationship Id="rId38" Type="http://schemas.openxmlformats.org/officeDocument/2006/relationships/hyperlink" Target="https://libguides.cam.ac.uk/reflectivepracticetoolkit/barriers" TargetMode="External"/><Relationship Id="rId39" Type="http://schemas.openxmlformats.org/officeDocument/2006/relationships/hyperlink" Target="https://www.who.int/about/governance/constitution" TargetMode="External"/><Relationship Id="rId20" Type="http://schemas.openxmlformats.org/officeDocument/2006/relationships/hyperlink" Target="https://childdevelopmentinfo.com/learning/learning_disabilities/#gs.ecjt6r" TargetMode="External"/><Relationship Id="rId21" Type="http://schemas.openxmlformats.org/officeDocument/2006/relationships/hyperlink" Target="https://www.complantcymru.org.uk/ccuhp-hawliau-plant/ccuhp-hawliau-planthttpswww-youtube-comwatchvvs1usdrn-voindex4listplgsiznczbjkhq3lfdktmsbnlhtbzu5yrc/" TargetMode="External"/><Relationship Id="rId22" Type="http://schemas.openxmlformats.org/officeDocument/2006/relationships/hyperlink" Target="https://www.valeofglamorgan.gov.uk/Documents/Working/Education%20and%20Skills/Consultation/ALN/Ysgol-Y-Deri-Expansion-Consultation-Contributions-to-the-Well-being-of-Future-Generations-Appraisal-Welsh.pdf" TargetMode="External"/><Relationship Id="rId23" Type="http://schemas.openxmlformats.org/officeDocument/2006/relationships/hyperlink" Target="https://www.gov.uk/government/news/effect-of-pandemic-on-childrens-wellbeing-revealed-in-new-report" TargetMode="External"/><Relationship Id="rId24" Type="http://schemas.openxmlformats.org/officeDocument/2006/relationships/hyperlink" Target="https://unitus.org/FULL/DewLog38.pdf" TargetMode="External"/><Relationship Id="rId25" Type="http://schemas.openxmlformats.org/officeDocument/2006/relationships/hyperlink" Target="https://llyw.cymru/sites/default/files/publications/2018-03/dyfodol-llwyddiannus.pdf" TargetMode="External"/><Relationship Id="rId26" Type="http://schemas.openxmlformats.org/officeDocument/2006/relationships/hyperlink" Target="https://expertprogrammanagement.com/2020/10/kolbs-learning-cycle/" TargetMode="External"/><Relationship Id="rId27" Type="http://schemas.openxmlformats.org/officeDocument/2006/relationships/hyperlink" Target="https://theeducationhub.org.nz/piagets-theory-of-education/" TargetMode="External"/><Relationship Id="rId28" Type="http://schemas.openxmlformats.org/officeDocument/2006/relationships/hyperlink" Target="https://www.emerald.com/insight/content/doi/10.1108/JWAM-10-2015-003/full/pdf?title=learning-through-reflection-the-critical-role-of-reflection-in-work-based-learning-wbl" TargetMode="External"/><Relationship Id="rId29" Type="http://schemas.openxmlformats.org/officeDocument/2006/relationships/hyperlink" Target="https://www.tandfonline.com/doi/epub/10.1080/00131881.2020.1711790?needAccess=true" TargetMode="External"/><Relationship Id="rId60" Type="http://schemas.openxmlformats.org/officeDocument/2006/relationships/hyperlink" Target="https://hwb.gov.wales/datblygiad-proffesiynol/safonau-proffesiynol/" TargetMode="External"/><Relationship Id="rId61" Type="http://schemas.openxmlformats.org/officeDocument/2006/relationships/hyperlink" Target="https://hwb.gov.wales/cwricwlwm-i-gymru/cynllunio-eich-cwricwlwm/datblygu-gweledigaeth-ar-gyfer-dylunio-cwricwlwm/#cynllunio-cwricwlwm-a'r-pedwar-diben" TargetMode="External"/><Relationship Id="rId62" Type="http://schemas.openxmlformats.org/officeDocument/2006/relationships/hyperlink" Target="https://hwb.gov.wales/cwricwlwm-i-gymru/iechyd-a-lles/datganiadau-o-r-hyn-sy-n-bwysig/" TargetMode="External"/><Relationship Id="rId10" Type="http://schemas.openxmlformats.org/officeDocument/2006/relationships/image" Target="media/image3.png"/><Relationship Id="rId11" Type="http://schemas.openxmlformats.org/officeDocument/2006/relationships/image" Target="media/image4.jpeg"/><Relationship Id="rId1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2208</TotalTime>
  <Pages>33</Pages>
  <Words>9863</Words>
  <Characters>56220</Characters>
  <Application>Microsoft Macintosh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65952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Adams</dc:creator>
  <cp:keywords/>
  <dc:description/>
  <cp:lastModifiedBy>Georgia Adams</cp:lastModifiedBy>
  <cp:revision>556</cp:revision>
  <dcterms:created xsi:type="dcterms:W3CDTF">2021-09-16T17:45:00Z</dcterms:created>
  <dcterms:modified xsi:type="dcterms:W3CDTF">2021-10-28T15:58:00Z</dcterms:modified>
</cp:coreProperties>
</file>