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6902AA" w14:textId="5A0E56C3" w:rsidR="00447900" w:rsidRPr="00607FE6" w:rsidRDefault="00447900" w:rsidP="00607FE6">
      <w:pPr>
        <w:spacing w:line="360" w:lineRule="auto"/>
        <w:jc w:val="both"/>
        <w:rPr>
          <w:rFonts w:ascii="Times New Roman" w:hAnsi="Times New Roman" w:cs="Times New Roman"/>
          <w:b/>
          <w:bCs/>
        </w:rPr>
      </w:pPr>
    </w:p>
    <w:p w14:paraId="2B08A1CF" w14:textId="0B5E3330" w:rsidR="00447900" w:rsidRDefault="00EF6258" w:rsidP="00607FE6">
      <w:pPr>
        <w:spacing w:line="360" w:lineRule="auto"/>
        <w:jc w:val="both"/>
        <w:rPr>
          <w:rFonts w:ascii="Times New Roman" w:hAnsi="Times New Roman" w:cs="Times New Roman"/>
          <w:b/>
          <w:bCs/>
        </w:rPr>
      </w:pPr>
      <w:r>
        <w:rPr>
          <w:rFonts w:ascii="Times New Roman" w:hAnsi="Times New Roman" w:cs="Times New Roman"/>
          <w:b/>
          <w:bCs/>
        </w:rPr>
        <w:t xml:space="preserve">Name of Student:Mihaela Ruxandra Iancu </w:t>
      </w:r>
    </w:p>
    <w:p w14:paraId="37DE6565" w14:textId="692BB8B3" w:rsidR="00EF6258" w:rsidRDefault="00A02A9F" w:rsidP="00607FE6">
      <w:pPr>
        <w:spacing w:line="360" w:lineRule="auto"/>
        <w:jc w:val="both"/>
        <w:rPr>
          <w:rFonts w:ascii="Times New Roman" w:hAnsi="Times New Roman" w:cs="Times New Roman"/>
          <w:b/>
          <w:bCs/>
        </w:rPr>
      </w:pPr>
      <w:r>
        <w:rPr>
          <w:rFonts w:ascii="Times New Roman" w:hAnsi="Times New Roman" w:cs="Times New Roman"/>
          <w:b/>
          <w:bCs/>
        </w:rPr>
        <w:t xml:space="preserve">Student ID </w:t>
      </w:r>
      <w:r w:rsidR="002B5B73">
        <w:rPr>
          <w:rFonts w:ascii="Times New Roman" w:hAnsi="Times New Roman" w:cs="Times New Roman"/>
          <w:b/>
          <w:bCs/>
        </w:rPr>
        <w:t>:2133740</w:t>
      </w:r>
    </w:p>
    <w:p w14:paraId="30FCC08E" w14:textId="14242AEA" w:rsidR="002B5B73" w:rsidRPr="00607FE6" w:rsidRDefault="002B5B73" w:rsidP="00607FE6">
      <w:pPr>
        <w:spacing w:line="360" w:lineRule="auto"/>
        <w:jc w:val="both"/>
        <w:rPr>
          <w:rFonts w:ascii="Times New Roman" w:hAnsi="Times New Roman" w:cs="Times New Roman"/>
          <w:b/>
          <w:bCs/>
        </w:rPr>
      </w:pPr>
      <w:r>
        <w:rPr>
          <w:rFonts w:ascii="Times New Roman" w:hAnsi="Times New Roman" w:cs="Times New Roman"/>
          <w:b/>
          <w:bCs/>
        </w:rPr>
        <w:t xml:space="preserve">Name of lecture: </w:t>
      </w:r>
      <w:r w:rsidR="00E61383">
        <w:rPr>
          <w:rFonts w:ascii="Times New Roman" w:hAnsi="Times New Roman" w:cs="Times New Roman"/>
          <w:b/>
          <w:bCs/>
        </w:rPr>
        <w:t xml:space="preserve">Shaqib </w:t>
      </w:r>
      <w:r w:rsidR="00CA6F3A">
        <w:rPr>
          <w:rFonts w:ascii="Times New Roman" w:hAnsi="Times New Roman" w:cs="Times New Roman"/>
          <w:b/>
          <w:bCs/>
        </w:rPr>
        <w:t xml:space="preserve"> </w:t>
      </w:r>
      <w:r w:rsidR="004D3616">
        <w:rPr>
          <w:rFonts w:ascii="Times New Roman" w:hAnsi="Times New Roman" w:cs="Times New Roman"/>
          <w:b/>
          <w:bCs/>
        </w:rPr>
        <w:t>Shamim</w:t>
      </w:r>
    </w:p>
    <w:p w14:paraId="435FECF4" w14:textId="77777777" w:rsidR="00447900" w:rsidRPr="00607FE6" w:rsidRDefault="00447900" w:rsidP="00607FE6">
      <w:pPr>
        <w:spacing w:line="360" w:lineRule="auto"/>
        <w:jc w:val="both"/>
        <w:rPr>
          <w:rFonts w:ascii="Times New Roman" w:hAnsi="Times New Roman" w:cs="Times New Roman"/>
          <w:b/>
          <w:bCs/>
        </w:rPr>
      </w:pPr>
    </w:p>
    <w:p w14:paraId="1D46EF43" w14:textId="77777777" w:rsidR="00447900" w:rsidRPr="00607FE6" w:rsidRDefault="00447900" w:rsidP="00607FE6">
      <w:pPr>
        <w:spacing w:line="360" w:lineRule="auto"/>
        <w:jc w:val="both"/>
        <w:rPr>
          <w:rFonts w:ascii="Times New Roman" w:hAnsi="Times New Roman" w:cs="Times New Roman"/>
          <w:b/>
          <w:bCs/>
        </w:rPr>
      </w:pPr>
    </w:p>
    <w:p w14:paraId="02E2E296" w14:textId="77777777" w:rsidR="00447900" w:rsidRPr="00607FE6" w:rsidRDefault="00447900" w:rsidP="00607FE6">
      <w:pPr>
        <w:spacing w:line="360" w:lineRule="auto"/>
        <w:jc w:val="both"/>
        <w:rPr>
          <w:rFonts w:ascii="Times New Roman" w:hAnsi="Times New Roman" w:cs="Times New Roman"/>
          <w:b/>
          <w:bCs/>
        </w:rPr>
      </w:pPr>
    </w:p>
    <w:p w14:paraId="1EA71730" w14:textId="77777777" w:rsidR="00447900" w:rsidRPr="00607FE6" w:rsidRDefault="00447900" w:rsidP="00607FE6">
      <w:pPr>
        <w:spacing w:line="360" w:lineRule="auto"/>
        <w:jc w:val="both"/>
        <w:rPr>
          <w:rFonts w:ascii="Times New Roman" w:hAnsi="Times New Roman" w:cs="Times New Roman"/>
          <w:b/>
          <w:bCs/>
        </w:rPr>
      </w:pPr>
    </w:p>
    <w:p w14:paraId="27EB63FA" w14:textId="68CB1676" w:rsidR="00447900" w:rsidRDefault="00EB455B" w:rsidP="00607FE6">
      <w:pPr>
        <w:spacing w:line="360" w:lineRule="auto"/>
        <w:jc w:val="center"/>
        <w:rPr>
          <w:rFonts w:ascii="Times New Roman" w:hAnsi="Times New Roman" w:cs="Times New Roman"/>
          <w:b/>
          <w:bCs/>
          <w:sz w:val="32"/>
          <w:szCs w:val="32"/>
        </w:rPr>
      </w:pPr>
      <w:r w:rsidRPr="00576361">
        <w:rPr>
          <w:rFonts w:ascii="Times New Roman" w:hAnsi="Times New Roman" w:cs="Times New Roman"/>
          <w:b/>
          <w:bCs/>
          <w:sz w:val="32"/>
          <w:szCs w:val="32"/>
        </w:rPr>
        <w:t xml:space="preserve">Effective team </w:t>
      </w:r>
      <w:r w:rsidR="00447900" w:rsidRPr="00576361">
        <w:rPr>
          <w:rFonts w:ascii="Times New Roman" w:hAnsi="Times New Roman" w:cs="Times New Roman"/>
          <w:b/>
          <w:bCs/>
          <w:sz w:val="32"/>
          <w:szCs w:val="32"/>
        </w:rPr>
        <w:t>work and</w:t>
      </w:r>
      <w:r w:rsidRPr="00576361">
        <w:rPr>
          <w:rFonts w:ascii="Times New Roman" w:hAnsi="Times New Roman" w:cs="Times New Roman"/>
          <w:b/>
          <w:bCs/>
          <w:sz w:val="32"/>
          <w:szCs w:val="32"/>
        </w:rPr>
        <w:t xml:space="preserve"> communication</w:t>
      </w:r>
    </w:p>
    <w:p w14:paraId="6A6EF6F4" w14:textId="0694C177" w:rsidR="00C507DA" w:rsidRPr="00576361" w:rsidRDefault="00C507DA" w:rsidP="00C507DA">
      <w:pPr>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BMSW4002</w:t>
      </w:r>
    </w:p>
    <w:p w14:paraId="1F5361F5" w14:textId="77777777" w:rsidR="00447900" w:rsidRPr="00607FE6" w:rsidRDefault="00447900" w:rsidP="00607FE6">
      <w:pPr>
        <w:spacing w:line="360" w:lineRule="auto"/>
        <w:jc w:val="both"/>
        <w:rPr>
          <w:rFonts w:ascii="Times New Roman" w:hAnsi="Times New Roman" w:cs="Times New Roman"/>
          <w:b/>
          <w:bCs/>
        </w:rPr>
      </w:pPr>
      <w:r w:rsidRPr="00607FE6">
        <w:rPr>
          <w:rFonts w:ascii="Times New Roman" w:hAnsi="Times New Roman" w:cs="Times New Roman"/>
          <w:b/>
          <w:bCs/>
        </w:rPr>
        <w:br w:type="page"/>
      </w:r>
    </w:p>
    <w:sdt>
      <w:sdtPr>
        <w:rPr>
          <w:rFonts w:ascii="Times New Roman" w:eastAsiaTheme="minorHAnsi" w:hAnsi="Times New Roman" w:cs="Times New Roman"/>
          <w:color w:val="auto"/>
          <w:sz w:val="22"/>
          <w:szCs w:val="22"/>
        </w:rPr>
        <w:id w:val="1203364583"/>
        <w:docPartObj>
          <w:docPartGallery w:val="Table of Contents"/>
          <w:docPartUnique/>
        </w:docPartObj>
      </w:sdtPr>
      <w:sdtEndPr>
        <w:rPr>
          <w:rFonts w:asciiTheme="minorHAnsi" w:hAnsiTheme="minorHAnsi" w:cstheme="minorBidi"/>
          <w:b/>
          <w:bCs/>
          <w:noProof/>
        </w:rPr>
      </w:sdtEndPr>
      <w:sdtContent>
        <w:p w14:paraId="349F3568" w14:textId="125361D6" w:rsidR="00576361" w:rsidRPr="00576361" w:rsidRDefault="00576361" w:rsidP="00576361">
          <w:pPr>
            <w:pStyle w:val="TOCHeading"/>
            <w:spacing w:line="360" w:lineRule="auto"/>
            <w:jc w:val="both"/>
            <w:rPr>
              <w:rFonts w:ascii="Times New Roman" w:hAnsi="Times New Roman" w:cs="Times New Roman"/>
            </w:rPr>
          </w:pPr>
          <w:r w:rsidRPr="00576361">
            <w:rPr>
              <w:rFonts w:ascii="Times New Roman" w:hAnsi="Times New Roman" w:cs="Times New Roman"/>
            </w:rPr>
            <w:t>Contents</w:t>
          </w:r>
        </w:p>
        <w:p w14:paraId="3F524C1D" w14:textId="78F1B440" w:rsidR="00576361" w:rsidRPr="00576361" w:rsidRDefault="00576361" w:rsidP="00576361">
          <w:pPr>
            <w:pStyle w:val="TOC1"/>
            <w:tabs>
              <w:tab w:val="right" w:leader="dot" w:pos="9350"/>
            </w:tabs>
            <w:spacing w:line="360" w:lineRule="auto"/>
            <w:jc w:val="both"/>
            <w:rPr>
              <w:rFonts w:ascii="Times New Roman" w:hAnsi="Times New Roman" w:cs="Times New Roman"/>
              <w:noProof/>
              <w:sz w:val="24"/>
              <w:szCs w:val="24"/>
            </w:rPr>
          </w:pPr>
          <w:r w:rsidRPr="00576361">
            <w:rPr>
              <w:rFonts w:ascii="Times New Roman" w:hAnsi="Times New Roman" w:cs="Times New Roman"/>
            </w:rPr>
            <w:fldChar w:fldCharType="begin"/>
          </w:r>
          <w:r w:rsidRPr="00576361">
            <w:rPr>
              <w:rFonts w:ascii="Times New Roman" w:hAnsi="Times New Roman" w:cs="Times New Roman"/>
            </w:rPr>
            <w:instrText xml:space="preserve"> TOC \o "1-3" \h \z \u </w:instrText>
          </w:r>
          <w:r w:rsidRPr="00576361">
            <w:rPr>
              <w:rFonts w:ascii="Times New Roman" w:hAnsi="Times New Roman" w:cs="Times New Roman"/>
            </w:rPr>
            <w:fldChar w:fldCharType="separate"/>
          </w:r>
          <w:hyperlink w:anchor="_Toc122106948" w:history="1">
            <w:r w:rsidRPr="00576361">
              <w:rPr>
                <w:rStyle w:val="Hyperlink"/>
                <w:rFonts w:ascii="Times New Roman" w:hAnsi="Times New Roman" w:cs="Times New Roman"/>
                <w:noProof/>
                <w:sz w:val="24"/>
                <w:szCs w:val="24"/>
              </w:rPr>
              <w:t>Three models of communication</w:t>
            </w:r>
            <w:r w:rsidRPr="00576361">
              <w:rPr>
                <w:rFonts w:ascii="Times New Roman" w:hAnsi="Times New Roman" w:cs="Times New Roman"/>
                <w:noProof/>
                <w:webHidden/>
                <w:sz w:val="24"/>
                <w:szCs w:val="24"/>
              </w:rPr>
              <w:tab/>
            </w:r>
            <w:r w:rsidRPr="00576361">
              <w:rPr>
                <w:rFonts w:ascii="Times New Roman" w:hAnsi="Times New Roman" w:cs="Times New Roman"/>
                <w:noProof/>
                <w:webHidden/>
                <w:sz w:val="24"/>
                <w:szCs w:val="24"/>
              </w:rPr>
              <w:fldChar w:fldCharType="begin"/>
            </w:r>
            <w:r w:rsidRPr="00576361">
              <w:rPr>
                <w:rFonts w:ascii="Times New Roman" w:hAnsi="Times New Roman" w:cs="Times New Roman"/>
                <w:noProof/>
                <w:webHidden/>
                <w:sz w:val="24"/>
                <w:szCs w:val="24"/>
              </w:rPr>
              <w:instrText xml:space="preserve"> PAGEREF _Toc122106948 \h </w:instrText>
            </w:r>
            <w:r w:rsidRPr="00576361">
              <w:rPr>
                <w:rFonts w:ascii="Times New Roman" w:hAnsi="Times New Roman" w:cs="Times New Roman"/>
                <w:noProof/>
                <w:webHidden/>
                <w:sz w:val="24"/>
                <w:szCs w:val="24"/>
              </w:rPr>
            </w:r>
            <w:r w:rsidRPr="00576361">
              <w:rPr>
                <w:rFonts w:ascii="Times New Roman" w:hAnsi="Times New Roman" w:cs="Times New Roman"/>
                <w:noProof/>
                <w:webHidden/>
                <w:sz w:val="24"/>
                <w:szCs w:val="24"/>
              </w:rPr>
              <w:fldChar w:fldCharType="separate"/>
            </w:r>
            <w:r w:rsidRPr="00576361">
              <w:rPr>
                <w:rFonts w:ascii="Times New Roman" w:hAnsi="Times New Roman" w:cs="Times New Roman"/>
                <w:noProof/>
                <w:webHidden/>
                <w:sz w:val="24"/>
                <w:szCs w:val="24"/>
              </w:rPr>
              <w:t>3</w:t>
            </w:r>
            <w:r w:rsidRPr="00576361">
              <w:rPr>
                <w:rFonts w:ascii="Times New Roman" w:hAnsi="Times New Roman" w:cs="Times New Roman"/>
                <w:noProof/>
                <w:webHidden/>
                <w:sz w:val="24"/>
                <w:szCs w:val="24"/>
              </w:rPr>
              <w:fldChar w:fldCharType="end"/>
            </w:r>
          </w:hyperlink>
        </w:p>
        <w:p w14:paraId="533ED09F" w14:textId="5839CFA1" w:rsidR="00576361" w:rsidRPr="00576361" w:rsidRDefault="00C55E17" w:rsidP="00576361">
          <w:pPr>
            <w:pStyle w:val="TOC1"/>
            <w:tabs>
              <w:tab w:val="right" w:leader="dot" w:pos="9350"/>
            </w:tabs>
            <w:spacing w:line="360" w:lineRule="auto"/>
            <w:jc w:val="both"/>
            <w:rPr>
              <w:rFonts w:ascii="Times New Roman" w:hAnsi="Times New Roman" w:cs="Times New Roman"/>
              <w:noProof/>
              <w:sz w:val="24"/>
              <w:szCs w:val="24"/>
            </w:rPr>
          </w:pPr>
          <w:hyperlink w:anchor="_Toc122106949" w:history="1">
            <w:r w:rsidR="00576361" w:rsidRPr="00576361">
              <w:rPr>
                <w:rStyle w:val="Hyperlink"/>
                <w:rFonts w:ascii="Times New Roman" w:hAnsi="Times New Roman" w:cs="Times New Roman"/>
                <w:noProof/>
                <w:sz w:val="24"/>
                <w:szCs w:val="24"/>
              </w:rPr>
              <w:t>Communication skills</w:t>
            </w:r>
            <w:r w:rsidR="00576361" w:rsidRPr="00576361">
              <w:rPr>
                <w:rFonts w:ascii="Times New Roman" w:hAnsi="Times New Roman" w:cs="Times New Roman"/>
                <w:noProof/>
                <w:webHidden/>
                <w:sz w:val="24"/>
                <w:szCs w:val="24"/>
              </w:rPr>
              <w:tab/>
            </w:r>
            <w:r w:rsidR="00576361" w:rsidRPr="00576361">
              <w:rPr>
                <w:rFonts w:ascii="Times New Roman" w:hAnsi="Times New Roman" w:cs="Times New Roman"/>
                <w:noProof/>
                <w:webHidden/>
                <w:sz w:val="24"/>
                <w:szCs w:val="24"/>
              </w:rPr>
              <w:fldChar w:fldCharType="begin"/>
            </w:r>
            <w:r w:rsidR="00576361" w:rsidRPr="00576361">
              <w:rPr>
                <w:rFonts w:ascii="Times New Roman" w:hAnsi="Times New Roman" w:cs="Times New Roman"/>
                <w:noProof/>
                <w:webHidden/>
                <w:sz w:val="24"/>
                <w:szCs w:val="24"/>
              </w:rPr>
              <w:instrText xml:space="preserve"> PAGEREF _Toc122106949 \h </w:instrText>
            </w:r>
            <w:r w:rsidR="00576361" w:rsidRPr="00576361">
              <w:rPr>
                <w:rFonts w:ascii="Times New Roman" w:hAnsi="Times New Roman" w:cs="Times New Roman"/>
                <w:noProof/>
                <w:webHidden/>
                <w:sz w:val="24"/>
                <w:szCs w:val="24"/>
              </w:rPr>
            </w:r>
            <w:r w:rsidR="00576361" w:rsidRPr="00576361">
              <w:rPr>
                <w:rFonts w:ascii="Times New Roman" w:hAnsi="Times New Roman" w:cs="Times New Roman"/>
                <w:noProof/>
                <w:webHidden/>
                <w:sz w:val="24"/>
                <w:szCs w:val="24"/>
              </w:rPr>
              <w:fldChar w:fldCharType="separate"/>
            </w:r>
            <w:r w:rsidR="00576361" w:rsidRPr="00576361">
              <w:rPr>
                <w:rFonts w:ascii="Times New Roman" w:hAnsi="Times New Roman" w:cs="Times New Roman"/>
                <w:noProof/>
                <w:webHidden/>
                <w:sz w:val="24"/>
                <w:szCs w:val="24"/>
              </w:rPr>
              <w:t>4</w:t>
            </w:r>
            <w:r w:rsidR="00576361" w:rsidRPr="00576361">
              <w:rPr>
                <w:rFonts w:ascii="Times New Roman" w:hAnsi="Times New Roman" w:cs="Times New Roman"/>
                <w:noProof/>
                <w:webHidden/>
                <w:sz w:val="24"/>
                <w:szCs w:val="24"/>
              </w:rPr>
              <w:fldChar w:fldCharType="end"/>
            </w:r>
          </w:hyperlink>
        </w:p>
        <w:p w14:paraId="2BD646AB" w14:textId="003E0328" w:rsidR="00576361" w:rsidRPr="00576361" w:rsidRDefault="00C55E17" w:rsidP="00576361">
          <w:pPr>
            <w:pStyle w:val="TOC1"/>
            <w:tabs>
              <w:tab w:val="right" w:leader="dot" w:pos="9350"/>
            </w:tabs>
            <w:spacing w:line="360" w:lineRule="auto"/>
            <w:jc w:val="both"/>
            <w:rPr>
              <w:rFonts w:ascii="Times New Roman" w:hAnsi="Times New Roman" w:cs="Times New Roman"/>
              <w:noProof/>
              <w:sz w:val="24"/>
              <w:szCs w:val="24"/>
            </w:rPr>
          </w:pPr>
          <w:hyperlink w:anchor="_Toc122106950" w:history="1">
            <w:r w:rsidR="00576361" w:rsidRPr="00576361">
              <w:rPr>
                <w:rStyle w:val="Hyperlink"/>
                <w:rFonts w:ascii="Times New Roman" w:hAnsi="Times New Roman" w:cs="Times New Roman"/>
                <w:noProof/>
                <w:sz w:val="24"/>
                <w:szCs w:val="24"/>
              </w:rPr>
              <w:t>Advantage and disadvantages of communication technology</w:t>
            </w:r>
            <w:r w:rsidR="00576361" w:rsidRPr="00576361">
              <w:rPr>
                <w:rFonts w:ascii="Times New Roman" w:hAnsi="Times New Roman" w:cs="Times New Roman"/>
                <w:noProof/>
                <w:webHidden/>
                <w:sz w:val="24"/>
                <w:szCs w:val="24"/>
              </w:rPr>
              <w:tab/>
            </w:r>
            <w:r w:rsidR="00576361" w:rsidRPr="00576361">
              <w:rPr>
                <w:rFonts w:ascii="Times New Roman" w:hAnsi="Times New Roman" w:cs="Times New Roman"/>
                <w:noProof/>
                <w:webHidden/>
                <w:sz w:val="24"/>
                <w:szCs w:val="24"/>
              </w:rPr>
              <w:fldChar w:fldCharType="begin"/>
            </w:r>
            <w:r w:rsidR="00576361" w:rsidRPr="00576361">
              <w:rPr>
                <w:rFonts w:ascii="Times New Roman" w:hAnsi="Times New Roman" w:cs="Times New Roman"/>
                <w:noProof/>
                <w:webHidden/>
                <w:sz w:val="24"/>
                <w:szCs w:val="24"/>
              </w:rPr>
              <w:instrText xml:space="preserve"> PAGEREF _Toc122106950 \h </w:instrText>
            </w:r>
            <w:r w:rsidR="00576361" w:rsidRPr="00576361">
              <w:rPr>
                <w:rFonts w:ascii="Times New Roman" w:hAnsi="Times New Roman" w:cs="Times New Roman"/>
                <w:noProof/>
                <w:webHidden/>
                <w:sz w:val="24"/>
                <w:szCs w:val="24"/>
              </w:rPr>
            </w:r>
            <w:r w:rsidR="00576361" w:rsidRPr="00576361">
              <w:rPr>
                <w:rFonts w:ascii="Times New Roman" w:hAnsi="Times New Roman" w:cs="Times New Roman"/>
                <w:noProof/>
                <w:webHidden/>
                <w:sz w:val="24"/>
                <w:szCs w:val="24"/>
              </w:rPr>
              <w:fldChar w:fldCharType="separate"/>
            </w:r>
            <w:r w:rsidR="00576361" w:rsidRPr="00576361">
              <w:rPr>
                <w:rFonts w:ascii="Times New Roman" w:hAnsi="Times New Roman" w:cs="Times New Roman"/>
                <w:noProof/>
                <w:webHidden/>
                <w:sz w:val="24"/>
                <w:szCs w:val="24"/>
              </w:rPr>
              <w:t>6</w:t>
            </w:r>
            <w:r w:rsidR="00576361" w:rsidRPr="00576361">
              <w:rPr>
                <w:rFonts w:ascii="Times New Roman" w:hAnsi="Times New Roman" w:cs="Times New Roman"/>
                <w:noProof/>
                <w:webHidden/>
                <w:sz w:val="24"/>
                <w:szCs w:val="24"/>
              </w:rPr>
              <w:fldChar w:fldCharType="end"/>
            </w:r>
          </w:hyperlink>
        </w:p>
        <w:p w14:paraId="5661DEF8" w14:textId="07A5D8B9" w:rsidR="00576361" w:rsidRPr="00576361" w:rsidRDefault="00C55E17" w:rsidP="00576361">
          <w:pPr>
            <w:pStyle w:val="TOC1"/>
            <w:tabs>
              <w:tab w:val="right" w:leader="dot" w:pos="9350"/>
            </w:tabs>
            <w:spacing w:line="360" w:lineRule="auto"/>
            <w:jc w:val="both"/>
            <w:rPr>
              <w:rFonts w:ascii="Times New Roman" w:hAnsi="Times New Roman" w:cs="Times New Roman"/>
              <w:noProof/>
              <w:sz w:val="24"/>
              <w:szCs w:val="24"/>
            </w:rPr>
          </w:pPr>
          <w:hyperlink w:anchor="_Toc122106951" w:history="1">
            <w:r w:rsidR="00576361" w:rsidRPr="00576361">
              <w:rPr>
                <w:rStyle w:val="Hyperlink"/>
                <w:rFonts w:ascii="Times New Roman" w:hAnsi="Times New Roman" w:cs="Times New Roman"/>
                <w:noProof/>
                <w:sz w:val="24"/>
                <w:szCs w:val="24"/>
              </w:rPr>
              <w:t>Reference list</w:t>
            </w:r>
            <w:r w:rsidR="00576361" w:rsidRPr="00576361">
              <w:rPr>
                <w:rFonts w:ascii="Times New Roman" w:hAnsi="Times New Roman" w:cs="Times New Roman"/>
                <w:noProof/>
                <w:webHidden/>
                <w:sz w:val="24"/>
                <w:szCs w:val="24"/>
              </w:rPr>
              <w:tab/>
            </w:r>
            <w:r w:rsidR="00576361" w:rsidRPr="00576361">
              <w:rPr>
                <w:rFonts w:ascii="Times New Roman" w:hAnsi="Times New Roman" w:cs="Times New Roman"/>
                <w:noProof/>
                <w:webHidden/>
                <w:sz w:val="24"/>
                <w:szCs w:val="24"/>
              </w:rPr>
              <w:fldChar w:fldCharType="begin"/>
            </w:r>
            <w:r w:rsidR="00576361" w:rsidRPr="00576361">
              <w:rPr>
                <w:rFonts w:ascii="Times New Roman" w:hAnsi="Times New Roman" w:cs="Times New Roman"/>
                <w:noProof/>
                <w:webHidden/>
                <w:sz w:val="24"/>
                <w:szCs w:val="24"/>
              </w:rPr>
              <w:instrText xml:space="preserve"> PAGEREF _Toc122106951 \h </w:instrText>
            </w:r>
            <w:r w:rsidR="00576361" w:rsidRPr="00576361">
              <w:rPr>
                <w:rFonts w:ascii="Times New Roman" w:hAnsi="Times New Roman" w:cs="Times New Roman"/>
                <w:noProof/>
                <w:webHidden/>
                <w:sz w:val="24"/>
                <w:szCs w:val="24"/>
              </w:rPr>
            </w:r>
            <w:r w:rsidR="00576361" w:rsidRPr="00576361">
              <w:rPr>
                <w:rFonts w:ascii="Times New Roman" w:hAnsi="Times New Roman" w:cs="Times New Roman"/>
                <w:noProof/>
                <w:webHidden/>
                <w:sz w:val="24"/>
                <w:szCs w:val="24"/>
              </w:rPr>
              <w:fldChar w:fldCharType="separate"/>
            </w:r>
            <w:r w:rsidR="00576361" w:rsidRPr="00576361">
              <w:rPr>
                <w:rFonts w:ascii="Times New Roman" w:hAnsi="Times New Roman" w:cs="Times New Roman"/>
                <w:noProof/>
                <w:webHidden/>
                <w:sz w:val="24"/>
                <w:szCs w:val="24"/>
              </w:rPr>
              <w:t>8</w:t>
            </w:r>
            <w:r w:rsidR="00576361" w:rsidRPr="00576361">
              <w:rPr>
                <w:rFonts w:ascii="Times New Roman" w:hAnsi="Times New Roman" w:cs="Times New Roman"/>
                <w:noProof/>
                <w:webHidden/>
                <w:sz w:val="24"/>
                <w:szCs w:val="24"/>
              </w:rPr>
              <w:fldChar w:fldCharType="end"/>
            </w:r>
          </w:hyperlink>
        </w:p>
        <w:p w14:paraId="5AD0ACB9" w14:textId="0077E330" w:rsidR="00576361" w:rsidRDefault="00576361" w:rsidP="00576361">
          <w:pPr>
            <w:spacing w:line="360" w:lineRule="auto"/>
            <w:jc w:val="both"/>
          </w:pPr>
          <w:r w:rsidRPr="00576361">
            <w:rPr>
              <w:rFonts w:ascii="Times New Roman" w:hAnsi="Times New Roman" w:cs="Times New Roman"/>
              <w:b/>
              <w:bCs/>
              <w:noProof/>
            </w:rPr>
            <w:fldChar w:fldCharType="end"/>
          </w:r>
        </w:p>
      </w:sdtContent>
    </w:sdt>
    <w:p w14:paraId="58A39275" w14:textId="0F35E2B2" w:rsidR="00F61F4F" w:rsidRPr="00607FE6" w:rsidRDefault="00F61F4F" w:rsidP="00607FE6">
      <w:pPr>
        <w:spacing w:line="360" w:lineRule="auto"/>
        <w:jc w:val="both"/>
        <w:rPr>
          <w:rFonts w:ascii="Times New Roman" w:hAnsi="Times New Roman" w:cs="Times New Roman"/>
          <w:b/>
          <w:bCs/>
        </w:rPr>
      </w:pPr>
      <w:r w:rsidRPr="00607FE6">
        <w:rPr>
          <w:rFonts w:ascii="Times New Roman" w:hAnsi="Times New Roman" w:cs="Times New Roman"/>
          <w:b/>
          <w:bCs/>
        </w:rPr>
        <w:br w:type="page"/>
      </w:r>
    </w:p>
    <w:p w14:paraId="20918ECA" w14:textId="286FD89A" w:rsidR="002953B1" w:rsidRPr="00607FE6" w:rsidRDefault="00577F6C" w:rsidP="00607FE6">
      <w:pPr>
        <w:pStyle w:val="Heading1"/>
        <w:spacing w:line="360" w:lineRule="auto"/>
        <w:jc w:val="both"/>
        <w:rPr>
          <w:rFonts w:ascii="Times New Roman" w:hAnsi="Times New Roman" w:cs="Times New Roman"/>
        </w:rPr>
      </w:pPr>
      <w:bookmarkStart w:id="0" w:name="_Toc122106948"/>
      <w:r w:rsidRPr="00607FE6">
        <w:rPr>
          <w:rFonts w:ascii="Times New Roman" w:hAnsi="Times New Roman" w:cs="Times New Roman"/>
        </w:rPr>
        <w:t>Three model</w:t>
      </w:r>
      <w:r w:rsidR="00426962" w:rsidRPr="00607FE6">
        <w:rPr>
          <w:rFonts w:ascii="Times New Roman" w:hAnsi="Times New Roman" w:cs="Times New Roman"/>
        </w:rPr>
        <w:t>s</w:t>
      </w:r>
      <w:r w:rsidRPr="00607FE6">
        <w:rPr>
          <w:rFonts w:ascii="Times New Roman" w:hAnsi="Times New Roman" w:cs="Times New Roman"/>
        </w:rPr>
        <w:t xml:space="preserve"> of communication</w:t>
      </w:r>
      <w:bookmarkEnd w:id="0"/>
    </w:p>
    <w:p w14:paraId="5164DF55" w14:textId="0009F024" w:rsidR="00577F6C" w:rsidRPr="00222BC5" w:rsidRDefault="007C46BF" w:rsidP="00607FE6">
      <w:pPr>
        <w:spacing w:line="360" w:lineRule="auto"/>
        <w:jc w:val="both"/>
        <w:rPr>
          <w:rFonts w:ascii="Times New Roman" w:hAnsi="Times New Roman" w:cs="Times New Roman"/>
          <w:sz w:val="24"/>
          <w:szCs w:val="24"/>
        </w:rPr>
      </w:pPr>
      <w:r w:rsidRPr="00222BC5">
        <w:rPr>
          <w:rFonts w:ascii="Times New Roman" w:hAnsi="Times New Roman" w:cs="Times New Roman"/>
          <w:sz w:val="24"/>
          <w:szCs w:val="24"/>
        </w:rPr>
        <w:t>Models of communication are conceptual frameworks or hypotheses that attempt to explain how humans interact with one another. Additionally, it symbolizes the complete conversation between both the sender as well as the receiver. Multiple more models and ideas rely on communication models. When it comes to computer mediated technology acceptance model, for instance, the communication models serve as the backbone. The context, source, destination, encoder, decoder, route, content, response, and noise are all explained by models of communication</w:t>
      </w:r>
      <w:r w:rsidR="006211B8">
        <w:rPr>
          <w:rFonts w:ascii="Times New Roman" w:hAnsi="Times New Roman" w:cs="Times New Roman"/>
          <w:sz w:val="24"/>
          <w:szCs w:val="24"/>
        </w:rPr>
        <w:t xml:space="preserve"> </w:t>
      </w:r>
      <w:r w:rsidR="006211B8" w:rsidRPr="006211B8">
        <w:rPr>
          <w:rFonts w:ascii="Times New Roman" w:hAnsi="Times New Roman" w:cs="Times New Roman"/>
          <w:sz w:val="24"/>
          <w:szCs w:val="24"/>
        </w:rPr>
        <w:t>(Salmon and Young, 2018)</w:t>
      </w:r>
      <w:r w:rsidRPr="00222BC5">
        <w:rPr>
          <w:rFonts w:ascii="Times New Roman" w:hAnsi="Times New Roman" w:cs="Times New Roman"/>
          <w:sz w:val="24"/>
          <w:szCs w:val="24"/>
        </w:rPr>
        <w:t>. The effective communication may be broken down into several elements.</w:t>
      </w:r>
    </w:p>
    <w:p w14:paraId="2CF03A62" w14:textId="43F46390" w:rsidR="007C46BF" w:rsidRPr="00222BC5" w:rsidRDefault="00F54789" w:rsidP="00607FE6">
      <w:pPr>
        <w:spacing w:line="360" w:lineRule="auto"/>
        <w:jc w:val="both"/>
        <w:rPr>
          <w:rFonts w:ascii="Times New Roman" w:hAnsi="Times New Roman" w:cs="Times New Roman"/>
          <w:sz w:val="24"/>
          <w:szCs w:val="24"/>
        </w:rPr>
      </w:pPr>
      <w:r w:rsidRPr="00222BC5">
        <w:rPr>
          <w:rFonts w:ascii="Times New Roman" w:hAnsi="Times New Roman" w:cs="Times New Roman"/>
          <w:sz w:val="24"/>
          <w:szCs w:val="24"/>
        </w:rPr>
        <w:t xml:space="preserve">There are three types of communication model. One is </w:t>
      </w:r>
      <w:r w:rsidR="001115E0" w:rsidRPr="00222BC5">
        <w:rPr>
          <w:rFonts w:ascii="Times New Roman" w:hAnsi="Times New Roman" w:cs="Times New Roman"/>
          <w:sz w:val="24"/>
          <w:szCs w:val="24"/>
        </w:rPr>
        <w:t xml:space="preserve">linear model of communication, another one is </w:t>
      </w:r>
      <w:r w:rsidR="00ED5C30" w:rsidRPr="00222BC5">
        <w:rPr>
          <w:rFonts w:ascii="Times New Roman" w:hAnsi="Times New Roman" w:cs="Times New Roman"/>
          <w:sz w:val="24"/>
          <w:szCs w:val="24"/>
        </w:rPr>
        <w:t>interactive model of communication, and the last one is</w:t>
      </w:r>
      <w:r w:rsidR="004C6024" w:rsidRPr="00222BC5">
        <w:rPr>
          <w:rFonts w:ascii="Times New Roman" w:hAnsi="Times New Roman" w:cs="Times New Roman"/>
          <w:sz w:val="24"/>
          <w:szCs w:val="24"/>
        </w:rPr>
        <w:t xml:space="preserve"> </w:t>
      </w:r>
      <w:r w:rsidR="001C0239" w:rsidRPr="00222BC5">
        <w:rPr>
          <w:rFonts w:ascii="Times New Roman" w:hAnsi="Times New Roman" w:cs="Times New Roman"/>
          <w:sz w:val="24"/>
          <w:szCs w:val="24"/>
        </w:rPr>
        <w:t xml:space="preserve">transactional model of communication. </w:t>
      </w:r>
    </w:p>
    <w:p w14:paraId="5601F623" w14:textId="600C9474" w:rsidR="001D7FE2" w:rsidRPr="00222BC5" w:rsidRDefault="001D7FE2" w:rsidP="00607FE6">
      <w:pPr>
        <w:spacing w:line="360" w:lineRule="auto"/>
        <w:jc w:val="both"/>
        <w:rPr>
          <w:rFonts w:ascii="Times New Roman" w:hAnsi="Times New Roman" w:cs="Times New Roman"/>
          <w:sz w:val="24"/>
          <w:szCs w:val="24"/>
        </w:rPr>
      </w:pPr>
      <w:r w:rsidRPr="00222BC5">
        <w:rPr>
          <w:rFonts w:ascii="Times New Roman" w:hAnsi="Times New Roman" w:cs="Times New Roman"/>
          <w:b/>
          <w:bCs/>
          <w:sz w:val="24"/>
          <w:szCs w:val="24"/>
        </w:rPr>
        <w:t>Linear model of communication</w:t>
      </w:r>
      <w:r w:rsidR="00877B00" w:rsidRPr="00222BC5">
        <w:rPr>
          <w:rFonts w:ascii="Times New Roman" w:hAnsi="Times New Roman" w:cs="Times New Roman"/>
          <w:sz w:val="24"/>
          <w:szCs w:val="24"/>
        </w:rPr>
        <w:t xml:space="preserve">: </w:t>
      </w:r>
      <w:r w:rsidR="00D52639" w:rsidRPr="00222BC5">
        <w:rPr>
          <w:rFonts w:ascii="Times New Roman" w:hAnsi="Times New Roman" w:cs="Times New Roman"/>
          <w:sz w:val="24"/>
          <w:szCs w:val="24"/>
        </w:rPr>
        <w:t>The linear model of communication is a one-way exchange devoid of any form of feedback. The linear model is the fundamental mechanism of communication, from which the transactional model is developed. There is one-way communication between the sender and the recipient. It's also a metaphor for how communication typically just goes in one direction.</w:t>
      </w:r>
      <w:r w:rsidR="00A0757B" w:rsidRPr="00222BC5">
        <w:rPr>
          <w:rFonts w:ascii="Times New Roman" w:hAnsi="Times New Roman" w:cs="Times New Roman"/>
          <w:sz w:val="24"/>
          <w:szCs w:val="24"/>
        </w:rPr>
        <w:t xml:space="preserve"> The sender and the message are given primary importance in this paradigm of the communication exchange. The function of the receiver is accounted for in the model, although it is considered more as an objective or conclusion than as an integral element of the process. One can only assume that the message was received and understood, or that it was not. Scholars behind this approach built on Aristotle's linear model from millennia before, which also involved a sender, a receiver, and a message. You may possibly spot the technological impacts brought on by the introduction and proliferation of new communication technologies like telegraphy and radio inside the model.</w:t>
      </w:r>
    </w:p>
    <w:p w14:paraId="29F5FC1B" w14:textId="25643FF3" w:rsidR="003D6AB8" w:rsidRPr="00222BC5" w:rsidRDefault="009107E0" w:rsidP="00607FE6">
      <w:pPr>
        <w:spacing w:line="360" w:lineRule="auto"/>
        <w:jc w:val="both"/>
        <w:rPr>
          <w:rFonts w:ascii="Times New Roman" w:hAnsi="Times New Roman" w:cs="Times New Roman"/>
          <w:sz w:val="24"/>
          <w:szCs w:val="24"/>
        </w:rPr>
      </w:pPr>
      <w:r w:rsidRPr="00222BC5">
        <w:rPr>
          <w:rFonts w:ascii="Times New Roman" w:hAnsi="Times New Roman" w:cs="Times New Roman"/>
          <w:b/>
          <w:bCs/>
          <w:sz w:val="24"/>
          <w:szCs w:val="24"/>
        </w:rPr>
        <w:t>Interactive model of communication</w:t>
      </w:r>
      <w:r w:rsidRPr="00222BC5">
        <w:rPr>
          <w:rFonts w:ascii="Times New Roman" w:hAnsi="Times New Roman" w:cs="Times New Roman"/>
          <w:sz w:val="24"/>
          <w:szCs w:val="24"/>
        </w:rPr>
        <w:t>:</w:t>
      </w:r>
      <w:r w:rsidR="003B570A" w:rsidRPr="00222BC5">
        <w:rPr>
          <w:rFonts w:ascii="Times New Roman" w:hAnsi="Times New Roman" w:cs="Times New Roman"/>
          <w:sz w:val="24"/>
          <w:szCs w:val="24"/>
        </w:rPr>
        <w:t xml:space="preserve"> The paradigm of interactive communication emphasizes two-way conversation with mutually beneficial results. Slow and indirect feedback is provided because feedback is not instantaneous. If the people on the receiving end of your messages never respond, your exchanges may become linear</w:t>
      </w:r>
      <w:r w:rsidR="006211B8">
        <w:rPr>
          <w:rFonts w:ascii="Times New Roman" w:hAnsi="Times New Roman" w:cs="Times New Roman"/>
          <w:sz w:val="24"/>
          <w:szCs w:val="24"/>
        </w:rPr>
        <w:t xml:space="preserve"> </w:t>
      </w:r>
      <w:r w:rsidR="006211B8" w:rsidRPr="006211B8">
        <w:rPr>
          <w:rFonts w:ascii="Times New Roman" w:hAnsi="Times New Roman" w:cs="Times New Roman"/>
          <w:sz w:val="24"/>
          <w:szCs w:val="24"/>
        </w:rPr>
        <w:t>(NYSTRAND, 2018)</w:t>
      </w:r>
      <w:r w:rsidR="003B570A" w:rsidRPr="00222BC5">
        <w:rPr>
          <w:rFonts w:ascii="Times New Roman" w:hAnsi="Times New Roman" w:cs="Times New Roman"/>
          <w:sz w:val="24"/>
          <w:szCs w:val="24"/>
        </w:rPr>
        <w:t xml:space="preserve">. </w:t>
      </w:r>
    </w:p>
    <w:p w14:paraId="28D3691F" w14:textId="4B796F10" w:rsidR="009107E0" w:rsidRPr="00222BC5" w:rsidRDefault="00A64BE3" w:rsidP="00607FE6">
      <w:pPr>
        <w:spacing w:line="360" w:lineRule="auto"/>
        <w:jc w:val="both"/>
        <w:rPr>
          <w:rFonts w:ascii="Times New Roman" w:hAnsi="Times New Roman" w:cs="Times New Roman"/>
          <w:sz w:val="24"/>
          <w:szCs w:val="24"/>
        </w:rPr>
      </w:pPr>
      <w:r w:rsidRPr="00222BC5">
        <w:rPr>
          <w:rFonts w:ascii="Times New Roman" w:hAnsi="Times New Roman" w:cs="Times New Roman"/>
          <w:b/>
          <w:bCs/>
          <w:sz w:val="24"/>
          <w:szCs w:val="24"/>
        </w:rPr>
        <w:t>Transactional model of communication</w:t>
      </w:r>
      <w:r w:rsidRPr="00222BC5">
        <w:rPr>
          <w:rFonts w:ascii="Times New Roman" w:hAnsi="Times New Roman" w:cs="Times New Roman"/>
          <w:sz w:val="24"/>
          <w:szCs w:val="24"/>
        </w:rPr>
        <w:t>:</w:t>
      </w:r>
      <w:r w:rsidR="003B570A" w:rsidRPr="00222BC5">
        <w:rPr>
          <w:rFonts w:ascii="Times New Roman" w:hAnsi="Times New Roman" w:cs="Times New Roman"/>
          <w:sz w:val="24"/>
          <w:szCs w:val="24"/>
        </w:rPr>
        <w:t xml:space="preserve"> </w:t>
      </w:r>
      <w:r w:rsidR="004B34F4" w:rsidRPr="00222BC5">
        <w:rPr>
          <w:rFonts w:ascii="Times New Roman" w:hAnsi="Times New Roman" w:cs="Times New Roman"/>
          <w:sz w:val="24"/>
          <w:szCs w:val="24"/>
        </w:rPr>
        <w:t>According to first impressions, the transitional communication model is a two-way street with prompt responses. There is no communication transition model without simultaneous feedback. Therefore, without receiving responses, conversation will not devolve into a transactional activity. The responses are immediate and direct. Immediate response is expected from the recipient. Direct and indirect feedback is the key differentiator between the interactive and transactional approaches.</w:t>
      </w:r>
      <w:r w:rsidR="0087281A" w:rsidRPr="00222BC5">
        <w:rPr>
          <w:rFonts w:ascii="Times New Roman" w:hAnsi="Times New Roman" w:cs="Times New Roman"/>
          <w:sz w:val="24"/>
          <w:szCs w:val="24"/>
        </w:rPr>
        <w:t xml:space="preserve"> </w:t>
      </w:r>
      <w:r w:rsidR="00DC012E" w:rsidRPr="00222BC5">
        <w:rPr>
          <w:rFonts w:ascii="Times New Roman" w:hAnsi="Times New Roman" w:cs="Times New Roman"/>
          <w:sz w:val="24"/>
          <w:szCs w:val="24"/>
        </w:rPr>
        <w:t>Communication, according to the transaction model, is a process wherein actors create social realities within certain social, relational, and cultural settings. People in this paradigm don't merely talk to one other to relay information; they also use conversation to build communities, forge multicultural alliances, construct impressions of themselves, and shape their identities. In the transaction model of communication, the sender's and receiver's responsibilities are reversed from those in the other models</w:t>
      </w:r>
      <w:r w:rsidR="006211B8">
        <w:rPr>
          <w:rFonts w:ascii="Times New Roman" w:hAnsi="Times New Roman" w:cs="Times New Roman"/>
          <w:sz w:val="24"/>
          <w:szCs w:val="24"/>
        </w:rPr>
        <w:t xml:space="preserve"> </w:t>
      </w:r>
      <w:r w:rsidR="006211B8" w:rsidRPr="006211B8">
        <w:rPr>
          <w:rFonts w:ascii="Times New Roman" w:hAnsi="Times New Roman" w:cs="Times New Roman"/>
          <w:sz w:val="24"/>
          <w:szCs w:val="24"/>
        </w:rPr>
        <w:t>(McPhail, 2016)</w:t>
      </w:r>
      <w:r w:rsidR="00DC012E" w:rsidRPr="00222BC5">
        <w:rPr>
          <w:rFonts w:ascii="Times New Roman" w:hAnsi="Times New Roman" w:cs="Times New Roman"/>
          <w:sz w:val="24"/>
          <w:szCs w:val="24"/>
        </w:rPr>
        <w:t>. A communication encounter involves communicators, rather than senders and receivers. To contrast with the interactive model, which proposes that players switch roles as sender and receiver, the transaction model holds that we play both roles concurrently. This is a crucial extension of the concept because it clarifies how we might modify a message in mid-transmission, such as a vocal message, in response to information we are concurrently receiving from the other party.</w:t>
      </w:r>
    </w:p>
    <w:p w14:paraId="4A43934E" w14:textId="04CCA012" w:rsidR="00DC012E" w:rsidRPr="00607FE6" w:rsidRDefault="00E80F4D" w:rsidP="00607FE6">
      <w:pPr>
        <w:pStyle w:val="Heading1"/>
        <w:spacing w:line="360" w:lineRule="auto"/>
        <w:jc w:val="both"/>
        <w:rPr>
          <w:rFonts w:ascii="Times New Roman" w:hAnsi="Times New Roman" w:cs="Times New Roman"/>
        </w:rPr>
      </w:pPr>
      <w:bookmarkStart w:id="1" w:name="_Toc122106949"/>
      <w:r w:rsidRPr="00607FE6">
        <w:rPr>
          <w:rFonts w:ascii="Times New Roman" w:hAnsi="Times New Roman" w:cs="Times New Roman"/>
        </w:rPr>
        <w:t>Communication skills</w:t>
      </w:r>
      <w:bookmarkEnd w:id="1"/>
    </w:p>
    <w:p w14:paraId="39257DA0" w14:textId="7CEE9285" w:rsidR="00E80F4D" w:rsidRPr="00222BC5" w:rsidRDefault="00AC7423" w:rsidP="00607FE6">
      <w:pPr>
        <w:spacing w:line="360" w:lineRule="auto"/>
        <w:jc w:val="both"/>
        <w:rPr>
          <w:rFonts w:ascii="Times New Roman" w:hAnsi="Times New Roman" w:cs="Times New Roman"/>
          <w:sz w:val="24"/>
          <w:szCs w:val="24"/>
        </w:rPr>
      </w:pPr>
      <w:r w:rsidRPr="00222BC5">
        <w:rPr>
          <w:rFonts w:ascii="Times New Roman" w:hAnsi="Times New Roman" w:cs="Times New Roman"/>
          <w:sz w:val="24"/>
          <w:szCs w:val="24"/>
        </w:rPr>
        <w:t xml:space="preserve">The ability to effectively convey and receive information is known as communication skills. There are many different kinds of information that may be sent, such as a new concept, an emotion, or an update on a project. Listening, talking, seeing, and feeling are all components of effective communication. It's also helpful to know how to adapt your communication style based on whether you're talking to someone face-to-face, over the phone, or through a digital medium like email or social media. </w:t>
      </w:r>
      <w:r w:rsidR="00F8632A" w:rsidRPr="00222BC5">
        <w:rPr>
          <w:rFonts w:ascii="Times New Roman" w:hAnsi="Times New Roman" w:cs="Times New Roman"/>
          <w:sz w:val="24"/>
          <w:szCs w:val="24"/>
        </w:rPr>
        <w:t>You may improve your communication abilities by studying and practicing a variety of communication-related skills. Because so many of these abilities are interrelated, it's crucial to hone them by repeatedly engaging in many communication settings</w:t>
      </w:r>
      <w:r w:rsidR="006211B8">
        <w:rPr>
          <w:rFonts w:ascii="Times New Roman" w:hAnsi="Times New Roman" w:cs="Times New Roman"/>
          <w:sz w:val="24"/>
          <w:szCs w:val="24"/>
        </w:rPr>
        <w:t xml:space="preserve"> </w:t>
      </w:r>
      <w:r w:rsidR="006211B8" w:rsidRPr="006211B8">
        <w:rPr>
          <w:rFonts w:ascii="Times New Roman" w:hAnsi="Times New Roman" w:cs="Times New Roman"/>
          <w:sz w:val="24"/>
          <w:szCs w:val="24"/>
        </w:rPr>
        <w:t>(Lin, 2017)</w:t>
      </w:r>
      <w:r w:rsidR="00F8632A" w:rsidRPr="00222BC5">
        <w:rPr>
          <w:rFonts w:ascii="Times New Roman" w:hAnsi="Times New Roman" w:cs="Times New Roman"/>
          <w:sz w:val="24"/>
          <w:szCs w:val="24"/>
        </w:rPr>
        <w:t>.</w:t>
      </w:r>
      <w:r w:rsidR="00636545" w:rsidRPr="00222BC5">
        <w:rPr>
          <w:rFonts w:ascii="Times New Roman" w:hAnsi="Times New Roman" w:cs="Times New Roman"/>
          <w:sz w:val="24"/>
          <w:szCs w:val="24"/>
        </w:rPr>
        <w:t xml:space="preserve"> In this section, three types of communication skills will be discussed. </w:t>
      </w:r>
      <w:r w:rsidR="00154E36" w:rsidRPr="00222BC5">
        <w:rPr>
          <w:rFonts w:ascii="Times New Roman" w:hAnsi="Times New Roman" w:cs="Times New Roman"/>
          <w:sz w:val="24"/>
          <w:szCs w:val="24"/>
        </w:rPr>
        <w:t xml:space="preserve">One is </w:t>
      </w:r>
      <w:r w:rsidR="00C41075" w:rsidRPr="00222BC5">
        <w:rPr>
          <w:rFonts w:ascii="Times New Roman" w:hAnsi="Times New Roman" w:cs="Times New Roman"/>
          <w:sz w:val="24"/>
          <w:szCs w:val="24"/>
        </w:rPr>
        <w:t xml:space="preserve">verbal communication skill, another one is </w:t>
      </w:r>
      <w:r w:rsidR="00A264B6" w:rsidRPr="00222BC5">
        <w:rPr>
          <w:rFonts w:ascii="Times New Roman" w:hAnsi="Times New Roman" w:cs="Times New Roman"/>
          <w:sz w:val="24"/>
          <w:szCs w:val="24"/>
        </w:rPr>
        <w:t xml:space="preserve">non-verbal communication skill, and the last one is </w:t>
      </w:r>
      <w:r w:rsidR="00230459" w:rsidRPr="00222BC5">
        <w:rPr>
          <w:rFonts w:ascii="Times New Roman" w:hAnsi="Times New Roman" w:cs="Times New Roman"/>
          <w:sz w:val="24"/>
          <w:szCs w:val="24"/>
        </w:rPr>
        <w:t xml:space="preserve">listening communication skill. </w:t>
      </w:r>
    </w:p>
    <w:p w14:paraId="29657CF5" w14:textId="455A16F1" w:rsidR="00CF3484" w:rsidRPr="00222BC5" w:rsidRDefault="00CF3484" w:rsidP="00607FE6">
      <w:pPr>
        <w:spacing w:line="360" w:lineRule="auto"/>
        <w:jc w:val="both"/>
        <w:rPr>
          <w:rFonts w:ascii="Times New Roman" w:hAnsi="Times New Roman" w:cs="Times New Roman"/>
          <w:sz w:val="24"/>
          <w:szCs w:val="24"/>
        </w:rPr>
      </w:pPr>
      <w:r w:rsidRPr="00222BC5">
        <w:rPr>
          <w:rFonts w:ascii="Times New Roman" w:hAnsi="Times New Roman" w:cs="Times New Roman"/>
          <w:b/>
          <w:bCs/>
          <w:sz w:val="24"/>
          <w:szCs w:val="24"/>
        </w:rPr>
        <w:t>Verbal communication skill</w:t>
      </w:r>
      <w:r w:rsidRPr="00222BC5">
        <w:rPr>
          <w:rFonts w:ascii="Times New Roman" w:hAnsi="Times New Roman" w:cs="Times New Roman"/>
          <w:sz w:val="24"/>
          <w:szCs w:val="24"/>
        </w:rPr>
        <w:t>:</w:t>
      </w:r>
      <w:r w:rsidR="00531240" w:rsidRPr="00222BC5">
        <w:rPr>
          <w:rFonts w:ascii="Times New Roman" w:hAnsi="Times New Roman" w:cs="Times New Roman"/>
          <w:sz w:val="24"/>
          <w:szCs w:val="24"/>
        </w:rPr>
        <w:t xml:space="preserve"> Your ability to convey information verbally is referred to as verbal communication. This may entail both verbal and written communication. Clear and succinct information transmission is the basic objective of verbal communication. Interpersonal dialogue, small- and large-group discussions, and formal presentations are the three most common contexts in which people use their verbal communication abilities</w:t>
      </w:r>
      <w:r w:rsidR="006211B8">
        <w:rPr>
          <w:rFonts w:ascii="Times New Roman" w:hAnsi="Times New Roman" w:cs="Times New Roman"/>
          <w:sz w:val="24"/>
          <w:szCs w:val="24"/>
        </w:rPr>
        <w:t xml:space="preserve"> </w:t>
      </w:r>
      <w:r w:rsidR="006211B8" w:rsidRPr="006211B8">
        <w:rPr>
          <w:rFonts w:ascii="Times New Roman" w:hAnsi="Times New Roman" w:cs="Times New Roman"/>
          <w:sz w:val="24"/>
          <w:szCs w:val="24"/>
        </w:rPr>
        <w:t>(Koski and Launonen, 2015)</w:t>
      </w:r>
      <w:r w:rsidR="00531240" w:rsidRPr="00222BC5">
        <w:rPr>
          <w:rFonts w:ascii="Times New Roman" w:hAnsi="Times New Roman" w:cs="Times New Roman"/>
          <w:sz w:val="24"/>
          <w:szCs w:val="24"/>
        </w:rPr>
        <w:t>. The term "interpersonal communication" describes interactions between two people. A public speaker addresses an audience of many individuals, whereas a group talk takes place among a smaller number of people.</w:t>
      </w:r>
      <w:r w:rsidR="007F0F18" w:rsidRPr="00222BC5">
        <w:rPr>
          <w:rFonts w:ascii="Times New Roman" w:hAnsi="Times New Roman" w:cs="Times New Roman"/>
          <w:sz w:val="24"/>
          <w:szCs w:val="24"/>
        </w:rPr>
        <w:t xml:space="preserve"> Verbal communication skill can be applied in the workplace. </w:t>
      </w:r>
      <w:r w:rsidR="00D377C2" w:rsidRPr="00222BC5">
        <w:rPr>
          <w:rFonts w:ascii="Times New Roman" w:hAnsi="Times New Roman" w:cs="Times New Roman"/>
          <w:sz w:val="24"/>
          <w:szCs w:val="24"/>
        </w:rPr>
        <w:t>So, this skill is important</w:t>
      </w:r>
      <w:r w:rsidR="0067499E" w:rsidRPr="00222BC5">
        <w:rPr>
          <w:rFonts w:ascii="Times New Roman" w:hAnsi="Times New Roman" w:cs="Times New Roman"/>
          <w:sz w:val="24"/>
          <w:szCs w:val="24"/>
        </w:rPr>
        <w:t xml:space="preserve"> for the students because this skill is not only helpful for a person in his academic life but also in the workplace. </w:t>
      </w:r>
      <w:r w:rsidR="00D71560" w:rsidRPr="00222BC5">
        <w:rPr>
          <w:rFonts w:ascii="Times New Roman" w:hAnsi="Times New Roman" w:cs="Times New Roman"/>
          <w:sz w:val="24"/>
          <w:szCs w:val="24"/>
        </w:rPr>
        <w:t xml:space="preserve">Verbal communication can be </w:t>
      </w:r>
      <w:r w:rsidR="00405C78" w:rsidRPr="00222BC5">
        <w:rPr>
          <w:rFonts w:ascii="Times New Roman" w:hAnsi="Times New Roman" w:cs="Times New Roman"/>
          <w:sz w:val="24"/>
          <w:szCs w:val="24"/>
        </w:rPr>
        <w:t>interpersonal</w:t>
      </w:r>
      <w:r w:rsidR="00D71560" w:rsidRPr="00222BC5">
        <w:rPr>
          <w:rFonts w:ascii="Times New Roman" w:hAnsi="Times New Roman" w:cs="Times New Roman"/>
          <w:sz w:val="24"/>
          <w:szCs w:val="24"/>
        </w:rPr>
        <w:t xml:space="preserve"> communication, </w:t>
      </w:r>
      <w:r w:rsidR="00405C78" w:rsidRPr="00222BC5">
        <w:rPr>
          <w:rFonts w:ascii="Times New Roman" w:hAnsi="Times New Roman" w:cs="Times New Roman"/>
          <w:sz w:val="24"/>
          <w:szCs w:val="24"/>
        </w:rPr>
        <w:t xml:space="preserve">group conversation, </w:t>
      </w:r>
      <w:r w:rsidR="00AE71EB" w:rsidRPr="00222BC5">
        <w:rPr>
          <w:rFonts w:ascii="Times New Roman" w:hAnsi="Times New Roman" w:cs="Times New Roman"/>
          <w:sz w:val="24"/>
          <w:szCs w:val="24"/>
        </w:rPr>
        <w:t xml:space="preserve">public speaking, </w:t>
      </w:r>
    </w:p>
    <w:p w14:paraId="7D685A22" w14:textId="1C26F890" w:rsidR="00CF3484" w:rsidRPr="00222BC5" w:rsidRDefault="00CF3484" w:rsidP="00607FE6">
      <w:pPr>
        <w:spacing w:line="360" w:lineRule="auto"/>
        <w:jc w:val="both"/>
        <w:rPr>
          <w:rFonts w:ascii="Times New Roman" w:hAnsi="Times New Roman" w:cs="Times New Roman"/>
          <w:sz w:val="24"/>
          <w:szCs w:val="24"/>
        </w:rPr>
      </w:pPr>
      <w:r w:rsidRPr="00222BC5">
        <w:rPr>
          <w:rFonts w:ascii="Times New Roman" w:hAnsi="Times New Roman" w:cs="Times New Roman"/>
          <w:b/>
          <w:bCs/>
          <w:sz w:val="24"/>
          <w:szCs w:val="24"/>
        </w:rPr>
        <w:t>Non-Verbal communication skill:</w:t>
      </w:r>
      <w:r w:rsidR="00D84D2B" w:rsidRPr="00222BC5">
        <w:rPr>
          <w:rFonts w:ascii="Times New Roman" w:hAnsi="Times New Roman" w:cs="Times New Roman"/>
          <w:sz w:val="24"/>
          <w:szCs w:val="24"/>
        </w:rPr>
        <w:t xml:space="preserve"> </w:t>
      </w:r>
      <w:r w:rsidR="006B3C59" w:rsidRPr="00222BC5">
        <w:rPr>
          <w:rFonts w:ascii="Times New Roman" w:hAnsi="Times New Roman" w:cs="Times New Roman"/>
          <w:sz w:val="24"/>
          <w:szCs w:val="24"/>
        </w:rPr>
        <w:t xml:space="preserve">A nonverbal exchange is one in which meaning is conveyed without the use of words. Although body language is a major component of nonverbal communication, other aspects of verbal communication, such as tone of voice, rhythm of speech, and pitch, are also included. Besides the words we use, there are many more indicators that convey meaning in each conversation. Thought goes into what we say most of the time, but nonverbal cues come naturally. This is in contrast to the odd Freudian slip or outburst, which may be considered part of our verbal repertoire. Because of this, it is more difficult to conceal one's true emotions through words alone, and body language is often more accurate as a reflection of one's true emotions. </w:t>
      </w:r>
    </w:p>
    <w:p w14:paraId="1E1A7200" w14:textId="7B58E9BD" w:rsidR="00C51BE7" w:rsidRPr="00222BC5" w:rsidRDefault="007C17F5" w:rsidP="00607FE6">
      <w:pPr>
        <w:spacing w:line="360" w:lineRule="auto"/>
        <w:jc w:val="both"/>
        <w:rPr>
          <w:rFonts w:ascii="Times New Roman" w:hAnsi="Times New Roman" w:cs="Times New Roman"/>
          <w:sz w:val="24"/>
          <w:szCs w:val="24"/>
        </w:rPr>
      </w:pPr>
      <w:r w:rsidRPr="00222BC5">
        <w:rPr>
          <w:rFonts w:ascii="Times New Roman" w:hAnsi="Times New Roman" w:cs="Times New Roman"/>
          <w:sz w:val="24"/>
          <w:szCs w:val="24"/>
        </w:rPr>
        <w:t xml:space="preserve">Nonverbal communication can be so many types of like </w:t>
      </w:r>
      <w:r w:rsidR="005B1B11" w:rsidRPr="00222BC5">
        <w:rPr>
          <w:rFonts w:ascii="Times New Roman" w:hAnsi="Times New Roman" w:cs="Times New Roman"/>
          <w:sz w:val="24"/>
          <w:szCs w:val="24"/>
        </w:rPr>
        <w:t xml:space="preserve">facial expression, </w:t>
      </w:r>
      <w:r w:rsidR="00792194" w:rsidRPr="00222BC5">
        <w:rPr>
          <w:rFonts w:ascii="Times New Roman" w:hAnsi="Times New Roman" w:cs="Times New Roman"/>
          <w:sz w:val="24"/>
          <w:szCs w:val="24"/>
        </w:rPr>
        <w:t xml:space="preserve">gestures, </w:t>
      </w:r>
      <w:r w:rsidR="00DC4B60" w:rsidRPr="00222BC5">
        <w:rPr>
          <w:rFonts w:ascii="Times New Roman" w:hAnsi="Times New Roman" w:cs="Times New Roman"/>
          <w:sz w:val="24"/>
          <w:szCs w:val="24"/>
        </w:rPr>
        <w:t>eye contact</w:t>
      </w:r>
      <w:r w:rsidR="00E1638D" w:rsidRPr="00222BC5">
        <w:rPr>
          <w:rFonts w:ascii="Times New Roman" w:hAnsi="Times New Roman" w:cs="Times New Roman"/>
          <w:sz w:val="24"/>
          <w:szCs w:val="24"/>
        </w:rPr>
        <w:t>,</w:t>
      </w:r>
      <w:r w:rsidR="00DC4B60" w:rsidRPr="00222BC5">
        <w:rPr>
          <w:rFonts w:ascii="Times New Roman" w:hAnsi="Times New Roman" w:cs="Times New Roman"/>
          <w:sz w:val="24"/>
          <w:szCs w:val="24"/>
        </w:rPr>
        <w:t xml:space="preserve"> </w:t>
      </w:r>
      <w:r w:rsidR="003F00D4" w:rsidRPr="00222BC5">
        <w:rPr>
          <w:rFonts w:ascii="Times New Roman" w:hAnsi="Times New Roman" w:cs="Times New Roman"/>
          <w:sz w:val="24"/>
          <w:szCs w:val="24"/>
        </w:rPr>
        <w:t xml:space="preserve">body language, and posture, </w:t>
      </w:r>
      <w:r w:rsidR="009E3B72" w:rsidRPr="00222BC5">
        <w:rPr>
          <w:rFonts w:ascii="Times New Roman" w:hAnsi="Times New Roman" w:cs="Times New Roman"/>
          <w:sz w:val="24"/>
          <w:szCs w:val="24"/>
        </w:rPr>
        <w:t xml:space="preserve">personal space, touch, </w:t>
      </w:r>
      <w:r w:rsidR="00044C32" w:rsidRPr="00222BC5">
        <w:rPr>
          <w:rFonts w:ascii="Times New Roman" w:hAnsi="Times New Roman" w:cs="Times New Roman"/>
          <w:sz w:val="24"/>
          <w:szCs w:val="24"/>
        </w:rPr>
        <w:t>voice, and so on</w:t>
      </w:r>
      <w:r w:rsidR="006211B8">
        <w:rPr>
          <w:rFonts w:ascii="Times New Roman" w:hAnsi="Times New Roman" w:cs="Times New Roman"/>
          <w:sz w:val="24"/>
          <w:szCs w:val="24"/>
        </w:rPr>
        <w:t xml:space="preserve"> </w:t>
      </w:r>
      <w:r w:rsidR="006211B8" w:rsidRPr="006211B8">
        <w:rPr>
          <w:rFonts w:ascii="Times New Roman" w:hAnsi="Times New Roman" w:cs="Times New Roman"/>
          <w:sz w:val="24"/>
          <w:szCs w:val="24"/>
        </w:rPr>
        <w:t>(Hackett, 2020)</w:t>
      </w:r>
      <w:r w:rsidR="00044C32" w:rsidRPr="00222BC5">
        <w:rPr>
          <w:rFonts w:ascii="Times New Roman" w:hAnsi="Times New Roman" w:cs="Times New Roman"/>
          <w:sz w:val="24"/>
          <w:szCs w:val="24"/>
        </w:rPr>
        <w:t xml:space="preserve">. </w:t>
      </w:r>
      <w:r w:rsidR="00EF277B" w:rsidRPr="00222BC5">
        <w:rPr>
          <w:rFonts w:ascii="Times New Roman" w:hAnsi="Times New Roman" w:cs="Times New Roman"/>
          <w:sz w:val="24"/>
          <w:szCs w:val="24"/>
        </w:rPr>
        <w:t>The ability to convey feelings such as anger, happiness, grief, pleasure, worry, irritation, hurt, curiosity, interest, hope, and so on through non-verbal means is crucial. Since the meaning of non-verbal cues is not universally agreed upon and might vary from person to person, it can be challenging to decipher what they signify. It has been said that non-verbal communication is more effective than verbal since the message is conveyed and transmitted more precisely. A person's entire body is engaged in some way or another when he talks, so it's safe to say that words aren't the only thing that go into communication. It is possible to have a positive influence through non-verbal communication even in the absence of vocal exchange. This type of interactional communication, which consists of a gaze or gesture, leaves a profound and enduring impression that can either complement or contradict the speaker's actual words. Many facets of running a business rely on non-verbal cues, including the selection of new staff. Human resources can make educated guesses about which candidates should forward to the next step of the hiring process based on in-person meetings and interviews.</w:t>
      </w:r>
    </w:p>
    <w:p w14:paraId="067EB85E" w14:textId="3D88B689" w:rsidR="00CF3484" w:rsidRPr="00222BC5" w:rsidRDefault="00CF3484" w:rsidP="00607FE6">
      <w:pPr>
        <w:spacing w:line="360" w:lineRule="auto"/>
        <w:jc w:val="both"/>
        <w:rPr>
          <w:rFonts w:ascii="Times New Roman" w:hAnsi="Times New Roman" w:cs="Times New Roman"/>
          <w:sz w:val="24"/>
          <w:szCs w:val="24"/>
        </w:rPr>
      </w:pPr>
      <w:r w:rsidRPr="00222BC5">
        <w:rPr>
          <w:rFonts w:ascii="Times New Roman" w:hAnsi="Times New Roman" w:cs="Times New Roman"/>
          <w:b/>
          <w:bCs/>
          <w:sz w:val="24"/>
          <w:szCs w:val="24"/>
        </w:rPr>
        <w:t>Listening communication skill</w:t>
      </w:r>
      <w:r w:rsidRPr="00222BC5">
        <w:rPr>
          <w:rFonts w:ascii="Times New Roman" w:hAnsi="Times New Roman" w:cs="Times New Roman"/>
          <w:sz w:val="24"/>
          <w:szCs w:val="24"/>
        </w:rPr>
        <w:t xml:space="preserve">: </w:t>
      </w:r>
      <w:r w:rsidR="00440732" w:rsidRPr="00222BC5">
        <w:rPr>
          <w:rFonts w:ascii="Times New Roman" w:hAnsi="Times New Roman" w:cs="Times New Roman"/>
          <w:sz w:val="24"/>
          <w:szCs w:val="24"/>
        </w:rPr>
        <w:t>Successful communication hinges on a listener's capacity to take in and make sense of information being sent. It is true that listening is the most important part of any conversation. Those lacking this skill are less likely to comprehend the meaning of the messages being conveyed</w:t>
      </w:r>
      <w:r w:rsidR="006211B8">
        <w:rPr>
          <w:rFonts w:ascii="Times New Roman" w:hAnsi="Times New Roman" w:cs="Times New Roman"/>
          <w:sz w:val="24"/>
          <w:szCs w:val="24"/>
        </w:rPr>
        <w:t xml:space="preserve"> </w:t>
      </w:r>
      <w:r w:rsidR="006211B8" w:rsidRPr="006211B8">
        <w:rPr>
          <w:rFonts w:ascii="Times New Roman" w:hAnsi="Times New Roman" w:cs="Times New Roman"/>
          <w:sz w:val="24"/>
          <w:szCs w:val="24"/>
        </w:rPr>
        <w:t>(Gumpert and Drucker, 2019)</w:t>
      </w:r>
      <w:r w:rsidR="00440732" w:rsidRPr="00222BC5">
        <w:rPr>
          <w:rFonts w:ascii="Times New Roman" w:hAnsi="Times New Roman" w:cs="Times New Roman"/>
          <w:sz w:val="24"/>
          <w:szCs w:val="24"/>
        </w:rPr>
        <w:t>. When this happens, the individual giving the message may become upset or agitated more quickly than usual. Despite what many may think, listening is very different from hearing. It takes more than just hearing to be a good listener; hearing describes only the noises we typically hear. It necessitates that we pay attention, not just to what is being said but also to the speaker's tone of voice, the words being used, and the gestures being made. One's level of perception and comprehension of the messages being sent is a major factor in how well one listens to them.</w:t>
      </w:r>
    </w:p>
    <w:p w14:paraId="309465DE" w14:textId="3A0C6868" w:rsidR="00D05B74" w:rsidRPr="00607FE6" w:rsidRDefault="00352417" w:rsidP="00607FE6">
      <w:pPr>
        <w:pStyle w:val="Heading1"/>
        <w:spacing w:line="360" w:lineRule="auto"/>
        <w:jc w:val="both"/>
        <w:rPr>
          <w:rFonts w:ascii="Times New Roman" w:hAnsi="Times New Roman" w:cs="Times New Roman"/>
        </w:rPr>
      </w:pPr>
      <w:bookmarkStart w:id="2" w:name="_Toc122106950"/>
      <w:r w:rsidRPr="00607FE6">
        <w:rPr>
          <w:rFonts w:ascii="Times New Roman" w:hAnsi="Times New Roman" w:cs="Times New Roman"/>
        </w:rPr>
        <w:t xml:space="preserve">Advantage and disadvantages of communication </w:t>
      </w:r>
      <w:r w:rsidR="00E61679" w:rsidRPr="00607FE6">
        <w:rPr>
          <w:rFonts w:ascii="Times New Roman" w:hAnsi="Times New Roman" w:cs="Times New Roman"/>
        </w:rPr>
        <w:t>technology</w:t>
      </w:r>
      <w:bookmarkEnd w:id="2"/>
    </w:p>
    <w:p w14:paraId="22DF897B" w14:textId="13268A6A" w:rsidR="00E61679" w:rsidRPr="00222BC5" w:rsidRDefault="00A66682" w:rsidP="00607FE6">
      <w:pPr>
        <w:spacing w:line="360" w:lineRule="auto"/>
        <w:jc w:val="both"/>
        <w:rPr>
          <w:rFonts w:ascii="Times New Roman" w:hAnsi="Times New Roman" w:cs="Times New Roman"/>
          <w:sz w:val="24"/>
          <w:szCs w:val="24"/>
        </w:rPr>
      </w:pPr>
      <w:r w:rsidRPr="00222BC5">
        <w:rPr>
          <w:rFonts w:ascii="Times New Roman" w:hAnsi="Times New Roman" w:cs="Times New Roman"/>
          <w:sz w:val="24"/>
          <w:szCs w:val="24"/>
        </w:rPr>
        <w:t xml:space="preserve">Communication technology, often known as information technology, encompasses all of the equipment and applications involved in information processing. Where experts create, install, and maintain hardware and software. Those who work in this industry create concepts, manufacture, test, and distribute communications technology products. As a result, communication technology is primarily concerned with computers, the Internet, radio, and television. </w:t>
      </w:r>
    </w:p>
    <w:p w14:paraId="4898B690" w14:textId="5EBD84D6" w:rsidR="00470114" w:rsidRPr="00222BC5" w:rsidRDefault="00470114" w:rsidP="00607FE6">
      <w:pPr>
        <w:spacing w:line="360" w:lineRule="auto"/>
        <w:jc w:val="both"/>
        <w:rPr>
          <w:rFonts w:ascii="Times New Roman" w:hAnsi="Times New Roman" w:cs="Times New Roman"/>
          <w:sz w:val="24"/>
          <w:szCs w:val="24"/>
        </w:rPr>
      </w:pPr>
      <w:r w:rsidRPr="00222BC5">
        <w:rPr>
          <w:rFonts w:ascii="Times New Roman" w:hAnsi="Times New Roman" w:cs="Times New Roman"/>
          <w:sz w:val="24"/>
          <w:szCs w:val="24"/>
        </w:rPr>
        <w:t>Communication is an essential component of our lives and it may be enhanced with technology. Technology has several advantages that may help make the communication more productive and effective</w:t>
      </w:r>
      <w:r w:rsidR="006211B8">
        <w:rPr>
          <w:rFonts w:ascii="Times New Roman" w:hAnsi="Times New Roman" w:cs="Times New Roman"/>
          <w:sz w:val="24"/>
          <w:szCs w:val="24"/>
        </w:rPr>
        <w:t xml:space="preserve"> </w:t>
      </w:r>
      <w:r w:rsidR="006211B8" w:rsidRPr="006211B8">
        <w:rPr>
          <w:rFonts w:ascii="Times New Roman" w:hAnsi="Times New Roman" w:cs="Times New Roman"/>
          <w:sz w:val="24"/>
          <w:szCs w:val="24"/>
        </w:rPr>
        <w:t>(Grauman and Smith, 2019)</w:t>
      </w:r>
      <w:r w:rsidRPr="00222BC5">
        <w:rPr>
          <w:rFonts w:ascii="Times New Roman" w:hAnsi="Times New Roman" w:cs="Times New Roman"/>
          <w:sz w:val="24"/>
          <w:szCs w:val="24"/>
        </w:rPr>
        <w:t>. People can converse across long distances thanks to technological advancements. It functions as a universal language, allowing us to interact with individuals from all over the world. When you don't have to go somewhere to communicate to anyone, communication becomes easy. Nowadays, technology is increasingly widely employed in the workplace. It enables us to contact with individuals all around the globe, whether they live nearby or far away. Technology allows individuals to converse at anytime and anyplace. Wires and connections are becoming outdated as technology advances. No more wires or connections in the office, which is exactly what everyone wants. As a result, many individuals will opt to communicate through technology. Communication may be devoid of cables and cords because to advances in technology. Technology has improved the efficiency and effectiveness of communication. It has facilitated and accelerated communication, allowing us to make choices more quickly</w:t>
      </w:r>
      <w:r w:rsidR="006211B8">
        <w:rPr>
          <w:rFonts w:ascii="Times New Roman" w:hAnsi="Times New Roman" w:cs="Times New Roman"/>
          <w:sz w:val="24"/>
          <w:szCs w:val="24"/>
        </w:rPr>
        <w:t xml:space="preserve"> </w:t>
      </w:r>
      <w:r w:rsidR="006211B8" w:rsidRPr="006211B8">
        <w:rPr>
          <w:rFonts w:ascii="Times New Roman" w:hAnsi="Times New Roman" w:cs="Times New Roman"/>
          <w:sz w:val="24"/>
          <w:szCs w:val="24"/>
        </w:rPr>
        <w:t>(Dutta-Bergman, 2014)</w:t>
      </w:r>
      <w:r w:rsidRPr="00222BC5">
        <w:rPr>
          <w:rFonts w:ascii="Times New Roman" w:hAnsi="Times New Roman" w:cs="Times New Roman"/>
          <w:sz w:val="24"/>
          <w:szCs w:val="24"/>
        </w:rPr>
        <w:t>. As a result, we can do our jobs more swiftly and easily. Because of its speed and ease of use, technology makes communication more convenient and effective. It enables us to simplify data in order that everyone may grasp it.</w:t>
      </w:r>
    </w:p>
    <w:p w14:paraId="31572BBB" w14:textId="0C7E26DC" w:rsidR="00222BC5" w:rsidRDefault="00837F7A" w:rsidP="00607FE6">
      <w:pPr>
        <w:spacing w:line="360" w:lineRule="auto"/>
        <w:jc w:val="both"/>
        <w:rPr>
          <w:rFonts w:ascii="Times New Roman" w:hAnsi="Times New Roman" w:cs="Times New Roman"/>
          <w:sz w:val="24"/>
          <w:szCs w:val="24"/>
        </w:rPr>
      </w:pPr>
      <w:r w:rsidRPr="00222BC5">
        <w:rPr>
          <w:rFonts w:ascii="Times New Roman" w:hAnsi="Times New Roman" w:cs="Times New Roman"/>
          <w:sz w:val="24"/>
          <w:szCs w:val="24"/>
        </w:rPr>
        <w:t xml:space="preserve">It has some disadvantages as well. </w:t>
      </w:r>
      <w:r w:rsidR="009F01E1" w:rsidRPr="00222BC5">
        <w:rPr>
          <w:rFonts w:ascii="Times New Roman" w:hAnsi="Times New Roman" w:cs="Times New Roman"/>
          <w:sz w:val="24"/>
          <w:szCs w:val="24"/>
        </w:rPr>
        <w:t xml:space="preserve">One of the most evident downsides of communication technology is the absence of privacy. The ordinary mobile phone is a GPS tracker and may be utilized as a multiple camera and microphone simultaneously. A person can be tracked by utilizing the GPS tracking capability that most phones now offer. As a society, we are currently in a very weird situation in which our privacy is constantly invaded and abused. There are various methods for people to be watched, monitored, and surveilled using the very advanced technical tools accessible to hackers and others. </w:t>
      </w:r>
      <w:r w:rsidR="00303C76" w:rsidRPr="00222BC5">
        <w:rPr>
          <w:rFonts w:ascii="Times New Roman" w:hAnsi="Times New Roman" w:cs="Times New Roman"/>
          <w:sz w:val="24"/>
          <w:szCs w:val="24"/>
        </w:rPr>
        <w:t>People are busy now than they were 10 or even five years ago, thanks to technological advances</w:t>
      </w:r>
      <w:r w:rsidR="006211B8">
        <w:rPr>
          <w:rFonts w:ascii="Times New Roman" w:hAnsi="Times New Roman" w:cs="Times New Roman"/>
          <w:sz w:val="24"/>
          <w:szCs w:val="24"/>
        </w:rPr>
        <w:t xml:space="preserve"> </w:t>
      </w:r>
      <w:r w:rsidR="006211B8" w:rsidRPr="006211B8">
        <w:rPr>
          <w:rFonts w:ascii="Times New Roman" w:hAnsi="Times New Roman" w:cs="Times New Roman"/>
          <w:sz w:val="24"/>
          <w:szCs w:val="24"/>
        </w:rPr>
        <w:t>(Baskin and Bruno, 2017)</w:t>
      </w:r>
      <w:r w:rsidR="00303C76" w:rsidRPr="00222BC5">
        <w:rPr>
          <w:rFonts w:ascii="Times New Roman" w:hAnsi="Times New Roman" w:cs="Times New Roman"/>
          <w:sz w:val="24"/>
          <w:szCs w:val="24"/>
        </w:rPr>
        <w:t>. It's difficult not to be stressed out with so much more information flowing at us, numerous additional emails to read, as well as so many more individuals to contact. People have been continually enveloped in this digital attitude during the last few years. We believe that we must be linked 24 hours a day, seven days a week, because we are not satisfying our own demands enough.</w:t>
      </w:r>
    </w:p>
    <w:p w14:paraId="13C9F1D2" w14:textId="77777777" w:rsidR="00222BC5" w:rsidRDefault="00222BC5">
      <w:pPr>
        <w:rPr>
          <w:rFonts w:ascii="Times New Roman" w:hAnsi="Times New Roman" w:cs="Times New Roman"/>
          <w:sz w:val="24"/>
          <w:szCs w:val="24"/>
        </w:rPr>
      </w:pPr>
      <w:r>
        <w:rPr>
          <w:rFonts w:ascii="Times New Roman" w:hAnsi="Times New Roman" w:cs="Times New Roman"/>
          <w:sz w:val="24"/>
          <w:szCs w:val="24"/>
        </w:rPr>
        <w:br w:type="page"/>
      </w:r>
    </w:p>
    <w:p w14:paraId="7AF40E59" w14:textId="77777777" w:rsidR="00174FD8" w:rsidRPr="00174FD8" w:rsidRDefault="00174FD8" w:rsidP="00174FD8">
      <w:pPr>
        <w:pStyle w:val="Heading1"/>
        <w:spacing w:line="360" w:lineRule="auto"/>
        <w:jc w:val="both"/>
        <w:rPr>
          <w:rFonts w:ascii="Times New Roman" w:hAnsi="Times New Roman" w:cs="Times New Roman"/>
        </w:rPr>
      </w:pPr>
      <w:bookmarkStart w:id="3" w:name="_Toc122106951"/>
      <w:r w:rsidRPr="00174FD8">
        <w:rPr>
          <w:rFonts w:ascii="Times New Roman" w:hAnsi="Times New Roman" w:cs="Times New Roman"/>
        </w:rPr>
        <w:t>Reference list</w:t>
      </w:r>
      <w:bookmarkEnd w:id="3"/>
    </w:p>
    <w:p w14:paraId="7FD76A35" w14:textId="77777777" w:rsidR="00174FD8" w:rsidRDefault="00174FD8" w:rsidP="00174FD8">
      <w:pPr>
        <w:pStyle w:val="NormalWeb"/>
        <w:spacing w:before="0" w:beforeAutospacing="0" w:after="240" w:afterAutospacing="0" w:line="360" w:lineRule="auto"/>
        <w:jc w:val="both"/>
      </w:pPr>
      <w:r>
        <w:t xml:space="preserve">Baskin, O. and Bruno, S.J. (2017). A Transactional Systems Model of Communication: Implications for Transactional Analysis. </w:t>
      </w:r>
      <w:r>
        <w:rPr>
          <w:i/>
          <w:iCs/>
        </w:rPr>
        <w:t>Journal of Business Communication</w:t>
      </w:r>
      <w:r>
        <w:t>, 15(1), pp.65–73. doi:10.1177/002194367701500106.</w:t>
      </w:r>
    </w:p>
    <w:p w14:paraId="06127974" w14:textId="77777777" w:rsidR="00174FD8" w:rsidRDefault="00174FD8" w:rsidP="00174FD8">
      <w:pPr>
        <w:pStyle w:val="NormalWeb"/>
        <w:spacing w:before="0" w:beforeAutospacing="0" w:after="240" w:afterAutospacing="0" w:line="360" w:lineRule="auto"/>
        <w:jc w:val="both"/>
      </w:pPr>
      <w:r>
        <w:t xml:space="preserve">Dutta-Bergman, M.J. (2014). The Linear Interaction Model of Personality Effects in Health Communication. </w:t>
      </w:r>
      <w:r>
        <w:rPr>
          <w:i/>
          <w:iCs/>
        </w:rPr>
        <w:t>Health Communication</w:t>
      </w:r>
      <w:r>
        <w:t>, 15(1), pp.101–116. doi:10.1207/s15327027hc1501_5.</w:t>
      </w:r>
    </w:p>
    <w:p w14:paraId="0DCA16E8" w14:textId="77777777" w:rsidR="00174FD8" w:rsidRDefault="00174FD8" w:rsidP="00174FD8">
      <w:pPr>
        <w:pStyle w:val="NormalWeb"/>
        <w:spacing w:before="0" w:beforeAutospacing="0" w:after="240" w:afterAutospacing="0" w:line="360" w:lineRule="auto"/>
        <w:jc w:val="both"/>
      </w:pPr>
      <w:r>
        <w:t xml:space="preserve">Grauman, D. and Smith, F.L.M. (2019). Employers’ Perspectives on Workplace Communication Skills: The Meaning of Communication Skills. </w:t>
      </w:r>
      <w:r>
        <w:rPr>
          <w:i/>
          <w:iCs/>
        </w:rPr>
        <w:t>Business and Professional Communication Quarterly</w:t>
      </w:r>
      <w:r>
        <w:t>, 82(4), p.232949061985111. doi:10.1177/2329490619851119.</w:t>
      </w:r>
    </w:p>
    <w:p w14:paraId="1CDD8BDD" w14:textId="77777777" w:rsidR="00174FD8" w:rsidRDefault="00174FD8" w:rsidP="00174FD8">
      <w:pPr>
        <w:pStyle w:val="NormalWeb"/>
        <w:spacing w:before="0" w:beforeAutospacing="0" w:after="240" w:afterAutospacing="0" w:line="360" w:lineRule="auto"/>
        <w:jc w:val="both"/>
      </w:pPr>
      <w:r>
        <w:t xml:space="preserve">Gumpert, G. and Drucker, S. (2019). Models, metaphors, and other scholarly meanderings: Renovating models of communication. </w:t>
      </w:r>
      <w:r>
        <w:rPr>
          <w:i/>
          <w:iCs/>
        </w:rPr>
        <w:t>New Jersey Journal of Communication</w:t>
      </w:r>
      <w:r>
        <w:t>, 7(1), pp.9–22. doi:10.1080/15456879909367352.</w:t>
      </w:r>
    </w:p>
    <w:p w14:paraId="7A4B5EFE" w14:textId="77777777" w:rsidR="00174FD8" w:rsidRDefault="00174FD8" w:rsidP="00174FD8">
      <w:pPr>
        <w:pStyle w:val="NormalWeb"/>
        <w:spacing w:before="0" w:beforeAutospacing="0" w:after="240" w:afterAutospacing="0" w:line="360" w:lineRule="auto"/>
        <w:jc w:val="both"/>
      </w:pPr>
      <w:r>
        <w:t xml:space="preserve">Hackett, H. (2020). A Discipline of the Communication Skills. </w:t>
      </w:r>
      <w:r>
        <w:rPr>
          <w:i/>
          <w:iCs/>
        </w:rPr>
        <w:t>College Composition and Communication</w:t>
      </w:r>
      <w:r>
        <w:t>, 6(1), p.10. doi:10.2307/354808.</w:t>
      </w:r>
    </w:p>
    <w:p w14:paraId="388841F1" w14:textId="77777777" w:rsidR="00174FD8" w:rsidRDefault="00174FD8" w:rsidP="00174FD8">
      <w:pPr>
        <w:pStyle w:val="NormalWeb"/>
        <w:spacing w:before="0" w:beforeAutospacing="0" w:after="240" w:afterAutospacing="0" w:line="360" w:lineRule="auto"/>
        <w:jc w:val="both"/>
      </w:pPr>
      <w:r>
        <w:t xml:space="preserve">Koski, K. and Launonen, K. (2015). Assessing the communication skills of carers working with multiple learning disabilities: a case study. </w:t>
      </w:r>
      <w:r>
        <w:rPr>
          <w:i/>
          <w:iCs/>
        </w:rPr>
        <w:t>International Journal of Language &amp; Communication Disorders</w:t>
      </w:r>
      <w:r>
        <w:t>, 47(6), pp.685–695. doi:10.1111/j.1460-6984.2012.00175.x.</w:t>
      </w:r>
    </w:p>
    <w:p w14:paraId="5E568434" w14:textId="77777777" w:rsidR="00174FD8" w:rsidRDefault="00174FD8" w:rsidP="00174FD8">
      <w:pPr>
        <w:pStyle w:val="NormalWeb"/>
        <w:spacing w:before="0" w:beforeAutospacing="0" w:after="240" w:afterAutospacing="0" w:line="360" w:lineRule="auto"/>
        <w:jc w:val="both"/>
      </w:pPr>
      <w:r>
        <w:t xml:space="preserve">Lin, C.A. (2017). An Interactive Communication Technology Adoption Model. </w:t>
      </w:r>
      <w:r>
        <w:rPr>
          <w:i/>
          <w:iCs/>
        </w:rPr>
        <w:t>Communication Theory</w:t>
      </w:r>
      <w:r>
        <w:t>, [online] 13(4), pp.345–365. doi:10.1111/j.1468-2885.2003.tb00296.x.</w:t>
      </w:r>
    </w:p>
    <w:p w14:paraId="381AADEF" w14:textId="77777777" w:rsidR="00174FD8" w:rsidRDefault="00174FD8" w:rsidP="00174FD8">
      <w:pPr>
        <w:pStyle w:val="NormalWeb"/>
        <w:spacing w:before="0" w:beforeAutospacing="0" w:after="240" w:afterAutospacing="0" w:line="360" w:lineRule="auto"/>
        <w:jc w:val="both"/>
      </w:pPr>
      <w:r>
        <w:t xml:space="preserve">McPhail, T.L. (2016). An Interactive Model of Mass Communication Systems. </w:t>
      </w:r>
      <w:r>
        <w:rPr>
          <w:i/>
          <w:iCs/>
        </w:rPr>
        <w:t>Communications</w:t>
      </w:r>
      <w:r>
        <w:t>, 2(1). doi:10.1515/comm.1976.2.1.55.</w:t>
      </w:r>
    </w:p>
    <w:p w14:paraId="728F8B01" w14:textId="77777777" w:rsidR="00174FD8" w:rsidRDefault="00174FD8" w:rsidP="00174FD8">
      <w:pPr>
        <w:pStyle w:val="NormalWeb"/>
        <w:spacing w:before="0" w:beforeAutospacing="0" w:after="240" w:afterAutospacing="0" w:line="360" w:lineRule="auto"/>
        <w:jc w:val="both"/>
      </w:pPr>
      <w:r>
        <w:t xml:space="preserve">NYSTRAND, M. (2018). A Social-Interactive Model of Writing. </w:t>
      </w:r>
      <w:r>
        <w:rPr>
          <w:i/>
          <w:iCs/>
        </w:rPr>
        <w:t>Written Communication</w:t>
      </w:r>
      <w:r>
        <w:t>, 6(1), pp.66–85. doi:10.1177/0741088389006001005.</w:t>
      </w:r>
    </w:p>
    <w:p w14:paraId="27C170D0" w14:textId="7727A770" w:rsidR="00EB455B" w:rsidRPr="00607FE6" w:rsidRDefault="00174FD8" w:rsidP="00174FD8">
      <w:pPr>
        <w:pStyle w:val="NormalWeb"/>
        <w:spacing w:before="0" w:beforeAutospacing="0" w:after="240" w:afterAutospacing="0" w:line="360" w:lineRule="auto"/>
        <w:jc w:val="both"/>
      </w:pPr>
      <w:r>
        <w:t xml:space="preserve">Salmon, P. and Young, B. (2018). Creativity in clinical communication: from communication skills to skilled communication. </w:t>
      </w:r>
      <w:r>
        <w:rPr>
          <w:i/>
          <w:iCs/>
        </w:rPr>
        <w:t>Medical Education</w:t>
      </w:r>
      <w:r>
        <w:t>, 45(3), pp.217–226. doi:10.1111/j.1365-2923.2010.03801.x.</w:t>
      </w:r>
    </w:p>
    <w:sectPr w:rsidR="00EB455B" w:rsidRPr="00607FE6">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C0FD75" w14:textId="77777777" w:rsidR="00A34D7E" w:rsidRDefault="00A34D7E" w:rsidP="00AC2646">
      <w:pPr>
        <w:spacing w:after="0" w:line="240" w:lineRule="auto"/>
      </w:pPr>
      <w:r>
        <w:separator/>
      </w:r>
    </w:p>
  </w:endnote>
  <w:endnote w:type="continuationSeparator" w:id="0">
    <w:p w14:paraId="0A461880" w14:textId="77777777" w:rsidR="00A34D7E" w:rsidRDefault="00A34D7E" w:rsidP="00AC2646">
      <w:pPr>
        <w:spacing w:after="0" w:line="240" w:lineRule="auto"/>
      </w:pPr>
      <w:r>
        <w:continuationSeparator/>
      </w:r>
    </w:p>
  </w:endnote>
  <w:endnote w:type="continuationNotice" w:id="1">
    <w:p w14:paraId="32B7C683" w14:textId="77777777" w:rsidR="00C55E17" w:rsidRDefault="00C55E1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3005976"/>
      <w:docPartObj>
        <w:docPartGallery w:val="Page Numbers (Bottom of Page)"/>
        <w:docPartUnique/>
      </w:docPartObj>
    </w:sdtPr>
    <w:sdtEndPr>
      <w:rPr>
        <w:color w:val="7F7F7F" w:themeColor="background1" w:themeShade="7F"/>
        <w:spacing w:val="60"/>
      </w:rPr>
    </w:sdtEndPr>
    <w:sdtContent>
      <w:p w14:paraId="6CB49211" w14:textId="55A9BDF4" w:rsidR="00AC2646" w:rsidRDefault="00AC2646">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CBDDE03" w14:textId="77777777" w:rsidR="00AC2646" w:rsidRDefault="00AC26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226B4F" w14:textId="77777777" w:rsidR="00A34D7E" w:rsidRDefault="00A34D7E" w:rsidP="00AC2646">
      <w:pPr>
        <w:spacing w:after="0" w:line="240" w:lineRule="auto"/>
      </w:pPr>
      <w:r>
        <w:separator/>
      </w:r>
    </w:p>
  </w:footnote>
  <w:footnote w:type="continuationSeparator" w:id="0">
    <w:p w14:paraId="6D2B2D42" w14:textId="77777777" w:rsidR="00A34D7E" w:rsidRDefault="00A34D7E" w:rsidP="00AC2646">
      <w:pPr>
        <w:spacing w:after="0" w:line="240" w:lineRule="auto"/>
      </w:pPr>
      <w:r>
        <w:continuationSeparator/>
      </w:r>
    </w:p>
  </w:footnote>
  <w:footnote w:type="continuationNotice" w:id="1">
    <w:p w14:paraId="0A241A80" w14:textId="77777777" w:rsidR="00C55E17" w:rsidRDefault="00C55E1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0"/>
  <w:removePersonalInformation/>
  <w:removeDateAndTime/>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UztTQ2NzY0MTUyNTdS0lEKTi0uzszPAykwqgUAydsDBywAAAA="/>
  </w:docVars>
  <w:rsids>
    <w:rsidRoot w:val="00676DBB"/>
    <w:rsid w:val="00044C32"/>
    <w:rsid w:val="001115E0"/>
    <w:rsid w:val="00154E36"/>
    <w:rsid w:val="00174FD8"/>
    <w:rsid w:val="001B6666"/>
    <w:rsid w:val="001C0239"/>
    <w:rsid w:val="001D7FE2"/>
    <w:rsid w:val="00222BC5"/>
    <w:rsid w:val="00230459"/>
    <w:rsid w:val="002953B1"/>
    <w:rsid w:val="002B5B73"/>
    <w:rsid w:val="00303C76"/>
    <w:rsid w:val="00352417"/>
    <w:rsid w:val="003B570A"/>
    <w:rsid w:val="003D6AB8"/>
    <w:rsid w:val="003F00D4"/>
    <w:rsid w:val="00405C78"/>
    <w:rsid w:val="00426962"/>
    <w:rsid w:val="00440732"/>
    <w:rsid w:val="00447900"/>
    <w:rsid w:val="00470114"/>
    <w:rsid w:val="004A3380"/>
    <w:rsid w:val="004B34F4"/>
    <w:rsid w:val="004C6024"/>
    <w:rsid w:val="004D3616"/>
    <w:rsid w:val="00531240"/>
    <w:rsid w:val="00576361"/>
    <w:rsid w:val="00577F6C"/>
    <w:rsid w:val="00586896"/>
    <w:rsid w:val="00592BD3"/>
    <w:rsid w:val="005B1B11"/>
    <w:rsid w:val="005C356B"/>
    <w:rsid w:val="005E2BD6"/>
    <w:rsid w:val="00607FE6"/>
    <w:rsid w:val="006211B8"/>
    <w:rsid w:val="00636545"/>
    <w:rsid w:val="0067499E"/>
    <w:rsid w:val="00676DBB"/>
    <w:rsid w:val="006B3C59"/>
    <w:rsid w:val="00762E67"/>
    <w:rsid w:val="00792194"/>
    <w:rsid w:val="007C17F5"/>
    <w:rsid w:val="007C46BF"/>
    <w:rsid w:val="007F0F18"/>
    <w:rsid w:val="00837F7A"/>
    <w:rsid w:val="008544B5"/>
    <w:rsid w:val="0087281A"/>
    <w:rsid w:val="00877B00"/>
    <w:rsid w:val="008C5554"/>
    <w:rsid w:val="009107E0"/>
    <w:rsid w:val="00980C96"/>
    <w:rsid w:val="009E3B72"/>
    <w:rsid w:val="009F01E1"/>
    <w:rsid w:val="00A02A9F"/>
    <w:rsid w:val="00A0757B"/>
    <w:rsid w:val="00A264B6"/>
    <w:rsid w:val="00A34D7E"/>
    <w:rsid w:val="00A64BE3"/>
    <w:rsid w:val="00A66682"/>
    <w:rsid w:val="00AC2646"/>
    <w:rsid w:val="00AC7423"/>
    <w:rsid w:val="00AE71EB"/>
    <w:rsid w:val="00B56EBD"/>
    <w:rsid w:val="00BD342C"/>
    <w:rsid w:val="00C41075"/>
    <w:rsid w:val="00C507DA"/>
    <w:rsid w:val="00C51BE7"/>
    <w:rsid w:val="00C55E17"/>
    <w:rsid w:val="00CA6F3A"/>
    <w:rsid w:val="00CC60E7"/>
    <w:rsid w:val="00CF3484"/>
    <w:rsid w:val="00D05B74"/>
    <w:rsid w:val="00D377C2"/>
    <w:rsid w:val="00D429B2"/>
    <w:rsid w:val="00D436DB"/>
    <w:rsid w:val="00D52639"/>
    <w:rsid w:val="00D71560"/>
    <w:rsid w:val="00D84D2B"/>
    <w:rsid w:val="00DC012E"/>
    <w:rsid w:val="00DC4B60"/>
    <w:rsid w:val="00E054DD"/>
    <w:rsid w:val="00E1638D"/>
    <w:rsid w:val="00E4096A"/>
    <w:rsid w:val="00E61383"/>
    <w:rsid w:val="00E61679"/>
    <w:rsid w:val="00E80F4D"/>
    <w:rsid w:val="00EB455B"/>
    <w:rsid w:val="00ED5C30"/>
    <w:rsid w:val="00EF277B"/>
    <w:rsid w:val="00EF6258"/>
    <w:rsid w:val="00F25B98"/>
    <w:rsid w:val="00F54789"/>
    <w:rsid w:val="00F61F4F"/>
    <w:rsid w:val="00F8632A"/>
    <w:rsid w:val="00F93CC7"/>
    <w:rsid w:val="13CFDD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40C1F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096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096A"/>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AC26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C2646"/>
  </w:style>
  <w:style w:type="paragraph" w:styleId="Footer">
    <w:name w:val="footer"/>
    <w:basedOn w:val="Normal"/>
    <w:link w:val="FooterChar"/>
    <w:uiPriority w:val="99"/>
    <w:unhideWhenUsed/>
    <w:rsid w:val="00AC26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C2646"/>
  </w:style>
  <w:style w:type="paragraph" w:styleId="NormalWeb">
    <w:name w:val="Normal (Web)"/>
    <w:basedOn w:val="Normal"/>
    <w:uiPriority w:val="99"/>
    <w:unhideWhenUsed/>
    <w:rsid w:val="00174FD8"/>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576361"/>
    <w:pPr>
      <w:outlineLvl w:val="9"/>
    </w:pPr>
  </w:style>
  <w:style w:type="paragraph" w:styleId="TOC1">
    <w:name w:val="toc 1"/>
    <w:basedOn w:val="Normal"/>
    <w:next w:val="Normal"/>
    <w:autoRedefine/>
    <w:uiPriority w:val="39"/>
    <w:unhideWhenUsed/>
    <w:rsid w:val="00576361"/>
    <w:pPr>
      <w:spacing w:after="100"/>
    </w:pPr>
  </w:style>
  <w:style w:type="character" w:styleId="Hyperlink">
    <w:name w:val="Hyperlink"/>
    <w:basedOn w:val="DefaultParagraphFont"/>
    <w:uiPriority w:val="99"/>
    <w:unhideWhenUsed/>
    <w:rsid w:val="0057636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5155019">
      <w:bodyDiv w:val="1"/>
      <w:marLeft w:val="0"/>
      <w:marRight w:val="0"/>
      <w:marTop w:val="0"/>
      <w:marBottom w:val="0"/>
      <w:divBdr>
        <w:top w:val="none" w:sz="0" w:space="0" w:color="auto"/>
        <w:left w:val="none" w:sz="0" w:space="0" w:color="auto"/>
        <w:bottom w:val="none" w:sz="0" w:space="0" w:color="auto"/>
        <w:right w:val="none" w:sz="0" w:space="0" w:color="auto"/>
      </w:divBdr>
      <w:divsChild>
        <w:div w:id="12063362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A60C79-B346-4141-A0EE-22546FABE11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2132</Words>
  <Characters>12158</Characters>
  <Application>Microsoft Office Word</Application>
  <DocSecurity>4</DocSecurity>
  <Lines>101</Lines>
  <Paragraphs>28</Paragraphs>
  <ScaleCrop>false</ScaleCrop>
  <Company/>
  <LinksUpToDate>false</LinksUpToDate>
  <CharactersWithSpaces>14262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2023-01-04T00:59:00Z</dcterms:created>
  <dcterms:modified xsi:type="dcterms:W3CDTF">2023-01-04T01:27:00Z</dcterms:modified>
</cp:coreProperties>
</file>