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94EF30" w14:textId="62E48B46" w:rsidR="00916B9B" w:rsidRDefault="00916B9B">
      <w:r w:rsidRPr="002941B1">
        <w:rPr>
          <w:b/>
          <w:bCs/>
          <w:u w:val="single"/>
        </w:rPr>
        <w:t>Student name</w:t>
      </w:r>
      <w:r>
        <w:t>: Klaudia Csoka</w:t>
      </w:r>
    </w:p>
    <w:p w14:paraId="01FE5F0A" w14:textId="1E0DEC06" w:rsidR="00916B9B" w:rsidRDefault="00916B9B">
      <w:r w:rsidRPr="002941B1">
        <w:rPr>
          <w:b/>
          <w:bCs/>
          <w:u w:val="single"/>
        </w:rPr>
        <w:t>Student number:</w:t>
      </w:r>
      <w:r>
        <w:t xml:space="preserve"> 2407757</w:t>
      </w:r>
    </w:p>
    <w:p w14:paraId="69610F68" w14:textId="4DFEC734" w:rsidR="00916B9B" w:rsidRDefault="00752410">
      <w:r w:rsidRPr="002941B1">
        <w:rPr>
          <w:b/>
          <w:bCs/>
          <w:u w:val="single"/>
        </w:rPr>
        <w:t>Module code:</w:t>
      </w:r>
      <w:r>
        <w:t xml:space="preserve"> </w:t>
      </w:r>
      <w:r w:rsidR="00AA21B5">
        <w:t>BMHP</w:t>
      </w:r>
      <w:r w:rsidR="00457431">
        <w:t>5014</w:t>
      </w:r>
    </w:p>
    <w:p w14:paraId="4F661C95" w14:textId="232D79F6" w:rsidR="00457431" w:rsidRDefault="00E0349A">
      <w:r w:rsidRPr="002941B1">
        <w:rPr>
          <w:b/>
          <w:bCs/>
          <w:u w:val="single"/>
        </w:rPr>
        <w:t>Module Title:</w:t>
      </w:r>
      <w:r>
        <w:t xml:space="preserve"> </w:t>
      </w:r>
      <w:r w:rsidR="0003207F">
        <w:t xml:space="preserve">Creativity and Value </w:t>
      </w:r>
      <w:r w:rsidR="00B67211">
        <w:t xml:space="preserve">Creation </w:t>
      </w:r>
    </w:p>
    <w:p w14:paraId="06D20F69" w14:textId="6DE6B5B8" w:rsidR="00D05268" w:rsidRDefault="00FA6155">
      <w:r w:rsidRPr="002941B1">
        <w:rPr>
          <w:b/>
          <w:bCs/>
          <w:u w:val="single"/>
        </w:rPr>
        <w:t>Assignment Title:</w:t>
      </w:r>
      <w:r w:rsidR="002941B1">
        <w:rPr>
          <w:b/>
          <w:bCs/>
          <w:u w:val="single"/>
        </w:rPr>
        <w:t xml:space="preserve"> </w:t>
      </w:r>
      <w:r w:rsidR="003223C3">
        <w:t xml:space="preserve">Component 1 </w:t>
      </w:r>
      <w:r w:rsidR="00C7070C">
        <w:t>Portfolio</w:t>
      </w:r>
    </w:p>
    <w:p w14:paraId="3CDB6CEF" w14:textId="77777777" w:rsidR="00C7070C" w:rsidRPr="002941B1" w:rsidRDefault="00C7070C">
      <w:pPr>
        <w:rPr>
          <w:b/>
          <w:bCs/>
          <w:i/>
          <w:iCs/>
          <w:u w:val="single"/>
        </w:rPr>
      </w:pPr>
    </w:p>
    <w:p w14:paraId="0F534219" w14:textId="25F6EF0A" w:rsidR="00C7070C" w:rsidRPr="002941B1" w:rsidRDefault="0074789C">
      <w:pPr>
        <w:rPr>
          <w:b/>
          <w:bCs/>
          <w:i/>
          <w:iCs/>
          <w:u w:val="single"/>
        </w:rPr>
      </w:pPr>
      <w:r w:rsidRPr="002941B1">
        <w:rPr>
          <w:b/>
          <w:bCs/>
          <w:i/>
          <w:iCs/>
          <w:u w:val="single"/>
        </w:rPr>
        <w:t xml:space="preserve">TASK 1: Concept </w:t>
      </w:r>
      <w:r w:rsidR="009D24D1" w:rsidRPr="002941B1">
        <w:rPr>
          <w:b/>
          <w:bCs/>
          <w:i/>
          <w:iCs/>
          <w:u w:val="single"/>
        </w:rPr>
        <w:t>Map</w:t>
      </w:r>
    </w:p>
    <w:p w14:paraId="6709350A" w14:textId="1D5E15E0" w:rsidR="00661F2E" w:rsidRDefault="003C238A" w:rsidP="00DC2B62">
      <w:pPr>
        <w:spacing w:line="360" w:lineRule="auto"/>
        <w:rPr>
          <w:rFonts w:ascii="Arial" w:hAnsi="Arial" w:cs="Arial"/>
          <w:sz w:val="22"/>
          <w:szCs w:val="22"/>
        </w:rPr>
      </w:pPr>
      <w:r>
        <w:rPr>
          <w:rFonts w:ascii="Arial" w:hAnsi="Arial" w:cs="Arial"/>
          <w:noProof/>
          <w:sz w:val="22"/>
          <w:szCs w:val="22"/>
        </w:rPr>
        <mc:AlternateContent>
          <mc:Choice Requires="wps">
            <w:drawing>
              <wp:anchor distT="45720" distB="45720" distL="114300" distR="114300" simplePos="0" relativeHeight="251658242" behindDoc="0" locked="0" layoutInCell="1" allowOverlap="1" wp14:anchorId="19661503" wp14:editId="3D79FDAE">
                <wp:simplePos x="0" y="0"/>
                <wp:positionH relativeFrom="column">
                  <wp:posOffset>38100</wp:posOffset>
                </wp:positionH>
                <wp:positionV relativeFrom="paragraph">
                  <wp:posOffset>542925</wp:posOffset>
                </wp:positionV>
                <wp:extent cx="5791200" cy="876300"/>
                <wp:effectExtent l="0" t="0" r="12700" b="12700"/>
                <wp:wrapSquare wrapText="bothSides"/>
                <wp:docPr id="1152191932" name="Text Box 4">
                  <a:extLst xmlns:a="http://schemas.openxmlformats.org/drawingml/2006/main">
                    <a:ext uri="{FF2B5EF4-FFF2-40B4-BE49-F238E27FC236}">
                      <a16:creationId xmlns:a16="http://schemas.microsoft.com/office/drawing/2014/main" id="{84783BF8-57D7-4879-AD05-19300E62E893}"/>
                    </a:ext>
                  </a:extLst>
                </wp:docPr>
                <wp:cNvGraphicFramePr/>
                <a:graphic xmlns:a="http://schemas.openxmlformats.org/drawingml/2006/main">
                  <a:graphicData uri="http://schemas.microsoft.com/office/word/2010/wordprocessingShape">
                    <wps:wsp>
                      <wps:cNvSpPr txBox="1"/>
                      <wps:spPr>
                        <a:xfrm>
                          <a:off x="0" y="0"/>
                          <a:ext cx="5791200" cy="876300"/>
                        </a:xfrm>
                        <a:prstGeom prst="rect">
                          <a:avLst/>
                        </a:prstGeom>
                        <a:solidFill>
                          <a:prstClr val="white"/>
                        </a:solidFill>
                        <a:ln w="6350">
                          <a:solidFill>
                            <a:prstClr val="black"/>
                          </a:solidFill>
                        </a:ln>
                      </wps:spPr>
                      <wps:txbx>
                        <w:txbxContent>
                          <w:p w14:paraId="7F81620C" w14:textId="77777777" w:rsidR="00ED4571" w:rsidRPr="006615CB" w:rsidRDefault="00ED4571">
                            <w:pPr>
                              <w:spacing w:line="360" w:lineRule="auto"/>
                              <w:rPr>
                                <w:rFonts w:ascii="Arial" w:hAnsi="Arial" w:cs="Arial"/>
                                <w:sz w:val="22"/>
                                <w:szCs w:val="22"/>
                              </w:rPr>
                            </w:pPr>
                          </w:p>
                          <w:p w14:paraId="219B73FA" w14:textId="77777777" w:rsidR="00ED4571" w:rsidRPr="006615CB" w:rsidRDefault="00ED4571">
                            <w:pPr>
                              <w:spacing w:line="360" w:lineRule="auto"/>
                              <w:rPr>
                                <w:rFonts w:ascii="Arial" w:hAnsi="Arial" w:cs="Arial"/>
                                <w:sz w:val="22"/>
                                <w:szCs w:val="22"/>
                              </w:rPr>
                            </w:pPr>
                            <w:r w:rsidRPr="006615CB">
                              <w:rPr>
                                <w:rFonts w:ascii="Arial" w:hAnsi="Arial" w:cs="Arial"/>
                                <w:sz w:val="22"/>
                                <w:szCs w:val="22"/>
                              </w:rPr>
                              <w:t>CREATIVITY        →      VALUE CREATION      →      IMPROVED OUTCOMES</w:t>
                            </w:r>
                          </w:p>
                          <w:p w14:paraId="3AC54D02" w14:textId="05C20689" w:rsidR="00257DC3" w:rsidRDefault="00257DC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661503" id="_x0000_t202" coordsize="21600,21600" o:spt="202" path="m,l,21600r21600,l21600,xe">
                <v:stroke joinstyle="miter"/>
                <v:path gradientshapeok="t" o:connecttype="rect"/>
              </v:shapetype>
              <v:shape id="Text Box 4" o:spid="_x0000_s1026" type="#_x0000_t202" style="position:absolute;margin-left:3pt;margin-top:42.75pt;width:456pt;height:69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" strokeweight=".5pt">
                <v:textbox>
                  <w:txbxContent>
                    <w:p w14:paraId="7F81620C" w14:textId="77777777" w:rsidR="00ED4571" w:rsidRPr="006615CB" w:rsidRDefault="00ED4571">
                      <w:pPr>
                        <w:spacing w:line="360" w:lineRule="auto"/>
                        <w:rPr>
                          <w:rFonts w:ascii="Arial" w:hAnsi="Arial" w:cs="Arial"/>
                          <w:sz w:val="22"/>
                          <w:szCs w:val="22"/>
                        </w:rPr>
                      </w:pPr>
                    </w:p>
                    <w:p w14:paraId="219B73FA" w14:textId="77777777" w:rsidR="00ED4571" w:rsidRPr="006615CB" w:rsidRDefault="00ED4571">
                      <w:pPr>
                        <w:spacing w:line="360" w:lineRule="auto"/>
                        <w:rPr>
                          <w:rFonts w:ascii="Arial" w:hAnsi="Arial" w:cs="Arial"/>
                          <w:sz w:val="22"/>
                          <w:szCs w:val="22"/>
                        </w:rPr>
                      </w:pPr>
                      <w:r w:rsidRPr="006615CB">
                        <w:rPr>
                          <w:rFonts w:ascii="Arial" w:hAnsi="Arial" w:cs="Arial"/>
                          <w:sz w:val="22"/>
                          <w:szCs w:val="22"/>
                        </w:rPr>
                        <w:t>CREATIVITY        →      VALUE CREATION      →      IMPROVED OUTCOMES</w:t>
                      </w:r>
                    </w:p>
                    <w:p w14:paraId="3AC54D02" w14:textId="05C20689" w:rsidR="00257DC3" w:rsidRDefault="00257DC3"/>
                  </w:txbxContent>
                </v:textbox>
                <w10:wrap type="square"/>
              </v:shape>
            </w:pict>
          </mc:Fallback>
        </mc:AlternateContent>
      </w:r>
      <w:r w:rsidR="00661F2E" w:rsidRPr="006615CB">
        <w:rPr>
          <w:rFonts w:ascii="Arial" w:hAnsi="Arial" w:cs="Arial"/>
          <w:sz w:val="22"/>
          <w:szCs w:val="22"/>
        </w:rPr>
        <w:t>CENTRAL THEME: HEALTH &amp; SOCIAL CARE IMPROVEMENT</w:t>
      </w:r>
    </w:p>
    <w:p w14:paraId="78FCB0DF" w14:textId="5A8E3A43" w:rsidR="000D5A0F" w:rsidRPr="006615CB" w:rsidRDefault="000D5A0F" w:rsidP="00DC2B62">
      <w:pPr>
        <w:spacing w:line="360" w:lineRule="auto"/>
        <w:rPr>
          <w:rFonts w:ascii="Arial" w:hAnsi="Arial" w:cs="Arial"/>
          <w:sz w:val="22"/>
          <w:szCs w:val="22"/>
        </w:rPr>
      </w:pPr>
    </w:p>
    <w:p w14:paraId="02F58F61" w14:textId="42AAF4DA" w:rsidR="00661F2E" w:rsidRPr="006615CB" w:rsidRDefault="00B93198" w:rsidP="00DC2B62">
      <w:pPr>
        <w:spacing w:line="360" w:lineRule="auto"/>
        <w:rPr>
          <w:rFonts w:ascii="Arial" w:hAnsi="Arial" w:cs="Arial"/>
          <w:sz w:val="22"/>
          <w:szCs w:val="22"/>
        </w:rPr>
      </w:pPr>
      <w:r>
        <w:rPr>
          <w:rFonts w:ascii="Arial" w:hAnsi="Arial" w:cs="Arial"/>
          <w:noProof/>
          <w:sz w:val="22"/>
          <w:szCs w:val="22"/>
        </w:rPr>
        <mc:AlternateContent>
          <mc:Choice Requires="wps">
            <w:drawing>
              <wp:anchor distT="45720" distB="45720" distL="114300" distR="114300" simplePos="0" relativeHeight="251658244" behindDoc="0" locked="0" layoutInCell="1" allowOverlap="1" wp14:anchorId="56CCBF12" wp14:editId="55EF98BC">
                <wp:simplePos x="0" y="0"/>
                <wp:positionH relativeFrom="column">
                  <wp:posOffset>152400</wp:posOffset>
                </wp:positionH>
                <wp:positionV relativeFrom="paragraph">
                  <wp:posOffset>113030</wp:posOffset>
                </wp:positionV>
                <wp:extent cx="2247900" cy="1857375"/>
                <wp:effectExtent l="0" t="0" r="12700" b="9525"/>
                <wp:wrapSquare wrapText="bothSides"/>
                <wp:docPr id="1530518594" name="Text Box 6">
                  <a:extLst xmlns:a="http://schemas.openxmlformats.org/drawingml/2006/main">
                    <a:ext uri="{FF2B5EF4-FFF2-40B4-BE49-F238E27FC236}">
                      <a16:creationId xmlns:a16="http://schemas.microsoft.com/office/drawing/2014/main" id="{D0154C14-6994-4B89-B0B8-976A53B676BB}"/>
                    </a:ext>
                  </a:extLst>
                </wp:docPr>
                <wp:cNvGraphicFramePr/>
                <a:graphic xmlns:a="http://schemas.openxmlformats.org/drawingml/2006/main">
                  <a:graphicData uri="http://schemas.microsoft.com/office/word/2010/wordprocessingShape">
                    <wps:wsp>
                      <wps:cNvSpPr txBox="1"/>
                      <wps:spPr>
                        <a:xfrm>
                          <a:off x="0" y="0"/>
                          <a:ext cx="2247900" cy="1857375"/>
                        </a:xfrm>
                        <a:prstGeom prst="rect">
                          <a:avLst/>
                        </a:prstGeom>
                        <a:solidFill>
                          <a:prstClr val="white"/>
                        </a:solidFill>
                        <a:ln w="6350">
                          <a:solidFill>
                            <a:prstClr val="black"/>
                          </a:solidFill>
                        </a:ln>
                      </wps:spPr>
                      <wps:txbx>
                        <w:txbxContent>
                          <w:p w14:paraId="1B557E94" w14:textId="77777777" w:rsidR="00E01488" w:rsidRPr="006615CB" w:rsidRDefault="00E01488">
                            <w:pPr>
                              <w:spacing w:line="360" w:lineRule="auto"/>
                              <w:rPr>
                                <w:rFonts w:ascii="Arial" w:hAnsi="Arial" w:cs="Arial"/>
                                <w:sz w:val="22"/>
                                <w:szCs w:val="22"/>
                              </w:rPr>
                            </w:pPr>
                            <w:r w:rsidRPr="006615CB">
                              <w:rPr>
                                <w:rFonts w:ascii="Arial" w:hAnsi="Arial" w:cs="Arial"/>
                                <w:sz w:val="22"/>
                                <w:szCs w:val="22"/>
                              </w:rPr>
                              <w:t>CREATIVITY</w:t>
                            </w:r>
                          </w:p>
                          <w:p w14:paraId="39E5BAA6" w14:textId="77777777" w:rsidR="00E01488" w:rsidRPr="006615CB" w:rsidRDefault="00E01488">
                            <w:pPr>
                              <w:spacing w:line="360" w:lineRule="auto"/>
                              <w:rPr>
                                <w:rFonts w:ascii="Arial" w:hAnsi="Arial" w:cs="Arial"/>
                                <w:sz w:val="22"/>
                                <w:szCs w:val="22"/>
                              </w:rPr>
                            </w:pPr>
                            <w:r w:rsidRPr="006615CB">
                              <w:rPr>
                                <w:rFonts w:ascii="Arial" w:hAnsi="Arial" w:cs="Arial"/>
                                <w:sz w:val="22"/>
                                <w:szCs w:val="22"/>
                              </w:rPr>
                              <w:t>• Generate new &amp; useful ideas</w:t>
                            </w:r>
                          </w:p>
                          <w:p w14:paraId="3D3645B3" w14:textId="77777777" w:rsidR="00E01488" w:rsidRPr="006615CB" w:rsidRDefault="00E01488">
                            <w:pPr>
                              <w:spacing w:line="360" w:lineRule="auto"/>
                              <w:rPr>
                                <w:rFonts w:ascii="Arial" w:hAnsi="Arial" w:cs="Arial"/>
                                <w:sz w:val="22"/>
                                <w:szCs w:val="22"/>
                              </w:rPr>
                            </w:pPr>
                            <w:r w:rsidRPr="006615CB">
                              <w:rPr>
                                <w:rFonts w:ascii="Arial" w:hAnsi="Arial" w:cs="Arial"/>
                                <w:sz w:val="22"/>
                                <w:szCs w:val="22"/>
                              </w:rPr>
                              <w:t>• Move beyond standard routines</w:t>
                            </w:r>
                          </w:p>
                          <w:p w14:paraId="661CC43C" w14:textId="77777777" w:rsidR="00E01488" w:rsidRPr="006615CB" w:rsidRDefault="00E01488">
                            <w:pPr>
                              <w:spacing w:line="360" w:lineRule="auto"/>
                              <w:rPr>
                                <w:rFonts w:ascii="Arial" w:hAnsi="Arial" w:cs="Arial"/>
                                <w:sz w:val="22"/>
                                <w:szCs w:val="22"/>
                              </w:rPr>
                            </w:pPr>
                            <w:r w:rsidRPr="006615CB">
                              <w:rPr>
                                <w:rFonts w:ascii="Arial" w:hAnsi="Arial" w:cs="Arial"/>
                                <w:sz w:val="22"/>
                                <w:szCs w:val="22"/>
                              </w:rPr>
                              <w:t>• Adapt to complex care needs</w:t>
                            </w:r>
                          </w:p>
                          <w:p w14:paraId="78A11453" w14:textId="77777777" w:rsidR="00E01488" w:rsidRPr="006615CB" w:rsidRDefault="00E01488">
                            <w:pPr>
                              <w:spacing w:line="360" w:lineRule="auto"/>
                              <w:rPr>
                                <w:rFonts w:ascii="Arial" w:hAnsi="Arial" w:cs="Arial"/>
                                <w:sz w:val="22"/>
                                <w:szCs w:val="22"/>
                              </w:rPr>
                            </w:pPr>
                            <w:r w:rsidRPr="006615CB">
                              <w:rPr>
                                <w:rFonts w:ascii="Arial" w:hAnsi="Arial" w:cs="Arial"/>
                                <w:sz w:val="22"/>
                                <w:szCs w:val="22"/>
                              </w:rPr>
                              <w:t>• Find alternative approaches</w:t>
                            </w:r>
                          </w:p>
                          <w:p w14:paraId="6A9E2D50" w14:textId="57A1AD1B" w:rsidR="0026586D" w:rsidRDefault="002658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CCBF12" id="Text Box 6" o:spid="_x0000_s1027" type="#_x0000_t202" style="position:absolute;margin-left:12pt;margin-top:8.9pt;width:177pt;height:146.2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" strokeweight=".5pt">
                <v:textbox>
                  <w:txbxContent>
                    <w:p w14:paraId="1B557E94" w14:textId="77777777" w:rsidR="00E01488" w:rsidRPr="006615CB" w:rsidRDefault="00E01488">
                      <w:pPr>
                        <w:spacing w:line="360" w:lineRule="auto"/>
                        <w:rPr>
                          <w:rFonts w:ascii="Arial" w:hAnsi="Arial" w:cs="Arial"/>
                          <w:sz w:val="22"/>
                          <w:szCs w:val="22"/>
                        </w:rPr>
                      </w:pPr>
                      <w:r w:rsidRPr="006615CB">
                        <w:rPr>
                          <w:rFonts w:ascii="Arial" w:hAnsi="Arial" w:cs="Arial"/>
                          <w:sz w:val="22"/>
                          <w:szCs w:val="22"/>
                        </w:rPr>
                        <w:t>CREATIVITY</w:t>
                      </w:r>
                    </w:p>
                    <w:p w14:paraId="39E5BAA6" w14:textId="77777777" w:rsidR="00E01488" w:rsidRPr="006615CB" w:rsidRDefault="00E01488">
                      <w:pPr>
                        <w:spacing w:line="360" w:lineRule="auto"/>
                        <w:rPr>
                          <w:rFonts w:ascii="Arial" w:hAnsi="Arial" w:cs="Arial"/>
                          <w:sz w:val="22"/>
                          <w:szCs w:val="22"/>
                        </w:rPr>
                      </w:pPr>
                      <w:r w:rsidRPr="006615CB">
                        <w:rPr>
                          <w:rFonts w:ascii="Arial" w:hAnsi="Arial" w:cs="Arial"/>
                          <w:sz w:val="22"/>
                          <w:szCs w:val="22"/>
                        </w:rPr>
                        <w:t>• Generate new &amp; useful ideas</w:t>
                      </w:r>
                    </w:p>
                    <w:p w14:paraId="3D3645B3" w14:textId="77777777" w:rsidR="00E01488" w:rsidRPr="006615CB" w:rsidRDefault="00E01488">
                      <w:pPr>
                        <w:spacing w:line="360" w:lineRule="auto"/>
                        <w:rPr>
                          <w:rFonts w:ascii="Arial" w:hAnsi="Arial" w:cs="Arial"/>
                          <w:sz w:val="22"/>
                          <w:szCs w:val="22"/>
                        </w:rPr>
                      </w:pPr>
                      <w:r w:rsidRPr="006615CB">
                        <w:rPr>
                          <w:rFonts w:ascii="Arial" w:hAnsi="Arial" w:cs="Arial"/>
                          <w:sz w:val="22"/>
                          <w:szCs w:val="22"/>
                        </w:rPr>
                        <w:t>• Move beyond standard routines</w:t>
                      </w:r>
                    </w:p>
                    <w:p w14:paraId="661CC43C" w14:textId="77777777" w:rsidR="00E01488" w:rsidRPr="006615CB" w:rsidRDefault="00E01488">
                      <w:pPr>
                        <w:spacing w:line="360" w:lineRule="auto"/>
                        <w:rPr>
                          <w:rFonts w:ascii="Arial" w:hAnsi="Arial" w:cs="Arial"/>
                          <w:sz w:val="22"/>
                          <w:szCs w:val="22"/>
                        </w:rPr>
                      </w:pPr>
                      <w:r w:rsidRPr="006615CB">
                        <w:rPr>
                          <w:rFonts w:ascii="Arial" w:hAnsi="Arial" w:cs="Arial"/>
                          <w:sz w:val="22"/>
                          <w:szCs w:val="22"/>
                        </w:rPr>
                        <w:t>• Adapt to complex care needs</w:t>
                      </w:r>
                    </w:p>
                    <w:p w14:paraId="78A11453" w14:textId="77777777" w:rsidR="00E01488" w:rsidRPr="006615CB" w:rsidRDefault="00E01488">
                      <w:pPr>
                        <w:spacing w:line="360" w:lineRule="auto"/>
                        <w:rPr>
                          <w:rFonts w:ascii="Arial" w:hAnsi="Arial" w:cs="Arial"/>
                          <w:sz w:val="22"/>
                          <w:szCs w:val="22"/>
                        </w:rPr>
                      </w:pPr>
                      <w:r w:rsidRPr="006615CB">
                        <w:rPr>
                          <w:rFonts w:ascii="Arial" w:hAnsi="Arial" w:cs="Arial"/>
                          <w:sz w:val="22"/>
                          <w:szCs w:val="22"/>
                        </w:rPr>
                        <w:t>• Find alternative approaches</w:t>
                      </w:r>
                    </w:p>
                    <w:p w14:paraId="6A9E2D50" w14:textId="57A1AD1B" w:rsidR="0026586D" w:rsidRDefault="0026586D"/>
                  </w:txbxContent>
                </v:textbox>
                <w10:wrap type="square"/>
              </v:shape>
            </w:pict>
          </mc:Fallback>
        </mc:AlternateContent>
      </w:r>
      <w:r w:rsidR="007431E1">
        <w:rPr>
          <w:noProof/>
        </w:rPr>
        <mc:AlternateContent>
          <mc:Choice Requires="wps">
            <w:drawing>
              <wp:anchor distT="45720" distB="45720" distL="114300" distR="114300" simplePos="0" relativeHeight="251658243" behindDoc="0" locked="0" layoutInCell="1" allowOverlap="1" wp14:anchorId="2CB8DF05" wp14:editId="252A1EAE">
                <wp:simplePos x="0" y="0"/>
                <wp:positionH relativeFrom="column">
                  <wp:posOffset>3105150</wp:posOffset>
                </wp:positionH>
                <wp:positionV relativeFrom="paragraph">
                  <wp:posOffset>113030</wp:posOffset>
                </wp:positionV>
                <wp:extent cx="3079115" cy="1917700"/>
                <wp:effectExtent l="0" t="0" r="6985" b="12700"/>
                <wp:wrapSquare wrapText="bothSides"/>
                <wp:docPr id="814227137" name="Text Box 5">
                  <a:extLst xmlns:a="http://schemas.openxmlformats.org/drawingml/2006/main">
                    <a:ext uri="{FF2B5EF4-FFF2-40B4-BE49-F238E27FC236}">
                      <a16:creationId xmlns:a16="http://schemas.microsoft.com/office/drawing/2014/main" id="{0667CE48-2D81-4046-80E9-0A8758C53D30}"/>
                    </a:ext>
                  </a:extLst>
                </wp:docPr>
                <wp:cNvGraphicFramePr/>
                <a:graphic xmlns:a="http://schemas.openxmlformats.org/drawingml/2006/main">
                  <a:graphicData uri="http://schemas.microsoft.com/office/word/2010/wordprocessingShape">
                    <wps:wsp>
                      <wps:cNvSpPr txBox="1"/>
                      <wps:spPr>
                        <a:xfrm>
                          <a:off x="0" y="0"/>
                          <a:ext cx="3079115" cy="1917700"/>
                        </a:xfrm>
                        <a:prstGeom prst="rect">
                          <a:avLst/>
                        </a:prstGeom>
                        <a:solidFill>
                          <a:prstClr val="white"/>
                        </a:solidFill>
                        <a:ln w="6350">
                          <a:solidFill>
                            <a:prstClr val="black"/>
                          </a:solidFill>
                        </a:ln>
                      </wps:spPr>
                      <wps:txbx>
                        <w:txbxContent>
                          <w:p w14:paraId="3E4F4DDE" w14:textId="77777777" w:rsidR="007431E1" w:rsidRPr="006615CB" w:rsidRDefault="007431E1">
                            <w:pPr>
                              <w:spacing w:line="360" w:lineRule="auto"/>
                              <w:rPr>
                                <w:rFonts w:ascii="Arial" w:hAnsi="Arial" w:cs="Arial"/>
                                <w:sz w:val="22"/>
                                <w:szCs w:val="22"/>
                              </w:rPr>
                            </w:pPr>
                            <w:r w:rsidRPr="006615CB">
                              <w:rPr>
                                <w:rFonts w:ascii="Arial" w:hAnsi="Arial" w:cs="Arial"/>
                                <w:sz w:val="22"/>
                                <w:szCs w:val="22"/>
                              </w:rPr>
                              <w:t>VALUE CREATION</w:t>
                            </w:r>
                          </w:p>
                          <w:p w14:paraId="036B02F6" w14:textId="77777777" w:rsidR="007431E1" w:rsidRPr="006615CB" w:rsidRDefault="007431E1">
                            <w:pPr>
                              <w:spacing w:line="360" w:lineRule="auto"/>
                              <w:rPr>
                                <w:rFonts w:ascii="Arial" w:hAnsi="Arial" w:cs="Arial"/>
                                <w:sz w:val="22"/>
                                <w:szCs w:val="22"/>
                              </w:rPr>
                            </w:pPr>
                            <w:r w:rsidRPr="006615CB">
                              <w:rPr>
                                <w:rFonts w:ascii="Arial" w:hAnsi="Arial" w:cs="Arial"/>
                                <w:sz w:val="22"/>
                                <w:szCs w:val="22"/>
                              </w:rPr>
                              <w:t>• Turn ideas into practical action</w:t>
                            </w:r>
                          </w:p>
                          <w:p w14:paraId="3B5D4B85" w14:textId="77777777" w:rsidR="007431E1" w:rsidRPr="006615CB" w:rsidRDefault="007431E1">
                            <w:pPr>
                              <w:spacing w:line="360" w:lineRule="auto"/>
                              <w:rPr>
                                <w:rFonts w:ascii="Arial" w:hAnsi="Arial" w:cs="Arial"/>
                                <w:sz w:val="22"/>
                                <w:szCs w:val="22"/>
                              </w:rPr>
                            </w:pPr>
                            <w:r w:rsidRPr="006615CB">
                              <w:rPr>
                                <w:rFonts w:ascii="Arial" w:hAnsi="Arial" w:cs="Arial"/>
                                <w:sz w:val="22"/>
                                <w:szCs w:val="22"/>
                              </w:rPr>
                              <w:t>• Improve care quality &amp; safety</w:t>
                            </w:r>
                          </w:p>
                          <w:p w14:paraId="0526F0FB" w14:textId="77777777" w:rsidR="007431E1" w:rsidRPr="006615CB" w:rsidRDefault="007431E1">
                            <w:pPr>
                              <w:spacing w:line="360" w:lineRule="auto"/>
                              <w:rPr>
                                <w:rFonts w:ascii="Arial" w:hAnsi="Arial" w:cs="Arial"/>
                                <w:sz w:val="22"/>
                                <w:szCs w:val="22"/>
                              </w:rPr>
                            </w:pPr>
                            <w:r w:rsidRPr="006615CB">
                              <w:rPr>
                                <w:rFonts w:ascii="Arial" w:hAnsi="Arial" w:cs="Arial"/>
                                <w:sz w:val="22"/>
                                <w:szCs w:val="22"/>
                              </w:rPr>
                              <w:t>• Make services more accessible</w:t>
                            </w:r>
                          </w:p>
                          <w:p w14:paraId="41F7817C" w14:textId="77777777" w:rsidR="007431E1" w:rsidRPr="006615CB" w:rsidRDefault="007431E1">
                            <w:pPr>
                              <w:spacing w:line="360" w:lineRule="auto"/>
                              <w:rPr>
                                <w:rFonts w:ascii="Arial" w:hAnsi="Arial" w:cs="Arial"/>
                                <w:sz w:val="22"/>
                                <w:szCs w:val="22"/>
                              </w:rPr>
                            </w:pPr>
                            <w:r w:rsidRPr="006615CB">
                              <w:rPr>
                                <w:rFonts w:ascii="Arial" w:hAnsi="Arial" w:cs="Arial"/>
                                <w:sz w:val="22"/>
                                <w:szCs w:val="22"/>
                              </w:rPr>
                              <w:t>• Deliver benefits for users, staff &amp; community</w:t>
                            </w:r>
                          </w:p>
                          <w:p w14:paraId="4099D96C" w14:textId="3E89A465" w:rsidR="00553E8E" w:rsidRDefault="00553E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B8DF05" id="Text Box 5" o:spid="_x0000_s1028" type="#_x0000_t202" style="position:absolute;margin-left:244.5pt;margin-top:8.9pt;width:242.45pt;height:151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" strokeweight=".5pt">
                <v:textbox>
                  <w:txbxContent>
                    <w:p w14:paraId="3E4F4DDE" w14:textId="77777777" w:rsidR="007431E1" w:rsidRPr="006615CB" w:rsidRDefault="007431E1">
                      <w:pPr>
                        <w:spacing w:line="360" w:lineRule="auto"/>
                        <w:rPr>
                          <w:rFonts w:ascii="Arial" w:hAnsi="Arial" w:cs="Arial"/>
                          <w:sz w:val="22"/>
                          <w:szCs w:val="22"/>
                        </w:rPr>
                      </w:pPr>
                      <w:r w:rsidRPr="006615CB">
                        <w:rPr>
                          <w:rFonts w:ascii="Arial" w:hAnsi="Arial" w:cs="Arial"/>
                          <w:sz w:val="22"/>
                          <w:szCs w:val="22"/>
                        </w:rPr>
                        <w:t>VALUE CREATION</w:t>
                      </w:r>
                    </w:p>
                    <w:p w14:paraId="036B02F6" w14:textId="77777777" w:rsidR="007431E1" w:rsidRPr="006615CB" w:rsidRDefault="007431E1">
                      <w:pPr>
                        <w:spacing w:line="360" w:lineRule="auto"/>
                        <w:rPr>
                          <w:rFonts w:ascii="Arial" w:hAnsi="Arial" w:cs="Arial"/>
                          <w:sz w:val="22"/>
                          <w:szCs w:val="22"/>
                        </w:rPr>
                      </w:pPr>
                      <w:r w:rsidRPr="006615CB">
                        <w:rPr>
                          <w:rFonts w:ascii="Arial" w:hAnsi="Arial" w:cs="Arial"/>
                          <w:sz w:val="22"/>
                          <w:szCs w:val="22"/>
                        </w:rPr>
                        <w:t>• Turn ideas into practical action</w:t>
                      </w:r>
                    </w:p>
                    <w:p w14:paraId="3B5D4B85" w14:textId="77777777" w:rsidR="007431E1" w:rsidRPr="006615CB" w:rsidRDefault="007431E1">
                      <w:pPr>
                        <w:spacing w:line="360" w:lineRule="auto"/>
                        <w:rPr>
                          <w:rFonts w:ascii="Arial" w:hAnsi="Arial" w:cs="Arial"/>
                          <w:sz w:val="22"/>
                          <w:szCs w:val="22"/>
                        </w:rPr>
                      </w:pPr>
                      <w:r w:rsidRPr="006615CB">
                        <w:rPr>
                          <w:rFonts w:ascii="Arial" w:hAnsi="Arial" w:cs="Arial"/>
                          <w:sz w:val="22"/>
                          <w:szCs w:val="22"/>
                        </w:rPr>
                        <w:t>• Improve care quality &amp; safety</w:t>
                      </w:r>
                    </w:p>
                    <w:p w14:paraId="0526F0FB" w14:textId="77777777" w:rsidR="007431E1" w:rsidRPr="006615CB" w:rsidRDefault="007431E1">
                      <w:pPr>
                        <w:spacing w:line="360" w:lineRule="auto"/>
                        <w:rPr>
                          <w:rFonts w:ascii="Arial" w:hAnsi="Arial" w:cs="Arial"/>
                          <w:sz w:val="22"/>
                          <w:szCs w:val="22"/>
                        </w:rPr>
                      </w:pPr>
                      <w:r w:rsidRPr="006615CB">
                        <w:rPr>
                          <w:rFonts w:ascii="Arial" w:hAnsi="Arial" w:cs="Arial"/>
                          <w:sz w:val="22"/>
                          <w:szCs w:val="22"/>
                        </w:rPr>
                        <w:t>• Make services more accessible</w:t>
                      </w:r>
                    </w:p>
                    <w:p w14:paraId="41F7817C" w14:textId="77777777" w:rsidR="007431E1" w:rsidRPr="006615CB" w:rsidRDefault="007431E1">
                      <w:pPr>
                        <w:spacing w:line="360" w:lineRule="auto"/>
                        <w:rPr>
                          <w:rFonts w:ascii="Arial" w:hAnsi="Arial" w:cs="Arial"/>
                          <w:sz w:val="22"/>
                          <w:szCs w:val="22"/>
                        </w:rPr>
                      </w:pPr>
                      <w:r w:rsidRPr="006615CB">
                        <w:rPr>
                          <w:rFonts w:ascii="Arial" w:hAnsi="Arial" w:cs="Arial"/>
                          <w:sz w:val="22"/>
                          <w:szCs w:val="22"/>
                        </w:rPr>
                        <w:t>• Deliver benefits for users, staff &amp; community</w:t>
                      </w:r>
                    </w:p>
                    <w:p w14:paraId="4099D96C" w14:textId="3E89A465" w:rsidR="00553E8E" w:rsidRDefault="00553E8E"/>
                  </w:txbxContent>
                </v:textbox>
                <w10:wrap type="square"/>
              </v:shape>
            </w:pict>
          </mc:Fallback>
        </mc:AlternateContent>
      </w:r>
    </w:p>
    <w:p w14:paraId="29AE2278" w14:textId="069B8E8E" w:rsidR="00661F2E" w:rsidRPr="006615CB" w:rsidRDefault="00E40814" w:rsidP="00DC2B6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0BC215CE" wp14:editId="7E3706BC">
                <wp:simplePos x="0" y="0"/>
                <wp:positionH relativeFrom="column">
                  <wp:posOffset>2596515</wp:posOffset>
                </wp:positionH>
                <wp:positionV relativeFrom="paragraph">
                  <wp:posOffset>214630</wp:posOffset>
                </wp:positionV>
                <wp:extent cx="336550" cy="680720"/>
                <wp:effectExtent l="18415" t="32385" r="24765" b="37465"/>
                <wp:wrapNone/>
                <wp:docPr id="567073162" name="Arrow: Down 1">
                  <a:extLst xmlns:a="http://schemas.openxmlformats.org/drawingml/2006/main">
                    <a:ext uri="{FF2B5EF4-FFF2-40B4-BE49-F238E27FC236}">
                      <a16:creationId xmlns:a16="http://schemas.microsoft.com/office/drawing/2014/main" id="{F333C1F1-EBB0-4540-8CB9-546B72610ABD}"/>
                    </a:ext>
                  </a:extLst>
                </wp:docPr>
                <wp:cNvGraphicFramePr/>
                <a:graphic xmlns:a="http://schemas.openxmlformats.org/drawingml/2006/main">
                  <a:graphicData uri="http://schemas.microsoft.com/office/word/2010/wordprocessingShape">
                    <wps:wsp>
                      <wps:cNvSpPr/>
                      <wps:spPr>
                        <a:xfrm rot="16200000">
                          <a:off x="0" y="0"/>
                          <a:ext cx="336550" cy="68072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16="http://schemas.microsoft.com/office/drawing/2014/main" xmlns:arto="http://schemas.microsoft.com/office/word/2006/arto">
            <w:pict>
              <v:shapetype id="_x0000_t67" coordsize="21600,21600" o:spt="67" adj="16200,5400" path="m0@0l@1@0@1,0@2,0@2@0,21600@0,10800,21600xe" w14:anchorId="3C148D3B">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1" style="position:absolute;margin-left:204.45pt;margin-top:16.9pt;width:26.5pt;height:53.6pt;rotation:-9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67" adj="16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"/>
            </w:pict>
          </mc:Fallback>
        </mc:AlternateContent>
      </w:r>
      <w:r w:rsidR="003B5FCE">
        <w:rPr>
          <w:rFonts w:ascii="Arial" w:hAnsi="Arial" w:cs="Arial"/>
          <w:noProof/>
          <w:sz w:val="22"/>
          <w:szCs w:val="22"/>
        </w:rPr>
        <mc:AlternateContent>
          <mc:Choice Requires="wps">
            <w:drawing>
              <wp:anchor distT="0" distB="0" distL="114300" distR="114300" simplePos="0" relativeHeight="251658241" behindDoc="0" locked="0" layoutInCell="1" allowOverlap="1" wp14:anchorId="1C5CD440" wp14:editId="334C2EA7">
                <wp:simplePos x="0" y="0"/>
                <wp:positionH relativeFrom="column">
                  <wp:posOffset>4305300</wp:posOffset>
                </wp:positionH>
                <wp:positionV relativeFrom="paragraph">
                  <wp:posOffset>162560</wp:posOffset>
                </wp:positionV>
                <wp:extent cx="641985" cy="882650"/>
                <wp:effectExtent l="38100" t="12700" r="43815" b="31750"/>
                <wp:wrapNone/>
                <wp:docPr id="584572829" name="Arrow: Down 3">
                  <a:extLst xmlns:a="http://schemas.openxmlformats.org/drawingml/2006/main">
                    <a:ext uri="{FF2B5EF4-FFF2-40B4-BE49-F238E27FC236}">
                      <a16:creationId xmlns:a16="http://schemas.microsoft.com/office/drawing/2014/main" id="{DD41B9F5-8A4D-4BDD-8394-309799478210}"/>
                    </a:ext>
                  </a:extLst>
                </wp:docPr>
                <wp:cNvGraphicFramePr/>
                <a:graphic xmlns:a="http://schemas.openxmlformats.org/drawingml/2006/main">
                  <a:graphicData uri="http://schemas.microsoft.com/office/word/2010/wordprocessingShape">
                    <wps:wsp>
                      <wps:cNvSpPr/>
                      <wps:spPr>
                        <a:xfrm>
                          <a:off x="0" y="0"/>
                          <a:ext cx="641985" cy="882650"/>
                        </a:xfrm>
                        <a:prstGeom prst="downArrow">
                          <a:avLst>
                            <a:gd name="adj1" fmla="val 3034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16="http://schemas.microsoft.com/office/drawing/2014/main" xmlns:arto="http://schemas.microsoft.com/office/word/2006/arto">
            <w:pict>
              <v:shape id="Arrow: Down 3" style="position:absolute;margin-left:339pt;margin-top:12.8pt;width:50.55pt;height:69.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67" adj="13745,75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" w14:anchorId="33EF4710"/>
            </w:pict>
          </mc:Fallback>
        </mc:AlternateContent>
      </w:r>
    </w:p>
    <w:p w14:paraId="186D18E2" w14:textId="3FFC0725" w:rsidR="00661F2E" w:rsidRPr="006615CB" w:rsidRDefault="00661F2E" w:rsidP="00DC2B62">
      <w:pPr>
        <w:spacing w:line="360" w:lineRule="auto"/>
        <w:rPr>
          <w:rFonts w:ascii="Arial" w:hAnsi="Arial" w:cs="Arial"/>
          <w:sz w:val="22"/>
          <w:szCs w:val="22"/>
        </w:rPr>
      </w:pPr>
    </w:p>
    <w:p w14:paraId="2C604DED" w14:textId="04D95AD3" w:rsidR="00661F2E" w:rsidRPr="006615CB" w:rsidRDefault="00661F2E" w:rsidP="00DC2B62">
      <w:pPr>
        <w:spacing w:line="360" w:lineRule="auto"/>
        <w:rPr>
          <w:rFonts w:ascii="Arial" w:hAnsi="Arial" w:cs="Arial"/>
          <w:sz w:val="22"/>
          <w:szCs w:val="22"/>
        </w:rPr>
      </w:pPr>
    </w:p>
    <w:p w14:paraId="499A00A8" w14:textId="2CE16708" w:rsidR="00661F2E" w:rsidRPr="006615CB" w:rsidRDefault="00661F2E" w:rsidP="00DC2B62">
      <w:pPr>
        <w:spacing w:line="360" w:lineRule="auto"/>
        <w:rPr>
          <w:rFonts w:ascii="Arial" w:hAnsi="Arial" w:cs="Arial"/>
          <w:sz w:val="22"/>
          <w:szCs w:val="22"/>
        </w:rPr>
      </w:pPr>
    </w:p>
    <w:p w14:paraId="1A2DFAC7" w14:textId="3026EAF0" w:rsidR="00661F2E" w:rsidRPr="006615CB" w:rsidRDefault="00586E0B" w:rsidP="00DC2B62">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6" behindDoc="0" locked="0" layoutInCell="1" allowOverlap="1" wp14:anchorId="596523A8" wp14:editId="4C632437">
                <wp:simplePos x="0" y="0"/>
                <wp:positionH relativeFrom="column">
                  <wp:posOffset>4305300</wp:posOffset>
                </wp:positionH>
                <wp:positionV relativeFrom="paragraph">
                  <wp:posOffset>254635</wp:posOffset>
                </wp:positionV>
                <wp:extent cx="984250" cy="1635760"/>
                <wp:effectExtent l="25400" t="12700" r="19050" b="15240"/>
                <wp:wrapNone/>
                <wp:docPr id="2024507261" name="Arrow: Curved Left 8">
                  <a:extLst xmlns:a="http://schemas.openxmlformats.org/drawingml/2006/main">
                    <a:ext uri="{FF2B5EF4-FFF2-40B4-BE49-F238E27FC236}">
                      <a16:creationId xmlns:a16="http://schemas.microsoft.com/office/drawing/2014/main" id="{C3D88E7D-A305-4153-AA80-1BCCF314ACB4}"/>
                    </a:ext>
                  </a:extLst>
                </wp:docPr>
                <wp:cNvGraphicFramePr/>
                <a:graphic xmlns:a="http://schemas.openxmlformats.org/drawingml/2006/main">
                  <a:graphicData uri="http://schemas.microsoft.com/office/word/2010/wordprocessingShape">
                    <wps:wsp>
                      <wps:cNvSpPr/>
                      <wps:spPr>
                        <a:xfrm>
                          <a:off x="0" y="0"/>
                          <a:ext cx="984250" cy="1635760"/>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16="http://schemas.microsoft.com/office/drawing/2014/main" xmlns:arto="http://schemas.microsoft.com/office/word/2006/arto">
            <w:pict>
              <v:shapetype id="_x0000_t103" coordsize="21600,21600" o:spt="103" adj="12960,19440,7200" path="wr@22,0@21@3,,0@21@4@22@14@21@1@21@7@2@12l@2@13,0@8@2@11at@22,0@21@3@2@10@24@16@22@14@21@1@24@16,0@14xear@22@14@21@1@21@7@24@16nfe" w14:anchorId="76FF4376">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textboxrect="@43,@41,@44,@42" o:connecttype="custom" o:connectlocs="0,@15;@2,@11;0,@8;@2,@13;@21,@16" o:connectangles="180,180,180,90,0" o:extrusionok="f"/>
                <v:handles>
                  <v:h position="topLeft,#0" yrange="@37,@27"/>
                  <v:h position="topLeft,#1" yrange="@25,@20"/>
                  <v:h position="#2,bottomRight" xrange="0,@40"/>
                </v:handles>
                <o:complex v:ext="view"/>
              </v:shapetype>
              <v:shape id="Arrow: Curved Left 8" style="position:absolute;margin-left:339pt;margin-top:20.05pt;width:77.5pt;height:128.8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156082 [3204]" strokecolor="#030e13 [484]" strokeweight="1.5pt" type="#_x0000_t103" adj="15102,19976,5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"/>
            </w:pict>
          </mc:Fallback>
        </mc:AlternateContent>
      </w:r>
    </w:p>
    <w:p w14:paraId="1BEBBBFB" w14:textId="59825360" w:rsidR="008E0FCA" w:rsidRDefault="008E0FCA" w:rsidP="00DC2B62">
      <w:pPr>
        <w:spacing w:line="360" w:lineRule="auto"/>
        <w:rPr>
          <w:rFonts w:ascii="Arial" w:hAnsi="Arial" w:cs="Arial"/>
          <w:sz w:val="22"/>
          <w:szCs w:val="22"/>
        </w:rPr>
      </w:pPr>
    </w:p>
    <w:p w14:paraId="7334D13B" w14:textId="63211512" w:rsidR="008E0FCA" w:rsidRDefault="00760E18" w:rsidP="00DC2B62">
      <w:pPr>
        <w:spacing w:line="360" w:lineRule="auto"/>
        <w:rPr>
          <w:rFonts w:ascii="Arial" w:hAnsi="Arial" w:cs="Arial"/>
          <w:sz w:val="22"/>
          <w:szCs w:val="22"/>
        </w:rPr>
      </w:pPr>
      <w:r>
        <w:rPr>
          <w:rFonts w:ascii="Arial" w:hAnsi="Arial" w:cs="Arial"/>
          <w:noProof/>
          <w:sz w:val="22"/>
          <w:szCs w:val="22"/>
        </w:rPr>
        <mc:AlternateContent>
          <mc:Choice Requires="wps">
            <w:drawing>
              <wp:anchor distT="45720" distB="45720" distL="114300" distR="114300" simplePos="0" relativeHeight="251658245" behindDoc="0" locked="0" layoutInCell="1" allowOverlap="1" wp14:anchorId="42A98798" wp14:editId="30141996">
                <wp:simplePos x="0" y="0"/>
                <wp:positionH relativeFrom="column">
                  <wp:posOffset>819150</wp:posOffset>
                </wp:positionH>
                <wp:positionV relativeFrom="paragraph">
                  <wp:posOffset>288925</wp:posOffset>
                </wp:positionV>
                <wp:extent cx="3314700" cy="1924050"/>
                <wp:effectExtent l="0" t="0" r="12700" b="19050"/>
                <wp:wrapSquare wrapText="bothSides"/>
                <wp:docPr id="486789672" name="Text Box 7">
                  <a:extLst xmlns:a="http://schemas.openxmlformats.org/drawingml/2006/main">
                    <a:ext uri="{FF2B5EF4-FFF2-40B4-BE49-F238E27FC236}">
                      <a16:creationId xmlns:a16="http://schemas.microsoft.com/office/drawing/2014/main" id="{5E006EA8-1D0F-4326-80D2-00FDD675CDA2}"/>
                    </a:ext>
                  </a:extLst>
                </wp:docPr>
                <wp:cNvGraphicFramePr/>
                <a:graphic xmlns:a="http://schemas.openxmlformats.org/drawingml/2006/main">
                  <a:graphicData uri="http://schemas.microsoft.com/office/word/2010/wordprocessingShape">
                    <wps:wsp>
                      <wps:cNvSpPr txBox="1"/>
                      <wps:spPr>
                        <a:xfrm>
                          <a:off x="0" y="0"/>
                          <a:ext cx="3314700" cy="1924050"/>
                        </a:xfrm>
                        <a:prstGeom prst="rect">
                          <a:avLst/>
                        </a:prstGeom>
                        <a:solidFill>
                          <a:prstClr val="white"/>
                        </a:solidFill>
                        <a:ln w="6350">
                          <a:solidFill>
                            <a:prstClr val="black"/>
                          </a:solidFill>
                        </a:ln>
                      </wps:spPr>
                      <wps:txbx>
                        <w:txbxContent>
                          <w:p w14:paraId="01E99B9C" w14:textId="77777777" w:rsidR="008A4268" w:rsidRPr="006615CB" w:rsidRDefault="008A4268">
                            <w:pPr>
                              <w:spacing w:line="360" w:lineRule="auto"/>
                              <w:rPr>
                                <w:rFonts w:ascii="Arial" w:hAnsi="Arial" w:cs="Arial"/>
                                <w:sz w:val="22"/>
                                <w:szCs w:val="22"/>
                              </w:rPr>
                            </w:pPr>
                            <w:r w:rsidRPr="006615CB">
                              <w:rPr>
                                <w:rFonts w:ascii="Arial" w:hAnsi="Arial" w:cs="Arial"/>
                                <w:sz w:val="22"/>
                                <w:szCs w:val="22"/>
                              </w:rPr>
                              <w:t>HEALTH &amp; SOCIAL CARE IMPROVEMENT</w:t>
                            </w:r>
                          </w:p>
                          <w:p w14:paraId="7A0356B5" w14:textId="77777777" w:rsidR="008A4268" w:rsidRPr="006615CB" w:rsidRDefault="008A4268">
                            <w:pPr>
                              <w:spacing w:line="360" w:lineRule="auto"/>
                              <w:rPr>
                                <w:rFonts w:ascii="Arial" w:hAnsi="Arial" w:cs="Arial"/>
                                <w:sz w:val="22"/>
                                <w:szCs w:val="22"/>
                              </w:rPr>
                            </w:pPr>
                            <w:r w:rsidRPr="006615CB">
                              <w:rPr>
                                <w:rFonts w:ascii="Arial" w:hAnsi="Arial" w:cs="Arial"/>
                                <w:sz w:val="22"/>
                                <w:szCs w:val="22"/>
                              </w:rPr>
                              <w:t>• Better patient health outcomes</w:t>
                            </w:r>
                          </w:p>
                          <w:p w14:paraId="6D224FF2" w14:textId="77777777" w:rsidR="008A4268" w:rsidRPr="006615CB" w:rsidRDefault="008A4268">
                            <w:pPr>
                              <w:spacing w:line="360" w:lineRule="auto"/>
                              <w:rPr>
                                <w:rFonts w:ascii="Arial" w:hAnsi="Arial" w:cs="Arial"/>
                                <w:sz w:val="22"/>
                                <w:szCs w:val="22"/>
                              </w:rPr>
                            </w:pPr>
                            <w:r w:rsidRPr="006615CB">
                              <w:rPr>
                                <w:rFonts w:ascii="Arial" w:hAnsi="Arial" w:cs="Arial"/>
                                <w:sz w:val="22"/>
                                <w:szCs w:val="22"/>
                              </w:rPr>
                              <w:t>• Reduced waiting times &amp; costs</w:t>
                            </w:r>
                          </w:p>
                          <w:p w14:paraId="5861E0C9" w14:textId="77777777" w:rsidR="008A4268" w:rsidRPr="006615CB" w:rsidRDefault="008A4268">
                            <w:pPr>
                              <w:spacing w:line="360" w:lineRule="auto"/>
                              <w:rPr>
                                <w:rFonts w:ascii="Arial" w:hAnsi="Arial" w:cs="Arial"/>
                                <w:sz w:val="22"/>
                                <w:szCs w:val="22"/>
                              </w:rPr>
                            </w:pPr>
                            <w:r w:rsidRPr="006615CB">
                              <w:rPr>
                                <w:rFonts w:ascii="Arial" w:hAnsi="Arial" w:cs="Arial"/>
                                <w:sz w:val="22"/>
                                <w:szCs w:val="22"/>
                              </w:rPr>
                              <w:t>• Higher staff satisfaction</w:t>
                            </w:r>
                          </w:p>
                          <w:p w14:paraId="3DF9722F" w14:textId="77777777" w:rsidR="008A4268" w:rsidRPr="006615CB" w:rsidRDefault="008A4268">
                            <w:pPr>
                              <w:spacing w:line="360" w:lineRule="auto"/>
                              <w:rPr>
                                <w:rFonts w:ascii="Arial" w:hAnsi="Arial" w:cs="Arial"/>
                                <w:sz w:val="22"/>
                                <w:szCs w:val="22"/>
                              </w:rPr>
                            </w:pPr>
                            <w:r w:rsidRPr="006615CB">
                              <w:rPr>
                                <w:rFonts w:ascii="Arial" w:hAnsi="Arial" w:cs="Arial"/>
                                <w:sz w:val="22"/>
                                <w:szCs w:val="22"/>
                              </w:rPr>
                              <w:t>• Sustainable, person-centred care</w:t>
                            </w:r>
                          </w:p>
                          <w:p w14:paraId="40DE3564" w14:textId="0978FF5F" w:rsidR="00BA0068" w:rsidRDefault="00BA00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98798" id="Text Box 7" o:spid="_x0000_s1029" type="#_x0000_t202" style="position:absolute;margin-left:64.5pt;margin-top:22.75pt;width:261pt;height:151.5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" strokeweight=".5pt">
                <v:textbox>
                  <w:txbxContent>
                    <w:p w14:paraId="01E99B9C" w14:textId="77777777" w:rsidR="008A4268" w:rsidRPr="006615CB" w:rsidRDefault="008A4268">
                      <w:pPr>
                        <w:spacing w:line="360" w:lineRule="auto"/>
                        <w:rPr>
                          <w:rFonts w:ascii="Arial" w:hAnsi="Arial" w:cs="Arial"/>
                          <w:sz w:val="22"/>
                          <w:szCs w:val="22"/>
                        </w:rPr>
                      </w:pPr>
                      <w:r w:rsidRPr="006615CB">
                        <w:rPr>
                          <w:rFonts w:ascii="Arial" w:hAnsi="Arial" w:cs="Arial"/>
                          <w:sz w:val="22"/>
                          <w:szCs w:val="22"/>
                        </w:rPr>
                        <w:t>HEALTH &amp; SOCIAL CARE IMPROVEMENT</w:t>
                      </w:r>
                    </w:p>
                    <w:p w14:paraId="7A0356B5" w14:textId="77777777" w:rsidR="008A4268" w:rsidRPr="006615CB" w:rsidRDefault="008A4268">
                      <w:pPr>
                        <w:spacing w:line="360" w:lineRule="auto"/>
                        <w:rPr>
                          <w:rFonts w:ascii="Arial" w:hAnsi="Arial" w:cs="Arial"/>
                          <w:sz w:val="22"/>
                          <w:szCs w:val="22"/>
                        </w:rPr>
                      </w:pPr>
                      <w:r w:rsidRPr="006615CB">
                        <w:rPr>
                          <w:rFonts w:ascii="Arial" w:hAnsi="Arial" w:cs="Arial"/>
                          <w:sz w:val="22"/>
                          <w:szCs w:val="22"/>
                        </w:rPr>
                        <w:t>• Better patient health outcomes</w:t>
                      </w:r>
                    </w:p>
                    <w:p w14:paraId="6D224FF2" w14:textId="77777777" w:rsidR="008A4268" w:rsidRPr="006615CB" w:rsidRDefault="008A4268">
                      <w:pPr>
                        <w:spacing w:line="360" w:lineRule="auto"/>
                        <w:rPr>
                          <w:rFonts w:ascii="Arial" w:hAnsi="Arial" w:cs="Arial"/>
                          <w:sz w:val="22"/>
                          <w:szCs w:val="22"/>
                        </w:rPr>
                      </w:pPr>
                      <w:r w:rsidRPr="006615CB">
                        <w:rPr>
                          <w:rFonts w:ascii="Arial" w:hAnsi="Arial" w:cs="Arial"/>
                          <w:sz w:val="22"/>
                          <w:szCs w:val="22"/>
                        </w:rPr>
                        <w:t>• Reduced waiting times &amp; costs</w:t>
                      </w:r>
                    </w:p>
                    <w:p w14:paraId="5861E0C9" w14:textId="77777777" w:rsidR="008A4268" w:rsidRPr="006615CB" w:rsidRDefault="008A4268">
                      <w:pPr>
                        <w:spacing w:line="360" w:lineRule="auto"/>
                        <w:rPr>
                          <w:rFonts w:ascii="Arial" w:hAnsi="Arial" w:cs="Arial"/>
                          <w:sz w:val="22"/>
                          <w:szCs w:val="22"/>
                        </w:rPr>
                      </w:pPr>
                      <w:r w:rsidRPr="006615CB">
                        <w:rPr>
                          <w:rFonts w:ascii="Arial" w:hAnsi="Arial" w:cs="Arial"/>
                          <w:sz w:val="22"/>
                          <w:szCs w:val="22"/>
                        </w:rPr>
                        <w:t>• Higher staff satisfaction</w:t>
                      </w:r>
                    </w:p>
                    <w:p w14:paraId="3DF9722F" w14:textId="77777777" w:rsidR="008A4268" w:rsidRPr="006615CB" w:rsidRDefault="008A4268">
                      <w:pPr>
                        <w:spacing w:line="360" w:lineRule="auto"/>
                        <w:rPr>
                          <w:rFonts w:ascii="Arial" w:hAnsi="Arial" w:cs="Arial"/>
                          <w:sz w:val="22"/>
                          <w:szCs w:val="22"/>
                        </w:rPr>
                      </w:pPr>
                      <w:r w:rsidRPr="006615CB">
                        <w:rPr>
                          <w:rFonts w:ascii="Arial" w:hAnsi="Arial" w:cs="Arial"/>
                          <w:sz w:val="22"/>
                          <w:szCs w:val="22"/>
                        </w:rPr>
                        <w:t>• Sustainable, person-centred care</w:t>
                      </w:r>
                    </w:p>
                    <w:p w14:paraId="40DE3564" w14:textId="0978FF5F" w:rsidR="00BA0068" w:rsidRDefault="00BA0068"/>
                  </w:txbxContent>
                </v:textbox>
                <w10:wrap type="square"/>
              </v:shape>
            </w:pict>
          </mc:Fallback>
        </mc:AlternateContent>
      </w:r>
    </w:p>
    <w:p w14:paraId="1651E56A" w14:textId="77EF3DE8" w:rsidR="003B5FCE" w:rsidRDefault="003B5FCE" w:rsidP="00DC2B62">
      <w:pPr>
        <w:spacing w:line="360" w:lineRule="auto"/>
        <w:rPr>
          <w:rFonts w:ascii="Arial" w:hAnsi="Arial" w:cs="Arial"/>
          <w:sz w:val="22"/>
          <w:szCs w:val="22"/>
        </w:rPr>
      </w:pPr>
    </w:p>
    <w:p w14:paraId="445BF471" w14:textId="77777777" w:rsidR="00661F2E" w:rsidRDefault="00661F2E" w:rsidP="00DC2B62">
      <w:pPr>
        <w:spacing w:line="360" w:lineRule="auto"/>
        <w:rPr>
          <w:rFonts w:ascii="Arial" w:hAnsi="Arial" w:cs="Arial"/>
          <w:sz w:val="22"/>
          <w:szCs w:val="22"/>
        </w:rPr>
      </w:pPr>
    </w:p>
    <w:p w14:paraId="418DBC6F" w14:textId="77777777" w:rsidR="008A4268" w:rsidRDefault="008A4268" w:rsidP="00DC2B62">
      <w:pPr>
        <w:spacing w:line="360" w:lineRule="auto"/>
        <w:rPr>
          <w:rFonts w:ascii="Arial" w:hAnsi="Arial" w:cs="Arial"/>
          <w:sz w:val="22"/>
          <w:szCs w:val="22"/>
        </w:rPr>
      </w:pPr>
    </w:p>
    <w:p w14:paraId="484950C9" w14:textId="77777777" w:rsidR="008A4268" w:rsidRDefault="008A4268" w:rsidP="00DC2B62">
      <w:pPr>
        <w:spacing w:line="360" w:lineRule="auto"/>
        <w:rPr>
          <w:rFonts w:ascii="Arial" w:hAnsi="Arial" w:cs="Arial"/>
          <w:sz w:val="22"/>
          <w:szCs w:val="22"/>
        </w:rPr>
      </w:pPr>
    </w:p>
    <w:p w14:paraId="6E111C62" w14:textId="77777777" w:rsidR="008A4268" w:rsidRDefault="008A4268" w:rsidP="00DC2B62">
      <w:pPr>
        <w:spacing w:line="360" w:lineRule="auto"/>
        <w:rPr>
          <w:rFonts w:ascii="Arial" w:hAnsi="Arial" w:cs="Arial"/>
          <w:sz w:val="22"/>
          <w:szCs w:val="22"/>
        </w:rPr>
      </w:pPr>
    </w:p>
    <w:p w14:paraId="7DB1A939" w14:textId="77777777" w:rsidR="008A4268" w:rsidRPr="006615CB" w:rsidRDefault="008A4268" w:rsidP="00DC2B62">
      <w:pPr>
        <w:spacing w:line="360" w:lineRule="auto"/>
        <w:rPr>
          <w:rFonts w:ascii="Arial" w:hAnsi="Arial" w:cs="Arial"/>
          <w:sz w:val="22"/>
          <w:szCs w:val="22"/>
        </w:rPr>
      </w:pPr>
    </w:p>
    <w:p w14:paraId="16BD7F2D" w14:textId="77777777" w:rsidR="00661F2E" w:rsidRPr="006615CB" w:rsidRDefault="00661F2E" w:rsidP="00DC2B62">
      <w:pPr>
        <w:spacing w:line="360" w:lineRule="auto"/>
        <w:rPr>
          <w:rFonts w:ascii="Arial" w:hAnsi="Arial" w:cs="Arial"/>
          <w:sz w:val="22"/>
          <w:szCs w:val="22"/>
        </w:rPr>
      </w:pPr>
      <w:r w:rsidRPr="006615CB">
        <w:rPr>
          <w:rFonts w:ascii="Apple Color Emoji" w:hAnsi="Apple Color Emoji" w:cs="Apple Color Emoji"/>
          <w:sz w:val="22"/>
          <w:szCs w:val="22"/>
        </w:rPr>
        <w:t>🔄</w:t>
      </w:r>
      <w:r w:rsidRPr="006615CB">
        <w:rPr>
          <w:rFonts w:ascii="Arial" w:hAnsi="Arial" w:cs="Arial"/>
          <w:sz w:val="22"/>
          <w:szCs w:val="22"/>
        </w:rPr>
        <w:t xml:space="preserve"> FEEDBACK LOOP:</w:t>
      </w:r>
    </w:p>
    <w:p w14:paraId="7E223829" w14:textId="7EC498F1" w:rsidR="009D24D1" w:rsidRPr="006A3F0A" w:rsidRDefault="00661F2E" w:rsidP="00D517E0">
      <w:pPr>
        <w:spacing w:line="360" w:lineRule="auto"/>
        <w:rPr>
          <w:rFonts w:ascii="Arial" w:hAnsi="Arial" w:cs="Arial"/>
          <w:sz w:val="22"/>
          <w:szCs w:val="22"/>
        </w:rPr>
      </w:pPr>
      <w:r w:rsidRPr="006A3F0A">
        <w:rPr>
          <w:rFonts w:ascii="Arial" w:hAnsi="Arial" w:cs="Arial"/>
          <w:sz w:val="22"/>
          <w:szCs w:val="22"/>
        </w:rPr>
        <w:t>Results feed back to inspire more creative thinking and further improvements</w:t>
      </w:r>
    </w:p>
    <w:p w14:paraId="1DCEEF26" w14:textId="77777777" w:rsidR="00DE4E1A" w:rsidRPr="006A3F0A" w:rsidRDefault="00DE4E1A" w:rsidP="00D517E0">
      <w:pPr>
        <w:spacing w:line="360" w:lineRule="auto"/>
        <w:rPr>
          <w:rFonts w:ascii="Arial" w:hAnsi="Arial" w:cs="Arial"/>
          <w:sz w:val="22"/>
          <w:szCs w:val="22"/>
        </w:rPr>
      </w:pPr>
    </w:p>
    <w:p w14:paraId="1A82EF99" w14:textId="77777777" w:rsidR="00476FDC" w:rsidRPr="006A3F0A" w:rsidRDefault="00476FDC" w:rsidP="00D517E0">
      <w:pPr>
        <w:spacing w:line="360" w:lineRule="auto"/>
        <w:rPr>
          <w:rFonts w:ascii="Arial" w:hAnsi="Arial" w:cs="Arial"/>
          <w:sz w:val="22"/>
          <w:szCs w:val="22"/>
        </w:rPr>
      </w:pPr>
      <w:r w:rsidRPr="006A3F0A">
        <w:rPr>
          <w:rFonts w:ascii="Arial" w:hAnsi="Arial" w:cs="Arial"/>
          <w:sz w:val="22"/>
          <w:szCs w:val="22"/>
        </w:rPr>
        <w:t>Creativity is defined as the capacity to produce original, relevant ideas and challenge established ways of working (Amabile, 2018). In health and social care, this is vital because services operate under constant pressure from limited funding, staff shortages and rising demand for complex care. Creativity does not mean ignoring regulations or safety; rather, it allows professionals to design flexible, person</w:t>
      </w:r>
      <w:r w:rsidRPr="006A3F0A">
        <w:rPr>
          <w:rFonts w:ascii="Cambria Math" w:hAnsi="Cambria Math" w:cs="Cambria Math"/>
          <w:sz w:val="22"/>
          <w:szCs w:val="22"/>
        </w:rPr>
        <w:t>‑</w:t>
      </w:r>
      <w:r w:rsidRPr="006A3F0A">
        <w:rPr>
          <w:rFonts w:ascii="Arial" w:hAnsi="Arial" w:cs="Arial"/>
          <w:sz w:val="22"/>
          <w:szCs w:val="22"/>
        </w:rPr>
        <w:t>centred solutions that fit local needs.</w:t>
      </w:r>
    </w:p>
    <w:p w14:paraId="2C2E7628" w14:textId="77777777" w:rsidR="00476FDC" w:rsidRPr="006A3F0A" w:rsidRDefault="00476FDC" w:rsidP="00D517E0">
      <w:pPr>
        <w:spacing w:line="360" w:lineRule="auto"/>
        <w:rPr>
          <w:rFonts w:ascii="Arial" w:hAnsi="Arial" w:cs="Arial"/>
          <w:sz w:val="22"/>
          <w:szCs w:val="22"/>
        </w:rPr>
      </w:pPr>
    </w:p>
    <w:p w14:paraId="0D77B181" w14:textId="77777777" w:rsidR="00476FDC" w:rsidRPr="006A3F0A" w:rsidRDefault="00476FDC" w:rsidP="00D517E0">
      <w:pPr>
        <w:spacing w:line="360" w:lineRule="auto"/>
        <w:rPr>
          <w:rFonts w:ascii="Arial" w:hAnsi="Arial" w:cs="Arial"/>
          <w:sz w:val="22"/>
          <w:szCs w:val="22"/>
        </w:rPr>
      </w:pPr>
      <w:r w:rsidRPr="006A3F0A">
        <w:rPr>
          <w:rFonts w:ascii="Arial" w:hAnsi="Arial" w:cs="Arial"/>
          <w:sz w:val="22"/>
          <w:szCs w:val="22"/>
        </w:rPr>
        <w:t>Value creation is the process of translating these ideas into tangible, meaningful benefits. In this sector, value is measured not only by cost savings but also by improved health outcomes, greater accessibility, safer environments and better quality of life for service users, alongside reduced workload and higher satisfaction for staff (NHS England, 2023). Creativity provides the ideas, but value is only achieved when those ideas are tested, implemented and evaluated.</w:t>
      </w:r>
    </w:p>
    <w:p w14:paraId="43E15497" w14:textId="77777777" w:rsidR="00476FDC" w:rsidRPr="006A3F0A" w:rsidRDefault="00476FDC" w:rsidP="00D517E0">
      <w:pPr>
        <w:spacing w:line="360" w:lineRule="auto"/>
        <w:rPr>
          <w:rFonts w:ascii="Arial" w:hAnsi="Arial" w:cs="Arial"/>
          <w:sz w:val="22"/>
          <w:szCs w:val="22"/>
        </w:rPr>
      </w:pPr>
    </w:p>
    <w:p w14:paraId="04F3A9D1" w14:textId="3676FD92" w:rsidR="00024A08" w:rsidRDefault="00476FDC" w:rsidP="00D517E0">
      <w:pPr>
        <w:spacing w:line="360" w:lineRule="auto"/>
        <w:rPr>
          <w:rFonts w:ascii="Arial" w:hAnsi="Arial" w:cs="Arial"/>
          <w:sz w:val="22"/>
          <w:szCs w:val="22"/>
        </w:rPr>
      </w:pPr>
      <w:r w:rsidRPr="006A3F0A">
        <w:rPr>
          <w:rFonts w:ascii="Arial" w:hAnsi="Arial" w:cs="Arial"/>
          <w:sz w:val="22"/>
          <w:szCs w:val="22"/>
        </w:rPr>
        <w:t>Together they form a continuous cycle: creativity sparks new approaches, which when applied create value, and this value directly drives improvements in care delivery. Successful changes then provide insights that encourage further innovation, making creativity and value creation essential foundations for sustainable progress in health and social care.</w:t>
      </w:r>
    </w:p>
    <w:p w14:paraId="5B5AEDB3" w14:textId="77777777" w:rsidR="0033746A" w:rsidRDefault="0033746A" w:rsidP="00D517E0">
      <w:pPr>
        <w:spacing w:line="360" w:lineRule="auto"/>
        <w:rPr>
          <w:rFonts w:ascii="Arial" w:hAnsi="Arial" w:cs="Arial"/>
          <w:sz w:val="22"/>
          <w:szCs w:val="22"/>
        </w:rPr>
      </w:pPr>
    </w:p>
    <w:p w14:paraId="0E2E5CC7" w14:textId="4F8C2144" w:rsidR="0033746A" w:rsidRDefault="0033746A" w:rsidP="00D517E0">
      <w:pPr>
        <w:spacing w:line="360" w:lineRule="auto"/>
        <w:rPr>
          <w:rFonts w:ascii="Arial" w:hAnsi="Arial" w:cs="Arial"/>
          <w:b/>
          <w:bCs/>
          <w:i/>
          <w:iCs/>
          <w:sz w:val="22"/>
          <w:szCs w:val="22"/>
          <w:u w:val="single"/>
        </w:rPr>
      </w:pPr>
      <w:r>
        <w:rPr>
          <w:rFonts w:ascii="Arial" w:hAnsi="Arial" w:cs="Arial"/>
          <w:b/>
          <w:bCs/>
          <w:i/>
          <w:iCs/>
          <w:sz w:val="22"/>
          <w:szCs w:val="22"/>
          <w:u w:val="single"/>
        </w:rPr>
        <w:t xml:space="preserve">TASK 2: </w:t>
      </w:r>
      <w:r w:rsidR="002969E3">
        <w:rPr>
          <w:rFonts w:ascii="Arial" w:hAnsi="Arial" w:cs="Arial"/>
          <w:b/>
          <w:bCs/>
          <w:i/>
          <w:iCs/>
          <w:sz w:val="22"/>
          <w:szCs w:val="22"/>
          <w:u w:val="single"/>
        </w:rPr>
        <w:t>Self -Reflection of Group Act</w:t>
      </w:r>
      <w:r w:rsidR="006310B3">
        <w:rPr>
          <w:rFonts w:ascii="Arial" w:hAnsi="Arial" w:cs="Arial"/>
          <w:b/>
          <w:bCs/>
          <w:i/>
          <w:iCs/>
          <w:sz w:val="22"/>
          <w:szCs w:val="22"/>
          <w:u w:val="single"/>
        </w:rPr>
        <w:t>ivity</w:t>
      </w:r>
    </w:p>
    <w:p w14:paraId="4D270FE0" w14:textId="77777777" w:rsidR="000F69D8" w:rsidRPr="000F69D8" w:rsidRDefault="000F69D8" w:rsidP="001D20C6">
      <w:pPr>
        <w:spacing w:line="360" w:lineRule="auto"/>
        <w:rPr>
          <w:rFonts w:ascii="Arial" w:hAnsi="Arial" w:cs="Arial"/>
          <w:sz w:val="22"/>
          <w:szCs w:val="22"/>
        </w:rPr>
      </w:pPr>
      <w:r w:rsidRPr="000F69D8">
        <w:rPr>
          <w:rFonts w:ascii="Arial" w:hAnsi="Arial" w:cs="Arial"/>
          <w:sz w:val="22"/>
          <w:szCs w:val="22"/>
        </w:rPr>
        <w:t>Creativity and innovation are related but different concepts. Creativity is the ability to think differently and come up with original, useful ideas. Innovation means taking those ideas and turning them into practical solutions that deliver real value (Bessant and Tidd, 2021). A simple example to explain this is the paperclip.</w:t>
      </w:r>
    </w:p>
    <w:p w14:paraId="6E98F31E" w14:textId="77777777" w:rsidR="000F69D8" w:rsidRPr="000F69D8" w:rsidRDefault="000F69D8" w:rsidP="001D20C6">
      <w:pPr>
        <w:spacing w:line="360" w:lineRule="auto"/>
        <w:rPr>
          <w:rFonts w:ascii="Arial" w:hAnsi="Arial" w:cs="Arial"/>
          <w:sz w:val="22"/>
          <w:szCs w:val="22"/>
        </w:rPr>
      </w:pPr>
    </w:p>
    <w:p w14:paraId="7CB3B191" w14:textId="77777777" w:rsidR="000F69D8" w:rsidRPr="000F69D8" w:rsidRDefault="000F69D8" w:rsidP="001D20C6">
      <w:pPr>
        <w:spacing w:line="360" w:lineRule="auto"/>
        <w:rPr>
          <w:rFonts w:ascii="Arial" w:hAnsi="Arial" w:cs="Arial"/>
          <w:sz w:val="22"/>
          <w:szCs w:val="22"/>
        </w:rPr>
      </w:pPr>
      <w:r w:rsidRPr="000F69D8">
        <w:rPr>
          <w:rFonts w:ascii="Arial" w:hAnsi="Arial" w:cs="Arial"/>
          <w:sz w:val="22"/>
          <w:szCs w:val="22"/>
        </w:rPr>
        <w:t>Originally, the need was to hold sheets of paper together without damaging them. Creativity was imagining a simple piece of bent wire could do this job better than pins, string, or glue. Innovation was designing the shape, testing the bend, choosing the right material, and producing it so it was cheap, reliable, and easy to use.</w:t>
      </w:r>
    </w:p>
    <w:p w14:paraId="14B008A1" w14:textId="77777777" w:rsidR="000F69D8" w:rsidRPr="000F69D8" w:rsidRDefault="000F69D8" w:rsidP="001D20C6">
      <w:pPr>
        <w:spacing w:line="360" w:lineRule="auto"/>
        <w:rPr>
          <w:rFonts w:ascii="Arial" w:hAnsi="Arial" w:cs="Arial"/>
          <w:sz w:val="22"/>
          <w:szCs w:val="22"/>
        </w:rPr>
      </w:pPr>
    </w:p>
    <w:p w14:paraId="64C423A9" w14:textId="4047D331" w:rsidR="006310B3" w:rsidRDefault="000F69D8" w:rsidP="001D20C6">
      <w:pPr>
        <w:spacing w:line="360" w:lineRule="auto"/>
        <w:rPr>
          <w:rFonts w:ascii="Arial" w:hAnsi="Arial" w:cs="Arial"/>
          <w:sz w:val="22"/>
          <w:szCs w:val="22"/>
        </w:rPr>
      </w:pPr>
      <w:r w:rsidRPr="000F69D8">
        <w:rPr>
          <w:rFonts w:ascii="Arial" w:hAnsi="Arial" w:cs="Arial"/>
          <w:sz w:val="22"/>
          <w:szCs w:val="22"/>
        </w:rPr>
        <w:t>This same logic applies to health and social care. We face challenges like saving time, reducing waste, or making tasks simpler for staff and patients. Just as the paperclip solved a common problem with a small, clever idea, creativity helps us spot better ways of working, while innovation puts those ideas into practice. Even simple changes can create value, making services more efficient and easier to manage every day.</w:t>
      </w:r>
    </w:p>
    <w:p w14:paraId="4EB7B106" w14:textId="77777777" w:rsidR="00FD4842" w:rsidRDefault="00FD4842" w:rsidP="001D20C6">
      <w:pPr>
        <w:spacing w:line="360" w:lineRule="auto"/>
        <w:rPr>
          <w:rFonts w:ascii="Arial" w:hAnsi="Arial" w:cs="Arial"/>
          <w:sz w:val="22"/>
          <w:szCs w:val="22"/>
        </w:rPr>
      </w:pPr>
    </w:p>
    <w:p w14:paraId="77D7636E" w14:textId="7BB445DF" w:rsidR="00FD4842" w:rsidRDefault="00FD4842" w:rsidP="001D20C6">
      <w:pPr>
        <w:spacing w:line="360" w:lineRule="auto"/>
        <w:rPr>
          <w:rFonts w:ascii="Arial" w:hAnsi="Arial" w:cs="Arial"/>
          <w:b/>
          <w:bCs/>
          <w:i/>
          <w:iCs/>
          <w:sz w:val="22"/>
          <w:szCs w:val="22"/>
          <w:u w:val="single"/>
        </w:rPr>
      </w:pPr>
      <w:r>
        <w:rPr>
          <w:rFonts w:ascii="Arial" w:hAnsi="Arial" w:cs="Arial"/>
          <w:b/>
          <w:bCs/>
          <w:i/>
          <w:iCs/>
          <w:sz w:val="22"/>
          <w:szCs w:val="22"/>
          <w:u w:val="single"/>
        </w:rPr>
        <w:t>TASK 3: Case Study of a UK innovation</w:t>
      </w:r>
    </w:p>
    <w:p w14:paraId="134BE4C4" w14:textId="77777777" w:rsidR="00FD4842" w:rsidRPr="00FD4842" w:rsidRDefault="00FD4842" w:rsidP="001D20C6">
      <w:pPr>
        <w:spacing w:line="360" w:lineRule="auto"/>
        <w:rPr>
          <w:rFonts w:ascii="Arial" w:hAnsi="Arial" w:cs="Arial"/>
          <w:sz w:val="22"/>
          <w:szCs w:val="22"/>
        </w:rPr>
      </w:pPr>
    </w:p>
    <w:p w14:paraId="0EFD0944" w14:textId="77777777" w:rsidR="005912B4" w:rsidRPr="007D1D24" w:rsidRDefault="005912B4" w:rsidP="005912B4">
      <w:pPr>
        <w:spacing w:line="360" w:lineRule="auto"/>
        <w:rPr>
          <w:rFonts w:ascii="Arial" w:hAnsi="Arial" w:cs="Arial"/>
          <w:sz w:val="22"/>
          <w:szCs w:val="22"/>
        </w:rPr>
      </w:pPr>
      <w:r w:rsidRPr="007D1D24">
        <w:rPr>
          <w:rFonts w:ascii="Arial" w:hAnsi="Arial" w:cs="Arial"/>
          <w:sz w:val="22"/>
          <w:szCs w:val="22"/>
        </w:rPr>
        <w:t>Introduction</w:t>
      </w:r>
    </w:p>
    <w:p w14:paraId="1C592822" w14:textId="77777777" w:rsidR="005912B4" w:rsidRPr="007D1D24" w:rsidRDefault="005912B4" w:rsidP="005912B4">
      <w:pPr>
        <w:spacing w:line="360" w:lineRule="auto"/>
        <w:rPr>
          <w:rFonts w:ascii="Arial" w:hAnsi="Arial" w:cs="Arial"/>
          <w:sz w:val="22"/>
          <w:szCs w:val="22"/>
        </w:rPr>
      </w:pPr>
      <w:r w:rsidRPr="007D1D24">
        <w:rPr>
          <w:rFonts w:ascii="Arial" w:hAnsi="Arial" w:cs="Arial"/>
          <w:sz w:val="22"/>
          <w:szCs w:val="22"/>
        </w:rPr>
        <w:t>Virtual Wards are a major innovative initiative rolled out across the NHS from 2020 onwards. They deliver hospital-equivalent care safely in patients’ own homes, rather than in hospital facilities. This model was designed to ease pressure on bed capacity, improve patient outcomes, and provide care that fits better around people’s daily lives. It represents a fundamental shift away from the traditional view that acute care can only happen within hospital walls.</w:t>
      </w:r>
    </w:p>
    <w:p w14:paraId="23655D32" w14:textId="77777777" w:rsidR="005912B4" w:rsidRPr="007D1D24" w:rsidRDefault="005912B4" w:rsidP="005912B4">
      <w:pPr>
        <w:spacing w:line="360" w:lineRule="auto"/>
        <w:rPr>
          <w:rFonts w:ascii="Arial" w:hAnsi="Arial" w:cs="Arial"/>
          <w:sz w:val="22"/>
          <w:szCs w:val="22"/>
        </w:rPr>
      </w:pPr>
    </w:p>
    <w:p w14:paraId="02B50D87" w14:textId="77777777" w:rsidR="005912B4" w:rsidRPr="007D1D24" w:rsidRDefault="005912B4" w:rsidP="005912B4">
      <w:pPr>
        <w:spacing w:line="360" w:lineRule="auto"/>
        <w:rPr>
          <w:rFonts w:ascii="Arial" w:hAnsi="Arial" w:cs="Arial"/>
          <w:sz w:val="22"/>
          <w:szCs w:val="22"/>
        </w:rPr>
      </w:pPr>
      <w:r w:rsidRPr="007D1D24">
        <w:rPr>
          <w:rFonts w:ascii="Arial" w:hAnsi="Arial" w:cs="Arial"/>
          <w:sz w:val="22"/>
          <w:szCs w:val="22"/>
        </w:rPr>
        <w:t>Creativity driving change</w:t>
      </w:r>
    </w:p>
    <w:p w14:paraId="76D496A8" w14:textId="77777777" w:rsidR="005912B4" w:rsidRPr="007D1D24" w:rsidRDefault="005912B4" w:rsidP="005912B4">
      <w:pPr>
        <w:spacing w:line="360" w:lineRule="auto"/>
        <w:rPr>
          <w:rFonts w:ascii="Arial" w:hAnsi="Arial" w:cs="Arial"/>
          <w:sz w:val="22"/>
          <w:szCs w:val="22"/>
        </w:rPr>
      </w:pPr>
      <w:r w:rsidRPr="007D1D24">
        <w:rPr>
          <w:rFonts w:ascii="Arial" w:hAnsi="Arial" w:cs="Arial"/>
          <w:sz w:val="22"/>
          <w:szCs w:val="22"/>
        </w:rPr>
        <w:t>Creativity was central to making this work. Instead of accepting that more patients always require more hospital beds, teams reimagined how care could be organised. They combined simple, reliable technology—such as wearable monitors and mobile apps—with regular clinical reviews from nurses, doctors, and therapists. This approach broke down rigid working patterns and encouraged flexible collaboration between hospital and community teams. By seeing distance as solvable rather than a barrier, the initiative turned a resource challenge into a new, sustainable way of delivering care (NHS England, 2023). It also involved co-designing services with patients to ensure they felt safe, supported, and in control.</w:t>
      </w:r>
    </w:p>
    <w:p w14:paraId="54A4A817" w14:textId="77777777" w:rsidR="005912B4" w:rsidRPr="007D1D24" w:rsidRDefault="005912B4" w:rsidP="005912B4">
      <w:pPr>
        <w:spacing w:line="360" w:lineRule="auto"/>
        <w:rPr>
          <w:rFonts w:ascii="Arial" w:hAnsi="Arial" w:cs="Arial"/>
          <w:sz w:val="22"/>
          <w:szCs w:val="22"/>
        </w:rPr>
      </w:pPr>
    </w:p>
    <w:p w14:paraId="4BD14AE7" w14:textId="77777777" w:rsidR="005912B4" w:rsidRPr="007D1D24" w:rsidRDefault="005912B4" w:rsidP="005912B4">
      <w:pPr>
        <w:spacing w:line="360" w:lineRule="auto"/>
        <w:rPr>
          <w:rFonts w:ascii="Arial" w:hAnsi="Arial" w:cs="Arial"/>
          <w:sz w:val="22"/>
          <w:szCs w:val="22"/>
        </w:rPr>
      </w:pPr>
      <w:r w:rsidRPr="007D1D24">
        <w:rPr>
          <w:rFonts w:ascii="Arial" w:hAnsi="Arial" w:cs="Arial"/>
          <w:sz w:val="22"/>
          <w:szCs w:val="22"/>
        </w:rPr>
        <w:t>Value created for patients</w:t>
      </w:r>
    </w:p>
    <w:p w14:paraId="00A419A6" w14:textId="373363E0" w:rsidR="7B53C3E0" w:rsidRPr="007D1D24" w:rsidRDefault="005912B4" w:rsidP="7B53C3E0">
      <w:pPr>
        <w:spacing w:line="360" w:lineRule="auto"/>
        <w:rPr>
          <w:rFonts w:ascii="Arial" w:hAnsi="Arial" w:cs="Arial"/>
          <w:sz w:val="22"/>
          <w:szCs w:val="22"/>
        </w:rPr>
      </w:pPr>
      <w:r w:rsidRPr="007D1D24">
        <w:rPr>
          <w:rFonts w:ascii="Arial" w:hAnsi="Arial" w:cs="Arial"/>
          <w:sz w:val="22"/>
          <w:szCs w:val="22"/>
        </w:rPr>
        <w:t>The benefits are clear and measurable. Patients recover faster in familiar surroundings, report lower stress and anxiety, and face a reduced risk of hospital-acquired infections. It helps maintain independence, which is especially valuable for older people and those managing long-term health conditions. Research shows Virtual Wards reduce average recovery times, lower emergency readmission rates, and achieve higher patient satisfaction compared to standard inpatient care. For the wider NHS, it frees up beds for those who genuinely need hospital treatment, making the whole system more efficient and responsive (The King’s Fund, 2024).</w:t>
      </w:r>
    </w:p>
    <w:p w14:paraId="5E89BEDB" w14:textId="77DBE03B" w:rsidR="7B53C3E0" w:rsidRPr="001F1DA0" w:rsidRDefault="7B53C3E0" w:rsidP="7B53C3E0">
      <w:pPr>
        <w:spacing w:line="360" w:lineRule="auto"/>
        <w:rPr>
          <w:rFonts w:ascii="Arial" w:hAnsi="Arial" w:cs="Arial"/>
          <w:b/>
          <w:bCs/>
          <w:i/>
          <w:iCs/>
          <w:sz w:val="22"/>
          <w:szCs w:val="22"/>
          <w:u w:val="single"/>
        </w:rPr>
      </w:pPr>
    </w:p>
    <w:p w14:paraId="3B04E7A6" w14:textId="2A964356" w:rsidR="007D1D24" w:rsidRDefault="007F0F7F" w:rsidP="7B53C3E0">
      <w:pPr>
        <w:spacing w:line="360" w:lineRule="auto"/>
        <w:rPr>
          <w:rFonts w:ascii="Arial" w:hAnsi="Arial" w:cs="Arial"/>
          <w:b/>
          <w:bCs/>
          <w:i/>
          <w:iCs/>
          <w:sz w:val="22"/>
          <w:szCs w:val="22"/>
          <w:u w:val="single"/>
        </w:rPr>
      </w:pPr>
      <w:r w:rsidRPr="001F1DA0">
        <w:rPr>
          <w:rFonts w:ascii="Arial" w:hAnsi="Arial" w:cs="Arial"/>
          <w:b/>
          <w:bCs/>
          <w:i/>
          <w:iCs/>
          <w:sz w:val="22"/>
          <w:szCs w:val="22"/>
          <w:u w:val="single"/>
        </w:rPr>
        <w:t>Task 4: Research Task</w:t>
      </w:r>
    </w:p>
    <w:p w14:paraId="0DD2489A" w14:textId="35AAB246" w:rsidR="00C137E2" w:rsidRPr="00AF366C" w:rsidRDefault="00C137E2" w:rsidP="00C137E2">
      <w:pPr>
        <w:spacing w:line="360" w:lineRule="auto"/>
        <w:rPr>
          <w:rFonts w:ascii="Arial" w:hAnsi="Arial" w:cs="Arial"/>
          <w:sz w:val="22"/>
          <w:szCs w:val="22"/>
        </w:rPr>
      </w:pPr>
      <w:r w:rsidRPr="00AF366C">
        <w:rPr>
          <w:rFonts w:ascii="Arial" w:hAnsi="Arial" w:cs="Arial"/>
          <w:sz w:val="22"/>
          <w:szCs w:val="22"/>
        </w:rPr>
        <w:t>Current Issue: Limited Access to Mental Health Care for Vulnerable Groups</w:t>
      </w:r>
    </w:p>
    <w:p w14:paraId="573804D9" w14:textId="77777777" w:rsidR="00C137E2" w:rsidRPr="00AF366C" w:rsidRDefault="00C137E2" w:rsidP="00C137E2">
      <w:pPr>
        <w:spacing w:line="360" w:lineRule="auto"/>
        <w:rPr>
          <w:rFonts w:ascii="Arial" w:hAnsi="Arial" w:cs="Arial"/>
          <w:sz w:val="22"/>
          <w:szCs w:val="22"/>
        </w:rPr>
      </w:pPr>
    </w:p>
    <w:p w14:paraId="1B1EEEEC" w14:textId="77777777" w:rsidR="00C137E2" w:rsidRPr="00AF366C" w:rsidRDefault="00C137E2" w:rsidP="00C137E2">
      <w:pPr>
        <w:spacing w:line="360" w:lineRule="auto"/>
        <w:rPr>
          <w:rFonts w:ascii="Arial" w:hAnsi="Arial" w:cs="Arial"/>
          <w:sz w:val="22"/>
          <w:szCs w:val="22"/>
        </w:rPr>
      </w:pPr>
      <w:r w:rsidRPr="00AF366C">
        <w:rPr>
          <w:rFonts w:ascii="Arial" w:hAnsi="Arial" w:cs="Arial"/>
          <w:sz w:val="22"/>
          <w:szCs w:val="22"/>
        </w:rPr>
        <w:t>Access to timely and appropriate mental health support remains a major challenge in UK health and social care, particularly for vulnerable populations such as people living in poverty, ethnic minority communities, and those with learning disabilities. Two academic studies explain the underlying causes clearly.</w:t>
      </w:r>
    </w:p>
    <w:p w14:paraId="0CC09167" w14:textId="77777777" w:rsidR="00C137E2" w:rsidRPr="00AF366C" w:rsidRDefault="00C137E2" w:rsidP="00C137E2">
      <w:pPr>
        <w:spacing w:line="360" w:lineRule="auto"/>
        <w:rPr>
          <w:rFonts w:ascii="Arial" w:hAnsi="Arial" w:cs="Arial"/>
          <w:sz w:val="22"/>
          <w:szCs w:val="22"/>
        </w:rPr>
      </w:pPr>
    </w:p>
    <w:p w14:paraId="5296E2B3" w14:textId="77777777" w:rsidR="00C137E2" w:rsidRPr="00AF366C" w:rsidRDefault="00C137E2" w:rsidP="00C137E2">
      <w:pPr>
        <w:spacing w:line="360" w:lineRule="auto"/>
        <w:rPr>
          <w:rFonts w:ascii="Arial" w:hAnsi="Arial" w:cs="Arial"/>
          <w:sz w:val="22"/>
          <w:szCs w:val="22"/>
        </w:rPr>
      </w:pPr>
      <w:r w:rsidRPr="00AF366C">
        <w:rPr>
          <w:rFonts w:ascii="Arial" w:hAnsi="Arial" w:cs="Arial"/>
          <w:sz w:val="22"/>
          <w:szCs w:val="22"/>
        </w:rPr>
        <w:t>First study findings</w:t>
      </w:r>
    </w:p>
    <w:p w14:paraId="0183D568" w14:textId="77777777" w:rsidR="00C137E2" w:rsidRPr="00AF366C" w:rsidRDefault="00C137E2" w:rsidP="00C137E2">
      <w:pPr>
        <w:spacing w:line="360" w:lineRule="auto"/>
        <w:rPr>
          <w:rFonts w:ascii="Arial" w:hAnsi="Arial" w:cs="Arial"/>
          <w:sz w:val="22"/>
          <w:szCs w:val="22"/>
        </w:rPr>
      </w:pPr>
      <w:r w:rsidRPr="00AF366C">
        <w:rPr>
          <w:rFonts w:ascii="Arial" w:hAnsi="Arial" w:cs="Arial"/>
          <w:sz w:val="22"/>
          <w:szCs w:val="22"/>
        </w:rPr>
        <w:t>Hannigan and Coffey (2022) explain that structural barriers are the main reason for poor access. Their research found that shortages of specialist staff, combined with long waiting lists, create a system that cannot meet current demand. They also note that location is a key issue: services are often concentrated in urban areas, leaving rural and deprived communities underserved. Additionally, many people face financial and transport barriers, while complex referral processes can be difficult to navigate without support. This creates a system where those most in need often wait the longest for help.</w:t>
      </w:r>
    </w:p>
    <w:p w14:paraId="399EAB3B" w14:textId="77777777" w:rsidR="00C137E2" w:rsidRPr="00AF366C" w:rsidRDefault="00C137E2" w:rsidP="00C137E2">
      <w:pPr>
        <w:spacing w:line="360" w:lineRule="auto"/>
        <w:rPr>
          <w:rFonts w:ascii="Arial" w:hAnsi="Arial" w:cs="Arial"/>
          <w:sz w:val="22"/>
          <w:szCs w:val="22"/>
        </w:rPr>
      </w:pPr>
    </w:p>
    <w:p w14:paraId="171BD5F9" w14:textId="77777777" w:rsidR="00C137E2" w:rsidRPr="00AF366C" w:rsidRDefault="00C137E2" w:rsidP="00C137E2">
      <w:pPr>
        <w:spacing w:line="360" w:lineRule="auto"/>
        <w:rPr>
          <w:rFonts w:ascii="Arial" w:hAnsi="Arial" w:cs="Arial"/>
          <w:sz w:val="22"/>
          <w:szCs w:val="22"/>
        </w:rPr>
      </w:pPr>
      <w:r w:rsidRPr="00AF366C">
        <w:rPr>
          <w:rFonts w:ascii="Arial" w:hAnsi="Arial" w:cs="Arial"/>
          <w:sz w:val="22"/>
          <w:szCs w:val="22"/>
        </w:rPr>
        <w:t>Second study findings</w:t>
      </w:r>
    </w:p>
    <w:p w14:paraId="54DC60CE" w14:textId="21EC60BD" w:rsidR="001F1DA0" w:rsidRPr="00AF366C" w:rsidRDefault="00C137E2" w:rsidP="7B53C3E0">
      <w:pPr>
        <w:spacing w:line="360" w:lineRule="auto"/>
        <w:rPr>
          <w:rFonts w:ascii="Arial" w:hAnsi="Arial" w:cs="Arial"/>
          <w:sz w:val="22"/>
          <w:szCs w:val="22"/>
        </w:rPr>
      </w:pPr>
      <w:r w:rsidRPr="00AF366C">
        <w:rPr>
          <w:rFonts w:ascii="Arial" w:hAnsi="Arial" w:cs="Arial"/>
          <w:sz w:val="22"/>
          <w:szCs w:val="22"/>
        </w:rPr>
        <w:t>According to Hatzenbuehler et al. (2021), social and cultural barriers play an equally important role. Their research highlights that stigma surrounding mental health remains widespread, discouraging many people from seeking help in the first place. Negative stereotypes and fear of discrimination can prevent individuals from disclosing their difficulties. Furthermore, a lack of culturally appropriate services and information in different languages means that care often does not feel relevant or accessible to diverse communities. This mismatch reduces trust and discourages people from engaging with support services.</w:t>
      </w:r>
    </w:p>
    <w:p w14:paraId="1F9BF5D1" w14:textId="64DA8A08" w:rsidR="007F0F7F" w:rsidRDefault="00E0502F" w:rsidP="7B53C3E0">
      <w:pPr>
        <w:spacing w:line="360" w:lineRule="auto"/>
        <w:rPr>
          <w:rFonts w:ascii="Arial" w:hAnsi="Arial" w:cs="Arial"/>
          <w:b/>
          <w:bCs/>
          <w:i/>
          <w:iCs/>
          <w:sz w:val="22"/>
          <w:szCs w:val="22"/>
          <w:u w:val="single"/>
        </w:rPr>
      </w:pPr>
      <w:r>
        <w:rPr>
          <w:rFonts w:ascii="Arial" w:hAnsi="Arial" w:cs="Arial"/>
          <w:b/>
          <w:bCs/>
          <w:i/>
          <w:iCs/>
          <w:sz w:val="22"/>
          <w:szCs w:val="22"/>
          <w:u w:val="single"/>
        </w:rPr>
        <w:t xml:space="preserve">TASK 5: </w:t>
      </w:r>
      <w:r w:rsidR="003551D6">
        <w:rPr>
          <w:rFonts w:ascii="Arial" w:hAnsi="Arial" w:cs="Arial"/>
          <w:b/>
          <w:bCs/>
          <w:i/>
          <w:iCs/>
          <w:sz w:val="22"/>
          <w:szCs w:val="22"/>
          <w:u w:val="single"/>
        </w:rPr>
        <w:t>Podcast</w:t>
      </w:r>
    </w:p>
    <w:p w14:paraId="7389FEA0" w14:textId="4A35F6E2" w:rsidR="0164EA5D" w:rsidRDefault="000937D1" w:rsidP="7B53C3E0">
      <w:pPr>
        <w:spacing w:line="360" w:lineRule="auto"/>
        <w:rPr>
          <w:rFonts w:ascii="Arial" w:hAnsi="Arial" w:cs="Arial"/>
          <w:sz w:val="22"/>
          <w:szCs w:val="22"/>
        </w:rPr>
      </w:pPr>
      <w:r>
        <w:rPr>
          <w:rFonts w:ascii="Arial" w:hAnsi="Arial" w:cs="Arial"/>
          <w:sz w:val="22"/>
          <w:szCs w:val="22"/>
        </w:rPr>
        <w:object w:dxaOrig="1890" w:dyaOrig="810" w14:anchorId="48F7415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4.5pt;height:40.5pt" o:ole="">
            <v:imagedata r:id="rId7" o:title=""/>
          </v:shape>
          <o:OLEObject Type="Embed" ProgID="Package" ShapeID="_x0000_i1025" DrawAspect="Content" ObjectID="_1844551232" r:id="rId8"/>
        </w:object>
      </w:r>
    </w:p>
    <w:p w14:paraId="1CCF2BAE" w14:textId="5092A456" w:rsidR="5E13B70B" w:rsidRDefault="5E13B70B" w:rsidP="7B53C3E0">
      <w:pPr>
        <w:spacing w:line="360" w:lineRule="auto"/>
        <w:rPr>
          <w:rFonts w:ascii="Arial" w:hAnsi="Arial" w:cs="Arial"/>
          <w:sz w:val="22"/>
          <w:szCs w:val="22"/>
        </w:rPr>
      </w:pPr>
    </w:p>
    <w:p w14:paraId="0769100A" w14:textId="29F8ACE5" w:rsidR="7B53C3E0" w:rsidRDefault="7B53C3E0" w:rsidP="7B53C3E0">
      <w:pPr>
        <w:spacing w:line="360" w:lineRule="auto"/>
        <w:rPr>
          <w:rFonts w:ascii="Arial" w:hAnsi="Arial" w:cs="Arial"/>
          <w:sz w:val="22"/>
          <w:szCs w:val="22"/>
        </w:rPr>
      </w:pPr>
    </w:p>
    <w:p w14:paraId="69EE2DCE" w14:textId="5E821EA9" w:rsidR="00C156CB" w:rsidRDefault="00BA09B5" w:rsidP="7B53C3E0">
      <w:pPr>
        <w:spacing w:line="360" w:lineRule="auto"/>
        <w:rPr>
          <w:rFonts w:ascii="Arial" w:hAnsi="Arial" w:cs="Arial"/>
          <w:b/>
          <w:bCs/>
          <w:i/>
          <w:iCs/>
          <w:sz w:val="22"/>
          <w:szCs w:val="22"/>
          <w:u w:val="single"/>
        </w:rPr>
      </w:pPr>
      <w:r>
        <w:rPr>
          <w:rFonts w:ascii="Arial" w:hAnsi="Arial" w:cs="Arial"/>
          <w:b/>
          <w:bCs/>
          <w:i/>
          <w:iCs/>
          <w:sz w:val="22"/>
          <w:szCs w:val="22"/>
          <w:u w:val="single"/>
        </w:rPr>
        <w:t xml:space="preserve">TASK </w:t>
      </w:r>
      <w:r w:rsidR="00E620D6">
        <w:rPr>
          <w:rFonts w:ascii="Arial" w:hAnsi="Arial" w:cs="Arial"/>
          <w:b/>
          <w:bCs/>
          <w:i/>
          <w:iCs/>
          <w:sz w:val="22"/>
          <w:szCs w:val="22"/>
          <w:u w:val="single"/>
        </w:rPr>
        <w:t xml:space="preserve">6: </w:t>
      </w:r>
      <w:r>
        <w:rPr>
          <w:rFonts w:ascii="Arial" w:hAnsi="Arial" w:cs="Arial"/>
          <w:b/>
          <w:bCs/>
          <w:i/>
          <w:iCs/>
          <w:sz w:val="22"/>
          <w:szCs w:val="22"/>
          <w:u w:val="single"/>
        </w:rPr>
        <w:t xml:space="preserve">NHS Leadership Framework Analysis </w:t>
      </w:r>
    </w:p>
    <w:p w14:paraId="4D912EC6" w14:textId="77777777" w:rsidR="00FC61B3" w:rsidRPr="00FC61B3" w:rsidRDefault="00FC61B3" w:rsidP="00FC61B3">
      <w:pPr>
        <w:spacing w:line="360" w:lineRule="auto"/>
        <w:rPr>
          <w:rFonts w:ascii="Arial" w:hAnsi="Arial" w:cs="Arial"/>
          <w:sz w:val="22"/>
          <w:szCs w:val="22"/>
        </w:rPr>
      </w:pPr>
      <w:r w:rsidRPr="00FC61B3">
        <w:rPr>
          <w:rFonts w:ascii="Arial" w:hAnsi="Arial" w:cs="Arial"/>
          <w:sz w:val="22"/>
          <w:szCs w:val="22"/>
        </w:rPr>
        <w:t>The NHS Leadership Framework sets out clear standards for leadership across all levels of health and social care. It is built on the core principle that good leadership improves patient outcomes, staff wellbeing, and service efficiency. The framework consists of five key domains: demonstrating personal qualities, working with others, managing services, improving services, and setting direction. It applies equally to everyone from frontline staff to senior managers, promoting consistent values such as compassion, respect, integrity, and accountability. Rather than relying on one fixed leadership style, it encourages flexible, inclusive approaches that adapt to different situations. It supports leaders to empower teams, learn from experience, and focus on continuous improvement. Ultimately, it ensures leadership is visible and supportive, helping to create a culture where both staff and patients feel valued and safe (NHS Leadership Academy, 2024; West et al., 2022).</w:t>
      </w:r>
    </w:p>
    <w:p w14:paraId="55BC3C24" w14:textId="77777777" w:rsidR="00FC61B3" w:rsidRPr="00FC61B3" w:rsidRDefault="00FC61B3" w:rsidP="00FC61B3">
      <w:pPr>
        <w:spacing w:line="360" w:lineRule="auto"/>
        <w:rPr>
          <w:rFonts w:ascii="Arial" w:hAnsi="Arial" w:cs="Arial"/>
          <w:sz w:val="22"/>
          <w:szCs w:val="22"/>
        </w:rPr>
      </w:pPr>
    </w:p>
    <w:p w14:paraId="371AFD01" w14:textId="5FB97E41" w:rsidR="00FC61B3" w:rsidRPr="00FC61B3" w:rsidRDefault="00FC61B3" w:rsidP="00FC61B3">
      <w:pPr>
        <w:spacing w:line="360" w:lineRule="auto"/>
        <w:rPr>
          <w:rFonts w:ascii="Arial" w:hAnsi="Arial" w:cs="Arial"/>
          <w:sz w:val="22"/>
          <w:szCs w:val="22"/>
        </w:rPr>
      </w:pPr>
      <w:r w:rsidRPr="45C9B36E">
        <w:rPr>
          <w:rFonts w:ascii="Arial" w:hAnsi="Arial" w:cs="Arial"/>
          <w:sz w:val="22"/>
          <w:szCs w:val="22"/>
        </w:rPr>
        <w:t xml:space="preserve">Part 2: </w:t>
      </w:r>
    </w:p>
    <w:p w14:paraId="3F5F5F8C" w14:textId="2168DF77" w:rsidR="00BA09B5" w:rsidRDefault="00FC61B3" w:rsidP="7B53C3E0">
      <w:pPr>
        <w:spacing w:line="360" w:lineRule="auto"/>
        <w:rPr>
          <w:rFonts w:ascii="Arial" w:hAnsi="Arial" w:cs="Arial"/>
          <w:sz w:val="22"/>
          <w:szCs w:val="22"/>
        </w:rPr>
      </w:pPr>
      <w:r w:rsidRPr="00FC61B3">
        <w:rPr>
          <w:rFonts w:ascii="Arial" w:hAnsi="Arial" w:cs="Arial"/>
          <w:sz w:val="22"/>
          <w:szCs w:val="22"/>
        </w:rPr>
        <w:t>A key component is “Improving Services”, which focuses on innovation, learning, and positive change. A leader can use this to encourage creativity by creating a safe environment where staff feel able to suggest new ideas without fear of criticism. This means supporting small-scale trials, sharing successful innovations across teams, and involving both staff and patients in designing better ways of working. By rewarding initiative rather than only perfect results, leaders help break down resistance to change. This approach reduces waste, speeds up improvements, and ensures care is tailored to what patients actually need. When teams feel trusted and supported, they are far more likely to find creative solutions that raise standards and make services more effective (NHS Leadership Academy, 2024; West et al., 2022).</w:t>
      </w:r>
    </w:p>
    <w:p w14:paraId="6EA09760" w14:textId="77777777" w:rsidR="00860FD6" w:rsidRDefault="00860FD6" w:rsidP="7B53C3E0">
      <w:pPr>
        <w:spacing w:line="360" w:lineRule="auto"/>
        <w:rPr>
          <w:rFonts w:ascii="Arial" w:hAnsi="Arial" w:cs="Arial"/>
          <w:sz w:val="22"/>
          <w:szCs w:val="22"/>
        </w:rPr>
      </w:pPr>
    </w:p>
    <w:p w14:paraId="277201BF" w14:textId="77777777" w:rsidR="00713696" w:rsidRDefault="00713696" w:rsidP="7B53C3E0">
      <w:pPr>
        <w:spacing w:line="360" w:lineRule="auto"/>
        <w:rPr>
          <w:rFonts w:ascii="Arial" w:hAnsi="Arial" w:cs="Arial"/>
          <w:sz w:val="22"/>
          <w:szCs w:val="22"/>
        </w:rPr>
      </w:pPr>
    </w:p>
    <w:p w14:paraId="02A728E5" w14:textId="77777777" w:rsidR="00713696" w:rsidRDefault="00713696" w:rsidP="7B53C3E0">
      <w:pPr>
        <w:spacing w:line="360" w:lineRule="auto"/>
        <w:rPr>
          <w:rFonts w:ascii="Arial" w:hAnsi="Arial" w:cs="Arial"/>
          <w:sz w:val="22"/>
          <w:szCs w:val="22"/>
        </w:rPr>
      </w:pPr>
    </w:p>
    <w:p w14:paraId="14B18BC8" w14:textId="762A79A3" w:rsidR="00860FD6" w:rsidRDefault="00860FD6" w:rsidP="7B53C3E0">
      <w:pPr>
        <w:spacing w:line="360" w:lineRule="auto"/>
        <w:rPr>
          <w:rFonts w:ascii="Arial" w:hAnsi="Arial" w:cs="Arial"/>
          <w:b/>
          <w:bCs/>
          <w:i/>
          <w:iCs/>
          <w:sz w:val="22"/>
          <w:szCs w:val="22"/>
          <w:u w:val="single"/>
        </w:rPr>
      </w:pPr>
      <w:r>
        <w:rPr>
          <w:rFonts w:ascii="Arial" w:hAnsi="Arial" w:cs="Arial"/>
          <w:b/>
          <w:bCs/>
          <w:i/>
          <w:iCs/>
          <w:sz w:val="22"/>
          <w:szCs w:val="22"/>
          <w:u w:val="single"/>
        </w:rPr>
        <w:t xml:space="preserve">TASK 7: </w:t>
      </w:r>
      <w:r w:rsidR="007E3E43">
        <w:rPr>
          <w:rFonts w:ascii="Arial" w:hAnsi="Arial" w:cs="Arial"/>
          <w:b/>
          <w:bCs/>
          <w:i/>
          <w:iCs/>
          <w:sz w:val="22"/>
          <w:szCs w:val="22"/>
          <w:u w:val="single"/>
        </w:rPr>
        <w:t xml:space="preserve">Self – Reflection </w:t>
      </w:r>
      <w:r w:rsidR="00851EA2">
        <w:rPr>
          <w:rFonts w:ascii="Arial" w:hAnsi="Arial" w:cs="Arial"/>
          <w:b/>
          <w:bCs/>
          <w:i/>
          <w:iCs/>
          <w:sz w:val="22"/>
          <w:szCs w:val="22"/>
          <w:u w:val="single"/>
        </w:rPr>
        <w:t>Journal Entry</w:t>
      </w:r>
    </w:p>
    <w:p w14:paraId="587BEF12" w14:textId="77777777" w:rsidR="004C246F" w:rsidRPr="00AA4693" w:rsidRDefault="00E175F7" w:rsidP="00E175F7">
      <w:pPr>
        <w:spacing w:line="360" w:lineRule="auto"/>
        <w:rPr>
          <w:rFonts w:ascii="Arial" w:hAnsi="Arial" w:cs="Arial"/>
          <w:sz w:val="22"/>
          <w:szCs w:val="22"/>
        </w:rPr>
      </w:pPr>
      <w:r w:rsidRPr="00AA4693">
        <w:rPr>
          <w:rFonts w:ascii="Arial" w:hAnsi="Arial" w:cs="Arial"/>
          <w:sz w:val="22"/>
          <w:szCs w:val="22"/>
        </w:rPr>
        <w:t>Before this module, I viewed creativity in health and social care mainly as inventing new technology or expensive solutions. I now understand it is far simpler and more practical: it means finding better ways to work, adapting to challenges, and putting the service user at the centre. Creativity can be as small as changing how we communicate or organising care differently to improve independence and wellbeing.</w:t>
      </w:r>
    </w:p>
    <w:p w14:paraId="6FED707A" w14:textId="1BF90600" w:rsidR="00851EA2" w:rsidRDefault="00E175F7" w:rsidP="7B53C3E0">
      <w:pPr>
        <w:spacing w:line="360" w:lineRule="auto"/>
        <w:rPr>
          <w:rFonts w:ascii="Arial" w:hAnsi="Arial" w:cs="Arial"/>
          <w:sz w:val="22"/>
          <w:szCs w:val="22"/>
        </w:rPr>
      </w:pPr>
      <w:r w:rsidRPr="00AA4693">
        <w:rPr>
          <w:rFonts w:ascii="Arial" w:hAnsi="Arial" w:cs="Arial"/>
          <w:sz w:val="22"/>
          <w:szCs w:val="22"/>
        </w:rPr>
        <w:t xml:space="preserve">I have also learned that true value creation is not just about saving money </w:t>
      </w:r>
      <w:r w:rsidR="00D74A31">
        <w:rPr>
          <w:rFonts w:ascii="Arial" w:hAnsi="Arial" w:cs="Arial"/>
          <w:sz w:val="22"/>
          <w:szCs w:val="22"/>
        </w:rPr>
        <w:t xml:space="preserve">, </w:t>
      </w:r>
      <w:r w:rsidRPr="00AA4693">
        <w:rPr>
          <w:rFonts w:ascii="Arial" w:hAnsi="Arial" w:cs="Arial"/>
          <w:sz w:val="22"/>
          <w:szCs w:val="22"/>
        </w:rPr>
        <w:t>it is about better outcomes, greater dignity, and higher satisfaction for patients and staff alike. This new understanding has changed how I see my own role. In future practice, I will feel more confident to suggest improvements, support flexible working, and look for solutions rather than only following fixed routines. This approach will help me deliver care that is safer, more personal, and more responsive to individual needs.</w:t>
      </w:r>
    </w:p>
    <w:p w14:paraId="6D327E0D" w14:textId="77777777" w:rsidR="00B01531" w:rsidRDefault="00B01531" w:rsidP="7B53C3E0">
      <w:pPr>
        <w:spacing w:line="360" w:lineRule="auto"/>
        <w:rPr>
          <w:rFonts w:ascii="Arial" w:hAnsi="Arial" w:cs="Arial"/>
          <w:sz w:val="22"/>
          <w:szCs w:val="22"/>
        </w:rPr>
      </w:pPr>
    </w:p>
    <w:p w14:paraId="28A90226" w14:textId="13385529" w:rsidR="00B01531" w:rsidRDefault="00B01531" w:rsidP="7B53C3E0">
      <w:pPr>
        <w:spacing w:line="360" w:lineRule="auto"/>
        <w:rPr>
          <w:rFonts w:ascii="Arial" w:hAnsi="Arial" w:cs="Arial"/>
          <w:b/>
          <w:bCs/>
          <w:i/>
          <w:iCs/>
          <w:sz w:val="22"/>
          <w:szCs w:val="22"/>
          <w:u w:val="single"/>
        </w:rPr>
      </w:pPr>
      <w:r>
        <w:rPr>
          <w:rFonts w:ascii="Arial" w:hAnsi="Arial" w:cs="Arial"/>
          <w:b/>
          <w:bCs/>
          <w:i/>
          <w:iCs/>
          <w:sz w:val="22"/>
          <w:szCs w:val="22"/>
          <w:u w:val="single"/>
        </w:rPr>
        <w:t>Reference list:</w:t>
      </w:r>
    </w:p>
    <w:p w14:paraId="0DFE5B9D" w14:textId="7813297D" w:rsidR="00417219" w:rsidRPr="00417219" w:rsidRDefault="00417219" w:rsidP="00417219">
      <w:pPr>
        <w:spacing w:line="360" w:lineRule="auto"/>
        <w:rPr>
          <w:rFonts w:ascii="Arial" w:hAnsi="Arial" w:cs="Arial"/>
          <w:sz w:val="22"/>
          <w:szCs w:val="22"/>
        </w:rPr>
      </w:pPr>
      <w:r w:rsidRPr="45C9B36E">
        <w:rPr>
          <w:rFonts w:ascii="Arial" w:hAnsi="Arial" w:cs="Arial"/>
          <w:sz w:val="22"/>
          <w:szCs w:val="22"/>
        </w:rPr>
        <w:t xml:space="preserve">Hannigan, B. and Coffey, M. (2022) ‘Workforce challenges and access inequalities in mental health services’. </w:t>
      </w:r>
      <w:r w:rsidRPr="45C9B36E">
        <w:rPr>
          <w:rFonts w:ascii="Arial" w:hAnsi="Arial" w:cs="Arial"/>
          <w:i/>
          <w:iCs/>
          <w:sz w:val="22"/>
          <w:szCs w:val="22"/>
        </w:rPr>
        <w:t>Journal of Health and Social Care</w:t>
      </w:r>
      <w:r w:rsidRPr="45C9B36E">
        <w:rPr>
          <w:rFonts w:ascii="Arial" w:hAnsi="Arial" w:cs="Arial"/>
          <w:sz w:val="22"/>
          <w:szCs w:val="22"/>
        </w:rPr>
        <w:t>, 30(1), pp. 45–52.</w:t>
      </w:r>
    </w:p>
    <w:p w14:paraId="1852CDF2" w14:textId="1E01618E" w:rsidR="45C9B36E" w:rsidRDefault="45C9B36E" w:rsidP="45C9B36E">
      <w:pPr>
        <w:spacing w:line="360" w:lineRule="auto"/>
        <w:rPr>
          <w:rFonts w:ascii="Arial" w:hAnsi="Arial" w:cs="Arial"/>
          <w:sz w:val="22"/>
          <w:szCs w:val="22"/>
        </w:rPr>
      </w:pPr>
    </w:p>
    <w:p w14:paraId="039EAEB2" w14:textId="00C46243" w:rsidR="00417219" w:rsidRPr="00417219" w:rsidRDefault="00417219" w:rsidP="00417219">
      <w:pPr>
        <w:spacing w:line="360" w:lineRule="auto"/>
        <w:rPr>
          <w:rFonts w:ascii="Arial" w:hAnsi="Arial" w:cs="Arial"/>
          <w:sz w:val="22"/>
          <w:szCs w:val="22"/>
        </w:rPr>
      </w:pPr>
      <w:r w:rsidRPr="45C9B36E">
        <w:rPr>
          <w:rFonts w:ascii="Arial" w:hAnsi="Arial" w:cs="Arial"/>
          <w:sz w:val="22"/>
          <w:szCs w:val="22"/>
        </w:rPr>
        <w:t xml:space="preserve">Hatzenbuehler, M.L., Keyes, K.M., Narrow, W.E. and Udo, I. (2021) ‘Stigma and structural barriers to mental health service use in the UK’. </w:t>
      </w:r>
      <w:r w:rsidRPr="45C9B36E">
        <w:rPr>
          <w:rFonts w:ascii="Arial" w:hAnsi="Arial" w:cs="Arial"/>
          <w:i/>
          <w:iCs/>
          <w:sz w:val="22"/>
          <w:szCs w:val="22"/>
        </w:rPr>
        <w:t>British Journal of Psychiatry Open</w:t>
      </w:r>
      <w:r w:rsidRPr="45C9B36E">
        <w:rPr>
          <w:rFonts w:ascii="Arial" w:hAnsi="Arial" w:cs="Arial"/>
          <w:sz w:val="22"/>
          <w:szCs w:val="22"/>
        </w:rPr>
        <w:t>, 7(3), pp. 1–8.</w:t>
      </w:r>
    </w:p>
    <w:p w14:paraId="58783339" w14:textId="2D6E15EC" w:rsidR="45C9B36E" w:rsidRDefault="45C9B36E" w:rsidP="45C9B36E">
      <w:pPr>
        <w:spacing w:line="360" w:lineRule="auto"/>
        <w:rPr>
          <w:rFonts w:ascii="Arial" w:hAnsi="Arial" w:cs="Arial"/>
          <w:sz w:val="22"/>
          <w:szCs w:val="22"/>
        </w:rPr>
      </w:pPr>
    </w:p>
    <w:p w14:paraId="20E6322A" w14:textId="1F904011" w:rsidR="00417219" w:rsidRPr="00417219" w:rsidRDefault="00417219" w:rsidP="00417219">
      <w:pPr>
        <w:spacing w:line="360" w:lineRule="auto"/>
        <w:rPr>
          <w:rFonts w:ascii="Arial" w:hAnsi="Arial" w:cs="Arial"/>
          <w:sz w:val="22"/>
          <w:szCs w:val="22"/>
        </w:rPr>
      </w:pPr>
      <w:r w:rsidRPr="45C9B36E">
        <w:rPr>
          <w:rFonts w:ascii="Arial" w:hAnsi="Arial" w:cs="Arial"/>
          <w:sz w:val="22"/>
          <w:szCs w:val="22"/>
        </w:rPr>
        <w:t xml:space="preserve">NHS England (2023) </w:t>
      </w:r>
      <w:r w:rsidRPr="45C9B36E">
        <w:rPr>
          <w:rFonts w:ascii="Arial" w:hAnsi="Arial" w:cs="Arial"/>
          <w:i/>
          <w:iCs/>
          <w:sz w:val="22"/>
          <w:szCs w:val="22"/>
        </w:rPr>
        <w:t>Virtual wards: Implementation guide</w:t>
      </w:r>
      <w:r w:rsidRPr="45C9B36E">
        <w:rPr>
          <w:rFonts w:ascii="Arial" w:hAnsi="Arial" w:cs="Arial"/>
          <w:sz w:val="22"/>
          <w:szCs w:val="22"/>
        </w:rPr>
        <w:t>. London: NHS England.</w:t>
      </w:r>
    </w:p>
    <w:p w14:paraId="1A78A2E7" w14:textId="5D8FF1EC" w:rsidR="45C9B36E" w:rsidRDefault="45C9B36E" w:rsidP="45C9B36E">
      <w:pPr>
        <w:spacing w:line="360" w:lineRule="auto"/>
        <w:rPr>
          <w:rFonts w:ascii="Arial" w:hAnsi="Arial" w:cs="Arial"/>
          <w:sz w:val="22"/>
          <w:szCs w:val="22"/>
        </w:rPr>
      </w:pPr>
    </w:p>
    <w:p w14:paraId="5D3E8E5B" w14:textId="598B014D" w:rsidR="00417219" w:rsidRPr="00417219" w:rsidRDefault="00417219" w:rsidP="00417219">
      <w:pPr>
        <w:spacing w:line="360" w:lineRule="auto"/>
        <w:rPr>
          <w:rFonts w:ascii="Arial" w:hAnsi="Arial" w:cs="Arial"/>
          <w:sz w:val="22"/>
          <w:szCs w:val="22"/>
        </w:rPr>
      </w:pPr>
      <w:r w:rsidRPr="45C9B36E">
        <w:rPr>
          <w:rFonts w:ascii="Arial" w:hAnsi="Arial" w:cs="Arial"/>
          <w:sz w:val="22"/>
          <w:szCs w:val="22"/>
        </w:rPr>
        <w:t xml:space="preserve">NHS Leadership Academy (2024) </w:t>
      </w:r>
      <w:r w:rsidRPr="45C9B36E">
        <w:rPr>
          <w:rFonts w:ascii="Arial" w:hAnsi="Arial" w:cs="Arial"/>
          <w:i/>
          <w:iCs/>
          <w:sz w:val="22"/>
          <w:szCs w:val="22"/>
        </w:rPr>
        <w:t>The NHS Leadership Framework: Developing people, improving care.</w:t>
      </w:r>
      <w:r w:rsidRPr="45C9B36E">
        <w:rPr>
          <w:rFonts w:ascii="Arial" w:hAnsi="Arial" w:cs="Arial"/>
          <w:sz w:val="22"/>
          <w:szCs w:val="22"/>
        </w:rPr>
        <w:t xml:space="preserve"> Leeds: NHS England.</w:t>
      </w:r>
    </w:p>
    <w:p w14:paraId="70BDC069" w14:textId="062DF847" w:rsidR="45C9B36E" w:rsidRDefault="45C9B36E" w:rsidP="45C9B36E">
      <w:pPr>
        <w:spacing w:line="360" w:lineRule="auto"/>
        <w:rPr>
          <w:rFonts w:ascii="Arial" w:hAnsi="Arial" w:cs="Arial"/>
          <w:sz w:val="22"/>
          <w:szCs w:val="22"/>
        </w:rPr>
      </w:pPr>
    </w:p>
    <w:p w14:paraId="3DBE9E76" w14:textId="7E870BE7" w:rsidR="00417219" w:rsidRPr="00417219" w:rsidRDefault="00417219" w:rsidP="00417219">
      <w:pPr>
        <w:spacing w:line="360" w:lineRule="auto"/>
        <w:rPr>
          <w:rFonts w:ascii="Arial" w:hAnsi="Arial" w:cs="Arial"/>
          <w:sz w:val="22"/>
          <w:szCs w:val="22"/>
        </w:rPr>
      </w:pPr>
      <w:r w:rsidRPr="45C9B36E">
        <w:rPr>
          <w:rFonts w:ascii="Arial" w:hAnsi="Arial" w:cs="Arial"/>
          <w:sz w:val="22"/>
          <w:szCs w:val="22"/>
        </w:rPr>
        <w:t xml:space="preserve">The King’s Fund (2024) </w:t>
      </w:r>
      <w:r w:rsidRPr="45C9B36E">
        <w:rPr>
          <w:rFonts w:ascii="Arial" w:hAnsi="Arial" w:cs="Arial"/>
          <w:i/>
          <w:iCs/>
          <w:sz w:val="22"/>
          <w:szCs w:val="22"/>
        </w:rPr>
        <w:t>Virtual wards: Improving care and capacity</w:t>
      </w:r>
      <w:r w:rsidRPr="45C9B36E">
        <w:rPr>
          <w:rFonts w:ascii="Arial" w:hAnsi="Arial" w:cs="Arial"/>
          <w:sz w:val="22"/>
          <w:szCs w:val="22"/>
        </w:rPr>
        <w:t>. London: The King’s Fund.</w:t>
      </w:r>
    </w:p>
    <w:p w14:paraId="4CA43E72" w14:textId="23A930AC" w:rsidR="45C9B36E" w:rsidRDefault="45C9B36E" w:rsidP="45C9B36E">
      <w:pPr>
        <w:spacing w:line="360" w:lineRule="auto"/>
        <w:rPr>
          <w:rFonts w:ascii="Arial" w:hAnsi="Arial" w:cs="Arial"/>
          <w:sz w:val="22"/>
          <w:szCs w:val="22"/>
        </w:rPr>
      </w:pPr>
    </w:p>
    <w:p w14:paraId="55782943" w14:textId="54D1F4D9" w:rsidR="00B01531" w:rsidRPr="00B01531" w:rsidRDefault="00417219" w:rsidP="7B53C3E0">
      <w:pPr>
        <w:spacing w:line="360" w:lineRule="auto"/>
        <w:rPr>
          <w:rFonts w:ascii="Arial" w:hAnsi="Arial" w:cs="Arial"/>
          <w:sz w:val="22"/>
          <w:szCs w:val="22"/>
        </w:rPr>
      </w:pPr>
      <w:r w:rsidRPr="45C9B36E">
        <w:rPr>
          <w:rFonts w:ascii="Arial" w:hAnsi="Arial" w:cs="Arial"/>
          <w:sz w:val="22"/>
          <w:szCs w:val="22"/>
        </w:rPr>
        <w:t xml:space="preserve">West, M., Armit, K. and Eckert, R. (2022) ‘Effective leadership in healthcare organisations’. </w:t>
      </w:r>
      <w:r w:rsidRPr="45C9B36E">
        <w:rPr>
          <w:rFonts w:ascii="Arial" w:hAnsi="Arial" w:cs="Arial"/>
          <w:i/>
          <w:iCs/>
          <w:sz w:val="22"/>
          <w:szCs w:val="22"/>
        </w:rPr>
        <w:t>Journal of Health Services Research &amp; Policy</w:t>
      </w:r>
      <w:r w:rsidRPr="45C9B36E">
        <w:rPr>
          <w:rFonts w:ascii="Arial" w:hAnsi="Arial" w:cs="Arial"/>
          <w:sz w:val="22"/>
          <w:szCs w:val="22"/>
        </w:rPr>
        <w:t>, 27(2), pp. 112–119.</w:t>
      </w:r>
    </w:p>
    <w:sectPr w:rsidR="00B01531" w:rsidRPr="00B015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85CA1" w14:textId="77777777" w:rsidR="00724FFF" w:rsidRDefault="00724FFF" w:rsidP="004C2E1D">
      <w:pPr>
        <w:spacing w:after="0" w:line="240" w:lineRule="auto"/>
      </w:pPr>
      <w:r>
        <w:separator/>
      </w:r>
    </w:p>
  </w:endnote>
  <w:endnote w:type="continuationSeparator" w:id="0">
    <w:p w14:paraId="5D8E31E7" w14:textId="77777777" w:rsidR="00724FFF" w:rsidRDefault="00724FFF" w:rsidP="004C2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 Color Emoji">
    <w:altName w:val="Calibri"/>
    <w:charset w:val="00"/>
    <w:family w:val="auto"/>
    <w:pitch w:val="variable"/>
    <w:sig w:usb0="00000003" w:usb1="18000000" w:usb2="14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113CD" w14:textId="77777777" w:rsidR="00724FFF" w:rsidRDefault="00724FFF" w:rsidP="004C2E1D">
      <w:pPr>
        <w:spacing w:after="0" w:line="240" w:lineRule="auto"/>
      </w:pPr>
      <w:r>
        <w:separator/>
      </w:r>
    </w:p>
  </w:footnote>
  <w:footnote w:type="continuationSeparator" w:id="0">
    <w:p w14:paraId="1BF06DC0" w14:textId="77777777" w:rsidR="00724FFF" w:rsidRDefault="00724FFF" w:rsidP="004C2E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B9B"/>
    <w:rsid w:val="00024A08"/>
    <w:rsid w:val="0003207F"/>
    <w:rsid w:val="000937D1"/>
    <w:rsid w:val="000D5A0F"/>
    <w:rsid w:val="000F69D8"/>
    <w:rsid w:val="00150F23"/>
    <w:rsid w:val="00156E1E"/>
    <w:rsid w:val="00160ACE"/>
    <w:rsid w:val="0018034C"/>
    <w:rsid w:val="001C685F"/>
    <w:rsid w:val="001D20C6"/>
    <w:rsid w:val="001D2408"/>
    <w:rsid w:val="001F1DA0"/>
    <w:rsid w:val="00240EE2"/>
    <w:rsid w:val="00251C38"/>
    <w:rsid w:val="00257DC3"/>
    <w:rsid w:val="002611E5"/>
    <w:rsid w:val="0026586D"/>
    <w:rsid w:val="002941B1"/>
    <w:rsid w:val="002969E3"/>
    <w:rsid w:val="002E71E8"/>
    <w:rsid w:val="0031479B"/>
    <w:rsid w:val="003223C3"/>
    <w:rsid w:val="003371CB"/>
    <w:rsid w:val="0033746A"/>
    <w:rsid w:val="003551D6"/>
    <w:rsid w:val="003B5FCE"/>
    <w:rsid w:val="003C238A"/>
    <w:rsid w:val="004104B7"/>
    <w:rsid w:val="004150BE"/>
    <w:rsid w:val="00417219"/>
    <w:rsid w:val="00441308"/>
    <w:rsid w:val="00443277"/>
    <w:rsid w:val="00451B12"/>
    <w:rsid w:val="00457431"/>
    <w:rsid w:val="004766FF"/>
    <w:rsid w:val="00476FDC"/>
    <w:rsid w:val="004C246F"/>
    <w:rsid w:val="004C2E1D"/>
    <w:rsid w:val="005233A5"/>
    <w:rsid w:val="00553E8E"/>
    <w:rsid w:val="00573DFB"/>
    <w:rsid w:val="00586E0B"/>
    <w:rsid w:val="005912B4"/>
    <w:rsid w:val="0059364C"/>
    <w:rsid w:val="00595C6C"/>
    <w:rsid w:val="006310B3"/>
    <w:rsid w:val="006615CB"/>
    <w:rsid w:val="00661F2E"/>
    <w:rsid w:val="006A3F0A"/>
    <w:rsid w:val="006C25DA"/>
    <w:rsid w:val="00713696"/>
    <w:rsid w:val="00724FFF"/>
    <w:rsid w:val="00736430"/>
    <w:rsid w:val="007431E1"/>
    <w:rsid w:val="0074789C"/>
    <w:rsid w:val="00752410"/>
    <w:rsid w:val="00760E18"/>
    <w:rsid w:val="007913A9"/>
    <w:rsid w:val="007C27BE"/>
    <w:rsid w:val="007D1D24"/>
    <w:rsid w:val="007E3E43"/>
    <w:rsid w:val="007F0F7F"/>
    <w:rsid w:val="00851EA2"/>
    <w:rsid w:val="00860FD6"/>
    <w:rsid w:val="008A3E84"/>
    <w:rsid w:val="008A4268"/>
    <w:rsid w:val="008D0AE4"/>
    <w:rsid w:val="008E0FCA"/>
    <w:rsid w:val="008E16ED"/>
    <w:rsid w:val="00916B9B"/>
    <w:rsid w:val="00926998"/>
    <w:rsid w:val="009350C6"/>
    <w:rsid w:val="0096722F"/>
    <w:rsid w:val="00974B18"/>
    <w:rsid w:val="009D24D1"/>
    <w:rsid w:val="009F2673"/>
    <w:rsid w:val="00A15951"/>
    <w:rsid w:val="00A3672D"/>
    <w:rsid w:val="00AA21B5"/>
    <w:rsid w:val="00AA4693"/>
    <w:rsid w:val="00AF366C"/>
    <w:rsid w:val="00B01531"/>
    <w:rsid w:val="00B67211"/>
    <w:rsid w:val="00B92B5C"/>
    <w:rsid w:val="00B93198"/>
    <w:rsid w:val="00B97EC5"/>
    <w:rsid w:val="00BA0068"/>
    <w:rsid w:val="00BA09B5"/>
    <w:rsid w:val="00BA1D0E"/>
    <w:rsid w:val="00BB796E"/>
    <w:rsid w:val="00BF4900"/>
    <w:rsid w:val="00C137E2"/>
    <w:rsid w:val="00C156CB"/>
    <w:rsid w:val="00C7070C"/>
    <w:rsid w:val="00C736E8"/>
    <w:rsid w:val="00C939DF"/>
    <w:rsid w:val="00C9606D"/>
    <w:rsid w:val="00CA6104"/>
    <w:rsid w:val="00CF41C7"/>
    <w:rsid w:val="00D05268"/>
    <w:rsid w:val="00D25D8E"/>
    <w:rsid w:val="00D31ED3"/>
    <w:rsid w:val="00D3752D"/>
    <w:rsid w:val="00D458A0"/>
    <w:rsid w:val="00D517E0"/>
    <w:rsid w:val="00D74A31"/>
    <w:rsid w:val="00D778D3"/>
    <w:rsid w:val="00DC2B62"/>
    <w:rsid w:val="00DE4E1A"/>
    <w:rsid w:val="00E01488"/>
    <w:rsid w:val="00E03002"/>
    <w:rsid w:val="00E0349A"/>
    <w:rsid w:val="00E0502F"/>
    <w:rsid w:val="00E15B2A"/>
    <w:rsid w:val="00E15B79"/>
    <w:rsid w:val="00E175F7"/>
    <w:rsid w:val="00E179E9"/>
    <w:rsid w:val="00E40814"/>
    <w:rsid w:val="00E620D6"/>
    <w:rsid w:val="00E67882"/>
    <w:rsid w:val="00EA20F1"/>
    <w:rsid w:val="00EA718D"/>
    <w:rsid w:val="00EC3D03"/>
    <w:rsid w:val="00ED4571"/>
    <w:rsid w:val="00F027E6"/>
    <w:rsid w:val="00F65FBF"/>
    <w:rsid w:val="00F70D58"/>
    <w:rsid w:val="00FA6155"/>
    <w:rsid w:val="00FB2515"/>
    <w:rsid w:val="00FC61B3"/>
    <w:rsid w:val="00FD4842"/>
    <w:rsid w:val="00FD641D"/>
    <w:rsid w:val="00FD6EF9"/>
    <w:rsid w:val="00FF63A4"/>
    <w:rsid w:val="0164EA5D"/>
    <w:rsid w:val="45C9B36E"/>
    <w:rsid w:val="4E00BCE0"/>
    <w:rsid w:val="5E13B70B"/>
    <w:rsid w:val="7B53C3E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F9A39"/>
  <w15:chartTrackingRefBased/>
  <w15:docId w15:val="{92F03892-20D2-4F36-A987-631499290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B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6B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6B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6B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6B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6B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6B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6B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6B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B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6B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6B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6B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6B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6B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6B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6B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6B9B"/>
    <w:rPr>
      <w:rFonts w:eastAsiaTheme="majorEastAsia" w:cstheme="majorBidi"/>
      <w:color w:val="272727" w:themeColor="text1" w:themeTint="D8"/>
    </w:rPr>
  </w:style>
  <w:style w:type="paragraph" w:styleId="Title">
    <w:name w:val="Title"/>
    <w:basedOn w:val="Normal"/>
    <w:next w:val="Normal"/>
    <w:link w:val="TitleChar"/>
    <w:uiPriority w:val="10"/>
    <w:qFormat/>
    <w:rsid w:val="00916B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6B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6B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6B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6B9B"/>
    <w:pPr>
      <w:spacing w:before="160"/>
      <w:jc w:val="center"/>
    </w:pPr>
    <w:rPr>
      <w:i/>
      <w:iCs/>
      <w:color w:val="404040" w:themeColor="text1" w:themeTint="BF"/>
    </w:rPr>
  </w:style>
  <w:style w:type="character" w:customStyle="1" w:styleId="QuoteChar">
    <w:name w:val="Quote Char"/>
    <w:basedOn w:val="DefaultParagraphFont"/>
    <w:link w:val="Quote"/>
    <w:uiPriority w:val="29"/>
    <w:rsid w:val="00916B9B"/>
    <w:rPr>
      <w:i/>
      <w:iCs/>
      <w:color w:val="404040" w:themeColor="text1" w:themeTint="BF"/>
    </w:rPr>
  </w:style>
  <w:style w:type="paragraph" w:styleId="ListParagraph">
    <w:name w:val="List Paragraph"/>
    <w:basedOn w:val="Normal"/>
    <w:uiPriority w:val="34"/>
    <w:qFormat/>
    <w:rsid w:val="00916B9B"/>
    <w:pPr>
      <w:ind w:left="720"/>
      <w:contextualSpacing/>
    </w:pPr>
  </w:style>
  <w:style w:type="character" w:styleId="IntenseEmphasis">
    <w:name w:val="Intense Emphasis"/>
    <w:basedOn w:val="DefaultParagraphFont"/>
    <w:uiPriority w:val="21"/>
    <w:qFormat/>
    <w:rsid w:val="00916B9B"/>
    <w:rPr>
      <w:i/>
      <w:iCs/>
      <w:color w:val="0F4761" w:themeColor="accent1" w:themeShade="BF"/>
    </w:rPr>
  </w:style>
  <w:style w:type="paragraph" w:styleId="IntenseQuote">
    <w:name w:val="Intense Quote"/>
    <w:basedOn w:val="Normal"/>
    <w:next w:val="Normal"/>
    <w:link w:val="IntenseQuoteChar"/>
    <w:uiPriority w:val="30"/>
    <w:qFormat/>
    <w:rsid w:val="00916B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6B9B"/>
    <w:rPr>
      <w:i/>
      <w:iCs/>
      <w:color w:val="0F4761" w:themeColor="accent1" w:themeShade="BF"/>
    </w:rPr>
  </w:style>
  <w:style w:type="character" w:styleId="IntenseReference">
    <w:name w:val="Intense Reference"/>
    <w:basedOn w:val="DefaultParagraphFont"/>
    <w:uiPriority w:val="32"/>
    <w:qFormat/>
    <w:rsid w:val="00916B9B"/>
    <w:rPr>
      <w:b/>
      <w:bCs/>
      <w:smallCaps/>
      <w:color w:val="0F4761" w:themeColor="accent1" w:themeShade="BF"/>
      <w:spacing w:val="5"/>
    </w:rPr>
  </w:style>
  <w:style w:type="character" w:styleId="Hyperlink">
    <w:name w:val="Hyperlink"/>
    <w:basedOn w:val="DefaultParagraphFont"/>
    <w:uiPriority w:val="99"/>
    <w:unhideWhenUsed/>
    <w:rsid w:val="7B53C3E0"/>
    <w:rPr>
      <w:color w:val="467886"/>
      <w:u w:val="single"/>
    </w:rPr>
  </w:style>
  <w:style w:type="paragraph" w:styleId="Header">
    <w:name w:val="header"/>
    <w:basedOn w:val="Normal"/>
    <w:link w:val="HeaderChar"/>
    <w:uiPriority w:val="99"/>
    <w:unhideWhenUsed/>
    <w:rsid w:val="004C2E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E1D"/>
  </w:style>
  <w:style w:type="paragraph" w:styleId="Footer">
    <w:name w:val="footer"/>
    <w:basedOn w:val="Normal"/>
    <w:link w:val="FooterChar"/>
    <w:uiPriority w:val="99"/>
    <w:unhideWhenUsed/>
    <w:rsid w:val="004C2E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E1D"/>
  </w:style>
  <w:style w:type="character" w:styleId="FollowedHyperlink">
    <w:name w:val="FollowedHyperlink"/>
    <w:basedOn w:val="DefaultParagraphFont"/>
    <w:uiPriority w:val="99"/>
    <w:semiHidden/>
    <w:unhideWhenUsed/>
    <w:rsid w:val="00160AC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Pages>
  <Words>1500</Words>
  <Characters>8551</Characters>
  <Application>Microsoft Office Word</Application>
  <DocSecurity>4</DocSecurity>
  <Lines>71</Lines>
  <Paragraphs>20</Paragraphs>
  <ScaleCrop>false</ScaleCrop>
  <Company/>
  <LinksUpToDate>false</LinksUpToDate>
  <CharactersWithSpaces>10031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Csoka (2407757)</dc:creator>
  <cp:keywords/>
  <dc:description/>
  <cp:lastModifiedBy>Klaudia Csoka (2407757)</cp:lastModifiedBy>
  <cp:revision>51</cp:revision>
  <dcterms:created xsi:type="dcterms:W3CDTF">2026-06-20T02:22:00Z</dcterms:created>
  <dcterms:modified xsi:type="dcterms:W3CDTF">2026-07-03T09:34:00Z</dcterms:modified>
</cp:coreProperties>
</file>