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5F0A0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B41CC">
              <w:rPr>
                <w:rFonts w:ascii="Times New Roman" w:hAnsi="Times New Roman" w:cs="Times New Roman"/>
                <w:b/>
                <w:color w:val="auto"/>
                <w:sz w:val="48"/>
              </w:rPr>
              <w:t xml:space="preserve">Abigail Dyer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B2F00E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B41CC">
              <w:rPr>
                <w:rFonts w:ascii="Times New Roman" w:hAnsi="Times New Roman" w:cs="Times New Roman"/>
                <w:b/>
                <w:color w:val="auto"/>
                <w:sz w:val="48"/>
              </w:rPr>
              <w:t xml:space="preserve"> </w:t>
            </w:r>
            <w:hyperlink r:id="rId11" w:history="1">
              <w:r w:rsidR="00EB41CC" w:rsidRPr="00733C40">
                <w:rPr>
                  <w:rStyle w:val="Hyperlink"/>
                  <w:rFonts w:ascii="Times New Roman" w:hAnsi="Times New Roman" w:cs="Times New Roman"/>
                  <w:b/>
                  <w:sz w:val="48"/>
                </w:rPr>
                <w:t>abigail_dyer@yahoo.co.uk</w:t>
              </w:r>
            </w:hyperlink>
            <w:r w:rsidR="00EB41CC">
              <w:rPr>
                <w:rFonts w:ascii="Times New Roman" w:hAnsi="Times New Roman" w:cs="Times New Roman"/>
                <w:b/>
                <w:color w:val="auto"/>
                <w:sz w:val="48"/>
              </w:rPr>
              <w:t xml:space="preserve"> </w:t>
            </w:r>
          </w:p>
          <w:p w14:paraId="7541A71E" w14:textId="77777777" w:rsidR="00DB3CFD" w:rsidRDefault="00DB3CFD" w:rsidP="005D3F07">
            <w:pPr>
              <w:overflowPunct/>
              <w:autoSpaceDE/>
              <w:autoSpaceDN/>
              <w:adjustRightInd/>
              <w:ind w:right="-957"/>
              <w:textAlignment w:val="auto"/>
              <w:rPr>
                <w:rFonts w:ascii="Times New Roman" w:hAnsi="Times New Roman" w:cs="Times New Roman"/>
                <w:b/>
                <w:color w:val="auto"/>
                <w:sz w:val="48"/>
              </w:rPr>
            </w:pPr>
          </w:p>
          <w:p w14:paraId="53300DE6" w14:textId="77777777" w:rsidR="00DB3CFD" w:rsidRPr="005D3F07" w:rsidRDefault="00DB3CFD" w:rsidP="00DB3CFD">
            <w:pPr>
              <w:overflowPunct/>
              <w:autoSpaceDE/>
              <w:autoSpaceDN/>
              <w:adjustRightInd/>
              <w:ind w:right="-957"/>
              <w:textAlignment w:val="auto"/>
              <w:rPr>
                <w:rFonts w:ascii="Times New Roman" w:hAnsi="Times New Roman" w:cs="Times New Roman"/>
                <w:b/>
                <w:color w:val="auto"/>
                <w:sz w:val="48"/>
              </w:rPr>
            </w:pPr>
            <w:r w:rsidRPr="00387300">
              <w:rPr>
                <w:rFonts w:ascii="Times New Roman" w:hAnsi="Times New Roman" w:cs="Times New Roman"/>
                <w:b/>
                <w:color w:val="auto"/>
                <w:sz w:val="44"/>
                <w:szCs w:val="44"/>
              </w:rPr>
              <w:t>Learner’s University Registration Number</w:t>
            </w:r>
            <w:r w:rsidRPr="005D3F07">
              <w:rPr>
                <w:rFonts w:ascii="Times New Roman" w:hAnsi="Times New Roman" w:cs="Times New Roman"/>
                <w:b/>
                <w:color w:val="auto"/>
                <w:sz w:val="48"/>
              </w:rPr>
              <w:t>:</w:t>
            </w:r>
            <w:r>
              <w:rPr>
                <w:rFonts w:ascii="Times New Roman" w:hAnsi="Times New Roman" w:cs="Times New Roman"/>
                <w:b/>
                <w:color w:val="auto"/>
                <w:sz w:val="48"/>
              </w:rPr>
              <w:t xml:space="preserve"> </w:t>
            </w:r>
            <w:r>
              <w:rPr>
                <w:rFonts w:ascii="Times New Roman" w:hAnsi="Times New Roman" w:cs="Times New Roman"/>
                <w:b/>
                <w:color w:val="auto"/>
                <w:sz w:val="40"/>
                <w:szCs w:val="40"/>
              </w:rPr>
              <w:t>0301841</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67F0737C" w14:textId="77777777" w:rsidR="00EB41CC" w:rsidRDefault="00EB41CC" w:rsidP="00EB41CC">
            <w:pPr>
              <w:rPr>
                <w:sz w:val="24"/>
                <w:szCs w:val="24"/>
              </w:rPr>
            </w:pPr>
            <w:r w:rsidRPr="00687303">
              <w:rPr>
                <w:sz w:val="24"/>
                <w:szCs w:val="24"/>
              </w:rPr>
              <w:t xml:space="preserve">I will be using Borton’s (1970) Model of Reflection (bda.uk.com, 2022) to critically reflect </w:t>
            </w:r>
            <w:r>
              <w:rPr>
                <w:sz w:val="24"/>
                <w:szCs w:val="24"/>
              </w:rPr>
              <w:t xml:space="preserve">on my first year in practice. This will support me to identify what I need </w:t>
            </w:r>
            <w:r w:rsidRPr="00687303">
              <w:rPr>
                <w:sz w:val="24"/>
                <w:szCs w:val="24"/>
              </w:rPr>
              <w:t xml:space="preserve">to develop in practice over the next twelve months. </w:t>
            </w:r>
          </w:p>
          <w:p w14:paraId="0E8B4147" w14:textId="77777777" w:rsidR="00EB41CC" w:rsidRPr="00687303" w:rsidRDefault="00EB41CC" w:rsidP="00EB41CC">
            <w:pPr>
              <w:rPr>
                <w:sz w:val="24"/>
                <w:szCs w:val="24"/>
              </w:rPr>
            </w:pPr>
          </w:p>
          <w:p w14:paraId="0F54037C" w14:textId="77777777" w:rsidR="00EB41CC" w:rsidRDefault="00EB41CC" w:rsidP="00EB41CC">
            <w:pPr>
              <w:rPr>
                <w:sz w:val="24"/>
                <w:szCs w:val="24"/>
              </w:rPr>
            </w:pPr>
            <w:r w:rsidRPr="00687303">
              <w:rPr>
                <w:sz w:val="24"/>
                <w:szCs w:val="24"/>
              </w:rPr>
              <w:t>“What” Borton (1970); I qualified during the pandemic. I felt anxious starting my job as a newly qualified social worker in a statutory (collinsdictionary.com, 2022) setting, working under the Social Services and Wellbeing</w:t>
            </w:r>
            <w:r>
              <w:rPr>
                <w:sz w:val="24"/>
                <w:szCs w:val="24"/>
              </w:rPr>
              <w:t xml:space="preserve"> (Wales)</w:t>
            </w:r>
            <w:r w:rsidRPr="00687303">
              <w:rPr>
                <w:sz w:val="24"/>
                <w:szCs w:val="24"/>
              </w:rPr>
              <w:t xml:space="preserve"> Act 2014. </w:t>
            </w:r>
          </w:p>
          <w:p w14:paraId="2516527D" w14:textId="77777777" w:rsidR="00EB41CC" w:rsidRPr="00687303" w:rsidRDefault="00EB41CC" w:rsidP="00EB41CC">
            <w:pPr>
              <w:rPr>
                <w:sz w:val="24"/>
                <w:szCs w:val="24"/>
              </w:rPr>
            </w:pPr>
          </w:p>
          <w:p w14:paraId="64673FDA" w14:textId="77777777" w:rsidR="00EB41CC" w:rsidRDefault="00EB41CC" w:rsidP="00EB41CC">
            <w:pPr>
              <w:rPr>
                <w:sz w:val="24"/>
                <w:szCs w:val="24"/>
              </w:rPr>
            </w:pPr>
            <w:r>
              <w:rPr>
                <w:sz w:val="24"/>
                <w:szCs w:val="24"/>
              </w:rPr>
              <w:t>During my first year of practice</w:t>
            </w:r>
            <w:r w:rsidRPr="00687303">
              <w:rPr>
                <w:sz w:val="24"/>
                <w:szCs w:val="24"/>
              </w:rPr>
              <w:t>, I have worked with adults. I initially started working in a team for adults with</w:t>
            </w:r>
            <w:r>
              <w:rPr>
                <w:sz w:val="24"/>
                <w:szCs w:val="24"/>
              </w:rPr>
              <w:t xml:space="preserve"> learning disabilities, </w:t>
            </w:r>
            <w:r w:rsidRPr="00687303">
              <w:rPr>
                <w:sz w:val="24"/>
                <w:szCs w:val="24"/>
              </w:rPr>
              <w:t xml:space="preserve">assessing and reviewing care packages, working closely with the local health board. I began to develop my experience in working in a statutory setting and understanding the processes and procedures of the local authority. </w:t>
            </w:r>
          </w:p>
          <w:p w14:paraId="6809821B" w14:textId="77777777" w:rsidR="00EB41CC" w:rsidRPr="00687303" w:rsidRDefault="00EB41CC" w:rsidP="00EB41CC">
            <w:pPr>
              <w:rPr>
                <w:sz w:val="24"/>
                <w:szCs w:val="24"/>
              </w:rPr>
            </w:pPr>
          </w:p>
          <w:p w14:paraId="4FD145EF" w14:textId="77777777" w:rsidR="00EB41CC" w:rsidRDefault="00EB41CC" w:rsidP="00EB41CC">
            <w:pPr>
              <w:rPr>
                <w:sz w:val="24"/>
                <w:szCs w:val="24"/>
              </w:rPr>
            </w:pPr>
            <w:r w:rsidRPr="00687303">
              <w:rPr>
                <w:sz w:val="24"/>
                <w:szCs w:val="24"/>
              </w:rPr>
              <w:t>I found working in this team challenging because I was unable to visit individuals due to Covid restrictions. This made it difficult to robustly assess and review care packages, which I found frustrating. I felt that Covid affected my ability to develop as a social worker. I was unable to learn fr</w:t>
            </w:r>
            <w:r>
              <w:rPr>
                <w:sz w:val="24"/>
                <w:szCs w:val="24"/>
              </w:rPr>
              <w:t>om experienced Social Workers that I usually would have in</w:t>
            </w:r>
            <w:r w:rsidRPr="00687303">
              <w:rPr>
                <w:sz w:val="24"/>
                <w:szCs w:val="24"/>
              </w:rPr>
              <w:t xml:space="preserve"> an office environment. I felt </w:t>
            </w:r>
            <w:r w:rsidRPr="00687303">
              <w:rPr>
                <w:sz w:val="24"/>
                <w:szCs w:val="24"/>
              </w:rPr>
              <w:lastRenderedPageBreak/>
              <w:t xml:space="preserve">isolated and considered leaving the profession. During this time, I was grateful for peer supervision (Tietze, 2014) with other newly qualified social workers and other members of the team, which supported me in my resilience (Davies, 2013) to continue in my role. </w:t>
            </w:r>
          </w:p>
          <w:p w14:paraId="2A74D2E5" w14:textId="77777777" w:rsidR="00EB41CC" w:rsidRPr="00687303" w:rsidRDefault="00EB41CC" w:rsidP="00EB41CC">
            <w:pPr>
              <w:rPr>
                <w:sz w:val="24"/>
                <w:szCs w:val="24"/>
              </w:rPr>
            </w:pPr>
          </w:p>
          <w:p w14:paraId="5ECB5256" w14:textId="77777777" w:rsidR="00EB41CC" w:rsidRDefault="00EB41CC" w:rsidP="00EB41CC">
            <w:pPr>
              <w:rPr>
                <w:sz w:val="24"/>
                <w:szCs w:val="24"/>
              </w:rPr>
            </w:pPr>
            <w:r>
              <w:rPr>
                <w:sz w:val="24"/>
                <w:szCs w:val="24"/>
              </w:rPr>
              <w:t xml:space="preserve">“So what” (Borton, 1970); I have since moved to a non-statutory team </w:t>
            </w:r>
            <w:r w:rsidRPr="00687303">
              <w:rPr>
                <w:sz w:val="24"/>
                <w:szCs w:val="24"/>
              </w:rPr>
              <w:t xml:space="preserve">within the housing department </w:t>
            </w:r>
            <w:r>
              <w:rPr>
                <w:sz w:val="24"/>
                <w:szCs w:val="24"/>
              </w:rPr>
              <w:t xml:space="preserve">and have found it </w:t>
            </w:r>
            <w:r w:rsidRPr="00687303">
              <w:rPr>
                <w:sz w:val="24"/>
                <w:szCs w:val="24"/>
              </w:rPr>
              <w:t>more rewarding</w:t>
            </w:r>
            <w:r>
              <w:rPr>
                <w:sz w:val="24"/>
                <w:szCs w:val="24"/>
              </w:rPr>
              <w:t>, I work more directly with service users</w:t>
            </w:r>
            <w:r w:rsidRPr="00687303">
              <w:rPr>
                <w:sz w:val="24"/>
                <w:szCs w:val="24"/>
              </w:rPr>
              <w:t>. My role acts as a ‘bridge’</w:t>
            </w:r>
            <w:r>
              <w:rPr>
                <w:sz w:val="24"/>
                <w:szCs w:val="24"/>
              </w:rPr>
              <w:t xml:space="preserve"> between housing</w:t>
            </w:r>
            <w:r w:rsidRPr="00687303">
              <w:rPr>
                <w:sz w:val="24"/>
                <w:szCs w:val="24"/>
              </w:rPr>
              <w:t xml:space="preserve"> and social care using the Housing Fi</w:t>
            </w:r>
            <w:r>
              <w:rPr>
                <w:sz w:val="24"/>
                <w:szCs w:val="24"/>
              </w:rPr>
              <w:t>rst Model principles (Welsh Government,</w:t>
            </w:r>
            <w:r w:rsidRPr="00687303">
              <w:rPr>
                <w:sz w:val="24"/>
                <w:szCs w:val="24"/>
              </w:rPr>
              <w:t xml:space="preserve"> 2018). I feel that this role </w:t>
            </w:r>
            <w:r>
              <w:rPr>
                <w:sz w:val="24"/>
                <w:szCs w:val="24"/>
              </w:rPr>
              <w:t>is better suited to my skills</w:t>
            </w:r>
            <w:r w:rsidRPr="00687303">
              <w:rPr>
                <w:sz w:val="24"/>
                <w:szCs w:val="24"/>
              </w:rPr>
              <w:t>, experience</w:t>
            </w:r>
            <w:r>
              <w:rPr>
                <w:sz w:val="24"/>
                <w:szCs w:val="24"/>
              </w:rPr>
              <w:t>s</w:t>
            </w:r>
            <w:r w:rsidRPr="00687303">
              <w:rPr>
                <w:sz w:val="24"/>
                <w:szCs w:val="24"/>
              </w:rPr>
              <w:t xml:space="preserve"> and passion</w:t>
            </w:r>
            <w:r>
              <w:rPr>
                <w:sz w:val="24"/>
                <w:szCs w:val="24"/>
              </w:rPr>
              <w:t>. Taking a holistic approach assisting and empowering individuals to be as independent as possible within their own homes</w:t>
            </w:r>
            <w:r w:rsidRPr="00687303">
              <w:rPr>
                <w:sz w:val="24"/>
                <w:szCs w:val="24"/>
              </w:rPr>
              <w:t>.</w:t>
            </w:r>
            <w:r>
              <w:rPr>
                <w:sz w:val="24"/>
                <w:szCs w:val="24"/>
              </w:rPr>
              <w:t xml:space="preserve"> </w:t>
            </w:r>
          </w:p>
          <w:p w14:paraId="3922A175" w14:textId="77777777" w:rsidR="00EB41CC" w:rsidRDefault="00EB41CC" w:rsidP="00EB41CC">
            <w:pPr>
              <w:rPr>
                <w:sz w:val="24"/>
                <w:szCs w:val="24"/>
              </w:rPr>
            </w:pPr>
          </w:p>
          <w:p w14:paraId="0098D4C8" w14:textId="77777777" w:rsidR="00EB41CC" w:rsidRDefault="00EB41CC" w:rsidP="00EB41CC">
            <w:pPr>
              <w:rPr>
                <w:sz w:val="24"/>
                <w:szCs w:val="24"/>
              </w:rPr>
            </w:pPr>
            <w:r>
              <w:rPr>
                <w:sz w:val="24"/>
                <w:szCs w:val="24"/>
              </w:rPr>
              <w:t xml:space="preserve">I have found applying the law in housing to be oppressive, which can be challenging when working with vulnerable individuals. Whereas, the SSWB(W)A 2014 is open to interpretation; taking into account the complexities of individual’s circumstances taking a strengths based, person-centred approach </w:t>
            </w:r>
            <w:r w:rsidRPr="009D49F6">
              <w:rPr>
                <w:sz w:val="24"/>
                <w:szCs w:val="24"/>
              </w:rPr>
              <w:t>(Hutchinson cited in Davies, 2013</w:t>
            </w:r>
            <w:r>
              <w:rPr>
                <w:sz w:val="24"/>
                <w:szCs w:val="24"/>
              </w:rPr>
              <w:t xml:space="preserve"> p.484</w:t>
            </w:r>
            <w:r w:rsidRPr="009D49F6">
              <w:rPr>
                <w:sz w:val="24"/>
                <w:szCs w:val="24"/>
              </w:rPr>
              <w:t xml:space="preserve">). </w:t>
            </w:r>
            <w:r>
              <w:rPr>
                <w:sz w:val="24"/>
                <w:szCs w:val="24"/>
              </w:rPr>
              <w:t>This</w:t>
            </w:r>
            <w:r w:rsidRPr="00687303">
              <w:rPr>
                <w:sz w:val="24"/>
                <w:szCs w:val="24"/>
              </w:rPr>
              <w:t xml:space="preserve"> has highlighted the ‘power’ </w:t>
            </w:r>
            <w:r>
              <w:rPr>
                <w:sz w:val="24"/>
                <w:szCs w:val="24"/>
              </w:rPr>
              <w:t xml:space="preserve">imbalance </w:t>
            </w:r>
            <w:r w:rsidRPr="00687303">
              <w:rPr>
                <w:sz w:val="24"/>
                <w:szCs w:val="24"/>
              </w:rPr>
              <w:t>(Wong, 2003, cited in Mackian and Simons, 2013) that Housing Officers have ‘over’ indivi</w:t>
            </w:r>
            <w:r>
              <w:rPr>
                <w:sz w:val="24"/>
                <w:szCs w:val="24"/>
              </w:rPr>
              <w:t>duals. Whereas, the SSWB(W)A 2014 ethos is</w:t>
            </w:r>
            <w:r w:rsidRPr="00687303">
              <w:rPr>
                <w:sz w:val="24"/>
                <w:szCs w:val="24"/>
              </w:rPr>
              <w:t xml:space="preserve"> to have ‘power with’ individuals to empower them</w:t>
            </w:r>
            <w:r>
              <w:rPr>
                <w:sz w:val="24"/>
                <w:szCs w:val="24"/>
              </w:rPr>
              <w:t xml:space="preserve"> to fully participate, enabling the individual to ‘work with’ social workers and other professionals.  </w:t>
            </w:r>
          </w:p>
          <w:p w14:paraId="0227B6E1" w14:textId="77777777" w:rsidR="00EB41CC" w:rsidRDefault="00EB41CC" w:rsidP="00EB41CC">
            <w:pPr>
              <w:rPr>
                <w:sz w:val="24"/>
                <w:szCs w:val="24"/>
              </w:rPr>
            </w:pPr>
          </w:p>
          <w:p w14:paraId="489F8E63" w14:textId="77777777" w:rsidR="00EB41CC" w:rsidRDefault="00EB41CC" w:rsidP="00EB41CC">
            <w:pPr>
              <w:rPr>
                <w:sz w:val="24"/>
                <w:szCs w:val="24"/>
              </w:rPr>
            </w:pPr>
            <w:r>
              <w:rPr>
                <w:sz w:val="24"/>
                <w:szCs w:val="24"/>
              </w:rPr>
              <w:t xml:space="preserve">“Now what” (Borton, 1970); </w:t>
            </w:r>
            <w:r w:rsidRPr="00687303">
              <w:rPr>
                <w:sz w:val="24"/>
                <w:szCs w:val="24"/>
              </w:rPr>
              <w:t>It would benefit my role to understand the duties and responsibilities of the Housing Team</w:t>
            </w:r>
            <w:r>
              <w:rPr>
                <w:sz w:val="24"/>
                <w:szCs w:val="24"/>
              </w:rPr>
              <w:t>s</w:t>
            </w:r>
            <w:r w:rsidRPr="00687303">
              <w:rPr>
                <w:sz w:val="24"/>
                <w:szCs w:val="24"/>
              </w:rPr>
              <w:t xml:space="preserve"> under the Housing (Wales) Act 2014</w:t>
            </w:r>
            <w:r>
              <w:rPr>
                <w:sz w:val="24"/>
                <w:szCs w:val="24"/>
              </w:rPr>
              <w:t>. I am going to increase my knowledge and understanding</w:t>
            </w:r>
            <w:r w:rsidRPr="00687303">
              <w:rPr>
                <w:sz w:val="24"/>
                <w:szCs w:val="24"/>
              </w:rPr>
              <w:t xml:space="preserve"> by completing the</w:t>
            </w:r>
            <w:r>
              <w:rPr>
                <w:sz w:val="24"/>
                <w:szCs w:val="24"/>
              </w:rPr>
              <w:t xml:space="preserve"> Chartered Institute of Housing, level 3 </w:t>
            </w:r>
            <w:r w:rsidRPr="00687303">
              <w:rPr>
                <w:sz w:val="24"/>
                <w:szCs w:val="24"/>
              </w:rPr>
              <w:t>(CiH</w:t>
            </w:r>
            <w:r>
              <w:rPr>
                <w:sz w:val="24"/>
                <w:szCs w:val="24"/>
              </w:rPr>
              <w:t>, 2022) qualification, to enable me to work more effectively</w:t>
            </w:r>
            <w:r w:rsidRPr="00687303">
              <w:rPr>
                <w:sz w:val="24"/>
                <w:szCs w:val="24"/>
              </w:rPr>
              <w:t xml:space="preserve"> with my</w:t>
            </w:r>
            <w:r>
              <w:rPr>
                <w:sz w:val="24"/>
                <w:szCs w:val="24"/>
              </w:rPr>
              <w:t xml:space="preserve"> housing</w:t>
            </w:r>
            <w:r w:rsidRPr="00687303">
              <w:rPr>
                <w:sz w:val="24"/>
                <w:szCs w:val="24"/>
              </w:rPr>
              <w:t xml:space="preserve"> col</w:t>
            </w:r>
            <w:r>
              <w:rPr>
                <w:sz w:val="24"/>
                <w:szCs w:val="24"/>
              </w:rPr>
              <w:t>leagues and other professionals</w:t>
            </w:r>
            <w:r w:rsidRPr="00687303">
              <w:rPr>
                <w:sz w:val="24"/>
                <w:szCs w:val="24"/>
              </w:rPr>
              <w:t>.</w:t>
            </w:r>
            <w:r>
              <w:rPr>
                <w:sz w:val="24"/>
                <w:szCs w:val="24"/>
              </w:rPr>
              <w:t xml:space="preserve"> </w:t>
            </w:r>
          </w:p>
          <w:p w14:paraId="2C26373B" w14:textId="77777777" w:rsidR="00EB41CC" w:rsidRDefault="00EB41CC" w:rsidP="00EB41CC">
            <w:pPr>
              <w:rPr>
                <w:sz w:val="24"/>
                <w:szCs w:val="24"/>
              </w:rPr>
            </w:pPr>
          </w:p>
          <w:p w14:paraId="512193B2" w14:textId="77777777" w:rsidR="00EB41CC" w:rsidRDefault="00EB41CC" w:rsidP="00EB41CC">
            <w:pPr>
              <w:rPr>
                <w:sz w:val="24"/>
                <w:szCs w:val="24"/>
              </w:rPr>
            </w:pPr>
            <w:r w:rsidRPr="00687303">
              <w:rPr>
                <w:sz w:val="24"/>
                <w:szCs w:val="24"/>
              </w:rPr>
              <w:t>It is essential that I remain current in my social work role, working under the SSWB</w:t>
            </w:r>
            <w:r>
              <w:rPr>
                <w:sz w:val="24"/>
                <w:szCs w:val="24"/>
              </w:rPr>
              <w:t>(W)</w:t>
            </w:r>
            <w:r w:rsidRPr="00687303">
              <w:rPr>
                <w:sz w:val="24"/>
                <w:szCs w:val="24"/>
              </w:rPr>
              <w:t>A 2014</w:t>
            </w:r>
            <w:r>
              <w:rPr>
                <w:sz w:val="24"/>
                <w:szCs w:val="24"/>
              </w:rPr>
              <w:t xml:space="preserve">. Working in a non-statutory role, </w:t>
            </w:r>
            <w:r w:rsidRPr="00687303">
              <w:rPr>
                <w:sz w:val="24"/>
                <w:szCs w:val="24"/>
              </w:rPr>
              <w:t xml:space="preserve">I am not required to undertake integrated </w:t>
            </w:r>
            <w:r>
              <w:rPr>
                <w:sz w:val="24"/>
                <w:szCs w:val="24"/>
              </w:rPr>
              <w:t>assessments. I</w:t>
            </w:r>
            <w:r w:rsidRPr="00687303">
              <w:rPr>
                <w:sz w:val="24"/>
                <w:szCs w:val="24"/>
              </w:rPr>
              <w:t xml:space="preserve"> feel that this is an integral part of social work</w:t>
            </w:r>
            <w:r>
              <w:rPr>
                <w:sz w:val="24"/>
                <w:szCs w:val="24"/>
              </w:rPr>
              <w:t xml:space="preserve"> to effectively inform my practice, critical analysis, assessment. I am going to develop</w:t>
            </w:r>
            <w:r w:rsidRPr="00687303">
              <w:rPr>
                <w:sz w:val="24"/>
                <w:szCs w:val="24"/>
              </w:rPr>
              <w:t xml:space="preserve"> a more robust </w:t>
            </w:r>
            <w:r>
              <w:rPr>
                <w:sz w:val="24"/>
                <w:szCs w:val="24"/>
              </w:rPr>
              <w:t xml:space="preserve">initial </w:t>
            </w:r>
            <w:r w:rsidRPr="00687303">
              <w:rPr>
                <w:sz w:val="24"/>
                <w:szCs w:val="24"/>
              </w:rPr>
              <w:t>assessment</w:t>
            </w:r>
            <w:r>
              <w:rPr>
                <w:sz w:val="24"/>
                <w:szCs w:val="24"/>
              </w:rPr>
              <w:t xml:space="preserve"> of needs</w:t>
            </w:r>
            <w:r w:rsidRPr="00687303">
              <w:rPr>
                <w:sz w:val="24"/>
                <w:szCs w:val="24"/>
              </w:rPr>
              <w:t>, support plan and risk assessment, using the Signs of Safety m</w:t>
            </w:r>
            <w:r>
              <w:rPr>
                <w:sz w:val="24"/>
                <w:szCs w:val="24"/>
              </w:rPr>
              <w:t>odel (Turnell and Murphy, 2014),</w:t>
            </w:r>
            <w:r w:rsidRPr="00E86A3B">
              <w:rPr>
                <w:sz w:val="24"/>
                <w:szCs w:val="24"/>
              </w:rPr>
              <w:t xml:space="preserve"> </w:t>
            </w:r>
            <w:r>
              <w:rPr>
                <w:sz w:val="24"/>
                <w:szCs w:val="24"/>
              </w:rPr>
              <w:t xml:space="preserve">incorporating the principles of the SSWB(W)A 2014 and the H(W)A 2014. To provide early interventions, working in co-production </w:t>
            </w:r>
            <w:r w:rsidRPr="00616E38">
              <w:rPr>
                <w:color w:val="000000" w:themeColor="text1"/>
                <w:sz w:val="24"/>
                <w:szCs w:val="24"/>
              </w:rPr>
              <w:t>(Social Care Wales, 2017)</w:t>
            </w:r>
            <w:r>
              <w:rPr>
                <w:color w:val="000000" w:themeColor="text1"/>
                <w:sz w:val="24"/>
                <w:szCs w:val="24"/>
              </w:rPr>
              <w:t xml:space="preserve">. </w:t>
            </w:r>
            <w:r>
              <w:rPr>
                <w:sz w:val="24"/>
                <w:szCs w:val="24"/>
              </w:rPr>
              <w:t xml:space="preserve">I will do this by working closely with the commissioning team to ensure that it meets the criteria within the Housing Support Grant (Welsh Government, 2022). This will support me to make informed professional judgements enabling me to provide a proportionate intervention that would be required when working with complex cases. </w:t>
            </w:r>
          </w:p>
          <w:p w14:paraId="102BF586" w14:textId="77777777" w:rsidR="00EB41CC" w:rsidRPr="00616E38" w:rsidRDefault="00EB41CC" w:rsidP="00EB41CC">
            <w:pPr>
              <w:rPr>
                <w:color w:val="000000" w:themeColor="text1"/>
                <w:sz w:val="24"/>
                <w:szCs w:val="24"/>
              </w:rPr>
            </w:pPr>
          </w:p>
          <w:p w14:paraId="0176D1B4" w14:textId="77777777" w:rsidR="00EB41CC" w:rsidRDefault="00EB41CC" w:rsidP="00EB41CC">
            <w:pPr>
              <w:rPr>
                <w:sz w:val="24"/>
                <w:szCs w:val="24"/>
              </w:rPr>
            </w:pPr>
            <w:r>
              <w:rPr>
                <w:sz w:val="24"/>
                <w:szCs w:val="24"/>
              </w:rPr>
              <w:t>I am expected to undertake Mental Capacity Assessments (SCIE.org.uk, 2017) within my current role. I feel this is a huge responsibility and an area that I would like to gain more confidence in.</w:t>
            </w:r>
            <w:r w:rsidRPr="0013279E">
              <w:rPr>
                <w:sz w:val="24"/>
                <w:szCs w:val="24"/>
              </w:rPr>
              <w:t xml:space="preserve"> </w:t>
            </w:r>
            <w:r>
              <w:rPr>
                <w:sz w:val="24"/>
                <w:szCs w:val="24"/>
              </w:rPr>
              <w:t xml:space="preserve">I will attend MCA training to support my learning and development. I intend on seeking shadowing opportunities with experienced social workers to better inform my practice using the Code of Professional Practice (Social Care Wales, 2017). Enabling me to gather effective communication tools to empower service users to work with me, to support them in understanding their rights, whilst also learning best practice approaches. </w:t>
            </w:r>
          </w:p>
          <w:p w14:paraId="46578676" w14:textId="77777777" w:rsidR="00EB41CC" w:rsidRDefault="00EB41CC" w:rsidP="00EB41CC">
            <w:pPr>
              <w:rPr>
                <w:sz w:val="24"/>
                <w:szCs w:val="24"/>
              </w:rPr>
            </w:pPr>
          </w:p>
          <w:p w14:paraId="26CE2CD2" w14:textId="77777777" w:rsidR="00EB41CC" w:rsidRDefault="00EB41CC" w:rsidP="00EB41CC">
            <w:pPr>
              <w:rPr>
                <w:sz w:val="24"/>
                <w:szCs w:val="24"/>
              </w:rPr>
            </w:pPr>
            <w:r w:rsidRPr="00687303">
              <w:rPr>
                <w:sz w:val="24"/>
                <w:szCs w:val="24"/>
              </w:rPr>
              <w:lastRenderedPageBreak/>
              <w:t>I will ensure that I</w:t>
            </w:r>
            <w:r>
              <w:rPr>
                <w:sz w:val="24"/>
                <w:szCs w:val="24"/>
              </w:rPr>
              <w:t xml:space="preserve"> attend</w:t>
            </w:r>
            <w:r w:rsidRPr="00687303">
              <w:rPr>
                <w:sz w:val="24"/>
                <w:szCs w:val="24"/>
              </w:rPr>
              <w:t xml:space="preserve"> mentoring and supervis</w:t>
            </w:r>
            <w:r>
              <w:rPr>
                <w:sz w:val="24"/>
                <w:szCs w:val="24"/>
              </w:rPr>
              <w:t>ion regularly. This will enable me</w:t>
            </w:r>
            <w:r w:rsidRPr="00687303">
              <w:rPr>
                <w:sz w:val="24"/>
                <w:szCs w:val="24"/>
              </w:rPr>
              <w:t xml:space="preserve"> to access support and discuss any challenges or concerns I have whilst practising in a department that is predominantly housing officer led.</w:t>
            </w:r>
            <w:r>
              <w:rPr>
                <w:sz w:val="24"/>
                <w:szCs w:val="24"/>
              </w:rPr>
              <w:t xml:space="preserve"> I will also attend other relevant trainings, for example, understanding mental health, substance misuse and domestic violence, to ensure that I continue in my professional development; enhancing my understanding when working with complex cases to provide effective interventions working with individuals.  </w:t>
            </w:r>
          </w:p>
          <w:p w14:paraId="4E9A2BF6" w14:textId="77777777" w:rsidR="00EB41CC" w:rsidRDefault="00EB41CC" w:rsidP="00EB41CC"/>
          <w:p w14:paraId="374EC4B1" w14:textId="58C20ED3" w:rsidR="00D3203C" w:rsidRPr="00EB41CC" w:rsidRDefault="00EB41CC" w:rsidP="00EB41CC">
            <w:pPr>
              <w:jc w:val="right"/>
            </w:pPr>
            <w:r>
              <w:t>Word Count: 799</w:t>
            </w:r>
          </w:p>
          <w:p w14:paraId="3F57F325" w14:textId="77777777" w:rsidR="008C7770" w:rsidRPr="00706BB5" w:rsidRDefault="008C7770">
            <w:pPr>
              <w:jc w:val="both"/>
              <w:rPr>
                <w:i/>
                <w:iCs/>
                <w:sz w:val="24"/>
                <w:szCs w:val="24"/>
              </w:rPr>
            </w:pPr>
          </w:p>
        </w:tc>
      </w:tr>
    </w:tbl>
    <w:p w14:paraId="4149E984" w14:textId="595E7F70" w:rsidR="00EB41CC" w:rsidRDefault="00EB41CC" w:rsidP="00243DB0">
      <w:pPr>
        <w:rPr>
          <w:sz w:val="24"/>
          <w:szCs w:val="24"/>
        </w:rPr>
      </w:pPr>
    </w:p>
    <w:p w14:paraId="194BDA49" w14:textId="77777777" w:rsidR="00EB41CC" w:rsidRDefault="00EB41CC" w:rsidP="00243DB0">
      <w:pPr>
        <w:rPr>
          <w:b/>
          <w:sz w:val="24"/>
          <w:szCs w:val="24"/>
        </w:rPr>
      </w:pPr>
    </w:p>
    <w:p w14:paraId="70797153" w14:textId="2C49E76B" w:rsidR="007F312E" w:rsidRDefault="007F312E" w:rsidP="005F64AA">
      <w:pPr>
        <w:jc w:val="center"/>
        <w:rPr>
          <w:b/>
          <w:sz w:val="28"/>
          <w:szCs w:val="28"/>
        </w:rPr>
      </w:pPr>
    </w:p>
    <w:p w14:paraId="2A3FBD9A" w14:textId="77777777" w:rsidR="009724F4" w:rsidRDefault="009724F4" w:rsidP="005F64AA">
      <w:pPr>
        <w:jc w:val="center"/>
        <w:rPr>
          <w:b/>
          <w:sz w:val="28"/>
          <w:szCs w:val="28"/>
        </w:rPr>
      </w:pPr>
      <w:bookmarkStart w:id="1" w:name="_GoBack"/>
      <w:bookmarkEnd w:id="1"/>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1D03CDF6" w14:textId="77777777" w:rsidR="00EB41CC" w:rsidRDefault="00EB41CC" w:rsidP="00EB41CC">
            <w:pPr>
              <w:rPr>
                <w:iCs/>
                <w:color w:val="000000" w:themeColor="text1"/>
                <w:sz w:val="24"/>
                <w:szCs w:val="24"/>
              </w:rPr>
            </w:pPr>
            <w:r w:rsidRPr="009F5242">
              <w:rPr>
                <w:iCs/>
                <w:color w:val="000000" w:themeColor="text1"/>
                <w:sz w:val="24"/>
                <w:szCs w:val="24"/>
              </w:rPr>
              <w:t xml:space="preserve">I have </w:t>
            </w:r>
            <w:r>
              <w:rPr>
                <w:iCs/>
                <w:color w:val="000000" w:themeColor="text1"/>
                <w:sz w:val="24"/>
                <w:szCs w:val="24"/>
              </w:rPr>
              <w:t xml:space="preserve">continued to use Borton’s (1970) ‘what’s’ as part of my critical reflection over the past twelve months. </w:t>
            </w:r>
          </w:p>
          <w:p w14:paraId="36010F77" w14:textId="77777777" w:rsidR="00EB41CC" w:rsidRPr="009F5242" w:rsidRDefault="00EB41CC" w:rsidP="00EB41CC">
            <w:pPr>
              <w:rPr>
                <w:i/>
                <w:iCs/>
                <w:color w:val="000000" w:themeColor="text1"/>
                <w:sz w:val="24"/>
                <w:szCs w:val="24"/>
              </w:rPr>
            </w:pPr>
          </w:p>
          <w:p w14:paraId="61BB0B70" w14:textId="77777777" w:rsidR="00EB41CC" w:rsidRDefault="00EB41CC" w:rsidP="00EB41CC">
            <w:pPr>
              <w:rPr>
                <w:iCs/>
                <w:sz w:val="24"/>
                <w:szCs w:val="24"/>
              </w:rPr>
            </w:pPr>
            <w:r w:rsidRPr="008011F4">
              <w:rPr>
                <w:iCs/>
                <w:sz w:val="24"/>
                <w:szCs w:val="24"/>
              </w:rPr>
              <w:t>“What” (Borton, 1970)</w:t>
            </w:r>
            <w:r>
              <w:rPr>
                <w:iCs/>
                <w:sz w:val="24"/>
                <w:szCs w:val="24"/>
              </w:rPr>
              <w:t>; I have continued to work in a non-statutory team within housing, working alongside social care. My mentor and senior practitioner was suddenly unable to work due to personal circumstances. I was asked to become acting senior in the interim. I am currently still acting senior after</w:t>
            </w:r>
            <w:r w:rsidRPr="00890C1E">
              <w:rPr>
                <w:iCs/>
                <w:sz w:val="24"/>
                <w:szCs w:val="24"/>
              </w:rPr>
              <w:t xml:space="preserve"> </w:t>
            </w:r>
            <w:r>
              <w:rPr>
                <w:iCs/>
                <w:sz w:val="24"/>
                <w:szCs w:val="24"/>
              </w:rPr>
              <w:t xml:space="preserve">eleven months. </w:t>
            </w:r>
          </w:p>
          <w:p w14:paraId="5FB2C544" w14:textId="77777777" w:rsidR="00EB41CC" w:rsidRDefault="00EB41CC" w:rsidP="00EB41CC">
            <w:pPr>
              <w:rPr>
                <w:iCs/>
                <w:sz w:val="24"/>
                <w:szCs w:val="24"/>
              </w:rPr>
            </w:pPr>
          </w:p>
          <w:p w14:paraId="6846AC06" w14:textId="77777777" w:rsidR="00EB41CC" w:rsidRDefault="00EB41CC" w:rsidP="00EB41CC">
            <w:pPr>
              <w:rPr>
                <w:iCs/>
                <w:sz w:val="24"/>
                <w:szCs w:val="24"/>
              </w:rPr>
            </w:pPr>
            <w:r>
              <w:rPr>
                <w:iCs/>
                <w:sz w:val="24"/>
                <w:szCs w:val="24"/>
              </w:rPr>
              <w:t xml:space="preserve"> “So what” (Borton, 1970); acting senior was originally a daunting prospect because the team was new and expanding. However, </w:t>
            </w:r>
            <w:r>
              <w:rPr>
                <w:sz w:val="24"/>
                <w:szCs w:val="24"/>
              </w:rPr>
              <w:t xml:space="preserve">I feel that this circumstance has enabled me to grow and develop in confidence. </w:t>
            </w:r>
            <w:r>
              <w:rPr>
                <w:iCs/>
                <w:sz w:val="24"/>
                <w:szCs w:val="24"/>
              </w:rPr>
              <w:t xml:space="preserve">I have utilised my mentoring and supervision to support me in working with and reflecting on increasingly complex cases. Being able to reflect in a meaningful way has enabled me to think about my emotional intelligence and resilience </w:t>
            </w:r>
            <w:r>
              <w:rPr>
                <w:iCs/>
                <w:sz w:val="24"/>
                <w:szCs w:val="24"/>
              </w:rPr>
              <w:lastRenderedPageBreak/>
              <w:t>(Trevithick, 2012 p.143). This has enhanced my ability to understand and empathise when working with service users to deconstruct situations. This has enabled me to improve in analysis of assessments providing effective interventions and application of professional judgement.</w:t>
            </w:r>
          </w:p>
          <w:p w14:paraId="7A4258B7" w14:textId="77777777" w:rsidR="00EB41CC" w:rsidRPr="00F67CEE" w:rsidRDefault="00EB41CC" w:rsidP="00EB41CC">
            <w:pPr>
              <w:rPr>
                <w:iCs/>
                <w:sz w:val="24"/>
                <w:szCs w:val="24"/>
              </w:rPr>
            </w:pPr>
          </w:p>
          <w:p w14:paraId="5E524BF4" w14:textId="77777777" w:rsidR="00EB41CC" w:rsidRDefault="00EB41CC" w:rsidP="00EB41CC">
            <w:pPr>
              <w:rPr>
                <w:sz w:val="24"/>
                <w:szCs w:val="24"/>
              </w:rPr>
            </w:pPr>
            <w:r w:rsidRPr="00286420">
              <w:rPr>
                <w:sz w:val="24"/>
                <w:szCs w:val="24"/>
              </w:rPr>
              <w:t>I have successfully implemented a more robust initial assessment, support plan and risk assessment using the SOS model (Turnell and Murphy, 2014) to improve analysis in assessment</w:t>
            </w:r>
            <w:r>
              <w:rPr>
                <w:sz w:val="24"/>
                <w:szCs w:val="24"/>
              </w:rPr>
              <w:t>. I was able to work with the commissioning team to ensure it met Welsh Government approval. I am proud of these documents because they encompass</w:t>
            </w:r>
            <w:r w:rsidRPr="00286420">
              <w:rPr>
                <w:sz w:val="24"/>
                <w:szCs w:val="24"/>
              </w:rPr>
              <w:t xml:space="preserve"> the SSWB</w:t>
            </w:r>
            <w:r>
              <w:rPr>
                <w:sz w:val="24"/>
                <w:szCs w:val="24"/>
              </w:rPr>
              <w:t>(</w:t>
            </w:r>
            <w:r w:rsidRPr="00286420">
              <w:rPr>
                <w:sz w:val="24"/>
                <w:szCs w:val="24"/>
              </w:rPr>
              <w:t>W</w:t>
            </w:r>
            <w:r>
              <w:rPr>
                <w:sz w:val="24"/>
                <w:szCs w:val="24"/>
              </w:rPr>
              <w:t>)</w:t>
            </w:r>
            <w:r w:rsidRPr="00286420">
              <w:rPr>
                <w:sz w:val="24"/>
                <w:szCs w:val="24"/>
              </w:rPr>
              <w:t xml:space="preserve">A 2014 principles, working </w:t>
            </w:r>
            <w:r>
              <w:rPr>
                <w:sz w:val="24"/>
                <w:szCs w:val="24"/>
              </w:rPr>
              <w:t xml:space="preserve">collaboratively </w:t>
            </w:r>
            <w:r w:rsidRPr="00286420">
              <w:rPr>
                <w:sz w:val="24"/>
                <w:szCs w:val="24"/>
              </w:rPr>
              <w:t>with service users</w:t>
            </w:r>
            <w:r>
              <w:rPr>
                <w:sz w:val="24"/>
                <w:szCs w:val="24"/>
              </w:rPr>
              <w:t xml:space="preserve"> and professionals to provide effective interventions.</w:t>
            </w:r>
          </w:p>
          <w:p w14:paraId="1638CA00" w14:textId="77777777" w:rsidR="00EB41CC" w:rsidRDefault="00EB41CC" w:rsidP="00EB41CC">
            <w:pPr>
              <w:rPr>
                <w:sz w:val="24"/>
                <w:szCs w:val="24"/>
              </w:rPr>
            </w:pPr>
          </w:p>
          <w:p w14:paraId="1BAA2D3B" w14:textId="77777777" w:rsidR="00EB41CC" w:rsidRDefault="00EB41CC" w:rsidP="00EB41CC">
            <w:pPr>
              <w:rPr>
                <w:sz w:val="24"/>
                <w:szCs w:val="24"/>
              </w:rPr>
            </w:pPr>
            <w:r w:rsidRPr="00606053">
              <w:rPr>
                <w:sz w:val="24"/>
                <w:szCs w:val="24"/>
              </w:rPr>
              <w:t xml:space="preserve">I have almost completed the Chartered Institute of Housing course, level 3. This has improved my understanding of housing’s duties and responsibilities </w:t>
            </w:r>
            <w:r>
              <w:rPr>
                <w:sz w:val="24"/>
                <w:szCs w:val="24"/>
              </w:rPr>
              <w:t>under the H(W)A 2014 This has e</w:t>
            </w:r>
            <w:r w:rsidRPr="00606053">
              <w:rPr>
                <w:sz w:val="24"/>
                <w:szCs w:val="24"/>
              </w:rPr>
              <w:t>n</w:t>
            </w:r>
            <w:r>
              <w:rPr>
                <w:sz w:val="24"/>
                <w:szCs w:val="24"/>
              </w:rPr>
              <w:t>abled</w:t>
            </w:r>
            <w:r w:rsidRPr="00606053">
              <w:rPr>
                <w:sz w:val="24"/>
                <w:szCs w:val="24"/>
              </w:rPr>
              <w:t xml:space="preserve"> me to work more effectively and collaboratively with housing colleagues</w:t>
            </w:r>
            <w:r>
              <w:rPr>
                <w:sz w:val="24"/>
                <w:szCs w:val="24"/>
              </w:rPr>
              <w:t xml:space="preserve">; empowering service users to understand their rights and responsibilities, whilst also working with other professionals who have a lesser understanding of housing legislation. </w:t>
            </w:r>
          </w:p>
          <w:p w14:paraId="6A95F1FE" w14:textId="77777777" w:rsidR="00EB41CC" w:rsidRPr="00606053" w:rsidRDefault="00EB41CC" w:rsidP="00EB41CC">
            <w:pPr>
              <w:rPr>
                <w:sz w:val="24"/>
                <w:szCs w:val="24"/>
              </w:rPr>
            </w:pPr>
          </w:p>
          <w:p w14:paraId="15719B02" w14:textId="77777777" w:rsidR="00EB41CC" w:rsidRDefault="00EB41CC" w:rsidP="00EB41CC">
            <w:pPr>
              <w:rPr>
                <w:sz w:val="24"/>
                <w:szCs w:val="24"/>
              </w:rPr>
            </w:pPr>
            <w:r>
              <w:rPr>
                <w:sz w:val="24"/>
                <w:szCs w:val="24"/>
              </w:rPr>
              <w:t xml:space="preserve">Due to hospital pressures I was redeployed to the local hospital for a fixed period. This experience enabled me to work with different types of complex cases, completing integrated assessments and discharge planning, something I have not experienced previously. This gave me the opportunity to shadow experienced social workers conduct Mental Capacity Assessments and do them myself. I was previously nervous about MCAs because of the power (Maclean, 2015) a social worker has in making those decisions. This opportunity has improved my understanding of the importance of different communication skills and tools (Trevithick, 2012). These tools ensure that I feel confident when doing a MCA, as well as ensuring service users are supported (Maclean, 2015) in assisting them to understand specific decisions using the five principles of the Mental Capacity Act 2005. </w:t>
            </w:r>
          </w:p>
          <w:p w14:paraId="42544743" w14:textId="77777777" w:rsidR="00EB41CC" w:rsidRPr="00286420" w:rsidRDefault="00EB41CC" w:rsidP="00EB41CC">
            <w:pPr>
              <w:rPr>
                <w:sz w:val="24"/>
                <w:szCs w:val="24"/>
              </w:rPr>
            </w:pPr>
          </w:p>
          <w:p w14:paraId="363E9D46" w14:textId="77777777" w:rsidR="00EB41CC" w:rsidRDefault="00EB41CC" w:rsidP="00EB41CC">
            <w:pPr>
              <w:rPr>
                <w:sz w:val="24"/>
                <w:szCs w:val="24"/>
              </w:rPr>
            </w:pPr>
            <w:r>
              <w:rPr>
                <w:sz w:val="24"/>
                <w:szCs w:val="24"/>
              </w:rPr>
              <w:t>I have attended trainings throughout the year that are relevant to the individuals I work with. For example, hoarding, domestic abuse, substance misuse and mental health. This is essential for my professional development and accountability under section 6 of the COPP (2017).</w:t>
            </w:r>
          </w:p>
          <w:p w14:paraId="1B24484B" w14:textId="77777777" w:rsidR="00EB41CC" w:rsidRDefault="00EB41CC" w:rsidP="00EB41CC">
            <w:pPr>
              <w:rPr>
                <w:sz w:val="24"/>
                <w:szCs w:val="24"/>
              </w:rPr>
            </w:pPr>
          </w:p>
          <w:p w14:paraId="59F6321F" w14:textId="77777777" w:rsidR="00EB41CC" w:rsidRDefault="00EB41CC" w:rsidP="00EB41CC">
            <w:pPr>
              <w:rPr>
                <w:sz w:val="24"/>
                <w:szCs w:val="24"/>
              </w:rPr>
            </w:pPr>
            <w:r w:rsidRPr="000F568F">
              <w:rPr>
                <w:sz w:val="24"/>
                <w:szCs w:val="24"/>
              </w:rPr>
              <w:t>Feedback</w:t>
            </w:r>
            <w:r>
              <w:rPr>
                <w:sz w:val="24"/>
                <w:szCs w:val="24"/>
              </w:rPr>
              <w:t xml:space="preserve"> </w:t>
            </w:r>
            <w:r w:rsidRPr="000F568F">
              <w:rPr>
                <w:sz w:val="24"/>
                <w:szCs w:val="24"/>
              </w:rPr>
              <w:t xml:space="preserve">from service users is that I am approachable, </w:t>
            </w:r>
            <w:r>
              <w:rPr>
                <w:sz w:val="24"/>
                <w:szCs w:val="24"/>
              </w:rPr>
              <w:t>non-judgemental and anti-oppressive (Burke, cited in Davies, 2014). They</w:t>
            </w:r>
            <w:r w:rsidRPr="000F568F">
              <w:rPr>
                <w:sz w:val="24"/>
                <w:szCs w:val="24"/>
              </w:rPr>
              <w:t xml:space="preserve"> f</w:t>
            </w:r>
            <w:r>
              <w:rPr>
                <w:sz w:val="24"/>
                <w:szCs w:val="24"/>
              </w:rPr>
              <w:t>eel listened too, I am proactive and don’t</w:t>
            </w:r>
            <w:r w:rsidRPr="000F568F">
              <w:rPr>
                <w:sz w:val="24"/>
                <w:szCs w:val="24"/>
              </w:rPr>
              <w:t xml:space="preserve"> give ‘lip service’</w:t>
            </w:r>
            <w:r>
              <w:rPr>
                <w:sz w:val="24"/>
                <w:szCs w:val="24"/>
              </w:rPr>
              <w:t>.</w:t>
            </w:r>
            <w:r w:rsidRPr="000F568F">
              <w:rPr>
                <w:sz w:val="24"/>
                <w:szCs w:val="24"/>
              </w:rPr>
              <w:t xml:space="preserve"> </w:t>
            </w:r>
            <w:r>
              <w:rPr>
                <w:sz w:val="24"/>
                <w:szCs w:val="24"/>
              </w:rPr>
              <w:t>T</w:t>
            </w:r>
            <w:r w:rsidRPr="000F568F">
              <w:rPr>
                <w:sz w:val="24"/>
                <w:szCs w:val="24"/>
              </w:rPr>
              <w:t>hey feel I take a person-centred a</w:t>
            </w:r>
            <w:r>
              <w:rPr>
                <w:sz w:val="24"/>
                <w:szCs w:val="24"/>
              </w:rPr>
              <w:t xml:space="preserve">pproach </w:t>
            </w:r>
            <w:r w:rsidRPr="000F568F">
              <w:rPr>
                <w:sz w:val="24"/>
                <w:szCs w:val="24"/>
              </w:rPr>
              <w:t>working</w:t>
            </w:r>
            <w:r>
              <w:rPr>
                <w:sz w:val="24"/>
                <w:szCs w:val="24"/>
              </w:rPr>
              <w:t xml:space="preserve"> with</w:t>
            </w:r>
            <w:r w:rsidRPr="000F568F">
              <w:rPr>
                <w:sz w:val="24"/>
                <w:szCs w:val="24"/>
              </w:rPr>
              <w:t xml:space="preserve"> </w:t>
            </w:r>
            <w:r>
              <w:rPr>
                <w:sz w:val="24"/>
                <w:szCs w:val="24"/>
              </w:rPr>
              <w:t xml:space="preserve">service users in an open and transparent way. They feel that I am </w:t>
            </w:r>
            <w:r w:rsidRPr="000F568F">
              <w:rPr>
                <w:sz w:val="24"/>
                <w:szCs w:val="24"/>
              </w:rPr>
              <w:t>able to reiterate their needs and wishes to other professionals</w:t>
            </w:r>
            <w:r>
              <w:rPr>
                <w:sz w:val="24"/>
                <w:szCs w:val="24"/>
              </w:rPr>
              <w:t xml:space="preserve">. This has empowered me to be able to empower service users, advocating and challenging issues with or on behalf of service users, which I may not have been able to do so confidently twelve months ago. </w:t>
            </w:r>
            <w:r w:rsidRPr="000F568F">
              <w:rPr>
                <w:sz w:val="24"/>
                <w:szCs w:val="24"/>
              </w:rPr>
              <w:t xml:space="preserve">This reassures me that I am adhering to </w:t>
            </w:r>
            <w:r>
              <w:rPr>
                <w:sz w:val="24"/>
                <w:szCs w:val="24"/>
              </w:rPr>
              <w:t xml:space="preserve">the </w:t>
            </w:r>
            <w:r w:rsidRPr="000F568F">
              <w:rPr>
                <w:sz w:val="24"/>
                <w:szCs w:val="24"/>
              </w:rPr>
              <w:t>COPP</w:t>
            </w:r>
            <w:r>
              <w:rPr>
                <w:sz w:val="24"/>
                <w:szCs w:val="24"/>
              </w:rPr>
              <w:t xml:space="preserve"> (2017)</w:t>
            </w:r>
            <w:r w:rsidRPr="000F568F">
              <w:rPr>
                <w:sz w:val="24"/>
                <w:szCs w:val="24"/>
              </w:rPr>
              <w:t xml:space="preserve"> and </w:t>
            </w:r>
            <w:r>
              <w:rPr>
                <w:sz w:val="24"/>
                <w:szCs w:val="24"/>
              </w:rPr>
              <w:t xml:space="preserve">the BASW (2022) </w:t>
            </w:r>
            <w:r w:rsidRPr="000F568F">
              <w:rPr>
                <w:sz w:val="24"/>
                <w:szCs w:val="24"/>
              </w:rPr>
              <w:t>code of ethics.</w:t>
            </w:r>
            <w:r>
              <w:rPr>
                <w:sz w:val="24"/>
                <w:szCs w:val="24"/>
              </w:rPr>
              <w:t xml:space="preserve"> </w:t>
            </w:r>
          </w:p>
          <w:p w14:paraId="54EDB709" w14:textId="77777777" w:rsidR="00EB41CC" w:rsidRDefault="00EB41CC" w:rsidP="00EB41CC">
            <w:pPr>
              <w:rPr>
                <w:sz w:val="24"/>
                <w:szCs w:val="24"/>
              </w:rPr>
            </w:pPr>
          </w:p>
          <w:p w14:paraId="3E93C410" w14:textId="77777777" w:rsidR="00EB41CC" w:rsidRDefault="00EB41CC" w:rsidP="00EB41CC">
            <w:pPr>
              <w:rPr>
                <w:sz w:val="24"/>
                <w:szCs w:val="24"/>
              </w:rPr>
            </w:pPr>
            <w:r>
              <w:rPr>
                <w:sz w:val="24"/>
                <w:szCs w:val="24"/>
              </w:rPr>
              <w:t xml:space="preserve">Feedback from professionals is that I work well with other professionals. My mentor fed back that I had excellent communication skills; I take a strengths based, solution focused </w:t>
            </w:r>
            <w:r>
              <w:rPr>
                <w:sz w:val="24"/>
                <w:szCs w:val="24"/>
              </w:rPr>
              <w:lastRenderedPageBreak/>
              <w:t>approach (Kondrat, D &amp; Miller, K cited in Teater 2020). I am pleased about this because shows good practice underpinning the ethos of the SSWB(W)A 2014 principles.</w:t>
            </w:r>
          </w:p>
          <w:p w14:paraId="45D573F4" w14:textId="77777777" w:rsidR="00EB41CC" w:rsidRDefault="00EB41CC" w:rsidP="00EB41CC">
            <w:pPr>
              <w:rPr>
                <w:sz w:val="24"/>
                <w:szCs w:val="24"/>
              </w:rPr>
            </w:pPr>
          </w:p>
          <w:p w14:paraId="28CE1ED3" w14:textId="77777777" w:rsidR="00EB41CC" w:rsidRDefault="00EB41CC" w:rsidP="00EB41CC">
            <w:pPr>
              <w:rPr>
                <w:sz w:val="24"/>
                <w:szCs w:val="24"/>
              </w:rPr>
            </w:pPr>
            <w:r>
              <w:rPr>
                <w:sz w:val="24"/>
                <w:szCs w:val="24"/>
              </w:rPr>
              <w:t>“N</w:t>
            </w:r>
            <w:r w:rsidRPr="00297B27">
              <w:rPr>
                <w:sz w:val="24"/>
                <w:szCs w:val="24"/>
              </w:rPr>
              <w:t>ow what”</w:t>
            </w:r>
            <w:r>
              <w:rPr>
                <w:sz w:val="24"/>
                <w:szCs w:val="24"/>
              </w:rPr>
              <w:t xml:space="preserve"> (Borton, 1970); I feel I have more </w:t>
            </w:r>
            <w:r w:rsidRPr="00297B27">
              <w:rPr>
                <w:sz w:val="24"/>
                <w:szCs w:val="24"/>
              </w:rPr>
              <w:t>to learn with regards to effective communicat</w:t>
            </w:r>
            <w:r>
              <w:rPr>
                <w:sz w:val="24"/>
                <w:szCs w:val="24"/>
              </w:rPr>
              <w:t>ion skills with individuals with varying abilities. I would also like to further improve on</w:t>
            </w:r>
            <w:r w:rsidRPr="00297B27">
              <w:rPr>
                <w:sz w:val="24"/>
                <w:szCs w:val="24"/>
              </w:rPr>
              <w:t xml:space="preserve"> my ability to conduct MCAs</w:t>
            </w:r>
            <w:r>
              <w:rPr>
                <w:sz w:val="24"/>
                <w:szCs w:val="24"/>
              </w:rPr>
              <w:t xml:space="preserve"> to enhance my confidence when applying professional judgement</w:t>
            </w:r>
            <w:r w:rsidRPr="00297B27">
              <w:rPr>
                <w:sz w:val="24"/>
                <w:szCs w:val="24"/>
              </w:rPr>
              <w:t xml:space="preserve">. I have </w:t>
            </w:r>
            <w:r>
              <w:rPr>
                <w:sz w:val="24"/>
                <w:szCs w:val="24"/>
              </w:rPr>
              <w:t>reserved a place on a specific MCA training with mental capacity</w:t>
            </w:r>
            <w:r w:rsidRPr="00297B27">
              <w:rPr>
                <w:sz w:val="24"/>
                <w:szCs w:val="24"/>
              </w:rPr>
              <w:t xml:space="preserve"> specialists in </w:t>
            </w:r>
            <w:r>
              <w:rPr>
                <w:sz w:val="24"/>
                <w:szCs w:val="24"/>
              </w:rPr>
              <w:t>the h</w:t>
            </w:r>
            <w:r w:rsidRPr="00297B27">
              <w:rPr>
                <w:sz w:val="24"/>
                <w:szCs w:val="24"/>
              </w:rPr>
              <w:t xml:space="preserve">ealth board to enhance my skills and communication methods. </w:t>
            </w:r>
          </w:p>
          <w:p w14:paraId="06814D90" w14:textId="77777777" w:rsidR="00EB41CC" w:rsidRDefault="00EB41CC" w:rsidP="00EB41CC">
            <w:pPr>
              <w:rPr>
                <w:sz w:val="24"/>
                <w:szCs w:val="24"/>
              </w:rPr>
            </w:pPr>
          </w:p>
          <w:p w14:paraId="298936AD" w14:textId="77777777" w:rsidR="00EB41CC" w:rsidRDefault="00EB41CC" w:rsidP="00EB41CC">
            <w:pPr>
              <w:rPr>
                <w:sz w:val="24"/>
                <w:szCs w:val="24"/>
              </w:rPr>
            </w:pPr>
            <w:r>
              <w:rPr>
                <w:sz w:val="24"/>
                <w:szCs w:val="24"/>
              </w:rPr>
              <w:t>If I</w:t>
            </w:r>
            <w:r w:rsidRPr="00297B27">
              <w:rPr>
                <w:sz w:val="24"/>
                <w:szCs w:val="24"/>
              </w:rPr>
              <w:t xml:space="preserve"> re</w:t>
            </w:r>
            <w:r>
              <w:rPr>
                <w:sz w:val="24"/>
                <w:szCs w:val="24"/>
              </w:rPr>
              <w:t>main in a senior position</w:t>
            </w:r>
            <w:r w:rsidRPr="00297B27">
              <w:rPr>
                <w:sz w:val="24"/>
                <w:szCs w:val="24"/>
              </w:rPr>
              <w:t xml:space="preserve">, </w:t>
            </w:r>
            <w:r>
              <w:rPr>
                <w:sz w:val="24"/>
                <w:szCs w:val="24"/>
              </w:rPr>
              <w:t>I w</w:t>
            </w:r>
            <w:r w:rsidRPr="00297B27">
              <w:rPr>
                <w:sz w:val="24"/>
                <w:szCs w:val="24"/>
              </w:rPr>
              <w:t xml:space="preserve">ould like to complete </w:t>
            </w:r>
            <w:r>
              <w:rPr>
                <w:sz w:val="24"/>
                <w:szCs w:val="24"/>
              </w:rPr>
              <w:t xml:space="preserve">the Local Authority’s </w:t>
            </w:r>
            <w:r w:rsidRPr="00297B27">
              <w:rPr>
                <w:sz w:val="24"/>
                <w:szCs w:val="24"/>
              </w:rPr>
              <w:t>leadership and management course</w:t>
            </w:r>
            <w:r>
              <w:rPr>
                <w:sz w:val="24"/>
                <w:szCs w:val="24"/>
              </w:rPr>
              <w:t>. This would</w:t>
            </w:r>
            <w:r w:rsidRPr="00297B27">
              <w:rPr>
                <w:sz w:val="24"/>
                <w:szCs w:val="24"/>
              </w:rPr>
              <w:t xml:space="preserve"> ensure that I have the skills required </w:t>
            </w:r>
            <w:r>
              <w:rPr>
                <w:sz w:val="24"/>
                <w:szCs w:val="24"/>
              </w:rPr>
              <w:t xml:space="preserve">to support and manage the team effectively. This would have a positive impact on collaborative working with service users and other professionals. </w:t>
            </w:r>
          </w:p>
          <w:p w14:paraId="10034884" w14:textId="77777777" w:rsidR="00EB41CC" w:rsidRDefault="00EB41CC" w:rsidP="00EB41CC">
            <w:pPr>
              <w:rPr>
                <w:sz w:val="24"/>
                <w:szCs w:val="24"/>
              </w:rPr>
            </w:pPr>
          </w:p>
          <w:p w14:paraId="6901B63C" w14:textId="77777777" w:rsidR="00EB41CC" w:rsidRDefault="00EB41CC" w:rsidP="00EB41CC">
            <w:pPr>
              <w:rPr>
                <w:sz w:val="24"/>
                <w:szCs w:val="24"/>
              </w:rPr>
            </w:pPr>
            <w:r>
              <w:rPr>
                <w:sz w:val="24"/>
                <w:szCs w:val="24"/>
              </w:rPr>
              <w:t xml:space="preserve">I will ensure I have regular supervision and continuously seek out relevant trainings and shadowing opportunities to ensure that my practices are up to date and current. This ensures that my knowledge and skills inform effective and robust analysis in assessments, informing my professional judgement in ever increasing complex cases.   </w:t>
            </w:r>
          </w:p>
          <w:p w14:paraId="01B9042D" w14:textId="77777777" w:rsidR="00EB41CC" w:rsidRDefault="00EB41CC" w:rsidP="00EB41CC">
            <w:pPr>
              <w:rPr>
                <w:sz w:val="24"/>
                <w:szCs w:val="24"/>
              </w:rPr>
            </w:pPr>
          </w:p>
          <w:p w14:paraId="31E1E6CC" w14:textId="77777777" w:rsidR="00EB41CC" w:rsidRPr="009153A6" w:rsidRDefault="00EB41CC" w:rsidP="00EB41CC">
            <w:pPr>
              <w:jc w:val="right"/>
              <w:rPr>
                <w:sz w:val="24"/>
                <w:szCs w:val="24"/>
              </w:rPr>
            </w:pPr>
            <w:r>
              <w:rPr>
                <w:sz w:val="24"/>
                <w:szCs w:val="24"/>
              </w:rPr>
              <w:t xml:space="preserve">                                                                                                  </w:t>
            </w:r>
            <w:r>
              <w:t>Word Count: 820</w:t>
            </w:r>
          </w:p>
          <w:p w14:paraId="425FFFA5" w14:textId="77777777" w:rsidR="00EB41CC" w:rsidRDefault="00EB41CC" w:rsidP="00EB41CC">
            <w:pPr>
              <w:jc w:val="both"/>
              <w:rPr>
                <w:i/>
                <w:sz w:val="24"/>
                <w:szCs w:val="24"/>
              </w:rPr>
            </w:pPr>
          </w:p>
          <w:p w14:paraId="11055BF6" w14:textId="6C328D1F"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27E13FE6" w14:textId="4254DAB3"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0550F" w14:textId="77777777" w:rsidR="001643FA" w:rsidRDefault="001643FA">
      <w:r>
        <w:separator/>
      </w:r>
    </w:p>
  </w:endnote>
  <w:endnote w:type="continuationSeparator" w:id="0">
    <w:p w14:paraId="15B1A7FE" w14:textId="77777777" w:rsidR="001643FA" w:rsidRDefault="0016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D81459A" w:rsidR="00A5656A" w:rsidRDefault="00A5656A">
    <w:pPr>
      <w:pStyle w:val="Footer"/>
      <w:jc w:val="right"/>
    </w:pPr>
    <w:r>
      <w:fldChar w:fldCharType="begin"/>
    </w:r>
    <w:r>
      <w:instrText xml:space="preserve"> PAGE   \* MERGEFORMAT </w:instrText>
    </w:r>
    <w:r>
      <w:fldChar w:fldCharType="separate"/>
    </w:r>
    <w:r w:rsidR="009724F4">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80EF4" w14:textId="77777777" w:rsidR="001643FA" w:rsidRDefault="001643FA">
      <w:r>
        <w:separator/>
      </w:r>
    </w:p>
  </w:footnote>
  <w:footnote w:type="continuationSeparator" w:id="0">
    <w:p w14:paraId="4756A864" w14:textId="77777777" w:rsidR="001643FA" w:rsidRDefault="00164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3FA"/>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24F4"/>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3CFD"/>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1C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bigail_dyer@yahoo.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1EB0C-4FBA-41D5-A236-140ABE7A3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1973</Words>
  <Characters>11251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Dyer, Abigail</cp:lastModifiedBy>
  <cp:revision>7</cp:revision>
  <cp:lastPrinted>2020-02-11T19:20:00Z</cp:lastPrinted>
  <dcterms:created xsi:type="dcterms:W3CDTF">2022-09-29T11:34:00Z</dcterms:created>
  <dcterms:modified xsi:type="dcterms:W3CDTF">2023-02-23T18:24:00Z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