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D31FA30" w14:textId="33A5BEDC" w:rsidR="009917EE" w:rsidRDefault="009917EE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Reference List: </w:t>
      </w:r>
    </w:p>
    <w:p w14:paraId="66634EC0" w14:textId="1DB7D6EA" w:rsidR="009917EE" w:rsidRDefault="009917EE" w:rsidP="00251DA1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197C2728" w14:textId="77777777" w:rsidR="00D26632" w:rsidRPr="00BE20C7" w:rsidRDefault="00D26632" w:rsidP="00BE20C7">
      <w:pPr>
        <w:spacing w:line="360" w:lineRule="auto"/>
        <w:rPr>
          <w:rFonts w:ascii="Times New Roman" w:hAnsi="Times New Roman" w:cs="Times New Roman"/>
        </w:rPr>
      </w:pPr>
    </w:p>
    <w:p w14:paraId="4AF6E759" w14:textId="77777777" w:rsidR="00D26632" w:rsidRPr="00D4224F" w:rsidRDefault="00D26632" w:rsidP="0041425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4224F">
        <w:rPr>
          <w:rFonts w:ascii="Times New Roman" w:hAnsi="Times New Roman" w:cs="Times New Roman"/>
          <w:color w:val="000000" w:themeColor="text1"/>
        </w:rPr>
        <w:t xml:space="preserve">38:4, 381-387 </w:t>
      </w:r>
    </w:p>
    <w:p w14:paraId="7D16158C" w14:textId="77777777" w:rsidR="00D26632" w:rsidRDefault="00D26632" w:rsidP="003E45C0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9917EE">
        <w:rPr>
          <w:rFonts w:ascii="Times New Roman" w:hAnsi="Times New Roman" w:cs="Times New Roman"/>
          <w:color w:val="000000" w:themeColor="text1"/>
        </w:rPr>
        <w:t xml:space="preserve">Barnes, J. (2015) </w:t>
      </w:r>
      <w:r w:rsidRPr="009917EE">
        <w:rPr>
          <w:rFonts w:ascii="Times New Roman" w:hAnsi="Times New Roman" w:cs="Times New Roman"/>
          <w:i/>
          <w:iCs/>
          <w:color w:val="000000" w:themeColor="text1"/>
        </w:rPr>
        <w:t xml:space="preserve">Cross-curricular learning 3-14 (3rd edition) </w:t>
      </w:r>
      <w:r w:rsidRPr="009917EE">
        <w:rPr>
          <w:rFonts w:ascii="Times New Roman" w:hAnsi="Times New Roman" w:cs="Times New Roman"/>
          <w:color w:val="000000" w:themeColor="text1"/>
        </w:rPr>
        <w:t>London: SAGE</w:t>
      </w:r>
    </w:p>
    <w:p w14:paraId="5345A25B" w14:textId="77777777" w:rsidR="00D26632" w:rsidRDefault="00D26632" w:rsidP="003E45C0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Barnes, J. and Shirley, I. (2007) Strangely familiar: cross-curricular and creative thinking in teacher education, </w:t>
      </w:r>
      <w:r>
        <w:rPr>
          <w:rFonts w:ascii="Times New Roman" w:hAnsi="Times New Roman" w:cs="Times New Roman"/>
          <w:i/>
          <w:color w:val="000000" w:themeColor="text1"/>
        </w:rPr>
        <w:t xml:space="preserve">Improving Schools, </w:t>
      </w:r>
      <w:r>
        <w:rPr>
          <w:rFonts w:ascii="Times New Roman" w:hAnsi="Times New Roman" w:cs="Times New Roman"/>
          <w:color w:val="000000" w:themeColor="text1"/>
        </w:rPr>
        <w:t xml:space="preserve">10 (2): 289-306. </w:t>
      </w:r>
    </w:p>
    <w:p w14:paraId="317258B2" w14:textId="77777777" w:rsidR="00D26632" w:rsidRDefault="00D26632" w:rsidP="0041425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Department for Education and Skills (2015a) </w:t>
      </w:r>
      <w:r>
        <w:rPr>
          <w:rFonts w:ascii="Times New Roman" w:hAnsi="Times New Roman" w:cs="Times New Roman"/>
          <w:i/>
        </w:rPr>
        <w:t xml:space="preserve">Curriculum for Wales: Programme of Study for English, Key Stages 2 – 4. </w:t>
      </w:r>
      <w:r>
        <w:rPr>
          <w:rFonts w:ascii="Times New Roman" w:hAnsi="Times New Roman" w:cs="Times New Roman"/>
        </w:rPr>
        <w:t xml:space="preserve">Cardiff: Welsh Government. </w:t>
      </w:r>
    </w:p>
    <w:p w14:paraId="0AC18420" w14:textId="77777777" w:rsidR="00D26632" w:rsidRDefault="00D26632" w:rsidP="0041425C">
      <w:pPr>
        <w:spacing w:line="360" w:lineRule="auto"/>
        <w:rPr>
          <w:rFonts w:ascii="FrutigerLTStd" w:hAnsi="FrutigerLTStd"/>
          <w:iCs/>
          <w:color w:val="21211E"/>
        </w:rPr>
      </w:pPr>
      <w:r>
        <w:rPr>
          <w:rFonts w:ascii="Times New Roman" w:hAnsi="Times New Roman" w:cs="Times New Roman"/>
        </w:rPr>
        <w:t xml:space="preserve">Department for Education and Skills (2015b) </w:t>
      </w:r>
      <w:r>
        <w:rPr>
          <w:rFonts w:ascii="FrutigerLTStd" w:hAnsi="FrutigerLTStd"/>
          <w:i/>
          <w:iCs/>
          <w:color w:val="21211E"/>
        </w:rPr>
        <w:t xml:space="preserve">Curriculum for Wales: Programme of Study for Mathematics, Key Stages 2–4. </w:t>
      </w:r>
      <w:r>
        <w:rPr>
          <w:rFonts w:ascii="FrutigerLTStd" w:hAnsi="FrutigerLTStd"/>
          <w:iCs/>
          <w:color w:val="21211E"/>
        </w:rPr>
        <w:t xml:space="preserve">Cardiff: Welsh Government. </w:t>
      </w:r>
    </w:p>
    <w:p w14:paraId="3CF682D6" w14:textId="77777777" w:rsidR="00D26632" w:rsidRDefault="00D26632" w:rsidP="0041425C">
      <w:pPr>
        <w:spacing w:line="360" w:lineRule="auto"/>
        <w:rPr>
          <w:rFonts w:ascii="Times New Roman" w:hAnsi="Times New Roman" w:cs="Times New Roman"/>
        </w:rPr>
      </w:pPr>
      <w:r w:rsidRPr="0041425C">
        <w:rPr>
          <w:rFonts w:ascii="Times New Roman" w:hAnsi="Times New Roman" w:cs="Times New Roman"/>
        </w:rPr>
        <w:t xml:space="preserve">Department for Education and Skills (2016) </w:t>
      </w:r>
      <w:r w:rsidRPr="0041425C">
        <w:rPr>
          <w:rFonts w:ascii="Times New Roman" w:hAnsi="Times New Roman" w:cs="Times New Roman"/>
          <w:i/>
        </w:rPr>
        <w:t xml:space="preserve">The Digital Competence Framework. </w:t>
      </w:r>
      <w:r w:rsidRPr="0041425C">
        <w:rPr>
          <w:rFonts w:ascii="Times New Roman" w:hAnsi="Times New Roman" w:cs="Times New Roman"/>
        </w:rPr>
        <w:t xml:space="preserve">Cardiff: Welsh Government. </w:t>
      </w:r>
      <w:r w:rsidRPr="0041425C">
        <w:rPr>
          <w:rFonts w:ascii="Times New Roman" w:hAnsi="Times New Roman" w:cs="Times New Roman"/>
          <w:i/>
        </w:rPr>
        <w:t xml:space="preserve"> </w:t>
      </w:r>
      <w:bookmarkStart w:id="0" w:name="_GoBack"/>
      <w:bookmarkEnd w:id="0"/>
    </w:p>
    <w:p w14:paraId="580622F5" w14:textId="57FEBC21" w:rsidR="00D26632" w:rsidRPr="00D73EFA" w:rsidRDefault="00D26632" w:rsidP="003E45C0">
      <w:pPr>
        <w:spacing w:line="360" w:lineRule="auto"/>
        <w:rPr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>Donaldson</w:t>
      </w:r>
      <w:r w:rsidR="00466259">
        <w:rPr>
          <w:rFonts w:ascii="Times New Roman" w:hAnsi="Times New Roman" w:cs="Times New Roman"/>
          <w:color w:val="000000" w:themeColor="text1"/>
        </w:rPr>
        <w:t>, G.</w:t>
      </w:r>
      <w:r>
        <w:rPr>
          <w:rFonts w:ascii="Times New Roman" w:hAnsi="Times New Roman" w:cs="Times New Roman"/>
          <w:color w:val="000000" w:themeColor="text1"/>
        </w:rPr>
        <w:t xml:space="preserve"> (2015</w:t>
      </w:r>
      <w:r w:rsidRPr="00D73EFA">
        <w:rPr>
          <w:rFonts w:ascii="Times New Roman" w:hAnsi="Times New Roman" w:cs="Times New Roman"/>
          <w:color w:val="000000" w:themeColor="text1"/>
        </w:rPr>
        <w:t xml:space="preserve">) </w:t>
      </w:r>
      <w:r w:rsidRPr="00D73EFA">
        <w:rPr>
          <w:rFonts w:ascii="Times New Roman" w:hAnsi="Times New Roman" w:cs="Times New Roman"/>
          <w:i/>
          <w:iCs/>
          <w:color w:val="000000" w:themeColor="text1"/>
        </w:rPr>
        <w:t>Successful Futures: Independent Review of Curriculum and Assessment Arrangements in Wales</w:t>
      </w:r>
      <w:r>
        <w:rPr>
          <w:rFonts w:ascii="Times New Roman" w:hAnsi="Times New Roman" w:cs="Times New Roman"/>
          <w:i/>
          <w:iCs/>
          <w:color w:val="000000" w:themeColor="text1"/>
        </w:rPr>
        <w:t xml:space="preserve">. </w:t>
      </w:r>
      <w:r>
        <w:rPr>
          <w:rFonts w:ascii="Times New Roman" w:hAnsi="Times New Roman" w:cs="Times New Roman"/>
          <w:iCs/>
          <w:color w:val="000000" w:themeColor="text1"/>
        </w:rPr>
        <w:t xml:space="preserve">Available at: </w:t>
      </w:r>
      <w:hyperlink r:id="rId8" w:history="1">
        <w:r w:rsidRPr="00325EF8">
          <w:rPr>
            <w:rStyle w:val="Hyperlink"/>
            <w:rFonts w:ascii="Times New Roman" w:hAnsi="Times New Roman" w:cs="Times New Roman"/>
            <w:iCs/>
          </w:rPr>
          <w:t>http://dera.ioe.ac.uk/22165/2/150225-successful-futures-en_Redacted.pdf</w:t>
        </w:r>
      </w:hyperlink>
      <w:r>
        <w:rPr>
          <w:rFonts w:ascii="Times New Roman" w:hAnsi="Times New Roman" w:cs="Times New Roman"/>
          <w:iCs/>
          <w:color w:val="000000" w:themeColor="text1"/>
        </w:rPr>
        <w:t xml:space="preserve"> (Accessed </w:t>
      </w:r>
      <w:r>
        <w:rPr>
          <w:rFonts w:ascii="Times New Roman" w:hAnsi="Times New Roman" w:cs="Times New Roman"/>
          <w:color w:val="000000" w:themeColor="text1"/>
        </w:rPr>
        <w:t>15</w:t>
      </w:r>
      <w:r w:rsidRPr="00656627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</w:rPr>
        <w:t xml:space="preserve"> November 2018). </w:t>
      </w:r>
    </w:p>
    <w:p w14:paraId="7E77FB53" w14:textId="77777777" w:rsidR="00D26632" w:rsidRDefault="00D26632" w:rsidP="0041425C">
      <w:pPr>
        <w:spacing w:line="360" w:lineRule="auto"/>
        <w:rPr>
          <w:rFonts w:ascii="Times New Roman" w:hAnsi="Times New Roman" w:cs="Times New Roman"/>
          <w:sz w:val="20"/>
          <w:szCs w:val="20"/>
        </w:rPr>
      </w:pPr>
      <w:r w:rsidRPr="0041425C">
        <w:rPr>
          <w:rFonts w:ascii="Times New Roman" w:hAnsi="Times New Roman" w:cs="Times New Roman"/>
        </w:rPr>
        <w:t xml:space="preserve">Finch, C.R., Frantz, N.R., Mooney, M. &amp; Aneke, N.O. (1997). </w:t>
      </w:r>
      <w:r w:rsidRPr="0041425C">
        <w:rPr>
          <w:rFonts w:ascii="Times New Roman" w:hAnsi="Times New Roman" w:cs="Times New Roman"/>
          <w:i/>
          <w:iCs/>
        </w:rPr>
        <w:t xml:space="preserve">Designing the Thematic Curriculum: an all aspects approach. </w:t>
      </w:r>
      <w:r w:rsidRPr="0041425C">
        <w:rPr>
          <w:rFonts w:ascii="Times New Roman" w:hAnsi="Times New Roman" w:cs="Times New Roman"/>
        </w:rPr>
        <w:t>Berkeley, CA: National Center for Research in Vocational Education Graduate School of Education University of California.</w:t>
      </w:r>
      <w:r w:rsidRPr="0041425C">
        <w:rPr>
          <w:rFonts w:ascii="Times New Roman" w:hAnsi="Times New Roman" w:cs="Times New Roman"/>
          <w:sz w:val="20"/>
          <w:szCs w:val="20"/>
        </w:rPr>
        <w:t xml:space="preserve"> </w:t>
      </w:r>
    </w:p>
    <w:p w14:paraId="5BF195B0" w14:textId="77777777" w:rsidR="00D26632" w:rsidRPr="00D4224F" w:rsidRDefault="00D26632" w:rsidP="0041425C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D4224F">
        <w:rPr>
          <w:rFonts w:ascii="Times New Roman" w:hAnsi="Times New Roman" w:cs="Times New Roman"/>
          <w:color w:val="000000" w:themeColor="text1"/>
        </w:rPr>
        <w:t xml:space="preserve">Hayes, D. (2010) </w:t>
      </w:r>
      <w:r w:rsidRPr="0041425C">
        <w:rPr>
          <w:rFonts w:ascii="Times New Roman" w:hAnsi="Times New Roman" w:cs="Times New Roman"/>
          <w:iCs/>
          <w:color w:val="000000" w:themeColor="text1"/>
        </w:rPr>
        <w:t>The seductive charms of a cross-curricular approach</w:t>
      </w:r>
      <w:r w:rsidRPr="00D4224F">
        <w:rPr>
          <w:rFonts w:ascii="Times New Roman" w:hAnsi="Times New Roman" w:cs="Times New Roman"/>
          <w:color w:val="000000" w:themeColor="text1"/>
        </w:rPr>
        <w:t xml:space="preserve">, </w:t>
      </w:r>
      <w:r w:rsidRPr="0041425C">
        <w:rPr>
          <w:rFonts w:ascii="Times New Roman" w:hAnsi="Times New Roman" w:cs="Times New Roman"/>
          <w:i/>
          <w:color w:val="000000" w:themeColor="text1"/>
        </w:rPr>
        <w:t>Education</w:t>
      </w:r>
      <w:r w:rsidRPr="00D4224F">
        <w:rPr>
          <w:rFonts w:ascii="Times New Roman" w:hAnsi="Times New Roman" w:cs="Times New Roman"/>
          <w:color w:val="000000" w:themeColor="text1"/>
        </w:rPr>
        <w:t xml:space="preserve"> 3-13, </w:t>
      </w:r>
    </w:p>
    <w:p w14:paraId="5E086890" w14:textId="77777777" w:rsidR="00D26632" w:rsidRPr="00BE20C7" w:rsidRDefault="00D26632" w:rsidP="00BE20C7">
      <w:pPr>
        <w:spacing w:line="360" w:lineRule="auto"/>
        <w:rPr>
          <w:rFonts w:ascii="Times New Roman" w:hAnsi="Times New Roman" w:cs="Times New Roman"/>
        </w:rPr>
      </w:pPr>
      <w:r w:rsidRPr="00BE20C7">
        <w:rPr>
          <w:rFonts w:ascii="Times New Roman" w:hAnsi="Times New Roman" w:cs="Times New Roman"/>
        </w:rPr>
        <w:t xml:space="preserve">Haynes, </w:t>
      </w:r>
      <w:r w:rsidRPr="00BE20C7">
        <w:rPr>
          <w:rFonts w:ascii="Times New Roman" w:hAnsi="Times New Roman" w:cs="Times New Roman"/>
        </w:rPr>
        <w:t>C.</w:t>
      </w:r>
      <w:r w:rsidRPr="00BE20C7">
        <w:rPr>
          <w:rFonts w:ascii="Times New Roman" w:hAnsi="Times New Roman" w:cs="Times New Roman"/>
        </w:rPr>
        <w:t xml:space="preserve"> </w:t>
      </w:r>
      <w:r w:rsidRPr="00BE20C7">
        <w:rPr>
          <w:rFonts w:ascii="Times New Roman" w:hAnsi="Times New Roman" w:cs="Times New Roman"/>
        </w:rPr>
        <w:t>(</w:t>
      </w:r>
      <w:r w:rsidRPr="00BE20C7">
        <w:rPr>
          <w:rFonts w:ascii="Times New Roman" w:hAnsi="Times New Roman" w:cs="Times New Roman"/>
        </w:rPr>
        <w:t>2002</w:t>
      </w:r>
      <w:r w:rsidRPr="00BE20C7">
        <w:rPr>
          <w:rFonts w:ascii="Times New Roman" w:hAnsi="Times New Roman" w:cs="Times New Roman"/>
        </w:rPr>
        <w:t>)</w:t>
      </w:r>
      <w:r w:rsidRPr="00BE20C7">
        <w:rPr>
          <w:rFonts w:ascii="Times New Roman" w:hAnsi="Times New Roman" w:cs="Times New Roman"/>
        </w:rPr>
        <w:t xml:space="preserve"> </w:t>
      </w:r>
      <w:r w:rsidRPr="00BE20C7">
        <w:rPr>
          <w:rFonts w:ascii="Times New Roman" w:hAnsi="Times New Roman" w:cs="Times New Roman"/>
          <w:i/>
          <w:iCs/>
        </w:rPr>
        <w:t>Innovations in Interdisciplinary Teaching</w:t>
      </w:r>
      <w:r w:rsidRPr="00BE20C7">
        <w:rPr>
          <w:rFonts w:ascii="Times New Roman" w:hAnsi="Times New Roman" w:cs="Times New Roman"/>
        </w:rPr>
        <w:t>.</w:t>
      </w:r>
      <w:r w:rsidRPr="00BE20C7">
        <w:rPr>
          <w:rFonts w:ascii="Times New Roman" w:hAnsi="Times New Roman" w:cs="Times New Roman"/>
        </w:rPr>
        <w:t xml:space="preserve"> West </w:t>
      </w:r>
      <w:r w:rsidRPr="00BE20C7">
        <w:rPr>
          <w:rFonts w:ascii="Times New Roman" w:hAnsi="Times New Roman" w:cs="Times New Roman"/>
        </w:rPr>
        <w:t>P</w:t>
      </w:r>
      <w:r w:rsidRPr="00BE20C7">
        <w:rPr>
          <w:rFonts w:ascii="Times New Roman" w:hAnsi="Times New Roman" w:cs="Times New Roman"/>
        </w:rPr>
        <w:t>ort</w:t>
      </w:r>
      <w:r w:rsidRPr="00BE20C7">
        <w:rPr>
          <w:rFonts w:ascii="Times New Roman" w:hAnsi="Times New Roman" w:cs="Times New Roman"/>
        </w:rPr>
        <w:t xml:space="preserve">, CT: </w:t>
      </w:r>
      <w:r w:rsidRPr="00BE20C7">
        <w:rPr>
          <w:rFonts w:ascii="Times New Roman" w:hAnsi="Times New Roman" w:cs="Times New Roman"/>
        </w:rPr>
        <w:t xml:space="preserve">American Council on Education ORYX Press. </w:t>
      </w:r>
    </w:p>
    <w:p w14:paraId="03A03E2C" w14:textId="77777777" w:rsidR="00D26632" w:rsidRDefault="00D26632" w:rsidP="00BE20C7">
      <w:pPr>
        <w:spacing w:line="360" w:lineRule="auto"/>
        <w:rPr>
          <w:rFonts w:ascii="Times New Roman" w:hAnsi="Times New Roman" w:cs="Times New Roman"/>
        </w:rPr>
      </w:pPr>
      <w:r w:rsidRPr="00BE20C7">
        <w:rPr>
          <w:rFonts w:ascii="Times New Roman" w:hAnsi="Times New Roman" w:cs="Times New Roman"/>
        </w:rPr>
        <w:t>Jones, Casey (2009) Interdisciplinary Approach - Advantages, Disadvantages, and the Future Benefits of Interdisciplinary Studies</w:t>
      </w:r>
      <w:r>
        <w:t xml:space="preserve">. </w:t>
      </w:r>
      <w:r w:rsidRPr="00BE20C7">
        <w:rPr>
          <w:rFonts w:ascii="Times New Roman" w:hAnsi="Times New Roman" w:cs="Times New Roman"/>
          <w:i/>
        </w:rPr>
        <w:t>ESSAI</w:t>
      </w:r>
      <w:r w:rsidRPr="00BE20C7">
        <w:rPr>
          <w:rFonts w:ascii="Times New Roman" w:hAnsi="Times New Roman" w:cs="Times New Roman"/>
        </w:rPr>
        <w:t xml:space="preserve">, </w:t>
      </w:r>
      <w:r w:rsidRPr="00BE20C7">
        <w:rPr>
          <w:rFonts w:ascii="Times New Roman" w:hAnsi="Times New Roman" w:cs="Times New Roman"/>
        </w:rPr>
        <w:t>7</w:t>
      </w:r>
      <w:r w:rsidRPr="00BE20C7">
        <w:rPr>
          <w:rFonts w:ascii="Times New Roman" w:hAnsi="Times New Roman" w:cs="Times New Roman"/>
        </w:rPr>
        <w:t>(</w:t>
      </w:r>
      <w:r w:rsidRPr="00BE20C7">
        <w:rPr>
          <w:rFonts w:ascii="Times New Roman" w:hAnsi="Times New Roman" w:cs="Times New Roman"/>
        </w:rPr>
        <w:t>26</w:t>
      </w:r>
      <w:r w:rsidRPr="00BE20C7">
        <w:rPr>
          <w:rFonts w:ascii="Times New Roman" w:hAnsi="Times New Roman" w:cs="Times New Roman"/>
        </w:rPr>
        <w:t>)</w:t>
      </w:r>
      <w:r w:rsidRPr="00BE20C7">
        <w:rPr>
          <w:rFonts w:ascii="Times New Roman" w:hAnsi="Times New Roman" w:cs="Times New Roman"/>
        </w:rPr>
        <w:t>.</w:t>
      </w:r>
    </w:p>
    <w:p w14:paraId="357DDA01" w14:textId="77777777" w:rsidR="00D26632" w:rsidRDefault="00D26632" w:rsidP="00BE20C7">
      <w:pPr>
        <w:spacing w:line="360" w:lineRule="auto"/>
        <w:rPr>
          <w:rFonts w:ascii="Times New Roman" w:hAnsi="Times New Roman" w:cs="Times New Roman"/>
        </w:rPr>
      </w:pPr>
      <w:r w:rsidRPr="0041425C">
        <w:rPr>
          <w:rFonts w:ascii="Times New Roman" w:hAnsi="Times New Roman" w:cs="Times New Roman"/>
        </w:rPr>
        <w:t xml:space="preserve">Liu, M.C. </w:t>
      </w:r>
      <w:r>
        <w:rPr>
          <w:rFonts w:ascii="Times New Roman" w:hAnsi="Times New Roman" w:cs="Times New Roman"/>
        </w:rPr>
        <w:t>and</w:t>
      </w:r>
      <w:r w:rsidRPr="0041425C">
        <w:rPr>
          <w:rFonts w:ascii="Times New Roman" w:hAnsi="Times New Roman" w:cs="Times New Roman"/>
        </w:rPr>
        <w:t xml:space="preserve"> Wang, J.Y. (2010) Investigating knowledge integration in web-based thematic learning using concept mapping assessment. </w:t>
      </w:r>
      <w:r w:rsidRPr="0041425C">
        <w:rPr>
          <w:rFonts w:ascii="Times New Roman" w:hAnsi="Times New Roman" w:cs="Times New Roman"/>
          <w:i/>
          <w:iCs/>
        </w:rPr>
        <w:t>Educational Technology &amp; Society</w:t>
      </w:r>
      <w:r w:rsidRPr="0041425C">
        <w:rPr>
          <w:rFonts w:ascii="Times New Roman" w:hAnsi="Times New Roman" w:cs="Times New Roman"/>
        </w:rPr>
        <w:t>, 13(2), 25–39.</w:t>
      </w:r>
    </w:p>
    <w:p w14:paraId="38211ECC" w14:textId="77777777" w:rsidR="00D26632" w:rsidRDefault="00D26632" w:rsidP="0041425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Retnawati, H., Munadi, S., Arlinwibowo, J., Wulandari, N. F. and Sulistyaningsih, E. (2017) </w:t>
      </w:r>
      <w:r w:rsidRPr="0041425C">
        <w:rPr>
          <w:rFonts w:ascii="Times New Roman" w:hAnsi="Times New Roman" w:cs="Times New Roman"/>
          <w:i/>
        </w:rPr>
        <w:t>Teachers’ Difficulties in Implementing Thematic Teaching and Learning in Elementary Schools</w:t>
      </w:r>
      <w:r>
        <w:rPr>
          <w:rFonts w:ascii="Times New Roman" w:hAnsi="Times New Roman" w:cs="Times New Roman"/>
          <w:i/>
        </w:rPr>
        <w:t xml:space="preserve">. </w:t>
      </w:r>
      <w:r>
        <w:rPr>
          <w:rFonts w:ascii="Times New Roman" w:hAnsi="Times New Roman" w:cs="Times New Roman"/>
        </w:rPr>
        <w:t xml:space="preserve">Available at: </w:t>
      </w:r>
      <w:hyperlink r:id="rId9" w:history="1">
        <w:r w:rsidRPr="0047173A">
          <w:rPr>
            <w:rStyle w:val="Hyperlink"/>
            <w:rFonts w:ascii="Times New Roman" w:hAnsi="Times New Roman" w:cs="Times New Roman"/>
          </w:rPr>
          <w:t>http://www.educationalrev.us.edu.pl/e48/a16.pdf</w:t>
        </w:r>
      </w:hyperlink>
      <w:r>
        <w:rPr>
          <w:rFonts w:ascii="Times New Roman" w:hAnsi="Times New Roman" w:cs="Times New Roman"/>
        </w:rPr>
        <w:t xml:space="preserve"> (Accessed 10</w:t>
      </w:r>
      <w:r w:rsidRPr="0041425C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December 2018).  </w:t>
      </w:r>
    </w:p>
    <w:p w14:paraId="69A7480E" w14:textId="77777777" w:rsidR="00D26632" w:rsidRDefault="00D26632" w:rsidP="003E45C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Roth, M. (2000) The metamorphosis of Columbus, in S. Wineburg and P. Grossman (eds), </w:t>
      </w:r>
      <w:r>
        <w:rPr>
          <w:rFonts w:ascii="Times New Roman" w:hAnsi="Times New Roman" w:cs="Times New Roman"/>
          <w:i/>
        </w:rPr>
        <w:t xml:space="preserve">Interdisciplinary Curriculum: Challenges to Implementation. </w:t>
      </w:r>
      <w:r>
        <w:rPr>
          <w:rFonts w:ascii="Times New Roman" w:hAnsi="Times New Roman" w:cs="Times New Roman"/>
        </w:rPr>
        <w:t xml:space="preserve">New York: Teachers College Press. </w:t>
      </w:r>
    </w:p>
    <w:p w14:paraId="51843A05" w14:textId="77777777" w:rsidR="00D26632" w:rsidRDefault="00D26632" w:rsidP="003E45C0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lastRenderedPageBreak/>
        <w:t xml:space="preserve">Welsh Government (2017) </w:t>
      </w:r>
      <w:r w:rsidRPr="0041425C">
        <w:rPr>
          <w:rFonts w:ascii="Times New Roman" w:hAnsi="Times New Roman" w:cs="Times New Roman"/>
          <w:i/>
          <w:color w:val="000000" w:themeColor="text1"/>
        </w:rPr>
        <w:t>Education in Wales: Our national mission. Action plan 2017-21</w:t>
      </w:r>
      <w:r>
        <w:rPr>
          <w:rFonts w:ascii="Times New Roman" w:hAnsi="Times New Roman" w:cs="Times New Roman"/>
          <w:color w:val="000000" w:themeColor="text1"/>
        </w:rPr>
        <w:t xml:space="preserve">. Available at: </w:t>
      </w:r>
      <w:hyperlink r:id="rId10" w:history="1">
        <w:r w:rsidRPr="00325EF8">
          <w:rPr>
            <w:rStyle w:val="Hyperlink"/>
            <w:rFonts w:ascii="Times New Roman" w:hAnsi="Times New Roman" w:cs="Times New Roman"/>
          </w:rPr>
          <w:t>https://beta.gov.wales/sites/default/files/publications/2018-03/education-in-wales-our-national-mission.pdf</w:t>
        </w:r>
      </w:hyperlink>
      <w:r>
        <w:rPr>
          <w:rFonts w:ascii="Times New Roman" w:hAnsi="Times New Roman" w:cs="Times New Roman"/>
          <w:color w:val="000000" w:themeColor="text1"/>
        </w:rPr>
        <w:t xml:space="preserve"> (Accessed 15</w:t>
      </w:r>
      <w:r w:rsidRPr="00656627">
        <w:rPr>
          <w:rFonts w:ascii="Times New Roman" w:hAnsi="Times New Roman" w:cs="Times New Roman"/>
          <w:color w:val="000000" w:themeColor="text1"/>
          <w:vertAlign w:val="superscript"/>
        </w:rPr>
        <w:t>th</w:t>
      </w:r>
      <w:r>
        <w:rPr>
          <w:rFonts w:ascii="Times New Roman" w:hAnsi="Times New Roman" w:cs="Times New Roman"/>
          <w:color w:val="000000" w:themeColor="text1"/>
        </w:rPr>
        <w:t xml:space="preserve"> November 2018). </w:t>
      </w:r>
    </w:p>
    <w:p w14:paraId="58B2B219" w14:textId="77777777" w:rsidR="00D26632" w:rsidRDefault="00D26632" w:rsidP="003E45C0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Willingham, D. (2013) </w:t>
      </w:r>
      <w:r>
        <w:rPr>
          <w:rFonts w:ascii="Times New Roman" w:hAnsi="Times New Roman" w:cs="Times New Roman"/>
          <w:i/>
        </w:rPr>
        <w:t xml:space="preserve">Why Students Don’t Like School: A Cognitive Scientist Answers Questions About How the Mind Works. </w:t>
      </w:r>
      <w:r>
        <w:rPr>
          <w:rFonts w:ascii="Times New Roman" w:hAnsi="Times New Roman" w:cs="Times New Roman"/>
        </w:rPr>
        <w:t xml:space="preserve">San Francisco, CA: Jossey-Bass. </w:t>
      </w:r>
    </w:p>
    <w:p w14:paraId="62337E48" w14:textId="77777777" w:rsidR="0041425C" w:rsidRPr="0041425C" w:rsidRDefault="0041425C" w:rsidP="0041425C">
      <w:pPr>
        <w:spacing w:line="360" w:lineRule="auto"/>
        <w:rPr>
          <w:rFonts w:ascii="Times New Roman" w:hAnsi="Times New Roman" w:cs="Times New Roman"/>
        </w:rPr>
      </w:pPr>
    </w:p>
    <w:p w14:paraId="57902CC3" w14:textId="77777777" w:rsidR="0041425C" w:rsidRPr="0041425C" w:rsidRDefault="0041425C" w:rsidP="0041425C">
      <w:pPr>
        <w:spacing w:line="360" w:lineRule="auto"/>
        <w:rPr>
          <w:rFonts w:ascii="Times New Roman" w:hAnsi="Times New Roman" w:cs="Times New Roman"/>
        </w:rPr>
      </w:pPr>
    </w:p>
    <w:p w14:paraId="7FD512B3" w14:textId="2C3B5E81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7CA54FE7" w14:textId="6CF75756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7DE7959" w14:textId="5CE235F4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D3CBDAF" w14:textId="4E45DFEE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9AC82F4" w14:textId="1A28AE26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25ADA3AD" w14:textId="116CDC59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184DF429" w14:textId="019C9AB8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FE845CE" w14:textId="3CCADC2F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4D6DCF1D" w14:textId="08AF75CA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4E466939" w14:textId="7E3F9B4D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935D2E1" w14:textId="50E7EFF5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4FB587AF" w14:textId="02231833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2C69F0DE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76FF190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39C1526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3CE22F81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552E675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F2A8476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3C328DA2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4181603E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4DEC75B7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00525904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A9BC54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22DFC95C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5F93C10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E979745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7B9B9C31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49E02BD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1D421E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5DFC31D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8F4EA7D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65145FE9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5E7BE622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6121155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3AF34646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0517F1AB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2274ACBA" w14:textId="77777777" w:rsidR="003E45C0" w:rsidRDefault="003E45C0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14:paraId="176404EB" w14:textId="14DDF7B6" w:rsidR="00B3441C" w:rsidRDefault="00B3441C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Appendix 1: </w:t>
      </w:r>
    </w:p>
    <w:p w14:paraId="0CDD7656" w14:textId="59944174" w:rsidR="00B3441C" w:rsidRDefault="00B3441C" w:rsidP="00251DA1">
      <w:pPr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0310BB" wp14:editId="51829371">
                <wp:simplePos x="0" y="0"/>
                <wp:positionH relativeFrom="column">
                  <wp:posOffset>0</wp:posOffset>
                </wp:positionH>
                <wp:positionV relativeFrom="paragraph">
                  <wp:posOffset>211166</wp:posOffset>
                </wp:positionV>
                <wp:extent cx="5541819" cy="1593273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1819" cy="1593273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3CCF1D" w14:textId="4B49EA6B" w:rsidR="00B3441C" w:rsidRDefault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</w:rPr>
                              <w:t xml:space="preserve">Pedagogical skills list A </w:t>
                            </w:r>
                          </w:p>
                          <w:p w14:paraId="6DB2E622" w14:textId="03338956" w:rsidR="00B3441C" w:rsidRDefault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</w:p>
                          <w:p w14:paraId="18E8C07C" w14:textId="564F9AEE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Construct or use scenarios that require the perspectives of several subjects </w:t>
                            </w:r>
                          </w:p>
                          <w:p w14:paraId="6CED083C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Value and use diversity of response and insight </w:t>
                            </w:r>
                          </w:p>
                          <w:p w14:paraId="50408588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Follow children’s lead</w:t>
                            </w:r>
                          </w:p>
                          <w:p w14:paraId="038B14F8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Find entry points to learning to match the individual </w:t>
                            </w:r>
                          </w:p>
                          <w:p w14:paraId="6C12DE5C" w14:textId="77777777" w:rsid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Link ideas from different subject areas </w:t>
                            </w:r>
                          </w:p>
                          <w:p w14:paraId="6B2859C4" w14:textId="0DD4DEBD" w:rsidR="00B3441C" w:rsidRPr="00B3441C" w:rsidRDefault="00B3441C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Be a co-learner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0310B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6.65pt;width:436.35pt;height:125.4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xoRoUwIAAJ4EAAAOAAAAZHJzL2Uyb0RvYy54bWysVN9v2jAQfp+0/8Hy+0jCj7ZEhIpRMU3q&#13;&#10;2kow9dk4DkSyfZ5tSNhfv7MTKOv2NI0HY999vvN9311m962S5Cisq0EXNBuklAjNoaz1rqDfN6tP&#13;&#10;d5Q4z3TJJGhR0JNw9H7+8cOsMbkYwh5kKSzBINrljSno3nuTJ4nje6GYG4ARGp0VWMU8Hu0uKS1r&#13;&#10;MLqSyTBNb5IGbGkscOEcWh86J53H+FUluH+uKic8kQXFt/m42rhuw5rMZyzfWWb2Ne+fwf7hFYrV&#13;&#10;GpNeQj0wz8jB1n+EUjW34KDyAw4qgaqquYg1YDVZ+q6a9Z4ZEWtBcpy50OT+X1j+dHyxpC5RO0o0&#13;&#10;UyjRRrSefIaWZIGdxrgcQWuDMN+iOSB7u0NjKLqtrAr/WA5BP/J8unAbgnE0Tibj7C6bUsLRl02m&#13;&#10;o+HtKMRJ3q4b6/wXAYqETUEtihc5ZcdH5zvoGRKyOZB1uaqljIfQMGIpLTkylHq7G8ar8qC+QdnZ&#13;&#10;pin++pSxvwI8PuC3SFKTpqA3o0kaI2gIKbrsUiM8ENIVHna+3bY9G1soT0iSha7JnOGrGgt5ZM6/&#13;&#10;MItdhbzgpPhnXCoJmAT6HSV7sD//Zg94FBu9lDTYpQV1Pw7MCkrkV41tMM3G49DW8TCe3A7xYK89&#13;&#10;22uPPqglIDsoNb4ubgPey/O2sqBecaAWISu6mOaYu6D+vF36bnZwILlYLCIIG9kw/6jXhofQQY0g&#13;&#10;06Z9Zdb0Wnpsgyc49zPL30naYcNNDYuDh6qOegeCO1Z73nEIomD9wIYpuz5H1NtnZf4LAAD//wMA&#13;&#10;UEsDBBQABgAIAAAAIQA3ozq14wAAAAwBAAAPAAAAZHJzL2Rvd25yZXYueG1sTI/BTsMwEETvSPyD&#13;&#10;tZW4IOrgoDZN41QIBOqhFwqHHt3YTaLa68h22vD3LCe4jLQa7cy8ajM5yy4mxN6jhMd5Bsxg43WP&#13;&#10;rYSvz7eHAlhMCrWyHo2EbxNhU9/eVKrU/oof5rJPLaMQjKWS0KU0lJzHpjNOxbkfDJJ38sGpRGdo&#13;&#10;uQ7qSuHOcpFlC+5Uj9TQqcG8dKY570cngW/v33fDeE6HsNAHO22TcKuVlHez6XVN8rwGlsyU/j7g&#13;&#10;l4H2Q03Djn5EHZmVQDRJQp7nwMgtlmIJ7ChBFE8CeF3x/xD1DwAAAP//AwBQSwECLQAUAAYACAAA&#13;&#10;ACEAtoM4kv4AAADhAQAAEwAAAAAAAAAAAAAAAAAAAAAAW0NvbnRlbnRfVHlwZXNdLnhtbFBLAQIt&#13;&#10;ABQABgAIAAAAIQA4/SH/1gAAAJQBAAALAAAAAAAAAAAAAAAAAC8BAABfcmVscy8ucmVsc1BLAQIt&#13;&#10;ABQABgAIAAAAIQBNxoRoUwIAAJ4EAAAOAAAAAAAAAAAAAAAAAC4CAABkcnMvZTJvRG9jLnhtbFBL&#13;&#10;AQItABQABgAIAAAAIQA3ozq14wAAAAwBAAAPAAAAAAAAAAAAAAAAAK0EAABkcnMvZG93bnJldi54&#13;&#10;bWxQSwUGAAAAAAQABADzAAAAvQUAAAAA&#13;&#10;" fillcolor="#cfcdcd [2894]" stroked="f" strokeweight=".5pt">
                <v:textbox>
                  <w:txbxContent>
                    <w:p w14:paraId="523CCF1D" w14:textId="4B49EA6B" w:rsidR="00B3441C" w:rsidRDefault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</w:rPr>
                        <w:t xml:space="preserve">Pedagogical skills list A </w:t>
                      </w:r>
                    </w:p>
                    <w:p w14:paraId="6DB2E622" w14:textId="03338956" w:rsidR="00B3441C" w:rsidRDefault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</w:p>
                    <w:p w14:paraId="18E8C07C" w14:textId="564F9AEE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Construct or use scenarios that require the perspectives of several subjects </w:t>
                      </w:r>
                    </w:p>
                    <w:p w14:paraId="6CED083C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Value and use diversity of response and insight </w:t>
                      </w:r>
                    </w:p>
                    <w:p w14:paraId="50408588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Follow children’s lead</w:t>
                      </w:r>
                    </w:p>
                    <w:p w14:paraId="038B14F8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Find entry points to learning to match the individual </w:t>
                      </w:r>
                    </w:p>
                    <w:p w14:paraId="6C12DE5C" w14:textId="77777777" w:rsid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Link ideas from different subject areas </w:t>
                      </w:r>
                    </w:p>
                    <w:p w14:paraId="6B2859C4" w14:textId="0DD4DEBD" w:rsidR="00B3441C" w:rsidRPr="00B3441C" w:rsidRDefault="00B3441C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Be a co-learner  </w:t>
                      </w:r>
                    </w:p>
                  </w:txbxContent>
                </v:textbox>
              </v:shape>
            </w:pict>
          </mc:Fallback>
        </mc:AlternateContent>
      </w:r>
    </w:p>
    <w:p w14:paraId="624B9232" w14:textId="7777777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3362E55" w14:textId="19EE8CA0" w:rsidR="00B3441C" w:rsidRDefault="00B3441C" w:rsidP="00251DA1">
      <w:pPr>
        <w:rPr>
          <w:rFonts w:ascii="Times New Roman" w:hAnsi="Times New Roman" w:cs="Times New Roman"/>
          <w:color w:val="000000" w:themeColor="text1"/>
        </w:rPr>
      </w:pPr>
    </w:p>
    <w:p w14:paraId="60BF8292" w14:textId="2E010A8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8FDE808" w14:textId="3FBB78F0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61B56BF" w14:textId="31DBA2C6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200410C" w14:textId="6ECC4F42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2F099861" w14:textId="1E278F64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EB4B41C" w14:textId="256E8CA3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D160370" w14:textId="4BF11615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2976DB02" w14:textId="172E9E0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3216949" w14:textId="727128B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408B422" wp14:editId="49674FBC">
                <wp:simplePos x="0" y="0"/>
                <wp:positionH relativeFrom="column">
                  <wp:posOffset>-519</wp:posOffset>
                </wp:positionH>
                <wp:positionV relativeFrom="paragraph">
                  <wp:posOffset>21590</wp:posOffset>
                </wp:positionV>
                <wp:extent cx="5541819" cy="2687782"/>
                <wp:effectExtent l="0" t="0" r="0" b="50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1819" cy="2687782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95F47DF" w14:textId="774F32F0" w:rsidR="00B3441C" w:rsidRDefault="00B3441C" w:rsidP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</w:rPr>
                              <w:t>Pedagogical skills list B</w:t>
                            </w:r>
                          </w:p>
                          <w:p w14:paraId="7754E61D" w14:textId="77777777" w:rsidR="00B3441C" w:rsidRDefault="00B3441C" w:rsidP="00B3441C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</w:p>
                          <w:p w14:paraId="1C01A00F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Direct children’s enthusiasm towards the acquisition of pre-planned,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whole-class subject goals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in two or more subjects </w:t>
                            </w:r>
                          </w:p>
                          <w:p w14:paraId="1E881864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Direct children’s enthusiasm towards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individual subject progression goals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in two or more subjects </w:t>
                            </w:r>
                          </w:p>
                          <w:p w14:paraId="4E241076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Plan shared meaningful multi-sensory experiences to generate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focused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enquiry and challenge </w:t>
                            </w:r>
                          </w:p>
                          <w:p w14:paraId="4290D77A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Teach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specific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skills and knowledge across a range of subjects as required by children </w:t>
                            </w:r>
                          </w:p>
                          <w:p w14:paraId="750C52DB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Teach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specific </w:t>
                            </w: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skills and knowledge across a range of subjects </w:t>
                            </w:r>
                          </w:p>
                          <w:p w14:paraId="4A52F112" w14:textId="77777777" w:rsidR="00C851C1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Empower children to use newly learned skills and knowledge to solve problems, address issues or understand cross-curricular themes</w:t>
                            </w:r>
                          </w:p>
                          <w:p w14:paraId="1EBF75E0" w14:textId="6291B1A6" w:rsidR="00B3441C" w:rsidRPr="00B3441C" w:rsidRDefault="00C851C1" w:rsidP="00B3441C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Plan integral assessment opportunities within each unit of work 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</w:rPr>
                              <w:t xml:space="preserve"> </w:t>
                            </w:r>
                            <w:r w:rsidR="00B3441C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8B422" id="Text Box 2" o:spid="_x0000_s1027" type="#_x0000_t202" style="position:absolute;margin-left:-.05pt;margin-top:1.7pt;width:436.35pt;height:211.6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8tRGVgIAAKUEAAAOAAAAZHJzL2Uyb0RvYy54bWysVEuP2jAQvlfqf7B8LyEpz4iwoqyoKtHd&#13;&#10;laDas3EciGR7XNuQ0F/fsQMs2vZUlYOZl7/xfDOT2UOrJDkJ62rQBU17fUqE5lDWel/QH9vVpwkl&#13;&#10;zjNdMglaFPQsHH2Yf/wwa0wuMjiALIUlCKJd3piCHrw3eZI4fhCKuR4YodFZgVXMo2r3SWlZg+hK&#13;&#10;Jlm/P0oasKWxwIVzaH3snHQe8atKcP9cVU54IguKb/PxtPHchTOZz1i+t8wcan55BvuHVyhWa0x6&#13;&#10;g3pknpGjrf+AUjW34KDyPQ4qgaqquYg1YDVp/101mwMzItaC5Dhzo8n9P1j+dHqxpC4LmlGimcIW&#13;&#10;bUXryRdoSRbYaYzLMWhjMMy3aMYuX+0OjaHotrIq/GM5BP3I8/nGbQDjaBwOB+kknVLC0ZeNJuPx&#13;&#10;JOInb9eNdf6rAEWCUFCLzYucstPaeXwKhl5DQjYHsi5XtZRRCQMjltKSE8NW7/ZZvCqP6juUnW3a&#13;&#10;x194OuLE+QrhnXaPJDVpCjr6POxHBA0hRXdLagwPhHSFB8m3uzbSdyNlB+UZubLQzZozfFVjPWvm&#13;&#10;/AuzOFxIDy6Mf8ajkoC54CJRcgD762/2EI89Ry8lDQ5rQd3PI7OCEvlN4zRM08EgTHdUBsNxhoq9&#13;&#10;9+zuPfqoloAkpbiahkcxxHt5FSsL6hX3ahGyootpjrkL6q/i0ncrhHvJxWIRg3CeDfNrvTE8QIem&#13;&#10;hG5t21dmzaWlHqfhCa5jzfJ3ne1iw00Ni6OHqo5tDzx3rF7ox12IfbvsbVi2ez1GvX1d5r8BAAD/&#13;&#10;/wMAUEsDBBQABgAIAAAAIQBlLNBX4gAAAAwBAAAPAAAAZHJzL2Rvd25yZXYueG1sTE89b8IwEN0r&#13;&#10;8R+sQ+pSgUOKAoQ4qGrVioGltAOjia9JhH2OYgfSf9/r1C4nPb2Pe6/Yjc6KK/ah9aRgMU9AIFXe&#13;&#10;tFQr+Px4na1BhKjJaOsJFXxjgF05uSt0bvyN3vF6jLXgEAq5VtDE2OVShqpBp8Pcd0jMffne6ciw&#13;&#10;r6Xp9Y3DnZVpkmTS6Zb4Q6M7fG6wuhwHp0DuH94O3XCJpz4zJzvuY+o2G6Xup+PLls/TFkTEMf45&#13;&#10;4HcD94eSi539QCYIq2C2YKGCxyUIZterNANxVrBMsxXIspD/R5Q/AAAA//8DAFBLAQItABQABgAI&#13;&#10;AAAAIQC2gziS/gAAAOEBAAATAAAAAAAAAAAAAAAAAAAAAABbQ29udGVudF9UeXBlc10ueG1sUEsB&#13;&#10;Ai0AFAAGAAgAAAAhADj9If/WAAAAlAEAAAsAAAAAAAAAAAAAAAAALwEAAF9yZWxzLy5yZWxzUEsB&#13;&#10;Ai0AFAAGAAgAAAAhAAPy1EZWAgAApQQAAA4AAAAAAAAAAAAAAAAALgIAAGRycy9lMm9Eb2MueG1s&#13;&#10;UEsBAi0AFAAGAAgAAAAhAGUs0FfiAAAADAEAAA8AAAAAAAAAAAAAAAAAsAQAAGRycy9kb3ducmV2&#13;&#10;LnhtbFBLBQYAAAAABAAEAPMAAAC/BQAAAAA=&#13;&#10;" fillcolor="#cfcdcd [2894]" stroked="f" strokeweight=".5pt">
                <v:textbox>
                  <w:txbxContent>
                    <w:p w14:paraId="195F47DF" w14:textId="774F32F0" w:rsidR="00B3441C" w:rsidRDefault="00B3441C" w:rsidP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</w:rPr>
                        <w:t>Pedagogical skills list B</w:t>
                      </w:r>
                    </w:p>
                    <w:p w14:paraId="7754E61D" w14:textId="77777777" w:rsidR="00B3441C" w:rsidRDefault="00B3441C" w:rsidP="00B3441C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</w:p>
                    <w:p w14:paraId="1C01A00F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Direct children’s enthusiasm towards the acquisition of pre-planned,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whole-class subject goals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in two or more subjects </w:t>
                      </w:r>
                    </w:p>
                    <w:p w14:paraId="1E881864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Direct children’s enthusiasm towards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individual subject progression goals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in two or more subjects </w:t>
                      </w:r>
                    </w:p>
                    <w:p w14:paraId="4E241076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Plan shared meaningful multi-sensory experiences to generate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focused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enquiry and challenge </w:t>
                      </w:r>
                    </w:p>
                    <w:p w14:paraId="4290D77A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Teach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specific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skills and knowledge across a range of subjects as required by children </w:t>
                      </w:r>
                    </w:p>
                    <w:p w14:paraId="750C52DB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Teach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specific </w:t>
                      </w:r>
                      <w:r>
                        <w:rPr>
                          <w:rFonts w:ascii="Times New Roman" w:hAnsi="Times New Roman" w:cs="Times New Roman"/>
                        </w:rPr>
                        <w:t xml:space="preserve">skills and knowledge across a range of subjects </w:t>
                      </w:r>
                    </w:p>
                    <w:p w14:paraId="4A52F112" w14:textId="77777777" w:rsidR="00C851C1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Empower children to use newly learned skills and knowledge to solve problems, address issues or understand cross-curricular themes</w:t>
                      </w:r>
                    </w:p>
                    <w:p w14:paraId="1EBF75E0" w14:textId="6291B1A6" w:rsidR="00B3441C" w:rsidRPr="00B3441C" w:rsidRDefault="00C851C1" w:rsidP="00B3441C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Plan integral assessment opportunities within each unit of work  </w:t>
                      </w:r>
                      <w:r>
                        <w:rPr>
                          <w:rFonts w:ascii="Times New Roman" w:hAnsi="Times New Roman" w:cs="Times New Roman"/>
                          <w:i/>
                        </w:rPr>
                        <w:t xml:space="preserve"> </w:t>
                      </w:r>
                      <w:r w:rsidR="00B3441C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CD563A2" w14:textId="215C2960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7AC1486" w14:textId="4F9C51EA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AFF53CD" w14:textId="703EB87C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1386528" w14:textId="5B8D8FF6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0D8C7CD" w14:textId="7775F1D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2CBB44E" w14:textId="5BD0B6BA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0FEE5B8" w14:textId="7DBFC71D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4146ACBB" w14:textId="4F5D4BE3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49352805" w14:textId="174D1884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3B24B7C" w14:textId="6A068B1E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813EB26" w14:textId="4F30BDD6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BEF9AF4" w14:textId="52183ECF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72E5F93" w14:textId="19152BC0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C3C11B5" w14:textId="29F01C6F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A3E67ED" w14:textId="1F2EB3A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6EBA3AF2" w14:textId="7B7FA624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1444C5" wp14:editId="54B238C4">
                <wp:simplePos x="0" y="0"/>
                <wp:positionH relativeFrom="column">
                  <wp:posOffset>13335</wp:posOffset>
                </wp:positionH>
                <wp:positionV relativeFrom="paragraph">
                  <wp:posOffset>58132</wp:posOffset>
                </wp:positionV>
                <wp:extent cx="5541819" cy="1191491"/>
                <wp:effectExtent l="0" t="0" r="0" b="254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1819" cy="1191491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74A37DE" w14:textId="3E52B6CB" w:rsidR="00C851C1" w:rsidRDefault="00C851C1" w:rsidP="00C851C1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</w:rPr>
                              <w:t>Pedagogical skills list C</w:t>
                            </w:r>
                          </w:p>
                          <w:p w14:paraId="054E27A7" w14:textId="77777777" w:rsidR="00C851C1" w:rsidRDefault="00C851C1" w:rsidP="00C851C1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</w:p>
                          <w:p w14:paraId="5F86D5B2" w14:textId="77777777" w:rsidR="00C851C1" w:rsidRDefault="00C851C1" w:rsidP="00C851C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Work in teams with other teachers to promote progression in children’s learning </w:t>
                            </w:r>
                          </w:p>
                          <w:p w14:paraId="22D59A16" w14:textId="77777777" w:rsidR="002D1827" w:rsidRDefault="00C851C1" w:rsidP="00C851C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Work with practitio</w:t>
                            </w:r>
                            <w:r w:rsidR="002D1827">
                              <w:rPr>
                                <w:rFonts w:ascii="Times New Roman" w:hAnsi="Times New Roman" w:cs="Times New Roman"/>
                              </w:rPr>
                              <w:t xml:space="preserve">ners from the community outside school to promote progression in children’s learning </w:t>
                            </w:r>
                          </w:p>
                          <w:p w14:paraId="5D6BF2B8" w14:textId="5B057B4C" w:rsidR="00C851C1" w:rsidRPr="00B3441C" w:rsidRDefault="002D1827" w:rsidP="00C851C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Work with children to generate plans, ideas and solutions  </w:t>
                            </w:r>
                            <w:r w:rsidR="00C851C1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1444C5" id="Text Box 3" o:spid="_x0000_s1028" type="#_x0000_t202" style="position:absolute;margin-left:1.05pt;margin-top:4.6pt;width:436.35pt;height:93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aRIHVwIAAKUEAAAOAAAAZHJzL2Uyb0RvYy54bWysVE1PGzEQvVfqf7B8L5sNCSURG5SCqCpR&#13;&#10;QIKKs+P1JivZHtd2skt/fZ+9CUS0p6o5OPPlN543M3tx2RvNdsqHlmzFy5MRZ8pKqlu7rviPp5tP&#13;&#10;55yFKGwtNFlV8RcV+OXi44eLzs3VmDaka+UZQGyYd67imxjdvCiC3Cgjwgk5ZeFsyBsRofp1UXvR&#13;&#10;Ad3oYjwanRUd+dp5kioEWK8HJ19k/KZRMt43TVCR6YrjbTGfPp+rdBaLCzFfe+E2rdw/Q/zDK4xo&#13;&#10;LZK+Ql2LKNjWt39AmVZ6CtTEE0mmoKZppco1oJpy9K6ax41wKtcCcoJ7pSn8P1h5t3vwrK0rfsqZ&#13;&#10;FQYtelJ9ZF+oZ6eJnc6FOYIeHcJiDzO6fLAHGFPRfeNN+kc5DH7w/PLKbQKTME6nk/K8nHEm4SvL&#13;&#10;WTmZZZzi7brzIX5VZFgSKu7RvMyp2N2GiKcg9BCSsgXSbX3Tap2VNDDqSnu2E2j1aj3OV/XWfKd6&#13;&#10;sM1G+KWnAyfPVwoftGMkbVlX8bPT6SgjWEophlvaIjwRMhSepNiv+kzf+EDKiuoXcOVpmLXg5E2L&#13;&#10;em5FiA/CY7hADxYm3uNoNCEX7SXONuR//c2e4tFzeDnrMKwVDz+3wivO9DeLaQCbkzTdWZlMP4+h&#13;&#10;+GPP6thjt+aKQFKJ1XQyiyk+6oPYeDLP2KtlygqXsBK5Kx4P4lUcVgh7KdVymYMwz07EW/voZIJO&#13;&#10;TUndeuqfhXf7lkZMwx0dxlrM33V2iE03LS23kZo2tz3xPLC6px+7kPu239u0bMd6jnr7uix+AwAA&#13;&#10;//8DAFBLAwQUAAYACAAAACEAna6xouIAAAAMAQAADwAAAGRycy9kb3ducmV2LnhtbEyPMU/DMBCF&#13;&#10;dyT+g3WVWBB1GqGQpHEqBAJ1YGlh6OjG1yRqfI5spw3/nmOC5aTTe/fufdVmtoO4oA+9IwWrZQIC&#13;&#10;qXGmp1bB1+fbQw4iRE1GD45QwTcG2NS3N5UujbvSDi/72AoOoVBqBV2MYyllaDq0OizdiMTayXmr&#13;&#10;I6++lcbrK4fbQaZJkkmre+IPnR7xpcPmvJ+sArm9f/8Yp3M8+MwchnkbU1sUSt0t5tc1j+c1iIhz&#13;&#10;/LuAXwbuDzUXO7qJTBCDgnTFRgVFCoLV/OmRaY5sK7IcZF3J/xD1DwAAAP//AwBQSwECLQAUAAYA&#13;&#10;CAAAACEAtoM4kv4AAADhAQAAEwAAAAAAAAAAAAAAAAAAAAAAW0NvbnRlbnRfVHlwZXNdLnhtbFBL&#13;&#10;AQItABQABgAIAAAAIQA4/SH/1gAAAJQBAAALAAAAAAAAAAAAAAAAAC8BAABfcmVscy8ucmVsc1BL&#13;&#10;AQItABQABgAIAAAAIQA6aRIHVwIAAKUEAAAOAAAAAAAAAAAAAAAAAC4CAABkcnMvZTJvRG9jLnht&#13;&#10;bFBLAQItABQABgAIAAAAIQCdrrGi4gAAAAwBAAAPAAAAAAAAAAAAAAAAALEEAABkcnMvZG93bnJl&#13;&#10;di54bWxQSwUGAAAAAAQABADzAAAAwAUAAAAA&#13;&#10;" fillcolor="#cfcdcd [2894]" stroked="f" strokeweight=".5pt">
                <v:textbox>
                  <w:txbxContent>
                    <w:p w14:paraId="474A37DE" w14:textId="3E52B6CB" w:rsidR="00C851C1" w:rsidRDefault="00C851C1" w:rsidP="00C851C1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</w:rPr>
                        <w:t>Pedagogical skills list C</w:t>
                      </w:r>
                    </w:p>
                    <w:p w14:paraId="054E27A7" w14:textId="77777777" w:rsidR="00C851C1" w:rsidRDefault="00C851C1" w:rsidP="00C851C1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</w:p>
                    <w:p w14:paraId="5F86D5B2" w14:textId="77777777" w:rsidR="00C851C1" w:rsidRDefault="00C851C1" w:rsidP="00C851C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Work in teams with other teachers to promote progression in children’s learning </w:t>
                      </w:r>
                    </w:p>
                    <w:p w14:paraId="22D59A16" w14:textId="77777777" w:rsidR="002D1827" w:rsidRDefault="00C851C1" w:rsidP="00C851C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Work with practitio</w:t>
                      </w:r>
                      <w:r w:rsidR="002D1827">
                        <w:rPr>
                          <w:rFonts w:ascii="Times New Roman" w:hAnsi="Times New Roman" w:cs="Times New Roman"/>
                        </w:rPr>
                        <w:t xml:space="preserve">ners from the community outside school to promote progression in children’s learning </w:t>
                      </w:r>
                    </w:p>
                    <w:p w14:paraId="5D6BF2B8" w14:textId="5B057B4C" w:rsidR="00C851C1" w:rsidRPr="00B3441C" w:rsidRDefault="002D1827" w:rsidP="00C851C1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Work with children to generate plans, ideas and solutions  </w:t>
                      </w:r>
                      <w:r w:rsidR="00C851C1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B75388B" w14:textId="6C8EE3A5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D282254" w14:textId="47B9B59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A789A8E" w14:textId="3FCE099C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E537F36" w14:textId="444416C7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032ABA2C" w14:textId="1934D05A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1A29C02D" w14:textId="4EBE40A9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3C363B7" w14:textId="29D558E5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78C014F1" w14:textId="7BF053E3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372A4DC0" w14:textId="77777777" w:rsidR="002D1827" w:rsidRDefault="002D1827" w:rsidP="002D1827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Sourced from </w:t>
      </w:r>
      <w:r w:rsidRPr="009917EE">
        <w:rPr>
          <w:rFonts w:ascii="Times New Roman" w:hAnsi="Times New Roman" w:cs="Times New Roman"/>
          <w:color w:val="000000" w:themeColor="text1"/>
        </w:rPr>
        <w:t xml:space="preserve">Barnes, J. (2015) </w:t>
      </w:r>
      <w:r w:rsidRPr="009917EE">
        <w:rPr>
          <w:rFonts w:ascii="Times New Roman" w:hAnsi="Times New Roman" w:cs="Times New Roman"/>
          <w:i/>
          <w:iCs/>
          <w:color w:val="000000" w:themeColor="text1"/>
        </w:rPr>
        <w:t xml:space="preserve">Cross-curricular learning 3-14 (3rd edition) </w:t>
      </w:r>
      <w:r w:rsidRPr="009917EE">
        <w:rPr>
          <w:rFonts w:ascii="Times New Roman" w:hAnsi="Times New Roman" w:cs="Times New Roman"/>
          <w:color w:val="000000" w:themeColor="text1"/>
        </w:rPr>
        <w:t>London: SAGE</w:t>
      </w:r>
    </w:p>
    <w:p w14:paraId="4DCF32DC" w14:textId="13F6782F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Pages 64 – 65. </w:t>
      </w:r>
    </w:p>
    <w:p w14:paraId="26BAAA83" w14:textId="622C2B4B" w:rsidR="002D1827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p w14:paraId="5385D5EE" w14:textId="77777777" w:rsidR="002D1827" w:rsidRPr="00B3441C" w:rsidRDefault="002D1827" w:rsidP="00251DA1">
      <w:pPr>
        <w:rPr>
          <w:rFonts w:ascii="Times New Roman" w:hAnsi="Times New Roman" w:cs="Times New Roman"/>
          <w:color w:val="000000" w:themeColor="text1"/>
        </w:rPr>
      </w:pPr>
    </w:p>
    <w:sectPr w:rsidR="002D1827" w:rsidRPr="00B3441C" w:rsidSect="000A7123">
      <w:headerReference w:type="default" r:id="rId11"/>
      <w:footerReference w:type="even" r:id="rId12"/>
      <w:footerReference w:type="default" r:id="rId13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823FE9" w14:textId="77777777" w:rsidR="00032B0D" w:rsidRDefault="00032B0D" w:rsidP="007E5D97">
      <w:r>
        <w:separator/>
      </w:r>
    </w:p>
  </w:endnote>
  <w:endnote w:type="continuationSeparator" w:id="0">
    <w:p w14:paraId="74F0ED64" w14:textId="77777777" w:rsidR="00032B0D" w:rsidRDefault="00032B0D" w:rsidP="007E5D9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FrutigerLTStd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259712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EAE3DAB" w14:textId="66835C61" w:rsidR="007E5D97" w:rsidRDefault="007E5D97" w:rsidP="000D4911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958948A" w14:textId="77777777" w:rsidR="007E5D97" w:rsidRDefault="007E5D9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  <w:rFonts w:ascii="Times New Roman" w:hAnsi="Times New Roman" w:cs="Times New Roman"/>
      </w:rPr>
      <w:id w:val="-48762936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A3C560C" w14:textId="3C02DB00" w:rsidR="007E5D97" w:rsidRPr="00251DA1" w:rsidRDefault="007E5D97" w:rsidP="000D4911">
        <w:pPr>
          <w:pStyle w:val="Footer"/>
          <w:framePr w:wrap="none" w:vAnchor="text" w:hAnchor="margin" w:xAlign="center" w:y="1"/>
          <w:rPr>
            <w:rStyle w:val="PageNumber"/>
            <w:rFonts w:ascii="Times New Roman" w:hAnsi="Times New Roman" w:cs="Times New Roman"/>
          </w:rPr>
        </w:pPr>
        <w:r w:rsidRPr="00251DA1">
          <w:rPr>
            <w:rStyle w:val="PageNumber"/>
            <w:rFonts w:ascii="Times New Roman" w:hAnsi="Times New Roman" w:cs="Times New Roman"/>
          </w:rPr>
          <w:fldChar w:fldCharType="begin"/>
        </w:r>
        <w:r w:rsidRPr="00251DA1">
          <w:rPr>
            <w:rStyle w:val="PageNumber"/>
            <w:rFonts w:ascii="Times New Roman" w:hAnsi="Times New Roman" w:cs="Times New Roman"/>
          </w:rPr>
          <w:instrText xml:space="preserve"> PAGE </w:instrText>
        </w:r>
        <w:r w:rsidRPr="00251DA1">
          <w:rPr>
            <w:rStyle w:val="PageNumber"/>
            <w:rFonts w:ascii="Times New Roman" w:hAnsi="Times New Roman" w:cs="Times New Roman"/>
          </w:rPr>
          <w:fldChar w:fldCharType="separate"/>
        </w:r>
        <w:r w:rsidR="00F95C25">
          <w:rPr>
            <w:rStyle w:val="PageNumber"/>
            <w:rFonts w:ascii="Times New Roman" w:hAnsi="Times New Roman" w:cs="Times New Roman"/>
            <w:noProof/>
          </w:rPr>
          <w:t>8</w:t>
        </w:r>
        <w:r w:rsidRPr="00251DA1">
          <w:rPr>
            <w:rStyle w:val="PageNumber"/>
            <w:rFonts w:ascii="Times New Roman" w:hAnsi="Times New Roman" w:cs="Times New Roman"/>
          </w:rPr>
          <w:fldChar w:fldCharType="end"/>
        </w:r>
      </w:p>
    </w:sdtContent>
  </w:sdt>
  <w:p w14:paraId="108679DA" w14:textId="77777777" w:rsidR="007E5D97" w:rsidRDefault="007E5D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30913C" w14:textId="77777777" w:rsidR="00032B0D" w:rsidRDefault="00032B0D" w:rsidP="007E5D97">
      <w:r>
        <w:separator/>
      </w:r>
    </w:p>
  </w:footnote>
  <w:footnote w:type="continuationSeparator" w:id="0">
    <w:p w14:paraId="211E5101" w14:textId="77777777" w:rsidR="00032B0D" w:rsidRDefault="00032B0D" w:rsidP="007E5D9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9CDAB5" w14:textId="3E5F2692" w:rsidR="007E5D97" w:rsidRPr="00251DA1" w:rsidRDefault="007E5D97">
    <w:pPr>
      <w:pStyle w:val="Header"/>
      <w:rPr>
        <w:rFonts w:ascii="Times New Roman" w:hAnsi="Times New Roman" w:cs="Times New Roman"/>
      </w:rPr>
    </w:pPr>
    <w:r w:rsidRPr="00251DA1">
      <w:rPr>
        <w:rFonts w:ascii="Times New Roman" w:hAnsi="Times New Roman" w:cs="Times New Roman"/>
      </w:rPr>
      <w:t>1600963</w:t>
    </w:r>
  </w:p>
  <w:p w14:paraId="673DEB1A" w14:textId="77777777" w:rsidR="007E5D97" w:rsidRDefault="007E5D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08175C"/>
    <w:multiLevelType w:val="hybridMultilevel"/>
    <w:tmpl w:val="B7F6D9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A842A7"/>
    <w:multiLevelType w:val="hybridMultilevel"/>
    <w:tmpl w:val="3FE2497E"/>
    <w:lvl w:ilvl="0" w:tplc="10A6131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E37969"/>
    <w:multiLevelType w:val="hybridMultilevel"/>
    <w:tmpl w:val="C2409FF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7E1E65"/>
    <w:multiLevelType w:val="hybridMultilevel"/>
    <w:tmpl w:val="8C3C57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10189D"/>
    <w:multiLevelType w:val="multilevel"/>
    <w:tmpl w:val="DEACF9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BC57B8"/>
    <w:multiLevelType w:val="hybridMultilevel"/>
    <w:tmpl w:val="95AA0006"/>
    <w:lvl w:ilvl="0" w:tplc="BAC4ABF0">
      <w:start w:val="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113D50"/>
    <w:multiLevelType w:val="hybridMultilevel"/>
    <w:tmpl w:val="228838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BB0A8A"/>
    <w:multiLevelType w:val="hybridMultilevel"/>
    <w:tmpl w:val="91667CFC"/>
    <w:lvl w:ilvl="0" w:tplc="604CA52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CD2C47"/>
    <w:multiLevelType w:val="multilevel"/>
    <w:tmpl w:val="BB0A01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5EC16D68"/>
    <w:multiLevelType w:val="hybridMultilevel"/>
    <w:tmpl w:val="B5B68D0E"/>
    <w:lvl w:ilvl="0" w:tplc="BCB4C00A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2235D2"/>
    <w:multiLevelType w:val="hybridMultilevel"/>
    <w:tmpl w:val="E45C3900"/>
    <w:lvl w:ilvl="0" w:tplc="65B8AFE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10"/>
  </w:num>
  <w:num w:numId="4">
    <w:abstractNumId w:val="6"/>
  </w:num>
  <w:num w:numId="5">
    <w:abstractNumId w:val="1"/>
  </w:num>
  <w:num w:numId="6">
    <w:abstractNumId w:val="3"/>
  </w:num>
  <w:num w:numId="7">
    <w:abstractNumId w:val="2"/>
  </w:num>
  <w:num w:numId="8">
    <w:abstractNumId w:val="9"/>
  </w:num>
  <w:num w:numId="9">
    <w:abstractNumId w:val="0"/>
  </w:num>
  <w:num w:numId="10">
    <w:abstractNumId w:val="8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1033"/>
    <w:rsid w:val="0000777D"/>
    <w:rsid w:val="00013E8F"/>
    <w:rsid w:val="00022E0B"/>
    <w:rsid w:val="00023CFC"/>
    <w:rsid w:val="00031F2B"/>
    <w:rsid w:val="00032B0D"/>
    <w:rsid w:val="00043E34"/>
    <w:rsid w:val="00050CE2"/>
    <w:rsid w:val="000517F0"/>
    <w:rsid w:val="00056D70"/>
    <w:rsid w:val="00057D07"/>
    <w:rsid w:val="000734B4"/>
    <w:rsid w:val="00073BDB"/>
    <w:rsid w:val="00074A90"/>
    <w:rsid w:val="00091C16"/>
    <w:rsid w:val="00094102"/>
    <w:rsid w:val="00094E28"/>
    <w:rsid w:val="000A14FA"/>
    <w:rsid w:val="000A318C"/>
    <w:rsid w:val="000A3480"/>
    <w:rsid w:val="000A69C2"/>
    <w:rsid w:val="000A7123"/>
    <w:rsid w:val="000B0EEC"/>
    <w:rsid w:val="000C076C"/>
    <w:rsid w:val="000C49E5"/>
    <w:rsid w:val="000D5275"/>
    <w:rsid w:val="000E015B"/>
    <w:rsid w:val="000E43F2"/>
    <w:rsid w:val="000F0376"/>
    <w:rsid w:val="000F0F91"/>
    <w:rsid w:val="000F31C6"/>
    <w:rsid w:val="00104A25"/>
    <w:rsid w:val="001341F5"/>
    <w:rsid w:val="00134FF8"/>
    <w:rsid w:val="001455EE"/>
    <w:rsid w:val="00145DCD"/>
    <w:rsid w:val="00146A4D"/>
    <w:rsid w:val="00157B8D"/>
    <w:rsid w:val="00160E39"/>
    <w:rsid w:val="00172143"/>
    <w:rsid w:val="001745B2"/>
    <w:rsid w:val="00180325"/>
    <w:rsid w:val="00184F4E"/>
    <w:rsid w:val="00185898"/>
    <w:rsid w:val="00185E9C"/>
    <w:rsid w:val="00187821"/>
    <w:rsid w:val="001878A1"/>
    <w:rsid w:val="00193AE5"/>
    <w:rsid w:val="001A28A6"/>
    <w:rsid w:val="001A63C0"/>
    <w:rsid w:val="001C58C2"/>
    <w:rsid w:val="001C6D14"/>
    <w:rsid w:val="001D6345"/>
    <w:rsid w:val="001E095A"/>
    <w:rsid w:val="001E6890"/>
    <w:rsid w:val="001F66B1"/>
    <w:rsid w:val="001F7099"/>
    <w:rsid w:val="00201561"/>
    <w:rsid w:val="002019A4"/>
    <w:rsid w:val="00201E34"/>
    <w:rsid w:val="002073B9"/>
    <w:rsid w:val="00213AAD"/>
    <w:rsid w:val="00214254"/>
    <w:rsid w:val="002155A9"/>
    <w:rsid w:val="002230FF"/>
    <w:rsid w:val="002248AA"/>
    <w:rsid w:val="0023041C"/>
    <w:rsid w:val="002317DE"/>
    <w:rsid w:val="00232C3F"/>
    <w:rsid w:val="00234247"/>
    <w:rsid w:val="002364D4"/>
    <w:rsid w:val="00240D19"/>
    <w:rsid w:val="00241FB2"/>
    <w:rsid w:val="00250E91"/>
    <w:rsid w:val="00251DA1"/>
    <w:rsid w:val="00255192"/>
    <w:rsid w:val="002670B1"/>
    <w:rsid w:val="002703F7"/>
    <w:rsid w:val="002726A2"/>
    <w:rsid w:val="00281A5C"/>
    <w:rsid w:val="00281BEF"/>
    <w:rsid w:val="00281CCD"/>
    <w:rsid w:val="00290823"/>
    <w:rsid w:val="00297532"/>
    <w:rsid w:val="002A0262"/>
    <w:rsid w:val="002A4DA0"/>
    <w:rsid w:val="002C1F09"/>
    <w:rsid w:val="002C5302"/>
    <w:rsid w:val="002C6F7B"/>
    <w:rsid w:val="002D1827"/>
    <w:rsid w:val="002D2E94"/>
    <w:rsid w:val="002E0421"/>
    <w:rsid w:val="002E0E8A"/>
    <w:rsid w:val="002E151F"/>
    <w:rsid w:val="002E6644"/>
    <w:rsid w:val="002F74EB"/>
    <w:rsid w:val="003126E1"/>
    <w:rsid w:val="00312E6D"/>
    <w:rsid w:val="00313529"/>
    <w:rsid w:val="003154FC"/>
    <w:rsid w:val="00324522"/>
    <w:rsid w:val="00326061"/>
    <w:rsid w:val="00341CE1"/>
    <w:rsid w:val="0034334D"/>
    <w:rsid w:val="00343CEA"/>
    <w:rsid w:val="003527F2"/>
    <w:rsid w:val="00377369"/>
    <w:rsid w:val="00391CAD"/>
    <w:rsid w:val="003940F1"/>
    <w:rsid w:val="003954DD"/>
    <w:rsid w:val="00395D9B"/>
    <w:rsid w:val="003A0AE6"/>
    <w:rsid w:val="003A5C8B"/>
    <w:rsid w:val="003B7AA4"/>
    <w:rsid w:val="003E27F7"/>
    <w:rsid w:val="003E3682"/>
    <w:rsid w:val="003E45C0"/>
    <w:rsid w:val="003E480C"/>
    <w:rsid w:val="003F453D"/>
    <w:rsid w:val="00401682"/>
    <w:rsid w:val="00402112"/>
    <w:rsid w:val="0041425C"/>
    <w:rsid w:val="0042265E"/>
    <w:rsid w:val="00440298"/>
    <w:rsid w:val="00441C96"/>
    <w:rsid w:val="00446F0E"/>
    <w:rsid w:val="004562A2"/>
    <w:rsid w:val="004608AF"/>
    <w:rsid w:val="00460A49"/>
    <w:rsid w:val="00461DF2"/>
    <w:rsid w:val="004621BA"/>
    <w:rsid w:val="004622B0"/>
    <w:rsid w:val="004641E0"/>
    <w:rsid w:val="00466259"/>
    <w:rsid w:val="00473572"/>
    <w:rsid w:val="00475426"/>
    <w:rsid w:val="004755AF"/>
    <w:rsid w:val="00476CFF"/>
    <w:rsid w:val="00484F59"/>
    <w:rsid w:val="00494A6F"/>
    <w:rsid w:val="004A0755"/>
    <w:rsid w:val="004A469B"/>
    <w:rsid w:val="004B2ED6"/>
    <w:rsid w:val="004B5697"/>
    <w:rsid w:val="004C4106"/>
    <w:rsid w:val="004C4395"/>
    <w:rsid w:val="004D1E59"/>
    <w:rsid w:val="004D71EC"/>
    <w:rsid w:val="004D7905"/>
    <w:rsid w:val="004E0410"/>
    <w:rsid w:val="004E0E1A"/>
    <w:rsid w:val="004E5125"/>
    <w:rsid w:val="004E5AEF"/>
    <w:rsid w:val="004E798B"/>
    <w:rsid w:val="004F2F5E"/>
    <w:rsid w:val="004F3272"/>
    <w:rsid w:val="004F4DAB"/>
    <w:rsid w:val="004F607D"/>
    <w:rsid w:val="005047D8"/>
    <w:rsid w:val="005104D6"/>
    <w:rsid w:val="00512E2D"/>
    <w:rsid w:val="0051457C"/>
    <w:rsid w:val="00522147"/>
    <w:rsid w:val="00532829"/>
    <w:rsid w:val="00537639"/>
    <w:rsid w:val="00540A33"/>
    <w:rsid w:val="0054442A"/>
    <w:rsid w:val="00545509"/>
    <w:rsid w:val="00551537"/>
    <w:rsid w:val="00554FB5"/>
    <w:rsid w:val="00560FD1"/>
    <w:rsid w:val="00582744"/>
    <w:rsid w:val="00586958"/>
    <w:rsid w:val="00586C2A"/>
    <w:rsid w:val="005A740D"/>
    <w:rsid w:val="005B1581"/>
    <w:rsid w:val="005B5979"/>
    <w:rsid w:val="005C127C"/>
    <w:rsid w:val="005C70D9"/>
    <w:rsid w:val="005C7DF1"/>
    <w:rsid w:val="005D3211"/>
    <w:rsid w:val="005D3A87"/>
    <w:rsid w:val="005E44F3"/>
    <w:rsid w:val="005E4EEA"/>
    <w:rsid w:val="005F4E7E"/>
    <w:rsid w:val="005F565A"/>
    <w:rsid w:val="005F6811"/>
    <w:rsid w:val="005F6FA6"/>
    <w:rsid w:val="00601EE3"/>
    <w:rsid w:val="00621405"/>
    <w:rsid w:val="00624B1C"/>
    <w:rsid w:val="006256E4"/>
    <w:rsid w:val="006316BE"/>
    <w:rsid w:val="006320C9"/>
    <w:rsid w:val="006356F9"/>
    <w:rsid w:val="006445C9"/>
    <w:rsid w:val="0064620E"/>
    <w:rsid w:val="0065212F"/>
    <w:rsid w:val="00653B1A"/>
    <w:rsid w:val="00656627"/>
    <w:rsid w:val="00656EA8"/>
    <w:rsid w:val="00663B41"/>
    <w:rsid w:val="00666DB0"/>
    <w:rsid w:val="006700AA"/>
    <w:rsid w:val="0067328F"/>
    <w:rsid w:val="006740F3"/>
    <w:rsid w:val="00681882"/>
    <w:rsid w:val="006870DE"/>
    <w:rsid w:val="00687EFB"/>
    <w:rsid w:val="006C0265"/>
    <w:rsid w:val="006C4B99"/>
    <w:rsid w:val="006C6E7F"/>
    <w:rsid w:val="006D5606"/>
    <w:rsid w:val="006E145C"/>
    <w:rsid w:val="006E5C68"/>
    <w:rsid w:val="006F29C9"/>
    <w:rsid w:val="007035FF"/>
    <w:rsid w:val="00706D2C"/>
    <w:rsid w:val="0070746B"/>
    <w:rsid w:val="0071107F"/>
    <w:rsid w:val="0072234B"/>
    <w:rsid w:val="007247A6"/>
    <w:rsid w:val="007272E5"/>
    <w:rsid w:val="007327AB"/>
    <w:rsid w:val="00732B16"/>
    <w:rsid w:val="00735A29"/>
    <w:rsid w:val="00737BCF"/>
    <w:rsid w:val="00742678"/>
    <w:rsid w:val="00751A9D"/>
    <w:rsid w:val="00765B3B"/>
    <w:rsid w:val="0076784F"/>
    <w:rsid w:val="00771203"/>
    <w:rsid w:val="007736EC"/>
    <w:rsid w:val="0077515C"/>
    <w:rsid w:val="007909F8"/>
    <w:rsid w:val="007A36B0"/>
    <w:rsid w:val="007A4E70"/>
    <w:rsid w:val="007A7E03"/>
    <w:rsid w:val="007B0BAF"/>
    <w:rsid w:val="007B29A9"/>
    <w:rsid w:val="007C0636"/>
    <w:rsid w:val="007D0AAD"/>
    <w:rsid w:val="007E2FF9"/>
    <w:rsid w:val="007E5D97"/>
    <w:rsid w:val="007E6D5A"/>
    <w:rsid w:val="007F5A8E"/>
    <w:rsid w:val="007F7D6C"/>
    <w:rsid w:val="00805BB1"/>
    <w:rsid w:val="00806592"/>
    <w:rsid w:val="008066FC"/>
    <w:rsid w:val="00807AA4"/>
    <w:rsid w:val="00813B32"/>
    <w:rsid w:val="00815D49"/>
    <w:rsid w:val="00817655"/>
    <w:rsid w:val="00830544"/>
    <w:rsid w:val="0083054F"/>
    <w:rsid w:val="008427F2"/>
    <w:rsid w:val="00842D78"/>
    <w:rsid w:val="0085543D"/>
    <w:rsid w:val="0086460D"/>
    <w:rsid w:val="00864DB1"/>
    <w:rsid w:val="008657DC"/>
    <w:rsid w:val="00876350"/>
    <w:rsid w:val="00880C5B"/>
    <w:rsid w:val="00881347"/>
    <w:rsid w:val="00887177"/>
    <w:rsid w:val="0089721E"/>
    <w:rsid w:val="008A15B9"/>
    <w:rsid w:val="008A3A2C"/>
    <w:rsid w:val="008A54AE"/>
    <w:rsid w:val="008B3911"/>
    <w:rsid w:val="008B4C7C"/>
    <w:rsid w:val="008D2543"/>
    <w:rsid w:val="008D382B"/>
    <w:rsid w:val="008E255A"/>
    <w:rsid w:val="008E58C6"/>
    <w:rsid w:val="008E6EAE"/>
    <w:rsid w:val="008F22E2"/>
    <w:rsid w:val="009049AD"/>
    <w:rsid w:val="00910241"/>
    <w:rsid w:val="00910D06"/>
    <w:rsid w:val="009111C8"/>
    <w:rsid w:val="0091263C"/>
    <w:rsid w:val="00913B42"/>
    <w:rsid w:val="00914CDE"/>
    <w:rsid w:val="0091724D"/>
    <w:rsid w:val="0092007A"/>
    <w:rsid w:val="00922E5D"/>
    <w:rsid w:val="0092774E"/>
    <w:rsid w:val="0093057D"/>
    <w:rsid w:val="0094356A"/>
    <w:rsid w:val="00943F43"/>
    <w:rsid w:val="00945EC8"/>
    <w:rsid w:val="00953B98"/>
    <w:rsid w:val="00953F4C"/>
    <w:rsid w:val="0096257F"/>
    <w:rsid w:val="00966DC9"/>
    <w:rsid w:val="009747BE"/>
    <w:rsid w:val="00981057"/>
    <w:rsid w:val="00986D98"/>
    <w:rsid w:val="009917EE"/>
    <w:rsid w:val="00997F88"/>
    <w:rsid w:val="009A0ABA"/>
    <w:rsid w:val="009A226B"/>
    <w:rsid w:val="009A6EFB"/>
    <w:rsid w:val="009A7C80"/>
    <w:rsid w:val="009B120E"/>
    <w:rsid w:val="009B6686"/>
    <w:rsid w:val="009C1EBF"/>
    <w:rsid w:val="009C670A"/>
    <w:rsid w:val="009E1F8C"/>
    <w:rsid w:val="009E2E38"/>
    <w:rsid w:val="009E393E"/>
    <w:rsid w:val="009E4A18"/>
    <w:rsid w:val="009F011C"/>
    <w:rsid w:val="009F2D93"/>
    <w:rsid w:val="009F5B50"/>
    <w:rsid w:val="00A07A14"/>
    <w:rsid w:val="00A07EF6"/>
    <w:rsid w:val="00A1017E"/>
    <w:rsid w:val="00A104B5"/>
    <w:rsid w:val="00A119B9"/>
    <w:rsid w:val="00A15E6A"/>
    <w:rsid w:val="00A16A3F"/>
    <w:rsid w:val="00A16FA8"/>
    <w:rsid w:val="00A20B0F"/>
    <w:rsid w:val="00A238BD"/>
    <w:rsid w:val="00A30088"/>
    <w:rsid w:val="00A30471"/>
    <w:rsid w:val="00A340BC"/>
    <w:rsid w:val="00A353BC"/>
    <w:rsid w:val="00A40FF4"/>
    <w:rsid w:val="00A42861"/>
    <w:rsid w:val="00A457BA"/>
    <w:rsid w:val="00A45A99"/>
    <w:rsid w:val="00A46728"/>
    <w:rsid w:val="00A73B31"/>
    <w:rsid w:val="00A7530C"/>
    <w:rsid w:val="00A76495"/>
    <w:rsid w:val="00A77516"/>
    <w:rsid w:val="00A904F9"/>
    <w:rsid w:val="00A91639"/>
    <w:rsid w:val="00A92F0B"/>
    <w:rsid w:val="00A92F19"/>
    <w:rsid w:val="00A93E60"/>
    <w:rsid w:val="00A94EB5"/>
    <w:rsid w:val="00AA19F6"/>
    <w:rsid w:val="00AA4BA4"/>
    <w:rsid w:val="00AA77A0"/>
    <w:rsid w:val="00AB1034"/>
    <w:rsid w:val="00AB2082"/>
    <w:rsid w:val="00AC20A2"/>
    <w:rsid w:val="00AC32EF"/>
    <w:rsid w:val="00AC783A"/>
    <w:rsid w:val="00AD2447"/>
    <w:rsid w:val="00AD67EB"/>
    <w:rsid w:val="00AE4A08"/>
    <w:rsid w:val="00AE546F"/>
    <w:rsid w:val="00AE70BB"/>
    <w:rsid w:val="00AF4C4D"/>
    <w:rsid w:val="00B022F2"/>
    <w:rsid w:val="00B02375"/>
    <w:rsid w:val="00B11033"/>
    <w:rsid w:val="00B16F2E"/>
    <w:rsid w:val="00B1774E"/>
    <w:rsid w:val="00B25376"/>
    <w:rsid w:val="00B25797"/>
    <w:rsid w:val="00B305DD"/>
    <w:rsid w:val="00B32D52"/>
    <w:rsid w:val="00B3441C"/>
    <w:rsid w:val="00B35CF5"/>
    <w:rsid w:val="00B40605"/>
    <w:rsid w:val="00B41F5B"/>
    <w:rsid w:val="00B4385E"/>
    <w:rsid w:val="00B4725B"/>
    <w:rsid w:val="00B47E9E"/>
    <w:rsid w:val="00B52F0A"/>
    <w:rsid w:val="00B53155"/>
    <w:rsid w:val="00B55EB0"/>
    <w:rsid w:val="00B623D0"/>
    <w:rsid w:val="00B62CB0"/>
    <w:rsid w:val="00B73DF4"/>
    <w:rsid w:val="00B90908"/>
    <w:rsid w:val="00B919CC"/>
    <w:rsid w:val="00BA35BA"/>
    <w:rsid w:val="00BB3E69"/>
    <w:rsid w:val="00BB4F57"/>
    <w:rsid w:val="00BB632C"/>
    <w:rsid w:val="00BC2604"/>
    <w:rsid w:val="00BC68E9"/>
    <w:rsid w:val="00BC742E"/>
    <w:rsid w:val="00BD02AE"/>
    <w:rsid w:val="00BD45DF"/>
    <w:rsid w:val="00BD580F"/>
    <w:rsid w:val="00BD5A0C"/>
    <w:rsid w:val="00BE20C7"/>
    <w:rsid w:val="00BE56D2"/>
    <w:rsid w:val="00BE5C0B"/>
    <w:rsid w:val="00BE64FD"/>
    <w:rsid w:val="00BE6E5D"/>
    <w:rsid w:val="00BF657D"/>
    <w:rsid w:val="00BF6C20"/>
    <w:rsid w:val="00C07449"/>
    <w:rsid w:val="00C20180"/>
    <w:rsid w:val="00C27BB7"/>
    <w:rsid w:val="00C30907"/>
    <w:rsid w:val="00C46074"/>
    <w:rsid w:val="00C507F7"/>
    <w:rsid w:val="00C54A4F"/>
    <w:rsid w:val="00C566D2"/>
    <w:rsid w:val="00C56F03"/>
    <w:rsid w:val="00C627EC"/>
    <w:rsid w:val="00C6310B"/>
    <w:rsid w:val="00C64267"/>
    <w:rsid w:val="00C831DE"/>
    <w:rsid w:val="00C851C1"/>
    <w:rsid w:val="00C9690A"/>
    <w:rsid w:val="00CA1013"/>
    <w:rsid w:val="00CA1BE8"/>
    <w:rsid w:val="00CA7E19"/>
    <w:rsid w:val="00CB0D65"/>
    <w:rsid w:val="00CB1404"/>
    <w:rsid w:val="00CC44C4"/>
    <w:rsid w:val="00CC6246"/>
    <w:rsid w:val="00CC6B79"/>
    <w:rsid w:val="00CD4283"/>
    <w:rsid w:val="00CF1869"/>
    <w:rsid w:val="00D02D1B"/>
    <w:rsid w:val="00D10605"/>
    <w:rsid w:val="00D14049"/>
    <w:rsid w:val="00D15279"/>
    <w:rsid w:val="00D1696A"/>
    <w:rsid w:val="00D22782"/>
    <w:rsid w:val="00D26632"/>
    <w:rsid w:val="00D36CCE"/>
    <w:rsid w:val="00D37654"/>
    <w:rsid w:val="00D4010A"/>
    <w:rsid w:val="00D45F1F"/>
    <w:rsid w:val="00D538C6"/>
    <w:rsid w:val="00D54E5A"/>
    <w:rsid w:val="00D55344"/>
    <w:rsid w:val="00D64794"/>
    <w:rsid w:val="00D73E6C"/>
    <w:rsid w:val="00D73EFA"/>
    <w:rsid w:val="00D7759E"/>
    <w:rsid w:val="00D82EC5"/>
    <w:rsid w:val="00D84D26"/>
    <w:rsid w:val="00D92D4C"/>
    <w:rsid w:val="00D93A37"/>
    <w:rsid w:val="00D943CF"/>
    <w:rsid w:val="00D958EA"/>
    <w:rsid w:val="00D969E5"/>
    <w:rsid w:val="00DA33D9"/>
    <w:rsid w:val="00DC215C"/>
    <w:rsid w:val="00DC2EF0"/>
    <w:rsid w:val="00DC359A"/>
    <w:rsid w:val="00DC4B88"/>
    <w:rsid w:val="00DD0780"/>
    <w:rsid w:val="00DD522D"/>
    <w:rsid w:val="00DF2A58"/>
    <w:rsid w:val="00DF4AF6"/>
    <w:rsid w:val="00E05799"/>
    <w:rsid w:val="00E12849"/>
    <w:rsid w:val="00E14782"/>
    <w:rsid w:val="00E17FD5"/>
    <w:rsid w:val="00E203BB"/>
    <w:rsid w:val="00E22BAD"/>
    <w:rsid w:val="00E25F48"/>
    <w:rsid w:val="00E2679E"/>
    <w:rsid w:val="00E26847"/>
    <w:rsid w:val="00E31A85"/>
    <w:rsid w:val="00E554CD"/>
    <w:rsid w:val="00E65C64"/>
    <w:rsid w:val="00E70D8E"/>
    <w:rsid w:val="00E82CDF"/>
    <w:rsid w:val="00E85BA9"/>
    <w:rsid w:val="00E87EB3"/>
    <w:rsid w:val="00E92BE1"/>
    <w:rsid w:val="00E940D9"/>
    <w:rsid w:val="00E96234"/>
    <w:rsid w:val="00EA6B8F"/>
    <w:rsid w:val="00EA6EC1"/>
    <w:rsid w:val="00EB5E7A"/>
    <w:rsid w:val="00EC06F0"/>
    <w:rsid w:val="00EC4050"/>
    <w:rsid w:val="00ED2B05"/>
    <w:rsid w:val="00ED4908"/>
    <w:rsid w:val="00ED75EE"/>
    <w:rsid w:val="00EE0919"/>
    <w:rsid w:val="00EE37EF"/>
    <w:rsid w:val="00EF0468"/>
    <w:rsid w:val="00F05655"/>
    <w:rsid w:val="00F061EB"/>
    <w:rsid w:val="00F14F1E"/>
    <w:rsid w:val="00F16EC1"/>
    <w:rsid w:val="00F202A5"/>
    <w:rsid w:val="00F26812"/>
    <w:rsid w:val="00F27C53"/>
    <w:rsid w:val="00F362D1"/>
    <w:rsid w:val="00F3685E"/>
    <w:rsid w:val="00F4274D"/>
    <w:rsid w:val="00F4405A"/>
    <w:rsid w:val="00F4471E"/>
    <w:rsid w:val="00F57ABE"/>
    <w:rsid w:val="00F62C36"/>
    <w:rsid w:val="00F821C6"/>
    <w:rsid w:val="00F834B8"/>
    <w:rsid w:val="00F95935"/>
    <w:rsid w:val="00F95C25"/>
    <w:rsid w:val="00F9789E"/>
    <w:rsid w:val="00FA6E80"/>
    <w:rsid w:val="00FB25C9"/>
    <w:rsid w:val="00FC0598"/>
    <w:rsid w:val="00FC0D54"/>
    <w:rsid w:val="00FC477F"/>
    <w:rsid w:val="00FC784B"/>
    <w:rsid w:val="00FD6CEA"/>
    <w:rsid w:val="00FD766C"/>
    <w:rsid w:val="00FE303D"/>
    <w:rsid w:val="00FF202E"/>
    <w:rsid w:val="00FF5FC3"/>
    <w:rsid w:val="00FF7127"/>
    <w:rsid w:val="00FF75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ADACE"/>
  <w14:defaultImageDpi w14:val="32767"/>
  <w15:chartTrackingRefBased/>
  <w15:docId w15:val="{247773C2-3334-DE42-8BEE-2EA9F93E4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19A4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07A1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7E5D9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5D9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5D9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5D97"/>
    <w:rPr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7E5D97"/>
  </w:style>
  <w:style w:type="character" w:styleId="Hyperlink">
    <w:name w:val="Hyperlink"/>
    <w:basedOn w:val="DefaultParagraphFont"/>
    <w:uiPriority w:val="99"/>
    <w:unhideWhenUsed/>
    <w:rsid w:val="00656627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56627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4142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7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753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31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954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823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464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4650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9199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74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6886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58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96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39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8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9084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20157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4977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30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134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056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72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30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08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6756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121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513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820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80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582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2089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63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51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0786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634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3211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82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218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348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10481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27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951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541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6708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994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80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80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106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523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953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34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92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7173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187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39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10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257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922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153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7287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6722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133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26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97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249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578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390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89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75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179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824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0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330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090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804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889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23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36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220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169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765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97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75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5500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733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15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94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9743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526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39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063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1499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7835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29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35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659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6381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73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775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348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2346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548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618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1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820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974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905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5844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098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2355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129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027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949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5669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433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26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03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1503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3411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72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550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460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9568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816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588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4837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810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era.ioe.ac.uk/22165/2/150225-successful-futures-en_Redacted.pdf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beta.gov.wales/sites/default/files/publications/2018-03/education-in-wales-our-national-mission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educationalrev.us.edu.pl/e48/a16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7561777-7800-DF4B-8F28-7212403AA0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446</Words>
  <Characters>2544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Diamond</dc:creator>
  <cp:keywords/>
  <dc:description/>
  <cp:lastModifiedBy>Emily Diamond</cp:lastModifiedBy>
  <cp:revision>4</cp:revision>
  <dcterms:created xsi:type="dcterms:W3CDTF">2018-12-21T01:27:00Z</dcterms:created>
  <dcterms:modified xsi:type="dcterms:W3CDTF">2018-12-21T02:37:00Z</dcterms:modified>
</cp:coreProperties>
</file>