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477F48F" w:rsidP="50B0F0AC" w:rsidRDefault="0477F48F" w14:paraId="70D37872" w14:textId="7F82B370">
      <w:pPr>
        <w:pStyle w:val="Normal"/>
      </w:pPr>
      <w:r w:rsidR="0477F48F">
        <w:rPr/>
        <w:t>Good afternoon, everyone.</w:t>
      </w:r>
    </w:p>
    <w:p w:rsidR="0477F48F" w:rsidP="50B0F0AC" w:rsidRDefault="0477F48F" w14:paraId="0EFA401C" w14:textId="784686F0">
      <w:pPr>
        <w:pStyle w:val="Normal"/>
      </w:pPr>
      <w:r w:rsidR="0477F48F">
        <w:rPr/>
        <w:t>Today, I’m going to talk about ADHD in early childhood, focusing on the challenges of diagnosis, the barriers to support, and the ways we can help children with ADHD. I’m interested in this topic because, when I was 34, I was diagnosed with ADHD, inattentive type. This made me think about how it wasn’t picked up when I was younger.</w:t>
      </w:r>
    </w:p>
    <w:p w:rsidR="0477F48F" w:rsidP="50B0F0AC" w:rsidRDefault="0477F48F" w14:paraId="53EFD29D" w14:textId="0B9D93C8">
      <w:pPr>
        <w:pStyle w:val="Normal"/>
      </w:pPr>
      <w:r w:rsidR="0477F48F">
        <w:rPr/>
        <w:t xml:space="preserve">ADHD is a neurodevelopmental condition. It involves patterns of inattention, hyperactivity, and </w:t>
      </w:r>
      <w:r w:rsidR="0727D8E9">
        <w:rPr/>
        <w:t>impulsivity.</w:t>
      </w:r>
      <w:r w:rsidR="030C9CF2">
        <w:rPr/>
        <w:t xml:space="preserve"> A</w:t>
      </w:r>
      <w:r w:rsidR="5026E098">
        <w:rPr/>
        <w:t>dhd foundation (2024)</w:t>
      </w:r>
      <w:r w:rsidR="0477F48F">
        <w:rPr/>
        <w:t xml:space="preserve">, it can be hard to tell the difference between typical behaviour and ADHD symptoms. For example, toddlers are usually </w:t>
      </w:r>
      <w:r w:rsidR="0477F48F">
        <w:rPr/>
        <w:t>very active</w:t>
      </w:r>
      <w:r w:rsidR="0477F48F">
        <w:rPr/>
        <w:t xml:space="preserve">, but in children with ADHD, these behaviours are more intense and happen more often. These difficulties are not just behavioural but are also rooted in the brain's development, including challenges with executive function, working memory, and impulse control </w:t>
      </w:r>
      <w:r w:rsidR="3A80A332">
        <w:rPr/>
        <w:t>Canu and Eddy</w:t>
      </w:r>
      <w:r w:rsidR="0477F48F">
        <w:rPr/>
        <w:t xml:space="preserve">, </w:t>
      </w:r>
      <w:r w:rsidR="2B4D3FF7">
        <w:rPr/>
        <w:t>(</w:t>
      </w:r>
      <w:r w:rsidR="0477F48F">
        <w:rPr/>
        <w:t>201</w:t>
      </w:r>
      <w:r w:rsidR="753DB55D">
        <w:rPr/>
        <w:t>5</w:t>
      </w:r>
      <w:r w:rsidR="0477F48F">
        <w:rPr/>
        <w:t>).</w:t>
      </w:r>
    </w:p>
    <w:p w:rsidR="1FFB625E" w:rsidP="0253E739" w:rsidRDefault="1FFB625E" w14:paraId="68A63B87" w14:textId="43C4A407">
      <w:pPr>
        <w:pStyle w:val="Normal"/>
      </w:pPr>
      <w:r w:rsidR="1FFB625E">
        <w:rPr/>
        <w:t xml:space="preserve">The prevalence of ADHD is around 3–5% of children </w:t>
      </w:r>
      <w:r w:rsidR="0825A36C">
        <w:rPr/>
        <w:t>worldwide. As shown in the graph image</w:t>
      </w:r>
      <w:r w:rsidR="1FFB625E">
        <w:rPr/>
        <w:t xml:space="preserve"> </w:t>
      </w:r>
      <w:r w:rsidR="7C7A6C99">
        <w:rPr/>
        <w:t>in</w:t>
      </w:r>
      <w:r w:rsidR="1FFB625E">
        <w:rPr/>
        <w:t xml:space="preserve"> early childhood, it can be difficult to distinguish between typical high activity levels and signs of ADHD. However, children with ADHD display behaviours that are more extreme, constant, and inappropriate for their developmental stage.</w:t>
      </w:r>
      <w:r w:rsidR="58F79594">
        <w:rPr/>
        <w:t xml:space="preserve"> American Psychiatric Association, (2019).</w:t>
      </w:r>
    </w:p>
    <w:p w:rsidR="1FFB625E" w:rsidP="0253E739" w:rsidRDefault="1FFB625E" w14:paraId="687FFD4D" w14:textId="0D7F5BC2">
      <w:pPr>
        <w:pStyle w:val="Normal"/>
      </w:pPr>
      <w:r w:rsidR="1FFB625E">
        <w:rPr/>
        <w:t xml:space="preserve">The causes of ADHD are thought to be genetic, neurological, and environmental. However, not all active or inattentive children meet the criteria for ADHD. Some experts argue that there is a risk of </w:t>
      </w:r>
      <w:r w:rsidR="1FFB625E">
        <w:rPr/>
        <w:t>over diagnosing</w:t>
      </w:r>
      <w:r w:rsidR="1FFB625E">
        <w:rPr/>
        <w:t xml:space="preserve"> young children, as normal behaviour can sometimes be mistaken for disorder. However, </w:t>
      </w:r>
      <w:r w:rsidR="1FFB625E">
        <w:rPr/>
        <w:t>failing to recognise</w:t>
      </w:r>
      <w:r w:rsidR="1FFB625E">
        <w:rPr/>
        <w:t xml:space="preserve"> true ADHD early enough can lead to poor outcomes, making careful assessment </w:t>
      </w:r>
      <w:r w:rsidR="1D6D480A">
        <w:rPr/>
        <w:t>essential. Bussing</w:t>
      </w:r>
      <w:r w:rsidR="1D6D480A">
        <w:rPr/>
        <w:t xml:space="preserve"> et.al (2010)</w:t>
      </w:r>
    </w:p>
    <w:p w:rsidR="0253E739" w:rsidP="0253E739" w:rsidRDefault="0253E739" w14:paraId="1FCBDC05" w14:textId="0B87959A">
      <w:pPr>
        <w:pStyle w:val="Normal"/>
      </w:pPr>
    </w:p>
    <w:p w:rsidR="0477F48F" w:rsidP="50B0F0AC" w:rsidRDefault="0477F48F" w14:paraId="77143C24" w14:textId="694027B1">
      <w:pPr>
        <w:pStyle w:val="Normal"/>
      </w:pPr>
      <w:r w:rsidR="0477F48F">
        <w:rPr/>
        <w:t xml:space="preserve">To understand the impact of ADHD, it helps to consider two different perspectives: the medical model and the social model. The medical model sees ADHD as a condition within the child that needs to be treated. This includes things like cognitive difficulties, emotional dysregulation, and impulsivity. For example, children with ADHD often have trouble planning, focusing, and managing their emotions, which affects how they learn and relate to </w:t>
      </w:r>
      <w:r w:rsidR="4960AA71">
        <w:rPr/>
        <w:t>others, Hinshaw</w:t>
      </w:r>
      <w:r w:rsidR="0477F48F">
        <w:rPr/>
        <w:t xml:space="preserve"> &amp; Ellison, </w:t>
      </w:r>
      <w:r w:rsidR="1B33B4C0">
        <w:rPr/>
        <w:t>(</w:t>
      </w:r>
      <w:r w:rsidR="0477F48F">
        <w:rPr/>
        <w:t>2016)</w:t>
      </w:r>
      <w:r w:rsidR="0477F48F">
        <w:rPr/>
        <w:t>.</w:t>
      </w:r>
      <w:r w:rsidR="3B51D724">
        <w:rPr/>
        <w:t xml:space="preserve">  </w:t>
      </w:r>
      <w:r w:rsidR="0477F48F">
        <w:rPr/>
        <w:t xml:space="preserve">In contrast, the social model looks at how the environment creates barriers. A child may struggle more in a school that expects all children to sit still and concentrate for </w:t>
      </w:r>
      <w:r w:rsidR="0477F48F">
        <w:rPr/>
        <w:t>long periods</w:t>
      </w:r>
      <w:r w:rsidR="0477F48F">
        <w:rPr/>
        <w:t xml:space="preserve">. If schools were more flexible and inclusive, these children might find it easier to succeed. This model encourages us to think about how we can adapt environments rather than only trying to change the child Shakespeare, </w:t>
      </w:r>
      <w:r w:rsidR="6CCA64DC">
        <w:rPr/>
        <w:t>(</w:t>
      </w:r>
      <w:r w:rsidR="0477F48F">
        <w:rPr/>
        <w:t>2013).</w:t>
      </w:r>
    </w:p>
    <w:p w:rsidR="0477F48F" w:rsidP="50B0F0AC" w:rsidRDefault="0477F48F" w14:paraId="3E51BA2C" w14:textId="0FDFD0D8">
      <w:pPr>
        <w:pStyle w:val="Normal"/>
      </w:pPr>
      <w:r w:rsidR="0477F48F">
        <w:rPr/>
        <w:t>It’s</w:t>
      </w:r>
      <w:r w:rsidR="0477F48F">
        <w:rPr/>
        <w:t xml:space="preserve"> important to understand how ADHD looks in schools and early years settings. Children may struggle to sit still during group time, talk too much, or find it hard to follow instructions (APA, 2013). They might switch from one activity to another quickly or act without thinking, like grabbing toys or shouting out answers. These behaviours are most noticeable during structured activities, like circle time or guided tasks. </w:t>
      </w:r>
      <w:r w:rsidR="4442B6DA">
        <w:rPr/>
        <w:t>Dupaul</w:t>
      </w:r>
      <w:r w:rsidR="0477F48F">
        <w:rPr/>
        <w:t xml:space="preserve"> et al. (2011) found that teachers often notice signs like daydreaming, forgetfulness, and disorganisation, particularly in children with the inattentive type of ADHD. These children might not be disruptive, so their difficulties can go unnoticed.</w:t>
      </w:r>
    </w:p>
    <w:p w:rsidR="0477F48F" w:rsidP="50B0F0AC" w:rsidRDefault="0477F48F" w14:paraId="019ECEED" w14:textId="19C26CBF">
      <w:pPr>
        <w:pStyle w:val="Normal"/>
      </w:pPr>
      <w:r w:rsidR="0477F48F">
        <w:rPr/>
        <w:t>Children with ADHD face several internal barriers. These include difficulties with memory, attention, emotional control, and problem-solving. A child may want to do the right thing but forget what was just said. They may feel emotions very strongly and react quickly, which can cause problems with friends or in the classroom.</w:t>
      </w:r>
    </w:p>
    <w:p w:rsidR="0477F48F" w:rsidP="50B0F0AC" w:rsidRDefault="0477F48F" w14:paraId="4CC76860" w14:textId="0D78072F">
      <w:pPr>
        <w:pStyle w:val="Normal"/>
      </w:pPr>
      <w:r w:rsidR="0477F48F">
        <w:rPr/>
        <w:t xml:space="preserve">Looking at these behaviours from the medical model helps us understand the child’s challenges. But the social model helps us see that changes in the </w:t>
      </w:r>
      <w:r w:rsidR="6D34BA2E">
        <w:rPr/>
        <w:t>environment, like</w:t>
      </w:r>
      <w:r w:rsidR="0477F48F">
        <w:rPr/>
        <w:t xml:space="preserve"> allowing more breaks or giving simple step-by-step </w:t>
      </w:r>
      <w:r w:rsidR="047F308F">
        <w:rPr/>
        <w:t>instructions,</w:t>
      </w:r>
      <w:r w:rsidR="0477F48F">
        <w:rPr/>
        <w:t xml:space="preserve"> can also make </w:t>
      </w:r>
      <w:r w:rsidR="0477F48F">
        <w:rPr/>
        <w:t>a big difference</w:t>
      </w:r>
      <w:r w:rsidR="0477F48F">
        <w:rPr/>
        <w:t>. Teachers and adults should ask: are we helping children regulate their emotions? Are our expectations realistic? Are we offering support or just punishment?</w:t>
      </w:r>
    </w:p>
    <w:p w:rsidR="6203BD17" w:rsidP="0253E739" w:rsidRDefault="6203BD17" w14:paraId="09D9BA8E" w14:textId="11FCF905">
      <w:pPr>
        <w:pStyle w:val="Normal"/>
      </w:pPr>
      <w:r w:rsidR="6203BD17">
        <w:rPr/>
        <w:t xml:space="preserve">Research </w:t>
      </w:r>
      <w:r w:rsidR="6203BD17">
        <w:rPr/>
        <w:t>indicates</w:t>
      </w:r>
      <w:r w:rsidR="6203BD17">
        <w:rPr/>
        <w:t xml:space="preserve"> that children with ADHD </w:t>
      </w:r>
      <w:r w:rsidR="6203BD17">
        <w:rPr/>
        <w:t>frequently</w:t>
      </w:r>
      <w:r w:rsidR="6203BD17">
        <w:rPr/>
        <w:t xml:space="preserve"> experience emotional dysregulation, characterized by intense emotional reactions and difficulty managing frustration. These challenges can lead to frequent outbursts and heightened sensitivity to criticism, which may negatively </w:t>
      </w:r>
      <w:r w:rsidR="6203BD17">
        <w:rPr/>
        <w:t>impact</w:t>
      </w:r>
      <w:r w:rsidR="6203BD17">
        <w:rPr/>
        <w:t xml:space="preserve"> their self-esteem. Furthermore, impulsivity associated with ADHD often results in behaviours that are perceived as intrusive or inappropriate by peers, leading to social rejection and difficulties in forming and </w:t>
      </w:r>
      <w:r w:rsidR="6203BD17">
        <w:rPr/>
        <w:t>maintaining</w:t>
      </w:r>
      <w:r w:rsidR="6203BD17">
        <w:rPr/>
        <w:t xml:space="preserve"> friendships. Studies have shown that such social impairments are persistent and resistant to intervention, </w:t>
      </w:r>
      <w:r w:rsidR="5F9D2014">
        <w:rPr/>
        <w:t>highlighting</w:t>
      </w:r>
      <w:r w:rsidR="6203BD17">
        <w:rPr/>
        <w:t xml:space="preserve"> the importance of early and targeted support strategies. Rosen et.al (2013)</w:t>
      </w:r>
      <w:r w:rsidR="44891464">
        <w:rPr/>
        <w:t xml:space="preserve">, Creating calm, structured environments can help children with ADHD. Visual timetables, predictable routines, and clear expectations support their learning and behaviour. However, not all early year's settings have enough resources or training to provide these adjustments. </w:t>
      </w:r>
      <w:r w:rsidR="4D0B098A">
        <w:rPr/>
        <w:t xml:space="preserve">Bromwell </w:t>
      </w:r>
      <w:r w:rsidR="4892FFC6">
        <w:rPr/>
        <w:t>et.al (</w:t>
      </w:r>
      <w:r w:rsidR="44891464">
        <w:rPr/>
        <w:t>20</w:t>
      </w:r>
      <w:r w:rsidR="41FE390C">
        <w:rPr/>
        <w:t>16</w:t>
      </w:r>
      <w:r w:rsidR="44891464">
        <w:rPr/>
        <w:t>)</w:t>
      </w:r>
    </w:p>
    <w:p w:rsidR="0477F48F" w:rsidP="50B0F0AC" w:rsidRDefault="0477F48F" w14:paraId="358D08D7" w14:textId="0DAA5647">
      <w:pPr>
        <w:pStyle w:val="Normal"/>
      </w:pPr>
      <w:r w:rsidR="0477F48F">
        <w:rPr/>
        <w:t xml:space="preserve">There are many reasons why children with ADHD are not always diagnosed or supported quickly. One is developmental differences. Young children develop at different speeds, so </w:t>
      </w:r>
      <w:r w:rsidR="0477F48F">
        <w:rPr/>
        <w:t>it’s</w:t>
      </w:r>
      <w:r w:rsidR="0477F48F">
        <w:rPr/>
        <w:t xml:space="preserve"> hard to tell </w:t>
      </w:r>
      <w:r w:rsidR="0477F48F">
        <w:rPr/>
        <w:t>what’s</w:t>
      </w:r>
      <w:r w:rsidR="0477F48F">
        <w:rPr/>
        <w:t xml:space="preserve"> typical and what might be ADHD. This can lead to some children being misdiagnosed or missed altogether Baweja et al., </w:t>
      </w:r>
      <w:r w:rsidR="0B2FE557">
        <w:rPr/>
        <w:t>(</w:t>
      </w:r>
      <w:r w:rsidR="0477F48F">
        <w:rPr/>
        <w:t>202</w:t>
      </w:r>
      <w:r w:rsidR="3B756D71">
        <w:rPr/>
        <w:t>3</w:t>
      </w:r>
      <w:r w:rsidR="0477F48F">
        <w:rPr/>
        <w:t>).</w:t>
      </w:r>
    </w:p>
    <w:p w:rsidR="0477F48F" w:rsidP="50B0F0AC" w:rsidRDefault="0477F48F" w14:paraId="26668BC9" w14:textId="200D711B">
      <w:pPr>
        <w:pStyle w:val="Normal"/>
      </w:pPr>
      <w:r w:rsidR="0477F48F">
        <w:rPr/>
        <w:t xml:space="preserve">Another reason is stigma. Some parents are afraid to seek help because they </w:t>
      </w:r>
      <w:r w:rsidR="0477F48F">
        <w:rPr/>
        <w:t>don’t</w:t>
      </w:r>
      <w:r w:rsidR="0477F48F">
        <w:rPr/>
        <w:t xml:space="preserve"> want their child to be labelled. But research shows that getting a diagnosis can help families access support and reduce stigma over time Hinshaw, </w:t>
      </w:r>
      <w:r w:rsidR="1F08E781">
        <w:rPr/>
        <w:t>(</w:t>
      </w:r>
      <w:r w:rsidR="0477F48F">
        <w:rPr/>
        <w:t>2005).</w:t>
      </w:r>
    </w:p>
    <w:p w:rsidR="0477F48F" w:rsidP="50B0F0AC" w:rsidRDefault="0477F48F" w14:paraId="2544A323" w14:textId="2BF32988">
      <w:pPr>
        <w:pStyle w:val="Normal"/>
      </w:pPr>
      <w:r w:rsidR="0477F48F">
        <w:rPr/>
        <w:t>There’s</w:t>
      </w:r>
      <w:r w:rsidR="0477F48F">
        <w:rPr/>
        <w:t xml:space="preserve"> also gender bias. Boys are more likely to get diagnosed because their behaviour is often more active or disruptive. Girls, on the other hand, may be </w:t>
      </w:r>
      <w:r w:rsidR="44975DBB">
        <w:rPr/>
        <w:t>quieter and more inattentive</w:t>
      </w:r>
      <w:r w:rsidR="0477F48F">
        <w:rPr/>
        <w:t xml:space="preserve">, so their ADHD is often missed or mistaken for something else, like anxiety or shyness Martin et al. </w:t>
      </w:r>
      <w:r w:rsidR="3B4AB4F2">
        <w:rPr/>
        <w:t>(</w:t>
      </w:r>
      <w:r w:rsidR="0477F48F">
        <w:rPr/>
        <w:t>2024).</w:t>
      </w:r>
    </w:p>
    <w:p w:rsidR="0477F48F" w:rsidP="50B0F0AC" w:rsidRDefault="0477F48F" w14:paraId="3044F5D8" w14:textId="42CCE03D">
      <w:pPr>
        <w:pStyle w:val="Normal"/>
      </w:pPr>
      <w:r w:rsidR="0477F48F">
        <w:rPr/>
        <w:t>Children from poorer backgrounds also face more difficulties. They are more likely to show signs of ADHD but often have less access to health services</w:t>
      </w:r>
      <w:r w:rsidR="18111D49">
        <w:rPr/>
        <w:t xml:space="preserve"> out of the </w:t>
      </w:r>
      <w:r w:rsidR="18111D49">
        <w:rPr/>
        <w:t>u.</w:t>
      </w:r>
      <w:r w:rsidR="6B482272">
        <w:rPr/>
        <w:t>k</w:t>
      </w:r>
      <w:r w:rsidR="0477F48F">
        <w:rPr/>
        <w:t xml:space="preserve"> or educational support Russell et al., </w:t>
      </w:r>
      <w:r w:rsidR="0F1E4A92">
        <w:rPr/>
        <w:t>(</w:t>
      </w:r>
      <w:r w:rsidR="0477F48F">
        <w:rPr/>
        <w:t>2016).</w:t>
      </w:r>
    </w:p>
    <w:p w:rsidR="0477F48F" w:rsidP="50B0F0AC" w:rsidRDefault="0477F48F" w14:paraId="006520AA" w14:textId="075ABF8D">
      <w:pPr>
        <w:pStyle w:val="Normal"/>
      </w:pPr>
      <w:r w:rsidR="0477F48F">
        <w:rPr/>
        <w:t xml:space="preserve">Another issue is misdiagnosis. Some younger children are diagnosed just because they are less mature than </w:t>
      </w:r>
      <w:r w:rsidR="0477F48F">
        <w:rPr/>
        <w:t>their</w:t>
      </w:r>
      <w:r w:rsidR="0477F48F">
        <w:rPr/>
        <w:t xml:space="preserve"> </w:t>
      </w:r>
      <w:r w:rsidR="3B0E8451">
        <w:rPr/>
        <w:t>peers</w:t>
      </w:r>
      <w:r w:rsidR="0477F48F">
        <w:rPr/>
        <w:t>. A study from the University of Nottingham (2024) found that children born later in the school year are more likely to be diagnosed with ADHD. But underdiagnosis is also a problem. Girls and children from minority backgrounds are often overlooked because their symptoms are less obvious or misunderstood. Beheshti et al. (2021) suggest that following proper guidelines carefully can help avoid these mistakes.</w:t>
      </w:r>
    </w:p>
    <w:p w:rsidR="0477F48F" w:rsidP="50B0F0AC" w:rsidRDefault="0477F48F" w14:paraId="4AC8E3D5" w14:textId="706EBD9E">
      <w:pPr>
        <w:pStyle w:val="Normal"/>
      </w:pPr>
      <w:r w:rsidR="0477F48F">
        <w:rPr/>
        <w:t>To support children with ADHD effectively, we need to use different approaches. Behavioural therapy is one important method. It teaches children how to control their behaviour by using routines and rewards. Miller at the Child Mind Institute (20</w:t>
      </w:r>
      <w:r w:rsidR="27EBBCD6">
        <w:rPr/>
        <w:t>16</w:t>
      </w:r>
      <w:r w:rsidR="0477F48F">
        <w:rPr/>
        <w:t>) says that behavioural strategies help children stay focused, calm, and organised.</w:t>
      </w:r>
    </w:p>
    <w:p w:rsidR="0477F48F" w:rsidP="50B0F0AC" w:rsidRDefault="0477F48F" w14:paraId="5B9DBDF6" w14:textId="0264535F">
      <w:pPr>
        <w:pStyle w:val="Normal"/>
      </w:pPr>
      <w:r w:rsidR="0477F48F">
        <w:rPr/>
        <w:t>Involving parents is also key. Children do better when their parents understand ADHD and use consistent routines and clear communication. Staley at the CDC (2024) explains that routines, limiting distractions, and offering praise all help children manage their behaviour.</w:t>
      </w:r>
      <w:r w:rsidR="76F9FD0C">
        <w:rPr/>
        <w:t xml:space="preserve"> </w:t>
      </w:r>
      <w:r w:rsidR="0477F48F">
        <w:rPr/>
        <w:t>Schools also play a big part. Teachers and doctors can work together to create learning plans that suit each child. The Welsh Government (2018) says that helping children early makes it easier for them to succeed in school.</w:t>
      </w:r>
    </w:p>
    <w:p w:rsidR="0477F48F" w:rsidP="50B0F0AC" w:rsidRDefault="0477F48F" w14:paraId="561C367E" w14:textId="431883C0">
      <w:pPr>
        <w:pStyle w:val="Normal"/>
      </w:pPr>
      <w:r w:rsidR="0477F48F">
        <w:rPr/>
        <w:t xml:space="preserve">Early years staff are in a great position to spot signs of ADHD. They see how children behave every day and can notice if certain behaviours are ongoing. But these staff need proper training and support. </w:t>
      </w:r>
      <w:r w:rsidR="5103946F">
        <w:rPr/>
        <w:t xml:space="preserve">Dupaul, Weyandt and </w:t>
      </w:r>
      <w:r w:rsidR="5103946F">
        <w:rPr/>
        <w:t>Janusis</w:t>
      </w:r>
      <w:r w:rsidR="0477F48F">
        <w:rPr/>
        <w:t xml:space="preserve"> (20</w:t>
      </w:r>
      <w:r w:rsidR="43ED34F1">
        <w:rPr/>
        <w:t>11</w:t>
      </w:r>
      <w:r w:rsidR="0477F48F">
        <w:rPr/>
        <w:t xml:space="preserve">) says that when practitioners build good relationships with families, they can offer more complete </w:t>
      </w:r>
      <w:r w:rsidR="0C69845E">
        <w:rPr/>
        <w:t>support, however</w:t>
      </w:r>
      <w:r w:rsidR="0C69845E">
        <w:rPr/>
        <w:t xml:space="preserve"> </w:t>
      </w:r>
      <w:r w:rsidR="0477F48F">
        <w:rPr/>
        <w:t>Unfortunately, many school staff feel unprepared. Kamimura-Nishimura et al. (2023) found that teachers often</w:t>
      </w:r>
      <w:r w:rsidR="0477F48F">
        <w:rPr/>
        <w:t xml:space="preserve"> </w:t>
      </w:r>
      <w:r w:rsidR="0477F48F">
        <w:rPr/>
        <w:t>don’</w:t>
      </w:r>
      <w:r w:rsidR="0477F48F">
        <w:rPr/>
        <w:t>t</w:t>
      </w:r>
      <w:r w:rsidR="0477F48F">
        <w:rPr/>
        <w:t xml:space="preserve"> get enough training about ADHD, which makes it harder for them to help children properly.</w:t>
      </w:r>
    </w:p>
    <w:p w:rsidR="0477F48F" w:rsidP="50B0F0AC" w:rsidRDefault="0477F48F" w14:paraId="2EEB4C2E" w14:textId="5537FA1F">
      <w:pPr>
        <w:pStyle w:val="Normal"/>
      </w:pPr>
      <w:r w:rsidR="0477F48F">
        <w:rPr/>
        <w:t>Another problem is stigma in schools. Children with ADHD are sometimes labelled as troublemakers. Mueller et al. (201</w:t>
      </w:r>
      <w:r w:rsidR="7377268B">
        <w:rPr/>
        <w:t>2</w:t>
      </w:r>
      <w:r w:rsidR="0477F48F">
        <w:rPr/>
        <w:t xml:space="preserve">) found that this kind of labelling can delay proper support. Schoeman and Voges (2022) add that stigma can lower a child’s self-esteem and make them feel like they </w:t>
      </w:r>
      <w:r w:rsidR="0477F48F">
        <w:rPr/>
        <w:t>can’t</w:t>
      </w:r>
      <w:r w:rsidR="0477F48F">
        <w:rPr/>
        <w:t xml:space="preserve"> succeed.</w:t>
      </w:r>
    </w:p>
    <w:p w:rsidR="0477F48F" w:rsidP="50B0F0AC" w:rsidRDefault="0477F48F" w14:paraId="2BA2847C" w14:textId="6BAB4076">
      <w:pPr>
        <w:pStyle w:val="Normal"/>
      </w:pPr>
      <w:r w:rsidR="0477F48F">
        <w:rPr/>
        <w:t xml:space="preserve">There are also problems in the system. Healthcare and education services </w:t>
      </w:r>
      <w:r w:rsidR="0477F48F">
        <w:rPr/>
        <w:t>don’t</w:t>
      </w:r>
      <w:r w:rsidR="0477F48F">
        <w:rPr/>
        <w:t xml:space="preserve"> always work well together. Long waiting lists, not enough mental health staff, and poor funding all delay diagnosis and support. The American Academy of </w:t>
      </w:r>
      <w:r w:rsidR="0477F48F">
        <w:rPr/>
        <w:t>Paediatrics</w:t>
      </w:r>
      <w:r w:rsidR="0477F48F">
        <w:rPr/>
        <w:t xml:space="preserve"> (2019) says that without proper training for children’s doctors, many children are left waiting for help.</w:t>
      </w:r>
    </w:p>
    <w:p w:rsidR="0477F48F" w:rsidP="50B0F0AC" w:rsidRDefault="0477F48F" w14:paraId="50CF48E5" w14:textId="0C4BA10F">
      <w:pPr>
        <w:pStyle w:val="Normal"/>
      </w:pPr>
      <w:r w:rsidR="0477F48F">
        <w:rPr/>
        <w:t>In conclusion, ADHD in early childhood can be hard to diagnose, but early support is very important. Recognising the signs in schools and early years settings is the first step to helping children succeed. However, there are many barriers, like stigma, bias, and lack of training, that can delay help.</w:t>
      </w:r>
    </w:p>
    <w:p w:rsidR="0477F48F" w:rsidP="50B0F0AC" w:rsidRDefault="0477F48F" w14:paraId="2FEE4683" w14:textId="4985DFB8">
      <w:pPr>
        <w:pStyle w:val="Normal"/>
      </w:pPr>
      <w:r w:rsidR="0477F48F">
        <w:rPr/>
        <w:t>Children with ADHD also face challenges with memory, attention, and emotions, which affect their learning and relationships. Using both the medical and social models helps us understand how to support these children better — not just by focusing on what they struggle with, but also by changing how we respond and support them.</w:t>
      </w:r>
    </w:p>
    <w:p w:rsidR="0477F48F" w:rsidP="50B0F0AC" w:rsidRDefault="0477F48F" w14:paraId="2A2A6116" w14:textId="597C9C28">
      <w:pPr>
        <w:pStyle w:val="Normal"/>
      </w:pPr>
      <w:r w:rsidR="0477F48F">
        <w:rPr/>
        <w:t>The best way to help is through teamwork. Parents, teachers, and healthcare professionals all need to work together. Behavioural support, help at school, and involved parents can all make a big difference. Early years staff also need the right training to spot problems early and provide the right care.</w:t>
      </w:r>
    </w:p>
    <w:p w:rsidR="0477F48F" w:rsidP="50B0F0AC" w:rsidRDefault="0477F48F" w14:paraId="4687B81C" w14:textId="1A682B01">
      <w:pPr>
        <w:pStyle w:val="Normal"/>
      </w:pPr>
      <w:r w:rsidR="0477F48F">
        <w:rPr/>
        <w:t>If we reduce stigma and improve the way support is given, we can help children with ADHD do well and feel confident in themselves.</w:t>
      </w:r>
    </w:p>
    <w:p w:rsidR="0253E739" w:rsidP="0253E739" w:rsidRDefault="0253E739" w14:paraId="12AD9747" w14:textId="3FD8C364">
      <w:pPr>
        <w:pStyle w:val="Normal"/>
      </w:pPr>
    </w:p>
    <w:p w:rsidR="44C1AD25" w:rsidP="0253E739" w:rsidRDefault="44C1AD25" w14:paraId="76459904" w14:textId="1EC8255B">
      <w:pPr>
        <w:pStyle w:val="Normal"/>
      </w:pPr>
      <w:r w:rsidR="44C1AD25">
        <w:rPr/>
        <w:t>Question 1 – Do children with ADHD experience anxiety?</w:t>
      </w:r>
    </w:p>
    <w:p w:rsidR="44C1AD25" w:rsidP="0253E739" w:rsidRDefault="44C1AD25" w14:paraId="350BABB5" w14:textId="19328B82">
      <w:pPr>
        <w:pStyle w:val="Normal"/>
      </w:pPr>
      <w:r w:rsidR="44C1AD25">
        <w:rPr/>
        <w:t>Yes, many children with ADHD also experience symptoms of anxiety. According to the Centers for Disease Control and Prevention (CDC, 2024), a national parent survey conducted in 2022 found that approximately 78% of children diagnosed with ADHD also showed signs of anxiety—equivalent to nearly 4 in 10 children. This highlights the strong overlap between ADHD and anxiety-related challenges.</w:t>
      </w:r>
    </w:p>
    <w:p w:rsidR="44C1AD25" w:rsidP="0253E739" w:rsidRDefault="44C1AD25" w14:paraId="6C1E9EB0" w14:textId="17C7A934">
      <w:pPr>
        <w:pStyle w:val="Normal"/>
      </w:pPr>
      <w:r w:rsidR="44C1AD25">
        <w:rPr/>
        <w:t>Rosen et al. (2023) further explain that children with ADHD often find it difficult to regulate emotions such as frustration, which can increase their susceptibility to anxiety—especially in situations where they feel overwhelmed, under pressure, or unable to meet expectations. These feelings are particularly common in structured settings like schools, where demands such as sitting still for long periods, following complex instructions, or retaining information can become sources of stress.</w:t>
      </w:r>
    </w:p>
    <w:p w:rsidR="44C1AD25" w:rsidP="0253E739" w:rsidRDefault="44C1AD25" w14:paraId="219F06F2" w14:textId="3678A642">
      <w:pPr>
        <w:pStyle w:val="Normal"/>
      </w:pPr>
      <w:r w:rsidR="44C1AD25">
        <w:rPr/>
        <w:t xml:space="preserve">As a result, anxiety may affect not only a child’s academic performance but also their ability to form and </w:t>
      </w:r>
      <w:r w:rsidR="44C1AD25">
        <w:rPr/>
        <w:t>maintain</w:t>
      </w:r>
      <w:r w:rsidR="44C1AD25">
        <w:rPr/>
        <w:t xml:space="preserve"> social relationships. Difficulties with emotional regulation and attention may hinder their interactions with peers, educators, and other adults, potentially </w:t>
      </w:r>
      <w:r w:rsidR="44C1AD25">
        <w:rPr/>
        <w:t>impacting</w:t>
      </w:r>
      <w:r w:rsidR="44C1AD25">
        <w:rPr/>
        <w:t xml:space="preserve"> their confidence and sense of belonging. Understanding this link is </w:t>
      </w:r>
      <w:r w:rsidR="4F2C6976">
        <w:rPr/>
        <w:t>important</w:t>
      </w:r>
      <w:r w:rsidR="44C1AD25">
        <w:rPr/>
        <w:t xml:space="preserve"> for providing effective support strategies that address both ADHD and anxiety in children.</w:t>
      </w:r>
    </w:p>
    <w:p w:rsidR="0253E739" w:rsidP="0253E739" w:rsidRDefault="0253E739" w14:paraId="1F23BF1A" w14:textId="0AAAA680">
      <w:pPr>
        <w:pStyle w:val="Normal"/>
      </w:pPr>
    </w:p>
    <w:p w:rsidR="1A6C6EB8" w:rsidP="0253E739" w:rsidRDefault="1A6C6EB8" w14:paraId="000C2BFA" w14:textId="693DA104">
      <w:pPr>
        <w:pStyle w:val="Normal"/>
      </w:pPr>
      <w:r w:rsidR="1A6C6EB8">
        <w:rPr/>
        <w:t xml:space="preserve"> </w:t>
      </w:r>
      <w:r w:rsidR="6F9C39F3">
        <w:rPr/>
        <w:t>Question 2 – Are children with ADHD sometimes misdiagnosed with Dyspraxia (DCD)?</w:t>
      </w:r>
    </w:p>
    <w:p w:rsidR="719F8135" w:rsidP="0253E739" w:rsidRDefault="719F8135" w14:paraId="396213AF" w14:textId="070C49F2">
      <w:pPr>
        <w:pStyle w:val="Normal"/>
      </w:pPr>
      <w:r w:rsidR="719F8135">
        <w:rPr/>
        <w:t>Ye</w:t>
      </w:r>
      <w:r w:rsidR="719F8135">
        <w:rPr/>
        <w:t>s,</w:t>
      </w:r>
      <w:r w:rsidR="6F9C39F3">
        <w:rPr/>
        <w:t xml:space="preserve"> a</w:t>
      </w:r>
      <w:r w:rsidR="6F9C39F3">
        <w:rPr/>
        <w:t>ccording to</w:t>
      </w:r>
      <w:r w:rsidR="71A7F17B">
        <w:rPr/>
        <w:t xml:space="preserve"> Elkin (</w:t>
      </w:r>
      <w:r w:rsidR="71A7F17B">
        <w:rPr/>
        <w:t>n,d</w:t>
      </w:r>
      <w:r w:rsidR="71A7F17B">
        <w:rPr/>
        <w:t>).</w:t>
      </w:r>
      <w:r w:rsidR="6F9C39F3">
        <w:rPr/>
        <w:t xml:space="preserve">, it is possible for children with ADHD to be misdiagnosed with Developmental Coordination Disorder (DCD), commonly referred to as dyspraxia, due to overlapping symptoms. ADHD is a neurodevelopmental disorder characterized by </w:t>
      </w:r>
      <w:r w:rsidR="6F9C39F3">
        <w:rPr/>
        <w:t>difficulties with attention, impulsivity, and hyperactivity. However, it often co-exists with a range of other conditions mor</w:t>
      </w:r>
      <w:r w:rsidR="6F9C39F3">
        <w:rPr/>
        <w:t xml:space="preserve">e </w:t>
      </w:r>
      <w:r w:rsidR="6F9C39F3">
        <w:rPr/>
        <w:t>frequent</w:t>
      </w:r>
      <w:r w:rsidR="6F9C39F3">
        <w:rPr/>
        <w:t>ly</w:t>
      </w:r>
      <w:r w:rsidR="6F9C39F3">
        <w:rPr/>
        <w:t xml:space="preserve"> than in the general population, such as mood disorders, anxiety disorders, and learning difficulties—including DCD and dyslexia.</w:t>
      </w:r>
    </w:p>
    <w:p w:rsidR="6F9C39F3" w:rsidP="0253E739" w:rsidRDefault="6F9C39F3" w14:paraId="415D196D" w14:textId="7B94BFD6">
      <w:pPr>
        <w:pStyle w:val="Normal"/>
      </w:pPr>
      <w:r w:rsidR="6F9C39F3">
        <w:rPr/>
        <w:t>Because children with ADHD may also struggle with motor coordination, organizational skills, and attention to detail, their symptoms can sometimes resemble those of DCD. For example, a child with ADHD might appear clumsy, disorganized, or struggle with handwriting—symptoms also associated with dyspraxia. This overlap can lead to diagnostic confusion, particularly if a comprehensive assessment isn’t carried out.</w:t>
      </w:r>
    </w:p>
    <w:p w:rsidR="6F9C39F3" w:rsidP="0253E739" w:rsidRDefault="6F9C39F3" w14:paraId="6DE44F9E" w14:textId="29E87EDB">
      <w:pPr>
        <w:pStyle w:val="Normal"/>
      </w:pPr>
      <w:r w:rsidR="6F9C39F3">
        <w:rPr/>
        <w:t xml:space="preserve">In adulthood, DCD may present more as cognitive or executive function difficulties, such as problems with planning, time management, and social interaction—traits that also overlap with ADHD. Therefore, careful evaluation by a multidisciplinary team is essential to accurately differentiate between the two conditions and provide </w:t>
      </w:r>
      <w:r w:rsidR="6F9C39F3">
        <w:rPr/>
        <w:t>appropriate support.</w:t>
      </w:r>
    </w:p>
    <w:p w:rsidR="0253E739" w:rsidP="0253E739" w:rsidRDefault="0253E739" w14:paraId="395045D4" w14:textId="79262047">
      <w:pPr>
        <w:pStyle w:val="Normal"/>
      </w:pPr>
    </w:p>
    <w:p w:rsidR="0253E739" w:rsidP="0253E739" w:rsidRDefault="0253E739" w14:paraId="7A346892" w14:textId="52DCF33D">
      <w:pPr>
        <w:pStyle w:val="Normal"/>
      </w:pPr>
    </w:p>
    <w:p w:rsidR="0253E739" w:rsidP="0253E739" w:rsidRDefault="0253E739" w14:paraId="1536F1D3" w14:textId="5B2D8981">
      <w:pPr>
        <w:pStyle w:val="Normal"/>
      </w:pPr>
    </w:p>
    <w:p w:rsidR="0253E739" w:rsidP="0253E739" w:rsidRDefault="0253E739" w14:paraId="5C6EAFAA" w14:textId="71BEC258">
      <w:pPr>
        <w:pStyle w:val="Normal"/>
      </w:pPr>
    </w:p>
    <w:p w:rsidR="0253E739" w:rsidP="0253E739" w:rsidRDefault="0253E739" w14:paraId="7F7E0A95" w14:textId="6C189A42">
      <w:pPr>
        <w:pStyle w:val="Normal"/>
      </w:pPr>
    </w:p>
    <w:p w:rsidR="0253E739" w:rsidP="0253E739" w:rsidRDefault="0253E739" w14:paraId="1023A8FA" w14:textId="674252B7">
      <w:pPr>
        <w:pStyle w:val="Normal"/>
      </w:pPr>
    </w:p>
    <w:p w:rsidR="0253E739" w:rsidP="0253E739" w:rsidRDefault="0253E739" w14:paraId="7D62F875" w14:textId="1EF3F81B">
      <w:pPr>
        <w:pStyle w:val="Normal"/>
      </w:pPr>
    </w:p>
    <w:p w:rsidR="0253E739" w:rsidP="0253E739" w:rsidRDefault="0253E739" w14:paraId="64B1373C" w14:textId="3E516EB1">
      <w:pPr>
        <w:pStyle w:val="Normal"/>
      </w:pPr>
    </w:p>
    <w:p w:rsidR="0253E739" w:rsidP="0253E739" w:rsidRDefault="0253E739" w14:paraId="65EFB922" w14:textId="0D5CAD17">
      <w:pPr>
        <w:pStyle w:val="Normal"/>
      </w:pPr>
    </w:p>
    <w:p w:rsidR="0253E739" w:rsidP="0253E739" w:rsidRDefault="0253E739" w14:paraId="3A8EA05C" w14:textId="3825B8DC">
      <w:pPr>
        <w:pStyle w:val="Normal"/>
      </w:pPr>
    </w:p>
    <w:p w:rsidR="0253E739" w:rsidP="0253E739" w:rsidRDefault="0253E739" w14:paraId="5733350D" w14:textId="7B548863">
      <w:pPr>
        <w:pStyle w:val="Normal"/>
      </w:pPr>
    </w:p>
    <w:p w:rsidR="0BFEFAFB" w:rsidP="0253E739" w:rsidRDefault="0BFEFAFB" w14:paraId="4725B218" w14:textId="18ADA5E5">
      <w:pPr>
        <w:pStyle w:val="Normal"/>
        <w:rPr>
          <w:u w:val="single"/>
        </w:rPr>
      </w:pPr>
      <w:r w:rsidRPr="0253E739" w:rsidR="0BFEFAFB">
        <w:rPr>
          <w:u w:val="single"/>
        </w:rPr>
        <w:t>Reference list</w:t>
      </w:r>
    </w:p>
    <w:p w:rsidR="0BFEFAFB" w:rsidP="0253E739" w:rsidRDefault="0BFEFAFB" w14:paraId="2032D6BA" w14:textId="100A31D5">
      <w:pPr>
        <w:pStyle w:val="Normal"/>
      </w:pPr>
      <w:r w:rsidR="0BFEFAFB">
        <w:rPr/>
        <w:t>ADHD Foundation (2019). ADHD Foundation. [online] Adhdfoundation.org.uk. Available at:</w:t>
      </w:r>
      <w:r w:rsidR="01423C77">
        <w:rPr/>
        <w:t xml:space="preserve"> </w:t>
      </w:r>
      <w:r w:rsidR="0BFEFAFB">
        <w:rPr/>
        <w:t xml:space="preserve"> </w:t>
      </w:r>
      <w:r w:rsidR="21BAF248">
        <w:rPr/>
        <w:t xml:space="preserve"> </w:t>
      </w:r>
      <w:hyperlink r:id="R77af9cda30b841d7">
        <w:r w:rsidRPr="0253E739" w:rsidR="0BFEFAFB">
          <w:rPr>
            <w:rStyle w:val="Hyperlink"/>
          </w:rPr>
          <w:t>https://www.adhdfoundation.org.uk/</w:t>
        </w:r>
      </w:hyperlink>
      <w:r w:rsidR="0BFEFAFB">
        <w:rPr/>
        <w:t>.</w:t>
      </w:r>
      <w:r w:rsidR="1A060C30">
        <w:rPr/>
        <w:t xml:space="preserve"> </w:t>
      </w:r>
    </w:p>
    <w:p w:rsidR="0BFEFAFB" w:rsidP="0253E739" w:rsidRDefault="0BFEFAFB" w14:paraId="636D2A88" w14:textId="62E59ABF">
      <w:pPr>
        <w:pStyle w:val="Normal"/>
      </w:pPr>
      <w:r w:rsidR="0BFEFAFB">
        <w:rPr/>
        <w:t>Adler, L.A., Spencer, T.J. and Wilens, T.E. (2015). Attention-Deficit Hyperactivity Disorder in Adults and Children. Cambridge University Press.</w:t>
      </w:r>
    </w:p>
    <w:p w:rsidR="0BFEFAFB" w:rsidP="0253E739" w:rsidRDefault="0BFEFAFB" w14:paraId="5642EDB5" w14:textId="305A5EB4">
      <w:pPr>
        <w:pStyle w:val="Normal"/>
      </w:pPr>
      <w:r w:rsidR="0BFEFAFB">
        <w:rPr/>
        <w:t xml:space="preserve">American (2019). Systemic Barriers to the Care of Children and Adolescents with ADHD. American Academy of </w:t>
      </w:r>
      <w:r w:rsidR="74FAB762">
        <w:rPr/>
        <w:t>Paediatrics</w:t>
      </w:r>
      <w:r w:rsidR="0BFEFAFB">
        <w:rPr/>
        <w:t xml:space="preserve">. [online] </w:t>
      </w:r>
      <w:r w:rsidR="71B0DD63">
        <w:rPr/>
        <w:t xml:space="preserve">Doi: </w:t>
      </w:r>
      <w:hyperlink r:id="R1f305af4a80e41a4">
        <w:r w:rsidRPr="0253E739" w:rsidR="71B0DD63">
          <w:rPr>
            <w:rStyle w:val="Hyperlink"/>
          </w:rPr>
          <w:t>HTTPs</w:t>
        </w:r>
        <w:r w:rsidRPr="0253E739" w:rsidR="0BFEFAFB">
          <w:rPr>
            <w:rStyle w:val="Hyperlink"/>
          </w:rPr>
          <w:t>://doi.org/10.1542/9781610023627-1_05_Barriers</w:t>
        </w:r>
      </w:hyperlink>
      <w:r w:rsidR="0BFEFAFB">
        <w:rPr/>
        <w:t>.</w:t>
      </w:r>
      <w:r w:rsidR="1337DFF6">
        <w:rPr/>
        <w:t xml:space="preserve"> </w:t>
      </w:r>
    </w:p>
    <w:p w:rsidR="0BFEFAFB" w:rsidP="0253E739" w:rsidRDefault="0BFEFAFB" w14:paraId="0BFC32E8" w14:textId="6CEC9ACD">
      <w:pPr>
        <w:pStyle w:val="Normal"/>
      </w:pPr>
      <w:r w:rsidR="0BFEFAFB">
        <w:rPr/>
        <w:t xml:space="preserve">American Psychiatric Association (2013). Diagnostic and statistical manual of mental disorders: DSM-5TM, 5th ed. [online] psycnet.apa.org. Available at: </w:t>
      </w:r>
      <w:hyperlink r:id="R80f5cf91add54bbe">
        <w:r w:rsidRPr="0253E739" w:rsidR="0BFEFAFB">
          <w:rPr>
            <w:rStyle w:val="Hyperlink"/>
          </w:rPr>
          <w:t>https://psycnet.apa.org/record/2013-14907-000</w:t>
        </w:r>
      </w:hyperlink>
      <w:r w:rsidR="0BFEFAFB">
        <w:rPr/>
        <w:t>.</w:t>
      </w:r>
      <w:r w:rsidR="16DF9F06">
        <w:rPr/>
        <w:t xml:space="preserve"> </w:t>
      </w:r>
    </w:p>
    <w:p w:rsidR="0BFEFAFB" w:rsidP="0253E739" w:rsidRDefault="0BFEFAFB" w14:paraId="52116E53" w14:textId="444C1C51">
      <w:pPr>
        <w:pStyle w:val="Normal"/>
      </w:pPr>
      <w:r w:rsidR="0BFEFAFB">
        <w:rPr/>
        <w:t xml:space="preserve">Baweja, R., Baweja, R., Weidlich, H., Nyland, J.E., </w:t>
      </w:r>
      <w:r w:rsidR="5B7C4C21">
        <w:rPr/>
        <w:t>Waschbüsch</w:t>
      </w:r>
      <w:r w:rsidR="0BFEFAFB">
        <w:rPr/>
        <w:t xml:space="preserve">, D.A. and </w:t>
      </w:r>
      <w:r w:rsidR="0BFEFAFB">
        <w:rPr/>
        <w:t>Waxmonsky</w:t>
      </w:r>
      <w:r w:rsidR="0BFEFAFB">
        <w:rPr/>
        <w:t xml:space="preserve">, J.G. (2023). Treatment Utilization Pattern of Preschool Children </w:t>
      </w:r>
      <w:r w:rsidR="2FAE3B5E">
        <w:rPr/>
        <w:t>with</w:t>
      </w:r>
      <w:r w:rsidR="0BFEFAFB">
        <w:rPr/>
        <w:t xml:space="preserve"> Attention-Deficit/Hyperactivity Disorder. Journal of Attention Disorders, [online] 28(5), pp.708–721. </w:t>
      </w:r>
      <w:r w:rsidR="5A68B0B6">
        <w:rPr/>
        <w:t xml:space="preserve">Doi: </w:t>
      </w:r>
      <w:hyperlink r:id="R99a0732509fc4651">
        <w:r w:rsidRPr="0253E739" w:rsidR="5A68B0B6">
          <w:rPr>
            <w:rStyle w:val="Hyperlink"/>
          </w:rPr>
          <w:t>HTTPs</w:t>
        </w:r>
        <w:r w:rsidRPr="0253E739" w:rsidR="0BFEFAFB">
          <w:rPr>
            <w:rStyle w:val="Hyperlink"/>
          </w:rPr>
          <w:t>://doi.org/10.1177/10870547231215287</w:t>
        </w:r>
      </w:hyperlink>
      <w:r w:rsidR="0BFEFAFB">
        <w:rPr/>
        <w:t>.</w:t>
      </w:r>
      <w:r w:rsidR="7E3DEFDA">
        <w:rPr/>
        <w:t xml:space="preserve"> </w:t>
      </w:r>
    </w:p>
    <w:p w:rsidR="0BFEFAFB" w:rsidP="0253E739" w:rsidRDefault="0BFEFAFB" w14:paraId="071B5CB2" w14:textId="043A532D">
      <w:pPr>
        <w:pStyle w:val="Normal"/>
      </w:pPr>
      <w:r w:rsidR="0BFEFAFB">
        <w:rPr/>
        <w:t xml:space="preserve">Beheshti, A., </w:t>
      </w:r>
      <w:r w:rsidR="0BFEFAFB">
        <w:rPr/>
        <w:t>Chavanon</w:t>
      </w:r>
      <w:r w:rsidR="0BFEFAFB">
        <w:rPr/>
        <w:t xml:space="preserve">, M.-L., Schneider, S. and Christiansen, H. (2021). ADHD overdiagnosis and the role of patient gender among Iranian psychiatrists. BMC Psychiatry, 21(1). </w:t>
      </w:r>
      <w:r w:rsidR="0969C6F2">
        <w:rPr/>
        <w:t xml:space="preserve">Doi: </w:t>
      </w:r>
      <w:hyperlink r:id="R10468b4ba7654571">
        <w:r w:rsidRPr="0253E739" w:rsidR="0969C6F2">
          <w:rPr>
            <w:rStyle w:val="Hyperlink"/>
          </w:rPr>
          <w:t>HTTPs</w:t>
        </w:r>
        <w:r w:rsidRPr="0253E739" w:rsidR="0BFEFAFB">
          <w:rPr>
            <w:rStyle w:val="Hyperlink"/>
          </w:rPr>
          <w:t>://doi.org/10.1186/s12888-021-03525-3</w:t>
        </w:r>
      </w:hyperlink>
      <w:r w:rsidR="0BFEFAFB">
        <w:rPr/>
        <w:t>.</w:t>
      </w:r>
      <w:r w:rsidR="37069D09">
        <w:rPr/>
        <w:t xml:space="preserve"> </w:t>
      </w:r>
    </w:p>
    <w:p w:rsidR="0BFEFAFB" w:rsidP="0253E739" w:rsidRDefault="0BFEFAFB" w14:paraId="082F5B90" w14:textId="5FE351DD">
      <w:pPr>
        <w:pStyle w:val="Normal"/>
      </w:pPr>
      <w:r w:rsidR="0BFEFAFB">
        <w:rPr/>
        <w:t xml:space="preserve">Brownell, M.D., Ekuma, O., Nickel, N.C., Chartier, M., </w:t>
      </w:r>
      <w:r w:rsidR="0BFEFAFB">
        <w:rPr/>
        <w:t>Koseva</w:t>
      </w:r>
      <w:r w:rsidR="0BFEFAFB">
        <w:rPr/>
        <w:t xml:space="preserve">, I. and Santos, R.G. (2016). A population-based analysis of factors that predict early language and cognitive development. Early Childhood Research Quarterly, 35, pp.6–18. </w:t>
      </w:r>
      <w:r w:rsidR="3FED8095">
        <w:rPr/>
        <w:t xml:space="preserve">Doi: </w:t>
      </w:r>
      <w:hyperlink r:id="R850439e2f754402b">
        <w:r w:rsidRPr="0253E739" w:rsidR="3FED8095">
          <w:rPr>
            <w:rStyle w:val="Hyperlink"/>
          </w:rPr>
          <w:t>HTTPs</w:t>
        </w:r>
        <w:r w:rsidRPr="0253E739" w:rsidR="0BFEFAFB">
          <w:rPr>
            <w:rStyle w:val="Hyperlink"/>
          </w:rPr>
          <w:t>://doi.org/10.1016/j.ecresq.2015.10.004</w:t>
        </w:r>
      </w:hyperlink>
      <w:r w:rsidR="0BFEFAFB">
        <w:rPr/>
        <w:t>.</w:t>
      </w:r>
      <w:r w:rsidR="538BB7BA">
        <w:rPr/>
        <w:t xml:space="preserve"> </w:t>
      </w:r>
    </w:p>
    <w:p w:rsidR="0BFEFAFB" w:rsidP="0253E739" w:rsidRDefault="0BFEFAFB" w14:paraId="15196166" w14:textId="42DEA8FD">
      <w:pPr>
        <w:pStyle w:val="Normal"/>
      </w:pPr>
      <w:r w:rsidR="0BFEFAFB">
        <w:rPr/>
        <w:t xml:space="preserve">Bussing, R., Porter, P., Zima, B.T., Mason, D., Garvan, C. and Reid, R. (2010). Academic Outcome Trajectories of Students With ADHD. Journal of Emotional and </w:t>
      </w:r>
      <w:r w:rsidR="46BCB3F2">
        <w:rPr/>
        <w:t>Behavioural</w:t>
      </w:r>
      <w:r w:rsidR="0BFEFAFB">
        <w:rPr/>
        <w:t xml:space="preserve"> Disorders, 20(3), pp.131–143. </w:t>
      </w:r>
      <w:r w:rsidR="62CEB5DF">
        <w:rPr/>
        <w:t xml:space="preserve">Doi: </w:t>
      </w:r>
      <w:hyperlink r:id="Rc73df8108af94016">
        <w:r w:rsidRPr="0253E739" w:rsidR="62CEB5DF">
          <w:rPr>
            <w:rStyle w:val="Hyperlink"/>
          </w:rPr>
          <w:t>HTTPs</w:t>
        </w:r>
        <w:r w:rsidRPr="0253E739" w:rsidR="0BFEFAFB">
          <w:rPr>
            <w:rStyle w:val="Hyperlink"/>
          </w:rPr>
          <w:t>://doi.org/10.1177/1063426610388180</w:t>
        </w:r>
      </w:hyperlink>
      <w:r w:rsidR="0BFEFAFB">
        <w:rPr/>
        <w:t>.</w:t>
      </w:r>
      <w:r w:rsidR="798F9792">
        <w:rPr/>
        <w:t xml:space="preserve"> </w:t>
      </w:r>
    </w:p>
    <w:p w:rsidR="0BFEFAFB" w:rsidP="0253E739" w:rsidRDefault="0BFEFAFB" w14:paraId="192E5048" w14:textId="2DABADB9">
      <w:pPr>
        <w:pStyle w:val="Normal"/>
      </w:pPr>
      <w:r w:rsidR="0BFEFAFB">
        <w:rPr/>
        <w:t xml:space="preserve">Canu, W.H. and Eddy, L.D. (2015). Attention-Deficit Hyperactivity Disorder: A Handbook for Diagnosis and </w:t>
      </w:r>
      <w:r w:rsidR="545F6ABC">
        <w:rPr/>
        <w:t>Treatment (</w:t>
      </w:r>
      <w:r w:rsidR="0BFEFAFB">
        <w:rPr/>
        <w:t xml:space="preserve">4th ed.). Cognitive Behaviour Therapy, 44(6), pp.526–526. </w:t>
      </w:r>
      <w:r w:rsidR="34DB5674">
        <w:rPr/>
        <w:t xml:space="preserve">Doi: </w:t>
      </w:r>
      <w:hyperlink r:id="R7b6142d8f21f4707">
        <w:r w:rsidRPr="0253E739" w:rsidR="34DB5674">
          <w:rPr>
            <w:rStyle w:val="Hyperlink"/>
          </w:rPr>
          <w:t>HTTPs</w:t>
        </w:r>
        <w:r w:rsidRPr="0253E739" w:rsidR="0BFEFAFB">
          <w:rPr>
            <w:rStyle w:val="Hyperlink"/>
          </w:rPr>
          <w:t>://doi.org/10.1080/16506073.2015.1073786</w:t>
        </w:r>
      </w:hyperlink>
      <w:r w:rsidR="0BFEFAFB">
        <w:rPr/>
        <w:t>.</w:t>
      </w:r>
      <w:r w:rsidR="678DBC8C">
        <w:rPr/>
        <w:t xml:space="preserve"> </w:t>
      </w:r>
    </w:p>
    <w:p w:rsidR="0BFEFAFB" w:rsidP="0253E739" w:rsidRDefault="0BFEFAFB" w14:paraId="07C114E6" w14:textId="3FEE22D1">
      <w:pPr>
        <w:pStyle w:val="Normal"/>
      </w:pPr>
      <w:r w:rsidR="0BFEFAFB">
        <w:rPr/>
        <w:t xml:space="preserve">Centers for Disease Control and Prevention (2024). Data and Statistics on ADHD. [online] Attention-Deficit / Hyperactivity Disorder (ADHD). Available at: </w:t>
      </w:r>
      <w:hyperlink r:id="R433420c0eeb94e8d">
        <w:r w:rsidRPr="0253E739" w:rsidR="0BFEFAFB">
          <w:rPr>
            <w:rStyle w:val="Hyperlink"/>
          </w:rPr>
          <w:t>https://www.cdc.gov/adhd/data/index.html</w:t>
        </w:r>
      </w:hyperlink>
      <w:r w:rsidR="0BFEFAFB">
        <w:rPr/>
        <w:t xml:space="preserve"> </w:t>
      </w:r>
      <w:r w:rsidR="657D994E">
        <w:rPr/>
        <w:t xml:space="preserve"> </w:t>
      </w:r>
      <w:r w:rsidR="0BFEFAFB">
        <w:rPr/>
        <w:t>[Accessed 11 May 2025].</w:t>
      </w:r>
      <w:r w:rsidR="3B7E39E8">
        <w:rPr/>
        <w:t xml:space="preserve"> </w:t>
      </w:r>
    </w:p>
    <w:p w:rsidR="0BFEFAFB" w:rsidP="0253E739" w:rsidRDefault="0BFEFAFB" w14:paraId="21685F29" w14:textId="6EA1966E">
      <w:pPr>
        <w:pStyle w:val="Normal"/>
      </w:pPr>
      <w:r w:rsidR="0BFEFAFB">
        <w:rPr/>
        <w:t xml:space="preserve">Döpfner, M., </w:t>
      </w:r>
      <w:r w:rsidR="0BFEFAFB">
        <w:rPr/>
        <w:t>Hautmann</w:t>
      </w:r>
      <w:r w:rsidR="0BFEFAFB">
        <w:rPr/>
        <w:t>, C., Görtz-</w:t>
      </w:r>
      <w:r w:rsidR="0BFEFAFB">
        <w:rPr/>
        <w:t>Dorten</w:t>
      </w:r>
      <w:r w:rsidR="0BFEFAFB">
        <w:rPr/>
        <w:t>, A., Klasen, F. and Ravens-</w:t>
      </w:r>
      <w:r w:rsidR="0BFEFAFB">
        <w:rPr/>
        <w:t>Sieberer</w:t>
      </w:r>
      <w:r w:rsidR="0BFEFAFB">
        <w:rPr/>
        <w:t xml:space="preserve">, U. (2014). Long-term course of ADHD symptoms from childhood to early adulthood in a community sample. European Child &amp; Adolescent Psychiatry, 24(6), pp.665–673. </w:t>
      </w:r>
      <w:r w:rsidR="423AA0E4">
        <w:rPr/>
        <w:t xml:space="preserve">Doi: </w:t>
      </w:r>
      <w:hyperlink r:id="Rc636668d2a724e84">
        <w:r w:rsidRPr="0253E739" w:rsidR="423AA0E4">
          <w:rPr>
            <w:rStyle w:val="Hyperlink"/>
          </w:rPr>
          <w:t>HTTPs</w:t>
        </w:r>
        <w:r w:rsidRPr="0253E739" w:rsidR="0BFEFAFB">
          <w:rPr>
            <w:rStyle w:val="Hyperlink"/>
          </w:rPr>
          <w:t>://doi.org/10.1007/s00787-014-0634-8</w:t>
        </w:r>
      </w:hyperlink>
      <w:r w:rsidR="0BFEFAFB">
        <w:rPr/>
        <w:t>.</w:t>
      </w:r>
      <w:r w:rsidR="3C7E1026">
        <w:rPr/>
        <w:t xml:space="preserve"> </w:t>
      </w:r>
    </w:p>
    <w:p w:rsidR="3C7E1026" w:rsidP="0253E739" w:rsidRDefault="3C7E1026" w14:paraId="6782E553" w14:textId="66F3395C">
      <w:pPr>
        <w:pStyle w:val="Normal"/>
      </w:pPr>
      <w:r w:rsidR="3C7E1026">
        <w:rPr/>
        <w:t>Dupaul</w:t>
      </w:r>
      <w:r w:rsidR="0BFEFAFB">
        <w:rPr/>
        <w:t xml:space="preserve">, G.J., Weyandt, L.L. and </w:t>
      </w:r>
      <w:r w:rsidR="0BFEFAFB">
        <w:rPr/>
        <w:t>Janusis</w:t>
      </w:r>
      <w:r w:rsidR="0BFEFAFB">
        <w:rPr/>
        <w:t xml:space="preserve">, G.M. (2011). ADHD in the Classroom: Effective Intervention Strategies. Theory Into Practice, [online] 50(1), pp.35–42. </w:t>
      </w:r>
      <w:r w:rsidR="19AC0608">
        <w:rPr/>
        <w:t xml:space="preserve">Doi: </w:t>
      </w:r>
      <w:hyperlink r:id="R1b7a14cc4217480f">
        <w:r w:rsidRPr="0253E739" w:rsidR="19AC0608">
          <w:rPr>
            <w:rStyle w:val="Hyperlink"/>
          </w:rPr>
          <w:t>HTTPs</w:t>
        </w:r>
        <w:r w:rsidRPr="0253E739" w:rsidR="0BFEFAFB">
          <w:rPr>
            <w:rStyle w:val="Hyperlink"/>
          </w:rPr>
          <w:t>://doi.org/10.1080/00405841.2011.534935</w:t>
        </w:r>
      </w:hyperlink>
      <w:r w:rsidR="0BFEFAFB">
        <w:rPr/>
        <w:t>.</w:t>
      </w:r>
      <w:r w:rsidR="4587CFDD">
        <w:rPr/>
        <w:t xml:space="preserve"> </w:t>
      </w:r>
    </w:p>
    <w:p w:rsidR="0BFEFAFB" w:rsidP="0253E739" w:rsidRDefault="0BFEFAFB" w14:paraId="21622DD8" w14:textId="25CAF8EB">
      <w:pPr>
        <w:pStyle w:val="Normal"/>
      </w:pPr>
      <w:r w:rsidR="0BFEFAFB">
        <w:rPr/>
        <w:t xml:space="preserve">Dupaul, </w:t>
      </w:r>
      <w:r w:rsidR="15AADE0B">
        <w:rPr/>
        <w:t>George</w:t>
      </w:r>
      <w:r w:rsidR="0BFEFAFB">
        <w:rPr/>
        <w:t xml:space="preserve"> J. (2014). ADHD in </w:t>
      </w:r>
      <w:r w:rsidR="0BFEFAFB">
        <w:rPr/>
        <w:t>schools:assesment</w:t>
      </w:r>
      <w:r w:rsidR="0BFEFAFB">
        <w:rPr/>
        <w:t xml:space="preserve"> and Intervention </w:t>
      </w:r>
      <w:r w:rsidR="0BFEFAFB">
        <w:rPr/>
        <w:t>Stradedies</w:t>
      </w:r>
      <w:r w:rsidR="0BFEFAFB">
        <w:rPr/>
        <w:t>. third edition ed.</w:t>
      </w:r>
    </w:p>
    <w:p w:rsidR="0BFEFAFB" w:rsidP="0253E739" w:rsidRDefault="0BFEFAFB" w14:paraId="3324E04D" w14:textId="15DD6DB6">
      <w:pPr>
        <w:pStyle w:val="Normal"/>
      </w:pPr>
      <w:r w:rsidR="0BFEFAFB">
        <w:rPr/>
        <w:t xml:space="preserve">Elder, T.E. (2010). The importance of relative standards in ADHD diagnoses: Evidence based on exact birth dates. Journal of Health Economics, [online] 29(5), pp.641–656. </w:t>
      </w:r>
      <w:r w:rsidR="7162B200">
        <w:rPr/>
        <w:t xml:space="preserve">Doi: </w:t>
      </w:r>
      <w:hyperlink r:id="R3c9a8abd69af4bea">
        <w:r w:rsidRPr="0253E739" w:rsidR="7162B200">
          <w:rPr>
            <w:rStyle w:val="Hyperlink"/>
          </w:rPr>
          <w:t>HTTPs</w:t>
        </w:r>
        <w:r w:rsidRPr="0253E739" w:rsidR="0BFEFAFB">
          <w:rPr>
            <w:rStyle w:val="Hyperlink"/>
          </w:rPr>
          <w:t>://doi.org/10.1016/j.jhealeco.2010.06.003</w:t>
        </w:r>
      </w:hyperlink>
      <w:r w:rsidR="0BFEFAFB">
        <w:rPr/>
        <w:t>.</w:t>
      </w:r>
      <w:r w:rsidR="1DBBB5B7">
        <w:rPr/>
        <w:t xml:space="preserve"> </w:t>
      </w:r>
    </w:p>
    <w:p w:rsidR="0BFEFAFB" w:rsidP="0253E739" w:rsidRDefault="0BFEFAFB" w14:paraId="325C94F1" w14:textId="310AE874">
      <w:pPr>
        <w:pStyle w:val="Normal"/>
      </w:pPr>
      <w:r w:rsidR="0BFEFAFB">
        <w:rPr/>
        <w:t xml:space="preserve">Elkin, R. (n.d.). The overlap between dyspraxia, </w:t>
      </w:r>
      <w:r w:rsidR="0BFEFAFB">
        <w:rPr/>
        <w:t>dyslexia</w:t>
      </w:r>
      <w:r w:rsidR="0BFEFAFB">
        <w:rPr/>
        <w:t xml:space="preserve"> and ADHD – Psychiatry-UK. [online] Available at: </w:t>
      </w:r>
      <w:hyperlink r:id="Rc59144f7761a468a">
        <w:r w:rsidRPr="0253E739" w:rsidR="0BFEFAFB">
          <w:rPr>
            <w:rStyle w:val="Hyperlink"/>
          </w:rPr>
          <w:t>https://psychiatry-uk.com/the-overlap-between-dyspraxia-dyslexia-and-adhd/</w:t>
        </w:r>
      </w:hyperlink>
      <w:r w:rsidR="0BFEFAFB">
        <w:rPr/>
        <w:t>.</w:t>
      </w:r>
      <w:r w:rsidR="0EBBEA3A">
        <w:rPr/>
        <w:t xml:space="preserve"> </w:t>
      </w:r>
    </w:p>
    <w:p w:rsidR="0BFEFAFB" w:rsidP="0253E739" w:rsidRDefault="0BFEFAFB" w14:paraId="3C4603D9" w14:textId="3D9A7651">
      <w:pPr>
        <w:pStyle w:val="Normal"/>
      </w:pPr>
      <w:r w:rsidR="0BFEFAFB">
        <w:rPr/>
        <w:t>Frölich, J., Breuer, D., Görtz-</w:t>
      </w:r>
      <w:r w:rsidR="0BFEFAFB">
        <w:rPr/>
        <w:t>Dorten</w:t>
      </w:r>
      <w:r w:rsidR="0BFEFAFB">
        <w:rPr/>
        <w:t xml:space="preserve">, A., Amonn, F., Fischer, R. and Döpfner, M. (2014). Effects of Switching to Once-Daily Modified-Release Methylphenidate </w:t>
      </w:r>
      <w:r w:rsidR="39A3B5D3">
        <w:rPr/>
        <w:t>fr</w:t>
      </w:r>
      <w:r w:rsidR="39A3B5D3">
        <w:rPr/>
        <w:t xml:space="preserve"> om</w:t>
      </w:r>
      <w:r w:rsidR="0BFEFAFB">
        <w:rPr/>
        <w:t xml:space="preserve"> Previous Treatment </w:t>
      </w:r>
      <w:r w:rsidR="0B07F9CA">
        <w:rPr/>
        <w:t>with</w:t>
      </w:r>
      <w:r w:rsidR="0BFEFAFB">
        <w:rPr/>
        <w:t xml:space="preserve"> Other Psychostimulants in Children and Adolescents With ADHD. Journal of Clinical Psychopharmacology, 34(1), pp.168–171. </w:t>
      </w:r>
      <w:r w:rsidR="57B7DF38">
        <w:rPr/>
        <w:t xml:space="preserve">Doi: </w:t>
      </w:r>
      <w:hyperlink r:id="R04c8bd2be6224b15">
        <w:r w:rsidRPr="0253E739" w:rsidR="57B7DF38">
          <w:rPr>
            <w:rStyle w:val="Hyperlink"/>
          </w:rPr>
          <w:t>HTTPs</w:t>
        </w:r>
        <w:r w:rsidRPr="0253E739" w:rsidR="0BFEFAFB">
          <w:rPr>
            <w:rStyle w:val="Hyperlink"/>
          </w:rPr>
          <w:t>://doi.org/10.1097/jcp.0b013e3182aa00ce</w:t>
        </w:r>
      </w:hyperlink>
      <w:r w:rsidR="0BFEFAFB">
        <w:rPr/>
        <w:t>.</w:t>
      </w:r>
      <w:r w:rsidR="04CB7858">
        <w:rPr/>
        <w:t xml:space="preserve"> </w:t>
      </w:r>
    </w:p>
    <w:p w:rsidR="0BFEFAFB" w:rsidP="0253E739" w:rsidRDefault="0BFEFAFB" w14:paraId="6BA2F26A" w14:textId="04C9E6CA">
      <w:pPr>
        <w:pStyle w:val="Normal"/>
      </w:pPr>
      <w:r w:rsidR="0BFEFAFB">
        <w:rPr/>
        <w:t xml:space="preserve">Hinshaw, S.P. (2005). The stigmatization of mental illness in children and parents: developmental issues, family concerns, and research needs. Journal of Child Psychology and Psychiatry, 46(7), pp.714–734. </w:t>
      </w:r>
      <w:r w:rsidR="7720EBF2">
        <w:rPr/>
        <w:t xml:space="preserve">Doi: </w:t>
      </w:r>
      <w:hyperlink r:id="R8b8b640eeb35471c">
        <w:r w:rsidRPr="0253E739" w:rsidR="7720EBF2">
          <w:rPr>
            <w:rStyle w:val="Hyperlink"/>
          </w:rPr>
          <w:t>HTTPs</w:t>
        </w:r>
        <w:r w:rsidRPr="0253E739" w:rsidR="0BFEFAFB">
          <w:rPr>
            <w:rStyle w:val="Hyperlink"/>
          </w:rPr>
          <w:t>://doi.org/10.1111/j.1469-7610.2005.01456.x</w:t>
        </w:r>
      </w:hyperlink>
      <w:r w:rsidR="0BFEFAFB">
        <w:rPr/>
        <w:t>.</w:t>
      </w:r>
      <w:r w:rsidR="00028D26">
        <w:rPr/>
        <w:t xml:space="preserve"> </w:t>
      </w:r>
    </w:p>
    <w:p w:rsidR="0BFEFAFB" w:rsidP="0253E739" w:rsidRDefault="0BFEFAFB" w14:paraId="1600143F" w14:textId="5C71878A">
      <w:pPr>
        <w:pStyle w:val="Normal"/>
      </w:pPr>
      <w:r w:rsidR="0BFEFAFB">
        <w:rPr/>
        <w:t xml:space="preserve">Hinshaw, S.P. and Ellison, K. (2015). </w:t>
      </w:r>
      <w:r w:rsidR="68E30913">
        <w:rPr/>
        <w:t>ADHD:</w:t>
      </w:r>
      <w:r w:rsidR="0BFEFAFB">
        <w:rPr/>
        <w:t xml:space="preserve"> what everyone needs to know. Oxford: Oxford University Press.</w:t>
      </w:r>
    </w:p>
    <w:p w:rsidR="0BFEFAFB" w:rsidP="0253E739" w:rsidRDefault="0BFEFAFB" w14:paraId="4592FC0C" w14:textId="0D05A9C4">
      <w:pPr>
        <w:pStyle w:val="Normal"/>
      </w:pPr>
      <w:r w:rsidR="0BFEFAFB">
        <w:rPr/>
        <w:t xml:space="preserve">Kamimura-Nishimura, K.I., Bush, H., Amaya, P., Crosby, L.E., Jacquez, F., Modi, A.C. and Froehlich, T.E. (2023). Understanding Barriers and Facilitators of ADHD Treatment Initiation and Adherence in Black and Latinx Children. Academic </w:t>
      </w:r>
      <w:r w:rsidR="0513530E">
        <w:rPr/>
        <w:t>Paediatrics</w:t>
      </w:r>
      <w:r w:rsidR="0BFEFAFB">
        <w:rPr/>
        <w:t xml:space="preserve">, 23(6). </w:t>
      </w:r>
      <w:r w:rsidR="3D8B3B40">
        <w:rPr/>
        <w:t xml:space="preserve">Doi: </w:t>
      </w:r>
      <w:hyperlink r:id="R62524884604447f3">
        <w:r w:rsidRPr="0253E739" w:rsidR="3D8B3B40">
          <w:rPr>
            <w:rStyle w:val="Hyperlink"/>
          </w:rPr>
          <w:t>HTTPs</w:t>
        </w:r>
        <w:r w:rsidRPr="0253E739" w:rsidR="0BFEFAFB">
          <w:rPr>
            <w:rStyle w:val="Hyperlink"/>
          </w:rPr>
          <w:t>://doi.org/10.1016/j.acap.2023.03.014</w:t>
        </w:r>
      </w:hyperlink>
      <w:r w:rsidR="0BFEFAFB">
        <w:rPr/>
        <w:t>.</w:t>
      </w:r>
      <w:r w:rsidR="133EB611">
        <w:rPr/>
        <w:t xml:space="preserve"> </w:t>
      </w:r>
    </w:p>
    <w:p w:rsidR="0BFEFAFB" w:rsidP="0253E739" w:rsidRDefault="0BFEFAFB" w14:paraId="4D7E350C" w14:textId="250BD8A5">
      <w:pPr>
        <w:pStyle w:val="Normal"/>
      </w:pPr>
      <w:r w:rsidR="0BFEFAFB">
        <w:rPr/>
        <w:t xml:space="preserve">Martin, J., Langley, K., Cooper, M., Rouquette, O.Y., John, A., Kapil Sayal, Ford, T. and Thapar, A. (2024). Sex differences in attention‐deficit hyperactivity disorder diagnosis and clinical care: a national study of population healthcare records in Wales. Journal of child psychology and psychiatry and allied disciplines, 65(12). </w:t>
      </w:r>
      <w:r w:rsidR="7B439B4A">
        <w:rPr/>
        <w:t xml:space="preserve">Doi: </w:t>
      </w:r>
      <w:hyperlink r:id="Ra0e49aa5b64f4803">
        <w:r w:rsidRPr="0253E739" w:rsidR="7B439B4A">
          <w:rPr>
            <w:rStyle w:val="Hyperlink"/>
          </w:rPr>
          <w:t>HTTPs</w:t>
        </w:r>
        <w:r w:rsidRPr="0253E739" w:rsidR="0BFEFAFB">
          <w:rPr>
            <w:rStyle w:val="Hyperlink"/>
          </w:rPr>
          <w:t>://doi.org/10.1111/jcpp.13987</w:t>
        </w:r>
      </w:hyperlink>
      <w:r w:rsidR="0BFEFAFB">
        <w:rPr/>
        <w:t>.</w:t>
      </w:r>
      <w:r w:rsidR="71E7BD1E">
        <w:rPr/>
        <w:t xml:space="preserve"> </w:t>
      </w:r>
    </w:p>
    <w:p w:rsidR="0BFEFAFB" w:rsidP="0253E739" w:rsidRDefault="0BFEFAFB" w14:paraId="516FA9BC" w14:textId="35E6549A">
      <w:pPr>
        <w:pStyle w:val="Normal"/>
      </w:pPr>
      <w:r w:rsidR="0BFEFAFB">
        <w:rPr/>
        <w:t xml:space="preserve">Miller, C. (2016). </w:t>
      </w:r>
      <w:r w:rsidR="57A562C8">
        <w:rPr/>
        <w:t>Behavioural</w:t>
      </w:r>
      <w:r w:rsidR="0BFEFAFB">
        <w:rPr/>
        <w:t xml:space="preserve"> Treatments for Kids With ADHD. [online] Child Mind Institute. Available at: </w:t>
      </w:r>
      <w:hyperlink r:id="Rd40e6e6e16124566">
        <w:r w:rsidRPr="0253E739" w:rsidR="0BFEFAFB">
          <w:rPr>
            <w:rStyle w:val="Hyperlink"/>
          </w:rPr>
          <w:t>https://childmind.org/article/behavioral-treatments-kids-adhd/</w:t>
        </w:r>
      </w:hyperlink>
      <w:r w:rsidR="0BFEFAFB">
        <w:rPr/>
        <w:t xml:space="preserve"> </w:t>
      </w:r>
      <w:r w:rsidR="11786641">
        <w:rPr/>
        <w:t xml:space="preserve"> </w:t>
      </w:r>
      <w:r w:rsidR="0BFEFAFB">
        <w:rPr/>
        <w:t>[Accessed 5 May 2025</w:t>
      </w:r>
      <w:r w:rsidR="5D1884BC">
        <w:rPr/>
        <w:t>].</w:t>
      </w:r>
      <w:r w:rsidR="0DF8BE88">
        <w:rPr/>
        <w:t xml:space="preserve"> </w:t>
      </w:r>
    </w:p>
    <w:p w:rsidR="0BFEFAFB" w:rsidP="0253E739" w:rsidRDefault="0BFEFAFB" w14:paraId="72909409" w14:textId="6A86EB71">
      <w:pPr>
        <w:pStyle w:val="Normal"/>
      </w:pPr>
      <w:r w:rsidR="0BFEFAFB">
        <w:rPr/>
        <w:t xml:space="preserve">Mueller, A.K., </w:t>
      </w:r>
      <w:r w:rsidR="0BFEFAFB">
        <w:rPr/>
        <w:t>Fuermaier</w:t>
      </w:r>
      <w:r w:rsidR="0BFEFAFB">
        <w:rPr/>
        <w:t xml:space="preserve">, A.B.M., Koerts, J. and </w:t>
      </w:r>
      <w:r w:rsidR="0BFEFAFB">
        <w:rPr/>
        <w:t>Tucha</w:t>
      </w:r>
      <w:r w:rsidR="0BFEFAFB">
        <w:rPr/>
        <w:t xml:space="preserve">, L. (2012). Stigma in attention deficit hyperactivity disorder. ADHD Attention Deficit and Hyperactivity Disorders, 4(3), pp.101–114. </w:t>
      </w:r>
      <w:r w:rsidR="7EE1C281">
        <w:rPr/>
        <w:t xml:space="preserve">Doi: </w:t>
      </w:r>
      <w:hyperlink r:id="R0d4cac87e4d04e0d">
        <w:r w:rsidRPr="0253E739" w:rsidR="7EE1C281">
          <w:rPr>
            <w:rStyle w:val="Hyperlink"/>
          </w:rPr>
          <w:t>HTTPs</w:t>
        </w:r>
        <w:r w:rsidRPr="0253E739" w:rsidR="0BFEFAFB">
          <w:rPr>
            <w:rStyle w:val="Hyperlink"/>
          </w:rPr>
          <w:t>://doi.org/10.1007/s12402-012-0085-3</w:t>
        </w:r>
      </w:hyperlink>
      <w:r w:rsidR="0BFEFAFB">
        <w:rPr/>
        <w:t>.</w:t>
      </w:r>
      <w:r w:rsidR="40D86D66">
        <w:rPr/>
        <w:t xml:space="preserve"> </w:t>
      </w:r>
    </w:p>
    <w:p w:rsidR="0BFEFAFB" w:rsidP="0253E739" w:rsidRDefault="0BFEFAFB" w14:paraId="3C8B8D42" w14:textId="48601857">
      <w:pPr>
        <w:pStyle w:val="Normal"/>
      </w:pPr>
      <w:r w:rsidR="0BFEFAFB">
        <w:rPr/>
        <w:t>NICE (2018). Attention Deficit Hyperactivity disorder: Diagnosis and Management | Guidance | NICE. [online] Nice.org.uk. Available at: https://www.nice.org.uk/guidance/ng87.</w:t>
      </w:r>
    </w:p>
    <w:p w:rsidR="0BFEFAFB" w:rsidP="0253E739" w:rsidRDefault="0BFEFAFB" w14:paraId="7F187B2B" w14:textId="5223A55B">
      <w:pPr>
        <w:pStyle w:val="Normal"/>
      </w:pPr>
      <w:r w:rsidR="0BFEFAFB">
        <w:rPr/>
        <w:t xml:space="preserve">Rosen, P.J., Vaughn, A.J., Epstein, J.N., Hoza, B., Arnold, L.E., Hechtman, L., Molina, B.S.G. and Swanson, J.M. (2013). Social Self-Control, Externalizing </w:t>
      </w:r>
      <w:r w:rsidR="53528424">
        <w:rPr/>
        <w:t>Behaviour</w:t>
      </w:r>
      <w:r w:rsidR="0BFEFAFB">
        <w:rPr/>
        <w:t xml:space="preserve">, and Peer Liking Among Children with ADHD-CT: A Mediation Model. Social Development, 23(2), pp.288–305. </w:t>
      </w:r>
      <w:r w:rsidR="0962B4A5">
        <w:rPr/>
        <w:t xml:space="preserve">Doi: </w:t>
      </w:r>
      <w:hyperlink r:id="R75095341909b40fa">
        <w:r w:rsidRPr="0253E739" w:rsidR="0962B4A5">
          <w:rPr>
            <w:rStyle w:val="Hyperlink"/>
          </w:rPr>
          <w:t>HTTPs</w:t>
        </w:r>
        <w:r w:rsidRPr="0253E739" w:rsidR="0BFEFAFB">
          <w:rPr>
            <w:rStyle w:val="Hyperlink"/>
          </w:rPr>
          <w:t>://doi.org/10.1111/sode.12046</w:t>
        </w:r>
      </w:hyperlink>
      <w:r w:rsidR="0BFEFAFB">
        <w:rPr/>
        <w:t>.</w:t>
      </w:r>
      <w:r w:rsidR="397EC3D7">
        <w:rPr/>
        <w:t xml:space="preserve"> </w:t>
      </w:r>
    </w:p>
    <w:p w:rsidR="0BFEFAFB" w:rsidP="0253E739" w:rsidRDefault="0BFEFAFB" w14:paraId="154A8F15" w14:textId="79A560A2">
      <w:pPr>
        <w:pStyle w:val="Normal"/>
      </w:pPr>
      <w:r w:rsidR="0BFEFAFB">
        <w:rPr/>
        <w:t xml:space="preserve">Russell, A.E., Ford, T., Williams, R. and Russell, G. (2016). The Association between Socioeconomic Disadvantage and Attention Deficit/Hyperactivity Disorder (ADHD): a Systematic Review. Child Psychiatry &amp; Human Development, [online] 47(3), pp.440–458. </w:t>
      </w:r>
      <w:r w:rsidR="26374D8C">
        <w:rPr/>
        <w:t xml:space="preserve">Doi: </w:t>
      </w:r>
      <w:hyperlink r:id="R93269efc9e8f48d1">
        <w:r w:rsidRPr="0253E739" w:rsidR="26374D8C">
          <w:rPr>
            <w:rStyle w:val="Hyperlink"/>
          </w:rPr>
          <w:t>HTTPs</w:t>
        </w:r>
        <w:r w:rsidRPr="0253E739" w:rsidR="0BFEFAFB">
          <w:rPr>
            <w:rStyle w:val="Hyperlink"/>
          </w:rPr>
          <w:t>://doi.org/10.1007/s10578-015-0578-3</w:t>
        </w:r>
      </w:hyperlink>
      <w:r w:rsidR="0BFEFAFB">
        <w:rPr/>
        <w:t>.</w:t>
      </w:r>
      <w:r w:rsidR="1D7A7036">
        <w:rPr/>
        <w:t xml:space="preserve"> </w:t>
      </w:r>
    </w:p>
    <w:p w:rsidR="0BFEFAFB" w:rsidP="0253E739" w:rsidRDefault="0BFEFAFB" w14:paraId="0257A12F" w14:textId="71B80411">
      <w:pPr>
        <w:pStyle w:val="Normal"/>
      </w:pPr>
      <w:r w:rsidR="0BFEFAFB">
        <w:rPr/>
        <w:t xml:space="preserve">Schoeman, R. and Voges, T. (2022). Attention-deficit hyperactivity disorder stigma: The silent barrier to care. South African Journal of Psychiatry, [online] 28(0), p.7. Doi:    </w:t>
      </w:r>
      <w:hyperlink r:id="Re01dae659de94342">
        <w:r w:rsidRPr="0253E739" w:rsidR="0BFEFAFB">
          <w:rPr>
            <w:rStyle w:val="Hyperlink"/>
          </w:rPr>
          <w:t>HTTPs://doi.org/10.4102/sajpsychiatry.v28i0.1865</w:t>
        </w:r>
      </w:hyperlink>
      <w:r w:rsidR="0BFEFAFB">
        <w:rPr/>
        <w:t>.</w:t>
      </w:r>
      <w:r w:rsidR="08862949">
        <w:rPr/>
        <w:t xml:space="preserve"> </w:t>
      </w:r>
    </w:p>
    <w:p w:rsidR="0BFEFAFB" w:rsidP="0253E739" w:rsidRDefault="0BFEFAFB" w14:paraId="0647A287" w14:textId="01C9751E">
      <w:pPr>
        <w:pStyle w:val="Normal"/>
      </w:pPr>
      <w:r w:rsidR="0BFEFAFB">
        <w:rPr/>
        <w:t xml:space="preserve">Shakespeare, T. (2013). Disability Rights and Wrongs </w:t>
      </w:r>
      <w:r w:rsidR="0BFEFAFB">
        <w:rPr/>
        <w:t>Revisited</w:t>
      </w:r>
      <w:r w:rsidR="0BFEFAFB">
        <w:rPr/>
        <w:t>. London; New York: Routledge.</w:t>
      </w:r>
    </w:p>
    <w:p w:rsidR="0BFEFAFB" w:rsidP="0253E739" w:rsidRDefault="0BFEFAFB" w14:paraId="6134773F" w14:textId="341E8041">
      <w:pPr>
        <w:pStyle w:val="Normal"/>
      </w:pPr>
      <w:r w:rsidR="0BFEFAFB">
        <w:rPr/>
        <w:t xml:space="preserve">Staley, B.S., Robinson, L.R., Claussen, A.H., Katz, S.M., Danielson, M.L., Summers, A.D., Farr, S.L., Blumberg, S.J. and Tinker, S.C. (2024). Attention-Deficit/Hyperactivity Disorder Diagnosis, Treatment, and Telehealth Use in Adults — National Center for Health Statistics Rapid Surveys System, United States, October–November 2023. MMWR. Morbidity and Mortality Weekly Report, [online] 73(40), pp.890–895. </w:t>
      </w:r>
      <w:r w:rsidR="67E79ED5">
        <w:rPr/>
        <w:t xml:space="preserve">Doi: </w:t>
      </w:r>
      <w:hyperlink r:id="R95dc95cdaa094dfe">
        <w:r w:rsidRPr="0253E739" w:rsidR="67E79ED5">
          <w:rPr>
            <w:rStyle w:val="Hyperlink"/>
          </w:rPr>
          <w:t>HTTPs</w:t>
        </w:r>
        <w:r w:rsidRPr="0253E739" w:rsidR="0BFEFAFB">
          <w:rPr>
            <w:rStyle w:val="Hyperlink"/>
          </w:rPr>
          <w:t>://doi.org/10.15585/mmwr.mm7340a1</w:t>
        </w:r>
      </w:hyperlink>
      <w:r w:rsidR="0BFEFAFB">
        <w:rPr/>
        <w:t>.</w:t>
      </w:r>
      <w:r w:rsidR="61411741">
        <w:rPr/>
        <w:t xml:space="preserve"> </w:t>
      </w:r>
    </w:p>
    <w:p w:rsidR="0BFEFAFB" w:rsidP="0253E739" w:rsidRDefault="0BFEFAFB" w14:paraId="434845E2" w14:textId="0E9B0255">
      <w:pPr>
        <w:pStyle w:val="Normal"/>
      </w:pPr>
      <w:r w:rsidR="0BFEFAFB">
        <w:rPr/>
        <w:t>Thelancet.com. (2019). The Lancet Child &amp; Adolescent Health, September 2019, Volume 3, Issue 9, Pages 585-662. [online] Available at: https://www.thelancet.com/journals/lanchi/issue/current.</w:t>
      </w:r>
    </w:p>
    <w:p w:rsidR="0BFEFAFB" w:rsidP="0253E739" w:rsidRDefault="0BFEFAFB" w14:paraId="633A9C45" w14:textId="602EBAB2">
      <w:pPr>
        <w:pStyle w:val="Normal"/>
      </w:pPr>
      <w:r w:rsidR="0BFEFAFB">
        <w:rPr/>
        <w:t xml:space="preserve">Thomas, R., Sanders, S., Doust, J., Beller, E. and </w:t>
      </w:r>
      <w:r w:rsidR="0BFEFAFB">
        <w:rPr/>
        <w:t>Glasziou</w:t>
      </w:r>
      <w:r w:rsidR="0BFEFAFB">
        <w:rPr/>
        <w:t xml:space="preserve">, P. (2015). Prevalence of attention-deficit/hyperactivity disorder: A systematic review and meta-analysis. </w:t>
      </w:r>
      <w:r w:rsidR="16CCE920">
        <w:rPr/>
        <w:t>Paediatrics</w:t>
      </w:r>
      <w:r w:rsidR="0BFEFAFB">
        <w:rPr/>
        <w:t xml:space="preserve">, 135(4), pp.994–1001. </w:t>
      </w:r>
      <w:r w:rsidR="64A846F7">
        <w:rPr/>
        <w:t xml:space="preserve">Doi: </w:t>
      </w:r>
      <w:hyperlink r:id="R903da8e01c7f4e97">
        <w:r w:rsidRPr="0253E739" w:rsidR="64A846F7">
          <w:rPr>
            <w:rStyle w:val="Hyperlink"/>
          </w:rPr>
          <w:t>HTTPs</w:t>
        </w:r>
        <w:r w:rsidRPr="0253E739" w:rsidR="0BFEFAFB">
          <w:rPr>
            <w:rStyle w:val="Hyperlink"/>
          </w:rPr>
          <w:t>://doi.org/10.1542/peds.2014-3482</w:t>
        </w:r>
      </w:hyperlink>
      <w:r w:rsidR="0BFEFAFB">
        <w:rPr/>
        <w:t>.</w:t>
      </w:r>
      <w:r w:rsidR="744EF2DB">
        <w:rPr/>
        <w:t xml:space="preserve"> </w:t>
      </w:r>
    </w:p>
    <w:p w:rsidR="0BFEFAFB" w:rsidP="0253E739" w:rsidRDefault="0BFEFAFB" w14:paraId="772A7AA9" w14:textId="4F8E2445">
      <w:pPr>
        <w:pStyle w:val="Normal"/>
      </w:pPr>
      <w:r w:rsidR="0BFEFAFB">
        <w:rPr/>
        <w:t xml:space="preserve">Visser, S.N., Danielson, M.L., Bitsko, R.H., Holbrook, J.R., Kogan, M.D., Ghandour, R.M., Perou, </w:t>
      </w:r>
      <w:r w:rsidR="0BFEFAFB">
        <w:rPr/>
        <w:t>R.</w:t>
      </w:r>
      <w:r w:rsidR="0BFEFAFB">
        <w:rPr/>
        <w:t xml:space="preserve"> and Blumberg, S.J. (2014). Trends in the parent-report of health care provider-diagnosed and medicated attention-deficit/hyperactivity disorder: United States, 2003-2011. Journal of the American Academy of Child and Adolescent Psychiatry, [online] 53(1), pp.34-</w:t>
      </w:r>
      <w:bookmarkStart w:name="_Int_3wZJgxlO" w:id="1849725051"/>
      <w:r w:rsidR="0BFEFAFB">
        <w:rPr/>
        <w:t>46.e</w:t>
      </w:r>
      <w:bookmarkEnd w:id="1849725051"/>
      <w:r w:rsidR="0BFEFAFB">
        <w:rPr/>
        <w:t xml:space="preserve">2. </w:t>
      </w:r>
      <w:r w:rsidR="047EC058">
        <w:rPr/>
        <w:t>Doi: HTTPs</w:t>
      </w:r>
      <w:r w:rsidR="0BFEFAFB">
        <w:rPr/>
        <w:t>://doi.org/10.1016/j.jaac.2013.09.001</w:t>
      </w:r>
      <w:r w:rsidR="757E553E">
        <w:rPr/>
        <w:t xml:space="preserve">. </w:t>
      </w:r>
    </w:p>
    <w:p w:rsidR="0BFEFAFB" w:rsidP="0253E739" w:rsidRDefault="0BFEFAFB" w14:paraId="1CFC5B74" w14:textId="0B8ED3DF">
      <w:pPr>
        <w:pStyle w:val="Normal"/>
      </w:pPr>
      <w:r w:rsidR="0BFEFAFB">
        <w:rPr/>
        <w:t xml:space="preserve">Welsh </w:t>
      </w:r>
      <w:r w:rsidR="4EBBA75F">
        <w:rPr/>
        <w:t>Government</w:t>
      </w:r>
      <w:r w:rsidR="0BFEFAFB">
        <w:rPr/>
        <w:t xml:space="preserve"> (2018). The Additional Learning Needs Code. [online] GOV.WALES. Available at:  </w:t>
      </w:r>
      <w:hyperlink r:id="R11c6f0665c354f71">
        <w:r w:rsidRPr="0253E739" w:rsidR="0BFEFAFB">
          <w:rPr>
            <w:rStyle w:val="Hyperlink"/>
          </w:rPr>
          <w:t>https://gov.wales/additional-learning-needs-code</w:t>
        </w:r>
      </w:hyperlink>
      <w:r w:rsidR="0BFEFAFB">
        <w:rPr/>
        <w:t>.</w:t>
      </w:r>
      <w:r w:rsidR="5EE70C2A">
        <w:rPr/>
        <w:t xml:space="preserve"> </w:t>
      </w:r>
    </w:p>
    <w:p w:rsidR="0BFEFAFB" w:rsidP="0253E739" w:rsidRDefault="0BFEFAFB" w14:paraId="147299F5" w14:textId="52035CBC">
      <w:pPr>
        <w:pStyle w:val="Normal"/>
      </w:pPr>
      <w:r w:rsidR="0BFEFAFB">
        <w:rPr/>
        <w:t xml:space="preserve">Young Minds (2021). Help Your Child </w:t>
      </w:r>
      <w:r w:rsidR="2B2FC449">
        <w:rPr/>
        <w:t>with</w:t>
      </w:r>
      <w:r w:rsidR="0BFEFAFB">
        <w:rPr/>
        <w:t xml:space="preserve"> ADHD | Parents Guide to Support. [online] </w:t>
      </w:r>
      <w:r w:rsidR="14A494DE">
        <w:rPr/>
        <w:t>Young Minds</w:t>
      </w:r>
      <w:r w:rsidR="0BFEFAFB">
        <w:rPr/>
        <w:t xml:space="preserve">.  Available at:  </w:t>
      </w:r>
      <w:hyperlink r:id="R8b66c3c9ff624e52">
        <w:r w:rsidRPr="0253E739" w:rsidR="0BFEFAFB">
          <w:rPr>
            <w:rStyle w:val="Hyperlink"/>
          </w:rPr>
          <w:t>https://www.youngminds.org.uk/parent/parents-a-z-mental-health-guide/adhd/</w:t>
        </w:r>
      </w:hyperlink>
      <w:r w:rsidR="0BFEFAFB">
        <w:rPr/>
        <w:t xml:space="preserve"> </w:t>
      </w:r>
      <w:r w:rsidR="2773C8EC">
        <w:rPr/>
        <w:t xml:space="preserve"> </w:t>
      </w:r>
      <w:r w:rsidR="0BFEFAFB">
        <w:rPr/>
        <w:t>[Accessed 6 May 2025].</w:t>
      </w:r>
    </w:p>
    <w:p w:rsidR="0253E739" w:rsidP="0253E739" w:rsidRDefault="0253E739" w14:paraId="49C3F16D" w14:textId="1C1FD064">
      <w:pPr>
        <w:pStyle w:val="Normal"/>
      </w:pPr>
    </w:p>
    <w:p w:rsidR="0253E739" w:rsidP="0253E739" w:rsidRDefault="0253E739" w14:paraId="117A03D4" w14:textId="22A02F35">
      <w:pPr>
        <w:pStyle w:val="Normal"/>
      </w:pPr>
    </w:p>
    <w:p w:rsidR="0253E739" w:rsidP="0253E739" w:rsidRDefault="0253E739" w14:paraId="219F1FC8" w14:textId="27B6CF92">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XXRTP335SZ4K6G" int2:id="IHoiUHEC">
      <int2:state int2:type="AugLoop_Text_Critique" int2:value="Rejected"/>
    </int2:textHash>
    <int2:textHash int2:hashCode="EcDpiAqmaVYy4r" int2:id="YHvfpDOA">
      <int2:state int2:type="AugLoop_Text_Critique" int2:value="Rejected"/>
    </int2:textHash>
    <int2:textHash int2:hashCode="2GqzIEuuakwdCQ" int2:id="7ynAdXZr">
      <int2:state int2:type="AugLoop_Text_Critique" int2:value="Rejected"/>
    </int2:textHash>
    <int2:textHash int2:hashCode="29SYgU+vUeh7yO" int2:id="smUg6eO3">
      <int2:state int2:type="AugLoop_Text_Critique" int2:value="Rejected"/>
    </int2:textHash>
    <int2:textHash int2:hashCode="hQlgQMt31sO6jb" int2:id="nMPVEppZ">
      <int2:state int2:type="AugLoop_Text_Critique" int2:value="Rejected"/>
    </int2:textHash>
    <int2:textHash int2:hashCode="hvfHhSpRo9M5RJ" int2:id="4hqsO6MM">
      <int2:state int2:type="AugLoop_Text_Critique" int2:value="Rejected"/>
    </int2:textHash>
    <int2:textHash int2:hashCode="BDFgx+a+5LraN4" int2:id="ydaM1SBl">
      <int2:state int2:type="AugLoop_Text_Critique" int2:value="Rejected"/>
    </int2:textHash>
    <int2:textHash int2:hashCode="xncEPHY0pc2G2K" int2:id="OSQAyC0Q">
      <int2:state int2:type="AugLoop_Text_Critique" int2:value="Rejected"/>
    </int2:textHash>
    <int2:textHash int2:hashCode="EOViQ1yFxm15K1" int2:id="YUrBoCJs">
      <int2:state int2:type="AugLoop_Text_Critique" int2:value="Rejected"/>
    </int2:textHash>
    <int2:textHash int2:hashCode="FuYTT7tMl86aAD" int2:id="1hDyB0Sc">
      <int2:state int2:type="AugLoop_Text_Critique" int2:value="Rejected"/>
    </int2:textHash>
    <int2:textHash int2:hashCode="EUdYO4UXlY5RAn" int2:id="MBS8VBjR">
      <int2:state int2:type="AugLoop_Text_Critique" int2:value="Rejected"/>
    </int2:textHash>
    <int2:textHash int2:hashCode="m/vCK2dZ1mKKLW" int2:id="HZUEMyWv">
      <int2:state int2:type="AugLoop_Text_Critique" int2:value="Rejected"/>
    </int2:textHash>
    <int2:textHash int2:hashCode="xdQyoR0PppzojD" int2:id="PtAhqoj4">
      <int2:state int2:type="AugLoop_Text_Critique" int2:value="Rejected"/>
    </int2:textHash>
    <int2:textHash int2:hashCode="OAr2TKA+7g2Knm" int2:id="YDJsmBoC">
      <int2:state int2:type="AugLoop_Text_Critique" int2:value="Rejected"/>
    </int2:textHash>
    <int2:textHash int2:hashCode="ORgctBNwAdUfLS" int2:id="d2F3g1S9">
      <int2:state int2:type="AugLoop_Text_Critique" int2:value="Rejected"/>
    </int2:textHash>
    <int2:bookmark int2:bookmarkName="_Int_3wZJgxlO" int2:invalidationBookmarkName="" int2:hashCode="2gnM3BVuu01XXS" int2:id="fr3igk7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7AC3EA"/>
    <w:rsid w:val="00028D26"/>
    <w:rsid w:val="01423C77"/>
    <w:rsid w:val="01F94DDA"/>
    <w:rsid w:val="0253E739"/>
    <w:rsid w:val="030C9CF2"/>
    <w:rsid w:val="043A9E47"/>
    <w:rsid w:val="0477F48F"/>
    <w:rsid w:val="047EC058"/>
    <w:rsid w:val="047F308F"/>
    <w:rsid w:val="04CB7858"/>
    <w:rsid w:val="0513530E"/>
    <w:rsid w:val="06795BDF"/>
    <w:rsid w:val="06E8C21F"/>
    <w:rsid w:val="071C9180"/>
    <w:rsid w:val="0727D8E9"/>
    <w:rsid w:val="0825A36C"/>
    <w:rsid w:val="084A3A73"/>
    <w:rsid w:val="08862949"/>
    <w:rsid w:val="0962B4A5"/>
    <w:rsid w:val="0969C6F2"/>
    <w:rsid w:val="09ED1EAD"/>
    <w:rsid w:val="0A04E0E5"/>
    <w:rsid w:val="0A69CB92"/>
    <w:rsid w:val="0B07F9CA"/>
    <w:rsid w:val="0B2FE557"/>
    <w:rsid w:val="0B86A888"/>
    <w:rsid w:val="0BFEFAFB"/>
    <w:rsid w:val="0C69845E"/>
    <w:rsid w:val="0C962364"/>
    <w:rsid w:val="0DF8BE88"/>
    <w:rsid w:val="0EBBEA3A"/>
    <w:rsid w:val="0F1E4A92"/>
    <w:rsid w:val="0F410F8E"/>
    <w:rsid w:val="0FC2674A"/>
    <w:rsid w:val="11786641"/>
    <w:rsid w:val="1279CA98"/>
    <w:rsid w:val="1337DFF6"/>
    <w:rsid w:val="133EB611"/>
    <w:rsid w:val="13A5D89C"/>
    <w:rsid w:val="14201A52"/>
    <w:rsid w:val="14434ABC"/>
    <w:rsid w:val="14A494DE"/>
    <w:rsid w:val="1581208A"/>
    <w:rsid w:val="15AADE0B"/>
    <w:rsid w:val="16CCE920"/>
    <w:rsid w:val="16DF9F06"/>
    <w:rsid w:val="16FC687E"/>
    <w:rsid w:val="18111D49"/>
    <w:rsid w:val="19AC0608"/>
    <w:rsid w:val="1A060C30"/>
    <w:rsid w:val="1A222CEC"/>
    <w:rsid w:val="1A6C6EB8"/>
    <w:rsid w:val="1B33B4C0"/>
    <w:rsid w:val="1C0B4A37"/>
    <w:rsid w:val="1CA84562"/>
    <w:rsid w:val="1CB8EA20"/>
    <w:rsid w:val="1D296124"/>
    <w:rsid w:val="1D6D480A"/>
    <w:rsid w:val="1D7A7036"/>
    <w:rsid w:val="1DB3F6E9"/>
    <w:rsid w:val="1DBBB5B7"/>
    <w:rsid w:val="1EAF89CA"/>
    <w:rsid w:val="1F08E781"/>
    <w:rsid w:val="1FFB625E"/>
    <w:rsid w:val="21515478"/>
    <w:rsid w:val="21BAF248"/>
    <w:rsid w:val="22E3D53F"/>
    <w:rsid w:val="2339C9B3"/>
    <w:rsid w:val="26374D8C"/>
    <w:rsid w:val="2773C8EC"/>
    <w:rsid w:val="27EBBCD6"/>
    <w:rsid w:val="28D80242"/>
    <w:rsid w:val="2A89FE85"/>
    <w:rsid w:val="2B2FC449"/>
    <w:rsid w:val="2B4D3FF7"/>
    <w:rsid w:val="2C8EE476"/>
    <w:rsid w:val="2D140734"/>
    <w:rsid w:val="2D1E27CA"/>
    <w:rsid w:val="2E04663A"/>
    <w:rsid w:val="2F38BA84"/>
    <w:rsid w:val="2FAE3B5E"/>
    <w:rsid w:val="300E5E1F"/>
    <w:rsid w:val="30C3AAA1"/>
    <w:rsid w:val="315F8905"/>
    <w:rsid w:val="32186820"/>
    <w:rsid w:val="326FDF69"/>
    <w:rsid w:val="33B84F0F"/>
    <w:rsid w:val="34DB5674"/>
    <w:rsid w:val="37069D09"/>
    <w:rsid w:val="397EC3D7"/>
    <w:rsid w:val="39A3B5D3"/>
    <w:rsid w:val="39E65E27"/>
    <w:rsid w:val="3A80A332"/>
    <w:rsid w:val="3B0E8451"/>
    <w:rsid w:val="3B4AB4F2"/>
    <w:rsid w:val="3B51D724"/>
    <w:rsid w:val="3B756D71"/>
    <w:rsid w:val="3B7E39E8"/>
    <w:rsid w:val="3BC7163C"/>
    <w:rsid w:val="3C1D9A52"/>
    <w:rsid w:val="3C7E1026"/>
    <w:rsid w:val="3D8B3B40"/>
    <w:rsid w:val="3FED8095"/>
    <w:rsid w:val="40B01662"/>
    <w:rsid w:val="40D86D66"/>
    <w:rsid w:val="41FE390C"/>
    <w:rsid w:val="423AA0E4"/>
    <w:rsid w:val="43E191AC"/>
    <w:rsid w:val="43EA2920"/>
    <w:rsid w:val="43ED34F1"/>
    <w:rsid w:val="4442B6DA"/>
    <w:rsid w:val="44891464"/>
    <w:rsid w:val="44975DBB"/>
    <w:rsid w:val="449E45D7"/>
    <w:rsid w:val="44C1AD25"/>
    <w:rsid w:val="44E247A4"/>
    <w:rsid w:val="457AC3EA"/>
    <w:rsid w:val="4587CFDD"/>
    <w:rsid w:val="46BCB3F2"/>
    <w:rsid w:val="4892FFC6"/>
    <w:rsid w:val="4945B8B5"/>
    <w:rsid w:val="4960AA71"/>
    <w:rsid w:val="4C3B3ADF"/>
    <w:rsid w:val="4D0B098A"/>
    <w:rsid w:val="4D3BFFFB"/>
    <w:rsid w:val="4D6CB097"/>
    <w:rsid w:val="4EBBA75F"/>
    <w:rsid w:val="4F2C6976"/>
    <w:rsid w:val="5026E098"/>
    <w:rsid w:val="50B0F0AC"/>
    <w:rsid w:val="5103946F"/>
    <w:rsid w:val="52CA2C17"/>
    <w:rsid w:val="53528424"/>
    <w:rsid w:val="538BB7BA"/>
    <w:rsid w:val="545F6ABC"/>
    <w:rsid w:val="55CFFD5F"/>
    <w:rsid w:val="56FFA85C"/>
    <w:rsid w:val="5739298D"/>
    <w:rsid w:val="57A3A604"/>
    <w:rsid w:val="57A562C8"/>
    <w:rsid w:val="57B7DF38"/>
    <w:rsid w:val="586A2AB4"/>
    <w:rsid w:val="58F79594"/>
    <w:rsid w:val="5A5EF1B8"/>
    <w:rsid w:val="5A68B0B6"/>
    <w:rsid w:val="5B7C4C21"/>
    <w:rsid w:val="5CD24951"/>
    <w:rsid w:val="5D17AF12"/>
    <w:rsid w:val="5D1884BC"/>
    <w:rsid w:val="5D79ABE1"/>
    <w:rsid w:val="5EE70C2A"/>
    <w:rsid w:val="5F803C69"/>
    <w:rsid w:val="5F9D2014"/>
    <w:rsid w:val="60203994"/>
    <w:rsid w:val="61411741"/>
    <w:rsid w:val="6203BD17"/>
    <w:rsid w:val="62CEB5DF"/>
    <w:rsid w:val="641FA0CC"/>
    <w:rsid w:val="64A846F7"/>
    <w:rsid w:val="64E6E7CD"/>
    <w:rsid w:val="657D994E"/>
    <w:rsid w:val="65E298AE"/>
    <w:rsid w:val="678DBC8C"/>
    <w:rsid w:val="67E79ED5"/>
    <w:rsid w:val="67F25055"/>
    <w:rsid w:val="68E30913"/>
    <w:rsid w:val="6AAE6D3A"/>
    <w:rsid w:val="6AAFD1A0"/>
    <w:rsid w:val="6B482272"/>
    <w:rsid w:val="6CCA64DC"/>
    <w:rsid w:val="6D34BA2E"/>
    <w:rsid w:val="6EE8BC56"/>
    <w:rsid w:val="6F9C39F3"/>
    <w:rsid w:val="6FFFF5D0"/>
    <w:rsid w:val="7162B200"/>
    <w:rsid w:val="719F8135"/>
    <w:rsid w:val="71A7F17B"/>
    <w:rsid w:val="71B0DD63"/>
    <w:rsid w:val="71E7BD1E"/>
    <w:rsid w:val="729348D6"/>
    <w:rsid w:val="7377268B"/>
    <w:rsid w:val="73C3001B"/>
    <w:rsid w:val="744EF2DB"/>
    <w:rsid w:val="74FAB762"/>
    <w:rsid w:val="753DB55D"/>
    <w:rsid w:val="757E553E"/>
    <w:rsid w:val="76F9FD0C"/>
    <w:rsid w:val="770A6BD1"/>
    <w:rsid w:val="7720EBF2"/>
    <w:rsid w:val="78840536"/>
    <w:rsid w:val="79086AB9"/>
    <w:rsid w:val="798F9792"/>
    <w:rsid w:val="7A57DA62"/>
    <w:rsid w:val="7B439B4A"/>
    <w:rsid w:val="7B930BEF"/>
    <w:rsid w:val="7BE864AD"/>
    <w:rsid w:val="7C7A6C99"/>
    <w:rsid w:val="7D11AC0E"/>
    <w:rsid w:val="7D6272C1"/>
    <w:rsid w:val="7E3DEFDA"/>
    <w:rsid w:val="7EA969A4"/>
    <w:rsid w:val="7EE1C281"/>
    <w:rsid w:val="7EED807D"/>
    <w:rsid w:val="7F360B17"/>
    <w:rsid w:val="7FEE4A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AC3EA"/>
  <w15:chartTrackingRefBased/>
  <w15:docId w15:val="{967E3E91-ECA1-4915-84AF-81C835D5FA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0B0F0A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0B0F0A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0B0F0A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0B0F0A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0B0F0A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0B0F0A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0B0F0A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0B0F0A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0B0F0A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0B0F0A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0B0F0A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0B0F0A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0B0F0A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0B0F0AC"/>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253E73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57a0690ecd54e6c" /><Relationship Type="http://schemas.openxmlformats.org/officeDocument/2006/relationships/hyperlink" Target="https://www.adhdfoundation.org.uk/" TargetMode="External" Id="R77af9cda30b841d7" /><Relationship Type="http://schemas.openxmlformats.org/officeDocument/2006/relationships/hyperlink" Target="HTTPs://doi.org/10.1542/9781610023627-1_05_Barriers" TargetMode="External" Id="R1f305af4a80e41a4" /><Relationship Type="http://schemas.openxmlformats.org/officeDocument/2006/relationships/hyperlink" Target="https://psycnet.apa.org/record/2013-14907-000" TargetMode="External" Id="R80f5cf91add54bbe" /><Relationship Type="http://schemas.openxmlformats.org/officeDocument/2006/relationships/hyperlink" Target="HTTPs://doi.org/10.1177/10870547231215287" TargetMode="External" Id="R99a0732509fc4651" /><Relationship Type="http://schemas.openxmlformats.org/officeDocument/2006/relationships/hyperlink" Target="HTTPs://doi.org/10.1186/s12888-021-03525-3" TargetMode="External" Id="R10468b4ba7654571" /><Relationship Type="http://schemas.openxmlformats.org/officeDocument/2006/relationships/hyperlink" Target="HTTPs://doi.org/10.1016/j.ecresq.2015.10.004" TargetMode="External" Id="R850439e2f754402b" /><Relationship Type="http://schemas.openxmlformats.org/officeDocument/2006/relationships/hyperlink" Target="HTTPs://doi.org/10.1177/1063426610388180" TargetMode="External" Id="Rc73df8108af94016" /><Relationship Type="http://schemas.openxmlformats.org/officeDocument/2006/relationships/hyperlink" Target="HTTPs://doi.org/10.1080/16506073.2015.1073786" TargetMode="External" Id="R7b6142d8f21f4707" /><Relationship Type="http://schemas.openxmlformats.org/officeDocument/2006/relationships/hyperlink" Target="https://www.cdc.gov/adhd/data/index.html" TargetMode="External" Id="R433420c0eeb94e8d" /><Relationship Type="http://schemas.openxmlformats.org/officeDocument/2006/relationships/hyperlink" Target="HTTPs://doi.org/10.1007/s00787-014-0634-8" TargetMode="External" Id="Rc636668d2a724e84" /><Relationship Type="http://schemas.openxmlformats.org/officeDocument/2006/relationships/hyperlink" Target="HTTPs://doi.org/10.1080/00405841.2011.534935" TargetMode="External" Id="R1b7a14cc4217480f" /><Relationship Type="http://schemas.openxmlformats.org/officeDocument/2006/relationships/hyperlink" Target="HTTPs://doi.org/10.1016/j.jhealeco.2010.06.003" TargetMode="External" Id="R3c9a8abd69af4bea" /><Relationship Type="http://schemas.openxmlformats.org/officeDocument/2006/relationships/hyperlink" Target="https://psychiatry-uk.com/the-overlap-between-dyspraxia-dyslexia-and-adhd/" TargetMode="External" Id="Rc59144f7761a468a" /><Relationship Type="http://schemas.openxmlformats.org/officeDocument/2006/relationships/hyperlink" Target="HTTPs://doi.org/10.1097/jcp.0b013e3182aa00ce" TargetMode="External" Id="R04c8bd2be6224b15" /><Relationship Type="http://schemas.openxmlformats.org/officeDocument/2006/relationships/hyperlink" Target="HTTPs://doi.org/10.1111/j.1469-7610.2005.01456.x" TargetMode="External" Id="R8b8b640eeb35471c" /><Relationship Type="http://schemas.openxmlformats.org/officeDocument/2006/relationships/hyperlink" Target="HTTPs://doi.org/10.1016/j.acap.2023.03.014" TargetMode="External" Id="R62524884604447f3" /><Relationship Type="http://schemas.openxmlformats.org/officeDocument/2006/relationships/hyperlink" Target="HTTPs://doi.org/10.1111/jcpp.13987" TargetMode="External" Id="Ra0e49aa5b64f4803" /><Relationship Type="http://schemas.openxmlformats.org/officeDocument/2006/relationships/hyperlink" Target="https://childmind.org/article/behavioral-treatments-kids-adhd/" TargetMode="External" Id="Rd40e6e6e16124566" /><Relationship Type="http://schemas.openxmlformats.org/officeDocument/2006/relationships/hyperlink" Target="HTTPs://doi.org/10.1007/s12402-012-0085-3" TargetMode="External" Id="R0d4cac87e4d04e0d" /><Relationship Type="http://schemas.openxmlformats.org/officeDocument/2006/relationships/hyperlink" Target="HTTPs://doi.org/10.1111/sode.12046" TargetMode="External" Id="R75095341909b40fa" /><Relationship Type="http://schemas.openxmlformats.org/officeDocument/2006/relationships/hyperlink" Target="HTTPs://doi.org/10.1007/s10578-015-0578-3" TargetMode="External" Id="R93269efc9e8f48d1" /><Relationship Type="http://schemas.openxmlformats.org/officeDocument/2006/relationships/hyperlink" Target="HTTPs://doi.org/10.4102/sajpsychiatry.v28i0.1865" TargetMode="External" Id="Re01dae659de94342" /><Relationship Type="http://schemas.openxmlformats.org/officeDocument/2006/relationships/hyperlink" Target="HTTPs://doi.org/10.15585/mmwr.mm7340a1" TargetMode="External" Id="R95dc95cdaa094dfe" /><Relationship Type="http://schemas.openxmlformats.org/officeDocument/2006/relationships/hyperlink" Target="HTTPs://doi.org/10.1542/peds.2014-3482" TargetMode="External" Id="R903da8e01c7f4e97" /><Relationship Type="http://schemas.openxmlformats.org/officeDocument/2006/relationships/hyperlink" Target="https://gov.wales/additional-learning-needs-code" TargetMode="External" Id="R11c6f0665c354f71" /><Relationship Type="http://schemas.openxmlformats.org/officeDocument/2006/relationships/hyperlink" Target="https://www.youngminds.org.uk/parent/parents-a-z-mental-health-guide/adhd/" TargetMode="External" Id="R8b66c3c9ff624e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2025-05-06T14:40:18.4031118Z</dcterms:created>
  <dcterms:modified xsi:type="dcterms:W3CDTF">2025-05-15T15:27:27.4589502Z</dcterms:modified>
  <dc:creator>Amy Williams (2307162)</dc:creator>
  <lastModifiedBy>Amy Williams (2307162)</lastModifiedBy>
</coreProperties>
</file>