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EDADA9" w14:textId="77777777" w:rsidR="00E17D47" w:rsidRPr="00E17D47" w:rsidRDefault="0002178B" w:rsidP="009E5462">
      <w:pPr>
        <w:pStyle w:val="Body"/>
        <w:jc w:val="center"/>
        <w:rPr>
          <w:rFonts w:ascii="Times New Roman" w:hAnsi="Times New Roman" w:cs="Times New Roman"/>
          <w:sz w:val="28"/>
          <w:szCs w:val="20"/>
          <w:u w:val="single"/>
        </w:rPr>
      </w:pPr>
      <w:r w:rsidRPr="00E17D47">
        <w:rPr>
          <w:rFonts w:ascii="Times New Roman" w:hAnsi="Times New Roman" w:cs="Times New Roman"/>
          <w:sz w:val="28"/>
          <w:szCs w:val="20"/>
          <w:u w:val="single"/>
        </w:rPr>
        <w:t>A scenic assessment of 4 Gower beaches.</w:t>
      </w:r>
    </w:p>
    <w:p w14:paraId="0D2C0E7B" w14:textId="77777777" w:rsidR="00E17D47" w:rsidRPr="00E17D47" w:rsidRDefault="00E17D47" w:rsidP="009E5462">
      <w:pPr>
        <w:pStyle w:val="Body"/>
        <w:jc w:val="center"/>
        <w:rPr>
          <w:rFonts w:ascii="Times New Roman" w:hAnsi="Times New Roman" w:cs="Times New Roman"/>
          <w:sz w:val="28"/>
          <w:szCs w:val="20"/>
          <w:u w:val="single"/>
        </w:rPr>
      </w:pPr>
      <w:r w:rsidRPr="00E17D47">
        <w:rPr>
          <w:rFonts w:ascii="Times New Roman" w:hAnsi="Times New Roman" w:cs="Times New Roman"/>
          <w:sz w:val="28"/>
          <w:szCs w:val="20"/>
          <w:u w:val="single"/>
        </w:rPr>
        <w:t>Asahi Isabella Pollock – 1702021</w:t>
      </w:r>
    </w:p>
    <w:p w14:paraId="6E342F3E" w14:textId="77777777" w:rsidR="00E17D47" w:rsidRDefault="00E17D47" w:rsidP="009E5462">
      <w:pPr>
        <w:pStyle w:val="Body"/>
        <w:jc w:val="center"/>
        <w:rPr>
          <w:rFonts w:ascii="Times New Roman" w:hAnsi="Times New Roman" w:cs="Times New Roman"/>
          <w:sz w:val="28"/>
          <w:szCs w:val="20"/>
          <w:u w:val="single"/>
        </w:rPr>
      </w:pPr>
      <w:r w:rsidRPr="00E17D47">
        <w:rPr>
          <w:rFonts w:ascii="Times New Roman" w:hAnsi="Times New Roman" w:cs="Times New Roman"/>
          <w:sz w:val="28"/>
          <w:szCs w:val="20"/>
          <w:u w:val="single"/>
        </w:rPr>
        <w:t>Contents Page</w:t>
      </w:r>
    </w:p>
    <w:p w14:paraId="63053DF4" w14:textId="77777777" w:rsidR="009E5462" w:rsidRPr="00E17D47" w:rsidRDefault="009E5462" w:rsidP="009E5462">
      <w:pPr>
        <w:pStyle w:val="Body"/>
        <w:jc w:val="center"/>
        <w:rPr>
          <w:rFonts w:ascii="Times New Roman" w:hAnsi="Times New Roman" w:cs="Times New Roman"/>
          <w:sz w:val="28"/>
          <w:szCs w:val="20"/>
          <w:u w:val="single"/>
        </w:rPr>
      </w:pPr>
    </w:p>
    <w:p w14:paraId="5B26B126" w14:textId="77777777" w:rsidR="00E17D47" w:rsidRDefault="00E17D47" w:rsidP="009E5462">
      <w:pPr>
        <w:pStyle w:val="Body"/>
        <w:numPr>
          <w:ilvl w:val="0"/>
          <w:numId w:val="4"/>
        </w:numPr>
        <w:rPr>
          <w:rFonts w:ascii="Times New Roman" w:hAnsi="Times New Roman" w:cs="Times New Roman"/>
          <w:szCs w:val="20"/>
        </w:rPr>
      </w:pPr>
      <w:r w:rsidRPr="00E17D47">
        <w:rPr>
          <w:rFonts w:ascii="Times New Roman" w:hAnsi="Times New Roman" w:cs="Times New Roman"/>
          <w:szCs w:val="20"/>
        </w:rPr>
        <w:t>Introduction</w:t>
      </w:r>
    </w:p>
    <w:p w14:paraId="7666F424" w14:textId="77777777" w:rsidR="00E17D47" w:rsidRDefault="00E17D47" w:rsidP="009E5462">
      <w:pPr>
        <w:pStyle w:val="Body"/>
        <w:numPr>
          <w:ilvl w:val="0"/>
          <w:numId w:val="4"/>
        </w:numPr>
        <w:rPr>
          <w:rFonts w:ascii="Times New Roman" w:hAnsi="Times New Roman" w:cs="Times New Roman"/>
          <w:szCs w:val="20"/>
        </w:rPr>
      </w:pPr>
      <w:r>
        <w:rPr>
          <w:rFonts w:ascii="Times New Roman" w:hAnsi="Times New Roman" w:cs="Times New Roman"/>
          <w:szCs w:val="20"/>
        </w:rPr>
        <w:t>Site Description</w:t>
      </w:r>
    </w:p>
    <w:p w14:paraId="66B0F426" w14:textId="77777777" w:rsidR="00E17D47" w:rsidRDefault="00E17D47" w:rsidP="009E5462">
      <w:pPr>
        <w:pStyle w:val="Body"/>
        <w:numPr>
          <w:ilvl w:val="0"/>
          <w:numId w:val="4"/>
        </w:numPr>
        <w:rPr>
          <w:rFonts w:ascii="Times New Roman" w:hAnsi="Times New Roman" w:cs="Times New Roman"/>
          <w:szCs w:val="20"/>
        </w:rPr>
      </w:pPr>
      <w:r>
        <w:rPr>
          <w:rFonts w:ascii="Times New Roman" w:hAnsi="Times New Roman" w:cs="Times New Roman"/>
          <w:szCs w:val="20"/>
        </w:rPr>
        <w:t>Methodology</w:t>
      </w:r>
    </w:p>
    <w:p w14:paraId="2D934560" w14:textId="77777777" w:rsidR="00E17D47" w:rsidRDefault="00E17D47" w:rsidP="009E5462">
      <w:pPr>
        <w:pStyle w:val="Body"/>
        <w:numPr>
          <w:ilvl w:val="0"/>
          <w:numId w:val="4"/>
        </w:numPr>
        <w:rPr>
          <w:rFonts w:ascii="Times New Roman" w:hAnsi="Times New Roman" w:cs="Times New Roman"/>
          <w:szCs w:val="20"/>
        </w:rPr>
      </w:pPr>
      <w:r>
        <w:rPr>
          <w:rFonts w:ascii="Times New Roman" w:hAnsi="Times New Roman" w:cs="Times New Roman"/>
          <w:szCs w:val="20"/>
        </w:rPr>
        <w:t>Results</w:t>
      </w:r>
    </w:p>
    <w:p w14:paraId="05D9391D" w14:textId="77777777" w:rsidR="00E17D47" w:rsidRDefault="00E17D47" w:rsidP="009E5462">
      <w:pPr>
        <w:pStyle w:val="Body"/>
        <w:numPr>
          <w:ilvl w:val="0"/>
          <w:numId w:val="4"/>
        </w:numPr>
        <w:rPr>
          <w:rFonts w:ascii="Times New Roman" w:hAnsi="Times New Roman" w:cs="Times New Roman"/>
          <w:szCs w:val="20"/>
        </w:rPr>
      </w:pPr>
      <w:r>
        <w:rPr>
          <w:rFonts w:ascii="Times New Roman" w:hAnsi="Times New Roman" w:cs="Times New Roman"/>
          <w:szCs w:val="20"/>
        </w:rPr>
        <w:t>Discussion</w:t>
      </w:r>
    </w:p>
    <w:p w14:paraId="7970BAB7" w14:textId="77777777" w:rsidR="00E17D47" w:rsidRDefault="00E17D47" w:rsidP="009E5462">
      <w:pPr>
        <w:pStyle w:val="Body"/>
        <w:numPr>
          <w:ilvl w:val="0"/>
          <w:numId w:val="4"/>
        </w:numPr>
        <w:rPr>
          <w:rFonts w:ascii="Times New Roman" w:hAnsi="Times New Roman" w:cs="Times New Roman"/>
          <w:szCs w:val="20"/>
        </w:rPr>
      </w:pPr>
      <w:r>
        <w:rPr>
          <w:rFonts w:ascii="Times New Roman" w:hAnsi="Times New Roman" w:cs="Times New Roman"/>
          <w:szCs w:val="20"/>
        </w:rPr>
        <w:t>Conclusion</w:t>
      </w:r>
    </w:p>
    <w:p w14:paraId="74B7EC9F" w14:textId="77777777" w:rsidR="00E17D47" w:rsidRDefault="00E17D47" w:rsidP="009E5462">
      <w:pPr>
        <w:pStyle w:val="Body"/>
        <w:numPr>
          <w:ilvl w:val="0"/>
          <w:numId w:val="4"/>
        </w:numPr>
        <w:rPr>
          <w:rFonts w:ascii="Times New Roman" w:hAnsi="Times New Roman" w:cs="Times New Roman"/>
          <w:szCs w:val="20"/>
        </w:rPr>
      </w:pPr>
      <w:r>
        <w:rPr>
          <w:rFonts w:ascii="Times New Roman" w:hAnsi="Times New Roman" w:cs="Times New Roman"/>
          <w:szCs w:val="20"/>
        </w:rPr>
        <w:t>Referencing</w:t>
      </w:r>
    </w:p>
    <w:p w14:paraId="4EFD9090" w14:textId="77777777" w:rsidR="00E17D47" w:rsidRPr="00E17D47" w:rsidRDefault="00E17D47" w:rsidP="00E17D47">
      <w:pPr>
        <w:pStyle w:val="Body"/>
        <w:rPr>
          <w:rFonts w:ascii="Times New Roman" w:hAnsi="Times New Roman" w:cs="Times New Roman"/>
          <w:szCs w:val="20"/>
        </w:rPr>
      </w:pPr>
    </w:p>
    <w:p w14:paraId="709FC771" w14:textId="77777777" w:rsidR="00E17D47" w:rsidRPr="00E17D47" w:rsidRDefault="00E17D47" w:rsidP="00E17D47">
      <w:pPr>
        <w:pStyle w:val="Body"/>
        <w:rPr>
          <w:rFonts w:ascii="Times New Roman" w:hAnsi="Times New Roman" w:cs="Times New Roman"/>
          <w:szCs w:val="20"/>
        </w:rPr>
      </w:pPr>
    </w:p>
    <w:p w14:paraId="3CB31FCE" w14:textId="77777777" w:rsidR="00E17D47" w:rsidRPr="00E17D47" w:rsidRDefault="00E17D47" w:rsidP="00E17D47">
      <w:pPr>
        <w:pStyle w:val="Body"/>
        <w:rPr>
          <w:rFonts w:ascii="Times New Roman" w:hAnsi="Times New Roman" w:cs="Times New Roman"/>
          <w:szCs w:val="20"/>
          <w:u w:val="single"/>
        </w:rPr>
      </w:pPr>
    </w:p>
    <w:p w14:paraId="3ED7EF16" w14:textId="77777777" w:rsidR="00E17D47" w:rsidRPr="00E17D47" w:rsidRDefault="00E17D47" w:rsidP="00E17D47">
      <w:pPr>
        <w:pStyle w:val="Body"/>
        <w:rPr>
          <w:rFonts w:ascii="Times New Roman" w:hAnsi="Times New Roman" w:cs="Times New Roman"/>
          <w:szCs w:val="20"/>
          <w:u w:val="single"/>
        </w:rPr>
      </w:pPr>
    </w:p>
    <w:p w14:paraId="7CFC033E" w14:textId="77777777" w:rsidR="0065304C" w:rsidRPr="00E17D47" w:rsidRDefault="0065304C" w:rsidP="009E5462">
      <w:pPr>
        <w:pStyle w:val="Body"/>
        <w:jc w:val="both"/>
        <w:rPr>
          <w:rFonts w:ascii="Times New Roman" w:hAnsi="Times New Roman" w:cs="Times New Roman"/>
          <w:szCs w:val="20"/>
        </w:rPr>
      </w:pPr>
    </w:p>
    <w:p w14:paraId="6B156312" w14:textId="77777777" w:rsidR="00E17D47" w:rsidRPr="00E17D47" w:rsidRDefault="00E17D47">
      <w:pPr>
        <w:pStyle w:val="Body"/>
        <w:rPr>
          <w:rFonts w:ascii="Times New Roman" w:hAnsi="Times New Roman" w:cs="Times New Roman"/>
          <w:szCs w:val="20"/>
        </w:rPr>
      </w:pPr>
    </w:p>
    <w:p w14:paraId="2E86ABFE" w14:textId="77777777" w:rsidR="00E17D47" w:rsidRPr="00E17D47" w:rsidRDefault="00E17D47">
      <w:pPr>
        <w:pStyle w:val="Body"/>
        <w:rPr>
          <w:rFonts w:ascii="Times New Roman" w:hAnsi="Times New Roman" w:cs="Times New Roman"/>
          <w:szCs w:val="20"/>
        </w:rPr>
      </w:pPr>
    </w:p>
    <w:p w14:paraId="7F80EBE3" w14:textId="77777777" w:rsidR="00E17D47" w:rsidRPr="00E17D47" w:rsidRDefault="00E17D47">
      <w:pPr>
        <w:pStyle w:val="Body"/>
        <w:rPr>
          <w:rFonts w:ascii="Times New Roman" w:hAnsi="Times New Roman" w:cs="Times New Roman"/>
          <w:szCs w:val="20"/>
        </w:rPr>
      </w:pPr>
    </w:p>
    <w:p w14:paraId="0FE661A6" w14:textId="77777777" w:rsidR="00E17D47" w:rsidRPr="00E17D47" w:rsidRDefault="00E17D47">
      <w:pPr>
        <w:pStyle w:val="Body"/>
        <w:rPr>
          <w:rFonts w:ascii="Times New Roman" w:hAnsi="Times New Roman" w:cs="Times New Roman"/>
          <w:szCs w:val="20"/>
        </w:rPr>
      </w:pPr>
    </w:p>
    <w:p w14:paraId="143CCC4A" w14:textId="77777777" w:rsidR="00E17D47" w:rsidRPr="00E17D47" w:rsidRDefault="00E17D47">
      <w:pPr>
        <w:pStyle w:val="Body"/>
        <w:rPr>
          <w:rFonts w:ascii="Times New Roman" w:hAnsi="Times New Roman" w:cs="Times New Roman"/>
          <w:szCs w:val="20"/>
        </w:rPr>
      </w:pPr>
    </w:p>
    <w:p w14:paraId="7B75E216" w14:textId="77777777" w:rsidR="00E17D47" w:rsidRPr="00E17D47" w:rsidRDefault="00E17D47">
      <w:pPr>
        <w:pStyle w:val="Body"/>
        <w:rPr>
          <w:rFonts w:ascii="Times New Roman" w:hAnsi="Times New Roman" w:cs="Times New Roman"/>
          <w:szCs w:val="20"/>
        </w:rPr>
      </w:pPr>
    </w:p>
    <w:p w14:paraId="746F5076" w14:textId="77777777" w:rsidR="00E17D47" w:rsidRPr="00E17D47" w:rsidRDefault="00E17D47">
      <w:pPr>
        <w:pStyle w:val="Body"/>
        <w:rPr>
          <w:rFonts w:ascii="Times New Roman" w:hAnsi="Times New Roman" w:cs="Times New Roman"/>
          <w:szCs w:val="20"/>
        </w:rPr>
      </w:pPr>
    </w:p>
    <w:p w14:paraId="6D6EC36A" w14:textId="77777777" w:rsidR="00E17D47" w:rsidRPr="00E17D47" w:rsidRDefault="00E17D47">
      <w:pPr>
        <w:pStyle w:val="Body"/>
        <w:rPr>
          <w:rFonts w:ascii="Times New Roman" w:hAnsi="Times New Roman" w:cs="Times New Roman"/>
          <w:szCs w:val="20"/>
        </w:rPr>
      </w:pPr>
    </w:p>
    <w:p w14:paraId="4D4B9FC9" w14:textId="77777777" w:rsidR="00E17D47" w:rsidRPr="00E17D47" w:rsidRDefault="00E17D47">
      <w:pPr>
        <w:pStyle w:val="Body"/>
        <w:rPr>
          <w:rFonts w:ascii="Times New Roman" w:hAnsi="Times New Roman" w:cs="Times New Roman"/>
          <w:szCs w:val="20"/>
        </w:rPr>
      </w:pPr>
    </w:p>
    <w:p w14:paraId="693DB99C" w14:textId="77777777" w:rsidR="00E17D47" w:rsidRPr="00E17D47" w:rsidRDefault="00E17D47">
      <w:pPr>
        <w:pStyle w:val="Body"/>
        <w:rPr>
          <w:rFonts w:ascii="Times New Roman" w:hAnsi="Times New Roman" w:cs="Times New Roman"/>
          <w:szCs w:val="20"/>
        </w:rPr>
      </w:pPr>
    </w:p>
    <w:p w14:paraId="00067C7A" w14:textId="77777777" w:rsidR="00E17D47" w:rsidRPr="00E17D47" w:rsidRDefault="00E17D47">
      <w:pPr>
        <w:pStyle w:val="Body"/>
        <w:rPr>
          <w:rFonts w:ascii="Times New Roman" w:hAnsi="Times New Roman" w:cs="Times New Roman"/>
          <w:szCs w:val="20"/>
        </w:rPr>
      </w:pPr>
    </w:p>
    <w:p w14:paraId="13E20FE4" w14:textId="77777777" w:rsidR="00E17D47" w:rsidRPr="00E17D47" w:rsidRDefault="00E17D47">
      <w:pPr>
        <w:pStyle w:val="Body"/>
        <w:rPr>
          <w:rFonts w:ascii="Times New Roman" w:hAnsi="Times New Roman" w:cs="Times New Roman"/>
          <w:szCs w:val="20"/>
        </w:rPr>
      </w:pPr>
    </w:p>
    <w:p w14:paraId="628860D0" w14:textId="77777777" w:rsidR="00E17D47" w:rsidRPr="00E17D47" w:rsidRDefault="00E17D47">
      <w:pPr>
        <w:pStyle w:val="Body"/>
        <w:rPr>
          <w:rFonts w:ascii="Times New Roman" w:hAnsi="Times New Roman" w:cs="Times New Roman"/>
          <w:szCs w:val="20"/>
        </w:rPr>
      </w:pPr>
    </w:p>
    <w:p w14:paraId="24F701E5" w14:textId="77777777" w:rsidR="00E17D47" w:rsidRPr="00E17D47" w:rsidRDefault="00E17D47">
      <w:pPr>
        <w:pStyle w:val="Body"/>
        <w:rPr>
          <w:rFonts w:ascii="Times New Roman" w:hAnsi="Times New Roman" w:cs="Times New Roman"/>
          <w:szCs w:val="20"/>
        </w:rPr>
      </w:pPr>
    </w:p>
    <w:p w14:paraId="331078E5" w14:textId="77777777" w:rsidR="00E17D47" w:rsidRDefault="00E17D47">
      <w:pPr>
        <w:pStyle w:val="Body"/>
        <w:rPr>
          <w:rFonts w:ascii="Times New Roman" w:hAnsi="Times New Roman" w:cs="Times New Roman"/>
          <w:szCs w:val="20"/>
        </w:rPr>
      </w:pPr>
    </w:p>
    <w:p w14:paraId="19FAC6B4" w14:textId="77777777" w:rsidR="0065304C" w:rsidRPr="00E17D47" w:rsidRDefault="0002178B">
      <w:pPr>
        <w:pStyle w:val="Body"/>
        <w:rPr>
          <w:rFonts w:ascii="Times New Roman" w:hAnsi="Times New Roman" w:cs="Times New Roman"/>
          <w:szCs w:val="20"/>
        </w:rPr>
      </w:pPr>
      <w:r w:rsidRPr="00E17D47">
        <w:rPr>
          <w:rFonts w:ascii="Times New Roman" w:hAnsi="Times New Roman" w:cs="Times New Roman"/>
          <w:szCs w:val="20"/>
          <w:u w:val="single"/>
          <w:lang w:val="fr-FR"/>
        </w:rPr>
        <w:lastRenderedPageBreak/>
        <w:t>Introduction</w:t>
      </w:r>
      <w:r w:rsidRPr="00E17D47">
        <w:rPr>
          <w:rFonts w:ascii="Times New Roman" w:hAnsi="Times New Roman" w:cs="Times New Roman"/>
          <w:szCs w:val="20"/>
        </w:rPr>
        <w:t xml:space="preserve">. </w:t>
      </w:r>
    </w:p>
    <w:p w14:paraId="44A5B53E" w14:textId="77777777"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 xml:space="preserve">Travel and tourism </w:t>
      </w:r>
      <w:proofErr w:type="gramStart"/>
      <w:r w:rsidRPr="00E17D47">
        <w:rPr>
          <w:rFonts w:ascii="Times New Roman" w:hAnsi="Times New Roman" w:cs="Times New Roman"/>
          <w:szCs w:val="20"/>
        </w:rPr>
        <w:t>is</w:t>
      </w:r>
      <w:proofErr w:type="gramEnd"/>
      <w:r w:rsidRPr="00E17D47">
        <w:rPr>
          <w:rFonts w:ascii="Times New Roman" w:hAnsi="Times New Roman" w:cs="Times New Roman"/>
          <w:szCs w:val="20"/>
        </w:rPr>
        <w:t xml:space="preserve"> fast growing and is one of the largest industries we have. This industry comprised of which many other </w:t>
      </w:r>
      <w:proofErr w:type="gramStart"/>
      <w:r w:rsidRPr="00E17D47">
        <w:rPr>
          <w:rFonts w:ascii="Times New Roman" w:hAnsi="Times New Roman" w:cs="Times New Roman"/>
          <w:szCs w:val="20"/>
        </w:rPr>
        <w:t>business</w:t>
      </w:r>
      <w:proofErr w:type="gramEnd"/>
      <w:r w:rsidRPr="00E17D47">
        <w:rPr>
          <w:rFonts w:ascii="Times New Roman" w:hAnsi="Times New Roman" w:cs="Times New Roman"/>
          <w:szCs w:val="20"/>
        </w:rPr>
        <w:t xml:space="preserve"> rely on; such as transport, accommodation, restaurants, bars &amp; </w:t>
      </w:r>
      <w:r w:rsidRPr="00E17D47">
        <w:rPr>
          <w:rFonts w:ascii="Times New Roman" w:hAnsi="Times New Roman" w:cs="Times New Roman"/>
          <w:szCs w:val="20"/>
        </w:rPr>
        <w:t>cafes etc. (</w:t>
      </w:r>
      <w:proofErr w:type="spellStart"/>
      <w:r w:rsidRPr="00E17D47">
        <w:rPr>
          <w:rFonts w:ascii="Times New Roman" w:hAnsi="Times New Roman" w:cs="Times New Roman"/>
          <w:szCs w:val="20"/>
        </w:rPr>
        <w:t>Statistica</w:t>
      </w:r>
      <w:proofErr w:type="spellEnd"/>
      <w:r w:rsidRPr="00E17D47">
        <w:rPr>
          <w:rFonts w:ascii="Times New Roman" w:hAnsi="Times New Roman" w:cs="Times New Roman"/>
          <w:szCs w:val="20"/>
        </w:rPr>
        <w:t xml:space="preserve"> Research Department, 2018</w:t>
      </w:r>
      <w:proofErr w:type="gramStart"/>
      <w:r w:rsidRPr="00E17D47">
        <w:rPr>
          <w:rFonts w:ascii="Times New Roman" w:hAnsi="Times New Roman" w:cs="Times New Roman"/>
          <w:szCs w:val="20"/>
        </w:rPr>
        <w:t>)  Another</w:t>
      </w:r>
      <w:proofErr w:type="gramEnd"/>
      <w:r w:rsidRPr="00E17D47">
        <w:rPr>
          <w:rFonts w:ascii="Times New Roman" w:hAnsi="Times New Roman" w:cs="Times New Roman"/>
          <w:szCs w:val="20"/>
        </w:rPr>
        <w:t xml:space="preserve"> side of the industry is visiting areas of natural beauty, such as beaches, which has increased in popularity as </w:t>
      </w:r>
      <w:r w:rsidRPr="00E17D47">
        <w:rPr>
          <w:rFonts w:ascii="Times New Roman" w:hAnsi="Times New Roman" w:cs="Times New Roman"/>
          <w:szCs w:val="20"/>
          <w:lang w:val="de-DE"/>
        </w:rPr>
        <w:t>“</w:t>
      </w:r>
      <w:proofErr w:type="spellStart"/>
      <w:r w:rsidRPr="00E17D47">
        <w:rPr>
          <w:rFonts w:ascii="Times New Roman" w:hAnsi="Times New Roman" w:cs="Times New Roman"/>
          <w:szCs w:val="20"/>
          <w:lang w:val="fr-FR"/>
        </w:rPr>
        <w:t>eco-tourism</w:t>
      </w:r>
      <w:proofErr w:type="spellEnd"/>
      <w:r w:rsidRPr="00E17D47">
        <w:rPr>
          <w:rFonts w:ascii="Times New Roman" w:hAnsi="Times New Roman" w:cs="Times New Roman"/>
          <w:szCs w:val="20"/>
        </w:rPr>
        <w:t>” has created more of a global interest. Defined as “Responsible travel t</w:t>
      </w:r>
      <w:r w:rsidRPr="00E17D47">
        <w:rPr>
          <w:rFonts w:ascii="Times New Roman" w:hAnsi="Times New Roman" w:cs="Times New Roman"/>
          <w:szCs w:val="20"/>
        </w:rPr>
        <w:t xml:space="preserve">o natural areas that conserves the environment, sustains the wellbeing of the local people, and involved interpretation and education”, </w:t>
      </w:r>
      <w:proofErr w:type="spellStart"/>
      <w:r w:rsidRPr="00E17D47">
        <w:rPr>
          <w:rFonts w:ascii="Times New Roman" w:hAnsi="Times New Roman" w:cs="Times New Roman"/>
          <w:szCs w:val="20"/>
        </w:rPr>
        <w:t>eco tourism</w:t>
      </w:r>
      <w:proofErr w:type="spellEnd"/>
      <w:r w:rsidRPr="00E17D47">
        <w:rPr>
          <w:rFonts w:ascii="Times New Roman" w:hAnsi="Times New Roman" w:cs="Times New Roman"/>
          <w:szCs w:val="20"/>
        </w:rPr>
        <w:t xml:space="preserve"> has gained more of a reputation as there has been an uprising of environmental awareness (TIES,2019) </w:t>
      </w:r>
    </w:p>
    <w:p w14:paraId="2426DACD" w14:textId="77777777"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 xml:space="preserve">Being </w:t>
      </w:r>
      <w:r w:rsidRPr="00E17D47">
        <w:rPr>
          <w:rFonts w:ascii="Times New Roman" w:hAnsi="Times New Roman" w:cs="Times New Roman"/>
          <w:szCs w:val="20"/>
        </w:rPr>
        <w:t>one of the largest industries, it supports one in 10 jobs worldwide and generating 10.4% of world GDP. In 2018, the travel &amp; tourism industry also experienced 3.9% growth, compared to the global economy (3.2%). Contribution of travel and tourism to GDP fro</w:t>
      </w:r>
      <w:r w:rsidRPr="00E17D47">
        <w:rPr>
          <w:rFonts w:ascii="Times New Roman" w:hAnsi="Times New Roman" w:cs="Times New Roman"/>
          <w:szCs w:val="20"/>
        </w:rPr>
        <w:t>m the UK amounts to 11.0% of our total economy. (WTTC, 2019, p.6)</w:t>
      </w:r>
    </w:p>
    <w:p w14:paraId="01A4A4B2" w14:textId="77777777"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 xml:space="preserve">The </w:t>
      </w:r>
      <w:proofErr w:type="gramStart"/>
      <w:r w:rsidRPr="00E17D47">
        <w:rPr>
          <w:rFonts w:ascii="Times New Roman" w:hAnsi="Times New Roman" w:cs="Times New Roman"/>
          <w:szCs w:val="20"/>
        </w:rPr>
        <w:t>great Britain</w:t>
      </w:r>
      <w:proofErr w:type="gramEnd"/>
      <w:r w:rsidRPr="00E17D47">
        <w:rPr>
          <w:rFonts w:ascii="Times New Roman" w:hAnsi="Times New Roman" w:cs="Times New Roman"/>
          <w:szCs w:val="20"/>
        </w:rPr>
        <w:t xml:space="preserve"> day visit survey is the official survey which measures tourist day visits in Britain by residents of England, Scotland and Wales. (WGSR, 2014) An annual average of 2.14 mil</w:t>
      </w:r>
      <w:r w:rsidRPr="00E17D47">
        <w:rPr>
          <w:rFonts w:ascii="Times New Roman" w:hAnsi="Times New Roman" w:cs="Times New Roman"/>
          <w:szCs w:val="20"/>
        </w:rPr>
        <w:t xml:space="preserve">lion overnight trips to wales by British residents feature a visit to a beach, with an average annual total of expenditure of £407 million. Shown in figure 1, when asked “which of the following, </w:t>
      </w:r>
      <w:proofErr w:type="gramStart"/>
      <w:r w:rsidRPr="00E17D47">
        <w:rPr>
          <w:rFonts w:ascii="Times New Roman" w:hAnsi="Times New Roman" w:cs="Times New Roman"/>
          <w:szCs w:val="20"/>
        </w:rPr>
        <w:t>If</w:t>
      </w:r>
      <w:proofErr w:type="gramEnd"/>
      <w:r w:rsidRPr="00E17D47">
        <w:rPr>
          <w:rFonts w:ascii="Times New Roman" w:hAnsi="Times New Roman" w:cs="Times New Roman"/>
          <w:szCs w:val="20"/>
        </w:rPr>
        <w:t xml:space="preserve"> any, are your reasons for visiting Wales/this part of Wale</w:t>
      </w:r>
      <w:r w:rsidRPr="00E17D47">
        <w:rPr>
          <w:rFonts w:ascii="Times New Roman" w:hAnsi="Times New Roman" w:cs="Times New Roman"/>
          <w:szCs w:val="20"/>
        </w:rPr>
        <w:t>s for this particular trip?” 39% selected “to enjoy the landscape/countryside/beach” coming second highest in the survey.</w:t>
      </w:r>
    </w:p>
    <w:p w14:paraId="0F436D57" w14:textId="77777777" w:rsidR="009D2827" w:rsidRDefault="009D2827" w:rsidP="009D2827">
      <w:pPr>
        <w:pStyle w:val="Body"/>
        <w:keepNext/>
        <w:jc w:val="center"/>
      </w:pPr>
      <w:r w:rsidRPr="00E17D47">
        <w:rPr>
          <w:rFonts w:ascii="Times New Roman" w:hAnsi="Times New Roman" w:cs="Times New Roman"/>
          <w:noProof/>
          <w:szCs w:val="20"/>
        </w:rPr>
        <w:drawing>
          <wp:inline distT="0" distB="0" distL="0" distR="0" wp14:anchorId="48AF5379" wp14:editId="4CEAFA39">
            <wp:extent cx="5727700" cy="3130104"/>
            <wp:effectExtent l="0" t="0" r="6350" b="0"/>
            <wp:docPr id="1" name="officeArt object"/>
            <wp:cNvGraphicFramePr/>
            <a:graphic xmlns:a="http://schemas.openxmlformats.org/drawingml/2006/main">
              <a:graphicData uri="http://schemas.openxmlformats.org/drawingml/2006/picture">
                <pic:pic xmlns:pic="http://schemas.openxmlformats.org/drawingml/2006/picture">
                  <pic:nvPicPr>
                    <pic:cNvPr id="1073741828" name="Screen Shot 2019-12-12 at 12.38.44.png"/>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727700" cy="3130104"/>
                    </a:xfrm>
                    <a:prstGeom prst="rect">
                      <a:avLst/>
                    </a:prstGeom>
                    <a:ln w="12700" cap="flat">
                      <a:noFill/>
                      <a:miter lim="400000"/>
                    </a:ln>
                    <a:effectLst/>
                  </pic:spPr>
                </pic:pic>
              </a:graphicData>
            </a:graphic>
          </wp:inline>
        </w:drawing>
      </w:r>
    </w:p>
    <w:p w14:paraId="28C66AEA" w14:textId="1E41A326" w:rsidR="009D2827" w:rsidRDefault="009D2827" w:rsidP="009D2827">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rsidR="007C1C35">
        <w:t xml:space="preserve"> </w:t>
      </w:r>
      <w:r w:rsidR="007C1C35" w:rsidRPr="00E17D47">
        <w:rPr>
          <w:rFonts w:ascii="Times New Roman" w:hAnsi="Times New Roman" w:cs="Times New Roman"/>
          <w:sz w:val="22"/>
          <w:szCs w:val="20"/>
        </w:rPr>
        <w:t>(WGSR, 2014)</w:t>
      </w:r>
    </w:p>
    <w:p w14:paraId="244EF950" w14:textId="4D9604D0" w:rsidR="0065304C" w:rsidRDefault="0002178B" w:rsidP="007C1C35">
      <w:pPr>
        <w:pStyle w:val="Body"/>
        <w:rPr>
          <w:rFonts w:ascii="Times New Roman" w:hAnsi="Times New Roman" w:cs="Times New Roman"/>
          <w:szCs w:val="20"/>
        </w:rPr>
      </w:pPr>
      <w:r w:rsidRPr="00E17D47">
        <w:rPr>
          <w:rFonts w:ascii="Times New Roman" w:hAnsi="Times New Roman" w:cs="Times New Roman"/>
          <w:szCs w:val="20"/>
        </w:rPr>
        <w:t>Tourism is worth £360.5 million to the Swansea economy, attracts 4.3 million visitors and supports 5,600 jobs. A survey of tourists to</w:t>
      </w:r>
      <w:r w:rsidRPr="00E17D47">
        <w:rPr>
          <w:rFonts w:ascii="Times New Roman" w:hAnsi="Times New Roman" w:cs="Times New Roman"/>
          <w:szCs w:val="20"/>
        </w:rPr>
        <w:t xml:space="preserve"> Swansea bay in 2012 found that the factors which most influenced their decision to visit was the scenery/landscape (44%) the coast (44%) and the beaches (35%). (TTC, 2015)</w:t>
      </w:r>
    </w:p>
    <w:p w14:paraId="3930FC26" w14:textId="571CA01A" w:rsidR="009D2827" w:rsidRDefault="009D2827" w:rsidP="00E17D47">
      <w:pPr>
        <w:pStyle w:val="Body"/>
        <w:jc w:val="both"/>
        <w:rPr>
          <w:rFonts w:ascii="Times New Roman" w:hAnsi="Times New Roman" w:cs="Times New Roman"/>
          <w:szCs w:val="20"/>
        </w:rPr>
      </w:pPr>
    </w:p>
    <w:p w14:paraId="0036E13D" w14:textId="546B81D4" w:rsidR="007C1C35" w:rsidRDefault="007C1C35" w:rsidP="00E17D47">
      <w:pPr>
        <w:pStyle w:val="Body"/>
        <w:jc w:val="both"/>
        <w:rPr>
          <w:rFonts w:ascii="Times New Roman" w:hAnsi="Times New Roman" w:cs="Times New Roman"/>
          <w:szCs w:val="20"/>
        </w:rPr>
      </w:pPr>
    </w:p>
    <w:p w14:paraId="3B608359" w14:textId="009BD3B0" w:rsidR="007C1C35" w:rsidRDefault="007C1C35" w:rsidP="00E17D47">
      <w:pPr>
        <w:pStyle w:val="Body"/>
        <w:jc w:val="both"/>
        <w:rPr>
          <w:rFonts w:ascii="Times New Roman" w:hAnsi="Times New Roman" w:cs="Times New Roman"/>
          <w:szCs w:val="20"/>
        </w:rPr>
      </w:pPr>
    </w:p>
    <w:p w14:paraId="7514BF0E" w14:textId="77777777" w:rsidR="007C1C35" w:rsidRPr="00E17D47" w:rsidRDefault="007C1C35" w:rsidP="00E17D47">
      <w:pPr>
        <w:pStyle w:val="Body"/>
        <w:jc w:val="both"/>
        <w:rPr>
          <w:rFonts w:ascii="Times New Roman" w:hAnsi="Times New Roman" w:cs="Times New Roman"/>
          <w:szCs w:val="20"/>
        </w:rPr>
      </w:pPr>
    </w:p>
    <w:p w14:paraId="04BF31D5" w14:textId="5C42A679"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u w:val="single"/>
        </w:rPr>
        <w:lastRenderedPageBreak/>
        <w:t>Site Description.</w:t>
      </w:r>
    </w:p>
    <w:p w14:paraId="35E76719" w14:textId="77777777" w:rsid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Back in 1956, the Gower Peninsula was designated the UK</w:t>
      </w:r>
      <w:r w:rsidRPr="00E17D47">
        <w:rPr>
          <w:rFonts w:ascii="Times New Roman" w:hAnsi="Times New Roman" w:cs="Times New Roman"/>
          <w:szCs w:val="20"/>
        </w:rPr>
        <w:t>’</w:t>
      </w:r>
      <w:r w:rsidRPr="00E17D47">
        <w:rPr>
          <w:rFonts w:ascii="Times New Roman" w:hAnsi="Times New Roman" w:cs="Times New Roman"/>
          <w:szCs w:val="20"/>
        </w:rPr>
        <w:t xml:space="preserve">s first </w:t>
      </w:r>
      <w:r w:rsidRPr="00E17D47">
        <w:rPr>
          <w:rFonts w:ascii="Times New Roman" w:hAnsi="Times New Roman" w:cs="Times New Roman"/>
          <w:szCs w:val="20"/>
        </w:rPr>
        <w:t xml:space="preserve">area of outstanding natural beauty. This making it a popular destination for tourists and of course locals too. (Visit Swansea Bay, </w:t>
      </w:r>
      <w:r w:rsidRPr="00E17D47">
        <w:rPr>
          <w:rFonts w:ascii="Times New Roman" w:hAnsi="Times New Roman" w:cs="Times New Roman"/>
          <w:szCs w:val="20"/>
        </w:rPr>
        <w:t>2019</w:t>
      </w:r>
      <w:r w:rsidRPr="00E17D47">
        <w:rPr>
          <w:rFonts w:ascii="Times New Roman" w:hAnsi="Times New Roman" w:cs="Times New Roman"/>
          <w:szCs w:val="20"/>
        </w:rPr>
        <w:t xml:space="preserve">) The </w:t>
      </w:r>
      <w:proofErr w:type="spellStart"/>
      <w:r w:rsidRPr="00E17D47">
        <w:rPr>
          <w:rFonts w:ascii="Times New Roman" w:hAnsi="Times New Roman" w:cs="Times New Roman"/>
          <w:szCs w:val="20"/>
        </w:rPr>
        <w:t>gower</w:t>
      </w:r>
      <w:proofErr w:type="spellEnd"/>
      <w:r w:rsidRPr="00E17D47">
        <w:rPr>
          <w:rFonts w:ascii="Times New Roman" w:hAnsi="Times New Roman" w:cs="Times New Roman"/>
          <w:szCs w:val="20"/>
        </w:rPr>
        <w:t xml:space="preserve"> is a hotspot for the welsh surf scene and llangennith is the most popular spot, ranked 6</w:t>
      </w:r>
      <w:r w:rsidRPr="00E17D47">
        <w:rPr>
          <w:rFonts w:ascii="Times New Roman" w:hAnsi="Times New Roman" w:cs="Times New Roman"/>
          <w:szCs w:val="20"/>
          <w:vertAlign w:val="superscript"/>
        </w:rPr>
        <w:t>th</w:t>
      </w:r>
      <w:r w:rsidRPr="00E17D47">
        <w:rPr>
          <w:rFonts w:ascii="Times New Roman" w:hAnsi="Times New Roman" w:cs="Times New Roman"/>
          <w:szCs w:val="20"/>
        </w:rPr>
        <w:t xml:space="preserve"> in the UK.(Redbul</w:t>
      </w:r>
      <w:r w:rsidRPr="00E17D47">
        <w:rPr>
          <w:rFonts w:ascii="Times New Roman" w:hAnsi="Times New Roman" w:cs="Times New Roman"/>
          <w:szCs w:val="20"/>
        </w:rPr>
        <w:t>l,2018)  But of course it is not just popular among surfers; families, conservationists, holiday makers all use these beaches for both recreational and scientific purposes which is why there is some difficulty within the beach rating system which I will go</w:t>
      </w:r>
      <w:r w:rsidRPr="00E17D47">
        <w:rPr>
          <w:rFonts w:ascii="Times New Roman" w:hAnsi="Times New Roman" w:cs="Times New Roman"/>
          <w:szCs w:val="20"/>
        </w:rPr>
        <w:t xml:space="preserve"> into more detail about further into the report.</w:t>
      </w:r>
      <w:r w:rsidR="00001D9D">
        <w:rPr>
          <w:rFonts w:ascii="Times New Roman" w:hAnsi="Times New Roman" w:cs="Times New Roman"/>
          <w:szCs w:val="20"/>
        </w:rPr>
        <w:t xml:space="preserve"> </w:t>
      </w:r>
      <w:r w:rsidRPr="00E17D47">
        <w:rPr>
          <w:rFonts w:ascii="Times New Roman" w:hAnsi="Times New Roman" w:cs="Times New Roman"/>
          <w:szCs w:val="20"/>
        </w:rPr>
        <w:t>The south wales coastline has the second highest tidal range in the world, creating large expanses o</w:t>
      </w:r>
      <w:r w:rsidR="009E5462">
        <w:rPr>
          <w:rFonts w:ascii="Times New Roman" w:hAnsi="Times New Roman" w:cs="Times New Roman"/>
          <w:szCs w:val="20"/>
        </w:rPr>
        <w:t xml:space="preserve">pen space used by the public to enjoy. </w:t>
      </w:r>
    </w:p>
    <w:p w14:paraId="4843BE6D" w14:textId="77777777"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u w:val="single"/>
        </w:rPr>
        <w:t>Methodology</w:t>
      </w:r>
      <w:r w:rsidRPr="00E17D47">
        <w:rPr>
          <w:rFonts w:ascii="Times New Roman" w:hAnsi="Times New Roman" w:cs="Times New Roman"/>
          <w:szCs w:val="20"/>
        </w:rPr>
        <w:t>.</w:t>
      </w:r>
    </w:p>
    <w:p w14:paraId="69ED33B7" w14:textId="77777777"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 xml:space="preserve">The 4 beaches were assessed using an established beach rating system based </w:t>
      </w:r>
      <w:r w:rsidRPr="00E17D47">
        <w:rPr>
          <w:rFonts w:ascii="Times New Roman" w:hAnsi="Times New Roman" w:cs="Times New Roman"/>
          <w:szCs w:val="20"/>
        </w:rPr>
        <w:t xml:space="preserve">on three categories; physical factors, biological factors and human use and impacts. The questionnaire is comprised of 50 </w:t>
      </w:r>
      <w:r w:rsidR="00001D9D">
        <w:rPr>
          <w:rFonts w:ascii="Times New Roman" w:hAnsi="Times New Roman" w:cs="Times New Roman"/>
          <w:szCs w:val="20"/>
        </w:rPr>
        <w:t>factors</w:t>
      </w:r>
      <w:r w:rsidRPr="00E17D47">
        <w:rPr>
          <w:rFonts w:ascii="Times New Roman" w:hAnsi="Times New Roman" w:cs="Times New Roman"/>
          <w:szCs w:val="20"/>
        </w:rPr>
        <w:t>. Some questions were quantitative such as factor number 11 (size of breaking waves) or factor number 1 (Beach width at low t</w:t>
      </w:r>
      <w:r w:rsidRPr="00E17D47">
        <w:rPr>
          <w:rFonts w:ascii="Times New Roman" w:hAnsi="Times New Roman" w:cs="Times New Roman"/>
          <w:szCs w:val="20"/>
        </w:rPr>
        <w:t>ide) are subject to direct measure. While other questions were qualitative such as sand softness and had to be estimated. N</w:t>
      </w:r>
      <w:r w:rsidR="00001D9D">
        <w:rPr>
          <w:rFonts w:ascii="Times New Roman" w:hAnsi="Times New Roman" w:cs="Times New Roman"/>
          <w:szCs w:val="20"/>
        </w:rPr>
        <w:t>everthel</w:t>
      </w:r>
      <w:r w:rsidRPr="00E17D47">
        <w:rPr>
          <w:rFonts w:ascii="Times New Roman" w:hAnsi="Times New Roman" w:cs="Times New Roman"/>
          <w:szCs w:val="20"/>
        </w:rPr>
        <w:t>ess, even the factors which are estimated can be assigned numerical positions when coming to interpret data.</w:t>
      </w:r>
    </w:p>
    <w:p w14:paraId="4BE5D556" w14:textId="77777777" w:rsidR="0065304C" w:rsidRPr="00E17D47" w:rsidRDefault="0002178B" w:rsidP="00E17D47">
      <w:pPr>
        <w:pStyle w:val="Body"/>
        <w:keepNext/>
        <w:jc w:val="center"/>
        <w:rPr>
          <w:rFonts w:ascii="Times New Roman" w:hAnsi="Times New Roman" w:cs="Times New Roman"/>
          <w:szCs w:val="20"/>
        </w:rPr>
      </w:pPr>
      <w:r w:rsidRPr="00E17D47">
        <w:rPr>
          <w:rFonts w:ascii="Times New Roman" w:hAnsi="Times New Roman" w:cs="Times New Roman"/>
          <w:noProof/>
          <w:szCs w:val="20"/>
        </w:rPr>
        <w:drawing>
          <wp:inline distT="0" distB="0" distL="0" distR="0" wp14:anchorId="71F69AA1" wp14:editId="1C96F998">
            <wp:extent cx="3612216" cy="3659840"/>
            <wp:effectExtent l="0" t="0" r="0" b="0"/>
            <wp:docPr id="1073741825" name="officeArt object" descr="Table 1&#10;"/>
            <wp:cNvGraphicFramePr/>
            <a:graphic xmlns:a="http://schemas.openxmlformats.org/drawingml/2006/main">
              <a:graphicData uri="http://schemas.openxmlformats.org/drawingml/2006/picture">
                <pic:pic xmlns:pic="http://schemas.openxmlformats.org/drawingml/2006/picture">
                  <pic:nvPicPr>
                    <pic:cNvPr id="1073741825" name="image1.jpg" descr="Table 1&#10;"/>
                    <pic:cNvPicPr>
                      <a:picLocks noChangeAspect="1"/>
                    </pic:cNvPicPr>
                  </pic:nvPicPr>
                  <pic:blipFill>
                    <a:blip r:embed="rId12">
                      <a:extLst/>
                    </a:blip>
                    <a:stretch>
                      <a:fillRect/>
                    </a:stretch>
                  </pic:blipFill>
                  <pic:spPr>
                    <a:xfrm>
                      <a:off x="0" y="0"/>
                      <a:ext cx="3612216" cy="3659840"/>
                    </a:xfrm>
                    <a:prstGeom prst="rect">
                      <a:avLst/>
                    </a:prstGeom>
                    <a:ln w="12700" cap="flat">
                      <a:noFill/>
                      <a:miter lim="400000"/>
                    </a:ln>
                    <a:effectLst/>
                  </pic:spPr>
                </pic:pic>
              </a:graphicData>
            </a:graphic>
          </wp:inline>
        </w:drawing>
      </w:r>
    </w:p>
    <w:p w14:paraId="4B36269F" w14:textId="77777777" w:rsidR="0065304C" w:rsidRPr="00E17D47" w:rsidRDefault="0002178B" w:rsidP="00E17D47">
      <w:pPr>
        <w:pStyle w:val="Caption"/>
        <w:jc w:val="both"/>
        <w:rPr>
          <w:rFonts w:ascii="Times New Roman" w:hAnsi="Times New Roman" w:cs="Times New Roman"/>
          <w:sz w:val="22"/>
          <w:szCs w:val="20"/>
        </w:rPr>
      </w:pPr>
      <w:r w:rsidRPr="00E17D47">
        <w:rPr>
          <w:rFonts w:ascii="Times New Roman" w:hAnsi="Times New Roman" w:cs="Times New Roman"/>
          <w:sz w:val="22"/>
          <w:szCs w:val="20"/>
        </w:rPr>
        <w:t>Table 1 – Beach</w:t>
      </w:r>
      <w:r w:rsidRPr="00E17D47">
        <w:rPr>
          <w:rFonts w:ascii="Times New Roman" w:hAnsi="Times New Roman" w:cs="Times New Roman"/>
          <w:sz w:val="22"/>
          <w:szCs w:val="20"/>
        </w:rPr>
        <w:t xml:space="preserve"> rating checklist (Leatherman, 1998; Williams et al., 1993, 2000) -  </w:t>
      </w:r>
    </w:p>
    <w:p w14:paraId="77748E8E" w14:textId="77777777"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 xml:space="preserve">The beaches which we assessed were Swansea bay, Port Eynon, Rhossili and Langland. We spent around 3o minutes on each beach to collect the data and any additional information such as </w:t>
      </w:r>
      <w:r w:rsidRPr="00E17D47">
        <w:rPr>
          <w:rFonts w:ascii="Times New Roman" w:hAnsi="Times New Roman" w:cs="Times New Roman"/>
          <w:szCs w:val="20"/>
          <w:lang w:val="de-DE"/>
        </w:rPr>
        <w:t>“</w:t>
      </w:r>
      <w:r w:rsidRPr="00E17D47">
        <w:rPr>
          <w:rFonts w:ascii="Times New Roman" w:hAnsi="Times New Roman" w:cs="Times New Roman"/>
          <w:szCs w:val="20"/>
        </w:rPr>
        <w:t>Sa</w:t>
      </w:r>
      <w:r w:rsidRPr="00E17D47">
        <w:rPr>
          <w:rFonts w:ascii="Times New Roman" w:hAnsi="Times New Roman" w:cs="Times New Roman"/>
          <w:szCs w:val="20"/>
        </w:rPr>
        <w:t xml:space="preserve">fety record (Deaths)” which were not present at the site were researched further once we finished the survey. </w:t>
      </w:r>
    </w:p>
    <w:p w14:paraId="4D8DD3E6" w14:textId="77777777"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The categories are 1 – 5, typically 1 being unfavored beach characteristics and 5 being considered admirable. Though, it can seem slightly confus</w:t>
      </w:r>
      <w:r w:rsidRPr="00E17D47">
        <w:rPr>
          <w:rFonts w:ascii="Times New Roman" w:hAnsi="Times New Roman" w:cs="Times New Roman"/>
          <w:szCs w:val="20"/>
        </w:rPr>
        <w:t>ing as the 1</w:t>
      </w:r>
      <w:r w:rsidRPr="00E17D47">
        <w:rPr>
          <w:rFonts w:ascii="Times New Roman" w:hAnsi="Times New Roman" w:cs="Times New Roman"/>
          <w:szCs w:val="20"/>
          <w:vertAlign w:val="superscript"/>
        </w:rPr>
        <w:t>st</w:t>
      </w:r>
      <w:r w:rsidRPr="00E17D47">
        <w:rPr>
          <w:rFonts w:ascii="Times New Roman" w:hAnsi="Times New Roman" w:cs="Times New Roman"/>
          <w:szCs w:val="20"/>
        </w:rPr>
        <w:t xml:space="preserve"> category can be described at both </w:t>
      </w:r>
      <w:r w:rsidRPr="00E17D47">
        <w:rPr>
          <w:rFonts w:ascii="Times New Roman" w:hAnsi="Times New Roman" w:cs="Times New Roman"/>
          <w:szCs w:val="20"/>
          <w:lang w:val="de-DE"/>
        </w:rPr>
        <w:t>“</w:t>
      </w:r>
      <w:r w:rsidRPr="00E17D47">
        <w:rPr>
          <w:rFonts w:ascii="Times New Roman" w:hAnsi="Times New Roman" w:cs="Times New Roman"/>
          <w:szCs w:val="20"/>
          <w:lang w:val="it-IT"/>
        </w:rPr>
        <w:t>None</w:t>
      </w:r>
      <w:r w:rsidRPr="00E17D47">
        <w:rPr>
          <w:rFonts w:ascii="Times New Roman" w:hAnsi="Times New Roman" w:cs="Times New Roman"/>
          <w:szCs w:val="20"/>
        </w:rPr>
        <w:t xml:space="preserve">” and </w:t>
      </w:r>
      <w:r w:rsidRPr="00E17D47">
        <w:rPr>
          <w:rFonts w:ascii="Times New Roman" w:hAnsi="Times New Roman" w:cs="Times New Roman"/>
          <w:szCs w:val="20"/>
          <w:lang w:val="de-DE"/>
        </w:rPr>
        <w:t>“</w:t>
      </w:r>
      <w:r w:rsidRPr="00E17D47">
        <w:rPr>
          <w:rFonts w:ascii="Times New Roman" w:hAnsi="Times New Roman" w:cs="Times New Roman"/>
          <w:szCs w:val="20"/>
        </w:rPr>
        <w:t xml:space="preserve">Many” which are both have opposing meanings. </w:t>
      </w:r>
    </w:p>
    <w:p w14:paraId="13C4F8BC" w14:textId="1B0927AB" w:rsidR="00001D9D"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 xml:space="preserve">In another scenic assessment by Luna </w:t>
      </w:r>
      <w:r w:rsidR="00001D9D" w:rsidRPr="00E17D47">
        <w:rPr>
          <w:rFonts w:ascii="Times New Roman" w:hAnsi="Times New Roman" w:cs="Times New Roman"/>
          <w:szCs w:val="20"/>
        </w:rPr>
        <w:t>Leopold</w:t>
      </w:r>
      <w:r w:rsidRPr="00E17D47">
        <w:rPr>
          <w:rFonts w:ascii="Times New Roman" w:hAnsi="Times New Roman" w:cs="Times New Roman"/>
          <w:szCs w:val="20"/>
        </w:rPr>
        <w:t xml:space="preserve">, a study was conducted using a similar checklist - quantitative comparison of some aesthetic factors among rivers. It is </w:t>
      </w:r>
      <w:proofErr w:type="spellStart"/>
      <w:r w:rsidR="00001D9D" w:rsidRPr="00E17D47">
        <w:rPr>
          <w:rFonts w:ascii="Times New Roman" w:hAnsi="Times New Roman" w:cs="Times New Roman"/>
          <w:szCs w:val="20"/>
        </w:rPr>
        <w:t>recogni</w:t>
      </w:r>
      <w:r w:rsidR="00001D9D">
        <w:rPr>
          <w:rFonts w:ascii="Times New Roman" w:hAnsi="Times New Roman" w:cs="Times New Roman"/>
          <w:szCs w:val="20"/>
        </w:rPr>
        <w:t>s</w:t>
      </w:r>
      <w:r w:rsidR="00001D9D" w:rsidRPr="00E17D47">
        <w:rPr>
          <w:rFonts w:ascii="Times New Roman" w:hAnsi="Times New Roman" w:cs="Times New Roman"/>
          <w:szCs w:val="20"/>
        </w:rPr>
        <w:t>es</w:t>
      </w:r>
      <w:proofErr w:type="spellEnd"/>
      <w:r w:rsidRPr="00E17D47">
        <w:rPr>
          <w:rFonts w:ascii="Times New Roman" w:hAnsi="Times New Roman" w:cs="Times New Roman"/>
          <w:szCs w:val="20"/>
        </w:rPr>
        <w:t xml:space="preserve"> in this report that it is </w:t>
      </w:r>
      <w:r w:rsidRPr="00E17D47">
        <w:rPr>
          <w:rFonts w:ascii="Times New Roman" w:hAnsi="Times New Roman" w:cs="Times New Roman"/>
          <w:szCs w:val="20"/>
        </w:rPr>
        <w:lastRenderedPageBreak/>
        <w:t xml:space="preserve">difficult to evaluate the factors contributing to aesthetic but still attempts to quantify some elements of aesthetic </w:t>
      </w:r>
      <w:r w:rsidR="009D2827" w:rsidRPr="00E17D47">
        <w:rPr>
          <w:rFonts w:ascii="Times New Roman" w:hAnsi="Times New Roman" w:cs="Times New Roman"/>
          <w:szCs w:val="20"/>
        </w:rPr>
        <w:t>appeal. (</w:t>
      </w:r>
      <w:r w:rsidRPr="00E17D47">
        <w:rPr>
          <w:rFonts w:ascii="Times New Roman" w:hAnsi="Times New Roman" w:cs="Times New Roman"/>
          <w:szCs w:val="20"/>
        </w:rPr>
        <w:t>Leopold, 1969</w:t>
      </w:r>
      <w:r w:rsidR="009D2827" w:rsidRPr="00E17D47">
        <w:rPr>
          <w:rFonts w:ascii="Times New Roman" w:hAnsi="Times New Roman" w:cs="Times New Roman"/>
          <w:szCs w:val="20"/>
        </w:rPr>
        <w:t>) Due</w:t>
      </w:r>
      <w:r w:rsidRPr="00E17D47">
        <w:rPr>
          <w:rFonts w:ascii="Times New Roman" w:hAnsi="Times New Roman" w:cs="Times New Roman"/>
          <w:szCs w:val="20"/>
        </w:rPr>
        <w:t xml:space="preserve"> to the philosophical nature of this judgement, this methodology is </w:t>
      </w:r>
      <w:proofErr w:type="spellStart"/>
      <w:r w:rsidRPr="00E17D47">
        <w:rPr>
          <w:rFonts w:ascii="Times New Roman" w:hAnsi="Times New Roman" w:cs="Times New Roman"/>
          <w:szCs w:val="20"/>
        </w:rPr>
        <w:t>criticised</w:t>
      </w:r>
      <w:proofErr w:type="spellEnd"/>
      <w:r w:rsidRPr="00E17D47">
        <w:rPr>
          <w:rFonts w:ascii="Times New Roman" w:hAnsi="Times New Roman" w:cs="Times New Roman"/>
          <w:szCs w:val="20"/>
        </w:rPr>
        <w:t>.</w:t>
      </w:r>
      <w:bookmarkStart w:id="0" w:name="_GoBack"/>
      <w:bookmarkEnd w:id="0"/>
    </w:p>
    <w:p w14:paraId="0686FF7E" w14:textId="77777777"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u w:val="single"/>
        </w:rPr>
        <w:t>R</w:t>
      </w:r>
      <w:r w:rsidRPr="00E17D47">
        <w:rPr>
          <w:rFonts w:ascii="Times New Roman" w:hAnsi="Times New Roman" w:cs="Times New Roman"/>
          <w:szCs w:val="20"/>
          <w:u w:val="single"/>
        </w:rPr>
        <w:t>esults</w:t>
      </w:r>
      <w:r w:rsidRPr="00E17D47">
        <w:rPr>
          <w:rFonts w:ascii="Times New Roman" w:hAnsi="Times New Roman" w:cs="Times New Roman"/>
          <w:szCs w:val="20"/>
        </w:rPr>
        <w:t>.</w:t>
      </w:r>
    </w:p>
    <w:p w14:paraId="04044B49" w14:textId="77777777"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For the results I have calculated an individual percentage for each beach for each factor; physical, biological and human use. For example, to work out the percentage for physical factors for each beach I first calculated the maximum score that cou</w:t>
      </w:r>
      <w:r w:rsidRPr="00E17D47">
        <w:rPr>
          <w:rFonts w:ascii="Times New Roman" w:hAnsi="Times New Roman" w:cs="Times New Roman"/>
          <w:szCs w:val="20"/>
        </w:rPr>
        <w:t>ld be achieved then calculated what each beach scored then divided it by the beach score by the maximum. This meant that I could then rank them accordingly. The higher the percentage such as 80-90% reflects a high rating in that factor and a low percentage</w:t>
      </w:r>
      <w:r w:rsidRPr="00E17D47">
        <w:rPr>
          <w:rFonts w:ascii="Times New Roman" w:hAnsi="Times New Roman" w:cs="Times New Roman"/>
          <w:szCs w:val="20"/>
        </w:rPr>
        <w:t xml:space="preserve"> such as 50-60% reflects a low rating in the factor. </w:t>
      </w:r>
    </w:p>
    <w:p w14:paraId="33C8E013" w14:textId="77777777" w:rsidR="0065304C" w:rsidRPr="00E17D47" w:rsidRDefault="0065304C" w:rsidP="00E17D47">
      <w:pPr>
        <w:pStyle w:val="Body"/>
        <w:jc w:val="both"/>
        <w:rPr>
          <w:rFonts w:ascii="Times New Roman" w:hAnsi="Times New Roman" w:cs="Times New Roman"/>
          <w:szCs w:val="20"/>
        </w:rPr>
      </w:pPr>
    </w:p>
    <w:p w14:paraId="3C49075A" w14:textId="77777777" w:rsidR="0065304C" w:rsidRPr="00E17D47" w:rsidRDefault="0002178B" w:rsidP="00E17D47">
      <w:pPr>
        <w:pStyle w:val="Body"/>
        <w:keepNext/>
        <w:jc w:val="both"/>
        <w:rPr>
          <w:rFonts w:ascii="Times New Roman" w:hAnsi="Times New Roman" w:cs="Times New Roman"/>
          <w:szCs w:val="20"/>
        </w:rPr>
      </w:pPr>
      <w:r w:rsidRPr="00E17D47">
        <w:rPr>
          <w:rFonts w:ascii="Times New Roman" w:hAnsi="Times New Roman" w:cs="Times New Roman"/>
          <w:noProof/>
          <w:szCs w:val="20"/>
        </w:rPr>
        <w:drawing>
          <wp:inline distT="0" distB="0" distL="0" distR="0" wp14:anchorId="66F1ED4B" wp14:editId="6A295579">
            <wp:extent cx="5962650" cy="3273425"/>
            <wp:effectExtent l="0" t="0" r="0" b="3175"/>
            <wp:docPr id="1073741826"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8ABE85A" w14:textId="77777777" w:rsidR="0065304C" w:rsidRPr="00E17D47" w:rsidRDefault="0002178B" w:rsidP="00E17D47">
      <w:pPr>
        <w:pStyle w:val="Caption"/>
        <w:jc w:val="both"/>
        <w:rPr>
          <w:rFonts w:ascii="Times New Roman" w:hAnsi="Times New Roman" w:cs="Times New Roman"/>
          <w:sz w:val="22"/>
          <w:szCs w:val="20"/>
        </w:rPr>
      </w:pPr>
      <w:r w:rsidRPr="00E17D47">
        <w:rPr>
          <w:rFonts w:ascii="Times New Roman" w:hAnsi="Times New Roman" w:cs="Times New Roman"/>
          <w:sz w:val="22"/>
          <w:szCs w:val="20"/>
        </w:rPr>
        <w:t>Figure 1 Data collected for scenic assessment</w:t>
      </w:r>
    </w:p>
    <w:p w14:paraId="55FDAAAC" w14:textId="77777777"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 xml:space="preserve">For Port Eynon; located on the far south tip of the Gower peninsula scored 63% for physical factors, 86% for biological factors and 81% for human use and impacts. Scoring an average of 77%. </w:t>
      </w:r>
    </w:p>
    <w:p w14:paraId="7F896A7D" w14:textId="77777777"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 xml:space="preserve">Rhosilli; located on the southwestern tip of the Gower peninsula </w:t>
      </w:r>
      <w:r w:rsidRPr="00E17D47">
        <w:rPr>
          <w:rFonts w:ascii="Times New Roman" w:hAnsi="Times New Roman" w:cs="Times New Roman"/>
          <w:szCs w:val="20"/>
        </w:rPr>
        <w:t>scored 66% for physical factors, 82% for biological factors and 93% for human use and impacts. Scoring an average of 80%.</w:t>
      </w:r>
    </w:p>
    <w:p w14:paraId="55C72DBA" w14:textId="77777777"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Langland; located closer to Swansea city scored 59% for physical factors, 78% for biological factors and 85% for human use and impacts</w:t>
      </w:r>
      <w:r w:rsidRPr="00E17D47">
        <w:rPr>
          <w:rFonts w:ascii="Times New Roman" w:hAnsi="Times New Roman" w:cs="Times New Roman"/>
          <w:szCs w:val="20"/>
        </w:rPr>
        <w:t>. Scoring an average of 74%.</w:t>
      </w:r>
    </w:p>
    <w:p w14:paraId="55321D33" w14:textId="77777777"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 xml:space="preserve">Swansea; located at the forefront of Swansea city scored 58% for physical factors, 72% for biological and 56% for human use and impacts. Scoring an average of 62%. </w:t>
      </w:r>
    </w:p>
    <w:p w14:paraId="7E970531" w14:textId="77777777"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Overall ranking of the beaches is Rhosilli coming first with 8</w:t>
      </w:r>
      <w:r w:rsidRPr="00E17D47">
        <w:rPr>
          <w:rFonts w:ascii="Times New Roman" w:hAnsi="Times New Roman" w:cs="Times New Roman"/>
          <w:szCs w:val="20"/>
        </w:rPr>
        <w:t xml:space="preserve">0%, Port Eynon second with 77%, Langland third with 74% then Swansea ranking last overall with 62%. </w:t>
      </w:r>
    </w:p>
    <w:p w14:paraId="02AF1693" w14:textId="77777777" w:rsidR="0065304C" w:rsidRPr="00E17D47" w:rsidRDefault="0065304C" w:rsidP="00E17D47">
      <w:pPr>
        <w:pStyle w:val="Body"/>
        <w:jc w:val="both"/>
        <w:rPr>
          <w:rFonts w:ascii="Times New Roman" w:hAnsi="Times New Roman" w:cs="Times New Roman"/>
          <w:szCs w:val="20"/>
          <w:u w:val="single"/>
        </w:rPr>
      </w:pPr>
    </w:p>
    <w:p w14:paraId="24FFDC75" w14:textId="77777777" w:rsidR="00B23BD1" w:rsidRDefault="00B23BD1" w:rsidP="00E17D47">
      <w:pPr>
        <w:pStyle w:val="Body"/>
        <w:jc w:val="both"/>
        <w:rPr>
          <w:rFonts w:ascii="Times New Roman" w:hAnsi="Times New Roman" w:cs="Times New Roman"/>
          <w:szCs w:val="20"/>
          <w:u w:val="single"/>
        </w:rPr>
      </w:pPr>
    </w:p>
    <w:p w14:paraId="2BA4033E" w14:textId="180C254E"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u w:val="single"/>
        </w:rPr>
        <w:lastRenderedPageBreak/>
        <w:t>Discussion</w:t>
      </w:r>
    </w:p>
    <w:p w14:paraId="4E1D2FBF" w14:textId="4970223F"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The questionnaire was completed by myself and my scenic values could be completely different</w:t>
      </w:r>
      <w:r w:rsidRPr="00E17D47">
        <w:rPr>
          <w:rFonts w:ascii="Times New Roman" w:hAnsi="Times New Roman" w:cs="Times New Roman"/>
          <w:szCs w:val="20"/>
        </w:rPr>
        <w:t xml:space="preserve"> from others which automatically makes this scenic assessment bias. Also, due to the fact that this questionnaire was completed over one day does not give my results an accurate representation of what the beaches are like on a day to day basis. For example</w:t>
      </w:r>
      <w:r w:rsidRPr="00E17D47">
        <w:rPr>
          <w:rFonts w:ascii="Times New Roman" w:hAnsi="Times New Roman" w:cs="Times New Roman"/>
          <w:szCs w:val="20"/>
        </w:rPr>
        <w:t>; factor 46 - intensity of beach use will differ on a number of factors such as weather, seasonality, half term school holidays etc. Swansea for example on this particular day was not that busy and scored a 3 for factor 46 (Intensity of beach use) but if i</w:t>
      </w:r>
      <w:r w:rsidRPr="00E17D47">
        <w:rPr>
          <w:rFonts w:ascii="Times New Roman" w:hAnsi="Times New Roman" w:cs="Times New Roman"/>
          <w:szCs w:val="20"/>
        </w:rPr>
        <w:t>t was during the summer holidays and on a hot sunny day it would most certainly score a 1</w:t>
      </w:r>
      <w:r w:rsidR="009D2827">
        <w:rPr>
          <w:rFonts w:ascii="Times New Roman" w:hAnsi="Times New Roman" w:cs="Times New Roman"/>
          <w:szCs w:val="20"/>
        </w:rPr>
        <w:t xml:space="preserve"> due to the urban surroundings of this beach</w:t>
      </w:r>
      <w:r w:rsidRPr="00E17D47">
        <w:rPr>
          <w:rFonts w:ascii="Times New Roman" w:hAnsi="Times New Roman" w:cs="Times New Roman"/>
          <w:szCs w:val="20"/>
        </w:rPr>
        <w:t xml:space="preserve">. For this reason, I would suggest that if this would to be repeated I would do it all year round and have a more accurate database. </w:t>
      </w:r>
    </w:p>
    <w:p w14:paraId="50BDA480" w14:textId="0F851AB7"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Rhosilli scored highest in the as</w:t>
      </w:r>
      <w:r w:rsidRPr="00E17D47">
        <w:rPr>
          <w:rFonts w:ascii="Times New Roman" w:hAnsi="Times New Roman" w:cs="Times New Roman"/>
          <w:szCs w:val="20"/>
        </w:rPr>
        <w:t xml:space="preserve">sessment, </w:t>
      </w:r>
      <w:r w:rsidR="009D2827" w:rsidRPr="00E17D47">
        <w:rPr>
          <w:rFonts w:ascii="Times New Roman" w:hAnsi="Times New Roman" w:cs="Times New Roman"/>
          <w:szCs w:val="20"/>
        </w:rPr>
        <w:t>its</w:t>
      </w:r>
      <w:r w:rsidRPr="00E17D47">
        <w:rPr>
          <w:rFonts w:ascii="Times New Roman" w:hAnsi="Times New Roman" w:cs="Times New Roman"/>
          <w:szCs w:val="20"/>
        </w:rPr>
        <w:t xml:space="preserve"> highest scoring factor is Human use and Impact. This high percentage shows how untouched the beach is and suggests that this beach is perhaps more attractive to people who prefer a scenic view with little human intervention. High scoring fac</w:t>
      </w:r>
      <w:r w:rsidRPr="00E17D47">
        <w:rPr>
          <w:rFonts w:ascii="Times New Roman" w:hAnsi="Times New Roman" w:cs="Times New Roman"/>
          <w:szCs w:val="20"/>
        </w:rPr>
        <w:t xml:space="preserve">tors such as </w:t>
      </w:r>
      <w:r w:rsidRPr="00E17D47">
        <w:rPr>
          <w:rFonts w:ascii="Times New Roman" w:hAnsi="Times New Roman" w:cs="Times New Roman"/>
          <w:szCs w:val="20"/>
          <w:lang w:val="de-DE"/>
        </w:rPr>
        <w:t>“</w:t>
      </w:r>
      <w:r w:rsidRPr="00E17D47">
        <w:rPr>
          <w:rFonts w:ascii="Times New Roman" w:hAnsi="Times New Roman" w:cs="Times New Roman"/>
          <w:szCs w:val="20"/>
        </w:rPr>
        <w:t xml:space="preserve">Building and urbanisation” and </w:t>
      </w:r>
      <w:r w:rsidRPr="00E17D47">
        <w:rPr>
          <w:rFonts w:ascii="Times New Roman" w:hAnsi="Times New Roman" w:cs="Times New Roman"/>
          <w:szCs w:val="20"/>
          <w:lang w:val="de-DE"/>
        </w:rPr>
        <w:t>“</w:t>
      </w:r>
      <w:r w:rsidRPr="00E17D47">
        <w:rPr>
          <w:rFonts w:ascii="Times New Roman" w:hAnsi="Times New Roman" w:cs="Times New Roman"/>
          <w:szCs w:val="20"/>
        </w:rPr>
        <w:t>Views and Vistas far vista” show how little urbanisation has impacted the views and beach itself. Thus, making this beach a 3 mile stretch of natural beauty.</w:t>
      </w:r>
    </w:p>
    <w:p w14:paraId="165CB4D8" w14:textId="538FB91E"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Due to the little human impact the beach itself has,</w:t>
      </w:r>
      <w:r w:rsidRPr="00E17D47">
        <w:rPr>
          <w:rFonts w:ascii="Times New Roman" w:hAnsi="Times New Roman" w:cs="Times New Roman"/>
          <w:szCs w:val="20"/>
        </w:rPr>
        <w:t xml:space="preserve"> it could be less attractive to other groups of people such as families. There is very little in terms of amenities on the beach such as toilets, seating, cafes, changing room etc. These services prove useful to families which have young children/babies to</w:t>
      </w:r>
      <w:r w:rsidRPr="00E17D47">
        <w:rPr>
          <w:rFonts w:ascii="Times New Roman" w:hAnsi="Times New Roman" w:cs="Times New Roman"/>
          <w:szCs w:val="20"/>
        </w:rPr>
        <w:t xml:space="preserve"> look after; </w:t>
      </w:r>
      <w:r w:rsidR="009D2827" w:rsidRPr="00E17D47">
        <w:rPr>
          <w:rFonts w:ascii="Times New Roman" w:hAnsi="Times New Roman" w:cs="Times New Roman"/>
          <w:szCs w:val="20"/>
        </w:rPr>
        <w:t>caf</w:t>
      </w:r>
      <w:r w:rsidRPr="00E17D47">
        <w:rPr>
          <w:rFonts w:ascii="Times New Roman" w:hAnsi="Times New Roman" w:cs="Times New Roman"/>
          <w:szCs w:val="20"/>
          <w:lang w:val="fr-FR"/>
        </w:rPr>
        <w:t xml:space="preserve">é </w:t>
      </w:r>
      <w:r w:rsidRPr="00E17D47">
        <w:rPr>
          <w:rFonts w:ascii="Times New Roman" w:hAnsi="Times New Roman" w:cs="Times New Roman"/>
          <w:szCs w:val="20"/>
        </w:rPr>
        <w:t>to feed them instead of carrying it around, somewhere to take shelter and rest, a baby changing room. The access for Rhosilli scored a 3 as from the car park down to the bay was a rather steep decline which would be rather difficult for p</w:t>
      </w:r>
      <w:r w:rsidRPr="00E17D47">
        <w:rPr>
          <w:rFonts w:ascii="Times New Roman" w:hAnsi="Times New Roman" w:cs="Times New Roman"/>
          <w:szCs w:val="20"/>
        </w:rPr>
        <w:t xml:space="preserve">eople with limited/challenging mobility. But this path is in fitting with the natural aesthetic and to enhance it for mobility to keep in fitting could be difficult. Improvement such as a railing for safety purposes could be applied for walkers who may be </w:t>
      </w:r>
      <w:r w:rsidRPr="00E17D47">
        <w:rPr>
          <w:rFonts w:ascii="Times New Roman" w:hAnsi="Times New Roman" w:cs="Times New Roman"/>
          <w:szCs w:val="20"/>
        </w:rPr>
        <w:t xml:space="preserve">elderly or children. </w:t>
      </w:r>
    </w:p>
    <w:p w14:paraId="7D927CFC" w14:textId="41AE6070"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The lowest scoring beach in terms of human impact is Swansea bay at 56% meaning that there is high urbanisation around the bay and offers little in terms of natural beauty. The beach stretches for five miles long and is popular for do</w:t>
      </w:r>
      <w:r w:rsidRPr="00E17D47">
        <w:rPr>
          <w:rFonts w:ascii="Times New Roman" w:hAnsi="Times New Roman" w:cs="Times New Roman"/>
          <w:szCs w:val="20"/>
        </w:rPr>
        <w:t xml:space="preserve">g walkers and cyclists </w:t>
      </w:r>
      <w:r w:rsidR="009D2827" w:rsidRPr="00E17D47">
        <w:rPr>
          <w:rFonts w:ascii="Times New Roman" w:hAnsi="Times New Roman" w:cs="Times New Roman"/>
          <w:szCs w:val="20"/>
        </w:rPr>
        <w:t>along</w:t>
      </w:r>
      <w:r w:rsidRPr="00E17D47">
        <w:rPr>
          <w:rFonts w:ascii="Times New Roman" w:hAnsi="Times New Roman" w:cs="Times New Roman"/>
          <w:szCs w:val="20"/>
        </w:rPr>
        <w:t xml:space="preserve"> the cycle track. This beach is heavily used for recreational activities such as beach sports, bonfires, BBQ’s, fireworks, dog walking etc. Making it very susceptible to factors such as </w:t>
      </w:r>
      <w:r w:rsidRPr="00E17D47">
        <w:rPr>
          <w:rFonts w:ascii="Times New Roman" w:hAnsi="Times New Roman" w:cs="Times New Roman"/>
          <w:szCs w:val="20"/>
          <w:lang w:val="de-DE"/>
        </w:rPr>
        <w:t>“</w:t>
      </w:r>
      <w:r w:rsidRPr="00E17D47">
        <w:rPr>
          <w:rFonts w:ascii="Times New Roman" w:hAnsi="Times New Roman" w:cs="Times New Roman"/>
          <w:szCs w:val="20"/>
        </w:rPr>
        <w:t xml:space="preserve">Trash and Litter” and </w:t>
      </w:r>
      <w:r w:rsidRPr="00E17D47">
        <w:rPr>
          <w:rFonts w:ascii="Times New Roman" w:hAnsi="Times New Roman" w:cs="Times New Roman"/>
          <w:szCs w:val="20"/>
          <w:lang w:val="de-DE"/>
        </w:rPr>
        <w:t>“</w:t>
      </w:r>
      <w:r w:rsidRPr="00E17D47">
        <w:rPr>
          <w:rFonts w:ascii="Times New Roman" w:hAnsi="Times New Roman" w:cs="Times New Roman"/>
          <w:szCs w:val="20"/>
        </w:rPr>
        <w:t>Floatables in wat</w:t>
      </w:r>
      <w:r w:rsidRPr="00E17D47">
        <w:rPr>
          <w:rFonts w:ascii="Times New Roman" w:hAnsi="Times New Roman" w:cs="Times New Roman"/>
          <w:szCs w:val="20"/>
        </w:rPr>
        <w:t>er” which can lead to the beach looking unattractive and also lead to water quality being low. Swansea Bay’s water quality can dip up and down regularly due to a number of things, the main microbiological inputs are:</w:t>
      </w:r>
    </w:p>
    <w:p w14:paraId="77D1CA6D" w14:textId="77777777" w:rsidR="0065304C" w:rsidRPr="00E17D47" w:rsidRDefault="0002178B" w:rsidP="00E17D47">
      <w:pPr>
        <w:pStyle w:val="ListParagraph"/>
        <w:numPr>
          <w:ilvl w:val="0"/>
          <w:numId w:val="2"/>
        </w:numPr>
        <w:jc w:val="both"/>
        <w:rPr>
          <w:rFonts w:ascii="Times New Roman" w:hAnsi="Times New Roman" w:cs="Times New Roman"/>
          <w:szCs w:val="20"/>
        </w:rPr>
      </w:pPr>
      <w:r w:rsidRPr="00E17D47">
        <w:rPr>
          <w:rFonts w:ascii="Times New Roman" w:hAnsi="Times New Roman" w:cs="Times New Roman"/>
          <w:szCs w:val="20"/>
        </w:rPr>
        <w:t>Sewage treatment works</w:t>
      </w:r>
    </w:p>
    <w:p w14:paraId="464FB39B" w14:textId="77777777" w:rsidR="0065304C" w:rsidRPr="00E17D47" w:rsidRDefault="0002178B" w:rsidP="00E17D47">
      <w:pPr>
        <w:pStyle w:val="ListParagraph"/>
        <w:numPr>
          <w:ilvl w:val="0"/>
          <w:numId w:val="2"/>
        </w:numPr>
        <w:jc w:val="both"/>
        <w:rPr>
          <w:rFonts w:ascii="Times New Roman" w:hAnsi="Times New Roman" w:cs="Times New Roman"/>
          <w:szCs w:val="20"/>
        </w:rPr>
      </w:pPr>
      <w:r w:rsidRPr="00E17D47">
        <w:rPr>
          <w:rFonts w:ascii="Times New Roman" w:hAnsi="Times New Roman" w:cs="Times New Roman"/>
          <w:szCs w:val="20"/>
        </w:rPr>
        <w:t xml:space="preserve">Urban and rural </w:t>
      </w:r>
      <w:r w:rsidRPr="00E17D47">
        <w:rPr>
          <w:rFonts w:ascii="Times New Roman" w:hAnsi="Times New Roman" w:cs="Times New Roman"/>
          <w:szCs w:val="20"/>
        </w:rPr>
        <w:t xml:space="preserve">watercourses </w:t>
      </w:r>
    </w:p>
    <w:p w14:paraId="7AAA0C75" w14:textId="77777777" w:rsidR="0065304C" w:rsidRPr="00E17D47" w:rsidRDefault="0002178B" w:rsidP="00E17D47">
      <w:pPr>
        <w:pStyle w:val="ListParagraph"/>
        <w:numPr>
          <w:ilvl w:val="0"/>
          <w:numId w:val="2"/>
        </w:numPr>
        <w:jc w:val="both"/>
        <w:rPr>
          <w:rFonts w:ascii="Times New Roman" w:hAnsi="Times New Roman" w:cs="Times New Roman"/>
          <w:szCs w:val="20"/>
        </w:rPr>
      </w:pPr>
      <w:r w:rsidRPr="00E17D47">
        <w:rPr>
          <w:rFonts w:ascii="Times New Roman" w:hAnsi="Times New Roman" w:cs="Times New Roman"/>
          <w:szCs w:val="20"/>
        </w:rPr>
        <w:t xml:space="preserve">Combined sewer overflows. </w:t>
      </w:r>
    </w:p>
    <w:p w14:paraId="68ACEBD2" w14:textId="77777777"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 xml:space="preserve">Swansea has had issues with their water quality as when there is heavy rainfall, excess flows are discharged into nearby waters to [prevent homes from being flooded with sewage. (Swansea Council, 2018) Despite this </w:t>
      </w:r>
      <w:r w:rsidRPr="00E17D47">
        <w:rPr>
          <w:rFonts w:ascii="Times New Roman" w:hAnsi="Times New Roman" w:cs="Times New Roman"/>
          <w:szCs w:val="20"/>
        </w:rPr>
        <w:t xml:space="preserve">issue, there was no obvious sewage that day so During the survey I rated factor 21 which relates to sewage a 5 which is </w:t>
      </w:r>
      <w:r w:rsidRPr="00E17D47">
        <w:rPr>
          <w:rFonts w:ascii="Times New Roman" w:hAnsi="Times New Roman" w:cs="Times New Roman"/>
          <w:szCs w:val="20"/>
          <w:lang w:val="de-DE"/>
        </w:rPr>
        <w:t>“</w:t>
      </w:r>
      <w:r w:rsidRPr="00E17D47">
        <w:rPr>
          <w:rFonts w:ascii="Times New Roman" w:hAnsi="Times New Roman" w:cs="Times New Roman"/>
          <w:szCs w:val="20"/>
          <w:lang w:val="it-IT"/>
        </w:rPr>
        <w:t>none</w:t>
      </w:r>
      <w:r w:rsidRPr="00E17D47">
        <w:rPr>
          <w:rFonts w:ascii="Times New Roman" w:hAnsi="Times New Roman" w:cs="Times New Roman"/>
          <w:szCs w:val="20"/>
        </w:rPr>
        <w:t xml:space="preserve">” but after further research I can say that the water quality for the exact date (14/10/2019) is not available online but the days </w:t>
      </w:r>
      <w:r w:rsidRPr="00E17D47">
        <w:rPr>
          <w:rFonts w:ascii="Times New Roman" w:hAnsi="Times New Roman" w:cs="Times New Roman"/>
          <w:szCs w:val="20"/>
        </w:rPr>
        <w:t xml:space="preserve">leading up to October were stated as </w:t>
      </w:r>
      <w:r w:rsidRPr="00E17D47">
        <w:rPr>
          <w:rFonts w:ascii="Times New Roman" w:hAnsi="Times New Roman" w:cs="Times New Roman"/>
          <w:szCs w:val="20"/>
          <w:lang w:val="de-DE"/>
        </w:rPr>
        <w:t>“</w:t>
      </w:r>
      <w:r w:rsidRPr="00E17D47">
        <w:rPr>
          <w:rFonts w:ascii="Times New Roman" w:hAnsi="Times New Roman" w:cs="Times New Roman"/>
          <w:szCs w:val="20"/>
        </w:rPr>
        <w:t>POOR WATER QUALITY PREDICTED”.(Swansea Council, 2018) This however does not seem to stop the intensity of beach use throughout the summer as when there is a sunny day the beach is overcrowded.</w:t>
      </w:r>
    </w:p>
    <w:p w14:paraId="4CDFD94A" w14:textId="77777777"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The Swansea sewage and in</w:t>
      </w:r>
      <w:r w:rsidRPr="00E17D47">
        <w:rPr>
          <w:rFonts w:ascii="Times New Roman" w:hAnsi="Times New Roman" w:cs="Times New Roman"/>
          <w:szCs w:val="20"/>
        </w:rPr>
        <w:t xml:space="preserve">tensity of beach use brings up the issue with this survey, if it is not repeated over at least a year to cover all seasons then it is difficult to get an accurate perspective of what the </w:t>
      </w:r>
      <w:r w:rsidRPr="00E17D47">
        <w:rPr>
          <w:rFonts w:ascii="Times New Roman" w:hAnsi="Times New Roman" w:cs="Times New Roman"/>
          <w:szCs w:val="20"/>
        </w:rPr>
        <w:lastRenderedPageBreak/>
        <w:t>beaches are like. It was difficult too as my scenic value of somethin</w:t>
      </w:r>
      <w:r w:rsidRPr="00E17D47">
        <w:rPr>
          <w:rFonts w:ascii="Times New Roman" w:hAnsi="Times New Roman" w:cs="Times New Roman"/>
          <w:szCs w:val="20"/>
        </w:rPr>
        <w:t>g could be completely the opposite of another’s. It proves difficult to measure scenic value using this questionnaire.</w:t>
      </w:r>
    </w:p>
    <w:p w14:paraId="429FCB57" w14:textId="1E1D416E"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A coastal scenic assessment and tourism management which was carried out in western Cuba were very thorough with their methodology in col</w:t>
      </w:r>
      <w:r w:rsidRPr="00E17D47">
        <w:rPr>
          <w:rFonts w:ascii="Times New Roman" w:hAnsi="Times New Roman" w:cs="Times New Roman"/>
          <w:szCs w:val="20"/>
        </w:rPr>
        <w:t xml:space="preserve">lecting data to assess the scenic value of 43 sites </w:t>
      </w:r>
      <w:r w:rsidR="009D2827" w:rsidRPr="00E17D47">
        <w:rPr>
          <w:rFonts w:ascii="Times New Roman" w:hAnsi="Times New Roman" w:cs="Times New Roman"/>
          <w:szCs w:val="20"/>
        </w:rPr>
        <w:t>(</w:t>
      </w:r>
      <w:proofErr w:type="spellStart"/>
      <w:r w:rsidR="009D2827" w:rsidRPr="00E17D47">
        <w:rPr>
          <w:rFonts w:ascii="Times New Roman" w:hAnsi="Times New Roman" w:cs="Times New Roman"/>
          <w:szCs w:val="20"/>
        </w:rPr>
        <w:t>Afuso</w:t>
      </w:r>
      <w:proofErr w:type="spellEnd"/>
      <w:r w:rsidRPr="00E17D47">
        <w:rPr>
          <w:rFonts w:ascii="Times New Roman" w:hAnsi="Times New Roman" w:cs="Times New Roman"/>
          <w:szCs w:val="20"/>
          <w:lang w:val="it-IT"/>
        </w:rPr>
        <w:t xml:space="preserve">, G., Williams, </w:t>
      </w:r>
      <w:proofErr w:type="gramStart"/>
      <w:r w:rsidRPr="00E17D47">
        <w:rPr>
          <w:rFonts w:ascii="Times New Roman" w:hAnsi="Times New Roman" w:cs="Times New Roman"/>
          <w:szCs w:val="20"/>
          <w:lang w:val="it-IT"/>
        </w:rPr>
        <w:t>A,T.</w:t>
      </w:r>
      <w:proofErr w:type="gramEnd"/>
      <w:r w:rsidRPr="00E17D47">
        <w:rPr>
          <w:rFonts w:ascii="Times New Roman" w:hAnsi="Times New Roman" w:cs="Times New Roman"/>
          <w:szCs w:val="20"/>
          <w:lang w:val="it-IT"/>
        </w:rPr>
        <w:t>, Cabrea Hernandez, J.A. and Pranzini, E</w:t>
      </w:r>
      <w:r w:rsidRPr="00E17D47">
        <w:rPr>
          <w:rFonts w:ascii="Times New Roman" w:hAnsi="Times New Roman" w:cs="Times New Roman"/>
          <w:szCs w:val="20"/>
        </w:rPr>
        <w:t>, 2014)</w:t>
      </w:r>
      <w:r w:rsidR="009D2827">
        <w:rPr>
          <w:rFonts w:ascii="Times New Roman" w:hAnsi="Times New Roman" w:cs="Times New Roman"/>
          <w:szCs w:val="20"/>
        </w:rPr>
        <w:t xml:space="preserve">. </w:t>
      </w:r>
      <w:r w:rsidRPr="00E17D47">
        <w:rPr>
          <w:rFonts w:ascii="Times New Roman" w:hAnsi="Times New Roman" w:cs="Times New Roman"/>
          <w:szCs w:val="20"/>
        </w:rPr>
        <w:t>The aim of their study was to help managers improve bathing areas, mainly for tourism. The initial survey consisted of interviewin</w:t>
      </w:r>
      <w:r w:rsidRPr="00E17D47">
        <w:rPr>
          <w:rFonts w:ascii="Times New Roman" w:hAnsi="Times New Roman" w:cs="Times New Roman"/>
          <w:szCs w:val="20"/>
        </w:rPr>
        <w:t xml:space="preserve">g more than one-thousand bathing area users – asking the question </w:t>
      </w:r>
      <w:r w:rsidRPr="00E17D47">
        <w:rPr>
          <w:rFonts w:ascii="Times New Roman" w:hAnsi="Times New Roman" w:cs="Times New Roman"/>
          <w:szCs w:val="20"/>
          <w:lang w:val="de-DE"/>
        </w:rPr>
        <w:t>“</w:t>
      </w:r>
      <w:r w:rsidRPr="009D2827">
        <w:rPr>
          <w:rFonts w:ascii="Times New Roman" w:hAnsi="Times New Roman" w:cs="Times New Roman"/>
          <w:i/>
          <w:szCs w:val="20"/>
        </w:rPr>
        <w:t>What are the essential parameters that make up a beautiful coastal scene”</w:t>
      </w:r>
      <w:r w:rsidRPr="00E17D47">
        <w:rPr>
          <w:rFonts w:ascii="Times New Roman" w:hAnsi="Times New Roman" w:cs="Times New Roman"/>
          <w:szCs w:val="20"/>
        </w:rPr>
        <w:t xml:space="preserve"> and also asking the converse. The replies then were analysed and then the number of times a parameter was mentioned</w:t>
      </w:r>
      <w:r w:rsidRPr="00E17D47">
        <w:rPr>
          <w:rFonts w:ascii="Times New Roman" w:hAnsi="Times New Roman" w:cs="Times New Roman"/>
          <w:szCs w:val="20"/>
        </w:rPr>
        <w:t xml:space="preserve"> was summed. Asking specifically for parameters and then ordering them into a table meant that the results were quantifiable and using checklist approach loosely based on Leopold. A mathematical analytical tool was then applied, the Fuzzy Logic Assessment </w:t>
      </w:r>
      <w:r w:rsidRPr="00E17D47">
        <w:rPr>
          <w:rFonts w:ascii="Times New Roman" w:hAnsi="Times New Roman" w:cs="Times New Roman"/>
          <w:szCs w:val="20"/>
        </w:rPr>
        <w:t>(FLA)</w:t>
      </w:r>
      <w:r w:rsidR="009D2827">
        <w:rPr>
          <w:rFonts w:ascii="Times New Roman" w:hAnsi="Times New Roman" w:cs="Times New Roman"/>
          <w:szCs w:val="20"/>
        </w:rPr>
        <w:t xml:space="preserve"> </w:t>
      </w:r>
      <w:r w:rsidRPr="00E17D47">
        <w:rPr>
          <w:rFonts w:ascii="Times New Roman" w:hAnsi="Times New Roman" w:cs="Times New Roman"/>
          <w:szCs w:val="20"/>
        </w:rPr>
        <w:t>(Arnett, 2015).</w:t>
      </w:r>
    </w:p>
    <w:p w14:paraId="0748B22F" w14:textId="001E1B00"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The FLA helps to solve a problem after considering all available data, something similar to the process of human reasoning. This method is applied as measuring a landscapes aesthetic is difficult to quantify, an in-depth process must b</w:t>
      </w:r>
      <w:r w:rsidRPr="00E17D47">
        <w:rPr>
          <w:rFonts w:ascii="Times New Roman" w:hAnsi="Times New Roman" w:cs="Times New Roman"/>
          <w:szCs w:val="20"/>
        </w:rPr>
        <w:t>e applied to attempt to measure this such as the FLA as a blunter logic such as Boolean Logic could give in accurate results for such a complex environment.  Figure 2 shows an example of fuzzy logic compared to Boolean logic.</w:t>
      </w:r>
      <w:r w:rsidR="009D2827">
        <w:rPr>
          <w:rFonts w:ascii="Times New Roman" w:hAnsi="Times New Roman" w:cs="Times New Roman"/>
          <w:szCs w:val="20"/>
        </w:rPr>
        <w:t xml:space="preserve"> </w:t>
      </w:r>
      <w:r w:rsidR="009D2827">
        <w:rPr>
          <w:rFonts w:ascii="Times New Roman" w:hAnsi="Times New Roman" w:cs="Times New Roman"/>
          <w:szCs w:val="20"/>
        </w:rPr>
        <w:t>(Guru99, 2019)</w:t>
      </w:r>
      <w:r w:rsidR="009D2827">
        <w:rPr>
          <w:rFonts w:ascii="Times New Roman" w:hAnsi="Times New Roman" w:cs="Times New Roman"/>
          <w:szCs w:val="20"/>
        </w:rPr>
        <w:t>.</w:t>
      </w:r>
    </w:p>
    <w:p w14:paraId="0AE865EE" w14:textId="77777777" w:rsidR="0065304C" w:rsidRPr="00E17D47" w:rsidRDefault="0065304C" w:rsidP="00E17D47">
      <w:pPr>
        <w:pStyle w:val="Body"/>
        <w:jc w:val="both"/>
        <w:rPr>
          <w:rFonts w:ascii="Times New Roman" w:hAnsi="Times New Roman" w:cs="Times New Roman"/>
          <w:szCs w:val="20"/>
        </w:rPr>
      </w:pPr>
    </w:p>
    <w:p w14:paraId="109B1F6D" w14:textId="77777777" w:rsidR="0065304C" w:rsidRPr="00E17D47" w:rsidRDefault="0002178B" w:rsidP="009E5462">
      <w:pPr>
        <w:pStyle w:val="Body"/>
        <w:keepNext/>
        <w:jc w:val="center"/>
        <w:rPr>
          <w:rFonts w:ascii="Times New Roman" w:hAnsi="Times New Roman" w:cs="Times New Roman"/>
          <w:szCs w:val="20"/>
        </w:rPr>
      </w:pPr>
      <w:r w:rsidRPr="00E17D47">
        <w:rPr>
          <w:rFonts w:ascii="Times New Roman" w:hAnsi="Times New Roman" w:cs="Times New Roman"/>
          <w:noProof/>
          <w:szCs w:val="20"/>
        </w:rPr>
        <w:drawing>
          <wp:inline distT="0" distB="0" distL="0" distR="0" wp14:anchorId="4EC0ED21" wp14:editId="5A55F396">
            <wp:extent cx="2933700" cy="2886075"/>
            <wp:effectExtent l="0" t="0" r="0" b="0"/>
            <wp:docPr id="1073741827" name="officeArt object" descr="https://www.guru99.com/images/1/110218_0659_FuzzyLogicT2.png"/>
            <wp:cNvGraphicFramePr/>
            <a:graphic xmlns:a="http://schemas.openxmlformats.org/drawingml/2006/main">
              <a:graphicData uri="http://schemas.openxmlformats.org/drawingml/2006/picture">
                <pic:pic xmlns:pic="http://schemas.openxmlformats.org/drawingml/2006/picture">
                  <pic:nvPicPr>
                    <pic:cNvPr id="1073741827" name="image2.png" descr="https://www.guru99.com/images/1/110218_0659_FuzzyLogicT2.png"/>
                    <pic:cNvPicPr>
                      <a:picLocks noChangeAspect="1"/>
                    </pic:cNvPicPr>
                  </pic:nvPicPr>
                  <pic:blipFill>
                    <a:blip r:embed="rId14">
                      <a:extLst/>
                    </a:blip>
                    <a:stretch>
                      <a:fillRect/>
                    </a:stretch>
                  </pic:blipFill>
                  <pic:spPr>
                    <a:xfrm>
                      <a:off x="0" y="0"/>
                      <a:ext cx="2933700" cy="2886075"/>
                    </a:xfrm>
                    <a:prstGeom prst="rect">
                      <a:avLst/>
                    </a:prstGeom>
                    <a:ln w="12700" cap="flat">
                      <a:noFill/>
                      <a:miter lim="400000"/>
                    </a:ln>
                    <a:effectLst/>
                  </pic:spPr>
                </pic:pic>
              </a:graphicData>
            </a:graphic>
          </wp:inline>
        </w:drawing>
      </w:r>
    </w:p>
    <w:p w14:paraId="0F9F9FAB" w14:textId="354A694E" w:rsidR="0065304C" w:rsidRDefault="0002178B" w:rsidP="009D2827">
      <w:pPr>
        <w:pStyle w:val="Caption"/>
        <w:spacing w:before="240"/>
        <w:jc w:val="center"/>
        <w:rPr>
          <w:rFonts w:ascii="Times New Roman" w:hAnsi="Times New Roman" w:cs="Times New Roman"/>
          <w:szCs w:val="20"/>
        </w:rPr>
      </w:pPr>
      <w:r w:rsidRPr="00E17D47">
        <w:rPr>
          <w:rFonts w:ascii="Times New Roman" w:hAnsi="Times New Roman" w:cs="Times New Roman"/>
          <w:sz w:val="22"/>
          <w:szCs w:val="20"/>
        </w:rPr>
        <w:t>Figure 2 Fuzzy Logic Assess</w:t>
      </w:r>
      <w:r w:rsidRPr="00E17D47">
        <w:rPr>
          <w:rFonts w:ascii="Times New Roman" w:hAnsi="Times New Roman" w:cs="Times New Roman"/>
          <w:sz w:val="22"/>
          <w:szCs w:val="20"/>
        </w:rPr>
        <w:t>ment (FLA) example.</w:t>
      </w:r>
      <w:r w:rsidR="009E5462">
        <w:rPr>
          <w:rFonts w:ascii="Times New Roman" w:hAnsi="Times New Roman" w:cs="Times New Roman"/>
          <w:sz w:val="22"/>
          <w:szCs w:val="20"/>
        </w:rPr>
        <w:t xml:space="preserve"> (</w:t>
      </w:r>
      <w:r w:rsidR="009E5462">
        <w:rPr>
          <w:rFonts w:ascii="Times New Roman" w:hAnsi="Times New Roman" w:cs="Times New Roman"/>
          <w:szCs w:val="20"/>
        </w:rPr>
        <w:t>Guru99</w:t>
      </w:r>
      <w:r w:rsidR="009E5462">
        <w:rPr>
          <w:rFonts w:ascii="Times New Roman" w:hAnsi="Times New Roman" w:cs="Times New Roman"/>
          <w:szCs w:val="20"/>
        </w:rPr>
        <w:t xml:space="preserve">, </w:t>
      </w:r>
      <w:r w:rsidR="009E5462">
        <w:rPr>
          <w:rFonts w:ascii="Times New Roman" w:hAnsi="Times New Roman" w:cs="Times New Roman"/>
          <w:szCs w:val="20"/>
        </w:rPr>
        <w:t>2019</w:t>
      </w:r>
      <w:r w:rsidR="009E5462">
        <w:rPr>
          <w:rFonts w:ascii="Times New Roman" w:hAnsi="Times New Roman" w:cs="Times New Roman"/>
          <w:szCs w:val="20"/>
        </w:rPr>
        <w:t>)</w:t>
      </w:r>
    </w:p>
    <w:p w14:paraId="02B696E7" w14:textId="77777777" w:rsidR="009D2827" w:rsidRPr="009D2827" w:rsidRDefault="009D2827" w:rsidP="009D2827">
      <w:pPr>
        <w:pStyle w:val="Body"/>
      </w:pPr>
    </w:p>
    <w:p w14:paraId="79BD123F" w14:textId="77777777"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 xml:space="preserve">The Cuban study complied the most common parameters which resulted in 26 in factors – </w:t>
      </w:r>
      <w:r w:rsidRPr="00E17D47">
        <w:rPr>
          <w:rFonts w:ascii="Times New Roman" w:hAnsi="Times New Roman" w:cs="Times New Roman"/>
          <w:szCs w:val="20"/>
        </w:rPr>
        <w:t xml:space="preserve">18 physical and 8 </w:t>
      </w:r>
      <w:proofErr w:type="gramStart"/>
      <w:r w:rsidRPr="00E17D47">
        <w:rPr>
          <w:rFonts w:ascii="Times New Roman" w:hAnsi="Times New Roman" w:cs="Times New Roman"/>
          <w:szCs w:val="20"/>
        </w:rPr>
        <w:t>human</w:t>
      </w:r>
      <w:proofErr w:type="gramEnd"/>
      <w:r w:rsidRPr="00E17D47">
        <w:rPr>
          <w:rFonts w:ascii="Times New Roman" w:hAnsi="Times New Roman" w:cs="Times New Roman"/>
          <w:szCs w:val="20"/>
        </w:rPr>
        <w:t>. The main questionnaire being focused on the physical factors of the beach as it is the scenic value they are trying to quantify to improve beach management for tourist purposes. The process of interviewing over 1000 beach users mak</w:t>
      </w:r>
      <w:r w:rsidRPr="00E17D47">
        <w:rPr>
          <w:rFonts w:ascii="Times New Roman" w:hAnsi="Times New Roman" w:cs="Times New Roman"/>
          <w:szCs w:val="20"/>
        </w:rPr>
        <w:t xml:space="preserve">es their questionnaire thorough and therefore reliable also. </w:t>
      </w:r>
    </w:p>
    <w:p w14:paraId="657204C1" w14:textId="6738D500"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In another research paper</w:t>
      </w:r>
      <w:r w:rsidR="007C1C35">
        <w:rPr>
          <w:rFonts w:ascii="Times New Roman" w:hAnsi="Times New Roman" w:cs="Times New Roman"/>
          <w:szCs w:val="20"/>
        </w:rPr>
        <w:t xml:space="preserve">, </w:t>
      </w:r>
      <w:proofErr w:type="gramStart"/>
      <w:r w:rsidR="007C1C35">
        <w:rPr>
          <w:rFonts w:ascii="Times New Roman" w:hAnsi="Times New Roman" w:cs="Times New Roman"/>
          <w:szCs w:val="20"/>
        </w:rPr>
        <w:t>An</w:t>
      </w:r>
      <w:proofErr w:type="gramEnd"/>
      <w:r w:rsidR="007C1C35">
        <w:rPr>
          <w:rFonts w:ascii="Times New Roman" w:hAnsi="Times New Roman" w:cs="Times New Roman"/>
          <w:szCs w:val="20"/>
        </w:rPr>
        <w:t xml:space="preserve"> evaluation of priorities for beach tourism (House, C. and Phillips, M.R, 2008) </w:t>
      </w:r>
      <w:r w:rsidRPr="00E17D47">
        <w:rPr>
          <w:rFonts w:ascii="Times New Roman" w:hAnsi="Times New Roman" w:cs="Times New Roman"/>
          <w:szCs w:val="20"/>
        </w:rPr>
        <w:t>the same questionnaire was used but the methodology was still quite different. In this case three different beach user</w:t>
      </w:r>
      <w:r w:rsidRPr="00E17D47">
        <w:rPr>
          <w:rFonts w:ascii="Times New Roman" w:hAnsi="Times New Roman" w:cs="Times New Roman"/>
          <w:szCs w:val="20"/>
        </w:rPr>
        <w:t>s were selected for the physical, biological and human use. These were surfers (physical), conservationists (biological) and mothers (human use). The idea is that all factors of the beach mentioned in table 1 are covered by a group of people. Using the sam</w:t>
      </w:r>
      <w:r w:rsidRPr="00E17D47">
        <w:rPr>
          <w:rFonts w:ascii="Times New Roman" w:hAnsi="Times New Roman" w:cs="Times New Roman"/>
          <w:szCs w:val="20"/>
        </w:rPr>
        <w:t xml:space="preserve">e questionnaire but applying </w:t>
      </w:r>
      <w:r w:rsidRPr="00E17D47">
        <w:rPr>
          <w:rFonts w:ascii="Times New Roman" w:hAnsi="Times New Roman" w:cs="Times New Roman"/>
          <w:szCs w:val="20"/>
        </w:rPr>
        <w:lastRenderedPageBreak/>
        <w:t xml:space="preserve">it differently maximises the reliability of the results and </w:t>
      </w:r>
      <w:proofErr w:type="spellStart"/>
      <w:r w:rsidRPr="00E17D47">
        <w:rPr>
          <w:rFonts w:ascii="Times New Roman" w:hAnsi="Times New Roman" w:cs="Times New Roman"/>
          <w:szCs w:val="20"/>
        </w:rPr>
        <w:t>get’s</w:t>
      </w:r>
      <w:proofErr w:type="spellEnd"/>
      <w:r w:rsidRPr="00E17D47">
        <w:rPr>
          <w:rFonts w:ascii="Times New Roman" w:hAnsi="Times New Roman" w:cs="Times New Roman"/>
          <w:szCs w:val="20"/>
        </w:rPr>
        <w:t xml:space="preserve"> a wide range of different views on what is wanted off a beach. E.g. the </w:t>
      </w:r>
      <w:r w:rsidR="00B23BD1" w:rsidRPr="00E17D47">
        <w:rPr>
          <w:rFonts w:ascii="Times New Roman" w:hAnsi="Times New Roman" w:cs="Times New Roman"/>
          <w:szCs w:val="20"/>
        </w:rPr>
        <w:t>surfer’s</w:t>
      </w:r>
      <w:r w:rsidRPr="00E17D47">
        <w:rPr>
          <w:rFonts w:ascii="Times New Roman" w:hAnsi="Times New Roman" w:cs="Times New Roman"/>
          <w:szCs w:val="20"/>
        </w:rPr>
        <w:t xml:space="preserve"> priorities were mostly the physical factors such as “size of breaking waves” or “</w:t>
      </w:r>
      <w:r w:rsidRPr="00E17D47">
        <w:rPr>
          <w:rFonts w:ascii="Times New Roman" w:hAnsi="Times New Roman" w:cs="Times New Roman"/>
          <w:szCs w:val="20"/>
        </w:rPr>
        <w:t xml:space="preserve">number of </w:t>
      </w:r>
      <w:proofErr w:type="gramStart"/>
      <w:r w:rsidRPr="00E17D47">
        <w:rPr>
          <w:rFonts w:ascii="Times New Roman" w:hAnsi="Times New Roman" w:cs="Times New Roman"/>
          <w:szCs w:val="20"/>
        </w:rPr>
        <w:t>waves/width</w:t>
      </w:r>
      <w:proofErr w:type="gramEnd"/>
      <w:r w:rsidRPr="00E17D47">
        <w:rPr>
          <w:rFonts w:ascii="Times New Roman" w:hAnsi="Times New Roman" w:cs="Times New Roman"/>
          <w:szCs w:val="20"/>
        </w:rPr>
        <w:t xml:space="preserve"> of breaker zone” as these are applicable to their sport. Whereas the </w:t>
      </w:r>
      <w:r w:rsidR="00B23BD1" w:rsidRPr="00E17D47">
        <w:rPr>
          <w:rFonts w:ascii="Times New Roman" w:hAnsi="Times New Roman" w:cs="Times New Roman"/>
          <w:szCs w:val="20"/>
        </w:rPr>
        <w:t>mother’s</w:t>
      </w:r>
      <w:r w:rsidRPr="00E17D47">
        <w:rPr>
          <w:rFonts w:ascii="Times New Roman" w:hAnsi="Times New Roman" w:cs="Times New Roman"/>
          <w:szCs w:val="20"/>
        </w:rPr>
        <w:t xml:space="preserve"> priorities were weighted more on the human use factors such as “Safety records” or “Amenities”.  </w:t>
      </w:r>
    </w:p>
    <w:p w14:paraId="16D41C81" w14:textId="31B4AA5C" w:rsidR="007C1C35"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Another study on beach quality assessment and management in</w:t>
      </w:r>
      <w:r w:rsidRPr="00E17D47">
        <w:rPr>
          <w:rFonts w:ascii="Times New Roman" w:hAnsi="Times New Roman" w:cs="Times New Roman"/>
          <w:szCs w:val="20"/>
        </w:rPr>
        <w:t xml:space="preserve"> Portugal used the Bathing area registration and evaluation (BARE), which </w:t>
      </w:r>
      <w:proofErr w:type="spellStart"/>
      <w:r w:rsidRPr="00E17D47">
        <w:rPr>
          <w:rFonts w:ascii="Times New Roman" w:hAnsi="Times New Roman" w:cs="Times New Roman"/>
          <w:szCs w:val="20"/>
        </w:rPr>
        <w:t>recognises</w:t>
      </w:r>
      <w:proofErr w:type="spellEnd"/>
      <w:r w:rsidRPr="00E17D47">
        <w:rPr>
          <w:rFonts w:ascii="Times New Roman" w:hAnsi="Times New Roman" w:cs="Times New Roman"/>
          <w:szCs w:val="20"/>
        </w:rPr>
        <w:t xml:space="preserve"> five beach types, though rive priority issues of concerns to beach </w:t>
      </w:r>
      <w:r w:rsidR="007C1C35" w:rsidRPr="00E17D47">
        <w:rPr>
          <w:rFonts w:ascii="Times New Roman" w:hAnsi="Times New Roman" w:cs="Times New Roman"/>
          <w:szCs w:val="20"/>
        </w:rPr>
        <w:t>users. The</w:t>
      </w:r>
      <w:r w:rsidRPr="00E17D47">
        <w:rPr>
          <w:rFonts w:ascii="Times New Roman" w:hAnsi="Times New Roman" w:cs="Times New Roman"/>
          <w:szCs w:val="20"/>
        </w:rPr>
        <w:t xml:space="preserve"> research data on beach </w:t>
      </w:r>
      <w:r w:rsidR="00B23BD1" w:rsidRPr="00E17D47">
        <w:rPr>
          <w:rFonts w:ascii="Times New Roman" w:hAnsi="Times New Roman" w:cs="Times New Roman"/>
          <w:szCs w:val="20"/>
        </w:rPr>
        <w:t>users’</w:t>
      </w:r>
      <w:r w:rsidRPr="00E17D47">
        <w:rPr>
          <w:rFonts w:ascii="Times New Roman" w:hAnsi="Times New Roman" w:cs="Times New Roman"/>
          <w:szCs w:val="20"/>
        </w:rPr>
        <w:t xml:space="preserve"> preferences and priorities were obtained though the same question</w:t>
      </w:r>
      <w:r w:rsidRPr="00E17D47">
        <w:rPr>
          <w:rFonts w:ascii="Times New Roman" w:hAnsi="Times New Roman" w:cs="Times New Roman"/>
          <w:szCs w:val="20"/>
        </w:rPr>
        <w:t xml:space="preserve">naire; the BARE framework with the questionnaire allowed the management of priorities for each unique beach to </w:t>
      </w:r>
      <w:r w:rsidR="007C1C35" w:rsidRPr="00E17D47">
        <w:rPr>
          <w:rFonts w:ascii="Times New Roman" w:hAnsi="Times New Roman" w:cs="Times New Roman"/>
          <w:szCs w:val="20"/>
        </w:rPr>
        <w:t>have tailored</w:t>
      </w:r>
      <w:r w:rsidRPr="00E17D47">
        <w:rPr>
          <w:rFonts w:ascii="Times New Roman" w:hAnsi="Times New Roman" w:cs="Times New Roman"/>
          <w:szCs w:val="20"/>
        </w:rPr>
        <w:t xml:space="preserve"> and individual management plan to increase the quality of beach to, in turn, increase tourism for income. (</w:t>
      </w:r>
      <w:proofErr w:type="spellStart"/>
      <w:proofErr w:type="gramStart"/>
      <w:r w:rsidRPr="00E17D47">
        <w:rPr>
          <w:rFonts w:ascii="Times New Roman" w:hAnsi="Times New Roman" w:cs="Times New Roman"/>
          <w:szCs w:val="20"/>
        </w:rPr>
        <w:t>Semeoshenkova,V</w:t>
      </w:r>
      <w:proofErr w:type="spellEnd"/>
      <w:r w:rsidRPr="00E17D47">
        <w:rPr>
          <w:rFonts w:ascii="Times New Roman" w:hAnsi="Times New Roman" w:cs="Times New Roman"/>
          <w:szCs w:val="20"/>
        </w:rPr>
        <w:t>.</w:t>
      </w:r>
      <w:proofErr w:type="gramEnd"/>
      <w:r w:rsidRPr="00E17D47">
        <w:rPr>
          <w:rFonts w:ascii="Times New Roman" w:hAnsi="Times New Roman" w:cs="Times New Roman"/>
          <w:szCs w:val="20"/>
        </w:rPr>
        <w:t>, 201</w:t>
      </w:r>
      <w:r w:rsidRPr="00E17D47">
        <w:rPr>
          <w:rFonts w:ascii="Times New Roman" w:hAnsi="Times New Roman" w:cs="Times New Roman"/>
          <w:szCs w:val="20"/>
        </w:rPr>
        <w:t>0</w:t>
      </w:r>
      <w:r w:rsidR="007C1C35">
        <w:rPr>
          <w:rFonts w:ascii="Times New Roman" w:hAnsi="Times New Roman" w:cs="Times New Roman"/>
          <w:szCs w:val="20"/>
        </w:rPr>
        <w:t>)</w:t>
      </w:r>
    </w:p>
    <w:p w14:paraId="7D5708D3" w14:textId="77777777" w:rsidR="0065304C" w:rsidRPr="00E17D47" w:rsidRDefault="0002178B" w:rsidP="00E17D47">
      <w:pPr>
        <w:pStyle w:val="Body"/>
        <w:jc w:val="both"/>
        <w:rPr>
          <w:rFonts w:ascii="Times New Roman" w:hAnsi="Times New Roman" w:cs="Times New Roman"/>
          <w:szCs w:val="20"/>
          <w:u w:val="single"/>
        </w:rPr>
      </w:pPr>
      <w:r w:rsidRPr="00E17D47">
        <w:rPr>
          <w:rFonts w:ascii="Times New Roman" w:hAnsi="Times New Roman" w:cs="Times New Roman"/>
          <w:szCs w:val="20"/>
          <w:u w:val="single"/>
        </w:rPr>
        <w:t>Site Management recommendations.</w:t>
      </w:r>
    </w:p>
    <w:p w14:paraId="0EFA8536" w14:textId="77777777"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 xml:space="preserve">Each beach ideally would have a tailored management plan as they’re all unique, like the beach quality assessment plan and management in Portugal approached their management. Although, there are some recommendations which </w:t>
      </w:r>
      <w:r w:rsidRPr="00E17D47">
        <w:rPr>
          <w:rFonts w:ascii="Times New Roman" w:hAnsi="Times New Roman" w:cs="Times New Roman"/>
          <w:szCs w:val="20"/>
        </w:rPr>
        <w:t xml:space="preserve">could be made about the Gower beaches which include: </w:t>
      </w:r>
    </w:p>
    <w:p w14:paraId="3BD51427" w14:textId="764E8EF0" w:rsidR="0065304C" w:rsidRPr="00E17D47" w:rsidRDefault="0002178B" w:rsidP="00E17D47">
      <w:pPr>
        <w:pStyle w:val="Body"/>
        <w:numPr>
          <w:ilvl w:val="0"/>
          <w:numId w:val="3"/>
        </w:numPr>
        <w:jc w:val="both"/>
        <w:rPr>
          <w:rFonts w:ascii="Times New Roman" w:hAnsi="Times New Roman" w:cs="Times New Roman"/>
          <w:szCs w:val="20"/>
        </w:rPr>
      </w:pPr>
      <w:r w:rsidRPr="00E17D47">
        <w:rPr>
          <w:rFonts w:ascii="Times New Roman" w:hAnsi="Times New Roman" w:cs="Times New Roman"/>
          <w:szCs w:val="20"/>
        </w:rPr>
        <w:t xml:space="preserve">Rhosilli access - The pathing down the bay from </w:t>
      </w:r>
      <w:r w:rsidR="007C1C35" w:rsidRPr="00E17D47">
        <w:rPr>
          <w:rFonts w:ascii="Times New Roman" w:hAnsi="Times New Roman" w:cs="Times New Roman"/>
          <w:szCs w:val="20"/>
        </w:rPr>
        <w:t>Rhosilli</w:t>
      </w:r>
      <w:r w:rsidRPr="00E17D47">
        <w:rPr>
          <w:rFonts w:ascii="Times New Roman" w:hAnsi="Times New Roman" w:cs="Times New Roman"/>
          <w:szCs w:val="20"/>
        </w:rPr>
        <w:t xml:space="preserve"> car park is rather steep and uneven which could cause some </w:t>
      </w:r>
      <w:r w:rsidR="00B23BD1" w:rsidRPr="00E17D47">
        <w:rPr>
          <w:rFonts w:ascii="Times New Roman" w:hAnsi="Times New Roman" w:cs="Times New Roman"/>
          <w:szCs w:val="20"/>
        </w:rPr>
        <w:t>serious</w:t>
      </w:r>
      <w:r w:rsidRPr="00E17D47">
        <w:rPr>
          <w:rFonts w:ascii="Times New Roman" w:hAnsi="Times New Roman" w:cs="Times New Roman"/>
          <w:szCs w:val="20"/>
        </w:rPr>
        <w:t xml:space="preserve"> accidents/no access at all. To combat this, a railing (which perhaps ties in w</w:t>
      </w:r>
      <w:r w:rsidRPr="00E17D47">
        <w:rPr>
          <w:rFonts w:ascii="Times New Roman" w:hAnsi="Times New Roman" w:cs="Times New Roman"/>
          <w:szCs w:val="20"/>
        </w:rPr>
        <w:t xml:space="preserve">ith the aesthetic of the natural environment e.g. wood) could be installed to improve access down to the beach and provide an aid for stability. </w:t>
      </w:r>
    </w:p>
    <w:p w14:paraId="6AA57B4E" w14:textId="6898F2E4" w:rsidR="0065304C" w:rsidRPr="00B23BD1" w:rsidRDefault="0002178B" w:rsidP="00B23BD1">
      <w:pPr>
        <w:pStyle w:val="Body"/>
        <w:numPr>
          <w:ilvl w:val="0"/>
          <w:numId w:val="3"/>
        </w:numPr>
        <w:jc w:val="both"/>
        <w:rPr>
          <w:rFonts w:ascii="Times New Roman" w:hAnsi="Times New Roman" w:cs="Times New Roman"/>
          <w:szCs w:val="20"/>
        </w:rPr>
      </w:pPr>
      <w:r w:rsidRPr="00E17D47">
        <w:rPr>
          <w:rFonts w:ascii="Times New Roman" w:hAnsi="Times New Roman" w:cs="Times New Roman"/>
          <w:szCs w:val="20"/>
        </w:rPr>
        <w:t>Swansea litter - There is an abundance of litter along Swansea bay due to the fact it is an urban area, regula</w:t>
      </w:r>
      <w:r w:rsidRPr="00E17D47">
        <w:rPr>
          <w:rFonts w:ascii="Times New Roman" w:hAnsi="Times New Roman" w:cs="Times New Roman"/>
          <w:szCs w:val="20"/>
        </w:rPr>
        <w:t xml:space="preserve">r litter picks could be implemented once or twice a month to reduce the rubbish to improve the aesthetics of the beach. More bins along the cycle path too could be an option. </w:t>
      </w:r>
    </w:p>
    <w:p w14:paraId="697852A6" w14:textId="77777777" w:rsidR="0065304C" w:rsidRPr="00E17D47" w:rsidRDefault="0065304C" w:rsidP="00E17D47">
      <w:pPr>
        <w:pStyle w:val="Body"/>
        <w:jc w:val="both"/>
        <w:rPr>
          <w:rFonts w:ascii="Times New Roman" w:hAnsi="Times New Roman" w:cs="Times New Roman"/>
          <w:szCs w:val="20"/>
        </w:rPr>
      </w:pPr>
    </w:p>
    <w:p w14:paraId="4807990C" w14:textId="77777777"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u w:val="single"/>
          <w:lang w:val="it-IT"/>
        </w:rPr>
        <w:t>Conclusion</w:t>
      </w:r>
      <w:r w:rsidRPr="00E17D47">
        <w:rPr>
          <w:rFonts w:ascii="Times New Roman" w:hAnsi="Times New Roman" w:cs="Times New Roman"/>
          <w:szCs w:val="20"/>
        </w:rPr>
        <w:t>.</w:t>
      </w:r>
    </w:p>
    <w:p w14:paraId="66874D08" w14:textId="77777777" w:rsidR="0065304C" w:rsidRPr="00E17D47" w:rsidRDefault="0002178B" w:rsidP="00E17D47">
      <w:pPr>
        <w:pStyle w:val="Body"/>
        <w:jc w:val="both"/>
        <w:rPr>
          <w:rFonts w:ascii="Times New Roman" w:hAnsi="Times New Roman" w:cs="Times New Roman"/>
          <w:szCs w:val="20"/>
        </w:rPr>
      </w:pPr>
      <w:r w:rsidRPr="00E17D47">
        <w:rPr>
          <w:rFonts w:ascii="Times New Roman" w:hAnsi="Times New Roman" w:cs="Times New Roman"/>
          <w:szCs w:val="20"/>
        </w:rPr>
        <w:t>4 welsh beaches were assessed, using an established beach rating s</w:t>
      </w:r>
      <w:r w:rsidRPr="00E17D47">
        <w:rPr>
          <w:rFonts w:ascii="Times New Roman" w:hAnsi="Times New Roman" w:cs="Times New Roman"/>
          <w:szCs w:val="20"/>
        </w:rPr>
        <w:t xml:space="preserve">ystem. Assessment showed that Rhosilli ranked first, Port-Eynon second, Langland third and Swansea Bay last. </w:t>
      </w:r>
    </w:p>
    <w:p w14:paraId="6FA3066B" w14:textId="5843D7B4" w:rsidR="0065304C" w:rsidRPr="00E17D47" w:rsidRDefault="00B23BD1" w:rsidP="00E17D47">
      <w:pPr>
        <w:pStyle w:val="Body"/>
        <w:jc w:val="both"/>
        <w:rPr>
          <w:rFonts w:ascii="Times New Roman" w:hAnsi="Times New Roman" w:cs="Times New Roman"/>
          <w:szCs w:val="20"/>
        </w:rPr>
      </w:pPr>
      <w:r w:rsidRPr="00E17D47">
        <w:rPr>
          <w:rFonts w:ascii="Times New Roman" w:hAnsi="Times New Roman" w:cs="Times New Roman"/>
          <w:szCs w:val="20"/>
        </w:rPr>
        <w:t>Overall,</w:t>
      </w:r>
      <w:r w:rsidR="0002178B" w:rsidRPr="00E17D47">
        <w:rPr>
          <w:rFonts w:ascii="Times New Roman" w:hAnsi="Times New Roman" w:cs="Times New Roman"/>
          <w:szCs w:val="20"/>
        </w:rPr>
        <w:t xml:space="preserve"> I think that the survey which I conducted on the 17th of October is un-reliable to assess the scenic values of the 4 Gower beaches. If I w</w:t>
      </w:r>
      <w:r w:rsidR="0002178B" w:rsidRPr="00E17D47">
        <w:rPr>
          <w:rFonts w:ascii="Times New Roman" w:hAnsi="Times New Roman" w:cs="Times New Roman"/>
          <w:szCs w:val="20"/>
        </w:rPr>
        <w:t>as to repeat this survey throughout the year and collect data and possibly use other methods such as the BARE framework combined with it or use a wider audience such it would improve the assessment dramaticall</w:t>
      </w:r>
      <w:r w:rsidR="007C1C35">
        <w:rPr>
          <w:rFonts w:ascii="Times New Roman" w:hAnsi="Times New Roman" w:cs="Times New Roman"/>
          <w:szCs w:val="20"/>
        </w:rPr>
        <w:t xml:space="preserve">y. This method could be time consuming but the </w:t>
      </w:r>
      <w:r>
        <w:rPr>
          <w:rFonts w:ascii="Times New Roman" w:hAnsi="Times New Roman" w:cs="Times New Roman"/>
          <w:szCs w:val="20"/>
        </w:rPr>
        <w:t>long-term</w:t>
      </w:r>
      <w:r w:rsidR="007C1C35">
        <w:rPr>
          <w:rFonts w:ascii="Times New Roman" w:hAnsi="Times New Roman" w:cs="Times New Roman"/>
          <w:szCs w:val="20"/>
        </w:rPr>
        <w:t xml:space="preserve"> benefits of </w:t>
      </w:r>
      <w:r>
        <w:rPr>
          <w:rFonts w:ascii="Times New Roman" w:hAnsi="Times New Roman" w:cs="Times New Roman"/>
          <w:szCs w:val="20"/>
        </w:rPr>
        <w:t xml:space="preserve">assessing our beaches properly can in turn create many benefits for our communities economically and environmentally. </w:t>
      </w:r>
    </w:p>
    <w:p w14:paraId="5C3A20E5" w14:textId="77777777" w:rsidR="0065304C" w:rsidRPr="00E17D47" w:rsidRDefault="0065304C" w:rsidP="00E17D47">
      <w:pPr>
        <w:pStyle w:val="Body"/>
        <w:jc w:val="both"/>
        <w:rPr>
          <w:rFonts w:ascii="Times New Roman" w:hAnsi="Times New Roman" w:cs="Times New Roman"/>
          <w:szCs w:val="20"/>
        </w:rPr>
      </w:pPr>
    </w:p>
    <w:p w14:paraId="3D0CCBEE" w14:textId="7C389552" w:rsidR="0065304C" w:rsidRPr="00E17D47" w:rsidRDefault="0065304C" w:rsidP="00E17D47">
      <w:pPr>
        <w:pStyle w:val="Body"/>
        <w:jc w:val="both"/>
        <w:rPr>
          <w:rFonts w:ascii="Times New Roman" w:hAnsi="Times New Roman" w:cs="Times New Roman"/>
          <w:szCs w:val="20"/>
        </w:rPr>
      </w:pPr>
    </w:p>
    <w:p w14:paraId="2EF84207" w14:textId="77777777" w:rsidR="0065304C" w:rsidRPr="00E17D47" w:rsidRDefault="0065304C" w:rsidP="00E17D47">
      <w:pPr>
        <w:pStyle w:val="Body"/>
        <w:jc w:val="both"/>
        <w:rPr>
          <w:rFonts w:ascii="Times New Roman" w:hAnsi="Times New Roman" w:cs="Times New Roman"/>
          <w:szCs w:val="20"/>
        </w:rPr>
      </w:pPr>
    </w:p>
    <w:p w14:paraId="0509D4D9" w14:textId="77777777" w:rsidR="0065304C" w:rsidRPr="00E17D47" w:rsidRDefault="0065304C" w:rsidP="00E17D47">
      <w:pPr>
        <w:pStyle w:val="Body"/>
        <w:jc w:val="both"/>
        <w:rPr>
          <w:rFonts w:ascii="Times New Roman" w:hAnsi="Times New Roman" w:cs="Times New Roman"/>
          <w:szCs w:val="20"/>
        </w:rPr>
      </w:pPr>
    </w:p>
    <w:p w14:paraId="65373530" w14:textId="77777777" w:rsidR="0065304C" w:rsidRPr="00E17D47" w:rsidRDefault="0065304C" w:rsidP="00E17D47">
      <w:pPr>
        <w:pStyle w:val="Body"/>
        <w:jc w:val="both"/>
        <w:rPr>
          <w:rFonts w:ascii="Times New Roman" w:hAnsi="Times New Roman" w:cs="Times New Roman"/>
          <w:szCs w:val="20"/>
        </w:rPr>
      </w:pPr>
    </w:p>
    <w:p w14:paraId="120060A9" w14:textId="77777777" w:rsidR="0065304C" w:rsidRPr="00E17D47" w:rsidRDefault="0065304C" w:rsidP="00E17D47">
      <w:pPr>
        <w:pStyle w:val="Body"/>
        <w:jc w:val="both"/>
        <w:rPr>
          <w:rFonts w:ascii="Times New Roman" w:hAnsi="Times New Roman" w:cs="Times New Roman"/>
          <w:szCs w:val="20"/>
        </w:rPr>
      </w:pPr>
    </w:p>
    <w:p w14:paraId="3388EE4A" w14:textId="77777777" w:rsidR="0065304C" w:rsidRPr="00E17D47" w:rsidRDefault="0065304C" w:rsidP="00E17D47">
      <w:pPr>
        <w:pStyle w:val="Body"/>
        <w:jc w:val="both"/>
        <w:rPr>
          <w:rFonts w:ascii="Times New Roman" w:hAnsi="Times New Roman" w:cs="Times New Roman"/>
          <w:szCs w:val="20"/>
        </w:rPr>
      </w:pPr>
    </w:p>
    <w:p w14:paraId="272A5DE2" w14:textId="77777777" w:rsidR="0065304C" w:rsidRPr="00E17D47" w:rsidRDefault="0065304C" w:rsidP="00E17D47">
      <w:pPr>
        <w:pStyle w:val="Body"/>
        <w:jc w:val="both"/>
        <w:rPr>
          <w:rFonts w:ascii="Times New Roman" w:hAnsi="Times New Roman" w:cs="Times New Roman"/>
          <w:szCs w:val="20"/>
        </w:rPr>
      </w:pPr>
    </w:p>
    <w:p w14:paraId="551D9652" w14:textId="77777777" w:rsidR="007C1C35" w:rsidRDefault="007C1C35" w:rsidP="00E17D47">
      <w:pPr>
        <w:pStyle w:val="Body"/>
        <w:spacing w:after="0" w:line="240" w:lineRule="auto"/>
        <w:jc w:val="both"/>
        <w:rPr>
          <w:rFonts w:ascii="Times New Roman" w:hAnsi="Times New Roman" w:cs="Times New Roman"/>
          <w:szCs w:val="20"/>
        </w:rPr>
      </w:pPr>
    </w:p>
    <w:p w14:paraId="3014C429" w14:textId="1E76F83A" w:rsidR="0065304C" w:rsidRPr="009E5462" w:rsidRDefault="0002178B" w:rsidP="00E17D47">
      <w:pPr>
        <w:pStyle w:val="Body"/>
        <w:spacing w:after="0" w:line="240" w:lineRule="auto"/>
        <w:jc w:val="both"/>
        <w:rPr>
          <w:rFonts w:ascii="Times New Roman" w:eastAsia="Helvetica" w:hAnsi="Times New Roman" w:cs="Times New Roman"/>
          <w:sz w:val="24"/>
          <w:szCs w:val="20"/>
          <w:u w:val="single"/>
        </w:rPr>
      </w:pPr>
      <w:r w:rsidRPr="009E5462">
        <w:rPr>
          <w:rFonts w:ascii="Times New Roman" w:hAnsi="Times New Roman" w:cs="Times New Roman"/>
          <w:sz w:val="24"/>
          <w:szCs w:val="20"/>
          <w:u w:val="single"/>
        </w:rPr>
        <w:t>Referencing</w:t>
      </w:r>
    </w:p>
    <w:p w14:paraId="27B617E9" w14:textId="77777777" w:rsidR="009E5462" w:rsidRDefault="009E5462" w:rsidP="009E5462">
      <w:pPr>
        <w:pStyle w:val="Body"/>
        <w:spacing w:after="0" w:line="360" w:lineRule="auto"/>
        <w:jc w:val="both"/>
        <w:rPr>
          <w:rFonts w:ascii="Times New Roman" w:hAnsi="Times New Roman" w:cs="Times New Roman"/>
          <w:szCs w:val="20"/>
        </w:rPr>
      </w:pPr>
    </w:p>
    <w:p w14:paraId="4FE2543F" w14:textId="77777777" w:rsidR="007C1C35" w:rsidRPr="00E17D47" w:rsidRDefault="007C1C35" w:rsidP="007C1C35">
      <w:pPr>
        <w:pStyle w:val="Body"/>
        <w:numPr>
          <w:ilvl w:val="0"/>
          <w:numId w:val="6"/>
        </w:numPr>
        <w:spacing w:after="0" w:line="276" w:lineRule="auto"/>
        <w:rPr>
          <w:rFonts w:ascii="Times New Roman" w:eastAsia="Helvetica" w:hAnsi="Times New Roman" w:cs="Times New Roman"/>
          <w:szCs w:val="20"/>
        </w:rPr>
      </w:pPr>
      <w:proofErr w:type="spellStart"/>
      <w:r w:rsidRPr="00E17D47">
        <w:rPr>
          <w:rFonts w:ascii="Times New Roman" w:hAnsi="Times New Roman" w:cs="Times New Roman"/>
          <w:szCs w:val="20"/>
        </w:rPr>
        <w:t>Afuso</w:t>
      </w:r>
      <w:proofErr w:type="spellEnd"/>
      <w:r w:rsidRPr="00E17D47">
        <w:rPr>
          <w:rFonts w:ascii="Times New Roman" w:hAnsi="Times New Roman" w:cs="Times New Roman"/>
          <w:szCs w:val="20"/>
        </w:rPr>
        <w:t xml:space="preserve">, G., Williams, </w:t>
      </w:r>
      <w:proofErr w:type="gramStart"/>
      <w:r w:rsidRPr="00E17D47">
        <w:rPr>
          <w:rFonts w:ascii="Times New Roman" w:hAnsi="Times New Roman" w:cs="Times New Roman"/>
          <w:szCs w:val="20"/>
        </w:rPr>
        <w:t>A,T.</w:t>
      </w:r>
      <w:proofErr w:type="gramEnd"/>
      <w:r w:rsidRPr="00E17D47">
        <w:rPr>
          <w:rFonts w:ascii="Times New Roman" w:hAnsi="Times New Roman" w:cs="Times New Roman"/>
          <w:szCs w:val="20"/>
        </w:rPr>
        <w:t xml:space="preserve">, </w:t>
      </w:r>
      <w:proofErr w:type="spellStart"/>
      <w:r w:rsidRPr="00E17D47">
        <w:rPr>
          <w:rFonts w:ascii="Times New Roman" w:hAnsi="Times New Roman" w:cs="Times New Roman"/>
          <w:szCs w:val="20"/>
        </w:rPr>
        <w:t>Cabrea</w:t>
      </w:r>
      <w:proofErr w:type="spellEnd"/>
      <w:r w:rsidRPr="00E17D47">
        <w:rPr>
          <w:rFonts w:ascii="Times New Roman" w:hAnsi="Times New Roman" w:cs="Times New Roman"/>
          <w:szCs w:val="20"/>
        </w:rPr>
        <w:t xml:space="preserve"> Hernandez, J.A. and </w:t>
      </w:r>
      <w:proofErr w:type="spellStart"/>
      <w:r w:rsidRPr="00E17D47">
        <w:rPr>
          <w:rFonts w:ascii="Times New Roman" w:hAnsi="Times New Roman" w:cs="Times New Roman"/>
          <w:szCs w:val="20"/>
        </w:rPr>
        <w:t>Pranzini</w:t>
      </w:r>
      <w:proofErr w:type="spellEnd"/>
      <w:r w:rsidRPr="00E17D47">
        <w:rPr>
          <w:rFonts w:ascii="Times New Roman" w:hAnsi="Times New Roman" w:cs="Times New Roman"/>
          <w:szCs w:val="20"/>
        </w:rPr>
        <w:t xml:space="preserve">, E. (2014) </w:t>
      </w:r>
      <w:r w:rsidRPr="007C1C35">
        <w:rPr>
          <w:rFonts w:ascii="Times New Roman" w:hAnsi="Times New Roman" w:cs="Times New Roman"/>
          <w:i/>
          <w:szCs w:val="20"/>
        </w:rPr>
        <w:t xml:space="preserve">Coastal Scenic assessment and tourism management in western </w:t>
      </w:r>
      <w:proofErr w:type="spellStart"/>
      <w:r w:rsidRPr="007C1C35">
        <w:rPr>
          <w:rFonts w:ascii="Times New Roman" w:hAnsi="Times New Roman" w:cs="Times New Roman"/>
          <w:i/>
          <w:szCs w:val="20"/>
        </w:rPr>
        <w:t>cuba</w:t>
      </w:r>
      <w:proofErr w:type="spellEnd"/>
      <w:r w:rsidRPr="007C1C35">
        <w:rPr>
          <w:rFonts w:ascii="Times New Roman" w:hAnsi="Times New Roman" w:cs="Times New Roman"/>
          <w:i/>
          <w:szCs w:val="20"/>
        </w:rPr>
        <w:t xml:space="preserve">. </w:t>
      </w:r>
      <w:r w:rsidRPr="00E17D47">
        <w:rPr>
          <w:rFonts w:ascii="Times New Roman" w:hAnsi="Times New Roman" w:cs="Times New Roman"/>
          <w:szCs w:val="20"/>
        </w:rPr>
        <w:t xml:space="preserve">Available at: </w:t>
      </w:r>
      <w:hyperlink r:id="rId15" w:history="1">
        <w:r w:rsidRPr="00E17D47">
          <w:rPr>
            <w:rStyle w:val="Hyperlink0"/>
            <w:rFonts w:ascii="Times New Roman" w:hAnsi="Times New Roman" w:cs="Times New Roman"/>
            <w:szCs w:val="20"/>
          </w:rPr>
          <w:t>https://www.sciencedirect.com/science/article/pii/S0261517713002136</w:t>
        </w:r>
      </w:hyperlink>
      <w:r w:rsidRPr="00E17D47">
        <w:rPr>
          <w:rFonts w:ascii="Times New Roman" w:hAnsi="Times New Roman" w:cs="Times New Roman"/>
          <w:szCs w:val="20"/>
        </w:rPr>
        <w:t xml:space="preserve"> (Accessed 29 November 2019)</w:t>
      </w:r>
    </w:p>
    <w:p w14:paraId="38C6E0B6" w14:textId="77777777" w:rsidR="007C1C35" w:rsidRPr="00E17D47" w:rsidRDefault="007C1C35" w:rsidP="007C1C35">
      <w:pPr>
        <w:pStyle w:val="Body"/>
        <w:numPr>
          <w:ilvl w:val="0"/>
          <w:numId w:val="6"/>
        </w:numPr>
        <w:spacing w:after="0" w:line="276" w:lineRule="auto"/>
        <w:rPr>
          <w:rFonts w:ascii="Times New Roman" w:eastAsia="Helvetica" w:hAnsi="Times New Roman" w:cs="Times New Roman"/>
          <w:szCs w:val="20"/>
        </w:rPr>
      </w:pPr>
      <w:r w:rsidRPr="00E17D47">
        <w:rPr>
          <w:rFonts w:ascii="Times New Roman" w:hAnsi="Times New Roman" w:cs="Times New Roman"/>
          <w:szCs w:val="20"/>
        </w:rPr>
        <w:t xml:space="preserve">Global Economic Impact &amp; Trends. (2019) </w:t>
      </w:r>
      <w:r w:rsidRPr="007C1C35">
        <w:rPr>
          <w:rFonts w:ascii="Times New Roman" w:hAnsi="Times New Roman" w:cs="Times New Roman"/>
          <w:i/>
          <w:szCs w:val="20"/>
        </w:rPr>
        <w:t>Contribution to the world’s economy</w:t>
      </w:r>
      <w:r w:rsidRPr="00E17D47">
        <w:rPr>
          <w:rFonts w:ascii="Times New Roman" w:hAnsi="Times New Roman" w:cs="Times New Roman"/>
          <w:szCs w:val="20"/>
        </w:rPr>
        <w:t xml:space="preserve">. London: World Travel &amp; Tourism Council. </w:t>
      </w:r>
    </w:p>
    <w:p w14:paraId="40A76834" w14:textId="77777777" w:rsidR="007C1C35" w:rsidRPr="00E17D47" w:rsidRDefault="007C1C35" w:rsidP="007C1C35">
      <w:pPr>
        <w:pStyle w:val="Body"/>
        <w:numPr>
          <w:ilvl w:val="0"/>
          <w:numId w:val="6"/>
        </w:numPr>
        <w:spacing w:after="0" w:line="276" w:lineRule="auto"/>
        <w:rPr>
          <w:rFonts w:ascii="Times New Roman" w:hAnsi="Times New Roman" w:cs="Times New Roman"/>
          <w:szCs w:val="20"/>
        </w:rPr>
      </w:pPr>
      <w:r>
        <w:rPr>
          <w:rFonts w:ascii="Times New Roman" w:hAnsi="Times New Roman" w:cs="Times New Roman"/>
          <w:szCs w:val="20"/>
        </w:rPr>
        <w:t>Guru99 (2019</w:t>
      </w:r>
      <w:r w:rsidRPr="007C1C35">
        <w:rPr>
          <w:rFonts w:ascii="Times New Roman" w:hAnsi="Times New Roman" w:cs="Times New Roman"/>
          <w:i/>
          <w:szCs w:val="20"/>
        </w:rPr>
        <w:t>) Fuzzy logic tutorial: What is, Application &amp; Example</w:t>
      </w:r>
      <w:r>
        <w:rPr>
          <w:rFonts w:ascii="Times New Roman" w:hAnsi="Times New Roman" w:cs="Times New Roman"/>
          <w:szCs w:val="20"/>
        </w:rPr>
        <w:t xml:space="preserve">. Available at: </w:t>
      </w:r>
      <w:hyperlink r:id="rId16" w:history="1">
        <w:r>
          <w:rPr>
            <w:rStyle w:val="Hyperlink"/>
          </w:rPr>
          <w:t>https://www.guru99.com/what-is-fuzzy-logic.html</w:t>
        </w:r>
      </w:hyperlink>
      <w:r>
        <w:t xml:space="preserve"> (Accessed 27 November 2019) </w:t>
      </w:r>
    </w:p>
    <w:p w14:paraId="715574AB" w14:textId="77777777" w:rsidR="007C1C35" w:rsidRPr="00E17D47" w:rsidRDefault="007C1C35" w:rsidP="007C1C35">
      <w:pPr>
        <w:pStyle w:val="Body"/>
        <w:numPr>
          <w:ilvl w:val="0"/>
          <w:numId w:val="6"/>
        </w:numPr>
        <w:spacing w:after="0" w:line="276" w:lineRule="auto"/>
        <w:rPr>
          <w:rFonts w:ascii="Times New Roman" w:eastAsia="Helvetica" w:hAnsi="Times New Roman" w:cs="Times New Roman"/>
          <w:szCs w:val="20"/>
        </w:rPr>
      </w:pPr>
      <w:proofErr w:type="spellStart"/>
      <w:proofErr w:type="gramStart"/>
      <w:r>
        <w:rPr>
          <w:rFonts w:ascii="Times New Roman" w:eastAsia="Helvetica" w:hAnsi="Times New Roman" w:cs="Times New Roman"/>
          <w:szCs w:val="20"/>
        </w:rPr>
        <w:t>House,C</w:t>
      </w:r>
      <w:proofErr w:type="spellEnd"/>
      <w:r>
        <w:rPr>
          <w:rFonts w:ascii="Times New Roman" w:eastAsia="Helvetica" w:hAnsi="Times New Roman" w:cs="Times New Roman"/>
          <w:szCs w:val="20"/>
        </w:rPr>
        <w:t>.</w:t>
      </w:r>
      <w:proofErr w:type="gramEnd"/>
      <w:r>
        <w:rPr>
          <w:rFonts w:ascii="Times New Roman" w:eastAsia="Helvetica" w:hAnsi="Times New Roman" w:cs="Times New Roman"/>
          <w:szCs w:val="20"/>
        </w:rPr>
        <w:t xml:space="preserve"> &amp; Phillips, </w:t>
      </w:r>
      <w:proofErr w:type="spellStart"/>
      <w:r>
        <w:rPr>
          <w:rFonts w:ascii="Times New Roman" w:eastAsia="Helvetica" w:hAnsi="Times New Roman" w:cs="Times New Roman"/>
          <w:szCs w:val="20"/>
        </w:rPr>
        <w:t>M.r.</w:t>
      </w:r>
      <w:proofErr w:type="spellEnd"/>
      <w:r>
        <w:rPr>
          <w:rFonts w:ascii="Times New Roman" w:eastAsia="Helvetica" w:hAnsi="Times New Roman" w:cs="Times New Roman"/>
          <w:szCs w:val="20"/>
        </w:rPr>
        <w:t xml:space="preserve"> (2008) </w:t>
      </w:r>
      <w:r w:rsidRPr="007C1C35">
        <w:rPr>
          <w:rFonts w:ascii="Times New Roman" w:eastAsia="Helvetica" w:hAnsi="Times New Roman" w:cs="Times New Roman"/>
          <w:i/>
          <w:szCs w:val="20"/>
        </w:rPr>
        <w:t>An Evaluation of priorities for beach tourism: Case Studies from south wales, UK</w:t>
      </w:r>
      <w:r>
        <w:rPr>
          <w:rFonts w:ascii="Times New Roman" w:eastAsia="Helvetica" w:hAnsi="Times New Roman" w:cs="Times New Roman"/>
          <w:szCs w:val="20"/>
        </w:rPr>
        <w:t xml:space="preserve">. Available at: </w:t>
      </w:r>
      <w:hyperlink r:id="rId17" w:history="1">
        <w:r>
          <w:rPr>
            <w:rStyle w:val="Hyperlink"/>
          </w:rPr>
          <w:t>https://www.sciencedirect.com/science/article/pii/S0261517708000976</w:t>
        </w:r>
      </w:hyperlink>
      <w:r>
        <w:t xml:space="preserve"> (Accessed: 27 November 2019) </w:t>
      </w:r>
    </w:p>
    <w:p w14:paraId="7669C5E5" w14:textId="77777777" w:rsidR="007C1C35" w:rsidRPr="00E17D47" w:rsidRDefault="007C1C35" w:rsidP="007C1C35">
      <w:pPr>
        <w:pStyle w:val="Body"/>
        <w:numPr>
          <w:ilvl w:val="0"/>
          <w:numId w:val="6"/>
        </w:numPr>
        <w:spacing w:after="0" w:line="276" w:lineRule="auto"/>
        <w:rPr>
          <w:rFonts w:ascii="Times New Roman" w:eastAsia="Helvetica" w:hAnsi="Times New Roman" w:cs="Times New Roman"/>
          <w:szCs w:val="20"/>
        </w:rPr>
      </w:pPr>
      <w:r w:rsidRPr="00E17D47">
        <w:rPr>
          <w:rFonts w:ascii="Times New Roman" w:hAnsi="Times New Roman" w:cs="Times New Roman"/>
          <w:szCs w:val="20"/>
        </w:rPr>
        <w:t xml:space="preserve">Luna </w:t>
      </w:r>
      <w:proofErr w:type="spellStart"/>
      <w:r w:rsidRPr="00E17D47">
        <w:rPr>
          <w:rFonts w:ascii="Times New Roman" w:hAnsi="Times New Roman" w:cs="Times New Roman"/>
          <w:szCs w:val="20"/>
        </w:rPr>
        <w:t>Bergere</w:t>
      </w:r>
      <w:proofErr w:type="spellEnd"/>
      <w:r w:rsidRPr="00E17D47">
        <w:rPr>
          <w:rFonts w:ascii="Times New Roman" w:hAnsi="Times New Roman" w:cs="Times New Roman"/>
          <w:szCs w:val="20"/>
        </w:rPr>
        <w:t xml:space="preserve"> Leopold (1969</w:t>
      </w:r>
      <w:r w:rsidRPr="007C1C35">
        <w:rPr>
          <w:rFonts w:ascii="Times New Roman" w:hAnsi="Times New Roman" w:cs="Times New Roman"/>
          <w:i/>
          <w:szCs w:val="20"/>
        </w:rPr>
        <w:t>) Quantitative Comparison of some Aesthetic Factors among Rivers.</w:t>
      </w:r>
      <w:r w:rsidRPr="00E17D47">
        <w:rPr>
          <w:rFonts w:ascii="Times New Roman" w:hAnsi="Times New Roman" w:cs="Times New Roman"/>
          <w:szCs w:val="20"/>
        </w:rPr>
        <w:t xml:space="preserve"> Available at: </w:t>
      </w:r>
      <w:hyperlink r:id="rId18" w:history="1">
        <w:r w:rsidRPr="00E17D47">
          <w:rPr>
            <w:rStyle w:val="Hyperlink0"/>
            <w:rFonts w:ascii="Times New Roman" w:hAnsi="Times New Roman" w:cs="Times New Roman"/>
            <w:szCs w:val="20"/>
          </w:rPr>
          <w:t>https://play.google.com/books/reader?id=wesSQLAxD4oC&amp;hl=en&amp;pg=GBS.PP4</w:t>
        </w:r>
      </w:hyperlink>
      <w:r w:rsidRPr="00E17D47">
        <w:rPr>
          <w:rFonts w:ascii="Times New Roman" w:hAnsi="Times New Roman" w:cs="Times New Roman"/>
          <w:szCs w:val="20"/>
        </w:rPr>
        <w:t xml:space="preserve"> (Accessed 28 November 2019) </w:t>
      </w:r>
    </w:p>
    <w:p w14:paraId="52D9D31C" w14:textId="77777777" w:rsidR="007C1C35" w:rsidRPr="00E17D47" w:rsidRDefault="007C1C35" w:rsidP="007C1C35">
      <w:pPr>
        <w:pStyle w:val="Body"/>
        <w:numPr>
          <w:ilvl w:val="0"/>
          <w:numId w:val="6"/>
        </w:numPr>
        <w:spacing w:after="0" w:line="276" w:lineRule="auto"/>
        <w:rPr>
          <w:rFonts w:ascii="Times New Roman" w:eastAsia="Helvetica" w:hAnsi="Times New Roman" w:cs="Times New Roman"/>
          <w:szCs w:val="20"/>
        </w:rPr>
      </w:pPr>
      <w:proofErr w:type="spellStart"/>
      <w:r w:rsidRPr="00E17D47">
        <w:rPr>
          <w:rFonts w:ascii="Times New Roman" w:hAnsi="Times New Roman" w:cs="Times New Roman"/>
          <w:szCs w:val="20"/>
        </w:rPr>
        <w:t>Redbull</w:t>
      </w:r>
      <w:proofErr w:type="spellEnd"/>
      <w:r w:rsidRPr="00E17D47">
        <w:rPr>
          <w:rFonts w:ascii="Times New Roman" w:hAnsi="Times New Roman" w:cs="Times New Roman"/>
          <w:szCs w:val="20"/>
        </w:rPr>
        <w:t xml:space="preserve"> (2018) </w:t>
      </w:r>
      <w:r w:rsidRPr="007C1C35">
        <w:rPr>
          <w:rFonts w:ascii="Times New Roman" w:hAnsi="Times New Roman" w:cs="Times New Roman"/>
          <w:i/>
          <w:szCs w:val="20"/>
        </w:rPr>
        <w:t>The UK’s Best surf spots</w:t>
      </w:r>
      <w:r w:rsidRPr="00E17D47">
        <w:rPr>
          <w:rFonts w:ascii="Times New Roman" w:hAnsi="Times New Roman" w:cs="Times New Roman"/>
          <w:szCs w:val="20"/>
        </w:rPr>
        <w:t xml:space="preserve">. Available </w:t>
      </w:r>
      <w:proofErr w:type="gramStart"/>
      <w:r w:rsidRPr="00E17D47">
        <w:rPr>
          <w:rFonts w:ascii="Times New Roman" w:hAnsi="Times New Roman" w:cs="Times New Roman"/>
          <w:szCs w:val="20"/>
        </w:rPr>
        <w:t>at:</w:t>
      </w:r>
      <w:r w:rsidRPr="00E17D47">
        <w:rPr>
          <w:rFonts w:ascii="Times New Roman" w:hAnsi="Times New Roman" w:cs="Times New Roman"/>
          <w:szCs w:val="20"/>
          <w:lang w:val="de-DE"/>
        </w:rPr>
        <w:t>https</w:t>
      </w:r>
      <w:proofErr w:type="gramEnd"/>
      <w:r w:rsidRPr="00E17D47">
        <w:rPr>
          <w:rFonts w:ascii="Times New Roman" w:hAnsi="Times New Roman" w:cs="Times New Roman"/>
          <w:szCs w:val="20"/>
          <w:lang w:val="de-DE"/>
        </w:rPr>
        <w:t>://</w:t>
      </w:r>
      <w:r w:rsidRPr="00E17D47">
        <w:rPr>
          <w:rStyle w:val="Hyperlink0"/>
          <w:rFonts w:ascii="Times New Roman" w:hAnsi="Times New Roman" w:cs="Times New Roman"/>
          <w:szCs w:val="20"/>
        </w:rPr>
        <w:fldChar w:fldCharType="begin"/>
      </w:r>
      <w:r w:rsidRPr="00E17D47">
        <w:rPr>
          <w:rStyle w:val="Hyperlink0"/>
          <w:rFonts w:ascii="Times New Roman" w:eastAsia="Helvetica" w:hAnsi="Times New Roman" w:cs="Times New Roman"/>
          <w:szCs w:val="20"/>
        </w:rPr>
        <w:instrText xml:space="preserve"> HYPERLINK "http://www.redbull.com/gb-en/UK-best-surf-spots"</w:instrText>
      </w:r>
      <w:r w:rsidRPr="00E17D47">
        <w:rPr>
          <w:rStyle w:val="Hyperlink0"/>
          <w:rFonts w:ascii="Times New Roman" w:hAnsi="Times New Roman" w:cs="Times New Roman"/>
          <w:szCs w:val="20"/>
        </w:rPr>
        <w:fldChar w:fldCharType="separate"/>
      </w:r>
      <w:r w:rsidRPr="00E17D47">
        <w:rPr>
          <w:rStyle w:val="Hyperlink0"/>
          <w:rFonts w:ascii="Times New Roman" w:hAnsi="Times New Roman" w:cs="Times New Roman"/>
          <w:szCs w:val="20"/>
        </w:rPr>
        <w:t>www.redbull.com/gb-en/UK-best-surf-spots</w:t>
      </w:r>
      <w:r w:rsidRPr="00E17D47">
        <w:rPr>
          <w:rFonts w:ascii="Times New Roman" w:eastAsia="Helvetica" w:hAnsi="Times New Roman" w:cs="Times New Roman"/>
          <w:szCs w:val="20"/>
        </w:rPr>
        <w:fldChar w:fldCharType="end"/>
      </w:r>
      <w:r w:rsidRPr="00E17D47">
        <w:rPr>
          <w:rFonts w:ascii="Times New Roman" w:hAnsi="Times New Roman" w:cs="Times New Roman"/>
          <w:szCs w:val="20"/>
        </w:rPr>
        <w:t xml:space="preserve"> (Accessed 25 November 2019) </w:t>
      </w:r>
    </w:p>
    <w:p w14:paraId="0984A8D3" w14:textId="77777777" w:rsidR="007C1C35" w:rsidRPr="00E17D47" w:rsidRDefault="007C1C35" w:rsidP="007C1C35">
      <w:pPr>
        <w:pStyle w:val="Body"/>
        <w:numPr>
          <w:ilvl w:val="0"/>
          <w:numId w:val="6"/>
        </w:numPr>
        <w:spacing w:after="0" w:line="276" w:lineRule="auto"/>
        <w:rPr>
          <w:rFonts w:ascii="Times New Roman" w:eastAsia="Helvetica" w:hAnsi="Times New Roman" w:cs="Times New Roman"/>
          <w:szCs w:val="20"/>
        </w:rPr>
      </w:pPr>
      <w:proofErr w:type="spellStart"/>
      <w:r w:rsidRPr="00E17D47">
        <w:rPr>
          <w:rFonts w:ascii="Times New Roman" w:hAnsi="Times New Roman" w:cs="Times New Roman"/>
          <w:szCs w:val="20"/>
        </w:rPr>
        <w:t>Statistica</w:t>
      </w:r>
      <w:proofErr w:type="spellEnd"/>
      <w:r w:rsidRPr="00E17D47">
        <w:rPr>
          <w:rFonts w:ascii="Times New Roman" w:hAnsi="Times New Roman" w:cs="Times New Roman"/>
          <w:szCs w:val="20"/>
        </w:rPr>
        <w:t xml:space="preserve"> research Department (2018) </w:t>
      </w:r>
      <w:r w:rsidRPr="007C1C35">
        <w:rPr>
          <w:rFonts w:ascii="Times New Roman" w:hAnsi="Times New Roman" w:cs="Times New Roman"/>
          <w:i/>
          <w:szCs w:val="20"/>
        </w:rPr>
        <w:t>Global travel and tourism industry - Statistics and Facts</w:t>
      </w:r>
      <w:r w:rsidRPr="00E17D47">
        <w:rPr>
          <w:rFonts w:ascii="Times New Roman" w:hAnsi="Times New Roman" w:cs="Times New Roman"/>
          <w:szCs w:val="20"/>
        </w:rPr>
        <w:t xml:space="preserve">. Available at: </w:t>
      </w:r>
      <w:hyperlink r:id="rId19" w:history="1">
        <w:r w:rsidRPr="00E17D47">
          <w:rPr>
            <w:rStyle w:val="Hyperlink0"/>
            <w:rFonts w:ascii="Times New Roman" w:hAnsi="Times New Roman" w:cs="Times New Roman"/>
            <w:szCs w:val="20"/>
          </w:rPr>
          <w:t>https://www.statista.com/topics/962/global-tourism/</w:t>
        </w:r>
      </w:hyperlink>
      <w:r w:rsidRPr="00E17D47">
        <w:rPr>
          <w:rFonts w:ascii="Times New Roman" w:hAnsi="Times New Roman" w:cs="Times New Roman"/>
          <w:szCs w:val="20"/>
        </w:rPr>
        <w:t xml:space="preserve"> (Accessed 23 November 2019) </w:t>
      </w:r>
    </w:p>
    <w:p w14:paraId="414D5D5A" w14:textId="77777777" w:rsidR="007C1C35" w:rsidRPr="00E17D47" w:rsidRDefault="007C1C35" w:rsidP="007C1C35">
      <w:pPr>
        <w:pStyle w:val="Body"/>
        <w:numPr>
          <w:ilvl w:val="0"/>
          <w:numId w:val="6"/>
        </w:numPr>
        <w:spacing w:after="0" w:line="276" w:lineRule="auto"/>
        <w:rPr>
          <w:rFonts w:ascii="Times New Roman" w:eastAsia="Helvetica" w:hAnsi="Times New Roman" w:cs="Times New Roman"/>
          <w:szCs w:val="20"/>
        </w:rPr>
      </w:pPr>
      <w:r w:rsidRPr="00E17D47">
        <w:rPr>
          <w:rFonts w:ascii="Times New Roman" w:hAnsi="Times New Roman" w:cs="Times New Roman"/>
          <w:szCs w:val="20"/>
        </w:rPr>
        <w:t xml:space="preserve">Swansea Council (2018) </w:t>
      </w:r>
      <w:r w:rsidRPr="007C1C35">
        <w:rPr>
          <w:rFonts w:ascii="Times New Roman" w:hAnsi="Times New Roman" w:cs="Times New Roman"/>
          <w:i/>
          <w:szCs w:val="20"/>
        </w:rPr>
        <w:t>Bathing water frequently asked questions</w:t>
      </w:r>
      <w:r w:rsidRPr="00E17D47">
        <w:rPr>
          <w:rFonts w:ascii="Times New Roman" w:hAnsi="Times New Roman" w:cs="Times New Roman"/>
          <w:szCs w:val="20"/>
        </w:rPr>
        <w:t xml:space="preserve">. Available at: </w:t>
      </w:r>
      <w:hyperlink r:id="rId20" w:history="1">
        <w:r w:rsidRPr="00E17D47">
          <w:rPr>
            <w:rStyle w:val="Hyperlink0"/>
            <w:rFonts w:ascii="Times New Roman" w:hAnsi="Times New Roman" w:cs="Times New Roman"/>
            <w:szCs w:val="20"/>
          </w:rPr>
          <w:t>https://www.swansea.gov.uk/bathingwaterFAQs</w:t>
        </w:r>
      </w:hyperlink>
      <w:r w:rsidRPr="00E17D47">
        <w:rPr>
          <w:rFonts w:ascii="Times New Roman" w:hAnsi="Times New Roman" w:cs="Times New Roman"/>
          <w:szCs w:val="20"/>
        </w:rPr>
        <w:t xml:space="preserve"> (Accessed 28 November 2019) </w:t>
      </w:r>
    </w:p>
    <w:p w14:paraId="50031019" w14:textId="77777777" w:rsidR="007C1C35" w:rsidRPr="00E17D47" w:rsidRDefault="007C1C35" w:rsidP="007C1C35">
      <w:pPr>
        <w:pStyle w:val="Body"/>
        <w:numPr>
          <w:ilvl w:val="0"/>
          <w:numId w:val="6"/>
        </w:numPr>
        <w:spacing w:after="0" w:line="276" w:lineRule="auto"/>
        <w:rPr>
          <w:rFonts w:ascii="Times New Roman" w:eastAsia="Helvetica" w:hAnsi="Times New Roman" w:cs="Times New Roman"/>
          <w:szCs w:val="20"/>
        </w:rPr>
      </w:pPr>
      <w:r w:rsidRPr="00E17D47">
        <w:rPr>
          <w:rFonts w:ascii="Times New Roman" w:hAnsi="Times New Roman" w:cs="Times New Roman"/>
          <w:szCs w:val="20"/>
        </w:rPr>
        <w:t>Swansea Council (2018</w:t>
      </w:r>
      <w:r w:rsidRPr="007C1C35">
        <w:rPr>
          <w:rFonts w:ascii="Times New Roman" w:hAnsi="Times New Roman" w:cs="Times New Roman"/>
          <w:i/>
          <w:szCs w:val="20"/>
        </w:rPr>
        <w:t>) Bathing Water</w:t>
      </w:r>
      <w:r w:rsidRPr="00E17D47">
        <w:rPr>
          <w:rFonts w:ascii="Times New Roman" w:hAnsi="Times New Roman" w:cs="Times New Roman"/>
          <w:szCs w:val="20"/>
        </w:rPr>
        <w:t xml:space="preserve">. Available at: </w:t>
      </w:r>
      <w:hyperlink r:id="rId21" w:history="1">
        <w:r w:rsidRPr="00E17D47">
          <w:rPr>
            <w:rStyle w:val="Hyperlink0"/>
            <w:rFonts w:ascii="Times New Roman" w:hAnsi="Times New Roman" w:cs="Times New Roman"/>
            <w:szCs w:val="20"/>
          </w:rPr>
          <w:t>https://www.swansea.gov.uk/bathingwater</w:t>
        </w:r>
      </w:hyperlink>
      <w:r w:rsidRPr="00E17D47">
        <w:rPr>
          <w:rFonts w:ascii="Times New Roman" w:hAnsi="Times New Roman" w:cs="Times New Roman"/>
          <w:szCs w:val="20"/>
        </w:rPr>
        <w:t xml:space="preserve"> (Accessed 28 November 2019) </w:t>
      </w:r>
    </w:p>
    <w:p w14:paraId="208D7716" w14:textId="77777777" w:rsidR="007C1C35" w:rsidRPr="00E17D47" w:rsidRDefault="007C1C35" w:rsidP="007C1C35">
      <w:pPr>
        <w:pStyle w:val="Body"/>
        <w:numPr>
          <w:ilvl w:val="0"/>
          <w:numId w:val="6"/>
        </w:numPr>
        <w:spacing w:after="0" w:line="276" w:lineRule="auto"/>
        <w:rPr>
          <w:rFonts w:ascii="Times New Roman" w:eastAsia="Helvetica" w:hAnsi="Times New Roman" w:cs="Times New Roman"/>
          <w:szCs w:val="20"/>
        </w:rPr>
      </w:pPr>
      <w:r w:rsidRPr="00E17D47">
        <w:rPr>
          <w:rFonts w:ascii="Times New Roman" w:hAnsi="Times New Roman" w:cs="Times New Roman"/>
          <w:szCs w:val="20"/>
        </w:rPr>
        <w:t xml:space="preserve">The International Ecotourism Society (2019) </w:t>
      </w:r>
      <w:r w:rsidRPr="007C1C35">
        <w:rPr>
          <w:rFonts w:ascii="Times New Roman" w:hAnsi="Times New Roman" w:cs="Times New Roman"/>
          <w:i/>
          <w:szCs w:val="20"/>
        </w:rPr>
        <w:t>What is Eco Tourism?</w:t>
      </w:r>
      <w:r w:rsidRPr="00E17D47">
        <w:rPr>
          <w:rFonts w:ascii="Times New Roman" w:hAnsi="Times New Roman" w:cs="Times New Roman"/>
          <w:szCs w:val="20"/>
        </w:rPr>
        <w:t xml:space="preserve"> Available at: </w:t>
      </w:r>
      <w:hyperlink r:id="rId22" w:history="1">
        <w:r w:rsidRPr="00E17D47">
          <w:rPr>
            <w:rStyle w:val="Hyperlink0"/>
            <w:rFonts w:ascii="Times New Roman" w:hAnsi="Times New Roman" w:cs="Times New Roman"/>
            <w:szCs w:val="20"/>
          </w:rPr>
          <w:t>https://ecotourism.org/what-is-ecotourism/</w:t>
        </w:r>
      </w:hyperlink>
      <w:r w:rsidRPr="00E17D47">
        <w:rPr>
          <w:rFonts w:ascii="Times New Roman" w:hAnsi="Times New Roman" w:cs="Times New Roman"/>
          <w:szCs w:val="20"/>
        </w:rPr>
        <w:t xml:space="preserve"> (Accessed 23 November 2019) </w:t>
      </w:r>
    </w:p>
    <w:p w14:paraId="6E1E3EF6" w14:textId="77777777" w:rsidR="007C1C35" w:rsidRPr="00E17D47" w:rsidRDefault="007C1C35" w:rsidP="007C1C35">
      <w:pPr>
        <w:pStyle w:val="Body"/>
        <w:numPr>
          <w:ilvl w:val="0"/>
          <w:numId w:val="6"/>
        </w:numPr>
        <w:spacing w:after="0" w:line="276" w:lineRule="auto"/>
        <w:rPr>
          <w:rFonts w:ascii="Times New Roman" w:eastAsia="Helvetica" w:hAnsi="Times New Roman" w:cs="Times New Roman"/>
          <w:szCs w:val="20"/>
        </w:rPr>
      </w:pPr>
      <w:r w:rsidRPr="00E17D47">
        <w:rPr>
          <w:rFonts w:ascii="Times New Roman" w:hAnsi="Times New Roman" w:cs="Times New Roman"/>
          <w:szCs w:val="20"/>
        </w:rPr>
        <w:t xml:space="preserve">The Tourism Company (2015) </w:t>
      </w:r>
      <w:r w:rsidRPr="007C1C35">
        <w:rPr>
          <w:rFonts w:ascii="Times New Roman" w:hAnsi="Times New Roman" w:cs="Times New Roman"/>
          <w:i/>
          <w:szCs w:val="20"/>
        </w:rPr>
        <w:t xml:space="preserve">City and county of Swansea beaches management plan and actions for blue flag beaches of </w:t>
      </w:r>
      <w:proofErr w:type="spellStart"/>
      <w:r w:rsidRPr="007C1C35">
        <w:rPr>
          <w:rFonts w:ascii="Times New Roman" w:hAnsi="Times New Roman" w:cs="Times New Roman"/>
          <w:i/>
          <w:szCs w:val="20"/>
        </w:rPr>
        <w:t>gower</w:t>
      </w:r>
      <w:proofErr w:type="spellEnd"/>
      <w:r w:rsidRPr="007C1C35">
        <w:rPr>
          <w:rFonts w:ascii="Times New Roman" w:hAnsi="Times New Roman" w:cs="Times New Roman"/>
          <w:i/>
          <w:szCs w:val="20"/>
        </w:rPr>
        <w:t xml:space="preserve"> (draft)</w:t>
      </w:r>
      <w:r w:rsidRPr="00E17D47">
        <w:rPr>
          <w:rFonts w:ascii="Times New Roman" w:hAnsi="Times New Roman" w:cs="Times New Roman"/>
          <w:szCs w:val="20"/>
        </w:rPr>
        <w:t xml:space="preserve">. Available at: </w:t>
      </w:r>
      <w:hyperlink r:id="rId23" w:history="1">
        <w:r w:rsidRPr="00E17D47">
          <w:rPr>
            <w:rStyle w:val="Hyperlink0"/>
            <w:rFonts w:ascii="Times New Roman" w:hAnsi="Times New Roman" w:cs="Times New Roman"/>
            <w:szCs w:val="20"/>
          </w:rPr>
          <w:t>https://www.swansea.gov.uk/gowerbeachesmanagementplan?fbclid=IwAR1jGHm9lpAvMPX5fsXpZSudMBKJCGIR7oTqt0gvNF_SszTNeQRPBCj33qE</w:t>
        </w:r>
      </w:hyperlink>
      <w:r w:rsidRPr="00E17D47">
        <w:rPr>
          <w:rFonts w:ascii="Times New Roman" w:hAnsi="Times New Roman" w:cs="Times New Roman"/>
          <w:szCs w:val="20"/>
        </w:rPr>
        <w:t xml:space="preserve"> (Accessed 25 November 2019) </w:t>
      </w:r>
    </w:p>
    <w:p w14:paraId="19625782" w14:textId="77777777" w:rsidR="007C1C35" w:rsidRPr="00E17D47" w:rsidRDefault="007C1C35" w:rsidP="007C1C35">
      <w:pPr>
        <w:pStyle w:val="Body"/>
        <w:numPr>
          <w:ilvl w:val="0"/>
          <w:numId w:val="6"/>
        </w:numPr>
        <w:spacing w:after="0" w:line="276" w:lineRule="auto"/>
        <w:rPr>
          <w:rFonts w:ascii="Times New Roman" w:eastAsia="Helvetica" w:hAnsi="Times New Roman" w:cs="Times New Roman"/>
          <w:szCs w:val="20"/>
        </w:rPr>
      </w:pPr>
      <w:r w:rsidRPr="00E17D47">
        <w:rPr>
          <w:rFonts w:ascii="Times New Roman" w:hAnsi="Times New Roman" w:cs="Times New Roman"/>
          <w:szCs w:val="20"/>
        </w:rPr>
        <w:t xml:space="preserve">Tim Arnett (2015) </w:t>
      </w:r>
      <w:r w:rsidRPr="007C1C35">
        <w:rPr>
          <w:rFonts w:ascii="Times New Roman" w:hAnsi="Times New Roman" w:cs="Times New Roman"/>
          <w:i/>
          <w:szCs w:val="20"/>
        </w:rPr>
        <w:t>An introduction to Fuzzy logic</w:t>
      </w:r>
      <w:r w:rsidRPr="00E17D47">
        <w:rPr>
          <w:rFonts w:ascii="Times New Roman" w:hAnsi="Times New Roman" w:cs="Times New Roman"/>
          <w:szCs w:val="20"/>
        </w:rPr>
        <w:t xml:space="preserve"> [video]. Available at: </w:t>
      </w:r>
      <w:hyperlink r:id="rId24" w:history="1">
        <w:r w:rsidRPr="00E17D47">
          <w:rPr>
            <w:rStyle w:val="Hyperlink0"/>
            <w:rFonts w:ascii="Times New Roman" w:hAnsi="Times New Roman" w:cs="Times New Roman"/>
            <w:szCs w:val="20"/>
          </w:rPr>
          <w:t>https://www.youtube.com/watch?v=rln_kZbYaWc</w:t>
        </w:r>
      </w:hyperlink>
      <w:r w:rsidRPr="00E17D47">
        <w:rPr>
          <w:rFonts w:ascii="Times New Roman" w:hAnsi="Times New Roman" w:cs="Times New Roman"/>
          <w:szCs w:val="20"/>
        </w:rPr>
        <w:t xml:space="preserve"> (Accessed 25 </w:t>
      </w:r>
      <w:proofErr w:type="spellStart"/>
      <w:r w:rsidRPr="00E17D47">
        <w:rPr>
          <w:rFonts w:ascii="Times New Roman" w:hAnsi="Times New Roman" w:cs="Times New Roman"/>
          <w:szCs w:val="20"/>
        </w:rPr>
        <w:t>Novemeber</w:t>
      </w:r>
      <w:proofErr w:type="spellEnd"/>
      <w:r w:rsidRPr="00E17D47">
        <w:rPr>
          <w:rFonts w:ascii="Times New Roman" w:hAnsi="Times New Roman" w:cs="Times New Roman"/>
          <w:szCs w:val="20"/>
        </w:rPr>
        <w:t xml:space="preserve"> 2019)</w:t>
      </w:r>
    </w:p>
    <w:p w14:paraId="6CC3DEAE" w14:textId="77777777" w:rsidR="007C1C35" w:rsidRDefault="007C1C35" w:rsidP="007C1C35">
      <w:pPr>
        <w:pStyle w:val="Body"/>
        <w:numPr>
          <w:ilvl w:val="0"/>
          <w:numId w:val="6"/>
        </w:numPr>
        <w:spacing w:after="0" w:line="276" w:lineRule="auto"/>
        <w:rPr>
          <w:rFonts w:ascii="Times New Roman" w:hAnsi="Times New Roman" w:cs="Times New Roman"/>
          <w:szCs w:val="20"/>
        </w:rPr>
      </w:pPr>
      <w:r w:rsidRPr="00E17D47">
        <w:rPr>
          <w:rFonts w:ascii="Times New Roman" w:hAnsi="Times New Roman" w:cs="Times New Roman"/>
          <w:szCs w:val="20"/>
        </w:rPr>
        <w:t xml:space="preserve">Vera </w:t>
      </w:r>
      <w:proofErr w:type="spellStart"/>
      <w:r w:rsidRPr="00E17D47">
        <w:rPr>
          <w:rFonts w:ascii="Times New Roman" w:hAnsi="Times New Roman" w:cs="Times New Roman"/>
          <w:szCs w:val="20"/>
        </w:rPr>
        <w:t>Semeoshenkova</w:t>
      </w:r>
      <w:proofErr w:type="spellEnd"/>
      <w:r w:rsidRPr="00E17D47">
        <w:rPr>
          <w:rFonts w:ascii="Times New Roman" w:hAnsi="Times New Roman" w:cs="Times New Roman"/>
          <w:szCs w:val="20"/>
        </w:rPr>
        <w:t xml:space="preserve"> (2010) </w:t>
      </w:r>
      <w:r w:rsidRPr="007C1C35">
        <w:rPr>
          <w:rFonts w:ascii="Times New Roman" w:hAnsi="Times New Roman" w:cs="Times New Roman"/>
          <w:i/>
          <w:szCs w:val="20"/>
        </w:rPr>
        <w:t xml:space="preserve">Beach quality assessment and management in the </w:t>
      </w:r>
      <w:proofErr w:type="spellStart"/>
      <w:r w:rsidRPr="007C1C35">
        <w:rPr>
          <w:rFonts w:ascii="Times New Roman" w:hAnsi="Times New Roman" w:cs="Times New Roman"/>
          <w:i/>
          <w:szCs w:val="20"/>
        </w:rPr>
        <w:t>Sotvavento</w:t>
      </w:r>
      <w:proofErr w:type="spellEnd"/>
      <w:r w:rsidRPr="007C1C35">
        <w:rPr>
          <w:rFonts w:ascii="Times New Roman" w:hAnsi="Times New Roman" w:cs="Times New Roman"/>
          <w:i/>
          <w:szCs w:val="20"/>
        </w:rPr>
        <w:t xml:space="preserve"> (Eastern) Algarve, Portugal</w:t>
      </w:r>
      <w:r w:rsidRPr="00E17D47">
        <w:rPr>
          <w:rFonts w:ascii="Times New Roman" w:hAnsi="Times New Roman" w:cs="Times New Roman"/>
          <w:szCs w:val="20"/>
        </w:rPr>
        <w:t xml:space="preserve">. Available at: </w:t>
      </w:r>
      <w:hyperlink r:id="rId25" w:history="1">
        <w:r w:rsidRPr="00E17D47">
          <w:rPr>
            <w:rStyle w:val="Hyperlink0"/>
            <w:rFonts w:ascii="Times New Roman" w:hAnsi="Times New Roman" w:cs="Times New Roman"/>
            <w:szCs w:val="20"/>
          </w:rPr>
          <w:t>https://core.ac.uk/download/pdf/61516587.pdf</w:t>
        </w:r>
      </w:hyperlink>
      <w:r w:rsidRPr="00E17D47">
        <w:rPr>
          <w:rFonts w:ascii="Times New Roman" w:hAnsi="Times New Roman" w:cs="Times New Roman"/>
          <w:szCs w:val="20"/>
        </w:rPr>
        <w:t xml:space="preserve"> (Accessed:27 November 2019) </w:t>
      </w:r>
    </w:p>
    <w:p w14:paraId="3142ABDA" w14:textId="366E44A2" w:rsidR="007C1C35" w:rsidRPr="00E17D47" w:rsidRDefault="007C1C35" w:rsidP="007C1C35">
      <w:pPr>
        <w:pStyle w:val="Body"/>
        <w:numPr>
          <w:ilvl w:val="0"/>
          <w:numId w:val="6"/>
        </w:numPr>
        <w:spacing w:after="0" w:line="276" w:lineRule="auto"/>
        <w:rPr>
          <w:rFonts w:ascii="Times New Roman" w:eastAsia="Helvetica" w:hAnsi="Times New Roman" w:cs="Times New Roman"/>
          <w:szCs w:val="20"/>
        </w:rPr>
      </w:pPr>
      <w:r w:rsidRPr="00E17D47">
        <w:rPr>
          <w:rFonts w:ascii="Times New Roman" w:hAnsi="Times New Roman" w:cs="Times New Roman"/>
          <w:szCs w:val="20"/>
        </w:rPr>
        <w:t xml:space="preserve">Visit Swansea Bay (2019) </w:t>
      </w:r>
      <w:r w:rsidRPr="007C1C35">
        <w:rPr>
          <w:rFonts w:ascii="Times New Roman" w:hAnsi="Times New Roman" w:cs="Times New Roman"/>
          <w:i/>
          <w:szCs w:val="20"/>
        </w:rPr>
        <w:t>The Gower Peninsular</w:t>
      </w:r>
      <w:r w:rsidRPr="00E17D47">
        <w:rPr>
          <w:rFonts w:ascii="Times New Roman" w:hAnsi="Times New Roman" w:cs="Times New Roman"/>
          <w:szCs w:val="20"/>
        </w:rPr>
        <w:t xml:space="preserve">. Available at: </w:t>
      </w:r>
      <w:hyperlink r:id="rId26" w:history="1">
        <w:r w:rsidRPr="00E17D47">
          <w:rPr>
            <w:rStyle w:val="Hyperlink0"/>
            <w:rFonts w:ascii="Times New Roman" w:hAnsi="Times New Roman" w:cs="Times New Roman"/>
            <w:szCs w:val="20"/>
          </w:rPr>
          <w:t>https://www.visitswanseabay.com/destinations/gower-peninsula/</w:t>
        </w:r>
      </w:hyperlink>
      <w:r w:rsidRPr="00E17D47">
        <w:rPr>
          <w:rFonts w:ascii="Times New Roman" w:hAnsi="Times New Roman" w:cs="Times New Roman"/>
          <w:szCs w:val="20"/>
        </w:rPr>
        <w:t xml:space="preserve"> (Accessed 24 November 2019) </w:t>
      </w:r>
    </w:p>
    <w:p w14:paraId="65C7A0BC" w14:textId="77777777" w:rsidR="007C1C35" w:rsidRPr="007C1C35" w:rsidRDefault="007C1C35" w:rsidP="007C1C35">
      <w:pPr>
        <w:pStyle w:val="Body"/>
        <w:numPr>
          <w:ilvl w:val="0"/>
          <w:numId w:val="6"/>
        </w:numPr>
        <w:spacing w:after="0" w:line="276" w:lineRule="auto"/>
        <w:rPr>
          <w:rFonts w:ascii="Times New Roman" w:eastAsia="Helvetica" w:hAnsi="Times New Roman" w:cs="Times New Roman"/>
          <w:szCs w:val="20"/>
        </w:rPr>
      </w:pPr>
      <w:r w:rsidRPr="00E17D47">
        <w:rPr>
          <w:rFonts w:ascii="Times New Roman" w:hAnsi="Times New Roman" w:cs="Times New Roman"/>
          <w:szCs w:val="20"/>
        </w:rPr>
        <w:t>Welsh Government Social Research (2014</w:t>
      </w:r>
      <w:r w:rsidRPr="007C1C35">
        <w:rPr>
          <w:rFonts w:ascii="Times New Roman" w:hAnsi="Times New Roman" w:cs="Times New Roman"/>
          <w:i/>
          <w:szCs w:val="20"/>
        </w:rPr>
        <w:t>) Tourist Attractions: Current Trends</w:t>
      </w:r>
      <w:r w:rsidRPr="00E17D47">
        <w:rPr>
          <w:rFonts w:ascii="Times New Roman" w:hAnsi="Times New Roman" w:cs="Times New Roman"/>
          <w:szCs w:val="20"/>
        </w:rPr>
        <w:t xml:space="preserve">. Available at: </w:t>
      </w:r>
      <w:hyperlink r:id="rId27" w:history="1">
        <w:r w:rsidRPr="00E17D47">
          <w:rPr>
            <w:rStyle w:val="Hyperlink0"/>
            <w:rFonts w:ascii="Times New Roman" w:hAnsi="Times New Roman" w:cs="Times New Roman"/>
            <w:szCs w:val="20"/>
          </w:rPr>
          <w:t>https://gov.wales/sites/default/files/statistics-and-research/2019-05/visits-tourist-attractions-trends-2013.pdf</w:t>
        </w:r>
      </w:hyperlink>
      <w:r w:rsidRPr="00E17D47">
        <w:rPr>
          <w:rFonts w:ascii="Times New Roman" w:hAnsi="Times New Roman" w:cs="Times New Roman"/>
          <w:szCs w:val="20"/>
        </w:rPr>
        <w:t xml:space="preserve"> (Accessed 24 November 2019) </w:t>
      </w:r>
    </w:p>
    <w:sectPr w:rsidR="007C1C35" w:rsidRPr="007C1C35">
      <w:headerReference w:type="even" r:id="rId28"/>
      <w:headerReference w:type="default" r:id="rId29"/>
      <w:footerReference w:type="even" r:id="rId30"/>
      <w:footerReference w:type="default" r:id="rId31"/>
      <w:headerReference w:type="first" r:id="rId32"/>
      <w:footerReference w:type="first" r:id="rId33"/>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AC5084" w14:textId="77777777" w:rsidR="00000000" w:rsidRDefault="0002178B">
      <w:r>
        <w:separator/>
      </w:r>
    </w:p>
  </w:endnote>
  <w:endnote w:type="continuationSeparator" w:id="0">
    <w:p w14:paraId="0D799A0E" w14:textId="77777777" w:rsidR="00000000" w:rsidRDefault="00021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0094C" w14:textId="77777777" w:rsidR="00E17D47" w:rsidRDefault="00E17D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9154828"/>
      <w:docPartObj>
        <w:docPartGallery w:val="Page Numbers (Bottom of Page)"/>
        <w:docPartUnique/>
      </w:docPartObj>
    </w:sdtPr>
    <w:sdtEndPr>
      <w:rPr>
        <w:noProof/>
      </w:rPr>
    </w:sdtEndPr>
    <w:sdtContent>
      <w:p w14:paraId="72D62657" w14:textId="77777777" w:rsidR="00E17D47" w:rsidRDefault="00E17D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89C42E" w14:textId="77777777" w:rsidR="0065304C" w:rsidRDefault="0065304C">
    <w:pPr>
      <w:pStyle w:val="Header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C1AD38" w14:textId="77777777" w:rsidR="00E17D47" w:rsidRDefault="00E17D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160BAF" w14:textId="77777777" w:rsidR="00000000" w:rsidRDefault="0002178B">
      <w:r>
        <w:separator/>
      </w:r>
    </w:p>
  </w:footnote>
  <w:footnote w:type="continuationSeparator" w:id="0">
    <w:p w14:paraId="25B5F9D7" w14:textId="77777777" w:rsidR="00000000" w:rsidRDefault="000217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27866" w14:textId="77777777" w:rsidR="00E17D47" w:rsidRDefault="00E17D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660F3" w14:textId="77777777" w:rsidR="0065304C" w:rsidRDefault="0065304C">
    <w:pPr>
      <w:pStyle w:val="HeaderFoo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651EB" w14:textId="77777777" w:rsidR="00E17D47" w:rsidRDefault="00E17D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006382"/>
    <w:multiLevelType w:val="hybridMultilevel"/>
    <w:tmpl w:val="605AE6B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4A48D3"/>
    <w:multiLevelType w:val="hybridMultilevel"/>
    <w:tmpl w:val="FDD80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41728B"/>
    <w:multiLevelType w:val="hybridMultilevel"/>
    <w:tmpl w:val="DE8AFB2E"/>
    <w:numStyleLink w:val="ImportedStyle1"/>
  </w:abstractNum>
  <w:abstractNum w:abstractNumId="3" w15:restartNumberingAfterBreak="0">
    <w:nsid w:val="6CF12780"/>
    <w:multiLevelType w:val="hybridMultilevel"/>
    <w:tmpl w:val="4B021D40"/>
    <w:lvl w:ilvl="0" w:tplc="73BA27D6">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A26F354">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15EB60C">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046BE1A">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5F6F58A">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F5CFCE0">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E8EA640">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23E504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B3EA3E4">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76352D4F"/>
    <w:multiLevelType w:val="hybridMultilevel"/>
    <w:tmpl w:val="DE8AFB2E"/>
    <w:styleLink w:val="ImportedStyle1"/>
    <w:lvl w:ilvl="0" w:tplc="CF6E598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638E20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EDE586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5FA2B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956716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B240C0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658197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28A88A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68EC6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789B2EC0"/>
    <w:multiLevelType w:val="hybridMultilevel"/>
    <w:tmpl w:val="6F4877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04C"/>
    <w:rsid w:val="00001D9D"/>
    <w:rsid w:val="0002178B"/>
    <w:rsid w:val="0065304C"/>
    <w:rsid w:val="007C1C35"/>
    <w:rsid w:val="009D2827"/>
    <w:rsid w:val="009E5462"/>
    <w:rsid w:val="00B23BD1"/>
    <w:rsid w:val="00E17D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9E4EF"/>
  <w15:docId w15:val="{8088B36D-F988-4F06-AFA4-D001D7C04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E17D4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pPr>
      <w:spacing w:after="160" w:line="259" w:lineRule="auto"/>
    </w:pPr>
    <w:rPr>
      <w:rFonts w:ascii="Calibri" w:eastAsia="Calibri" w:hAnsi="Calibri" w:cs="Calibri"/>
      <w:color w:val="000000"/>
      <w:sz w:val="22"/>
      <w:szCs w:val="22"/>
      <w:u w:color="000000"/>
      <w:lang w:val="en-US"/>
    </w:rPr>
  </w:style>
  <w:style w:type="paragraph" w:styleId="Caption">
    <w:name w:val="caption"/>
    <w:next w:val="Body"/>
    <w:pPr>
      <w:spacing w:after="200"/>
    </w:pPr>
    <w:rPr>
      <w:rFonts w:ascii="Calibri" w:eastAsia="Calibri" w:hAnsi="Calibri" w:cs="Calibri"/>
      <w:i/>
      <w:iCs/>
      <w:color w:val="44546A"/>
      <w:sz w:val="18"/>
      <w:szCs w:val="18"/>
      <w:u w:color="44546A"/>
      <w:lang w:val="en-US"/>
    </w:rPr>
  </w:style>
  <w:style w:type="paragraph" w:styleId="ListParagraph">
    <w:name w:val="List Paragraph"/>
    <w:pPr>
      <w:spacing w:after="160" w:line="259" w:lineRule="auto"/>
      <w:ind w:left="720"/>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character" w:customStyle="1" w:styleId="Hyperlink0">
    <w:name w:val="Hyperlink.0"/>
    <w:basedOn w:val="Hyperlink"/>
    <w:rPr>
      <w:color w:val="0000FF"/>
      <w:u w:val="single" w:color="0000FF"/>
    </w:rPr>
  </w:style>
  <w:style w:type="character" w:customStyle="1" w:styleId="Heading1Char">
    <w:name w:val="Heading 1 Char"/>
    <w:basedOn w:val="DefaultParagraphFont"/>
    <w:link w:val="Heading1"/>
    <w:uiPriority w:val="9"/>
    <w:rsid w:val="00E17D47"/>
    <w:rPr>
      <w:rFonts w:asciiTheme="majorHAnsi" w:eastAsiaTheme="majorEastAsia" w:hAnsiTheme="majorHAnsi" w:cstheme="majorBidi"/>
      <w:color w:val="2F5496" w:themeColor="accent1" w:themeShade="BF"/>
      <w:sz w:val="32"/>
      <w:szCs w:val="32"/>
      <w:lang w:val="en-US" w:eastAsia="en-US"/>
    </w:rPr>
  </w:style>
  <w:style w:type="paragraph" w:styleId="TOCHeading">
    <w:name w:val="TOC Heading"/>
    <w:basedOn w:val="Heading1"/>
    <w:next w:val="Normal"/>
    <w:uiPriority w:val="39"/>
    <w:unhideWhenUsed/>
    <w:qFormat/>
    <w:rsid w:val="00E17D47"/>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rPr>
  </w:style>
  <w:style w:type="paragraph" w:styleId="Header">
    <w:name w:val="header"/>
    <w:basedOn w:val="Normal"/>
    <w:link w:val="HeaderChar"/>
    <w:uiPriority w:val="99"/>
    <w:unhideWhenUsed/>
    <w:rsid w:val="00E17D47"/>
    <w:pPr>
      <w:tabs>
        <w:tab w:val="center" w:pos="4513"/>
        <w:tab w:val="right" w:pos="9026"/>
      </w:tabs>
    </w:pPr>
  </w:style>
  <w:style w:type="character" w:customStyle="1" w:styleId="HeaderChar">
    <w:name w:val="Header Char"/>
    <w:basedOn w:val="DefaultParagraphFont"/>
    <w:link w:val="Header"/>
    <w:uiPriority w:val="99"/>
    <w:rsid w:val="00E17D47"/>
    <w:rPr>
      <w:sz w:val="24"/>
      <w:szCs w:val="24"/>
      <w:lang w:val="en-US" w:eastAsia="en-US"/>
    </w:rPr>
  </w:style>
  <w:style w:type="paragraph" w:styleId="Footer">
    <w:name w:val="footer"/>
    <w:basedOn w:val="Normal"/>
    <w:link w:val="FooterChar"/>
    <w:uiPriority w:val="99"/>
    <w:unhideWhenUsed/>
    <w:rsid w:val="00E17D47"/>
    <w:pPr>
      <w:tabs>
        <w:tab w:val="center" w:pos="4513"/>
        <w:tab w:val="right" w:pos="9026"/>
      </w:tabs>
    </w:pPr>
  </w:style>
  <w:style w:type="character" w:customStyle="1" w:styleId="FooterChar">
    <w:name w:val="Footer Char"/>
    <w:basedOn w:val="DefaultParagraphFont"/>
    <w:link w:val="Footer"/>
    <w:uiPriority w:val="99"/>
    <w:rsid w:val="00E17D47"/>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hyperlink" Target="https://play.google.com/books/reader?id=wesSQLAxD4oC&amp;hl=en&amp;pg=GBS.PP4" TargetMode="External"/><Relationship Id="rId26" Type="http://schemas.openxmlformats.org/officeDocument/2006/relationships/hyperlink" Target="https://www.visitswanseabay.com/destinations/gower-peninsula/" TargetMode="External"/><Relationship Id="rId3" Type="http://schemas.openxmlformats.org/officeDocument/2006/relationships/customXml" Target="../customXml/item3.xml"/><Relationship Id="rId21" Type="http://schemas.openxmlformats.org/officeDocument/2006/relationships/hyperlink" Target="https://www.swansea.gov.uk/bathingwater"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sciencedirect.com/science/article/pii/S0261517708000976" TargetMode="External"/><Relationship Id="rId25" Type="http://schemas.openxmlformats.org/officeDocument/2006/relationships/hyperlink" Target="https://core.ac.uk/download/pdf/61516587.pdf"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guru99.com/what-is-fuzzy-logic.html" TargetMode="External"/><Relationship Id="rId20" Type="http://schemas.openxmlformats.org/officeDocument/2006/relationships/hyperlink" Target="https://www.swansea.gov.uk/bathingwaterFAQs"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youtube.com/watch?v=rln_kZbYaWc" TargetMode="External"/><Relationship Id="rId32"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sciencedirect.com/science/article/pii/S0261517713002136" TargetMode="External"/><Relationship Id="rId23" Type="http://schemas.openxmlformats.org/officeDocument/2006/relationships/hyperlink" Target="https://www.swansea.gov.uk/gowerbeachesmanagementplan?fbclid=IwAR1jGHm9lpAvMPX5fsXpZSudMBKJCGIR7oTqt0gvNF_SszTNeQRPBCj33qE"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statista.com/topics/962/global-tourism/"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ecotourism.org/what-is-ecotourism/" TargetMode="External"/><Relationship Id="rId27" Type="http://schemas.openxmlformats.org/officeDocument/2006/relationships/hyperlink" Target="https://gov.wales/sites/default/files/statistics-and-research/2019-05/visits-tourist-attractions-trends-2013.pdf" TargetMode="External"/><Relationship Id="rId30" Type="http://schemas.openxmlformats.org/officeDocument/2006/relationships/footer" Target="footer1.xml"/><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0"/>
  <c:style val="2"/>
  <c:chart>
    <c:title>
      <c:tx>
        <c:rich>
          <a:bodyPr rot="0"/>
          <a:lstStyle/>
          <a:p>
            <a:pPr>
              <a:defRPr sz="1600" b="1" i="0" u="none" strike="noStrike">
                <a:solidFill>
                  <a:srgbClr val="595959"/>
                </a:solidFill>
                <a:latin typeface="+mn-lt"/>
              </a:defRPr>
            </a:pPr>
            <a:r>
              <a:rPr lang="en-GB" sz="1600" b="1" i="0" u="none" strike="noStrike">
                <a:solidFill>
                  <a:srgbClr val="595959"/>
                </a:solidFill>
                <a:latin typeface="+mn-lt"/>
              </a:rPr>
              <a:t>Beach Rating percentage</a:t>
            </a:r>
          </a:p>
        </c:rich>
      </c:tx>
      <c:layout>
        <c:manualLayout>
          <c:xMode val="edge"/>
          <c:yMode val="edge"/>
          <c:x val="0.25784699999999999"/>
          <c:y val="0"/>
          <c:w val="0.48430600000000001"/>
          <c:h val="0.112498"/>
        </c:manualLayout>
      </c:layout>
      <c:overlay val="1"/>
      <c:spPr>
        <a:noFill/>
        <a:effectLst/>
      </c:spPr>
    </c:title>
    <c:autoTitleDeleted val="0"/>
    <c:plotArea>
      <c:layout>
        <c:manualLayout>
          <c:layoutTarget val="inner"/>
          <c:xMode val="edge"/>
          <c:yMode val="edge"/>
          <c:x val="2.7932100000000001E-2"/>
          <c:y val="0.112498"/>
          <c:w val="0.96706800000000004"/>
          <c:h val="0.82401100000000005"/>
        </c:manualLayout>
      </c:layout>
      <c:barChart>
        <c:barDir val="col"/>
        <c:grouping val="clustered"/>
        <c:varyColors val="0"/>
        <c:ser>
          <c:idx val="0"/>
          <c:order val="0"/>
          <c:tx>
            <c:strRef>
              <c:f>Sheet1!$A$2</c:f>
              <c:strCache>
                <c:ptCount val="1"/>
                <c:pt idx="0">
                  <c:v>Physical</c:v>
                </c:pt>
              </c:strCache>
            </c:strRef>
          </c:tx>
          <c:spPr>
            <a:solidFill>
              <a:schemeClr val="accent6"/>
            </a:solidFill>
            <a:ln w="12700" cap="flat">
              <a:noFill/>
              <a:miter lim="400000"/>
            </a:ln>
            <a:effectLst/>
          </c:spPr>
          <c:invertIfNegative val="0"/>
          <c:dLbls>
            <c:numFmt formatCode="0" sourceLinked="0"/>
            <c:spPr>
              <a:noFill/>
              <a:ln>
                <a:noFill/>
              </a:ln>
              <a:effectLst/>
            </c:spPr>
            <c:txPr>
              <a:bodyPr/>
              <a:lstStyle/>
              <a:p>
                <a:pPr>
                  <a:defRPr sz="800" b="0" i="0" u="none" strike="noStrike">
                    <a:solidFill>
                      <a:srgbClr val="808080"/>
                    </a:solidFill>
                    <a:latin typeface="+mn-lt"/>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pt idx="0">
                  <c:v>Port Eynon</c:v>
                </c:pt>
                <c:pt idx="1">
                  <c:v>Rhosilli</c:v>
                </c:pt>
                <c:pt idx="2">
                  <c:v>Langland</c:v>
                </c:pt>
                <c:pt idx="3">
                  <c:v>Swansea</c:v>
                </c:pt>
              </c:strCache>
            </c:strRef>
          </c:cat>
          <c:val>
            <c:numRef>
              <c:f>Sheet1!$B$2:$E$2</c:f>
              <c:numCache>
                <c:formatCode>General</c:formatCode>
                <c:ptCount val="4"/>
                <c:pt idx="0">
                  <c:v>63.33</c:v>
                </c:pt>
                <c:pt idx="1">
                  <c:v>65.55</c:v>
                </c:pt>
                <c:pt idx="2">
                  <c:v>58.88</c:v>
                </c:pt>
                <c:pt idx="3">
                  <c:v>57.77</c:v>
                </c:pt>
              </c:numCache>
            </c:numRef>
          </c:val>
          <c:extLst>
            <c:ext xmlns:c16="http://schemas.microsoft.com/office/drawing/2014/chart" uri="{C3380CC4-5D6E-409C-BE32-E72D297353CC}">
              <c16:uniqueId val="{00000000-E35C-4BD7-874F-05A19DDFE4E1}"/>
            </c:ext>
          </c:extLst>
        </c:ser>
        <c:ser>
          <c:idx val="1"/>
          <c:order val="1"/>
          <c:tx>
            <c:strRef>
              <c:f>Sheet1!$A$3</c:f>
              <c:strCache>
                <c:ptCount val="1"/>
                <c:pt idx="0">
                  <c:v>Biological</c:v>
                </c:pt>
              </c:strCache>
            </c:strRef>
          </c:tx>
          <c:spPr>
            <a:solidFill>
              <a:schemeClr val="accent5"/>
            </a:solidFill>
            <a:ln w="12700" cap="flat">
              <a:noFill/>
              <a:miter lim="400000"/>
            </a:ln>
            <a:effectLst/>
          </c:spPr>
          <c:invertIfNegative val="0"/>
          <c:dLbls>
            <c:numFmt formatCode="0" sourceLinked="0"/>
            <c:spPr>
              <a:noFill/>
              <a:ln>
                <a:noFill/>
              </a:ln>
              <a:effectLst/>
            </c:spPr>
            <c:txPr>
              <a:bodyPr anchorCtr="0"/>
              <a:lstStyle/>
              <a:p>
                <a:pPr algn="r">
                  <a:defRPr sz="800" b="0" i="0" u="none" strike="noStrike">
                    <a:solidFill>
                      <a:srgbClr val="808080"/>
                    </a:solidFill>
                    <a:latin typeface="+mn-lt"/>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pt idx="0">
                  <c:v>Port Eynon</c:v>
                </c:pt>
                <c:pt idx="1">
                  <c:v>Rhosilli</c:v>
                </c:pt>
                <c:pt idx="2">
                  <c:v>Langland</c:v>
                </c:pt>
                <c:pt idx="3">
                  <c:v>Swansea</c:v>
                </c:pt>
              </c:strCache>
            </c:strRef>
          </c:cat>
          <c:val>
            <c:numRef>
              <c:f>Sheet1!$B$3:$E$3</c:f>
              <c:numCache>
                <c:formatCode>General</c:formatCode>
                <c:ptCount val="4"/>
                <c:pt idx="0">
                  <c:v>86</c:v>
                </c:pt>
                <c:pt idx="1">
                  <c:v>82</c:v>
                </c:pt>
                <c:pt idx="2">
                  <c:v>78</c:v>
                </c:pt>
                <c:pt idx="3">
                  <c:v>72</c:v>
                </c:pt>
              </c:numCache>
            </c:numRef>
          </c:val>
          <c:extLst>
            <c:ext xmlns:c16="http://schemas.microsoft.com/office/drawing/2014/chart" uri="{C3380CC4-5D6E-409C-BE32-E72D297353CC}">
              <c16:uniqueId val="{00000001-E35C-4BD7-874F-05A19DDFE4E1}"/>
            </c:ext>
          </c:extLst>
        </c:ser>
        <c:ser>
          <c:idx val="2"/>
          <c:order val="2"/>
          <c:tx>
            <c:strRef>
              <c:f>Sheet1!$A$4</c:f>
              <c:strCache>
                <c:ptCount val="1"/>
                <c:pt idx="0">
                  <c:v>Human Use</c:v>
                </c:pt>
              </c:strCache>
            </c:strRef>
          </c:tx>
          <c:spPr>
            <a:solidFill>
              <a:schemeClr val="accent4"/>
            </a:solidFill>
            <a:ln w="12700" cap="flat">
              <a:noFill/>
              <a:miter lim="400000"/>
            </a:ln>
            <a:effectLst/>
          </c:spPr>
          <c:invertIfNegative val="0"/>
          <c:dLbls>
            <c:numFmt formatCode="0" sourceLinked="0"/>
            <c:spPr>
              <a:noFill/>
              <a:ln>
                <a:noFill/>
              </a:ln>
              <a:effectLst/>
            </c:spPr>
            <c:txPr>
              <a:bodyPr/>
              <a:lstStyle/>
              <a:p>
                <a:pPr>
                  <a:defRPr sz="800" b="0" i="0" u="none" strike="noStrike">
                    <a:solidFill>
                      <a:srgbClr val="808080"/>
                    </a:solidFill>
                    <a:latin typeface="+mn-lt"/>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pt idx="0">
                  <c:v>Port Eynon</c:v>
                </c:pt>
                <c:pt idx="1">
                  <c:v>Rhosilli</c:v>
                </c:pt>
                <c:pt idx="2">
                  <c:v>Langland</c:v>
                </c:pt>
                <c:pt idx="3">
                  <c:v>Swansea</c:v>
                </c:pt>
              </c:strCache>
            </c:strRef>
          </c:cat>
          <c:val>
            <c:numRef>
              <c:f>Sheet1!$B$4:$E$4</c:f>
              <c:numCache>
                <c:formatCode>General</c:formatCode>
                <c:ptCount val="4"/>
                <c:pt idx="0">
                  <c:v>80.95</c:v>
                </c:pt>
                <c:pt idx="1">
                  <c:v>93.33</c:v>
                </c:pt>
                <c:pt idx="2">
                  <c:v>84.76</c:v>
                </c:pt>
                <c:pt idx="3">
                  <c:v>56.19</c:v>
                </c:pt>
              </c:numCache>
            </c:numRef>
          </c:val>
          <c:extLst>
            <c:ext xmlns:c16="http://schemas.microsoft.com/office/drawing/2014/chart" uri="{C3380CC4-5D6E-409C-BE32-E72D297353CC}">
              <c16:uniqueId val="{00000002-E35C-4BD7-874F-05A19DDFE4E1}"/>
            </c:ext>
          </c:extLst>
        </c:ser>
        <c:dLbls>
          <c:showLegendKey val="0"/>
          <c:showVal val="0"/>
          <c:showCatName val="0"/>
          <c:showSerName val="0"/>
          <c:showPercent val="0"/>
          <c:showBubbleSize val="0"/>
        </c:dLbls>
        <c:gapWidth val="444"/>
        <c:overlap val="-90"/>
        <c:axId val="2094734552"/>
        <c:axId val="2094734553"/>
      </c:barChart>
      <c:catAx>
        <c:axId val="2094734552"/>
        <c:scaling>
          <c:orientation val="minMax"/>
        </c:scaling>
        <c:delete val="0"/>
        <c:axPos val="b"/>
        <c:majorGridlines>
          <c:spPr>
            <a:ln w="12700" cap="flat">
              <a:solidFill>
                <a:srgbClr val="D9D9D9"/>
              </a:solidFill>
              <a:prstDash val="solid"/>
              <a:round/>
            </a:ln>
          </c:spPr>
        </c:majorGridlines>
        <c:numFmt formatCode="General" sourceLinked="0"/>
        <c:majorTickMark val="none"/>
        <c:minorTickMark val="none"/>
        <c:tickLblPos val="low"/>
        <c:spPr>
          <a:ln w="12700" cap="flat">
            <a:solidFill>
              <a:srgbClr val="888888"/>
            </a:solidFill>
            <a:prstDash val="solid"/>
            <a:miter lim="800000"/>
          </a:ln>
        </c:spPr>
        <c:txPr>
          <a:bodyPr rot="0"/>
          <a:lstStyle/>
          <a:p>
            <a:pPr>
              <a:defRPr sz="800" b="0" i="0" u="none" strike="noStrike">
                <a:solidFill>
                  <a:srgbClr val="595959"/>
                </a:solidFill>
                <a:latin typeface="+mn-lt"/>
              </a:defRPr>
            </a:pPr>
            <a:endParaRPr lang="en-US"/>
          </a:p>
        </c:txPr>
        <c:crossAx val="2094734553"/>
        <c:crosses val="autoZero"/>
        <c:auto val="1"/>
        <c:lblAlgn val="ctr"/>
        <c:lblOffset val="100"/>
        <c:noMultiLvlLbl val="1"/>
      </c:catAx>
      <c:valAx>
        <c:axId val="2094734553"/>
        <c:scaling>
          <c:orientation val="minMax"/>
        </c:scaling>
        <c:delete val="0"/>
        <c:axPos val="l"/>
        <c:numFmt formatCode="0" sourceLinked="0"/>
        <c:majorTickMark val="none"/>
        <c:minorTickMark val="none"/>
        <c:tickLblPos val="none"/>
        <c:spPr>
          <a:ln w="12700" cap="flat">
            <a:noFill/>
            <a:prstDash val="solid"/>
            <a:miter lim="800000"/>
          </a:ln>
        </c:spPr>
        <c:txPr>
          <a:bodyPr rot="0"/>
          <a:lstStyle/>
          <a:p>
            <a:pPr>
              <a:defRPr sz="1000" b="0" i="0" u="none" strike="noStrike">
                <a:solidFill>
                  <a:srgbClr val="000000"/>
                </a:solidFill>
                <a:latin typeface="Verdana"/>
              </a:defRPr>
            </a:pPr>
            <a:endParaRPr lang="en-US"/>
          </a:p>
        </c:txPr>
        <c:crossAx val="2094734552"/>
        <c:crosses val="autoZero"/>
        <c:crossBetween val="between"/>
        <c:majorUnit val="25"/>
        <c:minorUnit val="12.5"/>
      </c:valAx>
      <c:spPr>
        <a:noFill/>
        <a:ln w="12700" cap="flat">
          <a:noFill/>
          <a:miter lim="400000"/>
        </a:ln>
        <a:effectLst/>
      </c:spPr>
    </c:plotArea>
    <c:legend>
      <c:legendPos val="t"/>
      <c:layout>
        <c:manualLayout>
          <c:xMode val="edge"/>
          <c:yMode val="edge"/>
          <c:x val="2.87625E-2"/>
          <c:y val="6.9845000000000004E-2"/>
          <c:w val="0.94116599999999995"/>
          <c:h val="6.3792399999999999E-2"/>
        </c:manualLayout>
      </c:layout>
      <c:overlay val="1"/>
      <c:spPr>
        <a:noFill/>
        <a:ln w="12700" cap="flat">
          <a:noFill/>
          <a:miter lim="400000"/>
        </a:ln>
        <a:effectLst/>
      </c:spPr>
      <c:txPr>
        <a:bodyPr rot="0"/>
        <a:lstStyle/>
        <a:p>
          <a:pPr>
            <a:defRPr sz="900" b="0" i="0" u="none" strike="noStrike">
              <a:solidFill>
                <a:srgbClr val="595959"/>
              </a:solidFill>
              <a:latin typeface="+mn-lt"/>
            </a:defRPr>
          </a:pPr>
          <a:endParaRPr lang="en-US"/>
        </a:p>
      </c:txPr>
    </c:legend>
    <c:plotVisOnly val="1"/>
    <c:dispBlanksAs val="gap"/>
    <c:showDLblsOverMax val="1"/>
  </c:chart>
  <c:spPr>
    <a:solidFill>
      <a:srgbClr val="FFFFFF"/>
    </a:solidFill>
    <a:ln w="12700" cap="flat">
      <a:solidFill>
        <a:srgbClr val="D9D9D9"/>
      </a:solidFill>
      <a:prstDash val="solid"/>
      <a:round/>
    </a:ln>
    <a:effectLst/>
  </c:spPr>
  <c:externalData r:id="rId1">
    <c:autoUpdate val="0"/>
  </c:externalData>
</c:chartSpace>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457200" rtl="0" fontAlgn="auto" latinLnBrk="0" hangingPunct="0">
          <a:lnSpc>
            <a:spcPct val="100000"/>
          </a:lnSpc>
          <a:spcBef>
            <a:spcPts val="1000"/>
          </a:spcBef>
          <a:spcAft>
            <a:spcPts val="0"/>
          </a:spcAft>
          <a:buClrTx/>
          <a:buSzTx/>
          <a:buFontTx/>
          <a:buNone/>
          <a:tabLst/>
          <a:defRPr kumimoji="0" sz="900" b="0" i="1" u="none" strike="noStrike" cap="none" spc="0" normalizeH="0" baseline="0">
            <a:ln>
              <a:noFill/>
            </a:ln>
            <a:solidFill>
              <a:srgbClr val="44546A"/>
            </a:solidFill>
            <a:effectLst/>
            <a:uFill>
              <a:solidFill>
                <a:srgbClr val="44546A"/>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676546A754E042AA08AA772E358A41" ma:contentTypeVersion="8" ma:contentTypeDescription="Create a new document." ma:contentTypeScope="" ma:versionID="b406d44a7eccf12b1bc035766fc2e6e1">
  <xsd:schema xmlns:xsd="http://www.w3.org/2001/XMLSchema" xmlns:xs="http://www.w3.org/2001/XMLSchema" xmlns:p="http://schemas.microsoft.com/office/2006/metadata/properties" xmlns:ns3="dde2f64c-c469-4784-a9e9-fad97fbeb4c4" xmlns:ns4="3899b603-5a92-4705-aa97-acb5f0ab44c9" targetNamespace="http://schemas.microsoft.com/office/2006/metadata/properties" ma:root="true" ma:fieldsID="c7871406fbf986ba9e965b5b5ecc0d53" ns3:_="" ns4:_="">
    <xsd:import namespace="dde2f64c-c469-4784-a9e9-fad97fbeb4c4"/>
    <xsd:import namespace="3899b603-5a92-4705-aa97-acb5f0ab44c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e2f64c-c469-4784-a9e9-fad97fbeb4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99b603-5a92-4705-aa97-acb5f0ab44c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85273-E727-4FF9-A3B3-EA21B400FC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e2f64c-c469-4784-a9e9-fad97fbeb4c4"/>
    <ds:schemaRef ds:uri="3899b603-5a92-4705-aa97-acb5f0ab44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D99174-8988-4065-A7BC-E80730D74FF3}">
  <ds:schemaRefs>
    <ds:schemaRef ds:uri="http://schemas.microsoft.com/sharepoint/v3/contenttype/forms"/>
  </ds:schemaRefs>
</ds:datastoreItem>
</file>

<file path=customXml/itemProps3.xml><?xml version="1.0" encoding="utf-8"?>
<ds:datastoreItem xmlns:ds="http://schemas.openxmlformats.org/officeDocument/2006/customXml" ds:itemID="{0A18C4B6-BC8A-4554-80AA-62CC4313DA86}">
  <ds:schemaRefs>
    <ds:schemaRef ds:uri="http://purl.org/dc/elements/1.1/"/>
    <ds:schemaRef ds:uri="http://schemas.microsoft.com/office/2006/metadata/properties"/>
    <ds:schemaRef ds:uri="http://purl.org/dc/terms/"/>
    <ds:schemaRef ds:uri="dde2f64c-c469-4784-a9e9-fad97fbeb4c4"/>
    <ds:schemaRef ds:uri="http://schemas.microsoft.com/office/2006/documentManagement/types"/>
    <ds:schemaRef ds:uri="http://schemas.microsoft.com/office/infopath/2007/PartnerControls"/>
    <ds:schemaRef ds:uri="http://schemas.openxmlformats.org/package/2006/metadata/core-properties"/>
    <ds:schemaRef ds:uri="3899b603-5a92-4705-aa97-acb5f0ab44c9"/>
    <ds:schemaRef ds:uri="http://www.w3.org/XML/1998/namespace"/>
    <ds:schemaRef ds:uri="http://purl.org/dc/dcmitype/"/>
  </ds:schemaRefs>
</ds:datastoreItem>
</file>

<file path=customXml/itemProps4.xml><?xml version="1.0" encoding="utf-8"?>
<ds:datastoreItem xmlns:ds="http://schemas.openxmlformats.org/officeDocument/2006/customXml" ds:itemID="{1EF24BEF-A2A7-4D96-8F52-274D093ED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2848</Words>
  <Characters>16236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Asahi Pollock (1702021)</dc:creator>
  <cp:lastModifiedBy>Asahi Pollock (1702021)</cp:lastModifiedBy>
  <cp:revision>2</cp:revision>
  <dcterms:created xsi:type="dcterms:W3CDTF">2019-12-12T14:56:00Z</dcterms:created>
  <dcterms:modified xsi:type="dcterms:W3CDTF">2019-12-12T14:56:00Z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0x01010041676546A754E042AA08AA772E358A41</vt:lpwstr>
  </property>
</Properties>
</file>