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0917E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5254C">
              <w:rPr>
                <w:b/>
                <w:color w:val="auto"/>
                <w:sz w:val="32"/>
              </w:rPr>
              <w:t>RHYS THOMAS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7DAE3E1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5254C">
              <w:rPr>
                <w:b/>
                <w:color w:val="auto"/>
                <w:sz w:val="32"/>
              </w:rPr>
              <w:t xml:space="preserve"> 2132146</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bookmarkStart w:id="0" w:name="_Hlk172321329"/>
      <w:r w:rsidR="00450C83">
        <w:rPr>
          <w:b/>
          <w:sz w:val="24"/>
          <w:szCs w:val="24"/>
        </w:rPr>
        <w:lastRenderedPageBreak/>
        <w:t>Task 1</w:t>
      </w:r>
    </w:p>
    <w:bookmarkEnd w:id="0"/>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bookmarkStart w:id="1" w:name="_Hlk175866748"/>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w:t>
      </w:r>
      <w:r w:rsidRPr="00F95436">
        <w:rPr>
          <w:b/>
          <w:bCs/>
          <w:color w:val="auto"/>
          <w:sz w:val="24"/>
          <w:szCs w:val="24"/>
          <w:u w:val="single"/>
        </w:rPr>
        <w:t>reflect on what happened.</w:t>
      </w:r>
      <w:r w:rsidRPr="777CCE50">
        <w:rPr>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00F95436">
              <w:rPr>
                <w:b/>
                <w:bCs/>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00F95436">
              <w:rPr>
                <w:b/>
                <w:bCs/>
                <w:sz w:val="24"/>
                <w:szCs w:val="24"/>
              </w:rPr>
              <w:t>Evidence</w:t>
            </w:r>
            <w:r w:rsidRPr="777CCE50">
              <w:rPr>
                <w:sz w:val="24"/>
                <w:szCs w:val="24"/>
              </w:rPr>
              <w:t xml:space="preserv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F95436">
              <w:rPr>
                <w:rFonts w:ascii="Arial" w:hAnsi="Arial" w:cs="Arial"/>
                <w:b/>
                <w:bCs/>
                <w:color w:val="000000" w:themeColor="text1"/>
                <w:lang w:eastAsia="en-GB"/>
              </w:rPr>
              <w:t>C</w:t>
            </w:r>
            <w:r w:rsidR="1ADF8571" w:rsidRPr="00F95436">
              <w:rPr>
                <w:rFonts w:ascii="Arial" w:hAnsi="Arial" w:cs="Arial"/>
                <w:b/>
                <w:bCs/>
                <w:color w:val="000000" w:themeColor="text1"/>
                <w:lang w:eastAsia="en-GB"/>
              </w:rPr>
              <w:t>ritically reflect</w:t>
            </w:r>
            <w:r w:rsidR="1ADF8571" w:rsidRPr="777CCE50">
              <w:rPr>
                <w:rFonts w:ascii="Arial" w:hAnsi="Arial" w:cs="Arial"/>
                <w:color w:val="000000" w:themeColor="text1"/>
                <w:lang w:eastAsia="en-GB"/>
              </w:rPr>
              <w:t xml:space="preserve">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00F95436">
              <w:rPr>
                <w:b/>
                <w:bCs/>
                <w:i/>
                <w:iCs/>
                <w:sz w:val="24"/>
                <w:szCs w:val="24"/>
              </w:rPr>
              <w:t>Consider</w:t>
            </w:r>
            <w:r w:rsidRPr="35AC8E37">
              <w:rPr>
                <w:i/>
                <w:iCs/>
                <w:sz w:val="24"/>
                <w:szCs w:val="24"/>
              </w:rPr>
              <w:t xml:space="preserve">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bookmarkEnd w:id="1"/>
    </w:tbl>
    <w:p w14:paraId="48BEF9CF" w14:textId="77777777" w:rsidR="00025650" w:rsidRDefault="00025650" w:rsidP="00340E9A">
      <w:pPr>
        <w:ind w:right="237"/>
        <w:jc w:val="both"/>
        <w:rPr>
          <w:b/>
          <w:sz w:val="24"/>
          <w:szCs w:val="24"/>
        </w:rPr>
      </w:pPr>
    </w:p>
    <w:p w14:paraId="15C40682" w14:textId="1C3A5EF4" w:rsidR="00165CC7" w:rsidRDefault="00025650" w:rsidP="00340E9A">
      <w:pPr>
        <w:ind w:right="237"/>
        <w:jc w:val="both"/>
        <w:rPr>
          <w:b/>
          <w:sz w:val="24"/>
          <w:szCs w:val="24"/>
        </w:rPr>
      </w:pPr>
      <w:bookmarkStart w:id="2" w:name="_Hlk175866755"/>
      <w:r w:rsidRPr="00025650">
        <w:rPr>
          <w:b/>
          <w:sz w:val="24"/>
          <w:szCs w:val="24"/>
        </w:rPr>
        <w:t>ANSWER:</w:t>
      </w:r>
    </w:p>
    <w:p w14:paraId="755B1E7E" w14:textId="77777777" w:rsidR="000D007E" w:rsidRPr="00025650" w:rsidRDefault="000D007E" w:rsidP="00340E9A">
      <w:pPr>
        <w:ind w:right="237"/>
        <w:jc w:val="both"/>
        <w:rPr>
          <w:b/>
          <w:sz w:val="24"/>
          <w:szCs w:val="24"/>
        </w:rPr>
      </w:pPr>
    </w:p>
    <w:p w14:paraId="3CD268E4" w14:textId="77777777" w:rsidR="0048165D" w:rsidRPr="0048165D" w:rsidRDefault="0048165D" w:rsidP="00C31D5F">
      <w:pPr>
        <w:ind w:right="237" w:firstLine="720"/>
        <w:jc w:val="both"/>
        <w:rPr>
          <w:rFonts w:asciiTheme="minorHAnsi" w:hAnsiTheme="minorHAnsi" w:cstheme="minorHAnsi"/>
          <w:sz w:val="24"/>
          <w:szCs w:val="24"/>
        </w:rPr>
      </w:pPr>
      <w:r w:rsidRPr="0048165D">
        <w:rPr>
          <w:rFonts w:asciiTheme="minorHAnsi" w:hAnsiTheme="minorHAnsi" w:cstheme="minorHAnsi"/>
          <w:sz w:val="24"/>
          <w:szCs w:val="24"/>
        </w:rPr>
        <w:t>Throughout this essay I am going to reflect on a policing incident which I had significant role in and critically evaluate the role of the college of policing on professionalizing the police. As this essay is reflective in nature, I will use the Gibbs model of reflection to assist with structuring my essay (Gibbs, 1988, p. 49).</w:t>
      </w:r>
    </w:p>
    <w:p w14:paraId="6F0EC5B3" w14:textId="77777777" w:rsidR="0048165D" w:rsidRPr="0048165D" w:rsidRDefault="0048165D" w:rsidP="0048165D">
      <w:pPr>
        <w:ind w:right="237"/>
        <w:jc w:val="both"/>
        <w:rPr>
          <w:rFonts w:asciiTheme="minorHAnsi" w:hAnsiTheme="minorHAnsi" w:cstheme="minorHAnsi"/>
          <w:sz w:val="24"/>
          <w:szCs w:val="24"/>
        </w:rPr>
      </w:pPr>
    </w:p>
    <w:p w14:paraId="24C350D3" w14:textId="2D8E56DA"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 xml:space="preserve">The incident I am going to reflect on was a domestic violence incident whereby the victim had contacted police regarding concerns with her now ex-partner, she reported that her ex-partner was coercively controlling her and she feared for her safety as he had made death threats against her. I attended the incident and spoke to the victim who disclose the above offences to me, I recall feeling anxious when speaking to the victim as she was quite upset and the offences, she was disclosing was quite serious. The victim did not want to make a formal complaint in regards to the incident and she just wanted police to be made aware of the incident and log it. The offences that the victim disclosed to me were quite serious especially as the relationship had just broken down and they were currently going through a messy divorce. Due to the victim not wanting not making a formal complaint I took a very detailed EPNB regarding the incident, I did inform the victim that police are likely to investigate these allegations and may look to pursue evidence led prosecution, I was completely open and transparent with the victim in regards to the investigation. After speaking to the victim and safety planning her, the offender contacted the police to report </w:t>
      </w:r>
      <w:r w:rsidRPr="0048165D">
        <w:rPr>
          <w:rFonts w:asciiTheme="minorHAnsi" w:hAnsiTheme="minorHAnsi" w:cstheme="minorHAnsi"/>
          <w:sz w:val="24"/>
          <w:szCs w:val="24"/>
        </w:rPr>
        <w:lastRenderedPageBreak/>
        <w:t>an incident of his own however he made a threat about his ex-wife to the police control and he was subsequently arrested. Even though the victim did not want to make a complaint in regards to the incident evidence led prosecution was till sought as a safeguard to the victim to protect her from any further harm. The offender was bailed after interview and his devices were seized for download in relation the threats made and coercive control elements. The offender had strict bail conditions placed on him and the evidence was sent to the CPS for a charging decision. I initially recall that the victim was not pleased that the police were still going to investigate the incident as she was fearful of further issues however, I reassure her that if any action was taken it was not her doing and police have a duty of care and will pursue evidence led prosecution if applicable and do all that is required to protect her</w:t>
      </w:r>
      <w:r w:rsidR="008D72A6">
        <w:rPr>
          <w:rFonts w:asciiTheme="minorHAnsi" w:hAnsiTheme="minorHAnsi" w:cstheme="minorHAnsi"/>
          <w:sz w:val="24"/>
          <w:szCs w:val="24"/>
        </w:rPr>
        <w:t xml:space="preserve"> and safeguard her.</w:t>
      </w:r>
      <w:r w:rsidRPr="0048165D">
        <w:rPr>
          <w:rFonts w:asciiTheme="minorHAnsi" w:hAnsiTheme="minorHAnsi" w:cstheme="minorHAnsi"/>
          <w:sz w:val="24"/>
          <w:szCs w:val="24"/>
        </w:rPr>
        <w:t xml:space="preserve"> </w:t>
      </w:r>
    </w:p>
    <w:p w14:paraId="74007E99" w14:textId="77777777" w:rsidR="0048165D" w:rsidRPr="0048165D" w:rsidRDefault="0048165D" w:rsidP="0048165D">
      <w:pPr>
        <w:ind w:right="237"/>
        <w:jc w:val="both"/>
        <w:rPr>
          <w:rFonts w:asciiTheme="minorHAnsi" w:hAnsiTheme="minorHAnsi" w:cstheme="minorHAnsi"/>
          <w:sz w:val="24"/>
          <w:szCs w:val="24"/>
        </w:rPr>
      </w:pPr>
    </w:p>
    <w:p w14:paraId="5205AC84"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Since being in my third year of probation I believe I have a much better understanding on how investigations need to be handled and strive to achieve the policing principles and professional behaviour set up by the college of policing.</w:t>
      </w:r>
    </w:p>
    <w:p w14:paraId="3EB82463" w14:textId="77777777" w:rsidR="0048165D" w:rsidRPr="0048165D" w:rsidRDefault="0048165D" w:rsidP="0048165D">
      <w:pPr>
        <w:ind w:right="237"/>
        <w:jc w:val="both"/>
        <w:rPr>
          <w:rFonts w:asciiTheme="minorHAnsi" w:hAnsiTheme="minorHAnsi" w:cstheme="minorHAnsi"/>
          <w:sz w:val="24"/>
          <w:szCs w:val="24"/>
        </w:rPr>
      </w:pPr>
    </w:p>
    <w:p w14:paraId="3958BB0A" w14:textId="3DF15FD6" w:rsidR="0048165D" w:rsidRPr="0048165D" w:rsidRDefault="008D72A6" w:rsidP="0048165D">
      <w:pPr>
        <w:ind w:right="237"/>
        <w:jc w:val="both"/>
        <w:rPr>
          <w:rFonts w:asciiTheme="minorHAnsi" w:hAnsiTheme="minorHAnsi" w:cstheme="minorHAnsi"/>
          <w:sz w:val="24"/>
          <w:szCs w:val="24"/>
        </w:rPr>
      </w:pPr>
      <w:r>
        <w:rPr>
          <w:rFonts w:asciiTheme="minorHAnsi" w:hAnsiTheme="minorHAnsi" w:cstheme="minorHAnsi"/>
          <w:sz w:val="24"/>
          <w:szCs w:val="24"/>
        </w:rPr>
        <w:t>T</w:t>
      </w:r>
      <w:r w:rsidR="0048165D" w:rsidRPr="0048165D">
        <w:rPr>
          <w:rFonts w:asciiTheme="minorHAnsi" w:hAnsiTheme="minorHAnsi" w:cstheme="minorHAnsi"/>
          <w:sz w:val="24"/>
          <w:szCs w:val="24"/>
        </w:rPr>
        <w:t>he College of Policing has been responsible for setting the standards of policing and has implemented key frameworks to achieve and promote practices throughout all police forces in the United Kingdom</w:t>
      </w:r>
      <w:r>
        <w:rPr>
          <w:rFonts w:asciiTheme="minorHAnsi" w:hAnsiTheme="minorHAnsi" w:cstheme="minorHAnsi"/>
          <w:sz w:val="24"/>
          <w:szCs w:val="24"/>
        </w:rPr>
        <w:t xml:space="preserve"> since 2012.</w:t>
      </w:r>
      <w:r w:rsidR="0048165D" w:rsidRPr="0048165D">
        <w:rPr>
          <w:rFonts w:asciiTheme="minorHAnsi" w:hAnsiTheme="minorHAnsi" w:cstheme="minorHAnsi"/>
          <w:sz w:val="24"/>
          <w:szCs w:val="24"/>
        </w:rPr>
        <w:t xml:space="preserve"> The key aim of the College of Policing is to improve public confidence in the police, have a higher standard of professionalism in the police and also promote ethical behaviour (College of Policing, 2014). </w:t>
      </w:r>
    </w:p>
    <w:p w14:paraId="1C0C36A4" w14:textId="77777777" w:rsidR="0048165D" w:rsidRPr="0048165D" w:rsidRDefault="0048165D" w:rsidP="0048165D">
      <w:pPr>
        <w:ind w:right="237"/>
        <w:jc w:val="both"/>
        <w:rPr>
          <w:rFonts w:asciiTheme="minorHAnsi" w:hAnsiTheme="minorHAnsi" w:cstheme="minorHAnsi"/>
          <w:sz w:val="24"/>
          <w:szCs w:val="24"/>
        </w:rPr>
      </w:pPr>
    </w:p>
    <w:p w14:paraId="1B98FA69"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 xml:space="preserve">The code of ethics was introduced in 2014 by the College of Policing and created to support each member of the police including officers and staff, and they were built upon the seven principles of public life, also referred to as the “Nolan Principles” and these applied to anyone who worked in a public office. The “Nolan Principles” were introduced in 1995 by Lord Nolan who was the original chair of the House of Commons, and the aim of these principles was to improve standards in public life (House of Commons, 2022). The code of ethics builds upon these principles introducing two more principles making a total of nine policing principles and ten standards of professional behaviour (College of Policing, 2014).  </w:t>
      </w:r>
    </w:p>
    <w:p w14:paraId="56CB56E6" w14:textId="77777777" w:rsidR="0048165D" w:rsidRPr="0048165D" w:rsidRDefault="0048165D" w:rsidP="0048165D">
      <w:pPr>
        <w:ind w:right="237"/>
        <w:jc w:val="both"/>
        <w:rPr>
          <w:rFonts w:asciiTheme="minorHAnsi" w:hAnsiTheme="minorHAnsi" w:cstheme="minorHAnsi"/>
          <w:sz w:val="24"/>
          <w:szCs w:val="24"/>
        </w:rPr>
      </w:pPr>
    </w:p>
    <w:p w14:paraId="51D19DB4"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 xml:space="preserve">The nine policing principles developed by the College of Policing which incorporated the “Nolan Principles” included accountability, fairness, honesty, integrity, openness, leadership, objectivity, respect and selflessness, these principles underpin all procedures and regulations which in turn are set to aide in professional behaviour of all police officers and staff (College of policing, 2014). </w:t>
      </w:r>
    </w:p>
    <w:p w14:paraId="719BEEA9" w14:textId="77777777" w:rsidR="0048165D" w:rsidRPr="0048165D" w:rsidRDefault="0048165D" w:rsidP="0048165D">
      <w:pPr>
        <w:ind w:right="237"/>
        <w:jc w:val="both"/>
        <w:rPr>
          <w:rFonts w:asciiTheme="minorHAnsi" w:hAnsiTheme="minorHAnsi" w:cstheme="minorHAnsi"/>
          <w:sz w:val="24"/>
          <w:szCs w:val="24"/>
        </w:rPr>
      </w:pPr>
    </w:p>
    <w:p w14:paraId="061FB54C"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Along with the nine policing principles 10 standards of professional behaviour were also introduced which include honesty and integrity, authority respect and courtesy, equality and diversity, use of force, orders and instructions, duties and responsibilities, confidentiality, fitness to work, conduct, challenging and reporting of improper behaviour. These standards of professional behaviour were expectations that the College of Policing and the public expected of police officers (College of Policing, 2014).</w:t>
      </w:r>
    </w:p>
    <w:p w14:paraId="097AC74E" w14:textId="77777777" w:rsidR="0048165D" w:rsidRPr="0048165D" w:rsidRDefault="0048165D" w:rsidP="0048165D">
      <w:pPr>
        <w:ind w:right="237"/>
        <w:jc w:val="both"/>
        <w:rPr>
          <w:rFonts w:asciiTheme="minorHAnsi" w:hAnsiTheme="minorHAnsi" w:cstheme="minorHAnsi"/>
          <w:sz w:val="24"/>
          <w:szCs w:val="24"/>
        </w:rPr>
      </w:pPr>
    </w:p>
    <w:p w14:paraId="219DCCA4" w14:textId="1529297B"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 xml:space="preserve">I believe when I attended the domestic incident, I have shown that I am actively working to achieve these policing principles and standards of professional behaviour. The college of policing forms an integral part of modern-day policing and was established in 2012 as part </w:t>
      </w:r>
      <w:r w:rsidRPr="0048165D">
        <w:rPr>
          <w:rFonts w:asciiTheme="minorHAnsi" w:hAnsiTheme="minorHAnsi" w:cstheme="minorHAnsi"/>
          <w:sz w:val="24"/>
          <w:szCs w:val="24"/>
        </w:rPr>
        <w:lastRenderedPageBreak/>
        <w:t>of the government’s broader reform plan for policing bodies. Its purpose was to enhance the knowledge, leadership, and professionalism of policing services within the United Kingdom (UK Parliament, 2016).</w:t>
      </w:r>
    </w:p>
    <w:p w14:paraId="3DC0769C" w14:textId="77777777" w:rsidR="0048165D" w:rsidRPr="0048165D" w:rsidRDefault="0048165D" w:rsidP="0048165D">
      <w:pPr>
        <w:ind w:right="237"/>
        <w:jc w:val="both"/>
        <w:rPr>
          <w:rFonts w:asciiTheme="minorHAnsi" w:hAnsiTheme="minorHAnsi" w:cstheme="minorHAnsi"/>
          <w:sz w:val="24"/>
          <w:szCs w:val="24"/>
        </w:rPr>
      </w:pPr>
    </w:p>
    <w:p w14:paraId="1B932002"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 xml:space="preserve">College of Policing has been promoting improvement and higher standards for the police service and officers since 2012 and a recent change to their recruitment can be seen as tying to further improve the overall standard of policing as of 2020 the college of policing introduced the degree entry programme for the police service (College of Policing, 2020). </w:t>
      </w:r>
    </w:p>
    <w:p w14:paraId="763F9E53" w14:textId="77777777" w:rsidR="0048165D" w:rsidRPr="0048165D" w:rsidRDefault="0048165D" w:rsidP="0048165D">
      <w:pPr>
        <w:ind w:right="237"/>
        <w:jc w:val="both"/>
        <w:rPr>
          <w:rFonts w:asciiTheme="minorHAnsi" w:hAnsiTheme="minorHAnsi" w:cstheme="minorHAnsi"/>
          <w:sz w:val="24"/>
          <w:szCs w:val="24"/>
        </w:rPr>
      </w:pPr>
    </w:p>
    <w:p w14:paraId="01A9DFCD"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This degree entry programme was introduced as part of the PEQF or police education qualification framework, to further professionalise the police service and improve standards (College of Policing, 2020). However, the college of policing does have significant challenges to overcome when implementing change and facing the demand of day-to-day policing, the PEQF programme has been criticised heavily by media and officers (BBC, 2015). The criticism against the PEQF programmes, are that it limits the number of people eligible for the police service and a degree does not necessarily make a proficient police officer (BBC, 2015).</w:t>
      </w:r>
    </w:p>
    <w:p w14:paraId="6CFB6282" w14:textId="77777777" w:rsidR="0048165D" w:rsidRPr="0048165D" w:rsidRDefault="0048165D" w:rsidP="0048165D">
      <w:pPr>
        <w:ind w:right="237"/>
        <w:jc w:val="both"/>
        <w:rPr>
          <w:rFonts w:asciiTheme="minorHAnsi" w:hAnsiTheme="minorHAnsi" w:cstheme="minorHAnsi"/>
          <w:sz w:val="24"/>
          <w:szCs w:val="24"/>
        </w:rPr>
      </w:pPr>
    </w:p>
    <w:p w14:paraId="02FF076C"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As previously mentioned in relation to the domestic incident I attended the college of policing has also been firm in implementing evidence-based policing practices since there establishment in 2012, evidence led policing focuses on achieving best evidence to make informed decisions on investigations but also challenge any policing polices and decisions made (College of Policing, 2024). This evidence-based policing prompts critical thinking by officers and allows for reflection on successes and also failures to improve the standards of the police service (College of Policing, 2024).</w:t>
      </w:r>
    </w:p>
    <w:p w14:paraId="0CCC725C" w14:textId="77777777" w:rsidR="0048165D" w:rsidRPr="0048165D" w:rsidRDefault="0048165D" w:rsidP="0048165D">
      <w:pPr>
        <w:ind w:right="237"/>
        <w:jc w:val="both"/>
        <w:rPr>
          <w:rFonts w:asciiTheme="minorHAnsi" w:hAnsiTheme="minorHAnsi" w:cstheme="minorHAnsi"/>
          <w:sz w:val="24"/>
          <w:szCs w:val="24"/>
        </w:rPr>
      </w:pPr>
    </w:p>
    <w:p w14:paraId="1A4BE8C7"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To improve things further and show the public that change and reform is coming to the police the College of policing has Implemented a 5-year strategy, which aims to improve on the following areas: building trust and a faire culture, transforming police leadership, supporting career long professional development and wellbeing, boosting core skills and strengthening innovation and implementing what works (College of Policing, 2024). The main core purpose of this 5-year policing strategy is to “support everyone in policing to reduce crime and keep people safe” (College of Policing, 2023). Through the 5-year strategy they aim to create an anti-racist culture with mindset values and behaviours. They also hope to develop effective leadership skills at every level and are investing in development of various key skills (College of Policing, 2023).</w:t>
      </w:r>
    </w:p>
    <w:p w14:paraId="6D2DCAFC" w14:textId="77777777" w:rsidR="0048165D" w:rsidRPr="0048165D" w:rsidRDefault="0048165D" w:rsidP="0048165D">
      <w:pPr>
        <w:ind w:right="237"/>
        <w:jc w:val="both"/>
        <w:rPr>
          <w:rFonts w:asciiTheme="minorHAnsi" w:hAnsiTheme="minorHAnsi" w:cstheme="minorHAnsi"/>
          <w:sz w:val="24"/>
          <w:szCs w:val="24"/>
        </w:rPr>
      </w:pPr>
    </w:p>
    <w:p w14:paraId="10D1190D"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The need for reform and improvement to the police service was needed long before 2012 as numerous high-profile cases involving police misconduct were in the widespread media which eroded public trust in the police (UK Parliament, 2016). One of the most notorious and high-profile cases involving police misconduct was the Stephen Lawrence Case in 1993.  Stephen Lawrence was an 18-year-old who was tragically stabbed to death by a group of white males in a racially motivated attack at a bus stop in London in 1993. Five suspects were arrested for the murder however the crown prosecution service deemed there was not enough evidence and dropped the charges. The victim’s mother campaigned for justice which led to an initial inquiry into the investigation which resulted in the Macpherson report in 1997 (UK Parliament, 2023).</w:t>
      </w:r>
    </w:p>
    <w:p w14:paraId="40BACE61"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lastRenderedPageBreak/>
        <w:t>The Macpherson report in 1997 which was a 350 report on the murder of Stephen Lawrence and the subsequent investigation by the police stated that the metropolitan police were institutionally racist and professionally incompetent (The Guardian, 2019). Furthermore, Stephen and his family were all victims of a racially motivated crime and within the Macpherson report it stated there was a failure by police to investigate hate crimes properly and to support the victim’s family throughout the investigation (UK Parliament, 2021). Once the report came out it set out recommendations surrounding ethical standards, diversifying the police and transparency within the police service (UK Parliament, 2021).</w:t>
      </w:r>
    </w:p>
    <w:p w14:paraId="598C4417" w14:textId="77777777" w:rsidR="0048165D" w:rsidRPr="0048165D" w:rsidRDefault="0048165D" w:rsidP="0048165D">
      <w:pPr>
        <w:ind w:right="237"/>
        <w:jc w:val="both"/>
        <w:rPr>
          <w:rFonts w:asciiTheme="minorHAnsi" w:hAnsiTheme="minorHAnsi" w:cstheme="minorHAnsi"/>
          <w:sz w:val="24"/>
          <w:szCs w:val="24"/>
        </w:rPr>
      </w:pPr>
    </w:p>
    <w:p w14:paraId="751D12EC"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 xml:space="preserve">Another significant case which diminished the public confidence in the police is the Hillsborough Disaster in 1989, police were heavily criticised regarding their actions and involvement in the incident which left ninety-seven Liverpool fans dead. On 15th April 1989 more than fifty thousand football fans travelled to Hillsborough Stadium to watch the FA cup semifinal between Liverpool and Nottingham Forest (IOPC, 2012). Officers at the match initially began to stop and search multiple fans to prevent them taking weapons and alcohol into the football pitch which caused bottlenecks and slowdown of fans entering the stadium (LFC Click, 2006).  Superintendent Duckenfield who was overseeing the event, ordered for gate C to be opened to ease congestion and to allow fans into the stadium, after this a bottleneck developed in pens 3 and 4 which ultimately resulted in a crush where fans became trapped and overcrowded (LFC Click, 2006). After the incident the majority of the mainstream media focused on drunken fans being the cause of the tragic incident however an independent investigation by the IOPC was undertaken in 2012 which found major failings in the police and their actions, this again eroded public trust and confidence in the police (IOPC, 2012). </w:t>
      </w:r>
    </w:p>
    <w:p w14:paraId="776BEF80" w14:textId="77777777" w:rsidR="0048165D" w:rsidRPr="0048165D" w:rsidRDefault="0048165D" w:rsidP="0048165D">
      <w:pPr>
        <w:ind w:right="237"/>
        <w:jc w:val="both"/>
        <w:rPr>
          <w:rFonts w:asciiTheme="minorHAnsi" w:hAnsiTheme="minorHAnsi" w:cstheme="minorHAnsi"/>
          <w:sz w:val="24"/>
          <w:szCs w:val="24"/>
        </w:rPr>
      </w:pPr>
    </w:p>
    <w:p w14:paraId="02D006CD" w14:textId="672901EA"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 xml:space="preserve">Within the IOPCs investigation it makes reference to allegations that officers at the incident failed to make duty reports, gave false information to the media, gave false information to members of parliament and amended accounts regarding the incident (IOPC, 2024). These allegations caused backlash against the police service as they attempted to shift blame which led to loss of trust in the police service, which further prompted improvements to be made to the police service. </w:t>
      </w:r>
    </w:p>
    <w:p w14:paraId="01A19F59" w14:textId="77777777" w:rsidR="0048165D" w:rsidRPr="0048165D" w:rsidRDefault="0048165D" w:rsidP="0048165D">
      <w:pPr>
        <w:ind w:right="237"/>
        <w:jc w:val="both"/>
        <w:rPr>
          <w:rFonts w:asciiTheme="minorHAnsi" w:hAnsiTheme="minorHAnsi" w:cstheme="minorHAnsi"/>
          <w:sz w:val="24"/>
          <w:szCs w:val="24"/>
        </w:rPr>
      </w:pPr>
    </w:p>
    <w:p w14:paraId="306AC7A4" w14:textId="77777777" w:rsidR="0048165D" w:rsidRPr="0048165D" w:rsidRDefault="0048165D" w:rsidP="0048165D">
      <w:pPr>
        <w:ind w:right="237"/>
        <w:jc w:val="both"/>
        <w:rPr>
          <w:rFonts w:asciiTheme="minorHAnsi" w:hAnsiTheme="minorHAnsi" w:cstheme="minorHAnsi"/>
          <w:sz w:val="24"/>
          <w:szCs w:val="24"/>
        </w:rPr>
      </w:pPr>
      <w:r w:rsidRPr="0048165D">
        <w:rPr>
          <w:rFonts w:asciiTheme="minorHAnsi" w:hAnsiTheme="minorHAnsi" w:cstheme="minorHAnsi"/>
          <w:sz w:val="24"/>
          <w:szCs w:val="24"/>
        </w:rPr>
        <w:t>Another key incident which affected the public’s trust and confidence in the police prior to reform and establishment of the college of policing in 2012 was the 2005 incident which involved Jean Charles De Menez who was fatally shot by police on the train at Stockwell tube station in London after being mistakenly identified as a terrorist. The victim’s family campaigned for justice after the fatal shooting, however prosecutors decided to drop the case due to insufficient evidence, (Daily Mail, 2016). This incident raised concerns regarding the use of force, and the accuracy of intelligence as fond by the IPCC investigation on 27th July 2005 (IPCC, 2005). Within this report conducted by the IPCC it found there was a failure by police to manage the incident correctly before Jean entered the Stockwell station and there was a failure to positivity identify the victim before being fatally shot by police (IPCC, 2005).</w:t>
      </w:r>
    </w:p>
    <w:p w14:paraId="5F78A485" w14:textId="77777777" w:rsidR="000D007E" w:rsidRPr="0048165D" w:rsidRDefault="000D007E" w:rsidP="0048165D">
      <w:pPr>
        <w:ind w:right="237"/>
        <w:jc w:val="both"/>
        <w:rPr>
          <w:rFonts w:asciiTheme="minorHAnsi" w:hAnsiTheme="minorHAnsi" w:cstheme="minorHAnsi"/>
          <w:sz w:val="24"/>
          <w:szCs w:val="24"/>
        </w:rPr>
      </w:pPr>
    </w:p>
    <w:p w14:paraId="3D4900DE" w14:textId="3C18D6FB" w:rsidR="000F7ECD" w:rsidRPr="000D007E" w:rsidRDefault="0048165D" w:rsidP="000D007E">
      <w:pPr>
        <w:ind w:right="237"/>
        <w:jc w:val="both"/>
        <w:rPr>
          <w:rFonts w:asciiTheme="minorHAnsi" w:hAnsiTheme="minorHAnsi" w:cstheme="minorHAnsi"/>
          <w:sz w:val="24"/>
          <w:szCs w:val="24"/>
        </w:rPr>
        <w:sectPr w:rsidR="000F7ECD" w:rsidRPr="000D007E" w:rsidSect="00043C0A">
          <w:footerReference w:type="default" r:id="rId14"/>
          <w:pgSz w:w="11906" w:h="16838" w:code="9"/>
          <w:pgMar w:top="1440" w:right="1440" w:bottom="1440" w:left="1440" w:header="720" w:footer="720" w:gutter="0"/>
          <w:cols w:space="720"/>
          <w:docGrid w:linePitch="272"/>
        </w:sectPr>
      </w:pPr>
      <w:r w:rsidRPr="0048165D">
        <w:rPr>
          <w:rFonts w:asciiTheme="minorHAnsi" w:hAnsiTheme="minorHAnsi" w:cstheme="minorHAnsi"/>
          <w:sz w:val="24"/>
          <w:szCs w:val="24"/>
        </w:rPr>
        <w:t xml:space="preserve">Currently being in my third year of probation I have seen my role as a police officer change dramatically, I have seen multiple officers I joined with leave the job due to stress and </w:t>
      </w:r>
      <w:r w:rsidRPr="0048165D">
        <w:rPr>
          <w:rFonts w:asciiTheme="minorHAnsi" w:hAnsiTheme="minorHAnsi" w:cstheme="minorHAnsi"/>
          <w:sz w:val="24"/>
          <w:szCs w:val="24"/>
        </w:rPr>
        <w:lastRenderedPageBreak/>
        <w:t>trauma, I have seen other colleagues leave for different forces or departments. I have had to manage working with a higher workload than most officers due to limited number of staff which in turn has led to prolonged investigation times. I have also seen various other departments and what they specialise in, I am also confident in my ability when I attend a call single crewed or attend an incident which is time sensitive or more demanding than others such as sexual assaults or burglaries. More than ever, I find myself attending more violent disorder crimes rather than domestic incidents and I have also witnessed crime sprees in relation to thefts of motor vehicles and shoplifting. Throughout my three-year probation I have come reflect on my previous decisions or mistakes I have made and improve massively from them.</w:t>
      </w:r>
      <w:bookmarkEnd w:id="2"/>
    </w:p>
    <w:p w14:paraId="4CB06CDD" w14:textId="5AD21EE5" w:rsidR="005C6354" w:rsidRPr="00270EEB" w:rsidRDefault="005C6354" w:rsidP="000D007E">
      <w:pPr>
        <w:ind w:right="237"/>
        <w:jc w:val="center"/>
        <w:rPr>
          <w:b/>
          <w:sz w:val="24"/>
          <w:szCs w:val="24"/>
        </w:rPr>
      </w:pPr>
      <w:r>
        <w:rPr>
          <w:b/>
          <w:sz w:val="24"/>
          <w:szCs w:val="24"/>
        </w:rPr>
        <w:lastRenderedPageBreak/>
        <w:t>Task 2</w:t>
      </w:r>
    </w:p>
    <w:p w14:paraId="0BCC17A9" w14:textId="77777777" w:rsidR="005C6354" w:rsidRDefault="005C6354" w:rsidP="00650CE9">
      <w:pPr>
        <w:pStyle w:val="paragraph"/>
        <w:spacing w:before="0" w:beforeAutospacing="0" w:after="0" w:afterAutospacing="0"/>
        <w:ind w:right="225"/>
        <w:jc w:val="both"/>
        <w:textAlignment w:val="baseline"/>
        <w:rPr>
          <w:b/>
        </w:rPr>
      </w:pPr>
    </w:p>
    <w:p w14:paraId="4B59C936" w14:textId="4F4E597E" w:rsidR="00650CE9" w:rsidRPr="005C6354" w:rsidRDefault="00650CE9" w:rsidP="00650CE9">
      <w:pPr>
        <w:pStyle w:val="paragraph"/>
        <w:spacing w:before="0" w:beforeAutospacing="0" w:after="0" w:afterAutospacing="0"/>
        <w:ind w:right="225"/>
        <w:jc w:val="both"/>
        <w:textAlignment w:val="baseline"/>
        <w:rPr>
          <w:rFonts w:ascii="Arial" w:hAnsi="Arial" w:cs="Arial"/>
          <w:b/>
          <w:bCs/>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13C9102"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004174A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w:t>
      </w:r>
      <w:r w:rsidRPr="004174A3">
        <w:rPr>
          <w:rStyle w:val="normaltextrun"/>
          <w:rFonts w:ascii="Arial" w:hAnsi="Arial" w:cs="Arial"/>
          <w:b/>
          <w:bCs/>
          <w:u w:val="single"/>
        </w:rPr>
        <w:t>reflect on what happened.</w:t>
      </w:r>
      <w:r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15254C">
              <w:rPr>
                <w:rStyle w:val="normaltextrun"/>
                <w:rFonts w:ascii="Arial" w:hAnsi="Arial" w:cs="Arial"/>
                <w:b/>
                <w:bCs/>
                <w:i/>
                <w:iCs/>
                <w:color w:val="000000" w:themeColor="text1"/>
              </w:rPr>
              <w:t>Consider</w:t>
            </w:r>
            <w:r w:rsidRPr="35AC8E37">
              <w:rPr>
                <w:rStyle w:val="normaltextrun"/>
                <w:rFonts w:ascii="Arial" w:hAnsi="Arial" w:cs="Arial"/>
                <w:i/>
                <w:iCs/>
                <w:color w:val="000000" w:themeColor="text1"/>
              </w:rPr>
              <w:t xml:space="preserve">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ED6235F" w14:textId="77777777" w:rsidR="0015254C" w:rsidRDefault="0015254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2D4D6E4" w14:textId="77777777" w:rsidR="0015254C" w:rsidRDefault="0015254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6A73DBDF" w14:textId="778A3DA9" w:rsidR="00AA666E" w:rsidRPr="00704C36" w:rsidRDefault="00450C83" w:rsidP="00340E9A">
      <w:pPr>
        <w:ind w:right="237"/>
        <w:jc w:val="both"/>
        <w:rPr>
          <w:b/>
          <w:sz w:val="24"/>
          <w:szCs w:val="24"/>
        </w:rPr>
      </w:pPr>
      <w:r w:rsidRPr="00450C83">
        <w:rPr>
          <w:b/>
          <w:sz w:val="24"/>
          <w:szCs w:val="24"/>
        </w:rPr>
        <w:t>ANSWER:</w:t>
      </w:r>
    </w:p>
    <w:p w14:paraId="7421DF14" w14:textId="77777777" w:rsidR="00376FF4" w:rsidRDefault="006261E5" w:rsidP="009717DC">
      <w:pPr>
        <w:ind w:right="237" w:firstLine="720"/>
        <w:jc w:val="both"/>
        <w:rPr>
          <w:rFonts w:asciiTheme="minorHAnsi" w:hAnsiTheme="minorHAnsi" w:cstheme="minorHAnsi"/>
          <w:sz w:val="24"/>
          <w:szCs w:val="24"/>
        </w:rPr>
      </w:pPr>
      <w:r w:rsidRPr="0097292A">
        <w:rPr>
          <w:rFonts w:asciiTheme="minorHAnsi" w:hAnsiTheme="minorHAnsi" w:cstheme="minorHAnsi"/>
          <w:sz w:val="24"/>
          <w:szCs w:val="24"/>
        </w:rPr>
        <w:t xml:space="preserve">In recent years the use of social media has increased exponentially, in April </w:t>
      </w:r>
      <w:r w:rsidR="009717DC" w:rsidRPr="0097292A">
        <w:rPr>
          <w:rFonts w:asciiTheme="minorHAnsi" w:hAnsiTheme="minorHAnsi" w:cstheme="minorHAnsi"/>
          <w:sz w:val="24"/>
          <w:szCs w:val="24"/>
        </w:rPr>
        <w:t xml:space="preserve">of </w:t>
      </w:r>
      <w:r w:rsidRPr="0097292A">
        <w:rPr>
          <w:rFonts w:asciiTheme="minorHAnsi" w:hAnsiTheme="minorHAnsi" w:cstheme="minorHAnsi"/>
          <w:sz w:val="24"/>
          <w:szCs w:val="24"/>
        </w:rPr>
        <w:t>2024 it is estimated that nearly 62.3% of the world’s population use social media, combined with an average daily usage of 2 hours and 23 minutes in total and an estimated 5.07 billion people use social media across the world (Smart Insights, 2024). Comparing this to social media usage back in 2012</w:t>
      </w:r>
      <w:r w:rsidR="009717DC" w:rsidRPr="0097292A">
        <w:rPr>
          <w:rFonts w:asciiTheme="minorHAnsi" w:hAnsiTheme="minorHAnsi" w:cstheme="minorHAnsi"/>
          <w:sz w:val="24"/>
          <w:szCs w:val="24"/>
        </w:rPr>
        <w:t xml:space="preserve"> for example</w:t>
      </w:r>
      <w:r w:rsidRPr="0097292A">
        <w:rPr>
          <w:rFonts w:asciiTheme="minorHAnsi" w:hAnsiTheme="minorHAnsi" w:cstheme="minorHAnsi"/>
          <w:sz w:val="24"/>
          <w:szCs w:val="24"/>
        </w:rPr>
        <w:t xml:space="preserve">, it was estimated that daily usage was only around 90 minutes in total and used by approximately 2.5 million people (Statista, 2023). </w:t>
      </w:r>
    </w:p>
    <w:p w14:paraId="5DC1ECD8" w14:textId="77777777" w:rsidR="00376FF4" w:rsidRDefault="00376FF4" w:rsidP="009717DC">
      <w:pPr>
        <w:ind w:right="237" w:firstLine="720"/>
        <w:jc w:val="both"/>
        <w:rPr>
          <w:rFonts w:asciiTheme="minorHAnsi" w:hAnsiTheme="minorHAnsi" w:cstheme="minorHAnsi"/>
          <w:sz w:val="24"/>
          <w:szCs w:val="24"/>
        </w:rPr>
      </w:pPr>
    </w:p>
    <w:p w14:paraId="4557CCDD" w14:textId="5277ECBD" w:rsidR="008B28E7" w:rsidRPr="0097292A" w:rsidRDefault="006261E5" w:rsidP="009717DC">
      <w:pPr>
        <w:ind w:right="237" w:firstLine="720"/>
        <w:jc w:val="both"/>
        <w:rPr>
          <w:rFonts w:asciiTheme="minorHAnsi" w:hAnsiTheme="minorHAnsi" w:cstheme="minorHAnsi"/>
          <w:sz w:val="24"/>
          <w:szCs w:val="24"/>
        </w:rPr>
      </w:pPr>
      <w:r w:rsidRPr="0097292A">
        <w:rPr>
          <w:rFonts w:asciiTheme="minorHAnsi" w:hAnsiTheme="minorHAnsi" w:cstheme="minorHAnsi"/>
          <w:sz w:val="24"/>
          <w:szCs w:val="24"/>
        </w:rPr>
        <w:t xml:space="preserve">Throughout this essay I </w:t>
      </w:r>
      <w:r w:rsidR="009717DC" w:rsidRPr="0097292A">
        <w:rPr>
          <w:rFonts w:asciiTheme="minorHAnsi" w:hAnsiTheme="minorHAnsi" w:cstheme="minorHAnsi"/>
          <w:sz w:val="24"/>
          <w:szCs w:val="24"/>
        </w:rPr>
        <w:t xml:space="preserve">will </w:t>
      </w:r>
      <w:r w:rsidRPr="0097292A">
        <w:rPr>
          <w:rFonts w:asciiTheme="minorHAnsi" w:hAnsiTheme="minorHAnsi" w:cstheme="minorHAnsi"/>
          <w:sz w:val="24"/>
          <w:szCs w:val="24"/>
        </w:rPr>
        <w:t>evaluate my experience with social media as a tool to inform local communities and also promot</w:t>
      </w:r>
      <w:r w:rsidR="009717DC" w:rsidRPr="0097292A">
        <w:rPr>
          <w:rFonts w:asciiTheme="minorHAnsi" w:hAnsiTheme="minorHAnsi" w:cstheme="minorHAnsi"/>
          <w:sz w:val="24"/>
          <w:szCs w:val="24"/>
        </w:rPr>
        <w:t xml:space="preserve">e </w:t>
      </w:r>
      <w:r w:rsidRPr="0097292A">
        <w:rPr>
          <w:rFonts w:asciiTheme="minorHAnsi" w:hAnsiTheme="minorHAnsi" w:cstheme="minorHAnsi"/>
          <w:sz w:val="24"/>
          <w:szCs w:val="24"/>
        </w:rPr>
        <w:t>initiatives</w:t>
      </w:r>
      <w:r w:rsidR="00F95436" w:rsidRPr="0097292A">
        <w:rPr>
          <w:rFonts w:asciiTheme="minorHAnsi" w:hAnsiTheme="minorHAnsi" w:cstheme="minorHAnsi"/>
          <w:sz w:val="24"/>
          <w:szCs w:val="24"/>
        </w:rPr>
        <w:t xml:space="preserve">, </w:t>
      </w:r>
      <w:bookmarkStart w:id="3" w:name="_Hlk175952860"/>
      <w:r w:rsidR="00F95436" w:rsidRPr="0097292A">
        <w:rPr>
          <w:rFonts w:asciiTheme="minorHAnsi" w:hAnsiTheme="minorHAnsi" w:cstheme="minorHAnsi"/>
          <w:sz w:val="24"/>
          <w:szCs w:val="24"/>
        </w:rPr>
        <w:t xml:space="preserve">due to the reflective nature of the task I will use the </w:t>
      </w:r>
      <w:r w:rsidR="009717DC" w:rsidRPr="0097292A">
        <w:rPr>
          <w:rFonts w:asciiTheme="minorHAnsi" w:hAnsiTheme="minorHAnsi" w:cstheme="minorHAnsi"/>
          <w:sz w:val="24"/>
          <w:szCs w:val="24"/>
        </w:rPr>
        <w:t xml:space="preserve">Gibbs model of reflection to assist with structuring my essay (Gibbs, 1988, p. 49). </w:t>
      </w:r>
      <w:bookmarkEnd w:id="3"/>
      <w:r w:rsidR="009717DC" w:rsidRPr="0097292A">
        <w:rPr>
          <w:rFonts w:asciiTheme="minorHAnsi" w:hAnsiTheme="minorHAnsi" w:cstheme="minorHAnsi"/>
          <w:sz w:val="24"/>
          <w:szCs w:val="24"/>
        </w:rPr>
        <w:t>I will discuss an incident that I played a significant role in and then critically evaluate the use of social media and also consider the forces policy on professional use of social media.</w:t>
      </w:r>
      <w:r w:rsidR="00C903EB" w:rsidRPr="0097292A">
        <w:rPr>
          <w:rFonts w:asciiTheme="minorHAnsi" w:hAnsiTheme="minorHAnsi" w:cstheme="minorHAnsi"/>
          <w:sz w:val="24"/>
          <w:szCs w:val="24"/>
        </w:rPr>
        <w:t xml:space="preserve"> </w:t>
      </w:r>
    </w:p>
    <w:p w14:paraId="0CF1D219" w14:textId="4D5B1323" w:rsidR="00F85DC7" w:rsidRDefault="0097292A"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 </w:t>
      </w:r>
    </w:p>
    <w:p w14:paraId="49E37D15" w14:textId="77777777" w:rsidR="00704C36" w:rsidRDefault="00F85DC7" w:rsidP="00F85DC7">
      <w:pPr>
        <w:ind w:right="237" w:firstLine="720"/>
        <w:jc w:val="both"/>
        <w:rPr>
          <w:rFonts w:asciiTheme="minorHAnsi" w:hAnsiTheme="minorHAnsi" w:cstheme="minorHAnsi"/>
          <w:sz w:val="24"/>
          <w:szCs w:val="24"/>
        </w:rPr>
      </w:pPr>
      <w:r>
        <w:rPr>
          <w:rFonts w:asciiTheme="minorHAnsi" w:hAnsiTheme="minorHAnsi" w:cstheme="minorHAnsi"/>
          <w:sz w:val="24"/>
          <w:szCs w:val="24"/>
        </w:rPr>
        <w:t xml:space="preserve">The person in the incident I dealt with was a female around 60 years old and had recently suffered a mental breakdown after losing her late partner, there had been a noticeable decline in her mental health following the loss. Family members had concerns regarding her mental health and had reported her recently missing which was graded high risk due to the female attempting to drown herself at the seaside. I attended the call as the initial circumstances stated the female had left a voicemail to family members stating she was sorry for everything and then refused to answer any calls made by family members </w:t>
      </w:r>
      <w:r>
        <w:rPr>
          <w:rFonts w:asciiTheme="minorHAnsi" w:hAnsiTheme="minorHAnsi" w:cstheme="minorHAnsi"/>
          <w:sz w:val="24"/>
          <w:szCs w:val="24"/>
        </w:rPr>
        <w:lastRenderedPageBreak/>
        <w:t xml:space="preserve">thereafter. This call was then graded as emergency and family members were at the females address and found numerous strips of paracetamol in the address. The female was also nowhere to be found. </w:t>
      </w:r>
      <w:r w:rsidR="00AD4003">
        <w:rPr>
          <w:rFonts w:asciiTheme="minorHAnsi" w:hAnsiTheme="minorHAnsi" w:cstheme="minorHAnsi"/>
          <w:sz w:val="24"/>
          <w:szCs w:val="24"/>
        </w:rPr>
        <w:t>I attended and spoke to various family members and conducted a search of the females address to locate anything that might help locate the missing person and to document any suspicious circumstances such as the tablets found in the address.</w:t>
      </w:r>
    </w:p>
    <w:p w14:paraId="0BE1FBEC" w14:textId="77777777" w:rsidR="00704C36" w:rsidRDefault="00704C36" w:rsidP="00F85DC7">
      <w:pPr>
        <w:ind w:right="237" w:firstLine="720"/>
        <w:jc w:val="both"/>
        <w:rPr>
          <w:rFonts w:asciiTheme="minorHAnsi" w:hAnsiTheme="minorHAnsi" w:cstheme="minorHAnsi"/>
          <w:sz w:val="24"/>
          <w:szCs w:val="24"/>
        </w:rPr>
      </w:pPr>
    </w:p>
    <w:p w14:paraId="21451F66" w14:textId="0198DFF8" w:rsidR="0097292A" w:rsidRDefault="00AD4003" w:rsidP="00F85DC7">
      <w:pPr>
        <w:ind w:right="237" w:firstLine="720"/>
        <w:jc w:val="both"/>
        <w:rPr>
          <w:rFonts w:asciiTheme="minorHAnsi" w:hAnsiTheme="minorHAnsi" w:cstheme="minorHAnsi"/>
          <w:sz w:val="24"/>
          <w:szCs w:val="24"/>
        </w:rPr>
      </w:pPr>
      <w:r>
        <w:rPr>
          <w:rFonts w:asciiTheme="minorHAnsi" w:hAnsiTheme="minorHAnsi" w:cstheme="minorHAnsi"/>
          <w:sz w:val="24"/>
          <w:szCs w:val="24"/>
        </w:rPr>
        <w:t xml:space="preserve"> When officers attend a missing person </w:t>
      </w:r>
      <w:r w:rsidR="00704C36">
        <w:rPr>
          <w:rFonts w:asciiTheme="minorHAnsi" w:hAnsiTheme="minorHAnsi" w:cstheme="minorHAnsi"/>
          <w:sz w:val="24"/>
          <w:szCs w:val="24"/>
        </w:rPr>
        <w:t xml:space="preserve">incident, </w:t>
      </w:r>
      <w:r>
        <w:rPr>
          <w:rFonts w:asciiTheme="minorHAnsi" w:hAnsiTheme="minorHAnsi" w:cstheme="minorHAnsi"/>
          <w:sz w:val="24"/>
          <w:szCs w:val="24"/>
        </w:rPr>
        <w:t xml:space="preserve">they must carry out various steps to assess the risk and gather vital information that may impact the effectiveness of the investigation. </w:t>
      </w:r>
      <w:r w:rsidR="00704C36">
        <w:rPr>
          <w:rFonts w:asciiTheme="minorHAnsi" w:hAnsiTheme="minorHAnsi" w:cstheme="minorHAnsi"/>
          <w:sz w:val="24"/>
          <w:szCs w:val="24"/>
        </w:rPr>
        <w:t>These steps include attending the incident, completing the golden hour enquiries which include house to house enquiries and searches (College of policing, 2016). A missing person report will be conducted by the attending officer which gathers information such as time last seen, clothing, access to vehicles, and intentions. Following on from this a risk assessment will be completed by the attending officer to effectively grade the missing person (College of policing, 2016).  The police grade missing persons in three separate categories which are high, medium and low (College of policing, 2022). High risk missing persons are at risk of serious harm or they pose a risk to public and it is very likely this will happen (College of policing, 2022). A medium risk missing person is at risk of harm or pose a risk to the public which has been assessed as being likely, but is deemed not serious (College of policing, 2022). Lastly a low risk missing person is assessed as having possible risk to themselves or the public but has been deemed as minimal risk (College of policing, 2022). When police grade a missing person, they take into account numerous factors which can include the are they suicidal, are they vulnerable, age, learning disability and if they have previously been reported missing (College of policing, 2022).</w:t>
      </w:r>
      <w:r w:rsidR="00280105">
        <w:rPr>
          <w:rFonts w:asciiTheme="minorHAnsi" w:hAnsiTheme="minorHAnsi" w:cstheme="minorHAnsi"/>
          <w:sz w:val="24"/>
          <w:szCs w:val="24"/>
        </w:rPr>
        <w:t xml:space="preserve"> Once the previous steps are completed an agreement will be made on the initial steps to be taken to trace this missing person and a time will be set for review of the decisions made (College of policing, 2016).</w:t>
      </w:r>
    </w:p>
    <w:p w14:paraId="5F930B69" w14:textId="77777777" w:rsidR="00280105" w:rsidRDefault="00280105" w:rsidP="00F85DC7">
      <w:pPr>
        <w:ind w:right="237" w:firstLine="720"/>
        <w:jc w:val="both"/>
        <w:rPr>
          <w:rFonts w:asciiTheme="minorHAnsi" w:hAnsiTheme="minorHAnsi" w:cstheme="minorHAnsi"/>
          <w:sz w:val="24"/>
          <w:szCs w:val="24"/>
        </w:rPr>
      </w:pPr>
    </w:p>
    <w:p w14:paraId="1A730B74" w14:textId="5B9167DD" w:rsidR="008B28E7" w:rsidRDefault="00280105" w:rsidP="004E6E5F">
      <w:pPr>
        <w:ind w:right="237" w:firstLine="720"/>
        <w:jc w:val="both"/>
        <w:rPr>
          <w:rFonts w:asciiTheme="minorHAnsi" w:hAnsiTheme="minorHAnsi" w:cstheme="minorHAnsi"/>
          <w:sz w:val="24"/>
          <w:szCs w:val="24"/>
        </w:rPr>
      </w:pPr>
      <w:r>
        <w:rPr>
          <w:rFonts w:asciiTheme="minorHAnsi" w:hAnsiTheme="minorHAnsi" w:cstheme="minorHAnsi"/>
          <w:sz w:val="24"/>
          <w:szCs w:val="24"/>
        </w:rPr>
        <w:t>I completed my golden hour enquiries, missing person report and then completed a risk assessment which I graded as high risk to the previous incident and also the circumstances surrounding the call. Numerous attempts were made to contact the female via her mobile phone which she had taken with her however contact could not be established. I remember feeling anxious at the incident</w:t>
      </w:r>
      <w:r w:rsidR="002470CF">
        <w:rPr>
          <w:rFonts w:asciiTheme="minorHAnsi" w:hAnsiTheme="minorHAnsi" w:cstheme="minorHAnsi"/>
          <w:sz w:val="24"/>
          <w:szCs w:val="24"/>
        </w:rPr>
        <w:t>,</w:t>
      </w:r>
      <w:r>
        <w:rPr>
          <w:rFonts w:asciiTheme="minorHAnsi" w:hAnsiTheme="minorHAnsi" w:cstheme="minorHAnsi"/>
          <w:sz w:val="24"/>
          <w:szCs w:val="24"/>
        </w:rPr>
        <w:t xml:space="preserve"> as time was of the essence as this female had attempted to take her life previously and was located miles from her home address by police.</w:t>
      </w:r>
      <w:r w:rsidR="002470CF">
        <w:rPr>
          <w:rFonts w:asciiTheme="minorHAnsi" w:hAnsiTheme="minorHAnsi" w:cstheme="minorHAnsi"/>
          <w:sz w:val="24"/>
          <w:szCs w:val="24"/>
        </w:rPr>
        <w:t xml:space="preserve"> This female was reported missing at approximately 12:00hrs and was still missing at 14:00hrs, various methods were used to contact this female such as phone calls, telemetry data, extensive area searches and various involvement from other agencies such as British Transport Police. </w:t>
      </w:r>
      <w:r w:rsidR="004E6E5F">
        <w:rPr>
          <w:rFonts w:asciiTheme="minorHAnsi" w:hAnsiTheme="minorHAnsi" w:cstheme="minorHAnsi"/>
          <w:sz w:val="24"/>
          <w:szCs w:val="24"/>
        </w:rPr>
        <w:t>As time went on a media appeal was granted and information was shared to the public via social media in hope to locate the female and gather any information regarding her whereabouts. Thankfully the female was located by myself and a colleague who were conducting area searches of trails in the area, the female was quite distressed and soaking as she had been walking in the rain for a number of hours. I recall feeling relief that the female had been found but her welfare then needed to take priority as the female was shaking and had taken an overdose. The female was then taken to the hospital and supported by family members to help recover.</w:t>
      </w:r>
    </w:p>
    <w:p w14:paraId="38C44767" w14:textId="77777777" w:rsidR="004E6E5F" w:rsidRDefault="004E6E5F" w:rsidP="004E6E5F">
      <w:pPr>
        <w:ind w:right="237" w:firstLine="720"/>
        <w:jc w:val="both"/>
        <w:rPr>
          <w:rFonts w:asciiTheme="minorHAnsi" w:hAnsiTheme="minorHAnsi" w:cstheme="minorHAnsi"/>
          <w:sz w:val="24"/>
          <w:szCs w:val="24"/>
        </w:rPr>
      </w:pPr>
    </w:p>
    <w:p w14:paraId="448DB735" w14:textId="62C24E17" w:rsidR="004E6E5F" w:rsidRDefault="004E6E5F" w:rsidP="004E6E5F">
      <w:pPr>
        <w:ind w:right="237" w:firstLine="720"/>
        <w:jc w:val="both"/>
        <w:rPr>
          <w:rFonts w:asciiTheme="minorHAnsi" w:hAnsiTheme="minorHAnsi" w:cstheme="minorHAnsi"/>
          <w:sz w:val="24"/>
          <w:szCs w:val="24"/>
        </w:rPr>
      </w:pPr>
      <w:r>
        <w:rPr>
          <w:rFonts w:asciiTheme="minorHAnsi" w:hAnsiTheme="minorHAnsi" w:cstheme="minorHAnsi"/>
          <w:sz w:val="24"/>
          <w:szCs w:val="24"/>
        </w:rPr>
        <w:lastRenderedPageBreak/>
        <w:t xml:space="preserve">Evaluating the incident, I believe the initial response to the incident was good and I referred to the various policies and protocols that were in place to gather vial information regarding the missing person. I remember feeling anxious throughout the incident as there was a very high risk that this female would attempt to take her own life and she may already be in trouble due to the empty packets of tablets inside the address. I think in future missing person incidents more effort could be made to </w:t>
      </w:r>
      <w:r w:rsidR="00290880">
        <w:rPr>
          <w:rFonts w:asciiTheme="minorHAnsi" w:hAnsiTheme="minorHAnsi" w:cstheme="minorHAnsi"/>
          <w:sz w:val="24"/>
          <w:szCs w:val="24"/>
        </w:rPr>
        <w:t>allocate resources more effectively and considerations for potential specialist equipment such as drones to be used in covering large areas in shorter time frames.</w:t>
      </w:r>
    </w:p>
    <w:p w14:paraId="39E23732" w14:textId="77777777" w:rsidR="00B37A5B" w:rsidRDefault="00B37A5B" w:rsidP="00B37A5B">
      <w:pPr>
        <w:ind w:right="237"/>
        <w:jc w:val="both"/>
        <w:rPr>
          <w:rFonts w:asciiTheme="minorHAnsi" w:hAnsiTheme="minorHAnsi" w:cstheme="minorHAnsi"/>
          <w:sz w:val="24"/>
          <w:szCs w:val="24"/>
        </w:rPr>
      </w:pPr>
    </w:p>
    <w:p w14:paraId="228AB959" w14:textId="397140D2" w:rsidR="00B37A5B" w:rsidRDefault="00B37A5B" w:rsidP="00CC10BB">
      <w:pPr>
        <w:ind w:right="237" w:firstLine="720"/>
        <w:jc w:val="both"/>
        <w:rPr>
          <w:rFonts w:asciiTheme="minorHAnsi" w:hAnsiTheme="minorHAnsi" w:cstheme="minorHAnsi"/>
          <w:sz w:val="24"/>
          <w:szCs w:val="24"/>
        </w:rPr>
      </w:pPr>
      <w:r>
        <w:rPr>
          <w:rFonts w:asciiTheme="minorHAnsi" w:hAnsiTheme="minorHAnsi" w:cstheme="minorHAnsi"/>
          <w:sz w:val="24"/>
          <w:szCs w:val="24"/>
        </w:rPr>
        <w:t xml:space="preserve">Social media was used for this incident and prior to using social media for online engagement from the public there are principles that need to be considered. These </w:t>
      </w:r>
      <w:r w:rsidR="00AE4CA3">
        <w:rPr>
          <w:rFonts w:asciiTheme="minorHAnsi" w:hAnsiTheme="minorHAnsi" w:cstheme="minorHAnsi"/>
          <w:sz w:val="24"/>
          <w:szCs w:val="24"/>
        </w:rPr>
        <w:t xml:space="preserve">principles </w:t>
      </w:r>
      <w:r>
        <w:rPr>
          <w:rFonts w:asciiTheme="minorHAnsi" w:hAnsiTheme="minorHAnsi" w:cstheme="minorHAnsi"/>
          <w:sz w:val="24"/>
          <w:szCs w:val="24"/>
        </w:rPr>
        <w:t xml:space="preserve">include credibility, </w:t>
      </w:r>
      <w:r w:rsidR="00AE4CA3">
        <w:rPr>
          <w:rFonts w:asciiTheme="minorHAnsi" w:hAnsiTheme="minorHAnsi" w:cstheme="minorHAnsi"/>
          <w:sz w:val="24"/>
          <w:szCs w:val="24"/>
        </w:rPr>
        <w:t>consistency</w:t>
      </w:r>
      <w:r>
        <w:rPr>
          <w:rFonts w:asciiTheme="minorHAnsi" w:hAnsiTheme="minorHAnsi" w:cstheme="minorHAnsi"/>
          <w:sz w:val="24"/>
          <w:szCs w:val="24"/>
        </w:rPr>
        <w:t xml:space="preserve">, responsive, an ambassador, inclusive, ethical and personable (College of policing, 2016). Not all these principles applied to this incident however the information provided to the public was credible, open and honest as they related to a high-risk missing person in the local community. The information was consistent and encouraged feedback from the community of what we should be doing and potentially where we can improve. The information placed on social media was responsive in nature as any updates placed by the members of the public would be responded due to the high-risk nature of the incident. The information was also ethical and personable as it did not contain sensitive information such as addresses and it showed the community that police were working tirelessly to find this person from the local community and wanted to engage with the local community to help find her. </w:t>
      </w:r>
      <w:r w:rsidR="00CC10BB">
        <w:rPr>
          <w:rFonts w:asciiTheme="minorHAnsi" w:hAnsiTheme="minorHAnsi" w:cstheme="minorHAnsi"/>
          <w:sz w:val="24"/>
          <w:szCs w:val="24"/>
        </w:rPr>
        <w:t xml:space="preserve">Police often use a wide array of social media platforms to reach the most amount of people which include Facebook, Twitter, YouTube and even blogs (College of policing, 2013). Facebook and Twitter were the primary resources used for the investigation. </w:t>
      </w:r>
      <w:r>
        <w:rPr>
          <w:rFonts w:asciiTheme="minorHAnsi" w:hAnsiTheme="minorHAnsi" w:cstheme="minorHAnsi"/>
          <w:sz w:val="24"/>
          <w:szCs w:val="24"/>
        </w:rPr>
        <w:t xml:space="preserve">When considering the use of a social media various steps need to be taken to justify the need for the use of social media. The policing purpose needs to be considered when engaging with the media for any reason, the purpose includes protecting life and property as well as persevering order, bring offenders to justice etc (College of policing, 2016). I believe the use of social media in the incident I have mentioned falls under the policing purpose as the reason for engaging with the media was to protect and preserve the life of the missing person. </w:t>
      </w:r>
    </w:p>
    <w:p w14:paraId="568DD7F0" w14:textId="77777777" w:rsidR="00B37A5B" w:rsidRDefault="00B37A5B" w:rsidP="00B37A5B">
      <w:pPr>
        <w:ind w:right="237" w:firstLine="720"/>
        <w:jc w:val="both"/>
        <w:rPr>
          <w:rFonts w:asciiTheme="minorHAnsi" w:hAnsiTheme="minorHAnsi" w:cstheme="minorHAnsi"/>
          <w:sz w:val="24"/>
          <w:szCs w:val="24"/>
        </w:rPr>
      </w:pPr>
    </w:p>
    <w:p w14:paraId="4FD1C6C2" w14:textId="018699CD" w:rsidR="00B37A5B" w:rsidRDefault="00D902D8" w:rsidP="00193296">
      <w:pPr>
        <w:ind w:right="237" w:firstLine="720"/>
        <w:jc w:val="both"/>
        <w:rPr>
          <w:rFonts w:asciiTheme="minorHAnsi" w:hAnsiTheme="minorHAnsi" w:cstheme="minorHAnsi"/>
          <w:sz w:val="24"/>
          <w:szCs w:val="24"/>
        </w:rPr>
      </w:pPr>
      <w:r>
        <w:rPr>
          <w:rFonts w:asciiTheme="minorHAnsi" w:hAnsiTheme="minorHAnsi" w:cstheme="minorHAnsi"/>
          <w:sz w:val="24"/>
          <w:szCs w:val="24"/>
        </w:rPr>
        <w:t xml:space="preserve">In this incident social media was used but did not have a major effect on the incident or outcome as the missing person was found by officers shortly after it being used, however the impact of social media cannot be undervalued. </w:t>
      </w:r>
      <w:r w:rsidR="00B37A5B">
        <w:rPr>
          <w:rFonts w:asciiTheme="minorHAnsi" w:hAnsiTheme="minorHAnsi" w:cstheme="minorHAnsi"/>
          <w:sz w:val="24"/>
          <w:szCs w:val="24"/>
        </w:rPr>
        <w:t>Social media has a lot of advantages when used in the correct professional capacity by police, one of these advantages include wide reaching and instant engagement with communities (NPCC, 2023).</w:t>
      </w:r>
      <w:r>
        <w:rPr>
          <w:rFonts w:asciiTheme="minorHAnsi" w:hAnsiTheme="minorHAnsi" w:cstheme="minorHAnsi"/>
          <w:sz w:val="24"/>
          <w:szCs w:val="24"/>
        </w:rPr>
        <w:t xml:space="preserve"> </w:t>
      </w:r>
      <w:r w:rsidR="00A4584B">
        <w:rPr>
          <w:rFonts w:asciiTheme="minorHAnsi" w:hAnsiTheme="minorHAnsi" w:cstheme="minorHAnsi"/>
          <w:sz w:val="24"/>
          <w:szCs w:val="24"/>
        </w:rPr>
        <w:t xml:space="preserve">A recent case regarding missing persons in Toronto, attributed the response from people on social media through shares and comments as an attributing factor to why he missing persons were found </w:t>
      </w:r>
      <w:r w:rsidR="00A4584B" w:rsidRPr="00A4584B">
        <w:rPr>
          <w:rFonts w:asciiTheme="minorHAnsi" w:hAnsiTheme="minorHAnsi" w:cstheme="minorHAnsi"/>
          <w:color w:val="auto"/>
          <w:sz w:val="24"/>
          <w:szCs w:val="24"/>
        </w:rPr>
        <w:t>(</w:t>
      </w:r>
      <w:r w:rsidR="00A4584B" w:rsidRPr="00A4584B">
        <w:rPr>
          <w:rFonts w:asciiTheme="minorHAnsi" w:hAnsiTheme="minorHAnsi" w:cstheme="minorHAnsi"/>
          <w:color w:val="auto"/>
          <w:sz w:val="23"/>
          <w:szCs w:val="23"/>
          <w:shd w:val="clear" w:color="auto" w:fill="FFFFFF"/>
        </w:rPr>
        <w:t>Ferguson, L. and Soave, V. 2021)</w:t>
      </w:r>
      <w:r w:rsidR="00A4584B">
        <w:rPr>
          <w:rFonts w:asciiTheme="minorHAnsi" w:hAnsiTheme="minorHAnsi" w:cstheme="minorHAnsi"/>
          <w:color w:val="auto"/>
          <w:sz w:val="23"/>
          <w:szCs w:val="23"/>
          <w:shd w:val="clear" w:color="auto" w:fill="FFFFFF"/>
        </w:rPr>
        <w:t xml:space="preserve"> </w:t>
      </w:r>
      <w:r>
        <w:rPr>
          <w:rFonts w:asciiTheme="minorHAnsi" w:hAnsiTheme="minorHAnsi" w:cstheme="minorHAnsi"/>
          <w:sz w:val="24"/>
          <w:szCs w:val="24"/>
        </w:rPr>
        <w:t xml:space="preserve">Another advantage of the use of social media is the accessibility element as previously stated </w:t>
      </w:r>
      <w:r w:rsidRPr="0097292A">
        <w:rPr>
          <w:rFonts w:asciiTheme="minorHAnsi" w:hAnsiTheme="minorHAnsi" w:cstheme="minorHAnsi"/>
          <w:sz w:val="24"/>
          <w:szCs w:val="24"/>
        </w:rPr>
        <w:t>5.07 billion people use social media across the world (Smart Insights, 2024).</w:t>
      </w:r>
      <w:r>
        <w:rPr>
          <w:rFonts w:asciiTheme="minorHAnsi" w:hAnsiTheme="minorHAnsi" w:cstheme="minorHAnsi"/>
          <w:sz w:val="24"/>
          <w:szCs w:val="24"/>
        </w:rPr>
        <w:t xml:space="preserve"> The interactivity element of social media cannot be understated as previously mentioned when social media is </w:t>
      </w:r>
      <w:r w:rsidR="00AE4CA3">
        <w:rPr>
          <w:rFonts w:asciiTheme="minorHAnsi" w:hAnsiTheme="minorHAnsi" w:cstheme="minorHAnsi"/>
          <w:sz w:val="24"/>
          <w:szCs w:val="24"/>
        </w:rPr>
        <w:t>used</w:t>
      </w:r>
      <w:r>
        <w:rPr>
          <w:rFonts w:asciiTheme="minorHAnsi" w:hAnsiTheme="minorHAnsi" w:cstheme="minorHAnsi"/>
          <w:sz w:val="24"/>
          <w:szCs w:val="24"/>
        </w:rPr>
        <w:t xml:space="preserve"> various principles need to be considered which included responsive in nature (College of policing, 20216). </w:t>
      </w:r>
      <w:r w:rsidR="00193296">
        <w:rPr>
          <w:rFonts w:asciiTheme="minorHAnsi" w:hAnsiTheme="minorHAnsi" w:cstheme="minorHAnsi"/>
          <w:sz w:val="24"/>
          <w:szCs w:val="24"/>
        </w:rPr>
        <w:t xml:space="preserve">In relation to the impact on the incident it was minor as the post was shared by members of the public on social media which did raise awareness for the issue and allow more people to be vigilant and possibly assist with investigation it was ultimately ineffective due to police </w:t>
      </w:r>
      <w:r w:rsidR="00193296">
        <w:rPr>
          <w:rFonts w:asciiTheme="minorHAnsi" w:hAnsiTheme="minorHAnsi" w:cstheme="minorHAnsi"/>
          <w:sz w:val="24"/>
          <w:szCs w:val="24"/>
        </w:rPr>
        <w:lastRenderedPageBreak/>
        <w:t xml:space="preserve">locating her by an area search. Social media does have </w:t>
      </w:r>
      <w:r>
        <w:rPr>
          <w:rFonts w:asciiTheme="minorHAnsi" w:hAnsiTheme="minorHAnsi" w:cstheme="minorHAnsi"/>
          <w:sz w:val="24"/>
          <w:szCs w:val="24"/>
        </w:rPr>
        <w:t xml:space="preserve">disadvantages </w:t>
      </w:r>
      <w:r w:rsidR="00A4584B">
        <w:rPr>
          <w:rFonts w:asciiTheme="minorHAnsi" w:hAnsiTheme="minorHAnsi" w:cstheme="minorHAnsi"/>
          <w:sz w:val="24"/>
          <w:szCs w:val="24"/>
        </w:rPr>
        <w:t xml:space="preserve">and risks linked </w:t>
      </w:r>
      <w:r>
        <w:rPr>
          <w:rFonts w:asciiTheme="minorHAnsi" w:hAnsiTheme="minorHAnsi" w:cstheme="minorHAnsi"/>
          <w:sz w:val="24"/>
          <w:szCs w:val="24"/>
        </w:rPr>
        <w:t xml:space="preserve">to its widespread reach, </w:t>
      </w:r>
      <w:r w:rsidR="00AE4CA3">
        <w:rPr>
          <w:rFonts w:asciiTheme="minorHAnsi" w:hAnsiTheme="minorHAnsi" w:cstheme="minorHAnsi"/>
          <w:sz w:val="24"/>
          <w:szCs w:val="24"/>
        </w:rPr>
        <w:t>social media has a long-lasting effect and can be reposted and shared countless times (NPCC, 2023). If repeated appeals for information regarding the same individual is posted to social media it may give a negative effect on the publics perception of police and may promote the vulnerability of the missing person (NPCC, 2023).</w:t>
      </w:r>
      <w:r w:rsidR="00193296">
        <w:rPr>
          <w:rFonts w:asciiTheme="minorHAnsi" w:hAnsiTheme="minorHAnsi" w:cstheme="minorHAnsi"/>
          <w:sz w:val="24"/>
          <w:szCs w:val="24"/>
        </w:rPr>
        <w:t xml:space="preserve"> There is also a safety and risk element associated with social media appeals, especially if the missing person is vulnerable due to age or disability (College of policing, 2016). If for example police are releasing an appeal regarding a missing 10-year-old with learning disability then it could pose a risk to this person, as any offender or person wanting to exploit or harm this individual now knows they are missing and knows various details about them such as their name, what they are wearing and where they were last seen.</w:t>
      </w:r>
    </w:p>
    <w:p w14:paraId="12556360" w14:textId="77777777" w:rsidR="00B6117A" w:rsidRDefault="00B6117A" w:rsidP="00193296">
      <w:pPr>
        <w:ind w:right="237" w:firstLine="720"/>
        <w:jc w:val="both"/>
        <w:rPr>
          <w:rFonts w:asciiTheme="minorHAnsi" w:hAnsiTheme="minorHAnsi" w:cstheme="minorHAnsi"/>
          <w:sz w:val="24"/>
          <w:szCs w:val="24"/>
        </w:rPr>
      </w:pPr>
    </w:p>
    <w:p w14:paraId="43DB9870" w14:textId="23679BC6" w:rsidR="00B6117A" w:rsidRDefault="00B6117A" w:rsidP="00193296">
      <w:pPr>
        <w:ind w:right="237" w:firstLine="720"/>
        <w:jc w:val="both"/>
        <w:rPr>
          <w:rFonts w:asciiTheme="minorHAnsi" w:hAnsiTheme="minorHAnsi" w:cstheme="minorHAnsi"/>
          <w:sz w:val="24"/>
          <w:szCs w:val="24"/>
        </w:rPr>
      </w:pPr>
      <w:r>
        <w:rPr>
          <w:rFonts w:asciiTheme="minorHAnsi" w:hAnsiTheme="minorHAnsi" w:cstheme="minorHAnsi"/>
          <w:sz w:val="24"/>
          <w:szCs w:val="24"/>
        </w:rPr>
        <w:t xml:space="preserve">In conclusion social media is an incredibly powerful tool which can be used to inform the public and engage with local communities. Especially with regards to missing persons, </w:t>
      </w:r>
      <w:r w:rsidR="00EA16AE">
        <w:rPr>
          <w:rFonts w:asciiTheme="minorHAnsi" w:hAnsiTheme="minorHAnsi" w:cstheme="minorHAnsi"/>
          <w:sz w:val="24"/>
          <w:szCs w:val="24"/>
        </w:rPr>
        <w:t>posts regarding missing persons can be shared numerous times by members of the public to get more exposure and potentially assist in locating the person. When deciding to use social media the advantages and disadvantages need to be weighed against each other. Various principles and policies need to be considered by the police and risk assessments need to be conducted. Social media appeals reach a much bigger audience with many different individuals willing to help and assist however not all individuals it reaches may want to help and may want to hinder or exploit the investigation. Another point to consider is this post likely to be seen by the missing person? Is this going to affect their decision for example to take their own life? In this incident social media did not have a major impact on the outcome of the investigation but as time went on, I believe it would have been invaluable in informing the public and having more resources available to assist with the investigation.</w:t>
      </w:r>
    </w:p>
    <w:p w14:paraId="7FF22A20" w14:textId="77777777" w:rsidR="00CC10BB" w:rsidRDefault="00CC10BB" w:rsidP="00193296">
      <w:pPr>
        <w:ind w:right="237" w:firstLine="720"/>
        <w:jc w:val="both"/>
        <w:rPr>
          <w:rFonts w:asciiTheme="minorHAnsi" w:hAnsiTheme="minorHAnsi" w:cstheme="minorHAnsi"/>
          <w:sz w:val="24"/>
          <w:szCs w:val="24"/>
        </w:rPr>
      </w:pPr>
    </w:p>
    <w:p w14:paraId="283817C8" w14:textId="77777777" w:rsidR="00CC10BB" w:rsidRDefault="00CC10BB" w:rsidP="00193296">
      <w:pPr>
        <w:ind w:right="237" w:firstLine="720"/>
        <w:jc w:val="both"/>
        <w:rPr>
          <w:rFonts w:asciiTheme="minorHAnsi" w:hAnsiTheme="minorHAnsi" w:cstheme="minorHAnsi"/>
          <w:sz w:val="24"/>
          <w:szCs w:val="24"/>
        </w:rPr>
      </w:pPr>
    </w:p>
    <w:p w14:paraId="214BE0AE" w14:textId="77777777" w:rsidR="00193296" w:rsidRDefault="00193296" w:rsidP="00193296">
      <w:pPr>
        <w:ind w:right="237" w:firstLine="720"/>
        <w:jc w:val="both"/>
        <w:rPr>
          <w:rFonts w:asciiTheme="minorHAnsi" w:hAnsiTheme="minorHAnsi" w:cstheme="minorHAnsi"/>
          <w:sz w:val="24"/>
          <w:szCs w:val="24"/>
        </w:rPr>
      </w:pPr>
    </w:p>
    <w:p w14:paraId="07275AEA" w14:textId="77777777" w:rsidR="00193296" w:rsidRDefault="00193296" w:rsidP="00193296">
      <w:pPr>
        <w:ind w:right="237" w:firstLine="720"/>
        <w:jc w:val="both"/>
        <w:rPr>
          <w:rFonts w:asciiTheme="minorHAnsi" w:hAnsiTheme="minorHAnsi" w:cstheme="minorHAnsi"/>
          <w:sz w:val="24"/>
          <w:szCs w:val="24"/>
        </w:rPr>
      </w:pPr>
    </w:p>
    <w:p w14:paraId="7169252F" w14:textId="1A3CC423" w:rsidR="00B37A5B" w:rsidRDefault="00B37A5B" w:rsidP="00F512E5">
      <w:pPr>
        <w:ind w:right="237" w:firstLine="720"/>
        <w:jc w:val="both"/>
        <w:rPr>
          <w:rFonts w:asciiTheme="minorHAnsi" w:hAnsiTheme="minorHAnsi" w:cstheme="minorHAnsi"/>
          <w:sz w:val="24"/>
          <w:szCs w:val="24"/>
        </w:rPr>
      </w:pPr>
    </w:p>
    <w:p w14:paraId="5BEB1EFE" w14:textId="77777777" w:rsidR="00B37A5B" w:rsidRDefault="00B37A5B" w:rsidP="00F512E5">
      <w:pPr>
        <w:ind w:right="237" w:firstLine="720"/>
        <w:jc w:val="both"/>
        <w:rPr>
          <w:rFonts w:asciiTheme="minorHAnsi" w:hAnsiTheme="minorHAnsi" w:cstheme="minorHAnsi"/>
          <w:sz w:val="24"/>
          <w:szCs w:val="24"/>
        </w:rPr>
      </w:pPr>
    </w:p>
    <w:p w14:paraId="2F3A8CA1" w14:textId="77777777" w:rsidR="00B37A5B" w:rsidRDefault="00B37A5B" w:rsidP="00F512E5">
      <w:pPr>
        <w:ind w:right="237" w:firstLine="720"/>
        <w:jc w:val="both"/>
        <w:rPr>
          <w:rFonts w:asciiTheme="minorHAnsi" w:hAnsiTheme="minorHAnsi" w:cstheme="minorHAnsi"/>
          <w:sz w:val="24"/>
          <w:szCs w:val="24"/>
        </w:rPr>
      </w:pPr>
    </w:p>
    <w:p w14:paraId="61CFD6E7" w14:textId="77777777" w:rsidR="000B49DF" w:rsidRDefault="000B49DF" w:rsidP="00F512E5">
      <w:pPr>
        <w:ind w:right="237" w:firstLine="720"/>
        <w:jc w:val="both"/>
        <w:rPr>
          <w:rFonts w:asciiTheme="minorHAnsi" w:hAnsiTheme="minorHAnsi" w:cstheme="minorHAnsi"/>
          <w:sz w:val="24"/>
          <w:szCs w:val="24"/>
        </w:rPr>
      </w:pPr>
    </w:p>
    <w:p w14:paraId="6FE5B223" w14:textId="77777777" w:rsidR="000B49DF" w:rsidRPr="00F512E5" w:rsidRDefault="000B49DF" w:rsidP="00F512E5">
      <w:pPr>
        <w:ind w:right="237" w:firstLine="720"/>
        <w:jc w:val="both"/>
        <w:rPr>
          <w:rFonts w:asciiTheme="minorHAnsi" w:hAnsiTheme="minorHAnsi" w:cstheme="minorHAnsi"/>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Pr="00F95436" w:rsidRDefault="7C479BB9" w:rsidP="777CCE50">
      <w:pPr>
        <w:pStyle w:val="paragraph"/>
        <w:spacing w:before="0" w:beforeAutospacing="0" w:after="0" w:afterAutospacing="0" w:line="259" w:lineRule="auto"/>
        <w:ind w:right="105"/>
        <w:jc w:val="both"/>
        <w:rPr>
          <w:rStyle w:val="normaltextrun"/>
          <w:rFonts w:ascii="Arial" w:hAnsi="Arial" w:cs="Arial"/>
          <w:b/>
          <w:bCs/>
          <w:color w:val="000000" w:themeColor="text1"/>
          <w:u w:val="single"/>
        </w:rPr>
      </w:pPr>
      <w:r w:rsidRPr="777CCE50">
        <w:rPr>
          <w:rStyle w:val="normaltextrun"/>
          <w:rFonts w:ascii="Arial" w:hAnsi="Arial" w:cs="Arial"/>
          <w:color w:val="000000" w:themeColor="text1"/>
        </w:rPr>
        <w:t>You must choose a policing incident in which you played a significant role with an offender/service user/victim and </w:t>
      </w:r>
      <w:r w:rsidRPr="00F95436">
        <w:rPr>
          <w:rStyle w:val="normaltextrun"/>
          <w:rFonts w:ascii="Arial" w:hAnsi="Arial" w:cs="Arial"/>
          <w:b/>
          <w:bCs/>
          <w:color w:val="000000" w:themeColor="text1"/>
          <w:u w:val="single"/>
        </w:rPr>
        <w:t>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F95436">
              <w:rPr>
                <w:rStyle w:val="normaltextrun"/>
                <w:rFonts w:ascii="Arial" w:hAnsi="Arial" w:cs="Arial"/>
                <w:b/>
                <w:bCs/>
                <w:i/>
                <w:iCs/>
                <w:color w:val="000000" w:themeColor="text1"/>
              </w:rPr>
              <w:t>Consider</w:t>
            </w:r>
            <w:r w:rsidRPr="1DD06503">
              <w:rPr>
                <w:rStyle w:val="normaltextrun"/>
                <w:rFonts w:ascii="Arial" w:hAnsi="Arial" w:cs="Arial"/>
                <w:i/>
                <w:iCs/>
                <w:color w:val="000000" w:themeColor="text1"/>
              </w:rPr>
              <w:t xml:space="preserve"> leadership models commonly used in policing.</w:t>
            </w:r>
          </w:p>
          <w:p w14:paraId="30FCED67" w14:textId="77777777" w:rsidR="00F95436" w:rsidRDefault="00F95436"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0797331D" w14:textId="78C78E94" w:rsidR="00025650" w:rsidRPr="00CA3A9C" w:rsidRDefault="00711A70" w:rsidP="00340E9A">
      <w:pPr>
        <w:ind w:right="237"/>
        <w:jc w:val="both"/>
        <w:rPr>
          <w:b/>
          <w:sz w:val="24"/>
          <w:szCs w:val="24"/>
        </w:rPr>
      </w:pPr>
      <w:r w:rsidRPr="00450C83">
        <w:rPr>
          <w:b/>
          <w:sz w:val="24"/>
          <w:szCs w:val="24"/>
        </w:rPr>
        <w:t>ANSWER:</w:t>
      </w:r>
    </w:p>
    <w:p w14:paraId="4E9085BF" w14:textId="77777777" w:rsidR="00025650" w:rsidRPr="00270EEB" w:rsidRDefault="00025650" w:rsidP="00340E9A">
      <w:pPr>
        <w:ind w:right="237"/>
        <w:jc w:val="both"/>
        <w:rPr>
          <w:sz w:val="24"/>
          <w:szCs w:val="24"/>
        </w:rPr>
      </w:pPr>
    </w:p>
    <w:p w14:paraId="630B164F" w14:textId="77777777" w:rsidR="00CA3A9C" w:rsidRPr="00CA3A9C" w:rsidRDefault="00CA3A9C" w:rsidP="00CA3A9C">
      <w:pPr>
        <w:ind w:right="237"/>
        <w:jc w:val="both"/>
        <w:rPr>
          <w:rFonts w:asciiTheme="minorHAnsi" w:hAnsiTheme="minorHAnsi" w:cstheme="minorHAnsi"/>
          <w:sz w:val="24"/>
          <w:szCs w:val="24"/>
        </w:rPr>
      </w:pPr>
      <w:r w:rsidRPr="00CA3A9C">
        <w:rPr>
          <w:rFonts w:asciiTheme="minorHAnsi" w:hAnsiTheme="minorHAnsi" w:cstheme="minorHAnsi"/>
          <w:sz w:val="24"/>
          <w:szCs w:val="24"/>
        </w:rPr>
        <w:t>Throughout this essay I am going to reflect on a policing incident which I had significant role in and critically evaluate my flexibility in leadership style. I will also look to consider various leaderships styles used commonly in the police service. As this essay is reflective in nature, I will use the Gibbs model of reflection to assist with structuring my essay (Gibbs, 1988, p. 49).</w:t>
      </w:r>
    </w:p>
    <w:p w14:paraId="59B11034" w14:textId="77777777" w:rsidR="00CA3A9C" w:rsidRPr="00CA3A9C" w:rsidRDefault="00CA3A9C" w:rsidP="00CA3A9C">
      <w:pPr>
        <w:ind w:right="237"/>
        <w:jc w:val="both"/>
        <w:rPr>
          <w:rFonts w:asciiTheme="minorHAnsi" w:hAnsiTheme="minorHAnsi" w:cstheme="minorHAnsi"/>
          <w:sz w:val="24"/>
          <w:szCs w:val="24"/>
        </w:rPr>
      </w:pPr>
    </w:p>
    <w:p w14:paraId="3B63CD42" w14:textId="06FB74AA" w:rsidR="00CA3A9C" w:rsidRPr="00CA3A9C" w:rsidRDefault="00CA3A9C" w:rsidP="00CA3A9C">
      <w:pPr>
        <w:ind w:right="237"/>
        <w:jc w:val="both"/>
        <w:rPr>
          <w:rFonts w:asciiTheme="minorHAnsi" w:hAnsiTheme="minorHAnsi" w:cstheme="minorHAnsi"/>
          <w:sz w:val="24"/>
          <w:szCs w:val="24"/>
        </w:rPr>
      </w:pPr>
      <w:r w:rsidRPr="00CA3A9C">
        <w:rPr>
          <w:rFonts w:asciiTheme="minorHAnsi" w:hAnsiTheme="minorHAnsi" w:cstheme="minorHAnsi"/>
          <w:sz w:val="24"/>
          <w:szCs w:val="24"/>
        </w:rPr>
        <w:t xml:space="preserve">The incident I am going to reflect on relates to when I had to temp up as senior PC on shift and delegate roles and jobs to people as we did not have a covering sgt at the time as he was on holiday. I recall that I came into a day shift and noticed there were three prisoners on the board who needed to be dealt with by the dayshift officers. I was also aware that our supervisor sgt was not in on this particular day and I was the most senior officer on shift and as such it would fall to me to delegate the various jobs out and also manage the team in his absence. Before the dayshift team sat down for the morning briefing, I spoke to the nightshift sgt who gave me a handover regarding what needed to be done by us and any incidents of note that I should be made aware of. After receiving this briefing from the sgt, I sat in the briefing room the three other officers in on the dayshift and informed them of each of their roles during the day, I delegated the prisoners to myself and another officer, and I delegated the diary car for the day and a high-risk missing person to the two last officers. When I finished delegating the jobs out to my colleague’s I then sat down and went onto the force briefing with various Sgts and inspectors and informed them of our numbers and how many officers were free to answer calls. I was informed by the other sgts that the </w:t>
      </w:r>
      <w:r w:rsidRPr="00CA3A9C">
        <w:rPr>
          <w:rFonts w:asciiTheme="minorHAnsi" w:hAnsiTheme="minorHAnsi" w:cstheme="minorHAnsi"/>
          <w:sz w:val="24"/>
          <w:szCs w:val="24"/>
        </w:rPr>
        <w:lastRenderedPageBreak/>
        <w:t xml:space="preserve">prisoner my colleague was dealing with was going to be dealt by a specialist team which freed that unit up. After having this unit freed, I gave that unit the original prisoner I was dealing with as this officer was next for a handover and was not blue light trained or taser trained like myself. I was then free to answer emergency calls for the rest of the day.  I then allowed my other colleagues to carry out these tasks on their own whilst I answered calls from the control room. As the day went on, I did check in on these colleagues to see where they were in regards to the progress of the tasks and the officer who I allocated to deal with the prisoner was struggling and had not completed many of the outstanding actions required before interview. Learning this I assisted him with gathering CCTV footage from the local pub which allowed him to go and take a vital witness / victim statement before interviewing the offender. After I collected the CCTV, I contacted this officer to tell him to go to custody and interview the prisoner as the other actions would have to wait as the most important ones had been completed.  This officer then went to custody and dealt with the prisoners before ultimately bailing him for further enquiries and statements.  My other colleagues were not struggling with their tasks that had been assigned to them and I allowed them to carry on with them without any input from myself before the afternoon shift arrived and took over from us. </w:t>
      </w:r>
    </w:p>
    <w:p w14:paraId="6143CDA2" w14:textId="77777777" w:rsidR="00CA3A9C" w:rsidRPr="00CA3A9C" w:rsidRDefault="00CA3A9C" w:rsidP="00CA3A9C">
      <w:pPr>
        <w:ind w:right="237"/>
        <w:jc w:val="both"/>
        <w:rPr>
          <w:rFonts w:asciiTheme="minorHAnsi" w:hAnsiTheme="minorHAnsi" w:cstheme="minorHAnsi"/>
          <w:sz w:val="24"/>
          <w:szCs w:val="24"/>
        </w:rPr>
      </w:pPr>
    </w:p>
    <w:p w14:paraId="7EC640C7" w14:textId="77777777" w:rsidR="00CA3A9C" w:rsidRPr="00CA3A9C" w:rsidRDefault="00CA3A9C" w:rsidP="00CA3A9C">
      <w:pPr>
        <w:ind w:right="237"/>
        <w:jc w:val="both"/>
        <w:rPr>
          <w:rFonts w:asciiTheme="minorHAnsi" w:hAnsiTheme="minorHAnsi" w:cstheme="minorHAnsi"/>
          <w:sz w:val="24"/>
          <w:szCs w:val="24"/>
        </w:rPr>
      </w:pPr>
      <w:r w:rsidRPr="00CA3A9C">
        <w:rPr>
          <w:rFonts w:asciiTheme="minorHAnsi" w:hAnsiTheme="minorHAnsi" w:cstheme="minorHAnsi"/>
          <w:sz w:val="24"/>
          <w:szCs w:val="24"/>
        </w:rPr>
        <w:t xml:space="preserve">During this shift I recall being anxious as I needed to act up and take charge as I was the most senior PC on shift, I was also anxious that I needed to speak to the various sgts and inspectors on the morning briefing however I manged to stay calm and get through it. I think what I did well during this shift was speaking and liaising with my team members and allocating the roles to them, I also think I did a good job of checking on them to see if they required any support or help but not get in the way of them working. I think If I was to improve for next time, I would carefully consider who was correct for which task or role as the officer I selected to deal with the prisoner needed further support and I could have potentially assigned him another more senior pc to assist him to make sure the prisoner was dealt with in a timely manner. </w:t>
      </w:r>
    </w:p>
    <w:p w14:paraId="753667DE" w14:textId="77777777" w:rsidR="00CA3A9C" w:rsidRPr="00CA3A9C" w:rsidRDefault="00CA3A9C" w:rsidP="00CA3A9C">
      <w:pPr>
        <w:ind w:right="237"/>
        <w:jc w:val="both"/>
        <w:rPr>
          <w:rFonts w:asciiTheme="minorHAnsi" w:hAnsiTheme="minorHAnsi" w:cstheme="minorHAnsi"/>
          <w:sz w:val="24"/>
          <w:szCs w:val="24"/>
        </w:rPr>
      </w:pPr>
    </w:p>
    <w:p w14:paraId="16B01066" w14:textId="77777777" w:rsidR="00CA3A9C" w:rsidRPr="00CA3A9C" w:rsidRDefault="00CA3A9C" w:rsidP="00CA3A9C">
      <w:pPr>
        <w:ind w:right="237"/>
        <w:jc w:val="both"/>
        <w:rPr>
          <w:rFonts w:asciiTheme="minorHAnsi" w:hAnsiTheme="minorHAnsi" w:cstheme="minorHAnsi"/>
          <w:sz w:val="24"/>
          <w:szCs w:val="24"/>
        </w:rPr>
      </w:pPr>
      <w:r w:rsidRPr="00CA3A9C">
        <w:rPr>
          <w:rFonts w:asciiTheme="minorHAnsi" w:hAnsiTheme="minorHAnsi" w:cstheme="minorHAnsi"/>
          <w:sz w:val="24"/>
          <w:szCs w:val="24"/>
        </w:rPr>
        <w:t xml:space="preserve">The police force like any other organisation has multiple leadership styles that evolve and change and are different between each team and person (Swid, 2014). The most common leadership styles found within the police are authoritative leadership, transactional leadership, transformational leadership and a Laissez-faire leadership (University of San Diego, 2016). An authoritative leadership is a hands-on leader who aims to inspire their team and guide them to a common purpose or goal and motivate them along the way (IMD, 2024).  A transactional leadership is very similar to the authoritative leadership style however the leader relies heavily on a reward-based system for his team members (University of San Diego, 2016). The leader will assign tasks to team members and the team members will either be rewarded or not depending on their performance during a task (University of San Diego, 2016). A transformational leadership style leader aims to motivate and inspire their team members to achieve an outcome or set goal (University of San Diego, 2016). And finally, a Laissez-faire leadership style is a leadership style which delegates the work out to various team members and steps back to allow the team members to work autonomously without input from the leader (Very Well Mind, 2024). </w:t>
      </w:r>
    </w:p>
    <w:p w14:paraId="7B71E780" w14:textId="77777777" w:rsidR="00CA3A9C" w:rsidRPr="00CA3A9C" w:rsidRDefault="00CA3A9C" w:rsidP="00CA3A9C">
      <w:pPr>
        <w:ind w:right="237"/>
        <w:jc w:val="both"/>
        <w:rPr>
          <w:rFonts w:asciiTheme="minorHAnsi" w:hAnsiTheme="minorHAnsi" w:cstheme="minorHAnsi"/>
          <w:sz w:val="24"/>
          <w:szCs w:val="24"/>
        </w:rPr>
      </w:pPr>
      <w:r w:rsidRPr="00CA3A9C">
        <w:rPr>
          <w:rFonts w:asciiTheme="minorHAnsi" w:hAnsiTheme="minorHAnsi" w:cstheme="minorHAnsi"/>
          <w:sz w:val="24"/>
          <w:szCs w:val="24"/>
        </w:rPr>
        <w:t xml:space="preserve">I believe during this shift I demonstrated various different leaderships styles which changed depending on the circumstances that were presented to me. Initially I was quite authoritarian in my approach as I told each team member what task they were going to </w:t>
      </w:r>
      <w:r w:rsidRPr="00CA3A9C">
        <w:rPr>
          <w:rFonts w:asciiTheme="minorHAnsi" w:hAnsiTheme="minorHAnsi" w:cstheme="minorHAnsi"/>
          <w:sz w:val="24"/>
          <w:szCs w:val="24"/>
        </w:rPr>
        <w:lastRenderedPageBreak/>
        <w:t>and did not listen to each team member maybe wanted to do or would have preferred to do. An authoritarian leadership style is when the leader of a group makes the decisions in regards to a group or task and does not ask for input from other team members (Indeed, 2022). An authoritarian leadership style does have its positives which are it creates consistency in regards to results and provides clear and concise direction to team members in relation to a task (Indeed, 2022). I believe I demonstrated this again during my shift as I stated to each officer what their task was and what I expected and I gave them a clear direction of what they needed to do and for the most part had consistent results. There however negatives with this leadership style which include minimising innovation or unique ideas from team members and also causes a dependence on the leader to make decisions for the team (Indeed, 2022).</w:t>
      </w:r>
    </w:p>
    <w:p w14:paraId="5BCB2085" w14:textId="77777777" w:rsidR="00CA3A9C" w:rsidRPr="00CA3A9C" w:rsidRDefault="00CA3A9C" w:rsidP="00CA3A9C">
      <w:pPr>
        <w:ind w:right="237"/>
        <w:jc w:val="both"/>
        <w:rPr>
          <w:rFonts w:asciiTheme="minorHAnsi" w:hAnsiTheme="minorHAnsi" w:cstheme="minorHAnsi"/>
          <w:sz w:val="24"/>
          <w:szCs w:val="24"/>
        </w:rPr>
      </w:pPr>
    </w:p>
    <w:p w14:paraId="1AAB7472" w14:textId="77777777" w:rsidR="00CA3A9C" w:rsidRPr="00CA3A9C" w:rsidRDefault="00CA3A9C" w:rsidP="00CA3A9C">
      <w:pPr>
        <w:ind w:right="237"/>
        <w:jc w:val="both"/>
        <w:rPr>
          <w:rFonts w:asciiTheme="minorHAnsi" w:hAnsiTheme="minorHAnsi" w:cstheme="minorHAnsi"/>
          <w:sz w:val="24"/>
          <w:szCs w:val="24"/>
        </w:rPr>
      </w:pPr>
      <w:r w:rsidRPr="00CA3A9C">
        <w:rPr>
          <w:rFonts w:asciiTheme="minorHAnsi" w:hAnsiTheme="minorHAnsi" w:cstheme="minorHAnsi"/>
          <w:sz w:val="24"/>
          <w:szCs w:val="24"/>
        </w:rPr>
        <w:t xml:space="preserve">After initially delegating the tasks to my team members I then changed into a more Laissez-Faire leadership style whereby I allocated the tasks to my team and stepped away for them to complete their tasks only checking in on them when needed. The benefits associated with this leadership style include encourages innovation and creatively and allows team members to make their own decisions (Very Well Mind, 2024). The disadvantages to this leadership style are sometimes a lack of clarity in regards to a specific task or role and the leader has poor engagement with the group (Very Well Mind, 2024). Another reason for this leadership style is the potentially for the low accountability from the leader whereby if any issues arise during a task or activity then the leader can blame team members for the failure (Very Well Mind, 2024). I believe the reason I chose to use this leadership style as I was confident in my team’s ability and skill to carry out these tasks without input from myself as they were all independent police officers who had passed their tutor and training phase and had been in the role for an extended period of time. I did however have to change back into an authoritarian leadership style when the one officer was struggling to complete the tasks assigned to them, I had to make sure that the vital task was completed so that the prisoner could be interviewed and released as he was already in for over 10 hours at this point. I made sure to state that once the vital statement was taken that this team member goes down and interview to prevent handing the prisoner over to the next shift which would causes issues. The reason that this officer was struggling could be put down to my authoritarian leadership style initially as I delegated this role to him without asking input from the officer regarding the task. Or it could be related to when I changed to a Laissez-Faire and the officer was not clear on what was expected of him or there was lack of motivation to complete the ask on time as there was no “supervisor” actively watching his progress. I believe that my leadership style worked for the most part however did have some draw backs which would need to be improved for future incidents like this, I should ask and get more input from officers regarding a task before I delegate the tasks and potentially have a bit more incite or involvement in these tasks going forwards. </w:t>
      </w:r>
    </w:p>
    <w:p w14:paraId="3E9F02FE" w14:textId="77777777" w:rsidR="00CA3A9C" w:rsidRPr="00CA3A9C" w:rsidRDefault="00CA3A9C" w:rsidP="00CA3A9C">
      <w:pPr>
        <w:ind w:right="237"/>
        <w:jc w:val="both"/>
        <w:rPr>
          <w:rFonts w:asciiTheme="minorHAnsi" w:hAnsiTheme="minorHAnsi" w:cstheme="minorHAnsi"/>
          <w:sz w:val="24"/>
          <w:szCs w:val="24"/>
        </w:rPr>
      </w:pPr>
    </w:p>
    <w:p w14:paraId="1967E2A8" w14:textId="23D18402" w:rsidR="00025650" w:rsidRPr="00CA3A9C" w:rsidRDefault="00CA3A9C" w:rsidP="00CA3A9C">
      <w:pPr>
        <w:ind w:right="237"/>
        <w:jc w:val="both"/>
        <w:rPr>
          <w:rFonts w:asciiTheme="minorHAnsi" w:hAnsiTheme="minorHAnsi" w:cstheme="minorHAnsi"/>
          <w:sz w:val="24"/>
          <w:szCs w:val="24"/>
        </w:rPr>
      </w:pPr>
      <w:r w:rsidRPr="00CA3A9C">
        <w:rPr>
          <w:rFonts w:asciiTheme="minorHAnsi" w:hAnsiTheme="minorHAnsi" w:cstheme="minorHAnsi"/>
          <w:sz w:val="24"/>
          <w:szCs w:val="24"/>
        </w:rPr>
        <w:t xml:space="preserve">Since joining the police, I have developed a number of leadership styles or strategies which depend on a situation, as previously stated I tend to opt for a more authoritarian style of leadership at calls as I tend to take charge. If for example an incident was to arise regarding a medical emergency then I would often opt for an authoritarian leadership style where I would make the decisions regarding a person’s health as I am currently a higher level first aider than most on my current shift and would have more of an understanding of a medical episode than a new officer. I do however tend to opt for a Laissez-Faire leadership style if I </w:t>
      </w:r>
      <w:r w:rsidRPr="00CA3A9C">
        <w:rPr>
          <w:rFonts w:asciiTheme="minorHAnsi" w:hAnsiTheme="minorHAnsi" w:cstheme="minorHAnsi"/>
          <w:sz w:val="24"/>
          <w:szCs w:val="24"/>
        </w:rPr>
        <w:lastRenderedPageBreak/>
        <w:t>am the more inexperienced at an incident or situation for example if I was to attend an incident regarding sexual assault, I would often seek advice from a more senior officer or allow them to take charge due to the sensitive nature of the incident and learn from this officer. I am however opting for a transformation leadership style where I aim to motivate and inspire my team members to reach a desired goal for example if we as a team are working on a case or incident will try to motive my team and take my fair share of the work and encourage other people’s ideas for case and also consider who is best suited for which aspect of the investigation.</w:t>
      </w:r>
    </w:p>
    <w:p w14:paraId="416EFA95" w14:textId="77777777" w:rsidR="00025650" w:rsidRPr="00CA3A9C" w:rsidRDefault="00025650" w:rsidP="00340E9A">
      <w:pPr>
        <w:ind w:right="237"/>
        <w:jc w:val="both"/>
        <w:rPr>
          <w:rFonts w:asciiTheme="minorHAnsi" w:hAnsiTheme="minorHAnsi" w:cstheme="minorHAnsi"/>
          <w:sz w:val="24"/>
          <w:szCs w:val="24"/>
        </w:rPr>
      </w:pPr>
    </w:p>
    <w:p w14:paraId="598FFEC5" w14:textId="77777777" w:rsidR="00025650" w:rsidRPr="00CA3A9C" w:rsidRDefault="00025650" w:rsidP="00340E9A">
      <w:pPr>
        <w:ind w:right="237"/>
        <w:jc w:val="both"/>
        <w:rPr>
          <w:rFonts w:asciiTheme="minorHAnsi" w:hAnsiTheme="minorHAnsi" w:cstheme="minorHAnsi"/>
          <w:sz w:val="24"/>
          <w:szCs w:val="24"/>
        </w:rPr>
      </w:pPr>
    </w:p>
    <w:p w14:paraId="042DA0D7" w14:textId="77777777" w:rsidR="00025650" w:rsidRPr="00CA3A9C" w:rsidRDefault="00025650" w:rsidP="00340E9A">
      <w:pPr>
        <w:ind w:right="237"/>
        <w:jc w:val="both"/>
        <w:rPr>
          <w:rFonts w:asciiTheme="minorHAnsi" w:hAnsiTheme="minorHAnsi" w:cstheme="minorHAnsi"/>
          <w:sz w:val="24"/>
          <w:szCs w:val="24"/>
        </w:rPr>
      </w:pPr>
    </w:p>
    <w:p w14:paraId="65800057" w14:textId="77777777" w:rsidR="00025650" w:rsidRPr="00CA3A9C" w:rsidRDefault="00025650" w:rsidP="00340E9A">
      <w:pPr>
        <w:ind w:right="237"/>
        <w:jc w:val="both"/>
        <w:rPr>
          <w:rFonts w:asciiTheme="minorHAnsi" w:hAnsiTheme="minorHAnsi" w:cstheme="minorHAnsi"/>
          <w:sz w:val="24"/>
          <w:szCs w:val="24"/>
        </w:rPr>
      </w:pPr>
    </w:p>
    <w:p w14:paraId="7A99F832" w14:textId="77777777" w:rsidR="00025650" w:rsidRPr="00CA3A9C" w:rsidRDefault="00025650" w:rsidP="00340E9A">
      <w:pPr>
        <w:ind w:right="237"/>
        <w:jc w:val="both"/>
        <w:rPr>
          <w:rFonts w:asciiTheme="minorHAnsi" w:hAnsiTheme="minorHAnsi" w:cstheme="minorHAnsi"/>
          <w:sz w:val="24"/>
          <w:szCs w:val="24"/>
        </w:rPr>
      </w:pPr>
    </w:p>
    <w:p w14:paraId="7FD39A42" w14:textId="77777777" w:rsidR="00025650" w:rsidRPr="00CA3A9C" w:rsidRDefault="00025650" w:rsidP="00340E9A">
      <w:pPr>
        <w:ind w:right="237"/>
        <w:jc w:val="both"/>
        <w:rPr>
          <w:rFonts w:asciiTheme="minorHAnsi" w:hAnsiTheme="minorHAnsi" w:cstheme="minorHAnsi"/>
          <w:sz w:val="24"/>
          <w:szCs w:val="24"/>
        </w:rPr>
      </w:pPr>
    </w:p>
    <w:p w14:paraId="73D1DF2B" w14:textId="77777777" w:rsidR="00025650" w:rsidRPr="00CA3A9C" w:rsidRDefault="00025650" w:rsidP="00340E9A">
      <w:pPr>
        <w:ind w:right="237"/>
        <w:jc w:val="both"/>
        <w:rPr>
          <w:rFonts w:asciiTheme="minorHAnsi" w:hAnsiTheme="minorHAnsi" w:cstheme="minorHAnsi"/>
          <w:sz w:val="24"/>
          <w:szCs w:val="24"/>
        </w:rPr>
      </w:pPr>
    </w:p>
    <w:p w14:paraId="32933C98" w14:textId="03F6F612"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2A6F1EE9" w14:textId="77777777" w:rsidR="00F95436"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p>
          <w:p w14:paraId="4B5DB4F6" w14:textId="722C596A" w:rsidR="00650CE9" w:rsidRDefault="1F94F8AD"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4D07BEF6" w14:textId="77777777" w:rsidR="00F95436" w:rsidRDefault="00F95436"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0D72693" w14:textId="77777777" w:rsidR="003B6F0A" w:rsidRPr="00270EEB" w:rsidRDefault="003B6F0A" w:rsidP="003B6F0A">
      <w:pPr>
        <w:ind w:right="237"/>
        <w:jc w:val="center"/>
        <w:rPr>
          <w:b/>
          <w:sz w:val="24"/>
          <w:szCs w:val="24"/>
        </w:rPr>
      </w:pPr>
      <w:r>
        <w:rPr>
          <w:b/>
          <w:sz w:val="24"/>
          <w:szCs w:val="24"/>
        </w:rPr>
        <w:t>Task 4</w:t>
      </w:r>
    </w:p>
    <w:p w14:paraId="08EFB71D" w14:textId="77777777" w:rsidR="003B6F0A" w:rsidRDefault="003B6F0A" w:rsidP="003B6F0A">
      <w:pPr>
        <w:ind w:right="237"/>
        <w:jc w:val="both"/>
        <w:rPr>
          <w:b/>
          <w:color w:val="auto"/>
          <w:sz w:val="24"/>
          <w:szCs w:val="24"/>
        </w:rPr>
      </w:pPr>
    </w:p>
    <w:p w14:paraId="6F50819D" w14:textId="77777777" w:rsidR="003B6F0A" w:rsidRDefault="003B6F0A" w:rsidP="003B6F0A">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7E895912" w14:textId="77777777" w:rsidR="003B6F0A" w:rsidRDefault="003B6F0A" w:rsidP="003B6F0A">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762AFD40" w14:textId="77777777" w:rsidR="003B6F0A" w:rsidRDefault="003B6F0A" w:rsidP="003B6F0A">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A4267E0" w14:textId="77777777" w:rsidR="003B6F0A" w:rsidRPr="00650CE9" w:rsidRDefault="003B6F0A" w:rsidP="003B6F0A">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B6F0A" w:rsidRPr="00270EEB" w14:paraId="1AD215A1" w14:textId="77777777" w:rsidTr="00271A95">
        <w:tc>
          <w:tcPr>
            <w:tcW w:w="10188" w:type="dxa"/>
            <w:shd w:val="clear" w:color="auto" w:fill="auto"/>
          </w:tcPr>
          <w:p w14:paraId="1097DE4F" w14:textId="77777777" w:rsidR="003B6F0A" w:rsidRDefault="003B6F0A" w:rsidP="00271A95">
            <w:pPr>
              <w:pStyle w:val="TableParagraph"/>
              <w:tabs>
                <w:tab w:val="left" w:pos="355"/>
              </w:tabs>
              <w:ind w:left="0" w:right="237"/>
              <w:rPr>
                <w:rFonts w:eastAsia="Times New Roman"/>
                <w:color w:val="000000"/>
                <w:sz w:val="24"/>
                <w:szCs w:val="24"/>
                <w:lang w:bidi="ar-SA"/>
              </w:rPr>
            </w:pPr>
          </w:p>
          <w:p w14:paraId="2D383FB0"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lastRenderedPageBreak/>
              <w:t>Critically reflect</w:t>
            </w:r>
            <w:r w:rsidRPr="00EE149A">
              <w:rPr>
                <w:rStyle w:val="normaltextrun"/>
                <w:rFonts w:ascii="Arial" w:hAnsi="Arial" w:cs="Arial"/>
                <w:color w:val="000000" w:themeColor="text1"/>
              </w:rPr>
              <w:t xml:space="preserve"> </w:t>
            </w:r>
            <w:r w:rsidRPr="00525A32">
              <w:rPr>
                <w:rStyle w:val="normaltextrun"/>
                <w:rFonts w:ascii="Arial" w:hAnsi="Arial" w:cs="Arial"/>
                <w:color w:val="000000" w:themeColor="text1"/>
              </w:rPr>
              <w:t>upon</w:t>
            </w:r>
            <w:r w:rsidRPr="35AC8E37">
              <w:rPr>
                <w:rStyle w:val="normaltextrun"/>
                <w:rFonts w:ascii="Arial" w:hAnsi="Arial" w:cs="Arial"/>
                <w:color w:val="000000" w:themeColor="text1"/>
              </w:rPr>
              <w:t xml:space="preserve"> your three-year probation:</w:t>
            </w:r>
          </w:p>
          <w:p w14:paraId="61F0053F"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50063893"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have you benefited from mentoring and coaching?</w:t>
            </w:r>
          </w:p>
          <w:p w14:paraId="19B52E74"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 </w:t>
            </w:r>
          </w:p>
          <w:p w14:paraId="56C3E3D1"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3407B44D"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269CAC9D"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6396D72E"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2CC9D8E1"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937990">
              <w:rPr>
                <w:rStyle w:val="normaltextrun"/>
                <w:rFonts w:ascii="Arial" w:hAnsi="Arial" w:cs="Arial"/>
                <w:b/>
                <w:bCs/>
                <w:i/>
                <w:iCs/>
                <w:color w:val="000000" w:themeColor="text1"/>
              </w:rPr>
              <w:t>Consider</w:t>
            </w:r>
            <w:r w:rsidRPr="1DD06503">
              <w:rPr>
                <w:rStyle w:val="normaltextrun"/>
                <w:rFonts w:ascii="Arial" w:hAnsi="Arial" w:cs="Arial"/>
                <w:i/>
                <w:iCs/>
                <w:color w:val="000000" w:themeColor="text1"/>
              </w:rPr>
              <w:t xml:space="preserve"> relevant coaching and mentoring definitions along with current coaching and mentoring theories used in policing.</w:t>
            </w:r>
          </w:p>
          <w:p w14:paraId="5691E90F" w14:textId="77777777" w:rsidR="003B6F0A" w:rsidRDefault="003B6F0A" w:rsidP="00271A95">
            <w:pPr>
              <w:pStyle w:val="paragraph"/>
              <w:spacing w:before="0" w:beforeAutospacing="0" w:after="0" w:afterAutospacing="0"/>
              <w:ind w:right="105"/>
              <w:jc w:val="both"/>
              <w:rPr>
                <w:rStyle w:val="normaltextrun"/>
                <w:rFonts w:ascii="Arial" w:hAnsi="Arial" w:cs="Arial"/>
                <w:i/>
                <w:iCs/>
                <w:color w:val="000000" w:themeColor="text1"/>
              </w:rPr>
            </w:pPr>
          </w:p>
          <w:p w14:paraId="36A6BC91" w14:textId="77777777" w:rsidR="003B6F0A" w:rsidRDefault="003B6F0A" w:rsidP="00271A9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359CD188" w14:textId="77777777" w:rsidR="003B6F0A" w:rsidRDefault="003B6F0A" w:rsidP="00271A95">
            <w:pPr>
              <w:pStyle w:val="paragraph"/>
              <w:spacing w:before="0" w:beforeAutospacing="0" w:after="0" w:afterAutospacing="0"/>
              <w:ind w:right="105"/>
              <w:jc w:val="both"/>
              <w:rPr>
                <w:rStyle w:val="normaltextrun"/>
                <w:rFonts w:ascii="Arial" w:hAnsi="Arial" w:cs="Arial"/>
                <w:color w:val="000000" w:themeColor="text1"/>
              </w:rPr>
            </w:pPr>
          </w:p>
          <w:p w14:paraId="5C1F137D" w14:textId="77777777" w:rsidR="003B6F0A" w:rsidRDefault="003B6F0A" w:rsidP="00271A95">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2F3B8E62" w14:textId="77777777" w:rsidR="003B6F0A" w:rsidRPr="00650CE9" w:rsidRDefault="003B6F0A" w:rsidP="00271A95">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89474AB" w14:textId="77777777" w:rsidR="003B6F0A" w:rsidRPr="00270EEB" w:rsidRDefault="003B6F0A" w:rsidP="003B6F0A">
      <w:pPr>
        <w:ind w:right="237"/>
        <w:jc w:val="both"/>
        <w:rPr>
          <w:sz w:val="24"/>
          <w:szCs w:val="24"/>
        </w:rPr>
      </w:pPr>
    </w:p>
    <w:p w14:paraId="424C79EB" w14:textId="77777777" w:rsidR="003B6F0A" w:rsidRPr="00450C83" w:rsidRDefault="003B6F0A" w:rsidP="003B6F0A">
      <w:pPr>
        <w:ind w:right="237"/>
        <w:jc w:val="both"/>
        <w:rPr>
          <w:b/>
          <w:sz w:val="24"/>
          <w:szCs w:val="24"/>
        </w:rPr>
      </w:pPr>
      <w:r w:rsidRPr="00450C83">
        <w:rPr>
          <w:b/>
          <w:sz w:val="24"/>
          <w:szCs w:val="24"/>
        </w:rPr>
        <w:t>ANSWER:</w:t>
      </w:r>
    </w:p>
    <w:p w14:paraId="0AEE1640" w14:textId="77777777" w:rsidR="003B6F0A" w:rsidRPr="00270EEB" w:rsidRDefault="003B6F0A" w:rsidP="003B6F0A">
      <w:pPr>
        <w:ind w:right="237"/>
        <w:jc w:val="both"/>
        <w:rPr>
          <w:sz w:val="24"/>
          <w:szCs w:val="24"/>
        </w:rPr>
      </w:pPr>
    </w:p>
    <w:p w14:paraId="6AD83B9C" w14:textId="77777777" w:rsidR="003B6F0A" w:rsidRPr="0047017E" w:rsidRDefault="003B6F0A" w:rsidP="003B6F0A">
      <w:pPr>
        <w:ind w:firstLine="720"/>
        <w:rPr>
          <w:rFonts w:asciiTheme="minorHAnsi" w:hAnsiTheme="minorHAnsi" w:cstheme="minorHAnsi"/>
          <w:sz w:val="24"/>
          <w:szCs w:val="24"/>
        </w:rPr>
      </w:pPr>
      <w:r w:rsidRPr="0047017E">
        <w:rPr>
          <w:rFonts w:asciiTheme="minorHAnsi" w:hAnsiTheme="minorHAnsi" w:cstheme="minorHAnsi"/>
          <w:sz w:val="24"/>
          <w:szCs w:val="24"/>
        </w:rPr>
        <w:t xml:space="preserve">Within this essay I am going to critically reflect on my three-year probation of being a police officer, due to the reflect nature of this task I am going to incorporate the </w:t>
      </w:r>
      <w:r>
        <w:rPr>
          <w:rFonts w:asciiTheme="minorHAnsi" w:hAnsiTheme="minorHAnsi" w:cstheme="minorHAnsi"/>
          <w:sz w:val="24"/>
          <w:szCs w:val="24"/>
        </w:rPr>
        <w:t xml:space="preserve">Borton’s </w:t>
      </w:r>
      <w:r w:rsidRPr="0047017E">
        <w:rPr>
          <w:rFonts w:asciiTheme="minorHAnsi" w:hAnsiTheme="minorHAnsi" w:cstheme="minorHAnsi"/>
          <w:sz w:val="24"/>
          <w:szCs w:val="24"/>
        </w:rPr>
        <w:t>model of reflection to assist with structuring my essay (</w:t>
      </w:r>
      <w:r>
        <w:rPr>
          <w:rFonts w:asciiTheme="minorHAnsi" w:hAnsiTheme="minorHAnsi" w:cstheme="minorHAnsi"/>
          <w:sz w:val="24"/>
          <w:szCs w:val="24"/>
        </w:rPr>
        <w:t>Borton</w:t>
      </w:r>
      <w:r w:rsidRPr="0047017E">
        <w:rPr>
          <w:rFonts w:asciiTheme="minorHAnsi" w:hAnsiTheme="minorHAnsi" w:cstheme="minorHAnsi"/>
          <w:sz w:val="24"/>
          <w:szCs w:val="24"/>
        </w:rPr>
        <w:t>, 19</w:t>
      </w:r>
      <w:r>
        <w:rPr>
          <w:rFonts w:asciiTheme="minorHAnsi" w:hAnsiTheme="minorHAnsi" w:cstheme="minorHAnsi"/>
          <w:sz w:val="24"/>
          <w:szCs w:val="24"/>
        </w:rPr>
        <w:t>70</w:t>
      </w:r>
      <w:r w:rsidRPr="0047017E">
        <w:rPr>
          <w:rFonts w:asciiTheme="minorHAnsi" w:hAnsiTheme="minorHAnsi" w:cstheme="minorHAnsi"/>
          <w:sz w:val="24"/>
          <w:szCs w:val="24"/>
        </w:rPr>
        <w:t>).</w:t>
      </w:r>
    </w:p>
    <w:p w14:paraId="0473CFE1" w14:textId="77777777" w:rsidR="003B6F0A" w:rsidRPr="0047017E" w:rsidRDefault="003B6F0A" w:rsidP="003B6F0A">
      <w:pPr>
        <w:rPr>
          <w:rFonts w:asciiTheme="minorHAnsi" w:hAnsiTheme="minorHAnsi" w:cstheme="minorHAnsi"/>
          <w:sz w:val="24"/>
          <w:szCs w:val="24"/>
        </w:rPr>
      </w:pPr>
    </w:p>
    <w:p w14:paraId="69FA961F" w14:textId="77777777" w:rsidR="003B6F0A" w:rsidRPr="0047017E" w:rsidRDefault="003B6F0A" w:rsidP="003B6F0A">
      <w:pPr>
        <w:rPr>
          <w:rFonts w:asciiTheme="minorHAnsi" w:hAnsiTheme="minorHAnsi" w:cstheme="minorHAnsi"/>
          <w:sz w:val="24"/>
          <w:szCs w:val="24"/>
        </w:rPr>
      </w:pPr>
      <w:r w:rsidRPr="0047017E">
        <w:rPr>
          <w:rFonts w:asciiTheme="minorHAnsi" w:hAnsiTheme="minorHAnsi" w:cstheme="minorHAnsi"/>
          <w:sz w:val="24"/>
          <w:szCs w:val="24"/>
        </w:rPr>
        <w:t xml:space="preserve">As of 2024, I have entered my third year of my probationary period of being a police constable for my local force. I am quite proud that I have manged to make it to my third year as it has been a challenging and demanding role for me. Since initially coming out onto response I was allocated a professional development tutor which attended calls with me and took charge for the first few calls before I was ready to deal with an incident on my own. After I passed my tutor phase I was on my own and expected to adapt and learn whilst working a demanding and complex job, I did initially struggle but was offered support by various colleagues on shift which I greatly appreciated. </w:t>
      </w:r>
    </w:p>
    <w:p w14:paraId="4D5E039E" w14:textId="77777777" w:rsidR="003B6F0A" w:rsidRPr="0047017E" w:rsidRDefault="003B6F0A" w:rsidP="003B6F0A">
      <w:pPr>
        <w:rPr>
          <w:rFonts w:asciiTheme="minorHAnsi" w:hAnsiTheme="minorHAnsi" w:cstheme="minorHAnsi"/>
          <w:sz w:val="24"/>
          <w:szCs w:val="24"/>
        </w:rPr>
      </w:pPr>
    </w:p>
    <w:p w14:paraId="2ABDB4DE" w14:textId="77777777" w:rsidR="003B6F0A" w:rsidRDefault="003B6F0A" w:rsidP="003B6F0A">
      <w:pPr>
        <w:rPr>
          <w:rFonts w:asciiTheme="minorHAnsi" w:hAnsiTheme="minorHAnsi" w:cstheme="minorHAnsi"/>
          <w:sz w:val="24"/>
          <w:szCs w:val="24"/>
        </w:rPr>
      </w:pPr>
      <w:r w:rsidRPr="0047017E">
        <w:rPr>
          <w:rFonts w:asciiTheme="minorHAnsi" w:hAnsiTheme="minorHAnsi" w:cstheme="minorHAnsi"/>
          <w:sz w:val="24"/>
          <w:szCs w:val="24"/>
        </w:rPr>
        <w:t xml:space="preserve">Since I have moved into my third year probationary period, I have been receiving support and mentorship from my on-shift Sargent and supervisor.  I often receive support daily from my supervisor on how to improve and achieve various goals set out by him and also my inspector. I also receive support from my supervisor through one-to-one sessions which are normally once a month, these sessions consist of me and my supervisor speaking about firstly my welfare, any concerns I have, my performance and any areas of concerns that my supervisor has and where improvement is needed from myself. </w:t>
      </w:r>
      <w:r>
        <w:rPr>
          <w:rFonts w:asciiTheme="minorHAnsi" w:hAnsiTheme="minorHAnsi" w:cstheme="minorHAnsi"/>
          <w:sz w:val="24"/>
          <w:szCs w:val="24"/>
        </w:rPr>
        <w:t xml:space="preserve">Since I have been receiving feedback from my supervisor, I have made efforts to improve my areas of concerns and I have been given targets to reach to improve me organisational skills. </w:t>
      </w:r>
    </w:p>
    <w:p w14:paraId="4AD074C6" w14:textId="77777777" w:rsidR="003B6F0A" w:rsidRDefault="003B6F0A" w:rsidP="003B6F0A">
      <w:pPr>
        <w:rPr>
          <w:rFonts w:asciiTheme="minorHAnsi" w:hAnsiTheme="minorHAnsi" w:cstheme="minorHAnsi"/>
          <w:sz w:val="24"/>
          <w:szCs w:val="24"/>
        </w:rPr>
      </w:pPr>
      <w:r>
        <w:rPr>
          <w:rFonts w:asciiTheme="minorHAnsi" w:hAnsiTheme="minorHAnsi" w:cstheme="minorHAnsi"/>
          <w:sz w:val="24"/>
          <w:szCs w:val="24"/>
        </w:rPr>
        <w:t>A mentor is defined as “</w:t>
      </w:r>
      <w:r w:rsidRPr="0091395D">
        <w:rPr>
          <w:rFonts w:asciiTheme="minorHAnsi" w:hAnsiTheme="minorHAnsi" w:cstheme="minorHAnsi"/>
          <w:sz w:val="24"/>
          <w:szCs w:val="24"/>
        </w:rPr>
        <w:t>a person who gives a younger or less experienced person help and advice over a period of time, especially at work or school</w:t>
      </w:r>
      <w:r>
        <w:rPr>
          <w:rFonts w:asciiTheme="minorHAnsi" w:hAnsiTheme="minorHAnsi" w:cstheme="minorHAnsi"/>
          <w:sz w:val="24"/>
          <w:szCs w:val="24"/>
        </w:rPr>
        <w:t xml:space="preserve"> (Cambridge Dictionary, 2024).</w:t>
      </w:r>
    </w:p>
    <w:p w14:paraId="3A1CBEC0" w14:textId="77777777" w:rsidR="003B6F0A" w:rsidRDefault="003B6F0A" w:rsidP="003B6F0A">
      <w:pPr>
        <w:rPr>
          <w:rFonts w:asciiTheme="minorHAnsi" w:hAnsiTheme="minorHAnsi" w:cstheme="minorHAnsi"/>
          <w:sz w:val="24"/>
          <w:szCs w:val="24"/>
        </w:rPr>
      </w:pPr>
    </w:p>
    <w:p w14:paraId="7BCE9806" w14:textId="77777777" w:rsidR="003B6F0A" w:rsidRDefault="003B6F0A" w:rsidP="003B6F0A">
      <w:pPr>
        <w:rPr>
          <w:rFonts w:asciiTheme="minorHAnsi" w:hAnsiTheme="minorHAnsi" w:cstheme="minorHAnsi"/>
          <w:sz w:val="24"/>
          <w:szCs w:val="24"/>
        </w:rPr>
      </w:pPr>
      <w:r>
        <w:rPr>
          <w:rFonts w:asciiTheme="minorHAnsi" w:hAnsiTheme="minorHAnsi" w:cstheme="minorHAnsi"/>
          <w:sz w:val="24"/>
          <w:szCs w:val="24"/>
        </w:rPr>
        <w:t xml:space="preserve">Mentorship in the police has a number of different benefits and is carried out by various police departments in the United Kingdom (Gloucestershire Police, 2016). The advantages associated with mentoring are increased self-esteem and confidence for the mentored officer and increasing skills and knowledge for the mentor (Gloucestershire Police, 2016). A mentorship or coaching programme has been found to not only improve the knowledge of </w:t>
      </w:r>
      <w:r>
        <w:rPr>
          <w:rFonts w:asciiTheme="minorHAnsi" w:hAnsiTheme="minorHAnsi" w:cstheme="minorHAnsi"/>
          <w:sz w:val="24"/>
          <w:szCs w:val="24"/>
        </w:rPr>
        <w:lastRenderedPageBreak/>
        <w:t>the officer being tutored but also the knowledge of the mentor, which also effects the wider organisation (</w:t>
      </w:r>
      <w:r w:rsidRPr="00E55058">
        <w:rPr>
          <w:rFonts w:asciiTheme="minorHAnsi" w:hAnsiTheme="minorHAnsi" w:cstheme="minorHAnsi"/>
          <w:sz w:val="24"/>
          <w:szCs w:val="24"/>
        </w:rPr>
        <w:t>Jones,</w:t>
      </w:r>
      <w:r>
        <w:rPr>
          <w:rFonts w:asciiTheme="minorHAnsi" w:hAnsiTheme="minorHAnsi" w:cstheme="minorHAnsi"/>
          <w:sz w:val="24"/>
          <w:szCs w:val="24"/>
        </w:rPr>
        <w:t xml:space="preserve"> </w:t>
      </w:r>
      <w:r w:rsidRPr="00E55058">
        <w:rPr>
          <w:rFonts w:asciiTheme="minorHAnsi" w:hAnsiTheme="minorHAnsi" w:cstheme="minorHAnsi"/>
          <w:sz w:val="24"/>
          <w:szCs w:val="24"/>
        </w:rPr>
        <w:t>2018)</w:t>
      </w:r>
      <w:r>
        <w:rPr>
          <w:rFonts w:asciiTheme="minorHAnsi" w:hAnsiTheme="minorHAnsi" w:cstheme="minorHAnsi"/>
          <w:sz w:val="24"/>
          <w:szCs w:val="24"/>
        </w:rPr>
        <w:t>. However, there are negatives to some mentorships when the mentor is inexperienced or if the officer being mentored is over confident and refused to take any feedback into consideration (Jollie et al, 2007).</w:t>
      </w:r>
    </w:p>
    <w:p w14:paraId="3FAB1AF0" w14:textId="77777777" w:rsidR="003B6F0A" w:rsidRDefault="003B6F0A" w:rsidP="003B6F0A">
      <w:pPr>
        <w:rPr>
          <w:rFonts w:asciiTheme="minorHAnsi" w:hAnsiTheme="minorHAnsi" w:cstheme="minorHAnsi"/>
          <w:sz w:val="24"/>
          <w:szCs w:val="24"/>
        </w:rPr>
      </w:pPr>
    </w:p>
    <w:p w14:paraId="22352D4D" w14:textId="77777777" w:rsidR="003B6F0A" w:rsidRDefault="003B6F0A" w:rsidP="003B6F0A">
      <w:pPr>
        <w:rPr>
          <w:rFonts w:asciiTheme="minorHAnsi" w:hAnsiTheme="minorHAnsi" w:cstheme="minorHAnsi"/>
          <w:sz w:val="24"/>
          <w:szCs w:val="24"/>
        </w:rPr>
      </w:pPr>
      <w:r>
        <w:rPr>
          <w:rFonts w:asciiTheme="minorHAnsi" w:hAnsiTheme="minorHAnsi" w:cstheme="minorHAnsi"/>
          <w:sz w:val="24"/>
          <w:szCs w:val="24"/>
        </w:rPr>
        <w:t>Whilst receiving feedback, one of the key areas noted by my supervisor was my overall workload, which refers to my total number of ongoing investigations. My workload was significantly higher than other team members, which caused concerns for me and my supervisor as investigations were taking longer to be carried out and there was a risk it was becoming unmanageable and would lead to increased stress for myself which eventually burn me out.</w:t>
      </w:r>
      <w:r w:rsidRPr="0047017E">
        <w:rPr>
          <w:rFonts w:asciiTheme="minorHAnsi" w:hAnsiTheme="minorHAnsi" w:cstheme="minorHAnsi"/>
          <w:sz w:val="24"/>
          <w:szCs w:val="24"/>
        </w:rPr>
        <w:t xml:space="preserve"> </w:t>
      </w:r>
      <w:r>
        <w:rPr>
          <w:rFonts w:asciiTheme="minorHAnsi" w:hAnsiTheme="minorHAnsi" w:cstheme="minorHAnsi"/>
          <w:sz w:val="24"/>
          <w:szCs w:val="24"/>
        </w:rPr>
        <w:t>When I sat down with my supervisor, he noted that I failed to notice or gather basic pieces of evidence which would decrease the length of investigation and improve my overall stats. My supervisor noted that I had missed some golden hour enquiries for certain jobs such as CCTV enquires and house to house enquiries and these were the only outstanding actions for numerous jobs that were sat on my workload with no movement in a few weeks. I accepted this feedback from my supervisor and now I strive to complete the golden hour enquiries at every call I attend. The golden hour enquiries for an investigation are immediately following an incident, these golden hour enquiries include developing an investigation plan, identify and gathering any material and also examining the material (College of Policing, 2013).</w:t>
      </w:r>
      <w:r w:rsidRPr="0047017E">
        <w:rPr>
          <w:rFonts w:asciiTheme="minorHAnsi" w:hAnsiTheme="minorHAnsi" w:cstheme="minorHAnsi"/>
          <w:sz w:val="24"/>
          <w:szCs w:val="24"/>
        </w:rPr>
        <w:t xml:space="preserve"> </w:t>
      </w:r>
    </w:p>
    <w:p w14:paraId="6D179AB8" w14:textId="77777777" w:rsidR="003B6F0A" w:rsidRDefault="003B6F0A" w:rsidP="003B6F0A">
      <w:pPr>
        <w:rPr>
          <w:rFonts w:asciiTheme="minorHAnsi" w:hAnsiTheme="minorHAnsi" w:cstheme="minorHAnsi"/>
          <w:sz w:val="24"/>
          <w:szCs w:val="24"/>
        </w:rPr>
      </w:pPr>
    </w:p>
    <w:p w14:paraId="3D976414" w14:textId="77777777" w:rsidR="003B6F0A" w:rsidRDefault="003B6F0A" w:rsidP="003B6F0A">
      <w:pPr>
        <w:rPr>
          <w:rFonts w:asciiTheme="minorHAnsi" w:hAnsiTheme="minorHAnsi" w:cstheme="minorHAnsi"/>
          <w:sz w:val="24"/>
          <w:szCs w:val="24"/>
        </w:rPr>
      </w:pPr>
      <w:r>
        <w:rPr>
          <w:rFonts w:asciiTheme="minorHAnsi" w:hAnsiTheme="minorHAnsi" w:cstheme="minorHAnsi"/>
          <w:sz w:val="24"/>
          <w:szCs w:val="24"/>
        </w:rPr>
        <w:t xml:space="preserve">Since receiving this feedback, I have improved my investigation skills and I make a checklist whilst dealing with an incident making sure I secure and preserve all evidence that is required. For example, when I attend any incident of any kind, I make sure to complete my house-to-house enquiries and document this on my investigation report to make sure I don’t miss doing it and not to reproduce work that has already been completed, I also make notes of CCTV enquiries I have done and make a note of each house I visit. This has speed up the length of investigation for certain investigations for example where there is no identifiable offender and the only outstanding actions are to complete house to house or CCTV enquiries. I have also begun to take an electronic note book entry from victims or witnesses at the incidents to make sure I achieve all the golden hour enquiries whilst at a scene. I have also started to make sure I take phone numbers from witnesses as I have missed this in the past and it has caused me issues and delays in an investigation when trying to contact them. This in turn has then lowered my workload for specific investigations of this nature where there were very minimal outstanding actions but it could have been completed and rectified when the incident came in rather than a few weeks later.  Whilst improving and decreasing my workload I have also began to familiarise myself with certain aspects of legislation and quote various case law in some of my investigations. This has improved my overall workload as it has removed some investigations that were not a policing matter off of my workload allowing me to focus on my other tasks and goals. </w:t>
      </w:r>
    </w:p>
    <w:p w14:paraId="73E72802" w14:textId="77777777" w:rsidR="003B6F0A" w:rsidRDefault="003B6F0A" w:rsidP="003B6F0A">
      <w:pPr>
        <w:rPr>
          <w:rFonts w:asciiTheme="minorHAnsi" w:hAnsiTheme="minorHAnsi" w:cstheme="minorHAnsi"/>
          <w:sz w:val="24"/>
          <w:szCs w:val="24"/>
        </w:rPr>
      </w:pPr>
    </w:p>
    <w:p w14:paraId="05F6BF47" w14:textId="77777777" w:rsidR="003B6F0A" w:rsidRDefault="003B6F0A" w:rsidP="003B6F0A">
      <w:pPr>
        <w:rPr>
          <w:rFonts w:asciiTheme="minorHAnsi" w:hAnsiTheme="minorHAnsi" w:cstheme="minorHAnsi"/>
          <w:sz w:val="24"/>
          <w:szCs w:val="24"/>
        </w:rPr>
      </w:pPr>
      <w:r>
        <w:rPr>
          <w:rFonts w:asciiTheme="minorHAnsi" w:hAnsiTheme="minorHAnsi" w:cstheme="minorHAnsi"/>
          <w:sz w:val="24"/>
          <w:szCs w:val="24"/>
        </w:rPr>
        <w:t xml:space="preserve">My supervisor has also made me utilise drop back shifts to reduce my workload. I have utilised these drops back shifts that allow me to go and complete various outstanding enquiries for my jobs, these drop back shifts were agreed upon between me, my supervisor and also my inspector. These drop back sessions have helped me reduce my workload significantly and allowed me to have a much more manageable work load going forward. My supervisor has also gone through any outstanding work on my workload and set clear time </w:t>
      </w:r>
      <w:r>
        <w:rPr>
          <w:rFonts w:asciiTheme="minorHAnsi" w:hAnsiTheme="minorHAnsi" w:cstheme="minorHAnsi"/>
          <w:sz w:val="24"/>
          <w:szCs w:val="24"/>
        </w:rPr>
        <w:lastRenderedPageBreak/>
        <w:t xml:space="preserve">frames and clarity what is expected for each job. This has helped me organise and prioritise various jobs such as domestic related incidents or less serious incidents such as a shoplift. I was also made aware by my supervisor that there was a lack of consistency in my statements. My supervisor noted that some statements were lengthy and hit all the right criteria for a statement however some statements missed out descriptions of an offender which is vital in some cases or offences. I have taken this feedback and again improved my approach to taking statements as again I made a checklist to make sure that I include all the various criteria required for a good evidential statement, this again has improved my work in multiple ways. It has improved the overall professionalism in my statements, it has improved my workload and shortened the length of investigation as further statements won’t be required and work will not be reproduced which again wastes time.  I have also attended a statement workshop with other officers to make sure my statements are hitting the right criteria and not falling short his has also improved my confidence when completing statements with victims of crime and improved my overall professionalism. </w:t>
      </w:r>
    </w:p>
    <w:p w14:paraId="6614C5A8" w14:textId="77777777" w:rsidR="003B6F0A" w:rsidRDefault="003B6F0A" w:rsidP="003B6F0A">
      <w:pPr>
        <w:rPr>
          <w:rFonts w:asciiTheme="minorHAnsi" w:hAnsiTheme="minorHAnsi" w:cstheme="minorHAnsi"/>
          <w:sz w:val="24"/>
          <w:szCs w:val="24"/>
        </w:rPr>
      </w:pPr>
    </w:p>
    <w:p w14:paraId="45EFA715" w14:textId="77777777" w:rsidR="003B6F0A" w:rsidRDefault="003B6F0A" w:rsidP="003B6F0A">
      <w:pPr>
        <w:rPr>
          <w:rFonts w:asciiTheme="minorHAnsi" w:hAnsiTheme="minorHAnsi" w:cstheme="minorHAnsi"/>
          <w:sz w:val="24"/>
          <w:szCs w:val="24"/>
        </w:rPr>
      </w:pPr>
      <w:r>
        <w:rPr>
          <w:rFonts w:asciiTheme="minorHAnsi" w:hAnsiTheme="minorHAnsi" w:cstheme="minorHAnsi"/>
          <w:sz w:val="24"/>
          <w:szCs w:val="24"/>
        </w:rPr>
        <w:t>Whilst being mentored by my supervisor I have also seen an increase in my statistics in regards to my arrests and outcomes for my investigations. Namely it was noted in my one-to-one sessions that I was low on arrests and needed to improve this as I was often opting to have a voluntary interview with an offender rather than arrest. I have been given advice on how I should approach certain investigations and have taken this feedback into consideration. Initially is struggled to improve my arrest rate as some offenders were difficult to locate but when I am now allocated a new investigation, I prioritise my actions and make an arrest which again helps improve my investigations and reduce workloads. Since receiving this developmental feedback, I have improved massively since my previous one to one me with supervisor as there is now a clear indication that the feedback I received is being listened to. I have reduced my workload considerable; I am manging my investigations more effectively and investigating them in a timelier manner which improves the outcome rate. I also take a lot more care when completing statements as I would often rush them and leave out vital information but since attending a statement workshop and creating checklists, I have seen my work improve significantly. Going forward I intend to keep my workload to a minimum and prioritise my work effectively, I will take all feedback that is given to me by my supervisor and will strive to improve at future incidents. If I am required to give feedback on mentor, I can give this in my one-to-one meetings when completing an online document with my supervisor which is also emailed to me or I can contact a more senior member of staff such as my inspector to give feedback. The inspector is also provided with all one-to-one data collected to view and offer their own support to officers.</w:t>
      </w:r>
    </w:p>
    <w:p w14:paraId="15E99D6F" w14:textId="77777777" w:rsidR="003B6F0A" w:rsidRDefault="003B6F0A" w:rsidP="003B6F0A">
      <w:pPr>
        <w:rPr>
          <w:rFonts w:asciiTheme="minorHAnsi" w:hAnsiTheme="minorHAnsi" w:cstheme="minorHAnsi"/>
          <w:sz w:val="24"/>
          <w:szCs w:val="24"/>
        </w:rPr>
      </w:pPr>
    </w:p>
    <w:p w14:paraId="3E4965C5" w14:textId="77777777" w:rsidR="003B6F0A" w:rsidRDefault="003B6F0A" w:rsidP="003B6F0A">
      <w:pPr>
        <w:rPr>
          <w:rFonts w:asciiTheme="minorHAnsi" w:hAnsiTheme="minorHAnsi" w:cstheme="minorHAnsi"/>
          <w:sz w:val="24"/>
          <w:szCs w:val="24"/>
        </w:rPr>
      </w:pPr>
      <w:r>
        <w:rPr>
          <w:rFonts w:asciiTheme="minorHAnsi" w:hAnsiTheme="minorHAnsi" w:cstheme="minorHAnsi"/>
          <w:sz w:val="24"/>
          <w:szCs w:val="24"/>
        </w:rPr>
        <w:t>The college of policing offer a mentoring program to more senior officers which aims to assist and develop more inexperienced officers like myself improve and learn from past mistakes (College of policing, 2024). This mentoring role is normally reserved for senior members of staff which are above the rank of PC however certain specialist roles such as tutors in the professional development unit are already in a similar role (College of policing, 2024). There also reverse mentor roles within the police whereby a frontline police officers on response for example are trained as mentors and paired with senior members of staff to improve and develop them (College of policing, 2024).</w:t>
      </w:r>
    </w:p>
    <w:p w14:paraId="20D2041F" w14:textId="77777777" w:rsidR="003B6F0A" w:rsidRDefault="003B6F0A" w:rsidP="003B6F0A">
      <w:pPr>
        <w:rPr>
          <w:rFonts w:asciiTheme="minorHAnsi" w:hAnsiTheme="minorHAnsi" w:cstheme="minorHAnsi"/>
          <w:sz w:val="24"/>
          <w:szCs w:val="24"/>
        </w:rPr>
      </w:pPr>
    </w:p>
    <w:p w14:paraId="33F4CCAA" w14:textId="77777777" w:rsidR="003B6F0A" w:rsidRDefault="003B6F0A" w:rsidP="003B6F0A">
      <w:pPr>
        <w:rPr>
          <w:rFonts w:asciiTheme="minorHAnsi" w:hAnsiTheme="minorHAnsi" w:cstheme="minorHAnsi"/>
          <w:sz w:val="24"/>
          <w:szCs w:val="24"/>
        </w:rPr>
      </w:pPr>
    </w:p>
    <w:p w14:paraId="592CAEBA" w14:textId="05410CDC" w:rsidR="000F7ECD" w:rsidRPr="003B6F0A" w:rsidRDefault="003B6F0A" w:rsidP="003B6F0A">
      <w:pPr>
        <w:rPr>
          <w:rFonts w:asciiTheme="minorHAnsi" w:hAnsiTheme="minorHAnsi" w:cstheme="minorHAnsi"/>
          <w:sz w:val="24"/>
          <w:szCs w:val="24"/>
        </w:rPr>
        <w:sectPr w:rsidR="000F7ECD" w:rsidRPr="003B6F0A" w:rsidSect="00043C0A">
          <w:pgSz w:w="11906" w:h="16838" w:code="9"/>
          <w:pgMar w:top="1440" w:right="1440" w:bottom="1440" w:left="1440" w:header="720" w:footer="720" w:gutter="0"/>
          <w:cols w:space="720"/>
          <w:docGrid w:linePitch="272"/>
        </w:sectPr>
      </w:pPr>
      <w:r>
        <w:rPr>
          <w:rFonts w:asciiTheme="minorHAnsi" w:hAnsiTheme="minorHAnsi" w:cstheme="minorHAnsi"/>
          <w:sz w:val="24"/>
          <w:szCs w:val="24"/>
        </w:rPr>
        <w:t>I regard to various theories in relation to mentoring there are notable academic articles and publications into how mentoring is achieved in childcare settings and also hospitals but not a lot of theories of how this is incorporated into policing (</w:t>
      </w:r>
      <w:r w:rsidRPr="0019028F">
        <w:rPr>
          <w:rFonts w:asciiTheme="minorHAnsi" w:hAnsiTheme="minorHAnsi" w:cstheme="minorHAnsi"/>
          <w:sz w:val="24"/>
          <w:szCs w:val="24"/>
        </w:rPr>
        <w:t>Tyler, and McKenzie, 2011</w:t>
      </w:r>
      <w:r>
        <w:rPr>
          <w:rFonts w:asciiTheme="minorHAnsi" w:hAnsiTheme="minorHAnsi" w:cstheme="minorHAnsi"/>
          <w:sz w:val="24"/>
          <w:szCs w:val="24"/>
        </w:rPr>
        <w:t>). However there does seem to be a mention of active mentoring which consists of on the job mentoring with a tutor. Within this form of tutoring the officer being mentored is mentored by a more senior police officer who takes charge initially during calls and then the officer being tutored takes on this role later in their tutorship is more in line with my first year on response opposed to my third year (</w:t>
      </w:r>
      <w:r w:rsidRPr="0019028F">
        <w:rPr>
          <w:rFonts w:asciiTheme="minorHAnsi" w:hAnsiTheme="minorHAnsi" w:cstheme="minorHAnsi"/>
          <w:sz w:val="24"/>
          <w:szCs w:val="24"/>
        </w:rPr>
        <w:t>Tyler, and McKenzie, 2011</w:t>
      </w:r>
      <w:r>
        <w:rPr>
          <w:rFonts w:asciiTheme="minorHAnsi" w:hAnsiTheme="minorHAnsi" w:cstheme="minorHAnsi"/>
          <w:sz w:val="24"/>
          <w:szCs w:val="24"/>
        </w:rPr>
        <w:t>).  The basis of the mentoring theory within the police relates to more senior members of police passing on vital knowledge to a more inexperienced officer to improve them and also improve the overall professionalism and quality of officer in the police (College of policing, 2024)</w:t>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49946D67" w:rsidR="0093018C" w:rsidRDefault="00C04B56" w:rsidP="00C04B56">
      <w:pPr>
        <w:keepNext/>
        <w:ind w:right="237"/>
        <w:jc w:val="center"/>
        <w:rPr>
          <w:b/>
          <w:sz w:val="24"/>
          <w:szCs w:val="24"/>
          <w:u w:val="single"/>
        </w:rPr>
      </w:pPr>
      <w:r w:rsidRPr="00C04B56">
        <w:rPr>
          <w:b/>
          <w:sz w:val="24"/>
          <w:szCs w:val="24"/>
          <w:u w:val="single"/>
        </w:rPr>
        <w:t>WILL ADD IN FINAL SUBMISSION</w:t>
      </w:r>
    </w:p>
    <w:p w14:paraId="54F666FC" w14:textId="77777777" w:rsidR="00C04B56" w:rsidRDefault="00C04B56" w:rsidP="00C04B56">
      <w:pPr>
        <w:keepNext/>
        <w:ind w:right="237"/>
        <w:jc w:val="center"/>
        <w:rPr>
          <w:b/>
          <w:sz w:val="24"/>
          <w:szCs w:val="24"/>
          <w:u w:val="single"/>
        </w:rPr>
      </w:pPr>
    </w:p>
    <w:p w14:paraId="375D347A" w14:textId="77777777" w:rsidR="00C04B56" w:rsidRDefault="00C04B56" w:rsidP="00C04B56">
      <w:pPr>
        <w:keepNext/>
        <w:ind w:right="237"/>
        <w:jc w:val="center"/>
        <w:rPr>
          <w:b/>
          <w:sz w:val="24"/>
          <w:szCs w:val="24"/>
          <w:u w:val="single"/>
        </w:rPr>
      </w:pPr>
    </w:p>
    <w:p w14:paraId="250666D7" w14:textId="77777777" w:rsidR="00C04B56" w:rsidRDefault="00C04B56" w:rsidP="00C04B56">
      <w:pPr>
        <w:keepNext/>
        <w:ind w:right="237"/>
        <w:jc w:val="center"/>
        <w:rPr>
          <w:b/>
          <w:sz w:val="24"/>
          <w:szCs w:val="24"/>
          <w:u w:val="single"/>
        </w:rPr>
      </w:pPr>
    </w:p>
    <w:p w14:paraId="0D485CAC" w14:textId="77777777" w:rsidR="00C04B56" w:rsidRDefault="00C04B56" w:rsidP="00C04B56">
      <w:pPr>
        <w:keepNext/>
        <w:ind w:right="237"/>
        <w:jc w:val="center"/>
        <w:rPr>
          <w:b/>
          <w:sz w:val="24"/>
          <w:szCs w:val="24"/>
          <w:u w:val="single"/>
        </w:rPr>
      </w:pPr>
    </w:p>
    <w:p w14:paraId="2BA18E42" w14:textId="77777777" w:rsidR="00C04B56" w:rsidRDefault="00C04B56" w:rsidP="00C04B56">
      <w:pPr>
        <w:keepNext/>
        <w:ind w:right="237"/>
        <w:jc w:val="center"/>
        <w:rPr>
          <w:b/>
          <w:sz w:val="24"/>
          <w:szCs w:val="24"/>
          <w:u w:val="single"/>
        </w:rPr>
      </w:pPr>
    </w:p>
    <w:p w14:paraId="4A04D35D" w14:textId="77777777" w:rsidR="00C04B56" w:rsidRDefault="00C04B56" w:rsidP="00C04B56">
      <w:pPr>
        <w:keepNext/>
        <w:ind w:right="237"/>
        <w:jc w:val="center"/>
        <w:rPr>
          <w:b/>
          <w:sz w:val="24"/>
          <w:szCs w:val="24"/>
          <w:u w:val="single"/>
        </w:rPr>
      </w:pPr>
    </w:p>
    <w:p w14:paraId="08A277AA" w14:textId="77777777" w:rsidR="00C04B56" w:rsidRDefault="00C04B56" w:rsidP="00C04B56">
      <w:pPr>
        <w:keepNext/>
        <w:ind w:right="237"/>
        <w:jc w:val="center"/>
        <w:rPr>
          <w:b/>
          <w:sz w:val="24"/>
          <w:szCs w:val="24"/>
          <w:u w:val="single"/>
        </w:rPr>
      </w:pPr>
    </w:p>
    <w:p w14:paraId="22777537" w14:textId="77777777" w:rsidR="00C04B56" w:rsidRDefault="00C04B56" w:rsidP="00C04B56">
      <w:pPr>
        <w:keepNext/>
        <w:ind w:right="237"/>
        <w:jc w:val="center"/>
        <w:rPr>
          <w:b/>
          <w:sz w:val="24"/>
          <w:szCs w:val="24"/>
          <w:u w:val="single"/>
        </w:rPr>
      </w:pPr>
    </w:p>
    <w:p w14:paraId="1DAB1623" w14:textId="77777777" w:rsidR="00C04B56" w:rsidRPr="00C04B56" w:rsidRDefault="00C04B56" w:rsidP="00C04B56">
      <w:pPr>
        <w:keepNext/>
        <w:ind w:right="237"/>
        <w:jc w:val="center"/>
        <w:rPr>
          <w:b/>
          <w:sz w:val="24"/>
          <w:szCs w:val="24"/>
          <w:highlight w:val="yellow"/>
          <w:u w:val="single"/>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043C0A">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0279B" w14:textId="77777777" w:rsidR="00107D91" w:rsidRDefault="00107D91">
      <w:r>
        <w:separator/>
      </w:r>
    </w:p>
  </w:endnote>
  <w:endnote w:type="continuationSeparator" w:id="0">
    <w:p w14:paraId="31196499" w14:textId="77777777" w:rsidR="00107D91" w:rsidRDefault="00107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26D231" w14:textId="77777777" w:rsidR="00107D91" w:rsidRDefault="00107D91">
      <w:r>
        <w:separator/>
      </w:r>
    </w:p>
  </w:footnote>
  <w:footnote w:type="continuationSeparator" w:id="0">
    <w:p w14:paraId="2228FE86" w14:textId="77777777" w:rsidR="00107D91" w:rsidRDefault="00107D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14B"/>
    <w:rsid w:val="00020EEC"/>
    <w:rsid w:val="00023BE0"/>
    <w:rsid w:val="00025650"/>
    <w:rsid w:val="00026FAB"/>
    <w:rsid w:val="00027B1F"/>
    <w:rsid w:val="0003088B"/>
    <w:rsid w:val="000325D9"/>
    <w:rsid w:val="000372B2"/>
    <w:rsid w:val="0004079F"/>
    <w:rsid w:val="00043C0A"/>
    <w:rsid w:val="00045B87"/>
    <w:rsid w:val="00045C07"/>
    <w:rsid w:val="00055D43"/>
    <w:rsid w:val="00056FAC"/>
    <w:rsid w:val="00057751"/>
    <w:rsid w:val="00062E39"/>
    <w:rsid w:val="00080E58"/>
    <w:rsid w:val="00083A38"/>
    <w:rsid w:val="00083D99"/>
    <w:rsid w:val="00084EA6"/>
    <w:rsid w:val="00085699"/>
    <w:rsid w:val="00087891"/>
    <w:rsid w:val="00087E59"/>
    <w:rsid w:val="00091F52"/>
    <w:rsid w:val="00092970"/>
    <w:rsid w:val="00092BC7"/>
    <w:rsid w:val="00093720"/>
    <w:rsid w:val="000938E6"/>
    <w:rsid w:val="00093B3C"/>
    <w:rsid w:val="0009488C"/>
    <w:rsid w:val="00095C1B"/>
    <w:rsid w:val="00096DEA"/>
    <w:rsid w:val="000A4240"/>
    <w:rsid w:val="000A469A"/>
    <w:rsid w:val="000B1E96"/>
    <w:rsid w:val="000B49DF"/>
    <w:rsid w:val="000C378F"/>
    <w:rsid w:val="000C6892"/>
    <w:rsid w:val="000C6FFE"/>
    <w:rsid w:val="000D007E"/>
    <w:rsid w:val="000D0BB6"/>
    <w:rsid w:val="000E00A6"/>
    <w:rsid w:val="000E26B0"/>
    <w:rsid w:val="000F1599"/>
    <w:rsid w:val="000F1769"/>
    <w:rsid w:val="000F6196"/>
    <w:rsid w:val="000F7ECD"/>
    <w:rsid w:val="00102E64"/>
    <w:rsid w:val="0010312C"/>
    <w:rsid w:val="00106DC7"/>
    <w:rsid w:val="00107D91"/>
    <w:rsid w:val="00112391"/>
    <w:rsid w:val="00114F52"/>
    <w:rsid w:val="0012135C"/>
    <w:rsid w:val="001220E7"/>
    <w:rsid w:val="001347F8"/>
    <w:rsid w:val="00137BB5"/>
    <w:rsid w:val="00137E05"/>
    <w:rsid w:val="001447F6"/>
    <w:rsid w:val="00147DE3"/>
    <w:rsid w:val="00150794"/>
    <w:rsid w:val="0015254C"/>
    <w:rsid w:val="001608C4"/>
    <w:rsid w:val="00165CC7"/>
    <w:rsid w:val="00167A73"/>
    <w:rsid w:val="00171418"/>
    <w:rsid w:val="00190913"/>
    <w:rsid w:val="00193296"/>
    <w:rsid w:val="001961CF"/>
    <w:rsid w:val="001A4AF4"/>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70CF"/>
    <w:rsid w:val="00255D8E"/>
    <w:rsid w:val="00260CE8"/>
    <w:rsid w:val="002657E9"/>
    <w:rsid w:val="0026665E"/>
    <w:rsid w:val="00270EEB"/>
    <w:rsid w:val="0027147E"/>
    <w:rsid w:val="00274DE8"/>
    <w:rsid w:val="002761F4"/>
    <w:rsid w:val="002775E1"/>
    <w:rsid w:val="00277979"/>
    <w:rsid w:val="00280105"/>
    <w:rsid w:val="002808EB"/>
    <w:rsid w:val="0028095D"/>
    <w:rsid w:val="00281705"/>
    <w:rsid w:val="00290880"/>
    <w:rsid w:val="00291ADD"/>
    <w:rsid w:val="00294868"/>
    <w:rsid w:val="00295CA1"/>
    <w:rsid w:val="002A291A"/>
    <w:rsid w:val="002A5604"/>
    <w:rsid w:val="002B1701"/>
    <w:rsid w:val="002B1736"/>
    <w:rsid w:val="002B23C3"/>
    <w:rsid w:val="002B2F55"/>
    <w:rsid w:val="002B443A"/>
    <w:rsid w:val="002B5B35"/>
    <w:rsid w:val="002C256A"/>
    <w:rsid w:val="002C496D"/>
    <w:rsid w:val="002D05EB"/>
    <w:rsid w:val="002D2F29"/>
    <w:rsid w:val="002D2FD3"/>
    <w:rsid w:val="002E7017"/>
    <w:rsid w:val="002F4F6E"/>
    <w:rsid w:val="002F6AB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1587"/>
    <w:rsid w:val="00372DB4"/>
    <w:rsid w:val="0037490C"/>
    <w:rsid w:val="00375AF5"/>
    <w:rsid w:val="003761BD"/>
    <w:rsid w:val="003769F6"/>
    <w:rsid w:val="00376FF4"/>
    <w:rsid w:val="00385414"/>
    <w:rsid w:val="00390074"/>
    <w:rsid w:val="00392074"/>
    <w:rsid w:val="0039762B"/>
    <w:rsid w:val="003A0C37"/>
    <w:rsid w:val="003A1B6B"/>
    <w:rsid w:val="003A2F82"/>
    <w:rsid w:val="003A46C0"/>
    <w:rsid w:val="003A600E"/>
    <w:rsid w:val="003A6513"/>
    <w:rsid w:val="003B16C7"/>
    <w:rsid w:val="003B4DBF"/>
    <w:rsid w:val="003B6F0A"/>
    <w:rsid w:val="003C19F1"/>
    <w:rsid w:val="003C4186"/>
    <w:rsid w:val="003C458C"/>
    <w:rsid w:val="003C6185"/>
    <w:rsid w:val="003D0ABC"/>
    <w:rsid w:val="003D0D2D"/>
    <w:rsid w:val="003D4710"/>
    <w:rsid w:val="003E16D7"/>
    <w:rsid w:val="003E197E"/>
    <w:rsid w:val="004046F0"/>
    <w:rsid w:val="0040668F"/>
    <w:rsid w:val="00412677"/>
    <w:rsid w:val="004174A3"/>
    <w:rsid w:val="00417925"/>
    <w:rsid w:val="004348AE"/>
    <w:rsid w:val="004376C0"/>
    <w:rsid w:val="0044115F"/>
    <w:rsid w:val="0044223A"/>
    <w:rsid w:val="00445FF7"/>
    <w:rsid w:val="00446792"/>
    <w:rsid w:val="00446F80"/>
    <w:rsid w:val="00450C83"/>
    <w:rsid w:val="00451851"/>
    <w:rsid w:val="00453343"/>
    <w:rsid w:val="004608B9"/>
    <w:rsid w:val="00460ADB"/>
    <w:rsid w:val="00465947"/>
    <w:rsid w:val="00470BB1"/>
    <w:rsid w:val="004718F7"/>
    <w:rsid w:val="00473153"/>
    <w:rsid w:val="004743AF"/>
    <w:rsid w:val="0048165D"/>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6AFA"/>
    <w:rsid w:val="004E6E5F"/>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36FAE"/>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0361"/>
    <w:rsid w:val="005B1CF8"/>
    <w:rsid w:val="005C1567"/>
    <w:rsid w:val="005C6289"/>
    <w:rsid w:val="005C6354"/>
    <w:rsid w:val="005C6CE5"/>
    <w:rsid w:val="005D2A9A"/>
    <w:rsid w:val="005D3F07"/>
    <w:rsid w:val="005D583E"/>
    <w:rsid w:val="005E0A48"/>
    <w:rsid w:val="005E13EA"/>
    <w:rsid w:val="005E53BD"/>
    <w:rsid w:val="005F69C0"/>
    <w:rsid w:val="006007ED"/>
    <w:rsid w:val="00606E27"/>
    <w:rsid w:val="006108C9"/>
    <w:rsid w:val="00615C7E"/>
    <w:rsid w:val="0062158D"/>
    <w:rsid w:val="006261E5"/>
    <w:rsid w:val="00630F39"/>
    <w:rsid w:val="006326D1"/>
    <w:rsid w:val="00632E0A"/>
    <w:rsid w:val="00633165"/>
    <w:rsid w:val="00636B6C"/>
    <w:rsid w:val="006447DE"/>
    <w:rsid w:val="0065068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18FB"/>
    <w:rsid w:val="006B5E67"/>
    <w:rsid w:val="006BE8E5"/>
    <w:rsid w:val="006C2EB5"/>
    <w:rsid w:val="006C3261"/>
    <w:rsid w:val="006D18A3"/>
    <w:rsid w:val="006D5970"/>
    <w:rsid w:val="006E481E"/>
    <w:rsid w:val="006E795F"/>
    <w:rsid w:val="00700249"/>
    <w:rsid w:val="00704C36"/>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7D38"/>
    <w:rsid w:val="00880539"/>
    <w:rsid w:val="008859E8"/>
    <w:rsid w:val="0088737B"/>
    <w:rsid w:val="00892716"/>
    <w:rsid w:val="00893067"/>
    <w:rsid w:val="008933DE"/>
    <w:rsid w:val="00894018"/>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2A6"/>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717DC"/>
    <w:rsid w:val="0097292A"/>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2F47"/>
    <w:rsid w:val="00A10D56"/>
    <w:rsid w:val="00A11449"/>
    <w:rsid w:val="00A12AAE"/>
    <w:rsid w:val="00A13BB2"/>
    <w:rsid w:val="00A16DD1"/>
    <w:rsid w:val="00A22441"/>
    <w:rsid w:val="00A23F3B"/>
    <w:rsid w:val="00A24406"/>
    <w:rsid w:val="00A25F64"/>
    <w:rsid w:val="00A27CC2"/>
    <w:rsid w:val="00A31E92"/>
    <w:rsid w:val="00A3221B"/>
    <w:rsid w:val="00A3273B"/>
    <w:rsid w:val="00A40ED6"/>
    <w:rsid w:val="00A4584B"/>
    <w:rsid w:val="00A470EE"/>
    <w:rsid w:val="00A47621"/>
    <w:rsid w:val="00A479CD"/>
    <w:rsid w:val="00A50CFC"/>
    <w:rsid w:val="00A54D67"/>
    <w:rsid w:val="00A55A3F"/>
    <w:rsid w:val="00A56BC4"/>
    <w:rsid w:val="00A652F6"/>
    <w:rsid w:val="00A732EA"/>
    <w:rsid w:val="00A7489E"/>
    <w:rsid w:val="00A8015F"/>
    <w:rsid w:val="00A80BD2"/>
    <w:rsid w:val="00A825DE"/>
    <w:rsid w:val="00A85039"/>
    <w:rsid w:val="00A851F7"/>
    <w:rsid w:val="00A906AA"/>
    <w:rsid w:val="00A93F53"/>
    <w:rsid w:val="00A94C5E"/>
    <w:rsid w:val="00AA241A"/>
    <w:rsid w:val="00AA252C"/>
    <w:rsid w:val="00AA666E"/>
    <w:rsid w:val="00AB5518"/>
    <w:rsid w:val="00AC01D4"/>
    <w:rsid w:val="00AC4A04"/>
    <w:rsid w:val="00AD336F"/>
    <w:rsid w:val="00AD3550"/>
    <w:rsid w:val="00AD4003"/>
    <w:rsid w:val="00AD4DB4"/>
    <w:rsid w:val="00AE2564"/>
    <w:rsid w:val="00AE301F"/>
    <w:rsid w:val="00AE3302"/>
    <w:rsid w:val="00AE4CA3"/>
    <w:rsid w:val="00AE6636"/>
    <w:rsid w:val="00AE7077"/>
    <w:rsid w:val="00AF61C2"/>
    <w:rsid w:val="00AF6CC6"/>
    <w:rsid w:val="00B011CD"/>
    <w:rsid w:val="00B0296A"/>
    <w:rsid w:val="00B12295"/>
    <w:rsid w:val="00B137BE"/>
    <w:rsid w:val="00B17FA0"/>
    <w:rsid w:val="00B24344"/>
    <w:rsid w:val="00B26769"/>
    <w:rsid w:val="00B31C91"/>
    <w:rsid w:val="00B32BCC"/>
    <w:rsid w:val="00B3747F"/>
    <w:rsid w:val="00B37A5B"/>
    <w:rsid w:val="00B43194"/>
    <w:rsid w:val="00B4518F"/>
    <w:rsid w:val="00B47734"/>
    <w:rsid w:val="00B50FBA"/>
    <w:rsid w:val="00B558EB"/>
    <w:rsid w:val="00B577D3"/>
    <w:rsid w:val="00B60466"/>
    <w:rsid w:val="00B6117A"/>
    <w:rsid w:val="00B62D11"/>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4B56"/>
    <w:rsid w:val="00C11F61"/>
    <w:rsid w:val="00C161FD"/>
    <w:rsid w:val="00C23F17"/>
    <w:rsid w:val="00C26D0D"/>
    <w:rsid w:val="00C27C95"/>
    <w:rsid w:val="00C300D2"/>
    <w:rsid w:val="00C31D5F"/>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091"/>
    <w:rsid w:val="00C8089F"/>
    <w:rsid w:val="00C836CC"/>
    <w:rsid w:val="00C87A74"/>
    <w:rsid w:val="00C903EB"/>
    <w:rsid w:val="00C90A71"/>
    <w:rsid w:val="00C91574"/>
    <w:rsid w:val="00C91BC2"/>
    <w:rsid w:val="00C91CD8"/>
    <w:rsid w:val="00C92C71"/>
    <w:rsid w:val="00C93F8F"/>
    <w:rsid w:val="00CA2745"/>
    <w:rsid w:val="00CA3593"/>
    <w:rsid w:val="00CA3A9C"/>
    <w:rsid w:val="00CA7F4F"/>
    <w:rsid w:val="00CB258E"/>
    <w:rsid w:val="00CB3C8F"/>
    <w:rsid w:val="00CB75CE"/>
    <w:rsid w:val="00CC02F1"/>
    <w:rsid w:val="00CC10BB"/>
    <w:rsid w:val="00CC11A6"/>
    <w:rsid w:val="00CC135E"/>
    <w:rsid w:val="00CC2F8D"/>
    <w:rsid w:val="00CD5D3F"/>
    <w:rsid w:val="00CF1E90"/>
    <w:rsid w:val="00CF2430"/>
    <w:rsid w:val="00CF3DB3"/>
    <w:rsid w:val="00D03089"/>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02D8"/>
    <w:rsid w:val="00DA1025"/>
    <w:rsid w:val="00DA22EC"/>
    <w:rsid w:val="00DA27D0"/>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16AE"/>
    <w:rsid w:val="00EA4D48"/>
    <w:rsid w:val="00EB2173"/>
    <w:rsid w:val="00EB28DC"/>
    <w:rsid w:val="00EB3E2F"/>
    <w:rsid w:val="00EB4267"/>
    <w:rsid w:val="00EB62E6"/>
    <w:rsid w:val="00EC7925"/>
    <w:rsid w:val="00ED1B30"/>
    <w:rsid w:val="00ED250E"/>
    <w:rsid w:val="00ED6535"/>
    <w:rsid w:val="00EE149A"/>
    <w:rsid w:val="00EE1AC1"/>
    <w:rsid w:val="00EE39D6"/>
    <w:rsid w:val="00EE40FC"/>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12E5"/>
    <w:rsid w:val="00F53F27"/>
    <w:rsid w:val="00F546D1"/>
    <w:rsid w:val="00F6513F"/>
    <w:rsid w:val="00F66272"/>
    <w:rsid w:val="00F709C0"/>
    <w:rsid w:val="00F72085"/>
    <w:rsid w:val="00F85DC7"/>
    <w:rsid w:val="00F927A1"/>
    <w:rsid w:val="00F92E4D"/>
    <w:rsid w:val="00F95436"/>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4CCCE6A5-CA63-41B9-87C3-61EE7E165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8313</Words>
  <Characters>47390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Rhys Thomas</cp:lastModifiedBy>
  <cp:revision>3</cp:revision>
  <cp:lastPrinted>2014-08-26T08:55:00Z</cp:lastPrinted>
  <dcterms:created xsi:type="dcterms:W3CDTF">2024-09-01T19:43:00Z</dcterms:created>
  <dcterms:modified xsi:type="dcterms:W3CDTF">2024-09-01T19:44:00Z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8d77e052a590bcb7f58e913ef358d12a67582e0bdb8f63b89886ae4c9ba5d6e9</vt:lpwstr>
  </property>
  <property fmtid="{D5CDD505-2E9C-101B-9397-08002B2CF9AE}" pid="4" name="SharedWithUsers">
    <vt:lpwstr>647;#Kelly Andrews</vt:lpwstr>
  </property>
</Properties>
</file>