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943FDB" w:rsidRPr="005D3F07" w14:paraId="7AD75ACC" w14:textId="77777777" w:rsidTr="00A4642A">
        <w:tc>
          <w:tcPr>
            <w:tcW w:w="9493" w:type="dxa"/>
          </w:tcPr>
          <w:p w14:paraId="04438268" w14:textId="010A6F40" w:rsidR="00943FDB" w:rsidRPr="00A4642A" w:rsidRDefault="00943FDB" w:rsidP="00415891">
            <w:pPr>
              <w:ind w:right="-957"/>
              <w:rPr>
                <w:rFonts w:ascii="Times New Roman" w:hAnsi="Times New Roman" w:cs="Times New Roman"/>
                <w:b/>
                <w:sz w:val="40"/>
                <w:szCs w:val="40"/>
              </w:rPr>
            </w:pPr>
            <w:r w:rsidRPr="00A4642A">
              <w:rPr>
                <w:rFonts w:ascii="Times New Roman" w:hAnsi="Times New Roman" w:cs="Times New Roman"/>
                <w:b/>
                <w:sz w:val="40"/>
                <w:szCs w:val="40"/>
              </w:rPr>
              <w:t xml:space="preserve">Learner’s name: </w:t>
            </w:r>
            <w:r w:rsidR="00DB34C5" w:rsidRPr="00A4642A">
              <w:rPr>
                <w:rFonts w:ascii="Times New Roman" w:hAnsi="Times New Roman" w:cs="Times New Roman"/>
                <w:b/>
                <w:sz w:val="40"/>
                <w:szCs w:val="40"/>
              </w:rPr>
              <w:t>Louise Davies</w:t>
            </w:r>
          </w:p>
          <w:p w14:paraId="2CEE7446" w14:textId="77777777" w:rsidR="00943FDB" w:rsidRPr="00A4642A" w:rsidRDefault="00943FDB" w:rsidP="00415891">
            <w:pPr>
              <w:ind w:right="-957"/>
              <w:rPr>
                <w:rFonts w:ascii="Times New Roman" w:hAnsi="Times New Roman" w:cs="Times New Roman"/>
                <w:b/>
                <w:sz w:val="40"/>
                <w:szCs w:val="40"/>
              </w:rPr>
            </w:pPr>
          </w:p>
          <w:p w14:paraId="52EF6683" w14:textId="2F610189" w:rsidR="00943FDB" w:rsidRPr="00A4642A" w:rsidRDefault="00943FDB" w:rsidP="00415891">
            <w:pPr>
              <w:ind w:right="-957"/>
              <w:rPr>
                <w:rFonts w:ascii="Times New Roman" w:hAnsi="Times New Roman" w:cs="Times New Roman"/>
                <w:b/>
                <w:sz w:val="40"/>
                <w:szCs w:val="40"/>
              </w:rPr>
            </w:pPr>
            <w:r w:rsidRPr="00A4642A">
              <w:rPr>
                <w:rFonts w:ascii="Times New Roman" w:hAnsi="Times New Roman" w:cs="Times New Roman"/>
                <w:b/>
                <w:sz w:val="40"/>
                <w:szCs w:val="40"/>
              </w:rPr>
              <w:t>Email address:</w:t>
            </w:r>
            <w:r w:rsidR="00DB34C5" w:rsidRPr="00A4642A">
              <w:rPr>
                <w:rFonts w:ascii="Times New Roman" w:hAnsi="Times New Roman" w:cs="Times New Roman"/>
                <w:b/>
                <w:sz w:val="40"/>
                <w:szCs w:val="40"/>
              </w:rPr>
              <w:t xml:space="preserve"> Louisedavies@carmarthenshire.gov.uk</w:t>
            </w:r>
          </w:p>
          <w:p w14:paraId="453C9B90" w14:textId="77777777" w:rsidR="00943FDB" w:rsidRPr="00A4642A" w:rsidRDefault="00943FDB" w:rsidP="00415891">
            <w:pPr>
              <w:ind w:right="-957"/>
              <w:rPr>
                <w:rFonts w:ascii="Times New Roman" w:hAnsi="Times New Roman" w:cs="Times New Roman"/>
                <w:b/>
                <w:sz w:val="40"/>
                <w:szCs w:val="40"/>
              </w:rPr>
            </w:pPr>
          </w:p>
          <w:p w14:paraId="4128B356" w14:textId="37B2D0F1" w:rsidR="00943FDB" w:rsidRPr="00A4642A" w:rsidRDefault="00943FDB" w:rsidP="00415891">
            <w:pPr>
              <w:ind w:right="-957"/>
              <w:rPr>
                <w:rFonts w:ascii="Times New Roman" w:hAnsi="Times New Roman" w:cs="Times New Roman"/>
                <w:b/>
                <w:sz w:val="40"/>
                <w:szCs w:val="40"/>
              </w:rPr>
            </w:pPr>
            <w:r w:rsidRPr="00A4642A">
              <w:rPr>
                <w:rFonts w:ascii="Times New Roman" w:hAnsi="Times New Roman" w:cs="Times New Roman"/>
                <w:b/>
                <w:sz w:val="40"/>
                <w:szCs w:val="40"/>
              </w:rPr>
              <w:t>Learner’s University Registration Number:</w:t>
            </w:r>
            <w:r w:rsidR="00D7731B" w:rsidRPr="00A4642A">
              <w:rPr>
                <w:rFonts w:ascii="Times New Roman" w:hAnsi="Times New Roman" w:cs="Times New Roman"/>
                <w:b/>
                <w:sz w:val="40"/>
                <w:szCs w:val="40"/>
              </w:rPr>
              <w:t xml:space="preserve"> 1303263</w:t>
            </w:r>
          </w:p>
          <w:p w14:paraId="5174C3C8" w14:textId="77777777" w:rsidR="00943FDB" w:rsidRPr="00A4642A" w:rsidRDefault="00943FDB" w:rsidP="00415891">
            <w:pPr>
              <w:ind w:right="-957"/>
              <w:rPr>
                <w:rFonts w:ascii="Times New Roman" w:hAnsi="Times New Roman" w:cs="Times New Roman"/>
                <w:b/>
                <w:sz w:val="40"/>
                <w:szCs w:val="40"/>
              </w:rPr>
            </w:pPr>
          </w:p>
          <w:p w14:paraId="0787ABD2" w14:textId="77777777" w:rsidR="00943FDB" w:rsidRPr="005D3F07" w:rsidRDefault="00943FDB" w:rsidP="00415891">
            <w:pPr>
              <w:ind w:right="-957"/>
              <w:rPr>
                <w:rFonts w:ascii="Times New Roman" w:hAnsi="Times New Roman" w:cs="Times New Roman"/>
                <w:b/>
                <w:sz w:val="48"/>
              </w:rPr>
            </w:pPr>
            <w:r w:rsidRPr="00A4642A">
              <w:rPr>
                <w:rFonts w:ascii="Times New Roman" w:hAnsi="Times New Roman" w:cs="Times New Roman"/>
                <w:b/>
                <w:sz w:val="40"/>
                <w:szCs w:val="40"/>
              </w:rPr>
              <w:t>Cohort: 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78F2777C" w14:textId="08DEBCB2" w:rsidR="00943FDB" w:rsidRDefault="00943FDB" w:rsidP="00943FDB">
      <w:pPr>
        <w:ind w:right="-957"/>
        <w:rPr>
          <w:rFonts w:ascii="Times New Roman" w:hAnsi="Times New Roman" w:cs="Times New Roman"/>
          <w:b/>
          <w:sz w:val="48"/>
        </w:rPr>
      </w:pPr>
    </w:p>
    <w:p w14:paraId="63F9BAD3" w14:textId="7E811966"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7D5C9A9" w14:textId="77777777" w:rsidR="00A4642A" w:rsidRDefault="00A4642A" w:rsidP="00943FDB">
      <w:pPr>
        <w:ind w:right="-957"/>
        <w:rPr>
          <w:rFonts w:ascii="Times New Roman" w:hAnsi="Times New Roman" w:cs="Times New Roman"/>
          <w:b/>
          <w:sz w:val="48"/>
        </w:rPr>
      </w:pPr>
    </w:p>
    <w:p w14:paraId="306A1874" w14:textId="77777777" w:rsidR="00A4642A" w:rsidRDefault="00A4642A"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1134" w:type="dxa"/>
        <w:tblInd w:w="-8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1134"/>
      </w:tblGrid>
      <w:tr w:rsidR="004F0E93" w:rsidRPr="0049196A" w14:paraId="3B26F39A" w14:textId="77777777" w:rsidTr="00DB34C5">
        <w:tc>
          <w:tcPr>
            <w:tcW w:w="11134"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6A358D09" w14:textId="77777777" w:rsidR="00735F0A" w:rsidRPr="00735F0A" w:rsidRDefault="00735F0A" w:rsidP="00735F0A">
            <w:pPr>
              <w:jc w:val="both"/>
              <w:rPr>
                <w:rFonts w:ascii="Arial" w:hAnsi="Arial" w:cs="Arial"/>
              </w:rPr>
            </w:pPr>
            <w:r w:rsidRPr="00735F0A">
              <w:rPr>
                <w:rFonts w:ascii="Arial" w:hAnsi="Arial" w:cs="Arial"/>
              </w:rPr>
              <w:t>Since qualifying as a social worker, I believe that I have developed in confidence, knowledge, and professional judgement. Working within a Children's Assessment Team has provided me with valuable opportunities to undertake Assessments of Care and Support under the Social Services and Well-being (Wales) Act 2014 while working closely with children, families, and partner agencies (Social Services and Well-being (Wales) Act 2014). Looking back on my first year in practice, I can see how much I have grown professionally. To answer this task, I have used Rolfe et al.'s (2001) reflective model of What? So What? Now What? to reflect on my development to date and identify future learning needs for the next 12 months in line with the three Social Care Wales learning outcomes.</w:t>
            </w:r>
          </w:p>
          <w:p w14:paraId="23707660" w14:textId="77777777" w:rsidR="00735F0A" w:rsidRPr="00735F0A" w:rsidRDefault="00735F0A" w:rsidP="00735F0A">
            <w:pPr>
              <w:jc w:val="both"/>
              <w:rPr>
                <w:rFonts w:ascii="Arial" w:hAnsi="Arial" w:cs="Arial"/>
              </w:rPr>
            </w:pPr>
          </w:p>
          <w:p w14:paraId="2C7A0E21" w14:textId="77777777" w:rsidR="00735F0A" w:rsidRPr="00735F0A" w:rsidRDefault="00735F0A" w:rsidP="00735F0A">
            <w:pPr>
              <w:jc w:val="both"/>
              <w:rPr>
                <w:rFonts w:ascii="Arial" w:hAnsi="Arial" w:cs="Arial"/>
              </w:rPr>
            </w:pPr>
            <w:r w:rsidRPr="00735F0A">
              <w:rPr>
                <w:rFonts w:ascii="Arial" w:hAnsi="Arial" w:cs="Arial"/>
              </w:rPr>
              <w:t xml:space="preserve">In relation to the "What?" stage of Rolfe et al.'s (2001) reflective model, when I first qualified, I often felt unsure of myself when managing complex situations. Although I had the theoretical knowledge gained through my degree, applying this knowledge in real-life situations sometimes felt overwhelming. I regularly sought reassurance from managers and colleagues, particularly when assessing risk or making </w:t>
            </w:r>
            <w:r w:rsidRPr="00735F0A">
              <w:rPr>
                <w:rFonts w:ascii="Arial" w:hAnsi="Arial" w:cs="Arial"/>
              </w:rPr>
              <w:lastRenderedPageBreak/>
              <w:t>recommendations about the support families required. At that stage, I tended to focus on presenting issues rather than considering the wider circumstances that could be affecting a child's wellbeing.</w:t>
            </w:r>
          </w:p>
          <w:p w14:paraId="617CC5E1" w14:textId="4DC8198A" w:rsidR="00735F0A" w:rsidRPr="007876D3" w:rsidRDefault="007876D3" w:rsidP="00735F0A">
            <w:pPr>
              <w:jc w:val="both"/>
              <w:rPr>
                <w:rFonts w:ascii="Arial" w:hAnsi="Arial" w:cs="Arial"/>
                <w:b/>
                <w:bCs/>
                <w:sz w:val="18"/>
                <w:szCs w:val="18"/>
              </w:rPr>
            </w:pPr>
            <w:r w:rsidRPr="007876D3">
              <w:rPr>
                <w:rFonts w:ascii="Arial" w:hAnsi="Arial" w:cs="Arial"/>
                <w:b/>
                <w:bCs/>
                <w:sz w:val="18"/>
                <w:szCs w:val="18"/>
              </w:rPr>
              <w:t>Word count 214</w:t>
            </w:r>
          </w:p>
          <w:p w14:paraId="064C0C23" w14:textId="77777777" w:rsidR="007876D3" w:rsidRPr="00735F0A" w:rsidRDefault="007876D3" w:rsidP="00735F0A">
            <w:pPr>
              <w:jc w:val="both"/>
              <w:rPr>
                <w:rFonts w:ascii="Arial" w:hAnsi="Arial" w:cs="Arial"/>
              </w:rPr>
            </w:pPr>
          </w:p>
          <w:p w14:paraId="0AC023EE" w14:textId="77777777" w:rsidR="00735F0A" w:rsidRPr="00735F0A" w:rsidRDefault="00735F0A" w:rsidP="00735F0A">
            <w:pPr>
              <w:jc w:val="both"/>
              <w:rPr>
                <w:rFonts w:ascii="Arial" w:hAnsi="Arial" w:cs="Arial"/>
              </w:rPr>
            </w:pPr>
            <w:r w:rsidRPr="00735F0A">
              <w:rPr>
                <w:rFonts w:ascii="Arial" w:hAnsi="Arial" w:cs="Arial"/>
              </w:rPr>
              <w:t>In reference to the "So What?" stage of Rolfe et al.'s (2001) model, I feel that as my experience has increased, so has my confidence. A significant learning experience involved working with an anonymised family, referred to as Family 1 and Child 1, where concerns related to parental substance misuse and inconsistent engagement with professionals. The assessment required me to gather information from several agencies, analyse differing accounts, and consider both risk and protective factors. Through supervision and discussion with colleagues, I was able to develop a more balanced understanding of the family's situation and make evidence-informed recommendations. Reflecting on this case helped me recognise the importance of professional curiosity, critical analysis, and the need to look beyond immediate concerns to understand the child's lived experience. This approach is supported by research highlighting the long-term impact of adverse childhood experiences and the importance of early intervention to improve outcomes for children (</w:t>
            </w:r>
            <w:proofErr w:type="spellStart"/>
            <w:r w:rsidRPr="00735F0A">
              <w:rPr>
                <w:rFonts w:ascii="Arial" w:hAnsi="Arial" w:cs="Arial"/>
              </w:rPr>
              <w:t>Felitti</w:t>
            </w:r>
            <w:proofErr w:type="spellEnd"/>
            <w:r w:rsidRPr="00735F0A">
              <w:rPr>
                <w:rFonts w:ascii="Arial" w:hAnsi="Arial" w:cs="Arial"/>
              </w:rPr>
              <w:t xml:space="preserve"> et al., 1998).</w:t>
            </w:r>
          </w:p>
          <w:p w14:paraId="082F171D" w14:textId="77777777" w:rsidR="00735F0A" w:rsidRPr="00735F0A" w:rsidRDefault="00735F0A" w:rsidP="00735F0A">
            <w:pPr>
              <w:jc w:val="both"/>
              <w:rPr>
                <w:rFonts w:ascii="Arial" w:hAnsi="Arial" w:cs="Arial"/>
              </w:rPr>
            </w:pPr>
          </w:p>
          <w:p w14:paraId="52A9B8AB" w14:textId="77777777" w:rsidR="007876D3" w:rsidRDefault="00735F0A" w:rsidP="00735F0A">
            <w:pPr>
              <w:jc w:val="both"/>
              <w:rPr>
                <w:rFonts w:ascii="Arial" w:hAnsi="Arial" w:cs="Arial"/>
              </w:rPr>
            </w:pPr>
            <w:r w:rsidRPr="00735F0A">
              <w:rPr>
                <w:rFonts w:ascii="Arial" w:hAnsi="Arial" w:cs="Arial"/>
              </w:rPr>
              <w:t>Supervision has been central to my development. Having a safe space to discuss cases, reflect on decisions, and explore uncertainties has helped strengthen my professional judgement. Through regular supervision, I have become more confident in understanding risk, applying thresholds, and recognising the impact that factors such as parental mental health, substance misuse, and domestic conflict can have on children. This reflects the value of reflective supervision in promoting effective and ethical social work practice (BASW, 2023). Training and research have also informed my practice. Learning about Adverse Childhood Experiences (</w:t>
            </w:r>
            <w:proofErr w:type="spellStart"/>
            <w:r w:rsidRPr="00735F0A">
              <w:rPr>
                <w:rFonts w:ascii="Arial" w:hAnsi="Arial" w:cs="Arial"/>
              </w:rPr>
              <w:t>Felitti</w:t>
            </w:r>
            <w:proofErr w:type="spellEnd"/>
            <w:r w:rsidRPr="00735F0A">
              <w:rPr>
                <w:rFonts w:ascii="Arial" w:hAnsi="Arial" w:cs="Arial"/>
              </w:rPr>
              <w:t xml:space="preserve"> et al., 1998) and trauma-informed approaches has deepened my understanding of children's experiences and reinforced the importance of early intervention. In addition, working alongside schools, health professionals, and other agencies has improved my communication skills and confidence in multi-agency working, which is recognised as essential to safeguarding children effectively (HM Government, 2018).</w:t>
            </w:r>
            <w:r w:rsidR="007876D3">
              <w:rPr>
                <w:rFonts w:ascii="Arial" w:hAnsi="Arial" w:cs="Arial"/>
              </w:rPr>
              <w:t xml:space="preserve"> </w:t>
            </w:r>
          </w:p>
          <w:p w14:paraId="1196691D" w14:textId="3420354E" w:rsidR="00735F0A" w:rsidRPr="00735F0A" w:rsidRDefault="007876D3" w:rsidP="00735F0A">
            <w:pPr>
              <w:jc w:val="both"/>
              <w:rPr>
                <w:rFonts w:ascii="Arial" w:hAnsi="Arial" w:cs="Arial"/>
              </w:rPr>
            </w:pPr>
            <w:r w:rsidRPr="007876D3">
              <w:rPr>
                <w:rFonts w:ascii="Arial" w:hAnsi="Arial" w:cs="Arial"/>
                <w:b/>
                <w:bCs/>
                <w:sz w:val="18"/>
                <w:szCs w:val="18"/>
              </w:rPr>
              <w:t>Word count 297</w:t>
            </w:r>
          </w:p>
          <w:p w14:paraId="524B2C24" w14:textId="77777777" w:rsidR="00735F0A" w:rsidRPr="00735F0A" w:rsidRDefault="00735F0A" w:rsidP="00735F0A">
            <w:pPr>
              <w:jc w:val="both"/>
              <w:rPr>
                <w:rFonts w:ascii="Arial" w:hAnsi="Arial" w:cs="Arial"/>
              </w:rPr>
            </w:pPr>
          </w:p>
          <w:p w14:paraId="16695C57" w14:textId="79A70D1A" w:rsidR="00735F0A" w:rsidRDefault="00735F0A" w:rsidP="00735F0A">
            <w:pPr>
              <w:jc w:val="both"/>
              <w:rPr>
                <w:rFonts w:ascii="Arial" w:hAnsi="Arial" w:cs="Arial"/>
              </w:rPr>
            </w:pPr>
            <w:r w:rsidRPr="00735F0A">
              <w:rPr>
                <w:rFonts w:ascii="Arial" w:hAnsi="Arial" w:cs="Arial"/>
              </w:rPr>
              <w:t>In relation to the "Now What?" stage of Rolfe et al.'s (2001) reflective model, following reflection and discussions with my manager, I have identified several development priorities for the next 12 months.</w:t>
            </w:r>
            <w:r w:rsidR="00295F0B">
              <w:rPr>
                <w:rFonts w:ascii="Arial" w:hAnsi="Arial" w:cs="Arial"/>
              </w:rPr>
              <w:t xml:space="preserve">   </w:t>
            </w:r>
          </w:p>
          <w:p w14:paraId="3B03064C" w14:textId="5B1C3F48" w:rsidR="001B4244" w:rsidRDefault="001B4244" w:rsidP="00735F0A">
            <w:pPr>
              <w:jc w:val="both"/>
              <w:rPr>
                <w:rFonts w:ascii="Arial" w:hAnsi="Arial" w:cs="Arial"/>
              </w:rPr>
            </w:pPr>
            <w:r w:rsidRPr="001B4244">
              <w:rPr>
                <w:rFonts w:ascii="Arial" w:hAnsi="Arial" w:cs="Arial"/>
              </w:rPr>
              <w:t>My learning goal is to further develop my analytical skills when undertaking complex assessments, particularly where safeguarding concerns are escalating. Whilst confident in completing Assessments of Care and Support, I want to strengthen my ability to identify cumulative harm, disguised compliance, and the impact of chronic neglect. To achieve this, I will undertake relevant training, engage with research, observe experienced practitioners, and use supervision to reflect on my analysis and decision-making. This will enhance my confidence in developing evidence-based interventions that lead to positive outcomes for children and families.</w:t>
            </w:r>
          </w:p>
          <w:p w14:paraId="6747777F" w14:textId="77777777" w:rsidR="00735F0A" w:rsidRDefault="00735F0A" w:rsidP="00735F0A">
            <w:pPr>
              <w:jc w:val="both"/>
              <w:rPr>
                <w:rFonts w:ascii="Arial" w:hAnsi="Arial" w:cs="Arial"/>
              </w:rPr>
            </w:pPr>
          </w:p>
          <w:p w14:paraId="2D48E552" w14:textId="6EF9342E" w:rsidR="001B4244" w:rsidRDefault="001B4244" w:rsidP="00735F0A">
            <w:pPr>
              <w:jc w:val="both"/>
              <w:rPr>
                <w:rFonts w:ascii="Arial" w:hAnsi="Arial" w:cs="Arial"/>
              </w:rPr>
            </w:pPr>
            <w:r w:rsidRPr="001B4244">
              <w:rPr>
                <w:rFonts w:ascii="Arial" w:hAnsi="Arial" w:cs="Arial"/>
              </w:rPr>
              <w:t>My developmental need is to increase my confidence in managing conflict, resistance, and professional challenge within multi-agency working relationships. Building positive relationships with families has become one of my strengths; however, I recognise that effective collaboration also requires respectfully challenging professionals and family members when concerns remain. To support this development, I plan to undertake communication and motivational interviewing training, observe experienced practitioners managing difficult conversations, actively participate in multi-agency meetings, and seek opportunities to co-work complex cases with colleagues and partner agencies. Through these experiences, I aim to strengthen my ability to manage differing viewpoints, provide constructive challenge, and maintain a child-centred approach that promotes positive outcomes for children and families. Research highlights the importance of effective collaboration and professional challenge in achieving positive outcomes for children (Munro, 2011; HM Government, 2018).</w:t>
            </w:r>
            <w:r>
              <w:rPr>
                <w:rFonts w:ascii="Arial" w:hAnsi="Arial" w:cs="Arial"/>
              </w:rPr>
              <w:t xml:space="preserve"> </w:t>
            </w:r>
          </w:p>
          <w:p w14:paraId="4981421B" w14:textId="77777777" w:rsidR="007876D3" w:rsidRPr="007876D3" w:rsidRDefault="007876D3" w:rsidP="00735F0A">
            <w:pPr>
              <w:jc w:val="both"/>
              <w:rPr>
                <w:rFonts w:ascii="Arial" w:hAnsi="Arial" w:cs="Arial"/>
              </w:rPr>
            </w:pPr>
          </w:p>
          <w:p w14:paraId="0B0E8193" w14:textId="77777777" w:rsidR="001B4244" w:rsidRDefault="001B4244" w:rsidP="001B4244">
            <w:pPr>
              <w:pStyle w:val="NormalWeb"/>
              <w:spacing w:line="300" w:lineRule="atLeast"/>
              <w:rPr>
                <w:rFonts w:ascii="Arial" w:hAnsi="Arial" w:cs="Arial"/>
              </w:rPr>
            </w:pPr>
            <w:r w:rsidRPr="001B4244">
              <w:rPr>
                <w:rFonts w:ascii="Arial" w:hAnsi="Arial" w:cs="Arial"/>
              </w:rPr>
              <w:lastRenderedPageBreak/>
              <w:t>My developmental need is to further develop my confidence and competence in child protection processes and decision-making in higher-risk situations. Whilst I have developed confidence in undertaking assessments, I have had limited exposure to Section 47 enquiries, Child Protection Conferences, and court proceedings. To address this, I plan to undertake child protection training, shadow experienced colleagues, attend safeguarding meetings, observe court proceedings where appropriate, and use supervision to reflect on decision-making and threshold application in complex cases. Developing these skills will strengthen my professional judgement, enhance my confidence in managing risk, and support timely, defensible decisions that safeguard children in line with statutory responsibilities.</w:t>
            </w:r>
          </w:p>
          <w:p w14:paraId="55554B47" w14:textId="40DF09F6" w:rsidR="007876D3" w:rsidRPr="007876D3" w:rsidRDefault="007876D3" w:rsidP="001B4244">
            <w:pPr>
              <w:pStyle w:val="NormalWeb"/>
              <w:spacing w:line="300" w:lineRule="atLeast"/>
              <w:rPr>
                <w:rFonts w:ascii="Arial" w:hAnsi="Arial" w:cs="Arial"/>
                <w:b/>
                <w:bCs/>
                <w:sz w:val="18"/>
                <w:szCs w:val="18"/>
              </w:rPr>
            </w:pPr>
            <w:r w:rsidRPr="007876D3">
              <w:rPr>
                <w:rFonts w:ascii="Arial" w:hAnsi="Arial" w:cs="Arial"/>
                <w:b/>
                <w:bCs/>
                <w:sz w:val="18"/>
                <w:szCs w:val="18"/>
              </w:rPr>
              <w:t>Word Count 358</w:t>
            </w:r>
          </w:p>
          <w:p w14:paraId="39F812CB" w14:textId="77777777" w:rsidR="001B4244" w:rsidRPr="001B4244" w:rsidRDefault="001B4244" w:rsidP="00201E68">
            <w:pPr>
              <w:pStyle w:val="NormalWeb"/>
              <w:spacing w:line="300" w:lineRule="atLeast"/>
              <w:rPr>
                <w:rFonts w:ascii="Arial" w:hAnsi="Arial" w:cs="Arial"/>
              </w:rPr>
            </w:pPr>
            <w:r w:rsidRPr="001B4244">
              <w:rPr>
                <w:rFonts w:ascii="Arial" w:hAnsi="Arial" w:cs="Arial"/>
              </w:rPr>
              <w:t>In conclusion, reflecting on my journey since qualification has highlighted significant growth in my confidence, assessment skills, and professional judgement. Supervision, training, research, and support from colleagues have contributed to my development and helped me become a more effective practitioner. Over the next 12 months, I will focus on strengthening my analytical assessment skills, enhancing collaborative working, and further developing my professional judgement in complex situations. These objectives will support my continued professional growth and enable me to achieve positive outcomes for children and families while practising in accordance with the values and standards of the social work profession (BASW, 2023; Social Care Wales, 2026).</w:t>
            </w:r>
          </w:p>
          <w:p w14:paraId="27AF49DE" w14:textId="19CB5A70" w:rsidR="00DB34C5" w:rsidRPr="001B4244" w:rsidRDefault="001B4244" w:rsidP="00201E68">
            <w:pPr>
              <w:pStyle w:val="NormalWeb"/>
              <w:spacing w:line="300" w:lineRule="atLeast"/>
              <w:rPr>
                <w:rFonts w:ascii="Segoe UI" w:hAnsi="Segoe UI" w:cs="Segoe UI"/>
                <w:b/>
                <w:bCs/>
                <w:sz w:val="21"/>
                <w:szCs w:val="21"/>
              </w:rPr>
            </w:pPr>
            <w:r w:rsidRPr="001B4244">
              <w:rPr>
                <w:rFonts w:ascii="Segoe UI" w:hAnsi="Segoe UI" w:cs="Segoe UI"/>
                <w:b/>
                <w:bCs/>
                <w:sz w:val="21"/>
                <w:szCs w:val="21"/>
              </w:rPr>
              <w:t xml:space="preserve">Word count </w:t>
            </w:r>
            <w:r w:rsidR="007876D3">
              <w:rPr>
                <w:rFonts w:ascii="Segoe UI" w:hAnsi="Segoe UI" w:cs="Segoe UI"/>
                <w:b/>
                <w:bCs/>
                <w:sz w:val="21"/>
                <w:szCs w:val="21"/>
              </w:rPr>
              <w:t>105</w:t>
            </w:r>
          </w:p>
          <w:p w14:paraId="59899EB9" w14:textId="77777777" w:rsidR="00DB34C5" w:rsidRDefault="00DB34C5" w:rsidP="00201E68">
            <w:pPr>
              <w:pStyle w:val="NormalWeb"/>
              <w:spacing w:line="300" w:lineRule="atLeast"/>
              <w:rPr>
                <w:rFonts w:ascii="Segoe UI" w:hAnsi="Segoe UI" w:cs="Segoe UI"/>
                <w:sz w:val="21"/>
                <w:szCs w:val="21"/>
              </w:rPr>
            </w:pPr>
          </w:p>
          <w:p w14:paraId="47FD8B46" w14:textId="77777777" w:rsidR="00DB34C5" w:rsidRDefault="00DB34C5" w:rsidP="00201E68">
            <w:pPr>
              <w:pStyle w:val="NormalWeb"/>
              <w:spacing w:line="300" w:lineRule="atLeast"/>
              <w:rPr>
                <w:rFonts w:ascii="Segoe UI" w:hAnsi="Segoe UI" w:cs="Segoe UI"/>
                <w:sz w:val="21"/>
                <w:szCs w:val="21"/>
              </w:rPr>
            </w:pPr>
          </w:p>
          <w:p w14:paraId="78634CAB" w14:textId="77777777" w:rsidR="00295F0B" w:rsidRDefault="00295F0B" w:rsidP="00201E68">
            <w:pPr>
              <w:pStyle w:val="NormalWeb"/>
              <w:spacing w:line="300" w:lineRule="atLeast"/>
              <w:rPr>
                <w:rFonts w:ascii="Segoe UI" w:hAnsi="Segoe UI" w:cs="Segoe UI"/>
                <w:sz w:val="21"/>
                <w:szCs w:val="21"/>
              </w:rPr>
            </w:pPr>
          </w:p>
          <w:p w14:paraId="5CF0D711" w14:textId="77777777" w:rsidR="007876D3" w:rsidRDefault="007876D3" w:rsidP="00201E68">
            <w:pPr>
              <w:pStyle w:val="NormalWeb"/>
              <w:spacing w:line="300" w:lineRule="atLeast"/>
              <w:rPr>
                <w:rFonts w:ascii="Segoe UI" w:hAnsi="Segoe UI" w:cs="Segoe UI"/>
                <w:sz w:val="21"/>
                <w:szCs w:val="21"/>
              </w:rPr>
            </w:pPr>
          </w:p>
          <w:p w14:paraId="6C0FEBEE" w14:textId="77777777" w:rsidR="007876D3" w:rsidRDefault="007876D3" w:rsidP="00201E68">
            <w:pPr>
              <w:pStyle w:val="NormalWeb"/>
              <w:spacing w:line="300" w:lineRule="atLeast"/>
              <w:rPr>
                <w:rFonts w:ascii="Segoe UI" w:hAnsi="Segoe UI" w:cs="Segoe UI"/>
                <w:sz w:val="21"/>
                <w:szCs w:val="21"/>
              </w:rPr>
            </w:pPr>
          </w:p>
          <w:p w14:paraId="20962CF5" w14:textId="77777777" w:rsidR="007876D3" w:rsidRDefault="007876D3" w:rsidP="00201E68">
            <w:pPr>
              <w:pStyle w:val="NormalWeb"/>
              <w:spacing w:line="300" w:lineRule="atLeast"/>
              <w:rPr>
                <w:rFonts w:ascii="Segoe UI" w:hAnsi="Segoe UI" w:cs="Segoe UI"/>
                <w:sz w:val="21"/>
                <w:szCs w:val="21"/>
              </w:rPr>
            </w:pPr>
          </w:p>
          <w:p w14:paraId="52881757" w14:textId="77777777" w:rsidR="007876D3" w:rsidRDefault="007876D3" w:rsidP="00201E68">
            <w:pPr>
              <w:pStyle w:val="NormalWeb"/>
              <w:spacing w:line="300" w:lineRule="atLeast"/>
              <w:rPr>
                <w:rFonts w:ascii="Segoe UI" w:hAnsi="Segoe UI" w:cs="Segoe UI"/>
                <w:sz w:val="21"/>
                <w:szCs w:val="21"/>
              </w:rPr>
            </w:pPr>
          </w:p>
          <w:p w14:paraId="397F936C" w14:textId="77777777" w:rsidR="007876D3" w:rsidRDefault="007876D3" w:rsidP="00201E68">
            <w:pPr>
              <w:pStyle w:val="NormalWeb"/>
              <w:spacing w:line="300" w:lineRule="atLeast"/>
              <w:rPr>
                <w:rFonts w:ascii="Segoe UI" w:hAnsi="Segoe UI" w:cs="Segoe UI"/>
                <w:sz w:val="21"/>
                <w:szCs w:val="21"/>
              </w:rPr>
            </w:pPr>
          </w:p>
          <w:p w14:paraId="471629E4" w14:textId="77777777" w:rsidR="007876D3" w:rsidRDefault="007876D3" w:rsidP="00201E68">
            <w:pPr>
              <w:pStyle w:val="NormalWeb"/>
              <w:spacing w:line="300" w:lineRule="atLeast"/>
              <w:rPr>
                <w:rFonts w:ascii="Segoe UI" w:hAnsi="Segoe UI" w:cs="Segoe UI"/>
                <w:sz w:val="21"/>
                <w:szCs w:val="21"/>
              </w:rPr>
            </w:pPr>
          </w:p>
          <w:p w14:paraId="3A418E00" w14:textId="77777777" w:rsidR="007876D3" w:rsidRDefault="007876D3" w:rsidP="00201E68">
            <w:pPr>
              <w:pStyle w:val="NormalWeb"/>
              <w:spacing w:line="300" w:lineRule="atLeast"/>
              <w:rPr>
                <w:rFonts w:ascii="Segoe UI" w:hAnsi="Segoe UI" w:cs="Segoe UI"/>
                <w:sz w:val="21"/>
                <w:szCs w:val="21"/>
              </w:rPr>
            </w:pPr>
          </w:p>
          <w:p w14:paraId="5F00BB80" w14:textId="77777777" w:rsidR="00201E68" w:rsidRPr="00D84D71" w:rsidRDefault="00201E68" w:rsidP="002D6B34">
            <w:pPr>
              <w:jc w:val="both"/>
              <w:rPr>
                <w:rFonts w:ascii="Arial" w:hAnsi="Arial" w:cs="Arial"/>
                <w:u w:val="single"/>
              </w:rPr>
            </w:pPr>
          </w:p>
          <w:p w14:paraId="7E3E67F4" w14:textId="77777777" w:rsidR="004F0E93" w:rsidRPr="00706BB5" w:rsidRDefault="004F0E93" w:rsidP="002D6B34">
            <w:pPr>
              <w:jc w:val="both"/>
              <w:rPr>
                <w:i/>
                <w:iCs/>
              </w:rPr>
            </w:pPr>
          </w:p>
        </w:tc>
      </w:tr>
    </w:tbl>
    <w:p w14:paraId="68D90380" w14:textId="77777777" w:rsidR="00DB34C5" w:rsidRDefault="00DB34C5" w:rsidP="00034317">
      <w:pPr>
        <w:rPr>
          <w:b/>
          <w:sz w:val="28"/>
          <w:szCs w:val="28"/>
        </w:rPr>
      </w:pPr>
    </w:p>
    <w:p w14:paraId="4B00F001" w14:textId="77777777" w:rsidR="00201E68" w:rsidRDefault="00201E68" w:rsidP="004F0E93">
      <w:pPr>
        <w:jc w:val="center"/>
        <w:rPr>
          <w:b/>
          <w:sz w:val="28"/>
          <w:szCs w:val="28"/>
        </w:rPr>
      </w:pPr>
    </w:p>
    <w:p w14:paraId="5EBD4E32" w14:textId="20C1EF2A" w:rsidR="004F0E93" w:rsidRDefault="004F0E93" w:rsidP="004F0E93">
      <w:pPr>
        <w:jc w:val="center"/>
        <w:rPr>
          <w:b/>
          <w:sz w:val="28"/>
          <w:szCs w:val="28"/>
        </w:rPr>
      </w:pPr>
      <w:r w:rsidRPr="00EE5BC3">
        <w:rPr>
          <w:b/>
          <w:sz w:val="28"/>
          <w:szCs w:val="28"/>
        </w:rPr>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a</w:t>
      </w:r>
      <w:proofErr w:type="gramEnd"/>
      <w:r w:rsidR="00F14D32">
        <w:rPr>
          <w:bCs/>
        </w:rPr>
        <w:t xml:space="preserve"> </w:t>
      </w:r>
      <w:r w:rsidRPr="002D6B34">
        <w:rPr>
          <w:bCs/>
        </w:rPr>
        <w:t xml:space="preserve">and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295F0B">
        <w:trPr>
          <w:trHeight w:val="2880"/>
        </w:trPr>
        <w:tc>
          <w:tcPr>
            <w:tcW w:w="9016"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4492D9B0" w14:textId="4DFCEC06" w:rsidR="0000189F" w:rsidRPr="007876D3" w:rsidRDefault="0000189F" w:rsidP="0000189F">
            <w:pPr>
              <w:spacing w:before="100" w:beforeAutospacing="1" w:after="100" w:afterAutospacing="1" w:line="300" w:lineRule="atLeast"/>
              <w:rPr>
                <w:rFonts w:ascii="Arial" w:eastAsia="Times New Roman" w:hAnsi="Arial" w:cs="Arial"/>
                <w:lang w:eastAsia="en-GB"/>
              </w:rPr>
            </w:pPr>
            <w:r w:rsidRPr="0000189F">
              <w:rPr>
                <w:rFonts w:ascii="Arial" w:eastAsia="Times New Roman" w:hAnsi="Arial" w:cs="Arial"/>
                <w:lang w:eastAsia="en-GB"/>
              </w:rPr>
              <w:t>To answer this question, I have used Jasper's (2013) ERA Cycle of Reflection, which is structured around Experience, Reflection and Action. I chose this model because it encourages critical reflection on learning and professional growth while identifying future development needs. Using this framework, I have reflected on the learning needs identified in Task 1 Part A and considered how supervision, training, research and direct practice have supported my development. I have also reflected on discussions with my manager regarding the progress I have made and the areas I would like to further develop as I transition towards becoming a more experienced social worker.</w:t>
            </w:r>
          </w:p>
          <w:p w14:paraId="50B61CB6" w14:textId="77777777" w:rsidR="0000189F" w:rsidRPr="0000189F" w:rsidRDefault="0000189F" w:rsidP="0000189F">
            <w:pPr>
              <w:spacing w:before="100" w:beforeAutospacing="1" w:after="100" w:afterAutospacing="1" w:line="300" w:lineRule="atLeast"/>
              <w:rPr>
                <w:rFonts w:ascii="Arial" w:eastAsia="Times New Roman" w:hAnsi="Arial" w:cs="Arial"/>
                <w:lang w:eastAsia="en-GB"/>
              </w:rPr>
            </w:pPr>
            <w:r w:rsidRPr="0000189F">
              <w:rPr>
                <w:rFonts w:ascii="Arial" w:eastAsia="Times New Roman" w:hAnsi="Arial" w:cs="Arial"/>
                <w:lang w:eastAsia="en-GB"/>
              </w:rPr>
              <w:t xml:space="preserve">In reference to the Experience stage of Jasper's (2013) ERA Cycle of Reflection, at the beginning of the programme I identified learning needs across the three Social Care Wales learning outcomes. These included gaining experience in completing child impact reports to strengthen my ability in applying analysis in assessment to inform interventions, developing my understanding of child protection processes to enhance my professional judgement in increasingly complex situations, and increasing my involvement in Section 47 enquiries and multi-agency working to improve collaborative working with people in need of care and support, their </w:t>
            </w:r>
            <w:proofErr w:type="spellStart"/>
            <w:r w:rsidRPr="0000189F">
              <w:rPr>
                <w:rFonts w:ascii="Arial" w:eastAsia="Times New Roman" w:hAnsi="Arial" w:cs="Arial"/>
                <w:lang w:eastAsia="en-GB"/>
              </w:rPr>
              <w:t>carers</w:t>
            </w:r>
            <w:proofErr w:type="spellEnd"/>
            <w:r w:rsidRPr="0000189F">
              <w:rPr>
                <w:rFonts w:ascii="Arial" w:eastAsia="Times New Roman" w:hAnsi="Arial" w:cs="Arial"/>
                <w:lang w:eastAsia="en-GB"/>
              </w:rPr>
              <w:t xml:space="preserve"> and other professionals.</w:t>
            </w:r>
          </w:p>
          <w:p w14:paraId="757861E8" w14:textId="77777777" w:rsidR="0000189F" w:rsidRPr="0000189F" w:rsidRDefault="0000189F" w:rsidP="0000189F">
            <w:pPr>
              <w:spacing w:before="100" w:beforeAutospacing="1" w:after="100" w:afterAutospacing="1" w:line="300" w:lineRule="atLeast"/>
              <w:rPr>
                <w:rFonts w:ascii="Arial" w:eastAsia="Times New Roman" w:hAnsi="Arial" w:cs="Arial"/>
                <w:lang w:eastAsia="en-GB"/>
              </w:rPr>
            </w:pPr>
            <w:r w:rsidRPr="0000189F">
              <w:rPr>
                <w:rFonts w:ascii="Arial" w:eastAsia="Times New Roman" w:hAnsi="Arial" w:cs="Arial"/>
                <w:lang w:eastAsia="en-GB"/>
              </w:rPr>
              <w:t xml:space="preserve">Since then, I have completed two child impact reports for different families. These reports required me to analyse information from a range of sources, consider family dynamics and make recommendations focused on the child's welfare </w:t>
            </w:r>
            <w:r w:rsidRPr="0000189F">
              <w:rPr>
                <w:rFonts w:ascii="Arial" w:eastAsia="Times New Roman" w:hAnsi="Arial" w:cs="Arial"/>
                <w:lang w:eastAsia="en-GB"/>
              </w:rPr>
              <w:lastRenderedPageBreak/>
              <w:t>(Children Act 1989; Thompson, 2020). This strengthened my ability to undertake analytical assessments and formulate interventions.</w:t>
            </w:r>
          </w:p>
          <w:p w14:paraId="6396CDB9" w14:textId="1A5CF65C" w:rsidR="0000189F" w:rsidRPr="007876D3" w:rsidRDefault="0000189F" w:rsidP="0000189F">
            <w:pPr>
              <w:spacing w:before="100" w:beforeAutospacing="1" w:after="100" w:afterAutospacing="1" w:line="300" w:lineRule="atLeast"/>
              <w:rPr>
                <w:rFonts w:ascii="Arial" w:eastAsia="Times New Roman" w:hAnsi="Arial" w:cs="Arial"/>
                <w:lang w:eastAsia="en-GB"/>
              </w:rPr>
            </w:pPr>
            <w:r w:rsidRPr="0000189F">
              <w:rPr>
                <w:rFonts w:ascii="Arial" w:eastAsia="Times New Roman" w:hAnsi="Arial" w:cs="Arial"/>
                <w:lang w:eastAsia="en-GB"/>
              </w:rPr>
              <w:t>I have also gained experience within child protection processes. Although opportunities to work with children subject to Child Protection Plans are limited within the Assessment Team, I have completed assessments that progressed to Initial Child Protection Conferences and resulted in registration due to concerns such as physical and sexual abuse. In addition, I have completed several Section 47 enquiries, often jointly with the police. This has strengthened my understanding of risk, safeguarding thresholds and professional decision-making in complex situations (Children Act 2004; Welsh Government, 2022). Supervision, training and research have also supported my development by providing opportunities to reflect on practice and increase my understanding of trauma and adversity (</w:t>
            </w:r>
            <w:proofErr w:type="spellStart"/>
            <w:r w:rsidRPr="0000189F">
              <w:rPr>
                <w:rFonts w:ascii="Arial" w:eastAsia="Times New Roman" w:hAnsi="Arial" w:cs="Arial"/>
                <w:lang w:eastAsia="en-GB"/>
              </w:rPr>
              <w:t>Felitti</w:t>
            </w:r>
            <w:proofErr w:type="spellEnd"/>
            <w:r w:rsidRPr="0000189F">
              <w:rPr>
                <w:rFonts w:ascii="Arial" w:eastAsia="Times New Roman" w:hAnsi="Arial" w:cs="Arial"/>
                <w:lang w:eastAsia="en-GB"/>
              </w:rPr>
              <w:t xml:space="preserve"> et al., 1998).</w:t>
            </w:r>
            <w:r>
              <w:rPr>
                <w:rFonts w:ascii="Arial" w:eastAsia="Times New Roman" w:hAnsi="Arial" w:cs="Arial"/>
                <w:lang w:eastAsia="en-GB"/>
              </w:rPr>
              <w:t xml:space="preserve"> </w:t>
            </w:r>
            <w:r w:rsidRPr="0000189F">
              <w:rPr>
                <w:rFonts w:ascii="Arial" w:eastAsia="Times New Roman" w:hAnsi="Arial" w:cs="Arial"/>
                <w:b/>
                <w:bCs/>
                <w:sz w:val="18"/>
                <w:szCs w:val="18"/>
                <w:u w:val="single"/>
                <w:lang w:eastAsia="en-GB"/>
              </w:rPr>
              <w:t>Word Count: 214</w:t>
            </w:r>
          </w:p>
          <w:p w14:paraId="2B5F16B0" w14:textId="77777777" w:rsidR="0000189F" w:rsidRPr="0000189F" w:rsidRDefault="0000189F" w:rsidP="0000189F">
            <w:pPr>
              <w:spacing w:before="100" w:beforeAutospacing="1" w:after="100" w:afterAutospacing="1" w:line="300" w:lineRule="atLeast"/>
              <w:rPr>
                <w:rFonts w:ascii="Arial" w:eastAsia="Times New Roman" w:hAnsi="Arial" w:cs="Arial"/>
                <w:lang w:eastAsia="en-GB"/>
              </w:rPr>
            </w:pPr>
            <w:r w:rsidRPr="0000189F">
              <w:rPr>
                <w:rFonts w:ascii="Arial" w:eastAsia="Times New Roman" w:hAnsi="Arial" w:cs="Arial"/>
                <w:lang w:eastAsia="en-GB"/>
              </w:rPr>
              <w:t>In relation to the Reflection stage of Jasper's (2013) model, I feel there has been significant growth across all three Social Care Wales learning outcomes. In relation to applying analysis in assessment to inform interventions, I have become more confident in producing assessments that are analytical rather than descriptive. When I first qualified, I often relied on reassurance from managers and colleagues. Whilst I still value support, I now feel more confident analysing information independently and making evidence-informed decisions.</w:t>
            </w:r>
          </w:p>
          <w:p w14:paraId="79F627AA" w14:textId="77777777" w:rsidR="0000189F" w:rsidRPr="0000189F" w:rsidRDefault="0000189F" w:rsidP="0000189F">
            <w:pPr>
              <w:spacing w:before="100" w:beforeAutospacing="1" w:after="100" w:afterAutospacing="1" w:line="300" w:lineRule="atLeast"/>
              <w:rPr>
                <w:rFonts w:ascii="Arial" w:eastAsia="Times New Roman" w:hAnsi="Arial" w:cs="Arial"/>
                <w:lang w:eastAsia="en-GB"/>
              </w:rPr>
            </w:pPr>
            <w:r w:rsidRPr="0000189F">
              <w:rPr>
                <w:rFonts w:ascii="Arial" w:eastAsia="Times New Roman" w:hAnsi="Arial" w:cs="Arial"/>
                <w:lang w:eastAsia="en-GB"/>
              </w:rPr>
              <w:t>Reflecting on intervention and the application of professional judgement in increasingly complex situations, supervision has played a vital role in my development. It has encouraged me to critically analyse situations and strengthened my professional curiosity. Through supervision and research, I have developed a better understanding of how trauma, family relationships and environmental factors can affect children's outcomes (</w:t>
            </w:r>
            <w:proofErr w:type="spellStart"/>
            <w:r w:rsidRPr="0000189F">
              <w:rPr>
                <w:rFonts w:ascii="Arial" w:eastAsia="Times New Roman" w:hAnsi="Arial" w:cs="Arial"/>
                <w:lang w:eastAsia="en-GB"/>
              </w:rPr>
              <w:t>Felitti</w:t>
            </w:r>
            <w:proofErr w:type="spellEnd"/>
            <w:r w:rsidRPr="0000189F">
              <w:rPr>
                <w:rFonts w:ascii="Arial" w:eastAsia="Times New Roman" w:hAnsi="Arial" w:cs="Arial"/>
                <w:lang w:eastAsia="en-GB"/>
              </w:rPr>
              <w:t xml:space="preserve"> et al., 1998). Discussions with my manager confirmed that I demonstrate increasing confidence in analysing risk and making defensible decisions within safeguarding situations.</w:t>
            </w:r>
          </w:p>
          <w:p w14:paraId="245D5298" w14:textId="1354F57A" w:rsidR="0000189F" w:rsidRPr="007876D3" w:rsidRDefault="0000189F" w:rsidP="0000189F">
            <w:pPr>
              <w:spacing w:before="100" w:beforeAutospacing="1" w:after="100" w:afterAutospacing="1" w:line="300" w:lineRule="atLeast"/>
              <w:rPr>
                <w:rFonts w:ascii="Arial" w:eastAsia="Times New Roman" w:hAnsi="Arial" w:cs="Arial"/>
                <w:lang w:eastAsia="en-GB"/>
              </w:rPr>
            </w:pPr>
            <w:r w:rsidRPr="0000189F">
              <w:rPr>
                <w:rFonts w:ascii="Arial" w:eastAsia="Times New Roman" w:hAnsi="Arial" w:cs="Arial"/>
                <w:lang w:eastAsia="en-GB"/>
              </w:rPr>
              <w:t xml:space="preserve">In relation to working collaboratively with people in need of care and support, their </w:t>
            </w:r>
            <w:proofErr w:type="spellStart"/>
            <w:r w:rsidRPr="0000189F">
              <w:rPr>
                <w:rFonts w:ascii="Arial" w:eastAsia="Times New Roman" w:hAnsi="Arial" w:cs="Arial"/>
                <w:lang w:eastAsia="en-GB"/>
              </w:rPr>
              <w:t>carers</w:t>
            </w:r>
            <w:proofErr w:type="spellEnd"/>
            <w:r w:rsidRPr="0000189F">
              <w:rPr>
                <w:rFonts w:ascii="Arial" w:eastAsia="Times New Roman" w:hAnsi="Arial" w:cs="Arial"/>
                <w:lang w:eastAsia="en-GB"/>
              </w:rPr>
              <w:t xml:space="preserve"> and other professionals, I have continued to develop positive relationships with children, families and partner agencies. I am now more confident contributing to multi-agency meetings, sharing information appropriately and ensuring children's voices remain central to decision-making. Research highlights the importance of relationship-based practice and effective communication in achieving positive outcomes for children and families (Lefevre, 2018; Winter et al., 2017).</w:t>
            </w:r>
            <w:r>
              <w:rPr>
                <w:rFonts w:ascii="Arial" w:eastAsia="Times New Roman" w:hAnsi="Arial" w:cs="Arial"/>
                <w:lang w:eastAsia="en-GB"/>
              </w:rPr>
              <w:t xml:space="preserve"> </w:t>
            </w:r>
            <w:r w:rsidRPr="0000189F">
              <w:rPr>
                <w:rFonts w:ascii="Arial" w:eastAsia="Times New Roman" w:hAnsi="Arial" w:cs="Arial"/>
                <w:b/>
                <w:bCs/>
                <w:sz w:val="18"/>
                <w:szCs w:val="18"/>
                <w:lang w:eastAsia="en-GB"/>
              </w:rPr>
              <w:t>Word Count: 212</w:t>
            </w:r>
          </w:p>
          <w:p w14:paraId="2B364572" w14:textId="77777777" w:rsidR="0000189F" w:rsidRPr="0000189F" w:rsidRDefault="0000189F" w:rsidP="0000189F">
            <w:pPr>
              <w:spacing w:before="100" w:beforeAutospacing="1" w:after="100" w:afterAutospacing="1" w:line="300" w:lineRule="atLeast"/>
              <w:rPr>
                <w:rFonts w:ascii="Arial" w:eastAsia="Times New Roman" w:hAnsi="Arial" w:cs="Arial"/>
                <w:lang w:eastAsia="en-GB"/>
              </w:rPr>
            </w:pPr>
            <w:r w:rsidRPr="0000189F">
              <w:rPr>
                <w:rFonts w:ascii="Arial" w:eastAsia="Times New Roman" w:hAnsi="Arial" w:cs="Arial"/>
                <w:lang w:eastAsia="en-GB"/>
              </w:rPr>
              <w:t>In relation to the Action stage of Jasper's (2013) model, discussions with my manager identified that I have achieved many of the learning needs I identified at the start of the programme. However, I recognise that developing as a social worker is an ongoing process and there are still areas where I would like to grow.</w:t>
            </w:r>
          </w:p>
          <w:p w14:paraId="5C12F10B" w14:textId="77777777" w:rsidR="0000189F" w:rsidRPr="0000189F" w:rsidRDefault="0000189F" w:rsidP="0000189F">
            <w:pPr>
              <w:spacing w:before="100" w:beforeAutospacing="1" w:after="100" w:afterAutospacing="1" w:line="300" w:lineRule="atLeast"/>
              <w:rPr>
                <w:rFonts w:ascii="Arial" w:eastAsia="Times New Roman" w:hAnsi="Arial" w:cs="Arial"/>
                <w:lang w:eastAsia="en-GB"/>
              </w:rPr>
            </w:pPr>
            <w:r w:rsidRPr="0000189F">
              <w:rPr>
                <w:rFonts w:ascii="Arial" w:eastAsia="Times New Roman" w:hAnsi="Arial" w:cs="Arial"/>
                <w:lang w:eastAsia="en-GB"/>
              </w:rPr>
              <w:lastRenderedPageBreak/>
              <w:t>To further develop my skills in applying analysis in assessment to inform interventions, I would like to strengthen my ability to identify patterns, analyse cumulative harm and ensure that my recommendations are clearly linked to the evidence gathered. I plan to continue using supervision, research and opportunities to work alongside experienced colleagues to enhance my analytical thinking. I would also like to develop my understanding of systemic practice, as this approach supports practitioners to consider how family relationships, communication patterns and wider systems influence the needs and experiences of children and families (Asen, 2007). This reflects the Social Care Wales expectation that social workers critically analyse information to make informed decisions.</w:t>
            </w:r>
          </w:p>
          <w:p w14:paraId="5DB60989" w14:textId="77777777" w:rsidR="0000189F" w:rsidRPr="0000189F" w:rsidRDefault="0000189F" w:rsidP="0000189F">
            <w:pPr>
              <w:spacing w:before="100" w:beforeAutospacing="1" w:after="100" w:afterAutospacing="1" w:line="300" w:lineRule="atLeast"/>
              <w:rPr>
                <w:rFonts w:ascii="Arial" w:eastAsia="Times New Roman" w:hAnsi="Arial" w:cs="Arial"/>
                <w:lang w:eastAsia="en-GB"/>
              </w:rPr>
            </w:pPr>
            <w:r w:rsidRPr="0000189F">
              <w:rPr>
                <w:rFonts w:ascii="Arial" w:eastAsia="Times New Roman" w:hAnsi="Arial" w:cs="Arial"/>
                <w:lang w:eastAsia="en-GB"/>
              </w:rPr>
              <w:t xml:space="preserve">To develop my collaborative working, I would like to become more confident in offering professional challenge within multi-agency settings while maintaining positive working relationships. This supports Social Care </w:t>
            </w:r>
            <w:proofErr w:type="spellStart"/>
            <w:r w:rsidRPr="0000189F">
              <w:rPr>
                <w:rFonts w:ascii="Arial" w:eastAsia="Times New Roman" w:hAnsi="Arial" w:cs="Arial"/>
                <w:lang w:eastAsia="en-GB"/>
              </w:rPr>
              <w:t>Wales'</w:t>
            </w:r>
            <w:proofErr w:type="spellEnd"/>
            <w:r w:rsidRPr="0000189F">
              <w:rPr>
                <w:rFonts w:ascii="Arial" w:eastAsia="Times New Roman" w:hAnsi="Arial" w:cs="Arial"/>
                <w:lang w:eastAsia="en-GB"/>
              </w:rPr>
              <w:t xml:space="preserve"> expectation that social workers work effectively with individuals, families and professionals.</w:t>
            </w:r>
          </w:p>
          <w:p w14:paraId="1ECE6BB6" w14:textId="34E74C22" w:rsidR="0000189F" w:rsidRPr="0000189F" w:rsidRDefault="0000189F" w:rsidP="0000189F">
            <w:pPr>
              <w:spacing w:before="100" w:beforeAutospacing="1" w:after="100" w:afterAutospacing="1" w:line="300" w:lineRule="atLeast"/>
              <w:rPr>
                <w:rFonts w:ascii="Arial" w:eastAsia="Times New Roman" w:hAnsi="Arial" w:cs="Arial"/>
                <w:lang w:eastAsia="en-GB"/>
              </w:rPr>
            </w:pPr>
            <w:r w:rsidRPr="0000189F">
              <w:rPr>
                <w:rFonts w:ascii="Arial" w:eastAsia="Times New Roman" w:hAnsi="Arial" w:cs="Arial"/>
                <w:lang w:eastAsia="en-GB"/>
              </w:rPr>
              <w:t>To strengthen my professional judgement in increasingly complex situations, I would like to gain further experience of managing higher-risk cases and applying risk assessment confidently within safeguarding processes. This aligns with the Social Care Wales expectation that social workers exercise sound judgement and make defensible decisions in complex circumstances.</w:t>
            </w:r>
            <w:r w:rsidR="00295F0B">
              <w:rPr>
                <w:rFonts w:ascii="Arial" w:eastAsia="Times New Roman" w:hAnsi="Arial" w:cs="Arial"/>
                <w:lang w:eastAsia="en-GB"/>
              </w:rPr>
              <w:t xml:space="preserve"> </w:t>
            </w:r>
            <w:r w:rsidRPr="0000189F">
              <w:rPr>
                <w:rFonts w:ascii="Arial" w:eastAsia="Times New Roman" w:hAnsi="Arial" w:cs="Arial"/>
                <w:b/>
                <w:bCs/>
                <w:sz w:val="18"/>
                <w:szCs w:val="18"/>
                <w:u w:val="single"/>
                <w:lang w:eastAsia="en-GB"/>
              </w:rPr>
              <w:t>Word Count: 224</w:t>
            </w:r>
          </w:p>
          <w:p w14:paraId="5339DF2C" w14:textId="77777777" w:rsidR="0000189F" w:rsidRPr="0000189F" w:rsidRDefault="0000189F" w:rsidP="0000189F">
            <w:pPr>
              <w:spacing w:before="100" w:beforeAutospacing="1" w:after="100" w:afterAutospacing="1" w:line="300" w:lineRule="atLeast"/>
              <w:rPr>
                <w:rFonts w:ascii="Arial" w:eastAsia="Times New Roman" w:hAnsi="Arial" w:cs="Arial"/>
                <w:b/>
                <w:bCs/>
                <w:lang w:eastAsia="en-GB"/>
              </w:rPr>
            </w:pPr>
            <w:r w:rsidRPr="0000189F">
              <w:rPr>
                <w:rFonts w:ascii="Arial" w:eastAsia="Times New Roman" w:hAnsi="Arial" w:cs="Arial"/>
                <w:b/>
                <w:bCs/>
                <w:lang w:eastAsia="en-GB"/>
              </w:rPr>
              <w:t>Total Word Count: 650</w:t>
            </w:r>
          </w:p>
          <w:p w14:paraId="6E337F50" w14:textId="34A49F90" w:rsidR="0000189F" w:rsidRDefault="0000189F" w:rsidP="0000189F">
            <w:pPr>
              <w:spacing w:before="100" w:beforeAutospacing="1" w:after="100" w:afterAutospacing="1" w:line="300" w:lineRule="atLeast"/>
              <w:rPr>
                <w:rFonts w:ascii="Arial" w:eastAsia="Times New Roman" w:hAnsi="Arial" w:cs="Arial"/>
                <w:lang w:eastAsia="en-GB"/>
              </w:rPr>
            </w:pPr>
          </w:p>
          <w:p w14:paraId="10F44935" w14:textId="77777777" w:rsidR="00295F0B" w:rsidRDefault="00295F0B" w:rsidP="0000189F">
            <w:pPr>
              <w:spacing w:before="100" w:beforeAutospacing="1" w:after="100" w:afterAutospacing="1" w:line="300" w:lineRule="atLeast"/>
              <w:rPr>
                <w:rFonts w:ascii="Arial" w:eastAsia="Times New Roman" w:hAnsi="Arial" w:cs="Arial"/>
                <w:lang w:eastAsia="en-GB"/>
              </w:rPr>
            </w:pPr>
          </w:p>
          <w:p w14:paraId="24172C92" w14:textId="77777777" w:rsidR="00295F0B" w:rsidRDefault="00295F0B" w:rsidP="0000189F">
            <w:pPr>
              <w:spacing w:before="100" w:beforeAutospacing="1" w:after="100" w:afterAutospacing="1" w:line="300" w:lineRule="atLeast"/>
              <w:rPr>
                <w:rFonts w:ascii="Arial" w:eastAsia="Times New Roman" w:hAnsi="Arial" w:cs="Arial"/>
                <w:lang w:eastAsia="en-GB"/>
              </w:rPr>
            </w:pPr>
          </w:p>
          <w:p w14:paraId="622CFD65" w14:textId="77777777" w:rsidR="00295F0B" w:rsidRDefault="00295F0B" w:rsidP="0000189F">
            <w:pPr>
              <w:spacing w:before="100" w:beforeAutospacing="1" w:after="100" w:afterAutospacing="1" w:line="300" w:lineRule="atLeast"/>
              <w:rPr>
                <w:rFonts w:ascii="Arial" w:eastAsia="Times New Roman" w:hAnsi="Arial" w:cs="Arial"/>
                <w:lang w:eastAsia="en-GB"/>
              </w:rPr>
            </w:pPr>
          </w:p>
          <w:p w14:paraId="2C3F5387" w14:textId="77777777" w:rsidR="00295F0B" w:rsidRDefault="00295F0B" w:rsidP="0000189F">
            <w:pPr>
              <w:spacing w:before="100" w:beforeAutospacing="1" w:after="100" w:afterAutospacing="1" w:line="300" w:lineRule="atLeast"/>
              <w:rPr>
                <w:rFonts w:ascii="Arial" w:eastAsia="Times New Roman" w:hAnsi="Arial" w:cs="Arial"/>
                <w:lang w:eastAsia="en-GB"/>
              </w:rPr>
            </w:pPr>
          </w:p>
          <w:p w14:paraId="419CE043" w14:textId="77777777" w:rsidR="007876D3" w:rsidRDefault="007876D3" w:rsidP="0000189F">
            <w:pPr>
              <w:spacing w:before="100" w:beforeAutospacing="1" w:after="100" w:afterAutospacing="1" w:line="300" w:lineRule="atLeast"/>
              <w:rPr>
                <w:rFonts w:ascii="Arial" w:eastAsia="Times New Roman" w:hAnsi="Arial" w:cs="Arial"/>
                <w:lang w:eastAsia="en-GB"/>
              </w:rPr>
            </w:pPr>
          </w:p>
          <w:p w14:paraId="4E5823EA" w14:textId="77777777" w:rsidR="007876D3" w:rsidRDefault="007876D3" w:rsidP="0000189F">
            <w:pPr>
              <w:spacing w:before="100" w:beforeAutospacing="1" w:after="100" w:afterAutospacing="1" w:line="300" w:lineRule="atLeast"/>
              <w:rPr>
                <w:rFonts w:ascii="Arial" w:eastAsia="Times New Roman" w:hAnsi="Arial" w:cs="Arial"/>
                <w:lang w:eastAsia="en-GB"/>
              </w:rPr>
            </w:pPr>
          </w:p>
          <w:p w14:paraId="4DE82AA3" w14:textId="77777777" w:rsidR="007876D3" w:rsidRDefault="007876D3" w:rsidP="0000189F">
            <w:pPr>
              <w:spacing w:before="100" w:beforeAutospacing="1" w:after="100" w:afterAutospacing="1" w:line="300" w:lineRule="atLeast"/>
              <w:rPr>
                <w:rFonts w:ascii="Arial" w:eastAsia="Times New Roman" w:hAnsi="Arial" w:cs="Arial"/>
                <w:lang w:eastAsia="en-GB"/>
              </w:rPr>
            </w:pPr>
          </w:p>
          <w:p w14:paraId="68ADECE9" w14:textId="77777777" w:rsidR="007876D3" w:rsidRPr="0000189F" w:rsidRDefault="007876D3" w:rsidP="0000189F">
            <w:pPr>
              <w:spacing w:before="100" w:beforeAutospacing="1" w:after="100" w:afterAutospacing="1" w:line="300" w:lineRule="atLeast"/>
              <w:rPr>
                <w:rFonts w:ascii="Arial" w:eastAsia="Times New Roman" w:hAnsi="Arial" w:cs="Arial"/>
                <w:lang w:eastAsia="en-GB"/>
              </w:rPr>
            </w:pPr>
          </w:p>
          <w:p w14:paraId="52CD0E3E" w14:textId="368DFD1B" w:rsidR="004F0E93" w:rsidRPr="0020150F" w:rsidRDefault="004F0E93" w:rsidP="00034317">
            <w:pPr>
              <w:pStyle w:val="NormalWeb"/>
              <w:spacing w:line="300" w:lineRule="atLeast"/>
              <w:rPr>
                <w:rFonts w:ascii="Segoe UI" w:hAnsi="Segoe UI" w:cs="Segoe UI"/>
                <w:sz w:val="21"/>
                <w:szCs w:val="21"/>
              </w:rPr>
            </w:pPr>
          </w:p>
        </w:tc>
      </w:tr>
      <w:tr w:rsidR="00B930D3" w:rsidRPr="008B28E7" w14:paraId="2C6F0F4C" w14:textId="77777777" w:rsidTr="006F7358">
        <w:trPr>
          <w:trHeight w:val="1408"/>
        </w:trPr>
        <w:tc>
          <w:tcPr>
            <w:tcW w:w="9016" w:type="dxa"/>
          </w:tcPr>
          <w:p w14:paraId="460B4A60" w14:textId="463333C9"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5BD71189" w14:textId="77777777" w:rsidR="006F7358" w:rsidRPr="006F7358" w:rsidRDefault="006F7358" w:rsidP="006F7358">
            <w:pPr>
              <w:jc w:val="both"/>
              <w:rPr>
                <w:iCs/>
              </w:rPr>
            </w:pPr>
            <w:r w:rsidRPr="006F7358">
              <w:rPr>
                <w:iCs/>
              </w:rPr>
              <w:t>Using Jasper's (2013) ERA Cycle of Reflection, I have considered how feedback from children, families and carers has influenced my practice. Much of the feedback I have received has been positive, with families reporting that they felt listened to, supported and involved in decisions affecting them. One parent commented that my clear explanations helped them better understand processes and reduced their anxiety. However, I have also received feedback from individuals who felt they had not been fully listened to. This encouraged me to reflect on the importance of active listening, checking understanding and avoiding professional jargon. As a result, I am more mindful of meaningful engagement and will continue developing my communication skills through reflection and supervision.</w:t>
            </w:r>
          </w:p>
          <w:p w14:paraId="64C8A05D" w14:textId="77777777" w:rsidR="006F7358" w:rsidRPr="006F7358" w:rsidRDefault="006F7358" w:rsidP="006F7358">
            <w:pPr>
              <w:jc w:val="both"/>
              <w:rPr>
                <w:iCs/>
              </w:rPr>
            </w:pPr>
          </w:p>
          <w:p w14:paraId="70BA0C19" w14:textId="1229B973" w:rsidR="00B930D3" w:rsidRPr="006F7358" w:rsidRDefault="006F7358" w:rsidP="002D6B34">
            <w:pPr>
              <w:jc w:val="both"/>
              <w:rPr>
                <w:iCs/>
              </w:rPr>
            </w:pPr>
            <w:r w:rsidRPr="006F7358">
              <w:rPr>
                <w:iCs/>
              </w:rPr>
              <w:t>Word Count: 116</w:t>
            </w:r>
          </w:p>
        </w:tc>
      </w:tr>
    </w:tbl>
    <w:p w14:paraId="3E5F404D" w14:textId="77777777" w:rsidR="00570BAA" w:rsidRDefault="00570BAA"/>
    <w:sectPr w:rsidR="00570BA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06D7A3C"/>
    <w:multiLevelType w:val="multilevel"/>
    <w:tmpl w:val="41E6661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1"/>
  </w:num>
  <w:num w:numId="2" w16cid:durableId="19879723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0189F"/>
    <w:rsid w:val="00034317"/>
    <w:rsid w:val="000A2AB5"/>
    <w:rsid w:val="001544A5"/>
    <w:rsid w:val="001B4244"/>
    <w:rsid w:val="001E76A3"/>
    <w:rsid w:val="0020150F"/>
    <w:rsid w:val="00201E68"/>
    <w:rsid w:val="002153AD"/>
    <w:rsid w:val="00237B5B"/>
    <w:rsid w:val="00295F0B"/>
    <w:rsid w:val="002A0EF5"/>
    <w:rsid w:val="00303B98"/>
    <w:rsid w:val="0036414F"/>
    <w:rsid w:val="003E2053"/>
    <w:rsid w:val="004F0E93"/>
    <w:rsid w:val="00570BAA"/>
    <w:rsid w:val="00646EAE"/>
    <w:rsid w:val="00653641"/>
    <w:rsid w:val="006F7358"/>
    <w:rsid w:val="00735F0A"/>
    <w:rsid w:val="007876D3"/>
    <w:rsid w:val="00796C7C"/>
    <w:rsid w:val="007C6082"/>
    <w:rsid w:val="007D3952"/>
    <w:rsid w:val="007F346B"/>
    <w:rsid w:val="00833043"/>
    <w:rsid w:val="0094043D"/>
    <w:rsid w:val="00943FDB"/>
    <w:rsid w:val="009A4CCD"/>
    <w:rsid w:val="009F21E6"/>
    <w:rsid w:val="00A400B3"/>
    <w:rsid w:val="00A4642A"/>
    <w:rsid w:val="00A73D0B"/>
    <w:rsid w:val="00A84ABC"/>
    <w:rsid w:val="00AB232D"/>
    <w:rsid w:val="00B930D3"/>
    <w:rsid w:val="00C0499C"/>
    <w:rsid w:val="00C147A2"/>
    <w:rsid w:val="00C16171"/>
    <w:rsid w:val="00C243FA"/>
    <w:rsid w:val="00C7481F"/>
    <w:rsid w:val="00C86002"/>
    <w:rsid w:val="00CB2131"/>
    <w:rsid w:val="00D02A6C"/>
    <w:rsid w:val="00D04817"/>
    <w:rsid w:val="00D27A91"/>
    <w:rsid w:val="00D35543"/>
    <w:rsid w:val="00D46DF7"/>
    <w:rsid w:val="00D7731B"/>
    <w:rsid w:val="00D84D71"/>
    <w:rsid w:val="00DA08A7"/>
    <w:rsid w:val="00DB17D3"/>
    <w:rsid w:val="00DB34C5"/>
    <w:rsid w:val="00DC3220"/>
    <w:rsid w:val="00DF2A2E"/>
    <w:rsid w:val="00E5092E"/>
    <w:rsid w:val="00F14D32"/>
    <w:rsid w:val="00FB3F7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paragraph" w:styleId="NormalWeb">
    <w:name w:val="Normal (Web)"/>
    <w:basedOn w:val="Normal"/>
    <w:uiPriority w:val="99"/>
    <w:unhideWhenUsed/>
    <w:rsid w:val="00201E68"/>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201E68"/>
    <w:rPr>
      <w:i/>
      <w:iCs/>
    </w:rPr>
  </w:style>
  <w:style w:type="character" w:styleId="Hyperlink">
    <w:name w:val="Hyperlink"/>
    <w:basedOn w:val="DefaultParagraphFont"/>
    <w:uiPriority w:val="99"/>
    <w:unhideWhenUsed/>
    <w:rsid w:val="00A84ABC"/>
    <w:rPr>
      <w:color w:val="0563C1" w:themeColor="hyperlink"/>
      <w:u w:val="single"/>
    </w:rPr>
  </w:style>
  <w:style w:type="character" w:styleId="UnresolvedMention">
    <w:name w:val="Unresolved Mention"/>
    <w:basedOn w:val="DefaultParagraphFont"/>
    <w:uiPriority w:val="99"/>
    <w:semiHidden/>
    <w:unhideWhenUsed/>
    <w:rsid w:val="00A84ABC"/>
    <w:rPr>
      <w:color w:val="605E5C"/>
      <w:shd w:val="clear" w:color="auto" w:fill="E1DFDD"/>
    </w:rPr>
  </w:style>
  <w:style w:type="character" w:styleId="Strong">
    <w:name w:val="Strong"/>
    <w:basedOn w:val="DefaultParagraphFont"/>
    <w:uiPriority w:val="22"/>
    <w:qFormat/>
    <w:rsid w:val="00D46DF7"/>
    <w:rPr>
      <w:b/>
      <w:bCs/>
    </w:rPr>
  </w:style>
  <w:style w:type="character" w:styleId="CommentReference">
    <w:name w:val="annotation reference"/>
    <w:basedOn w:val="DefaultParagraphFont"/>
    <w:uiPriority w:val="99"/>
    <w:semiHidden/>
    <w:unhideWhenUsed/>
    <w:rsid w:val="00D35543"/>
    <w:rPr>
      <w:sz w:val="16"/>
      <w:szCs w:val="16"/>
    </w:rPr>
  </w:style>
  <w:style w:type="paragraph" w:styleId="CommentText">
    <w:name w:val="annotation text"/>
    <w:basedOn w:val="Normal"/>
    <w:link w:val="CommentTextChar"/>
    <w:uiPriority w:val="99"/>
    <w:unhideWhenUsed/>
    <w:rsid w:val="00D35543"/>
    <w:rPr>
      <w:sz w:val="20"/>
      <w:szCs w:val="20"/>
    </w:rPr>
  </w:style>
  <w:style w:type="character" w:customStyle="1" w:styleId="CommentTextChar">
    <w:name w:val="Comment Text Char"/>
    <w:basedOn w:val="DefaultParagraphFont"/>
    <w:link w:val="CommentText"/>
    <w:uiPriority w:val="99"/>
    <w:rsid w:val="00D35543"/>
    <w:rPr>
      <w:sz w:val="20"/>
      <w:szCs w:val="20"/>
    </w:rPr>
  </w:style>
  <w:style w:type="paragraph" w:styleId="CommentSubject">
    <w:name w:val="annotation subject"/>
    <w:basedOn w:val="CommentText"/>
    <w:next w:val="CommentText"/>
    <w:link w:val="CommentSubjectChar"/>
    <w:uiPriority w:val="99"/>
    <w:semiHidden/>
    <w:unhideWhenUsed/>
    <w:rsid w:val="00D35543"/>
    <w:rPr>
      <w:b/>
      <w:bCs/>
    </w:rPr>
  </w:style>
  <w:style w:type="character" w:customStyle="1" w:styleId="CommentSubjectChar">
    <w:name w:val="Comment Subject Char"/>
    <w:basedOn w:val="CommentTextChar"/>
    <w:link w:val="CommentSubject"/>
    <w:uiPriority w:val="99"/>
    <w:semiHidden/>
    <w:rsid w:val="00D35543"/>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584D8508B77D44B887A2DC9CF6447F9" ma:contentTypeVersion="3" ma:contentTypeDescription="Create a new document." ma:contentTypeScope="" ma:versionID="34e7ce38f15a32c2144b47cb37f5481b">
  <xsd:schema xmlns:xsd="http://www.w3.org/2001/XMLSchema" xmlns:xs="http://www.w3.org/2001/XMLSchema" xmlns:p="http://schemas.microsoft.com/office/2006/metadata/properties" xmlns:ns2="175e71fa-ad2c-4069-a852-228a992f8219" targetNamespace="http://schemas.microsoft.com/office/2006/metadata/properties" ma:root="true" ma:fieldsID="a10bf6e2b187addff98b5211447711da" ns2:_="">
    <xsd:import namespace="175e71fa-ad2c-4069-a852-228a992f821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e71fa-ad2c-4069-a852-228a992f821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9B20499-A39F-4DBC-93E1-1D4261E0A2F5}">
  <ds:schemaRefs>
    <ds:schemaRef ds:uri="http://schemas.microsoft.com/sharepoint/v3/contenttype/forms"/>
  </ds:schemaRefs>
</ds:datastoreItem>
</file>

<file path=customXml/itemProps2.xml><?xml version="1.0" encoding="utf-8"?>
<ds:datastoreItem xmlns:ds="http://schemas.openxmlformats.org/officeDocument/2006/customXml" ds:itemID="{3BB44743-6954-464D-9D99-A9BD213D7342}">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DF36B57F-2D00-414D-984F-FEDC4C83923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e71fa-ad2c-4069-a852-228a992f821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2548</Words>
  <Characters>14525</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S Louise Davies</cp:lastModifiedBy>
  <cp:revision>2</cp:revision>
  <cp:lastPrinted>2023-02-14T11:26:00Z</cp:lastPrinted>
  <dcterms:created xsi:type="dcterms:W3CDTF">2026-10-06T17:21:00Z</dcterms:created>
  <dcterms:modified xsi:type="dcterms:W3CDTF">2026-10-06T17:21:00Z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0x010100A584D8508B77D44B887A2DC9CF6447F9</vt:lpwstr>
  </property>
  <property fmtid="{D5CDD505-2E9C-101B-9397-08002B2CF9AE}" pid="3" name="docLang">
    <vt:lpwstr>en</vt:lpwstr>
  </property>
</Properties>
</file>