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B6134D" w14:textId="77777777" w:rsidR="00CE11CC" w:rsidRPr="007202BC" w:rsidRDefault="00CE11CC" w:rsidP="00CE11CC">
      <w:pPr>
        <w:rPr>
          <w:rFonts w:cs="Arial"/>
          <w:color w:val="58595B"/>
          <w:sz w:val="36"/>
          <w:szCs w:val="36"/>
        </w:rPr>
      </w:pPr>
      <w:r w:rsidRPr="007202BC">
        <w:rPr>
          <w:rFonts w:cs="Arial"/>
          <w:color w:val="58595B"/>
          <w:sz w:val="36"/>
          <w:szCs w:val="36"/>
        </w:rPr>
        <w:t>Qualification: CIPD Diploma in Applied Human Resources</w:t>
      </w:r>
    </w:p>
    <w:p w14:paraId="1C0F1D42" w14:textId="77777777" w:rsidR="00CE11CC" w:rsidRPr="007202BC" w:rsidRDefault="00CE11CC" w:rsidP="00CE11CC">
      <w:pPr>
        <w:rPr>
          <w:rFonts w:cs="Arial"/>
          <w:color w:val="58595B"/>
          <w:sz w:val="36"/>
          <w:szCs w:val="36"/>
        </w:rPr>
      </w:pPr>
    </w:p>
    <w:p w14:paraId="0AE22DDE" w14:textId="77777777" w:rsidR="00CE11CC" w:rsidRPr="007202BC" w:rsidRDefault="00CE11CC" w:rsidP="00CE11CC">
      <w:pPr>
        <w:rPr>
          <w:rFonts w:cs="Arial"/>
          <w:color w:val="58595B"/>
          <w:sz w:val="36"/>
          <w:szCs w:val="36"/>
        </w:rPr>
      </w:pPr>
      <w:r w:rsidRPr="007202BC">
        <w:rPr>
          <w:rFonts w:cs="Arial"/>
          <w:color w:val="58595B"/>
          <w:sz w:val="36"/>
          <w:szCs w:val="36"/>
        </w:rPr>
        <w:t>Module Name:</w:t>
      </w:r>
    </w:p>
    <w:p w14:paraId="22065CAA" w14:textId="77777777" w:rsidR="00CE11CC" w:rsidRPr="007202BC" w:rsidRDefault="00CE11CC" w:rsidP="00CE11CC">
      <w:pPr>
        <w:rPr>
          <w:rFonts w:cs="Arial"/>
          <w:color w:val="58595B"/>
          <w:sz w:val="36"/>
          <w:szCs w:val="36"/>
        </w:rPr>
      </w:pPr>
    </w:p>
    <w:p w14:paraId="691DB661" w14:textId="30AE2EC4" w:rsidR="00CE11CC" w:rsidRDefault="00CE11CC" w:rsidP="00CE11CC">
      <w:pPr>
        <w:rPr>
          <w:rFonts w:cs="Arial"/>
          <w:color w:val="58595B"/>
          <w:sz w:val="36"/>
          <w:szCs w:val="36"/>
        </w:rPr>
      </w:pPr>
      <w:r>
        <w:rPr>
          <w:rFonts w:cs="Arial"/>
          <w:color w:val="58595B"/>
          <w:sz w:val="36"/>
          <w:szCs w:val="36"/>
        </w:rPr>
        <w:t>Understanding Resourcing and Talent Planning</w:t>
      </w:r>
    </w:p>
    <w:p w14:paraId="33EA9229" w14:textId="77777777" w:rsidR="00CE11CC" w:rsidRDefault="00CE11CC" w:rsidP="00CE11CC">
      <w:pPr>
        <w:rPr>
          <w:rFonts w:cs="Arial"/>
          <w:color w:val="58595B"/>
          <w:sz w:val="36"/>
          <w:szCs w:val="36"/>
        </w:rPr>
      </w:pPr>
    </w:p>
    <w:p w14:paraId="48F61073" w14:textId="2544E3CE" w:rsidR="00CE11CC" w:rsidRPr="007202BC" w:rsidRDefault="00CE11CC" w:rsidP="00CE11CC">
      <w:pPr>
        <w:rPr>
          <w:rFonts w:cs="Arial"/>
          <w:color w:val="58595B"/>
          <w:sz w:val="36"/>
          <w:szCs w:val="36"/>
        </w:rPr>
      </w:pPr>
      <w:r>
        <w:rPr>
          <w:rFonts w:cs="Arial"/>
          <w:color w:val="58595B"/>
          <w:sz w:val="36"/>
          <w:szCs w:val="36"/>
        </w:rPr>
        <w:t>Word Count:</w:t>
      </w:r>
      <w:r>
        <w:rPr>
          <w:rFonts w:cs="Arial"/>
          <w:color w:val="58595B"/>
          <w:sz w:val="36"/>
          <w:szCs w:val="36"/>
        </w:rPr>
        <w:t xml:space="preserve"> 2957</w:t>
      </w:r>
    </w:p>
    <w:p w14:paraId="22E1F8A6" w14:textId="77777777" w:rsidR="00CE11CC" w:rsidRPr="007202BC" w:rsidRDefault="00CE11CC" w:rsidP="00CE11CC">
      <w:pPr>
        <w:rPr>
          <w:rFonts w:cs="Arial"/>
          <w:color w:val="58595B"/>
          <w:sz w:val="36"/>
          <w:szCs w:val="36"/>
        </w:rPr>
      </w:pPr>
    </w:p>
    <w:p w14:paraId="520CCF39" w14:textId="77777777" w:rsidR="00CE11CC" w:rsidRDefault="00CE11CC" w:rsidP="00CE11CC">
      <w:pPr>
        <w:rPr>
          <w:rFonts w:cs="Arial"/>
          <w:color w:val="58595B"/>
          <w:sz w:val="36"/>
          <w:szCs w:val="36"/>
        </w:rPr>
      </w:pPr>
    </w:p>
    <w:p w14:paraId="50768C28" w14:textId="77777777" w:rsidR="00CE11CC" w:rsidRDefault="00CE11CC" w:rsidP="00CE11CC">
      <w:pPr>
        <w:rPr>
          <w:rFonts w:cs="Arial"/>
          <w:color w:val="58595B"/>
          <w:sz w:val="36"/>
          <w:szCs w:val="36"/>
        </w:rPr>
      </w:pPr>
    </w:p>
    <w:p w14:paraId="6EEBBB30" w14:textId="77777777" w:rsidR="00CE11CC" w:rsidRDefault="00CE11CC" w:rsidP="00CE11CC">
      <w:pPr>
        <w:rPr>
          <w:rFonts w:cs="Arial"/>
          <w:color w:val="58595B"/>
          <w:sz w:val="36"/>
          <w:szCs w:val="36"/>
        </w:rPr>
      </w:pPr>
    </w:p>
    <w:p w14:paraId="6479066A" w14:textId="77777777" w:rsidR="00CE11CC" w:rsidRDefault="00CE11CC" w:rsidP="00CE11CC">
      <w:pPr>
        <w:rPr>
          <w:rFonts w:cs="Arial"/>
          <w:color w:val="58595B"/>
          <w:sz w:val="36"/>
          <w:szCs w:val="36"/>
        </w:rPr>
      </w:pPr>
    </w:p>
    <w:p w14:paraId="11F7F298" w14:textId="77777777" w:rsidR="00CE11CC" w:rsidRDefault="00CE11CC" w:rsidP="00CE11CC">
      <w:pPr>
        <w:rPr>
          <w:rFonts w:cs="Arial"/>
          <w:color w:val="58595B"/>
          <w:sz w:val="36"/>
          <w:szCs w:val="36"/>
        </w:rPr>
      </w:pPr>
    </w:p>
    <w:p w14:paraId="70225BC7" w14:textId="77777777" w:rsidR="00CE11CC" w:rsidRDefault="00CE11CC" w:rsidP="00CE11CC">
      <w:pPr>
        <w:rPr>
          <w:rFonts w:cs="Arial"/>
          <w:color w:val="58595B"/>
          <w:sz w:val="36"/>
          <w:szCs w:val="36"/>
        </w:rPr>
      </w:pPr>
    </w:p>
    <w:p w14:paraId="7127C1B9" w14:textId="5EE41E11" w:rsidR="00CE11CC" w:rsidRPr="007202BC" w:rsidRDefault="00CE11CC" w:rsidP="00CE11CC">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Carys Francis</w:t>
      </w:r>
    </w:p>
    <w:p w14:paraId="1D3FCDB8" w14:textId="70624FE9" w:rsidR="00CE11CC" w:rsidRPr="007202BC" w:rsidRDefault="00CE11CC" w:rsidP="00CE11CC">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1904626</w:t>
      </w:r>
    </w:p>
    <w:p w14:paraId="33C3DAE5" w14:textId="06A08067" w:rsidR="00CE11CC" w:rsidRPr="007202BC" w:rsidRDefault="00CE11CC" w:rsidP="00CE11CC">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55382687</w:t>
      </w:r>
    </w:p>
    <w:p w14:paraId="7BB14EDE" w14:textId="77777777" w:rsidR="00CE11CC" w:rsidRPr="007202BC" w:rsidRDefault="00CE11CC" w:rsidP="00CE11CC">
      <w:pPr>
        <w:rPr>
          <w:rFonts w:cs="Arial"/>
          <w:color w:val="58595B"/>
          <w:sz w:val="36"/>
          <w:szCs w:val="36"/>
        </w:rPr>
      </w:pPr>
    </w:p>
    <w:p w14:paraId="5C2B8605" w14:textId="77777777" w:rsidR="00CE11CC" w:rsidRPr="007202BC" w:rsidRDefault="00CE11CC" w:rsidP="00CE11CC">
      <w:pPr>
        <w:rPr>
          <w:rFonts w:cs="Arial"/>
          <w:color w:val="58595B"/>
          <w:sz w:val="36"/>
          <w:szCs w:val="36"/>
        </w:rPr>
      </w:pPr>
    </w:p>
    <w:p w14:paraId="0CC152E6" w14:textId="77777777" w:rsidR="00CE11CC" w:rsidRPr="007202BC" w:rsidRDefault="00CE11CC" w:rsidP="00CE11CC">
      <w:pPr>
        <w:rPr>
          <w:rFonts w:cs="Arial"/>
          <w:color w:val="58595B"/>
          <w:sz w:val="36"/>
          <w:szCs w:val="36"/>
        </w:rPr>
      </w:pPr>
    </w:p>
    <w:p w14:paraId="6F95F64D" w14:textId="77777777" w:rsidR="00CE11CC" w:rsidRPr="007202BC" w:rsidRDefault="00CE11CC" w:rsidP="00CE11C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6716E361" w14:textId="77777777" w:rsidR="00CE11CC" w:rsidRPr="007202BC" w:rsidRDefault="00CE11CC" w:rsidP="00CE11CC">
      <w:pPr>
        <w:rPr>
          <w:rFonts w:cs="Arial"/>
          <w:color w:val="58595B"/>
          <w:sz w:val="36"/>
          <w:szCs w:val="36"/>
        </w:rPr>
      </w:pPr>
    </w:p>
    <w:p w14:paraId="741DE05E" w14:textId="3EBC6B68" w:rsidR="00CE11CC" w:rsidRPr="007202BC" w:rsidRDefault="00CE11CC" w:rsidP="00CE11CC">
      <w:pPr>
        <w:rPr>
          <w:rFonts w:cs="Arial"/>
          <w:color w:val="58595B"/>
          <w:sz w:val="36"/>
          <w:szCs w:val="36"/>
        </w:rPr>
      </w:pPr>
      <w:r w:rsidRPr="007202BC">
        <w:rPr>
          <w:rFonts w:cs="Arial"/>
          <w:color w:val="58595B"/>
          <w:sz w:val="36"/>
          <w:szCs w:val="36"/>
        </w:rPr>
        <w:t xml:space="preserve">Signed: </w:t>
      </w:r>
      <w:r w:rsidR="00E20245">
        <w:rPr>
          <w:rFonts w:cs="Arial"/>
          <w:color w:val="58595B"/>
          <w:sz w:val="36"/>
          <w:szCs w:val="36"/>
        </w:rPr>
        <w:t>C Francis</w:t>
      </w:r>
    </w:p>
    <w:p w14:paraId="39357813" w14:textId="5D714B8D" w:rsidR="00CE11CC" w:rsidRPr="007202BC" w:rsidRDefault="00CE11CC" w:rsidP="00CE11CC">
      <w:pPr>
        <w:rPr>
          <w:rFonts w:cs="Arial"/>
          <w:color w:val="58595B"/>
          <w:sz w:val="36"/>
          <w:szCs w:val="36"/>
        </w:rPr>
      </w:pPr>
      <w:r w:rsidRPr="007202BC">
        <w:rPr>
          <w:rFonts w:cs="Arial"/>
          <w:color w:val="58595B"/>
          <w:sz w:val="36"/>
          <w:szCs w:val="36"/>
        </w:rPr>
        <w:t xml:space="preserve">Date: </w:t>
      </w:r>
      <w:r w:rsidR="00E20245">
        <w:rPr>
          <w:rFonts w:cs="Arial"/>
          <w:color w:val="58595B"/>
          <w:sz w:val="36"/>
          <w:szCs w:val="36"/>
        </w:rPr>
        <w:t>19/04/2021</w:t>
      </w:r>
    </w:p>
    <w:p w14:paraId="0CEF22D5" w14:textId="77777777" w:rsidR="002E22E1" w:rsidRDefault="002E22E1" w:rsidP="002E22E1"/>
    <w:p w14:paraId="736C8BE8" w14:textId="77777777" w:rsidR="00CE11CC" w:rsidRDefault="00CE11CC" w:rsidP="002E22E1">
      <w:pPr>
        <w:pStyle w:val="ListParagraph"/>
        <w:ind w:left="360"/>
        <w:jc w:val="center"/>
        <w:rPr>
          <w:rFonts w:ascii="Arial" w:hAnsi="Arial" w:cs="Arial"/>
          <w:b/>
          <w:u w:val="single"/>
        </w:rPr>
      </w:pPr>
    </w:p>
    <w:p w14:paraId="2640486E" w14:textId="77777777" w:rsidR="00CE11CC" w:rsidRDefault="00CE11CC" w:rsidP="002E22E1">
      <w:pPr>
        <w:pStyle w:val="ListParagraph"/>
        <w:ind w:left="360"/>
        <w:jc w:val="center"/>
        <w:rPr>
          <w:rFonts w:ascii="Arial" w:hAnsi="Arial" w:cs="Arial"/>
          <w:b/>
          <w:u w:val="single"/>
        </w:rPr>
      </w:pPr>
    </w:p>
    <w:p w14:paraId="0B277543" w14:textId="77777777" w:rsidR="00CE11CC" w:rsidRDefault="00CE11CC" w:rsidP="002E22E1">
      <w:pPr>
        <w:pStyle w:val="ListParagraph"/>
        <w:ind w:left="360"/>
        <w:jc w:val="center"/>
        <w:rPr>
          <w:rFonts w:ascii="Arial" w:hAnsi="Arial" w:cs="Arial"/>
          <w:b/>
          <w:u w:val="single"/>
        </w:rPr>
      </w:pPr>
    </w:p>
    <w:p w14:paraId="03CA41E4" w14:textId="77777777" w:rsidR="00CE11CC" w:rsidRDefault="00CE11CC" w:rsidP="002E22E1">
      <w:pPr>
        <w:pStyle w:val="ListParagraph"/>
        <w:ind w:left="360"/>
        <w:jc w:val="center"/>
        <w:rPr>
          <w:rFonts w:ascii="Arial" w:hAnsi="Arial" w:cs="Arial"/>
          <w:b/>
          <w:u w:val="single"/>
        </w:rPr>
      </w:pPr>
    </w:p>
    <w:p w14:paraId="014E844D" w14:textId="77777777" w:rsidR="00CE11CC" w:rsidRDefault="00CE11CC" w:rsidP="002E22E1">
      <w:pPr>
        <w:pStyle w:val="ListParagraph"/>
        <w:ind w:left="360"/>
        <w:jc w:val="center"/>
        <w:rPr>
          <w:rFonts w:ascii="Arial" w:hAnsi="Arial" w:cs="Arial"/>
          <w:b/>
          <w:u w:val="single"/>
        </w:rPr>
      </w:pPr>
    </w:p>
    <w:p w14:paraId="51ED9ACC" w14:textId="77777777" w:rsidR="00147098" w:rsidRDefault="00147098" w:rsidP="00147098">
      <w:pPr>
        <w:rPr>
          <w:rFonts w:ascii="Arial" w:hAnsi="Arial" w:cs="Arial"/>
          <w:b/>
          <w:u w:val="single"/>
        </w:rPr>
      </w:pPr>
    </w:p>
    <w:p w14:paraId="4D17EF30" w14:textId="77777777" w:rsidR="002E22E1" w:rsidRPr="00147098" w:rsidRDefault="002E22E1" w:rsidP="00147098">
      <w:pPr>
        <w:jc w:val="center"/>
        <w:rPr>
          <w:rFonts w:ascii="Arial" w:hAnsi="Arial" w:cs="Arial"/>
          <w:b/>
          <w:u w:val="single"/>
        </w:rPr>
      </w:pPr>
      <w:r w:rsidRPr="00147098">
        <w:rPr>
          <w:rFonts w:ascii="Arial" w:hAnsi="Arial" w:cs="Arial"/>
          <w:b/>
          <w:u w:val="single"/>
        </w:rPr>
        <w:lastRenderedPageBreak/>
        <w:t>Understanding Resourcing and Talent Planning</w:t>
      </w:r>
    </w:p>
    <w:p w14:paraId="6FDA0FF6" w14:textId="77777777" w:rsidR="002E22E1" w:rsidRPr="00147098" w:rsidRDefault="002E22E1" w:rsidP="00147098">
      <w:pPr>
        <w:rPr>
          <w:rFonts w:ascii="Arial" w:hAnsi="Arial" w:cs="Arial"/>
        </w:rPr>
      </w:pPr>
      <w:bookmarkStart w:id="0" w:name="_GoBack"/>
      <w:bookmarkEnd w:id="0"/>
    </w:p>
    <w:p w14:paraId="1BA354B1" w14:textId="77777777" w:rsidR="002E22E1" w:rsidRPr="00B734B3" w:rsidRDefault="002E22E1" w:rsidP="002E22E1">
      <w:pPr>
        <w:pStyle w:val="ListParagraph"/>
        <w:ind w:left="360"/>
        <w:rPr>
          <w:rFonts w:ascii="Arial" w:hAnsi="Arial" w:cs="Arial"/>
        </w:rPr>
      </w:pPr>
    </w:p>
    <w:p w14:paraId="63F4DBBF" w14:textId="07F96F80" w:rsidR="006A3E9C" w:rsidRPr="00B734B3" w:rsidRDefault="000E313D" w:rsidP="002E22E1">
      <w:pPr>
        <w:pStyle w:val="ListParagraph"/>
        <w:numPr>
          <w:ilvl w:val="1"/>
          <w:numId w:val="1"/>
        </w:numPr>
        <w:rPr>
          <w:rFonts w:ascii="Arial" w:hAnsi="Arial" w:cs="Arial"/>
          <w:b/>
        </w:rPr>
      </w:pPr>
      <w:r w:rsidRPr="00B734B3">
        <w:rPr>
          <w:rFonts w:ascii="Arial" w:hAnsi="Arial" w:cs="Arial"/>
          <w:b/>
        </w:rPr>
        <w:t>Describe</w:t>
      </w:r>
      <w:r w:rsidR="002E22E1" w:rsidRPr="00B734B3">
        <w:rPr>
          <w:rFonts w:ascii="Arial" w:hAnsi="Arial" w:cs="Arial"/>
          <w:b/>
        </w:rPr>
        <w:t xml:space="preserve"> key contemporary labour market trends</w:t>
      </w:r>
    </w:p>
    <w:p w14:paraId="4FDC7D82" w14:textId="5C56A350" w:rsidR="00C25143" w:rsidRPr="00B734B3" w:rsidRDefault="00C25143" w:rsidP="00C25143">
      <w:pPr>
        <w:pStyle w:val="NormalWeb"/>
        <w:rPr>
          <w:rFonts w:ascii="Arial" w:hAnsi="Arial" w:cs="Arial"/>
          <w:color w:val="000000"/>
          <w:sz w:val="24"/>
          <w:szCs w:val="24"/>
        </w:rPr>
      </w:pPr>
      <w:r w:rsidRPr="00B734B3">
        <w:rPr>
          <w:rFonts w:ascii="Arial" w:hAnsi="Arial" w:cs="Arial"/>
          <w:color w:val="000000"/>
          <w:sz w:val="24"/>
          <w:szCs w:val="24"/>
        </w:rPr>
        <w:t xml:space="preserve">Labour market analysis is a gathering of up to date information showing who in the country is available for work, what work is available and what types of work including </w:t>
      </w:r>
      <w:r w:rsidR="00A00CB0">
        <w:rPr>
          <w:rFonts w:ascii="Arial" w:hAnsi="Arial" w:cs="Arial"/>
          <w:color w:val="000000"/>
          <w:sz w:val="24"/>
          <w:szCs w:val="24"/>
        </w:rPr>
        <w:t xml:space="preserve">the </w:t>
      </w:r>
      <w:r w:rsidRPr="00A00CB0">
        <w:rPr>
          <w:rFonts w:ascii="Arial" w:hAnsi="Arial" w:cs="Arial"/>
          <w:sz w:val="24"/>
          <w:szCs w:val="24"/>
        </w:rPr>
        <w:t>skills</w:t>
      </w:r>
      <w:r w:rsidR="00A00CB0" w:rsidRPr="00A00CB0">
        <w:rPr>
          <w:rFonts w:ascii="Arial" w:hAnsi="Arial" w:cs="Arial"/>
          <w:sz w:val="24"/>
          <w:szCs w:val="24"/>
        </w:rPr>
        <w:t xml:space="preserve"> </w:t>
      </w:r>
      <w:r w:rsidRPr="00A00CB0">
        <w:rPr>
          <w:rFonts w:ascii="Arial" w:hAnsi="Arial" w:cs="Arial"/>
          <w:sz w:val="24"/>
          <w:szCs w:val="24"/>
        </w:rPr>
        <w:t>required</w:t>
      </w:r>
      <w:r w:rsidR="00A00CB0" w:rsidRPr="00A00CB0">
        <w:rPr>
          <w:rFonts w:ascii="Arial" w:hAnsi="Arial" w:cs="Arial"/>
          <w:sz w:val="24"/>
          <w:szCs w:val="24"/>
        </w:rPr>
        <w:t xml:space="preserve"> pertinent to the job role. </w:t>
      </w:r>
      <w:r w:rsidR="00F30532" w:rsidRPr="00A00CB0">
        <w:rPr>
          <w:rFonts w:ascii="Arial" w:hAnsi="Arial" w:cs="Arial"/>
          <w:sz w:val="24"/>
          <w:szCs w:val="24"/>
        </w:rPr>
        <w:t>It</w:t>
      </w:r>
      <w:r w:rsidR="00F30532" w:rsidRPr="00B734B3">
        <w:rPr>
          <w:rFonts w:ascii="Arial" w:hAnsi="Arial" w:cs="Arial"/>
          <w:color w:val="000000"/>
          <w:sz w:val="24"/>
          <w:szCs w:val="24"/>
        </w:rPr>
        <w:t xml:space="preserve"> is also a way of </w:t>
      </w:r>
      <w:r w:rsidRPr="00B734B3">
        <w:rPr>
          <w:rFonts w:ascii="Arial" w:hAnsi="Arial" w:cs="Arial"/>
          <w:color w:val="000000"/>
          <w:sz w:val="24"/>
          <w:szCs w:val="24"/>
        </w:rPr>
        <w:t xml:space="preserve">analysing and matching positions to people and the skills they have, it can also identify where the gaps in the market are and how to prioritise investing in the workplace and filling </w:t>
      </w:r>
      <w:r w:rsidR="00F30532" w:rsidRPr="00B734B3">
        <w:rPr>
          <w:rFonts w:ascii="Arial" w:hAnsi="Arial" w:cs="Arial"/>
          <w:color w:val="000000"/>
          <w:sz w:val="24"/>
          <w:szCs w:val="24"/>
        </w:rPr>
        <w:t>vacancies</w:t>
      </w:r>
      <w:r w:rsidRPr="00B734B3">
        <w:rPr>
          <w:rFonts w:ascii="Arial" w:hAnsi="Arial" w:cs="Arial"/>
          <w:color w:val="000000"/>
          <w:sz w:val="24"/>
          <w:szCs w:val="24"/>
        </w:rPr>
        <w:t>. It is important for each employer to understand the labour market so they can get an indication of these factors which can help them plan for resourcing and recruiting into posts. It will give them an opportunity to focus on skills and how to plan recruitment for the org</w:t>
      </w:r>
      <w:r w:rsidR="008A6B71">
        <w:rPr>
          <w:rFonts w:ascii="Arial" w:hAnsi="Arial" w:cs="Arial"/>
          <w:color w:val="000000"/>
          <w:sz w:val="24"/>
          <w:szCs w:val="24"/>
        </w:rPr>
        <w:t xml:space="preserve">anisation in the long term too. </w:t>
      </w:r>
      <w:r w:rsidRPr="00B734B3">
        <w:rPr>
          <w:rFonts w:ascii="Arial" w:hAnsi="Arial" w:cs="Arial"/>
          <w:color w:val="000000"/>
          <w:sz w:val="24"/>
          <w:szCs w:val="24"/>
        </w:rPr>
        <w:t xml:space="preserve">There is also a trend in the market linked to economically inactive individuals. This term relates to individuals who are unemployed due to reasons such as ill health, families with children who may have child care costs that would be too expensive, </w:t>
      </w:r>
      <w:r w:rsidR="008A6B71" w:rsidRPr="00B734B3">
        <w:rPr>
          <w:rFonts w:ascii="Arial" w:hAnsi="Arial" w:cs="Arial"/>
          <w:color w:val="000000"/>
          <w:sz w:val="24"/>
          <w:szCs w:val="24"/>
        </w:rPr>
        <w:t>carer’s</w:t>
      </w:r>
      <w:r w:rsidRPr="00B734B3">
        <w:rPr>
          <w:rFonts w:ascii="Arial" w:hAnsi="Arial" w:cs="Arial"/>
          <w:color w:val="000000"/>
          <w:sz w:val="24"/>
          <w:szCs w:val="24"/>
        </w:rPr>
        <w:t xml:space="preserve"> commitments and retirees. People in these groups may be inclined to seek further employment if certain conditions could be met to suit their needs such as reasonable adjustments, flexible working conditions, and other reasonable incentives an employer may offer to make it worth their while in terms of financial benefits or working hours to suit the family around childcare issues (Taylor, 2016).</w:t>
      </w:r>
      <w:r w:rsidRPr="00B734B3">
        <w:rPr>
          <w:rStyle w:val="apple-converted-space"/>
          <w:rFonts w:ascii="Arial" w:hAnsi="Arial" w:cs="Arial"/>
          <w:color w:val="000000"/>
          <w:sz w:val="24"/>
          <w:szCs w:val="24"/>
        </w:rPr>
        <w:t> </w:t>
      </w:r>
    </w:p>
    <w:p w14:paraId="58C7B9DE" w14:textId="365BB0CB" w:rsidR="00C25143" w:rsidRPr="00B734B3" w:rsidRDefault="00C25143" w:rsidP="00C25143">
      <w:pPr>
        <w:pStyle w:val="NormalWeb"/>
        <w:rPr>
          <w:rFonts w:ascii="Arial" w:hAnsi="Arial" w:cs="Arial"/>
          <w:color w:val="000000"/>
          <w:sz w:val="24"/>
          <w:szCs w:val="24"/>
        </w:rPr>
      </w:pPr>
      <w:r w:rsidRPr="00B734B3">
        <w:rPr>
          <w:rFonts w:ascii="Arial" w:hAnsi="Arial" w:cs="Arial"/>
          <w:color w:val="000000"/>
          <w:sz w:val="24"/>
          <w:szCs w:val="24"/>
        </w:rPr>
        <w:t>UK key labour market trends inclu</w:t>
      </w:r>
      <w:r w:rsidR="00F30532" w:rsidRPr="00B734B3">
        <w:rPr>
          <w:rFonts w:ascii="Arial" w:hAnsi="Arial" w:cs="Arial"/>
          <w:color w:val="000000"/>
          <w:sz w:val="24"/>
          <w:szCs w:val="24"/>
        </w:rPr>
        <w:t>de employment and unemployment;</w:t>
      </w:r>
      <w:r w:rsidRPr="00B734B3">
        <w:rPr>
          <w:rFonts w:ascii="Arial" w:hAnsi="Arial" w:cs="Arial"/>
          <w:color w:val="000000"/>
          <w:sz w:val="24"/>
          <w:szCs w:val="24"/>
        </w:rPr>
        <w:t xml:space="preserve"> this is also pertinent to the majority of countries including </w:t>
      </w:r>
      <w:r w:rsidR="00F30532" w:rsidRPr="00B734B3">
        <w:rPr>
          <w:rFonts w:ascii="Arial" w:hAnsi="Arial" w:cs="Arial"/>
          <w:color w:val="000000"/>
          <w:sz w:val="24"/>
          <w:szCs w:val="24"/>
        </w:rPr>
        <w:t>Germany, which</w:t>
      </w:r>
      <w:r w:rsidRPr="00B734B3">
        <w:rPr>
          <w:rFonts w:ascii="Arial" w:hAnsi="Arial" w:cs="Arial"/>
          <w:color w:val="000000"/>
          <w:sz w:val="24"/>
          <w:szCs w:val="24"/>
        </w:rPr>
        <w:t xml:space="preserve"> shows similar figures. Germany’s employment rate is 75.7% (Data OECD, 2021) and UK is 75% (Data OECD, Employment rate, 2021) when looking at figures between November 2020 and January 2021 relating to data taken from November 2020 – January 2021 relating to people of working age group 16 years to 64 years of age (ONS, 2021).</w:t>
      </w:r>
      <w:r w:rsidRPr="00B734B3">
        <w:rPr>
          <w:rStyle w:val="apple-converted-space"/>
          <w:rFonts w:ascii="Arial" w:hAnsi="Arial" w:cs="Arial"/>
          <w:color w:val="000000"/>
          <w:sz w:val="24"/>
          <w:szCs w:val="24"/>
        </w:rPr>
        <w:t> </w:t>
      </w:r>
    </w:p>
    <w:p w14:paraId="532ED2C3" w14:textId="3D4DBAF5" w:rsidR="002E22E1" w:rsidRPr="000E313D" w:rsidRDefault="00C25143" w:rsidP="000E313D">
      <w:pPr>
        <w:pStyle w:val="NormalWeb"/>
        <w:rPr>
          <w:rFonts w:ascii="Arial" w:hAnsi="Arial" w:cs="Arial"/>
          <w:color w:val="000000"/>
          <w:sz w:val="24"/>
          <w:szCs w:val="24"/>
        </w:rPr>
      </w:pPr>
      <w:r w:rsidRPr="00B734B3">
        <w:rPr>
          <w:rFonts w:ascii="Arial" w:hAnsi="Arial" w:cs="Arial"/>
          <w:color w:val="000000"/>
          <w:sz w:val="24"/>
          <w:szCs w:val="24"/>
        </w:rPr>
        <w:t xml:space="preserve">There </w:t>
      </w:r>
      <w:r w:rsidR="008A6B71" w:rsidRPr="00B734B3">
        <w:rPr>
          <w:rFonts w:ascii="Arial" w:hAnsi="Arial" w:cs="Arial"/>
          <w:color w:val="000000"/>
          <w:sz w:val="24"/>
          <w:szCs w:val="24"/>
        </w:rPr>
        <w:t>are</w:t>
      </w:r>
      <w:r w:rsidRPr="00B734B3">
        <w:rPr>
          <w:rFonts w:ascii="Arial" w:hAnsi="Arial" w:cs="Arial"/>
          <w:color w:val="000000"/>
          <w:sz w:val="24"/>
          <w:szCs w:val="24"/>
        </w:rPr>
        <w:t xml:space="preserve"> a variety of sources of labour including local and national sources. </w:t>
      </w:r>
      <w:r w:rsidR="008A6B71" w:rsidRPr="00B734B3">
        <w:rPr>
          <w:rFonts w:ascii="Arial" w:hAnsi="Arial" w:cs="Arial"/>
          <w:color w:val="000000"/>
          <w:sz w:val="24"/>
          <w:szCs w:val="24"/>
        </w:rPr>
        <w:t>These</w:t>
      </w:r>
      <w:r w:rsidRPr="00B734B3">
        <w:rPr>
          <w:rFonts w:ascii="Arial" w:hAnsi="Arial" w:cs="Arial"/>
          <w:color w:val="000000"/>
          <w:sz w:val="24"/>
          <w:szCs w:val="24"/>
        </w:rPr>
        <w:t xml:space="preserve"> are particularly useful </w:t>
      </w:r>
      <w:r w:rsidR="008A6B71">
        <w:rPr>
          <w:rFonts w:ascii="Arial" w:hAnsi="Arial" w:cs="Arial"/>
          <w:color w:val="000000"/>
          <w:sz w:val="24"/>
          <w:szCs w:val="24"/>
        </w:rPr>
        <w:t>and show</w:t>
      </w:r>
      <w:r w:rsidRPr="00B734B3">
        <w:rPr>
          <w:rFonts w:ascii="Arial" w:hAnsi="Arial" w:cs="Arial"/>
          <w:color w:val="000000"/>
          <w:sz w:val="24"/>
          <w:szCs w:val="24"/>
        </w:rPr>
        <w:t xml:space="preserve"> the employer a pool of local people seeking employment and may indicate job seekers looking for low skilled jobs. National sources show jobs in the country whi</w:t>
      </w:r>
      <w:r w:rsidR="008A6B71">
        <w:rPr>
          <w:rFonts w:ascii="Arial" w:hAnsi="Arial" w:cs="Arial"/>
          <w:color w:val="000000"/>
          <w:sz w:val="24"/>
          <w:szCs w:val="24"/>
        </w:rPr>
        <w:t xml:space="preserve">ch may require people to travel </w:t>
      </w:r>
      <w:r w:rsidRPr="00B734B3">
        <w:rPr>
          <w:rFonts w:ascii="Arial" w:hAnsi="Arial" w:cs="Arial"/>
          <w:color w:val="000000"/>
          <w:sz w:val="24"/>
          <w:szCs w:val="24"/>
        </w:rPr>
        <w:t>and this may be more attractive to people with the necessary skills and qualifications. Other labour sources include the international market, graduates and school leave</w:t>
      </w:r>
      <w:r w:rsidR="008A6B71">
        <w:rPr>
          <w:rFonts w:ascii="Arial" w:hAnsi="Arial" w:cs="Arial"/>
          <w:color w:val="000000"/>
          <w:sz w:val="24"/>
          <w:szCs w:val="24"/>
        </w:rPr>
        <w:t>r</w:t>
      </w:r>
      <w:r w:rsidRPr="00B734B3">
        <w:rPr>
          <w:rFonts w:ascii="Arial" w:hAnsi="Arial" w:cs="Arial"/>
          <w:color w:val="000000"/>
          <w:sz w:val="24"/>
          <w:szCs w:val="24"/>
        </w:rPr>
        <w:t>s who are ready to seek employment (ONS, Labour market overview, 2021).</w:t>
      </w:r>
    </w:p>
    <w:p w14:paraId="5BEA0C00" w14:textId="0D5D3F39" w:rsidR="00C25143" w:rsidRPr="000E313D" w:rsidRDefault="000E313D" w:rsidP="00C25143">
      <w:pPr>
        <w:pStyle w:val="ListParagraph"/>
        <w:numPr>
          <w:ilvl w:val="1"/>
          <w:numId w:val="1"/>
        </w:numPr>
        <w:rPr>
          <w:rFonts w:ascii="Arial" w:hAnsi="Arial" w:cs="Arial"/>
          <w:b/>
        </w:rPr>
      </w:pPr>
      <w:r w:rsidRPr="00B734B3">
        <w:rPr>
          <w:rFonts w:ascii="Arial" w:hAnsi="Arial" w:cs="Arial"/>
          <w:b/>
        </w:rPr>
        <w:t>Describe</w:t>
      </w:r>
      <w:r w:rsidR="002E22E1" w:rsidRPr="00B734B3">
        <w:rPr>
          <w:rFonts w:ascii="Arial" w:hAnsi="Arial" w:cs="Arial"/>
          <w:b/>
        </w:rPr>
        <w:t xml:space="preserve"> the principles of effective workforce planning and tools used to carry it out</w:t>
      </w:r>
    </w:p>
    <w:p w14:paraId="5B8C1910" w14:textId="66BA3518" w:rsidR="004A1068" w:rsidRPr="00B734B3" w:rsidRDefault="00C25143" w:rsidP="00C25143">
      <w:pPr>
        <w:pStyle w:val="NormalWeb"/>
        <w:rPr>
          <w:rFonts w:ascii="Arial" w:hAnsi="Arial" w:cs="Arial"/>
          <w:color w:val="000000"/>
          <w:sz w:val="24"/>
          <w:szCs w:val="24"/>
        </w:rPr>
      </w:pPr>
      <w:r w:rsidRPr="00B734B3">
        <w:rPr>
          <w:rFonts w:ascii="Arial" w:hAnsi="Arial" w:cs="Arial"/>
          <w:color w:val="000000"/>
          <w:sz w:val="24"/>
          <w:szCs w:val="24"/>
        </w:rPr>
        <w:t>Resourcing and recruiting is a continuous cycle for all businesses. They need to be proactively planning for the present and future workforce. This process can be effectively managed by using appropriate strategies and planning tools. They</w:t>
      </w:r>
      <w:r w:rsidRPr="00B734B3">
        <w:rPr>
          <w:rStyle w:val="apple-converted-space"/>
          <w:rFonts w:ascii="Arial" w:hAnsi="Arial" w:cs="Arial"/>
          <w:color w:val="000000"/>
          <w:sz w:val="24"/>
          <w:szCs w:val="24"/>
        </w:rPr>
        <w:t> </w:t>
      </w:r>
      <w:r w:rsidRPr="00B734B3">
        <w:rPr>
          <w:rFonts w:ascii="Arial" w:hAnsi="Arial" w:cs="Arial"/>
          <w:color w:val="000000"/>
          <w:sz w:val="24"/>
          <w:szCs w:val="24"/>
        </w:rPr>
        <w:t xml:space="preserve">will analyse the employees they already have in post and may look at the skills they have. They can target job leavers with exit interviews and can use this information to identify any patterns or trends or reasons for leaving. This can be turned into a positive reflection especially if they can show they are making improvements within the organisation to retain valued employees. These tools and audits will help them to identify talent, know when to hire at the right time within the organisation </w:t>
      </w:r>
      <w:r w:rsidR="000E313D">
        <w:rPr>
          <w:rFonts w:ascii="Arial" w:hAnsi="Arial" w:cs="Arial"/>
          <w:color w:val="000000"/>
          <w:sz w:val="24"/>
          <w:szCs w:val="24"/>
        </w:rPr>
        <w:t>to ensure cost effectiveness</w:t>
      </w:r>
      <w:r w:rsidRPr="00B734B3">
        <w:rPr>
          <w:rFonts w:ascii="Arial" w:hAnsi="Arial" w:cs="Arial"/>
          <w:color w:val="000000"/>
          <w:sz w:val="24"/>
          <w:szCs w:val="24"/>
        </w:rPr>
        <w:t>, i.e. spend the money at the right time to cover jobs in readiness for promotions or retirement etc. They will need to plan for training needs by using a training needs analysis tool. This will ensure a skilled workforce pertinent to their area of expertise. They can do this in readiness to replace retirees and also need to invest in individuals already in the workforce, as experience is a key factor in a valuable employee. This will help retain employees and by knowing what is ahead they are able to plan appropriately for the future. All these strategies are aimed towards the overall goal and vision of the organisation and a large consideration will usually be linked to cost and how they ca</w:t>
      </w:r>
      <w:r w:rsidR="000E313D">
        <w:rPr>
          <w:rFonts w:ascii="Arial" w:hAnsi="Arial" w:cs="Arial"/>
          <w:color w:val="000000"/>
          <w:sz w:val="24"/>
          <w:szCs w:val="24"/>
        </w:rPr>
        <w:t>n afford to invest for the long</w:t>
      </w:r>
      <w:r w:rsidRPr="00B734B3">
        <w:rPr>
          <w:rFonts w:ascii="Arial" w:hAnsi="Arial" w:cs="Arial"/>
          <w:color w:val="000000"/>
          <w:sz w:val="24"/>
          <w:szCs w:val="24"/>
        </w:rPr>
        <w:t>-term goal. There will also be a need for risk assessment tools and contingency planning strategies as it is evident the impact COVID-19 has had on the labour market worldwide. Therefore careful consideration is imperative for the future of the organisation and they can identify ways to adapt for potential changes that are out of the ordinary for that organisation. Such as, if it was an organisation that would usually expect the client to come to them, they could look at how they could take their product or business to the client in a safe and effective way, whilst sustaining jobs and productivity and paying their employees (Taylor, 2016).</w:t>
      </w:r>
    </w:p>
    <w:p w14:paraId="28AA64C3" w14:textId="75436B34" w:rsidR="002E22E1" w:rsidRPr="00B734B3" w:rsidRDefault="00A37AC5" w:rsidP="002E22E1">
      <w:pPr>
        <w:pStyle w:val="ListParagraph"/>
        <w:numPr>
          <w:ilvl w:val="1"/>
          <w:numId w:val="1"/>
        </w:numPr>
        <w:rPr>
          <w:rFonts w:ascii="Arial" w:hAnsi="Arial" w:cs="Arial"/>
          <w:b/>
        </w:rPr>
      </w:pPr>
      <w:r w:rsidRPr="00B734B3">
        <w:rPr>
          <w:rFonts w:ascii="Arial" w:hAnsi="Arial" w:cs="Arial"/>
          <w:b/>
        </w:rPr>
        <w:t>Explain</w:t>
      </w:r>
      <w:r w:rsidR="002E22E1" w:rsidRPr="00B734B3">
        <w:rPr>
          <w:rFonts w:ascii="Arial" w:hAnsi="Arial" w:cs="Arial"/>
          <w:b/>
        </w:rPr>
        <w:t xml:space="preserve"> how to develop basic people plans and succession plans</w:t>
      </w:r>
    </w:p>
    <w:p w14:paraId="73E2E36F" w14:textId="77777777" w:rsidR="005770C6" w:rsidRPr="00B734B3" w:rsidRDefault="005770C6" w:rsidP="005770C6">
      <w:pPr>
        <w:rPr>
          <w:rFonts w:ascii="Arial" w:hAnsi="Arial" w:cs="Arial"/>
        </w:rPr>
      </w:pPr>
    </w:p>
    <w:p w14:paraId="02416D44" w14:textId="785DCD35" w:rsidR="00A5375C" w:rsidRPr="00B734B3" w:rsidRDefault="007D10EB" w:rsidP="005770C6">
      <w:pPr>
        <w:rPr>
          <w:rFonts w:ascii="Arial" w:hAnsi="Arial" w:cs="Arial"/>
        </w:rPr>
      </w:pPr>
      <w:r w:rsidRPr="00B734B3">
        <w:rPr>
          <w:rFonts w:ascii="Arial" w:hAnsi="Arial" w:cs="Arial"/>
        </w:rPr>
        <w:t xml:space="preserve">The aim of succession planning is to allow organisations to fill essential job roles when required, and for the process to be as smooth as possible. </w:t>
      </w:r>
      <w:r w:rsidR="00175F13" w:rsidRPr="00B734B3">
        <w:rPr>
          <w:rFonts w:ascii="Arial" w:hAnsi="Arial" w:cs="Arial"/>
        </w:rPr>
        <w:t>When developing a people plan / succession plan, it</w:t>
      </w:r>
      <w:r w:rsidR="00F34A54">
        <w:rPr>
          <w:rFonts w:ascii="Arial" w:hAnsi="Arial" w:cs="Arial"/>
        </w:rPr>
        <w:t>’</w:t>
      </w:r>
      <w:r w:rsidR="00175F13" w:rsidRPr="00B734B3">
        <w:rPr>
          <w:rFonts w:ascii="Arial" w:hAnsi="Arial" w:cs="Arial"/>
        </w:rPr>
        <w:t>s important to first identify ‘business-critical’ roles which requir</w:t>
      </w:r>
      <w:r w:rsidR="00DF26A4" w:rsidRPr="00B734B3">
        <w:rPr>
          <w:rFonts w:ascii="Arial" w:hAnsi="Arial" w:cs="Arial"/>
        </w:rPr>
        <w:t>e potential future successors. Instead of focusing on individual job roles, s</w:t>
      </w:r>
      <w:r w:rsidR="00175F13" w:rsidRPr="00B734B3">
        <w:rPr>
          <w:rFonts w:ascii="Arial" w:hAnsi="Arial" w:cs="Arial"/>
        </w:rPr>
        <w:t xml:space="preserve">ome organisations may start by </w:t>
      </w:r>
      <w:r w:rsidR="00DF26A4" w:rsidRPr="00B734B3">
        <w:rPr>
          <w:rFonts w:ascii="Arial" w:hAnsi="Arial" w:cs="Arial"/>
        </w:rPr>
        <w:t xml:space="preserve">focusing on a ‘pool’ of job roles that all require similar skills/knowledge and are an essential part of the business. Employees can be up skilled enabling them to step into other roles </w:t>
      </w:r>
      <w:r w:rsidR="003D6C56" w:rsidRPr="00B734B3">
        <w:rPr>
          <w:rFonts w:ascii="Arial" w:hAnsi="Arial" w:cs="Arial"/>
        </w:rPr>
        <w:t xml:space="preserve">and transfer their skills, </w:t>
      </w:r>
      <w:r w:rsidR="00DF26A4" w:rsidRPr="00B734B3">
        <w:rPr>
          <w:rFonts w:ascii="Arial" w:hAnsi="Arial" w:cs="Arial"/>
        </w:rPr>
        <w:t>when required in the future.</w:t>
      </w:r>
      <w:r w:rsidR="003D6C56" w:rsidRPr="00B734B3">
        <w:rPr>
          <w:rFonts w:ascii="Arial" w:hAnsi="Arial" w:cs="Arial"/>
        </w:rPr>
        <w:t xml:space="preserve"> </w:t>
      </w:r>
      <w:r w:rsidR="00A5375C" w:rsidRPr="00B734B3">
        <w:rPr>
          <w:rFonts w:ascii="Arial" w:hAnsi="Arial" w:cs="Arial"/>
        </w:rPr>
        <w:t>Identifying future successors can be either an informal or formal process. It</w:t>
      </w:r>
      <w:r w:rsidR="003D6EFA" w:rsidRPr="00B734B3">
        <w:rPr>
          <w:rFonts w:ascii="Arial" w:hAnsi="Arial" w:cs="Arial"/>
        </w:rPr>
        <w:t xml:space="preserve"> can be done by </w:t>
      </w:r>
      <w:r w:rsidR="00A5375C" w:rsidRPr="00B734B3">
        <w:rPr>
          <w:rFonts w:ascii="Arial" w:hAnsi="Arial" w:cs="Arial"/>
        </w:rPr>
        <w:t xml:space="preserve">having informal conversations with employees, or using formal techniques such as </w:t>
      </w:r>
      <w:r w:rsidR="003D6EFA" w:rsidRPr="00B734B3">
        <w:rPr>
          <w:rFonts w:ascii="Arial" w:hAnsi="Arial" w:cs="Arial"/>
        </w:rPr>
        <w:t>performance reviews and competency frameworks.</w:t>
      </w:r>
      <w:r w:rsidR="0038067C" w:rsidRPr="00B734B3">
        <w:rPr>
          <w:rFonts w:ascii="Arial" w:hAnsi="Arial" w:cs="Arial"/>
        </w:rPr>
        <w:t xml:space="preserve"> As well as focusing only on internal development and promotions it’s also important to get the right balance between recruiting externally to bring fresh ideas and perspectives into the business. </w:t>
      </w:r>
    </w:p>
    <w:p w14:paraId="3E141F63" w14:textId="77777777" w:rsidR="00A5375C" w:rsidRPr="00B734B3" w:rsidRDefault="00A5375C" w:rsidP="005770C6">
      <w:pPr>
        <w:rPr>
          <w:rFonts w:ascii="Arial" w:hAnsi="Arial" w:cs="Arial"/>
        </w:rPr>
      </w:pPr>
    </w:p>
    <w:p w14:paraId="5C0E7861" w14:textId="365F00BE" w:rsidR="00175F13" w:rsidRPr="00B734B3" w:rsidRDefault="003D6C56" w:rsidP="005770C6">
      <w:pPr>
        <w:rPr>
          <w:rFonts w:ascii="Arial" w:hAnsi="Arial" w:cs="Arial"/>
        </w:rPr>
      </w:pPr>
      <w:r w:rsidRPr="00B734B3">
        <w:rPr>
          <w:rFonts w:ascii="Arial" w:hAnsi="Arial" w:cs="Arial"/>
        </w:rPr>
        <w:t>Succession</w:t>
      </w:r>
      <w:r w:rsidR="00DF26A4" w:rsidRPr="00B734B3">
        <w:rPr>
          <w:rFonts w:ascii="Arial" w:hAnsi="Arial" w:cs="Arial"/>
        </w:rPr>
        <w:t xml:space="preserve"> planning should take into account factors such as: future retirement and employees exiting the business, redundancy, redeployment, the cost of devel</w:t>
      </w:r>
      <w:r w:rsidR="002378B8" w:rsidRPr="00B734B3">
        <w:rPr>
          <w:rFonts w:ascii="Arial" w:hAnsi="Arial" w:cs="Arial"/>
        </w:rPr>
        <w:t xml:space="preserve">oping staff, and available resources. </w:t>
      </w:r>
      <w:r w:rsidRPr="00B734B3">
        <w:rPr>
          <w:rFonts w:ascii="Arial" w:hAnsi="Arial" w:cs="Arial"/>
        </w:rPr>
        <w:t xml:space="preserve">There are different approaches that can be taken when succession planning, and this will depend on the factors previously mentioned, and the size and structure of the organisation. </w:t>
      </w:r>
      <w:r w:rsidR="00EC4D1C" w:rsidRPr="00B734B3">
        <w:rPr>
          <w:rFonts w:ascii="Arial" w:hAnsi="Arial" w:cs="Arial"/>
        </w:rPr>
        <w:t xml:space="preserve">The person responsible for succession planning must be able to link it with the objectives of the workforce, and consider what skills are going to be needed in the future, not just at the current time. </w:t>
      </w:r>
    </w:p>
    <w:p w14:paraId="47BB384A" w14:textId="77777777" w:rsidR="0038067C" w:rsidRPr="00B734B3" w:rsidRDefault="0038067C" w:rsidP="005770C6">
      <w:pPr>
        <w:rPr>
          <w:rFonts w:ascii="Arial" w:hAnsi="Arial" w:cs="Arial"/>
        </w:rPr>
      </w:pPr>
    </w:p>
    <w:p w14:paraId="746B5635" w14:textId="56E3A5B5" w:rsidR="0038067C" w:rsidRPr="00B734B3" w:rsidRDefault="0038067C" w:rsidP="005770C6">
      <w:pPr>
        <w:rPr>
          <w:rFonts w:ascii="Arial" w:hAnsi="Arial" w:cs="Arial"/>
        </w:rPr>
      </w:pPr>
      <w:r w:rsidRPr="00B734B3">
        <w:rPr>
          <w:rFonts w:ascii="Arial" w:hAnsi="Arial" w:cs="Arial"/>
        </w:rPr>
        <w:t>(CIPD, succession planning, 2020)</w:t>
      </w:r>
    </w:p>
    <w:p w14:paraId="125FB676" w14:textId="77777777" w:rsidR="002E22E1" w:rsidRPr="00B734B3" w:rsidRDefault="002E22E1" w:rsidP="002E22E1">
      <w:pPr>
        <w:rPr>
          <w:rFonts w:ascii="Arial" w:hAnsi="Arial" w:cs="Arial"/>
        </w:rPr>
      </w:pPr>
    </w:p>
    <w:p w14:paraId="7CE77C5E" w14:textId="3708F298" w:rsidR="002E22E1" w:rsidRPr="00B734B3" w:rsidRDefault="00915B46" w:rsidP="002E22E1">
      <w:pPr>
        <w:rPr>
          <w:rFonts w:ascii="Arial" w:hAnsi="Arial" w:cs="Arial"/>
          <w:b/>
        </w:rPr>
      </w:pPr>
      <w:r>
        <w:rPr>
          <w:rFonts w:ascii="Arial" w:hAnsi="Arial" w:cs="Arial"/>
          <w:b/>
        </w:rPr>
        <w:t>2.1 A</w:t>
      </w:r>
      <w:r w:rsidR="002E22E1" w:rsidRPr="00B734B3">
        <w:rPr>
          <w:rFonts w:ascii="Arial" w:hAnsi="Arial" w:cs="Arial"/>
          <w:b/>
        </w:rPr>
        <w:t>ssess the strengths and weaknesses of different approaches to attracting talent to the organisation</w:t>
      </w:r>
    </w:p>
    <w:p w14:paraId="4DD82A49" w14:textId="77777777" w:rsidR="00C25143" w:rsidRPr="00B734B3" w:rsidRDefault="00C25143" w:rsidP="00C25143">
      <w:pPr>
        <w:pStyle w:val="NormalWeb"/>
        <w:rPr>
          <w:rFonts w:ascii="Arial" w:hAnsi="Arial" w:cs="Arial"/>
          <w:color w:val="000000"/>
          <w:sz w:val="24"/>
          <w:szCs w:val="24"/>
        </w:rPr>
      </w:pPr>
      <w:r w:rsidRPr="00B734B3">
        <w:rPr>
          <w:rFonts w:ascii="Arial" w:hAnsi="Arial" w:cs="Arial"/>
          <w:color w:val="000000"/>
          <w:sz w:val="24"/>
          <w:szCs w:val="24"/>
        </w:rPr>
        <w:t>Employer branding/positioning is a key factor when attempting to recruit and retain new employees. A good employer brand is a way to promote the organisation in a positive light, and tries to show that the organisation is a good place to work. The organisation needs to know what type of employees it wants to recruit and in order to attract a talented and skilled workforce it is important for the organisation to sell themselves in a positive manner. They need to show potential new employees that they are a credible organisation offering good pay and benefits, have a positive culture amongst its workforce and will focus on and value their employees (</w:t>
      </w:r>
      <w:proofErr w:type="spellStart"/>
      <w:r w:rsidRPr="00B734B3">
        <w:rPr>
          <w:rFonts w:ascii="Arial" w:hAnsi="Arial" w:cs="Arial"/>
          <w:color w:val="000000"/>
          <w:sz w:val="24"/>
          <w:szCs w:val="24"/>
        </w:rPr>
        <w:t>Lievens</w:t>
      </w:r>
      <w:proofErr w:type="spellEnd"/>
      <w:r w:rsidRPr="00B734B3">
        <w:rPr>
          <w:rFonts w:ascii="Arial" w:hAnsi="Arial" w:cs="Arial"/>
          <w:color w:val="000000"/>
          <w:sz w:val="24"/>
          <w:szCs w:val="24"/>
        </w:rPr>
        <w:t>, 2016).</w:t>
      </w:r>
      <w:r w:rsidRPr="00B734B3">
        <w:rPr>
          <w:rStyle w:val="apple-converted-space"/>
          <w:rFonts w:ascii="Arial" w:hAnsi="Arial" w:cs="Arial"/>
          <w:color w:val="000000"/>
          <w:sz w:val="24"/>
          <w:szCs w:val="24"/>
        </w:rPr>
        <w:t> </w:t>
      </w:r>
    </w:p>
    <w:p w14:paraId="78DB11AD" w14:textId="77777777" w:rsidR="00C25143" w:rsidRPr="00B734B3" w:rsidRDefault="00C25143" w:rsidP="00C25143">
      <w:pPr>
        <w:pStyle w:val="NormalWeb"/>
        <w:rPr>
          <w:rFonts w:ascii="Arial" w:hAnsi="Arial" w:cs="Arial"/>
          <w:color w:val="000000"/>
          <w:sz w:val="24"/>
          <w:szCs w:val="24"/>
        </w:rPr>
      </w:pPr>
      <w:r w:rsidRPr="00B734B3">
        <w:rPr>
          <w:rFonts w:ascii="Arial" w:hAnsi="Arial" w:cs="Arial"/>
          <w:color w:val="000000"/>
          <w:sz w:val="24"/>
          <w:szCs w:val="24"/>
        </w:rPr>
        <w:t>Benefits can include showing investment in employees by ensuring appropriate training is available, offering chances for progression and promotion and promoting a sense of a positive culture and attitude. Policies are important and a weak employer branding can include the company portraying a false image, and expose them for making false claims, this can result in the organisation damaging further the reputation that they have. They need to demonstrate that they can fulfil their obligations or they risk their reputation (</w:t>
      </w:r>
      <w:proofErr w:type="spellStart"/>
      <w:r w:rsidRPr="00B734B3">
        <w:rPr>
          <w:rFonts w:ascii="Arial" w:hAnsi="Arial" w:cs="Arial"/>
          <w:color w:val="000000"/>
          <w:sz w:val="24"/>
          <w:szCs w:val="24"/>
        </w:rPr>
        <w:t>Lievens</w:t>
      </w:r>
      <w:proofErr w:type="spellEnd"/>
      <w:r w:rsidRPr="00B734B3">
        <w:rPr>
          <w:rFonts w:ascii="Arial" w:hAnsi="Arial" w:cs="Arial"/>
          <w:color w:val="000000"/>
          <w:sz w:val="24"/>
          <w:szCs w:val="24"/>
        </w:rPr>
        <w:t>, 2016).</w:t>
      </w:r>
      <w:r w:rsidRPr="00B734B3">
        <w:rPr>
          <w:rStyle w:val="apple-converted-space"/>
          <w:rFonts w:ascii="Arial" w:hAnsi="Arial" w:cs="Arial"/>
          <w:color w:val="000000"/>
          <w:sz w:val="24"/>
          <w:szCs w:val="24"/>
        </w:rPr>
        <w:t> </w:t>
      </w:r>
    </w:p>
    <w:p w14:paraId="548D33C8" w14:textId="69417599" w:rsidR="00C25143" w:rsidRPr="00B734B3" w:rsidRDefault="00C25143" w:rsidP="00C25143">
      <w:pPr>
        <w:pStyle w:val="NormalWeb"/>
        <w:rPr>
          <w:rFonts w:ascii="Arial" w:hAnsi="Arial" w:cs="Arial"/>
          <w:color w:val="000000"/>
          <w:sz w:val="24"/>
          <w:szCs w:val="24"/>
        </w:rPr>
      </w:pPr>
      <w:r w:rsidRPr="00B734B3">
        <w:rPr>
          <w:rFonts w:ascii="Arial" w:hAnsi="Arial" w:cs="Arial"/>
          <w:color w:val="000000"/>
          <w:sz w:val="24"/>
          <w:szCs w:val="24"/>
        </w:rPr>
        <w:t xml:space="preserve">A recruitment strategy includes the use of social media as this has one of the biggest audiences for employer branding and it is in this platform that the organisation can take full advantage to attract their audience. It will target potential newcomers as they can look at reviews of the organisation which tells them about what the company has to offer, what policies are important to them and have an overview of pay and benefits. They can look at what is written about the company, including positive and negative reviews and this can help them make a well informed decision about whether they want to apply to work at the organisation or not. They will look at peer reviews and this will influence their </w:t>
      </w:r>
      <w:r w:rsidR="00645985" w:rsidRPr="00B734B3">
        <w:rPr>
          <w:rFonts w:ascii="Arial" w:hAnsi="Arial" w:cs="Arial"/>
          <w:color w:val="000000"/>
          <w:sz w:val="24"/>
          <w:szCs w:val="24"/>
        </w:rPr>
        <w:t>decision-making</w:t>
      </w:r>
      <w:r w:rsidRPr="00B734B3">
        <w:rPr>
          <w:rFonts w:ascii="Arial" w:hAnsi="Arial" w:cs="Arial"/>
          <w:color w:val="000000"/>
          <w:sz w:val="24"/>
          <w:szCs w:val="24"/>
        </w:rPr>
        <w:t>. Whilst social media is an excellent platform that reaches a wide audience, it can also have a negative impact on the organisation if the reviews by others are not favourable, or they are not seen to be making any improvements based on negative reviews (XpertHR, 2020).</w:t>
      </w:r>
    </w:p>
    <w:p w14:paraId="579B287E" w14:textId="4C3D8A6B" w:rsidR="002E22E1" w:rsidRPr="00B734B3" w:rsidRDefault="00864CDC" w:rsidP="002E22E1">
      <w:pPr>
        <w:rPr>
          <w:rFonts w:ascii="Arial" w:hAnsi="Arial" w:cs="Arial"/>
          <w:b/>
        </w:rPr>
      </w:pPr>
      <w:r>
        <w:rPr>
          <w:rFonts w:ascii="Arial" w:hAnsi="Arial" w:cs="Arial"/>
          <w:b/>
        </w:rPr>
        <w:t>2.2 A</w:t>
      </w:r>
      <w:r w:rsidR="002E22E1" w:rsidRPr="00B734B3">
        <w:rPr>
          <w:rFonts w:ascii="Arial" w:hAnsi="Arial" w:cs="Arial"/>
          <w:b/>
        </w:rPr>
        <w:t>ssess the strengths and weaknesses of different approaches of retaining talent</w:t>
      </w:r>
    </w:p>
    <w:p w14:paraId="065DE8A4" w14:textId="77777777" w:rsidR="006856C6" w:rsidRPr="00B734B3" w:rsidRDefault="006856C6" w:rsidP="006856C6">
      <w:pPr>
        <w:rPr>
          <w:rFonts w:ascii="Arial" w:hAnsi="Arial" w:cs="Arial"/>
        </w:rPr>
      </w:pPr>
    </w:p>
    <w:p w14:paraId="5BB2975F" w14:textId="77777777" w:rsidR="00BD2B01" w:rsidRPr="00B734B3" w:rsidRDefault="006856C6" w:rsidP="006856C6">
      <w:pPr>
        <w:rPr>
          <w:rFonts w:ascii="Arial" w:hAnsi="Arial" w:cs="Arial"/>
        </w:rPr>
      </w:pPr>
      <w:r w:rsidRPr="00B734B3">
        <w:rPr>
          <w:rFonts w:ascii="Arial" w:hAnsi="Arial" w:cs="Arial"/>
        </w:rPr>
        <w:t>There are many different approaches to retaining talent and reducing employee turnover rates. In addition to pay and employee ‘perks’ there are lots of other factors that influence an employees decision to stay within an organisation, or move on to another. These include: flexible working, employee well-being support, line managers behaviours, career progression opportunities, communication strategies, and allowi</w:t>
      </w:r>
      <w:r w:rsidR="00DE5A4F" w:rsidRPr="00B734B3">
        <w:rPr>
          <w:rFonts w:ascii="Arial" w:hAnsi="Arial" w:cs="Arial"/>
        </w:rPr>
        <w:t>ng employees to have a ‘voice’ (CIPD, 2021).</w:t>
      </w:r>
    </w:p>
    <w:p w14:paraId="6D65EF66" w14:textId="77777777" w:rsidR="00BD2B01" w:rsidRPr="00B734B3" w:rsidRDefault="00BD2B01" w:rsidP="006856C6">
      <w:pPr>
        <w:rPr>
          <w:rFonts w:ascii="Arial" w:hAnsi="Arial" w:cs="Arial"/>
        </w:rPr>
      </w:pPr>
    </w:p>
    <w:p w14:paraId="7A9E1EBA" w14:textId="6A7A6BAB" w:rsidR="00BD2B01" w:rsidRPr="00B734B3" w:rsidRDefault="00BD2B01" w:rsidP="006856C6">
      <w:pPr>
        <w:rPr>
          <w:rFonts w:ascii="Arial" w:hAnsi="Arial" w:cs="Arial"/>
        </w:rPr>
      </w:pPr>
      <w:r w:rsidRPr="00B734B3">
        <w:rPr>
          <w:rFonts w:ascii="Arial" w:hAnsi="Arial" w:cs="Arial"/>
        </w:rPr>
        <w:t xml:space="preserve">Flexible ways of working can </w:t>
      </w:r>
      <w:r w:rsidR="00DE5A4F" w:rsidRPr="00B734B3">
        <w:rPr>
          <w:rFonts w:ascii="Arial" w:hAnsi="Arial" w:cs="Arial"/>
        </w:rPr>
        <w:t xml:space="preserve">benefit both the employee and </w:t>
      </w:r>
      <w:proofErr w:type="gramStart"/>
      <w:r w:rsidR="00DE5A4F" w:rsidRPr="00B734B3">
        <w:rPr>
          <w:rFonts w:ascii="Arial" w:hAnsi="Arial" w:cs="Arial"/>
        </w:rPr>
        <w:t>employer,</w:t>
      </w:r>
      <w:proofErr w:type="gramEnd"/>
      <w:r w:rsidR="00DE5A4F" w:rsidRPr="00B734B3">
        <w:rPr>
          <w:rFonts w:ascii="Arial" w:hAnsi="Arial" w:cs="Arial"/>
        </w:rPr>
        <w:t xml:space="preserve"> it can </w:t>
      </w:r>
      <w:r w:rsidRPr="00B734B3">
        <w:rPr>
          <w:rFonts w:ascii="Arial" w:hAnsi="Arial" w:cs="Arial"/>
        </w:rPr>
        <w:t>relieve daily pressures off employ</w:t>
      </w:r>
      <w:r w:rsidR="00DE5A4F" w:rsidRPr="00B734B3">
        <w:rPr>
          <w:rFonts w:ascii="Arial" w:hAnsi="Arial" w:cs="Arial"/>
        </w:rPr>
        <w:t xml:space="preserve">ees by allowing them to have a good work-life balance, resulting in higher levels of engagement and productivity within the organisation. However, organisations must ensure that all staff </w:t>
      </w:r>
      <w:proofErr w:type="gramStart"/>
      <w:r w:rsidR="00DE5A4F" w:rsidRPr="00B734B3">
        <w:rPr>
          <w:rFonts w:ascii="Arial" w:hAnsi="Arial" w:cs="Arial"/>
        </w:rPr>
        <w:t>are</w:t>
      </w:r>
      <w:proofErr w:type="gramEnd"/>
      <w:r w:rsidR="00DE5A4F" w:rsidRPr="00B734B3">
        <w:rPr>
          <w:rFonts w:ascii="Arial" w:hAnsi="Arial" w:cs="Arial"/>
        </w:rPr>
        <w:t xml:space="preserve"> treated fairly when </w:t>
      </w:r>
      <w:r w:rsidR="00CD60B1" w:rsidRPr="00B734B3">
        <w:rPr>
          <w:rFonts w:ascii="Arial" w:hAnsi="Arial" w:cs="Arial"/>
        </w:rPr>
        <w:t>handling</w:t>
      </w:r>
      <w:r w:rsidR="00DE5A4F" w:rsidRPr="00B734B3">
        <w:rPr>
          <w:rFonts w:ascii="Arial" w:hAnsi="Arial" w:cs="Arial"/>
        </w:rPr>
        <w:t xml:space="preserve"> flexible working requests (</w:t>
      </w:r>
      <w:proofErr w:type="spellStart"/>
      <w:r w:rsidR="00DE5A4F" w:rsidRPr="00B734B3">
        <w:rPr>
          <w:rFonts w:ascii="Arial" w:hAnsi="Arial" w:cs="Arial"/>
        </w:rPr>
        <w:t>Wakeling</w:t>
      </w:r>
      <w:proofErr w:type="spellEnd"/>
      <w:r w:rsidR="00DE5A4F" w:rsidRPr="00B734B3">
        <w:rPr>
          <w:rFonts w:ascii="Arial" w:hAnsi="Arial" w:cs="Arial"/>
        </w:rPr>
        <w:t>, 2017).</w:t>
      </w:r>
    </w:p>
    <w:p w14:paraId="1F0DBD62" w14:textId="77777777" w:rsidR="006856C6" w:rsidRPr="00B734B3" w:rsidRDefault="006856C6" w:rsidP="006856C6">
      <w:pPr>
        <w:rPr>
          <w:rFonts w:ascii="Arial" w:hAnsi="Arial" w:cs="Arial"/>
        </w:rPr>
      </w:pPr>
    </w:p>
    <w:p w14:paraId="6D271D29" w14:textId="28A4FADC" w:rsidR="00DE5A4F" w:rsidRPr="00B734B3" w:rsidRDefault="00DE5A4F" w:rsidP="006856C6">
      <w:pPr>
        <w:rPr>
          <w:rFonts w:ascii="Arial" w:hAnsi="Arial" w:cs="Arial"/>
        </w:rPr>
      </w:pPr>
      <w:r w:rsidRPr="00B734B3">
        <w:rPr>
          <w:rFonts w:ascii="Arial" w:hAnsi="Arial" w:cs="Arial"/>
        </w:rPr>
        <w:t>For staff to feel valued within an organisation it</w:t>
      </w:r>
      <w:r w:rsidR="008E5024" w:rsidRPr="00B734B3">
        <w:rPr>
          <w:rFonts w:ascii="Arial" w:hAnsi="Arial" w:cs="Arial"/>
        </w:rPr>
        <w:t>’</w:t>
      </w:r>
      <w:r w:rsidRPr="00B734B3">
        <w:rPr>
          <w:rFonts w:ascii="Arial" w:hAnsi="Arial" w:cs="Arial"/>
        </w:rPr>
        <w:t xml:space="preserve">s essential that they are treated fairly and rewarded for their good performance. </w:t>
      </w:r>
      <w:r w:rsidR="007676F9" w:rsidRPr="00B734B3">
        <w:rPr>
          <w:rFonts w:ascii="Arial" w:hAnsi="Arial" w:cs="Arial"/>
        </w:rPr>
        <w:t xml:space="preserve">Reward strategies can encourage employees to be proactive and be motivated, however at the same it can de-motivate employees who are not doing so well and not receiving the same rewards their colleagues are. Therefore, in order for these strategies to have a positive impact managers need to continuously monitor and evaluate the performance of their employees and address any short falls in performance (Sherman, 2020). </w:t>
      </w:r>
      <w:r w:rsidR="00AA7D4C" w:rsidRPr="00B734B3">
        <w:rPr>
          <w:rFonts w:ascii="Arial" w:hAnsi="Arial" w:cs="Arial"/>
        </w:rPr>
        <w:t xml:space="preserve">Line manager behaviours have a big impact on whether or not employees feel valued within an organisation. Managers should allow their employees to have a ‘voice’ and allow them to be included in decision making where possible. </w:t>
      </w:r>
    </w:p>
    <w:p w14:paraId="10968F74" w14:textId="77777777" w:rsidR="007313A6" w:rsidRPr="00B734B3" w:rsidRDefault="007313A6" w:rsidP="002E22E1">
      <w:pPr>
        <w:rPr>
          <w:rFonts w:ascii="Arial" w:hAnsi="Arial" w:cs="Arial"/>
        </w:rPr>
      </w:pPr>
    </w:p>
    <w:p w14:paraId="0FF89101" w14:textId="574A5FA3" w:rsidR="0092706B" w:rsidRPr="00B734B3" w:rsidRDefault="00A32EE3" w:rsidP="002E22E1">
      <w:pPr>
        <w:rPr>
          <w:rFonts w:ascii="Arial" w:hAnsi="Arial" w:cs="Arial"/>
        </w:rPr>
      </w:pPr>
      <w:r w:rsidRPr="00B734B3">
        <w:rPr>
          <w:rFonts w:ascii="Arial" w:hAnsi="Arial" w:cs="Arial"/>
        </w:rPr>
        <w:t>Effective e</w:t>
      </w:r>
      <w:r w:rsidR="0092706B" w:rsidRPr="00B734B3">
        <w:rPr>
          <w:rFonts w:ascii="Arial" w:hAnsi="Arial" w:cs="Arial"/>
        </w:rPr>
        <w:t xml:space="preserve">mployee wellbeing </w:t>
      </w:r>
      <w:r w:rsidRPr="00B734B3">
        <w:rPr>
          <w:rFonts w:ascii="Arial" w:hAnsi="Arial" w:cs="Arial"/>
        </w:rPr>
        <w:t>strategies create a positive work environment for employees and encourage them to stay in employment. These strategies also play a part in allowing employees to feel valued by their employers and motivate them to do their job well. Sometimes, just knowing that an employer supports and encourages the staff member will have a bigger influence on their decision to stay within the comp</w:t>
      </w:r>
      <w:r w:rsidR="00621CAD" w:rsidRPr="00B734B3">
        <w:rPr>
          <w:rFonts w:ascii="Arial" w:hAnsi="Arial" w:cs="Arial"/>
        </w:rPr>
        <w:t>any than the salary of the job (</w:t>
      </w:r>
      <w:proofErr w:type="spellStart"/>
      <w:r w:rsidR="00621CAD" w:rsidRPr="00B734B3">
        <w:rPr>
          <w:rFonts w:ascii="Arial" w:hAnsi="Arial" w:cs="Arial"/>
        </w:rPr>
        <w:t>Wellsteps</w:t>
      </w:r>
      <w:proofErr w:type="spellEnd"/>
      <w:r w:rsidR="00621CAD" w:rsidRPr="00B734B3">
        <w:rPr>
          <w:rFonts w:ascii="Arial" w:hAnsi="Arial" w:cs="Arial"/>
        </w:rPr>
        <w:t xml:space="preserve">, 2020). </w:t>
      </w:r>
    </w:p>
    <w:p w14:paraId="3E1B6AA4" w14:textId="77777777" w:rsidR="00AA7D4C" w:rsidRPr="00B734B3" w:rsidRDefault="00AA7D4C" w:rsidP="002E22E1">
      <w:pPr>
        <w:rPr>
          <w:rFonts w:ascii="Arial" w:hAnsi="Arial" w:cs="Arial"/>
        </w:rPr>
      </w:pPr>
    </w:p>
    <w:p w14:paraId="3CD6EC92" w14:textId="02C72ED6" w:rsidR="00AA7D4C" w:rsidRPr="00B734B3" w:rsidRDefault="00477520" w:rsidP="002E22E1">
      <w:pPr>
        <w:rPr>
          <w:rFonts w:ascii="Arial" w:hAnsi="Arial" w:cs="Arial"/>
        </w:rPr>
      </w:pPr>
      <w:r w:rsidRPr="00B734B3">
        <w:rPr>
          <w:rFonts w:ascii="Arial" w:hAnsi="Arial" w:cs="Arial"/>
        </w:rPr>
        <w:t xml:space="preserve">Employees develop a sense of loyalty for employers who invest in their professional development and career progression. Employers should have periodic performance reviews with their employees and assist the employee in reaching their goals and aspirations. However, managers should be </w:t>
      </w:r>
      <w:r w:rsidR="008E5024" w:rsidRPr="00B734B3">
        <w:rPr>
          <w:rFonts w:ascii="Arial" w:hAnsi="Arial" w:cs="Arial"/>
        </w:rPr>
        <w:t>careful not to promise more than</w:t>
      </w:r>
      <w:r w:rsidRPr="00B734B3">
        <w:rPr>
          <w:rFonts w:ascii="Arial" w:hAnsi="Arial" w:cs="Arial"/>
        </w:rPr>
        <w:t xml:space="preserve"> what is realistic, otherwise, it may lead to employees feeling de-motivated and have a negative effect on employee retention (Gomez, 2014). </w:t>
      </w:r>
    </w:p>
    <w:p w14:paraId="7B0A1BCB" w14:textId="77777777" w:rsidR="002E22E1" w:rsidRPr="00B734B3" w:rsidRDefault="002E22E1" w:rsidP="002E22E1">
      <w:pPr>
        <w:rPr>
          <w:rFonts w:ascii="Arial" w:hAnsi="Arial" w:cs="Arial"/>
        </w:rPr>
      </w:pPr>
    </w:p>
    <w:p w14:paraId="4DD945F6" w14:textId="7DA121B4" w:rsidR="002E22E1" w:rsidRPr="00B734B3" w:rsidRDefault="00896816" w:rsidP="002E22E1">
      <w:pPr>
        <w:rPr>
          <w:rFonts w:ascii="Arial" w:hAnsi="Arial" w:cs="Arial"/>
          <w:b/>
        </w:rPr>
      </w:pPr>
      <w:r>
        <w:rPr>
          <w:rFonts w:ascii="Arial" w:hAnsi="Arial" w:cs="Arial"/>
          <w:b/>
        </w:rPr>
        <w:t>3.1 E</w:t>
      </w:r>
      <w:r w:rsidR="002E22E1" w:rsidRPr="00B734B3">
        <w:rPr>
          <w:rFonts w:ascii="Arial" w:hAnsi="Arial" w:cs="Arial"/>
          <w:b/>
        </w:rPr>
        <w:t>xplain key aspects of good practice in relation to the development of job descriptions, person specifications and competency frameworks</w:t>
      </w:r>
    </w:p>
    <w:p w14:paraId="776AD4BC" w14:textId="77777777" w:rsidR="00C25143" w:rsidRPr="00B734B3" w:rsidRDefault="00C25143" w:rsidP="00C25143">
      <w:pPr>
        <w:rPr>
          <w:rFonts w:ascii="Arial" w:hAnsi="Arial" w:cs="Arial"/>
        </w:rPr>
      </w:pPr>
    </w:p>
    <w:p w14:paraId="5FFFF948" w14:textId="2E798130" w:rsidR="0074048B" w:rsidRPr="00B734B3" w:rsidRDefault="0074048B" w:rsidP="00C25143">
      <w:pPr>
        <w:rPr>
          <w:rFonts w:ascii="Arial" w:eastAsia="Times New Roman" w:hAnsi="Arial" w:cs="Arial"/>
          <w:color w:val="000000"/>
        </w:rPr>
      </w:pPr>
      <w:r w:rsidRPr="00B734B3">
        <w:rPr>
          <w:rFonts w:ascii="Arial" w:eastAsia="Times New Roman" w:hAnsi="Arial" w:cs="Arial"/>
          <w:color w:val="000000"/>
        </w:rPr>
        <w:t>It is essential for any organisation to follow good practice guidance in relation to recruitment. Good practice incorporates a systematic approach to recruitment and a recruitment and selection model should be followed. Job analysis is the first stage where information is gathered which consists of all elements required of the job role (McKinley, 2021).</w:t>
      </w:r>
    </w:p>
    <w:p w14:paraId="777AB283" w14:textId="77777777" w:rsidR="009B7BE3" w:rsidRPr="00B734B3" w:rsidRDefault="009B7BE3" w:rsidP="00C25143">
      <w:pPr>
        <w:rPr>
          <w:rFonts w:ascii="Arial" w:eastAsia="Times New Roman" w:hAnsi="Arial" w:cs="Arial"/>
          <w:color w:val="000000"/>
        </w:rPr>
      </w:pPr>
    </w:p>
    <w:p w14:paraId="72A1237C" w14:textId="7A0B1EC3" w:rsidR="00991403" w:rsidRPr="00B734B3" w:rsidRDefault="00991403" w:rsidP="00C25143">
      <w:pPr>
        <w:rPr>
          <w:rFonts w:ascii="Arial" w:eastAsia="Times New Roman" w:hAnsi="Arial" w:cs="Arial"/>
          <w:color w:val="000000"/>
        </w:rPr>
      </w:pPr>
      <w:r w:rsidRPr="00B734B3">
        <w:rPr>
          <w:rFonts w:ascii="Arial" w:eastAsia="Times New Roman" w:hAnsi="Arial" w:cs="Arial"/>
          <w:b/>
          <w:color w:val="000000"/>
        </w:rPr>
        <w:t>Job descriptions</w:t>
      </w:r>
    </w:p>
    <w:p w14:paraId="38FDB11A" w14:textId="77777777" w:rsidR="00991403" w:rsidRPr="00B734B3" w:rsidRDefault="00991403" w:rsidP="00C25143">
      <w:pPr>
        <w:rPr>
          <w:rFonts w:ascii="Arial" w:eastAsia="Times New Roman" w:hAnsi="Arial" w:cs="Arial"/>
          <w:b/>
          <w:color w:val="000000"/>
        </w:rPr>
      </w:pPr>
    </w:p>
    <w:p w14:paraId="029B69C7" w14:textId="7A78B995" w:rsidR="00991403" w:rsidRPr="00B734B3" w:rsidRDefault="00991403" w:rsidP="00C25143">
      <w:pPr>
        <w:rPr>
          <w:rFonts w:ascii="Arial" w:eastAsia="Times New Roman" w:hAnsi="Arial" w:cs="Arial"/>
          <w:color w:val="000000"/>
        </w:rPr>
      </w:pPr>
      <w:r w:rsidRPr="00B734B3">
        <w:rPr>
          <w:rFonts w:ascii="Arial" w:eastAsia="Times New Roman" w:hAnsi="Arial" w:cs="Arial"/>
          <w:color w:val="000000"/>
        </w:rPr>
        <w:t xml:space="preserve">A job description sets </w:t>
      </w:r>
      <w:proofErr w:type="gramStart"/>
      <w:r w:rsidRPr="00B734B3">
        <w:rPr>
          <w:rFonts w:ascii="Arial" w:eastAsia="Times New Roman" w:hAnsi="Arial" w:cs="Arial"/>
          <w:color w:val="000000"/>
        </w:rPr>
        <w:t>out an employees responsibilities</w:t>
      </w:r>
      <w:proofErr w:type="gramEnd"/>
      <w:r w:rsidRPr="00B734B3">
        <w:rPr>
          <w:rFonts w:ascii="Arial" w:eastAsia="Times New Roman" w:hAnsi="Arial" w:cs="Arial"/>
          <w:color w:val="000000"/>
        </w:rPr>
        <w:t xml:space="preserve"> within their job role. A job description should include the following: Job title, a summary of the organisation, the purpose of the job role, the benefits of the job role, the employees team, list of responsibilities, and what attributes the ideal candidate should hold. An accurate job description is essential in recruiting the right person for that specific role. </w:t>
      </w:r>
    </w:p>
    <w:p w14:paraId="065DCD28" w14:textId="77777777" w:rsidR="0074048B" w:rsidRPr="00B734B3" w:rsidRDefault="0074048B" w:rsidP="00C25143">
      <w:pPr>
        <w:rPr>
          <w:rFonts w:ascii="Arial" w:eastAsia="Times New Roman" w:hAnsi="Arial" w:cs="Arial"/>
          <w:color w:val="000000"/>
        </w:rPr>
      </w:pPr>
    </w:p>
    <w:p w14:paraId="57942C48" w14:textId="7015D395" w:rsidR="0074048B" w:rsidRPr="00B734B3" w:rsidRDefault="0074048B" w:rsidP="00C25143">
      <w:pPr>
        <w:rPr>
          <w:rFonts w:ascii="Arial" w:eastAsia="Times New Roman" w:hAnsi="Arial" w:cs="Arial"/>
          <w:b/>
          <w:color w:val="000000"/>
        </w:rPr>
      </w:pPr>
      <w:r w:rsidRPr="00B734B3">
        <w:rPr>
          <w:rFonts w:ascii="Arial" w:eastAsia="Times New Roman" w:hAnsi="Arial" w:cs="Arial"/>
          <w:b/>
          <w:color w:val="000000"/>
        </w:rPr>
        <w:t>Person specifications</w:t>
      </w:r>
    </w:p>
    <w:p w14:paraId="6A739B33" w14:textId="77777777" w:rsidR="0074048B" w:rsidRPr="00B734B3" w:rsidRDefault="0074048B" w:rsidP="00C25143">
      <w:pPr>
        <w:rPr>
          <w:rFonts w:ascii="Arial" w:eastAsia="Times New Roman" w:hAnsi="Arial" w:cs="Arial"/>
          <w:b/>
          <w:color w:val="000000"/>
        </w:rPr>
      </w:pPr>
    </w:p>
    <w:p w14:paraId="1062F617" w14:textId="79756C21" w:rsidR="0074048B" w:rsidRPr="00B734B3" w:rsidRDefault="0074048B" w:rsidP="00C25143">
      <w:pPr>
        <w:rPr>
          <w:rFonts w:ascii="Arial" w:eastAsia="Times New Roman" w:hAnsi="Arial" w:cs="Arial"/>
          <w:color w:val="000000"/>
        </w:rPr>
      </w:pPr>
      <w:r w:rsidRPr="00B734B3">
        <w:rPr>
          <w:rFonts w:ascii="Arial" w:eastAsia="Times New Roman" w:hAnsi="Arial" w:cs="Arial"/>
          <w:color w:val="000000"/>
        </w:rPr>
        <w:t>A person specification sets out the attributes that are required to fulfil a certain job role.</w:t>
      </w:r>
      <w:r w:rsidR="009579E8" w:rsidRPr="00B734B3">
        <w:rPr>
          <w:rFonts w:ascii="Arial" w:eastAsia="Times New Roman" w:hAnsi="Arial" w:cs="Arial"/>
          <w:color w:val="000000"/>
        </w:rPr>
        <w:t xml:space="preserve"> These attributes are described more in-depth than on a job description. The person spec</w:t>
      </w:r>
      <w:r w:rsidR="003837BE" w:rsidRPr="00B734B3">
        <w:rPr>
          <w:rFonts w:ascii="Arial" w:eastAsia="Times New Roman" w:hAnsi="Arial" w:cs="Arial"/>
          <w:color w:val="000000"/>
        </w:rPr>
        <w:t xml:space="preserve">ification should include: skills, knowledge, qualifications, aptitudes, attributes (flexible approach, work well as part of a team, etc.). </w:t>
      </w:r>
      <w:proofErr w:type="gramStart"/>
      <w:r w:rsidR="003837BE" w:rsidRPr="00B734B3">
        <w:rPr>
          <w:rFonts w:ascii="Arial" w:eastAsia="Times New Roman" w:hAnsi="Arial" w:cs="Arial"/>
          <w:color w:val="000000"/>
        </w:rPr>
        <w:t>(Monster, 2021).</w:t>
      </w:r>
      <w:proofErr w:type="gramEnd"/>
      <w:r w:rsidR="003837BE" w:rsidRPr="00B734B3">
        <w:rPr>
          <w:rFonts w:ascii="Arial" w:eastAsia="Times New Roman" w:hAnsi="Arial" w:cs="Arial"/>
          <w:color w:val="000000"/>
        </w:rPr>
        <w:t xml:space="preserve"> </w:t>
      </w:r>
    </w:p>
    <w:p w14:paraId="2ADB4548" w14:textId="77777777" w:rsidR="00991403" w:rsidRPr="00B734B3" w:rsidRDefault="00991403" w:rsidP="00C25143">
      <w:pPr>
        <w:rPr>
          <w:rFonts w:ascii="Arial" w:eastAsia="Times New Roman" w:hAnsi="Arial" w:cs="Arial"/>
          <w:color w:val="000000"/>
        </w:rPr>
      </w:pPr>
    </w:p>
    <w:p w14:paraId="7F9A0C63" w14:textId="0885C9B9" w:rsidR="003837BE" w:rsidRPr="00B734B3" w:rsidRDefault="003837BE" w:rsidP="00C25143">
      <w:pPr>
        <w:rPr>
          <w:rFonts w:ascii="Arial" w:eastAsia="Times New Roman" w:hAnsi="Arial" w:cs="Arial"/>
          <w:b/>
          <w:color w:val="000000"/>
        </w:rPr>
      </w:pPr>
      <w:r w:rsidRPr="00B734B3">
        <w:rPr>
          <w:rFonts w:ascii="Arial" w:eastAsia="Times New Roman" w:hAnsi="Arial" w:cs="Arial"/>
          <w:b/>
          <w:color w:val="000000"/>
        </w:rPr>
        <w:t>Competency Framework</w:t>
      </w:r>
    </w:p>
    <w:p w14:paraId="734DBE2D" w14:textId="77777777" w:rsidR="003837BE" w:rsidRPr="00B734B3" w:rsidRDefault="003837BE" w:rsidP="00C25143">
      <w:pPr>
        <w:rPr>
          <w:rFonts w:ascii="Arial" w:eastAsia="Times New Roman" w:hAnsi="Arial" w:cs="Arial"/>
          <w:b/>
          <w:color w:val="000000"/>
        </w:rPr>
      </w:pPr>
    </w:p>
    <w:p w14:paraId="4828269D" w14:textId="5A17A24C" w:rsidR="00FE0642" w:rsidRPr="00B734B3" w:rsidRDefault="001865EF" w:rsidP="00C25143">
      <w:pPr>
        <w:rPr>
          <w:rFonts w:ascii="Arial" w:eastAsia="Times New Roman" w:hAnsi="Arial" w:cs="Arial"/>
          <w:color w:val="000000"/>
        </w:rPr>
      </w:pPr>
      <w:r w:rsidRPr="00B734B3">
        <w:rPr>
          <w:rFonts w:ascii="Arial" w:eastAsia="Times New Roman" w:hAnsi="Arial" w:cs="Arial"/>
          <w:color w:val="000000"/>
        </w:rPr>
        <w:t>A competency framework communicates its expectations in relation to an organisations goals, visions, and values. All of which consists of behavioural expectations, roles and responsibilities, and performance expectations. Rather than being specific to a job role, it is usually generic across</w:t>
      </w:r>
      <w:r w:rsidR="00FE0642" w:rsidRPr="00B734B3">
        <w:rPr>
          <w:rFonts w:ascii="Arial" w:eastAsia="Times New Roman" w:hAnsi="Arial" w:cs="Arial"/>
          <w:color w:val="000000"/>
        </w:rPr>
        <w:t xml:space="preserve"> the business. These frameworks include measurable factors such as skills (communication, etc.), experience, qualifications, expected behaviours, and unacceptable performance/behaviours. The core competencies should reflect the organisations value, and its mission (CIPD, competency and competency frameworks, 2020). </w:t>
      </w:r>
    </w:p>
    <w:p w14:paraId="5AE615F4" w14:textId="77777777" w:rsidR="007313A6" w:rsidRPr="00B734B3" w:rsidRDefault="007313A6" w:rsidP="002E22E1">
      <w:pPr>
        <w:rPr>
          <w:rFonts w:ascii="Arial" w:hAnsi="Arial" w:cs="Arial"/>
        </w:rPr>
      </w:pPr>
    </w:p>
    <w:p w14:paraId="47E5167E" w14:textId="73E19A1E" w:rsidR="002E22E1" w:rsidRPr="00B734B3" w:rsidRDefault="002749D5" w:rsidP="002E22E1">
      <w:pPr>
        <w:rPr>
          <w:rFonts w:ascii="Arial" w:hAnsi="Arial" w:cs="Arial"/>
          <w:b/>
        </w:rPr>
      </w:pPr>
      <w:r>
        <w:rPr>
          <w:rFonts w:ascii="Arial" w:hAnsi="Arial" w:cs="Arial"/>
          <w:b/>
        </w:rPr>
        <w:t>3.2 E</w:t>
      </w:r>
      <w:r w:rsidR="002E22E1" w:rsidRPr="00B734B3">
        <w:rPr>
          <w:rFonts w:ascii="Arial" w:hAnsi="Arial" w:cs="Arial"/>
          <w:b/>
        </w:rPr>
        <w:t xml:space="preserve">valuate different methods of recruitment and selection </w:t>
      </w:r>
    </w:p>
    <w:p w14:paraId="79DD70E0" w14:textId="77777777" w:rsidR="003624DA" w:rsidRPr="00B734B3" w:rsidRDefault="003624DA" w:rsidP="003624DA">
      <w:pPr>
        <w:rPr>
          <w:rFonts w:ascii="Arial" w:hAnsi="Arial" w:cs="Arial"/>
        </w:rPr>
      </w:pPr>
    </w:p>
    <w:p w14:paraId="2C9C7035" w14:textId="69231B2A" w:rsidR="001F3DF3" w:rsidRPr="00B734B3" w:rsidRDefault="001F3DF3" w:rsidP="003624DA">
      <w:pPr>
        <w:rPr>
          <w:rFonts w:ascii="Arial" w:hAnsi="Arial" w:cs="Arial"/>
        </w:rPr>
      </w:pPr>
      <w:r w:rsidRPr="00B734B3">
        <w:rPr>
          <w:rFonts w:ascii="Arial" w:hAnsi="Arial" w:cs="Arial"/>
        </w:rPr>
        <w:t>There are many different methods of recruiting within an organisation, and it</w:t>
      </w:r>
      <w:r w:rsidR="009E09E6" w:rsidRPr="00B734B3">
        <w:rPr>
          <w:rFonts w:ascii="Arial" w:hAnsi="Arial" w:cs="Arial"/>
        </w:rPr>
        <w:t>’</w:t>
      </w:r>
      <w:r w:rsidRPr="00B734B3">
        <w:rPr>
          <w:rFonts w:ascii="Arial" w:hAnsi="Arial" w:cs="Arial"/>
        </w:rPr>
        <w:t xml:space="preserve">s important that whilst recruiting, individuals are not discriminated against based on any of the protected characteristics set </w:t>
      </w:r>
      <w:r w:rsidR="00C56852" w:rsidRPr="00B734B3">
        <w:rPr>
          <w:rFonts w:ascii="Arial" w:hAnsi="Arial" w:cs="Arial"/>
        </w:rPr>
        <w:t>out with The Equality Act 2010 (ACAS, hiring someone, 2021).</w:t>
      </w:r>
    </w:p>
    <w:p w14:paraId="3A74C453" w14:textId="77777777" w:rsidR="001F3DF3" w:rsidRPr="00B734B3" w:rsidRDefault="001F3DF3" w:rsidP="003624DA">
      <w:pPr>
        <w:rPr>
          <w:rFonts w:ascii="Arial" w:hAnsi="Arial" w:cs="Arial"/>
        </w:rPr>
      </w:pPr>
    </w:p>
    <w:p w14:paraId="6D3343B5" w14:textId="0096C0DC" w:rsidR="003624DA" w:rsidRPr="00B734B3" w:rsidRDefault="003624DA" w:rsidP="003624DA">
      <w:pPr>
        <w:rPr>
          <w:rFonts w:ascii="Arial" w:hAnsi="Arial" w:cs="Arial"/>
          <w:b/>
        </w:rPr>
      </w:pPr>
      <w:r w:rsidRPr="00B734B3">
        <w:rPr>
          <w:rFonts w:ascii="Arial" w:hAnsi="Arial" w:cs="Arial"/>
          <w:b/>
        </w:rPr>
        <w:t>Types of recruitment methods</w:t>
      </w:r>
    </w:p>
    <w:p w14:paraId="5400E6D3" w14:textId="77777777" w:rsidR="003624DA" w:rsidRPr="00B734B3" w:rsidRDefault="003624DA" w:rsidP="003624DA">
      <w:pPr>
        <w:rPr>
          <w:rFonts w:ascii="Arial" w:hAnsi="Arial" w:cs="Arial"/>
        </w:rPr>
      </w:pPr>
    </w:p>
    <w:p w14:paraId="445AB281" w14:textId="30E25D05" w:rsidR="001C6A06" w:rsidRPr="00B734B3" w:rsidRDefault="001C6A06" w:rsidP="003624DA">
      <w:pPr>
        <w:rPr>
          <w:rFonts w:ascii="Arial" w:hAnsi="Arial" w:cs="Arial"/>
        </w:rPr>
      </w:pPr>
      <w:r w:rsidRPr="00B734B3">
        <w:rPr>
          <w:rFonts w:ascii="Arial" w:hAnsi="Arial" w:cs="Arial"/>
        </w:rPr>
        <w:t xml:space="preserve">Recruiting internally can have many benefits – low cost, progression and development opportunities for existing staff, boost in staff morale, and a motivated workforce. However, when recruiting internally managers must follow a fair and consistent </w:t>
      </w:r>
      <w:r w:rsidR="002749D5">
        <w:rPr>
          <w:rFonts w:ascii="Arial" w:hAnsi="Arial" w:cs="Arial"/>
        </w:rPr>
        <w:t xml:space="preserve">procedure </w:t>
      </w:r>
      <w:r w:rsidRPr="00B734B3">
        <w:rPr>
          <w:rFonts w:ascii="Arial" w:hAnsi="Arial" w:cs="Arial"/>
        </w:rPr>
        <w:t>to avoid de-motivating staff</w:t>
      </w:r>
      <w:r w:rsidR="009E09E6" w:rsidRPr="00B734B3">
        <w:rPr>
          <w:rFonts w:ascii="Arial" w:hAnsi="Arial" w:cs="Arial"/>
        </w:rPr>
        <w:t xml:space="preserve"> </w:t>
      </w:r>
      <w:proofErr w:type="gramStart"/>
      <w:r w:rsidR="009E09E6" w:rsidRPr="00B734B3">
        <w:rPr>
          <w:rFonts w:ascii="Arial" w:hAnsi="Arial" w:cs="Arial"/>
        </w:rPr>
        <w:t>who</w:t>
      </w:r>
      <w:proofErr w:type="gramEnd"/>
      <w:r w:rsidR="009E09E6" w:rsidRPr="00B734B3">
        <w:rPr>
          <w:rFonts w:ascii="Arial" w:hAnsi="Arial" w:cs="Arial"/>
        </w:rPr>
        <w:t xml:space="preserve"> are unsuccessful in promotions</w:t>
      </w:r>
      <w:r w:rsidRPr="00B734B3">
        <w:rPr>
          <w:rFonts w:ascii="Arial" w:hAnsi="Arial" w:cs="Arial"/>
        </w:rPr>
        <w:t xml:space="preserve">. </w:t>
      </w:r>
    </w:p>
    <w:p w14:paraId="192D047B" w14:textId="77777777" w:rsidR="001C6A06" w:rsidRPr="00B734B3" w:rsidRDefault="001C6A06" w:rsidP="003624DA">
      <w:pPr>
        <w:rPr>
          <w:rFonts w:ascii="Arial" w:hAnsi="Arial" w:cs="Arial"/>
        </w:rPr>
      </w:pPr>
    </w:p>
    <w:p w14:paraId="0B9E639E" w14:textId="5BFD2D4C" w:rsidR="00D651F1" w:rsidRPr="00B734B3" w:rsidRDefault="001C6A06" w:rsidP="003624DA">
      <w:pPr>
        <w:rPr>
          <w:rFonts w:ascii="Arial" w:hAnsi="Arial" w:cs="Arial"/>
        </w:rPr>
      </w:pPr>
      <w:r w:rsidRPr="00B734B3">
        <w:rPr>
          <w:rFonts w:ascii="Arial" w:hAnsi="Arial" w:cs="Arial"/>
        </w:rPr>
        <w:t xml:space="preserve">Recruiting externally can </w:t>
      </w:r>
      <w:r w:rsidR="00862816" w:rsidRPr="00B734B3">
        <w:rPr>
          <w:rFonts w:ascii="Arial" w:hAnsi="Arial" w:cs="Arial"/>
        </w:rPr>
        <w:t>bring fresh ideas into the organisation. Job adverts can be posted on different platforms such as social media, online jobs boards, newspapers/magazines, website adverts, the radio, and recruitment agencies. Recruitment agencies and online jobs boards can be very expensive, but are a good way of getting the job advert to reach lots of different people. Social media pages like Facebook, and Twitter can be useful tools to advertise job vacancies as they allow people to ‘share’ the post, again allowing the adver</w:t>
      </w:r>
      <w:r w:rsidR="003A5A2D" w:rsidRPr="00B734B3">
        <w:rPr>
          <w:rFonts w:ascii="Arial" w:hAnsi="Arial" w:cs="Arial"/>
        </w:rPr>
        <w:t>t to reach lots of individuals (</w:t>
      </w:r>
      <w:proofErr w:type="spellStart"/>
      <w:r w:rsidR="003A5A2D" w:rsidRPr="00B734B3">
        <w:rPr>
          <w:rFonts w:ascii="Arial" w:hAnsi="Arial" w:cs="Arial"/>
        </w:rPr>
        <w:t>Brighthr</w:t>
      </w:r>
      <w:proofErr w:type="spellEnd"/>
      <w:r w:rsidR="003A5A2D" w:rsidRPr="00B734B3">
        <w:rPr>
          <w:rFonts w:ascii="Arial" w:hAnsi="Arial" w:cs="Arial"/>
        </w:rPr>
        <w:t xml:space="preserve">, 2021). </w:t>
      </w:r>
      <w:r w:rsidR="006A722E" w:rsidRPr="00B734B3">
        <w:rPr>
          <w:rFonts w:ascii="Arial" w:hAnsi="Arial" w:cs="Arial"/>
        </w:rPr>
        <w:t xml:space="preserve">Online jobs boards can be useful for organisations who are not well known, </w:t>
      </w:r>
      <w:r w:rsidR="003A5A2D" w:rsidRPr="00B734B3">
        <w:rPr>
          <w:rFonts w:ascii="Arial" w:hAnsi="Arial" w:cs="Arial"/>
        </w:rPr>
        <w:t>making the organisation visible to as many peo</w:t>
      </w:r>
      <w:r w:rsidR="00D651F1" w:rsidRPr="00B734B3">
        <w:rPr>
          <w:rFonts w:ascii="Arial" w:hAnsi="Arial" w:cs="Arial"/>
        </w:rPr>
        <w:t>ple as possible (</w:t>
      </w:r>
      <w:proofErr w:type="spellStart"/>
      <w:r w:rsidR="00D651F1" w:rsidRPr="00B734B3">
        <w:rPr>
          <w:rFonts w:ascii="Arial" w:hAnsi="Arial" w:cs="Arial"/>
        </w:rPr>
        <w:t>Randstad</w:t>
      </w:r>
      <w:proofErr w:type="spellEnd"/>
      <w:r w:rsidR="00D651F1" w:rsidRPr="00B734B3">
        <w:rPr>
          <w:rFonts w:ascii="Arial" w:hAnsi="Arial" w:cs="Arial"/>
        </w:rPr>
        <w:t>, 2019).</w:t>
      </w:r>
    </w:p>
    <w:p w14:paraId="28C656D0" w14:textId="77777777" w:rsidR="00D651F1" w:rsidRPr="00B734B3" w:rsidRDefault="00D651F1" w:rsidP="003624DA">
      <w:pPr>
        <w:rPr>
          <w:rFonts w:ascii="Arial" w:hAnsi="Arial" w:cs="Arial"/>
        </w:rPr>
      </w:pPr>
    </w:p>
    <w:p w14:paraId="1ABF9E3E" w14:textId="6E71E660" w:rsidR="00D651F1" w:rsidRPr="00B734B3" w:rsidRDefault="00D651F1" w:rsidP="003624DA">
      <w:pPr>
        <w:rPr>
          <w:rFonts w:ascii="Arial" w:hAnsi="Arial" w:cs="Arial"/>
        </w:rPr>
      </w:pPr>
      <w:r w:rsidRPr="00B734B3">
        <w:rPr>
          <w:rFonts w:ascii="Arial" w:hAnsi="Arial" w:cs="Arial"/>
        </w:rPr>
        <w:t>Another useful method of recruitment is jobs fairs - these are a useful way of increasing brand awareness and getting the chance to network with other similar organisations. However, they can be time consuming and take a lot of preparation in order for them to be successful. In addition to this, organisations usually need to pay a fe</w:t>
      </w:r>
      <w:r w:rsidR="00C7416D" w:rsidRPr="00B734B3">
        <w:rPr>
          <w:rFonts w:ascii="Arial" w:hAnsi="Arial" w:cs="Arial"/>
        </w:rPr>
        <w:t xml:space="preserve">e upfront to be able to attend (HR daily advisor, 2018). </w:t>
      </w:r>
    </w:p>
    <w:p w14:paraId="62B97A54" w14:textId="77777777" w:rsidR="003624DA" w:rsidRPr="00B734B3" w:rsidRDefault="003624DA" w:rsidP="003624DA">
      <w:pPr>
        <w:rPr>
          <w:rFonts w:ascii="Arial" w:hAnsi="Arial" w:cs="Arial"/>
          <w:b/>
        </w:rPr>
      </w:pPr>
    </w:p>
    <w:p w14:paraId="32717151" w14:textId="45150F83" w:rsidR="003624DA" w:rsidRPr="00B734B3" w:rsidRDefault="003624DA" w:rsidP="003624DA">
      <w:pPr>
        <w:rPr>
          <w:rFonts w:ascii="Arial" w:hAnsi="Arial" w:cs="Arial"/>
          <w:b/>
        </w:rPr>
      </w:pPr>
      <w:r w:rsidRPr="00B734B3">
        <w:rPr>
          <w:rFonts w:ascii="Arial" w:hAnsi="Arial" w:cs="Arial"/>
          <w:b/>
        </w:rPr>
        <w:t>Types of selection methods</w:t>
      </w:r>
    </w:p>
    <w:p w14:paraId="53748919" w14:textId="77777777" w:rsidR="00410437" w:rsidRPr="00B734B3" w:rsidRDefault="00410437" w:rsidP="003624DA">
      <w:pPr>
        <w:rPr>
          <w:rFonts w:ascii="Arial" w:hAnsi="Arial" w:cs="Arial"/>
          <w:b/>
        </w:rPr>
      </w:pPr>
    </w:p>
    <w:p w14:paraId="38BC66FD" w14:textId="1B43750E" w:rsidR="00410437" w:rsidRPr="00B734B3" w:rsidRDefault="00C7416D" w:rsidP="003624DA">
      <w:pPr>
        <w:rPr>
          <w:rFonts w:ascii="Arial" w:hAnsi="Arial" w:cs="Arial"/>
        </w:rPr>
      </w:pPr>
      <w:r w:rsidRPr="00B734B3">
        <w:rPr>
          <w:rFonts w:ascii="Arial" w:hAnsi="Arial" w:cs="Arial"/>
        </w:rPr>
        <w:t>The most useful type of selection metho</w:t>
      </w:r>
      <w:r w:rsidR="00B568EE" w:rsidRPr="00B734B3">
        <w:rPr>
          <w:rFonts w:ascii="Arial" w:hAnsi="Arial" w:cs="Arial"/>
        </w:rPr>
        <w:t xml:space="preserve">d usually depends on the job role of the vacancy that is being advertised. Examples of selection methods include: screening CV’s, application forms, interviews, and </w:t>
      </w:r>
      <w:r w:rsidR="00B4795C" w:rsidRPr="00B734B3">
        <w:rPr>
          <w:rFonts w:ascii="Arial" w:hAnsi="Arial" w:cs="Arial"/>
        </w:rPr>
        <w:t>aptitude tests</w:t>
      </w:r>
      <w:r w:rsidR="00B568EE" w:rsidRPr="00B734B3">
        <w:rPr>
          <w:rFonts w:ascii="Arial" w:hAnsi="Arial" w:cs="Arial"/>
        </w:rPr>
        <w:t>.</w:t>
      </w:r>
      <w:r w:rsidR="00DC674B" w:rsidRPr="00B734B3">
        <w:rPr>
          <w:rFonts w:ascii="Arial" w:hAnsi="Arial" w:cs="Arial"/>
        </w:rPr>
        <w:t xml:space="preserve"> </w:t>
      </w:r>
      <w:r w:rsidR="00B4795C" w:rsidRPr="00B734B3">
        <w:rPr>
          <w:rFonts w:ascii="Arial" w:hAnsi="Arial" w:cs="Arial"/>
        </w:rPr>
        <w:t xml:space="preserve">Group exercises and role-play can be a useful way of assessing individual’s attributes. Using only CV’s or application forms alone as a selection tool can be unreliable as it can be difficult for the employer to </w:t>
      </w:r>
      <w:r w:rsidR="009914A1" w:rsidRPr="00B734B3">
        <w:rPr>
          <w:rFonts w:ascii="Arial" w:hAnsi="Arial" w:cs="Arial"/>
        </w:rPr>
        <w:t xml:space="preserve">accurately </w:t>
      </w:r>
      <w:r w:rsidR="00B4795C" w:rsidRPr="00B734B3">
        <w:rPr>
          <w:rFonts w:ascii="Arial" w:hAnsi="Arial" w:cs="Arial"/>
        </w:rPr>
        <w:t>determine whether the applicant matches the person s</w:t>
      </w:r>
      <w:r w:rsidR="00261B6A" w:rsidRPr="00B734B3">
        <w:rPr>
          <w:rFonts w:ascii="Arial" w:hAnsi="Arial" w:cs="Arial"/>
        </w:rPr>
        <w:t>pecification for that job role (GRB, 2021).</w:t>
      </w:r>
    </w:p>
    <w:p w14:paraId="6B6FAE83" w14:textId="77777777" w:rsidR="00B568EE" w:rsidRPr="00B734B3" w:rsidRDefault="00B568EE" w:rsidP="003624DA">
      <w:pPr>
        <w:rPr>
          <w:rFonts w:ascii="Arial" w:hAnsi="Arial" w:cs="Arial"/>
        </w:rPr>
      </w:pPr>
    </w:p>
    <w:p w14:paraId="3686D432" w14:textId="27837F14" w:rsidR="00B568EE" w:rsidRPr="00B734B3" w:rsidRDefault="00B568EE" w:rsidP="003624DA">
      <w:pPr>
        <w:rPr>
          <w:rFonts w:ascii="Arial" w:hAnsi="Arial" w:cs="Arial"/>
        </w:rPr>
      </w:pPr>
      <w:r w:rsidRPr="00B734B3">
        <w:rPr>
          <w:rFonts w:ascii="Arial" w:hAnsi="Arial" w:cs="Arial"/>
        </w:rPr>
        <w:t xml:space="preserve">The most commonly used method is interviews as these can be structured </w:t>
      </w:r>
      <w:r w:rsidR="00A8182E" w:rsidRPr="00B734B3">
        <w:rPr>
          <w:rFonts w:ascii="Arial" w:hAnsi="Arial" w:cs="Arial"/>
        </w:rPr>
        <w:t>to fit the specific job role, and it gives the employer a much better understanding of the skills and knowledge of the applicant than reading a CV would. Holding multiple interviews can be time consuming and can take up a</w:t>
      </w:r>
      <w:r w:rsidR="00B4795C" w:rsidRPr="00B734B3">
        <w:rPr>
          <w:rFonts w:ascii="Arial" w:hAnsi="Arial" w:cs="Arial"/>
        </w:rPr>
        <w:t xml:space="preserve"> lot of resources, therefore it’s</w:t>
      </w:r>
      <w:r w:rsidR="00A8182E" w:rsidRPr="00B734B3">
        <w:rPr>
          <w:rFonts w:ascii="Arial" w:hAnsi="Arial" w:cs="Arial"/>
        </w:rPr>
        <w:t xml:space="preserve"> important that the initial screening process is thorough to save as much time as possible. </w:t>
      </w:r>
    </w:p>
    <w:p w14:paraId="29DE2166" w14:textId="77777777" w:rsidR="00632A4B" w:rsidRPr="00B734B3" w:rsidRDefault="00632A4B" w:rsidP="003624DA">
      <w:pPr>
        <w:rPr>
          <w:rFonts w:ascii="Arial" w:hAnsi="Arial" w:cs="Arial"/>
        </w:rPr>
      </w:pPr>
    </w:p>
    <w:p w14:paraId="1C249DCB" w14:textId="43C622E7" w:rsidR="00632A4B" w:rsidRPr="00B734B3" w:rsidRDefault="00632A4B" w:rsidP="003624DA">
      <w:pPr>
        <w:rPr>
          <w:rFonts w:ascii="Arial" w:hAnsi="Arial" w:cs="Arial"/>
        </w:rPr>
      </w:pPr>
      <w:r w:rsidRPr="00B734B3">
        <w:rPr>
          <w:rFonts w:ascii="Arial" w:hAnsi="Arial" w:cs="Arial"/>
        </w:rPr>
        <w:t xml:space="preserve">(CIPD, 2020) </w:t>
      </w:r>
    </w:p>
    <w:p w14:paraId="4DD19ACF" w14:textId="77777777" w:rsidR="00C834D7" w:rsidRPr="00B734B3" w:rsidRDefault="00C834D7" w:rsidP="002E22E1">
      <w:pPr>
        <w:rPr>
          <w:rFonts w:ascii="Arial" w:hAnsi="Arial" w:cs="Arial"/>
        </w:rPr>
      </w:pPr>
    </w:p>
    <w:p w14:paraId="7D2CD65B" w14:textId="5D9CEDB3" w:rsidR="002E22E1" w:rsidRPr="00B734B3" w:rsidRDefault="00C557E4" w:rsidP="002E22E1">
      <w:pPr>
        <w:rPr>
          <w:rFonts w:ascii="Arial" w:hAnsi="Arial" w:cs="Arial"/>
          <w:b/>
        </w:rPr>
      </w:pPr>
      <w:r>
        <w:rPr>
          <w:rFonts w:ascii="Arial" w:hAnsi="Arial" w:cs="Arial"/>
          <w:b/>
        </w:rPr>
        <w:t>3.3 E</w:t>
      </w:r>
      <w:r w:rsidR="002E22E1" w:rsidRPr="00B734B3">
        <w:rPr>
          <w:rFonts w:ascii="Arial" w:hAnsi="Arial" w:cs="Arial"/>
          <w:b/>
        </w:rPr>
        <w:t xml:space="preserve">xplain key aspects of good practice in relation to dismissal, redundancy, and retirement </w:t>
      </w:r>
    </w:p>
    <w:p w14:paraId="359F3653" w14:textId="77777777" w:rsidR="00EB710E" w:rsidRPr="00B734B3" w:rsidRDefault="00EB710E" w:rsidP="00EB710E">
      <w:pPr>
        <w:rPr>
          <w:rFonts w:ascii="Arial" w:hAnsi="Arial" w:cs="Arial"/>
        </w:rPr>
      </w:pPr>
    </w:p>
    <w:p w14:paraId="5175EFE0" w14:textId="77777777" w:rsidR="00EB710E" w:rsidRPr="00B734B3" w:rsidRDefault="00EB710E" w:rsidP="00EB710E">
      <w:pPr>
        <w:rPr>
          <w:rFonts w:ascii="Arial" w:hAnsi="Arial" w:cs="Arial"/>
          <w:b/>
        </w:rPr>
      </w:pPr>
      <w:r w:rsidRPr="00B734B3">
        <w:rPr>
          <w:rFonts w:ascii="Arial" w:hAnsi="Arial" w:cs="Arial"/>
          <w:b/>
        </w:rPr>
        <w:t xml:space="preserve">Dismissal </w:t>
      </w:r>
    </w:p>
    <w:p w14:paraId="098DAE79" w14:textId="77777777" w:rsidR="00926FE2" w:rsidRPr="00B734B3" w:rsidRDefault="00926FE2" w:rsidP="00EB710E">
      <w:pPr>
        <w:rPr>
          <w:rFonts w:ascii="Arial" w:hAnsi="Arial" w:cs="Arial"/>
        </w:rPr>
      </w:pPr>
    </w:p>
    <w:p w14:paraId="1B6AFE19" w14:textId="1D03705A" w:rsidR="00926FE2" w:rsidRPr="00B734B3" w:rsidRDefault="00926FE2" w:rsidP="00EB710E">
      <w:pPr>
        <w:rPr>
          <w:rFonts w:ascii="Arial" w:hAnsi="Arial" w:cs="Arial"/>
        </w:rPr>
      </w:pPr>
      <w:r w:rsidRPr="00B734B3">
        <w:rPr>
          <w:rFonts w:ascii="Arial" w:hAnsi="Arial" w:cs="Arial"/>
        </w:rPr>
        <w:t>A fair procedure should be followed at all times, and dismissal must only take place where there is a valid reason. Reasons for dismissal can include conduct issues (misconduct or gross miscon</w:t>
      </w:r>
      <w:r w:rsidR="002C559F" w:rsidRPr="00B734B3">
        <w:rPr>
          <w:rFonts w:ascii="Arial" w:hAnsi="Arial" w:cs="Arial"/>
        </w:rPr>
        <w:t>duct), or capability issues (Taylor, 2016). Other reasons for fair dismissal include redundancy, legal reasons, or ‘some other substantial reason’ (ACAS, dismissals, 2021). Employers should follow the ACAS code of practice</w:t>
      </w:r>
      <w:r w:rsidR="00F3562A" w:rsidRPr="00B734B3">
        <w:rPr>
          <w:rFonts w:ascii="Arial" w:hAnsi="Arial" w:cs="Arial"/>
        </w:rPr>
        <w:t xml:space="preserve"> and act </w:t>
      </w:r>
      <w:r w:rsidR="0021447F" w:rsidRPr="00B734B3">
        <w:rPr>
          <w:rFonts w:ascii="Arial" w:hAnsi="Arial" w:cs="Arial"/>
        </w:rPr>
        <w:t>‘reasonably’;</w:t>
      </w:r>
      <w:r w:rsidR="00F3562A" w:rsidRPr="00B734B3">
        <w:rPr>
          <w:rFonts w:ascii="Arial" w:hAnsi="Arial" w:cs="Arial"/>
        </w:rPr>
        <w:t xml:space="preserve"> employees should be given the chance to improve and should be provided with full details of any allegations against them along with evidence. It’s essential that a fair and consistent process </w:t>
      </w:r>
      <w:proofErr w:type="gramStart"/>
      <w:r w:rsidR="00F3562A" w:rsidRPr="00B734B3">
        <w:rPr>
          <w:rFonts w:ascii="Arial" w:hAnsi="Arial" w:cs="Arial"/>
        </w:rPr>
        <w:t>is</w:t>
      </w:r>
      <w:proofErr w:type="gramEnd"/>
      <w:r w:rsidR="00F3562A" w:rsidRPr="00B734B3">
        <w:rPr>
          <w:rFonts w:ascii="Arial" w:hAnsi="Arial" w:cs="Arial"/>
        </w:rPr>
        <w:t xml:space="preserve"> followed across the organisation. </w:t>
      </w:r>
      <w:r w:rsidR="00BA408D" w:rsidRPr="00B734B3">
        <w:rPr>
          <w:rFonts w:ascii="Arial" w:hAnsi="Arial" w:cs="Arial"/>
        </w:rPr>
        <w:t xml:space="preserve">Employers must also be aware of the protected characteristics set out within the Equality Act 2010 and must not discriminate, </w:t>
      </w:r>
      <w:proofErr w:type="gramStart"/>
      <w:r w:rsidR="00E04888">
        <w:rPr>
          <w:rFonts w:ascii="Arial" w:hAnsi="Arial" w:cs="Arial"/>
        </w:rPr>
        <w:t>either</w:t>
      </w:r>
      <w:r w:rsidR="00BA408D" w:rsidRPr="00B734B3">
        <w:rPr>
          <w:rFonts w:ascii="Arial" w:hAnsi="Arial" w:cs="Arial"/>
        </w:rPr>
        <w:t xml:space="preserve"> directly and</w:t>
      </w:r>
      <w:proofErr w:type="gramEnd"/>
      <w:r w:rsidR="00BA408D" w:rsidRPr="00B734B3">
        <w:rPr>
          <w:rFonts w:ascii="Arial" w:hAnsi="Arial" w:cs="Arial"/>
        </w:rPr>
        <w:t xml:space="preserve"> indirectly (CIPD, 2020). </w:t>
      </w:r>
    </w:p>
    <w:p w14:paraId="1507C41C" w14:textId="77777777" w:rsidR="00B65192" w:rsidRPr="00B734B3" w:rsidRDefault="00B65192" w:rsidP="00EB710E">
      <w:pPr>
        <w:rPr>
          <w:rFonts w:ascii="Arial" w:hAnsi="Arial" w:cs="Arial"/>
        </w:rPr>
      </w:pPr>
    </w:p>
    <w:p w14:paraId="3C83023B" w14:textId="6036D4E6" w:rsidR="00EB710E" w:rsidRPr="00B734B3" w:rsidRDefault="00EB710E" w:rsidP="002E22E1">
      <w:pPr>
        <w:rPr>
          <w:rFonts w:ascii="Arial" w:hAnsi="Arial" w:cs="Arial"/>
          <w:b/>
        </w:rPr>
      </w:pPr>
      <w:r w:rsidRPr="00B734B3">
        <w:rPr>
          <w:rFonts w:ascii="Arial" w:hAnsi="Arial" w:cs="Arial"/>
          <w:b/>
        </w:rPr>
        <w:t xml:space="preserve">Redundancy </w:t>
      </w:r>
    </w:p>
    <w:p w14:paraId="660EABA4" w14:textId="77777777" w:rsidR="00B65192" w:rsidRPr="00B734B3" w:rsidRDefault="00B65192" w:rsidP="002E22E1">
      <w:pPr>
        <w:rPr>
          <w:rFonts w:ascii="Arial" w:hAnsi="Arial" w:cs="Arial"/>
        </w:rPr>
      </w:pPr>
    </w:p>
    <w:p w14:paraId="5BDBA9A3" w14:textId="74516922" w:rsidR="00B65192" w:rsidRPr="00B734B3" w:rsidRDefault="00B65192" w:rsidP="002E22E1">
      <w:pPr>
        <w:rPr>
          <w:rFonts w:ascii="Arial" w:hAnsi="Arial" w:cs="Arial"/>
        </w:rPr>
      </w:pPr>
      <w:r w:rsidRPr="00B734B3">
        <w:rPr>
          <w:rFonts w:ascii="Arial" w:hAnsi="Arial" w:cs="Arial"/>
        </w:rPr>
        <w:t xml:space="preserve">Employers should always consider alternatives to redundancy, such as: retrain employees to work in a different department/job role, stop employees working overtime, offer reduced hours, offer voluntary redundancy, and offer </w:t>
      </w:r>
      <w:r w:rsidR="00FC2FBA" w:rsidRPr="00B734B3">
        <w:rPr>
          <w:rFonts w:ascii="Arial" w:hAnsi="Arial" w:cs="Arial"/>
        </w:rPr>
        <w:t xml:space="preserve">early </w:t>
      </w:r>
      <w:r w:rsidRPr="00B734B3">
        <w:rPr>
          <w:rFonts w:ascii="Arial" w:hAnsi="Arial" w:cs="Arial"/>
        </w:rPr>
        <w:t xml:space="preserve">voluntary retirement. </w:t>
      </w:r>
      <w:r w:rsidR="0023112E" w:rsidRPr="00B734B3">
        <w:rPr>
          <w:rFonts w:ascii="Arial" w:hAnsi="Arial" w:cs="Arial"/>
        </w:rPr>
        <w:t xml:space="preserve">In circumstances where redundancy is the only </w:t>
      </w:r>
      <w:r w:rsidR="00D337A4" w:rsidRPr="00B734B3">
        <w:rPr>
          <w:rFonts w:ascii="Arial" w:hAnsi="Arial" w:cs="Arial"/>
        </w:rPr>
        <w:t>option a fair process must be followed which includes having a consultation period and ensuring clear communication at al</w:t>
      </w:r>
      <w:r w:rsidR="00FC2FBA" w:rsidRPr="00B734B3">
        <w:rPr>
          <w:rFonts w:ascii="Arial" w:hAnsi="Arial" w:cs="Arial"/>
        </w:rPr>
        <w:t xml:space="preserve">l times (Taylor, 2016). Employees should be selected for redundancy in a fair way, clear selection criteria should be set out taking into account skills and qualifications, performance, attendance, and disciplinary records. </w:t>
      </w:r>
      <w:r w:rsidR="00E25580" w:rsidRPr="00B734B3">
        <w:rPr>
          <w:rFonts w:ascii="Arial" w:hAnsi="Arial" w:cs="Arial"/>
        </w:rPr>
        <w:t>Employees must not</w:t>
      </w:r>
      <w:r w:rsidR="005E7F65" w:rsidRPr="00B734B3">
        <w:rPr>
          <w:rFonts w:ascii="Arial" w:hAnsi="Arial" w:cs="Arial"/>
        </w:rPr>
        <w:t xml:space="preserve"> be discriminated against when scoring the selection criteria. </w:t>
      </w:r>
      <w:r w:rsidR="0021447F" w:rsidRPr="00B734B3">
        <w:rPr>
          <w:rFonts w:ascii="Arial" w:hAnsi="Arial" w:cs="Arial"/>
        </w:rPr>
        <w:t>Employees can be supported through the process by counselling, receiving financial advice, and having support from their employers to obtain new employment (ACAS, managing staff redundancies, 2021).</w:t>
      </w:r>
    </w:p>
    <w:p w14:paraId="7121EF37" w14:textId="77777777" w:rsidR="00EB710E" w:rsidRPr="00B734B3" w:rsidRDefault="00EB710E" w:rsidP="002E22E1">
      <w:pPr>
        <w:rPr>
          <w:rFonts w:ascii="Arial" w:hAnsi="Arial" w:cs="Arial"/>
          <w:b/>
        </w:rPr>
      </w:pPr>
    </w:p>
    <w:p w14:paraId="0B227F12" w14:textId="74AA12A3" w:rsidR="00EB710E" w:rsidRPr="00B734B3" w:rsidRDefault="00EB710E" w:rsidP="002E22E1">
      <w:pPr>
        <w:rPr>
          <w:rFonts w:ascii="Arial" w:hAnsi="Arial" w:cs="Arial"/>
          <w:b/>
        </w:rPr>
      </w:pPr>
      <w:r w:rsidRPr="00B734B3">
        <w:rPr>
          <w:rFonts w:ascii="Arial" w:hAnsi="Arial" w:cs="Arial"/>
          <w:b/>
        </w:rPr>
        <w:t xml:space="preserve">Retirement </w:t>
      </w:r>
    </w:p>
    <w:p w14:paraId="3B99FF83" w14:textId="77777777" w:rsidR="008D3350" w:rsidRPr="00B734B3" w:rsidRDefault="008D3350" w:rsidP="002E22E1">
      <w:pPr>
        <w:rPr>
          <w:rFonts w:ascii="Arial" w:hAnsi="Arial" w:cs="Arial"/>
          <w:b/>
        </w:rPr>
      </w:pPr>
    </w:p>
    <w:p w14:paraId="6152CDDB" w14:textId="4AC09FA8" w:rsidR="00CD5FED" w:rsidRPr="00B734B3" w:rsidRDefault="00CD5FED" w:rsidP="00CD5FED">
      <w:pPr>
        <w:rPr>
          <w:rFonts w:ascii="Arial" w:hAnsi="Arial" w:cs="Arial"/>
        </w:rPr>
      </w:pPr>
      <w:r w:rsidRPr="00B734B3">
        <w:rPr>
          <w:rFonts w:ascii="Arial" w:hAnsi="Arial" w:cs="Arial"/>
        </w:rPr>
        <w:t xml:space="preserve">Employers should have regular open and honest conversations with their employees to understand what their intentions are for the future and to help the employee understand their different options. </w:t>
      </w:r>
      <w:r w:rsidR="00D90520" w:rsidRPr="00B734B3">
        <w:rPr>
          <w:rFonts w:ascii="Arial" w:hAnsi="Arial" w:cs="Arial"/>
        </w:rPr>
        <w:t>When the employee wishes to retire, t</w:t>
      </w:r>
      <w:r w:rsidRPr="00B734B3">
        <w:rPr>
          <w:rFonts w:ascii="Arial" w:hAnsi="Arial" w:cs="Arial"/>
        </w:rPr>
        <w:t>heir options could include applying for flexible working to reduce their hours or reduce responsibility in their job role, offering extended leave, or retiring but acting as</w:t>
      </w:r>
      <w:r w:rsidR="00EB743A" w:rsidRPr="00B734B3">
        <w:rPr>
          <w:rFonts w:ascii="Arial" w:hAnsi="Arial" w:cs="Arial"/>
        </w:rPr>
        <w:t xml:space="preserve"> a consultant for the business (Taylor, 2016). </w:t>
      </w:r>
      <w:r w:rsidR="00D90520" w:rsidRPr="00B734B3">
        <w:rPr>
          <w:rFonts w:ascii="Arial" w:hAnsi="Arial" w:cs="Arial"/>
        </w:rPr>
        <w:t xml:space="preserve">These discussions often take place during employee appraisals, the employer must be careful not to discriminate against the employee or ask different </w:t>
      </w:r>
      <w:r w:rsidR="00E7545E" w:rsidRPr="00B734B3">
        <w:rPr>
          <w:rFonts w:ascii="Arial" w:hAnsi="Arial" w:cs="Arial"/>
        </w:rPr>
        <w:t>questions, which are dependent on th</w:t>
      </w:r>
      <w:r w:rsidR="00D90520" w:rsidRPr="00B734B3">
        <w:rPr>
          <w:rFonts w:ascii="Arial" w:hAnsi="Arial" w:cs="Arial"/>
        </w:rPr>
        <w:t>e employee’s age. A consistent process should be taken with all employees regardless of their age, and retirement should usually only be discussed where the employee has expresse</w:t>
      </w:r>
      <w:r w:rsidR="009B36B3" w:rsidRPr="00B734B3">
        <w:rPr>
          <w:rFonts w:ascii="Arial" w:hAnsi="Arial" w:cs="Arial"/>
        </w:rPr>
        <w:t>d their thoughts on retirement - m</w:t>
      </w:r>
      <w:r w:rsidR="00D90520" w:rsidRPr="00B734B3">
        <w:rPr>
          <w:rFonts w:ascii="Arial" w:hAnsi="Arial" w:cs="Arial"/>
        </w:rPr>
        <w:t>anagers should not</w:t>
      </w:r>
      <w:r w:rsidR="008D3350" w:rsidRPr="00B734B3">
        <w:rPr>
          <w:rFonts w:ascii="Arial" w:hAnsi="Arial" w:cs="Arial"/>
        </w:rPr>
        <w:t xml:space="preserve"> suggest to the employee that they should retire (ACAS, </w:t>
      </w:r>
      <w:r w:rsidR="002C559F" w:rsidRPr="00B734B3">
        <w:rPr>
          <w:rFonts w:ascii="Arial" w:hAnsi="Arial" w:cs="Arial"/>
        </w:rPr>
        <w:t xml:space="preserve">retirement, </w:t>
      </w:r>
      <w:r w:rsidR="008D3350" w:rsidRPr="00B734B3">
        <w:rPr>
          <w:rFonts w:ascii="Arial" w:hAnsi="Arial" w:cs="Arial"/>
        </w:rPr>
        <w:t xml:space="preserve">2021). </w:t>
      </w:r>
    </w:p>
    <w:p w14:paraId="22C7AD5F" w14:textId="77777777" w:rsidR="00CD5FED" w:rsidRPr="00B734B3" w:rsidRDefault="00CD5FED" w:rsidP="002E22E1">
      <w:pPr>
        <w:rPr>
          <w:rFonts w:ascii="Arial" w:hAnsi="Arial" w:cs="Arial"/>
          <w:b/>
        </w:rPr>
      </w:pPr>
    </w:p>
    <w:p w14:paraId="5FE7297D" w14:textId="422F8F74" w:rsidR="00EB710E" w:rsidRPr="00B734B3" w:rsidRDefault="00EB710E" w:rsidP="002E22E1">
      <w:pPr>
        <w:rPr>
          <w:rFonts w:ascii="Arial" w:hAnsi="Arial" w:cs="Arial"/>
          <w:b/>
        </w:rPr>
      </w:pPr>
      <w:r w:rsidRPr="00B734B3">
        <w:rPr>
          <w:rFonts w:ascii="Arial" w:hAnsi="Arial" w:cs="Arial"/>
          <w:b/>
        </w:rPr>
        <w:t xml:space="preserve">References </w:t>
      </w:r>
    </w:p>
    <w:p w14:paraId="352822F4" w14:textId="77777777" w:rsidR="00DE5A4F" w:rsidRPr="00B734B3" w:rsidRDefault="00DE5A4F" w:rsidP="002E22E1">
      <w:pPr>
        <w:rPr>
          <w:rFonts w:ascii="Arial" w:hAnsi="Arial" w:cs="Arial"/>
        </w:rPr>
      </w:pPr>
    </w:p>
    <w:p w14:paraId="359A861C" w14:textId="1E1453CC" w:rsidR="008D3350" w:rsidRPr="00B734B3" w:rsidRDefault="008D3350" w:rsidP="002E22E1">
      <w:pPr>
        <w:rPr>
          <w:rFonts w:ascii="Arial" w:hAnsi="Arial" w:cs="Arial"/>
        </w:rPr>
      </w:pPr>
      <w:proofErr w:type="gramStart"/>
      <w:r w:rsidRPr="00B734B3">
        <w:rPr>
          <w:rFonts w:ascii="Arial" w:hAnsi="Arial" w:cs="Arial"/>
        </w:rPr>
        <w:t xml:space="preserve">ACAS (2021) </w:t>
      </w:r>
      <w:r w:rsidRPr="00B734B3">
        <w:rPr>
          <w:rFonts w:ascii="Arial" w:hAnsi="Arial" w:cs="Arial"/>
          <w:i/>
        </w:rPr>
        <w:t xml:space="preserve">Retirement </w:t>
      </w:r>
      <w:r w:rsidRPr="00B734B3">
        <w:rPr>
          <w:rFonts w:ascii="Arial" w:hAnsi="Arial" w:cs="Arial"/>
        </w:rPr>
        <w:t>[website].</w:t>
      </w:r>
      <w:proofErr w:type="gramEnd"/>
      <w:r w:rsidRPr="00B734B3">
        <w:rPr>
          <w:rFonts w:ascii="Arial" w:hAnsi="Arial" w:cs="Arial"/>
        </w:rPr>
        <w:t xml:space="preserve"> Available at: </w:t>
      </w:r>
      <w:hyperlink r:id="rId6" w:history="1">
        <w:r w:rsidRPr="00B734B3">
          <w:rPr>
            <w:rStyle w:val="Hyperlink"/>
            <w:rFonts w:ascii="Arial" w:hAnsi="Arial" w:cs="Arial"/>
          </w:rPr>
          <w:t>https://webarchive.nationalarchives.gov.uk/20210104114307/https://archive.acas.org.uk/index.aspx?articleid=3203</w:t>
        </w:r>
      </w:hyperlink>
      <w:r w:rsidRPr="00B734B3">
        <w:rPr>
          <w:rFonts w:ascii="Arial" w:hAnsi="Arial" w:cs="Arial"/>
        </w:rPr>
        <w:t xml:space="preserve"> (Accessed: 4</w:t>
      </w:r>
      <w:r w:rsidRPr="00B734B3">
        <w:rPr>
          <w:rFonts w:ascii="Arial" w:hAnsi="Arial" w:cs="Arial"/>
          <w:vertAlign w:val="superscript"/>
        </w:rPr>
        <w:t>th</w:t>
      </w:r>
      <w:r w:rsidRPr="00B734B3">
        <w:rPr>
          <w:rFonts w:ascii="Arial" w:hAnsi="Arial" w:cs="Arial"/>
        </w:rPr>
        <w:t xml:space="preserve"> April 2021)</w:t>
      </w:r>
    </w:p>
    <w:p w14:paraId="2B2F4B3C" w14:textId="77777777" w:rsidR="002C559F" w:rsidRPr="00B734B3" w:rsidRDefault="002C559F" w:rsidP="002E22E1">
      <w:pPr>
        <w:rPr>
          <w:rFonts w:ascii="Arial" w:hAnsi="Arial" w:cs="Arial"/>
        </w:rPr>
      </w:pPr>
    </w:p>
    <w:p w14:paraId="50661450" w14:textId="55645D76" w:rsidR="002C559F" w:rsidRPr="00B734B3" w:rsidRDefault="002C559F" w:rsidP="002E22E1">
      <w:pPr>
        <w:rPr>
          <w:rFonts w:ascii="Arial" w:hAnsi="Arial" w:cs="Arial"/>
        </w:rPr>
      </w:pPr>
      <w:proofErr w:type="gramStart"/>
      <w:r w:rsidRPr="00B734B3">
        <w:rPr>
          <w:rFonts w:ascii="Arial" w:hAnsi="Arial" w:cs="Arial"/>
        </w:rPr>
        <w:t xml:space="preserve">ACAS (2021) </w:t>
      </w:r>
      <w:r w:rsidRPr="00B734B3">
        <w:rPr>
          <w:rFonts w:ascii="Arial" w:hAnsi="Arial" w:cs="Arial"/>
          <w:i/>
        </w:rPr>
        <w:t xml:space="preserve">Dismissals </w:t>
      </w:r>
      <w:r w:rsidRPr="00B734B3">
        <w:rPr>
          <w:rFonts w:ascii="Arial" w:hAnsi="Arial" w:cs="Arial"/>
        </w:rPr>
        <w:t>[website].</w:t>
      </w:r>
      <w:proofErr w:type="gramEnd"/>
      <w:r w:rsidRPr="00B734B3">
        <w:rPr>
          <w:rFonts w:ascii="Arial" w:hAnsi="Arial" w:cs="Arial"/>
        </w:rPr>
        <w:t xml:space="preserve"> Available at: </w:t>
      </w:r>
      <w:hyperlink r:id="rId7" w:history="1">
        <w:r w:rsidR="00F3562A" w:rsidRPr="00B734B3">
          <w:rPr>
            <w:rStyle w:val="Hyperlink"/>
            <w:rFonts w:ascii="Arial" w:hAnsi="Arial" w:cs="Arial"/>
          </w:rPr>
          <w:t>https://www.acas.org.uk/dismissals</w:t>
        </w:r>
      </w:hyperlink>
      <w:r w:rsidR="00F3562A" w:rsidRPr="00B734B3">
        <w:rPr>
          <w:rFonts w:ascii="Arial" w:hAnsi="Arial" w:cs="Arial"/>
        </w:rPr>
        <w:t xml:space="preserve"> (Accessed: 4th April 2021)</w:t>
      </w:r>
    </w:p>
    <w:p w14:paraId="3EADD0CA" w14:textId="77777777" w:rsidR="0021447F" w:rsidRPr="00B734B3" w:rsidRDefault="0021447F" w:rsidP="002E22E1">
      <w:pPr>
        <w:rPr>
          <w:rFonts w:ascii="Arial" w:hAnsi="Arial" w:cs="Arial"/>
        </w:rPr>
      </w:pPr>
    </w:p>
    <w:p w14:paraId="2D2FBC56" w14:textId="036F742B" w:rsidR="0021447F" w:rsidRPr="00B734B3" w:rsidRDefault="0021447F" w:rsidP="002E22E1">
      <w:pPr>
        <w:rPr>
          <w:rFonts w:ascii="Arial" w:hAnsi="Arial" w:cs="Arial"/>
        </w:rPr>
      </w:pPr>
      <w:r w:rsidRPr="00B734B3">
        <w:rPr>
          <w:rFonts w:ascii="Arial" w:hAnsi="Arial" w:cs="Arial"/>
        </w:rPr>
        <w:t xml:space="preserve">ACAS (2021) </w:t>
      </w:r>
      <w:proofErr w:type="gramStart"/>
      <w:r w:rsidRPr="00B734B3">
        <w:rPr>
          <w:rFonts w:ascii="Arial" w:hAnsi="Arial" w:cs="Arial"/>
          <w:i/>
        </w:rPr>
        <w:t>Managing</w:t>
      </w:r>
      <w:proofErr w:type="gramEnd"/>
      <w:r w:rsidRPr="00B734B3">
        <w:rPr>
          <w:rFonts w:ascii="Arial" w:hAnsi="Arial" w:cs="Arial"/>
          <w:i/>
        </w:rPr>
        <w:t xml:space="preserve"> staff redundancies: step by step </w:t>
      </w:r>
      <w:r w:rsidRPr="00B734B3">
        <w:rPr>
          <w:rFonts w:ascii="Arial" w:hAnsi="Arial" w:cs="Arial"/>
        </w:rPr>
        <w:t xml:space="preserve">[website]. Available at: </w:t>
      </w:r>
      <w:hyperlink r:id="rId8" w:history="1">
        <w:r w:rsidRPr="00B734B3">
          <w:rPr>
            <w:rStyle w:val="Hyperlink"/>
            <w:rFonts w:ascii="Arial" w:hAnsi="Arial" w:cs="Arial"/>
          </w:rPr>
          <w:t>https://www.acas.org.uk/manage-staff-redundancies/support-your-staff-and-plan-for-the-future</w:t>
        </w:r>
      </w:hyperlink>
      <w:r w:rsidRPr="00B734B3">
        <w:rPr>
          <w:rFonts w:ascii="Arial" w:hAnsi="Arial" w:cs="Arial"/>
        </w:rPr>
        <w:t xml:space="preserve"> (Accessed: 4th April 2021)</w:t>
      </w:r>
    </w:p>
    <w:p w14:paraId="17B12052" w14:textId="77777777" w:rsidR="00C56852" w:rsidRPr="00B734B3" w:rsidRDefault="00C56852" w:rsidP="002E22E1">
      <w:pPr>
        <w:rPr>
          <w:rFonts w:ascii="Arial" w:hAnsi="Arial" w:cs="Arial"/>
        </w:rPr>
      </w:pPr>
    </w:p>
    <w:p w14:paraId="01319BEC" w14:textId="244A8AD0" w:rsidR="00C56852" w:rsidRPr="00B734B3" w:rsidRDefault="00C56852" w:rsidP="002E22E1">
      <w:pPr>
        <w:rPr>
          <w:rFonts w:ascii="Arial" w:hAnsi="Arial" w:cs="Arial"/>
        </w:rPr>
      </w:pPr>
      <w:r w:rsidRPr="00B734B3">
        <w:rPr>
          <w:rFonts w:ascii="Arial" w:hAnsi="Arial" w:cs="Arial"/>
        </w:rPr>
        <w:t xml:space="preserve">ACAS (2021) </w:t>
      </w:r>
      <w:proofErr w:type="gramStart"/>
      <w:r w:rsidRPr="00B734B3">
        <w:rPr>
          <w:rFonts w:ascii="Arial" w:hAnsi="Arial" w:cs="Arial"/>
          <w:i/>
        </w:rPr>
        <w:t>Hiring</w:t>
      </w:r>
      <w:proofErr w:type="gramEnd"/>
      <w:r w:rsidRPr="00B734B3">
        <w:rPr>
          <w:rFonts w:ascii="Arial" w:hAnsi="Arial" w:cs="Arial"/>
          <w:i/>
        </w:rPr>
        <w:t xml:space="preserve"> someone </w:t>
      </w:r>
      <w:r w:rsidRPr="00B734B3">
        <w:rPr>
          <w:rFonts w:ascii="Arial" w:hAnsi="Arial" w:cs="Arial"/>
        </w:rPr>
        <w:t xml:space="preserve">[website]. Available at: </w:t>
      </w:r>
      <w:hyperlink r:id="rId9" w:history="1">
        <w:r w:rsidRPr="00B734B3">
          <w:rPr>
            <w:rStyle w:val="Hyperlink"/>
            <w:rFonts w:ascii="Arial" w:hAnsi="Arial" w:cs="Arial"/>
          </w:rPr>
          <w:t>https://www.acas.org.uk/hiring-someone</w:t>
        </w:r>
      </w:hyperlink>
      <w:r w:rsidRPr="00B734B3">
        <w:rPr>
          <w:rFonts w:ascii="Arial" w:hAnsi="Arial" w:cs="Arial"/>
        </w:rPr>
        <w:t xml:space="preserve"> (Accessed: 6th April 202</w:t>
      </w:r>
      <w:r w:rsidR="00862816" w:rsidRPr="00B734B3">
        <w:rPr>
          <w:rFonts w:ascii="Arial" w:hAnsi="Arial" w:cs="Arial"/>
        </w:rPr>
        <w:t>1</w:t>
      </w:r>
      <w:r w:rsidRPr="00B734B3">
        <w:rPr>
          <w:rFonts w:ascii="Arial" w:hAnsi="Arial" w:cs="Arial"/>
        </w:rPr>
        <w:t>)</w:t>
      </w:r>
    </w:p>
    <w:p w14:paraId="15CD3BE6" w14:textId="77777777" w:rsidR="00862816" w:rsidRPr="00B734B3" w:rsidRDefault="00862816" w:rsidP="002E22E1">
      <w:pPr>
        <w:rPr>
          <w:rFonts w:ascii="Arial" w:hAnsi="Arial" w:cs="Arial"/>
        </w:rPr>
      </w:pPr>
    </w:p>
    <w:p w14:paraId="7D7FA0D8" w14:textId="05324E5E" w:rsidR="00862816" w:rsidRPr="00B734B3" w:rsidRDefault="00862816" w:rsidP="002E22E1">
      <w:pPr>
        <w:rPr>
          <w:rFonts w:ascii="Arial" w:hAnsi="Arial" w:cs="Arial"/>
        </w:rPr>
      </w:pPr>
      <w:proofErr w:type="spellStart"/>
      <w:proofErr w:type="gramStart"/>
      <w:r w:rsidRPr="00B734B3">
        <w:rPr>
          <w:rFonts w:ascii="Arial" w:hAnsi="Arial" w:cs="Arial"/>
        </w:rPr>
        <w:t>Brighthr</w:t>
      </w:r>
      <w:proofErr w:type="spellEnd"/>
      <w:r w:rsidRPr="00B734B3">
        <w:rPr>
          <w:rFonts w:ascii="Arial" w:hAnsi="Arial" w:cs="Arial"/>
        </w:rPr>
        <w:t xml:space="preserve"> (2021) </w:t>
      </w:r>
      <w:r w:rsidRPr="00B734B3">
        <w:rPr>
          <w:rFonts w:ascii="Arial" w:hAnsi="Arial" w:cs="Arial"/>
          <w:i/>
        </w:rPr>
        <w:t xml:space="preserve">Popular recruitment techniques </w:t>
      </w:r>
      <w:r w:rsidRPr="00B734B3">
        <w:rPr>
          <w:rFonts w:ascii="Arial" w:hAnsi="Arial" w:cs="Arial"/>
        </w:rPr>
        <w:t>[website].</w:t>
      </w:r>
      <w:proofErr w:type="gramEnd"/>
      <w:r w:rsidRPr="00B734B3">
        <w:rPr>
          <w:rFonts w:ascii="Arial" w:hAnsi="Arial" w:cs="Arial"/>
        </w:rPr>
        <w:t xml:space="preserve"> Available at: https://www.brighthr.com/articles/hiring/recruitment/popular-employee-recruitment-techniques/ (Accessed: 6</w:t>
      </w:r>
      <w:r w:rsidRPr="00B734B3">
        <w:rPr>
          <w:rFonts w:ascii="Arial" w:hAnsi="Arial" w:cs="Arial"/>
          <w:vertAlign w:val="superscript"/>
        </w:rPr>
        <w:t>th</w:t>
      </w:r>
      <w:r w:rsidRPr="00B734B3">
        <w:rPr>
          <w:rFonts w:ascii="Arial" w:hAnsi="Arial" w:cs="Arial"/>
        </w:rPr>
        <w:t xml:space="preserve"> April 2021)</w:t>
      </w:r>
    </w:p>
    <w:p w14:paraId="2335CD90" w14:textId="77777777" w:rsidR="00632A4B" w:rsidRPr="00B734B3" w:rsidRDefault="00632A4B" w:rsidP="002E22E1">
      <w:pPr>
        <w:rPr>
          <w:rFonts w:ascii="Arial" w:hAnsi="Arial" w:cs="Arial"/>
        </w:rPr>
      </w:pPr>
    </w:p>
    <w:p w14:paraId="621BD864" w14:textId="5DD12DE3" w:rsidR="00632A4B" w:rsidRPr="00B734B3" w:rsidRDefault="00632A4B" w:rsidP="002E22E1">
      <w:pPr>
        <w:rPr>
          <w:rFonts w:ascii="Arial" w:hAnsi="Arial" w:cs="Arial"/>
        </w:rPr>
      </w:pPr>
      <w:proofErr w:type="gramStart"/>
      <w:r w:rsidRPr="00B734B3">
        <w:rPr>
          <w:rFonts w:ascii="Arial" w:hAnsi="Arial" w:cs="Arial"/>
        </w:rPr>
        <w:t xml:space="preserve">CIPD (2020) </w:t>
      </w:r>
      <w:r w:rsidRPr="00B734B3">
        <w:rPr>
          <w:rFonts w:ascii="Arial" w:hAnsi="Arial" w:cs="Arial"/>
          <w:i/>
        </w:rPr>
        <w:t xml:space="preserve">Selection methods </w:t>
      </w:r>
      <w:r w:rsidRPr="00B734B3">
        <w:rPr>
          <w:rFonts w:ascii="Arial" w:hAnsi="Arial" w:cs="Arial"/>
        </w:rPr>
        <w:t>[factsheet].</w:t>
      </w:r>
      <w:proofErr w:type="gramEnd"/>
      <w:r w:rsidRPr="00B734B3">
        <w:rPr>
          <w:rFonts w:ascii="Arial" w:hAnsi="Arial" w:cs="Arial"/>
        </w:rPr>
        <w:t xml:space="preserve"> Available at: </w:t>
      </w:r>
      <w:hyperlink r:id="rId10" w:anchor="gref" w:history="1">
        <w:r w:rsidRPr="00B734B3">
          <w:rPr>
            <w:rStyle w:val="Hyperlink"/>
            <w:rFonts w:ascii="Arial" w:hAnsi="Arial" w:cs="Arial"/>
          </w:rPr>
          <w:t>https://www.cipd.co.uk/knowledge/fundamentals/people/recruitment/selection-factsheet#gref</w:t>
        </w:r>
      </w:hyperlink>
      <w:r w:rsidRPr="00B734B3">
        <w:rPr>
          <w:rFonts w:ascii="Arial" w:hAnsi="Arial" w:cs="Arial"/>
        </w:rPr>
        <w:t xml:space="preserve"> (Accessed: 6</w:t>
      </w:r>
      <w:r w:rsidRPr="00B734B3">
        <w:rPr>
          <w:rFonts w:ascii="Arial" w:hAnsi="Arial" w:cs="Arial"/>
          <w:vertAlign w:val="superscript"/>
        </w:rPr>
        <w:t>th</w:t>
      </w:r>
      <w:r w:rsidRPr="00B734B3">
        <w:rPr>
          <w:rFonts w:ascii="Arial" w:hAnsi="Arial" w:cs="Arial"/>
        </w:rPr>
        <w:t xml:space="preserve"> April 2021)</w:t>
      </w:r>
    </w:p>
    <w:p w14:paraId="3BFE1478" w14:textId="77777777" w:rsidR="00BA408D" w:rsidRPr="00B734B3" w:rsidRDefault="00BA408D" w:rsidP="002E22E1">
      <w:pPr>
        <w:rPr>
          <w:rFonts w:ascii="Arial" w:hAnsi="Arial" w:cs="Arial"/>
        </w:rPr>
      </w:pPr>
    </w:p>
    <w:p w14:paraId="1D640FFF" w14:textId="0C006F61" w:rsidR="00BA408D" w:rsidRPr="00B734B3" w:rsidRDefault="00BA408D" w:rsidP="002E22E1">
      <w:pPr>
        <w:rPr>
          <w:rFonts w:ascii="Arial" w:hAnsi="Arial" w:cs="Arial"/>
        </w:rPr>
      </w:pPr>
      <w:proofErr w:type="gramStart"/>
      <w:r w:rsidRPr="00B734B3">
        <w:rPr>
          <w:rFonts w:ascii="Arial" w:hAnsi="Arial" w:cs="Arial"/>
        </w:rPr>
        <w:t xml:space="preserve">CIPD (2020) </w:t>
      </w:r>
      <w:r w:rsidRPr="00B734B3">
        <w:rPr>
          <w:rFonts w:ascii="Arial" w:hAnsi="Arial" w:cs="Arial"/>
          <w:i/>
        </w:rPr>
        <w:t xml:space="preserve">Dismissal procedures </w:t>
      </w:r>
      <w:r w:rsidRPr="00B734B3">
        <w:rPr>
          <w:rFonts w:ascii="Arial" w:hAnsi="Arial" w:cs="Arial"/>
        </w:rPr>
        <w:t>[factsheet].</w:t>
      </w:r>
      <w:proofErr w:type="gramEnd"/>
      <w:r w:rsidRPr="00B734B3">
        <w:rPr>
          <w:rFonts w:ascii="Arial" w:hAnsi="Arial" w:cs="Arial"/>
        </w:rPr>
        <w:t xml:space="preserve"> Available at: </w:t>
      </w:r>
      <w:hyperlink r:id="rId11" w:anchor="gref" w:history="1">
        <w:r w:rsidR="00D175B7" w:rsidRPr="00B734B3">
          <w:rPr>
            <w:rStyle w:val="Hyperlink"/>
            <w:rFonts w:ascii="Arial" w:hAnsi="Arial" w:cs="Arial"/>
          </w:rPr>
          <w:t>https://www.cipd.co.uk/knowledge/fundamentals/emp-law/dismissal/factsheet#gref</w:t>
        </w:r>
      </w:hyperlink>
      <w:r w:rsidR="00D175B7" w:rsidRPr="00B734B3">
        <w:rPr>
          <w:rFonts w:ascii="Arial" w:hAnsi="Arial" w:cs="Arial"/>
        </w:rPr>
        <w:t xml:space="preserve"> (Accessed:</w:t>
      </w:r>
      <w:r w:rsidR="00B65192" w:rsidRPr="00B734B3">
        <w:rPr>
          <w:rFonts w:ascii="Arial" w:hAnsi="Arial" w:cs="Arial"/>
        </w:rPr>
        <w:t xml:space="preserve"> </w:t>
      </w:r>
      <w:r w:rsidR="00D175B7" w:rsidRPr="00B734B3">
        <w:rPr>
          <w:rFonts w:ascii="Arial" w:hAnsi="Arial" w:cs="Arial"/>
        </w:rPr>
        <w:t>4</w:t>
      </w:r>
      <w:r w:rsidR="00D175B7" w:rsidRPr="00B734B3">
        <w:rPr>
          <w:rFonts w:ascii="Arial" w:hAnsi="Arial" w:cs="Arial"/>
          <w:vertAlign w:val="superscript"/>
        </w:rPr>
        <w:t>th</w:t>
      </w:r>
      <w:r w:rsidR="00D175B7" w:rsidRPr="00B734B3">
        <w:rPr>
          <w:rFonts w:ascii="Arial" w:hAnsi="Arial" w:cs="Arial"/>
        </w:rPr>
        <w:t xml:space="preserve"> April 2021)</w:t>
      </w:r>
    </w:p>
    <w:p w14:paraId="60D3D041" w14:textId="77777777" w:rsidR="002A62E3" w:rsidRPr="00B734B3" w:rsidRDefault="002A62E3" w:rsidP="002E22E1">
      <w:pPr>
        <w:rPr>
          <w:rFonts w:ascii="Arial" w:hAnsi="Arial" w:cs="Arial"/>
        </w:rPr>
      </w:pPr>
    </w:p>
    <w:p w14:paraId="38E9449A" w14:textId="33C720B7" w:rsidR="002A62E3" w:rsidRPr="00B734B3" w:rsidRDefault="002A62E3" w:rsidP="002E22E1">
      <w:pPr>
        <w:rPr>
          <w:rFonts w:ascii="Arial" w:hAnsi="Arial" w:cs="Arial"/>
        </w:rPr>
      </w:pPr>
      <w:r w:rsidRPr="00B734B3">
        <w:rPr>
          <w:rFonts w:ascii="Arial" w:hAnsi="Arial" w:cs="Arial"/>
        </w:rPr>
        <w:t xml:space="preserve">CIPD (2020) </w:t>
      </w:r>
      <w:r w:rsidRPr="00B734B3">
        <w:rPr>
          <w:rFonts w:ascii="Arial" w:hAnsi="Arial" w:cs="Arial"/>
          <w:i/>
        </w:rPr>
        <w:t xml:space="preserve">Succession planning </w:t>
      </w:r>
      <w:r w:rsidRPr="00B734B3">
        <w:rPr>
          <w:rFonts w:ascii="Arial" w:hAnsi="Arial" w:cs="Arial"/>
        </w:rPr>
        <w:t xml:space="preserve">[website]. Available at: </w:t>
      </w:r>
      <w:hyperlink r:id="rId12" w:history="1">
        <w:r w:rsidRPr="00B734B3">
          <w:rPr>
            <w:rStyle w:val="Hyperlink"/>
            <w:rFonts w:ascii="Arial" w:hAnsi="Arial" w:cs="Arial"/>
          </w:rPr>
          <w:t>https://www.cipd.co.uk/knowledge/strategy/resourcing/succession-planning-factsheet</w:t>
        </w:r>
      </w:hyperlink>
      <w:r w:rsidRPr="00B734B3">
        <w:rPr>
          <w:rFonts w:ascii="Arial" w:hAnsi="Arial" w:cs="Arial"/>
        </w:rPr>
        <w:t xml:space="preserve"> (Accessed: 7th April 2021)</w:t>
      </w:r>
    </w:p>
    <w:p w14:paraId="0417BF53" w14:textId="77777777" w:rsidR="008D3350" w:rsidRPr="00B734B3" w:rsidRDefault="008D3350" w:rsidP="002E22E1">
      <w:pPr>
        <w:rPr>
          <w:rFonts w:ascii="Arial" w:hAnsi="Arial" w:cs="Arial"/>
        </w:rPr>
      </w:pPr>
    </w:p>
    <w:p w14:paraId="5FD1B1E5" w14:textId="77777777" w:rsidR="00DE5A4F" w:rsidRPr="00B734B3" w:rsidRDefault="00DE5A4F" w:rsidP="002E22E1">
      <w:pPr>
        <w:rPr>
          <w:rFonts w:ascii="Arial" w:hAnsi="Arial" w:cs="Arial"/>
        </w:rPr>
      </w:pPr>
      <w:proofErr w:type="gramStart"/>
      <w:r w:rsidRPr="00B734B3">
        <w:rPr>
          <w:rFonts w:ascii="Arial" w:hAnsi="Arial" w:cs="Arial"/>
        </w:rPr>
        <w:t xml:space="preserve">CIPD (2021) </w:t>
      </w:r>
      <w:r w:rsidRPr="00B734B3">
        <w:rPr>
          <w:rFonts w:ascii="Arial" w:hAnsi="Arial" w:cs="Arial"/>
          <w:i/>
        </w:rPr>
        <w:t xml:space="preserve">Employee turnover and retention </w:t>
      </w:r>
      <w:r w:rsidRPr="00B734B3">
        <w:rPr>
          <w:rFonts w:ascii="Arial" w:hAnsi="Arial" w:cs="Arial"/>
        </w:rPr>
        <w:t>[Factsheet].</w:t>
      </w:r>
      <w:proofErr w:type="gramEnd"/>
      <w:r w:rsidRPr="00B734B3">
        <w:rPr>
          <w:rFonts w:ascii="Arial" w:hAnsi="Arial" w:cs="Arial"/>
        </w:rPr>
        <w:t xml:space="preserve"> Available at: </w:t>
      </w:r>
      <w:hyperlink r:id="rId13" w:history="1">
        <w:r w:rsidRPr="00B734B3">
          <w:rPr>
            <w:rStyle w:val="Hyperlink"/>
            <w:rFonts w:ascii="Arial" w:hAnsi="Arial" w:cs="Arial"/>
          </w:rPr>
          <w:t>https://www.cipd.co.uk/knowledge/strategy/resourcing/turnover-retention-factsheet</w:t>
        </w:r>
      </w:hyperlink>
      <w:r w:rsidRPr="00B734B3">
        <w:rPr>
          <w:rFonts w:ascii="Arial" w:hAnsi="Arial" w:cs="Arial"/>
        </w:rPr>
        <w:t xml:space="preserve"> (Accessed: 31st March 2021)</w:t>
      </w:r>
    </w:p>
    <w:p w14:paraId="57BA2DC7" w14:textId="77777777" w:rsidR="00FE0642" w:rsidRPr="00B734B3" w:rsidRDefault="00FE0642" w:rsidP="002E22E1">
      <w:pPr>
        <w:rPr>
          <w:rFonts w:ascii="Arial" w:hAnsi="Arial" w:cs="Arial"/>
        </w:rPr>
      </w:pPr>
    </w:p>
    <w:p w14:paraId="1C7B01EA" w14:textId="7B9C275B" w:rsidR="00FE0642" w:rsidRPr="00B734B3" w:rsidRDefault="00FE0642" w:rsidP="002E22E1">
      <w:pPr>
        <w:rPr>
          <w:rFonts w:ascii="Arial" w:hAnsi="Arial" w:cs="Arial"/>
        </w:rPr>
      </w:pPr>
      <w:proofErr w:type="gramStart"/>
      <w:r w:rsidRPr="00B734B3">
        <w:rPr>
          <w:rFonts w:ascii="Arial" w:hAnsi="Arial" w:cs="Arial"/>
        </w:rPr>
        <w:t xml:space="preserve">CIPD (2020) </w:t>
      </w:r>
      <w:r w:rsidRPr="00B734B3">
        <w:rPr>
          <w:rFonts w:ascii="Arial" w:hAnsi="Arial" w:cs="Arial"/>
          <w:i/>
        </w:rPr>
        <w:t xml:space="preserve">Competence and competency frameworks </w:t>
      </w:r>
      <w:r w:rsidRPr="00B734B3">
        <w:rPr>
          <w:rFonts w:ascii="Arial" w:hAnsi="Arial" w:cs="Arial"/>
        </w:rPr>
        <w:t>[factsheet].</w:t>
      </w:r>
      <w:proofErr w:type="gramEnd"/>
      <w:r w:rsidRPr="00B734B3">
        <w:rPr>
          <w:rFonts w:ascii="Arial" w:hAnsi="Arial" w:cs="Arial"/>
        </w:rPr>
        <w:t xml:space="preserve"> Available at: </w:t>
      </w:r>
      <w:hyperlink r:id="rId14" w:history="1">
        <w:r w:rsidRPr="00B734B3">
          <w:rPr>
            <w:rStyle w:val="Hyperlink"/>
            <w:rFonts w:ascii="Arial" w:hAnsi="Arial" w:cs="Arial"/>
          </w:rPr>
          <w:t>https://www.cipd.co.uk/knowledge/fundamentals/people/performance/competency-factsheet#gref</w:t>
        </w:r>
      </w:hyperlink>
      <w:r w:rsidRPr="00B734B3">
        <w:rPr>
          <w:rFonts w:ascii="Arial" w:hAnsi="Arial" w:cs="Arial"/>
        </w:rPr>
        <w:t xml:space="preserve"> (Accessed: 15</w:t>
      </w:r>
      <w:r w:rsidRPr="00B734B3">
        <w:rPr>
          <w:rFonts w:ascii="Arial" w:hAnsi="Arial" w:cs="Arial"/>
          <w:vertAlign w:val="superscript"/>
        </w:rPr>
        <w:t>th</w:t>
      </w:r>
      <w:r w:rsidRPr="00B734B3">
        <w:rPr>
          <w:rFonts w:ascii="Arial" w:hAnsi="Arial" w:cs="Arial"/>
        </w:rPr>
        <w:t xml:space="preserve"> April 2021)</w:t>
      </w:r>
    </w:p>
    <w:p w14:paraId="5362DB57" w14:textId="77777777" w:rsidR="00C25143" w:rsidRPr="00B734B3" w:rsidRDefault="00C25143" w:rsidP="00C25143">
      <w:pPr>
        <w:pStyle w:val="NormalWeb"/>
        <w:rPr>
          <w:rFonts w:ascii="Arial" w:hAnsi="Arial" w:cs="Arial"/>
          <w:color w:val="000000"/>
          <w:sz w:val="24"/>
          <w:szCs w:val="24"/>
        </w:rPr>
      </w:pPr>
      <w:proofErr w:type="gramStart"/>
      <w:r w:rsidRPr="00B734B3">
        <w:rPr>
          <w:rFonts w:ascii="Arial" w:hAnsi="Arial" w:cs="Arial"/>
          <w:color w:val="000000"/>
          <w:sz w:val="24"/>
          <w:szCs w:val="24"/>
        </w:rPr>
        <w:t>Data OECD (2021) Selected indicators for Germany [website].</w:t>
      </w:r>
      <w:proofErr w:type="gramEnd"/>
      <w:r w:rsidRPr="00B734B3">
        <w:rPr>
          <w:rFonts w:ascii="Arial" w:hAnsi="Arial" w:cs="Arial"/>
          <w:color w:val="000000"/>
          <w:sz w:val="24"/>
          <w:szCs w:val="24"/>
        </w:rPr>
        <w:t xml:space="preserve"> Available at: https://data.oecd.org/germany.htm#profile-jobs (accessed: 11th April 2021)</w:t>
      </w:r>
      <w:r w:rsidRPr="00B734B3">
        <w:rPr>
          <w:rStyle w:val="apple-converted-space"/>
          <w:rFonts w:ascii="Arial" w:hAnsi="Arial" w:cs="Arial"/>
          <w:color w:val="000000"/>
          <w:sz w:val="24"/>
          <w:szCs w:val="24"/>
        </w:rPr>
        <w:t> </w:t>
      </w:r>
    </w:p>
    <w:p w14:paraId="0E0A72CB" w14:textId="255EC742" w:rsidR="00477520" w:rsidRPr="00B734B3" w:rsidRDefault="00C25143" w:rsidP="00C25143">
      <w:pPr>
        <w:pStyle w:val="NormalWeb"/>
        <w:rPr>
          <w:rFonts w:ascii="Arial" w:hAnsi="Arial" w:cs="Arial"/>
          <w:color w:val="000000"/>
          <w:sz w:val="24"/>
          <w:szCs w:val="24"/>
        </w:rPr>
      </w:pPr>
      <w:proofErr w:type="gramStart"/>
      <w:r w:rsidRPr="00B734B3">
        <w:rPr>
          <w:rFonts w:ascii="Arial" w:hAnsi="Arial" w:cs="Arial"/>
          <w:color w:val="000000"/>
          <w:sz w:val="24"/>
          <w:szCs w:val="24"/>
        </w:rPr>
        <w:t>Data OECD (2021) Employment rate [website].</w:t>
      </w:r>
      <w:proofErr w:type="gramEnd"/>
      <w:r w:rsidRPr="00B734B3">
        <w:rPr>
          <w:rFonts w:ascii="Arial" w:hAnsi="Arial" w:cs="Arial"/>
          <w:color w:val="000000"/>
          <w:sz w:val="24"/>
          <w:szCs w:val="24"/>
        </w:rPr>
        <w:t xml:space="preserve"> Available at: https://data.oecd.org/emp/employment-rate.htm (accessed: 11th April 2021</w:t>
      </w:r>
    </w:p>
    <w:p w14:paraId="41E283FA" w14:textId="7DD34573" w:rsidR="00477520" w:rsidRPr="00B734B3" w:rsidRDefault="00477520" w:rsidP="002E22E1">
      <w:pPr>
        <w:rPr>
          <w:rFonts w:ascii="Arial" w:hAnsi="Arial" w:cs="Arial"/>
        </w:rPr>
      </w:pPr>
      <w:proofErr w:type="gramStart"/>
      <w:r w:rsidRPr="00B734B3">
        <w:rPr>
          <w:rFonts w:ascii="Arial" w:hAnsi="Arial" w:cs="Arial"/>
        </w:rPr>
        <w:t xml:space="preserve">Gomez, M. (2014) </w:t>
      </w:r>
      <w:r w:rsidRPr="00B734B3">
        <w:rPr>
          <w:rFonts w:ascii="Arial" w:hAnsi="Arial" w:cs="Arial"/>
          <w:i/>
        </w:rPr>
        <w:t xml:space="preserve">How career development programs support employee retention </w:t>
      </w:r>
      <w:r w:rsidRPr="00B734B3">
        <w:rPr>
          <w:rFonts w:ascii="Arial" w:hAnsi="Arial" w:cs="Arial"/>
        </w:rPr>
        <w:t>[article].</w:t>
      </w:r>
      <w:proofErr w:type="gramEnd"/>
      <w:r w:rsidRPr="00B734B3">
        <w:rPr>
          <w:rFonts w:ascii="Arial" w:hAnsi="Arial" w:cs="Arial"/>
        </w:rPr>
        <w:t xml:space="preserve"> Available at: </w:t>
      </w:r>
      <w:hyperlink r:id="rId15" w:history="1">
        <w:r w:rsidRPr="00B734B3">
          <w:rPr>
            <w:rStyle w:val="Hyperlink"/>
            <w:rFonts w:ascii="Arial" w:hAnsi="Arial" w:cs="Arial"/>
          </w:rPr>
          <w:t>https://www.td.org/insights/how-career-development-programs-support-employee-retention</w:t>
        </w:r>
      </w:hyperlink>
      <w:r w:rsidRPr="00B734B3">
        <w:rPr>
          <w:rFonts w:ascii="Arial" w:hAnsi="Arial" w:cs="Arial"/>
        </w:rPr>
        <w:t xml:space="preserve"> (Accessed: 31st March 2021)</w:t>
      </w:r>
    </w:p>
    <w:p w14:paraId="7F01802D" w14:textId="77777777" w:rsidR="00261B6A" w:rsidRPr="00B734B3" w:rsidRDefault="00261B6A" w:rsidP="002E22E1">
      <w:pPr>
        <w:rPr>
          <w:rFonts w:ascii="Arial" w:hAnsi="Arial" w:cs="Arial"/>
        </w:rPr>
      </w:pPr>
    </w:p>
    <w:p w14:paraId="779F2931" w14:textId="3B717D59" w:rsidR="00261B6A" w:rsidRPr="00B734B3" w:rsidRDefault="00261B6A" w:rsidP="002E22E1">
      <w:pPr>
        <w:rPr>
          <w:rFonts w:ascii="Arial" w:hAnsi="Arial" w:cs="Arial"/>
        </w:rPr>
      </w:pPr>
      <w:proofErr w:type="gramStart"/>
      <w:r w:rsidRPr="00B734B3">
        <w:rPr>
          <w:rFonts w:ascii="Arial" w:hAnsi="Arial" w:cs="Arial"/>
        </w:rPr>
        <w:t xml:space="preserve">GRB (2021) </w:t>
      </w:r>
      <w:r w:rsidRPr="00B734B3">
        <w:rPr>
          <w:rFonts w:ascii="Arial" w:hAnsi="Arial" w:cs="Arial"/>
          <w:i/>
        </w:rPr>
        <w:t xml:space="preserve">Selection methods </w:t>
      </w:r>
      <w:r w:rsidRPr="00B734B3">
        <w:rPr>
          <w:rFonts w:ascii="Arial" w:hAnsi="Arial" w:cs="Arial"/>
        </w:rPr>
        <w:t>[website].</w:t>
      </w:r>
      <w:proofErr w:type="gramEnd"/>
      <w:r w:rsidRPr="00B734B3">
        <w:rPr>
          <w:rFonts w:ascii="Arial" w:hAnsi="Arial" w:cs="Arial"/>
        </w:rPr>
        <w:t xml:space="preserve"> Available at: </w:t>
      </w:r>
      <w:hyperlink r:id="rId16" w:history="1">
        <w:r w:rsidRPr="00B734B3">
          <w:rPr>
            <w:rStyle w:val="Hyperlink"/>
            <w:rFonts w:ascii="Arial" w:hAnsi="Arial" w:cs="Arial"/>
          </w:rPr>
          <w:t>https://www.grb.uk.com/recruiter-research/selection-methods</w:t>
        </w:r>
      </w:hyperlink>
      <w:r w:rsidRPr="00B734B3">
        <w:rPr>
          <w:rFonts w:ascii="Arial" w:hAnsi="Arial" w:cs="Arial"/>
        </w:rPr>
        <w:t xml:space="preserve"> (Accessed: 6th April 2021) </w:t>
      </w:r>
    </w:p>
    <w:p w14:paraId="229FD9DA" w14:textId="77777777" w:rsidR="00C7416D" w:rsidRPr="00B734B3" w:rsidRDefault="00C7416D" w:rsidP="002E22E1">
      <w:pPr>
        <w:rPr>
          <w:rFonts w:ascii="Arial" w:hAnsi="Arial" w:cs="Arial"/>
        </w:rPr>
      </w:pPr>
    </w:p>
    <w:p w14:paraId="6975461A" w14:textId="6B18135A" w:rsidR="00C7416D" w:rsidRPr="00B734B3" w:rsidRDefault="00C7416D" w:rsidP="002E22E1">
      <w:pPr>
        <w:rPr>
          <w:rFonts w:ascii="Arial" w:hAnsi="Arial" w:cs="Arial"/>
        </w:rPr>
      </w:pPr>
      <w:proofErr w:type="gramStart"/>
      <w:r w:rsidRPr="00B734B3">
        <w:rPr>
          <w:rFonts w:ascii="Arial" w:hAnsi="Arial" w:cs="Arial"/>
        </w:rPr>
        <w:t xml:space="preserve">HR daily advisor (2018) </w:t>
      </w:r>
      <w:r w:rsidRPr="00B734B3">
        <w:rPr>
          <w:rFonts w:ascii="Arial" w:hAnsi="Arial" w:cs="Arial"/>
          <w:i/>
        </w:rPr>
        <w:t xml:space="preserve">Pros and cons of job fairs and expos for HR professionals </w:t>
      </w:r>
      <w:r w:rsidRPr="00B734B3">
        <w:rPr>
          <w:rFonts w:ascii="Arial" w:hAnsi="Arial" w:cs="Arial"/>
        </w:rPr>
        <w:t>[website].</w:t>
      </w:r>
      <w:proofErr w:type="gramEnd"/>
      <w:r w:rsidRPr="00B734B3">
        <w:rPr>
          <w:rFonts w:ascii="Arial" w:hAnsi="Arial" w:cs="Arial"/>
        </w:rPr>
        <w:t xml:space="preserve"> Available at: https://hrdailyadvisor.blr.com/2018/12/27/pros-and-cons-of-job-fairs-and-expos-for-hr-professionals/ (Accessed: 6</w:t>
      </w:r>
      <w:r w:rsidRPr="00B734B3">
        <w:rPr>
          <w:rFonts w:ascii="Arial" w:hAnsi="Arial" w:cs="Arial"/>
          <w:vertAlign w:val="superscript"/>
        </w:rPr>
        <w:t>th</w:t>
      </w:r>
      <w:r w:rsidRPr="00B734B3">
        <w:rPr>
          <w:rFonts w:ascii="Arial" w:hAnsi="Arial" w:cs="Arial"/>
        </w:rPr>
        <w:t xml:space="preserve"> April 2021)</w:t>
      </w:r>
    </w:p>
    <w:p w14:paraId="6B4E8455" w14:textId="77777777" w:rsidR="002B1FC3" w:rsidRPr="00B734B3" w:rsidRDefault="002B1FC3" w:rsidP="002E22E1">
      <w:pPr>
        <w:rPr>
          <w:rFonts w:ascii="Arial" w:hAnsi="Arial" w:cs="Arial"/>
        </w:rPr>
      </w:pPr>
    </w:p>
    <w:p w14:paraId="3E37B25B" w14:textId="14F35990" w:rsidR="002B1FC3" w:rsidRPr="00B734B3" w:rsidRDefault="002B1FC3" w:rsidP="002E22E1">
      <w:pPr>
        <w:rPr>
          <w:rFonts w:ascii="Arial" w:eastAsia="Times New Roman" w:hAnsi="Arial" w:cs="Arial"/>
        </w:rPr>
      </w:pPr>
      <w:proofErr w:type="spellStart"/>
      <w:r w:rsidRPr="00B734B3">
        <w:rPr>
          <w:rFonts w:ascii="Arial" w:eastAsia="Times New Roman" w:hAnsi="Arial" w:cs="Arial"/>
          <w:color w:val="000000"/>
        </w:rPr>
        <w:t>Lievens</w:t>
      </w:r>
      <w:proofErr w:type="spellEnd"/>
      <w:r w:rsidRPr="00B734B3">
        <w:rPr>
          <w:rFonts w:ascii="Arial" w:eastAsia="Times New Roman" w:hAnsi="Arial" w:cs="Arial"/>
          <w:color w:val="000000"/>
        </w:rPr>
        <w:t xml:space="preserve">, F. and Slaughter, J. (2016) Employer image and employer branding: what we know and what we need to know. </w:t>
      </w:r>
      <w:proofErr w:type="gramStart"/>
      <w:r w:rsidRPr="00B734B3">
        <w:rPr>
          <w:rFonts w:ascii="Arial" w:eastAsia="Times New Roman" w:hAnsi="Arial" w:cs="Arial"/>
          <w:color w:val="000000"/>
        </w:rPr>
        <w:t>Annual review of organisational psychology and organisational behaviour.</w:t>
      </w:r>
      <w:proofErr w:type="gramEnd"/>
      <w:r w:rsidRPr="00B734B3">
        <w:rPr>
          <w:rFonts w:ascii="Arial" w:eastAsia="Times New Roman" w:hAnsi="Arial" w:cs="Arial"/>
          <w:color w:val="000000"/>
        </w:rPr>
        <w:t xml:space="preserve"> DOI: 10.1146</w:t>
      </w:r>
    </w:p>
    <w:p w14:paraId="400F0213" w14:textId="77777777" w:rsidR="00C25143" w:rsidRPr="00B734B3" w:rsidRDefault="00C25143" w:rsidP="002E22E1">
      <w:pPr>
        <w:rPr>
          <w:rFonts w:ascii="Arial" w:hAnsi="Arial" w:cs="Arial"/>
        </w:rPr>
      </w:pPr>
    </w:p>
    <w:p w14:paraId="1ACF573D" w14:textId="35EFDE36" w:rsidR="00C25143" w:rsidRPr="00B734B3" w:rsidRDefault="00C25143" w:rsidP="002E22E1">
      <w:pPr>
        <w:rPr>
          <w:rFonts w:ascii="Arial" w:eastAsia="Times New Roman" w:hAnsi="Arial" w:cs="Arial"/>
          <w:color w:val="000000"/>
        </w:rPr>
      </w:pPr>
      <w:proofErr w:type="gramStart"/>
      <w:r w:rsidRPr="00B734B3">
        <w:rPr>
          <w:rFonts w:ascii="Arial" w:eastAsia="Times New Roman" w:hAnsi="Arial" w:cs="Arial"/>
          <w:color w:val="000000"/>
        </w:rPr>
        <w:t>McKinley, M. (2021) Job description writing guide – a set of best practices [website].</w:t>
      </w:r>
      <w:proofErr w:type="gramEnd"/>
      <w:r w:rsidRPr="00B734B3">
        <w:rPr>
          <w:rFonts w:ascii="Arial" w:eastAsia="Times New Roman" w:hAnsi="Arial" w:cs="Arial"/>
          <w:color w:val="000000"/>
        </w:rPr>
        <w:t xml:space="preserve"> Available at: https://www.morganmckinley.com/best-practices-writing-job-description (Accessed: 14th April 2021)</w:t>
      </w:r>
    </w:p>
    <w:p w14:paraId="28C21AA3" w14:textId="77777777" w:rsidR="003837BE" w:rsidRPr="00B734B3" w:rsidRDefault="003837BE" w:rsidP="002E22E1">
      <w:pPr>
        <w:rPr>
          <w:rFonts w:ascii="Arial" w:eastAsia="Times New Roman" w:hAnsi="Arial" w:cs="Arial"/>
          <w:color w:val="000000"/>
        </w:rPr>
      </w:pPr>
    </w:p>
    <w:p w14:paraId="3984A161" w14:textId="0A1746F1" w:rsidR="003837BE" w:rsidRPr="00B734B3" w:rsidRDefault="003837BE" w:rsidP="002E22E1">
      <w:pPr>
        <w:rPr>
          <w:rFonts w:ascii="Arial" w:eastAsia="Times New Roman" w:hAnsi="Arial" w:cs="Arial"/>
        </w:rPr>
      </w:pPr>
      <w:r w:rsidRPr="00B734B3">
        <w:rPr>
          <w:rFonts w:ascii="Arial" w:eastAsia="Times New Roman" w:hAnsi="Arial" w:cs="Arial"/>
          <w:color w:val="000000"/>
        </w:rPr>
        <w:t xml:space="preserve">Monster (2021) </w:t>
      </w:r>
      <w:proofErr w:type="gramStart"/>
      <w:r w:rsidRPr="00B734B3">
        <w:rPr>
          <w:rFonts w:ascii="Arial" w:eastAsia="Times New Roman" w:hAnsi="Arial" w:cs="Arial"/>
          <w:i/>
          <w:color w:val="000000"/>
        </w:rPr>
        <w:t>How</w:t>
      </w:r>
      <w:proofErr w:type="gramEnd"/>
      <w:r w:rsidRPr="00B734B3">
        <w:rPr>
          <w:rFonts w:ascii="Arial" w:eastAsia="Times New Roman" w:hAnsi="Arial" w:cs="Arial"/>
          <w:i/>
          <w:color w:val="000000"/>
        </w:rPr>
        <w:t xml:space="preserve"> do I put together a person </w:t>
      </w:r>
      <w:r w:rsidR="00A00CB0" w:rsidRPr="00B734B3">
        <w:rPr>
          <w:rFonts w:ascii="Arial" w:eastAsia="Times New Roman" w:hAnsi="Arial" w:cs="Arial"/>
          <w:i/>
          <w:color w:val="000000"/>
        </w:rPr>
        <w:t>specification</w:t>
      </w:r>
      <w:r w:rsidRPr="00B734B3">
        <w:rPr>
          <w:rFonts w:ascii="Arial" w:eastAsia="Times New Roman" w:hAnsi="Arial" w:cs="Arial"/>
          <w:i/>
          <w:color w:val="000000"/>
        </w:rPr>
        <w:t xml:space="preserve">? </w:t>
      </w:r>
      <w:r w:rsidRPr="00B734B3">
        <w:rPr>
          <w:rFonts w:ascii="Arial" w:eastAsia="Times New Roman" w:hAnsi="Arial" w:cs="Arial"/>
          <w:color w:val="000000"/>
        </w:rPr>
        <w:t>[</w:t>
      </w:r>
      <w:proofErr w:type="gramStart"/>
      <w:r w:rsidRPr="00B734B3">
        <w:rPr>
          <w:rFonts w:ascii="Arial" w:eastAsia="Times New Roman" w:hAnsi="Arial" w:cs="Arial"/>
          <w:color w:val="000000"/>
        </w:rPr>
        <w:t>website</w:t>
      </w:r>
      <w:proofErr w:type="gramEnd"/>
      <w:r w:rsidRPr="00B734B3">
        <w:rPr>
          <w:rFonts w:ascii="Arial" w:eastAsia="Times New Roman" w:hAnsi="Arial" w:cs="Arial"/>
          <w:color w:val="000000"/>
        </w:rPr>
        <w:t>]. Available at: https://www.monster.co.uk/advertise-a-job/hr-resources/hr-strategies/employment-screening/how-do-i-put-together-a-person-specification/ (Accessed: 15</w:t>
      </w:r>
      <w:r w:rsidRPr="00B734B3">
        <w:rPr>
          <w:rFonts w:ascii="Arial" w:eastAsia="Times New Roman" w:hAnsi="Arial" w:cs="Arial"/>
          <w:color w:val="000000"/>
          <w:vertAlign w:val="superscript"/>
        </w:rPr>
        <w:t>th</w:t>
      </w:r>
      <w:r w:rsidRPr="00B734B3">
        <w:rPr>
          <w:rFonts w:ascii="Arial" w:eastAsia="Times New Roman" w:hAnsi="Arial" w:cs="Arial"/>
          <w:color w:val="000000"/>
        </w:rPr>
        <w:t xml:space="preserve"> April 2021)</w:t>
      </w:r>
    </w:p>
    <w:p w14:paraId="46C383D8" w14:textId="77777777" w:rsidR="002B1FC3" w:rsidRPr="00B734B3" w:rsidRDefault="002B1FC3" w:rsidP="002B1FC3">
      <w:pPr>
        <w:pStyle w:val="NormalWeb"/>
        <w:rPr>
          <w:rFonts w:ascii="Arial" w:hAnsi="Arial" w:cs="Arial"/>
          <w:color w:val="000000"/>
          <w:sz w:val="24"/>
          <w:szCs w:val="24"/>
        </w:rPr>
      </w:pPr>
      <w:r w:rsidRPr="00B734B3">
        <w:rPr>
          <w:rFonts w:ascii="Arial" w:hAnsi="Arial" w:cs="Arial"/>
          <w:color w:val="000000"/>
          <w:sz w:val="24"/>
          <w:szCs w:val="24"/>
        </w:rPr>
        <w:t>ONS (2021) Employment in the UK: March 2021. Available at: https://www.ons.gov.uk/employmentandlabourmarket/peopleinwork/employmentandemployeetypes/bulletins/employmentintheuk/march2021 (accessed: 11th April 2021)</w:t>
      </w:r>
      <w:r w:rsidRPr="00B734B3">
        <w:rPr>
          <w:rStyle w:val="apple-converted-space"/>
          <w:rFonts w:ascii="Arial" w:hAnsi="Arial" w:cs="Arial"/>
          <w:color w:val="000000"/>
          <w:sz w:val="24"/>
          <w:szCs w:val="24"/>
        </w:rPr>
        <w:t> </w:t>
      </w:r>
    </w:p>
    <w:p w14:paraId="058D4D5E" w14:textId="544B642A" w:rsidR="003A5A2D" w:rsidRPr="00B734B3" w:rsidRDefault="002B1FC3" w:rsidP="002B1FC3">
      <w:pPr>
        <w:pStyle w:val="NormalWeb"/>
        <w:rPr>
          <w:rFonts w:ascii="Arial" w:hAnsi="Arial" w:cs="Arial"/>
          <w:color w:val="000000"/>
          <w:sz w:val="24"/>
          <w:szCs w:val="24"/>
        </w:rPr>
      </w:pPr>
      <w:r w:rsidRPr="00B734B3">
        <w:rPr>
          <w:rFonts w:ascii="Arial" w:hAnsi="Arial" w:cs="Arial"/>
          <w:color w:val="000000"/>
          <w:sz w:val="24"/>
          <w:szCs w:val="24"/>
        </w:rPr>
        <w:t>ONS (2021) Labour market overview, UK: March 2021. Available at: https://www.ons.gov.uk/employmentandlabourmarket/peopleinwork/employmentandemployeetypes/bulletins/uklabourmarket/march2021 (accessed: 11th April 2021)</w:t>
      </w:r>
    </w:p>
    <w:p w14:paraId="18DDC16E" w14:textId="0B206E5E" w:rsidR="003A5A2D" w:rsidRPr="00B734B3" w:rsidRDefault="003A5A2D" w:rsidP="002E22E1">
      <w:pPr>
        <w:rPr>
          <w:rFonts w:ascii="Arial" w:hAnsi="Arial" w:cs="Arial"/>
        </w:rPr>
      </w:pPr>
      <w:proofErr w:type="spellStart"/>
      <w:r w:rsidRPr="00B734B3">
        <w:rPr>
          <w:rFonts w:ascii="Arial" w:hAnsi="Arial" w:cs="Arial"/>
        </w:rPr>
        <w:t>Randstad</w:t>
      </w:r>
      <w:proofErr w:type="spellEnd"/>
      <w:r w:rsidRPr="00B734B3">
        <w:rPr>
          <w:rFonts w:ascii="Arial" w:hAnsi="Arial" w:cs="Arial"/>
        </w:rPr>
        <w:t xml:space="preserve"> (2019) </w:t>
      </w:r>
      <w:r w:rsidRPr="00B734B3">
        <w:rPr>
          <w:rFonts w:ascii="Arial" w:hAnsi="Arial" w:cs="Arial"/>
          <w:i/>
        </w:rPr>
        <w:t xml:space="preserve">Different recruitment methods: advantages and disadvantages </w:t>
      </w:r>
      <w:r w:rsidRPr="00B734B3">
        <w:rPr>
          <w:rFonts w:ascii="Arial" w:hAnsi="Arial" w:cs="Arial"/>
        </w:rPr>
        <w:t>[website]. Available at: https://www.randstad.co.uk/market-insights/attracting-recruiting-talent/different-recruitment-methods-advantages-disadvantages/ (Accessed: 6</w:t>
      </w:r>
      <w:r w:rsidRPr="00B734B3">
        <w:rPr>
          <w:rFonts w:ascii="Arial" w:hAnsi="Arial" w:cs="Arial"/>
          <w:vertAlign w:val="superscript"/>
        </w:rPr>
        <w:t>th</w:t>
      </w:r>
      <w:r w:rsidRPr="00B734B3">
        <w:rPr>
          <w:rFonts w:ascii="Arial" w:hAnsi="Arial" w:cs="Arial"/>
        </w:rPr>
        <w:t xml:space="preserve"> April 2021)</w:t>
      </w:r>
    </w:p>
    <w:p w14:paraId="7F9D08F8" w14:textId="77777777" w:rsidR="007676F9" w:rsidRPr="00B734B3" w:rsidRDefault="007676F9" w:rsidP="002E22E1">
      <w:pPr>
        <w:rPr>
          <w:rFonts w:ascii="Arial" w:hAnsi="Arial" w:cs="Arial"/>
        </w:rPr>
      </w:pPr>
    </w:p>
    <w:p w14:paraId="466E08B5" w14:textId="0E54C862" w:rsidR="007676F9" w:rsidRPr="00B734B3" w:rsidRDefault="007676F9" w:rsidP="002E22E1">
      <w:pPr>
        <w:rPr>
          <w:rFonts w:ascii="Arial" w:hAnsi="Arial" w:cs="Arial"/>
        </w:rPr>
      </w:pPr>
      <w:proofErr w:type="gramStart"/>
      <w:r w:rsidRPr="00B734B3">
        <w:rPr>
          <w:rFonts w:ascii="Arial" w:hAnsi="Arial" w:cs="Arial"/>
        </w:rPr>
        <w:t xml:space="preserve">Sherman, F. (2020) </w:t>
      </w:r>
      <w:r w:rsidRPr="00B734B3">
        <w:rPr>
          <w:rFonts w:ascii="Arial" w:hAnsi="Arial" w:cs="Arial"/>
          <w:i/>
        </w:rPr>
        <w:t xml:space="preserve">Advantages and disadvantages of employee incentives </w:t>
      </w:r>
      <w:r w:rsidRPr="00B734B3">
        <w:rPr>
          <w:rFonts w:ascii="Arial" w:hAnsi="Arial" w:cs="Arial"/>
        </w:rPr>
        <w:t>[article].</w:t>
      </w:r>
      <w:proofErr w:type="gramEnd"/>
      <w:r w:rsidRPr="00B734B3">
        <w:rPr>
          <w:rFonts w:ascii="Arial" w:hAnsi="Arial" w:cs="Arial"/>
        </w:rPr>
        <w:t xml:space="preserve"> Available at: </w:t>
      </w:r>
      <w:hyperlink r:id="rId17" w:history="1">
        <w:r w:rsidRPr="00B734B3">
          <w:rPr>
            <w:rStyle w:val="Hyperlink"/>
            <w:rFonts w:ascii="Arial" w:hAnsi="Arial" w:cs="Arial"/>
          </w:rPr>
          <w:t>https://smallbusiness.chron.com/advantages-disadvantages-employee-incentives-21220.html</w:t>
        </w:r>
      </w:hyperlink>
      <w:r w:rsidRPr="00B734B3">
        <w:rPr>
          <w:rFonts w:ascii="Arial" w:hAnsi="Arial" w:cs="Arial"/>
        </w:rPr>
        <w:t xml:space="preserve"> (Accessed: 31st march 2021)</w:t>
      </w:r>
    </w:p>
    <w:p w14:paraId="189C504A" w14:textId="77777777" w:rsidR="00EB743A" w:rsidRPr="00B734B3" w:rsidRDefault="00EB743A" w:rsidP="002E22E1">
      <w:pPr>
        <w:rPr>
          <w:rFonts w:ascii="Arial" w:hAnsi="Arial" w:cs="Arial"/>
        </w:rPr>
      </w:pPr>
    </w:p>
    <w:p w14:paraId="3FC0EB5E" w14:textId="418B1BD4" w:rsidR="00EB743A" w:rsidRPr="00B734B3" w:rsidRDefault="00EB743A" w:rsidP="002E22E1">
      <w:pPr>
        <w:rPr>
          <w:rFonts w:ascii="Arial" w:hAnsi="Arial" w:cs="Arial"/>
        </w:rPr>
      </w:pPr>
      <w:r w:rsidRPr="00B734B3">
        <w:rPr>
          <w:rFonts w:ascii="Arial" w:hAnsi="Arial" w:cs="Arial"/>
        </w:rPr>
        <w:t xml:space="preserve">Taylor, S. and </w:t>
      </w:r>
      <w:proofErr w:type="spellStart"/>
      <w:r w:rsidRPr="00B734B3">
        <w:rPr>
          <w:rFonts w:ascii="Arial" w:hAnsi="Arial" w:cs="Arial"/>
        </w:rPr>
        <w:t>Woodhams</w:t>
      </w:r>
      <w:proofErr w:type="spellEnd"/>
      <w:r w:rsidRPr="00B734B3">
        <w:rPr>
          <w:rFonts w:ascii="Arial" w:hAnsi="Arial" w:cs="Arial"/>
        </w:rPr>
        <w:t xml:space="preserve">, C. (2016) </w:t>
      </w:r>
      <w:r w:rsidRPr="00B734B3">
        <w:rPr>
          <w:rFonts w:ascii="Arial" w:hAnsi="Arial" w:cs="Arial"/>
          <w:i/>
        </w:rPr>
        <w:t xml:space="preserve">Human resource management: people and organisations. </w:t>
      </w:r>
      <w:r w:rsidRPr="00B734B3">
        <w:rPr>
          <w:rFonts w:ascii="Arial" w:hAnsi="Arial" w:cs="Arial"/>
        </w:rPr>
        <w:t>2</w:t>
      </w:r>
      <w:r w:rsidRPr="00B734B3">
        <w:rPr>
          <w:rFonts w:ascii="Arial" w:hAnsi="Arial" w:cs="Arial"/>
          <w:vertAlign w:val="superscript"/>
        </w:rPr>
        <w:t>nd</w:t>
      </w:r>
      <w:r w:rsidRPr="00B734B3">
        <w:rPr>
          <w:rFonts w:ascii="Arial" w:hAnsi="Arial" w:cs="Arial"/>
        </w:rPr>
        <w:t xml:space="preserve"> </w:t>
      </w:r>
      <w:proofErr w:type="spellStart"/>
      <w:r w:rsidRPr="00B734B3">
        <w:rPr>
          <w:rFonts w:ascii="Arial" w:hAnsi="Arial" w:cs="Arial"/>
        </w:rPr>
        <w:t>edn</w:t>
      </w:r>
      <w:proofErr w:type="spellEnd"/>
      <w:r w:rsidRPr="00B734B3">
        <w:rPr>
          <w:rFonts w:ascii="Arial" w:hAnsi="Arial" w:cs="Arial"/>
        </w:rPr>
        <w:t>. London: CIPD.</w:t>
      </w:r>
      <w:r w:rsidRPr="00B734B3">
        <w:rPr>
          <w:rFonts w:ascii="Arial" w:hAnsi="Arial" w:cs="Arial"/>
          <w:i/>
        </w:rPr>
        <w:t xml:space="preserve"> </w:t>
      </w:r>
    </w:p>
    <w:p w14:paraId="0AA2946F" w14:textId="77777777" w:rsidR="00DE5A4F" w:rsidRPr="00B734B3" w:rsidRDefault="00DE5A4F" w:rsidP="002E22E1">
      <w:pPr>
        <w:rPr>
          <w:rFonts w:ascii="Arial" w:hAnsi="Arial" w:cs="Arial"/>
        </w:rPr>
      </w:pPr>
    </w:p>
    <w:p w14:paraId="1A250B91" w14:textId="77777777" w:rsidR="00C834D7" w:rsidRPr="00B734B3" w:rsidRDefault="00DE5A4F" w:rsidP="002E22E1">
      <w:pPr>
        <w:rPr>
          <w:rFonts w:ascii="Arial" w:hAnsi="Arial" w:cs="Arial"/>
        </w:rPr>
      </w:pPr>
      <w:proofErr w:type="spellStart"/>
      <w:r w:rsidRPr="00B734B3">
        <w:rPr>
          <w:rFonts w:ascii="Arial" w:hAnsi="Arial" w:cs="Arial"/>
        </w:rPr>
        <w:t>Wakeling</w:t>
      </w:r>
      <w:proofErr w:type="spellEnd"/>
      <w:r w:rsidRPr="00B734B3">
        <w:rPr>
          <w:rFonts w:ascii="Arial" w:hAnsi="Arial" w:cs="Arial"/>
        </w:rPr>
        <w:t xml:space="preserve">, A. (2017) </w:t>
      </w:r>
      <w:r w:rsidRPr="00B734B3">
        <w:rPr>
          <w:rFonts w:ascii="Arial" w:hAnsi="Arial" w:cs="Arial"/>
          <w:i/>
        </w:rPr>
        <w:t xml:space="preserve">ACAS research highlights pros and cons of flexible working </w:t>
      </w:r>
      <w:r w:rsidRPr="00B734B3">
        <w:rPr>
          <w:rFonts w:ascii="Arial" w:hAnsi="Arial" w:cs="Arial"/>
        </w:rPr>
        <w:t>[article]. Available at: https://www.personneltoday.com/hr/acas-research-highlights-pros-and-cons-of-flexible-working/ (Accessed: 31</w:t>
      </w:r>
      <w:r w:rsidRPr="00B734B3">
        <w:rPr>
          <w:rFonts w:ascii="Arial" w:hAnsi="Arial" w:cs="Arial"/>
          <w:vertAlign w:val="superscript"/>
        </w:rPr>
        <w:t>st</w:t>
      </w:r>
      <w:r w:rsidRPr="00B734B3">
        <w:rPr>
          <w:rFonts w:ascii="Arial" w:hAnsi="Arial" w:cs="Arial"/>
        </w:rPr>
        <w:t xml:space="preserve"> March 2021)</w:t>
      </w:r>
    </w:p>
    <w:p w14:paraId="5B43CE06" w14:textId="77777777" w:rsidR="00621CAD" w:rsidRPr="00B734B3" w:rsidRDefault="00621CAD" w:rsidP="002E22E1">
      <w:pPr>
        <w:rPr>
          <w:rFonts w:ascii="Arial" w:hAnsi="Arial" w:cs="Arial"/>
        </w:rPr>
      </w:pPr>
    </w:p>
    <w:p w14:paraId="5343A5E7" w14:textId="0B6A60A2" w:rsidR="00621CAD" w:rsidRPr="00B734B3" w:rsidRDefault="00621CAD" w:rsidP="002E22E1">
      <w:pPr>
        <w:rPr>
          <w:rFonts w:ascii="Arial" w:hAnsi="Arial" w:cs="Arial"/>
        </w:rPr>
      </w:pPr>
      <w:proofErr w:type="spellStart"/>
      <w:r w:rsidRPr="00B734B3">
        <w:rPr>
          <w:rFonts w:ascii="Arial" w:hAnsi="Arial" w:cs="Arial"/>
        </w:rPr>
        <w:t>Wellsteps</w:t>
      </w:r>
      <w:proofErr w:type="spellEnd"/>
      <w:r w:rsidRPr="00B734B3">
        <w:rPr>
          <w:rFonts w:ascii="Arial" w:hAnsi="Arial" w:cs="Arial"/>
        </w:rPr>
        <w:t xml:space="preserve"> (2020) </w:t>
      </w:r>
      <w:r w:rsidRPr="00B734B3">
        <w:rPr>
          <w:rFonts w:ascii="Arial" w:hAnsi="Arial" w:cs="Arial"/>
          <w:i/>
        </w:rPr>
        <w:t xml:space="preserve">The 7 best reasons to have a wellness program: benefits of wellness </w:t>
      </w:r>
      <w:r w:rsidRPr="00B734B3">
        <w:rPr>
          <w:rFonts w:ascii="Arial" w:hAnsi="Arial" w:cs="Arial"/>
        </w:rPr>
        <w:t>[article].  Available at: https://www.wellsteps.com/blog/2020/01/02/reasons-to-have-a-wellness-program-benefits-of-wellness/ (Accessed: 31</w:t>
      </w:r>
      <w:r w:rsidRPr="00B734B3">
        <w:rPr>
          <w:rFonts w:ascii="Arial" w:hAnsi="Arial" w:cs="Arial"/>
          <w:vertAlign w:val="superscript"/>
        </w:rPr>
        <w:t>st</w:t>
      </w:r>
      <w:r w:rsidRPr="00B734B3">
        <w:rPr>
          <w:rFonts w:ascii="Arial" w:hAnsi="Arial" w:cs="Arial"/>
        </w:rPr>
        <w:t xml:space="preserve"> March 2021) </w:t>
      </w:r>
    </w:p>
    <w:p w14:paraId="56BFA315" w14:textId="77777777" w:rsidR="002B1FC3" w:rsidRPr="00B734B3" w:rsidRDefault="002B1FC3" w:rsidP="002E22E1">
      <w:pPr>
        <w:rPr>
          <w:rFonts w:ascii="Arial" w:hAnsi="Arial" w:cs="Arial"/>
        </w:rPr>
      </w:pPr>
    </w:p>
    <w:p w14:paraId="7CA195D0" w14:textId="77777777" w:rsidR="002B1FC3" w:rsidRPr="00B734B3" w:rsidRDefault="002B1FC3" w:rsidP="002B1FC3">
      <w:pPr>
        <w:rPr>
          <w:rFonts w:ascii="Arial" w:eastAsia="Times New Roman" w:hAnsi="Arial" w:cs="Arial"/>
        </w:rPr>
      </w:pPr>
      <w:proofErr w:type="spellStart"/>
      <w:proofErr w:type="gramStart"/>
      <w:r w:rsidRPr="00B734B3">
        <w:rPr>
          <w:rFonts w:ascii="Arial" w:eastAsia="Times New Roman" w:hAnsi="Arial" w:cs="Arial"/>
          <w:color w:val="000000"/>
        </w:rPr>
        <w:t>Xpert</w:t>
      </w:r>
      <w:proofErr w:type="spellEnd"/>
      <w:r w:rsidRPr="00B734B3">
        <w:rPr>
          <w:rFonts w:ascii="Arial" w:eastAsia="Times New Roman" w:hAnsi="Arial" w:cs="Arial"/>
          <w:color w:val="000000"/>
        </w:rPr>
        <w:t xml:space="preserve"> HR (2021) Candidate attraction.</w:t>
      </w:r>
      <w:proofErr w:type="gramEnd"/>
      <w:r w:rsidRPr="00B734B3">
        <w:rPr>
          <w:rFonts w:ascii="Arial" w:eastAsia="Times New Roman" w:hAnsi="Arial" w:cs="Arial"/>
          <w:color w:val="000000"/>
        </w:rPr>
        <w:t xml:space="preserve"> Available at: https://www.xperthr.co.uk/good-practice-manual/candidate-attraction/151933/</w:t>
      </w:r>
      <w:proofErr w:type="gramStart"/>
      <w:r w:rsidRPr="00B734B3">
        <w:rPr>
          <w:rFonts w:ascii="Arial" w:eastAsia="Times New Roman" w:hAnsi="Arial" w:cs="Arial"/>
          <w:color w:val="000000"/>
        </w:rPr>
        <w:t>?keywords</w:t>
      </w:r>
      <w:proofErr w:type="gramEnd"/>
      <w:r w:rsidRPr="00B734B3">
        <w:rPr>
          <w:rFonts w:ascii="Arial" w:eastAsia="Times New Roman" w:hAnsi="Arial" w:cs="Arial"/>
          <w:color w:val="000000"/>
        </w:rPr>
        <w:t>=recruitment&amp;searchrank=16 (accessed: 12th April 2021)</w:t>
      </w:r>
    </w:p>
    <w:p w14:paraId="10E03832" w14:textId="77777777" w:rsidR="002B1FC3" w:rsidRDefault="002B1FC3" w:rsidP="002E22E1">
      <w:pPr>
        <w:rPr>
          <w:rFonts w:ascii="Arial" w:hAnsi="Arial" w:cs="Arial"/>
        </w:rPr>
      </w:pPr>
    </w:p>
    <w:p w14:paraId="48C2577B" w14:textId="77777777" w:rsidR="00D03E53" w:rsidRPr="00B734B3" w:rsidRDefault="00D03E53" w:rsidP="002E22E1">
      <w:pPr>
        <w:rPr>
          <w:rFonts w:ascii="Arial" w:hAnsi="Arial" w:cs="Arial"/>
        </w:rPr>
      </w:pPr>
    </w:p>
    <w:sectPr w:rsidR="00D03E53" w:rsidRPr="00B734B3" w:rsidSect="00B056A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47BB5"/>
    <w:multiLevelType w:val="hybridMultilevel"/>
    <w:tmpl w:val="3328C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B769C7"/>
    <w:multiLevelType w:val="hybridMultilevel"/>
    <w:tmpl w:val="AC28F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F30906"/>
    <w:multiLevelType w:val="hybridMultilevel"/>
    <w:tmpl w:val="A2AC3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BF25B7"/>
    <w:multiLevelType w:val="hybridMultilevel"/>
    <w:tmpl w:val="5180F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E81F1C"/>
    <w:multiLevelType w:val="hybridMultilevel"/>
    <w:tmpl w:val="7D7A0D80"/>
    <w:lvl w:ilvl="0" w:tplc="38C2E3C2">
      <w:start w:val="1"/>
      <w:numFmt w:val="bullet"/>
      <w:lvlText w:val="•"/>
      <w:lvlJc w:val="left"/>
      <w:pPr>
        <w:tabs>
          <w:tab w:val="num" w:pos="720"/>
        </w:tabs>
        <w:ind w:left="720" w:hanging="360"/>
      </w:pPr>
      <w:rPr>
        <w:rFonts w:ascii="Arial" w:hAnsi="Arial" w:hint="default"/>
      </w:rPr>
    </w:lvl>
    <w:lvl w:ilvl="1" w:tplc="0F822C76" w:tentative="1">
      <w:start w:val="1"/>
      <w:numFmt w:val="bullet"/>
      <w:lvlText w:val="•"/>
      <w:lvlJc w:val="left"/>
      <w:pPr>
        <w:tabs>
          <w:tab w:val="num" w:pos="1440"/>
        </w:tabs>
        <w:ind w:left="1440" w:hanging="360"/>
      </w:pPr>
      <w:rPr>
        <w:rFonts w:ascii="Arial" w:hAnsi="Arial" w:hint="default"/>
      </w:rPr>
    </w:lvl>
    <w:lvl w:ilvl="2" w:tplc="2F60EC40" w:tentative="1">
      <w:start w:val="1"/>
      <w:numFmt w:val="bullet"/>
      <w:lvlText w:val="•"/>
      <w:lvlJc w:val="left"/>
      <w:pPr>
        <w:tabs>
          <w:tab w:val="num" w:pos="2160"/>
        </w:tabs>
        <w:ind w:left="2160" w:hanging="360"/>
      </w:pPr>
      <w:rPr>
        <w:rFonts w:ascii="Arial" w:hAnsi="Arial" w:hint="default"/>
      </w:rPr>
    </w:lvl>
    <w:lvl w:ilvl="3" w:tplc="F8CEBA40" w:tentative="1">
      <w:start w:val="1"/>
      <w:numFmt w:val="bullet"/>
      <w:lvlText w:val="•"/>
      <w:lvlJc w:val="left"/>
      <w:pPr>
        <w:tabs>
          <w:tab w:val="num" w:pos="2880"/>
        </w:tabs>
        <w:ind w:left="2880" w:hanging="360"/>
      </w:pPr>
      <w:rPr>
        <w:rFonts w:ascii="Arial" w:hAnsi="Arial" w:hint="default"/>
      </w:rPr>
    </w:lvl>
    <w:lvl w:ilvl="4" w:tplc="D336510C" w:tentative="1">
      <w:start w:val="1"/>
      <w:numFmt w:val="bullet"/>
      <w:lvlText w:val="•"/>
      <w:lvlJc w:val="left"/>
      <w:pPr>
        <w:tabs>
          <w:tab w:val="num" w:pos="3600"/>
        </w:tabs>
        <w:ind w:left="3600" w:hanging="360"/>
      </w:pPr>
      <w:rPr>
        <w:rFonts w:ascii="Arial" w:hAnsi="Arial" w:hint="default"/>
      </w:rPr>
    </w:lvl>
    <w:lvl w:ilvl="5" w:tplc="97C271B8" w:tentative="1">
      <w:start w:val="1"/>
      <w:numFmt w:val="bullet"/>
      <w:lvlText w:val="•"/>
      <w:lvlJc w:val="left"/>
      <w:pPr>
        <w:tabs>
          <w:tab w:val="num" w:pos="4320"/>
        </w:tabs>
        <w:ind w:left="4320" w:hanging="360"/>
      </w:pPr>
      <w:rPr>
        <w:rFonts w:ascii="Arial" w:hAnsi="Arial" w:hint="default"/>
      </w:rPr>
    </w:lvl>
    <w:lvl w:ilvl="6" w:tplc="42F88A88" w:tentative="1">
      <w:start w:val="1"/>
      <w:numFmt w:val="bullet"/>
      <w:lvlText w:val="•"/>
      <w:lvlJc w:val="left"/>
      <w:pPr>
        <w:tabs>
          <w:tab w:val="num" w:pos="5040"/>
        </w:tabs>
        <w:ind w:left="5040" w:hanging="360"/>
      </w:pPr>
      <w:rPr>
        <w:rFonts w:ascii="Arial" w:hAnsi="Arial" w:hint="default"/>
      </w:rPr>
    </w:lvl>
    <w:lvl w:ilvl="7" w:tplc="1A3CBF20" w:tentative="1">
      <w:start w:val="1"/>
      <w:numFmt w:val="bullet"/>
      <w:lvlText w:val="•"/>
      <w:lvlJc w:val="left"/>
      <w:pPr>
        <w:tabs>
          <w:tab w:val="num" w:pos="5760"/>
        </w:tabs>
        <w:ind w:left="5760" w:hanging="360"/>
      </w:pPr>
      <w:rPr>
        <w:rFonts w:ascii="Arial" w:hAnsi="Arial" w:hint="default"/>
      </w:rPr>
    </w:lvl>
    <w:lvl w:ilvl="8" w:tplc="C4687A5C" w:tentative="1">
      <w:start w:val="1"/>
      <w:numFmt w:val="bullet"/>
      <w:lvlText w:val="•"/>
      <w:lvlJc w:val="left"/>
      <w:pPr>
        <w:tabs>
          <w:tab w:val="num" w:pos="6480"/>
        </w:tabs>
        <w:ind w:left="6480" w:hanging="360"/>
      </w:pPr>
      <w:rPr>
        <w:rFonts w:ascii="Arial" w:hAnsi="Arial" w:hint="default"/>
      </w:rPr>
    </w:lvl>
  </w:abstractNum>
  <w:abstractNum w:abstractNumId="5">
    <w:nsid w:val="5A6E6960"/>
    <w:multiLevelType w:val="hybridMultilevel"/>
    <w:tmpl w:val="960E1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8C7100"/>
    <w:multiLevelType w:val="hybridMultilevel"/>
    <w:tmpl w:val="BC745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464A23"/>
    <w:multiLevelType w:val="hybridMultilevel"/>
    <w:tmpl w:val="A7B68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3744AB"/>
    <w:multiLevelType w:val="multilevel"/>
    <w:tmpl w:val="398E6D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4"/>
  </w:num>
  <w:num w:numId="3">
    <w:abstractNumId w:val="1"/>
  </w:num>
  <w:num w:numId="4">
    <w:abstractNumId w:val="5"/>
  </w:num>
  <w:num w:numId="5">
    <w:abstractNumId w:val="2"/>
  </w:num>
  <w:num w:numId="6">
    <w:abstractNumId w:val="3"/>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2E1"/>
    <w:rsid w:val="000E313D"/>
    <w:rsid w:val="00147098"/>
    <w:rsid w:val="00175F13"/>
    <w:rsid w:val="001865EF"/>
    <w:rsid w:val="001C6A06"/>
    <w:rsid w:val="001F3DF3"/>
    <w:rsid w:val="0021447F"/>
    <w:rsid w:val="0023112E"/>
    <w:rsid w:val="002378B8"/>
    <w:rsid w:val="00261B6A"/>
    <w:rsid w:val="002749D5"/>
    <w:rsid w:val="002A5871"/>
    <w:rsid w:val="002A62E3"/>
    <w:rsid w:val="002B1FC3"/>
    <w:rsid w:val="002C559F"/>
    <w:rsid w:val="002E22E1"/>
    <w:rsid w:val="003624DA"/>
    <w:rsid w:val="0038067C"/>
    <w:rsid w:val="003837BE"/>
    <w:rsid w:val="003A5A2D"/>
    <w:rsid w:val="003D6C56"/>
    <w:rsid w:val="003D6EFA"/>
    <w:rsid w:val="00410437"/>
    <w:rsid w:val="00477520"/>
    <w:rsid w:val="004941B1"/>
    <w:rsid w:val="004A1068"/>
    <w:rsid w:val="005770C6"/>
    <w:rsid w:val="00585AE7"/>
    <w:rsid w:val="005E7F65"/>
    <w:rsid w:val="00621CAD"/>
    <w:rsid w:val="00632A4B"/>
    <w:rsid w:val="00645985"/>
    <w:rsid w:val="006856C6"/>
    <w:rsid w:val="006A3E9C"/>
    <w:rsid w:val="006A722E"/>
    <w:rsid w:val="007313A6"/>
    <w:rsid w:val="0074048B"/>
    <w:rsid w:val="00766973"/>
    <w:rsid w:val="007676F9"/>
    <w:rsid w:val="007C4BFD"/>
    <w:rsid w:val="007D10EB"/>
    <w:rsid w:val="008277CE"/>
    <w:rsid w:val="00857C28"/>
    <w:rsid w:val="00862816"/>
    <w:rsid w:val="00864CDC"/>
    <w:rsid w:val="00896816"/>
    <w:rsid w:val="008A6B71"/>
    <w:rsid w:val="008B266A"/>
    <w:rsid w:val="008D3350"/>
    <w:rsid w:val="008E37C3"/>
    <w:rsid w:val="008E5024"/>
    <w:rsid w:val="00915B46"/>
    <w:rsid w:val="00926FE2"/>
    <w:rsid w:val="0092706B"/>
    <w:rsid w:val="00947680"/>
    <w:rsid w:val="009579E8"/>
    <w:rsid w:val="00991403"/>
    <w:rsid w:val="009914A1"/>
    <w:rsid w:val="009B36B3"/>
    <w:rsid w:val="009B7BE3"/>
    <w:rsid w:val="009E09E6"/>
    <w:rsid w:val="009F1396"/>
    <w:rsid w:val="00A00CB0"/>
    <w:rsid w:val="00A32EE3"/>
    <w:rsid w:val="00A37AC5"/>
    <w:rsid w:val="00A5375C"/>
    <w:rsid w:val="00A8182E"/>
    <w:rsid w:val="00AA7D4C"/>
    <w:rsid w:val="00B056A9"/>
    <w:rsid w:val="00B33F5D"/>
    <w:rsid w:val="00B4795C"/>
    <w:rsid w:val="00B568EE"/>
    <w:rsid w:val="00B65192"/>
    <w:rsid w:val="00B734B3"/>
    <w:rsid w:val="00BA408D"/>
    <w:rsid w:val="00BD2B01"/>
    <w:rsid w:val="00C25143"/>
    <w:rsid w:val="00C557E4"/>
    <w:rsid w:val="00C56852"/>
    <w:rsid w:val="00C7416D"/>
    <w:rsid w:val="00C834D7"/>
    <w:rsid w:val="00CD1E2F"/>
    <w:rsid w:val="00CD5FED"/>
    <w:rsid w:val="00CD60B1"/>
    <w:rsid w:val="00CE11CC"/>
    <w:rsid w:val="00CF1870"/>
    <w:rsid w:val="00D03E53"/>
    <w:rsid w:val="00D175B7"/>
    <w:rsid w:val="00D337A4"/>
    <w:rsid w:val="00D651F1"/>
    <w:rsid w:val="00D90520"/>
    <w:rsid w:val="00DC674B"/>
    <w:rsid w:val="00DE5A4F"/>
    <w:rsid w:val="00DF11D7"/>
    <w:rsid w:val="00DF26A4"/>
    <w:rsid w:val="00E04888"/>
    <w:rsid w:val="00E20245"/>
    <w:rsid w:val="00E25580"/>
    <w:rsid w:val="00E7545E"/>
    <w:rsid w:val="00E96322"/>
    <w:rsid w:val="00EB710E"/>
    <w:rsid w:val="00EB743A"/>
    <w:rsid w:val="00EC4D1C"/>
    <w:rsid w:val="00F30532"/>
    <w:rsid w:val="00F34A54"/>
    <w:rsid w:val="00F3562A"/>
    <w:rsid w:val="00F37FAF"/>
    <w:rsid w:val="00F42FD0"/>
    <w:rsid w:val="00FC2FBA"/>
    <w:rsid w:val="00FD2DAD"/>
    <w:rsid w:val="00FE06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B290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2E1"/>
    <w:pPr>
      <w:ind w:left="720"/>
      <w:contextualSpacing/>
    </w:pPr>
  </w:style>
  <w:style w:type="character" w:styleId="Hyperlink">
    <w:name w:val="Hyperlink"/>
    <w:basedOn w:val="DefaultParagraphFont"/>
    <w:uiPriority w:val="99"/>
    <w:unhideWhenUsed/>
    <w:rsid w:val="00DE5A4F"/>
    <w:rPr>
      <w:color w:val="0000FF" w:themeColor="hyperlink"/>
      <w:u w:val="single"/>
    </w:rPr>
  </w:style>
  <w:style w:type="paragraph" w:styleId="NormalWeb">
    <w:name w:val="Normal (Web)"/>
    <w:basedOn w:val="Normal"/>
    <w:uiPriority w:val="99"/>
    <w:unhideWhenUsed/>
    <w:rsid w:val="00C25143"/>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C2514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2E1"/>
    <w:pPr>
      <w:ind w:left="720"/>
      <w:contextualSpacing/>
    </w:pPr>
  </w:style>
  <w:style w:type="character" w:styleId="Hyperlink">
    <w:name w:val="Hyperlink"/>
    <w:basedOn w:val="DefaultParagraphFont"/>
    <w:uiPriority w:val="99"/>
    <w:unhideWhenUsed/>
    <w:rsid w:val="00DE5A4F"/>
    <w:rPr>
      <w:color w:val="0000FF" w:themeColor="hyperlink"/>
      <w:u w:val="single"/>
    </w:rPr>
  </w:style>
  <w:style w:type="paragraph" w:styleId="NormalWeb">
    <w:name w:val="Normal (Web)"/>
    <w:basedOn w:val="Normal"/>
    <w:uiPriority w:val="99"/>
    <w:unhideWhenUsed/>
    <w:rsid w:val="00C25143"/>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C25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306175">
      <w:bodyDiv w:val="1"/>
      <w:marLeft w:val="0"/>
      <w:marRight w:val="0"/>
      <w:marTop w:val="0"/>
      <w:marBottom w:val="0"/>
      <w:divBdr>
        <w:top w:val="none" w:sz="0" w:space="0" w:color="auto"/>
        <w:left w:val="none" w:sz="0" w:space="0" w:color="auto"/>
        <w:bottom w:val="none" w:sz="0" w:space="0" w:color="auto"/>
        <w:right w:val="none" w:sz="0" w:space="0" w:color="auto"/>
      </w:divBdr>
    </w:div>
    <w:div w:id="936862660">
      <w:bodyDiv w:val="1"/>
      <w:marLeft w:val="0"/>
      <w:marRight w:val="0"/>
      <w:marTop w:val="0"/>
      <w:marBottom w:val="0"/>
      <w:divBdr>
        <w:top w:val="none" w:sz="0" w:space="0" w:color="auto"/>
        <w:left w:val="none" w:sz="0" w:space="0" w:color="auto"/>
        <w:bottom w:val="none" w:sz="0" w:space="0" w:color="auto"/>
        <w:right w:val="none" w:sz="0" w:space="0" w:color="auto"/>
      </w:divBdr>
    </w:div>
    <w:div w:id="939223519">
      <w:bodyDiv w:val="1"/>
      <w:marLeft w:val="0"/>
      <w:marRight w:val="0"/>
      <w:marTop w:val="0"/>
      <w:marBottom w:val="0"/>
      <w:divBdr>
        <w:top w:val="none" w:sz="0" w:space="0" w:color="auto"/>
        <w:left w:val="none" w:sz="0" w:space="0" w:color="auto"/>
        <w:bottom w:val="none" w:sz="0" w:space="0" w:color="auto"/>
        <w:right w:val="none" w:sz="0" w:space="0" w:color="auto"/>
      </w:divBdr>
    </w:div>
    <w:div w:id="1044328067">
      <w:bodyDiv w:val="1"/>
      <w:marLeft w:val="0"/>
      <w:marRight w:val="0"/>
      <w:marTop w:val="0"/>
      <w:marBottom w:val="0"/>
      <w:divBdr>
        <w:top w:val="none" w:sz="0" w:space="0" w:color="auto"/>
        <w:left w:val="none" w:sz="0" w:space="0" w:color="auto"/>
        <w:bottom w:val="none" w:sz="0" w:space="0" w:color="auto"/>
        <w:right w:val="none" w:sz="0" w:space="0" w:color="auto"/>
      </w:divBdr>
    </w:div>
    <w:div w:id="1060786395">
      <w:bodyDiv w:val="1"/>
      <w:marLeft w:val="0"/>
      <w:marRight w:val="0"/>
      <w:marTop w:val="0"/>
      <w:marBottom w:val="0"/>
      <w:divBdr>
        <w:top w:val="none" w:sz="0" w:space="0" w:color="auto"/>
        <w:left w:val="none" w:sz="0" w:space="0" w:color="auto"/>
        <w:bottom w:val="none" w:sz="0" w:space="0" w:color="auto"/>
        <w:right w:val="none" w:sz="0" w:space="0" w:color="auto"/>
      </w:divBdr>
    </w:div>
    <w:div w:id="1228417741">
      <w:bodyDiv w:val="1"/>
      <w:marLeft w:val="0"/>
      <w:marRight w:val="0"/>
      <w:marTop w:val="0"/>
      <w:marBottom w:val="0"/>
      <w:divBdr>
        <w:top w:val="none" w:sz="0" w:space="0" w:color="auto"/>
        <w:left w:val="none" w:sz="0" w:space="0" w:color="auto"/>
        <w:bottom w:val="none" w:sz="0" w:space="0" w:color="auto"/>
        <w:right w:val="none" w:sz="0" w:space="0" w:color="auto"/>
      </w:divBdr>
    </w:div>
    <w:div w:id="1349331264">
      <w:bodyDiv w:val="1"/>
      <w:marLeft w:val="0"/>
      <w:marRight w:val="0"/>
      <w:marTop w:val="0"/>
      <w:marBottom w:val="0"/>
      <w:divBdr>
        <w:top w:val="none" w:sz="0" w:space="0" w:color="auto"/>
        <w:left w:val="none" w:sz="0" w:space="0" w:color="auto"/>
        <w:bottom w:val="none" w:sz="0" w:space="0" w:color="auto"/>
        <w:right w:val="none" w:sz="0" w:space="0" w:color="auto"/>
      </w:divBdr>
    </w:div>
    <w:div w:id="1654135839">
      <w:bodyDiv w:val="1"/>
      <w:marLeft w:val="0"/>
      <w:marRight w:val="0"/>
      <w:marTop w:val="0"/>
      <w:marBottom w:val="0"/>
      <w:divBdr>
        <w:top w:val="none" w:sz="0" w:space="0" w:color="auto"/>
        <w:left w:val="none" w:sz="0" w:space="0" w:color="auto"/>
        <w:bottom w:val="none" w:sz="0" w:space="0" w:color="auto"/>
        <w:right w:val="none" w:sz="0" w:space="0" w:color="auto"/>
      </w:divBdr>
    </w:div>
    <w:div w:id="1715691268">
      <w:bodyDiv w:val="1"/>
      <w:marLeft w:val="0"/>
      <w:marRight w:val="0"/>
      <w:marTop w:val="0"/>
      <w:marBottom w:val="0"/>
      <w:divBdr>
        <w:top w:val="none" w:sz="0" w:space="0" w:color="auto"/>
        <w:left w:val="none" w:sz="0" w:space="0" w:color="auto"/>
        <w:bottom w:val="none" w:sz="0" w:space="0" w:color="auto"/>
        <w:right w:val="none" w:sz="0" w:space="0" w:color="auto"/>
      </w:divBdr>
    </w:div>
    <w:div w:id="1926838287">
      <w:bodyDiv w:val="1"/>
      <w:marLeft w:val="0"/>
      <w:marRight w:val="0"/>
      <w:marTop w:val="0"/>
      <w:marBottom w:val="0"/>
      <w:divBdr>
        <w:top w:val="none" w:sz="0" w:space="0" w:color="auto"/>
        <w:left w:val="none" w:sz="0" w:space="0" w:color="auto"/>
        <w:bottom w:val="none" w:sz="0" w:space="0" w:color="auto"/>
        <w:right w:val="none" w:sz="0" w:space="0" w:color="auto"/>
      </w:divBdr>
    </w:div>
    <w:div w:id="1978605799">
      <w:bodyDiv w:val="1"/>
      <w:marLeft w:val="0"/>
      <w:marRight w:val="0"/>
      <w:marTop w:val="0"/>
      <w:marBottom w:val="0"/>
      <w:divBdr>
        <w:top w:val="none" w:sz="0" w:space="0" w:color="auto"/>
        <w:left w:val="none" w:sz="0" w:space="0" w:color="auto"/>
        <w:bottom w:val="none" w:sz="0" w:space="0" w:color="auto"/>
        <w:right w:val="none" w:sz="0" w:space="0" w:color="auto"/>
      </w:divBdr>
      <w:divsChild>
        <w:div w:id="1453592153">
          <w:marLeft w:val="547"/>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cipd.co.uk/knowledge/fundamentals/emp-law/dismissal/factsheet" TargetMode="External"/><Relationship Id="rId12" Type="http://schemas.openxmlformats.org/officeDocument/2006/relationships/hyperlink" Target="https://www.cipd.co.uk/knowledge/strategy/resourcing/succession-planning-factsheet" TargetMode="External"/><Relationship Id="rId13" Type="http://schemas.openxmlformats.org/officeDocument/2006/relationships/hyperlink" Target="https://www.cipd.co.uk/knowledge/strategy/resourcing/turnover-retention-factsheet" TargetMode="External"/><Relationship Id="rId14" Type="http://schemas.openxmlformats.org/officeDocument/2006/relationships/hyperlink" Target="https://www.cipd.co.uk/knowledge/fundamentals/people/performance/competency-factsheet#gref" TargetMode="External"/><Relationship Id="rId15" Type="http://schemas.openxmlformats.org/officeDocument/2006/relationships/hyperlink" Target="https://www.td.org/insights/how-career-development-programs-support-employee-retention" TargetMode="External"/><Relationship Id="rId16" Type="http://schemas.openxmlformats.org/officeDocument/2006/relationships/hyperlink" Target="https://www.grb.uk.com/recruiter-research/selection-methods" TargetMode="External"/><Relationship Id="rId17" Type="http://schemas.openxmlformats.org/officeDocument/2006/relationships/hyperlink" Target="https://smallbusiness.chron.com/advantages-disadvantages-employee-incentives-21220.html"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ebarchive.nationalarchives.gov.uk/20210104114307/https://archive.acas.org.uk/index.aspx?articleid=3203" TargetMode="External"/><Relationship Id="rId7" Type="http://schemas.openxmlformats.org/officeDocument/2006/relationships/hyperlink" Target="https://www.acas.org.uk/dismissals" TargetMode="External"/><Relationship Id="rId8" Type="http://schemas.openxmlformats.org/officeDocument/2006/relationships/hyperlink" Target="https://www.acas.org.uk/manage-staff-redundancies/support-your-staff-and-plan-for-the-future" TargetMode="External"/><Relationship Id="rId9" Type="http://schemas.openxmlformats.org/officeDocument/2006/relationships/hyperlink" Target="https://www.acas.org.uk/hiring-someone" TargetMode="External"/><Relationship Id="rId10" Type="http://schemas.openxmlformats.org/officeDocument/2006/relationships/hyperlink" Target="https://www.cipd.co.uk/knowledge/fundamentals/people/recruitment/selection-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TotalTime>
  <Pages>10</Pages>
  <Words>3812</Words>
  <Characters>21730</Characters>
  <Application>Microsoft Macintosh Word</Application>
  <DocSecurity>0</DocSecurity>
  <Lines>181</Lines>
  <Paragraphs>50</Paragraphs>
  <ScaleCrop>false</ScaleCrop>
  <Company/>
  <LinksUpToDate>false</LinksUpToDate>
  <CharactersWithSpaces>25492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Francis</dc:creator>
  <cp:keywords/>
  <dc:description/>
  <cp:lastModifiedBy>Carys Francis</cp:lastModifiedBy>
  <cp:revision>109</cp:revision>
  <dcterms:created xsi:type="dcterms:W3CDTF">2021-04-14T16:58:00Z</dcterms:created>
  <dcterms:modified xsi:type="dcterms:W3CDTF">2021-04-19T20:06:00Z</dcterms:modified>
</cp:coreProperties>
</file>