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235B9" w14:textId="52BBB9DA" w:rsidR="0016562D" w:rsidRPr="008A2E49" w:rsidRDefault="001B079B" w:rsidP="00792160">
      <w:pPr>
        <w:jc w:val="center"/>
        <w:rPr>
          <w:rFonts w:ascii="Arial" w:hAnsi="Arial" w:cs="Arial"/>
        </w:rPr>
      </w:pPr>
      <w:r w:rsidRPr="008A2E49">
        <w:rPr>
          <w:rFonts w:ascii="Arial" w:hAnsi="Arial" w:cs="Arial"/>
        </w:rPr>
        <w:t>An investigation</w:t>
      </w:r>
      <w:r w:rsidR="0016562D" w:rsidRPr="008A2E49">
        <w:rPr>
          <w:rFonts w:ascii="Arial" w:hAnsi="Arial" w:cs="Arial"/>
        </w:rPr>
        <w:t xml:space="preserve"> into the </w:t>
      </w:r>
      <w:r w:rsidR="00B309BA">
        <w:rPr>
          <w:rFonts w:ascii="Arial" w:hAnsi="Arial" w:cs="Arial"/>
        </w:rPr>
        <w:t>multifactorial</w:t>
      </w:r>
      <w:r w:rsidR="0016562D" w:rsidRPr="008A2E49">
        <w:rPr>
          <w:rFonts w:ascii="Arial" w:hAnsi="Arial" w:cs="Arial"/>
        </w:rPr>
        <w:t xml:space="preserve"> impacts of manual therapy on voice. Historical perspectives and their </w:t>
      </w:r>
      <w:r w:rsidR="00503582" w:rsidRPr="008A2E49">
        <w:rPr>
          <w:rFonts w:ascii="Arial" w:hAnsi="Arial" w:cs="Arial"/>
        </w:rPr>
        <w:t xml:space="preserve">perceived </w:t>
      </w:r>
      <w:r w:rsidR="0016562D" w:rsidRPr="008A2E49">
        <w:rPr>
          <w:rFonts w:ascii="Arial" w:hAnsi="Arial" w:cs="Arial"/>
        </w:rPr>
        <w:t>limitations.</w:t>
      </w:r>
    </w:p>
    <w:p w14:paraId="5974AF95" w14:textId="6D0C1C57" w:rsidR="00126C36" w:rsidRPr="008A2E49" w:rsidRDefault="006B2DE0" w:rsidP="00792160">
      <w:pPr>
        <w:jc w:val="center"/>
        <w:rPr>
          <w:rFonts w:ascii="Arial" w:hAnsi="Arial" w:cs="Arial"/>
        </w:rPr>
      </w:pPr>
      <w:r w:rsidRPr="008A2E49">
        <w:rPr>
          <w:rFonts w:ascii="Arial" w:hAnsi="Arial" w:cs="Arial"/>
        </w:rPr>
        <w:t>Walt Fritz, PT</w:t>
      </w:r>
    </w:p>
    <w:p w14:paraId="6A372915" w14:textId="45521C5E" w:rsidR="0016562D" w:rsidRPr="008A2E49" w:rsidRDefault="0016562D" w:rsidP="00792160">
      <w:pPr>
        <w:rPr>
          <w:rFonts w:ascii="Arial" w:hAnsi="Arial" w:cs="Arial"/>
        </w:rPr>
      </w:pPr>
    </w:p>
    <w:p w14:paraId="23F1692C" w14:textId="7329CFD4" w:rsidR="00342FA4" w:rsidRPr="008A2E49" w:rsidRDefault="003B2854" w:rsidP="00792160">
      <w:pPr>
        <w:rPr>
          <w:rFonts w:ascii="Arial" w:hAnsi="Arial" w:cs="Arial"/>
        </w:rPr>
      </w:pPr>
      <w:r w:rsidRPr="008A2E49">
        <w:rPr>
          <w:rFonts w:ascii="Arial" w:hAnsi="Arial" w:cs="Arial"/>
        </w:rPr>
        <w:t>The use of manual therapy (MT) ha</w:t>
      </w:r>
      <w:r w:rsidR="00AB0B9D" w:rsidRPr="008A2E49">
        <w:rPr>
          <w:rFonts w:ascii="Arial" w:hAnsi="Arial" w:cs="Arial"/>
        </w:rPr>
        <w:t>s</w:t>
      </w:r>
      <w:r w:rsidRPr="008A2E49">
        <w:rPr>
          <w:rFonts w:ascii="Arial" w:hAnsi="Arial" w:cs="Arial"/>
        </w:rPr>
        <w:t xml:space="preserve"> been </w:t>
      </w:r>
      <w:r w:rsidR="00630856" w:rsidRPr="008A2E49">
        <w:rPr>
          <w:rFonts w:ascii="Arial" w:hAnsi="Arial" w:cs="Arial"/>
        </w:rPr>
        <w:t>documented</w:t>
      </w:r>
      <w:r w:rsidR="00DD04D2" w:rsidRPr="008A2E49">
        <w:rPr>
          <w:rFonts w:ascii="Arial" w:hAnsi="Arial" w:cs="Arial"/>
        </w:rPr>
        <w:t xml:space="preserve"> in</w:t>
      </w:r>
      <w:r w:rsidRPr="008A2E49">
        <w:rPr>
          <w:rFonts w:ascii="Arial" w:hAnsi="Arial" w:cs="Arial"/>
        </w:rPr>
        <w:t xml:space="preserve"> </w:t>
      </w:r>
      <w:r w:rsidR="009A1948" w:rsidRPr="008A2E49">
        <w:rPr>
          <w:rFonts w:ascii="Arial" w:hAnsi="Arial" w:cs="Arial"/>
        </w:rPr>
        <w:t>vo</w:t>
      </w:r>
      <w:r w:rsidR="00DD04D2" w:rsidRPr="008A2E49">
        <w:rPr>
          <w:rFonts w:ascii="Arial" w:hAnsi="Arial" w:cs="Arial"/>
        </w:rPr>
        <w:t>ice</w:t>
      </w:r>
      <w:r w:rsidR="009A1948" w:rsidRPr="008A2E49">
        <w:rPr>
          <w:rFonts w:ascii="Arial" w:hAnsi="Arial" w:cs="Arial"/>
        </w:rPr>
        <w:t xml:space="preserve"> disorder </w:t>
      </w:r>
      <w:r w:rsidR="001B079B" w:rsidRPr="008A2E49">
        <w:rPr>
          <w:rFonts w:ascii="Arial" w:hAnsi="Arial" w:cs="Arial"/>
        </w:rPr>
        <w:t>intervention</w:t>
      </w:r>
      <w:r w:rsidRPr="008A2E49">
        <w:rPr>
          <w:rFonts w:ascii="Arial" w:hAnsi="Arial" w:cs="Arial"/>
        </w:rPr>
        <w:t xml:space="preserve"> strategies </w:t>
      </w:r>
      <w:r w:rsidR="008E183A" w:rsidRPr="008A2E49">
        <w:rPr>
          <w:rFonts w:ascii="Arial" w:hAnsi="Arial" w:cs="Arial"/>
        </w:rPr>
        <w:t>since 1990</w:t>
      </w:r>
      <w:r w:rsidRPr="008A2E49">
        <w:rPr>
          <w:rFonts w:ascii="Arial" w:hAnsi="Arial" w:cs="Arial"/>
        </w:rPr>
        <w:t xml:space="preserve">. </w:t>
      </w:r>
      <w:r w:rsidR="00F247C2" w:rsidRPr="008A2E49">
        <w:rPr>
          <w:rFonts w:ascii="Arial" w:hAnsi="Arial" w:cs="Arial"/>
        </w:rPr>
        <w:t>This paper aims to review the history and current usage of MT in voice disorders and discuss the strengths and limitations that I see within the narratives used to explain the various models. Base</w:t>
      </w:r>
      <w:r w:rsidR="00D9711E" w:rsidRPr="008A2E49">
        <w:rPr>
          <w:rFonts w:ascii="Arial" w:hAnsi="Arial" w:cs="Arial"/>
        </w:rPr>
        <w:t>d</w:t>
      </w:r>
      <w:r w:rsidR="00963EDF" w:rsidRPr="008A2E49">
        <w:rPr>
          <w:rFonts w:ascii="Arial" w:hAnsi="Arial" w:cs="Arial"/>
        </w:rPr>
        <w:t xml:space="preserve"> </w:t>
      </w:r>
      <w:r w:rsidR="00F247C2" w:rsidRPr="008A2E49">
        <w:rPr>
          <w:rFonts w:ascii="Arial" w:hAnsi="Arial" w:cs="Arial"/>
        </w:rPr>
        <w:t xml:space="preserve">on the above limitations, I intend to propose </w:t>
      </w:r>
      <w:r w:rsidR="00D9711E" w:rsidRPr="008A2E49">
        <w:rPr>
          <w:rFonts w:ascii="Arial" w:hAnsi="Arial" w:cs="Arial"/>
        </w:rPr>
        <w:t>creating</w:t>
      </w:r>
      <w:r w:rsidR="00F247C2" w:rsidRPr="008A2E49">
        <w:rPr>
          <w:rFonts w:ascii="Arial" w:hAnsi="Arial" w:cs="Arial"/>
        </w:rPr>
        <w:t xml:space="preserve"> a pathway that moves beyond current traditional tissue and pathology-based narratives to include theoretical aspects of the biopsychosocial (BPS) model and a more neurocentric model of MT </w:t>
      </w:r>
      <w:commentRangeStart w:id="0"/>
      <w:r w:rsidR="00F247C2" w:rsidRPr="008A2E49">
        <w:rPr>
          <w:rFonts w:ascii="Arial" w:hAnsi="Arial" w:cs="Arial"/>
        </w:rPr>
        <w:t>explanation</w:t>
      </w:r>
      <w:commentRangeEnd w:id="0"/>
      <w:r w:rsidR="00F247C2" w:rsidRPr="008A2E49">
        <w:rPr>
          <w:rStyle w:val="CommentReference"/>
          <w:rFonts w:ascii="Arial" w:hAnsi="Arial" w:cs="Arial"/>
          <w:sz w:val="24"/>
          <w:szCs w:val="24"/>
        </w:rPr>
        <w:commentReference w:id="0"/>
      </w:r>
      <w:r w:rsidR="00F247C2" w:rsidRPr="008A2E49">
        <w:rPr>
          <w:rFonts w:ascii="Arial" w:hAnsi="Arial" w:cs="Arial"/>
        </w:rPr>
        <w:t xml:space="preserve">. Incorporating these newer explanations into existing approaches should encourage maturation and growth in professional practice. </w:t>
      </w:r>
      <w:r w:rsidR="00C760B7" w:rsidRPr="008A2E49">
        <w:rPr>
          <w:rFonts w:ascii="Arial" w:hAnsi="Arial" w:cs="Arial"/>
        </w:rPr>
        <w:t xml:space="preserve">As MT is a lesser-known component in </w:t>
      </w:r>
      <w:r w:rsidR="00D9711E" w:rsidRPr="008A2E49">
        <w:rPr>
          <w:rFonts w:ascii="Arial" w:hAnsi="Arial" w:cs="Arial"/>
        </w:rPr>
        <w:t>treating</w:t>
      </w:r>
      <w:r w:rsidR="00C760B7" w:rsidRPr="008A2E49">
        <w:rPr>
          <w:rFonts w:ascii="Arial" w:hAnsi="Arial" w:cs="Arial"/>
        </w:rPr>
        <w:t xml:space="preserve"> voice disorders, </w:t>
      </w:r>
      <w:r w:rsidR="00860958" w:rsidRPr="008A2E49">
        <w:rPr>
          <w:rFonts w:ascii="Arial" w:hAnsi="Arial" w:cs="Arial"/>
        </w:rPr>
        <w:t xml:space="preserve">I believe that </w:t>
      </w:r>
      <w:r w:rsidR="00C760B7" w:rsidRPr="008A2E49">
        <w:rPr>
          <w:rFonts w:ascii="Arial" w:hAnsi="Arial" w:cs="Arial"/>
        </w:rPr>
        <w:t xml:space="preserve">looking at it from the historical context is useful. </w:t>
      </w:r>
    </w:p>
    <w:p w14:paraId="7A70238F" w14:textId="77777777" w:rsidR="00C760B7" w:rsidRPr="008A2E49" w:rsidRDefault="00C760B7" w:rsidP="00792160">
      <w:pPr>
        <w:rPr>
          <w:rFonts w:ascii="Arial" w:hAnsi="Arial" w:cs="Arial"/>
        </w:rPr>
      </w:pPr>
    </w:p>
    <w:p w14:paraId="20E84D31" w14:textId="5A2059F8" w:rsidR="00630856" w:rsidRPr="008A2E49" w:rsidRDefault="00F247C2" w:rsidP="00792160">
      <w:pPr>
        <w:rPr>
          <w:rFonts w:ascii="Arial" w:hAnsi="Arial" w:cs="Arial"/>
          <w:color w:val="FF0000"/>
        </w:rPr>
      </w:pPr>
      <w:r w:rsidRPr="008A2E49">
        <w:rPr>
          <w:rFonts w:ascii="Arial" w:hAnsi="Arial" w:cs="Arial"/>
        </w:rPr>
        <w:t>MT is a commonly used intervention for a wide range of issues by many different health professionals</w:t>
      </w:r>
      <w:r w:rsidR="00963EDF" w:rsidRPr="008A2E49">
        <w:rPr>
          <w:rFonts w:ascii="Arial" w:hAnsi="Arial" w:cs="Arial"/>
        </w:rPr>
        <w:t xml:space="preserve"> </w:t>
      </w:r>
      <w:r w:rsidR="00963EDF" w:rsidRPr="008A2E49">
        <w:rPr>
          <w:rFonts w:ascii="Arial" w:hAnsi="Arial" w:cs="Arial"/>
          <w:noProof/>
        </w:rPr>
        <w:t>(Bell, 2008; Cuccia AM, 2010; Van Alstyne LS, 2010; von der Heyde, 2011)</w:t>
      </w:r>
      <w:r w:rsidRPr="008A2E49">
        <w:rPr>
          <w:rFonts w:ascii="Arial" w:hAnsi="Arial" w:cs="Arial"/>
        </w:rPr>
        <w:t xml:space="preserve">. </w:t>
      </w:r>
      <w:r w:rsidR="00490118" w:rsidRPr="008A2E49">
        <w:rPr>
          <w:rFonts w:ascii="Arial" w:hAnsi="Arial" w:cs="Arial"/>
        </w:rPr>
        <w:t xml:space="preserve">While the current narrative used to explain </w:t>
      </w:r>
      <w:r w:rsidR="00CE2122" w:rsidRPr="008A2E49">
        <w:rPr>
          <w:rFonts w:ascii="Arial" w:hAnsi="Arial" w:cs="Arial"/>
        </w:rPr>
        <w:t>MT'</w:t>
      </w:r>
      <w:r w:rsidR="00374D88" w:rsidRPr="008A2E49">
        <w:rPr>
          <w:rFonts w:ascii="Arial" w:hAnsi="Arial" w:cs="Arial"/>
        </w:rPr>
        <w:t>s</w:t>
      </w:r>
      <w:r w:rsidR="00490118" w:rsidRPr="008A2E49">
        <w:rPr>
          <w:rFonts w:ascii="Arial" w:hAnsi="Arial" w:cs="Arial"/>
        </w:rPr>
        <w:t xml:space="preserve"> impacts in the more general healthcare community has been updated</w:t>
      </w:r>
      <w:sdt>
        <w:sdtPr>
          <w:rPr>
            <w:rFonts w:ascii="Arial" w:hAnsi="Arial" w:cs="Arial"/>
          </w:rPr>
          <w:id w:val="-820113939"/>
          <w:citation/>
        </w:sdtPr>
        <w:sdtEndPr/>
        <w:sdtContent>
          <w:r w:rsidR="00490118" w:rsidRPr="008A2E49">
            <w:rPr>
              <w:rFonts w:ascii="Arial" w:hAnsi="Arial" w:cs="Arial"/>
            </w:rPr>
            <w:fldChar w:fldCharType="begin"/>
          </w:r>
          <w:r w:rsidR="00490118" w:rsidRPr="008A2E49">
            <w:rPr>
              <w:rFonts w:ascii="Arial" w:hAnsi="Arial" w:cs="Arial"/>
            </w:rPr>
            <w:instrText xml:space="preserve"> CITATION Kol20 \l 1033 </w:instrText>
          </w:r>
          <w:r w:rsidR="00490118" w:rsidRPr="008A2E49">
            <w:rPr>
              <w:rFonts w:ascii="Arial" w:hAnsi="Arial" w:cs="Arial"/>
            </w:rPr>
            <w:fldChar w:fldCharType="separate"/>
          </w:r>
          <w:r w:rsidR="00490118" w:rsidRPr="008A2E49">
            <w:rPr>
              <w:rFonts w:ascii="Arial" w:hAnsi="Arial" w:cs="Arial"/>
              <w:noProof/>
            </w:rPr>
            <w:t xml:space="preserve"> (Kolb, 2020)</w:t>
          </w:r>
          <w:r w:rsidR="00490118" w:rsidRPr="008A2E49">
            <w:rPr>
              <w:rFonts w:ascii="Arial" w:hAnsi="Arial" w:cs="Arial"/>
            </w:rPr>
            <w:fldChar w:fldCharType="end"/>
          </w:r>
        </w:sdtContent>
      </w:sdt>
      <w:r w:rsidR="00490118" w:rsidRPr="008A2E49">
        <w:rPr>
          <w:rFonts w:ascii="Arial" w:hAnsi="Arial" w:cs="Arial"/>
        </w:rPr>
        <w:t xml:space="preserve">, this progress seems to have stalled in the voice field. </w:t>
      </w:r>
      <w:r w:rsidR="004D0B7D" w:rsidRPr="008A2E49">
        <w:rPr>
          <w:rFonts w:ascii="Arial" w:hAnsi="Arial" w:cs="Arial"/>
        </w:rPr>
        <w:t>T</w:t>
      </w:r>
      <w:r w:rsidR="00A212A6" w:rsidRPr="008A2E49">
        <w:rPr>
          <w:rFonts w:ascii="Arial" w:hAnsi="Arial" w:cs="Arial"/>
        </w:rPr>
        <w:t xml:space="preserve">he use of MT </w:t>
      </w:r>
      <w:r w:rsidR="008E6B55" w:rsidRPr="008A2E49">
        <w:rPr>
          <w:rFonts w:ascii="Arial" w:hAnsi="Arial" w:cs="Arial"/>
        </w:rPr>
        <w:t xml:space="preserve">interventions </w:t>
      </w:r>
      <w:r w:rsidRPr="008A2E49">
        <w:rPr>
          <w:rFonts w:ascii="Arial" w:hAnsi="Arial" w:cs="Arial"/>
        </w:rPr>
        <w:t>for</w:t>
      </w:r>
      <w:r w:rsidR="00A212A6" w:rsidRPr="008A2E49">
        <w:rPr>
          <w:rFonts w:ascii="Arial" w:hAnsi="Arial" w:cs="Arial"/>
        </w:rPr>
        <w:t xml:space="preserve"> voice</w:t>
      </w:r>
      <w:r w:rsidR="008E6B55" w:rsidRPr="008A2E49">
        <w:rPr>
          <w:rFonts w:ascii="Arial" w:hAnsi="Arial" w:cs="Arial"/>
        </w:rPr>
        <w:t xml:space="preserve"> </w:t>
      </w:r>
      <w:r w:rsidRPr="008A2E49">
        <w:rPr>
          <w:rFonts w:ascii="Arial" w:hAnsi="Arial" w:cs="Arial"/>
        </w:rPr>
        <w:t xml:space="preserve">disorders </w:t>
      </w:r>
      <w:r w:rsidR="004D0B7D" w:rsidRPr="008A2E49">
        <w:rPr>
          <w:rFonts w:ascii="Arial" w:hAnsi="Arial" w:cs="Arial"/>
        </w:rPr>
        <w:t>does not exist within</w:t>
      </w:r>
      <w:r w:rsidR="00A212A6" w:rsidRPr="008A2E49">
        <w:rPr>
          <w:rFonts w:ascii="Arial" w:hAnsi="Arial" w:cs="Arial"/>
        </w:rPr>
        <w:t xml:space="preserve"> a vacuum, </w:t>
      </w:r>
      <w:r w:rsidR="004D0B7D" w:rsidRPr="008A2E49">
        <w:rPr>
          <w:rFonts w:ascii="Arial" w:hAnsi="Arial" w:cs="Arial"/>
        </w:rPr>
        <w:t>operating</w:t>
      </w:r>
      <w:r w:rsidR="000B237C" w:rsidRPr="008A2E49">
        <w:rPr>
          <w:rFonts w:ascii="Arial" w:hAnsi="Arial" w:cs="Arial"/>
        </w:rPr>
        <w:t xml:space="preserve"> under </w:t>
      </w:r>
      <w:r w:rsidR="006B2DE0" w:rsidRPr="008A2E49">
        <w:rPr>
          <w:rFonts w:ascii="Arial" w:hAnsi="Arial" w:cs="Arial"/>
        </w:rPr>
        <w:t>specific</w:t>
      </w:r>
      <w:r w:rsidR="000B237C" w:rsidRPr="008A2E49">
        <w:rPr>
          <w:rFonts w:ascii="Arial" w:hAnsi="Arial" w:cs="Arial"/>
        </w:rPr>
        <w:t xml:space="preserve"> rules unique to the voice community</w:t>
      </w:r>
      <w:r w:rsidR="004D0B7D" w:rsidRPr="008A2E49">
        <w:rPr>
          <w:rFonts w:ascii="Arial" w:hAnsi="Arial" w:cs="Arial"/>
        </w:rPr>
        <w:t>. Therefore,</w:t>
      </w:r>
      <w:r w:rsidR="000B237C" w:rsidRPr="008A2E49">
        <w:rPr>
          <w:rFonts w:ascii="Arial" w:hAnsi="Arial" w:cs="Arial"/>
        </w:rPr>
        <w:t xml:space="preserve"> </w:t>
      </w:r>
      <w:r w:rsidR="00A212A6" w:rsidRPr="008A2E49">
        <w:rPr>
          <w:rFonts w:ascii="Arial" w:hAnsi="Arial" w:cs="Arial"/>
        </w:rPr>
        <w:t>th</w:t>
      </w:r>
      <w:r w:rsidR="0087573C" w:rsidRPr="008A2E49">
        <w:rPr>
          <w:rFonts w:ascii="Arial" w:hAnsi="Arial" w:cs="Arial"/>
        </w:rPr>
        <w:t>is</w:t>
      </w:r>
      <w:r w:rsidR="00A212A6" w:rsidRPr="008A2E49">
        <w:rPr>
          <w:rFonts w:ascii="Arial" w:hAnsi="Arial" w:cs="Arial"/>
        </w:rPr>
        <w:t xml:space="preserve"> discussion</w:t>
      </w:r>
      <w:r w:rsidR="004D0B7D" w:rsidRPr="008A2E49">
        <w:rPr>
          <w:rFonts w:ascii="Arial" w:hAnsi="Arial" w:cs="Arial"/>
        </w:rPr>
        <w:t xml:space="preserve"> benefits from</w:t>
      </w:r>
      <w:r w:rsidR="00C760B7" w:rsidRPr="008A2E49">
        <w:rPr>
          <w:rFonts w:ascii="Arial" w:hAnsi="Arial" w:cs="Arial"/>
        </w:rPr>
        <w:t xml:space="preserve"> expand</w:t>
      </w:r>
      <w:r w:rsidR="004D0B7D" w:rsidRPr="008A2E49">
        <w:rPr>
          <w:rFonts w:ascii="Arial" w:hAnsi="Arial" w:cs="Arial"/>
        </w:rPr>
        <w:t>ing</w:t>
      </w:r>
      <w:r w:rsidR="00C760B7" w:rsidRPr="008A2E49">
        <w:rPr>
          <w:rFonts w:ascii="Arial" w:hAnsi="Arial" w:cs="Arial"/>
        </w:rPr>
        <w:t xml:space="preserve"> the search for</w:t>
      </w:r>
      <w:r w:rsidR="00A212A6" w:rsidRPr="008A2E49">
        <w:rPr>
          <w:rFonts w:ascii="Arial" w:hAnsi="Arial" w:cs="Arial"/>
        </w:rPr>
        <w:t xml:space="preserve"> MT literature </w:t>
      </w:r>
      <w:r w:rsidR="00C760B7" w:rsidRPr="008A2E49">
        <w:rPr>
          <w:rFonts w:ascii="Arial" w:hAnsi="Arial" w:cs="Arial"/>
        </w:rPr>
        <w:t>beyond</w:t>
      </w:r>
      <w:r w:rsidR="00A212A6" w:rsidRPr="008A2E49">
        <w:rPr>
          <w:rFonts w:ascii="Arial" w:hAnsi="Arial" w:cs="Arial"/>
        </w:rPr>
        <w:t xml:space="preserve"> the </w:t>
      </w:r>
      <w:r w:rsidR="008E6B55" w:rsidRPr="008A2E49">
        <w:rPr>
          <w:rFonts w:ascii="Arial" w:hAnsi="Arial" w:cs="Arial"/>
        </w:rPr>
        <w:t>niche</w:t>
      </w:r>
      <w:r w:rsidR="00A212A6" w:rsidRPr="008A2E49">
        <w:rPr>
          <w:rFonts w:ascii="Arial" w:hAnsi="Arial" w:cs="Arial"/>
        </w:rPr>
        <w:t xml:space="preserve"> of voice. </w:t>
      </w:r>
      <w:r w:rsidR="00E51C92" w:rsidRPr="008A2E49">
        <w:rPr>
          <w:rFonts w:ascii="Arial" w:hAnsi="Arial" w:cs="Arial"/>
        </w:rPr>
        <w:t xml:space="preserve">Given what has been explored in </w:t>
      </w:r>
      <w:r w:rsidR="00FB7BA7" w:rsidRPr="008A2E49">
        <w:rPr>
          <w:rFonts w:ascii="Arial" w:hAnsi="Arial" w:cs="Arial"/>
        </w:rPr>
        <w:t xml:space="preserve">the </w:t>
      </w:r>
      <w:r w:rsidR="00A212A6" w:rsidRPr="008A2E49">
        <w:rPr>
          <w:rFonts w:ascii="Arial" w:hAnsi="Arial" w:cs="Arial"/>
        </w:rPr>
        <w:t xml:space="preserve">more general </w:t>
      </w:r>
      <w:r w:rsidR="00CE2122" w:rsidRPr="008A2E49">
        <w:rPr>
          <w:rFonts w:ascii="Arial" w:hAnsi="Arial" w:cs="Arial"/>
        </w:rPr>
        <w:t>area</w:t>
      </w:r>
      <w:r w:rsidR="00A212A6" w:rsidRPr="008A2E49">
        <w:rPr>
          <w:rFonts w:ascii="Arial" w:hAnsi="Arial" w:cs="Arial"/>
        </w:rPr>
        <w:t xml:space="preserve"> of MT</w:t>
      </w:r>
      <w:r w:rsidR="00E51C92" w:rsidRPr="008A2E49">
        <w:rPr>
          <w:rFonts w:ascii="Arial" w:hAnsi="Arial" w:cs="Arial"/>
        </w:rPr>
        <w:t xml:space="preserve">, where there </w:t>
      </w:r>
      <w:r w:rsidR="001A0C4A" w:rsidRPr="008A2E49">
        <w:rPr>
          <w:rFonts w:ascii="Arial" w:hAnsi="Arial" w:cs="Arial"/>
        </w:rPr>
        <w:t>appears</w:t>
      </w:r>
      <w:r w:rsidR="00E51C92" w:rsidRPr="008A2E49">
        <w:rPr>
          <w:rFonts w:ascii="Arial" w:hAnsi="Arial" w:cs="Arial"/>
        </w:rPr>
        <w:t xml:space="preserve"> to be a </w:t>
      </w:r>
      <w:r w:rsidR="001A0C4A" w:rsidRPr="008A2E49">
        <w:rPr>
          <w:rFonts w:ascii="Arial" w:hAnsi="Arial" w:cs="Arial"/>
        </w:rPr>
        <w:t>clearer understanding of influences</w:t>
      </w:r>
      <w:r w:rsidR="00E51C92" w:rsidRPr="008A2E49">
        <w:rPr>
          <w:rFonts w:ascii="Arial" w:hAnsi="Arial" w:cs="Arial"/>
        </w:rPr>
        <w:t xml:space="preserve"> from higher centers</w:t>
      </w:r>
      <w:r w:rsidR="001A0C4A" w:rsidRPr="008A2E49">
        <w:rPr>
          <w:rFonts w:ascii="Arial" w:hAnsi="Arial" w:cs="Arial"/>
        </w:rPr>
        <w:t xml:space="preserve">, including the </w:t>
      </w:r>
      <w:r w:rsidR="00E51C92" w:rsidRPr="008A2E49">
        <w:rPr>
          <w:rFonts w:ascii="Arial" w:hAnsi="Arial" w:cs="Arial"/>
        </w:rPr>
        <w:t xml:space="preserve">brain, nervous system, </w:t>
      </w:r>
      <w:r w:rsidR="00A212A6" w:rsidRPr="008A2E49">
        <w:rPr>
          <w:rFonts w:ascii="Arial" w:hAnsi="Arial" w:cs="Arial"/>
        </w:rPr>
        <w:t xml:space="preserve">and </w:t>
      </w:r>
      <w:r w:rsidR="00E51C92" w:rsidRPr="008A2E49">
        <w:rPr>
          <w:rFonts w:ascii="Arial" w:hAnsi="Arial" w:cs="Arial"/>
        </w:rPr>
        <w:t>behavioral impacts</w:t>
      </w:r>
      <w:r w:rsidR="00490118" w:rsidRPr="008A2E49">
        <w:rPr>
          <w:rFonts w:ascii="Arial" w:hAnsi="Arial" w:cs="Arial"/>
        </w:rPr>
        <w:t xml:space="preserve"> </w:t>
      </w:r>
      <w:sdt>
        <w:sdtPr>
          <w:rPr>
            <w:rFonts w:ascii="Arial" w:hAnsi="Arial" w:cs="Arial"/>
          </w:rPr>
          <w:id w:val="-106434302"/>
          <w:citation/>
        </w:sdtPr>
        <w:sdtEndPr/>
        <w:sdtContent>
          <w:r w:rsidR="00490118" w:rsidRPr="008A2E49">
            <w:rPr>
              <w:rFonts w:ascii="Arial" w:hAnsi="Arial" w:cs="Arial"/>
            </w:rPr>
            <w:fldChar w:fldCharType="begin"/>
          </w:r>
          <w:r w:rsidR="00490118" w:rsidRPr="008A2E49">
            <w:rPr>
              <w:rFonts w:ascii="Arial" w:hAnsi="Arial" w:cs="Arial"/>
            </w:rPr>
            <w:instrText xml:space="preserve"> CITATION Kol20 \l 1033 </w:instrText>
          </w:r>
          <w:r w:rsidR="00490118" w:rsidRPr="008A2E49">
            <w:rPr>
              <w:rFonts w:ascii="Arial" w:hAnsi="Arial" w:cs="Arial"/>
            </w:rPr>
            <w:fldChar w:fldCharType="separate"/>
          </w:r>
          <w:r w:rsidR="00490118" w:rsidRPr="008A2E49">
            <w:rPr>
              <w:rFonts w:ascii="Arial" w:hAnsi="Arial" w:cs="Arial"/>
              <w:noProof/>
            </w:rPr>
            <w:t>(Kolb, 2020)</w:t>
          </w:r>
          <w:r w:rsidR="00490118" w:rsidRPr="008A2E49">
            <w:rPr>
              <w:rFonts w:ascii="Arial" w:hAnsi="Arial" w:cs="Arial"/>
            </w:rPr>
            <w:fldChar w:fldCharType="end"/>
          </w:r>
        </w:sdtContent>
      </w:sdt>
      <w:r w:rsidR="001A0C4A" w:rsidRPr="008A2E49">
        <w:rPr>
          <w:rFonts w:ascii="Arial" w:hAnsi="Arial" w:cs="Arial"/>
        </w:rPr>
        <w:t>,</w:t>
      </w:r>
      <w:r w:rsidR="00C760B7" w:rsidRPr="008A2E49">
        <w:rPr>
          <w:rFonts w:ascii="Arial" w:hAnsi="Arial" w:cs="Arial"/>
        </w:rPr>
        <w:t xml:space="preserve"> there seems to be</w:t>
      </w:r>
      <w:r w:rsidR="001A0C4A" w:rsidRPr="008A2E49">
        <w:rPr>
          <w:rFonts w:ascii="Arial" w:hAnsi="Arial" w:cs="Arial"/>
        </w:rPr>
        <w:t xml:space="preserve"> a need to </w:t>
      </w:r>
      <w:r w:rsidR="00075729" w:rsidRPr="008A2E49">
        <w:rPr>
          <w:rFonts w:ascii="Arial" w:hAnsi="Arial" w:cs="Arial"/>
        </w:rPr>
        <w:t>fold</w:t>
      </w:r>
      <w:r w:rsidR="001A0C4A" w:rsidRPr="008A2E49">
        <w:rPr>
          <w:rFonts w:ascii="Arial" w:hAnsi="Arial" w:cs="Arial"/>
        </w:rPr>
        <w:t xml:space="preserve"> th</w:t>
      </w:r>
      <w:r w:rsidR="00A212A6" w:rsidRPr="008A2E49">
        <w:rPr>
          <w:rFonts w:ascii="Arial" w:hAnsi="Arial" w:cs="Arial"/>
        </w:rPr>
        <w:t>is</w:t>
      </w:r>
      <w:r w:rsidR="001A0C4A" w:rsidRPr="008A2E49">
        <w:rPr>
          <w:rFonts w:ascii="Arial" w:hAnsi="Arial" w:cs="Arial"/>
        </w:rPr>
        <w:t xml:space="preserve"> </w:t>
      </w:r>
      <w:r w:rsidR="00A212A6" w:rsidRPr="008A2E49">
        <w:rPr>
          <w:rFonts w:ascii="Arial" w:hAnsi="Arial" w:cs="Arial"/>
        </w:rPr>
        <w:t>information into</w:t>
      </w:r>
      <w:r w:rsidR="001A0C4A" w:rsidRPr="008A2E49">
        <w:rPr>
          <w:rFonts w:ascii="Arial" w:hAnsi="Arial" w:cs="Arial"/>
        </w:rPr>
        <w:t xml:space="preserve"> the field of vocal rehabilitation.</w:t>
      </w:r>
      <w:r w:rsidR="00FF20DF" w:rsidRPr="008A2E49">
        <w:rPr>
          <w:rFonts w:ascii="Arial" w:hAnsi="Arial" w:cs="Arial"/>
        </w:rPr>
        <w:t xml:space="preserve"> </w:t>
      </w:r>
      <w:r w:rsidR="009D3E14" w:rsidRPr="008A2E49">
        <w:rPr>
          <w:rFonts w:ascii="Arial" w:hAnsi="Arial" w:cs="Arial"/>
        </w:rPr>
        <w:t xml:space="preserve">Building on a theme for </w:t>
      </w:r>
      <w:r w:rsidR="00CE2122" w:rsidRPr="008A2E49">
        <w:rPr>
          <w:rFonts w:ascii="Arial" w:hAnsi="Arial" w:cs="Arial"/>
        </w:rPr>
        <w:t xml:space="preserve">the </w:t>
      </w:r>
      <w:r w:rsidR="009D3E14" w:rsidRPr="008A2E49">
        <w:rPr>
          <w:rFonts w:ascii="Arial" w:hAnsi="Arial" w:cs="Arial"/>
        </w:rPr>
        <w:t xml:space="preserve">inclusion of the larger body of evidence and </w:t>
      </w:r>
      <w:r w:rsidR="00490118" w:rsidRPr="008A2E49">
        <w:rPr>
          <w:rFonts w:ascii="Arial" w:hAnsi="Arial" w:cs="Arial"/>
        </w:rPr>
        <w:t xml:space="preserve">discussing the potential limitations of </w:t>
      </w:r>
      <w:r w:rsidR="009D3E14" w:rsidRPr="008A2E49">
        <w:rPr>
          <w:rFonts w:ascii="Arial" w:hAnsi="Arial" w:cs="Arial"/>
        </w:rPr>
        <w:t xml:space="preserve">the </w:t>
      </w:r>
      <w:r w:rsidR="00490118" w:rsidRPr="008A2E49">
        <w:rPr>
          <w:rFonts w:ascii="Arial" w:hAnsi="Arial" w:cs="Arial"/>
        </w:rPr>
        <w:t xml:space="preserve">existing research, I </w:t>
      </w:r>
      <w:r w:rsidR="009D3E14" w:rsidRPr="008A2E49">
        <w:rPr>
          <w:rFonts w:ascii="Arial" w:hAnsi="Arial" w:cs="Arial"/>
        </w:rPr>
        <w:t>hope to</w:t>
      </w:r>
      <w:r w:rsidR="00490118" w:rsidRPr="008A2E49">
        <w:rPr>
          <w:rFonts w:ascii="Arial" w:hAnsi="Arial" w:cs="Arial"/>
        </w:rPr>
        <w:t xml:space="preserve"> </w:t>
      </w:r>
      <w:r w:rsidR="009D3E14" w:rsidRPr="008A2E49">
        <w:rPr>
          <w:rFonts w:ascii="Arial" w:hAnsi="Arial" w:cs="Arial"/>
        </w:rPr>
        <w:t xml:space="preserve">establish a rationale for a more well-rounded view of MT in the voice field, specifically in </w:t>
      </w:r>
      <w:r w:rsidR="00FF20DF" w:rsidRPr="008A2E49">
        <w:rPr>
          <w:rFonts w:ascii="Arial" w:hAnsi="Arial" w:cs="Arial"/>
        </w:rPr>
        <w:t xml:space="preserve">assessment and intervention. </w:t>
      </w:r>
      <w:r w:rsidR="008E183A" w:rsidRPr="008A2E49">
        <w:rPr>
          <w:rFonts w:ascii="Arial" w:hAnsi="Arial" w:cs="Arial"/>
        </w:rPr>
        <w:t xml:space="preserve">These themes will parallel my progression in the field of physical therapy, as I spent many years practicing from </w:t>
      </w:r>
      <w:r w:rsidR="009D3E14" w:rsidRPr="008A2E49">
        <w:rPr>
          <w:rFonts w:ascii="Arial" w:hAnsi="Arial" w:cs="Arial"/>
        </w:rPr>
        <w:t xml:space="preserve">a narrower </w:t>
      </w:r>
      <w:r w:rsidR="008E183A" w:rsidRPr="008A2E49">
        <w:rPr>
          <w:rFonts w:ascii="Arial" w:hAnsi="Arial" w:cs="Arial"/>
        </w:rPr>
        <w:t>tissue-based perspective of explanation</w:t>
      </w:r>
      <w:r w:rsidR="009D3E14" w:rsidRPr="008A2E49">
        <w:rPr>
          <w:rFonts w:ascii="Arial" w:hAnsi="Arial" w:cs="Arial"/>
        </w:rPr>
        <w:t xml:space="preserve"> and now am more inclusionary</w:t>
      </w:r>
      <w:r w:rsidR="008E183A" w:rsidRPr="008A2E49">
        <w:rPr>
          <w:rFonts w:ascii="Arial" w:hAnsi="Arial" w:cs="Arial"/>
        </w:rPr>
        <w:t>. Applying the lessons that I’ve</w:t>
      </w:r>
      <w:r w:rsidR="001541D0" w:rsidRPr="008A2E49">
        <w:rPr>
          <w:rFonts w:ascii="Arial" w:hAnsi="Arial" w:cs="Arial"/>
        </w:rPr>
        <w:t xml:space="preserve"> lea</w:t>
      </w:r>
      <w:r w:rsidR="008E183A" w:rsidRPr="008A2E49">
        <w:rPr>
          <w:rFonts w:ascii="Arial" w:hAnsi="Arial" w:cs="Arial"/>
        </w:rPr>
        <w:t xml:space="preserve">rned in the general field of physical therapy and MT, as viewed through the lens of reflective practice, I will </w:t>
      </w:r>
      <w:r w:rsidR="001541D0" w:rsidRPr="008A2E49">
        <w:rPr>
          <w:rFonts w:ascii="Arial" w:hAnsi="Arial" w:cs="Arial"/>
        </w:rPr>
        <w:t>use</w:t>
      </w:r>
      <w:r w:rsidR="008E183A" w:rsidRPr="008A2E49">
        <w:rPr>
          <w:rFonts w:ascii="Arial" w:hAnsi="Arial" w:cs="Arial"/>
        </w:rPr>
        <w:t xml:space="preserve"> these principles </w:t>
      </w:r>
      <w:r w:rsidR="001541D0" w:rsidRPr="008A2E49">
        <w:rPr>
          <w:rFonts w:ascii="Arial" w:hAnsi="Arial" w:cs="Arial"/>
        </w:rPr>
        <w:t>in</w:t>
      </w:r>
      <w:r w:rsidR="008E183A" w:rsidRPr="008A2E49">
        <w:rPr>
          <w:rFonts w:ascii="Arial" w:hAnsi="Arial" w:cs="Arial"/>
        </w:rPr>
        <w:t xml:space="preserve"> the field of voice. </w:t>
      </w:r>
    </w:p>
    <w:p w14:paraId="309B96B0" w14:textId="5BF0A352" w:rsidR="005F7529" w:rsidRPr="008A2E49" w:rsidRDefault="005F7529" w:rsidP="00792160">
      <w:pPr>
        <w:rPr>
          <w:rFonts w:ascii="Arial" w:hAnsi="Arial" w:cs="Arial"/>
        </w:rPr>
      </w:pPr>
    </w:p>
    <w:p w14:paraId="39B66245" w14:textId="19160889" w:rsidR="005F7529" w:rsidRPr="008A2E49" w:rsidRDefault="005F7529" w:rsidP="00792160">
      <w:pPr>
        <w:rPr>
          <w:rFonts w:ascii="Arial" w:hAnsi="Arial" w:cs="Arial"/>
        </w:rPr>
      </w:pPr>
      <w:r w:rsidRPr="008A2E49">
        <w:rPr>
          <w:rFonts w:ascii="Arial" w:hAnsi="Arial" w:cs="Arial"/>
        </w:rPr>
        <w:t xml:space="preserve">In building a new explanatory narrative, </w:t>
      </w:r>
      <w:r w:rsidR="007E4C37" w:rsidRPr="008A2E49">
        <w:rPr>
          <w:rFonts w:ascii="Arial" w:hAnsi="Arial" w:cs="Arial"/>
        </w:rPr>
        <w:t xml:space="preserve">I believe it </w:t>
      </w:r>
      <w:r w:rsidR="00B309BA">
        <w:rPr>
          <w:rFonts w:ascii="Arial" w:hAnsi="Arial" w:cs="Arial"/>
        </w:rPr>
        <w:t xml:space="preserve">helps to </w:t>
      </w:r>
      <w:r w:rsidR="001541D0" w:rsidRPr="008A2E49">
        <w:rPr>
          <w:rFonts w:ascii="Arial" w:hAnsi="Arial" w:cs="Arial"/>
        </w:rPr>
        <w:t>deconstruct existing</w:t>
      </w:r>
      <w:r w:rsidR="00CE2122" w:rsidRPr="008A2E49">
        <w:rPr>
          <w:rFonts w:ascii="Arial" w:hAnsi="Arial" w:cs="Arial"/>
        </w:rPr>
        <w:t xml:space="preserve"> explanations</w:t>
      </w:r>
      <w:r w:rsidRPr="008A2E49">
        <w:rPr>
          <w:rFonts w:ascii="Arial" w:hAnsi="Arial" w:cs="Arial"/>
        </w:rPr>
        <w:t xml:space="preserve"> </w:t>
      </w:r>
      <w:r w:rsidR="00B309BA">
        <w:rPr>
          <w:rFonts w:ascii="Arial" w:hAnsi="Arial" w:cs="Arial"/>
        </w:rPr>
        <w:t>to examine their strengths and limitations better.</w:t>
      </w:r>
      <w:r w:rsidR="00374D88" w:rsidRPr="008A2E49">
        <w:rPr>
          <w:rFonts w:ascii="Arial" w:hAnsi="Arial" w:cs="Arial"/>
        </w:rPr>
        <w:t xml:space="preserve"> </w:t>
      </w:r>
      <w:r w:rsidR="00B309BA">
        <w:rPr>
          <w:rFonts w:ascii="Arial" w:hAnsi="Arial" w:cs="Arial"/>
        </w:rPr>
        <w:t>Borr</w:t>
      </w:r>
      <w:r w:rsidR="00236663" w:rsidRPr="008A2E49">
        <w:rPr>
          <w:rFonts w:ascii="Arial" w:hAnsi="Arial" w:cs="Arial"/>
        </w:rPr>
        <w:t>owing a concept from philosophy,</w:t>
      </w:r>
      <w:r w:rsidR="00A3003B" w:rsidRPr="008A2E49">
        <w:rPr>
          <w:rFonts w:ascii="Arial" w:hAnsi="Arial" w:cs="Arial"/>
        </w:rPr>
        <w:t xml:space="preserve"> </w:t>
      </w:r>
      <w:r w:rsidR="00236663" w:rsidRPr="008A2E49">
        <w:rPr>
          <w:rFonts w:ascii="Arial" w:hAnsi="Arial" w:cs="Arial"/>
        </w:rPr>
        <w:t>how we go about knowing things (epistemology) requires one to step back and analyze all perspectives</w:t>
      </w:r>
      <w:r w:rsidR="00C95007" w:rsidRPr="008A2E49">
        <w:rPr>
          <w:rFonts w:ascii="Arial" w:hAnsi="Arial" w:cs="Arial"/>
        </w:rPr>
        <w:t xml:space="preserve"> </w:t>
      </w:r>
      <w:r w:rsidR="00C95007" w:rsidRPr="008A2E49">
        <w:rPr>
          <w:rFonts w:ascii="Arial" w:hAnsi="Arial" w:cs="Arial"/>
          <w:noProof/>
        </w:rPr>
        <w:t>(Levy, 2020)</w:t>
      </w:r>
      <w:r w:rsidR="00236663" w:rsidRPr="008A2E49">
        <w:rPr>
          <w:rFonts w:ascii="Arial" w:hAnsi="Arial" w:cs="Arial"/>
        </w:rPr>
        <w:t xml:space="preserve">. </w:t>
      </w:r>
      <w:r w:rsidRPr="008A2E49">
        <w:rPr>
          <w:rFonts w:ascii="Arial" w:hAnsi="Arial" w:cs="Arial"/>
        </w:rPr>
        <w:t xml:space="preserve">There are always conflicting opinions and </w:t>
      </w:r>
      <w:r w:rsidR="000B237C" w:rsidRPr="008A2E49">
        <w:rPr>
          <w:rFonts w:ascii="Arial" w:hAnsi="Arial" w:cs="Arial"/>
        </w:rPr>
        <w:t>viewpoints</w:t>
      </w:r>
      <w:r w:rsidRPr="008A2E49">
        <w:rPr>
          <w:rFonts w:ascii="Arial" w:hAnsi="Arial" w:cs="Arial"/>
        </w:rPr>
        <w:t xml:space="preserve"> </w:t>
      </w:r>
      <w:r w:rsidR="007E4C37" w:rsidRPr="008A2E49">
        <w:rPr>
          <w:rFonts w:ascii="Arial" w:hAnsi="Arial" w:cs="Arial"/>
        </w:rPr>
        <w:t xml:space="preserve">that </w:t>
      </w:r>
      <w:r w:rsidR="00CE2122" w:rsidRPr="008A2E49">
        <w:rPr>
          <w:rFonts w:ascii="Arial" w:hAnsi="Arial" w:cs="Arial"/>
        </w:rPr>
        <w:t>transfer</w:t>
      </w:r>
      <w:r w:rsidR="007E4C37" w:rsidRPr="008A2E49">
        <w:rPr>
          <w:rFonts w:ascii="Arial" w:hAnsi="Arial" w:cs="Arial"/>
        </w:rPr>
        <w:t xml:space="preserve"> from the</w:t>
      </w:r>
      <w:r w:rsidRPr="008A2E49">
        <w:rPr>
          <w:rFonts w:ascii="Arial" w:hAnsi="Arial" w:cs="Arial"/>
        </w:rPr>
        <w:t xml:space="preserve"> research </w:t>
      </w:r>
      <w:r w:rsidR="007E4C37" w:rsidRPr="008A2E49">
        <w:rPr>
          <w:rFonts w:ascii="Arial" w:hAnsi="Arial" w:cs="Arial"/>
        </w:rPr>
        <w:t xml:space="preserve">to clinical </w:t>
      </w:r>
      <w:r w:rsidRPr="008A2E49">
        <w:rPr>
          <w:rFonts w:ascii="Arial" w:hAnsi="Arial" w:cs="Arial"/>
        </w:rPr>
        <w:t>realm</w:t>
      </w:r>
      <w:r w:rsidR="007E4C37" w:rsidRPr="008A2E49">
        <w:rPr>
          <w:rFonts w:ascii="Arial" w:hAnsi="Arial" w:cs="Arial"/>
        </w:rPr>
        <w:t>s</w:t>
      </w:r>
      <w:r w:rsidR="00CE2122" w:rsidRPr="008A2E49">
        <w:rPr>
          <w:rFonts w:ascii="Arial" w:hAnsi="Arial" w:cs="Arial"/>
        </w:rPr>
        <w:t>, which</w:t>
      </w:r>
      <w:r w:rsidRPr="008A2E49">
        <w:rPr>
          <w:rFonts w:ascii="Arial" w:hAnsi="Arial" w:cs="Arial"/>
        </w:rPr>
        <w:t xml:space="preserve"> are acknowledged. </w:t>
      </w:r>
      <w:r w:rsidR="00FF76A6" w:rsidRPr="008A2E49">
        <w:rPr>
          <w:rFonts w:ascii="Arial" w:hAnsi="Arial" w:cs="Arial"/>
        </w:rPr>
        <w:t xml:space="preserve">Tribalism runs strong </w:t>
      </w:r>
      <w:r w:rsidR="009B471B" w:rsidRPr="008A2E49">
        <w:rPr>
          <w:rFonts w:ascii="Arial" w:hAnsi="Arial" w:cs="Arial"/>
        </w:rPr>
        <w:t>in any field</w:t>
      </w:r>
      <w:r w:rsidR="007E4C37" w:rsidRPr="008A2E49">
        <w:rPr>
          <w:rFonts w:ascii="Arial" w:hAnsi="Arial" w:cs="Arial"/>
        </w:rPr>
        <w:t xml:space="preserve">, including health care </w:t>
      </w:r>
      <w:sdt>
        <w:sdtPr>
          <w:rPr>
            <w:rFonts w:ascii="Arial" w:hAnsi="Arial" w:cs="Arial"/>
          </w:rPr>
          <w:id w:val="-1996407926"/>
          <w:citation/>
        </w:sdtPr>
        <w:sdtEndPr/>
        <w:sdtContent>
          <w:r w:rsidR="007E4C37" w:rsidRPr="008A2E49">
            <w:rPr>
              <w:rFonts w:ascii="Arial" w:hAnsi="Arial" w:cs="Arial"/>
            </w:rPr>
            <w:fldChar w:fldCharType="begin"/>
          </w:r>
          <w:r w:rsidR="007E4C37" w:rsidRPr="008A2E49">
            <w:rPr>
              <w:rFonts w:ascii="Arial" w:hAnsi="Arial" w:cs="Arial"/>
            </w:rPr>
            <w:instrText xml:space="preserve"> CITATION Wel12 \l 1033 </w:instrText>
          </w:r>
          <w:r w:rsidR="007E4C37" w:rsidRPr="008A2E49">
            <w:rPr>
              <w:rFonts w:ascii="Arial" w:hAnsi="Arial" w:cs="Arial"/>
            </w:rPr>
            <w:fldChar w:fldCharType="separate"/>
          </w:r>
          <w:r w:rsidR="007E4C37" w:rsidRPr="008A2E49">
            <w:rPr>
              <w:rFonts w:ascii="Arial" w:hAnsi="Arial" w:cs="Arial"/>
              <w:noProof/>
            </w:rPr>
            <w:t>(Weller, 2012)</w:t>
          </w:r>
          <w:r w:rsidR="007E4C37" w:rsidRPr="008A2E49">
            <w:rPr>
              <w:rFonts w:ascii="Arial" w:hAnsi="Arial" w:cs="Arial"/>
            </w:rPr>
            <w:fldChar w:fldCharType="end"/>
          </w:r>
        </w:sdtContent>
      </w:sdt>
      <w:r w:rsidR="00FF76A6" w:rsidRPr="008A2E49">
        <w:rPr>
          <w:rFonts w:ascii="Arial" w:hAnsi="Arial" w:cs="Arial"/>
        </w:rPr>
        <w:t xml:space="preserve">. </w:t>
      </w:r>
      <w:r w:rsidRPr="008A2E49">
        <w:rPr>
          <w:rFonts w:ascii="Arial" w:hAnsi="Arial" w:cs="Arial"/>
        </w:rPr>
        <w:t xml:space="preserve">The comments </w:t>
      </w:r>
      <w:r w:rsidR="000B237C" w:rsidRPr="008A2E49">
        <w:rPr>
          <w:rFonts w:ascii="Arial" w:hAnsi="Arial" w:cs="Arial"/>
        </w:rPr>
        <w:t>and</w:t>
      </w:r>
      <w:r w:rsidRPr="008A2E49">
        <w:rPr>
          <w:rFonts w:ascii="Arial" w:hAnsi="Arial" w:cs="Arial"/>
        </w:rPr>
        <w:t xml:space="preserve"> critiques are not intended to diminish the work of those </w:t>
      </w:r>
      <w:r w:rsidR="000B237C" w:rsidRPr="008A2E49">
        <w:rPr>
          <w:rFonts w:ascii="Arial" w:hAnsi="Arial" w:cs="Arial"/>
        </w:rPr>
        <w:t>who are doing the actual research</w:t>
      </w:r>
      <w:r w:rsidRPr="008A2E49">
        <w:rPr>
          <w:rFonts w:ascii="Arial" w:hAnsi="Arial" w:cs="Arial"/>
        </w:rPr>
        <w:t xml:space="preserve">. Standing on the shoulders of giants, I hope to expand on the excellent work </w:t>
      </w:r>
      <w:r w:rsidR="006B2DE0" w:rsidRPr="008A2E49">
        <w:rPr>
          <w:rFonts w:ascii="Arial" w:hAnsi="Arial" w:cs="Arial"/>
        </w:rPr>
        <w:t>already</w:t>
      </w:r>
      <w:r w:rsidRPr="008A2E49">
        <w:rPr>
          <w:rFonts w:ascii="Arial" w:hAnsi="Arial" w:cs="Arial"/>
        </w:rPr>
        <w:t xml:space="preserve"> done</w:t>
      </w:r>
      <w:r w:rsidR="000B237C" w:rsidRPr="008A2E49">
        <w:rPr>
          <w:rFonts w:ascii="Arial" w:hAnsi="Arial" w:cs="Arial"/>
        </w:rPr>
        <w:t>, possibly even triggering interest in adding the suggestions from these series of papers into future research</w:t>
      </w:r>
      <w:r w:rsidRPr="008A2E49">
        <w:rPr>
          <w:rFonts w:ascii="Arial" w:hAnsi="Arial" w:cs="Arial"/>
        </w:rPr>
        <w:t xml:space="preserve">. </w:t>
      </w:r>
      <w:r w:rsidR="001541D0" w:rsidRPr="008A2E49">
        <w:rPr>
          <w:rFonts w:ascii="Arial" w:hAnsi="Arial" w:cs="Arial"/>
        </w:rPr>
        <w:t>Using concepts learned</w:t>
      </w:r>
      <w:r w:rsidR="002353BE" w:rsidRPr="008A2E49">
        <w:rPr>
          <w:rFonts w:ascii="Arial" w:hAnsi="Arial" w:cs="Arial"/>
        </w:rPr>
        <w:t xml:space="preserve"> from this deconstruction</w:t>
      </w:r>
      <w:r w:rsidR="00B77E89" w:rsidRPr="008A2E49">
        <w:rPr>
          <w:rFonts w:ascii="Arial" w:hAnsi="Arial" w:cs="Arial"/>
        </w:rPr>
        <w:t>, my objective</w:t>
      </w:r>
      <w:r w:rsidR="00FF76A6" w:rsidRPr="008A2E49">
        <w:rPr>
          <w:rFonts w:ascii="Arial" w:hAnsi="Arial" w:cs="Arial"/>
        </w:rPr>
        <w:t xml:space="preserve"> in future papers</w:t>
      </w:r>
      <w:r w:rsidRPr="008A2E49">
        <w:rPr>
          <w:rFonts w:ascii="Arial" w:hAnsi="Arial" w:cs="Arial"/>
        </w:rPr>
        <w:t xml:space="preserve"> </w:t>
      </w:r>
      <w:r w:rsidR="006B2DE0" w:rsidRPr="008A2E49">
        <w:rPr>
          <w:rFonts w:ascii="Arial" w:hAnsi="Arial" w:cs="Arial"/>
        </w:rPr>
        <w:t>is</w:t>
      </w:r>
      <w:r w:rsidR="00FF76A6" w:rsidRPr="008A2E49">
        <w:rPr>
          <w:rFonts w:ascii="Arial" w:hAnsi="Arial" w:cs="Arial"/>
        </w:rPr>
        <w:t xml:space="preserve"> to </w:t>
      </w:r>
      <w:r w:rsidRPr="008A2E49">
        <w:rPr>
          <w:rFonts w:ascii="Arial" w:hAnsi="Arial" w:cs="Arial"/>
        </w:rPr>
        <w:t xml:space="preserve">formulate a patient-centered approach to manual </w:t>
      </w:r>
      <w:r w:rsidRPr="008A2E49">
        <w:rPr>
          <w:rFonts w:ascii="Arial" w:hAnsi="Arial" w:cs="Arial"/>
        </w:rPr>
        <w:lastRenderedPageBreak/>
        <w:t xml:space="preserve">therapy </w:t>
      </w:r>
      <w:r w:rsidR="001541D0" w:rsidRPr="008A2E49">
        <w:rPr>
          <w:rFonts w:ascii="Arial" w:hAnsi="Arial" w:cs="Arial"/>
        </w:rPr>
        <w:t>to remediate</w:t>
      </w:r>
      <w:r w:rsidRPr="008A2E49">
        <w:rPr>
          <w:rFonts w:ascii="Arial" w:hAnsi="Arial" w:cs="Arial"/>
        </w:rPr>
        <w:t xml:space="preserve"> voice disorders based upon current understandings of the influence of biopsychosocial factors and more all-encompassing neurological explanations for how MT impacts dysfunction, with specific emphasis on </w:t>
      </w:r>
      <w:commentRangeStart w:id="1"/>
      <w:r w:rsidRPr="008A2E49">
        <w:rPr>
          <w:rFonts w:ascii="Arial" w:hAnsi="Arial" w:cs="Arial"/>
        </w:rPr>
        <w:t>voice</w:t>
      </w:r>
      <w:commentRangeEnd w:id="1"/>
      <w:r w:rsidRPr="008A2E49">
        <w:rPr>
          <w:rStyle w:val="CommentReference"/>
          <w:rFonts w:ascii="Arial" w:hAnsi="Arial" w:cs="Arial"/>
          <w:sz w:val="24"/>
          <w:szCs w:val="24"/>
        </w:rPr>
        <w:commentReference w:id="1"/>
      </w:r>
      <w:r w:rsidRPr="008A2E49">
        <w:rPr>
          <w:rFonts w:ascii="Arial" w:hAnsi="Arial" w:cs="Arial"/>
        </w:rPr>
        <w:t xml:space="preserve">. </w:t>
      </w:r>
    </w:p>
    <w:p w14:paraId="36613C67" w14:textId="77777777" w:rsidR="00630856" w:rsidRPr="008A2E49" w:rsidRDefault="00630856" w:rsidP="00792160">
      <w:pPr>
        <w:rPr>
          <w:rFonts w:ascii="Arial" w:hAnsi="Arial" w:cs="Arial"/>
        </w:rPr>
      </w:pPr>
    </w:p>
    <w:p w14:paraId="4977CE2D" w14:textId="7D523ED1" w:rsidR="001D72F4" w:rsidRPr="008A2E49" w:rsidRDefault="001A0C4A" w:rsidP="00792160">
      <w:pPr>
        <w:pBdr>
          <w:bottom w:val="single" w:sz="12" w:space="0" w:color="auto"/>
        </w:pBdr>
        <w:rPr>
          <w:rFonts w:ascii="Arial" w:hAnsi="Arial" w:cs="Arial"/>
        </w:rPr>
      </w:pPr>
      <w:r w:rsidRPr="008A2E49">
        <w:rPr>
          <w:rFonts w:ascii="Arial" w:hAnsi="Arial" w:cs="Arial"/>
        </w:rPr>
        <w:t>A</w:t>
      </w:r>
      <w:r w:rsidR="00E51C92" w:rsidRPr="008A2E49">
        <w:rPr>
          <w:rFonts w:ascii="Arial" w:hAnsi="Arial" w:cs="Arial"/>
        </w:rPr>
        <w:t xml:space="preserve">n </w:t>
      </w:r>
      <w:commentRangeStart w:id="2"/>
      <w:r w:rsidR="00537E2F" w:rsidRPr="008A2E49">
        <w:rPr>
          <w:rFonts w:ascii="Arial" w:hAnsi="Arial" w:cs="Arial"/>
        </w:rPr>
        <w:t>historical</w:t>
      </w:r>
      <w:commentRangeEnd w:id="2"/>
      <w:r w:rsidR="00DC5873" w:rsidRPr="008A2E49">
        <w:rPr>
          <w:rStyle w:val="CommentReference"/>
          <w:rFonts w:ascii="Arial" w:hAnsi="Arial" w:cs="Arial"/>
          <w:sz w:val="24"/>
          <w:szCs w:val="24"/>
        </w:rPr>
        <w:commentReference w:id="2"/>
      </w:r>
      <w:r w:rsidR="00537E2F" w:rsidRPr="008A2E49">
        <w:rPr>
          <w:rFonts w:ascii="Arial" w:hAnsi="Arial" w:cs="Arial"/>
        </w:rPr>
        <w:t xml:space="preserve"> review</w:t>
      </w:r>
      <w:r w:rsidRPr="008A2E49">
        <w:rPr>
          <w:rFonts w:ascii="Arial" w:hAnsi="Arial" w:cs="Arial"/>
        </w:rPr>
        <w:t xml:space="preserve"> </w:t>
      </w:r>
      <w:r w:rsidR="00B77E89" w:rsidRPr="008A2E49">
        <w:rPr>
          <w:rFonts w:ascii="Arial" w:hAnsi="Arial" w:cs="Arial"/>
        </w:rPr>
        <w:t>helps</w:t>
      </w:r>
      <w:r w:rsidRPr="008A2E49">
        <w:rPr>
          <w:rFonts w:ascii="Arial" w:hAnsi="Arial" w:cs="Arial"/>
        </w:rPr>
        <w:t xml:space="preserve"> tease out the contributions from various fields, as some more disparate fields may have meaningful input not </w:t>
      </w:r>
      <w:r w:rsidR="002353BE" w:rsidRPr="008A2E49">
        <w:rPr>
          <w:rFonts w:ascii="Arial" w:hAnsi="Arial" w:cs="Arial"/>
        </w:rPr>
        <w:t>considered</w:t>
      </w:r>
      <w:r w:rsidRPr="008A2E49">
        <w:rPr>
          <w:rFonts w:ascii="Arial" w:hAnsi="Arial" w:cs="Arial"/>
        </w:rPr>
        <w:t xml:space="preserve"> by existing research in the voice field. </w:t>
      </w:r>
      <w:r w:rsidR="00537E2F" w:rsidRPr="008A2E49">
        <w:rPr>
          <w:rFonts w:ascii="Arial" w:hAnsi="Arial" w:cs="Arial"/>
        </w:rPr>
        <w:t xml:space="preserve">Many </w:t>
      </w:r>
      <w:r w:rsidR="004B251C" w:rsidRPr="008A2E49">
        <w:rPr>
          <w:rFonts w:ascii="Arial" w:hAnsi="Arial" w:cs="Arial"/>
        </w:rPr>
        <w:t>resources</w:t>
      </w:r>
      <w:r w:rsidR="00537E2F" w:rsidRPr="008A2E49">
        <w:rPr>
          <w:rFonts w:ascii="Arial" w:hAnsi="Arial" w:cs="Arial"/>
        </w:rPr>
        <w:t xml:space="preserve"> for the treatment </w:t>
      </w:r>
      <w:r w:rsidR="004B251C" w:rsidRPr="008A2E49">
        <w:rPr>
          <w:rFonts w:ascii="Arial" w:hAnsi="Arial" w:cs="Arial"/>
        </w:rPr>
        <w:t>of</w:t>
      </w:r>
      <w:r w:rsidR="00537E2F" w:rsidRPr="008A2E49">
        <w:rPr>
          <w:rFonts w:ascii="Arial" w:hAnsi="Arial" w:cs="Arial"/>
        </w:rPr>
        <w:t xml:space="preserve"> voice disorders from </w:t>
      </w:r>
      <w:r w:rsidR="001B079B" w:rsidRPr="008A2E49">
        <w:rPr>
          <w:rFonts w:ascii="Arial" w:hAnsi="Arial" w:cs="Arial"/>
        </w:rPr>
        <w:t>an</w:t>
      </w:r>
      <w:r w:rsidR="00537E2F" w:rsidRPr="008A2E49">
        <w:rPr>
          <w:rFonts w:ascii="Arial" w:hAnsi="Arial" w:cs="Arial"/>
        </w:rPr>
        <w:t xml:space="preserve"> MT perspective tend to </w:t>
      </w:r>
      <w:r w:rsidR="004B251C" w:rsidRPr="008A2E49">
        <w:rPr>
          <w:rFonts w:ascii="Arial" w:hAnsi="Arial" w:cs="Arial"/>
        </w:rPr>
        <w:t>focus on</w:t>
      </w:r>
      <w:r w:rsidR="00537E2F" w:rsidRPr="008A2E49">
        <w:rPr>
          <w:rFonts w:ascii="Arial" w:hAnsi="Arial" w:cs="Arial"/>
        </w:rPr>
        <w:t xml:space="preserve"> a narrow range of citations, </w:t>
      </w:r>
      <w:r w:rsidR="00F17204" w:rsidRPr="008A2E49">
        <w:rPr>
          <w:rFonts w:ascii="Arial" w:hAnsi="Arial" w:cs="Arial"/>
        </w:rPr>
        <w:t xml:space="preserve">which represent </w:t>
      </w:r>
      <w:r w:rsidR="00537E2F" w:rsidRPr="008A2E49">
        <w:rPr>
          <w:rFonts w:ascii="Arial" w:hAnsi="Arial" w:cs="Arial"/>
        </w:rPr>
        <w:t>those</w:t>
      </w:r>
      <w:r w:rsidR="00F17204" w:rsidRPr="008A2E49">
        <w:rPr>
          <w:rFonts w:ascii="Arial" w:hAnsi="Arial" w:cs="Arial"/>
        </w:rPr>
        <w:t xml:space="preserve"> papers</w:t>
      </w:r>
      <w:r w:rsidR="00537E2F" w:rsidRPr="008A2E49">
        <w:rPr>
          <w:rFonts w:ascii="Arial" w:hAnsi="Arial" w:cs="Arial"/>
        </w:rPr>
        <w:t xml:space="preserve"> </w:t>
      </w:r>
      <w:r w:rsidR="004B251C" w:rsidRPr="008A2E49">
        <w:rPr>
          <w:rFonts w:ascii="Arial" w:hAnsi="Arial" w:cs="Arial"/>
        </w:rPr>
        <w:t xml:space="preserve">coming from primarily from the speech-language pathology (SLP) and related </w:t>
      </w:r>
      <w:commentRangeStart w:id="3"/>
      <w:r w:rsidR="004B251C" w:rsidRPr="008A2E49">
        <w:rPr>
          <w:rFonts w:ascii="Arial" w:hAnsi="Arial" w:cs="Arial"/>
        </w:rPr>
        <w:t>research</w:t>
      </w:r>
      <w:commentRangeEnd w:id="3"/>
      <w:r w:rsidR="00DC5873" w:rsidRPr="008A2E49">
        <w:rPr>
          <w:rStyle w:val="CommentReference"/>
          <w:rFonts w:ascii="Arial" w:hAnsi="Arial" w:cs="Arial"/>
          <w:sz w:val="24"/>
          <w:szCs w:val="24"/>
        </w:rPr>
        <w:commentReference w:id="3"/>
      </w:r>
      <w:r w:rsidR="000B237C" w:rsidRPr="008A2E49">
        <w:rPr>
          <w:rFonts w:ascii="Arial" w:hAnsi="Arial" w:cs="Arial"/>
        </w:rPr>
        <w:t xml:space="preserve">, such as </w:t>
      </w:r>
      <w:r w:rsidRPr="008A2E49">
        <w:rPr>
          <w:rFonts w:ascii="Arial" w:hAnsi="Arial" w:cs="Arial"/>
        </w:rPr>
        <w:t>Aronson</w:t>
      </w:r>
      <w:r w:rsidR="000B237C" w:rsidRPr="008A2E49">
        <w:rPr>
          <w:rFonts w:ascii="Arial" w:hAnsi="Arial" w:cs="Arial"/>
        </w:rPr>
        <w:t xml:space="preserve"> (</w:t>
      </w:r>
      <w:r w:rsidRPr="008A2E49">
        <w:rPr>
          <w:rFonts w:ascii="Arial" w:hAnsi="Arial" w:cs="Arial"/>
        </w:rPr>
        <w:t>1990</w:t>
      </w:r>
      <w:r w:rsidR="000B237C" w:rsidRPr="008A2E49">
        <w:rPr>
          <w:rFonts w:ascii="Arial" w:hAnsi="Arial" w:cs="Arial"/>
        </w:rPr>
        <w:t>),</w:t>
      </w:r>
      <w:r w:rsidRPr="008A2E49">
        <w:rPr>
          <w:rFonts w:ascii="Arial" w:hAnsi="Arial" w:cs="Arial"/>
        </w:rPr>
        <w:t xml:space="preserve"> Roy</w:t>
      </w:r>
      <w:r w:rsidR="000B237C" w:rsidRPr="008A2E49">
        <w:rPr>
          <w:rFonts w:ascii="Arial" w:hAnsi="Arial" w:cs="Arial"/>
        </w:rPr>
        <w:t xml:space="preserve"> (</w:t>
      </w:r>
      <w:r w:rsidRPr="008A2E49">
        <w:rPr>
          <w:rFonts w:ascii="Arial" w:hAnsi="Arial" w:cs="Arial"/>
        </w:rPr>
        <w:t>1993</w:t>
      </w:r>
      <w:r w:rsidR="000B237C" w:rsidRPr="008A2E49">
        <w:rPr>
          <w:rFonts w:ascii="Arial" w:hAnsi="Arial" w:cs="Arial"/>
        </w:rPr>
        <w:t>), and</w:t>
      </w:r>
      <w:r w:rsidRPr="008A2E49">
        <w:rPr>
          <w:rFonts w:ascii="Arial" w:hAnsi="Arial" w:cs="Arial"/>
        </w:rPr>
        <w:t xml:space="preserve"> </w:t>
      </w:r>
      <w:sdt>
        <w:sdtPr>
          <w:rPr>
            <w:rFonts w:ascii="Arial" w:hAnsi="Arial" w:cs="Arial"/>
          </w:rPr>
          <w:id w:val="2147153367"/>
          <w:citation/>
        </w:sdtPr>
        <w:sdtEndPr/>
        <w:sdtContent>
          <w:r w:rsidR="001D4EB4" w:rsidRPr="008A2E49">
            <w:rPr>
              <w:rFonts w:ascii="Arial" w:hAnsi="Arial" w:cs="Arial"/>
            </w:rPr>
            <w:fldChar w:fldCharType="begin"/>
          </w:r>
          <w:r w:rsidR="001D4EB4" w:rsidRPr="008A2E49">
            <w:rPr>
              <w:rFonts w:ascii="Arial" w:hAnsi="Arial" w:cs="Arial"/>
            </w:rPr>
            <w:instrText xml:space="preserve"> CITATION Rub00 \l 1033 </w:instrText>
          </w:r>
          <w:r w:rsidR="001D4EB4" w:rsidRPr="008A2E49">
            <w:rPr>
              <w:rFonts w:ascii="Arial" w:hAnsi="Arial" w:cs="Arial"/>
            </w:rPr>
            <w:fldChar w:fldCharType="separate"/>
          </w:r>
          <w:r w:rsidR="001D4EB4" w:rsidRPr="008A2E49">
            <w:rPr>
              <w:rFonts w:ascii="Arial" w:hAnsi="Arial" w:cs="Arial"/>
              <w:noProof/>
            </w:rPr>
            <w:t>(Rubin, 2000)</w:t>
          </w:r>
          <w:r w:rsidR="001D4EB4" w:rsidRPr="008A2E49">
            <w:rPr>
              <w:rFonts w:ascii="Arial" w:hAnsi="Arial" w:cs="Arial"/>
            </w:rPr>
            <w:fldChar w:fldCharType="end"/>
          </w:r>
        </w:sdtContent>
      </w:sdt>
      <w:r w:rsidR="004B251C" w:rsidRPr="008A2E49">
        <w:rPr>
          <w:rFonts w:ascii="Arial" w:hAnsi="Arial" w:cs="Arial"/>
        </w:rPr>
        <w:t xml:space="preserve">. However, looking through a </w:t>
      </w:r>
      <w:r w:rsidR="001B079B" w:rsidRPr="008A2E49">
        <w:rPr>
          <w:rFonts w:ascii="Arial" w:hAnsi="Arial" w:cs="Arial"/>
        </w:rPr>
        <w:t>broader</w:t>
      </w:r>
      <w:r w:rsidR="004B251C" w:rsidRPr="008A2E49">
        <w:rPr>
          <w:rFonts w:ascii="Arial" w:hAnsi="Arial" w:cs="Arial"/>
        </w:rPr>
        <w:t xml:space="preserve"> lens at </w:t>
      </w:r>
      <w:r w:rsidR="00693FE8" w:rsidRPr="008A2E49">
        <w:rPr>
          <w:rFonts w:ascii="Arial" w:hAnsi="Arial" w:cs="Arial"/>
        </w:rPr>
        <w:t>the contributions from other professions</w:t>
      </w:r>
      <w:r w:rsidR="004B251C" w:rsidRPr="008A2E49">
        <w:rPr>
          <w:rFonts w:ascii="Arial" w:hAnsi="Arial" w:cs="Arial"/>
        </w:rPr>
        <w:t xml:space="preserve"> allow</w:t>
      </w:r>
      <w:r w:rsidR="006B2DE0" w:rsidRPr="008A2E49">
        <w:rPr>
          <w:rFonts w:ascii="Arial" w:hAnsi="Arial" w:cs="Arial"/>
        </w:rPr>
        <w:t>s</w:t>
      </w:r>
      <w:r w:rsidR="004B251C" w:rsidRPr="008A2E49">
        <w:rPr>
          <w:rFonts w:ascii="Arial" w:hAnsi="Arial" w:cs="Arial"/>
        </w:rPr>
        <w:t xml:space="preserve"> us to see both </w:t>
      </w:r>
      <w:r w:rsidR="001B079B" w:rsidRPr="008A2E49">
        <w:rPr>
          <w:rFonts w:ascii="Arial" w:hAnsi="Arial" w:cs="Arial"/>
        </w:rPr>
        <w:t>strengths</w:t>
      </w:r>
      <w:r w:rsidR="004B251C" w:rsidRPr="008A2E49">
        <w:rPr>
          <w:rFonts w:ascii="Arial" w:hAnsi="Arial" w:cs="Arial"/>
        </w:rPr>
        <w:t xml:space="preserve"> </w:t>
      </w:r>
      <w:r w:rsidR="001F2911" w:rsidRPr="008A2E49">
        <w:rPr>
          <w:rFonts w:ascii="Arial" w:hAnsi="Arial" w:cs="Arial"/>
        </w:rPr>
        <w:t xml:space="preserve">of the explanations for causation and intervention </w:t>
      </w:r>
      <w:r w:rsidR="00B77E89" w:rsidRPr="008A2E49">
        <w:rPr>
          <w:rFonts w:ascii="Arial" w:hAnsi="Arial" w:cs="Arial"/>
        </w:rPr>
        <w:t>and</w:t>
      </w:r>
      <w:r w:rsidR="00D83A78" w:rsidRPr="008A2E49">
        <w:rPr>
          <w:rFonts w:ascii="Arial" w:hAnsi="Arial" w:cs="Arial"/>
        </w:rPr>
        <w:t xml:space="preserve"> possible</w:t>
      </w:r>
      <w:r w:rsidR="004B251C" w:rsidRPr="008A2E49">
        <w:rPr>
          <w:rFonts w:ascii="Arial" w:hAnsi="Arial" w:cs="Arial"/>
        </w:rPr>
        <w:t xml:space="preserve"> </w:t>
      </w:r>
      <w:commentRangeStart w:id="4"/>
      <w:r w:rsidR="00F17204" w:rsidRPr="008A2E49">
        <w:rPr>
          <w:rFonts w:ascii="Arial" w:hAnsi="Arial" w:cs="Arial"/>
        </w:rPr>
        <w:t>limitations</w:t>
      </w:r>
      <w:commentRangeEnd w:id="4"/>
      <w:r w:rsidR="00DC5873" w:rsidRPr="008A2E49">
        <w:rPr>
          <w:rStyle w:val="CommentReference"/>
          <w:rFonts w:ascii="Arial" w:hAnsi="Arial" w:cs="Arial"/>
          <w:sz w:val="24"/>
          <w:szCs w:val="24"/>
        </w:rPr>
        <w:commentReference w:id="4"/>
      </w:r>
      <w:r w:rsidR="004B251C" w:rsidRPr="008A2E49">
        <w:rPr>
          <w:rFonts w:ascii="Arial" w:hAnsi="Arial" w:cs="Arial"/>
        </w:rPr>
        <w:t xml:space="preserve">. </w:t>
      </w:r>
      <w:r w:rsidR="00D83A78" w:rsidRPr="008A2E49">
        <w:rPr>
          <w:rFonts w:ascii="Arial" w:hAnsi="Arial" w:cs="Arial"/>
        </w:rPr>
        <w:t xml:space="preserve">The strengths </w:t>
      </w:r>
      <w:r w:rsidR="00CD5B72" w:rsidRPr="008A2E49">
        <w:rPr>
          <w:rFonts w:ascii="Arial" w:hAnsi="Arial" w:cs="Arial"/>
        </w:rPr>
        <w:t>have been</w:t>
      </w:r>
      <w:r w:rsidR="00D83A78" w:rsidRPr="008A2E49">
        <w:rPr>
          <w:rFonts w:ascii="Arial" w:hAnsi="Arial" w:cs="Arial"/>
        </w:rPr>
        <w:t xml:space="preserve"> </w:t>
      </w:r>
      <w:r w:rsidR="00CD5B72" w:rsidRPr="008A2E49">
        <w:rPr>
          <w:rFonts w:ascii="Arial" w:hAnsi="Arial" w:cs="Arial"/>
        </w:rPr>
        <w:t>established</w:t>
      </w:r>
      <w:r w:rsidR="00D83A78" w:rsidRPr="008A2E49">
        <w:rPr>
          <w:rFonts w:ascii="Arial" w:hAnsi="Arial" w:cs="Arial"/>
        </w:rPr>
        <w:t xml:space="preserve">; MT </w:t>
      </w:r>
      <w:r w:rsidR="006B2DE0" w:rsidRPr="008A2E49">
        <w:rPr>
          <w:rFonts w:ascii="Arial" w:hAnsi="Arial" w:cs="Arial"/>
        </w:rPr>
        <w:t>is</w:t>
      </w:r>
      <w:r w:rsidR="00D83A78" w:rsidRPr="008A2E49">
        <w:rPr>
          <w:rFonts w:ascii="Arial" w:hAnsi="Arial" w:cs="Arial"/>
        </w:rPr>
        <w:t xml:space="preserve"> an effective means of addressing muscle tension dysphonia (MTD) (</w:t>
      </w:r>
      <w:r w:rsidR="00F230B2" w:rsidRPr="008A2E49">
        <w:rPr>
          <w:rFonts w:ascii="Arial" w:hAnsi="Arial" w:cs="Arial"/>
        </w:rPr>
        <w:t>Ribeiro,</w:t>
      </w:r>
      <w:r w:rsidR="009578B8" w:rsidRPr="008A2E49">
        <w:rPr>
          <w:rFonts w:ascii="Arial" w:hAnsi="Arial" w:cs="Arial"/>
        </w:rPr>
        <w:t xml:space="preserve"> </w:t>
      </w:r>
      <w:r w:rsidR="00F230B2" w:rsidRPr="008A2E49">
        <w:rPr>
          <w:rFonts w:ascii="Arial" w:hAnsi="Arial" w:cs="Arial"/>
        </w:rPr>
        <w:t xml:space="preserve">2017) as well as in </w:t>
      </w:r>
      <w:r w:rsidR="002353BE" w:rsidRPr="008A2E49">
        <w:rPr>
          <w:rFonts w:ascii="Arial" w:hAnsi="Arial" w:cs="Arial"/>
        </w:rPr>
        <w:t>the</w:t>
      </w:r>
      <w:r w:rsidR="00F230B2" w:rsidRPr="008A2E49">
        <w:rPr>
          <w:rFonts w:ascii="Arial" w:hAnsi="Arial" w:cs="Arial"/>
        </w:rPr>
        <w:t xml:space="preserve"> normal population </w:t>
      </w:r>
      <w:r w:rsidR="00940C93" w:rsidRPr="008A2E49">
        <w:rPr>
          <w:rFonts w:ascii="Arial" w:hAnsi="Arial" w:cs="Arial"/>
        </w:rPr>
        <w:t xml:space="preserve">in the reduction of future voice issues </w:t>
      </w:r>
      <w:r w:rsidR="00F230B2" w:rsidRPr="008A2E49">
        <w:rPr>
          <w:rFonts w:ascii="Arial" w:hAnsi="Arial" w:cs="Arial"/>
        </w:rPr>
        <w:t>(Leppänen, 2009</w:t>
      </w:r>
      <w:r w:rsidR="00D37ECE" w:rsidRPr="008A2E49">
        <w:rPr>
          <w:rFonts w:ascii="Arial" w:hAnsi="Arial" w:cs="Arial"/>
        </w:rPr>
        <w:t>, 2010</w:t>
      </w:r>
      <w:r w:rsidR="002900BA" w:rsidRPr="008A2E49">
        <w:rPr>
          <w:rFonts w:ascii="Arial" w:hAnsi="Arial" w:cs="Arial"/>
          <w:noProof/>
        </w:rPr>
        <w:t xml:space="preserve">). </w:t>
      </w:r>
      <w:r w:rsidR="00CD5B72" w:rsidRPr="008A2E49">
        <w:rPr>
          <w:rFonts w:ascii="Arial" w:hAnsi="Arial" w:cs="Arial"/>
        </w:rPr>
        <w:t xml:space="preserve">In this </w:t>
      </w:r>
      <w:r w:rsidR="00B77E89" w:rsidRPr="008A2E49">
        <w:rPr>
          <w:rFonts w:ascii="Arial" w:hAnsi="Arial" w:cs="Arial"/>
        </w:rPr>
        <w:t>writ</w:t>
      </w:r>
      <w:r w:rsidR="001541D0" w:rsidRPr="008A2E49">
        <w:rPr>
          <w:rFonts w:ascii="Arial" w:hAnsi="Arial" w:cs="Arial"/>
        </w:rPr>
        <w:t>er’s opi</w:t>
      </w:r>
      <w:r w:rsidR="00B77E89" w:rsidRPr="008A2E49">
        <w:rPr>
          <w:rFonts w:ascii="Arial" w:hAnsi="Arial" w:cs="Arial"/>
        </w:rPr>
        <w:t>nion</w:t>
      </w:r>
      <w:r w:rsidR="00CD5B72" w:rsidRPr="008A2E49">
        <w:rPr>
          <w:rFonts w:ascii="Arial" w:hAnsi="Arial" w:cs="Arial"/>
        </w:rPr>
        <w:t xml:space="preserve">, </w:t>
      </w:r>
      <w:r w:rsidR="00B31A91" w:rsidRPr="008A2E49">
        <w:rPr>
          <w:rFonts w:ascii="Arial" w:hAnsi="Arial" w:cs="Arial"/>
        </w:rPr>
        <w:t xml:space="preserve">this body of </w:t>
      </w:r>
      <w:r w:rsidR="001541D0" w:rsidRPr="008A2E49">
        <w:rPr>
          <w:rFonts w:ascii="Arial" w:hAnsi="Arial" w:cs="Arial"/>
        </w:rPr>
        <w:t>work's limitations</w:t>
      </w:r>
      <w:r w:rsidR="00B31A91" w:rsidRPr="008A2E49">
        <w:rPr>
          <w:rFonts w:ascii="Arial" w:hAnsi="Arial" w:cs="Arial"/>
        </w:rPr>
        <w:t xml:space="preserve"> </w:t>
      </w:r>
      <w:r w:rsidR="001541D0" w:rsidRPr="008A2E49">
        <w:rPr>
          <w:rFonts w:ascii="Arial" w:hAnsi="Arial" w:cs="Arial"/>
        </w:rPr>
        <w:t>involves</w:t>
      </w:r>
      <w:r w:rsidR="004B251C" w:rsidRPr="008A2E49">
        <w:rPr>
          <w:rFonts w:ascii="Arial" w:hAnsi="Arial" w:cs="Arial"/>
        </w:rPr>
        <w:t xml:space="preserve"> the </w:t>
      </w:r>
      <w:r w:rsidR="006B2DE0" w:rsidRPr="008A2E49">
        <w:rPr>
          <w:rFonts w:ascii="Arial" w:hAnsi="Arial" w:cs="Arial"/>
        </w:rPr>
        <w:t>broad</w:t>
      </w:r>
      <w:r w:rsidR="00D83A78" w:rsidRPr="008A2E49">
        <w:rPr>
          <w:rFonts w:ascii="Arial" w:hAnsi="Arial" w:cs="Arial"/>
        </w:rPr>
        <w:t xml:space="preserve"> and </w:t>
      </w:r>
      <w:r w:rsidR="00B31A91" w:rsidRPr="008A2E49">
        <w:rPr>
          <w:rFonts w:ascii="Arial" w:hAnsi="Arial" w:cs="Arial"/>
        </w:rPr>
        <w:t xml:space="preserve">often </w:t>
      </w:r>
      <w:r w:rsidR="00D83A78" w:rsidRPr="008A2E49">
        <w:rPr>
          <w:rFonts w:ascii="Arial" w:hAnsi="Arial" w:cs="Arial"/>
        </w:rPr>
        <w:t>confusing</w:t>
      </w:r>
      <w:r w:rsidR="004B251C" w:rsidRPr="008A2E49">
        <w:rPr>
          <w:rFonts w:ascii="Arial" w:hAnsi="Arial" w:cs="Arial"/>
        </w:rPr>
        <w:t xml:space="preserve"> variation</w:t>
      </w:r>
      <w:r w:rsidR="00B31A91" w:rsidRPr="008A2E49">
        <w:rPr>
          <w:rFonts w:ascii="Arial" w:hAnsi="Arial" w:cs="Arial"/>
        </w:rPr>
        <w:t>s</w:t>
      </w:r>
      <w:r w:rsidR="004B251C" w:rsidRPr="008A2E49">
        <w:rPr>
          <w:rFonts w:ascii="Arial" w:hAnsi="Arial" w:cs="Arial"/>
        </w:rPr>
        <w:t xml:space="preserve"> in </w:t>
      </w:r>
      <w:commentRangeStart w:id="5"/>
      <w:r w:rsidR="004B251C" w:rsidRPr="008A2E49">
        <w:rPr>
          <w:rFonts w:ascii="Arial" w:hAnsi="Arial" w:cs="Arial"/>
        </w:rPr>
        <w:t>narratives</w:t>
      </w:r>
      <w:commentRangeEnd w:id="5"/>
      <w:r w:rsidR="00DC5873" w:rsidRPr="008A2E49">
        <w:rPr>
          <w:rStyle w:val="CommentReference"/>
          <w:rFonts w:ascii="Arial" w:hAnsi="Arial" w:cs="Arial"/>
          <w:sz w:val="24"/>
          <w:szCs w:val="24"/>
        </w:rPr>
        <w:commentReference w:id="5"/>
      </w:r>
      <w:r w:rsidR="004B251C" w:rsidRPr="008A2E49">
        <w:rPr>
          <w:rFonts w:ascii="Arial" w:hAnsi="Arial" w:cs="Arial"/>
        </w:rPr>
        <w:t xml:space="preserve"> used to explain </w:t>
      </w:r>
      <w:r w:rsidR="001541D0" w:rsidRPr="008A2E49">
        <w:rPr>
          <w:rFonts w:ascii="Arial" w:hAnsi="Arial" w:cs="Arial"/>
        </w:rPr>
        <w:t>MT's</w:t>
      </w:r>
      <w:r w:rsidR="001B079B" w:rsidRPr="008A2E49">
        <w:rPr>
          <w:rFonts w:ascii="Arial" w:hAnsi="Arial" w:cs="Arial"/>
        </w:rPr>
        <w:t xml:space="preserve"> </w:t>
      </w:r>
      <w:r w:rsidR="004B251C" w:rsidRPr="008A2E49">
        <w:rPr>
          <w:rFonts w:ascii="Arial" w:hAnsi="Arial" w:cs="Arial"/>
        </w:rPr>
        <w:t>effects</w:t>
      </w:r>
      <w:r w:rsidR="00F17204" w:rsidRPr="008A2E49">
        <w:rPr>
          <w:rFonts w:ascii="Arial" w:hAnsi="Arial" w:cs="Arial"/>
        </w:rPr>
        <w:t xml:space="preserve"> </w:t>
      </w:r>
      <w:r w:rsidR="00B77E89" w:rsidRPr="008A2E49">
        <w:rPr>
          <w:rFonts w:ascii="Arial" w:hAnsi="Arial" w:cs="Arial"/>
        </w:rPr>
        <w:t>and</w:t>
      </w:r>
      <w:r w:rsidR="00B31A91" w:rsidRPr="008A2E49">
        <w:rPr>
          <w:rFonts w:ascii="Arial" w:hAnsi="Arial" w:cs="Arial"/>
        </w:rPr>
        <w:t xml:space="preserve"> variations in causation. These confusions </w:t>
      </w:r>
      <w:r w:rsidR="006B2DE0" w:rsidRPr="008A2E49">
        <w:rPr>
          <w:rFonts w:ascii="Arial" w:hAnsi="Arial" w:cs="Arial"/>
        </w:rPr>
        <w:t>are</w:t>
      </w:r>
      <w:r w:rsidR="00940C93" w:rsidRPr="008A2E49">
        <w:rPr>
          <w:rFonts w:ascii="Arial" w:hAnsi="Arial" w:cs="Arial"/>
        </w:rPr>
        <w:t xml:space="preserve"> </w:t>
      </w:r>
      <w:r w:rsidR="00B77E89" w:rsidRPr="008A2E49">
        <w:rPr>
          <w:rFonts w:ascii="Arial" w:hAnsi="Arial" w:cs="Arial"/>
        </w:rPr>
        <w:t>described</w:t>
      </w:r>
      <w:r w:rsidR="00940C93" w:rsidRPr="008A2E49">
        <w:rPr>
          <w:rFonts w:ascii="Arial" w:hAnsi="Arial" w:cs="Arial"/>
        </w:rPr>
        <w:t xml:space="preserve"> below</w:t>
      </w:r>
      <w:r w:rsidR="004B251C" w:rsidRPr="008A2E49">
        <w:rPr>
          <w:rFonts w:ascii="Arial" w:hAnsi="Arial" w:cs="Arial"/>
        </w:rPr>
        <w:t xml:space="preserve">. </w:t>
      </w:r>
      <w:r w:rsidR="00B77E89" w:rsidRPr="008A2E49">
        <w:rPr>
          <w:rFonts w:ascii="Arial" w:hAnsi="Arial" w:cs="Arial"/>
        </w:rPr>
        <w:t>When</w:t>
      </w:r>
      <w:r w:rsidR="004B251C" w:rsidRPr="008A2E49">
        <w:rPr>
          <w:rFonts w:ascii="Arial" w:hAnsi="Arial" w:cs="Arial"/>
        </w:rPr>
        <w:t xml:space="preserve"> </w:t>
      </w:r>
      <w:r w:rsidR="001B079B" w:rsidRPr="008A2E49">
        <w:rPr>
          <w:rFonts w:ascii="Arial" w:hAnsi="Arial" w:cs="Arial"/>
        </w:rPr>
        <w:t xml:space="preserve">taking </w:t>
      </w:r>
      <w:r w:rsidR="004B251C" w:rsidRPr="008A2E49">
        <w:rPr>
          <w:rFonts w:ascii="Arial" w:hAnsi="Arial" w:cs="Arial"/>
        </w:rPr>
        <w:t xml:space="preserve">a cross-sectional view of the </w:t>
      </w:r>
      <w:r w:rsidR="00B31A91" w:rsidRPr="008A2E49">
        <w:rPr>
          <w:rFonts w:ascii="Arial" w:hAnsi="Arial" w:cs="Arial"/>
        </w:rPr>
        <w:t xml:space="preserve">various </w:t>
      </w:r>
      <w:r w:rsidR="009600D0" w:rsidRPr="008A2E49">
        <w:rPr>
          <w:rFonts w:ascii="Arial" w:hAnsi="Arial" w:cs="Arial"/>
        </w:rPr>
        <w:t>interventions' successes</w:t>
      </w:r>
      <w:r w:rsidR="004B251C" w:rsidRPr="008A2E49">
        <w:rPr>
          <w:rFonts w:ascii="Arial" w:hAnsi="Arial" w:cs="Arial"/>
        </w:rPr>
        <w:t xml:space="preserve">, one may begin to question many of the traditional concepts of </w:t>
      </w:r>
      <w:r w:rsidR="00940C93" w:rsidRPr="008A2E49">
        <w:rPr>
          <w:rFonts w:ascii="Arial" w:hAnsi="Arial" w:cs="Arial"/>
        </w:rPr>
        <w:t xml:space="preserve">our effect on </w:t>
      </w:r>
      <w:r w:rsidR="004B251C" w:rsidRPr="008A2E49">
        <w:rPr>
          <w:rFonts w:ascii="Arial" w:hAnsi="Arial" w:cs="Arial"/>
        </w:rPr>
        <w:t>patholog</w:t>
      </w:r>
      <w:r w:rsidR="00940C93" w:rsidRPr="008A2E49">
        <w:rPr>
          <w:rFonts w:ascii="Arial" w:hAnsi="Arial" w:cs="Arial"/>
        </w:rPr>
        <w:t>ies</w:t>
      </w:r>
      <w:r w:rsidR="004B251C" w:rsidRPr="008A2E49">
        <w:rPr>
          <w:rFonts w:ascii="Arial" w:hAnsi="Arial" w:cs="Arial"/>
        </w:rPr>
        <w:t xml:space="preserve"> regarding voice </w:t>
      </w:r>
      <w:commentRangeStart w:id="6"/>
      <w:r w:rsidR="004B251C" w:rsidRPr="008A2E49">
        <w:rPr>
          <w:rFonts w:ascii="Arial" w:hAnsi="Arial" w:cs="Arial"/>
        </w:rPr>
        <w:t>disorders</w:t>
      </w:r>
      <w:commentRangeEnd w:id="6"/>
      <w:r w:rsidR="00031A0F" w:rsidRPr="008A2E49">
        <w:rPr>
          <w:rStyle w:val="CommentReference"/>
          <w:rFonts w:ascii="Arial" w:hAnsi="Arial" w:cs="Arial"/>
          <w:sz w:val="24"/>
          <w:szCs w:val="24"/>
        </w:rPr>
        <w:commentReference w:id="6"/>
      </w:r>
      <w:r w:rsidR="004B251C" w:rsidRPr="008A2E49">
        <w:rPr>
          <w:rFonts w:ascii="Arial" w:hAnsi="Arial" w:cs="Arial"/>
        </w:rPr>
        <w:t>, at least those amenable to MT.</w:t>
      </w:r>
      <w:r w:rsidR="001B079B" w:rsidRPr="008A2E49">
        <w:rPr>
          <w:rFonts w:ascii="Arial" w:hAnsi="Arial" w:cs="Arial"/>
        </w:rPr>
        <w:t xml:space="preserve"> </w:t>
      </w:r>
      <w:r w:rsidR="00233B40" w:rsidRPr="008A2E49">
        <w:rPr>
          <w:rFonts w:ascii="Arial" w:hAnsi="Arial" w:cs="Arial"/>
        </w:rPr>
        <w:t>While simplistically</w:t>
      </w:r>
      <w:r w:rsidR="00086320" w:rsidRPr="008A2E49">
        <w:rPr>
          <w:rFonts w:ascii="Arial" w:hAnsi="Arial" w:cs="Arial"/>
        </w:rPr>
        <w:t xml:space="preserve">, </w:t>
      </w:r>
      <w:r w:rsidR="00940C93" w:rsidRPr="008A2E49">
        <w:rPr>
          <w:rFonts w:ascii="Arial" w:hAnsi="Arial" w:cs="Arial"/>
        </w:rPr>
        <w:t xml:space="preserve">muscle tension is </w:t>
      </w:r>
      <w:r w:rsidR="00FB7BA7" w:rsidRPr="008A2E49">
        <w:rPr>
          <w:rFonts w:ascii="Arial" w:hAnsi="Arial" w:cs="Arial"/>
        </w:rPr>
        <w:t>agreed-upon</w:t>
      </w:r>
      <w:r w:rsidR="00940C93" w:rsidRPr="008A2E49">
        <w:rPr>
          <w:rFonts w:ascii="Arial" w:hAnsi="Arial" w:cs="Arial"/>
        </w:rPr>
        <w:t xml:space="preserve"> causation for MTD (Adelberg, 2019), are clinicians providing change to t</w:t>
      </w:r>
      <w:r w:rsidR="00A0328D" w:rsidRPr="008A2E49">
        <w:rPr>
          <w:rFonts w:ascii="Arial" w:hAnsi="Arial" w:cs="Arial"/>
        </w:rPr>
        <w:t>h</w:t>
      </w:r>
      <w:r w:rsidR="00940C93" w:rsidRPr="008A2E49">
        <w:rPr>
          <w:rFonts w:ascii="Arial" w:hAnsi="Arial" w:cs="Arial"/>
        </w:rPr>
        <w:t>at tension locally, in the laryngeal region itself, or is</w:t>
      </w:r>
      <w:r w:rsidR="00A0328D" w:rsidRPr="008A2E49">
        <w:rPr>
          <w:rFonts w:ascii="Arial" w:hAnsi="Arial" w:cs="Arial"/>
        </w:rPr>
        <w:t xml:space="preserve"> MT</w:t>
      </w:r>
      <w:r w:rsidR="00940C93" w:rsidRPr="008A2E49">
        <w:rPr>
          <w:rFonts w:ascii="Arial" w:hAnsi="Arial" w:cs="Arial"/>
        </w:rPr>
        <w:t xml:space="preserve"> at the laryngeal </w:t>
      </w:r>
      <w:r w:rsidR="009600D0" w:rsidRPr="008A2E49">
        <w:rPr>
          <w:rFonts w:ascii="Arial" w:hAnsi="Arial" w:cs="Arial"/>
        </w:rPr>
        <w:t>area</w:t>
      </w:r>
      <w:r w:rsidR="00940C93" w:rsidRPr="008A2E49">
        <w:rPr>
          <w:rFonts w:ascii="Arial" w:hAnsi="Arial" w:cs="Arial"/>
        </w:rPr>
        <w:t xml:space="preserve"> simply input to higher centers</w:t>
      </w:r>
      <w:r w:rsidR="00233B40" w:rsidRPr="008A2E49">
        <w:rPr>
          <w:rFonts w:ascii="Arial" w:hAnsi="Arial" w:cs="Arial"/>
        </w:rPr>
        <w:t xml:space="preserve">, which are responsible for </w:t>
      </w:r>
      <w:r w:rsidR="002353BE" w:rsidRPr="008A2E49">
        <w:rPr>
          <w:rFonts w:ascii="Arial" w:hAnsi="Arial" w:cs="Arial"/>
        </w:rPr>
        <w:t xml:space="preserve">the </w:t>
      </w:r>
      <w:r w:rsidR="00233B40" w:rsidRPr="008A2E49">
        <w:rPr>
          <w:rFonts w:ascii="Arial" w:hAnsi="Arial" w:cs="Arial"/>
        </w:rPr>
        <w:t>change</w:t>
      </w:r>
      <w:r w:rsidR="00940C93" w:rsidRPr="008A2E49">
        <w:rPr>
          <w:rFonts w:ascii="Arial" w:hAnsi="Arial" w:cs="Arial"/>
        </w:rPr>
        <w:t>?</w:t>
      </w:r>
      <w:r w:rsidR="00086320" w:rsidRPr="008A2E49">
        <w:rPr>
          <w:rFonts w:ascii="Arial" w:hAnsi="Arial" w:cs="Arial"/>
        </w:rPr>
        <w:t xml:space="preserve"> (Bialosky 200</w:t>
      </w:r>
      <w:r w:rsidR="001F2911" w:rsidRPr="008A2E49">
        <w:rPr>
          <w:rFonts w:ascii="Arial" w:hAnsi="Arial" w:cs="Arial"/>
        </w:rPr>
        <w:t>9, 2018</w:t>
      </w:r>
      <w:r w:rsidR="00086320" w:rsidRPr="008A2E49">
        <w:rPr>
          <w:rFonts w:ascii="Arial" w:hAnsi="Arial" w:cs="Arial"/>
        </w:rPr>
        <w:t>)</w:t>
      </w:r>
      <w:r w:rsidR="00940C93" w:rsidRPr="008A2E49">
        <w:rPr>
          <w:rFonts w:ascii="Arial" w:hAnsi="Arial" w:cs="Arial"/>
        </w:rPr>
        <w:t xml:space="preserve"> </w:t>
      </w:r>
      <w:r w:rsidR="001B079B" w:rsidRPr="008A2E49">
        <w:rPr>
          <w:rFonts w:ascii="Arial" w:hAnsi="Arial" w:cs="Arial"/>
        </w:rPr>
        <w:t>C</w:t>
      </w:r>
      <w:r w:rsidR="001D72F4" w:rsidRPr="008A2E49">
        <w:rPr>
          <w:rFonts w:ascii="Arial" w:hAnsi="Arial" w:cs="Arial"/>
        </w:rPr>
        <w:t xml:space="preserve">linicians and academicians have allowed these constructs </w:t>
      </w:r>
      <w:r w:rsidR="00086320" w:rsidRPr="008A2E49">
        <w:rPr>
          <w:rFonts w:ascii="Arial" w:hAnsi="Arial" w:cs="Arial"/>
        </w:rPr>
        <w:t xml:space="preserve">of </w:t>
      </w:r>
      <w:r w:rsidR="00B31A91" w:rsidRPr="008A2E49">
        <w:rPr>
          <w:rFonts w:ascii="Arial" w:hAnsi="Arial" w:cs="Arial"/>
        </w:rPr>
        <w:t>peripheral cause and</w:t>
      </w:r>
      <w:r w:rsidR="00086320" w:rsidRPr="008A2E49">
        <w:rPr>
          <w:rFonts w:ascii="Arial" w:hAnsi="Arial" w:cs="Arial"/>
        </w:rPr>
        <w:t xml:space="preserve"> effect </w:t>
      </w:r>
      <w:r w:rsidR="001D72F4" w:rsidRPr="008A2E49">
        <w:rPr>
          <w:rFonts w:ascii="Arial" w:hAnsi="Arial" w:cs="Arial"/>
        </w:rPr>
        <w:t xml:space="preserve">to influence how they view and word their research and </w:t>
      </w:r>
      <w:r w:rsidR="00086320" w:rsidRPr="008A2E49">
        <w:rPr>
          <w:rFonts w:ascii="Arial" w:hAnsi="Arial" w:cs="Arial"/>
        </w:rPr>
        <w:t>interventions</w:t>
      </w:r>
      <w:r w:rsidR="001B079B" w:rsidRPr="008A2E49">
        <w:rPr>
          <w:rFonts w:ascii="Arial" w:hAnsi="Arial" w:cs="Arial"/>
        </w:rPr>
        <w:t>. Therefore,</w:t>
      </w:r>
      <w:r w:rsidR="001D72F4" w:rsidRPr="008A2E49">
        <w:rPr>
          <w:rFonts w:ascii="Arial" w:hAnsi="Arial" w:cs="Arial"/>
        </w:rPr>
        <w:t xml:space="preserve"> looking back on these </w:t>
      </w:r>
      <w:r w:rsidR="00B77E89" w:rsidRPr="008A2E49">
        <w:rPr>
          <w:rFonts w:ascii="Arial" w:hAnsi="Arial" w:cs="Arial"/>
        </w:rPr>
        <w:t>narr</w:t>
      </w:r>
      <w:r w:rsidR="009600D0" w:rsidRPr="008A2E49">
        <w:rPr>
          <w:rFonts w:ascii="Arial" w:hAnsi="Arial" w:cs="Arial"/>
        </w:rPr>
        <w:t>atives</w:t>
      </w:r>
      <w:r w:rsidR="00233B40" w:rsidRPr="008A2E49">
        <w:rPr>
          <w:rFonts w:ascii="Arial" w:hAnsi="Arial" w:cs="Arial"/>
        </w:rPr>
        <w:t xml:space="preserve"> and </w:t>
      </w:r>
      <w:r w:rsidR="002353BE" w:rsidRPr="008A2E49">
        <w:rPr>
          <w:rFonts w:ascii="Arial" w:hAnsi="Arial" w:cs="Arial"/>
        </w:rPr>
        <w:t>apparent</w:t>
      </w:r>
      <w:r w:rsidR="00233B40" w:rsidRPr="008A2E49">
        <w:rPr>
          <w:rFonts w:ascii="Arial" w:hAnsi="Arial" w:cs="Arial"/>
        </w:rPr>
        <w:t xml:space="preserve"> inconsistencies in those models may</w:t>
      </w:r>
      <w:r w:rsidR="001D72F4" w:rsidRPr="008A2E49">
        <w:rPr>
          <w:rFonts w:ascii="Arial" w:hAnsi="Arial" w:cs="Arial"/>
        </w:rPr>
        <w:t xml:space="preserve"> prove useful in establishing a need for a more comprehensive explanation for </w:t>
      </w:r>
      <w:r w:rsidR="001B079B" w:rsidRPr="008A2E49">
        <w:rPr>
          <w:rFonts w:ascii="Arial" w:hAnsi="Arial" w:cs="Arial"/>
        </w:rPr>
        <w:t>MT's</w:t>
      </w:r>
      <w:r w:rsidR="009600D0" w:rsidRPr="008A2E49">
        <w:rPr>
          <w:rFonts w:ascii="Arial" w:hAnsi="Arial" w:cs="Arial"/>
        </w:rPr>
        <w:t xml:space="preserve"> inf</w:t>
      </w:r>
      <w:r w:rsidR="001D72F4" w:rsidRPr="008A2E49">
        <w:rPr>
          <w:rFonts w:ascii="Arial" w:hAnsi="Arial" w:cs="Arial"/>
        </w:rPr>
        <w:t>luences on voice from a more broadly viewed perspective</w:t>
      </w:r>
      <w:r w:rsidR="00233B40" w:rsidRPr="008A2E49">
        <w:rPr>
          <w:rFonts w:ascii="Arial" w:hAnsi="Arial" w:cs="Arial"/>
        </w:rPr>
        <w:t xml:space="preserve">. </w:t>
      </w:r>
    </w:p>
    <w:p w14:paraId="1F394672" w14:textId="77777777" w:rsidR="00792160" w:rsidRPr="008A2E49" w:rsidRDefault="00792160" w:rsidP="00792160">
      <w:pPr>
        <w:pBdr>
          <w:bottom w:val="single" w:sz="12" w:space="0" w:color="auto"/>
        </w:pBdr>
        <w:rPr>
          <w:rFonts w:ascii="Arial" w:hAnsi="Arial" w:cs="Arial"/>
        </w:rPr>
      </w:pPr>
    </w:p>
    <w:p w14:paraId="632CB8CD" w14:textId="77777777" w:rsidR="00792160" w:rsidRPr="008A2E49" w:rsidRDefault="00792160" w:rsidP="00792160">
      <w:pPr>
        <w:rPr>
          <w:rFonts w:ascii="Arial" w:hAnsi="Arial" w:cs="Arial"/>
        </w:rPr>
      </w:pPr>
    </w:p>
    <w:p w14:paraId="458A5449" w14:textId="22A8C395" w:rsidR="00501FF5" w:rsidRPr="008A2E49" w:rsidRDefault="00F17204" w:rsidP="00792160">
      <w:pPr>
        <w:rPr>
          <w:rFonts w:ascii="Arial" w:hAnsi="Arial" w:cs="Arial"/>
        </w:rPr>
      </w:pPr>
      <w:r w:rsidRPr="008A2E49">
        <w:rPr>
          <w:rFonts w:ascii="Arial" w:hAnsi="Arial" w:cs="Arial"/>
        </w:rPr>
        <w:t>MT in the field of voice comes in many forms</w:t>
      </w:r>
      <w:r w:rsidR="00AB3FEF" w:rsidRPr="008A2E49">
        <w:rPr>
          <w:rFonts w:ascii="Arial" w:hAnsi="Arial" w:cs="Arial"/>
        </w:rPr>
        <w:t xml:space="preserve"> and titles</w:t>
      </w:r>
      <w:r w:rsidRPr="008A2E49">
        <w:rPr>
          <w:rFonts w:ascii="Arial" w:hAnsi="Arial" w:cs="Arial"/>
        </w:rPr>
        <w:t>, including CLT: manual circumlaryngeal treatment (Roy, 2009), circumlaryngeal massage (Aronson, 1990)</w:t>
      </w:r>
      <w:r w:rsidR="008C5225" w:rsidRPr="008A2E49">
        <w:rPr>
          <w:rFonts w:ascii="Arial" w:hAnsi="Arial" w:cs="Arial"/>
        </w:rPr>
        <w:t xml:space="preserve"> and</w:t>
      </w:r>
      <w:r w:rsidRPr="008A2E49">
        <w:rPr>
          <w:rFonts w:ascii="Arial" w:hAnsi="Arial" w:cs="Arial"/>
        </w:rPr>
        <w:t xml:space="preserve"> </w:t>
      </w:r>
      <w:r w:rsidR="000771BD" w:rsidRPr="008A2E49">
        <w:rPr>
          <w:rFonts w:ascii="Arial" w:hAnsi="Arial" w:cs="Arial"/>
        </w:rPr>
        <w:t xml:space="preserve">manual circumlaryngeal massage (Dworkin, 2000), </w:t>
      </w:r>
      <w:r w:rsidR="008B0833" w:rsidRPr="008A2E49">
        <w:rPr>
          <w:rFonts w:ascii="Arial" w:hAnsi="Arial" w:cs="Arial"/>
        </w:rPr>
        <w:t xml:space="preserve">CMT: circumlaryngeal manual therapy (DiPietro, 2017), </w:t>
      </w:r>
      <w:r w:rsidR="000740D3" w:rsidRPr="008A2E49">
        <w:rPr>
          <w:rFonts w:ascii="Arial" w:hAnsi="Arial" w:cs="Arial"/>
        </w:rPr>
        <w:t>LMT: laryngeal manipulation therapy (Willis, 2019)</w:t>
      </w:r>
      <w:r w:rsidR="001F2911" w:rsidRPr="008A2E49">
        <w:rPr>
          <w:rFonts w:ascii="Arial" w:hAnsi="Arial" w:cs="Arial"/>
        </w:rPr>
        <w:t>,</w:t>
      </w:r>
      <w:r w:rsidR="000740D3" w:rsidRPr="008A2E49">
        <w:rPr>
          <w:rFonts w:ascii="Arial" w:hAnsi="Arial" w:cs="Arial"/>
        </w:rPr>
        <w:t xml:space="preserve"> laryngeal manual therapy (Van Lierde, 2004),  </w:t>
      </w:r>
      <w:r w:rsidRPr="008A2E49">
        <w:rPr>
          <w:rFonts w:ascii="Arial" w:hAnsi="Arial" w:cs="Arial"/>
        </w:rPr>
        <w:t>myofascial techniques (Marszałek, 2012)</w:t>
      </w:r>
      <w:r w:rsidR="00D8219F" w:rsidRPr="008A2E49">
        <w:rPr>
          <w:rFonts w:ascii="Arial" w:hAnsi="Arial" w:cs="Arial"/>
        </w:rPr>
        <w:t>, Voice Massage™ Leppänen (2009)</w:t>
      </w:r>
      <w:r w:rsidRPr="008A2E49">
        <w:rPr>
          <w:rFonts w:ascii="Arial" w:hAnsi="Arial" w:cs="Arial"/>
        </w:rPr>
        <w:t xml:space="preserve"> </w:t>
      </w:r>
      <w:r w:rsidR="00D8219F" w:rsidRPr="008A2E49">
        <w:rPr>
          <w:rFonts w:ascii="Arial" w:hAnsi="Arial" w:cs="Arial"/>
        </w:rPr>
        <w:t>and other</w:t>
      </w:r>
      <w:r w:rsidR="00AB3FEF" w:rsidRPr="008A2E49">
        <w:rPr>
          <w:rFonts w:ascii="Arial" w:hAnsi="Arial" w:cs="Arial"/>
        </w:rPr>
        <w:t xml:space="preserve"> non-branded titles</w:t>
      </w:r>
      <w:r w:rsidR="00D8219F" w:rsidRPr="008A2E49">
        <w:rPr>
          <w:rFonts w:ascii="Arial" w:hAnsi="Arial" w:cs="Arial"/>
        </w:rPr>
        <w:t xml:space="preserve">. </w:t>
      </w:r>
      <w:r w:rsidR="00E354D8" w:rsidRPr="008A2E49">
        <w:rPr>
          <w:rFonts w:ascii="Arial" w:hAnsi="Arial" w:cs="Arial"/>
        </w:rPr>
        <w:t>These</w:t>
      </w:r>
      <w:r w:rsidR="0098353D" w:rsidRPr="008A2E49">
        <w:rPr>
          <w:rFonts w:ascii="Arial" w:hAnsi="Arial" w:cs="Arial"/>
        </w:rPr>
        <w:t xml:space="preserve"> </w:t>
      </w:r>
      <w:r w:rsidR="001B079B" w:rsidRPr="008A2E49">
        <w:rPr>
          <w:rFonts w:ascii="Arial" w:hAnsi="Arial" w:cs="Arial"/>
        </w:rPr>
        <w:t>different</w:t>
      </w:r>
      <w:r w:rsidR="00E354D8" w:rsidRPr="008A2E49">
        <w:rPr>
          <w:rFonts w:ascii="Arial" w:hAnsi="Arial" w:cs="Arial"/>
        </w:rPr>
        <w:t xml:space="preserve"> titles, </w:t>
      </w:r>
      <w:r w:rsidR="001B079B" w:rsidRPr="008A2E49">
        <w:rPr>
          <w:rFonts w:ascii="Arial" w:hAnsi="Arial" w:cs="Arial"/>
        </w:rPr>
        <w:t>descriptions</w:t>
      </w:r>
      <w:r w:rsidR="00E354D8" w:rsidRPr="008A2E49">
        <w:rPr>
          <w:rFonts w:ascii="Arial" w:hAnsi="Arial" w:cs="Arial"/>
        </w:rPr>
        <w:t xml:space="preserve">, and brands </w:t>
      </w:r>
      <w:r w:rsidR="00B77E89" w:rsidRPr="008A2E49">
        <w:rPr>
          <w:rFonts w:ascii="Arial" w:hAnsi="Arial" w:cs="Arial"/>
        </w:rPr>
        <w:t>confuse</w:t>
      </w:r>
      <w:r w:rsidR="00E354D8" w:rsidRPr="008A2E49">
        <w:rPr>
          <w:rFonts w:ascii="Arial" w:hAnsi="Arial" w:cs="Arial"/>
        </w:rPr>
        <w:t xml:space="preserve"> the public and clinicians, </w:t>
      </w:r>
      <w:r w:rsidR="005B1989" w:rsidRPr="008A2E49">
        <w:rPr>
          <w:rFonts w:ascii="Arial" w:hAnsi="Arial" w:cs="Arial"/>
        </w:rPr>
        <w:t xml:space="preserve">as each could seem unique, </w:t>
      </w:r>
      <w:r w:rsidR="00E354D8" w:rsidRPr="008A2E49">
        <w:rPr>
          <w:rFonts w:ascii="Arial" w:hAnsi="Arial" w:cs="Arial"/>
        </w:rPr>
        <w:t xml:space="preserve">though </w:t>
      </w:r>
      <w:r w:rsidR="00D8219F" w:rsidRPr="008A2E49">
        <w:rPr>
          <w:rFonts w:ascii="Arial" w:hAnsi="Arial" w:cs="Arial"/>
        </w:rPr>
        <w:t>looking closely at the literature reveals what I fe</w:t>
      </w:r>
      <w:r w:rsidR="00070C81" w:rsidRPr="008A2E49">
        <w:rPr>
          <w:rFonts w:ascii="Arial" w:hAnsi="Arial" w:cs="Arial"/>
        </w:rPr>
        <w:t>lt were</w:t>
      </w:r>
      <w:r w:rsidR="00D8219F" w:rsidRPr="008A2E49">
        <w:rPr>
          <w:rFonts w:ascii="Arial" w:hAnsi="Arial" w:cs="Arial"/>
        </w:rPr>
        <w:t xml:space="preserve"> significant overlaps and, at times, identical strategies. </w:t>
      </w:r>
      <w:r w:rsidR="00E675CA" w:rsidRPr="008A2E49">
        <w:rPr>
          <w:rFonts w:ascii="Arial" w:hAnsi="Arial" w:cs="Arial"/>
        </w:rPr>
        <w:t>To my knowledge</w:t>
      </w:r>
      <w:r w:rsidR="006B2DE0" w:rsidRPr="008A2E49">
        <w:rPr>
          <w:rFonts w:ascii="Arial" w:hAnsi="Arial" w:cs="Arial"/>
        </w:rPr>
        <w:t>,</w:t>
      </w:r>
      <w:r w:rsidR="00E675CA" w:rsidRPr="008A2E49">
        <w:rPr>
          <w:rFonts w:ascii="Arial" w:hAnsi="Arial" w:cs="Arial"/>
        </w:rPr>
        <w:t xml:space="preserve"> there have been no studies to rank </w:t>
      </w:r>
      <w:r w:rsidR="006B2DE0" w:rsidRPr="008A2E49">
        <w:rPr>
          <w:rFonts w:ascii="Arial" w:hAnsi="Arial" w:cs="Arial"/>
        </w:rPr>
        <w:t xml:space="preserve">the </w:t>
      </w:r>
      <w:r w:rsidR="00E675CA" w:rsidRPr="008A2E49">
        <w:rPr>
          <w:rFonts w:ascii="Arial" w:hAnsi="Arial" w:cs="Arial"/>
        </w:rPr>
        <w:t xml:space="preserve">efficacy of the </w:t>
      </w:r>
      <w:r w:rsidR="006B2DE0" w:rsidRPr="008A2E49">
        <w:rPr>
          <w:rFonts w:ascii="Arial" w:hAnsi="Arial" w:cs="Arial"/>
        </w:rPr>
        <w:t>styles mentioned earlier</w:t>
      </w:r>
      <w:r w:rsidR="00E675CA" w:rsidRPr="008A2E49">
        <w:rPr>
          <w:rFonts w:ascii="Arial" w:hAnsi="Arial" w:cs="Arial"/>
        </w:rPr>
        <w:t xml:space="preserve"> of MT. Given the overlap</w:t>
      </w:r>
      <w:r w:rsidR="0098353D" w:rsidRPr="008A2E49">
        <w:rPr>
          <w:rFonts w:ascii="Arial" w:hAnsi="Arial" w:cs="Arial"/>
        </w:rPr>
        <w:t>,</w:t>
      </w:r>
      <w:r w:rsidR="00D8219F" w:rsidRPr="008A2E49">
        <w:rPr>
          <w:rFonts w:ascii="Arial" w:hAnsi="Arial" w:cs="Arial"/>
        </w:rPr>
        <w:t xml:space="preserve"> I simply refer to these interventions as MT</w:t>
      </w:r>
      <w:r w:rsidR="008C5225" w:rsidRPr="008A2E49">
        <w:rPr>
          <w:rFonts w:ascii="Arial" w:hAnsi="Arial" w:cs="Arial"/>
        </w:rPr>
        <w:t>.</w:t>
      </w:r>
      <w:r w:rsidR="00E354D8" w:rsidRPr="008A2E49">
        <w:rPr>
          <w:rFonts w:ascii="Arial" w:hAnsi="Arial" w:cs="Arial"/>
        </w:rPr>
        <w:t xml:space="preserve"> </w:t>
      </w:r>
    </w:p>
    <w:p w14:paraId="0A18EC9A" w14:textId="77777777" w:rsidR="00EC7F94" w:rsidRPr="008A2E49" w:rsidRDefault="00EC7F94" w:rsidP="00792160">
      <w:pPr>
        <w:rPr>
          <w:rFonts w:ascii="Arial" w:hAnsi="Arial" w:cs="Arial"/>
        </w:rPr>
      </w:pPr>
    </w:p>
    <w:p w14:paraId="1826AAB5" w14:textId="2C7C2809" w:rsidR="00DF1EC7" w:rsidRPr="008A2E49" w:rsidRDefault="0016562D" w:rsidP="00792160">
      <w:pPr>
        <w:rPr>
          <w:rFonts w:ascii="Arial" w:hAnsi="Arial" w:cs="Arial"/>
        </w:rPr>
      </w:pPr>
      <w:r w:rsidRPr="008A2E49">
        <w:rPr>
          <w:rFonts w:ascii="Arial" w:hAnsi="Arial" w:cs="Arial"/>
        </w:rPr>
        <w:t>The history of (MT) and its use in voice/voice disorders requires tracing through multiple and often disparate paths. While the more obvious lineage through speech-language pathology</w:t>
      </w:r>
      <w:r w:rsidR="004A4150" w:rsidRPr="008A2E49">
        <w:rPr>
          <w:rFonts w:ascii="Arial" w:hAnsi="Arial" w:cs="Arial"/>
        </w:rPr>
        <w:t xml:space="preserve"> (SLP)</w:t>
      </w:r>
      <w:r w:rsidRPr="008A2E49">
        <w:rPr>
          <w:rFonts w:ascii="Arial" w:hAnsi="Arial" w:cs="Arial"/>
        </w:rPr>
        <w:t xml:space="preserve"> </w:t>
      </w:r>
      <w:r w:rsidR="00491A53" w:rsidRPr="008A2E49">
        <w:rPr>
          <w:rFonts w:ascii="Arial" w:hAnsi="Arial" w:cs="Arial"/>
        </w:rPr>
        <w:t xml:space="preserve">sources </w:t>
      </w:r>
      <w:r w:rsidR="00AB0B9D" w:rsidRPr="008A2E49">
        <w:rPr>
          <w:rFonts w:ascii="Arial" w:hAnsi="Arial" w:cs="Arial"/>
        </w:rPr>
        <w:t>has been well-documented</w:t>
      </w:r>
      <w:r w:rsidR="00E675CA" w:rsidRPr="008A2E49">
        <w:rPr>
          <w:rFonts w:ascii="Arial" w:hAnsi="Arial" w:cs="Arial"/>
        </w:rPr>
        <w:t xml:space="preserve"> </w:t>
      </w:r>
      <w:r w:rsidR="00AB0B9D" w:rsidRPr="008A2E49">
        <w:rPr>
          <w:rFonts w:ascii="Arial" w:hAnsi="Arial" w:cs="Arial"/>
        </w:rPr>
        <w:t>through</w:t>
      </w:r>
      <w:r w:rsidR="008C5225" w:rsidRPr="008A2E49">
        <w:rPr>
          <w:rFonts w:ascii="Arial" w:hAnsi="Arial" w:cs="Arial"/>
        </w:rPr>
        <w:t xml:space="preserve"> the</w:t>
      </w:r>
      <w:r w:rsidR="00AB0B9D" w:rsidRPr="008A2E49">
        <w:rPr>
          <w:rFonts w:ascii="Arial" w:hAnsi="Arial" w:cs="Arial"/>
        </w:rPr>
        <w:t xml:space="preserve"> many of the papers cited here</w:t>
      </w:r>
      <w:r w:rsidR="008C5225" w:rsidRPr="008A2E49">
        <w:rPr>
          <w:rFonts w:ascii="Arial" w:hAnsi="Arial" w:cs="Arial"/>
        </w:rPr>
        <w:t xml:space="preserve"> </w:t>
      </w:r>
      <w:r w:rsidR="00086320" w:rsidRPr="008A2E49">
        <w:rPr>
          <w:rFonts w:ascii="Arial" w:hAnsi="Arial" w:cs="Arial"/>
        </w:rPr>
        <w:t>(Aronson, 1990; Roy, 1993; Rubin, 2000)</w:t>
      </w:r>
      <w:r w:rsidR="00E675CA" w:rsidRPr="008A2E49">
        <w:rPr>
          <w:rFonts w:ascii="Arial" w:hAnsi="Arial" w:cs="Arial"/>
        </w:rPr>
        <w:t>,</w:t>
      </w:r>
      <w:r w:rsidRPr="008A2E49">
        <w:rPr>
          <w:rFonts w:ascii="Arial" w:hAnsi="Arial" w:cs="Arial"/>
        </w:rPr>
        <w:t xml:space="preserve"> influences from the professions of </w:t>
      </w:r>
      <w:r w:rsidRPr="008A2E49">
        <w:rPr>
          <w:rFonts w:ascii="Arial" w:hAnsi="Arial" w:cs="Arial"/>
        </w:rPr>
        <w:lastRenderedPageBreak/>
        <w:t>osteopathy</w:t>
      </w:r>
      <w:r w:rsidR="00AB0B9D" w:rsidRPr="008A2E49">
        <w:rPr>
          <w:rFonts w:ascii="Arial" w:hAnsi="Arial" w:cs="Arial"/>
        </w:rPr>
        <w:t>, massage,</w:t>
      </w:r>
      <w:r w:rsidRPr="008A2E49">
        <w:rPr>
          <w:rFonts w:ascii="Arial" w:hAnsi="Arial" w:cs="Arial"/>
        </w:rPr>
        <w:t xml:space="preserve"> physical therapy/physiotherapy</w:t>
      </w:r>
      <w:r w:rsidR="008C5225" w:rsidRPr="008A2E49">
        <w:rPr>
          <w:rFonts w:ascii="Arial" w:hAnsi="Arial" w:cs="Arial"/>
        </w:rPr>
        <w:t xml:space="preserve">, and Chinese </w:t>
      </w:r>
      <w:r w:rsidR="005B1989" w:rsidRPr="008A2E49">
        <w:rPr>
          <w:rFonts w:ascii="Arial" w:hAnsi="Arial" w:cs="Arial"/>
        </w:rPr>
        <w:t>m</w:t>
      </w:r>
      <w:r w:rsidR="008C5225" w:rsidRPr="008A2E49">
        <w:rPr>
          <w:rFonts w:ascii="Arial" w:hAnsi="Arial" w:cs="Arial"/>
        </w:rPr>
        <w:t>edicine</w:t>
      </w:r>
      <w:r w:rsidRPr="008A2E49">
        <w:rPr>
          <w:rFonts w:ascii="Arial" w:hAnsi="Arial" w:cs="Arial"/>
        </w:rPr>
        <w:t xml:space="preserve"> add </w:t>
      </w:r>
      <w:r w:rsidR="008C5225" w:rsidRPr="008A2E49">
        <w:rPr>
          <w:rFonts w:ascii="Arial" w:hAnsi="Arial" w:cs="Arial"/>
        </w:rPr>
        <w:t xml:space="preserve">much </w:t>
      </w:r>
      <w:r w:rsidRPr="008A2E49">
        <w:rPr>
          <w:rFonts w:ascii="Arial" w:hAnsi="Arial" w:cs="Arial"/>
        </w:rPr>
        <w:t xml:space="preserve">to the </w:t>
      </w:r>
      <w:commentRangeStart w:id="7"/>
      <w:r w:rsidRPr="008A2E49">
        <w:rPr>
          <w:rFonts w:ascii="Arial" w:hAnsi="Arial" w:cs="Arial"/>
        </w:rPr>
        <w:t>narrative</w:t>
      </w:r>
      <w:commentRangeEnd w:id="7"/>
      <w:r w:rsidR="00031A0F" w:rsidRPr="008A2E49">
        <w:rPr>
          <w:rStyle w:val="CommentReference"/>
          <w:rFonts w:ascii="Arial" w:hAnsi="Arial" w:cs="Arial"/>
          <w:sz w:val="24"/>
          <w:szCs w:val="24"/>
        </w:rPr>
        <w:commentReference w:id="7"/>
      </w:r>
      <w:r w:rsidR="00086320" w:rsidRPr="008A2E49">
        <w:rPr>
          <w:rFonts w:ascii="Arial" w:hAnsi="Arial" w:cs="Arial"/>
        </w:rPr>
        <w:t xml:space="preserve">. These </w:t>
      </w:r>
      <w:r w:rsidR="00E675CA" w:rsidRPr="008A2E49">
        <w:rPr>
          <w:rFonts w:ascii="Arial" w:hAnsi="Arial" w:cs="Arial"/>
        </w:rPr>
        <w:t xml:space="preserve">influences </w:t>
      </w:r>
      <w:r w:rsidR="006B2DE0" w:rsidRPr="008A2E49">
        <w:rPr>
          <w:rFonts w:ascii="Arial" w:hAnsi="Arial" w:cs="Arial"/>
        </w:rPr>
        <w:t>are</w:t>
      </w:r>
      <w:r w:rsidR="00086320" w:rsidRPr="008A2E49">
        <w:rPr>
          <w:rFonts w:ascii="Arial" w:hAnsi="Arial" w:cs="Arial"/>
        </w:rPr>
        <w:t xml:space="preserve"> addressed below</w:t>
      </w:r>
      <w:r w:rsidRPr="008A2E49">
        <w:rPr>
          <w:rFonts w:ascii="Arial" w:hAnsi="Arial" w:cs="Arial"/>
        </w:rPr>
        <w:t xml:space="preserve">. </w:t>
      </w:r>
      <w:r w:rsidR="0098353D" w:rsidRPr="008A2E49">
        <w:rPr>
          <w:rFonts w:ascii="Arial" w:hAnsi="Arial" w:cs="Arial"/>
        </w:rPr>
        <w:t>Doubtless</w:t>
      </w:r>
      <w:r w:rsidR="00162C2E" w:rsidRPr="008A2E49">
        <w:rPr>
          <w:rFonts w:ascii="Arial" w:hAnsi="Arial" w:cs="Arial"/>
        </w:rPr>
        <w:t>,</w:t>
      </w:r>
      <w:r w:rsidR="0098353D" w:rsidRPr="008A2E49">
        <w:rPr>
          <w:rFonts w:ascii="Arial" w:hAnsi="Arial" w:cs="Arial"/>
        </w:rPr>
        <w:t xml:space="preserve"> </w:t>
      </w:r>
      <w:r w:rsidR="00162C2E" w:rsidRPr="008A2E49">
        <w:rPr>
          <w:rFonts w:ascii="Arial" w:hAnsi="Arial" w:cs="Arial"/>
        </w:rPr>
        <w:t>some sources have</w:t>
      </w:r>
      <w:r w:rsidR="0098353D" w:rsidRPr="008A2E49">
        <w:rPr>
          <w:rFonts w:ascii="Arial" w:hAnsi="Arial" w:cs="Arial"/>
        </w:rPr>
        <w:t xml:space="preserve"> been overlooked, as there are many paths to be traced.</w:t>
      </w:r>
    </w:p>
    <w:p w14:paraId="3B6916D6" w14:textId="77777777" w:rsidR="00DF1EC7" w:rsidRPr="008A2E49" w:rsidRDefault="00DF1EC7" w:rsidP="00792160">
      <w:pPr>
        <w:rPr>
          <w:rFonts w:ascii="Arial" w:hAnsi="Arial" w:cs="Arial"/>
        </w:rPr>
      </w:pPr>
    </w:p>
    <w:p w14:paraId="62C945A4" w14:textId="4B7D18FD" w:rsidR="00B75547" w:rsidRPr="008A2E49" w:rsidRDefault="00162C2E" w:rsidP="00792160">
      <w:pPr>
        <w:rPr>
          <w:rFonts w:ascii="Arial" w:hAnsi="Arial" w:cs="Arial"/>
        </w:rPr>
      </w:pPr>
      <w:r w:rsidRPr="008A2E49">
        <w:rPr>
          <w:rFonts w:ascii="Arial" w:hAnsi="Arial" w:cs="Arial"/>
        </w:rPr>
        <w:t>To</w:t>
      </w:r>
      <w:r w:rsidR="00076547" w:rsidRPr="008A2E49">
        <w:rPr>
          <w:rFonts w:ascii="Arial" w:hAnsi="Arial" w:cs="Arial"/>
        </w:rPr>
        <w:t xml:space="preserve"> obtain a sampling of</w:t>
      </w:r>
      <w:r w:rsidR="00627866" w:rsidRPr="008A2E49">
        <w:rPr>
          <w:rFonts w:ascii="Arial" w:hAnsi="Arial" w:cs="Arial"/>
        </w:rPr>
        <w:t xml:space="preserve"> articles,</w:t>
      </w:r>
      <w:r w:rsidR="00A50364" w:rsidRPr="008A2E49">
        <w:rPr>
          <w:rFonts w:ascii="Arial" w:hAnsi="Arial" w:cs="Arial"/>
        </w:rPr>
        <w:t xml:space="preserve"> </w:t>
      </w:r>
      <w:r w:rsidRPr="008A2E49">
        <w:rPr>
          <w:rFonts w:ascii="Arial" w:hAnsi="Arial" w:cs="Arial"/>
        </w:rPr>
        <w:t xml:space="preserve">the Internet search engine </w:t>
      </w:r>
      <w:r w:rsidR="00A50364" w:rsidRPr="008A2E49">
        <w:rPr>
          <w:rFonts w:ascii="Arial" w:hAnsi="Arial" w:cs="Arial"/>
        </w:rPr>
        <w:t>Google Scholar (</w:t>
      </w:r>
      <w:hyperlink r:id="rId10" w:history="1">
        <w:r w:rsidR="00A50364" w:rsidRPr="008A2E49">
          <w:rPr>
            <w:rStyle w:val="Hyperlink"/>
            <w:rFonts w:ascii="Arial" w:hAnsi="Arial" w:cs="Arial"/>
            <w:color w:val="auto"/>
          </w:rPr>
          <w:t>https://scholar.google.com/</w:t>
        </w:r>
      </w:hyperlink>
      <w:r w:rsidR="00A50364" w:rsidRPr="008A2E49">
        <w:rPr>
          <w:rFonts w:ascii="Arial" w:hAnsi="Arial" w:cs="Arial"/>
        </w:rPr>
        <w:t>)</w:t>
      </w:r>
      <w:r w:rsidR="00627866" w:rsidRPr="008A2E49">
        <w:rPr>
          <w:rFonts w:ascii="Arial" w:hAnsi="Arial" w:cs="Arial"/>
        </w:rPr>
        <w:t xml:space="preserve"> was used</w:t>
      </w:r>
      <w:r w:rsidR="00A50364" w:rsidRPr="008A2E49">
        <w:rPr>
          <w:rFonts w:ascii="Arial" w:hAnsi="Arial" w:cs="Arial"/>
        </w:rPr>
        <w:t xml:space="preserve">, </w:t>
      </w:r>
      <w:r w:rsidR="00627866" w:rsidRPr="008A2E49">
        <w:rPr>
          <w:rFonts w:ascii="Arial" w:hAnsi="Arial" w:cs="Arial"/>
        </w:rPr>
        <w:t xml:space="preserve">with </w:t>
      </w:r>
      <w:r w:rsidR="00A50364" w:rsidRPr="008A2E49">
        <w:rPr>
          <w:rFonts w:ascii="Arial" w:hAnsi="Arial" w:cs="Arial"/>
        </w:rPr>
        <w:t>the search term</w:t>
      </w:r>
      <w:r w:rsidR="00627866" w:rsidRPr="008A2E49">
        <w:rPr>
          <w:rFonts w:ascii="Arial" w:hAnsi="Arial" w:cs="Arial"/>
        </w:rPr>
        <w:t>s</w:t>
      </w:r>
      <w:r w:rsidR="00A50364" w:rsidRPr="008A2E49">
        <w:rPr>
          <w:rFonts w:ascii="Arial" w:hAnsi="Arial" w:cs="Arial"/>
        </w:rPr>
        <w:t xml:space="preserve"> </w:t>
      </w:r>
      <w:r w:rsidR="001B079B" w:rsidRPr="008A2E49">
        <w:rPr>
          <w:rFonts w:ascii="Arial" w:hAnsi="Arial" w:cs="Arial"/>
        </w:rPr>
        <w:t>"</w:t>
      </w:r>
      <w:r w:rsidR="00A50364" w:rsidRPr="008A2E49">
        <w:rPr>
          <w:rFonts w:ascii="Arial" w:hAnsi="Arial" w:cs="Arial"/>
        </w:rPr>
        <w:t>voi</w:t>
      </w:r>
      <w:r w:rsidR="009600D0" w:rsidRPr="008A2E49">
        <w:rPr>
          <w:rFonts w:ascii="Arial" w:hAnsi="Arial" w:cs="Arial"/>
        </w:rPr>
        <w:t>c</w:t>
      </w:r>
      <w:r w:rsidR="00A50364" w:rsidRPr="008A2E49">
        <w:rPr>
          <w:rFonts w:ascii="Arial" w:hAnsi="Arial" w:cs="Arial"/>
        </w:rPr>
        <w:t>e</w:t>
      </w:r>
      <w:r w:rsidR="001B079B" w:rsidRPr="008A2E49">
        <w:rPr>
          <w:rFonts w:ascii="Arial" w:hAnsi="Arial" w:cs="Arial"/>
        </w:rPr>
        <w:t>"</w:t>
      </w:r>
      <w:r w:rsidR="000238D7" w:rsidRPr="008A2E49">
        <w:rPr>
          <w:rFonts w:ascii="Arial" w:hAnsi="Arial" w:cs="Arial"/>
        </w:rPr>
        <w:t xml:space="preserve"> an</w:t>
      </w:r>
      <w:r w:rsidR="009600D0" w:rsidRPr="008A2E49">
        <w:rPr>
          <w:rFonts w:ascii="Arial" w:hAnsi="Arial" w:cs="Arial"/>
        </w:rPr>
        <w:t>d</w:t>
      </w:r>
      <w:r w:rsidR="000238D7" w:rsidRPr="008A2E49">
        <w:rPr>
          <w:rFonts w:ascii="Arial" w:hAnsi="Arial" w:cs="Arial"/>
        </w:rPr>
        <w:t xml:space="preserve"> </w:t>
      </w:r>
      <w:r w:rsidR="001B079B" w:rsidRPr="008A2E49">
        <w:rPr>
          <w:rFonts w:ascii="Arial" w:hAnsi="Arial" w:cs="Arial"/>
        </w:rPr>
        <w:t>"</w:t>
      </w:r>
      <w:r w:rsidR="000238D7" w:rsidRPr="008A2E49">
        <w:rPr>
          <w:rFonts w:ascii="Arial" w:hAnsi="Arial" w:cs="Arial"/>
        </w:rPr>
        <w:t>lar</w:t>
      </w:r>
      <w:r w:rsidR="009600D0" w:rsidRPr="008A2E49">
        <w:rPr>
          <w:rFonts w:ascii="Arial" w:hAnsi="Arial" w:cs="Arial"/>
        </w:rPr>
        <w:t>y</w:t>
      </w:r>
      <w:r w:rsidR="000238D7" w:rsidRPr="008A2E49">
        <w:rPr>
          <w:rFonts w:ascii="Arial" w:hAnsi="Arial" w:cs="Arial"/>
        </w:rPr>
        <w:t>ngeal</w:t>
      </w:r>
      <w:r w:rsidR="001B079B" w:rsidRPr="008A2E49">
        <w:rPr>
          <w:rFonts w:ascii="Arial" w:hAnsi="Arial" w:cs="Arial"/>
        </w:rPr>
        <w:t>"</w:t>
      </w:r>
      <w:r w:rsidR="00A50364" w:rsidRPr="008A2E49">
        <w:rPr>
          <w:rFonts w:ascii="Arial" w:hAnsi="Arial" w:cs="Arial"/>
        </w:rPr>
        <w:t xml:space="preserve"> ap</w:t>
      </w:r>
      <w:r w:rsidR="009600D0" w:rsidRPr="008A2E49">
        <w:rPr>
          <w:rFonts w:ascii="Arial" w:hAnsi="Arial" w:cs="Arial"/>
        </w:rPr>
        <w:t>p</w:t>
      </w:r>
      <w:r w:rsidR="00A50364" w:rsidRPr="008A2E49">
        <w:rPr>
          <w:rFonts w:ascii="Arial" w:hAnsi="Arial" w:cs="Arial"/>
        </w:rPr>
        <w:t xml:space="preserve">lied with </w:t>
      </w:r>
      <w:r w:rsidR="000238D7" w:rsidRPr="008A2E49">
        <w:rPr>
          <w:rFonts w:ascii="Arial" w:hAnsi="Arial" w:cs="Arial"/>
        </w:rPr>
        <w:t xml:space="preserve">each of </w:t>
      </w:r>
      <w:r w:rsidR="001B079B" w:rsidRPr="008A2E49">
        <w:rPr>
          <w:rFonts w:ascii="Arial" w:hAnsi="Arial" w:cs="Arial"/>
        </w:rPr>
        <w:t>"</w:t>
      </w:r>
      <w:r w:rsidR="00A50364" w:rsidRPr="008A2E49">
        <w:rPr>
          <w:rFonts w:ascii="Arial" w:hAnsi="Arial" w:cs="Arial"/>
        </w:rPr>
        <w:t>phy</w:t>
      </w:r>
      <w:r w:rsidR="009600D0" w:rsidRPr="008A2E49">
        <w:rPr>
          <w:rFonts w:ascii="Arial" w:hAnsi="Arial" w:cs="Arial"/>
        </w:rPr>
        <w:t>s</w:t>
      </w:r>
      <w:r w:rsidR="00A50364" w:rsidRPr="008A2E49">
        <w:rPr>
          <w:rFonts w:ascii="Arial" w:hAnsi="Arial" w:cs="Arial"/>
        </w:rPr>
        <w:t>ical therapy</w:t>
      </w:r>
      <w:r w:rsidR="001B079B" w:rsidRPr="008A2E49">
        <w:rPr>
          <w:rFonts w:ascii="Arial" w:hAnsi="Arial" w:cs="Arial"/>
        </w:rPr>
        <w:t>"</w:t>
      </w:r>
      <w:r w:rsidR="00076547" w:rsidRPr="008A2E49">
        <w:rPr>
          <w:rFonts w:ascii="Arial" w:hAnsi="Arial" w:cs="Arial"/>
        </w:rPr>
        <w:t xml:space="preserve"> (t</w:t>
      </w:r>
      <w:r w:rsidR="009600D0" w:rsidRPr="008A2E49">
        <w:rPr>
          <w:rFonts w:ascii="Arial" w:hAnsi="Arial" w:cs="Arial"/>
        </w:rPr>
        <w:t>h</w:t>
      </w:r>
      <w:r w:rsidR="00076547" w:rsidRPr="008A2E49">
        <w:rPr>
          <w:rFonts w:ascii="Arial" w:hAnsi="Arial" w:cs="Arial"/>
        </w:rPr>
        <w:t>e term used in the United States) and</w:t>
      </w:r>
      <w:r w:rsidR="00A50364" w:rsidRPr="008A2E49">
        <w:rPr>
          <w:rFonts w:ascii="Arial" w:hAnsi="Arial" w:cs="Arial"/>
        </w:rPr>
        <w:t xml:space="preserve"> </w:t>
      </w:r>
      <w:r w:rsidR="001B079B" w:rsidRPr="008A2E49">
        <w:rPr>
          <w:rFonts w:ascii="Arial" w:hAnsi="Arial" w:cs="Arial"/>
        </w:rPr>
        <w:t>"</w:t>
      </w:r>
      <w:r w:rsidR="00A50364" w:rsidRPr="008A2E49">
        <w:rPr>
          <w:rFonts w:ascii="Arial" w:hAnsi="Arial" w:cs="Arial"/>
        </w:rPr>
        <w:t>phy</w:t>
      </w:r>
      <w:r w:rsidR="009600D0" w:rsidRPr="008A2E49">
        <w:rPr>
          <w:rFonts w:ascii="Arial" w:hAnsi="Arial" w:cs="Arial"/>
        </w:rPr>
        <w:t>s</w:t>
      </w:r>
      <w:r w:rsidR="00A50364" w:rsidRPr="008A2E49">
        <w:rPr>
          <w:rFonts w:ascii="Arial" w:hAnsi="Arial" w:cs="Arial"/>
        </w:rPr>
        <w:t>iotherapy</w:t>
      </w:r>
      <w:r w:rsidR="001B079B" w:rsidRPr="008A2E49">
        <w:rPr>
          <w:rFonts w:ascii="Arial" w:hAnsi="Arial" w:cs="Arial"/>
        </w:rPr>
        <w:t>"</w:t>
      </w:r>
      <w:r w:rsidR="00076547" w:rsidRPr="008A2E49">
        <w:rPr>
          <w:rFonts w:ascii="Arial" w:hAnsi="Arial" w:cs="Arial"/>
        </w:rPr>
        <w:t xml:space="preserve"> (u</w:t>
      </w:r>
      <w:r w:rsidR="009600D0" w:rsidRPr="008A2E49">
        <w:rPr>
          <w:rFonts w:ascii="Arial" w:hAnsi="Arial" w:cs="Arial"/>
        </w:rPr>
        <w:t>s</w:t>
      </w:r>
      <w:r w:rsidR="00076547" w:rsidRPr="008A2E49">
        <w:rPr>
          <w:rFonts w:ascii="Arial" w:hAnsi="Arial" w:cs="Arial"/>
        </w:rPr>
        <w:t>ed throughout the rest of the world)</w:t>
      </w:r>
      <w:r w:rsidR="00A50364" w:rsidRPr="008A2E49">
        <w:rPr>
          <w:rFonts w:ascii="Arial" w:hAnsi="Arial" w:cs="Arial"/>
        </w:rPr>
        <w:t xml:space="preserve">, </w:t>
      </w:r>
      <w:r w:rsidR="001B079B" w:rsidRPr="008A2E49">
        <w:rPr>
          <w:rFonts w:ascii="Arial" w:hAnsi="Arial" w:cs="Arial"/>
        </w:rPr>
        <w:t>"</w:t>
      </w:r>
      <w:r w:rsidR="00A50364" w:rsidRPr="008A2E49">
        <w:rPr>
          <w:rFonts w:ascii="Arial" w:hAnsi="Arial" w:cs="Arial"/>
        </w:rPr>
        <w:t>ost</w:t>
      </w:r>
      <w:r w:rsidR="009600D0" w:rsidRPr="008A2E49">
        <w:rPr>
          <w:rFonts w:ascii="Arial" w:hAnsi="Arial" w:cs="Arial"/>
        </w:rPr>
        <w:t>e</w:t>
      </w:r>
      <w:r w:rsidR="00A50364" w:rsidRPr="008A2E49">
        <w:rPr>
          <w:rFonts w:ascii="Arial" w:hAnsi="Arial" w:cs="Arial"/>
        </w:rPr>
        <w:t>opathy</w:t>
      </w:r>
      <w:r w:rsidRPr="008A2E49">
        <w:rPr>
          <w:rFonts w:ascii="Arial" w:hAnsi="Arial" w:cs="Arial"/>
        </w:rPr>
        <w:t>,"</w:t>
      </w:r>
      <w:r w:rsidR="00A50364" w:rsidRPr="008A2E49">
        <w:rPr>
          <w:rFonts w:ascii="Arial" w:hAnsi="Arial" w:cs="Arial"/>
        </w:rPr>
        <w:t xml:space="preserve"> </w:t>
      </w:r>
      <w:r w:rsidR="00C85F47" w:rsidRPr="008A2E49">
        <w:rPr>
          <w:rFonts w:ascii="Arial" w:hAnsi="Arial" w:cs="Arial"/>
        </w:rPr>
        <w:t>an</w:t>
      </w:r>
      <w:r w:rsidR="009600D0" w:rsidRPr="008A2E49">
        <w:rPr>
          <w:rFonts w:ascii="Arial" w:hAnsi="Arial" w:cs="Arial"/>
        </w:rPr>
        <w:t>d</w:t>
      </w:r>
      <w:r w:rsidR="00C85F47" w:rsidRPr="008A2E49">
        <w:rPr>
          <w:rFonts w:ascii="Arial" w:hAnsi="Arial" w:cs="Arial"/>
        </w:rPr>
        <w:t xml:space="preserve"> </w:t>
      </w:r>
      <w:r w:rsidR="001B079B" w:rsidRPr="008A2E49">
        <w:rPr>
          <w:rFonts w:ascii="Arial" w:hAnsi="Arial" w:cs="Arial"/>
        </w:rPr>
        <w:t>"</w:t>
      </w:r>
      <w:r w:rsidR="00C85F47" w:rsidRPr="008A2E49">
        <w:rPr>
          <w:rFonts w:ascii="Arial" w:hAnsi="Arial" w:cs="Arial"/>
        </w:rPr>
        <w:t>mas</w:t>
      </w:r>
      <w:r w:rsidR="009600D0" w:rsidRPr="008A2E49">
        <w:rPr>
          <w:rFonts w:ascii="Arial" w:hAnsi="Arial" w:cs="Arial"/>
        </w:rPr>
        <w:t>s</w:t>
      </w:r>
      <w:r w:rsidR="00C85F47" w:rsidRPr="008A2E49">
        <w:rPr>
          <w:rFonts w:ascii="Arial" w:hAnsi="Arial" w:cs="Arial"/>
        </w:rPr>
        <w:t>age</w:t>
      </w:r>
      <w:r w:rsidRPr="008A2E49">
        <w:rPr>
          <w:rFonts w:ascii="Arial" w:hAnsi="Arial" w:cs="Arial"/>
        </w:rPr>
        <w:t>."</w:t>
      </w:r>
      <w:r w:rsidR="00076547" w:rsidRPr="008A2E49">
        <w:rPr>
          <w:rFonts w:ascii="Arial" w:hAnsi="Arial" w:cs="Arial"/>
        </w:rPr>
        <w:t xml:space="preserve"> </w:t>
      </w:r>
      <w:r w:rsidR="002353BE" w:rsidRPr="008A2E49">
        <w:rPr>
          <w:rFonts w:ascii="Arial" w:hAnsi="Arial" w:cs="Arial"/>
        </w:rPr>
        <w:t>In</w:t>
      </w:r>
      <w:r w:rsidR="009600D0" w:rsidRPr="008A2E49">
        <w:rPr>
          <w:rFonts w:ascii="Arial" w:hAnsi="Arial" w:cs="Arial"/>
        </w:rPr>
        <w:t xml:space="preserve"> </w:t>
      </w:r>
      <w:r w:rsidR="002353BE" w:rsidRPr="008A2E49">
        <w:rPr>
          <w:rFonts w:ascii="Arial" w:hAnsi="Arial" w:cs="Arial"/>
        </w:rPr>
        <w:t>the literature</w:t>
      </w:r>
      <w:r w:rsidR="009600D0" w:rsidRPr="008A2E49">
        <w:rPr>
          <w:rFonts w:ascii="Arial" w:hAnsi="Arial" w:cs="Arial"/>
        </w:rPr>
        <w:t>,</w:t>
      </w:r>
      <w:r w:rsidR="002353BE" w:rsidRPr="008A2E49">
        <w:rPr>
          <w:rFonts w:ascii="Arial" w:hAnsi="Arial" w:cs="Arial"/>
        </w:rPr>
        <w:t xml:space="preserve"> there is frequent overlap between osteopathy and physical therapy/physiotherapy. </w:t>
      </w:r>
    </w:p>
    <w:p w14:paraId="5BE3B93A" w14:textId="0DFCE2B4" w:rsidR="00076547" w:rsidRPr="008A2E49" w:rsidRDefault="00076547" w:rsidP="00792160">
      <w:pPr>
        <w:rPr>
          <w:rFonts w:ascii="Arial" w:hAnsi="Arial" w:cs="Arial"/>
        </w:rPr>
      </w:pPr>
    </w:p>
    <w:p w14:paraId="34E96813" w14:textId="4FB3D9DA" w:rsidR="00307AB9" w:rsidRPr="008A2E49" w:rsidRDefault="008C5225" w:rsidP="00792160">
      <w:pPr>
        <w:rPr>
          <w:rFonts w:ascii="Arial" w:hAnsi="Arial" w:cs="Arial"/>
        </w:rPr>
      </w:pPr>
      <w:r w:rsidRPr="008A2E49">
        <w:rPr>
          <w:rFonts w:ascii="Arial" w:hAnsi="Arial" w:cs="Arial"/>
        </w:rPr>
        <w:t>In</w:t>
      </w:r>
      <w:r w:rsidR="009821DF" w:rsidRPr="008A2E49">
        <w:rPr>
          <w:rFonts w:ascii="Arial" w:hAnsi="Arial" w:cs="Arial"/>
        </w:rPr>
        <w:t xml:space="preserve"> the speech-language pathology literature,</w:t>
      </w:r>
      <w:r w:rsidRPr="008A2E49">
        <w:rPr>
          <w:rFonts w:ascii="Arial" w:hAnsi="Arial" w:cs="Arial"/>
        </w:rPr>
        <w:t xml:space="preserve"> one of the earlie</w:t>
      </w:r>
      <w:r w:rsidR="00D37ECE" w:rsidRPr="008A2E49">
        <w:rPr>
          <w:rFonts w:ascii="Arial" w:hAnsi="Arial" w:cs="Arial"/>
        </w:rPr>
        <w:t>st</w:t>
      </w:r>
      <w:r w:rsidRPr="008A2E49">
        <w:rPr>
          <w:rFonts w:ascii="Arial" w:hAnsi="Arial" w:cs="Arial"/>
        </w:rPr>
        <w:t xml:space="preserve"> </w:t>
      </w:r>
      <w:r w:rsidR="00162C2E" w:rsidRPr="008A2E49">
        <w:rPr>
          <w:rFonts w:ascii="Arial" w:hAnsi="Arial" w:cs="Arial"/>
        </w:rPr>
        <w:t>instances</w:t>
      </w:r>
      <w:r w:rsidRPr="008A2E49">
        <w:rPr>
          <w:rFonts w:ascii="Arial" w:hAnsi="Arial" w:cs="Arial"/>
        </w:rPr>
        <w:t xml:space="preserve"> cited</w:t>
      </w:r>
      <w:r w:rsidR="009821DF" w:rsidRPr="008A2E49">
        <w:rPr>
          <w:rFonts w:ascii="Arial" w:hAnsi="Arial" w:cs="Arial"/>
        </w:rPr>
        <w:t xml:space="preserve"> </w:t>
      </w:r>
      <w:r w:rsidR="007A422D" w:rsidRPr="008A2E49">
        <w:rPr>
          <w:rFonts w:ascii="Arial" w:hAnsi="Arial" w:cs="Arial"/>
        </w:rPr>
        <w:t xml:space="preserve">for the use of MT in voice disorders </w:t>
      </w:r>
      <w:r w:rsidR="00D37ECE" w:rsidRPr="008A2E49">
        <w:rPr>
          <w:rFonts w:ascii="Arial" w:hAnsi="Arial" w:cs="Arial"/>
        </w:rPr>
        <w:t>would</w:t>
      </w:r>
      <w:r w:rsidR="009821DF" w:rsidRPr="008A2E49">
        <w:rPr>
          <w:rFonts w:ascii="Arial" w:hAnsi="Arial" w:cs="Arial"/>
        </w:rPr>
        <w:t xml:space="preserve"> be Aronson (1990) and taken forward by Roy (1993), Van Lierde (2004), Mathieson (2007)</w:t>
      </w:r>
      <w:r w:rsidR="006B2DE0" w:rsidRPr="008A2E49">
        <w:rPr>
          <w:rFonts w:ascii="Arial" w:hAnsi="Arial" w:cs="Arial"/>
        </w:rPr>
        <w:t>,</w:t>
      </w:r>
      <w:r w:rsidR="009821DF" w:rsidRPr="008A2E49">
        <w:rPr>
          <w:rFonts w:ascii="Arial" w:hAnsi="Arial" w:cs="Arial"/>
        </w:rPr>
        <w:t xml:space="preserve"> and others. A </w:t>
      </w:r>
      <w:r w:rsidR="006B2DE0" w:rsidRPr="008A2E49">
        <w:rPr>
          <w:rFonts w:ascii="Arial" w:hAnsi="Arial" w:cs="Arial"/>
        </w:rPr>
        <w:t>review</w:t>
      </w:r>
      <w:r w:rsidR="009821DF" w:rsidRPr="008A2E49">
        <w:rPr>
          <w:rFonts w:ascii="Arial" w:hAnsi="Arial" w:cs="Arial"/>
        </w:rPr>
        <w:t xml:space="preserve"> of these </w:t>
      </w:r>
      <w:r w:rsidR="00D37ECE" w:rsidRPr="008A2E49">
        <w:rPr>
          <w:rFonts w:ascii="Arial" w:hAnsi="Arial" w:cs="Arial"/>
        </w:rPr>
        <w:t>references</w:t>
      </w:r>
      <w:r w:rsidR="009821DF" w:rsidRPr="008A2E49">
        <w:rPr>
          <w:rFonts w:ascii="Arial" w:hAnsi="Arial" w:cs="Arial"/>
        </w:rPr>
        <w:t xml:space="preserve"> give</w:t>
      </w:r>
      <w:r w:rsidR="006B2DE0" w:rsidRPr="008A2E49">
        <w:rPr>
          <w:rFonts w:ascii="Arial" w:hAnsi="Arial" w:cs="Arial"/>
        </w:rPr>
        <w:t>s</w:t>
      </w:r>
      <w:r w:rsidR="009821DF" w:rsidRPr="008A2E49">
        <w:rPr>
          <w:rFonts w:ascii="Arial" w:hAnsi="Arial" w:cs="Arial"/>
        </w:rPr>
        <w:t xml:space="preserve"> the reader a full account of the timeline for </w:t>
      </w:r>
      <w:r w:rsidR="00B77E89" w:rsidRPr="008A2E49">
        <w:rPr>
          <w:rFonts w:ascii="Arial" w:hAnsi="Arial" w:cs="Arial"/>
        </w:rPr>
        <w:t>introducing</w:t>
      </w:r>
      <w:r w:rsidR="009821DF" w:rsidRPr="008A2E49">
        <w:rPr>
          <w:rFonts w:ascii="Arial" w:hAnsi="Arial" w:cs="Arial"/>
        </w:rPr>
        <w:t xml:space="preserve"> manual laryngeal/circumlaryngeal interventions</w:t>
      </w:r>
      <w:r w:rsidRPr="008A2E49">
        <w:rPr>
          <w:rFonts w:ascii="Arial" w:hAnsi="Arial" w:cs="Arial"/>
        </w:rPr>
        <w:t xml:space="preserve">. While primarily used as a strategy for existing dysphonia, there is mention of its use in the </w:t>
      </w:r>
      <w:r w:rsidR="00162C2E" w:rsidRPr="008A2E49">
        <w:rPr>
          <w:rFonts w:ascii="Arial" w:hAnsi="Arial" w:cs="Arial"/>
        </w:rPr>
        <w:t>healthy</w:t>
      </w:r>
      <w:r w:rsidRPr="008A2E49">
        <w:rPr>
          <w:rFonts w:ascii="Arial" w:hAnsi="Arial" w:cs="Arial"/>
        </w:rPr>
        <w:t xml:space="preserve"> population to lessen the </w:t>
      </w:r>
      <w:r w:rsidR="002900BA" w:rsidRPr="008A2E49">
        <w:rPr>
          <w:rFonts w:ascii="Arial" w:hAnsi="Arial" w:cs="Arial"/>
        </w:rPr>
        <w:t>potential</w:t>
      </w:r>
      <w:r w:rsidRPr="008A2E49">
        <w:rPr>
          <w:rFonts w:ascii="Arial" w:hAnsi="Arial" w:cs="Arial"/>
        </w:rPr>
        <w:t xml:space="preserve"> </w:t>
      </w:r>
      <w:r w:rsidR="00E675CA" w:rsidRPr="008A2E49">
        <w:rPr>
          <w:rFonts w:ascii="Arial" w:hAnsi="Arial" w:cs="Arial"/>
        </w:rPr>
        <w:t>for</w:t>
      </w:r>
      <w:r w:rsidRPr="008A2E49">
        <w:rPr>
          <w:rFonts w:ascii="Arial" w:hAnsi="Arial" w:cs="Arial"/>
        </w:rPr>
        <w:t xml:space="preserve"> voice dysfunction occurring when under high levels of occupational strain Leppänen (2009</w:t>
      </w:r>
      <w:r w:rsidR="00D37ECE" w:rsidRPr="008A2E49">
        <w:rPr>
          <w:rFonts w:ascii="Arial" w:hAnsi="Arial" w:cs="Arial"/>
        </w:rPr>
        <w:t>, 2010</w:t>
      </w:r>
      <w:r w:rsidRPr="008A2E49">
        <w:rPr>
          <w:rFonts w:ascii="Arial" w:hAnsi="Arial" w:cs="Arial"/>
        </w:rPr>
        <w:t xml:space="preserve">). </w:t>
      </w:r>
      <w:r w:rsidR="00B309BA">
        <w:rPr>
          <w:rFonts w:ascii="Arial" w:hAnsi="Arial" w:cs="Arial"/>
        </w:rPr>
        <w:t>These</w:t>
      </w:r>
      <w:r w:rsidRPr="008A2E49">
        <w:rPr>
          <w:rFonts w:ascii="Arial" w:hAnsi="Arial" w:cs="Arial"/>
        </w:rPr>
        <w:t xml:space="preserve"> </w:t>
      </w:r>
      <w:r w:rsidR="009600D0" w:rsidRPr="008A2E49">
        <w:rPr>
          <w:rFonts w:ascii="Arial" w:hAnsi="Arial" w:cs="Arial"/>
        </w:rPr>
        <w:t>authors' approaches</w:t>
      </w:r>
      <w:r w:rsidR="008A35B2" w:rsidRPr="008A2E49">
        <w:rPr>
          <w:rFonts w:ascii="Arial" w:hAnsi="Arial" w:cs="Arial"/>
        </w:rPr>
        <w:t xml:space="preserve"> </w:t>
      </w:r>
      <w:r w:rsidRPr="008A2E49">
        <w:rPr>
          <w:rFonts w:ascii="Arial" w:hAnsi="Arial" w:cs="Arial"/>
        </w:rPr>
        <w:t xml:space="preserve">to </w:t>
      </w:r>
      <w:r w:rsidR="009600D0" w:rsidRPr="008A2E49">
        <w:rPr>
          <w:rFonts w:ascii="Arial" w:hAnsi="Arial" w:cs="Arial"/>
        </w:rPr>
        <w:t>explaining</w:t>
      </w:r>
      <w:r w:rsidRPr="008A2E49">
        <w:rPr>
          <w:rFonts w:ascii="Arial" w:hAnsi="Arial" w:cs="Arial"/>
        </w:rPr>
        <w:t xml:space="preserve"> both the causation of dysphonia</w:t>
      </w:r>
      <w:r w:rsidR="005B1989" w:rsidRPr="008A2E49">
        <w:rPr>
          <w:rFonts w:ascii="Arial" w:hAnsi="Arial" w:cs="Arial"/>
        </w:rPr>
        <w:t xml:space="preserve"> (</w:t>
      </w:r>
      <w:r w:rsidRPr="008A2E49">
        <w:rPr>
          <w:rFonts w:ascii="Arial" w:hAnsi="Arial" w:cs="Arial"/>
        </w:rPr>
        <w:t>muscle tension, laryngeal positioning, postural imbalance, and behavioral perspective</w:t>
      </w:r>
      <w:r w:rsidR="005B1989" w:rsidRPr="008A2E49">
        <w:rPr>
          <w:rFonts w:ascii="Arial" w:hAnsi="Arial" w:cs="Arial"/>
        </w:rPr>
        <w:t xml:space="preserve">) </w:t>
      </w:r>
      <w:r w:rsidR="00B309BA">
        <w:rPr>
          <w:rFonts w:ascii="Arial" w:hAnsi="Arial" w:cs="Arial"/>
        </w:rPr>
        <w:t>differ</w:t>
      </w:r>
      <w:r w:rsidR="002353BE" w:rsidRPr="008A2E49">
        <w:rPr>
          <w:rFonts w:ascii="Arial" w:hAnsi="Arial" w:cs="Arial"/>
        </w:rPr>
        <w:t>. Still, the</w:t>
      </w:r>
      <w:r w:rsidR="005B1989" w:rsidRPr="008A2E49">
        <w:rPr>
          <w:rFonts w:ascii="Arial" w:hAnsi="Arial" w:cs="Arial"/>
        </w:rPr>
        <w:t xml:space="preserve"> treatment </w:t>
      </w:r>
      <w:r w:rsidR="008A35B2" w:rsidRPr="008A2E49">
        <w:rPr>
          <w:rFonts w:ascii="Arial" w:hAnsi="Arial" w:cs="Arial"/>
        </w:rPr>
        <w:t>methodologies</w:t>
      </w:r>
      <w:r w:rsidRPr="008A2E49">
        <w:rPr>
          <w:rFonts w:ascii="Arial" w:hAnsi="Arial" w:cs="Arial"/>
        </w:rPr>
        <w:t xml:space="preserve"> overlap, often following very similar reasoning </w:t>
      </w:r>
      <w:r w:rsidR="007A422D" w:rsidRPr="008A2E49">
        <w:rPr>
          <w:rFonts w:ascii="Arial" w:hAnsi="Arial" w:cs="Arial"/>
        </w:rPr>
        <w:t xml:space="preserve">and </w:t>
      </w:r>
      <w:commentRangeStart w:id="8"/>
      <w:r w:rsidR="007A422D" w:rsidRPr="008A2E49">
        <w:rPr>
          <w:rFonts w:ascii="Arial" w:hAnsi="Arial" w:cs="Arial"/>
        </w:rPr>
        <w:t>technique</w:t>
      </w:r>
      <w:commentRangeEnd w:id="8"/>
      <w:r w:rsidR="00246E75" w:rsidRPr="008A2E49">
        <w:rPr>
          <w:rStyle w:val="CommentReference"/>
          <w:rFonts w:ascii="Arial" w:hAnsi="Arial" w:cs="Arial"/>
          <w:sz w:val="24"/>
          <w:szCs w:val="24"/>
        </w:rPr>
        <w:commentReference w:id="8"/>
      </w:r>
      <w:r w:rsidR="007A422D" w:rsidRPr="008A2E49">
        <w:rPr>
          <w:rFonts w:ascii="Arial" w:hAnsi="Arial" w:cs="Arial"/>
        </w:rPr>
        <w:t xml:space="preserve">, </w:t>
      </w:r>
      <w:r w:rsidRPr="008A2E49">
        <w:rPr>
          <w:rFonts w:ascii="Arial" w:hAnsi="Arial" w:cs="Arial"/>
        </w:rPr>
        <w:t xml:space="preserve">with </w:t>
      </w:r>
      <w:r w:rsidR="00360EFB" w:rsidRPr="008A2E49">
        <w:rPr>
          <w:rFonts w:ascii="Arial" w:hAnsi="Arial" w:cs="Arial"/>
        </w:rPr>
        <w:t xml:space="preserve">apparent </w:t>
      </w:r>
      <w:r w:rsidRPr="008A2E49">
        <w:rPr>
          <w:rFonts w:ascii="Arial" w:hAnsi="Arial" w:cs="Arial"/>
        </w:rPr>
        <w:t xml:space="preserve">differences only in phrasing. </w:t>
      </w:r>
      <w:r w:rsidR="00086320" w:rsidRPr="008A2E49">
        <w:rPr>
          <w:rFonts w:ascii="Arial" w:hAnsi="Arial" w:cs="Arial"/>
        </w:rPr>
        <w:t xml:space="preserve">The clinical </w:t>
      </w:r>
      <w:r w:rsidR="00B77E89" w:rsidRPr="008A2E49">
        <w:rPr>
          <w:rFonts w:ascii="Arial" w:hAnsi="Arial" w:cs="Arial"/>
        </w:rPr>
        <w:t>rationale</w:t>
      </w:r>
      <w:r w:rsidR="00086320" w:rsidRPr="008A2E49">
        <w:rPr>
          <w:rFonts w:ascii="Arial" w:hAnsi="Arial" w:cs="Arial"/>
        </w:rPr>
        <w:t xml:space="preserve"> for the use of MT in MTD tends to be stated as </w:t>
      </w:r>
      <w:r w:rsidR="00E675CA" w:rsidRPr="008A2E49">
        <w:rPr>
          <w:rFonts w:ascii="Arial" w:hAnsi="Arial" w:cs="Arial"/>
        </w:rPr>
        <w:t xml:space="preserve">needing to </w:t>
      </w:r>
      <w:r w:rsidR="00086320" w:rsidRPr="008A2E49">
        <w:rPr>
          <w:rFonts w:ascii="Arial" w:hAnsi="Arial" w:cs="Arial"/>
        </w:rPr>
        <w:t>“rel</w:t>
      </w:r>
      <w:r w:rsidR="009600D0" w:rsidRPr="008A2E49">
        <w:rPr>
          <w:rFonts w:ascii="Arial" w:hAnsi="Arial" w:cs="Arial"/>
        </w:rPr>
        <w:t>a</w:t>
      </w:r>
      <w:r w:rsidR="00086320" w:rsidRPr="008A2E49">
        <w:rPr>
          <w:rFonts w:ascii="Arial" w:hAnsi="Arial" w:cs="Arial"/>
        </w:rPr>
        <w:t>x the excessively tense musculature which inhibits normal phonatory function” (M</w:t>
      </w:r>
      <w:r w:rsidR="009600D0" w:rsidRPr="008A2E49">
        <w:rPr>
          <w:rFonts w:ascii="Arial" w:hAnsi="Arial" w:cs="Arial"/>
        </w:rPr>
        <w:t>a</w:t>
      </w:r>
      <w:r w:rsidR="00086320" w:rsidRPr="008A2E49">
        <w:rPr>
          <w:rFonts w:ascii="Arial" w:hAnsi="Arial" w:cs="Arial"/>
        </w:rPr>
        <w:t>thieson</w:t>
      </w:r>
      <w:r w:rsidR="002900BA" w:rsidRPr="008A2E49">
        <w:rPr>
          <w:rFonts w:ascii="Arial" w:hAnsi="Arial" w:cs="Arial"/>
        </w:rPr>
        <w:t xml:space="preserve">, </w:t>
      </w:r>
      <w:r w:rsidR="00086320" w:rsidRPr="008A2E49">
        <w:rPr>
          <w:rFonts w:ascii="Arial" w:hAnsi="Arial" w:cs="Arial"/>
        </w:rPr>
        <w:t>2007</w:t>
      </w:r>
      <w:r w:rsidR="002900BA" w:rsidRPr="008A2E49">
        <w:rPr>
          <w:rFonts w:ascii="Arial" w:hAnsi="Arial" w:cs="Arial"/>
        </w:rPr>
        <w:t>, pg. 353</w:t>
      </w:r>
      <w:r w:rsidR="002353BE" w:rsidRPr="008A2E49">
        <w:rPr>
          <w:rFonts w:ascii="Arial" w:hAnsi="Arial" w:cs="Arial"/>
          <w:noProof/>
        </w:rPr>
        <w:t>)</w:t>
      </w:r>
      <w:r w:rsidR="00086320" w:rsidRPr="008A2E49">
        <w:rPr>
          <w:rFonts w:ascii="Arial" w:hAnsi="Arial" w:cs="Arial"/>
        </w:rPr>
        <w:t>.</w:t>
      </w:r>
      <w:r w:rsidR="005D7C46" w:rsidRPr="008A2E49">
        <w:rPr>
          <w:rFonts w:ascii="Arial" w:hAnsi="Arial" w:cs="Arial"/>
        </w:rPr>
        <w:t xml:space="preserve"> Techniques tend to reply primarily on </w:t>
      </w:r>
      <w:r w:rsidR="00B77E89" w:rsidRPr="008A2E49">
        <w:rPr>
          <w:rFonts w:ascii="Arial" w:hAnsi="Arial" w:cs="Arial"/>
        </w:rPr>
        <w:t>manipulating</w:t>
      </w:r>
      <w:r w:rsidR="005D7C46" w:rsidRPr="008A2E49">
        <w:rPr>
          <w:rFonts w:ascii="Arial" w:hAnsi="Arial" w:cs="Arial"/>
        </w:rPr>
        <w:t xml:space="preserve"> what is thought to be the </w:t>
      </w:r>
      <w:r w:rsidR="00E675CA" w:rsidRPr="008A2E49">
        <w:rPr>
          <w:rFonts w:ascii="Arial" w:hAnsi="Arial" w:cs="Arial"/>
        </w:rPr>
        <w:t xml:space="preserve">specific </w:t>
      </w:r>
      <w:r w:rsidR="005D7C46" w:rsidRPr="008A2E49">
        <w:rPr>
          <w:rFonts w:ascii="Arial" w:hAnsi="Arial" w:cs="Arial"/>
        </w:rPr>
        <w:t>muscle</w:t>
      </w:r>
      <w:r w:rsidR="00E675CA" w:rsidRPr="008A2E49">
        <w:rPr>
          <w:rFonts w:ascii="Arial" w:hAnsi="Arial" w:cs="Arial"/>
        </w:rPr>
        <w:t>(</w:t>
      </w:r>
      <w:r w:rsidR="005D7C46" w:rsidRPr="008A2E49">
        <w:rPr>
          <w:rFonts w:ascii="Arial" w:hAnsi="Arial" w:cs="Arial"/>
        </w:rPr>
        <w:t>s</w:t>
      </w:r>
      <w:r w:rsidR="00E675CA" w:rsidRPr="008A2E49">
        <w:rPr>
          <w:rFonts w:ascii="Arial" w:hAnsi="Arial" w:cs="Arial"/>
        </w:rPr>
        <w:t>)</w:t>
      </w:r>
      <w:r w:rsidR="005D7C46" w:rsidRPr="008A2E49">
        <w:rPr>
          <w:rFonts w:ascii="Arial" w:hAnsi="Arial" w:cs="Arial"/>
        </w:rPr>
        <w:t xml:space="preserve"> exhibiting high levels of tension, with variations in pressures described below. </w:t>
      </w:r>
      <w:r w:rsidR="00D37ECE" w:rsidRPr="008A2E49">
        <w:rPr>
          <w:rFonts w:ascii="Arial" w:hAnsi="Arial" w:cs="Arial"/>
        </w:rPr>
        <w:t xml:space="preserve">The responsibility for the detection of muscle tension, and determining if tension has reduced, is the responsibility of the clinician. </w:t>
      </w:r>
      <w:r w:rsidR="00E675CA" w:rsidRPr="008A2E49">
        <w:rPr>
          <w:rFonts w:ascii="Arial" w:hAnsi="Arial" w:cs="Arial"/>
        </w:rPr>
        <w:t>The clinician is acting as the “ope</w:t>
      </w:r>
      <w:r w:rsidR="009600D0" w:rsidRPr="008A2E49">
        <w:rPr>
          <w:rFonts w:ascii="Arial" w:hAnsi="Arial" w:cs="Arial"/>
        </w:rPr>
        <w:t>r</w:t>
      </w:r>
      <w:r w:rsidR="00E675CA" w:rsidRPr="008A2E49">
        <w:rPr>
          <w:rFonts w:ascii="Arial" w:hAnsi="Arial" w:cs="Arial"/>
        </w:rPr>
        <w:t xml:space="preserve">ator” </w:t>
      </w:r>
      <w:sdt>
        <w:sdtPr>
          <w:rPr>
            <w:rFonts w:ascii="Arial" w:hAnsi="Arial" w:cs="Arial"/>
          </w:rPr>
          <w:id w:val="-1299527987"/>
          <w:citation/>
        </w:sdtPr>
        <w:sdtEndPr/>
        <w:sdtContent>
          <w:r w:rsidR="00E675CA" w:rsidRPr="008A2E49">
            <w:rPr>
              <w:rFonts w:ascii="Arial" w:hAnsi="Arial" w:cs="Arial"/>
            </w:rPr>
            <w:fldChar w:fldCharType="begin"/>
          </w:r>
          <w:r w:rsidR="00E675CA" w:rsidRPr="008A2E49">
            <w:rPr>
              <w:rFonts w:ascii="Arial" w:hAnsi="Arial" w:cs="Arial"/>
            </w:rPr>
            <w:instrText xml:space="preserve"> CITATION Jac11 \l 1033 </w:instrText>
          </w:r>
          <w:r w:rsidR="00E675CA" w:rsidRPr="008A2E49">
            <w:rPr>
              <w:rFonts w:ascii="Arial" w:hAnsi="Arial" w:cs="Arial"/>
            </w:rPr>
            <w:fldChar w:fldCharType="separate"/>
          </w:r>
          <w:r w:rsidR="00E675CA" w:rsidRPr="008A2E49">
            <w:rPr>
              <w:rFonts w:ascii="Arial" w:hAnsi="Arial" w:cs="Arial"/>
              <w:noProof/>
            </w:rPr>
            <w:t>(Jacobs, 2011)</w:t>
          </w:r>
          <w:r w:rsidR="00E675CA" w:rsidRPr="008A2E49">
            <w:rPr>
              <w:rFonts w:ascii="Arial" w:hAnsi="Arial" w:cs="Arial"/>
            </w:rPr>
            <w:fldChar w:fldCharType="end"/>
          </w:r>
        </w:sdtContent>
      </w:sdt>
      <w:r w:rsidR="00E675CA" w:rsidRPr="008A2E49">
        <w:rPr>
          <w:rFonts w:ascii="Arial" w:hAnsi="Arial" w:cs="Arial"/>
        </w:rPr>
        <w:t xml:space="preserve">, deciding the relevance of evaluation findings and making decisions on </w:t>
      </w:r>
      <w:r w:rsidR="00F42737" w:rsidRPr="008A2E49">
        <w:rPr>
          <w:rFonts w:ascii="Arial" w:hAnsi="Arial" w:cs="Arial"/>
        </w:rPr>
        <w:t>intervention strategies without meaningful input from the patient</w:t>
      </w:r>
      <w:r w:rsidR="00E675CA" w:rsidRPr="008A2E49">
        <w:rPr>
          <w:rFonts w:ascii="Arial" w:hAnsi="Arial" w:cs="Arial"/>
        </w:rPr>
        <w:t xml:space="preserve">. </w:t>
      </w:r>
      <w:r w:rsidR="008A35B2" w:rsidRPr="008A2E49">
        <w:rPr>
          <w:rFonts w:ascii="Arial" w:hAnsi="Arial" w:cs="Arial"/>
        </w:rPr>
        <w:t xml:space="preserve">While the norm in MT, I see this disparity in power missing </w:t>
      </w:r>
      <w:r w:rsidR="002353BE" w:rsidRPr="008A2E49">
        <w:rPr>
          <w:rFonts w:ascii="Arial" w:hAnsi="Arial" w:cs="Arial"/>
        </w:rPr>
        <w:t>critical</w:t>
      </w:r>
      <w:r w:rsidR="008A35B2" w:rsidRPr="008A2E49">
        <w:rPr>
          <w:rFonts w:ascii="Arial" w:hAnsi="Arial" w:cs="Arial"/>
        </w:rPr>
        <w:t xml:space="preserve"> aspects of the BPS</w:t>
      </w:r>
      <w:r w:rsidR="009C1359" w:rsidRPr="008A2E49">
        <w:rPr>
          <w:rFonts w:ascii="Arial" w:hAnsi="Arial" w:cs="Arial"/>
        </w:rPr>
        <w:t xml:space="preserve"> model. </w:t>
      </w:r>
      <w:r w:rsidR="00E675CA" w:rsidRPr="008A2E49">
        <w:rPr>
          <w:rFonts w:ascii="Arial" w:hAnsi="Arial" w:cs="Arial"/>
        </w:rPr>
        <w:t xml:space="preserve">Jacobs (2011) proposes </w:t>
      </w:r>
      <w:r w:rsidR="00F42737" w:rsidRPr="008A2E49">
        <w:rPr>
          <w:rFonts w:ascii="Arial" w:hAnsi="Arial" w:cs="Arial"/>
        </w:rPr>
        <w:t>moving this traditional model into one where the clinician and patient act in a partnership or interactor model.</w:t>
      </w:r>
      <w:r w:rsidR="009C1359" w:rsidRPr="008A2E49">
        <w:rPr>
          <w:rFonts w:ascii="Arial" w:hAnsi="Arial" w:cs="Arial"/>
        </w:rPr>
        <w:t xml:space="preserve"> This power and decision sharing is foreign to many clinicians, but aligns better with newer MT models </w:t>
      </w:r>
      <w:sdt>
        <w:sdtPr>
          <w:rPr>
            <w:rFonts w:ascii="Arial" w:hAnsi="Arial" w:cs="Arial"/>
          </w:rPr>
          <w:id w:val="149725863"/>
          <w:citation/>
        </w:sdtPr>
        <w:sdtEndPr/>
        <w:sdtContent>
          <w:r w:rsidR="009C1359" w:rsidRPr="008A2E49">
            <w:rPr>
              <w:rFonts w:ascii="Arial" w:hAnsi="Arial" w:cs="Arial"/>
            </w:rPr>
            <w:fldChar w:fldCharType="begin"/>
          </w:r>
          <w:r w:rsidR="009C1359" w:rsidRPr="008A2E49">
            <w:rPr>
              <w:rFonts w:ascii="Arial" w:hAnsi="Arial" w:cs="Arial"/>
            </w:rPr>
            <w:instrText xml:space="preserve"> CITATION Kol20 \l 1033 </w:instrText>
          </w:r>
          <w:r w:rsidR="009C1359" w:rsidRPr="008A2E49">
            <w:rPr>
              <w:rFonts w:ascii="Arial" w:hAnsi="Arial" w:cs="Arial"/>
            </w:rPr>
            <w:fldChar w:fldCharType="separate"/>
          </w:r>
          <w:r w:rsidR="009C1359" w:rsidRPr="008A2E49">
            <w:rPr>
              <w:rFonts w:ascii="Arial" w:hAnsi="Arial" w:cs="Arial"/>
              <w:noProof/>
            </w:rPr>
            <w:t>(Kolb, 2020)</w:t>
          </w:r>
          <w:r w:rsidR="009C1359" w:rsidRPr="008A2E49">
            <w:rPr>
              <w:rFonts w:ascii="Arial" w:hAnsi="Arial" w:cs="Arial"/>
            </w:rPr>
            <w:fldChar w:fldCharType="end"/>
          </w:r>
        </w:sdtContent>
      </w:sdt>
      <w:r w:rsidR="009C1359" w:rsidRPr="008A2E49">
        <w:rPr>
          <w:rFonts w:ascii="Arial" w:hAnsi="Arial" w:cs="Arial"/>
        </w:rPr>
        <w:t xml:space="preserve"> and build the importance of the patient’s narrative in addressing issues and </w:t>
      </w:r>
      <w:r w:rsidR="002353BE" w:rsidRPr="008A2E49">
        <w:rPr>
          <w:rFonts w:ascii="Arial" w:hAnsi="Arial" w:cs="Arial"/>
        </w:rPr>
        <w:t>creating</w:t>
      </w:r>
      <w:r w:rsidR="009C1359" w:rsidRPr="008A2E49">
        <w:rPr>
          <w:rFonts w:ascii="Arial" w:hAnsi="Arial" w:cs="Arial"/>
        </w:rPr>
        <w:t xml:space="preserve"> a treatment plan </w:t>
      </w:r>
      <w:r w:rsidR="009C1359" w:rsidRPr="008A2E49">
        <w:rPr>
          <w:rFonts w:ascii="Arial" w:hAnsi="Arial" w:cs="Arial"/>
          <w:noProof/>
        </w:rPr>
        <w:t>(Abrosimoff, 2020)</w:t>
      </w:r>
      <w:r w:rsidR="009C1359" w:rsidRPr="008A2E49">
        <w:rPr>
          <w:rFonts w:ascii="Arial" w:hAnsi="Arial" w:cs="Arial"/>
        </w:rPr>
        <w:t>.</w:t>
      </w:r>
    </w:p>
    <w:p w14:paraId="5A735A9F" w14:textId="77777777" w:rsidR="009821DF" w:rsidRPr="008A2E49" w:rsidRDefault="009821DF" w:rsidP="00792160">
      <w:pPr>
        <w:rPr>
          <w:rFonts w:ascii="Arial" w:hAnsi="Arial" w:cs="Arial"/>
        </w:rPr>
      </w:pPr>
    </w:p>
    <w:p w14:paraId="7AC302B4" w14:textId="41B9680C" w:rsidR="00352E13" w:rsidRPr="008A2E49" w:rsidRDefault="0004601C" w:rsidP="00792160">
      <w:pPr>
        <w:rPr>
          <w:rFonts w:ascii="Arial" w:hAnsi="Arial" w:cs="Arial"/>
        </w:rPr>
      </w:pPr>
      <w:r w:rsidRPr="008A2E49">
        <w:rPr>
          <w:rFonts w:ascii="Arial" w:hAnsi="Arial" w:cs="Arial"/>
        </w:rPr>
        <w:t xml:space="preserve">In a contrasting viewpoint of causation, </w:t>
      </w:r>
      <w:r w:rsidR="009821DF" w:rsidRPr="008A2E49">
        <w:rPr>
          <w:rFonts w:ascii="Arial" w:hAnsi="Arial" w:cs="Arial"/>
        </w:rPr>
        <w:t xml:space="preserve">Asher (2013) classified diminished vocal range, vocal fatigue, and throat pain as a subset of myofascial pain, with intervention directed toward </w:t>
      </w:r>
      <w:r w:rsidR="00D37ECE" w:rsidRPr="008A2E49">
        <w:rPr>
          <w:rFonts w:ascii="Arial" w:hAnsi="Arial" w:cs="Arial"/>
        </w:rPr>
        <w:t xml:space="preserve">reducing the hyperactivity of </w:t>
      </w:r>
      <w:r w:rsidR="009821DF" w:rsidRPr="008A2E49">
        <w:rPr>
          <w:rFonts w:ascii="Arial" w:hAnsi="Arial" w:cs="Arial"/>
        </w:rPr>
        <w:t>myofascial trigger points</w:t>
      </w:r>
      <w:r w:rsidR="00360EFB" w:rsidRPr="008A2E49">
        <w:rPr>
          <w:rFonts w:ascii="Arial" w:hAnsi="Arial" w:cs="Arial"/>
        </w:rPr>
        <w:t xml:space="preserve"> (TPs)</w:t>
      </w:r>
      <w:r w:rsidR="009821DF" w:rsidRPr="008A2E49">
        <w:rPr>
          <w:rFonts w:ascii="Arial" w:hAnsi="Arial" w:cs="Arial"/>
        </w:rPr>
        <w:t xml:space="preserve">. Roy (1996) makes mention of </w:t>
      </w:r>
      <w:r w:rsidR="00360EFB" w:rsidRPr="008A2E49">
        <w:rPr>
          <w:rFonts w:ascii="Arial" w:hAnsi="Arial" w:cs="Arial"/>
        </w:rPr>
        <w:t>TPs</w:t>
      </w:r>
      <w:r w:rsidR="009821DF" w:rsidRPr="008A2E49">
        <w:rPr>
          <w:rFonts w:ascii="Arial" w:hAnsi="Arial" w:cs="Arial"/>
        </w:rPr>
        <w:t>, but only in the context of evaluation</w:t>
      </w:r>
      <w:r w:rsidR="006B2DE0" w:rsidRPr="008A2E49">
        <w:rPr>
          <w:rFonts w:ascii="Arial" w:hAnsi="Arial" w:cs="Arial"/>
        </w:rPr>
        <w:t>,</w:t>
      </w:r>
      <w:r w:rsidRPr="008A2E49">
        <w:rPr>
          <w:rFonts w:ascii="Arial" w:hAnsi="Arial" w:cs="Arial"/>
        </w:rPr>
        <w:t xml:space="preserve"> while Ross (1999) mentioned </w:t>
      </w:r>
      <w:commentRangeStart w:id="9"/>
      <w:r w:rsidRPr="008A2E49">
        <w:rPr>
          <w:rFonts w:ascii="Arial" w:hAnsi="Arial" w:cs="Arial"/>
        </w:rPr>
        <w:t>TPs</w:t>
      </w:r>
      <w:commentRangeEnd w:id="9"/>
      <w:r w:rsidRPr="008A2E49">
        <w:rPr>
          <w:rStyle w:val="CommentReference"/>
          <w:rFonts w:ascii="Arial" w:hAnsi="Arial" w:cs="Arial"/>
          <w:sz w:val="24"/>
          <w:szCs w:val="24"/>
        </w:rPr>
        <w:commentReference w:id="9"/>
      </w:r>
      <w:r w:rsidRPr="008A2E49">
        <w:rPr>
          <w:rFonts w:ascii="Arial" w:hAnsi="Arial" w:cs="Arial"/>
        </w:rPr>
        <w:t xml:space="preserve"> as an aspect </w:t>
      </w:r>
      <w:r w:rsidR="00B77E89" w:rsidRPr="008A2E49">
        <w:rPr>
          <w:rFonts w:ascii="Arial" w:hAnsi="Arial" w:cs="Arial"/>
        </w:rPr>
        <w:t>in both assessment</w:t>
      </w:r>
      <w:r w:rsidRPr="008A2E49">
        <w:rPr>
          <w:rFonts w:ascii="Arial" w:hAnsi="Arial" w:cs="Arial"/>
        </w:rPr>
        <w:t xml:space="preserve"> and intervention</w:t>
      </w:r>
      <w:r w:rsidR="009821DF" w:rsidRPr="008A2E49">
        <w:rPr>
          <w:rFonts w:ascii="Arial" w:hAnsi="Arial" w:cs="Arial"/>
        </w:rPr>
        <w:t xml:space="preserve">. Asher described MTD </w:t>
      </w:r>
      <w:r w:rsidR="00B77E89" w:rsidRPr="008A2E49">
        <w:rPr>
          <w:rFonts w:ascii="Arial" w:hAnsi="Arial" w:cs="Arial"/>
        </w:rPr>
        <w:t xml:space="preserve">procedures </w:t>
      </w:r>
      <w:r w:rsidR="009821DF" w:rsidRPr="008A2E49">
        <w:rPr>
          <w:rFonts w:ascii="Arial" w:hAnsi="Arial" w:cs="Arial"/>
        </w:rPr>
        <w:t>quite different from Roy, Mathieson, Rubin, and others</w:t>
      </w:r>
      <w:r w:rsidR="002353BE" w:rsidRPr="008A2E49">
        <w:rPr>
          <w:rFonts w:ascii="Arial" w:hAnsi="Arial" w:cs="Arial"/>
        </w:rPr>
        <w:t>. Treatment</w:t>
      </w:r>
      <w:r w:rsidR="009821DF" w:rsidRPr="008A2E49">
        <w:rPr>
          <w:rFonts w:ascii="Arial" w:hAnsi="Arial" w:cs="Arial"/>
        </w:rPr>
        <w:t xml:space="preserve"> focused more on local tightness (</w:t>
      </w:r>
      <w:r w:rsidR="00360EFB" w:rsidRPr="008A2E49">
        <w:rPr>
          <w:rFonts w:ascii="Arial" w:hAnsi="Arial" w:cs="Arial"/>
        </w:rPr>
        <w:t>TPs</w:t>
      </w:r>
      <w:r w:rsidR="009821DF" w:rsidRPr="008A2E49">
        <w:rPr>
          <w:rFonts w:ascii="Arial" w:hAnsi="Arial" w:cs="Arial"/>
        </w:rPr>
        <w:t xml:space="preserve">) rather than to perceptions </w:t>
      </w:r>
      <w:r w:rsidR="00EA13A8" w:rsidRPr="008A2E49">
        <w:rPr>
          <w:rFonts w:ascii="Arial" w:hAnsi="Arial" w:cs="Arial"/>
        </w:rPr>
        <w:t>that</w:t>
      </w:r>
      <w:r w:rsidR="009821DF" w:rsidRPr="008A2E49">
        <w:rPr>
          <w:rFonts w:ascii="Arial" w:hAnsi="Arial" w:cs="Arial"/>
        </w:rPr>
        <w:t xml:space="preserve"> muscles under tension </w:t>
      </w:r>
      <w:r w:rsidR="00EA13A8" w:rsidRPr="008A2E49">
        <w:rPr>
          <w:rFonts w:ascii="Arial" w:hAnsi="Arial" w:cs="Arial"/>
        </w:rPr>
        <w:t xml:space="preserve">caused </w:t>
      </w:r>
      <w:r w:rsidR="009821DF" w:rsidRPr="008A2E49">
        <w:rPr>
          <w:rFonts w:ascii="Arial" w:hAnsi="Arial" w:cs="Arial"/>
        </w:rPr>
        <w:t>position</w:t>
      </w:r>
      <w:r w:rsidR="00EA13A8" w:rsidRPr="008A2E49">
        <w:rPr>
          <w:rFonts w:ascii="Arial" w:hAnsi="Arial" w:cs="Arial"/>
        </w:rPr>
        <w:t xml:space="preserve"> changes in</w:t>
      </w:r>
      <w:r w:rsidR="009821DF" w:rsidRPr="008A2E49">
        <w:rPr>
          <w:rFonts w:ascii="Arial" w:hAnsi="Arial" w:cs="Arial"/>
        </w:rPr>
        <w:t xml:space="preserve"> structures. </w:t>
      </w:r>
      <w:r w:rsidR="005D7C46" w:rsidRPr="008A2E49">
        <w:rPr>
          <w:rFonts w:ascii="Arial" w:hAnsi="Arial" w:cs="Arial"/>
        </w:rPr>
        <w:t>T</w:t>
      </w:r>
      <w:r w:rsidRPr="008A2E49">
        <w:rPr>
          <w:rFonts w:ascii="Arial" w:hAnsi="Arial" w:cs="Arial"/>
        </w:rPr>
        <w:t>P</w:t>
      </w:r>
      <w:r w:rsidR="005D7C46" w:rsidRPr="008A2E49">
        <w:rPr>
          <w:rFonts w:ascii="Arial" w:hAnsi="Arial" w:cs="Arial"/>
        </w:rPr>
        <w:t xml:space="preserve"> intervention </w:t>
      </w:r>
      <w:r w:rsidR="00470B5E" w:rsidRPr="008A2E49">
        <w:rPr>
          <w:rFonts w:ascii="Arial" w:hAnsi="Arial" w:cs="Arial"/>
        </w:rPr>
        <w:t xml:space="preserve">styles </w:t>
      </w:r>
      <w:r w:rsidR="005D7C46" w:rsidRPr="008A2E49">
        <w:rPr>
          <w:rFonts w:ascii="Arial" w:hAnsi="Arial" w:cs="Arial"/>
        </w:rPr>
        <w:t xml:space="preserve">for MTD </w:t>
      </w:r>
      <w:r w:rsidR="00B77E89" w:rsidRPr="008A2E49">
        <w:rPr>
          <w:rFonts w:ascii="Arial" w:hAnsi="Arial" w:cs="Arial"/>
        </w:rPr>
        <w:t>represent</w:t>
      </w:r>
      <w:r w:rsidR="005D7C46" w:rsidRPr="008A2E49">
        <w:rPr>
          <w:rFonts w:ascii="Arial" w:hAnsi="Arial" w:cs="Arial"/>
        </w:rPr>
        <w:t xml:space="preserve"> a different </w:t>
      </w:r>
      <w:r w:rsidR="001821A5" w:rsidRPr="008A2E49">
        <w:rPr>
          <w:rFonts w:ascii="Arial" w:hAnsi="Arial" w:cs="Arial"/>
        </w:rPr>
        <w:t>treatment</w:t>
      </w:r>
      <w:r w:rsidR="005D7C46" w:rsidRPr="008A2E49">
        <w:rPr>
          <w:rFonts w:ascii="Arial" w:hAnsi="Arial" w:cs="Arial"/>
        </w:rPr>
        <w:t xml:space="preserve"> </w:t>
      </w:r>
      <w:r w:rsidR="00B77E89" w:rsidRPr="008A2E49">
        <w:rPr>
          <w:rFonts w:ascii="Arial" w:hAnsi="Arial" w:cs="Arial"/>
        </w:rPr>
        <w:t xml:space="preserve">style </w:t>
      </w:r>
      <w:r w:rsidR="005D7C46" w:rsidRPr="008A2E49">
        <w:rPr>
          <w:rFonts w:ascii="Arial" w:hAnsi="Arial" w:cs="Arial"/>
        </w:rPr>
        <w:t xml:space="preserve">from techniques as referenced </w:t>
      </w:r>
      <w:r w:rsidR="00470B5E" w:rsidRPr="008A2E49">
        <w:rPr>
          <w:rFonts w:ascii="Arial" w:hAnsi="Arial" w:cs="Arial"/>
        </w:rPr>
        <w:t xml:space="preserve">by those using manual circumlaryngeal </w:t>
      </w:r>
      <w:r w:rsidR="00470B5E" w:rsidRPr="008A2E49">
        <w:rPr>
          <w:rFonts w:ascii="Arial" w:hAnsi="Arial" w:cs="Arial"/>
        </w:rPr>
        <w:lastRenderedPageBreak/>
        <w:t>techniques (Mathieson, 2007; Roy, 1996)</w:t>
      </w:r>
      <w:r w:rsidR="006B2DE0" w:rsidRPr="008A2E49">
        <w:rPr>
          <w:rFonts w:ascii="Arial" w:hAnsi="Arial" w:cs="Arial"/>
        </w:rPr>
        <w:t xml:space="preserve">. </w:t>
      </w:r>
      <w:r w:rsidR="005D7C46" w:rsidRPr="008A2E49">
        <w:rPr>
          <w:rFonts w:ascii="Arial" w:hAnsi="Arial" w:cs="Arial"/>
        </w:rPr>
        <w:t>It is thought that TPs in the laryngeal region give rise to pain, burning, hoarseness, and autonomic dysfunction</w:t>
      </w:r>
      <w:r w:rsidR="001821A5" w:rsidRPr="008A2E49">
        <w:rPr>
          <w:rFonts w:ascii="Arial" w:hAnsi="Arial" w:cs="Arial"/>
        </w:rPr>
        <w:t xml:space="preserve"> </w:t>
      </w:r>
      <w:sdt>
        <w:sdtPr>
          <w:rPr>
            <w:rFonts w:ascii="Arial" w:hAnsi="Arial" w:cs="Arial"/>
          </w:rPr>
          <w:id w:val="-566499045"/>
          <w:citation/>
        </w:sdtPr>
        <w:sdtEndPr/>
        <w:sdtContent>
          <w:r w:rsidR="001821A5" w:rsidRPr="008A2E49">
            <w:rPr>
              <w:rFonts w:ascii="Arial" w:hAnsi="Arial" w:cs="Arial"/>
            </w:rPr>
            <w:fldChar w:fldCharType="begin"/>
          </w:r>
          <w:r w:rsidR="001821A5" w:rsidRPr="008A2E49">
            <w:rPr>
              <w:rFonts w:ascii="Arial" w:hAnsi="Arial" w:cs="Arial"/>
            </w:rPr>
            <w:instrText xml:space="preserve"> CITATION Ash13 \l 1033 </w:instrText>
          </w:r>
          <w:r w:rsidR="001821A5" w:rsidRPr="008A2E49">
            <w:rPr>
              <w:rFonts w:ascii="Arial" w:hAnsi="Arial" w:cs="Arial"/>
            </w:rPr>
            <w:fldChar w:fldCharType="separate"/>
          </w:r>
          <w:r w:rsidR="001821A5" w:rsidRPr="008A2E49">
            <w:rPr>
              <w:rFonts w:ascii="Arial" w:hAnsi="Arial" w:cs="Arial"/>
              <w:noProof/>
            </w:rPr>
            <w:t>(Asher, 2013)</w:t>
          </w:r>
          <w:r w:rsidR="001821A5" w:rsidRPr="008A2E49">
            <w:rPr>
              <w:rFonts w:ascii="Arial" w:hAnsi="Arial" w:cs="Arial"/>
            </w:rPr>
            <w:fldChar w:fldCharType="end"/>
          </w:r>
        </w:sdtContent>
      </w:sdt>
      <w:r w:rsidR="005D7C46" w:rsidRPr="008A2E49">
        <w:rPr>
          <w:rFonts w:ascii="Arial" w:hAnsi="Arial" w:cs="Arial"/>
        </w:rPr>
        <w:t>. They are diagnosed by palpation</w:t>
      </w:r>
      <w:r w:rsidR="00EA13A8" w:rsidRPr="008A2E49">
        <w:rPr>
          <w:rFonts w:ascii="Arial" w:hAnsi="Arial" w:cs="Arial"/>
        </w:rPr>
        <w:t xml:space="preserve"> </w:t>
      </w:r>
      <w:r w:rsidR="005D7C46" w:rsidRPr="008A2E49">
        <w:rPr>
          <w:rFonts w:ascii="Arial" w:hAnsi="Arial" w:cs="Arial"/>
        </w:rPr>
        <w:t xml:space="preserve">and treated with sustained pressure </w:t>
      </w:r>
      <w:r w:rsidR="00D37ECE" w:rsidRPr="008A2E49">
        <w:rPr>
          <w:rFonts w:ascii="Arial" w:hAnsi="Arial" w:cs="Arial"/>
        </w:rPr>
        <w:t xml:space="preserve">by the clinician </w:t>
      </w:r>
      <w:r w:rsidR="005D7C46" w:rsidRPr="008A2E49">
        <w:rPr>
          <w:rFonts w:ascii="Arial" w:hAnsi="Arial" w:cs="Arial"/>
        </w:rPr>
        <w:t xml:space="preserve">into the </w:t>
      </w:r>
      <w:r w:rsidR="00B77E89" w:rsidRPr="008A2E49">
        <w:rPr>
          <w:rFonts w:ascii="Arial" w:hAnsi="Arial" w:cs="Arial"/>
        </w:rPr>
        <w:t xml:space="preserve">TP's </w:t>
      </w:r>
      <w:r w:rsidR="005D7C46" w:rsidRPr="008A2E49">
        <w:rPr>
          <w:rFonts w:ascii="Arial" w:hAnsi="Arial" w:cs="Arial"/>
        </w:rPr>
        <w:t>suspected area until the clinician fe</w:t>
      </w:r>
      <w:r w:rsidR="00070C81" w:rsidRPr="008A2E49">
        <w:rPr>
          <w:rFonts w:ascii="Arial" w:hAnsi="Arial" w:cs="Arial"/>
        </w:rPr>
        <w:t>lt</w:t>
      </w:r>
      <w:r w:rsidR="005D7C46" w:rsidRPr="008A2E49">
        <w:rPr>
          <w:rFonts w:ascii="Arial" w:hAnsi="Arial" w:cs="Arial"/>
        </w:rPr>
        <w:t xml:space="preserve"> a </w:t>
      </w:r>
      <w:r w:rsidR="009600D0" w:rsidRPr="008A2E49">
        <w:rPr>
          <w:rFonts w:ascii="Arial" w:hAnsi="Arial" w:cs="Arial"/>
        </w:rPr>
        <w:t xml:space="preserve">TP </w:t>
      </w:r>
      <w:r w:rsidR="005D7C46" w:rsidRPr="008A2E49">
        <w:rPr>
          <w:rFonts w:ascii="Arial" w:hAnsi="Arial" w:cs="Arial"/>
        </w:rPr>
        <w:t xml:space="preserve">change </w:t>
      </w:r>
      <w:r w:rsidR="001821A5" w:rsidRPr="008A2E49">
        <w:rPr>
          <w:rFonts w:ascii="Arial" w:hAnsi="Arial" w:cs="Arial"/>
        </w:rPr>
        <w:t>(</w:t>
      </w:r>
      <w:r w:rsidR="005D7C46" w:rsidRPr="008A2E49">
        <w:rPr>
          <w:rFonts w:ascii="Arial" w:hAnsi="Arial" w:cs="Arial"/>
        </w:rPr>
        <w:t>or dissipation</w:t>
      </w:r>
      <w:r w:rsidR="001821A5" w:rsidRPr="008A2E49">
        <w:rPr>
          <w:rFonts w:ascii="Arial" w:hAnsi="Arial" w:cs="Arial"/>
        </w:rPr>
        <w:t>)</w:t>
      </w:r>
      <w:r w:rsidR="005D7C46" w:rsidRPr="008A2E49">
        <w:rPr>
          <w:rFonts w:ascii="Arial" w:hAnsi="Arial" w:cs="Arial"/>
        </w:rPr>
        <w:t xml:space="preserve"> (Asher, 2013). While utilizing a </w:t>
      </w:r>
      <w:r w:rsidR="001821A5" w:rsidRPr="008A2E49">
        <w:rPr>
          <w:rFonts w:ascii="Arial" w:hAnsi="Arial" w:cs="Arial"/>
        </w:rPr>
        <w:t xml:space="preserve">completely </w:t>
      </w:r>
      <w:r w:rsidR="005D7C46" w:rsidRPr="008A2E49">
        <w:rPr>
          <w:rFonts w:ascii="Arial" w:hAnsi="Arial" w:cs="Arial"/>
        </w:rPr>
        <w:t>different diagnostic method, clinician reasoning, and treatment methodology, the evidence states that TP intervention can reduce MTD (Asher, 2013).</w:t>
      </w:r>
      <w:r w:rsidR="007D4174" w:rsidRPr="008A2E49">
        <w:rPr>
          <w:rFonts w:ascii="Arial" w:hAnsi="Arial" w:cs="Arial"/>
        </w:rPr>
        <w:t xml:space="preserve"> </w:t>
      </w:r>
      <w:r w:rsidR="00010184" w:rsidRPr="008A2E49">
        <w:rPr>
          <w:rFonts w:ascii="Arial" w:hAnsi="Arial" w:cs="Arial"/>
        </w:rPr>
        <w:t xml:space="preserve">As with </w:t>
      </w:r>
      <w:r w:rsidR="001821A5" w:rsidRPr="008A2E49">
        <w:rPr>
          <w:rFonts w:ascii="Arial" w:hAnsi="Arial" w:cs="Arial"/>
        </w:rPr>
        <w:t xml:space="preserve">the detection and treatment of </w:t>
      </w:r>
      <w:r w:rsidR="00010184" w:rsidRPr="008A2E49">
        <w:rPr>
          <w:rFonts w:ascii="Arial" w:hAnsi="Arial" w:cs="Arial"/>
        </w:rPr>
        <w:t>muscle tension, t</w:t>
      </w:r>
      <w:r w:rsidR="00D37ECE" w:rsidRPr="008A2E49">
        <w:rPr>
          <w:rFonts w:ascii="Arial" w:hAnsi="Arial" w:cs="Arial"/>
        </w:rPr>
        <w:t xml:space="preserve">he responsibility for </w:t>
      </w:r>
      <w:r w:rsidR="009600D0" w:rsidRPr="008A2E49">
        <w:rPr>
          <w:rFonts w:ascii="Arial" w:hAnsi="Arial" w:cs="Arial"/>
        </w:rPr>
        <w:t>detecting</w:t>
      </w:r>
      <w:r w:rsidR="00D37ECE" w:rsidRPr="008A2E49">
        <w:rPr>
          <w:rFonts w:ascii="Arial" w:hAnsi="Arial" w:cs="Arial"/>
        </w:rPr>
        <w:t xml:space="preserve"> TPs and determining if </w:t>
      </w:r>
      <w:r w:rsidR="009600D0" w:rsidRPr="008A2E49">
        <w:rPr>
          <w:rFonts w:ascii="Arial" w:hAnsi="Arial" w:cs="Arial"/>
        </w:rPr>
        <w:t>TPs'</w:t>
      </w:r>
      <w:r w:rsidR="00010184" w:rsidRPr="008A2E49">
        <w:rPr>
          <w:rFonts w:ascii="Arial" w:hAnsi="Arial" w:cs="Arial"/>
        </w:rPr>
        <w:t xml:space="preserve"> presence </w:t>
      </w:r>
      <w:r w:rsidR="00D37ECE" w:rsidRPr="008A2E49">
        <w:rPr>
          <w:rFonts w:ascii="Arial" w:hAnsi="Arial" w:cs="Arial"/>
        </w:rPr>
        <w:t xml:space="preserve">has reduced is the </w:t>
      </w:r>
      <w:r w:rsidR="00B77E89" w:rsidRPr="008A2E49">
        <w:rPr>
          <w:rFonts w:ascii="Arial" w:hAnsi="Arial" w:cs="Arial"/>
        </w:rPr>
        <w:t>clinician's responsibility</w:t>
      </w:r>
      <w:r w:rsidR="001821A5" w:rsidRPr="008A2E49">
        <w:rPr>
          <w:rFonts w:ascii="Arial" w:hAnsi="Arial" w:cs="Arial"/>
        </w:rPr>
        <w:t xml:space="preserve">, putting them </w:t>
      </w:r>
      <w:r w:rsidR="00EA13A8" w:rsidRPr="008A2E49">
        <w:rPr>
          <w:rFonts w:ascii="Arial" w:hAnsi="Arial" w:cs="Arial"/>
        </w:rPr>
        <w:t xml:space="preserve">again </w:t>
      </w:r>
      <w:r w:rsidR="001821A5" w:rsidRPr="008A2E49">
        <w:rPr>
          <w:rFonts w:ascii="Arial" w:hAnsi="Arial" w:cs="Arial"/>
        </w:rPr>
        <w:t xml:space="preserve">in the role of </w:t>
      </w:r>
      <w:r w:rsidR="009600D0" w:rsidRPr="008A2E49">
        <w:rPr>
          <w:rFonts w:ascii="Arial" w:hAnsi="Arial" w:cs="Arial"/>
        </w:rPr>
        <w:t xml:space="preserve">the </w:t>
      </w:r>
      <w:r w:rsidR="001821A5" w:rsidRPr="008A2E49">
        <w:rPr>
          <w:rFonts w:ascii="Arial" w:hAnsi="Arial" w:cs="Arial"/>
        </w:rPr>
        <w:t>operator</w:t>
      </w:r>
      <w:sdt>
        <w:sdtPr>
          <w:rPr>
            <w:rFonts w:ascii="Arial" w:hAnsi="Arial" w:cs="Arial"/>
          </w:rPr>
          <w:id w:val="2047027654"/>
          <w:citation/>
        </w:sdtPr>
        <w:sdtEndPr/>
        <w:sdtContent>
          <w:r w:rsidR="00EA13A8" w:rsidRPr="008A2E49">
            <w:rPr>
              <w:rFonts w:ascii="Arial" w:hAnsi="Arial" w:cs="Arial"/>
            </w:rPr>
            <w:fldChar w:fldCharType="begin"/>
          </w:r>
          <w:r w:rsidR="00EA13A8" w:rsidRPr="008A2E49">
            <w:rPr>
              <w:rFonts w:ascii="Arial" w:hAnsi="Arial" w:cs="Arial"/>
            </w:rPr>
            <w:instrText xml:space="preserve"> CITATION Jac11 \l 1033 </w:instrText>
          </w:r>
          <w:r w:rsidR="00EA13A8" w:rsidRPr="008A2E49">
            <w:rPr>
              <w:rFonts w:ascii="Arial" w:hAnsi="Arial" w:cs="Arial"/>
            </w:rPr>
            <w:fldChar w:fldCharType="separate"/>
          </w:r>
          <w:r w:rsidR="00EA13A8" w:rsidRPr="008A2E49">
            <w:rPr>
              <w:rFonts w:ascii="Arial" w:hAnsi="Arial" w:cs="Arial"/>
              <w:noProof/>
            </w:rPr>
            <w:t xml:space="preserve"> (Jacobs, 2011)</w:t>
          </w:r>
          <w:r w:rsidR="00EA13A8" w:rsidRPr="008A2E49">
            <w:rPr>
              <w:rFonts w:ascii="Arial" w:hAnsi="Arial" w:cs="Arial"/>
            </w:rPr>
            <w:fldChar w:fldCharType="end"/>
          </w:r>
        </w:sdtContent>
      </w:sdt>
      <w:r w:rsidR="00D37ECE" w:rsidRPr="008A2E49">
        <w:rPr>
          <w:rFonts w:ascii="Arial" w:hAnsi="Arial" w:cs="Arial"/>
        </w:rPr>
        <w:t>.</w:t>
      </w:r>
      <w:r w:rsidR="001821A5" w:rsidRPr="008A2E49">
        <w:rPr>
          <w:rFonts w:ascii="Arial" w:hAnsi="Arial" w:cs="Arial"/>
        </w:rPr>
        <w:t xml:space="preserve"> </w:t>
      </w:r>
      <w:r w:rsidR="00075C9F" w:rsidRPr="008A2E49">
        <w:rPr>
          <w:rFonts w:ascii="Arial" w:hAnsi="Arial" w:cs="Arial"/>
        </w:rPr>
        <w:t xml:space="preserve">Given the variations in intervention approaches between the various circumlaryngeal manipulation methods and TP methods and the apparent efficacy each has with </w:t>
      </w:r>
      <w:r w:rsidR="003F0908" w:rsidRPr="008A2E49">
        <w:rPr>
          <w:rFonts w:ascii="Arial" w:hAnsi="Arial" w:cs="Arial"/>
        </w:rPr>
        <w:t xml:space="preserve">reducing </w:t>
      </w:r>
      <w:r w:rsidR="00075C9F" w:rsidRPr="008A2E49">
        <w:rPr>
          <w:rFonts w:ascii="Arial" w:hAnsi="Arial" w:cs="Arial"/>
        </w:rPr>
        <w:t xml:space="preserve">MTD, </w:t>
      </w:r>
      <w:r w:rsidR="003F0908" w:rsidRPr="008A2E49">
        <w:rPr>
          <w:rFonts w:ascii="Arial" w:hAnsi="Arial" w:cs="Arial"/>
        </w:rPr>
        <w:t>a</w:t>
      </w:r>
      <w:r w:rsidR="00075C9F" w:rsidRPr="008A2E49">
        <w:rPr>
          <w:rFonts w:ascii="Arial" w:hAnsi="Arial" w:cs="Arial"/>
        </w:rPr>
        <w:t xml:space="preserve"> question becomes evident</w:t>
      </w:r>
      <w:r w:rsidR="00EA13A8" w:rsidRPr="008A2E49">
        <w:rPr>
          <w:rFonts w:ascii="Arial" w:hAnsi="Arial" w:cs="Arial"/>
        </w:rPr>
        <w:t>:</w:t>
      </w:r>
      <w:r w:rsidR="00075C9F" w:rsidRPr="008A2E49">
        <w:rPr>
          <w:rFonts w:ascii="Arial" w:hAnsi="Arial" w:cs="Arial"/>
        </w:rPr>
        <w:t xml:space="preserve"> </w:t>
      </w:r>
      <w:r w:rsidR="003F0908" w:rsidRPr="008A2E49">
        <w:rPr>
          <w:rFonts w:ascii="Arial" w:hAnsi="Arial" w:cs="Arial"/>
        </w:rPr>
        <w:t>I</w:t>
      </w:r>
      <w:r w:rsidR="001821A5" w:rsidRPr="008A2E49">
        <w:rPr>
          <w:rFonts w:ascii="Arial" w:hAnsi="Arial" w:cs="Arial"/>
        </w:rPr>
        <w:t xml:space="preserve">f </w:t>
      </w:r>
      <w:r w:rsidR="00075C9F" w:rsidRPr="008A2E49">
        <w:rPr>
          <w:rFonts w:ascii="Arial" w:hAnsi="Arial" w:cs="Arial"/>
        </w:rPr>
        <w:t xml:space="preserve">diagnostic </w:t>
      </w:r>
      <w:r w:rsidR="003F0908" w:rsidRPr="008A2E49">
        <w:rPr>
          <w:rFonts w:ascii="Arial" w:hAnsi="Arial" w:cs="Arial"/>
        </w:rPr>
        <w:t>procedures</w:t>
      </w:r>
      <w:r w:rsidR="00075C9F" w:rsidRPr="008A2E49">
        <w:rPr>
          <w:rFonts w:ascii="Arial" w:hAnsi="Arial" w:cs="Arial"/>
        </w:rPr>
        <w:t xml:space="preserve">, clinician reasoning, and treatment methodology </w:t>
      </w:r>
      <w:r w:rsidR="001821A5" w:rsidRPr="008A2E49">
        <w:rPr>
          <w:rFonts w:ascii="Arial" w:hAnsi="Arial" w:cs="Arial"/>
        </w:rPr>
        <w:t xml:space="preserve">matter less than stated in the literature, are there </w:t>
      </w:r>
      <w:r w:rsidR="00B77E89" w:rsidRPr="008A2E49">
        <w:rPr>
          <w:rFonts w:ascii="Arial" w:hAnsi="Arial" w:cs="Arial"/>
        </w:rPr>
        <w:t xml:space="preserve">more </w:t>
      </w:r>
      <w:r w:rsidR="001821A5" w:rsidRPr="008A2E49">
        <w:rPr>
          <w:rFonts w:ascii="Arial" w:hAnsi="Arial" w:cs="Arial"/>
        </w:rPr>
        <w:t xml:space="preserve">central aspects of MT that </w:t>
      </w:r>
      <w:r w:rsidR="00075C9F" w:rsidRPr="008A2E49">
        <w:rPr>
          <w:rFonts w:ascii="Arial" w:hAnsi="Arial" w:cs="Arial"/>
        </w:rPr>
        <w:t>might</w:t>
      </w:r>
      <w:r w:rsidR="001821A5" w:rsidRPr="008A2E49">
        <w:rPr>
          <w:rFonts w:ascii="Arial" w:hAnsi="Arial" w:cs="Arial"/>
        </w:rPr>
        <w:t xml:space="preserve"> explain the </w:t>
      </w:r>
      <w:r w:rsidR="003F0908" w:rsidRPr="008A2E49">
        <w:rPr>
          <w:rFonts w:ascii="Arial" w:hAnsi="Arial" w:cs="Arial"/>
        </w:rPr>
        <w:t xml:space="preserve">positive </w:t>
      </w:r>
      <w:r w:rsidR="00075C9F" w:rsidRPr="008A2E49">
        <w:rPr>
          <w:rFonts w:ascii="Arial" w:hAnsi="Arial" w:cs="Arial"/>
        </w:rPr>
        <w:t>outcomes</w:t>
      </w:r>
      <w:r w:rsidR="001821A5" w:rsidRPr="008A2E49">
        <w:rPr>
          <w:rFonts w:ascii="Arial" w:hAnsi="Arial" w:cs="Arial"/>
        </w:rPr>
        <w:t>?</w:t>
      </w:r>
      <w:r w:rsidR="00075C9F" w:rsidRPr="008A2E49">
        <w:rPr>
          <w:rFonts w:ascii="Arial" w:hAnsi="Arial" w:cs="Arial"/>
        </w:rPr>
        <w:t xml:space="preserve"> </w:t>
      </w:r>
    </w:p>
    <w:p w14:paraId="494578E1" w14:textId="77777777" w:rsidR="00D37ECE" w:rsidRPr="008A2E49" w:rsidRDefault="00D37ECE" w:rsidP="00792160">
      <w:pPr>
        <w:rPr>
          <w:rFonts w:ascii="Arial" w:hAnsi="Arial" w:cs="Arial"/>
        </w:rPr>
      </w:pPr>
    </w:p>
    <w:p w14:paraId="3F3BB6BA" w14:textId="12A82386" w:rsidR="00352E13" w:rsidRPr="008A2E49" w:rsidRDefault="00352E13" w:rsidP="00792160">
      <w:pPr>
        <w:rPr>
          <w:rFonts w:ascii="Arial" w:hAnsi="Arial" w:cs="Arial"/>
        </w:rPr>
      </w:pPr>
      <w:r w:rsidRPr="008A2E49">
        <w:rPr>
          <w:rFonts w:ascii="Arial" w:hAnsi="Arial" w:cs="Arial"/>
        </w:rPr>
        <w:t xml:space="preserve">Jung (2017) takes a different approach to </w:t>
      </w:r>
      <w:r w:rsidR="00B309BA">
        <w:rPr>
          <w:rFonts w:ascii="Arial" w:hAnsi="Arial" w:cs="Arial"/>
        </w:rPr>
        <w:t>explain</w:t>
      </w:r>
      <w:r w:rsidR="00A71C74" w:rsidRPr="008A2E49">
        <w:rPr>
          <w:rFonts w:ascii="Arial" w:hAnsi="Arial" w:cs="Arial"/>
        </w:rPr>
        <w:t xml:space="preserve"> </w:t>
      </w:r>
      <w:r w:rsidR="00B309BA">
        <w:rPr>
          <w:rFonts w:ascii="Arial" w:hAnsi="Arial" w:cs="Arial"/>
        </w:rPr>
        <w:t xml:space="preserve">the </w:t>
      </w:r>
      <w:r w:rsidR="00A71C74" w:rsidRPr="008A2E49">
        <w:rPr>
          <w:rFonts w:ascii="Arial" w:hAnsi="Arial" w:cs="Arial"/>
        </w:rPr>
        <w:t>TP theory</w:t>
      </w:r>
      <w:r w:rsidRPr="008A2E49">
        <w:rPr>
          <w:rFonts w:ascii="Arial" w:hAnsi="Arial" w:cs="Arial"/>
        </w:rPr>
        <w:t xml:space="preserve"> </w:t>
      </w:r>
      <w:r w:rsidR="00B309BA">
        <w:rPr>
          <w:rFonts w:ascii="Arial" w:hAnsi="Arial" w:cs="Arial"/>
        </w:rPr>
        <w:t xml:space="preserve">rationale </w:t>
      </w:r>
      <w:r w:rsidRPr="008A2E49">
        <w:rPr>
          <w:rFonts w:ascii="Arial" w:hAnsi="Arial" w:cs="Arial"/>
        </w:rPr>
        <w:t xml:space="preserve">than Asher (2013). </w:t>
      </w:r>
      <w:r w:rsidR="00A71C74" w:rsidRPr="008A2E49">
        <w:rPr>
          <w:rFonts w:ascii="Arial" w:hAnsi="Arial" w:cs="Arial"/>
        </w:rPr>
        <w:t xml:space="preserve">Jung associates the pain MTD patients often experience while being tested with laryngeal electromyography (LEMG) with a diagnosis of myofascial pain syndrome (MPS), and resultant TPs. </w:t>
      </w:r>
      <w:r w:rsidR="000D7A99" w:rsidRPr="008A2E49">
        <w:rPr>
          <w:rFonts w:ascii="Arial" w:hAnsi="Arial" w:cs="Arial"/>
        </w:rPr>
        <w:t>Without diminishing these researchers' logic, I question their line of reasoning in correlating pain with needle insertion as showing proof of MPS</w:t>
      </w:r>
      <w:r w:rsidR="00B309BA">
        <w:rPr>
          <w:rFonts w:ascii="Arial" w:hAnsi="Arial" w:cs="Arial"/>
        </w:rPr>
        <w:t xml:space="preserve"> and</w:t>
      </w:r>
      <w:r w:rsidR="000D7A99" w:rsidRPr="008A2E49">
        <w:rPr>
          <w:rFonts w:ascii="Arial" w:hAnsi="Arial" w:cs="Arial"/>
        </w:rPr>
        <w:t xml:space="preserve"> the questionable clinical decision-making in the utilization of dry needling as a viable treatment intervention (Charles, 2019; Fernández-de-Las Peñas, 2019). </w:t>
      </w:r>
      <w:r w:rsidR="00B7130F" w:rsidRPr="008A2E49">
        <w:rPr>
          <w:rFonts w:ascii="Arial" w:hAnsi="Arial" w:cs="Arial"/>
        </w:rPr>
        <w:t>This study again shows the variation in diagnostic procedures, clinician reasoning, and treatment methodology.</w:t>
      </w:r>
    </w:p>
    <w:p w14:paraId="3AD22809" w14:textId="3DB5D8B2" w:rsidR="00B7130F" w:rsidRPr="008A2E49" w:rsidRDefault="00B7130F" w:rsidP="00792160">
      <w:pPr>
        <w:rPr>
          <w:rFonts w:ascii="Arial" w:hAnsi="Arial" w:cs="Arial"/>
        </w:rPr>
      </w:pP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t>______________________________________________________________________</w:t>
      </w:r>
    </w:p>
    <w:p w14:paraId="6C001F3B" w14:textId="5BBAF878" w:rsidR="00630856" w:rsidRPr="008A2E49" w:rsidRDefault="00630856" w:rsidP="00792160">
      <w:pPr>
        <w:rPr>
          <w:rFonts w:ascii="Arial" w:hAnsi="Arial" w:cs="Arial"/>
        </w:rPr>
      </w:pPr>
    </w:p>
    <w:p w14:paraId="2CA8921F" w14:textId="39BD2838" w:rsidR="00720F36" w:rsidRPr="008A2E49" w:rsidRDefault="00D579FA" w:rsidP="00792160">
      <w:pPr>
        <w:rPr>
          <w:rFonts w:ascii="Arial" w:hAnsi="Arial" w:cs="Arial"/>
        </w:rPr>
      </w:pPr>
      <w:r w:rsidRPr="008A2E49">
        <w:rPr>
          <w:rFonts w:ascii="Arial" w:hAnsi="Arial" w:cs="Arial"/>
        </w:rPr>
        <w:t>MTD is a complex disorder with</w:t>
      </w:r>
      <w:r w:rsidR="00B11D3E" w:rsidRPr="008A2E49">
        <w:rPr>
          <w:rFonts w:ascii="Arial" w:hAnsi="Arial" w:cs="Arial"/>
        </w:rPr>
        <w:t xml:space="preserve"> a wide-ranging</w:t>
      </w:r>
      <w:r w:rsidRPr="008A2E49">
        <w:rPr>
          <w:rFonts w:ascii="Arial" w:hAnsi="Arial" w:cs="Arial"/>
        </w:rPr>
        <w:t xml:space="preserve"> </w:t>
      </w:r>
      <w:r w:rsidR="00B11D3E" w:rsidRPr="008A2E49">
        <w:rPr>
          <w:rFonts w:ascii="Arial" w:hAnsi="Arial" w:cs="Arial"/>
        </w:rPr>
        <w:t xml:space="preserve">sense of contributors and </w:t>
      </w:r>
      <w:r w:rsidRPr="008A2E49">
        <w:rPr>
          <w:rFonts w:ascii="Arial" w:hAnsi="Arial" w:cs="Arial"/>
        </w:rPr>
        <w:t>interventions (Van Houtte, 2011)</w:t>
      </w:r>
      <w:r w:rsidR="00B77E89" w:rsidRPr="008A2E49">
        <w:rPr>
          <w:rFonts w:ascii="Arial" w:hAnsi="Arial" w:cs="Arial"/>
        </w:rPr>
        <w:t>. Interventions</w:t>
      </w:r>
      <w:r w:rsidR="00274C32" w:rsidRPr="008A2E49">
        <w:rPr>
          <w:rFonts w:ascii="Arial" w:hAnsi="Arial" w:cs="Arial"/>
        </w:rPr>
        <w:t xml:space="preserve"> </w:t>
      </w:r>
      <w:r w:rsidR="00B7130F" w:rsidRPr="008A2E49">
        <w:rPr>
          <w:rFonts w:ascii="Arial" w:hAnsi="Arial" w:cs="Arial"/>
        </w:rPr>
        <w:t xml:space="preserve">occur from a wide lens of approaches, including those </w:t>
      </w:r>
      <w:r w:rsidR="00274C32" w:rsidRPr="008A2E49">
        <w:rPr>
          <w:rFonts w:ascii="Arial" w:hAnsi="Arial" w:cs="Arial"/>
        </w:rPr>
        <w:t>focusing solely on behavioral aspects (Ziegler, 2014)</w:t>
      </w:r>
      <w:r w:rsidR="00B11D3E" w:rsidRPr="008A2E49">
        <w:rPr>
          <w:rFonts w:ascii="Arial" w:hAnsi="Arial" w:cs="Arial"/>
        </w:rPr>
        <w:t xml:space="preserve">. </w:t>
      </w:r>
      <w:r w:rsidR="00630856" w:rsidRPr="008A2E49">
        <w:rPr>
          <w:rFonts w:ascii="Arial" w:hAnsi="Arial" w:cs="Arial"/>
        </w:rPr>
        <w:t>Psychological</w:t>
      </w:r>
      <w:r w:rsidR="00720F36" w:rsidRPr="008A2E49">
        <w:rPr>
          <w:rFonts w:ascii="Arial" w:hAnsi="Arial" w:cs="Arial"/>
        </w:rPr>
        <w:t xml:space="preserve"> influences on voice disorders</w:t>
      </w:r>
      <w:r w:rsidR="00B11D3E" w:rsidRPr="008A2E49">
        <w:rPr>
          <w:rFonts w:ascii="Arial" w:hAnsi="Arial" w:cs="Arial"/>
        </w:rPr>
        <w:t>, and their overlap with the use of MT,</w:t>
      </w:r>
      <w:r w:rsidR="00720F36" w:rsidRPr="008A2E49">
        <w:rPr>
          <w:rFonts w:ascii="Arial" w:hAnsi="Arial" w:cs="Arial"/>
        </w:rPr>
        <w:t xml:space="preserve"> </w:t>
      </w:r>
      <w:r w:rsidR="00162C2E" w:rsidRPr="008A2E49">
        <w:rPr>
          <w:rFonts w:ascii="Arial" w:hAnsi="Arial" w:cs="Arial"/>
        </w:rPr>
        <w:t>are</w:t>
      </w:r>
      <w:r w:rsidR="00720F36" w:rsidRPr="008A2E49">
        <w:rPr>
          <w:rFonts w:ascii="Arial" w:hAnsi="Arial" w:cs="Arial"/>
        </w:rPr>
        <w:t xml:space="preserve"> spoken of in the literature</w:t>
      </w:r>
      <w:r w:rsidR="00360EFB" w:rsidRPr="008A2E49">
        <w:rPr>
          <w:rFonts w:ascii="Arial" w:hAnsi="Arial" w:cs="Arial"/>
        </w:rPr>
        <w:t xml:space="preserve"> </w:t>
      </w:r>
      <w:r w:rsidRPr="008A2E49">
        <w:rPr>
          <w:rFonts w:ascii="Arial" w:hAnsi="Arial" w:cs="Arial"/>
        </w:rPr>
        <w:t xml:space="preserve">as a part of SLP intervention strategies </w:t>
      </w:r>
      <w:r w:rsidR="00720F36" w:rsidRPr="008A2E49">
        <w:rPr>
          <w:rFonts w:ascii="Arial" w:hAnsi="Arial" w:cs="Arial"/>
        </w:rPr>
        <w:t>beginning with Roy (1993)</w:t>
      </w:r>
      <w:r w:rsidR="005D6744" w:rsidRPr="008A2E49">
        <w:rPr>
          <w:rFonts w:ascii="Arial" w:hAnsi="Arial" w:cs="Arial"/>
        </w:rPr>
        <w:t>, where he discussed</w:t>
      </w:r>
      <w:r w:rsidR="00720F36" w:rsidRPr="008A2E49">
        <w:rPr>
          <w:rFonts w:ascii="Arial" w:hAnsi="Arial" w:cs="Arial"/>
        </w:rPr>
        <w:t xml:space="preserve"> the complexity of dysphonia as </w:t>
      </w:r>
      <w:r w:rsidR="00B309BA">
        <w:rPr>
          <w:rFonts w:ascii="Arial" w:hAnsi="Arial" w:cs="Arial"/>
        </w:rPr>
        <w:t>multifactorial</w:t>
      </w:r>
      <w:r w:rsidR="009600D0" w:rsidRPr="008A2E49">
        <w:rPr>
          <w:rFonts w:ascii="Arial" w:hAnsi="Arial" w:cs="Arial"/>
        </w:rPr>
        <w:t>,</w:t>
      </w:r>
      <w:r w:rsidR="005D6744" w:rsidRPr="008A2E49">
        <w:rPr>
          <w:rFonts w:ascii="Arial" w:hAnsi="Arial" w:cs="Arial"/>
        </w:rPr>
        <w:t xml:space="preserve"> and not solely due to local tension</w:t>
      </w:r>
      <w:r w:rsidR="00720F36" w:rsidRPr="008A2E49">
        <w:rPr>
          <w:rFonts w:ascii="Arial" w:hAnsi="Arial" w:cs="Arial"/>
        </w:rPr>
        <w:t xml:space="preserve">. His allowance of blended causation is </w:t>
      </w:r>
      <w:r w:rsidR="00162C2E" w:rsidRPr="008A2E49">
        <w:rPr>
          <w:rFonts w:ascii="Arial" w:hAnsi="Arial" w:cs="Arial"/>
        </w:rPr>
        <w:t>exemplified</w:t>
      </w:r>
      <w:r w:rsidR="00720F36" w:rsidRPr="008A2E49">
        <w:rPr>
          <w:rFonts w:ascii="Arial" w:hAnsi="Arial" w:cs="Arial"/>
        </w:rPr>
        <w:t xml:space="preserve"> by </w:t>
      </w:r>
      <w:r w:rsidR="007A422D" w:rsidRPr="008A2E49">
        <w:rPr>
          <w:rFonts w:ascii="Arial" w:hAnsi="Arial" w:cs="Arial"/>
        </w:rPr>
        <w:t>a more recent study that used functional magnetic resonance imaging</w:t>
      </w:r>
      <w:r w:rsidR="00720F36" w:rsidRPr="008A2E49">
        <w:rPr>
          <w:rFonts w:ascii="Arial" w:hAnsi="Arial" w:cs="Arial"/>
        </w:rPr>
        <w:t xml:space="preserve"> </w:t>
      </w:r>
      <w:r w:rsidR="007A422D" w:rsidRPr="008A2E49">
        <w:rPr>
          <w:rFonts w:ascii="Arial" w:hAnsi="Arial" w:cs="Arial"/>
        </w:rPr>
        <w:t>to</w:t>
      </w:r>
      <w:r w:rsidR="00720F36" w:rsidRPr="008A2E49">
        <w:rPr>
          <w:rFonts w:ascii="Arial" w:hAnsi="Arial" w:cs="Arial"/>
        </w:rPr>
        <w:t xml:space="preserve"> show</w:t>
      </w:r>
      <w:r w:rsidR="007A422D" w:rsidRPr="008A2E49">
        <w:rPr>
          <w:rFonts w:ascii="Arial" w:hAnsi="Arial" w:cs="Arial"/>
        </w:rPr>
        <w:t xml:space="preserve"> unexpected or</w:t>
      </w:r>
      <w:r w:rsidR="00720F36" w:rsidRPr="008A2E49">
        <w:rPr>
          <w:rFonts w:ascii="Arial" w:hAnsi="Arial" w:cs="Arial"/>
        </w:rPr>
        <w:t xml:space="preserve"> abnormal brain activity in centers not </w:t>
      </w:r>
      <w:r w:rsidR="00162C2E" w:rsidRPr="008A2E49">
        <w:rPr>
          <w:rFonts w:ascii="Arial" w:hAnsi="Arial" w:cs="Arial"/>
        </w:rPr>
        <w:t>ordinarily</w:t>
      </w:r>
      <w:r w:rsidR="00720F36" w:rsidRPr="008A2E49">
        <w:rPr>
          <w:rFonts w:ascii="Arial" w:hAnsi="Arial" w:cs="Arial"/>
        </w:rPr>
        <w:t xml:space="preserve"> active in voice production in a case of MTD, with changes in those brain function studies immediately after intervention (Roy, 2017). </w:t>
      </w:r>
      <w:r w:rsidR="007A422D" w:rsidRPr="008A2E49">
        <w:rPr>
          <w:rFonts w:ascii="Arial" w:hAnsi="Arial" w:cs="Arial"/>
        </w:rPr>
        <w:t xml:space="preserve">The conclusions bring concepts of causation and impact away from being solely placed in the laryngeal </w:t>
      </w:r>
      <w:commentRangeStart w:id="10"/>
      <w:r w:rsidR="007A422D" w:rsidRPr="008A2E49">
        <w:rPr>
          <w:rFonts w:ascii="Arial" w:hAnsi="Arial" w:cs="Arial"/>
        </w:rPr>
        <w:t>mechanism</w:t>
      </w:r>
      <w:commentRangeEnd w:id="10"/>
      <w:r w:rsidR="00246E75" w:rsidRPr="008A2E49">
        <w:rPr>
          <w:rStyle w:val="CommentReference"/>
          <w:rFonts w:ascii="Arial" w:hAnsi="Arial" w:cs="Arial"/>
          <w:sz w:val="24"/>
          <w:szCs w:val="24"/>
        </w:rPr>
        <w:commentReference w:id="10"/>
      </w:r>
      <w:r w:rsidR="005D6744" w:rsidRPr="008A2E49">
        <w:rPr>
          <w:rFonts w:ascii="Arial" w:hAnsi="Arial" w:cs="Arial"/>
        </w:rPr>
        <w:t xml:space="preserve">, </w:t>
      </w:r>
      <w:r w:rsidR="00B7130F" w:rsidRPr="008A2E49">
        <w:rPr>
          <w:rFonts w:ascii="Arial" w:hAnsi="Arial" w:cs="Arial"/>
        </w:rPr>
        <w:t>be it from muscle tension or TPs</w:t>
      </w:r>
      <w:r w:rsidR="006B2DE0" w:rsidRPr="008A2E49">
        <w:rPr>
          <w:rFonts w:ascii="Arial" w:hAnsi="Arial" w:cs="Arial"/>
        </w:rPr>
        <w:t xml:space="preserve">, </w:t>
      </w:r>
      <w:r w:rsidR="00B7130F" w:rsidRPr="008A2E49">
        <w:rPr>
          <w:rFonts w:ascii="Arial" w:hAnsi="Arial" w:cs="Arial"/>
        </w:rPr>
        <w:t xml:space="preserve">and </w:t>
      </w:r>
      <w:r w:rsidR="00E74A8C" w:rsidRPr="008A2E49">
        <w:rPr>
          <w:rFonts w:ascii="Arial" w:hAnsi="Arial" w:cs="Arial"/>
        </w:rPr>
        <w:t xml:space="preserve">present throughout most of the papers cited here, </w:t>
      </w:r>
      <w:r w:rsidR="00B77E89" w:rsidRPr="008A2E49">
        <w:rPr>
          <w:rFonts w:ascii="Arial" w:hAnsi="Arial" w:cs="Arial"/>
        </w:rPr>
        <w:t>allowing</w:t>
      </w:r>
      <w:r w:rsidR="00B7130F" w:rsidRPr="008A2E49">
        <w:rPr>
          <w:rFonts w:ascii="Arial" w:hAnsi="Arial" w:cs="Arial"/>
        </w:rPr>
        <w:t xml:space="preserve"> a movement into</w:t>
      </w:r>
      <w:r w:rsidR="005D6744" w:rsidRPr="008A2E49">
        <w:rPr>
          <w:rFonts w:ascii="Arial" w:hAnsi="Arial" w:cs="Arial"/>
        </w:rPr>
        <w:t xml:space="preserve"> </w:t>
      </w:r>
      <w:r w:rsidR="00B309BA">
        <w:rPr>
          <w:rFonts w:ascii="Arial" w:hAnsi="Arial" w:cs="Arial"/>
        </w:rPr>
        <w:t>multifactorial</w:t>
      </w:r>
      <w:r w:rsidR="005D6744" w:rsidRPr="008A2E49">
        <w:rPr>
          <w:rFonts w:ascii="Arial" w:hAnsi="Arial" w:cs="Arial"/>
        </w:rPr>
        <w:t xml:space="preserve"> explanations becom</w:t>
      </w:r>
      <w:r w:rsidR="00B7130F" w:rsidRPr="008A2E49">
        <w:rPr>
          <w:rFonts w:ascii="Arial" w:hAnsi="Arial" w:cs="Arial"/>
        </w:rPr>
        <w:t>ing</w:t>
      </w:r>
      <w:r w:rsidR="005D6744" w:rsidRPr="008A2E49">
        <w:rPr>
          <w:rFonts w:ascii="Arial" w:hAnsi="Arial" w:cs="Arial"/>
        </w:rPr>
        <w:t xml:space="preserve"> </w:t>
      </w:r>
      <w:r w:rsidR="00B7130F" w:rsidRPr="008A2E49">
        <w:rPr>
          <w:rFonts w:ascii="Arial" w:hAnsi="Arial" w:cs="Arial"/>
        </w:rPr>
        <w:t>used more regularly in</w:t>
      </w:r>
      <w:r w:rsidR="005D6744" w:rsidRPr="008A2E49">
        <w:rPr>
          <w:rFonts w:ascii="Arial" w:hAnsi="Arial" w:cs="Arial"/>
        </w:rPr>
        <w:t xml:space="preserve"> future studies. </w:t>
      </w:r>
      <w:r w:rsidR="00B7130F" w:rsidRPr="008A2E49">
        <w:rPr>
          <w:rFonts w:ascii="Arial" w:hAnsi="Arial" w:cs="Arial"/>
        </w:rPr>
        <w:t xml:space="preserve">While seemingly less specific, </w:t>
      </w:r>
      <w:r w:rsidR="00B309BA">
        <w:rPr>
          <w:rFonts w:ascii="Arial" w:hAnsi="Arial" w:cs="Arial"/>
        </w:rPr>
        <w:t>multifactorial</w:t>
      </w:r>
      <w:r w:rsidR="006F4A98" w:rsidRPr="008A2E49">
        <w:rPr>
          <w:rFonts w:ascii="Arial" w:hAnsi="Arial" w:cs="Arial"/>
        </w:rPr>
        <w:t>/multi</w:t>
      </w:r>
      <w:r w:rsidR="00C845CE" w:rsidRPr="008A2E49">
        <w:rPr>
          <w:rFonts w:ascii="Arial" w:hAnsi="Arial" w:cs="Arial"/>
        </w:rPr>
        <w:t>-</w:t>
      </w:r>
      <w:r w:rsidR="006F4A98" w:rsidRPr="008A2E49">
        <w:rPr>
          <w:rFonts w:ascii="Arial" w:hAnsi="Arial" w:cs="Arial"/>
        </w:rPr>
        <w:t>system</w:t>
      </w:r>
      <w:r w:rsidR="00B25E13" w:rsidRPr="008A2E49">
        <w:rPr>
          <w:rFonts w:ascii="Arial" w:hAnsi="Arial" w:cs="Arial"/>
        </w:rPr>
        <w:t xml:space="preserve"> </w:t>
      </w:r>
      <w:r w:rsidR="009600D0" w:rsidRPr="008A2E49">
        <w:rPr>
          <w:rFonts w:ascii="Arial" w:hAnsi="Arial" w:cs="Arial"/>
        </w:rPr>
        <w:t>descriptions</w:t>
      </w:r>
      <w:r w:rsidR="00B7130F" w:rsidRPr="008A2E49">
        <w:rPr>
          <w:rFonts w:ascii="Arial" w:hAnsi="Arial" w:cs="Arial"/>
        </w:rPr>
        <w:t xml:space="preserve"> are better in keeping with </w:t>
      </w:r>
      <w:r w:rsidR="006F4A98" w:rsidRPr="008A2E49">
        <w:rPr>
          <w:rFonts w:ascii="Arial" w:hAnsi="Arial" w:cs="Arial"/>
        </w:rPr>
        <w:t>narratives</w:t>
      </w:r>
      <w:r w:rsidR="006B2DE0" w:rsidRPr="008A2E49">
        <w:rPr>
          <w:rFonts w:ascii="Arial" w:hAnsi="Arial" w:cs="Arial"/>
        </w:rPr>
        <w:t xml:space="preserve"> </w:t>
      </w:r>
      <w:r w:rsidR="00B7130F" w:rsidRPr="008A2E49">
        <w:rPr>
          <w:rFonts w:ascii="Arial" w:hAnsi="Arial" w:cs="Arial"/>
        </w:rPr>
        <w:t>of cause and effect of MT intervention in the general MT literature</w:t>
      </w:r>
      <w:r w:rsidR="00B25E13" w:rsidRPr="008A2E49">
        <w:rPr>
          <w:rFonts w:ascii="Arial" w:hAnsi="Arial" w:cs="Arial"/>
        </w:rPr>
        <w:t xml:space="preserve"> (Bialosky, 2009, 2018)</w:t>
      </w:r>
      <w:r w:rsidR="009600D0" w:rsidRPr="008A2E49">
        <w:rPr>
          <w:rFonts w:ascii="Arial" w:hAnsi="Arial" w:cs="Arial"/>
        </w:rPr>
        <w:t>,</w:t>
      </w:r>
      <w:r w:rsidR="00B7130F" w:rsidRPr="008A2E49">
        <w:rPr>
          <w:rFonts w:ascii="Arial" w:hAnsi="Arial" w:cs="Arial"/>
        </w:rPr>
        <w:t xml:space="preserve"> and i</w:t>
      </w:r>
      <w:r w:rsidR="00E74A8C" w:rsidRPr="008A2E49">
        <w:rPr>
          <w:rFonts w:ascii="Arial" w:hAnsi="Arial" w:cs="Arial"/>
        </w:rPr>
        <w:t>t is this path that I hope to follow</w:t>
      </w:r>
      <w:r w:rsidR="00B7130F" w:rsidRPr="008A2E49">
        <w:rPr>
          <w:rFonts w:ascii="Arial" w:hAnsi="Arial" w:cs="Arial"/>
        </w:rPr>
        <w:t xml:space="preserve"> with future work</w:t>
      </w:r>
      <w:r w:rsidR="00B25E13" w:rsidRPr="008A2E49">
        <w:rPr>
          <w:rFonts w:ascii="Arial" w:hAnsi="Arial" w:cs="Arial"/>
        </w:rPr>
        <w:t xml:space="preserve"> in formulating a new voice MT narrative</w:t>
      </w:r>
      <w:r w:rsidR="005D6744" w:rsidRPr="008A2E49">
        <w:rPr>
          <w:rFonts w:ascii="Arial" w:hAnsi="Arial" w:cs="Arial"/>
        </w:rPr>
        <w:t xml:space="preserve">. </w:t>
      </w:r>
    </w:p>
    <w:p w14:paraId="1A691F87" w14:textId="4DEB42D4" w:rsidR="00E74A8C" w:rsidRPr="008A2E49" w:rsidRDefault="00E74A8C" w:rsidP="00792160">
      <w:pPr>
        <w:rPr>
          <w:rFonts w:ascii="Arial" w:hAnsi="Arial" w:cs="Arial"/>
        </w:rPr>
      </w:pPr>
    </w:p>
    <w:p w14:paraId="556F8F1D" w14:textId="044705C6" w:rsidR="00E74A8C" w:rsidRPr="008A2E49" w:rsidRDefault="00E74A8C" w:rsidP="00792160">
      <w:pPr>
        <w:rPr>
          <w:rFonts w:ascii="Arial" w:hAnsi="Arial" w:cs="Arial"/>
        </w:rPr>
      </w:pP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r>
      <w:r w:rsidRPr="008A2E49">
        <w:rPr>
          <w:rFonts w:ascii="Arial" w:hAnsi="Arial" w:cs="Arial"/>
        </w:rPr>
        <w:softHyphen/>
        <w:t>______________________________________________________________________</w:t>
      </w:r>
    </w:p>
    <w:p w14:paraId="3991D4F4" w14:textId="77777777" w:rsidR="009821DF" w:rsidRPr="008A2E49" w:rsidRDefault="009821DF" w:rsidP="00792160">
      <w:pPr>
        <w:rPr>
          <w:rFonts w:ascii="Arial" w:hAnsi="Arial" w:cs="Arial"/>
        </w:rPr>
      </w:pPr>
    </w:p>
    <w:p w14:paraId="393627FE" w14:textId="750B0A72" w:rsidR="007C213B" w:rsidRPr="008A2E49" w:rsidRDefault="006F4A98" w:rsidP="00792160">
      <w:pPr>
        <w:rPr>
          <w:rFonts w:ascii="Arial" w:hAnsi="Arial" w:cs="Arial"/>
        </w:rPr>
      </w:pPr>
      <w:r w:rsidRPr="008A2E49">
        <w:rPr>
          <w:rFonts w:ascii="Arial" w:hAnsi="Arial" w:cs="Arial"/>
        </w:rPr>
        <w:lastRenderedPageBreak/>
        <w:t xml:space="preserve">Massage’s role in </w:t>
      </w:r>
      <w:r w:rsidR="00B77E89" w:rsidRPr="008A2E49">
        <w:rPr>
          <w:rFonts w:ascii="Arial" w:hAnsi="Arial" w:cs="Arial"/>
        </w:rPr>
        <w:t>treating</w:t>
      </w:r>
      <w:r w:rsidR="00162C2E" w:rsidRPr="008A2E49">
        <w:rPr>
          <w:rFonts w:ascii="Arial" w:hAnsi="Arial" w:cs="Arial"/>
        </w:rPr>
        <w:t xml:space="preserve"> voice issues</w:t>
      </w:r>
      <w:r w:rsidR="007A422D" w:rsidRPr="008A2E49">
        <w:rPr>
          <w:rFonts w:ascii="Arial" w:hAnsi="Arial" w:cs="Arial"/>
        </w:rPr>
        <w:t xml:space="preserve"> </w:t>
      </w:r>
      <w:r w:rsidRPr="008A2E49">
        <w:rPr>
          <w:rFonts w:ascii="Arial" w:hAnsi="Arial" w:cs="Arial"/>
        </w:rPr>
        <w:t>is present in</w:t>
      </w:r>
      <w:r w:rsidR="007A422D" w:rsidRPr="008A2E49">
        <w:rPr>
          <w:rFonts w:ascii="Arial" w:hAnsi="Arial" w:cs="Arial"/>
        </w:rPr>
        <w:t xml:space="preserve"> early literature</w:t>
      </w:r>
      <w:r w:rsidR="00627866" w:rsidRPr="008A2E49">
        <w:rPr>
          <w:rFonts w:ascii="Arial" w:hAnsi="Arial" w:cs="Arial"/>
        </w:rPr>
        <w:t xml:space="preserve">, with </w:t>
      </w:r>
      <w:r w:rsidR="000238D7" w:rsidRPr="008A2E49">
        <w:rPr>
          <w:rFonts w:ascii="Arial" w:hAnsi="Arial" w:cs="Arial"/>
        </w:rPr>
        <w:t>Ross (1887) sp</w:t>
      </w:r>
      <w:r w:rsidR="002C37DE" w:rsidRPr="008A2E49">
        <w:rPr>
          <w:rFonts w:ascii="Arial" w:hAnsi="Arial" w:cs="Arial"/>
        </w:rPr>
        <w:t>eaking</w:t>
      </w:r>
      <w:r w:rsidR="000238D7" w:rsidRPr="008A2E49">
        <w:rPr>
          <w:rFonts w:ascii="Arial" w:hAnsi="Arial" w:cs="Arial"/>
        </w:rPr>
        <w:t xml:space="preserve"> </w:t>
      </w:r>
      <w:r w:rsidR="00627866" w:rsidRPr="008A2E49">
        <w:rPr>
          <w:rFonts w:ascii="Arial" w:hAnsi="Arial" w:cs="Arial"/>
        </w:rPr>
        <w:t>to</w:t>
      </w:r>
      <w:r w:rsidR="000238D7" w:rsidRPr="008A2E49">
        <w:rPr>
          <w:rFonts w:ascii="Arial" w:hAnsi="Arial" w:cs="Arial"/>
        </w:rPr>
        <w:t xml:space="preserve"> a preference for laryngeal massage with laryngeal cramping for musicians and singers. </w:t>
      </w:r>
      <w:r w:rsidR="009D7624" w:rsidRPr="008A2E49">
        <w:rPr>
          <w:rFonts w:ascii="Arial" w:hAnsi="Arial" w:cs="Arial"/>
        </w:rPr>
        <w:t xml:space="preserve">Hubbard (1915) described laryngeal and neck massage being used post-surgically in </w:t>
      </w:r>
      <w:r w:rsidR="00162C2E" w:rsidRPr="008A2E49">
        <w:rPr>
          <w:rFonts w:ascii="Arial" w:hAnsi="Arial" w:cs="Arial"/>
        </w:rPr>
        <w:t>the</w:t>
      </w:r>
      <w:r w:rsidR="009D7624" w:rsidRPr="008A2E49">
        <w:rPr>
          <w:rFonts w:ascii="Arial" w:hAnsi="Arial" w:cs="Arial"/>
        </w:rPr>
        <w:t xml:space="preserve"> case of laryngeal papilloma. </w:t>
      </w:r>
      <w:r w:rsidR="00C85F47" w:rsidRPr="008A2E49">
        <w:rPr>
          <w:rFonts w:ascii="Arial" w:hAnsi="Arial" w:cs="Arial"/>
        </w:rPr>
        <w:t xml:space="preserve">Perkowski (1935) described massage techniques to the soft palate for nasality in speech </w:t>
      </w:r>
      <w:r w:rsidR="00B83EBC" w:rsidRPr="008A2E49">
        <w:rPr>
          <w:rFonts w:ascii="Arial" w:hAnsi="Arial" w:cs="Arial"/>
        </w:rPr>
        <w:t>issues</w:t>
      </w:r>
      <w:r w:rsidR="00C85F47" w:rsidRPr="008A2E49">
        <w:rPr>
          <w:rFonts w:ascii="Arial" w:hAnsi="Arial" w:cs="Arial"/>
        </w:rPr>
        <w:t xml:space="preserve"> associate</w:t>
      </w:r>
      <w:r w:rsidR="00B83EBC" w:rsidRPr="008A2E49">
        <w:rPr>
          <w:rFonts w:ascii="Arial" w:hAnsi="Arial" w:cs="Arial"/>
        </w:rPr>
        <w:t>d</w:t>
      </w:r>
      <w:r w:rsidR="00C85F47" w:rsidRPr="008A2E49">
        <w:rPr>
          <w:rFonts w:ascii="Arial" w:hAnsi="Arial" w:cs="Arial"/>
        </w:rPr>
        <w:t xml:space="preserve"> with palatal abnormality</w:t>
      </w:r>
      <w:r w:rsidR="00162C2E" w:rsidRPr="008A2E49">
        <w:rPr>
          <w:rFonts w:ascii="Arial" w:hAnsi="Arial" w:cs="Arial"/>
        </w:rPr>
        <w:t>,</w:t>
      </w:r>
      <w:r w:rsidR="00C62D02" w:rsidRPr="008A2E49">
        <w:rPr>
          <w:rFonts w:ascii="Arial" w:hAnsi="Arial" w:cs="Arial"/>
        </w:rPr>
        <w:t xml:space="preserve"> while Loebell (1944) described laryngeal massage in cases of rebuilding voice. </w:t>
      </w:r>
      <w:r w:rsidR="007A422D" w:rsidRPr="008A2E49">
        <w:rPr>
          <w:rFonts w:ascii="Arial" w:hAnsi="Arial" w:cs="Arial"/>
        </w:rPr>
        <w:t>Unfortunately, n</w:t>
      </w:r>
      <w:r w:rsidR="000238D7" w:rsidRPr="008A2E49">
        <w:rPr>
          <w:rFonts w:ascii="Arial" w:hAnsi="Arial" w:cs="Arial"/>
        </w:rPr>
        <w:t xml:space="preserve">one of the papers </w:t>
      </w:r>
      <w:r w:rsidR="002C37DE" w:rsidRPr="008A2E49">
        <w:rPr>
          <w:rFonts w:ascii="Arial" w:hAnsi="Arial" w:cs="Arial"/>
        </w:rPr>
        <w:t>delves into the</w:t>
      </w:r>
      <w:r w:rsidR="000238D7" w:rsidRPr="008A2E49">
        <w:rPr>
          <w:rFonts w:ascii="Arial" w:hAnsi="Arial" w:cs="Arial"/>
        </w:rPr>
        <w:t xml:space="preserve"> specifics </w:t>
      </w:r>
      <w:r w:rsidR="007A422D" w:rsidRPr="008A2E49">
        <w:rPr>
          <w:rFonts w:ascii="Arial" w:hAnsi="Arial" w:cs="Arial"/>
        </w:rPr>
        <w:t xml:space="preserve">or protocol </w:t>
      </w:r>
      <w:r w:rsidR="000238D7" w:rsidRPr="008A2E49">
        <w:rPr>
          <w:rFonts w:ascii="Arial" w:hAnsi="Arial" w:cs="Arial"/>
        </w:rPr>
        <w:t xml:space="preserve">of the </w:t>
      </w:r>
      <w:commentRangeStart w:id="11"/>
      <w:r w:rsidR="000238D7" w:rsidRPr="008A2E49">
        <w:rPr>
          <w:rFonts w:ascii="Arial" w:hAnsi="Arial" w:cs="Arial"/>
        </w:rPr>
        <w:t>technique</w:t>
      </w:r>
      <w:commentRangeEnd w:id="11"/>
      <w:r w:rsidR="000E33CE" w:rsidRPr="008A2E49">
        <w:rPr>
          <w:rStyle w:val="CommentReference"/>
          <w:rFonts w:ascii="Arial" w:hAnsi="Arial" w:cs="Arial"/>
          <w:sz w:val="24"/>
          <w:szCs w:val="24"/>
        </w:rPr>
        <w:commentReference w:id="11"/>
      </w:r>
      <w:r w:rsidR="00C62D02" w:rsidRPr="008A2E49">
        <w:rPr>
          <w:rFonts w:ascii="Arial" w:hAnsi="Arial" w:cs="Arial"/>
        </w:rPr>
        <w:t xml:space="preserve">. </w:t>
      </w:r>
      <w:r w:rsidR="006C6213" w:rsidRPr="008A2E49">
        <w:rPr>
          <w:rFonts w:ascii="Arial" w:hAnsi="Arial" w:cs="Arial"/>
        </w:rPr>
        <w:t xml:space="preserve">Leppänen (2009) described a study on non-pathological teachers in Finland using Voice Massage™, </w:t>
      </w:r>
      <w:r w:rsidR="007A422D" w:rsidRPr="008A2E49">
        <w:rPr>
          <w:rFonts w:ascii="Arial" w:hAnsi="Arial" w:cs="Arial"/>
        </w:rPr>
        <w:t xml:space="preserve">which is </w:t>
      </w:r>
      <w:r w:rsidR="006C6213" w:rsidRPr="008A2E49">
        <w:rPr>
          <w:rFonts w:ascii="Arial" w:hAnsi="Arial" w:cs="Arial"/>
        </w:rPr>
        <w:t xml:space="preserve">said to massage and manipulate voice production </w:t>
      </w:r>
      <w:r w:rsidR="00C451D0" w:rsidRPr="008A2E49">
        <w:rPr>
          <w:rFonts w:ascii="Arial" w:hAnsi="Arial" w:cs="Arial"/>
        </w:rPr>
        <w:t xml:space="preserve">muscles </w:t>
      </w:r>
      <w:r w:rsidR="006C6213" w:rsidRPr="008A2E49">
        <w:rPr>
          <w:rFonts w:ascii="Arial" w:hAnsi="Arial" w:cs="Arial"/>
        </w:rPr>
        <w:t xml:space="preserve">in the neck and upper chest. </w:t>
      </w:r>
      <w:r w:rsidR="009821DF" w:rsidRPr="008A2E49">
        <w:rPr>
          <w:rFonts w:ascii="Arial" w:hAnsi="Arial" w:cs="Arial"/>
        </w:rPr>
        <w:t xml:space="preserve">While the techniques </w:t>
      </w:r>
      <w:r w:rsidR="007A422D" w:rsidRPr="008A2E49">
        <w:rPr>
          <w:rFonts w:ascii="Arial" w:hAnsi="Arial" w:cs="Arial"/>
        </w:rPr>
        <w:t>appear</w:t>
      </w:r>
      <w:r w:rsidR="009821DF" w:rsidRPr="008A2E49">
        <w:rPr>
          <w:rFonts w:ascii="Arial" w:hAnsi="Arial" w:cs="Arial"/>
        </w:rPr>
        <w:t xml:space="preserve"> similar to those discussed </w:t>
      </w:r>
      <w:r w:rsidR="00BB56C6" w:rsidRPr="008A2E49">
        <w:rPr>
          <w:rFonts w:ascii="Arial" w:hAnsi="Arial" w:cs="Arial"/>
        </w:rPr>
        <w:t>throughout</w:t>
      </w:r>
      <w:r w:rsidR="009821DF" w:rsidRPr="008A2E49">
        <w:rPr>
          <w:rFonts w:ascii="Arial" w:hAnsi="Arial" w:cs="Arial"/>
        </w:rPr>
        <w:t xml:space="preserve"> this paper, there is little information that describes the specifics of the work. The lack of description may be due, in part, to the </w:t>
      </w:r>
      <w:r w:rsidR="00BB56C6" w:rsidRPr="008A2E49">
        <w:rPr>
          <w:rFonts w:ascii="Arial" w:hAnsi="Arial" w:cs="Arial"/>
        </w:rPr>
        <w:t>t</w:t>
      </w:r>
      <w:r w:rsidR="009821DF" w:rsidRPr="008A2E49">
        <w:rPr>
          <w:rFonts w:ascii="Arial" w:hAnsi="Arial" w:cs="Arial"/>
        </w:rPr>
        <w:t>rademarked status of this intervention style.</w:t>
      </w:r>
      <w:r w:rsidR="00585091" w:rsidRPr="008A2E49">
        <w:rPr>
          <w:rFonts w:ascii="Arial" w:hAnsi="Arial" w:cs="Arial"/>
        </w:rPr>
        <w:t xml:space="preserve"> There is also frequent use of the word </w:t>
      </w:r>
      <w:r w:rsidR="00585091" w:rsidRPr="008A2E49">
        <w:rPr>
          <w:rFonts w:ascii="Arial" w:hAnsi="Arial" w:cs="Arial"/>
          <w:i/>
          <w:iCs/>
        </w:rPr>
        <w:t>massage</w:t>
      </w:r>
      <w:r w:rsidR="00585091" w:rsidRPr="008A2E49">
        <w:rPr>
          <w:rFonts w:ascii="Arial" w:hAnsi="Arial" w:cs="Arial"/>
        </w:rPr>
        <w:t xml:space="preserve"> throughout the laryngeal manipulation literature</w:t>
      </w:r>
      <w:r w:rsidR="00E74A8C" w:rsidRPr="008A2E49">
        <w:rPr>
          <w:rFonts w:ascii="Arial" w:hAnsi="Arial" w:cs="Arial"/>
        </w:rPr>
        <w:t xml:space="preserve"> (Roy, 1996; Mathieson, 2007</w:t>
      </w:r>
      <w:r w:rsidR="00133AC7" w:rsidRPr="008A2E49">
        <w:rPr>
          <w:rFonts w:ascii="Arial" w:hAnsi="Arial" w:cs="Arial"/>
        </w:rPr>
        <w:t xml:space="preserve">; </w:t>
      </w:r>
      <w:r w:rsidR="00E74A8C" w:rsidRPr="008A2E49">
        <w:rPr>
          <w:rFonts w:ascii="Arial" w:hAnsi="Arial" w:cs="Arial"/>
        </w:rPr>
        <w:t>Rad, 2018)</w:t>
      </w:r>
      <w:r w:rsidR="00585091" w:rsidRPr="008A2E49">
        <w:rPr>
          <w:rFonts w:ascii="Arial" w:hAnsi="Arial" w:cs="Arial"/>
        </w:rPr>
        <w:t>.</w:t>
      </w:r>
      <w:r w:rsidR="007A422D" w:rsidRPr="008A2E49">
        <w:rPr>
          <w:rFonts w:ascii="Arial" w:hAnsi="Arial" w:cs="Arial"/>
        </w:rPr>
        <w:t xml:space="preserve"> This</w:t>
      </w:r>
      <w:r w:rsidR="00162C2E" w:rsidRPr="008A2E49">
        <w:rPr>
          <w:rFonts w:ascii="Arial" w:hAnsi="Arial" w:cs="Arial"/>
        </w:rPr>
        <w:t xml:space="preserve"> blending of terms</w:t>
      </w:r>
      <w:r w:rsidR="007A422D" w:rsidRPr="008A2E49">
        <w:rPr>
          <w:rFonts w:ascii="Arial" w:hAnsi="Arial" w:cs="Arial"/>
        </w:rPr>
        <w:t xml:space="preserve"> is </w:t>
      </w:r>
      <w:r w:rsidR="00162C2E" w:rsidRPr="008A2E49">
        <w:rPr>
          <w:rFonts w:ascii="Arial" w:hAnsi="Arial" w:cs="Arial"/>
        </w:rPr>
        <w:t>typical</w:t>
      </w:r>
      <w:r w:rsidR="007A422D" w:rsidRPr="008A2E49">
        <w:rPr>
          <w:rFonts w:ascii="Arial" w:hAnsi="Arial" w:cs="Arial"/>
        </w:rPr>
        <w:t xml:space="preserve"> in the more general </w:t>
      </w:r>
      <w:r w:rsidR="00162C2E" w:rsidRPr="008A2E49">
        <w:rPr>
          <w:rFonts w:ascii="Arial" w:hAnsi="Arial" w:cs="Arial"/>
        </w:rPr>
        <w:t>research</w:t>
      </w:r>
      <w:r w:rsidR="007A422D" w:rsidRPr="008A2E49">
        <w:rPr>
          <w:rFonts w:ascii="Arial" w:hAnsi="Arial" w:cs="Arial"/>
        </w:rPr>
        <w:t xml:space="preserve"> on MT</w:t>
      </w:r>
      <w:r w:rsidR="00E74A8C" w:rsidRPr="008A2E49">
        <w:rPr>
          <w:rFonts w:ascii="Arial" w:hAnsi="Arial" w:cs="Arial"/>
        </w:rPr>
        <w:t xml:space="preserve"> (Bialosky, 2018)</w:t>
      </w:r>
      <w:r w:rsidR="00FB7BA7" w:rsidRPr="008A2E49">
        <w:rPr>
          <w:rFonts w:ascii="Arial" w:hAnsi="Arial" w:cs="Arial"/>
        </w:rPr>
        <w:t>,</w:t>
      </w:r>
      <w:r w:rsidR="00E74A8C" w:rsidRPr="008A2E49">
        <w:rPr>
          <w:rFonts w:ascii="Arial" w:hAnsi="Arial" w:cs="Arial"/>
        </w:rPr>
        <w:t xml:space="preserve"> </w:t>
      </w:r>
      <w:r w:rsidRPr="008A2E49">
        <w:rPr>
          <w:rFonts w:ascii="Arial" w:hAnsi="Arial" w:cs="Arial"/>
        </w:rPr>
        <w:t xml:space="preserve">creating a lack of clarity </w:t>
      </w:r>
      <w:r w:rsidR="00C451D0" w:rsidRPr="008A2E49">
        <w:rPr>
          <w:rFonts w:ascii="Arial" w:hAnsi="Arial" w:cs="Arial"/>
        </w:rPr>
        <w:t>regarding</w:t>
      </w:r>
      <w:r w:rsidRPr="008A2E49">
        <w:rPr>
          <w:rFonts w:ascii="Arial" w:hAnsi="Arial" w:cs="Arial"/>
        </w:rPr>
        <w:t xml:space="preserve"> the approaches having distinctive properties and effects. </w:t>
      </w:r>
      <w:r w:rsidR="00D3101F" w:rsidRPr="008A2E49">
        <w:rPr>
          <w:rFonts w:ascii="Arial" w:hAnsi="Arial" w:cs="Arial"/>
        </w:rPr>
        <w:t>However,</w:t>
      </w:r>
      <w:r w:rsidRPr="008A2E49">
        <w:rPr>
          <w:rFonts w:ascii="Arial" w:hAnsi="Arial" w:cs="Arial"/>
        </w:rPr>
        <w:t xml:space="preserve"> </w:t>
      </w:r>
      <w:r w:rsidR="00D3101F" w:rsidRPr="008A2E49">
        <w:rPr>
          <w:rFonts w:ascii="Arial" w:hAnsi="Arial" w:cs="Arial"/>
        </w:rPr>
        <w:t xml:space="preserve">I see </w:t>
      </w:r>
      <w:r w:rsidRPr="008A2E49">
        <w:rPr>
          <w:rFonts w:ascii="Arial" w:hAnsi="Arial" w:cs="Arial"/>
        </w:rPr>
        <w:t>these over</w:t>
      </w:r>
      <w:r w:rsidR="00D3101F" w:rsidRPr="008A2E49">
        <w:rPr>
          <w:rFonts w:ascii="Arial" w:hAnsi="Arial" w:cs="Arial"/>
        </w:rPr>
        <w:t>laps as</w:t>
      </w:r>
      <w:r w:rsidR="00E74A8C" w:rsidRPr="008A2E49">
        <w:rPr>
          <w:rFonts w:ascii="Arial" w:hAnsi="Arial" w:cs="Arial"/>
        </w:rPr>
        <w:t xml:space="preserve"> </w:t>
      </w:r>
      <w:r w:rsidR="009600D0" w:rsidRPr="008A2E49">
        <w:rPr>
          <w:rFonts w:ascii="Arial" w:hAnsi="Arial" w:cs="Arial"/>
        </w:rPr>
        <w:t xml:space="preserve">a </w:t>
      </w:r>
      <w:r w:rsidR="00B83EBC" w:rsidRPr="008A2E49">
        <w:rPr>
          <w:rFonts w:ascii="Arial" w:hAnsi="Arial" w:cs="Arial"/>
        </w:rPr>
        <w:t>reason to allow</w:t>
      </w:r>
      <w:r w:rsidR="00D3101F" w:rsidRPr="008A2E49">
        <w:rPr>
          <w:rFonts w:ascii="Arial" w:hAnsi="Arial" w:cs="Arial"/>
        </w:rPr>
        <w:t xml:space="preserve"> </w:t>
      </w:r>
      <w:r w:rsidR="00C451D0" w:rsidRPr="008A2E49">
        <w:rPr>
          <w:rFonts w:ascii="Arial" w:hAnsi="Arial" w:cs="Arial"/>
        </w:rPr>
        <w:t>research</w:t>
      </w:r>
      <w:r w:rsidR="00FB7BA7" w:rsidRPr="008A2E49">
        <w:rPr>
          <w:rFonts w:ascii="Arial" w:hAnsi="Arial" w:cs="Arial"/>
        </w:rPr>
        <w:t xml:space="preserve"> </w:t>
      </w:r>
      <w:r w:rsidR="005D6744" w:rsidRPr="008A2E49">
        <w:rPr>
          <w:rFonts w:ascii="Arial" w:hAnsi="Arial" w:cs="Arial"/>
        </w:rPr>
        <w:t xml:space="preserve">inclusion from domains not typically </w:t>
      </w:r>
      <w:r w:rsidR="001D0ACB" w:rsidRPr="008A2E49">
        <w:rPr>
          <w:rFonts w:ascii="Arial" w:hAnsi="Arial" w:cs="Arial"/>
        </w:rPr>
        <w:t xml:space="preserve">included </w:t>
      </w:r>
      <w:r w:rsidR="00FB7BA7" w:rsidRPr="008A2E49">
        <w:rPr>
          <w:rFonts w:ascii="Arial" w:hAnsi="Arial" w:cs="Arial"/>
        </w:rPr>
        <w:t>in</w:t>
      </w:r>
      <w:r w:rsidR="001D0ACB" w:rsidRPr="008A2E49">
        <w:rPr>
          <w:rFonts w:ascii="Arial" w:hAnsi="Arial" w:cs="Arial"/>
        </w:rPr>
        <w:t xml:space="preserve"> the </w:t>
      </w:r>
      <w:r w:rsidR="00E74A8C" w:rsidRPr="008A2E49">
        <w:rPr>
          <w:rFonts w:ascii="Arial" w:hAnsi="Arial" w:cs="Arial"/>
        </w:rPr>
        <w:t xml:space="preserve">SLP </w:t>
      </w:r>
      <w:r w:rsidR="001D0ACB" w:rsidRPr="008A2E49">
        <w:rPr>
          <w:rFonts w:ascii="Arial" w:hAnsi="Arial" w:cs="Arial"/>
        </w:rPr>
        <w:t>research base</w:t>
      </w:r>
      <w:r w:rsidRPr="008A2E49">
        <w:rPr>
          <w:rFonts w:ascii="Arial" w:hAnsi="Arial" w:cs="Arial"/>
        </w:rPr>
        <w:t>.</w:t>
      </w:r>
    </w:p>
    <w:p w14:paraId="0B3CC3F8" w14:textId="33B53FFE" w:rsidR="007C213B" w:rsidRPr="008A2E49" w:rsidRDefault="007C213B" w:rsidP="00792160">
      <w:pPr>
        <w:rPr>
          <w:rFonts w:ascii="Arial" w:hAnsi="Arial" w:cs="Arial"/>
        </w:rPr>
      </w:pPr>
      <w:r w:rsidRPr="008A2E49">
        <w:rPr>
          <w:rFonts w:ascii="Arial" w:hAnsi="Arial" w:cs="Arial"/>
        </w:rPr>
        <w:t>______________________________________________________________________</w:t>
      </w:r>
    </w:p>
    <w:p w14:paraId="46CCBC0F" w14:textId="77777777" w:rsidR="00585091" w:rsidRPr="008A2E49" w:rsidRDefault="00585091" w:rsidP="00792160">
      <w:pPr>
        <w:rPr>
          <w:rFonts w:ascii="Arial" w:hAnsi="Arial" w:cs="Arial"/>
        </w:rPr>
      </w:pPr>
    </w:p>
    <w:p w14:paraId="649CBA53" w14:textId="37E8DDA0" w:rsidR="00222C96" w:rsidRPr="008A2E49" w:rsidRDefault="00BB56C6" w:rsidP="00792160">
      <w:pPr>
        <w:rPr>
          <w:rFonts w:ascii="Arial" w:hAnsi="Arial" w:cs="Arial"/>
        </w:rPr>
      </w:pPr>
      <w:r w:rsidRPr="008A2E49">
        <w:rPr>
          <w:rFonts w:ascii="Arial" w:hAnsi="Arial" w:cs="Arial"/>
        </w:rPr>
        <w:t>Historically, physical therapy/physiotherapy serve</w:t>
      </w:r>
      <w:r w:rsidR="00585091" w:rsidRPr="008A2E49">
        <w:rPr>
          <w:rFonts w:ascii="Arial" w:hAnsi="Arial" w:cs="Arial"/>
        </w:rPr>
        <w:t>d more of</w:t>
      </w:r>
      <w:r w:rsidRPr="008A2E49">
        <w:rPr>
          <w:rFonts w:ascii="Arial" w:hAnsi="Arial" w:cs="Arial"/>
        </w:rPr>
        <w:t xml:space="preserve"> an ancillary </w:t>
      </w:r>
      <w:r w:rsidR="00585091" w:rsidRPr="008A2E49">
        <w:rPr>
          <w:rFonts w:ascii="Arial" w:hAnsi="Arial" w:cs="Arial"/>
        </w:rPr>
        <w:t xml:space="preserve">rehabilitative </w:t>
      </w:r>
      <w:r w:rsidRPr="008A2E49">
        <w:rPr>
          <w:rFonts w:ascii="Arial" w:hAnsi="Arial" w:cs="Arial"/>
        </w:rPr>
        <w:t xml:space="preserve">role, offering general conditioning, strengthening, and postural correction with the </w:t>
      </w:r>
      <w:r w:rsidR="00162C2E" w:rsidRPr="008A2E49">
        <w:rPr>
          <w:rFonts w:ascii="Arial" w:hAnsi="Arial" w:cs="Arial"/>
        </w:rPr>
        <w:t>broader</w:t>
      </w:r>
      <w:r w:rsidRPr="008A2E49">
        <w:rPr>
          <w:rFonts w:ascii="Arial" w:hAnsi="Arial" w:cs="Arial"/>
        </w:rPr>
        <w:t xml:space="preserve"> issues </w:t>
      </w:r>
      <w:r w:rsidR="00162C2E" w:rsidRPr="008A2E49">
        <w:rPr>
          <w:rFonts w:ascii="Arial" w:hAnsi="Arial" w:cs="Arial"/>
        </w:rPr>
        <w:t xml:space="preserve">seen in voice patient populations. </w:t>
      </w:r>
      <w:r w:rsidRPr="008A2E49">
        <w:rPr>
          <w:rFonts w:ascii="Arial" w:hAnsi="Arial" w:cs="Arial"/>
        </w:rPr>
        <w:t>Dworkin (2000)</w:t>
      </w:r>
      <w:r w:rsidR="00162C2E" w:rsidRPr="008A2E49">
        <w:rPr>
          <w:rFonts w:ascii="Arial" w:hAnsi="Arial" w:cs="Arial"/>
        </w:rPr>
        <w:t xml:space="preserve"> </w:t>
      </w:r>
      <w:r w:rsidRPr="008A2E49">
        <w:rPr>
          <w:rFonts w:ascii="Arial" w:hAnsi="Arial" w:cs="Arial"/>
        </w:rPr>
        <w:t xml:space="preserve">reported on a study on MTD by </w:t>
      </w:r>
      <w:r w:rsidR="00B94886" w:rsidRPr="008A2E49">
        <w:rPr>
          <w:rFonts w:ascii="Arial" w:hAnsi="Arial" w:cs="Arial"/>
          <w:noProof/>
        </w:rPr>
        <w:t>(Jones, 1998)</w:t>
      </w:r>
      <w:r w:rsidR="00162C2E" w:rsidRPr="008A2E49">
        <w:rPr>
          <w:rFonts w:ascii="Arial" w:hAnsi="Arial" w:cs="Arial"/>
        </w:rPr>
        <w:t>,</w:t>
      </w:r>
      <w:r w:rsidRPr="008A2E49">
        <w:rPr>
          <w:rFonts w:ascii="Arial" w:hAnsi="Arial" w:cs="Arial"/>
        </w:rPr>
        <w:t xml:space="preserve"> where physical therapy was used as a part of a multidisciplinary team, providing </w:t>
      </w:r>
      <w:r w:rsidR="001B079B" w:rsidRPr="008A2E49">
        <w:rPr>
          <w:rFonts w:ascii="Arial" w:hAnsi="Arial" w:cs="Arial"/>
        </w:rPr>
        <w:t>"</w:t>
      </w:r>
      <w:r w:rsidRPr="008A2E49">
        <w:rPr>
          <w:rFonts w:ascii="Arial" w:hAnsi="Arial" w:cs="Arial"/>
        </w:rPr>
        <w:t>ultrasound, massage, stretching, general relaxation, and postural adjustment exercises</w:t>
      </w:r>
      <w:r w:rsidR="00162C2E" w:rsidRPr="008A2E49">
        <w:rPr>
          <w:rFonts w:ascii="Arial" w:hAnsi="Arial" w:cs="Arial"/>
        </w:rPr>
        <w:t>"</w:t>
      </w:r>
      <w:r w:rsidR="00B94886" w:rsidRPr="008A2E49">
        <w:rPr>
          <w:rFonts w:ascii="Arial" w:hAnsi="Arial" w:cs="Arial"/>
        </w:rPr>
        <w:t xml:space="preserve"> to </w:t>
      </w:r>
      <w:r w:rsidR="00C451D0" w:rsidRPr="008A2E49">
        <w:rPr>
          <w:rFonts w:ascii="Arial" w:hAnsi="Arial" w:cs="Arial"/>
        </w:rPr>
        <w:t>offer</w:t>
      </w:r>
      <w:r w:rsidR="00B94886" w:rsidRPr="008A2E49">
        <w:rPr>
          <w:rFonts w:ascii="Arial" w:hAnsi="Arial" w:cs="Arial"/>
        </w:rPr>
        <w:t xml:space="preserve"> more of a direct impact on MTD.</w:t>
      </w:r>
      <w:r w:rsidRPr="008A2E49">
        <w:rPr>
          <w:rFonts w:ascii="Arial" w:hAnsi="Arial" w:cs="Arial"/>
        </w:rPr>
        <w:t xml:space="preserve"> A more contemporary study by Tomlinson (2014) places physical therapy in </w:t>
      </w:r>
      <w:r w:rsidR="00585091" w:rsidRPr="008A2E49">
        <w:rPr>
          <w:rFonts w:ascii="Arial" w:hAnsi="Arial" w:cs="Arial"/>
        </w:rPr>
        <w:t>a</w:t>
      </w:r>
      <w:r w:rsidRPr="008A2E49">
        <w:rPr>
          <w:rFonts w:ascii="Arial" w:hAnsi="Arial" w:cs="Arial"/>
        </w:rPr>
        <w:t xml:space="preserve"> primary </w:t>
      </w:r>
      <w:r w:rsidR="009B1975" w:rsidRPr="008A2E49">
        <w:rPr>
          <w:rFonts w:ascii="Arial" w:hAnsi="Arial" w:cs="Arial"/>
        </w:rPr>
        <w:t xml:space="preserve">intervention </w:t>
      </w:r>
      <w:r w:rsidRPr="008A2E49">
        <w:rPr>
          <w:rFonts w:ascii="Arial" w:hAnsi="Arial" w:cs="Arial"/>
        </w:rPr>
        <w:t xml:space="preserve">role, providing manual therapy, exercise, and stress management training in </w:t>
      </w:r>
      <w:r w:rsidR="00585091" w:rsidRPr="008A2E49">
        <w:rPr>
          <w:rFonts w:ascii="Arial" w:hAnsi="Arial" w:cs="Arial"/>
        </w:rPr>
        <w:t>an</w:t>
      </w:r>
      <w:r w:rsidRPr="008A2E49">
        <w:rPr>
          <w:rFonts w:ascii="Arial" w:hAnsi="Arial" w:cs="Arial"/>
        </w:rPr>
        <w:t xml:space="preserve"> MTD </w:t>
      </w:r>
      <w:commentRangeStart w:id="12"/>
      <w:r w:rsidRPr="008A2E49">
        <w:rPr>
          <w:rFonts w:ascii="Arial" w:hAnsi="Arial" w:cs="Arial"/>
        </w:rPr>
        <w:t>population</w:t>
      </w:r>
      <w:commentRangeEnd w:id="12"/>
      <w:r w:rsidR="000E33CE" w:rsidRPr="008A2E49">
        <w:rPr>
          <w:rStyle w:val="CommentReference"/>
          <w:rFonts w:ascii="Arial" w:hAnsi="Arial" w:cs="Arial"/>
          <w:sz w:val="24"/>
          <w:szCs w:val="24"/>
        </w:rPr>
        <w:commentReference w:id="12"/>
      </w:r>
      <w:r w:rsidRPr="008A2E49">
        <w:rPr>
          <w:rFonts w:ascii="Arial" w:hAnsi="Arial" w:cs="Arial"/>
        </w:rPr>
        <w:t xml:space="preserve">. </w:t>
      </w:r>
      <w:r w:rsidR="001D0ACB" w:rsidRPr="008A2E49">
        <w:rPr>
          <w:rFonts w:ascii="Arial" w:hAnsi="Arial" w:cs="Arial"/>
        </w:rPr>
        <w:t>While the physical therap</w:t>
      </w:r>
      <w:r w:rsidR="00222C96" w:rsidRPr="008A2E49">
        <w:rPr>
          <w:rFonts w:ascii="Arial" w:hAnsi="Arial" w:cs="Arial"/>
        </w:rPr>
        <w:t>ist’s</w:t>
      </w:r>
      <w:r w:rsidR="001D0ACB" w:rsidRPr="008A2E49">
        <w:rPr>
          <w:rFonts w:ascii="Arial" w:hAnsi="Arial" w:cs="Arial"/>
        </w:rPr>
        <w:t xml:space="preserve"> role in </w:t>
      </w:r>
      <w:r w:rsidR="00C451D0" w:rsidRPr="008A2E49">
        <w:rPr>
          <w:rFonts w:ascii="Arial" w:hAnsi="Arial" w:cs="Arial"/>
        </w:rPr>
        <w:t>MTD</w:t>
      </w:r>
      <w:r w:rsidR="00222C96" w:rsidRPr="008A2E49">
        <w:rPr>
          <w:rFonts w:ascii="Arial" w:hAnsi="Arial" w:cs="Arial"/>
        </w:rPr>
        <w:t xml:space="preserve"> treatment </w:t>
      </w:r>
      <w:r w:rsidR="001D0ACB" w:rsidRPr="008A2E49">
        <w:rPr>
          <w:rFonts w:ascii="Arial" w:hAnsi="Arial" w:cs="Arial"/>
        </w:rPr>
        <w:t xml:space="preserve">is still </w:t>
      </w:r>
      <w:r w:rsidR="00222C96" w:rsidRPr="008A2E49">
        <w:rPr>
          <w:rFonts w:ascii="Arial" w:hAnsi="Arial" w:cs="Arial"/>
        </w:rPr>
        <w:t>limited</w:t>
      </w:r>
      <w:r w:rsidR="001D0ACB" w:rsidRPr="008A2E49">
        <w:rPr>
          <w:rFonts w:ascii="Arial" w:hAnsi="Arial" w:cs="Arial"/>
        </w:rPr>
        <w:t xml:space="preserve"> (Craig, 2015; Tomlinson, 2014), </w:t>
      </w:r>
      <w:r w:rsidR="007C225D" w:rsidRPr="008A2E49">
        <w:rPr>
          <w:rFonts w:ascii="Arial" w:hAnsi="Arial" w:cs="Arial"/>
        </w:rPr>
        <w:t xml:space="preserve">this trend may continue with further studies. </w:t>
      </w:r>
      <w:r w:rsidR="00222C96" w:rsidRPr="008A2E49">
        <w:rPr>
          <w:rFonts w:ascii="Arial" w:hAnsi="Arial" w:cs="Arial"/>
        </w:rPr>
        <w:t xml:space="preserve">Given the </w:t>
      </w:r>
      <w:r w:rsidR="00B94886" w:rsidRPr="008A2E49">
        <w:rPr>
          <w:rFonts w:ascii="Arial" w:hAnsi="Arial" w:cs="Arial"/>
        </w:rPr>
        <w:t>view of MTD being at least</w:t>
      </w:r>
      <w:r w:rsidR="006B2DE0" w:rsidRPr="008A2E49">
        <w:rPr>
          <w:rFonts w:ascii="Arial" w:hAnsi="Arial" w:cs="Arial"/>
        </w:rPr>
        <w:t>,</w:t>
      </w:r>
      <w:r w:rsidR="00B94886" w:rsidRPr="008A2E49">
        <w:rPr>
          <w:rFonts w:ascii="Arial" w:hAnsi="Arial" w:cs="Arial"/>
        </w:rPr>
        <w:t xml:space="preserve"> in part</w:t>
      </w:r>
      <w:r w:rsidR="006B2DE0" w:rsidRPr="008A2E49">
        <w:rPr>
          <w:rFonts w:ascii="Arial" w:hAnsi="Arial" w:cs="Arial"/>
        </w:rPr>
        <w:t>,</w:t>
      </w:r>
      <w:r w:rsidR="00B94886" w:rsidRPr="008A2E49">
        <w:rPr>
          <w:rFonts w:ascii="Arial" w:hAnsi="Arial" w:cs="Arial"/>
        </w:rPr>
        <w:t xml:space="preserve"> a </w:t>
      </w:r>
      <w:r w:rsidR="00222C96" w:rsidRPr="008A2E49">
        <w:rPr>
          <w:rFonts w:ascii="Arial" w:hAnsi="Arial" w:cs="Arial"/>
        </w:rPr>
        <w:t xml:space="preserve">musculoskeletal </w:t>
      </w:r>
      <w:r w:rsidR="00B94886" w:rsidRPr="008A2E49">
        <w:rPr>
          <w:rFonts w:ascii="Arial" w:hAnsi="Arial" w:cs="Arial"/>
        </w:rPr>
        <w:t xml:space="preserve">disorder </w:t>
      </w:r>
      <w:sdt>
        <w:sdtPr>
          <w:rPr>
            <w:rFonts w:ascii="Arial" w:hAnsi="Arial" w:cs="Arial"/>
          </w:rPr>
          <w:id w:val="-1305307472"/>
          <w:citation/>
        </w:sdtPr>
        <w:sdtEndPr/>
        <w:sdtContent>
          <w:r w:rsidR="00B94886" w:rsidRPr="008A2E49">
            <w:rPr>
              <w:rFonts w:ascii="Arial" w:hAnsi="Arial" w:cs="Arial"/>
            </w:rPr>
            <w:fldChar w:fldCharType="begin"/>
          </w:r>
          <w:r w:rsidR="00B94886" w:rsidRPr="008A2E49">
            <w:rPr>
              <w:rFonts w:ascii="Arial" w:hAnsi="Arial" w:cs="Arial"/>
            </w:rPr>
            <w:instrText xml:space="preserve"> CITATION Cra15 \l 1033 </w:instrText>
          </w:r>
          <w:r w:rsidR="00B94886" w:rsidRPr="008A2E49">
            <w:rPr>
              <w:rFonts w:ascii="Arial" w:hAnsi="Arial" w:cs="Arial"/>
            </w:rPr>
            <w:fldChar w:fldCharType="separate"/>
          </w:r>
          <w:r w:rsidR="00B94886" w:rsidRPr="008A2E49">
            <w:rPr>
              <w:rFonts w:ascii="Arial" w:hAnsi="Arial" w:cs="Arial"/>
              <w:noProof/>
            </w:rPr>
            <w:t>(Craig, 2015)</w:t>
          </w:r>
          <w:r w:rsidR="00B94886" w:rsidRPr="008A2E49">
            <w:rPr>
              <w:rFonts w:ascii="Arial" w:hAnsi="Arial" w:cs="Arial"/>
            </w:rPr>
            <w:fldChar w:fldCharType="end"/>
          </w:r>
        </w:sdtContent>
      </w:sdt>
      <w:r w:rsidR="00222C96" w:rsidRPr="008A2E49">
        <w:rPr>
          <w:rFonts w:ascii="Arial" w:hAnsi="Arial" w:cs="Arial"/>
        </w:rPr>
        <w:t xml:space="preserve">, </w:t>
      </w:r>
      <w:r w:rsidR="00FB7BA7" w:rsidRPr="008A2E49">
        <w:rPr>
          <w:rFonts w:ascii="Arial" w:hAnsi="Arial" w:cs="Arial"/>
        </w:rPr>
        <w:t xml:space="preserve">the </w:t>
      </w:r>
      <w:r w:rsidR="00222C96" w:rsidRPr="008A2E49">
        <w:rPr>
          <w:rFonts w:ascii="Arial" w:hAnsi="Arial" w:cs="Arial"/>
        </w:rPr>
        <w:t xml:space="preserve">inclusion of physical therapists </w:t>
      </w:r>
      <w:r w:rsidR="00FB7BA7" w:rsidRPr="008A2E49">
        <w:rPr>
          <w:rFonts w:ascii="Arial" w:hAnsi="Arial" w:cs="Arial"/>
        </w:rPr>
        <w:t>makes</w:t>
      </w:r>
      <w:r w:rsidR="00222C96" w:rsidRPr="008A2E49">
        <w:rPr>
          <w:rFonts w:ascii="Arial" w:hAnsi="Arial" w:cs="Arial"/>
        </w:rPr>
        <w:t xml:space="preserve"> sense. </w:t>
      </w:r>
      <w:r w:rsidR="009600D0" w:rsidRPr="008A2E49">
        <w:rPr>
          <w:rFonts w:ascii="Arial" w:hAnsi="Arial" w:cs="Arial"/>
        </w:rPr>
        <w:t>T</w:t>
      </w:r>
      <w:r w:rsidR="007C225D" w:rsidRPr="008A2E49">
        <w:rPr>
          <w:rFonts w:ascii="Arial" w:hAnsi="Arial" w:cs="Arial"/>
        </w:rPr>
        <w:t xml:space="preserve">hrough personal conversations, some in the SLP profession view </w:t>
      </w:r>
      <w:r w:rsidR="006B3FBD" w:rsidRPr="008A2E49">
        <w:rPr>
          <w:rFonts w:ascii="Arial" w:hAnsi="Arial" w:cs="Arial"/>
        </w:rPr>
        <w:t xml:space="preserve">papers such as </w:t>
      </w:r>
      <w:r w:rsidR="00222C96" w:rsidRPr="008A2E49">
        <w:rPr>
          <w:rFonts w:ascii="Arial" w:hAnsi="Arial" w:cs="Arial"/>
        </w:rPr>
        <w:t xml:space="preserve">Tomlinson (2014) </w:t>
      </w:r>
      <w:r w:rsidR="007C225D" w:rsidRPr="008A2E49">
        <w:rPr>
          <w:rFonts w:ascii="Arial" w:hAnsi="Arial" w:cs="Arial"/>
        </w:rPr>
        <w:t xml:space="preserve">as a threat, </w:t>
      </w:r>
      <w:r w:rsidR="009600D0" w:rsidRPr="008A2E49">
        <w:rPr>
          <w:rFonts w:ascii="Arial" w:hAnsi="Arial" w:cs="Arial"/>
        </w:rPr>
        <w:t xml:space="preserve">as they </w:t>
      </w:r>
      <w:r w:rsidR="007C225D" w:rsidRPr="008A2E49">
        <w:rPr>
          <w:rFonts w:ascii="Arial" w:hAnsi="Arial" w:cs="Arial"/>
        </w:rPr>
        <w:t>leav</w:t>
      </w:r>
      <w:r w:rsidR="009600D0" w:rsidRPr="008A2E49">
        <w:rPr>
          <w:rFonts w:ascii="Arial" w:hAnsi="Arial" w:cs="Arial"/>
        </w:rPr>
        <w:t>e</w:t>
      </w:r>
      <w:r w:rsidR="007C225D" w:rsidRPr="008A2E49">
        <w:rPr>
          <w:rFonts w:ascii="Arial" w:hAnsi="Arial" w:cs="Arial"/>
        </w:rPr>
        <w:t xml:space="preserve"> </w:t>
      </w:r>
      <w:r w:rsidR="00B83EBC" w:rsidRPr="008A2E49">
        <w:rPr>
          <w:rFonts w:ascii="Arial" w:hAnsi="Arial" w:cs="Arial"/>
        </w:rPr>
        <w:t xml:space="preserve">input from </w:t>
      </w:r>
      <w:r w:rsidR="007C225D" w:rsidRPr="008A2E49">
        <w:rPr>
          <w:rFonts w:ascii="Arial" w:hAnsi="Arial" w:cs="Arial"/>
        </w:rPr>
        <w:t xml:space="preserve">the SLP out of what is seen to be their domain. Ideally, input from multiple domains may foster further understandings of effective treatment interventions rather than further any discord between the professions. </w:t>
      </w:r>
    </w:p>
    <w:p w14:paraId="2FEBA1B0" w14:textId="4B64BC8E" w:rsidR="00222C96" w:rsidRPr="008A2E49" w:rsidRDefault="00222C96" w:rsidP="00792160">
      <w:pPr>
        <w:rPr>
          <w:rFonts w:ascii="Arial" w:hAnsi="Arial" w:cs="Arial"/>
        </w:rPr>
      </w:pPr>
      <w:r w:rsidRPr="008A2E49">
        <w:rPr>
          <w:rFonts w:ascii="Arial" w:hAnsi="Arial" w:cs="Arial"/>
        </w:rPr>
        <w:t>______________________________________________________________________</w:t>
      </w:r>
    </w:p>
    <w:p w14:paraId="1FCDF234" w14:textId="3AD17315" w:rsidR="006C6213" w:rsidRPr="008A2E49" w:rsidRDefault="006C6213" w:rsidP="00792160">
      <w:pPr>
        <w:rPr>
          <w:rFonts w:ascii="Arial" w:hAnsi="Arial" w:cs="Arial"/>
        </w:rPr>
      </w:pPr>
    </w:p>
    <w:p w14:paraId="1038BD54" w14:textId="576789CB" w:rsidR="006C6213" w:rsidRPr="008A2E49" w:rsidRDefault="006C6213" w:rsidP="00792160">
      <w:pPr>
        <w:rPr>
          <w:rFonts w:ascii="Arial" w:hAnsi="Arial" w:cs="Arial"/>
        </w:rPr>
      </w:pPr>
      <w:r w:rsidRPr="008A2E49">
        <w:rPr>
          <w:rFonts w:ascii="Arial" w:hAnsi="Arial" w:cs="Arial"/>
        </w:rPr>
        <w:t>Dharmananda (2002) introduces MT treatment of voice</w:t>
      </w:r>
      <w:r w:rsidR="00585091" w:rsidRPr="008A2E49">
        <w:rPr>
          <w:rFonts w:ascii="Arial" w:hAnsi="Arial" w:cs="Arial"/>
        </w:rPr>
        <w:t xml:space="preserve"> from the perspective of Chinese </w:t>
      </w:r>
      <w:r w:rsidR="00B83EBC" w:rsidRPr="008A2E49">
        <w:rPr>
          <w:rFonts w:ascii="Arial" w:hAnsi="Arial" w:cs="Arial"/>
        </w:rPr>
        <w:t>m</w:t>
      </w:r>
      <w:r w:rsidR="00585091" w:rsidRPr="008A2E49">
        <w:rPr>
          <w:rFonts w:ascii="Arial" w:hAnsi="Arial" w:cs="Arial"/>
        </w:rPr>
        <w:t>edicine</w:t>
      </w:r>
      <w:r w:rsidRPr="008A2E49">
        <w:rPr>
          <w:rFonts w:ascii="Arial" w:hAnsi="Arial" w:cs="Arial"/>
        </w:rPr>
        <w:t xml:space="preserve">, citing an earlier paper </w:t>
      </w:r>
      <w:r w:rsidR="00B557B3" w:rsidRPr="008A2E49">
        <w:rPr>
          <w:rFonts w:ascii="Arial" w:hAnsi="Arial" w:cs="Arial"/>
        </w:rPr>
        <w:t xml:space="preserve">(Gu Lide, 1981) </w:t>
      </w:r>
      <w:r w:rsidRPr="008A2E49">
        <w:rPr>
          <w:rFonts w:ascii="Arial" w:hAnsi="Arial" w:cs="Arial"/>
        </w:rPr>
        <w:t>and discussing a laryngeal massage/treatment routine</w:t>
      </w:r>
      <w:r w:rsidR="00162C2E" w:rsidRPr="008A2E49">
        <w:rPr>
          <w:rFonts w:ascii="Arial" w:hAnsi="Arial" w:cs="Arial"/>
        </w:rPr>
        <w:t>,</w:t>
      </w:r>
      <w:r w:rsidRPr="008A2E49">
        <w:rPr>
          <w:rFonts w:ascii="Arial" w:hAnsi="Arial" w:cs="Arial"/>
        </w:rPr>
        <w:t xml:space="preserve"> which includes </w:t>
      </w:r>
      <w:r w:rsidR="00F012D3" w:rsidRPr="008A2E49">
        <w:rPr>
          <w:rFonts w:ascii="Arial" w:hAnsi="Arial" w:cs="Arial"/>
        </w:rPr>
        <w:t>more specific technique descriptions</w:t>
      </w:r>
      <w:r w:rsidRPr="008A2E49">
        <w:rPr>
          <w:rFonts w:ascii="Arial" w:hAnsi="Arial" w:cs="Arial"/>
        </w:rPr>
        <w:t xml:space="preserve">. </w:t>
      </w:r>
      <w:r w:rsidR="00585091" w:rsidRPr="008A2E49">
        <w:rPr>
          <w:rFonts w:ascii="Arial" w:hAnsi="Arial" w:cs="Arial"/>
        </w:rPr>
        <w:t>Despite describing</w:t>
      </w:r>
      <w:r w:rsidRPr="008A2E49">
        <w:rPr>
          <w:rFonts w:ascii="Arial" w:hAnsi="Arial" w:cs="Arial"/>
        </w:rPr>
        <w:t xml:space="preserve"> the traditional Chinese medicine points that are addressed, the </w:t>
      </w:r>
      <w:r w:rsidR="00794816" w:rsidRPr="008A2E49">
        <w:rPr>
          <w:rFonts w:ascii="Arial" w:hAnsi="Arial" w:cs="Arial"/>
        </w:rPr>
        <w:t>paper allows the reader to view the work through photographs and written routines</w:t>
      </w:r>
      <w:r w:rsidR="00FB7BA7" w:rsidRPr="008A2E49">
        <w:rPr>
          <w:rFonts w:ascii="Arial" w:hAnsi="Arial" w:cs="Arial"/>
        </w:rPr>
        <w:t>,</w:t>
      </w:r>
      <w:r w:rsidR="00222C96" w:rsidRPr="008A2E49">
        <w:rPr>
          <w:rFonts w:ascii="Arial" w:hAnsi="Arial" w:cs="Arial"/>
        </w:rPr>
        <w:t xml:space="preserve"> which</w:t>
      </w:r>
      <w:r w:rsidR="00FB7BA7" w:rsidRPr="008A2E49">
        <w:rPr>
          <w:rFonts w:ascii="Arial" w:hAnsi="Arial" w:cs="Arial"/>
        </w:rPr>
        <w:t xml:space="preserve"> </w:t>
      </w:r>
      <w:r w:rsidR="009600D0" w:rsidRPr="008A2E49">
        <w:rPr>
          <w:rFonts w:ascii="Arial" w:hAnsi="Arial" w:cs="Arial"/>
        </w:rPr>
        <w:t>resemble work discussed from Western sources</w:t>
      </w:r>
      <w:r w:rsidRPr="008A2E49">
        <w:rPr>
          <w:rFonts w:ascii="Arial" w:hAnsi="Arial" w:cs="Arial"/>
        </w:rPr>
        <w:t xml:space="preserve">. </w:t>
      </w:r>
      <w:r w:rsidR="007B78B2" w:rsidRPr="008A2E49">
        <w:rPr>
          <w:rFonts w:ascii="Arial" w:hAnsi="Arial" w:cs="Arial"/>
        </w:rPr>
        <w:t xml:space="preserve">Gu Lide was one of the few who gave specific recommendations on </w:t>
      </w:r>
      <w:r w:rsidR="00162C2E" w:rsidRPr="008A2E49">
        <w:rPr>
          <w:rFonts w:ascii="Arial" w:hAnsi="Arial" w:cs="Arial"/>
        </w:rPr>
        <w:t xml:space="preserve">the </w:t>
      </w:r>
      <w:r w:rsidR="007B78B2" w:rsidRPr="008A2E49">
        <w:rPr>
          <w:rFonts w:ascii="Arial" w:hAnsi="Arial" w:cs="Arial"/>
        </w:rPr>
        <w:t>maximum number of treatment sessions and how to proceed if MT fails to impact</w:t>
      </w:r>
      <w:r w:rsidR="00B83EBC" w:rsidRPr="008A2E49">
        <w:rPr>
          <w:rFonts w:ascii="Arial" w:hAnsi="Arial" w:cs="Arial"/>
        </w:rPr>
        <w:t>, a needed asset to guiding practice</w:t>
      </w:r>
      <w:r w:rsidR="007B78B2" w:rsidRPr="008A2E49">
        <w:rPr>
          <w:rFonts w:ascii="Arial" w:hAnsi="Arial" w:cs="Arial"/>
        </w:rPr>
        <w:t>.</w:t>
      </w:r>
      <w:r w:rsidR="00B94886" w:rsidRPr="008A2E49">
        <w:rPr>
          <w:rFonts w:ascii="Arial" w:hAnsi="Arial" w:cs="Arial"/>
        </w:rPr>
        <w:t xml:space="preserve"> Again, the </w:t>
      </w:r>
      <w:r w:rsidR="00B94886" w:rsidRPr="008A2E49">
        <w:rPr>
          <w:rFonts w:ascii="Arial" w:hAnsi="Arial" w:cs="Arial"/>
        </w:rPr>
        <w:lastRenderedPageBreak/>
        <w:t>variations in diagnostic procedures, clinician reasoning, and treatment methodology call into question the diagnostic criteria in place across the intervention</w:t>
      </w:r>
      <w:r w:rsidR="00F75000" w:rsidRPr="008A2E49">
        <w:rPr>
          <w:rFonts w:ascii="Arial" w:hAnsi="Arial" w:cs="Arial"/>
        </w:rPr>
        <w:t xml:space="preserve"> spectrum</w:t>
      </w:r>
      <w:r w:rsidR="00B94886" w:rsidRPr="008A2E49">
        <w:rPr>
          <w:rFonts w:ascii="Arial" w:hAnsi="Arial" w:cs="Arial"/>
        </w:rPr>
        <w:t>.</w:t>
      </w:r>
    </w:p>
    <w:p w14:paraId="005566F9" w14:textId="72A25FC9" w:rsidR="00222C96" w:rsidRPr="008A2E49" w:rsidRDefault="00222C96" w:rsidP="00792160">
      <w:pPr>
        <w:rPr>
          <w:rFonts w:ascii="Arial" w:hAnsi="Arial" w:cs="Arial"/>
        </w:rPr>
      </w:pPr>
      <w:r w:rsidRPr="008A2E49">
        <w:rPr>
          <w:rFonts w:ascii="Arial" w:hAnsi="Arial" w:cs="Arial"/>
        </w:rPr>
        <w:t>______________________________________________________________________</w:t>
      </w:r>
    </w:p>
    <w:p w14:paraId="6FEA0A61" w14:textId="009D139E" w:rsidR="00677B89" w:rsidRPr="008A2E49" w:rsidRDefault="00677B89" w:rsidP="00792160">
      <w:pPr>
        <w:rPr>
          <w:rFonts w:ascii="Arial" w:hAnsi="Arial" w:cs="Arial"/>
        </w:rPr>
      </w:pPr>
    </w:p>
    <w:p w14:paraId="3C533922" w14:textId="753E6BEC" w:rsidR="009C2AEC" w:rsidRPr="008A2E49" w:rsidRDefault="00794816" w:rsidP="00792160">
      <w:pPr>
        <w:rPr>
          <w:rFonts w:ascii="Arial" w:hAnsi="Arial" w:cs="Arial"/>
        </w:rPr>
      </w:pPr>
      <w:r w:rsidRPr="008A2E49">
        <w:rPr>
          <w:rFonts w:ascii="Arial" w:hAnsi="Arial" w:cs="Arial"/>
        </w:rPr>
        <w:t>E</w:t>
      </w:r>
      <w:r w:rsidR="00677B89" w:rsidRPr="008A2E49">
        <w:rPr>
          <w:rFonts w:ascii="Arial" w:hAnsi="Arial" w:cs="Arial"/>
        </w:rPr>
        <w:t>arly references in the osteopathic literature</w:t>
      </w:r>
      <w:r w:rsidR="0079342E" w:rsidRPr="008A2E49">
        <w:rPr>
          <w:rFonts w:ascii="Arial" w:hAnsi="Arial" w:cs="Arial"/>
        </w:rPr>
        <w:t xml:space="preserve"> on the efficacy of osteopathic techniques</w:t>
      </w:r>
      <w:r w:rsidR="009C2AEC" w:rsidRPr="008A2E49">
        <w:rPr>
          <w:rFonts w:ascii="Arial" w:hAnsi="Arial" w:cs="Arial"/>
        </w:rPr>
        <w:t xml:space="preserve"> in </w:t>
      </w:r>
      <w:r w:rsidR="00B309BA">
        <w:rPr>
          <w:rFonts w:ascii="Arial" w:hAnsi="Arial" w:cs="Arial"/>
        </w:rPr>
        <w:t>treating</w:t>
      </w:r>
      <w:r w:rsidR="009C2AEC" w:rsidRPr="008A2E49">
        <w:rPr>
          <w:rFonts w:ascii="Arial" w:hAnsi="Arial" w:cs="Arial"/>
        </w:rPr>
        <w:t xml:space="preserve"> voice disorders</w:t>
      </w:r>
      <w:r w:rsidR="002701A1" w:rsidRPr="008A2E49">
        <w:rPr>
          <w:rFonts w:ascii="Arial" w:hAnsi="Arial" w:cs="Arial"/>
        </w:rPr>
        <w:t xml:space="preserve">, cited by </w:t>
      </w:r>
      <w:r w:rsidR="00E12F08" w:rsidRPr="008A2E49">
        <w:rPr>
          <w:rFonts w:ascii="Arial" w:hAnsi="Arial" w:cs="Arial"/>
        </w:rPr>
        <w:t xml:space="preserve">Webster (1919), </w:t>
      </w:r>
      <w:r w:rsidR="00162C2E" w:rsidRPr="008A2E49">
        <w:rPr>
          <w:rFonts w:ascii="Arial" w:hAnsi="Arial" w:cs="Arial"/>
        </w:rPr>
        <w:t>restate</w:t>
      </w:r>
      <w:r w:rsidR="00E12F08" w:rsidRPr="008A2E49">
        <w:rPr>
          <w:rFonts w:ascii="Arial" w:hAnsi="Arial" w:cs="Arial"/>
        </w:rPr>
        <w:t xml:space="preserve"> claims </w:t>
      </w:r>
      <w:r w:rsidR="001D3C9B" w:rsidRPr="008A2E49">
        <w:rPr>
          <w:rFonts w:ascii="Arial" w:hAnsi="Arial" w:cs="Arial"/>
        </w:rPr>
        <w:t xml:space="preserve">attributed </w:t>
      </w:r>
      <w:r w:rsidR="00E12F08" w:rsidRPr="008A2E49">
        <w:rPr>
          <w:rFonts w:ascii="Arial" w:hAnsi="Arial" w:cs="Arial"/>
        </w:rPr>
        <w:t>to an osteopath name</w:t>
      </w:r>
      <w:r w:rsidR="00B309BA">
        <w:rPr>
          <w:rFonts w:ascii="Arial" w:hAnsi="Arial" w:cs="Arial"/>
        </w:rPr>
        <w:t>d</w:t>
      </w:r>
      <w:r w:rsidR="00E12F08" w:rsidRPr="008A2E49">
        <w:rPr>
          <w:rFonts w:ascii="Arial" w:hAnsi="Arial" w:cs="Arial"/>
        </w:rPr>
        <w:t xml:space="preserve"> Deason</w:t>
      </w:r>
      <w:r w:rsidR="009C2AEC" w:rsidRPr="008A2E49">
        <w:rPr>
          <w:rFonts w:ascii="Arial" w:hAnsi="Arial" w:cs="Arial"/>
        </w:rPr>
        <w:t xml:space="preserve"> that 80% of impaired </w:t>
      </w:r>
      <w:r w:rsidR="00B309BA">
        <w:rPr>
          <w:rFonts w:ascii="Arial" w:hAnsi="Arial" w:cs="Arial"/>
        </w:rPr>
        <w:t xml:space="preserve">cases </w:t>
      </w:r>
      <w:r w:rsidR="009C2AEC" w:rsidRPr="008A2E49">
        <w:rPr>
          <w:rFonts w:ascii="Arial" w:hAnsi="Arial" w:cs="Arial"/>
        </w:rPr>
        <w:t>voice were restored to normal</w:t>
      </w:r>
      <w:r w:rsidR="001D3C9B" w:rsidRPr="008A2E49">
        <w:rPr>
          <w:rFonts w:ascii="Arial" w:eastAsia="Times New Roman" w:hAnsi="Arial" w:cs="Arial"/>
        </w:rPr>
        <w:t xml:space="preserve">. </w:t>
      </w:r>
      <w:r w:rsidRPr="008A2E49">
        <w:rPr>
          <w:rFonts w:ascii="Arial" w:eastAsia="Times New Roman" w:hAnsi="Arial" w:cs="Arial"/>
        </w:rPr>
        <w:t>S</w:t>
      </w:r>
      <w:r w:rsidR="00491A53" w:rsidRPr="008A2E49">
        <w:rPr>
          <w:rFonts w:ascii="Arial" w:eastAsia="Times New Roman" w:hAnsi="Arial" w:cs="Arial"/>
        </w:rPr>
        <w:t xml:space="preserve">ubsequent </w:t>
      </w:r>
      <w:r w:rsidRPr="008A2E49">
        <w:rPr>
          <w:rFonts w:ascii="Arial" w:eastAsia="Times New Roman" w:hAnsi="Arial" w:cs="Arial"/>
        </w:rPr>
        <w:t xml:space="preserve">historical </w:t>
      </w:r>
      <w:r w:rsidR="008E04AC" w:rsidRPr="008A2E49">
        <w:rPr>
          <w:rFonts w:ascii="Arial" w:eastAsia="Times New Roman" w:hAnsi="Arial" w:cs="Arial"/>
        </w:rPr>
        <w:t xml:space="preserve">references to osteopathic interventions for voice issues were noted, but it </w:t>
      </w:r>
      <w:r w:rsidR="001B079B" w:rsidRPr="008A2E49">
        <w:rPr>
          <w:rFonts w:ascii="Arial" w:eastAsia="Times New Roman" w:hAnsi="Arial" w:cs="Arial"/>
        </w:rPr>
        <w:t>wasn't</w:t>
      </w:r>
      <w:r w:rsidR="008E04AC" w:rsidRPr="008A2E49">
        <w:rPr>
          <w:rFonts w:ascii="Arial" w:eastAsia="Times New Roman" w:hAnsi="Arial" w:cs="Arial"/>
        </w:rPr>
        <w:t xml:space="preserve"> until Ross </w:t>
      </w:r>
      <w:r w:rsidRPr="008A2E49">
        <w:rPr>
          <w:rFonts w:ascii="Arial" w:eastAsia="Times New Roman" w:hAnsi="Arial" w:cs="Arial"/>
        </w:rPr>
        <w:t xml:space="preserve">(1999) </w:t>
      </w:r>
      <w:r w:rsidR="008E04AC" w:rsidRPr="008A2E49">
        <w:rPr>
          <w:rFonts w:ascii="Arial" w:eastAsia="Times New Roman" w:hAnsi="Arial" w:cs="Arial"/>
        </w:rPr>
        <w:t xml:space="preserve">cited </w:t>
      </w:r>
      <w:r w:rsidR="0079342E" w:rsidRPr="008A2E49">
        <w:rPr>
          <w:rFonts w:ascii="Arial" w:eastAsia="Times New Roman" w:hAnsi="Arial" w:cs="Arial"/>
        </w:rPr>
        <w:t>specific</w:t>
      </w:r>
      <w:r w:rsidR="008E04AC" w:rsidRPr="008A2E49">
        <w:rPr>
          <w:rFonts w:ascii="Arial" w:eastAsia="Times New Roman" w:hAnsi="Arial" w:cs="Arial"/>
        </w:rPr>
        <w:t xml:space="preserve"> </w:t>
      </w:r>
      <w:r w:rsidR="0079342E" w:rsidRPr="008A2E49">
        <w:rPr>
          <w:rFonts w:ascii="Arial" w:eastAsia="Times New Roman" w:hAnsi="Arial" w:cs="Arial"/>
        </w:rPr>
        <w:t>intervention</w:t>
      </w:r>
      <w:r w:rsidR="008E04AC" w:rsidRPr="008A2E49">
        <w:rPr>
          <w:rFonts w:ascii="Arial" w:eastAsia="Times New Roman" w:hAnsi="Arial" w:cs="Arial"/>
        </w:rPr>
        <w:t xml:space="preserve"> </w:t>
      </w:r>
      <w:r w:rsidR="009C2AEC" w:rsidRPr="008A2E49">
        <w:rPr>
          <w:rFonts w:ascii="Arial" w:eastAsia="Times New Roman" w:hAnsi="Arial" w:cs="Arial"/>
        </w:rPr>
        <w:t xml:space="preserve">strategies </w:t>
      </w:r>
      <w:r w:rsidR="00F75000" w:rsidRPr="008A2E49">
        <w:rPr>
          <w:rFonts w:ascii="Arial" w:eastAsia="Times New Roman" w:hAnsi="Arial" w:cs="Arial"/>
        </w:rPr>
        <w:t>to remediate</w:t>
      </w:r>
      <w:r w:rsidR="008E04AC" w:rsidRPr="008A2E49">
        <w:rPr>
          <w:rFonts w:ascii="Arial" w:eastAsia="Times New Roman" w:hAnsi="Arial" w:cs="Arial"/>
        </w:rPr>
        <w:t xml:space="preserve"> dysphonia with osteopathic techniques. This paper was followed by, or one might argue preceded by, </w:t>
      </w:r>
      <w:r w:rsidR="001B079B" w:rsidRPr="008A2E49">
        <w:rPr>
          <w:rFonts w:ascii="Arial" w:eastAsia="Times New Roman" w:hAnsi="Arial" w:cs="Arial"/>
        </w:rPr>
        <w:t>Rubin's</w:t>
      </w:r>
      <w:r w:rsidR="008E04AC" w:rsidRPr="008A2E49">
        <w:rPr>
          <w:rFonts w:ascii="Arial" w:eastAsia="Times New Roman" w:hAnsi="Arial" w:cs="Arial"/>
        </w:rPr>
        <w:t xml:space="preserve"> 2000 </w:t>
      </w:r>
      <w:r w:rsidR="00162C2E" w:rsidRPr="008A2E49">
        <w:rPr>
          <w:rFonts w:ascii="Arial" w:eastAsia="Times New Roman" w:hAnsi="Arial" w:cs="Arial"/>
        </w:rPr>
        <w:t>article</w:t>
      </w:r>
      <w:r w:rsidR="008E04AC" w:rsidRPr="008A2E49">
        <w:rPr>
          <w:rFonts w:ascii="Arial" w:eastAsia="Times New Roman" w:hAnsi="Arial" w:cs="Arial"/>
        </w:rPr>
        <w:t xml:space="preserve"> on laryngeal manipulation</w:t>
      </w:r>
      <w:r w:rsidR="00162C2E" w:rsidRPr="008A2E49">
        <w:rPr>
          <w:rFonts w:ascii="Arial" w:eastAsia="Times New Roman" w:hAnsi="Arial" w:cs="Arial"/>
        </w:rPr>
        <w:t>,</w:t>
      </w:r>
      <w:r w:rsidR="009B1975" w:rsidRPr="008A2E49">
        <w:rPr>
          <w:rFonts w:ascii="Arial" w:eastAsia="Times New Roman" w:hAnsi="Arial" w:cs="Arial"/>
        </w:rPr>
        <w:t xml:space="preserve"> which contained a protocol set forth by Ja</w:t>
      </w:r>
      <w:r w:rsidR="00C845CE" w:rsidRPr="008A2E49">
        <w:rPr>
          <w:rFonts w:ascii="Arial" w:eastAsia="Times New Roman" w:hAnsi="Arial" w:cs="Arial"/>
        </w:rPr>
        <w:t>c</w:t>
      </w:r>
      <w:r w:rsidR="009B1975" w:rsidRPr="008A2E49">
        <w:rPr>
          <w:rFonts w:ascii="Arial" w:eastAsia="Times New Roman" w:hAnsi="Arial" w:cs="Arial"/>
        </w:rPr>
        <w:t>ob Lieberman, DO</w:t>
      </w:r>
      <w:r w:rsidR="008E04AC" w:rsidRPr="008A2E49">
        <w:rPr>
          <w:rFonts w:ascii="Arial" w:eastAsia="Times New Roman" w:hAnsi="Arial" w:cs="Arial"/>
        </w:rPr>
        <w:t xml:space="preserve">. </w:t>
      </w:r>
      <w:r w:rsidR="00222C96" w:rsidRPr="008A2E49">
        <w:rPr>
          <w:rFonts w:ascii="Arial" w:eastAsia="Times New Roman" w:hAnsi="Arial" w:cs="Arial"/>
        </w:rPr>
        <w:t>The original content was first</w:t>
      </w:r>
      <w:r w:rsidR="008E04AC" w:rsidRPr="008A2E49">
        <w:rPr>
          <w:rFonts w:ascii="Arial" w:eastAsia="Times New Roman" w:hAnsi="Arial" w:cs="Arial"/>
        </w:rPr>
        <w:t xml:space="preserve"> presented in </w:t>
      </w:r>
      <w:r w:rsidR="000641DF" w:rsidRPr="008A2E49">
        <w:rPr>
          <w:rFonts w:ascii="Arial" w:eastAsia="Times New Roman" w:hAnsi="Arial" w:cs="Arial"/>
        </w:rPr>
        <w:t xml:space="preserve">1998 </w:t>
      </w:r>
      <w:r w:rsidR="00A828DA" w:rsidRPr="008A2E49">
        <w:rPr>
          <w:rFonts w:ascii="Arial" w:hAnsi="Arial" w:cs="Arial"/>
        </w:rPr>
        <w:t>(</w:t>
      </w:r>
      <w:r w:rsidRPr="008A2E49">
        <w:rPr>
          <w:rFonts w:ascii="Arial" w:hAnsi="Arial" w:cs="Arial"/>
        </w:rPr>
        <w:t xml:space="preserve">as stated in Rubin, 2000), </w:t>
      </w:r>
      <w:r w:rsidR="00BB0D77" w:rsidRPr="008A2E49">
        <w:rPr>
          <w:rFonts w:ascii="Arial" w:hAnsi="Arial" w:cs="Arial"/>
        </w:rPr>
        <w:t xml:space="preserve">and outlines a general rationale and protocol for laryngeal manipulation. </w:t>
      </w:r>
      <w:r w:rsidR="007D3C11" w:rsidRPr="008A2E49">
        <w:rPr>
          <w:rFonts w:ascii="Arial" w:hAnsi="Arial" w:cs="Arial"/>
        </w:rPr>
        <w:t>P</w:t>
      </w:r>
      <w:r w:rsidR="00BB0D77" w:rsidRPr="008A2E49">
        <w:rPr>
          <w:rFonts w:ascii="Arial" w:hAnsi="Arial" w:cs="Arial"/>
        </w:rPr>
        <w:t xml:space="preserve">apers by Rubin, Lieberman, and Harris, published both singularly and combined, provide context for their approach to laryngeal manipulation and can be found in </w:t>
      </w:r>
      <w:r w:rsidR="00F75000" w:rsidRPr="008A2E49">
        <w:rPr>
          <w:rFonts w:ascii="Arial" w:hAnsi="Arial" w:cs="Arial"/>
        </w:rPr>
        <w:t>Rubin's</w:t>
      </w:r>
      <w:r w:rsidR="00BB0D77" w:rsidRPr="008A2E49">
        <w:rPr>
          <w:rFonts w:ascii="Arial" w:hAnsi="Arial" w:cs="Arial"/>
        </w:rPr>
        <w:t xml:space="preserve"> reference section </w:t>
      </w:r>
      <w:r w:rsidRPr="008A2E49">
        <w:rPr>
          <w:rFonts w:ascii="Arial" w:hAnsi="Arial" w:cs="Arial"/>
        </w:rPr>
        <w:t>(2000</w:t>
      </w:r>
      <w:r w:rsidR="00BB0D77" w:rsidRPr="008A2E49">
        <w:rPr>
          <w:rFonts w:ascii="Arial" w:hAnsi="Arial" w:cs="Arial"/>
        </w:rPr>
        <w:t>).</w:t>
      </w:r>
      <w:r w:rsidR="00920F95" w:rsidRPr="008A2E49">
        <w:rPr>
          <w:rFonts w:ascii="Arial" w:hAnsi="Arial" w:cs="Arial"/>
        </w:rPr>
        <w:t xml:space="preserve"> </w:t>
      </w:r>
      <w:commentRangeStart w:id="13"/>
      <w:commentRangeEnd w:id="13"/>
      <w:r w:rsidR="000E33CE" w:rsidRPr="008A2E49">
        <w:rPr>
          <w:rStyle w:val="CommentReference"/>
          <w:rFonts w:ascii="Arial" w:hAnsi="Arial" w:cs="Arial"/>
          <w:sz w:val="24"/>
          <w:szCs w:val="24"/>
        </w:rPr>
        <w:commentReference w:id="13"/>
      </w:r>
      <w:r w:rsidR="006B3FBD" w:rsidRPr="008A2E49">
        <w:rPr>
          <w:rFonts w:ascii="Arial" w:hAnsi="Arial" w:cs="Arial"/>
        </w:rPr>
        <w:t>Viewed in the context of other protocols for MTD (Mathieson, 2007; Roy, 2008; Marszałek, 2012), little distinction is noted by this writer between the protocols.</w:t>
      </w:r>
      <w:r w:rsidR="00221B1A" w:rsidRPr="008A2E49">
        <w:rPr>
          <w:rFonts w:ascii="Arial" w:hAnsi="Arial" w:cs="Arial"/>
        </w:rPr>
        <w:t xml:space="preserve"> </w:t>
      </w:r>
    </w:p>
    <w:p w14:paraId="6F81B984" w14:textId="77777777" w:rsidR="009C2AEC" w:rsidRPr="008A2E49" w:rsidRDefault="009C2AEC" w:rsidP="00792160">
      <w:pPr>
        <w:rPr>
          <w:rFonts w:ascii="Arial" w:hAnsi="Arial" w:cs="Arial"/>
        </w:rPr>
      </w:pPr>
    </w:p>
    <w:p w14:paraId="1BCA7889" w14:textId="5FC3A444" w:rsidR="00B311D1" w:rsidRPr="008A2E49" w:rsidRDefault="00221B1A" w:rsidP="00792160">
      <w:pPr>
        <w:rPr>
          <w:rFonts w:ascii="Arial" w:hAnsi="Arial" w:cs="Arial"/>
        </w:rPr>
      </w:pPr>
      <w:r w:rsidRPr="008A2E49">
        <w:rPr>
          <w:rFonts w:ascii="Arial" w:hAnsi="Arial" w:cs="Arial"/>
        </w:rPr>
        <w:t>While the establishment of protocols is seemingly necessary for undertaking studies, strict adherence to such protocols seldom occurs in daily practice</w:t>
      </w:r>
      <w:r w:rsidR="00FB7BA7" w:rsidRPr="008A2E49">
        <w:rPr>
          <w:rFonts w:ascii="Arial" w:hAnsi="Arial" w:cs="Arial"/>
        </w:rPr>
        <w:t>; there</w:t>
      </w:r>
      <w:r w:rsidRPr="008A2E49">
        <w:rPr>
          <w:rFonts w:ascii="Arial" w:hAnsi="Arial" w:cs="Arial"/>
        </w:rPr>
        <w:t xml:space="preserve"> is ample </w:t>
      </w:r>
      <w:r w:rsidR="00F75000" w:rsidRPr="008A2E49">
        <w:rPr>
          <w:rFonts w:ascii="Arial" w:hAnsi="Arial" w:cs="Arial"/>
        </w:rPr>
        <w:t>proof</w:t>
      </w:r>
      <w:r w:rsidRPr="008A2E49">
        <w:rPr>
          <w:rFonts w:ascii="Arial" w:hAnsi="Arial" w:cs="Arial"/>
        </w:rPr>
        <w:t xml:space="preserve"> to show that flexibility in applying evidence is crucial to meeting the </w:t>
      </w:r>
      <w:r w:rsidR="00F75000" w:rsidRPr="008A2E49">
        <w:rPr>
          <w:rFonts w:ascii="Arial" w:hAnsi="Arial" w:cs="Arial"/>
        </w:rPr>
        <w:t xml:space="preserve">patient's </w:t>
      </w:r>
      <w:r w:rsidRPr="008A2E49">
        <w:rPr>
          <w:rFonts w:ascii="Arial" w:hAnsi="Arial" w:cs="Arial"/>
        </w:rPr>
        <w:t>individual needs (Cohen, 2008; Kendall, 2018).</w:t>
      </w:r>
      <w:r w:rsidR="0079342E" w:rsidRPr="008A2E49">
        <w:rPr>
          <w:rFonts w:ascii="Arial" w:hAnsi="Arial" w:cs="Arial"/>
        </w:rPr>
        <w:t xml:space="preserve"> With the acceptance of such variation in protocol application, I see </w:t>
      </w:r>
      <w:r w:rsidR="007D3C11" w:rsidRPr="008A2E49">
        <w:rPr>
          <w:rFonts w:ascii="Arial" w:hAnsi="Arial" w:cs="Arial"/>
        </w:rPr>
        <w:t xml:space="preserve">the </w:t>
      </w:r>
      <w:r w:rsidR="0079342E" w:rsidRPr="008A2E49">
        <w:rPr>
          <w:rFonts w:ascii="Arial" w:hAnsi="Arial" w:cs="Arial"/>
        </w:rPr>
        <w:t xml:space="preserve">utility in </w:t>
      </w:r>
      <w:r w:rsidR="00F75000" w:rsidRPr="008A2E49">
        <w:rPr>
          <w:rFonts w:ascii="Arial" w:hAnsi="Arial" w:cs="Arial"/>
        </w:rPr>
        <w:t>questioning</w:t>
      </w:r>
      <w:r w:rsidR="0079342E" w:rsidRPr="008A2E49">
        <w:rPr>
          <w:rFonts w:ascii="Arial" w:hAnsi="Arial" w:cs="Arial"/>
        </w:rPr>
        <w:t xml:space="preserve"> the validity of the tissue/pathology-specific claims and conclusions made in most of the studies posted here.</w:t>
      </w:r>
    </w:p>
    <w:p w14:paraId="397AE98F" w14:textId="77777777" w:rsidR="00B311D1" w:rsidRPr="008A2E49" w:rsidRDefault="00B311D1" w:rsidP="00792160">
      <w:pPr>
        <w:rPr>
          <w:rFonts w:ascii="Arial" w:hAnsi="Arial" w:cs="Arial"/>
        </w:rPr>
      </w:pPr>
    </w:p>
    <w:p w14:paraId="0DEE6DC7" w14:textId="012F379F" w:rsidR="00885222" w:rsidRPr="008A2E49" w:rsidRDefault="00931307" w:rsidP="00792160">
      <w:pPr>
        <w:rPr>
          <w:rFonts w:ascii="Arial" w:hAnsi="Arial" w:cs="Arial"/>
        </w:rPr>
      </w:pPr>
      <w:r w:rsidRPr="008A2E49">
        <w:rPr>
          <w:rFonts w:ascii="Arial" w:hAnsi="Arial" w:cs="Arial"/>
        </w:rPr>
        <w:t xml:space="preserve">Describing another osteopathic intervention, </w:t>
      </w:r>
      <w:r w:rsidR="00D8219F" w:rsidRPr="008A2E49">
        <w:rPr>
          <w:rFonts w:ascii="Arial" w:hAnsi="Arial" w:cs="Arial"/>
        </w:rPr>
        <w:t xml:space="preserve">Marszałek </w:t>
      </w:r>
      <w:r w:rsidR="00920F95" w:rsidRPr="008A2E49">
        <w:rPr>
          <w:rFonts w:ascii="Arial" w:hAnsi="Arial" w:cs="Arial"/>
        </w:rPr>
        <w:t xml:space="preserve">(2012) branched off from the more commonly followed explanation for </w:t>
      </w:r>
      <w:r w:rsidR="000F4E58" w:rsidRPr="008A2E49">
        <w:rPr>
          <w:rFonts w:ascii="Arial" w:hAnsi="Arial" w:cs="Arial"/>
        </w:rPr>
        <w:t>voice disorders</w:t>
      </w:r>
      <w:r w:rsidR="00920F95" w:rsidRPr="008A2E49">
        <w:rPr>
          <w:rFonts w:ascii="Arial" w:hAnsi="Arial" w:cs="Arial"/>
        </w:rPr>
        <w:t xml:space="preserve">, which he described as </w:t>
      </w:r>
      <w:r w:rsidR="00920F95" w:rsidRPr="008A2E49">
        <w:rPr>
          <w:rFonts w:ascii="Arial" w:hAnsi="Arial" w:cs="Arial"/>
          <w:i/>
          <w:iCs/>
        </w:rPr>
        <w:t>occupational dysphonia</w:t>
      </w:r>
      <w:r w:rsidR="00222C96" w:rsidRPr="008A2E49">
        <w:rPr>
          <w:rFonts w:ascii="Arial" w:hAnsi="Arial" w:cs="Arial"/>
        </w:rPr>
        <w:t>. He</w:t>
      </w:r>
      <w:r w:rsidR="000F4E58" w:rsidRPr="008A2E49">
        <w:rPr>
          <w:rFonts w:ascii="Arial" w:hAnsi="Arial" w:cs="Arial"/>
        </w:rPr>
        <w:t xml:space="preserve"> attributed changes in </w:t>
      </w:r>
      <w:r w:rsidR="009C2AEC" w:rsidRPr="008A2E49">
        <w:rPr>
          <w:rFonts w:ascii="Arial" w:hAnsi="Arial" w:cs="Arial"/>
        </w:rPr>
        <w:t xml:space="preserve">abnormal </w:t>
      </w:r>
      <w:r w:rsidR="000F4E58" w:rsidRPr="008A2E49">
        <w:rPr>
          <w:rFonts w:ascii="Arial" w:hAnsi="Arial" w:cs="Arial"/>
        </w:rPr>
        <w:t xml:space="preserve">laryngeal position to increased muscle tension by broadening into </w:t>
      </w:r>
      <w:r w:rsidR="00162C2E" w:rsidRPr="008A2E49">
        <w:rPr>
          <w:rFonts w:ascii="Arial" w:hAnsi="Arial" w:cs="Arial"/>
        </w:rPr>
        <w:t>descriptions</w:t>
      </w:r>
      <w:r w:rsidR="000F4E58" w:rsidRPr="008A2E49">
        <w:rPr>
          <w:rFonts w:ascii="Arial" w:hAnsi="Arial" w:cs="Arial"/>
        </w:rPr>
        <w:t xml:space="preserve"> that included the fascia</w:t>
      </w:r>
      <w:r w:rsidR="00222C96" w:rsidRPr="008A2E49">
        <w:rPr>
          <w:rFonts w:ascii="Arial" w:hAnsi="Arial" w:cs="Arial"/>
        </w:rPr>
        <w:t>l</w:t>
      </w:r>
      <w:r w:rsidR="000F4E58" w:rsidRPr="008A2E49">
        <w:rPr>
          <w:rFonts w:ascii="Arial" w:hAnsi="Arial" w:cs="Arial"/>
        </w:rPr>
        <w:t xml:space="preserve"> system. Common in physical therapy and massage domains, fascial (connective tissue) or myofascial (muscular-fascial) narratives appear to have </w:t>
      </w:r>
      <w:r w:rsidR="00162C2E" w:rsidRPr="008A2E49">
        <w:rPr>
          <w:rFonts w:ascii="Arial" w:hAnsi="Arial" w:cs="Arial"/>
        </w:rPr>
        <w:t>a unique</w:t>
      </w:r>
      <w:r w:rsidR="000F4E58" w:rsidRPr="008A2E49">
        <w:rPr>
          <w:rFonts w:ascii="Arial" w:hAnsi="Arial" w:cs="Arial"/>
        </w:rPr>
        <w:t xml:space="preserve"> science to explain both the problem and solution</w:t>
      </w:r>
      <w:r w:rsidR="00222C96" w:rsidRPr="008A2E49">
        <w:rPr>
          <w:rFonts w:ascii="Arial" w:hAnsi="Arial" w:cs="Arial"/>
        </w:rPr>
        <w:t xml:space="preserve"> </w:t>
      </w:r>
      <w:r w:rsidR="003E4E10" w:rsidRPr="008A2E49">
        <w:rPr>
          <w:rFonts w:ascii="Arial" w:hAnsi="Arial" w:cs="Arial"/>
        </w:rPr>
        <w:t>(Barnes, 1997)</w:t>
      </w:r>
      <w:r w:rsidR="00162C2E" w:rsidRPr="008A2E49">
        <w:rPr>
          <w:rFonts w:ascii="Arial" w:hAnsi="Arial" w:cs="Arial"/>
        </w:rPr>
        <w:t>. However,</w:t>
      </w:r>
      <w:r w:rsidR="000F4E58" w:rsidRPr="008A2E49">
        <w:rPr>
          <w:rFonts w:ascii="Arial" w:hAnsi="Arial" w:cs="Arial"/>
        </w:rPr>
        <w:t xml:space="preserve"> there is little external validation for most of those claims</w:t>
      </w:r>
      <w:r w:rsidR="003E4E10" w:rsidRPr="008A2E49">
        <w:rPr>
          <w:rFonts w:ascii="Arial" w:hAnsi="Arial" w:cs="Arial"/>
        </w:rPr>
        <w:t xml:space="preserve"> (Remvig, 2008)</w:t>
      </w:r>
      <w:r w:rsidR="000F4E58" w:rsidRPr="008A2E49">
        <w:rPr>
          <w:rFonts w:ascii="Arial" w:hAnsi="Arial" w:cs="Arial"/>
        </w:rPr>
        <w:t xml:space="preserve">. </w:t>
      </w:r>
      <w:r w:rsidR="009C2AEC" w:rsidRPr="008A2E49">
        <w:rPr>
          <w:rFonts w:ascii="Arial" w:hAnsi="Arial" w:cs="Arial"/>
        </w:rPr>
        <w:t>Moreover</w:t>
      </w:r>
      <w:r w:rsidRPr="008A2E49">
        <w:rPr>
          <w:rFonts w:ascii="Arial" w:hAnsi="Arial" w:cs="Arial"/>
        </w:rPr>
        <w:t xml:space="preserve">, much like fascial techniques in the general physical therapy/massage world, </w:t>
      </w:r>
      <w:r w:rsidR="009B1975" w:rsidRPr="008A2E49">
        <w:rPr>
          <w:rFonts w:ascii="Arial" w:hAnsi="Arial" w:cs="Arial"/>
        </w:rPr>
        <w:t xml:space="preserve">the specific maneuvers involved in </w:t>
      </w:r>
      <w:r w:rsidR="001B079B" w:rsidRPr="008A2E49">
        <w:rPr>
          <w:rFonts w:ascii="Arial" w:hAnsi="Arial" w:cs="Arial"/>
        </w:rPr>
        <w:t>Marszałek's</w:t>
      </w:r>
      <w:r w:rsidRPr="008A2E49">
        <w:rPr>
          <w:rFonts w:ascii="Arial" w:hAnsi="Arial" w:cs="Arial"/>
        </w:rPr>
        <w:t xml:space="preserve"> </w:t>
      </w:r>
      <w:r w:rsidR="00162C2E" w:rsidRPr="008A2E49">
        <w:rPr>
          <w:rFonts w:ascii="Arial" w:hAnsi="Arial" w:cs="Arial"/>
        </w:rPr>
        <w:t>procedures</w:t>
      </w:r>
      <w:r w:rsidRPr="008A2E49">
        <w:rPr>
          <w:rFonts w:ascii="Arial" w:hAnsi="Arial" w:cs="Arial"/>
        </w:rPr>
        <w:t xml:space="preserve"> </w:t>
      </w:r>
      <w:r w:rsidR="009B1975" w:rsidRPr="008A2E49">
        <w:rPr>
          <w:rFonts w:ascii="Arial" w:hAnsi="Arial" w:cs="Arial"/>
        </w:rPr>
        <w:t xml:space="preserve">seem to </w:t>
      </w:r>
      <w:r w:rsidRPr="008A2E49">
        <w:rPr>
          <w:rFonts w:ascii="Arial" w:hAnsi="Arial" w:cs="Arial"/>
        </w:rPr>
        <w:t xml:space="preserve">differ little from those demonstrated in the protocols within other studies mentioned here. </w:t>
      </w:r>
    </w:p>
    <w:p w14:paraId="141850F5" w14:textId="77777777" w:rsidR="00885222" w:rsidRPr="008A2E49" w:rsidRDefault="00885222" w:rsidP="00792160">
      <w:pPr>
        <w:rPr>
          <w:rFonts w:ascii="Arial" w:hAnsi="Arial" w:cs="Arial"/>
        </w:rPr>
      </w:pPr>
    </w:p>
    <w:p w14:paraId="1DAE54FF" w14:textId="7EF02AD0" w:rsidR="00F73794" w:rsidRPr="008A2E49" w:rsidRDefault="00F75000" w:rsidP="00792160">
      <w:pPr>
        <w:rPr>
          <w:rFonts w:ascii="Arial" w:hAnsi="Arial" w:cs="Arial"/>
        </w:rPr>
      </w:pPr>
      <w:r w:rsidRPr="008A2E49">
        <w:rPr>
          <w:rFonts w:ascii="Arial" w:hAnsi="Arial" w:cs="Arial"/>
        </w:rPr>
        <w:t xml:space="preserve">In a seldom-cited paper, </w:t>
      </w:r>
      <w:r w:rsidR="00D43413" w:rsidRPr="008A2E49">
        <w:rPr>
          <w:rFonts w:ascii="Arial" w:hAnsi="Arial" w:cs="Arial"/>
        </w:rPr>
        <w:t>Ross (1999) relates po</w:t>
      </w:r>
      <w:r w:rsidR="00885222" w:rsidRPr="008A2E49">
        <w:rPr>
          <w:rFonts w:ascii="Arial" w:hAnsi="Arial" w:cs="Arial"/>
        </w:rPr>
        <w:t>or</w:t>
      </w:r>
      <w:r w:rsidR="00D43413" w:rsidRPr="008A2E49">
        <w:rPr>
          <w:rFonts w:ascii="Arial" w:hAnsi="Arial" w:cs="Arial"/>
        </w:rPr>
        <w:t xml:space="preserve"> outcomes from local treatment to the larynx </w:t>
      </w:r>
      <w:r w:rsidR="00DA0B4D" w:rsidRPr="008A2E49">
        <w:rPr>
          <w:rFonts w:ascii="Arial" w:hAnsi="Arial" w:cs="Arial"/>
        </w:rPr>
        <w:t xml:space="preserve">tissues </w:t>
      </w:r>
      <w:r w:rsidR="00D43413" w:rsidRPr="008A2E49">
        <w:rPr>
          <w:rFonts w:ascii="Arial" w:hAnsi="Arial" w:cs="Arial"/>
        </w:rPr>
        <w:t>if postural (cervical hyper-lordosis) issues are not addressed. Such postural views are s</w:t>
      </w:r>
      <w:r w:rsidR="009B1975" w:rsidRPr="008A2E49">
        <w:rPr>
          <w:rFonts w:ascii="Arial" w:hAnsi="Arial" w:cs="Arial"/>
        </w:rPr>
        <w:t>cattered</w:t>
      </w:r>
      <w:r w:rsidR="00D43413" w:rsidRPr="008A2E49">
        <w:rPr>
          <w:rFonts w:ascii="Arial" w:hAnsi="Arial" w:cs="Arial"/>
        </w:rPr>
        <w:t xml:space="preserve"> throughout many </w:t>
      </w:r>
      <w:commentRangeStart w:id="14"/>
      <w:r w:rsidR="00D43413" w:rsidRPr="008A2E49">
        <w:rPr>
          <w:rFonts w:ascii="Arial" w:hAnsi="Arial" w:cs="Arial"/>
        </w:rPr>
        <w:t>studies</w:t>
      </w:r>
      <w:commentRangeEnd w:id="14"/>
      <w:r w:rsidR="003A70D5" w:rsidRPr="008A2E49">
        <w:rPr>
          <w:rStyle w:val="CommentReference"/>
          <w:rFonts w:ascii="Arial" w:hAnsi="Arial" w:cs="Arial"/>
          <w:sz w:val="24"/>
          <w:szCs w:val="24"/>
        </w:rPr>
        <w:commentReference w:id="14"/>
      </w:r>
      <w:r w:rsidR="00255ECF" w:rsidRPr="008A2E49">
        <w:rPr>
          <w:rFonts w:ascii="Arial" w:hAnsi="Arial" w:cs="Arial"/>
        </w:rPr>
        <w:t xml:space="preserve"> (Nacci, 2012; Craig, 2015; Cardoso, 2017)</w:t>
      </w:r>
      <w:r w:rsidR="00D43413" w:rsidRPr="008A2E49">
        <w:rPr>
          <w:rFonts w:ascii="Arial" w:hAnsi="Arial" w:cs="Arial"/>
        </w:rPr>
        <w:t xml:space="preserve">, with </w:t>
      </w:r>
      <w:r w:rsidR="001431ED" w:rsidRPr="008A2E49">
        <w:rPr>
          <w:rFonts w:ascii="Arial" w:hAnsi="Arial" w:cs="Arial"/>
        </w:rPr>
        <w:t xml:space="preserve">conclusions stated as </w:t>
      </w:r>
      <w:r w:rsidR="00D43413" w:rsidRPr="008A2E49">
        <w:rPr>
          <w:rFonts w:ascii="Arial" w:hAnsi="Arial" w:cs="Arial"/>
        </w:rPr>
        <w:t>validati</w:t>
      </w:r>
      <w:r w:rsidR="001431ED" w:rsidRPr="008A2E49">
        <w:rPr>
          <w:rFonts w:ascii="Arial" w:hAnsi="Arial" w:cs="Arial"/>
        </w:rPr>
        <w:t>on</w:t>
      </w:r>
      <w:r w:rsidR="00D43413" w:rsidRPr="008A2E49">
        <w:rPr>
          <w:rFonts w:ascii="Arial" w:hAnsi="Arial" w:cs="Arial"/>
        </w:rPr>
        <w:t xml:space="preserve"> of the belief </w:t>
      </w:r>
      <w:r w:rsidR="001431ED" w:rsidRPr="008A2E49">
        <w:rPr>
          <w:rFonts w:ascii="Arial" w:hAnsi="Arial" w:cs="Arial"/>
        </w:rPr>
        <w:t>that</w:t>
      </w:r>
      <w:r w:rsidR="00D43413" w:rsidRPr="008A2E49">
        <w:rPr>
          <w:rFonts w:ascii="Arial" w:hAnsi="Arial" w:cs="Arial"/>
        </w:rPr>
        <w:t xml:space="preserve"> postural reorganization</w:t>
      </w:r>
      <w:r w:rsidR="001431ED" w:rsidRPr="008A2E49">
        <w:rPr>
          <w:rFonts w:ascii="Arial" w:hAnsi="Arial" w:cs="Arial"/>
        </w:rPr>
        <w:t xml:space="preserve"> as a primary intervention</w:t>
      </w:r>
      <w:r w:rsidR="009B1975" w:rsidRPr="008A2E49">
        <w:rPr>
          <w:rFonts w:ascii="Arial" w:hAnsi="Arial" w:cs="Arial"/>
        </w:rPr>
        <w:t xml:space="preserve"> </w:t>
      </w:r>
      <w:r w:rsidR="001431ED" w:rsidRPr="008A2E49">
        <w:rPr>
          <w:rFonts w:ascii="Arial" w:hAnsi="Arial" w:cs="Arial"/>
        </w:rPr>
        <w:t>created</w:t>
      </w:r>
      <w:r w:rsidR="009B1975" w:rsidRPr="008A2E49">
        <w:rPr>
          <w:rFonts w:ascii="Arial" w:hAnsi="Arial" w:cs="Arial"/>
        </w:rPr>
        <w:t xml:space="preserve"> improvements in voice</w:t>
      </w:r>
      <w:r w:rsidR="00D43413" w:rsidRPr="008A2E49">
        <w:rPr>
          <w:rFonts w:ascii="Arial" w:hAnsi="Arial" w:cs="Arial"/>
        </w:rPr>
        <w:t xml:space="preserve">. </w:t>
      </w:r>
      <w:r w:rsidR="00DA0B4D" w:rsidRPr="008A2E49">
        <w:rPr>
          <w:rFonts w:ascii="Arial" w:hAnsi="Arial" w:cs="Arial"/>
        </w:rPr>
        <w:t>Beyond</w:t>
      </w:r>
      <w:r w:rsidR="00D43413" w:rsidRPr="008A2E49">
        <w:rPr>
          <w:rFonts w:ascii="Arial" w:hAnsi="Arial" w:cs="Arial"/>
        </w:rPr>
        <w:t xml:space="preserve"> this </w:t>
      </w:r>
      <w:r w:rsidRPr="008A2E49">
        <w:rPr>
          <w:rFonts w:ascii="Arial" w:hAnsi="Arial" w:cs="Arial"/>
        </w:rPr>
        <w:t>paper's scope</w:t>
      </w:r>
      <w:r w:rsidR="00D43413" w:rsidRPr="008A2E49">
        <w:rPr>
          <w:rFonts w:ascii="Arial" w:hAnsi="Arial" w:cs="Arial"/>
        </w:rPr>
        <w:t xml:space="preserve">, postural </w:t>
      </w:r>
      <w:r w:rsidR="001431ED" w:rsidRPr="008A2E49">
        <w:rPr>
          <w:rFonts w:ascii="Arial" w:hAnsi="Arial" w:cs="Arial"/>
        </w:rPr>
        <w:t xml:space="preserve">neutrality and the </w:t>
      </w:r>
      <w:r w:rsidR="00D43413" w:rsidRPr="008A2E49">
        <w:rPr>
          <w:rFonts w:ascii="Arial" w:hAnsi="Arial" w:cs="Arial"/>
        </w:rPr>
        <w:t>intervention</w:t>
      </w:r>
      <w:r w:rsidR="001431ED" w:rsidRPr="008A2E49">
        <w:rPr>
          <w:rFonts w:ascii="Arial" w:hAnsi="Arial" w:cs="Arial"/>
        </w:rPr>
        <w:t xml:space="preserve"> needed to get there</w:t>
      </w:r>
      <w:r w:rsidR="00DA0B4D" w:rsidRPr="008A2E49">
        <w:rPr>
          <w:rFonts w:ascii="Arial" w:hAnsi="Arial" w:cs="Arial"/>
        </w:rPr>
        <w:t xml:space="preserve"> are</w:t>
      </w:r>
      <w:r w:rsidR="001431ED" w:rsidRPr="008A2E49">
        <w:rPr>
          <w:rFonts w:ascii="Arial" w:hAnsi="Arial" w:cs="Arial"/>
        </w:rPr>
        <w:t xml:space="preserve"> </w:t>
      </w:r>
      <w:r w:rsidR="00D43413" w:rsidRPr="008A2E49">
        <w:rPr>
          <w:rFonts w:ascii="Arial" w:hAnsi="Arial" w:cs="Arial"/>
        </w:rPr>
        <w:t xml:space="preserve">seen as necessary </w:t>
      </w:r>
      <w:r w:rsidR="00B309BA">
        <w:rPr>
          <w:rFonts w:ascii="Arial" w:hAnsi="Arial" w:cs="Arial"/>
        </w:rPr>
        <w:t>aspects</w:t>
      </w:r>
      <w:r w:rsidR="00D43413" w:rsidRPr="008A2E49">
        <w:rPr>
          <w:rFonts w:ascii="Arial" w:hAnsi="Arial" w:cs="Arial"/>
        </w:rPr>
        <w:t xml:space="preserve"> of voice and vocal performance</w:t>
      </w:r>
      <w:r w:rsidR="001431ED" w:rsidRPr="008A2E49">
        <w:rPr>
          <w:rFonts w:ascii="Arial" w:hAnsi="Arial" w:cs="Arial"/>
        </w:rPr>
        <w:t xml:space="preserve">. However, </w:t>
      </w:r>
      <w:r w:rsidR="00674C1B" w:rsidRPr="008A2E49">
        <w:rPr>
          <w:rFonts w:ascii="Arial" w:hAnsi="Arial" w:cs="Arial"/>
        </w:rPr>
        <w:t xml:space="preserve">in this </w:t>
      </w:r>
      <w:r w:rsidR="00DA0B4D" w:rsidRPr="008A2E49">
        <w:rPr>
          <w:rFonts w:ascii="Arial" w:hAnsi="Arial" w:cs="Arial"/>
        </w:rPr>
        <w:t>writer's experience</w:t>
      </w:r>
      <w:r w:rsidR="00674C1B" w:rsidRPr="008A2E49">
        <w:rPr>
          <w:rFonts w:ascii="Arial" w:hAnsi="Arial" w:cs="Arial"/>
        </w:rPr>
        <w:t xml:space="preserve">, </w:t>
      </w:r>
      <w:r w:rsidR="001431ED" w:rsidRPr="008A2E49">
        <w:rPr>
          <w:rFonts w:ascii="Arial" w:hAnsi="Arial" w:cs="Arial"/>
        </w:rPr>
        <w:t>such intervention</w:t>
      </w:r>
      <w:r w:rsidR="00D43413" w:rsidRPr="008A2E49">
        <w:rPr>
          <w:rFonts w:ascii="Arial" w:hAnsi="Arial" w:cs="Arial"/>
        </w:rPr>
        <w:t xml:space="preserve"> is nuanced and </w:t>
      </w:r>
      <w:r w:rsidR="00B309BA">
        <w:rPr>
          <w:rFonts w:ascii="Arial" w:hAnsi="Arial" w:cs="Arial"/>
        </w:rPr>
        <w:t>multifactorial</w:t>
      </w:r>
      <w:r w:rsidR="00D43413" w:rsidRPr="008A2E49">
        <w:rPr>
          <w:rFonts w:ascii="Arial" w:hAnsi="Arial" w:cs="Arial"/>
        </w:rPr>
        <w:t xml:space="preserve"> in terms of what goes into creating </w:t>
      </w:r>
      <w:r w:rsidR="00D43413" w:rsidRPr="008A2E49">
        <w:rPr>
          <w:rFonts w:ascii="Arial" w:hAnsi="Arial" w:cs="Arial"/>
        </w:rPr>
        <w:lastRenderedPageBreak/>
        <w:t>postural change</w:t>
      </w:r>
      <w:r w:rsidR="00885710" w:rsidRPr="008A2E49">
        <w:rPr>
          <w:rFonts w:ascii="Arial" w:hAnsi="Arial" w:cs="Arial"/>
        </w:rPr>
        <w:t xml:space="preserve"> </w:t>
      </w:r>
      <w:r w:rsidR="001431ED" w:rsidRPr="008A2E49">
        <w:rPr>
          <w:rFonts w:ascii="Arial" w:hAnsi="Arial" w:cs="Arial"/>
        </w:rPr>
        <w:t>and</w:t>
      </w:r>
      <w:r w:rsidR="00674C1B" w:rsidRPr="008A2E49">
        <w:rPr>
          <w:rFonts w:ascii="Arial" w:hAnsi="Arial" w:cs="Arial"/>
        </w:rPr>
        <w:t xml:space="preserve"> </w:t>
      </w:r>
      <w:r w:rsidR="00885710" w:rsidRPr="008A2E49">
        <w:rPr>
          <w:rFonts w:ascii="Arial" w:hAnsi="Arial" w:cs="Arial"/>
        </w:rPr>
        <w:t xml:space="preserve">is </w:t>
      </w:r>
      <w:r w:rsidR="00674C1B" w:rsidRPr="008A2E49">
        <w:rPr>
          <w:rFonts w:ascii="Arial" w:hAnsi="Arial" w:cs="Arial"/>
        </w:rPr>
        <w:t xml:space="preserve">mediated through changes in behavioral or alterations in motor control </w:t>
      </w:r>
      <w:r w:rsidR="0046356F" w:rsidRPr="008A2E49">
        <w:rPr>
          <w:rFonts w:ascii="Arial" w:hAnsi="Arial" w:cs="Arial"/>
        </w:rPr>
        <w:t xml:space="preserve">from the brain </w:t>
      </w:r>
      <w:r w:rsidR="00674C1B" w:rsidRPr="008A2E49">
        <w:rPr>
          <w:rFonts w:ascii="Arial" w:hAnsi="Arial" w:cs="Arial"/>
        </w:rPr>
        <w:t>(top-down changes), rather than strictly through strengthening or stretching (bottom-up changes).</w:t>
      </w:r>
    </w:p>
    <w:p w14:paraId="2AADF5EA" w14:textId="5A4197CE" w:rsidR="00885222" w:rsidRPr="008A2E49" w:rsidRDefault="00885222" w:rsidP="00792160">
      <w:pPr>
        <w:rPr>
          <w:rFonts w:ascii="Arial" w:hAnsi="Arial" w:cs="Arial"/>
        </w:rPr>
      </w:pPr>
      <w:r w:rsidRPr="008A2E49">
        <w:rPr>
          <w:rFonts w:ascii="Arial" w:hAnsi="Arial" w:cs="Arial"/>
        </w:rPr>
        <w:t>______________________________________________________________________</w:t>
      </w:r>
    </w:p>
    <w:p w14:paraId="6332B09A" w14:textId="77777777" w:rsidR="00885222" w:rsidRPr="008A2E49" w:rsidRDefault="00885222" w:rsidP="00792160">
      <w:pPr>
        <w:rPr>
          <w:rFonts w:ascii="Arial" w:hAnsi="Arial" w:cs="Arial"/>
        </w:rPr>
      </w:pPr>
    </w:p>
    <w:p w14:paraId="14E3186E" w14:textId="3CD7FA5B" w:rsidR="00885710" w:rsidRPr="008A2E49" w:rsidRDefault="009E176D" w:rsidP="00792160">
      <w:pPr>
        <w:rPr>
          <w:rFonts w:ascii="Arial" w:hAnsi="Arial" w:cs="Arial"/>
        </w:rPr>
      </w:pPr>
      <w:r w:rsidRPr="008A2E49">
        <w:rPr>
          <w:rFonts w:ascii="Arial" w:hAnsi="Arial" w:cs="Arial"/>
        </w:rPr>
        <w:t>Reviewing the available MT literature for voice problems</w:t>
      </w:r>
      <w:r w:rsidR="00674C1B" w:rsidRPr="008A2E49">
        <w:rPr>
          <w:rFonts w:ascii="Arial" w:hAnsi="Arial" w:cs="Arial"/>
        </w:rPr>
        <w:t>, presented throughout this paper,</w:t>
      </w:r>
      <w:r w:rsidRPr="008A2E49">
        <w:rPr>
          <w:rFonts w:ascii="Arial" w:hAnsi="Arial" w:cs="Arial"/>
        </w:rPr>
        <w:t xml:space="preserve"> show</w:t>
      </w:r>
      <w:r w:rsidR="00070C81" w:rsidRPr="008A2E49">
        <w:rPr>
          <w:rFonts w:ascii="Arial" w:hAnsi="Arial" w:cs="Arial"/>
        </w:rPr>
        <w:t>ed</w:t>
      </w:r>
      <w:r w:rsidRPr="008A2E49">
        <w:rPr>
          <w:rFonts w:ascii="Arial" w:hAnsi="Arial" w:cs="Arial"/>
        </w:rPr>
        <w:t xml:space="preserve"> me </w:t>
      </w:r>
      <w:r w:rsidR="00674C1B" w:rsidRPr="008A2E49">
        <w:rPr>
          <w:rFonts w:ascii="Arial" w:hAnsi="Arial" w:cs="Arial"/>
        </w:rPr>
        <w:t>that the evidence</w:t>
      </w:r>
      <w:r w:rsidR="00352E51" w:rsidRPr="008A2E49">
        <w:rPr>
          <w:rFonts w:ascii="Arial" w:hAnsi="Arial" w:cs="Arial"/>
        </w:rPr>
        <w:t xml:space="preserve"> </w:t>
      </w:r>
      <w:r w:rsidR="00F75000" w:rsidRPr="008A2E49">
        <w:rPr>
          <w:rFonts w:ascii="Arial" w:hAnsi="Arial" w:cs="Arial"/>
        </w:rPr>
        <w:t>was sufficient</w:t>
      </w:r>
      <w:r w:rsidR="00674C1B" w:rsidRPr="008A2E49">
        <w:rPr>
          <w:rFonts w:ascii="Arial" w:hAnsi="Arial" w:cs="Arial"/>
        </w:rPr>
        <w:t xml:space="preserve"> to warrant its use</w:t>
      </w:r>
      <w:r w:rsidR="00F75000" w:rsidRPr="008A2E49">
        <w:rPr>
          <w:rFonts w:ascii="Arial" w:hAnsi="Arial" w:cs="Arial"/>
        </w:rPr>
        <w:t>. Still, some questions should</w:t>
      </w:r>
      <w:r w:rsidR="00352E51" w:rsidRPr="008A2E49">
        <w:rPr>
          <w:rFonts w:ascii="Arial" w:hAnsi="Arial" w:cs="Arial"/>
        </w:rPr>
        <w:t xml:space="preserve"> be addressed. </w:t>
      </w:r>
      <w:r w:rsidR="008C12FB" w:rsidRPr="008A2E49">
        <w:rPr>
          <w:rFonts w:ascii="Arial" w:hAnsi="Arial" w:cs="Arial"/>
        </w:rPr>
        <w:t xml:space="preserve">Given </w:t>
      </w:r>
      <w:r w:rsidR="00DA0B4D" w:rsidRPr="008A2E49">
        <w:rPr>
          <w:rFonts w:ascii="Arial" w:hAnsi="Arial" w:cs="Arial"/>
        </w:rPr>
        <w:t>issues</w:t>
      </w:r>
      <w:r w:rsidR="008C12FB" w:rsidRPr="008A2E49">
        <w:rPr>
          <w:rFonts w:ascii="Arial" w:hAnsi="Arial" w:cs="Arial"/>
        </w:rPr>
        <w:t xml:space="preserve"> of a lack of consistency in seeing MT’s input to </w:t>
      </w:r>
      <w:r w:rsidR="00674C1B" w:rsidRPr="008A2E49">
        <w:rPr>
          <w:rFonts w:ascii="Arial" w:hAnsi="Arial" w:cs="Arial"/>
        </w:rPr>
        <w:t>vocal dysfunction</w:t>
      </w:r>
      <w:r w:rsidR="008C12FB" w:rsidRPr="008A2E49">
        <w:rPr>
          <w:rFonts w:ascii="Arial" w:hAnsi="Arial" w:cs="Arial"/>
        </w:rPr>
        <w:t xml:space="preserve"> from a diagnostic level (muscle tension vs. TPs, vs. poor posture), </w:t>
      </w:r>
      <w:r w:rsidR="00801B97" w:rsidRPr="008A2E49">
        <w:rPr>
          <w:rFonts w:ascii="Arial" w:hAnsi="Arial" w:cs="Arial"/>
        </w:rPr>
        <w:t xml:space="preserve">leading to confusion over both causation and intervention methods, </w:t>
      </w:r>
      <w:r w:rsidR="00352E51" w:rsidRPr="008A2E49">
        <w:rPr>
          <w:rFonts w:ascii="Arial" w:hAnsi="Arial" w:cs="Arial"/>
        </w:rPr>
        <w:t xml:space="preserve">I </w:t>
      </w:r>
      <w:r w:rsidR="00070C81" w:rsidRPr="008A2E49">
        <w:rPr>
          <w:rFonts w:ascii="Arial" w:hAnsi="Arial" w:cs="Arial"/>
        </w:rPr>
        <w:t>felt</w:t>
      </w:r>
      <w:r w:rsidR="00352E51" w:rsidRPr="008A2E49">
        <w:rPr>
          <w:rFonts w:ascii="Arial" w:hAnsi="Arial" w:cs="Arial"/>
        </w:rPr>
        <w:t xml:space="preserve"> that one of the </w:t>
      </w:r>
      <w:r w:rsidR="007D3C11" w:rsidRPr="008A2E49">
        <w:rPr>
          <w:rFonts w:ascii="Arial" w:hAnsi="Arial" w:cs="Arial"/>
        </w:rPr>
        <w:t>most significant</w:t>
      </w:r>
      <w:r w:rsidR="00352E51" w:rsidRPr="008A2E49">
        <w:rPr>
          <w:rFonts w:ascii="Arial" w:hAnsi="Arial" w:cs="Arial"/>
        </w:rPr>
        <w:t xml:space="preserve"> </w:t>
      </w:r>
      <w:r w:rsidR="00801B97" w:rsidRPr="008A2E49">
        <w:rPr>
          <w:rFonts w:ascii="Arial" w:hAnsi="Arial" w:cs="Arial"/>
        </w:rPr>
        <w:t xml:space="preserve">concerns </w:t>
      </w:r>
      <w:r w:rsidR="00070C81" w:rsidRPr="008A2E49">
        <w:rPr>
          <w:rFonts w:ascii="Arial" w:hAnsi="Arial" w:cs="Arial"/>
        </w:rPr>
        <w:t>was</w:t>
      </w:r>
      <w:r w:rsidR="00352E51" w:rsidRPr="008A2E49">
        <w:rPr>
          <w:rFonts w:ascii="Arial" w:hAnsi="Arial" w:cs="Arial"/>
        </w:rPr>
        <w:t xml:space="preserve"> </w:t>
      </w:r>
      <w:r w:rsidR="007355B5" w:rsidRPr="008A2E49">
        <w:rPr>
          <w:rFonts w:ascii="Arial" w:hAnsi="Arial" w:cs="Arial"/>
        </w:rPr>
        <w:t xml:space="preserve">the need to </w:t>
      </w:r>
      <w:r w:rsidR="00352E51" w:rsidRPr="008A2E49">
        <w:rPr>
          <w:rFonts w:ascii="Arial" w:hAnsi="Arial" w:cs="Arial"/>
        </w:rPr>
        <w:t>defin</w:t>
      </w:r>
      <w:r w:rsidR="007355B5" w:rsidRPr="008A2E49">
        <w:rPr>
          <w:rFonts w:ascii="Arial" w:hAnsi="Arial" w:cs="Arial"/>
        </w:rPr>
        <w:t>e</w:t>
      </w:r>
      <w:r w:rsidR="00352E51" w:rsidRPr="008A2E49">
        <w:rPr>
          <w:rFonts w:ascii="Arial" w:hAnsi="Arial" w:cs="Arial"/>
        </w:rPr>
        <w:t xml:space="preserve"> a more broadly accepted narrative that describes a more aggregate mechanism of action for MT</w:t>
      </w:r>
      <w:r w:rsidR="00674C1B" w:rsidRPr="008A2E49">
        <w:rPr>
          <w:rFonts w:ascii="Arial" w:hAnsi="Arial" w:cs="Arial"/>
        </w:rPr>
        <w:t>. This more comprehensive model</w:t>
      </w:r>
      <w:r w:rsidR="00801B97" w:rsidRPr="008A2E49">
        <w:rPr>
          <w:rFonts w:ascii="Arial" w:hAnsi="Arial" w:cs="Arial"/>
        </w:rPr>
        <w:t xml:space="preserve"> would include aspects of causation and impact</w:t>
      </w:r>
      <w:r w:rsidR="00674C1B" w:rsidRPr="008A2E49">
        <w:rPr>
          <w:rFonts w:ascii="Arial" w:hAnsi="Arial" w:cs="Arial"/>
        </w:rPr>
        <w:t xml:space="preserve"> beyond what h</w:t>
      </w:r>
      <w:r w:rsidR="00352E51" w:rsidRPr="008A2E49">
        <w:rPr>
          <w:rFonts w:ascii="Arial" w:hAnsi="Arial" w:cs="Arial"/>
        </w:rPr>
        <w:t xml:space="preserve">as been </w:t>
      </w:r>
      <w:r w:rsidR="00F75000" w:rsidRPr="008A2E49">
        <w:rPr>
          <w:rFonts w:ascii="Arial" w:hAnsi="Arial" w:cs="Arial"/>
        </w:rPr>
        <w:t>previously</w:t>
      </w:r>
      <w:r w:rsidR="00352E51" w:rsidRPr="008A2E49">
        <w:rPr>
          <w:rFonts w:ascii="Arial" w:hAnsi="Arial" w:cs="Arial"/>
        </w:rPr>
        <w:t xml:space="preserve"> described in the voice literature. </w:t>
      </w:r>
      <w:r w:rsidR="007D3C11" w:rsidRPr="008A2E49">
        <w:rPr>
          <w:rFonts w:ascii="Arial" w:hAnsi="Arial" w:cs="Arial"/>
        </w:rPr>
        <w:t>The establishment</w:t>
      </w:r>
      <w:r w:rsidR="007355B5" w:rsidRPr="008A2E49">
        <w:rPr>
          <w:rFonts w:ascii="Arial" w:hAnsi="Arial" w:cs="Arial"/>
        </w:rPr>
        <w:t xml:space="preserve"> of such a </w:t>
      </w:r>
      <w:proofErr w:type="gramStart"/>
      <w:r w:rsidR="00DA0B4D" w:rsidRPr="008A2E49">
        <w:rPr>
          <w:rFonts w:ascii="Arial" w:hAnsi="Arial" w:cs="Arial"/>
        </w:rPr>
        <w:t>narrative advances</w:t>
      </w:r>
      <w:proofErr w:type="gramEnd"/>
      <w:r w:rsidR="007355B5" w:rsidRPr="008A2E49">
        <w:rPr>
          <w:rFonts w:ascii="Arial" w:hAnsi="Arial" w:cs="Arial"/>
        </w:rPr>
        <w:t xml:space="preserve"> the explanation to transcend disagreements </w:t>
      </w:r>
      <w:r w:rsidR="00C5275A" w:rsidRPr="008A2E49">
        <w:rPr>
          <w:rFonts w:ascii="Arial" w:hAnsi="Arial" w:cs="Arial"/>
        </w:rPr>
        <w:t xml:space="preserve">over </w:t>
      </w:r>
      <w:r w:rsidR="007D3C11" w:rsidRPr="008A2E49">
        <w:rPr>
          <w:rFonts w:ascii="Arial" w:hAnsi="Arial" w:cs="Arial"/>
        </w:rPr>
        <w:t xml:space="preserve">the </w:t>
      </w:r>
      <w:r w:rsidR="00DF5F5C" w:rsidRPr="008A2E49">
        <w:rPr>
          <w:rFonts w:ascii="Arial" w:hAnsi="Arial" w:cs="Arial"/>
        </w:rPr>
        <w:t>tissue-based impact of MT with MTD</w:t>
      </w:r>
      <w:r w:rsidR="00C5275A" w:rsidRPr="008A2E49">
        <w:rPr>
          <w:rFonts w:ascii="Arial" w:hAnsi="Arial" w:cs="Arial"/>
        </w:rPr>
        <w:t xml:space="preserve"> and </w:t>
      </w:r>
      <w:r w:rsidR="00DA0B4D" w:rsidRPr="008A2E49">
        <w:rPr>
          <w:rFonts w:ascii="Arial" w:hAnsi="Arial" w:cs="Arial"/>
        </w:rPr>
        <w:t>moves</w:t>
      </w:r>
      <w:r w:rsidR="00C5275A" w:rsidRPr="008A2E49">
        <w:rPr>
          <w:rFonts w:ascii="Arial" w:hAnsi="Arial" w:cs="Arial"/>
        </w:rPr>
        <w:t xml:space="preserve"> it to one of </w:t>
      </w:r>
      <w:r w:rsidR="00DA0B4D" w:rsidRPr="008A2E49">
        <w:rPr>
          <w:rFonts w:ascii="Arial" w:hAnsi="Arial" w:cs="Arial"/>
        </w:rPr>
        <w:t>combined</w:t>
      </w:r>
      <w:r w:rsidR="00C5275A" w:rsidRPr="008A2E49">
        <w:rPr>
          <w:rFonts w:ascii="Arial" w:hAnsi="Arial" w:cs="Arial"/>
        </w:rPr>
        <w:t xml:space="preserve"> </w:t>
      </w:r>
      <w:r w:rsidR="00DA0B4D" w:rsidRPr="008A2E49">
        <w:rPr>
          <w:rFonts w:ascii="Arial" w:hAnsi="Arial" w:cs="Arial"/>
        </w:rPr>
        <w:t>effects</w:t>
      </w:r>
      <w:r w:rsidR="00374D88" w:rsidRPr="008A2E49">
        <w:rPr>
          <w:rFonts w:ascii="Arial" w:hAnsi="Arial" w:cs="Arial"/>
        </w:rPr>
        <w:t xml:space="preserve"> of</w:t>
      </w:r>
      <w:r w:rsidR="00885710" w:rsidRPr="008A2E49">
        <w:rPr>
          <w:rFonts w:ascii="Arial" w:hAnsi="Arial" w:cs="Arial"/>
        </w:rPr>
        <w:t xml:space="preserve"> </w:t>
      </w:r>
      <w:r w:rsidR="00DF5F5C" w:rsidRPr="008A2E49">
        <w:rPr>
          <w:rFonts w:ascii="Arial" w:hAnsi="Arial" w:cs="Arial"/>
        </w:rPr>
        <w:t xml:space="preserve">neurological and </w:t>
      </w:r>
      <w:r w:rsidR="00801B97" w:rsidRPr="008A2E49">
        <w:rPr>
          <w:rFonts w:ascii="Arial" w:hAnsi="Arial" w:cs="Arial"/>
        </w:rPr>
        <w:t>BPS</w:t>
      </w:r>
      <w:r w:rsidR="007355B5" w:rsidRPr="008A2E49">
        <w:rPr>
          <w:rFonts w:ascii="Arial" w:hAnsi="Arial" w:cs="Arial"/>
        </w:rPr>
        <w:t xml:space="preserve"> </w:t>
      </w:r>
      <w:r w:rsidR="00885710" w:rsidRPr="008A2E49">
        <w:rPr>
          <w:rFonts w:ascii="Arial" w:hAnsi="Arial" w:cs="Arial"/>
        </w:rPr>
        <w:t>factors</w:t>
      </w:r>
      <w:r w:rsidR="007355B5" w:rsidRPr="008A2E49">
        <w:rPr>
          <w:rFonts w:ascii="Arial" w:hAnsi="Arial" w:cs="Arial"/>
        </w:rPr>
        <w:t xml:space="preserve">. </w:t>
      </w:r>
      <w:r w:rsidR="00C5275A" w:rsidRPr="008A2E49">
        <w:rPr>
          <w:rFonts w:ascii="Arial" w:hAnsi="Arial" w:cs="Arial"/>
        </w:rPr>
        <w:t xml:space="preserve">Allowing for </w:t>
      </w:r>
      <w:r w:rsidR="00801B97" w:rsidRPr="008A2E49">
        <w:rPr>
          <w:rFonts w:ascii="Arial" w:hAnsi="Arial" w:cs="Arial"/>
        </w:rPr>
        <w:t xml:space="preserve">BPS </w:t>
      </w:r>
      <w:r w:rsidR="00C5275A" w:rsidRPr="008A2E49">
        <w:rPr>
          <w:rFonts w:ascii="Arial" w:hAnsi="Arial" w:cs="Arial"/>
        </w:rPr>
        <w:t>factors</w:t>
      </w:r>
      <w:r w:rsidR="00801B97" w:rsidRPr="008A2E49">
        <w:rPr>
          <w:rFonts w:ascii="Arial" w:hAnsi="Arial" w:cs="Arial"/>
        </w:rPr>
        <w:t>, s</w:t>
      </w:r>
      <w:r w:rsidR="007355B5" w:rsidRPr="008A2E49">
        <w:rPr>
          <w:rFonts w:ascii="Arial" w:hAnsi="Arial" w:cs="Arial"/>
        </w:rPr>
        <w:t xml:space="preserve">ingle-source causation and mechanism of action explanations for pain and movement dysfunction </w:t>
      </w:r>
      <w:r w:rsidR="00FB7BA7" w:rsidRPr="008A2E49">
        <w:rPr>
          <w:rFonts w:ascii="Arial" w:hAnsi="Arial" w:cs="Arial"/>
        </w:rPr>
        <w:t>are</w:t>
      </w:r>
      <w:r w:rsidR="007355B5" w:rsidRPr="008A2E49">
        <w:rPr>
          <w:rFonts w:ascii="Arial" w:hAnsi="Arial" w:cs="Arial"/>
        </w:rPr>
        <w:t xml:space="preserve"> waning in the more general MT literature (</w:t>
      </w:r>
      <w:r w:rsidR="00A050CF" w:rsidRPr="008A2E49">
        <w:rPr>
          <w:rFonts w:ascii="Arial" w:hAnsi="Arial" w:cs="Arial"/>
        </w:rPr>
        <w:t xml:space="preserve">Borrell Carrillo, 2004; Tousignant-Laflamme, 2017; Bizzari, 2019; </w:t>
      </w:r>
      <w:r w:rsidR="007355B5" w:rsidRPr="008A2E49">
        <w:rPr>
          <w:rFonts w:ascii="Arial" w:hAnsi="Arial" w:cs="Arial"/>
        </w:rPr>
        <w:t xml:space="preserve">Kolb, 2020), and </w:t>
      </w:r>
      <w:r w:rsidR="00885710" w:rsidRPr="008A2E49">
        <w:rPr>
          <w:rFonts w:ascii="Arial" w:hAnsi="Arial" w:cs="Arial"/>
        </w:rPr>
        <w:t xml:space="preserve">I foresee </w:t>
      </w:r>
      <w:r w:rsidR="007355B5" w:rsidRPr="008A2E49">
        <w:rPr>
          <w:rFonts w:ascii="Arial" w:hAnsi="Arial" w:cs="Arial"/>
        </w:rPr>
        <w:t>MT in the voice field following a similar trajectory</w:t>
      </w:r>
      <w:r w:rsidR="00801B97" w:rsidRPr="008A2E49">
        <w:rPr>
          <w:rFonts w:ascii="Arial" w:hAnsi="Arial" w:cs="Arial"/>
        </w:rPr>
        <w:t>.</w:t>
      </w:r>
      <w:r w:rsidR="008A2843" w:rsidRPr="008A2E49">
        <w:rPr>
          <w:rFonts w:ascii="Arial" w:hAnsi="Arial" w:cs="Arial"/>
        </w:rPr>
        <w:t xml:space="preserve"> </w:t>
      </w:r>
    </w:p>
    <w:p w14:paraId="75A1E90E" w14:textId="77777777" w:rsidR="007355B5" w:rsidRPr="008A2E49" w:rsidRDefault="007355B5" w:rsidP="00792160">
      <w:pPr>
        <w:rPr>
          <w:rFonts w:ascii="Arial" w:hAnsi="Arial" w:cs="Arial"/>
        </w:rPr>
      </w:pPr>
    </w:p>
    <w:p w14:paraId="2F8AE52D" w14:textId="1BE2EE18" w:rsidR="005560E8" w:rsidRPr="008A2E49" w:rsidRDefault="007355B5" w:rsidP="00792160">
      <w:pPr>
        <w:rPr>
          <w:rFonts w:ascii="Arial" w:hAnsi="Arial" w:cs="Arial"/>
        </w:rPr>
      </w:pPr>
      <w:r w:rsidRPr="008A2E49">
        <w:rPr>
          <w:rFonts w:ascii="Arial" w:hAnsi="Arial" w:cs="Arial"/>
        </w:rPr>
        <w:t>A</w:t>
      </w:r>
      <w:r w:rsidR="00352E51" w:rsidRPr="008A2E49">
        <w:rPr>
          <w:rFonts w:ascii="Arial" w:hAnsi="Arial" w:cs="Arial"/>
        </w:rPr>
        <w:t xml:space="preserve"> closer look must be made to the varying levels and degree of how the MT input is applied to the patient. </w:t>
      </w:r>
      <w:r w:rsidR="00255ECF" w:rsidRPr="008A2E49">
        <w:rPr>
          <w:rFonts w:ascii="Arial" w:hAnsi="Arial" w:cs="Arial"/>
        </w:rPr>
        <w:t xml:space="preserve"> </w:t>
      </w:r>
      <w:r w:rsidR="00D6035E" w:rsidRPr="008A2E49">
        <w:rPr>
          <w:rFonts w:ascii="Arial" w:hAnsi="Arial" w:cs="Arial"/>
        </w:rPr>
        <w:t>Palpating, s</w:t>
      </w:r>
      <w:commentRangeStart w:id="15"/>
      <w:r w:rsidR="00501FF5" w:rsidRPr="008A2E49">
        <w:rPr>
          <w:rFonts w:ascii="Arial" w:hAnsi="Arial" w:cs="Arial"/>
        </w:rPr>
        <w:t>tretching, manipulating, and massaging</w:t>
      </w:r>
      <w:r w:rsidR="00B47F35" w:rsidRPr="008A2E49">
        <w:rPr>
          <w:rFonts w:ascii="Arial" w:hAnsi="Arial" w:cs="Arial"/>
        </w:rPr>
        <w:t xml:space="preserve"> are</w:t>
      </w:r>
      <w:r w:rsidR="009B1975" w:rsidRPr="008A2E49">
        <w:rPr>
          <w:rFonts w:ascii="Arial" w:hAnsi="Arial" w:cs="Arial"/>
        </w:rPr>
        <w:t xml:space="preserve"> core </w:t>
      </w:r>
      <w:r w:rsidR="00885710" w:rsidRPr="008A2E49">
        <w:rPr>
          <w:rFonts w:ascii="Arial" w:hAnsi="Arial" w:cs="Arial"/>
        </w:rPr>
        <w:t xml:space="preserve">physical </w:t>
      </w:r>
      <w:r w:rsidR="009B1975" w:rsidRPr="008A2E49">
        <w:rPr>
          <w:rFonts w:ascii="Arial" w:hAnsi="Arial" w:cs="Arial"/>
        </w:rPr>
        <w:t>aspects of MT</w:t>
      </w:r>
      <w:r w:rsidR="00F75000" w:rsidRPr="008A2E49">
        <w:rPr>
          <w:rFonts w:ascii="Arial" w:hAnsi="Arial" w:cs="Arial"/>
        </w:rPr>
        <w:t>. Though</w:t>
      </w:r>
      <w:r w:rsidR="00A050CF" w:rsidRPr="008A2E49">
        <w:rPr>
          <w:rFonts w:ascii="Arial" w:hAnsi="Arial" w:cs="Arial"/>
        </w:rPr>
        <w:t xml:space="preserve"> seemingly</w:t>
      </w:r>
      <w:r w:rsidR="00501FF5" w:rsidRPr="008A2E49">
        <w:rPr>
          <w:rFonts w:ascii="Arial" w:hAnsi="Arial" w:cs="Arial"/>
        </w:rPr>
        <w:t xml:space="preserve"> simple </w:t>
      </w:r>
      <w:commentRangeStart w:id="16"/>
      <w:r w:rsidR="00501FF5" w:rsidRPr="008A2E49">
        <w:rPr>
          <w:rFonts w:ascii="Arial" w:hAnsi="Arial" w:cs="Arial"/>
        </w:rPr>
        <w:t>concepts</w:t>
      </w:r>
      <w:commentRangeEnd w:id="16"/>
      <w:r w:rsidR="003A70D5" w:rsidRPr="008A2E49">
        <w:rPr>
          <w:rStyle w:val="CommentReference"/>
          <w:rFonts w:ascii="Arial" w:hAnsi="Arial" w:cs="Arial"/>
          <w:sz w:val="24"/>
          <w:szCs w:val="24"/>
        </w:rPr>
        <w:commentReference w:id="16"/>
      </w:r>
      <w:r w:rsidR="00382484" w:rsidRPr="008A2E49">
        <w:rPr>
          <w:rFonts w:ascii="Arial" w:hAnsi="Arial" w:cs="Arial"/>
        </w:rPr>
        <w:t>, as</w:t>
      </w:r>
      <w:r w:rsidR="00501FF5" w:rsidRPr="008A2E49">
        <w:rPr>
          <w:rFonts w:ascii="Arial" w:hAnsi="Arial" w:cs="Arial"/>
        </w:rPr>
        <w:t xml:space="preserve"> a career-long veteran of various MT</w:t>
      </w:r>
      <w:r w:rsidR="00F75000" w:rsidRPr="008A2E49">
        <w:rPr>
          <w:rFonts w:ascii="Arial" w:hAnsi="Arial" w:cs="Arial"/>
        </w:rPr>
        <w:t xml:space="preserve"> schools</w:t>
      </w:r>
      <w:r w:rsidR="009B1975" w:rsidRPr="008A2E49">
        <w:rPr>
          <w:rFonts w:ascii="Arial" w:hAnsi="Arial" w:cs="Arial"/>
        </w:rPr>
        <w:t>,</w:t>
      </w:r>
      <w:r w:rsidR="00501FF5" w:rsidRPr="008A2E49">
        <w:rPr>
          <w:rFonts w:ascii="Arial" w:hAnsi="Arial" w:cs="Arial"/>
        </w:rPr>
        <w:t xml:space="preserve"> I can attest to the wide variation in how these actions are applied.  </w:t>
      </w:r>
      <w:r w:rsidR="00F75000" w:rsidRPr="008A2E49">
        <w:rPr>
          <w:rFonts w:ascii="Arial" w:hAnsi="Arial" w:cs="Arial"/>
        </w:rPr>
        <w:t>There</w:t>
      </w:r>
      <w:r w:rsidR="00B47F35" w:rsidRPr="008A2E49">
        <w:rPr>
          <w:rFonts w:ascii="Arial" w:hAnsi="Arial" w:cs="Arial"/>
        </w:rPr>
        <w:t xml:space="preserve"> are variations in pressure level</w:t>
      </w:r>
      <w:r w:rsidR="00F75000" w:rsidRPr="008A2E49">
        <w:rPr>
          <w:rFonts w:ascii="Arial" w:hAnsi="Arial" w:cs="Arial"/>
        </w:rPr>
        <w:t xml:space="preserve"> within those components</w:t>
      </w:r>
      <w:r w:rsidR="00B47F35" w:rsidRPr="008A2E49">
        <w:rPr>
          <w:rFonts w:ascii="Arial" w:hAnsi="Arial" w:cs="Arial"/>
        </w:rPr>
        <w:t xml:space="preserve">, </w:t>
      </w:r>
      <w:r w:rsidR="008A2843" w:rsidRPr="008A2E49">
        <w:rPr>
          <w:rFonts w:ascii="Arial" w:hAnsi="Arial" w:cs="Arial"/>
        </w:rPr>
        <w:t>type of input and hold-times</w:t>
      </w:r>
      <w:r w:rsidR="00B47F35" w:rsidRPr="008A2E49">
        <w:rPr>
          <w:rFonts w:ascii="Arial" w:hAnsi="Arial" w:cs="Arial"/>
        </w:rPr>
        <w:t xml:space="preserve">, </w:t>
      </w:r>
      <w:r w:rsidR="00D01784" w:rsidRPr="008A2E49">
        <w:rPr>
          <w:rFonts w:ascii="Arial" w:hAnsi="Arial" w:cs="Arial"/>
        </w:rPr>
        <w:t>specificity to the perceived tissue/structure in distress</w:t>
      </w:r>
      <w:r w:rsidR="003C7BE6" w:rsidRPr="008A2E49">
        <w:rPr>
          <w:rFonts w:ascii="Arial" w:hAnsi="Arial" w:cs="Arial"/>
        </w:rPr>
        <w:t xml:space="preserve">, and </w:t>
      </w:r>
      <w:r w:rsidR="00DA0B4D" w:rsidRPr="008A2E49">
        <w:rPr>
          <w:rFonts w:ascii="Arial" w:hAnsi="Arial" w:cs="Arial"/>
        </w:rPr>
        <w:t>palpation</w:t>
      </w:r>
      <w:r w:rsidR="003C7BE6" w:rsidRPr="008A2E49">
        <w:rPr>
          <w:rFonts w:ascii="Arial" w:hAnsi="Arial" w:cs="Arial"/>
        </w:rPr>
        <w:t xml:space="preserve"> utility</w:t>
      </w:r>
      <w:r w:rsidR="00B47F35" w:rsidRPr="008A2E49">
        <w:rPr>
          <w:rFonts w:ascii="Arial" w:hAnsi="Arial" w:cs="Arial"/>
        </w:rPr>
        <w:t xml:space="preserve">. </w:t>
      </w:r>
      <w:commentRangeEnd w:id="15"/>
      <w:r w:rsidR="003A70D5" w:rsidRPr="008A2E49">
        <w:rPr>
          <w:rStyle w:val="CommentReference"/>
          <w:rFonts w:ascii="Arial" w:hAnsi="Arial" w:cs="Arial"/>
          <w:sz w:val="24"/>
          <w:szCs w:val="24"/>
        </w:rPr>
        <w:commentReference w:id="15"/>
      </w:r>
      <w:r w:rsidR="007C4DFD" w:rsidRPr="008A2E49">
        <w:rPr>
          <w:rFonts w:ascii="Arial" w:hAnsi="Arial" w:cs="Arial"/>
        </w:rPr>
        <w:t xml:space="preserve">Are these variables significant, or just </w:t>
      </w:r>
      <w:r w:rsidR="00227F12" w:rsidRPr="008A2E49">
        <w:rPr>
          <w:rFonts w:ascii="Arial" w:hAnsi="Arial" w:cs="Arial"/>
        </w:rPr>
        <w:t xml:space="preserve">different </w:t>
      </w:r>
      <w:r w:rsidR="00000F74" w:rsidRPr="008A2E49">
        <w:rPr>
          <w:rFonts w:ascii="Arial" w:hAnsi="Arial" w:cs="Arial"/>
        </w:rPr>
        <w:t>lenses</w:t>
      </w:r>
      <w:r w:rsidR="00227F12" w:rsidRPr="008A2E49">
        <w:rPr>
          <w:rFonts w:ascii="Arial" w:hAnsi="Arial" w:cs="Arial"/>
        </w:rPr>
        <w:t xml:space="preserve"> from which to </w:t>
      </w:r>
      <w:r w:rsidR="00000F74" w:rsidRPr="008A2E49">
        <w:rPr>
          <w:rFonts w:ascii="Arial" w:hAnsi="Arial" w:cs="Arial"/>
        </w:rPr>
        <w:t>view</w:t>
      </w:r>
      <w:r w:rsidR="00227F12" w:rsidRPr="008A2E49">
        <w:rPr>
          <w:rFonts w:ascii="Arial" w:hAnsi="Arial" w:cs="Arial"/>
        </w:rPr>
        <w:t xml:space="preserve"> a problem</w:t>
      </w:r>
      <w:r w:rsidR="007C4DFD" w:rsidRPr="008A2E49">
        <w:rPr>
          <w:rFonts w:ascii="Arial" w:hAnsi="Arial" w:cs="Arial"/>
        </w:rPr>
        <w:t xml:space="preserve">? </w:t>
      </w:r>
    </w:p>
    <w:p w14:paraId="13A78AB3" w14:textId="77777777" w:rsidR="005560E8" w:rsidRPr="008A2E49" w:rsidRDefault="005560E8" w:rsidP="00792160">
      <w:pPr>
        <w:rPr>
          <w:rFonts w:ascii="Arial" w:hAnsi="Arial" w:cs="Arial"/>
        </w:rPr>
      </w:pPr>
    </w:p>
    <w:p w14:paraId="6D6248E2" w14:textId="65C9BF38" w:rsidR="00D01784" w:rsidRPr="008A2E49" w:rsidRDefault="00D01784" w:rsidP="00792160">
      <w:pPr>
        <w:rPr>
          <w:rFonts w:ascii="Arial" w:hAnsi="Arial" w:cs="Arial"/>
          <w:b/>
          <w:bCs/>
        </w:rPr>
      </w:pPr>
      <w:r w:rsidRPr="008A2E49">
        <w:rPr>
          <w:rFonts w:ascii="Arial" w:hAnsi="Arial" w:cs="Arial"/>
          <w:b/>
          <w:bCs/>
        </w:rPr>
        <w:t>Level of Pressure</w:t>
      </w:r>
      <w:r w:rsidR="00DF5F5C" w:rsidRPr="008A2E49">
        <w:rPr>
          <w:rFonts w:ascii="Arial" w:hAnsi="Arial" w:cs="Arial"/>
          <w:b/>
          <w:bCs/>
        </w:rPr>
        <w:t>, Input Style, and Hold-Times</w:t>
      </w:r>
    </w:p>
    <w:p w14:paraId="47714011" w14:textId="658C72E5" w:rsidR="00931307" w:rsidRPr="008A2E49" w:rsidRDefault="00BA0E0C" w:rsidP="00792160">
      <w:pPr>
        <w:rPr>
          <w:rFonts w:ascii="Arial" w:hAnsi="Arial" w:cs="Arial"/>
        </w:rPr>
      </w:pPr>
      <w:r w:rsidRPr="008A2E49">
        <w:rPr>
          <w:rFonts w:ascii="Arial" w:hAnsi="Arial" w:cs="Arial"/>
        </w:rPr>
        <w:t>Looking</w:t>
      </w:r>
      <w:r w:rsidR="00931307" w:rsidRPr="008A2E49">
        <w:rPr>
          <w:rFonts w:ascii="Arial" w:hAnsi="Arial" w:cs="Arial"/>
        </w:rPr>
        <w:t xml:space="preserve"> into each of the papers presented </w:t>
      </w:r>
      <w:r w:rsidRPr="008A2E49">
        <w:rPr>
          <w:rFonts w:ascii="Arial" w:hAnsi="Arial" w:cs="Arial"/>
        </w:rPr>
        <w:t>here</w:t>
      </w:r>
      <w:r w:rsidR="00931307" w:rsidRPr="008A2E49">
        <w:rPr>
          <w:rFonts w:ascii="Arial" w:hAnsi="Arial" w:cs="Arial"/>
        </w:rPr>
        <w:t>, little</w:t>
      </w:r>
      <w:r w:rsidR="00D16B54" w:rsidRPr="008A2E49">
        <w:rPr>
          <w:rFonts w:ascii="Arial" w:hAnsi="Arial" w:cs="Arial"/>
        </w:rPr>
        <w:t>,</w:t>
      </w:r>
      <w:r w:rsidR="00931307" w:rsidRPr="008A2E49">
        <w:rPr>
          <w:rFonts w:ascii="Arial" w:hAnsi="Arial" w:cs="Arial"/>
        </w:rPr>
        <w:t xml:space="preserve"> if any</w:t>
      </w:r>
      <w:r w:rsidR="00D16B54" w:rsidRPr="008A2E49">
        <w:rPr>
          <w:rFonts w:ascii="Arial" w:hAnsi="Arial" w:cs="Arial"/>
        </w:rPr>
        <w:t>,</w:t>
      </w:r>
      <w:r w:rsidR="00931307" w:rsidRPr="008A2E49">
        <w:rPr>
          <w:rFonts w:ascii="Arial" w:hAnsi="Arial" w:cs="Arial"/>
        </w:rPr>
        <w:t xml:space="preserve"> quantitative information</w:t>
      </w:r>
      <w:r w:rsidR="00070C81" w:rsidRPr="008A2E49">
        <w:rPr>
          <w:rFonts w:ascii="Arial" w:hAnsi="Arial" w:cs="Arial"/>
        </w:rPr>
        <w:t xml:space="preserve"> was</w:t>
      </w:r>
      <w:r w:rsidR="00931307" w:rsidRPr="008A2E49">
        <w:rPr>
          <w:rFonts w:ascii="Arial" w:hAnsi="Arial" w:cs="Arial"/>
        </w:rPr>
        <w:t xml:space="preserve"> provided on how aggressively a stretch</w:t>
      </w:r>
      <w:r w:rsidR="00A050CF" w:rsidRPr="008A2E49">
        <w:rPr>
          <w:rFonts w:ascii="Arial" w:hAnsi="Arial" w:cs="Arial"/>
        </w:rPr>
        <w:t xml:space="preserve"> or pressure</w:t>
      </w:r>
      <w:r w:rsidR="00931307" w:rsidRPr="008A2E49">
        <w:rPr>
          <w:rFonts w:ascii="Arial" w:hAnsi="Arial" w:cs="Arial"/>
        </w:rPr>
        <w:t xml:space="preserve"> should be performed. </w:t>
      </w:r>
      <w:r w:rsidR="005A3F1C" w:rsidRPr="008A2E49">
        <w:rPr>
          <w:rFonts w:ascii="Arial" w:hAnsi="Arial" w:cs="Arial"/>
        </w:rPr>
        <w:t xml:space="preserve">While a research paper is </w:t>
      </w:r>
      <w:r w:rsidR="00000F74" w:rsidRPr="008A2E49">
        <w:rPr>
          <w:rFonts w:ascii="Arial" w:hAnsi="Arial" w:cs="Arial"/>
        </w:rPr>
        <w:t xml:space="preserve">typically </w:t>
      </w:r>
      <w:r w:rsidR="005A3F1C" w:rsidRPr="008A2E49">
        <w:rPr>
          <w:rFonts w:ascii="Arial" w:hAnsi="Arial" w:cs="Arial"/>
        </w:rPr>
        <w:t xml:space="preserve">not the platform to teach </w:t>
      </w:r>
      <w:r w:rsidR="00000F74" w:rsidRPr="008A2E49">
        <w:rPr>
          <w:rFonts w:ascii="Arial" w:hAnsi="Arial" w:cs="Arial"/>
        </w:rPr>
        <w:t>full</w:t>
      </w:r>
      <w:r w:rsidR="009B1975" w:rsidRPr="008A2E49">
        <w:rPr>
          <w:rFonts w:ascii="Arial" w:hAnsi="Arial" w:cs="Arial"/>
        </w:rPr>
        <w:t xml:space="preserve"> </w:t>
      </w:r>
      <w:r w:rsidR="005A3F1C" w:rsidRPr="008A2E49">
        <w:rPr>
          <w:rFonts w:ascii="Arial" w:hAnsi="Arial" w:cs="Arial"/>
        </w:rPr>
        <w:t xml:space="preserve">intervention strategies, protocols </w:t>
      </w:r>
      <w:r w:rsidR="00DA0B4D" w:rsidRPr="008A2E49">
        <w:rPr>
          <w:rFonts w:ascii="Arial" w:hAnsi="Arial" w:cs="Arial"/>
        </w:rPr>
        <w:t>generally are</w:t>
      </w:r>
      <w:r w:rsidR="005A3F1C" w:rsidRPr="008A2E49">
        <w:rPr>
          <w:rFonts w:ascii="Arial" w:hAnsi="Arial" w:cs="Arial"/>
        </w:rPr>
        <w:t xml:space="preserve"> seen as benchmarks for providing evidence-based </w:t>
      </w:r>
      <w:commentRangeStart w:id="17"/>
      <w:r w:rsidR="005A3F1C" w:rsidRPr="008A2E49">
        <w:rPr>
          <w:rFonts w:ascii="Arial" w:hAnsi="Arial" w:cs="Arial"/>
        </w:rPr>
        <w:t>interventions</w:t>
      </w:r>
      <w:commentRangeEnd w:id="17"/>
      <w:r w:rsidR="003A70D5" w:rsidRPr="008A2E49">
        <w:rPr>
          <w:rStyle w:val="CommentReference"/>
          <w:rFonts w:ascii="Arial" w:hAnsi="Arial" w:cs="Arial"/>
          <w:sz w:val="24"/>
          <w:szCs w:val="24"/>
        </w:rPr>
        <w:commentReference w:id="17"/>
      </w:r>
      <w:r w:rsidR="005A3F1C" w:rsidRPr="008A2E49">
        <w:rPr>
          <w:rFonts w:ascii="Arial" w:hAnsi="Arial" w:cs="Arial"/>
        </w:rPr>
        <w:t xml:space="preserve">. As such, </w:t>
      </w:r>
      <w:r w:rsidR="00000F74" w:rsidRPr="008A2E49">
        <w:rPr>
          <w:rFonts w:ascii="Arial" w:hAnsi="Arial" w:cs="Arial"/>
        </w:rPr>
        <w:t>guidance via more specific</w:t>
      </w:r>
      <w:r w:rsidR="005A3F1C" w:rsidRPr="008A2E49">
        <w:rPr>
          <w:rFonts w:ascii="Arial" w:hAnsi="Arial" w:cs="Arial"/>
        </w:rPr>
        <w:t xml:space="preserve"> suggestions to accomplish the stated protocol</w:t>
      </w:r>
      <w:r w:rsidR="00000F74" w:rsidRPr="008A2E49">
        <w:rPr>
          <w:rFonts w:ascii="Arial" w:hAnsi="Arial" w:cs="Arial"/>
        </w:rPr>
        <w:t xml:space="preserve"> </w:t>
      </w:r>
      <w:r w:rsidR="00A050CF" w:rsidRPr="008A2E49">
        <w:rPr>
          <w:rFonts w:ascii="Arial" w:hAnsi="Arial" w:cs="Arial"/>
        </w:rPr>
        <w:t>would be</w:t>
      </w:r>
      <w:r w:rsidR="005A3F1C" w:rsidRPr="008A2E49">
        <w:rPr>
          <w:rFonts w:ascii="Arial" w:hAnsi="Arial" w:cs="Arial"/>
        </w:rPr>
        <w:t xml:space="preserve"> helpful. </w:t>
      </w:r>
      <w:r w:rsidR="00D8219F" w:rsidRPr="008A2E49">
        <w:rPr>
          <w:rFonts w:ascii="Arial" w:hAnsi="Arial" w:cs="Arial"/>
        </w:rPr>
        <w:t>Marszałek</w:t>
      </w:r>
      <w:r w:rsidR="00931307" w:rsidRPr="008A2E49">
        <w:rPr>
          <w:rFonts w:ascii="Arial" w:hAnsi="Arial" w:cs="Arial"/>
        </w:rPr>
        <w:t xml:space="preserve"> (2012) occasionally recommends gentle pressure </w:t>
      </w:r>
      <w:r w:rsidR="00DA0B4D" w:rsidRPr="008A2E49">
        <w:rPr>
          <w:rFonts w:ascii="Arial" w:hAnsi="Arial" w:cs="Arial"/>
        </w:rPr>
        <w:t xml:space="preserve">to </w:t>
      </w:r>
      <w:r w:rsidR="00931307" w:rsidRPr="008A2E49">
        <w:rPr>
          <w:rFonts w:ascii="Arial" w:hAnsi="Arial" w:cs="Arial"/>
        </w:rPr>
        <w:t>be used</w:t>
      </w:r>
      <w:r w:rsidR="00F75000" w:rsidRPr="008A2E49">
        <w:rPr>
          <w:rFonts w:ascii="Arial" w:hAnsi="Arial" w:cs="Arial"/>
        </w:rPr>
        <w:t>. However,</w:t>
      </w:r>
      <w:r w:rsidR="00382484" w:rsidRPr="008A2E49">
        <w:rPr>
          <w:rFonts w:ascii="Arial" w:hAnsi="Arial" w:cs="Arial"/>
        </w:rPr>
        <w:t xml:space="preserve"> the</w:t>
      </w:r>
      <w:r w:rsidR="00931307" w:rsidRPr="008A2E49">
        <w:rPr>
          <w:rFonts w:ascii="Arial" w:hAnsi="Arial" w:cs="Arial"/>
        </w:rPr>
        <w:t xml:space="preserve"> routine itself is </w:t>
      </w:r>
      <w:r w:rsidR="007D3C11" w:rsidRPr="008A2E49">
        <w:rPr>
          <w:rFonts w:ascii="Arial" w:hAnsi="Arial" w:cs="Arial"/>
        </w:rPr>
        <w:t>somewhat</w:t>
      </w:r>
      <w:r w:rsidR="00931307" w:rsidRPr="008A2E49">
        <w:rPr>
          <w:rFonts w:ascii="Arial" w:hAnsi="Arial" w:cs="Arial"/>
        </w:rPr>
        <w:t xml:space="preserve"> vague</w:t>
      </w:r>
      <w:r w:rsidR="00DA0B4D" w:rsidRPr="008A2E49">
        <w:rPr>
          <w:rFonts w:ascii="Arial" w:hAnsi="Arial" w:cs="Arial"/>
        </w:rPr>
        <w:t>. The</w:t>
      </w:r>
      <w:r w:rsidR="00A050CF" w:rsidRPr="008A2E49">
        <w:rPr>
          <w:rFonts w:ascii="Arial" w:hAnsi="Arial" w:cs="Arial"/>
        </w:rPr>
        <w:t xml:space="preserve"> grading of </w:t>
      </w:r>
      <w:r w:rsidR="00A050CF" w:rsidRPr="008A2E49">
        <w:rPr>
          <w:rFonts w:ascii="Arial" w:hAnsi="Arial" w:cs="Arial"/>
          <w:i/>
          <w:iCs/>
        </w:rPr>
        <w:t>gentle</w:t>
      </w:r>
      <w:r w:rsidR="00A050CF" w:rsidRPr="008A2E49">
        <w:rPr>
          <w:rFonts w:ascii="Arial" w:hAnsi="Arial" w:cs="Arial"/>
        </w:rPr>
        <w:t xml:space="preserve"> </w:t>
      </w:r>
      <w:r w:rsidR="00DA0B4D" w:rsidRPr="008A2E49">
        <w:rPr>
          <w:rFonts w:ascii="Arial" w:hAnsi="Arial" w:cs="Arial"/>
        </w:rPr>
        <w:t xml:space="preserve">pressure </w:t>
      </w:r>
      <w:r w:rsidR="00A050CF" w:rsidRPr="008A2E49">
        <w:rPr>
          <w:rFonts w:ascii="Arial" w:hAnsi="Arial" w:cs="Arial"/>
        </w:rPr>
        <w:t>is absent</w:t>
      </w:r>
      <w:r w:rsidR="00931307" w:rsidRPr="008A2E49">
        <w:rPr>
          <w:rFonts w:ascii="Arial" w:hAnsi="Arial" w:cs="Arial"/>
        </w:rPr>
        <w:t xml:space="preserve"> unless one is accustomed to the terminology and concepts in what would appear to be a</w:t>
      </w:r>
      <w:r w:rsidR="00885710" w:rsidRPr="008A2E49">
        <w:rPr>
          <w:rFonts w:ascii="Arial" w:hAnsi="Arial" w:cs="Arial"/>
        </w:rPr>
        <w:t xml:space="preserve"> traditional</w:t>
      </w:r>
      <w:r w:rsidR="00931307" w:rsidRPr="008A2E49">
        <w:rPr>
          <w:rFonts w:ascii="Arial" w:hAnsi="Arial" w:cs="Arial"/>
        </w:rPr>
        <w:t xml:space="preserve"> osteopathic </w:t>
      </w:r>
      <w:commentRangeStart w:id="18"/>
      <w:r w:rsidR="00931307" w:rsidRPr="008A2E49">
        <w:rPr>
          <w:rFonts w:ascii="Arial" w:hAnsi="Arial" w:cs="Arial"/>
        </w:rPr>
        <w:t>protocol</w:t>
      </w:r>
      <w:commentRangeEnd w:id="18"/>
      <w:r w:rsidR="003A70D5" w:rsidRPr="008A2E49">
        <w:rPr>
          <w:rStyle w:val="CommentReference"/>
          <w:rFonts w:ascii="Arial" w:hAnsi="Arial" w:cs="Arial"/>
          <w:sz w:val="24"/>
          <w:szCs w:val="24"/>
        </w:rPr>
        <w:commentReference w:id="18"/>
      </w:r>
      <w:r w:rsidR="00931307" w:rsidRPr="008A2E49">
        <w:rPr>
          <w:rFonts w:ascii="Arial" w:hAnsi="Arial" w:cs="Arial"/>
        </w:rPr>
        <w:t xml:space="preserve">. </w:t>
      </w:r>
      <w:r w:rsidR="00D16B54" w:rsidRPr="008A2E49">
        <w:rPr>
          <w:rFonts w:ascii="Arial" w:hAnsi="Arial" w:cs="Arial"/>
        </w:rPr>
        <w:t>Roy (199</w:t>
      </w:r>
      <w:r w:rsidR="00F73794" w:rsidRPr="008A2E49">
        <w:rPr>
          <w:rFonts w:ascii="Arial" w:hAnsi="Arial" w:cs="Arial"/>
        </w:rPr>
        <w:t>6</w:t>
      </w:r>
      <w:r w:rsidR="00D16B54" w:rsidRPr="008A2E49">
        <w:rPr>
          <w:rFonts w:ascii="Arial" w:hAnsi="Arial" w:cs="Arial"/>
        </w:rPr>
        <w:t xml:space="preserve">) </w:t>
      </w:r>
      <w:r w:rsidR="00F73794" w:rsidRPr="008A2E49">
        <w:rPr>
          <w:rFonts w:ascii="Arial" w:hAnsi="Arial" w:cs="Arial"/>
        </w:rPr>
        <w:t xml:space="preserve">mentions using </w:t>
      </w:r>
      <w:r w:rsidR="001B079B" w:rsidRPr="008A2E49">
        <w:rPr>
          <w:rFonts w:ascii="Arial" w:hAnsi="Arial" w:cs="Arial"/>
        </w:rPr>
        <w:t>"</w:t>
      </w:r>
      <w:r w:rsidR="00F73794" w:rsidRPr="008A2E49">
        <w:rPr>
          <w:rFonts w:ascii="Arial" w:hAnsi="Arial" w:cs="Arial"/>
        </w:rPr>
        <w:t>gentle kneading</w:t>
      </w:r>
      <w:r w:rsidR="001B079B" w:rsidRPr="008A2E49">
        <w:rPr>
          <w:rFonts w:ascii="Arial" w:hAnsi="Arial" w:cs="Arial"/>
        </w:rPr>
        <w:t>"</w:t>
      </w:r>
      <w:r w:rsidR="00F73794" w:rsidRPr="008A2E49">
        <w:rPr>
          <w:rFonts w:ascii="Arial" w:hAnsi="Arial" w:cs="Arial"/>
        </w:rPr>
        <w:t xml:space="preserve"> when treating areas of tenderness or tautness</w:t>
      </w:r>
      <w:r w:rsidR="00382484" w:rsidRPr="008A2E49">
        <w:rPr>
          <w:rFonts w:ascii="Arial" w:hAnsi="Arial" w:cs="Arial"/>
        </w:rPr>
        <w:t>. Still, he later speaks</w:t>
      </w:r>
      <w:r w:rsidR="00F73794" w:rsidRPr="008A2E49">
        <w:rPr>
          <w:rFonts w:ascii="Arial" w:hAnsi="Arial" w:cs="Arial"/>
        </w:rPr>
        <w:t xml:space="preserve"> to using progressive levels of massage pressure according to the (</w:t>
      </w:r>
      <w:r w:rsidR="001B079B" w:rsidRPr="008A2E49">
        <w:rPr>
          <w:rFonts w:ascii="Arial" w:hAnsi="Arial" w:cs="Arial"/>
        </w:rPr>
        <w:t>practitioner's</w:t>
      </w:r>
      <w:r w:rsidR="00F73794" w:rsidRPr="008A2E49">
        <w:rPr>
          <w:rFonts w:ascii="Arial" w:hAnsi="Arial" w:cs="Arial"/>
        </w:rPr>
        <w:t xml:space="preserve"> opinion of) the degree of tension or to the point of patient tolerance. </w:t>
      </w:r>
      <w:r w:rsidR="00A050CF" w:rsidRPr="008A2E49">
        <w:rPr>
          <w:rFonts w:ascii="Arial" w:hAnsi="Arial" w:cs="Arial"/>
        </w:rPr>
        <w:t xml:space="preserve">He seems to be advocating allowing pressures to build from gentle to </w:t>
      </w:r>
      <w:r w:rsidR="00AB5C45" w:rsidRPr="008A2E49">
        <w:rPr>
          <w:rFonts w:ascii="Arial" w:hAnsi="Arial" w:cs="Arial"/>
        </w:rPr>
        <w:t>aggressive,</w:t>
      </w:r>
      <w:r w:rsidR="00A050CF" w:rsidRPr="008A2E49">
        <w:rPr>
          <w:rFonts w:ascii="Arial" w:hAnsi="Arial" w:cs="Arial"/>
        </w:rPr>
        <w:t xml:space="preserve"> based on the </w:t>
      </w:r>
      <w:r w:rsidR="00F75000" w:rsidRPr="008A2E49">
        <w:rPr>
          <w:rFonts w:ascii="Arial" w:hAnsi="Arial" w:cs="Arial"/>
        </w:rPr>
        <w:t xml:space="preserve">clinician's </w:t>
      </w:r>
      <w:r w:rsidR="00A050CF" w:rsidRPr="008A2E49">
        <w:rPr>
          <w:rFonts w:ascii="Arial" w:hAnsi="Arial" w:cs="Arial"/>
        </w:rPr>
        <w:t xml:space="preserve">subjective </w:t>
      </w:r>
      <w:r w:rsidR="00AB5C45" w:rsidRPr="008A2E49">
        <w:rPr>
          <w:rFonts w:ascii="Arial" w:hAnsi="Arial" w:cs="Arial"/>
        </w:rPr>
        <w:t xml:space="preserve">beliefs and until maximum tolerance </w:t>
      </w:r>
      <w:r w:rsidR="007D3C11" w:rsidRPr="008A2E49">
        <w:rPr>
          <w:rFonts w:ascii="Arial" w:hAnsi="Arial" w:cs="Arial"/>
        </w:rPr>
        <w:t>is</w:t>
      </w:r>
      <w:r w:rsidR="00AB5C45" w:rsidRPr="008A2E49">
        <w:rPr>
          <w:rFonts w:ascii="Arial" w:hAnsi="Arial" w:cs="Arial"/>
        </w:rPr>
        <w:t xml:space="preserve"> expressed by the patient.</w:t>
      </w:r>
      <w:r w:rsidR="00000F74" w:rsidRPr="008A2E49">
        <w:rPr>
          <w:rFonts w:ascii="Arial" w:hAnsi="Arial" w:cs="Arial"/>
        </w:rPr>
        <w:t xml:space="preserve"> No mention is made </w:t>
      </w:r>
      <w:r w:rsidR="00DA0B4D" w:rsidRPr="008A2E49">
        <w:rPr>
          <w:rFonts w:ascii="Arial" w:hAnsi="Arial" w:cs="Arial"/>
        </w:rPr>
        <w:t>about</w:t>
      </w:r>
      <w:r w:rsidR="00000F74" w:rsidRPr="008A2E49">
        <w:rPr>
          <w:rFonts w:ascii="Arial" w:hAnsi="Arial" w:cs="Arial"/>
        </w:rPr>
        <w:t xml:space="preserve"> why it is necessary to reach these sub-threshold pressures </w:t>
      </w:r>
      <w:r w:rsidR="00DA0B4D" w:rsidRPr="008A2E49">
        <w:rPr>
          <w:rFonts w:ascii="Arial" w:hAnsi="Arial" w:cs="Arial"/>
        </w:rPr>
        <w:t>or</w:t>
      </w:r>
      <w:r w:rsidR="00000F74" w:rsidRPr="008A2E49">
        <w:rPr>
          <w:rFonts w:ascii="Arial" w:hAnsi="Arial" w:cs="Arial"/>
        </w:rPr>
        <w:t xml:space="preserve"> if results would differ if lower levels of </w:t>
      </w:r>
      <w:r w:rsidR="00DA0B4D" w:rsidRPr="008A2E49">
        <w:rPr>
          <w:rFonts w:ascii="Arial" w:hAnsi="Arial" w:cs="Arial"/>
        </w:rPr>
        <w:t>force</w:t>
      </w:r>
      <w:r w:rsidR="00000F74" w:rsidRPr="008A2E49">
        <w:rPr>
          <w:rFonts w:ascii="Arial" w:hAnsi="Arial" w:cs="Arial"/>
        </w:rPr>
        <w:t xml:space="preserve"> were used. </w:t>
      </w:r>
      <w:r w:rsidR="00AB5C45" w:rsidRPr="008A2E49">
        <w:rPr>
          <w:rFonts w:ascii="Arial" w:hAnsi="Arial" w:cs="Arial"/>
        </w:rPr>
        <w:t>W</w:t>
      </w:r>
      <w:r w:rsidRPr="008A2E49">
        <w:rPr>
          <w:rFonts w:ascii="Arial" w:hAnsi="Arial" w:cs="Arial"/>
        </w:rPr>
        <w:t xml:space="preserve">hen speaking to repositioning the larynx inferiorly, </w:t>
      </w:r>
      <w:r w:rsidR="00AB5C45" w:rsidRPr="008A2E49">
        <w:rPr>
          <w:rFonts w:ascii="Arial" w:hAnsi="Arial" w:cs="Arial"/>
        </w:rPr>
        <w:lastRenderedPageBreak/>
        <w:t xml:space="preserve">Mathieson (2007) encourages </w:t>
      </w:r>
      <w:r w:rsidRPr="008A2E49">
        <w:rPr>
          <w:rFonts w:ascii="Arial" w:hAnsi="Arial" w:cs="Arial"/>
        </w:rPr>
        <w:t>the</w:t>
      </w:r>
      <w:r w:rsidR="00AB5C45" w:rsidRPr="008A2E49">
        <w:rPr>
          <w:rFonts w:ascii="Arial" w:hAnsi="Arial" w:cs="Arial"/>
        </w:rPr>
        <w:t xml:space="preserve"> application of</w:t>
      </w:r>
      <w:r w:rsidRPr="008A2E49">
        <w:rPr>
          <w:rFonts w:ascii="Arial" w:hAnsi="Arial" w:cs="Arial"/>
        </w:rPr>
        <w:t xml:space="preserve"> pressure to the superior edge of the thyroid cartilage </w:t>
      </w:r>
      <w:r w:rsidR="001B079B" w:rsidRPr="008A2E49">
        <w:rPr>
          <w:rFonts w:ascii="Arial" w:hAnsi="Arial" w:cs="Arial"/>
        </w:rPr>
        <w:t>"</w:t>
      </w:r>
      <w:r w:rsidRPr="008A2E49">
        <w:rPr>
          <w:rFonts w:ascii="Arial" w:hAnsi="Arial" w:cs="Arial"/>
        </w:rPr>
        <w:t>so that the larynx is firmly, but gently depressed</w:t>
      </w:r>
      <w:r w:rsidR="00382484" w:rsidRPr="008A2E49">
        <w:rPr>
          <w:rFonts w:ascii="Arial" w:hAnsi="Arial" w:cs="Arial"/>
        </w:rPr>
        <w:t>"</w:t>
      </w:r>
      <w:r w:rsidR="00E268A0" w:rsidRPr="008A2E49">
        <w:rPr>
          <w:rFonts w:ascii="Arial" w:hAnsi="Arial" w:cs="Arial"/>
        </w:rPr>
        <w:t xml:space="preserve"> </w:t>
      </w:r>
      <w:r w:rsidR="00E268A0" w:rsidRPr="008A2E49">
        <w:rPr>
          <w:rFonts w:ascii="Arial" w:hAnsi="Arial" w:cs="Arial"/>
          <w:noProof/>
        </w:rPr>
        <w:t>(</w:t>
      </w:r>
      <w:r w:rsidR="00EC4CAC" w:rsidRPr="008A2E49">
        <w:rPr>
          <w:rFonts w:ascii="Arial" w:hAnsi="Arial" w:cs="Arial"/>
          <w:noProof/>
        </w:rPr>
        <w:t xml:space="preserve"> (Dębski O, 2019, </w:t>
      </w:r>
      <w:r w:rsidR="00E268A0" w:rsidRPr="008A2E49">
        <w:rPr>
          <w:rFonts w:ascii="Arial" w:hAnsi="Arial" w:cs="Arial"/>
          <w:noProof/>
        </w:rPr>
        <w:t>p</w:t>
      </w:r>
      <w:r w:rsidR="00F12039" w:rsidRPr="008A2E49">
        <w:rPr>
          <w:rFonts w:ascii="Arial" w:hAnsi="Arial" w:cs="Arial"/>
          <w:noProof/>
        </w:rPr>
        <w:t>g</w:t>
      </w:r>
      <w:r w:rsidR="00E268A0" w:rsidRPr="008A2E49">
        <w:rPr>
          <w:rFonts w:ascii="Arial" w:hAnsi="Arial" w:cs="Arial"/>
          <w:noProof/>
        </w:rPr>
        <w:t>.365)</w:t>
      </w:r>
      <w:r w:rsidR="007D3C11" w:rsidRPr="008A2E49">
        <w:rPr>
          <w:rFonts w:ascii="Arial" w:hAnsi="Arial" w:cs="Arial"/>
          <w:noProof/>
        </w:rPr>
        <w:t>,</w:t>
      </w:r>
      <w:r w:rsidR="009B1975" w:rsidRPr="008A2E49">
        <w:rPr>
          <w:rFonts w:ascii="Arial" w:hAnsi="Arial" w:cs="Arial"/>
        </w:rPr>
        <w:t xml:space="preserve"> </w:t>
      </w:r>
      <w:r w:rsidR="00B47F35" w:rsidRPr="008A2E49">
        <w:rPr>
          <w:rFonts w:ascii="Arial" w:hAnsi="Arial" w:cs="Arial"/>
        </w:rPr>
        <w:t>leaving</w:t>
      </w:r>
      <w:r w:rsidR="009B1975" w:rsidRPr="008A2E49">
        <w:rPr>
          <w:rFonts w:ascii="Arial" w:hAnsi="Arial" w:cs="Arial"/>
        </w:rPr>
        <w:t xml:space="preserve"> it up to the clinician to decide how </w:t>
      </w:r>
      <w:r w:rsidR="00B47F35" w:rsidRPr="008A2E49">
        <w:rPr>
          <w:rFonts w:ascii="Arial" w:hAnsi="Arial" w:cs="Arial"/>
        </w:rPr>
        <w:t>much</w:t>
      </w:r>
      <w:r w:rsidR="009B1975" w:rsidRPr="008A2E49">
        <w:rPr>
          <w:rFonts w:ascii="Arial" w:hAnsi="Arial" w:cs="Arial"/>
        </w:rPr>
        <w:t xml:space="preserve"> effort is placed </w:t>
      </w:r>
      <w:r w:rsidR="00B47F35" w:rsidRPr="008A2E49">
        <w:rPr>
          <w:rFonts w:ascii="Arial" w:hAnsi="Arial" w:cs="Arial"/>
        </w:rPr>
        <w:t>when</w:t>
      </w:r>
      <w:r w:rsidR="009B1975" w:rsidRPr="008A2E49">
        <w:rPr>
          <w:rFonts w:ascii="Arial" w:hAnsi="Arial" w:cs="Arial"/>
        </w:rPr>
        <w:t xml:space="preserve"> applying</w:t>
      </w:r>
      <w:r w:rsidR="007D3C11" w:rsidRPr="008A2E49">
        <w:rPr>
          <w:rFonts w:ascii="Arial" w:hAnsi="Arial" w:cs="Arial"/>
        </w:rPr>
        <w:t xml:space="preserve"> </w:t>
      </w:r>
      <w:r w:rsidR="00E268A0" w:rsidRPr="008A2E49">
        <w:rPr>
          <w:rFonts w:ascii="Arial" w:hAnsi="Arial" w:cs="Arial"/>
        </w:rPr>
        <w:t xml:space="preserve">these </w:t>
      </w:r>
      <w:r w:rsidR="00B47F35" w:rsidRPr="008A2E49">
        <w:rPr>
          <w:rFonts w:ascii="Arial" w:hAnsi="Arial" w:cs="Arial"/>
        </w:rPr>
        <w:t>firm, but gentle pressures.</w:t>
      </w:r>
      <w:r w:rsidRPr="008A2E49">
        <w:rPr>
          <w:rFonts w:ascii="Arial" w:hAnsi="Arial" w:cs="Arial"/>
        </w:rPr>
        <w:t xml:space="preserve"> </w:t>
      </w:r>
      <w:r w:rsidR="007B78B2" w:rsidRPr="008A2E49">
        <w:rPr>
          <w:rFonts w:ascii="Arial" w:hAnsi="Arial" w:cs="Arial"/>
        </w:rPr>
        <w:t xml:space="preserve"> Dharmananda (2002) reports that Gu Linde (1981) </w:t>
      </w:r>
      <w:r w:rsidR="00E268A0" w:rsidRPr="008A2E49">
        <w:rPr>
          <w:rFonts w:ascii="Arial" w:hAnsi="Arial" w:cs="Arial"/>
        </w:rPr>
        <w:t>stated</w:t>
      </w:r>
      <w:r w:rsidR="007D3C11" w:rsidRPr="008A2E49">
        <w:rPr>
          <w:rFonts w:ascii="Arial" w:hAnsi="Arial" w:cs="Arial"/>
        </w:rPr>
        <w:t>,</w:t>
      </w:r>
      <w:r w:rsidR="00E268A0" w:rsidRPr="008A2E49">
        <w:rPr>
          <w:rFonts w:ascii="Arial" w:hAnsi="Arial" w:cs="Arial"/>
        </w:rPr>
        <w:t xml:space="preserve"> </w:t>
      </w:r>
      <w:r w:rsidR="001B079B" w:rsidRPr="008A2E49">
        <w:rPr>
          <w:rFonts w:ascii="Arial" w:hAnsi="Arial" w:cs="Arial"/>
        </w:rPr>
        <w:t>"</w:t>
      </w:r>
      <w:r w:rsidR="007B78B2" w:rsidRPr="008A2E49">
        <w:rPr>
          <w:rFonts w:ascii="Arial" w:hAnsi="Arial" w:cs="Arial"/>
        </w:rPr>
        <w:t>laryngeal massage should be performed briskly, gently, yet powerfully and persistently, but never roughly</w:t>
      </w:r>
      <w:r w:rsidR="001B079B" w:rsidRPr="008A2E49">
        <w:rPr>
          <w:rFonts w:ascii="Arial" w:hAnsi="Arial" w:cs="Arial"/>
        </w:rPr>
        <w:t>"</w:t>
      </w:r>
      <w:r w:rsidR="00E268A0" w:rsidRPr="008A2E49">
        <w:rPr>
          <w:rFonts w:ascii="Arial" w:hAnsi="Arial" w:cs="Arial"/>
        </w:rPr>
        <w:t xml:space="preserve"> </w:t>
      </w:r>
      <w:r w:rsidR="00E268A0" w:rsidRPr="008A2E49">
        <w:rPr>
          <w:rFonts w:ascii="Arial" w:hAnsi="Arial" w:cs="Arial"/>
          <w:noProof/>
        </w:rPr>
        <w:t>(Dharmananda, 2002, p</w:t>
      </w:r>
      <w:r w:rsidR="00F12039" w:rsidRPr="008A2E49">
        <w:rPr>
          <w:rFonts w:ascii="Arial" w:hAnsi="Arial" w:cs="Arial"/>
          <w:noProof/>
        </w:rPr>
        <w:t>g</w:t>
      </w:r>
      <w:r w:rsidR="00E268A0" w:rsidRPr="008A2E49">
        <w:rPr>
          <w:rFonts w:ascii="Arial" w:hAnsi="Arial" w:cs="Arial"/>
          <w:noProof/>
        </w:rPr>
        <w:t>.9)</w:t>
      </w:r>
      <w:r w:rsidR="00EC4CAC" w:rsidRPr="008A2E49">
        <w:rPr>
          <w:rFonts w:ascii="Arial" w:hAnsi="Arial" w:cs="Arial"/>
          <w:noProof/>
        </w:rPr>
        <w:t>, wording that can leave the</w:t>
      </w:r>
      <w:r w:rsidR="00DA0B4D" w:rsidRPr="008A2E49">
        <w:rPr>
          <w:rFonts w:ascii="Arial" w:hAnsi="Arial" w:cs="Arial"/>
          <w:noProof/>
        </w:rPr>
        <w:t xml:space="preserve"> </w:t>
      </w:r>
      <w:r w:rsidR="00EC4CAC" w:rsidRPr="008A2E49">
        <w:rPr>
          <w:rFonts w:ascii="Arial" w:hAnsi="Arial" w:cs="Arial"/>
          <w:noProof/>
        </w:rPr>
        <w:t>reader confused</w:t>
      </w:r>
      <w:r w:rsidR="00AB5C45" w:rsidRPr="008A2E49">
        <w:rPr>
          <w:rFonts w:ascii="Arial" w:hAnsi="Arial" w:cs="Arial"/>
        </w:rPr>
        <w:t xml:space="preserve">. </w:t>
      </w:r>
      <w:r w:rsidR="00EC4CAC" w:rsidRPr="008A2E49">
        <w:rPr>
          <w:rFonts w:ascii="Arial" w:hAnsi="Arial" w:cs="Arial"/>
        </w:rPr>
        <w:t xml:space="preserve">Disciples of an individual body of work may recognize words and phrases and may have already been trained in in-person workshops to </w:t>
      </w:r>
      <w:r w:rsidR="00DA0B4D" w:rsidRPr="008A2E49">
        <w:rPr>
          <w:rFonts w:ascii="Arial" w:hAnsi="Arial" w:cs="Arial"/>
        </w:rPr>
        <w:t>utilize the</w:t>
      </w:r>
      <w:r w:rsidR="00EC4CAC" w:rsidRPr="008A2E49">
        <w:rPr>
          <w:rFonts w:ascii="Arial" w:hAnsi="Arial" w:cs="Arial"/>
        </w:rPr>
        <w:t xml:space="preserve"> work in the described fashion. </w:t>
      </w:r>
      <w:r w:rsidR="00EB47B2" w:rsidRPr="008A2E49">
        <w:rPr>
          <w:rFonts w:ascii="Arial" w:hAnsi="Arial" w:cs="Arial"/>
        </w:rPr>
        <w:t>T</w:t>
      </w:r>
      <w:r w:rsidR="00EC4CAC" w:rsidRPr="008A2E49">
        <w:rPr>
          <w:rFonts w:ascii="Arial" w:hAnsi="Arial" w:cs="Arial"/>
        </w:rPr>
        <w:t>o me,</w:t>
      </w:r>
      <w:r w:rsidR="00EB47B2" w:rsidRPr="008A2E49">
        <w:rPr>
          <w:rFonts w:ascii="Arial" w:hAnsi="Arial" w:cs="Arial"/>
        </w:rPr>
        <w:t xml:space="preserve"> however,</w:t>
      </w:r>
      <w:r w:rsidR="00EC4CAC" w:rsidRPr="008A2E49">
        <w:rPr>
          <w:rFonts w:ascii="Arial" w:hAnsi="Arial" w:cs="Arial"/>
        </w:rPr>
        <w:t xml:space="preserve"> these inconsistencies and vague wordings represent a gap in knowledge. </w:t>
      </w:r>
    </w:p>
    <w:p w14:paraId="3669DF98" w14:textId="16B3A961" w:rsidR="00BF7F13" w:rsidRPr="008A2E49" w:rsidRDefault="00BF7F13" w:rsidP="00792160">
      <w:pPr>
        <w:rPr>
          <w:rFonts w:ascii="Arial" w:hAnsi="Arial" w:cs="Arial"/>
        </w:rPr>
      </w:pPr>
    </w:p>
    <w:p w14:paraId="7430F2B4" w14:textId="5EA75CE8" w:rsidR="001B711D" w:rsidRPr="008A2E49" w:rsidRDefault="00BF7F13" w:rsidP="00792160">
      <w:pPr>
        <w:rPr>
          <w:rFonts w:ascii="Arial" w:hAnsi="Arial" w:cs="Arial"/>
        </w:rPr>
      </w:pPr>
      <w:r w:rsidRPr="008A2E49">
        <w:rPr>
          <w:rFonts w:ascii="Arial" w:hAnsi="Arial" w:cs="Arial"/>
        </w:rPr>
        <w:t xml:space="preserve">Mathieson (2007) alluded to variations in vigorousness </w:t>
      </w:r>
      <w:r w:rsidR="00F75000" w:rsidRPr="008A2E49">
        <w:rPr>
          <w:rFonts w:ascii="Arial" w:hAnsi="Arial" w:cs="Arial"/>
        </w:rPr>
        <w:t xml:space="preserve">levels </w:t>
      </w:r>
      <w:r w:rsidRPr="008A2E49">
        <w:rPr>
          <w:rFonts w:ascii="Arial" w:hAnsi="Arial" w:cs="Arial"/>
        </w:rPr>
        <w:t xml:space="preserve">when comparing </w:t>
      </w:r>
      <w:r w:rsidR="00EB47B2" w:rsidRPr="008A2E49">
        <w:rPr>
          <w:rFonts w:ascii="Arial" w:hAnsi="Arial" w:cs="Arial"/>
        </w:rPr>
        <w:t xml:space="preserve">more traditional </w:t>
      </w:r>
      <w:r w:rsidRPr="008A2E49">
        <w:rPr>
          <w:rFonts w:ascii="Arial" w:hAnsi="Arial" w:cs="Arial"/>
        </w:rPr>
        <w:t>osteopathic/physical therapist</w:t>
      </w:r>
      <w:r w:rsidR="00EB47B2" w:rsidRPr="008A2E49">
        <w:rPr>
          <w:rFonts w:ascii="Arial" w:hAnsi="Arial" w:cs="Arial"/>
        </w:rPr>
        <w:t>-</w:t>
      </w:r>
      <w:r w:rsidRPr="008A2E49">
        <w:rPr>
          <w:rFonts w:ascii="Arial" w:hAnsi="Arial" w:cs="Arial"/>
        </w:rPr>
        <w:t xml:space="preserve">directed laryngeal manual therapy </w:t>
      </w:r>
      <w:r w:rsidR="00E268A0" w:rsidRPr="008A2E49">
        <w:rPr>
          <w:rFonts w:ascii="Arial" w:hAnsi="Arial" w:cs="Arial"/>
        </w:rPr>
        <w:t>to</w:t>
      </w:r>
      <w:r w:rsidRPr="008A2E49">
        <w:rPr>
          <w:rFonts w:ascii="Arial" w:hAnsi="Arial" w:cs="Arial"/>
        </w:rPr>
        <w:t xml:space="preserve"> a </w:t>
      </w:r>
      <w:r w:rsidR="00382484" w:rsidRPr="008A2E49">
        <w:rPr>
          <w:rFonts w:ascii="Arial" w:hAnsi="Arial" w:cs="Arial"/>
        </w:rPr>
        <w:t>gentler</w:t>
      </w:r>
      <w:r w:rsidRPr="008A2E49">
        <w:rPr>
          <w:rFonts w:ascii="Arial" w:hAnsi="Arial" w:cs="Arial"/>
        </w:rPr>
        <w:t xml:space="preserve"> style he supports</w:t>
      </w:r>
      <w:r w:rsidR="00382484" w:rsidRPr="008A2E49">
        <w:rPr>
          <w:rFonts w:ascii="Arial" w:hAnsi="Arial" w:cs="Arial"/>
        </w:rPr>
        <w:t xml:space="preserve">. </w:t>
      </w:r>
      <w:r w:rsidR="00EB47B2" w:rsidRPr="008A2E49">
        <w:rPr>
          <w:rFonts w:ascii="Arial" w:hAnsi="Arial" w:cs="Arial"/>
        </w:rPr>
        <w:t>While I tend to side with Mathieson’s preference for less aggressive work</w:t>
      </w:r>
      <w:r w:rsidR="00382484" w:rsidRPr="008A2E49">
        <w:rPr>
          <w:rFonts w:ascii="Arial" w:hAnsi="Arial" w:cs="Arial"/>
        </w:rPr>
        <w:t xml:space="preserve">, </w:t>
      </w:r>
      <w:r w:rsidRPr="008A2E49">
        <w:rPr>
          <w:rFonts w:ascii="Arial" w:hAnsi="Arial" w:cs="Arial"/>
        </w:rPr>
        <w:t>reviewing dozens of papers on the topic</w:t>
      </w:r>
      <w:r w:rsidR="00382484" w:rsidRPr="008A2E49">
        <w:rPr>
          <w:rFonts w:ascii="Arial" w:hAnsi="Arial" w:cs="Arial"/>
        </w:rPr>
        <w:t>,</w:t>
      </w:r>
      <w:r w:rsidRPr="008A2E49">
        <w:rPr>
          <w:rFonts w:ascii="Arial" w:hAnsi="Arial" w:cs="Arial"/>
        </w:rPr>
        <w:t xml:space="preserve"> it was difficult to parse out if any quantitative research ha</w:t>
      </w:r>
      <w:r w:rsidR="001B711D" w:rsidRPr="008A2E49">
        <w:rPr>
          <w:rFonts w:ascii="Arial" w:hAnsi="Arial" w:cs="Arial"/>
        </w:rPr>
        <w:t>d</w:t>
      </w:r>
      <w:r w:rsidRPr="008A2E49">
        <w:rPr>
          <w:rFonts w:ascii="Arial" w:hAnsi="Arial" w:cs="Arial"/>
        </w:rPr>
        <w:t xml:space="preserve"> been done determining what level of force is necessary to introduce change. </w:t>
      </w:r>
      <w:r w:rsidR="001B711D" w:rsidRPr="008A2E49">
        <w:rPr>
          <w:rFonts w:ascii="Arial" w:hAnsi="Arial" w:cs="Arial"/>
        </w:rPr>
        <w:t xml:space="preserve">Rad (2018) describes the procedure followed for the laryngeal region manipulation but fails to mention any aspects of </w:t>
      </w:r>
      <w:r w:rsidR="00F75000" w:rsidRPr="008A2E49">
        <w:rPr>
          <w:rFonts w:ascii="Arial" w:hAnsi="Arial" w:cs="Arial"/>
        </w:rPr>
        <w:t xml:space="preserve">pressure </w:t>
      </w:r>
      <w:r w:rsidR="001B711D" w:rsidRPr="008A2E49">
        <w:rPr>
          <w:rFonts w:ascii="Arial" w:hAnsi="Arial" w:cs="Arial"/>
        </w:rPr>
        <w:t>levels, hold times, or whether patient feedback was elicited during the manipulation ph</w:t>
      </w:r>
      <w:r w:rsidR="00863F40" w:rsidRPr="008A2E49">
        <w:rPr>
          <w:rFonts w:ascii="Arial" w:hAnsi="Arial" w:cs="Arial"/>
        </w:rPr>
        <w:softHyphen/>
      </w:r>
      <w:r w:rsidR="001B711D" w:rsidRPr="008A2E49">
        <w:rPr>
          <w:rFonts w:ascii="Arial" w:hAnsi="Arial" w:cs="Arial"/>
        </w:rPr>
        <w:t xml:space="preserve">ase. </w:t>
      </w:r>
      <w:r w:rsidRPr="008A2E49">
        <w:rPr>
          <w:rFonts w:ascii="Arial" w:hAnsi="Arial" w:cs="Arial"/>
        </w:rPr>
        <w:t xml:space="preserve">In the general </w:t>
      </w:r>
      <w:r w:rsidR="001B711D" w:rsidRPr="008A2E49">
        <w:rPr>
          <w:rFonts w:ascii="Arial" w:hAnsi="Arial" w:cs="Arial"/>
        </w:rPr>
        <w:t>MT</w:t>
      </w:r>
      <w:r w:rsidRPr="008A2E49">
        <w:rPr>
          <w:rFonts w:ascii="Arial" w:hAnsi="Arial" w:cs="Arial"/>
        </w:rPr>
        <w:t xml:space="preserve"> literature, there are positive outcomes described from wide-ranging work</w:t>
      </w:r>
      <w:r w:rsidR="00F75000" w:rsidRPr="008A2E49">
        <w:rPr>
          <w:rFonts w:ascii="Arial" w:hAnsi="Arial" w:cs="Arial"/>
        </w:rPr>
        <w:t xml:space="preserve"> styles</w:t>
      </w:r>
      <w:r w:rsidRPr="008A2E49">
        <w:rPr>
          <w:rFonts w:ascii="Arial" w:hAnsi="Arial" w:cs="Arial"/>
        </w:rPr>
        <w:t xml:space="preserve">, with pressures that ranged from exceedingly light </w:t>
      </w:r>
      <w:r w:rsidR="00E268A0" w:rsidRPr="008A2E49">
        <w:rPr>
          <w:rFonts w:ascii="Arial" w:hAnsi="Arial" w:cs="Arial"/>
          <w:noProof/>
        </w:rPr>
        <w:t>(</w:t>
      </w:r>
      <w:r w:rsidR="00EB47B2" w:rsidRPr="008A2E49">
        <w:rPr>
          <w:rFonts w:ascii="Arial" w:hAnsi="Arial" w:cs="Arial"/>
          <w:noProof/>
        </w:rPr>
        <w:t xml:space="preserve">less than 5g of </w:t>
      </w:r>
      <w:r w:rsidR="00DA0B4D" w:rsidRPr="008A2E49">
        <w:rPr>
          <w:rFonts w:ascii="Arial" w:hAnsi="Arial" w:cs="Arial"/>
          <w:noProof/>
        </w:rPr>
        <w:t>force</w:t>
      </w:r>
      <w:r w:rsidR="00EB47B2" w:rsidRPr="008A2E49">
        <w:rPr>
          <w:rFonts w:ascii="Arial" w:hAnsi="Arial" w:cs="Arial"/>
          <w:noProof/>
        </w:rPr>
        <w:t xml:space="preserve">: </w:t>
      </w:r>
      <w:r w:rsidR="00E268A0" w:rsidRPr="008A2E49">
        <w:rPr>
          <w:rFonts w:ascii="Arial" w:hAnsi="Arial" w:cs="Arial"/>
          <w:noProof/>
        </w:rPr>
        <w:t>Castro-Sánchez, 2011)</w:t>
      </w:r>
      <w:r w:rsidRPr="008A2E49">
        <w:rPr>
          <w:rFonts w:ascii="Arial" w:hAnsi="Arial" w:cs="Arial"/>
        </w:rPr>
        <w:t xml:space="preserve"> to </w:t>
      </w:r>
      <w:r w:rsidR="00382484" w:rsidRPr="008A2E49">
        <w:rPr>
          <w:rFonts w:ascii="Arial" w:hAnsi="Arial" w:cs="Arial"/>
        </w:rPr>
        <w:t>intense</w:t>
      </w:r>
      <w:r w:rsidRPr="008A2E49">
        <w:rPr>
          <w:rFonts w:ascii="Arial" w:hAnsi="Arial" w:cs="Arial"/>
        </w:rPr>
        <w:t xml:space="preserve"> and aggressive (</w:t>
      </w:r>
      <w:r w:rsidR="00EB47B2" w:rsidRPr="008A2E49">
        <w:rPr>
          <w:rFonts w:ascii="Arial" w:hAnsi="Arial" w:cs="Arial"/>
        </w:rPr>
        <w:t xml:space="preserve">maximum tolerable pressure: </w:t>
      </w:r>
      <w:r w:rsidRPr="008A2E49">
        <w:rPr>
          <w:rFonts w:ascii="Arial" w:hAnsi="Arial" w:cs="Arial"/>
        </w:rPr>
        <w:t xml:space="preserve">Debski, 2019). </w:t>
      </w:r>
    </w:p>
    <w:p w14:paraId="7D8F2258" w14:textId="77258A8B" w:rsidR="00F73794" w:rsidRPr="008A2E49" w:rsidRDefault="00F73794" w:rsidP="00792160">
      <w:pPr>
        <w:rPr>
          <w:rFonts w:ascii="Arial" w:hAnsi="Arial" w:cs="Arial"/>
        </w:rPr>
      </w:pPr>
    </w:p>
    <w:p w14:paraId="61B059F4" w14:textId="3C1CE9B8" w:rsidR="005560E8" w:rsidRPr="008A2E49" w:rsidRDefault="00B47F35" w:rsidP="00792160">
      <w:pPr>
        <w:rPr>
          <w:rFonts w:ascii="Arial" w:hAnsi="Arial" w:cs="Arial"/>
          <w:noProof/>
        </w:rPr>
      </w:pPr>
      <w:r w:rsidRPr="008A2E49">
        <w:rPr>
          <w:rFonts w:ascii="Arial" w:hAnsi="Arial" w:cs="Arial"/>
        </w:rPr>
        <w:t>As a practitioner of a style of MT that utilizes sustained, non-sliding stretching</w:t>
      </w:r>
      <w:r w:rsidR="00EB47B2" w:rsidRPr="008A2E49">
        <w:rPr>
          <w:rFonts w:ascii="Arial" w:hAnsi="Arial" w:cs="Arial"/>
        </w:rPr>
        <w:t xml:space="preserve">, often with </w:t>
      </w:r>
      <w:r w:rsidR="006D3314" w:rsidRPr="008A2E49">
        <w:rPr>
          <w:rFonts w:ascii="Arial" w:hAnsi="Arial" w:cs="Arial"/>
        </w:rPr>
        <w:t xml:space="preserve">hold-times </w:t>
      </w:r>
      <w:r w:rsidR="00D04E90" w:rsidRPr="008A2E49">
        <w:rPr>
          <w:rFonts w:ascii="Arial" w:hAnsi="Arial" w:cs="Arial"/>
        </w:rPr>
        <w:t xml:space="preserve">often </w:t>
      </w:r>
      <w:r w:rsidR="006D3314" w:rsidRPr="008A2E49">
        <w:rPr>
          <w:rFonts w:ascii="Arial" w:hAnsi="Arial" w:cs="Arial"/>
        </w:rPr>
        <w:t xml:space="preserve">of a </w:t>
      </w:r>
      <w:r w:rsidR="00B2695B" w:rsidRPr="008A2E49">
        <w:rPr>
          <w:rFonts w:ascii="Arial" w:hAnsi="Arial" w:cs="Arial"/>
        </w:rPr>
        <w:t>5-minute</w:t>
      </w:r>
      <w:r w:rsidR="005560E8" w:rsidRPr="008A2E49">
        <w:rPr>
          <w:rFonts w:ascii="Arial" w:hAnsi="Arial" w:cs="Arial"/>
        </w:rPr>
        <w:t xml:space="preserve"> duration or more</w:t>
      </w:r>
      <w:r w:rsidR="00FB7BA7" w:rsidRPr="008A2E49">
        <w:rPr>
          <w:rFonts w:ascii="Arial" w:hAnsi="Arial" w:cs="Arial"/>
        </w:rPr>
        <w:t>,</w:t>
      </w:r>
      <w:r w:rsidRPr="008A2E49">
        <w:rPr>
          <w:rFonts w:ascii="Arial" w:hAnsi="Arial" w:cs="Arial"/>
        </w:rPr>
        <w:t xml:space="preserve"> I look</w:t>
      </w:r>
      <w:r w:rsidR="00D01784" w:rsidRPr="008A2E49">
        <w:rPr>
          <w:rFonts w:ascii="Arial" w:hAnsi="Arial" w:cs="Arial"/>
        </w:rPr>
        <w:t>ed</w:t>
      </w:r>
      <w:r w:rsidRPr="008A2E49">
        <w:rPr>
          <w:rFonts w:ascii="Arial" w:hAnsi="Arial" w:cs="Arial"/>
        </w:rPr>
        <w:t xml:space="preserve"> closely at how a paper describe</w:t>
      </w:r>
      <w:r w:rsidR="00D01784" w:rsidRPr="008A2E49">
        <w:rPr>
          <w:rFonts w:ascii="Arial" w:hAnsi="Arial" w:cs="Arial"/>
        </w:rPr>
        <w:t>d</w:t>
      </w:r>
      <w:r w:rsidRPr="008A2E49">
        <w:rPr>
          <w:rFonts w:ascii="Arial" w:hAnsi="Arial" w:cs="Arial"/>
        </w:rPr>
        <w:t xml:space="preserve"> the </w:t>
      </w:r>
      <w:r w:rsidR="00B2695B" w:rsidRPr="008A2E49">
        <w:rPr>
          <w:rFonts w:ascii="Arial" w:hAnsi="Arial" w:cs="Arial"/>
        </w:rPr>
        <w:t xml:space="preserve">therapeutic </w:t>
      </w:r>
      <w:r w:rsidRPr="008A2E49">
        <w:rPr>
          <w:rFonts w:ascii="Arial" w:hAnsi="Arial" w:cs="Arial"/>
        </w:rPr>
        <w:t>input</w:t>
      </w:r>
      <w:r w:rsidR="00B25D67" w:rsidRPr="008A2E49">
        <w:rPr>
          <w:rFonts w:ascii="Arial" w:hAnsi="Arial" w:cs="Arial"/>
        </w:rPr>
        <w:t xml:space="preserve"> and saw little </w:t>
      </w:r>
      <w:r w:rsidR="008A2843" w:rsidRPr="008A2E49">
        <w:rPr>
          <w:rFonts w:ascii="Arial" w:hAnsi="Arial" w:cs="Arial"/>
        </w:rPr>
        <w:t>consistency</w:t>
      </w:r>
      <w:r w:rsidRPr="008A2E49">
        <w:rPr>
          <w:rFonts w:ascii="Arial" w:hAnsi="Arial" w:cs="Arial"/>
        </w:rPr>
        <w:t xml:space="preserve">. </w:t>
      </w:r>
      <w:r w:rsidR="00F73794" w:rsidRPr="008A2E49">
        <w:rPr>
          <w:rFonts w:ascii="Arial" w:hAnsi="Arial" w:cs="Arial"/>
        </w:rPr>
        <w:t xml:space="preserve">Roy (1996) mentions using sustained pressure for </w:t>
      </w:r>
      <w:r w:rsidR="00382484" w:rsidRPr="008A2E49">
        <w:rPr>
          <w:rFonts w:ascii="Arial" w:hAnsi="Arial" w:cs="Arial"/>
        </w:rPr>
        <w:t>specific</w:t>
      </w:r>
      <w:r w:rsidR="00F73794" w:rsidRPr="008A2E49">
        <w:rPr>
          <w:rFonts w:ascii="Arial" w:hAnsi="Arial" w:cs="Arial"/>
        </w:rPr>
        <w:t xml:space="preserve"> techniques, but there is no mention of a suggested length of time. </w:t>
      </w:r>
      <w:r w:rsidR="00D8219F" w:rsidRPr="008A2E49">
        <w:rPr>
          <w:rFonts w:ascii="Arial" w:hAnsi="Arial" w:cs="Arial"/>
        </w:rPr>
        <w:t>Marszałek</w:t>
      </w:r>
      <w:r w:rsidR="00501FF5" w:rsidRPr="008A2E49">
        <w:rPr>
          <w:rFonts w:ascii="Arial" w:hAnsi="Arial" w:cs="Arial"/>
        </w:rPr>
        <w:t xml:space="preserve"> (2012) puts a 20</w:t>
      </w:r>
      <w:r w:rsidR="00D01784" w:rsidRPr="008A2E49">
        <w:rPr>
          <w:rFonts w:ascii="Arial" w:hAnsi="Arial" w:cs="Arial"/>
        </w:rPr>
        <w:t>-</w:t>
      </w:r>
      <w:r w:rsidR="00501FF5" w:rsidRPr="008A2E49">
        <w:rPr>
          <w:rFonts w:ascii="Arial" w:hAnsi="Arial" w:cs="Arial"/>
        </w:rPr>
        <w:t xml:space="preserve">second hold time suggestion when mobilizing the hyoid bone and </w:t>
      </w:r>
      <w:r w:rsidR="007D3C11" w:rsidRPr="008A2E49">
        <w:rPr>
          <w:rFonts w:ascii="Arial" w:hAnsi="Arial" w:cs="Arial"/>
        </w:rPr>
        <w:t xml:space="preserve">a </w:t>
      </w:r>
      <w:r w:rsidR="00501FF5" w:rsidRPr="008A2E49">
        <w:rPr>
          <w:rFonts w:ascii="Arial" w:hAnsi="Arial" w:cs="Arial"/>
        </w:rPr>
        <w:t>5</w:t>
      </w:r>
      <w:r w:rsidR="00D01784" w:rsidRPr="008A2E49">
        <w:rPr>
          <w:rFonts w:ascii="Arial" w:hAnsi="Arial" w:cs="Arial"/>
        </w:rPr>
        <w:t>-</w:t>
      </w:r>
      <w:r w:rsidR="00501FF5" w:rsidRPr="008A2E49">
        <w:rPr>
          <w:rFonts w:ascii="Arial" w:hAnsi="Arial" w:cs="Arial"/>
        </w:rPr>
        <w:t xml:space="preserve">second hold time for working the cervical spine. Neither Mathieson (2007) or Rubin (2000) </w:t>
      </w:r>
      <w:r w:rsidR="00F75000" w:rsidRPr="008A2E49">
        <w:rPr>
          <w:rFonts w:ascii="Arial" w:hAnsi="Arial" w:cs="Arial"/>
        </w:rPr>
        <w:t>mentions</w:t>
      </w:r>
      <w:r w:rsidR="00501FF5" w:rsidRPr="008A2E49">
        <w:rPr>
          <w:rFonts w:ascii="Arial" w:hAnsi="Arial" w:cs="Arial"/>
        </w:rPr>
        <w:t xml:space="preserve"> hold times for any stretches/</w:t>
      </w:r>
      <w:commentRangeStart w:id="19"/>
      <w:r w:rsidR="00501FF5" w:rsidRPr="008A2E49">
        <w:rPr>
          <w:rFonts w:ascii="Arial" w:hAnsi="Arial" w:cs="Arial"/>
        </w:rPr>
        <w:t>manipulations</w:t>
      </w:r>
      <w:commentRangeEnd w:id="19"/>
      <w:r w:rsidR="003A70D5" w:rsidRPr="008A2E49">
        <w:rPr>
          <w:rStyle w:val="CommentReference"/>
          <w:rFonts w:ascii="Arial" w:hAnsi="Arial" w:cs="Arial"/>
          <w:sz w:val="24"/>
          <w:szCs w:val="24"/>
        </w:rPr>
        <w:commentReference w:id="19"/>
      </w:r>
      <w:r w:rsidR="00501FF5" w:rsidRPr="008A2E49">
        <w:rPr>
          <w:rFonts w:ascii="Arial" w:hAnsi="Arial" w:cs="Arial"/>
        </w:rPr>
        <w:t xml:space="preserve">. </w:t>
      </w:r>
      <w:r w:rsidR="00EB47B2" w:rsidRPr="008A2E49">
        <w:rPr>
          <w:rFonts w:ascii="Arial" w:hAnsi="Arial" w:cs="Arial"/>
        </w:rPr>
        <w:t>While set up as a study in a slightly different context, a</w:t>
      </w:r>
      <w:r w:rsidR="00D01784" w:rsidRPr="008A2E49">
        <w:rPr>
          <w:rFonts w:ascii="Arial" w:hAnsi="Arial" w:cs="Arial"/>
        </w:rPr>
        <w:t xml:space="preserve"> recent study by </w:t>
      </w:r>
      <w:r w:rsidR="00D01784" w:rsidRPr="008A2E49">
        <w:rPr>
          <w:rFonts w:ascii="Arial" w:hAnsi="Arial" w:cs="Arial"/>
          <w:noProof/>
        </w:rPr>
        <w:t xml:space="preserve">Cerritelli (2017) sets in place evidence to show that even longer static hold-times may be more advantageous (up to 15-minutes). </w:t>
      </w:r>
      <w:r w:rsidR="00DF5F5C" w:rsidRPr="008A2E49">
        <w:rPr>
          <w:rFonts w:ascii="Arial" w:hAnsi="Arial" w:cs="Arial"/>
        </w:rPr>
        <w:t xml:space="preserve">These wide variations in input style further bolstered my questioning if pressure </w:t>
      </w:r>
      <w:r w:rsidR="00F75000" w:rsidRPr="008A2E49">
        <w:rPr>
          <w:rFonts w:ascii="Arial" w:hAnsi="Arial" w:cs="Arial"/>
        </w:rPr>
        <w:t xml:space="preserve">levels </w:t>
      </w:r>
      <w:r w:rsidR="00DF5F5C" w:rsidRPr="008A2E49">
        <w:rPr>
          <w:rFonts w:ascii="Arial" w:hAnsi="Arial" w:cs="Arial"/>
        </w:rPr>
        <w:t>mattered less than believed and stated?</w:t>
      </w:r>
    </w:p>
    <w:p w14:paraId="19D640FD" w14:textId="4B87EA7F" w:rsidR="00B25D67" w:rsidRPr="008A2E49" w:rsidRDefault="00B25D67" w:rsidP="00792160">
      <w:pPr>
        <w:rPr>
          <w:rFonts w:ascii="Arial" w:hAnsi="Arial" w:cs="Arial"/>
          <w:noProof/>
        </w:rPr>
      </w:pPr>
    </w:p>
    <w:p w14:paraId="383BFA01" w14:textId="32747D8F" w:rsidR="00B25D67" w:rsidRPr="008A2E49" w:rsidRDefault="00B25D67" w:rsidP="00792160">
      <w:pPr>
        <w:rPr>
          <w:rFonts w:ascii="Arial" w:hAnsi="Arial" w:cs="Arial"/>
          <w:b/>
          <w:bCs/>
          <w:noProof/>
        </w:rPr>
      </w:pPr>
      <w:r w:rsidRPr="008A2E49">
        <w:rPr>
          <w:rFonts w:ascii="Arial" w:hAnsi="Arial" w:cs="Arial"/>
          <w:b/>
          <w:bCs/>
          <w:noProof/>
        </w:rPr>
        <w:t>Specificity</w:t>
      </w:r>
    </w:p>
    <w:p w14:paraId="183D8C4B" w14:textId="7AEBF63D" w:rsidR="00B25D67" w:rsidRPr="008A2E49" w:rsidRDefault="00B25D67" w:rsidP="00792160">
      <w:pPr>
        <w:rPr>
          <w:rFonts w:ascii="Arial" w:hAnsi="Arial" w:cs="Arial"/>
        </w:rPr>
      </w:pPr>
      <w:r w:rsidRPr="008A2E49">
        <w:rPr>
          <w:rFonts w:ascii="Arial" w:hAnsi="Arial" w:cs="Arial"/>
        </w:rPr>
        <w:t xml:space="preserve">Does the perceived specificity of the MT matter to the </w:t>
      </w:r>
      <w:r w:rsidR="00DF5F5C" w:rsidRPr="008A2E49">
        <w:rPr>
          <w:rFonts w:ascii="Arial" w:hAnsi="Arial" w:cs="Arial"/>
        </w:rPr>
        <w:t>outcome</w:t>
      </w:r>
      <w:r w:rsidRPr="008A2E49">
        <w:rPr>
          <w:rFonts w:ascii="Arial" w:hAnsi="Arial" w:cs="Arial"/>
        </w:rPr>
        <w:t xml:space="preserve">? When looking at specificity, Cherkin (2013) compares two massage </w:t>
      </w:r>
      <w:r w:rsidR="00F75000" w:rsidRPr="008A2E49">
        <w:rPr>
          <w:rFonts w:ascii="Arial" w:hAnsi="Arial" w:cs="Arial"/>
        </w:rPr>
        <w:t xml:space="preserve">styles </w:t>
      </w:r>
      <w:r w:rsidRPr="008A2E49">
        <w:rPr>
          <w:rFonts w:ascii="Arial" w:hAnsi="Arial" w:cs="Arial"/>
        </w:rPr>
        <w:t xml:space="preserve">in the low back </w:t>
      </w:r>
      <w:commentRangeStart w:id="20"/>
      <w:r w:rsidRPr="008A2E49">
        <w:rPr>
          <w:rFonts w:ascii="Arial" w:hAnsi="Arial" w:cs="Arial"/>
        </w:rPr>
        <w:t>pain</w:t>
      </w:r>
      <w:commentRangeEnd w:id="20"/>
      <w:r w:rsidRPr="008A2E49">
        <w:rPr>
          <w:rStyle w:val="CommentReference"/>
          <w:rFonts w:ascii="Arial" w:hAnsi="Arial" w:cs="Arial"/>
          <w:sz w:val="24"/>
          <w:szCs w:val="24"/>
        </w:rPr>
        <w:commentReference w:id="20"/>
      </w:r>
      <w:r w:rsidRPr="008A2E49">
        <w:rPr>
          <w:rFonts w:ascii="Arial" w:hAnsi="Arial" w:cs="Arial"/>
        </w:rPr>
        <w:t xml:space="preserve"> population, pitting more general whole-body relaxation massage against more tissue/symptom-specific </w:t>
      </w:r>
      <w:r w:rsidRPr="008A2E49">
        <w:rPr>
          <w:rFonts w:ascii="Arial" w:hAnsi="Arial" w:cs="Arial"/>
          <w:i/>
          <w:iCs/>
        </w:rPr>
        <w:t>structural</w:t>
      </w:r>
      <w:r w:rsidRPr="008A2E49">
        <w:rPr>
          <w:rFonts w:ascii="Arial" w:hAnsi="Arial" w:cs="Arial"/>
        </w:rPr>
        <w:t xml:space="preserve"> massage, where specific attention was paid to </w:t>
      </w:r>
      <w:r w:rsidR="00DA0B4D" w:rsidRPr="008A2E49">
        <w:rPr>
          <w:rFonts w:ascii="Arial" w:hAnsi="Arial" w:cs="Arial"/>
        </w:rPr>
        <w:t>pain</w:t>
      </w:r>
      <w:r w:rsidRPr="008A2E49">
        <w:rPr>
          <w:rFonts w:ascii="Arial" w:hAnsi="Arial" w:cs="Arial"/>
        </w:rPr>
        <w:t xml:space="preserve"> areas and perceived problems. No difference was noted in 6-month pain levels between the two styles; both interventions were equally effective. More pertinent to vocal issues, while it may seem logical to provide intervention directly to the laryngeal region when a voice problem exists, </w:t>
      </w:r>
      <w:r w:rsidRPr="008A2E49">
        <w:rPr>
          <w:rFonts w:ascii="Arial" w:hAnsi="Arial" w:cs="Arial"/>
          <w:noProof/>
        </w:rPr>
        <w:t xml:space="preserve">Ternström </w:t>
      </w:r>
      <w:r w:rsidRPr="008A2E49">
        <w:rPr>
          <w:rFonts w:ascii="Arial" w:hAnsi="Arial" w:cs="Arial"/>
        </w:rPr>
        <w:t xml:space="preserve">(2000) found that non-specific (whole-body) massage positively impacted voice quality. In a more recent study, Kennard (2017) compared </w:t>
      </w:r>
      <w:r w:rsidRPr="008A2E49">
        <w:rPr>
          <w:rFonts w:ascii="Arial" w:hAnsi="Arial" w:cs="Arial"/>
        </w:rPr>
        <w:lastRenderedPageBreak/>
        <w:t>specific laryngeal manipulation (SLM) with postural manual therapy (PMT). SLM was defined as "a manual treatment of tight structures of the larynx that may restrict movement"</w:t>
      </w:r>
      <w:r w:rsidR="00227F12" w:rsidRPr="008A2E49">
        <w:rPr>
          <w:rFonts w:ascii="Arial" w:hAnsi="Arial" w:cs="Arial"/>
        </w:rPr>
        <w:t xml:space="preserve"> </w:t>
      </w:r>
      <w:r w:rsidR="00227F12" w:rsidRPr="008A2E49">
        <w:rPr>
          <w:rFonts w:ascii="Arial" w:hAnsi="Arial" w:cs="Arial"/>
          <w:noProof/>
        </w:rPr>
        <w:t>(Kennard, 2015, pg 1)</w:t>
      </w:r>
      <w:r w:rsidR="00227F12" w:rsidRPr="008A2E49">
        <w:rPr>
          <w:rFonts w:ascii="Arial" w:hAnsi="Arial" w:cs="Arial"/>
        </w:rPr>
        <w:t xml:space="preserve">, </w:t>
      </w:r>
      <w:r w:rsidRPr="008A2E49">
        <w:rPr>
          <w:rFonts w:ascii="Arial" w:hAnsi="Arial" w:cs="Arial"/>
        </w:rPr>
        <w:t xml:space="preserve">thought to be a more direct approach, while PMT was defined as therapeutic manipulation of the structures that influence voice production; those that indirectly promote postural alignment. This small pilot study, comparing the two approaches in asymptomatic singers, found an equal benefit from both </w:t>
      </w:r>
      <w:commentRangeStart w:id="21"/>
      <w:r w:rsidRPr="008A2E49">
        <w:rPr>
          <w:rFonts w:ascii="Arial" w:hAnsi="Arial" w:cs="Arial"/>
        </w:rPr>
        <w:t>methods</w:t>
      </w:r>
      <w:commentRangeEnd w:id="21"/>
      <w:r w:rsidRPr="008A2E49">
        <w:rPr>
          <w:rStyle w:val="CommentReference"/>
          <w:rFonts w:ascii="Arial" w:hAnsi="Arial" w:cs="Arial"/>
          <w:sz w:val="24"/>
          <w:szCs w:val="24"/>
        </w:rPr>
        <w:commentReference w:id="21"/>
      </w:r>
      <w:r w:rsidRPr="008A2E49">
        <w:rPr>
          <w:rFonts w:ascii="Arial" w:hAnsi="Arial" w:cs="Arial"/>
        </w:rPr>
        <w:t xml:space="preserve">. In this </w:t>
      </w:r>
      <w:r w:rsidR="00DA0B4D" w:rsidRPr="008A2E49">
        <w:rPr>
          <w:rFonts w:ascii="Arial" w:hAnsi="Arial" w:cs="Arial"/>
        </w:rPr>
        <w:t>writer's view</w:t>
      </w:r>
      <w:r w:rsidRPr="008A2E49">
        <w:rPr>
          <w:rFonts w:ascii="Arial" w:hAnsi="Arial" w:cs="Arial"/>
        </w:rPr>
        <w:t>, implications from such studies show</w:t>
      </w:r>
      <w:r w:rsidR="00F67227" w:rsidRPr="008A2E49">
        <w:rPr>
          <w:rFonts w:ascii="Arial" w:hAnsi="Arial" w:cs="Arial"/>
        </w:rPr>
        <w:t>ing</w:t>
      </w:r>
      <w:r w:rsidRPr="008A2E49">
        <w:rPr>
          <w:rFonts w:ascii="Arial" w:hAnsi="Arial" w:cs="Arial"/>
        </w:rPr>
        <w:t xml:space="preserve"> </w:t>
      </w:r>
      <w:r w:rsidR="00F67227" w:rsidRPr="008A2E49">
        <w:rPr>
          <w:rFonts w:ascii="Arial" w:hAnsi="Arial" w:cs="Arial"/>
        </w:rPr>
        <w:t>little, if any, difference in the type of intervention</w:t>
      </w:r>
      <w:r w:rsidRPr="008A2E49">
        <w:rPr>
          <w:rFonts w:ascii="Arial" w:hAnsi="Arial" w:cs="Arial"/>
        </w:rPr>
        <w:t xml:space="preserve"> </w:t>
      </w:r>
      <w:r w:rsidR="00F67227" w:rsidRPr="008A2E49">
        <w:rPr>
          <w:rFonts w:ascii="Arial" w:hAnsi="Arial" w:cs="Arial"/>
        </w:rPr>
        <w:t xml:space="preserve">used </w:t>
      </w:r>
      <w:r w:rsidRPr="008A2E49">
        <w:rPr>
          <w:rFonts w:ascii="Arial" w:hAnsi="Arial" w:cs="Arial"/>
        </w:rPr>
        <w:t>might shift the focus away from the clinician as being seen as the expert</w:t>
      </w:r>
      <w:r w:rsidR="00DA0B4D" w:rsidRPr="008A2E49">
        <w:rPr>
          <w:rFonts w:ascii="Arial" w:hAnsi="Arial" w:cs="Arial"/>
        </w:rPr>
        <w:t>,</w:t>
      </w:r>
      <w:r w:rsidRPr="008A2E49">
        <w:rPr>
          <w:rFonts w:ascii="Arial" w:hAnsi="Arial" w:cs="Arial"/>
        </w:rPr>
        <w:t xml:space="preserve"> </w:t>
      </w:r>
      <w:r w:rsidR="00F67227" w:rsidRPr="008A2E49">
        <w:rPr>
          <w:rFonts w:ascii="Arial" w:hAnsi="Arial" w:cs="Arial"/>
        </w:rPr>
        <w:t>feeling the need to be precise in the treatment decision-making process. Intervention choice might be more ritualistic</w:t>
      </w:r>
      <w:r w:rsidR="00DA0B4D" w:rsidRPr="008A2E49">
        <w:rPr>
          <w:rFonts w:ascii="Arial" w:hAnsi="Arial" w:cs="Arial"/>
        </w:rPr>
        <w:t>,</w:t>
      </w:r>
      <w:r w:rsidR="00F67227" w:rsidRPr="008A2E49">
        <w:rPr>
          <w:rFonts w:ascii="Arial" w:hAnsi="Arial" w:cs="Arial"/>
        </w:rPr>
        <w:t xml:space="preserve"> used from </w:t>
      </w:r>
      <w:r w:rsidR="00DA0B4D" w:rsidRPr="008A2E49">
        <w:rPr>
          <w:rFonts w:ascii="Arial" w:hAnsi="Arial" w:cs="Arial"/>
        </w:rPr>
        <w:t xml:space="preserve">the </w:t>
      </w:r>
      <w:r w:rsidR="00F67227" w:rsidRPr="008A2E49">
        <w:rPr>
          <w:rFonts w:ascii="Arial" w:hAnsi="Arial" w:cs="Arial"/>
        </w:rPr>
        <w:t xml:space="preserve">convention of comfort on the practitioner vs. needing to choose the correct technique for a </w:t>
      </w:r>
      <w:r w:rsidR="00DA0B4D" w:rsidRPr="008A2E49">
        <w:rPr>
          <w:rFonts w:ascii="Arial" w:hAnsi="Arial" w:cs="Arial"/>
        </w:rPr>
        <w:t>specific</w:t>
      </w:r>
      <w:r w:rsidR="00F67227" w:rsidRPr="008A2E49">
        <w:rPr>
          <w:rFonts w:ascii="Arial" w:hAnsi="Arial" w:cs="Arial"/>
        </w:rPr>
        <w:t xml:space="preserve"> problem. Allowing more flexibility regarding the thought of needing to </w:t>
      </w:r>
      <w:r w:rsidRPr="008A2E49">
        <w:rPr>
          <w:rFonts w:ascii="Arial" w:hAnsi="Arial" w:cs="Arial"/>
        </w:rPr>
        <w:t xml:space="preserve">know what to </w:t>
      </w:r>
      <w:r w:rsidR="00DA0B4D" w:rsidRPr="008A2E49">
        <w:rPr>
          <w:rFonts w:ascii="Arial" w:hAnsi="Arial" w:cs="Arial"/>
        </w:rPr>
        <w:t>particular</w:t>
      </w:r>
      <w:r w:rsidRPr="008A2E49">
        <w:rPr>
          <w:rFonts w:ascii="Arial" w:hAnsi="Arial" w:cs="Arial"/>
        </w:rPr>
        <w:t xml:space="preserve"> tissues to manipulate,</w:t>
      </w:r>
      <w:r w:rsidR="00F67227" w:rsidRPr="008A2E49">
        <w:rPr>
          <w:rFonts w:ascii="Arial" w:hAnsi="Arial" w:cs="Arial"/>
        </w:rPr>
        <w:t xml:space="preserve"> etc. may allow a transition into</w:t>
      </w:r>
      <w:r w:rsidRPr="008A2E49">
        <w:rPr>
          <w:rFonts w:ascii="Arial" w:hAnsi="Arial" w:cs="Arial"/>
        </w:rPr>
        <w:t xml:space="preserve"> toward concepts such as shared decision-making (Coronado, 2017; Tousignant-Laflamme</w:t>
      </w:r>
      <w:r w:rsidR="00554F99" w:rsidRPr="008A2E49">
        <w:rPr>
          <w:rFonts w:ascii="Arial" w:hAnsi="Arial" w:cs="Arial"/>
        </w:rPr>
        <w:t>,</w:t>
      </w:r>
      <w:sdt>
        <w:sdtPr>
          <w:rPr>
            <w:rFonts w:ascii="Arial" w:hAnsi="Arial" w:cs="Arial"/>
          </w:rPr>
          <w:id w:val="-614595347"/>
          <w:citation/>
        </w:sdtPr>
        <w:sdtEndPr/>
        <w:sdtContent>
          <w:r w:rsidR="00554F99" w:rsidRPr="008A2E49">
            <w:rPr>
              <w:rFonts w:ascii="Arial" w:hAnsi="Arial" w:cs="Arial"/>
            </w:rPr>
            <w:fldChar w:fldCharType="begin"/>
          </w:r>
          <w:r w:rsidR="00554F99" w:rsidRPr="008A2E49">
            <w:rPr>
              <w:rFonts w:ascii="Arial" w:hAnsi="Arial" w:cs="Arial"/>
            </w:rPr>
            <w:instrText xml:space="preserve"> CITATION Bed04 \l 1033 </w:instrText>
          </w:r>
          <w:r w:rsidR="00554F99" w:rsidRPr="008A2E49">
            <w:rPr>
              <w:rFonts w:ascii="Arial" w:hAnsi="Arial" w:cs="Arial"/>
            </w:rPr>
            <w:fldChar w:fldCharType="separate"/>
          </w:r>
          <w:r w:rsidR="00554F99" w:rsidRPr="008A2E49">
            <w:rPr>
              <w:rFonts w:ascii="Arial" w:hAnsi="Arial" w:cs="Arial"/>
              <w:noProof/>
            </w:rPr>
            <w:t xml:space="preserve"> (Bedell SE, 2004)</w:t>
          </w:r>
          <w:r w:rsidR="00554F99" w:rsidRPr="008A2E49">
            <w:rPr>
              <w:rFonts w:ascii="Arial" w:hAnsi="Arial" w:cs="Arial"/>
            </w:rPr>
            <w:fldChar w:fldCharType="end"/>
          </w:r>
        </w:sdtContent>
      </w:sdt>
      <w:sdt>
        <w:sdtPr>
          <w:rPr>
            <w:rFonts w:ascii="Arial" w:hAnsi="Arial" w:cs="Arial"/>
          </w:rPr>
          <w:id w:val="-1110892058"/>
          <w:citation/>
        </w:sdtPr>
        <w:sdtEndPr/>
        <w:sdtContent>
          <w:r w:rsidR="00554F99" w:rsidRPr="008A2E49">
            <w:rPr>
              <w:rFonts w:ascii="Arial" w:hAnsi="Arial" w:cs="Arial"/>
            </w:rPr>
            <w:fldChar w:fldCharType="begin"/>
          </w:r>
          <w:r w:rsidR="00554F99" w:rsidRPr="008A2E49">
            <w:rPr>
              <w:rFonts w:ascii="Arial" w:hAnsi="Arial" w:cs="Arial"/>
            </w:rPr>
            <w:instrText xml:space="preserve"> CITATION Ash19 \l 1033 </w:instrText>
          </w:r>
          <w:r w:rsidR="00554F99" w:rsidRPr="008A2E49">
            <w:rPr>
              <w:rFonts w:ascii="Arial" w:hAnsi="Arial" w:cs="Arial"/>
            </w:rPr>
            <w:fldChar w:fldCharType="separate"/>
          </w:r>
          <w:r w:rsidR="00554F99" w:rsidRPr="008A2E49">
            <w:rPr>
              <w:rFonts w:ascii="Arial" w:hAnsi="Arial" w:cs="Arial"/>
              <w:noProof/>
            </w:rPr>
            <w:t xml:space="preserve"> (Ashok A, 2019)</w:t>
          </w:r>
          <w:r w:rsidR="00554F99" w:rsidRPr="008A2E49">
            <w:rPr>
              <w:rFonts w:ascii="Arial" w:hAnsi="Arial" w:cs="Arial"/>
            </w:rPr>
            <w:fldChar w:fldCharType="end"/>
          </w:r>
        </w:sdtContent>
      </w:sdt>
      <w:sdt>
        <w:sdtPr>
          <w:rPr>
            <w:rFonts w:ascii="Arial" w:hAnsi="Arial" w:cs="Arial"/>
          </w:rPr>
          <w:id w:val="506333010"/>
          <w:citation/>
        </w:sdtPr>
        <w:sdtEndPr/>
        <w:sdtContent>
          <w:r w:rsidR="00554F99" w:rsidRPr="008A2E49">
            <w:rPr>
              <w:rFonts w:ascii="Arial" w:hAnsi="Arial" w:cs="Arial"/>
            </w:rPr>
            <w:fldChar w:fldCharType="begin"/>
          </w:r>
          <w:r w:rsidR="00554F99" w:rsidRPr="008A2E49">
            <w:rPr>
              <w:rFonts w:ascii="Arial" w:hAnsi="Arial" w:cs="Arial"/>
            </w:rPr>
            <w:instrText xml:space="preserve"> CITATION Nai19 \l 1033 </w:instrText>
          </w:r>
          <w:r w:rsidR="00554F99" w:rsidRPr="008A2E49">
            <w:rPr>
              <w:rFonts w:ascii="Arial" w:hAnsi="Arial" w:cs="Arial"/>
            </w:rPr>
            <w:fldChar w:fldCharType="separate"/>
          </w:r>
          <w:r w:rsidR="00554F99" w:rsidRPr="008A2E49">
            <w:rPr>
              <w:rFonts w:ascii="Arial" w:hAnsi="Arial" w:cs="Arial"/>
              <w:noProof/>
            </w:rPr>
            <w:t xml:space="preserve"> (Nair A, 2019)</w:t>
          </w:r>
          <w:r w:rsidR="00554F99" w:rsidRPr="008A2E49">
            <w:rPr>
              <w:rFonts w:ascii="Arial" w:hAnsi="Arial" w:cs="Arial"/>
            </w:rPr>
            <w:fldChar w:fldCharType="end"/>
          </w:r>
        </w:sdtContent>
      </w:sdt>
      <w:sdt>
        <w:sdtPr>
          <w:rPr>
            <w:rFonts w:ascii="Arial" w:hAnsi="Arial" w:cs="Arial"/>
          </w:rPr>
          <w:id w:val="199300005"/>
          <w:citation/>
        </w:sdtPr>
        <w:sdtEndPr/>
        <w:sdtContent>
          <w:r w:rsidR="00A14929" w:rsidRPr="008A2E49">
            <w:rPr>
              <w:rFonts w:ascii="Arial" w:hAnsi="Arial" w:cs="Arial"/>
            </w:rPr>
            <w:fldChar w:fldCharType="begin"/>
          </w:r>
          <w:r w:rsidR="00A14929" w:rsidRPr="008A2E49">
            <w:rPr>
              <w:rFonts w:ascii="Arial" w:hAnsi="Arial" w:cs="Arial"/>
            </w:rPr>
            <w:instrText xml:space="preserve"> CITATION Tal20 \l 1033 </w:instrText>
          </w:r>
          <w:r w:rsidR="00A14929" w:rsidRPr="008A2E49">
            <w:rPr>
              <w:rFonts w:ascii="Arial" w:hAnsi="Arial" w:cs="Arial"/>
            </w:rPr>
            <w:fldChar w:fldCharType="separate"/>
          </w:r>
          <w:r w:rsidR="00A14929" w:rsidRPr="008A2E49">
            <w:rPr>
              <w:rFonts w:ascii="Arial" w:hAnsi="Arial" w:cs="Arial"/>
              <w:noProof/>
            </w:rPr>
            <w:t xml:space="preserve"> (Talebi GA, 2020)</w:t>
          </w:r>
          <w:r w:rsidR="00A14929" w:rsidRPr="008A2E49">
            <w:rPr>
              <w:rFonts w:ascii="Arial" w:hAnsi="Arial" w:cs="Arial"/>
            </w:rPr>
            <w:fldChar w:fldCharType="end"/>
          </w:r>
        </w:sdtContent>
      </w:sdt>
      <w:r w:rsidRPr="008A2E49">
        <w:rPr>
          <w:rFonts w:ascii="Arial" w:hAnsi="Arial" w:cs="Arial"/>
        </w:rPr>
        <w:t xml:space="preserve"> 2017) and patient-centered care (Bedell, 2004; Hall, 2010)</w:t>
      </w:r>
      <w:r w:rsidR="00227F12" w:rsidRPr="008A2E49">
        <w:rPr>
          <w:rFonts w:ascii="Arial" w:hAnsi="Arial" w:cs="Arial"/>
        </w:rPr>
        <w:t xml:space="preserve">, all embodied </w:t>
      </w:r>
      <w:r w:rsidR="00F67227" w:rsidRPr="008A2E49">
        <w:rPr>
          <w:rFonts w:ascii="Arial" w:hAnsi="Arial" w:cs="Arial"/>
        </w:rPr>
        <w:t>in</w:t>
      </w:r>
      <w:r w:rsidR="00227F12" w:rsidRPr="008A2E49">
        <w:rPr>
          <w:rFonts w:ascii="Arial" w:hAnsi="Arial" w:cs="Arial"/>
        </w:rPr>
        <w:t xml:space="preserve"> a BPS framework</w:t>
      </w:r>
      <w:r w:rsidRPr="008A2E49">
        <w:rPr>
          <w:rFonts w:ascii="Arial" w:hAnsi="Arial" w:cs="Arial"/>
        </w:rPr>
        <w:t>.</w:t>
      </w:r>
    </w:p>
    <w:p w14:paraId="7EE7BC2B" w14:textId="1B2AC47F" w:rsidR="005C1E2A" w:rsidRPr="008A2E49" w:rsidRDefault="005C1E2A" w:rsidP="00792160">
      <w:pPr>
        <w:rPr>
          <w:rFonts w:ascii="Arial" w:hAnsi="Arial" w:cs="Arial"/>
        </w:rPr>
      </w:pPr>
    </w:p>
    <w:p w14:paraId="4E702ECF" w14:textId="7EB04C53" w:rsidR="005C1E2A" w:rsidRPr="008A2E49" w:rsidRDefault="005C1E2A" w:rsidP="00792160">
      <w:pPr>
        <w:autoSpaceDE w:val="0"/>
        <w:autoSpaceDN w:val="0"/>
        <w:adjustRightInd w:val="0"/>
        <w:rPr>
          <w:rFonts w:ascii="Arial" w:hAnsi="Arial" w:cs="Arial"/>
        </w:rPr>
      </w:pPr>
      <w:r w:rsidRPr="008A2E49">
        <w:rPr>
          <w:rFonts w:ascii="Arial" w:hAnsi="Arial" w:cs="Arial"/>
        </w:rPr>
        <w:t xml:space="preserve">In a recent review and meta-analysis of laryngeal manual therapies, Ribeiro (2017) compared the results of studies and found little difference between the objectives and effects of the various types of laryngeal manual </w:t>
      </w:r>
      <w:r w:rsidR="00F75000" w:rsidRPr="008A2E49">
        <w:rPr>
          <w:rFonts w:ascii="Arial" w:hAnsi="Arial" w:cs="Arial"/>
        </w:rPr>
        <w:t>treatments</w:t>
      </w:r>
      <w:r w:rsidRPr="008A2E49">
        <w:rPr>
          <w:rFonts w:ascii="Arial" w:hAnsi="Arial" w:cs="Arial"/>
        </w:rPr>
        <w:t xml:space="preserve"> and that their impact was similar to other direct voice interventions for behavioral dysphonia. While one might question the need for MT when other interventions are just as useful? However, I </w:t>
      </w:r>
      <w:r w:rsidR="00F67227" w:rsidRPr="008A2E49">
        <w:rPr>
          <w:rFonts w:ascii="Arial" w:hAnsi="Arial" w:cs="Arial"/>
        </w:rPr>
        <w:t>observe</w:t>
      </w:r>
      <w:r w:rsidRPr="008A2E49">
        <w:rPr>
          <w:rFonts w:ascii="Arial" w:hAnsi="Arial" w:cs="Arial"/>
        </w:rPr>
        <w:t xml:space="preserve"> that given the range of reactions and preferences o</w:t>
      </w:r>
      <w:r w:rsidR="00F67227" w:rsidRPr="008A2E49">
        <w:rPr>
          <w:rFonts w:ascii="Arial" w:hAnsi="Arial" w:cs="Arial"/>
        </w:rPr>
        <w:t>f</w:t>
      </w:r>
      <w:r w:rsidRPr="008A2E49">
        <w:rPr>
          <w:rFonts w:ascii="Arial" w:hAnsi="Arial" w:cs="Arial"/>
        </w:rPr>
        <w:t xml:space="preserve"> our patients, having treatment option</w:t>
      </w:r>
      <w:r w:rsidR="00F67227" w:rsidRPr="008A2E49">
        <w:rPr>
          <w:rFonts w:ascii="Arial" w:hAnsi="Arial" w:cs="Arial"/>
        </w:rPr>
        <w:t>s</w:t>
      </w:r>
      <w:r w:rsidRPr="008A2E49">
        <w:rPr>
          <w:rFonts w:ascii="Arial" w:hAnsi="Arial" w:cs="Arial"/>
        </w:rPr>
        <w:t xml:space="preserve"> that </w:t>
      </w:r>
      <w:r w:rsidR="00DA0B4D" w:rsidRPr="008A2E49">
        <w:rPr>
          <w:rFonts w:ascii="Arial" w:hAnsi="Arial" w:cs="Arial"/>
        </w:rPr>
        <w:t>are</w:t>
      </w:r>
      <w:r w:rsidRPr="008A2E49">
        <w:rPr>
          <w:rFonts w:ascii="Arial" w:hAnsi="Arial" w:cs="Arial"/>
        </w:rPr>
        <w:t xml:space="preserve"> at least on par with other interventions bodes well for patient choice and gives the clinician </w:t>
      </w:r>
      <w:r w:rsidR="007D3C11" w:rsidRPr="008A2E49">
        <w:rPr>
          <w:rFonts w:ascii="Arial" w:hAnsi="Arial" w:cs="Arial"/>
        </w:rPr>
        <w:t>more</w:t>
      </w:r>
      <w:r w:rsidRPr="008A2E49">
        <w:rPr>
          <w:rFonts w:ascii="Arial" w:hAnsi="Arial" w:cs="Arial"/>
        </w:rPr>
        <w:t xml:space="preserve"> options. Van Lierde (2004) reinforces that point in an earlier study on singers with hyperfunctional voice disorders who had not responded to traditional voice </w:t>
      </w:r>
      <w:commentRangeStart w:id="22"/>
      <w:r w:rsidRPr="008A2E49">
        <w:rPr>
          <w:rFonts w:ascii="Arial" w:hAnsi="Arial" w:cs="Arial"/>
        </w:rPr>
        <w:t>therapies</w:t>
      </w:r>
      <w:commentRangeEnd w:id="22"/>
      <w:r w:rsidRPr="008A2E49">
        <w:rPr>
          <w:rStyle w:val="CommentReference"/>
          <w:rFonts w:ascii="Arial" w:hAnsi="Arial" w:cs="Arial"/>
          <w:sz w:val="24"/>
          <w:szCs w:val="24"/>
        </w:rPr>
        <w:commentReference w:id="22"/>
      </w:r>
      <w:r w:rsidRPr="008A2E49">
        <w:rPr>
          <w:rFonts w:ascii="Arial" w:hAnsi="Arial" w:cs="Arial"/>
        </w:rPr>
        <w:t xml:space="preserve">. </w:t>
      </w:r>
    </w:p>
    <w:p w14:paraId="52C0EDD0" w14:textId="4453A8C7" w:rsidR="005C1E2A" w:rsidRPr="008A2E49" w:rsidRDefault="005C1E2A" w:rsidP="00792160">
      <w:pPr>
        <w:rPr>
          <w:rFonts w:ascii="Arial" w:hAnsi="Arial" w:cs="Arial"/>
        </w:rPr>
      </w:pPr>
    </w:p>
    <w:p w14:paraId="0D394BE7" w14:textId="25DDB73D" w:rsidR="005C1E2A" w:rsidRPr="008A2E49" w:rsidRDefault="005C1E2A" w:rsidP="00792160">
      <w:pPr>
        <w:rPr>
          <w:rFonts w:ascii="Arial" w:hAnsi="Arial" w:cs="Arial"/>
        </w:rPr>
      </w:pPr>
      <w:r w:rsidRPr="008A2E49">
        <w:rPr>
          <w:rFonts w:ascii="Arial" w:hAnsi="Arial" w:cs="Arial"/>
        </w:rPr>
        <w:t xml:space="preserve">In the available studies, </w:t>
      </w:r>
      <w:r w:rsidR="00F75000" w:rsidRPr="008A2E49">
        <w:rPr>
          <w:rFonts w:ascii="Arial" w:hAnsi="Arial" w:cs="Arial"/>
        </w:rPr>
        <w:t xml:space="preserve">there is a lack of </w:t>
      </w:r>
      <w:r w:rsidRPr="008A2E49">
        <w:rPr>
          <w:rFonts w:ascii="Arial" w:hAnsi="Arial" w:cs="Arial"/>
        </w:rPr>
        <w:t xml:space="preserve">specifics </w:t>
      </w:r>
      <w:r w:rsidR="00F75000" w:rsidRPr="008A2E49">
        <w:rPr>
          <w:rFonts w:ascii="Arial" w:hAnsi="Arial" w:cs="Arial"/>
        </w:rPr>
        <w:t>on</w:t>
      </w:r>
      <w:r w:rsidRPr="008A2E49">
        <w:rPr>
          <w:rFonts w:ascii="Arial" w:hAnsi="Arial" w:cs="Arial"/>
        </w:rPr>
        <w:t xml:space="preserve"> how techniques are </w:t>
      </w:r>
      <w:commentRangeStart w:id="23"/>
      <w:r w:rsidRPr="008A2E49">
        <w:rPr>
          <w:rFonts w:ascii="Arial" w:hAnsi="Arial" w:cs="Arial"/>
        </w:rPr>
        <w:t>applied</w:t>
      </w:r>
      <w:commentRangeEnd w:id="23"/>
      <w:r w:rsidRPr="008A2E49">
        <w:rPr>
          <w:rStyle w:val="CommentReference"/>
          <w:rFonts w:ascii="Arial" w:hAnsi="Arial" w:cs="Arial"/>
          <w:sz w:val="24"/>
          <w:szCs w:val="24"/>
        </w:rPr>
        <w:commentReference w:id="23"/>
      </w:r>
      <w:r w:rsidRPr="008A2E49">
        <w:rPr>
          <w:rFonts w:ascii="Arial" w:hAnsi="Arial" w:cs="Arial"/>
        </w:rPr>
        <w:t xml:space="preserve">, or at least more in-depth explanations, which again made me wonder if technique matters less than other factors, including patient-preferences (Bainbridge, 2006; Bizzari, 2019) and contextual factors? In the experience of this writer, most MT modality training reinforces the need for a high level of specificity to the specific muscle or structure on the part of the practitioner; but was this specificity accurate or even necessary (Ashok, 2019; Nair, 2019; Talebi, 2019; </w:t>
      </w:r>
      <w:r w:rsidRPr="008A2E49">
        <w:rPr>
          <w:rFonts w:ascii="Arial" w:hAnsi="Arial" w:cs="Arial"/>
          <w:noProof/>
        </w:rPr>
        <w:t>Sebastian, 2019)</w:t>
      </w:r>
      <w:r w:rsidRPr="008A2E49">
        <w:rPr>
          <w:rFonts w:ascii="Arial" w:hAnsi="Arial" w:cs="Arial"/>
        </w:rPr>
        <w:t xml:space="preserve">? MT might simply be a means to direct attention on the </w:t>
      </w:r>
      <w:r w:rsidR="00F75000" w:rsidRPr="008A2E49">
        <w:rPr>
          <w:rFonts w:ascii="Arial" w:hAnsi="Arial" w:cs="Arial"/>
        </w:rPr>
        <w:t>clinician's part</w:t>
      </w:r>
      <w:r w:rsidRPr="008A2E49">
        <w:rPr>
          <w:rFonts w:ascii="Arial" w:hAnsi="Arial" w:cs="Arial"/>
        </w:rPr>
        <w:t xml:space="preserve"> to an issue, applied in a contextually appropriate fashion, allowing the patient to create change (Testa, 2016). While these concepts seriously challenge the </w:t>
      </w:r>
      <w:r w:rsidR="00F67227" w:rsidRPr="008A2E49">
        <w:rPr>
          <w:rFonts w:ascii="Arial" w:hAnsi="Arial" w:cs="Arial"/>
        </w:rPr>
        <w:t xml:space="preserve">hierarchical, </w:t>
      </w:r>
      <w:r w:rsidRPr="008A2E49">
        <w:rPr>
          <w:rFonts w:ascii="Arial" w:hAnsi="Arial" w:cs="Arial"/>
        </w:rPr>
        <w:t xml:space="preserve">ego-based model of learning and application of </w:t>
      </w:r>
      <w:r w:rsidR="00A14929" w:rsidRPr="008A2E49">
        <w:rPr>
          <w:rFonts w:ascii="Arial" w:hAnsi="Arial" w:cs="Arial"/>
        </w:rPr>
        <w:t>expertise</w:t>
      </w:r>
      <w:r w:rsidR="00F67227" w:rsidRPr="008A2E49">
        <w:rPr>
          <w:rFonts w:ascii="Arial" w:hAnsi="Arial" w:cs="Arial"/>
        </w:rPr>
        <w:t xml:space="preserve"> currently the norm in MT </w:t>
      </w:r>
      <w:sdt>
        <w:sdtPr>
          <w:rPr>
            <w:rFonts w:ascii="Arial" w:hAnsi="Arial" w:cs="Arial"/>
          </w:rPr>
          <w:id w:val="-373237211"/>
          <w:citation/>
        </w:sdtPr>
        <w:sdtEndPr/>
        <w:sdtContent>
          <w:r w:rsidR="00A14929" w:rsidRPr="008A2E49">
            <w:rPr>
              <w:rFonts w:ascii="Arial" w:hAnsi="Arial" w:cs="Arial"/>
            </w:rPr>
            <w:fldChar w:fldCharType="begin"/>
          </w:r>
          <w:r w:rsidR="00A14929" w:rsidRPr="008A2E49">
            <w:rPr>
              <w:rFonts w:ascii="Arial" w:hAnsi="Arial" w:cs="Arial"/>
            </w:rPr>
            <w:instrText xml:space="preserve"> CITATION Ste09 \l 1033 </w:instrText>
          </w:r>
          <w:r w:rsidR="00A14929" w:rsidRPr="008A2E49">
            <w:rPr>
              <w:rFonts w:ascii="Arial" w:hAnsi="Arial" w:cs="Arial"/>
            </w:rPr>
            <w:fldChar w:fldCharType="separate"/>
          </w:r>
          <w:r w:rsidR="00A14929" w:rsidRPr="008A2E49">
            <w:rPr>
              <w:rFonts w:ascii="Arial" w:hAnsi="Arial" w:cs="Arial"/>
              <w:noProof/>
            </w:rPr>
            <w:t xml:space="preserve"> (Stepp CA, 2009)</w:t>
          </w:r>
          <w:r w:rsidR="00A14929" w:rsidRPr="008A2E49">
            <w:rPr>
              <w:rFonts w:ascii="Arial" w:hAnsi="Arial" w:cs="Arial"/>
            </w:rPr>
            <w:fldChar w:fldCharType="end"/>
          </w:r>
        </w:sdtContent>
      </w:sdt>
      <w:sdt>
        <w:sdtPr>
          <w:rPr>
            <w:rFonts w:ascii="Arial" w:hAnsi="Arial" w:cs="Arial"/>
          </w:rPr>
          <w:id w:val="579184195"/>
          <w:citation/>
        </w:sdtPr>
        <w:sdtEndPr/>
        <w:sdtContent>
          <w:r w:rsidR="00804438" w:rsidRPr="008A2E49">
            <w:rPr>
              <w:rFonts w:ascii="Arial" w:hAnsi="Arial" w:cs="Arial"/>
            </w:rPr>
            <w:fldChar w:fldCharType="begin"/>
          </w:r>
          <w:r w:rsidR="00804438" w:rsidRPr="008A2E49">
            <w:rPr>
              <w:rFonts w:ascii="Arial" w:hAnsi="Arial" w:cs="Arial"/>
            </w:rPr>
            <w:instrText xml:space="preserve"> CITATION Kho14 \l 1033 </w:instrText>
          </w:r>
          <w:r w:rsidR="00804438" w:rsidRPr="008A2E49">
            <w:rPr>
              <w:rFonts w:ascii="Arial" w:hAnsi="Arial" w:cs="Arial"/>
            </w:rPr>
            <w:fldChar w:fldCharType="separate"/>
          </w:r>
          <w:r w:rsidR="00804438" w:rsidRPr="008A2E49">
            <w:rPr>
              <w:rFonts w:ascii="Arial" w:hAnsi="Arial" w:cs="Arial"/>
              <w:noProof/>
            </w:rPr>
            <w:t xml:space="preserve"> (Khoddami SM, 2014)</w:t>
          </w:r>
          <w:r w:rsidR="00804438" w:rsidRPr="008A2E49">
            <w:rPr>
              <w:rFonts w:ascii="Arial" w:hAnsi="Arial" w:cs="Arial"/>
            </w:rPr>
            <w:fldChar w:fldCharType="end"/>
          </w:r>
        </w:sdtContent>
      </w:sdt>
      <w:sdt>
        <w:sdtPr>
          <w:rPr>
            <w:rFonts w:ascii="Arial" w:hAnsi="Arial" w:cs="Arial"/>
          </w:rPr>
          <w:id w:val="1237511384"/>
          <w:citation/>
        </w:sdtPr>
        <w:sdtEndPr/>
        <w:sdtContent>
          <w:r w:rsidR="009B1C97" w:rsidRPr="008A2E49">
            <w:rPr>
              <w:rFonts w:ascii="Arial" w:hAnsi="Arial" w:cs="Arial"/>
            </w:rPr>
            <w:fldChar w:fldCharType="begin"/>
          </w:r>
          <w:r w:rsidR="009B1C97" w:rsidRPr="008A2E49">
            <w:rPr>
              <w:rFonts w:ascii="Arial" w:hAnsi="Arial" w:cs="Arial"/>
            </w:rPr>
            <w:instrText xml:space="preserve"> CITATION Myb08 \l 1033 </w:instrText>
          </w:r>
          <w:r w:rsidR="009B1C97" w:rsidRPr="008A2E49">
            <w:rPr>
              <w:rFonts w:ascii="Arial" w:hAnsi="Arial" w:cs="Arial"/>
            </w:rPr>
            <w:fldChar w:fldCharType="separate"/>
          </w:r>
          <w:r w:rsidR="009B1C97" w:rsidRPr="008A2E49">
            <w:rPr>
              <w:rFonts w:ascii="Arial" w:hAnsi="Arial" w:cs="Arial"/>
              <w:noProof/>
            </w:rPr>
            <w:t xml:space="preserve"> (Myburgh C, 2008)</w:t>
          </w:r>
          <w:r w:rsidR="009B1C97" w:rsidRPr="008A2E49">
            <w:rPr>
              <w:rFonts w:ascii="Arial" w:hAnsi="Arial" w:cs="Arial"/>
            </w:rPr>
            <w:fldChar w:fldCharType="end"/>
          </w:r>
        </w:sdtContent>
      </w:sdt>
      <w:r w:rsidRPr="008A2E49">
        <w:rPr>
          <w:rFonts w:ascii="Arial" w:hAnsi="Arial" w:cs="Arial"/>
        </w:rPr>
        <w:t xml:space="preserve">, I see this as a wall that needs to fall. </w:t>
      </w:r>
    </w:p>
    <w:p w14:paraId="33537742" w14:textId="77777777" w:rsidR="00F12039" w:rsidRPr="008A2E49" w:rsidRDefault="00F12039" w:rsidP="00792160">
      <w:pPr>
        <w:rPr>
          <w:rFonts w:ascii="Arial" w:hAnsi="Arial" w:cs="Arial"/>
        </w:rPr>
      </w:pPr>
    </w:p>
    <w:p w14:paraId="7CAA3A82" w14:textId="23912CC1" w:rsidR="008B0610" w:rsidRPr="008A2E49" w:rsidRDefault="008A2843" w:rsidP="00792160">
      <w:pPr>
        <w:rPr>
          <w:rFonts w:ascii="Arial" w:hAnsi="Arial" w:cs="Arial"/>
          <w:b/>
          <w:bCs/>
        </w:rPr>
      </w:pPr>
      <w:r w:rsidRPr="008A2E49">
        <w:rPr>
          <w:rFonts w:ascii="Arial" w:hAnsi="Arial" w:cs="Arial"/>
          <w:b/>
          <w:bCs/>
        </w:rPr>
        <w:t>Palpation</w:t>
      </w:r>
    </w:p>
    <w:p w14:paraId="59CD21D8" w14:textId="2CC33F49" w:rsidR="004B769B" w:rsidRPr="008A2E49" w:rsidRDefault="00B2695B" w:rsidP="00792160">
      <w:pPr>
        <w:rPr>
          <w:rFonts w:ascii="Arial" w:hAnsi="Arial" w:cs="Arial"/>
        </w:rPr>
      </w:pPr>
      <w:commentRangeStart w:id="24"/>
      <w:r w:rsidRPr="008A2E49">
        <w:rPr>
          <w:rFonts w:ascii="Arial" w:hAnsi="Arial" w:cs="Arial"/>
        </w:rPr>
        <w:t>Palpation</w:t>
      </w:r>
      <w:commentRangeEnd w:id="24"/>
      <w:r w:rsidR="003E2976" w:rsidRPr="008A2E49">
        <w:rPr>
          <w:rStyle w:val="CommentReference"/>
          <w:rFonts w:ascii="Arial" w:hAnsi="Arial" w:cs="Arial"/>
          <w:sz w:val="24"/>
          <w:szCs w:val="24"/>
        </w:rPr>
        <w:commentReference w:id="24"/>
      </w:r>
      <w:r w:rsidRPr="008A2E49">
        <w:rPr>
          <w:rFonts w:ascii="Arial" w:hAnsi="Arial" w:cs="Arial"/>
        </w:rPr>
        <w:t xml:space="preserve"> is </w:t>
      </w:r>
      <w:r w:rsidR="00382484" w:rsidRPr="008A2E49">
        <w:rPr>
          <w:rFonts w:ascii="Arial" w:hAnsi="Arial" w:cs="Arial"/>
        </w:rPr>
        <w:t>a fundamental</w:t>
      </w:r>
      <w:r w:rsidRPr="008A2E49">
        <w:rPr>
          <w:rFonts w:ascii="Arial" w:hAnsi="Arial" w:cs="Arial"/>
        </w:rPr>
        <w:t xml:space="preserve"> component of MT, from evaluation to treatment</w:t>
      </w:r>
      <w:r w:rsidR="00C40531" w:rsidRPr="008A2E49">
        <w:rPr>
          <w:rFonts w:ascii="Arial" w:hAnsi="Arial" w:cs="Arial"/>
        </w:rPr>
        <w:t xml:space="preserve"> </w:t>
      </w:r>
      <w:sdt>
        <w:sdtPr>
          <w:rPr>
            <w:rFonts w:ascii="Arial" w:hAnsi="Arial" w:cs="Arial"/>
          </w:rPr>
          <w:id w:val="1731662843"/>
          <w:citation/>
        </w:sdtPr>
        <w:sdtEndPr/>
        <w:sdtContent>
          <w:r w:rsidR="00C40531" w:rsidRPr="008A2E49">
            <w:rPr>
              <w:rFonts w:ascii="Arial" w:hAnsi="Arial" w:cs="Arial"/>
            </w:rPr>
            <w:fldChar w:fldCharType="begin"/>
          </w:r>
          <w:r w:rsidR="00C40531" w:rsidRPr="008A2E49">
            <w:rPr>
              <w:rFonts w:ascii="Arial" w:hAnsi="Arial" w:cs="Arial"/>
            </w:rPr>
            <w:instrText xml:space="preserve"> CITATION Seb19 \l 1033 </w:instrText>
          </w:r>
          <w:r w:rsidR="00C40531" w:rsidRPr="008A2E49">
            <w:rPr>
              <w:rFonts w:ascii="Arial" w:hAnsi="Arial" w:cs="Arial"/>
            </w:rPr>
            <w:fldChar w:fldCharType="separate"/>
          </w:r>
          <w:r w:rsidR="00C40531" w:rsidRPr="008A2E49">
            <w:rPr>
              <w:rFonts w:ascii="Arial" w:hAnsi="Arial" w:cs="Arial"/>
              <w:noProof/>
            </w:rPr>
            <w:t>(Sebastian, 2019)</w:t>
          </w:r>
          <w:r w:rsidR="00C40531" w:rsidRPr="008A2E49">
            <w:rPr>
              <w:rFonts w:ascii="Arial" w:hAnsi="Arial" w:cs="Arial"/>
            </w:rPr>
            <w:fldChar w:fldCharType="end"/>
          </w:r>
        </w:sdtContent>
      </w:sdt>
      <w:r w:rsidRPr="008A2E49">
        <w:rPr>
          <w:rFonts w:ascii="Arial" w:hAnsi="Arial" w:cs="Arial"/>
        </w:rPr>
        <w:t xml:space="preserve">. </w:t>
      </w:r>
      <w:r w:rsidR="004B769B" w:rsidRPr="008A2E49">
        <w:rPr>
          <w:rFonts w:ascii="Arial" w:hAnsi="Arial" w:cs="Arial"/>
        </w:rPr>
        <w:t>Many of the studies mentioned us</w:t>
      </w:r>
      <w:r w:rsidR="00F12039" w:rsidRPr="008A2E49">
        <w:rPr>
          <w:rFonts w:ascii="Arial" w:hAnsi="Arial" w:cs="Arial"/>
        </w:rPr>
        <w:t>ing</w:t>
      </w:r>
      <w:r w:rsidR="004B769B" w:rsidRPr="008A2E49">
        <w:rPr>
          <w:rFonts w:ascii="Arial" w:hAnsi="Arial" w:cs="Arial"/>
        </w:rPr>
        <w:t xml:space="preserve"> palpation to measure</w:t>
      </w:r>
      <w:r w:rsidR="0019414D" w:rsidRPr="008A2E49">
        <w:rPr>
          <w:rFonts w:ascii="Arial" w:hAnsi="Arial" w:cs="Arial"/>
        </w:rPr>
        <w:t>/grade</w:t>
      </w:r>
      <w:r w:rsidR="004B769B" w:rsidRPr="008A2E49">
        <w:rPr>
          <w:rFonts w:ascii="Arial" w:hAnsi="Arial" w:cs="Arial"/>
        </w:rPr>
        <w:t xml:space="preserve"> muscle tension, often with a rating scale. While palpation is commonly </w:t>
      </w:r>
      <w:r w:rsidR="00382484" w:rsidRPr="008A2E49">
        <w:rPr>
          <w:rFonts w:ascii="Arial" w:hAnsi="Arial" w:cs="Arial"/>
        </w:rPr>
        <w:t xml:space="preserve">considered objective </w:t>
      </w:r>
      <w:r w:rsidR="004B769B" w:rsidRPr="008A2E49">
        <w:rPr>
          <w:rFonts w:ascii="Arial" w:hAnsi="Arial" w:cs="Arial"/>
        </w:rPr>
        <w:t xml:space="preserve">by </w:t>
      </w:r>
      <w:r w:rsidR="00D6035E" w:rsidRPr="008A2E49">
        <w:rPr>
          <w:rFonts w:ascii="Arial" w:hAnsi="Arial" w:cs="Arial"/>
        </w:rPr>
        <w:t xml:space="preserve">many </w:t>
      </w:r>
      <w:r w:rsidR="004B769B" w:rsidRPr="008A2E49">
        <w:rPr>
          <w:rFonts w:ascii="Arial" w:hAnsi="Arial" w:cs="Arial"/>
        </w:rPr>
        <w:t xml:space="preserve">clinicians, </w:t>
      </w:r>
      <w:r w:rsidR="00FA1ACF" w:rsidRPr="008A2E49">
        <w:rPr>
          <w:rFonts w:ascii="Arial" w:hAnsi="Arial" w:cs="Arial"/>
        </w:rPr>
        <w:t xml:space="preserve">Stepp (2011) found </w:t>
      </w:r>
      <w:r w:rsidR="001B079B" w:rsidRPr="008A2E49">
        <w:rPr>
          <w:rFonts w:ascii="Arial" w:hAnsi="Arial" w:cs="Arial"/>
        </w:rPr>
        <w:t>"</w:t>
      </w:r>
      <w:r w:rsidR="00FA1ACF" w:rsidRPr="008A2E49">
        <w:rPr>
          <w:rFonts w:ascii="Arial" w:hAnsi="Arial" w:cs="Arial"/>
        </w:rPr>
        <w:t xml:space="preserve">palpation rating scales do not reliably capture </w:t>
      </w:r>
      <w:r w:rsidR="00FA1ACF" w:rsidRPr="008A2E49">
        <w:rPr>
          <w:rFonts w:ascii="Arial" w:hAnsi="Arial" w:cs="Arial"/>
        </w:rPr>
        <w:lastRenderedPageBreak/>
        <w:t xml:space="preserve">changes that may occur in neck muscle tension of typical voice therapy </w:t>
      </w:r>
      <w:commentRangeStart w:id="25"/>
      <w:r w:rsidR="00FA1ACF" w:rsidRPr="008A2E49">
        <w:rPr>
          <w:rFonts w:ascii="Arial" w:hAnsi="Arial" w:cs="Arial"/>
        </w:rPr>
        <w:t>patients</w:t>
      </w:r>
      <w:commentRangeEnd w:id="25"/>
      <w:r w:rsidR="003E2976" w:rsidRPr="008A2E49">
        <w:rPr>
          <w:rStyle w:val="CommentReference"/>
          <w:rFonts w:ascii="Arial" w:hAnsi="Arial" w:cs="Arial"/>
          <w:sz w:val="24"/>
          <w:szCs w:val="24"/>
        </w:rPr>
        <w:commentReference w:id="25"/>
      </w:r>
      <w:r w:rsidR="00382484" w:rsidRPr="008A2E49">
        <w:rPr>
          <w:rFonts w:ascii="Arial" w:hAnsi="Arial" w:cs="Arial"/>
        </w:rPr>
        <w:t>"</w:t>
      </w:r>
      <w:r w:rsidR="00FF20DF" w:rsidRPr="008A2E49">
        <w:rPr>
          <w:rFonts w:ascii="Arial" w:hAnsi="Arial" w:cs="Arial"/>
        </w:rPr>
        <w:t xml:space="preserve"> (pg. 67).</w:t>
      </w:r>
      <w:r w:rsidR="00FA1ACF" w:rsidRPr="008A2E49">
        <w:rPr>
          <w:rFonts w:ascii="Arial" w:hAnsi="Arial" w:cs="Arial"/>
        </w:rPr>
        <w:t xml:space="preserve"> In a review of </w:t>
      </w:r>
      <w:r w:rsidRPr="008A2E49">
        <w:rPr>
          <w:rFonts w:ascii="Arial" w:hAnsi="Arial" w:cs="Arial"/>
        </w:rPr>
        <w:t xml:space="preserve">the various </w:t>
      </w:r>
      <w:r w:rsidR="0019414D" w:rsidRPr="008A2E49">
        <w:rPr>
          <w:rFonts w:ascii="Arial" w:hAnsi="Arial" w:cs="Arial"/>
        </w:rPr>
        <w:t xml:space="preserve">laryngeal </w:t>
      </w:r>
      <w:r w:rsidR="00FA1ACF" w:rsidRPr="008A2E49">
        <w:rPr>
          <w:rFonts w:ascii="Arial" w:hAnsi="Arial" w:cs="Arial"/>
        </w:rPr>
        <w:t xml:space="preserve">palpation methods </w:t>
      </w:r>
      <w:r w:rsidRPr="008A2E49">
        <w:rPr>
          <w:rFonts w:ascii="Arial" w:hAnsi="Arial" w:cs="Arial"/>
        </w:rPr>
        <w:t xml:space="preserve">used </w:t>
      </w:r>
      <w:r w:rsidR="0019414D" w:rsidRPr="008A2E49">
        <w:rPr>
          <w:rFonts w:ascii="Arial" w:hAnsi="Arial" w:cs="Arial"/>
        </w:rPr>
        <w:t xml:space="preserve">by many commonly cited researchers </w:t>
      </w:r>
      <w:r w:rsidR="00FA1ACF" w:rsidRPr="008A2E49">
        <w:rPr>
          <w:rFonts w:ascii="Arial" w:hAnsi="Arial" w:cs="Arial"/>
        </w:rPr>
        <w:t>in</w:t>
      </w:r>
      <w:r w:rsidRPr="008A2E49">
        <w:rPr>
          <w:rFonts w:ascii="Arial" w:hAnsi="Arial" w:cs="Arial"/>
        </w:rPr>
        <w:t xml:space="preserve"> </w:t>
      </w:r>
      <w:r w:rsidR="00F75000" w:rsidRPr="008A2E49">
        <w:rPr>
          <w:rFonts w:ascii="Arial" w:hAnsi="Arial" w:cs="Arial"/>
        </w:rPr>
        <w:t>MTD's</w:t>
      </w:r>
      <w:r w:rsidRPr="008A2E49">
        <w:rPr>
          <w:rFonts w:ascii="Arial" w:hAnsi="Arial" w:cs="Arial"/>
        </w:rPr>
        <w:t xml:space="preserve"> evaluation and treatment</w:t>
      </w:r>
      <w:r w:rsidR="00FA1ACF" w:rsidRPr="008A2E49">
        <w:rPr>
          <w:rFonts w:ascii="Arial" w:hAnsi="Arial" w:cs="Arial"/>
        </w:rPr>
        <w:t xml:space="preserve">, Khoddami (2014) found little validity and reliability </w:t>
      </w:r>
      <w:r w:rsidRPr="008A2E49">
        <w:rPr>
          <w:rFonts w:ascii="Arial" w:hAnsi="Arial" w:cs="Arial"/>
        </w:rPr>
        <w:t xml:space="preserve">across these </w:t>
      </w:r>
      <w:r w:rsidR="00FA1ACF" w:rsidRPr="008A2E49">
        <w:rPr>
          <w:rFonts w:ascii="Arial" w:hAnsi="Arial" w:cs="Arial"/>
        </w:rPr>
        <w:t xml:space="preserve">available palpation scales. </w:t>
      </w:r>
    </w:p>
    <w:p w14:paraId="45D7D446" w14:textId="03F76B3C" w:rsidR="00470B5E" w:rsidRPr="008A2E49" w:rsidRDefault="00470B5E" w:rsidP="00792160">
      <w:pPr>
        <w:rPr>
          <w:rFonts w:ascii="Arial" w:hAnsi="Arial" w:cs="Arial"/>
        </w:rPr>
      </w:pPr>
    </w:p>
    <w:p w14:paraId="5B2B3AA0" w14:textId="3B813594" w:rsidR="008F03B8" w:rsidRPr="008A2E49" w:rsidRDefault="0019414D" w:rsidP="00792160">
      <w:pPr>
        <w:rPr>
          <w:rFonts w:ascii="Arial" w:hAnsi="Arial" w:cs="Arial"/>
        </w:rPr>
      </w:pPr>
      <w:r w:rsidRPr="008A2E49">
        <w:rPr>
          <w:rFonts w:ascii="Arial" w:hAnsi="Arial" w:cs="Arial"/>
        </w:rPr>
        <w:t xml:space="preserve">Palpation is also heavily relied upon in both the detection of TPs, but also as </w:t>
      </w:r>
      <w:r w:rsidR="00482C92" w:rsidRPr="008A2E49">
        <w:rPr>
          <w:rFonts w:ascii="Arial" w:hAnsi="Arial" w:cs="Arial"/>
        </w:rPr>
        <w:t xml:space="preserve">ongoing assessment </w:t>
      </w:r>
      <w:r w:rsidRPr="008A2E49">
        <w:rPr>
          <w:rFonts w:ascii="Arial" w:hAnsi="Arial" w:cs="Arial"/>
        </w:rPr>
        <w:t xml:space="preserve">to gauge progress (Asher, 2013). </w:t>
      </w:r>
      <w:r w:rsidR="00470B5E" w:rsidRPr="008A2E49">
        <w:rPr>
          <w:rFonts w:ascii="Arial" w:hAnsi="Arial" w:cs="Arial"/>
        </w:rPr>
        <w:t>However, in a 2006 systematic review of the available literature, Myburgh</w:t>
      </w:r>
      <w:r w:rsidR="00DB6270" w:rsidRPr="008A2E49">
        <w:rPr>
          <w:rFonts w:ascii="Arial" w:hAnsi="Arial" w:cs="Arial"/>
        </w:rPr>
        <w:t xml:space="preserve"> (2006) found </w:t>
      </w:r>
      <w:r w:rsidR="007D3C11" w:rsidRPr="008A2E49">
        <w:rPr>
          <w:rFonts w:ascii="Arial" w:hAnsi="Arial" w:cs="Arial"/>
        </w:rPr>
        <w:t>low</w:t>
      </w:r>
      <w:r w:rsidR="00DB6270" w:rsidRPr="008A2E49">
        <w:rPr>
          <w:rFonts w:ascii="Arial" w:hAnsi="Arial" w:cs="Arial"/>
        </w:rPr>
        <w:t xml:space="preserve"> inter- and intra-rater reliability in </w:t>
      </w:r>
      <w:r w:rsidR="00F75000" w:rsidRPr="008A2E49">
        <w:rPr>
          <w:rFonts w:ascii="Arial" w:hAnsi="Arial" w:cs="Arial"/>
        </w:rPr>
        <w:t>identifying</w:t>
      </w:r>
      <w:r w:rsidR="00DB6270" w:rsidRPr="008A2E49">
        <w:rPr>
          <w:rFonts w:ascii="Arial" w:hAnsi="Arial" w:cs="Arial"/>
        </w:rPr>
        <w:t xml:space="preserve"> TPs. In the review, the suggestion was made to find </w:t>
      </w:r>
      <w:r w:rsidR="00FF20DF" w:rsidRPr="008A2E49">
        <w:rPr>
          <w:rFonts w:ascii="Arial" w:hAnsi="Arial" w:cs="Arial"/>
        </w:rPr>
        <w:t>more simple</w:t>
      </w:r>
      <w:r w:rsidR="00DB6270" w:rsidRPr="008A2E49">
        <w:rPr>
          <w:rFonts w:ascii="Arial" w:hAnsi="Arial" w:cs="Arial"/>
        </w:rPr>
        <w:t xml:space="preserve">, global assessment methods. </w:t>
      </w:r>
      <w:r w:rsidR="008F03B8" w:rsidRPr="008A2E49">
        <w:rPr>
          <w:rFonts w:ascii="Arial" w:hAnsi="Arial" w:cs="Arial"/>
        </w:rPr>
        <w:t xml:space="preserve">Though other studies find validity in specific palpation scales </w:t>
      </w:r>
      <w:sdt>
        <w:sdtPr>
          <w:rPr>
            <w:rFonts w:ascii="Arial" w:hAnsi="Arial" w:cs="Arial"/>
          </w:rPr>
          <w:id w:val="-1210487157"/>
          <w:citation/>
        </w:sdtPr>
        <w:sdtEndPr/>
        <w:sdtContent>
          <w:r w:rsidR="008F03B8" w:rsidRPr="008A2E49">
            <w:rPr>
              <w:rFonts w:ascii="Arial" w:hAnsi="Arial" w:cs="Arial"/>
            </w:rPr>
            <w:fldChar w:fldCharType="begin"/>
          </w:r>
          <w:r w:rsidR="008F03B8" w:rsidRPr="008A2E49">
            <w:rPr>
              <w:rFonts w:ascii="Arial" w:hAnsi="Arial" w:cs="Arial"/>
            </w:rPr>
            <w:instrText xml:space="preserve"> CITATION Jaf20 \l 1033 </w:instrText>
          </w:r>
          <w:r w:rsidR="008F03B8" w:rsidRPr="008A2E49">
            <w:rPr>
              <w:rFonts w:ascii="Arial" w:hAnsi="Arial" w:cs="Arial"/>
            </w:rPr>
            <w:fldChar w:fldCharType="separate"/>
          </w:r>
          <w:r w:rsidR="008F03B8" w:rsidRPr="008A2E49">
            <w:rPr>
              <w:rFonts w:ascii="Arial" w:hAnsi="Arial" w:cs="Arial"/>
              <w:noProof/>
            </w:rPr>
            <w:t>(Jafari, 2020)</w:t>
          </w:r>
          <w:r w:rsidR="008F03B8" w:rsidRPr="008A2E49">
            <w:rPr>
              <w:rFonts w:ascii="Arial" w:hAnsi="Arial" w:cs="Arial"/>
            </w:rPr>
            <w:fldChar w:fldCharType="end"/>
          </w:r>
        </w:sdtContent>
      </w:sdt>
      <w:r w:rsidR="008F03B8" w:rsidRPr="008A2E49">
        <w:rPr>
          <w:rFonts w:ascii="Arial" w:hAnsi="Arial" w:cs="Arial"/>
        </w:rPr>
        <w:t xml:space="preserve">, I question whether palpation results should be </w:t>
      </w:r>
      <w:r w:rsidR="00B42C90" w:rsidRPr="008A2E49">
        <w:rPr>
          <w:rFonts w:ascii="Arial" w:hAnsi="Arial" w:cs="Arial"/>
        </w:rPr>
        <w:t>considered</w:t>
      </w:r>
      <w:r w:rsidR="008F03B8" w:rsidRPr="008A2E49">
        <w:rPr>
          <w:rFonts w:ascii="Arial" w:hAnsi="Arial" w:cs="Arial"/>
        </w:rPr>
        <w:t xml:space="preserve"> objective data in both evaluation and as </w:t>
      </w:r>
      <w:r w:rsidR="00B42C90" w:rsidRPr="008A2E49">
        <w:rPr>
          <w:rFonts w:ascii="Arial" w:hAnsi="Arial" w:cs="Arial"/>
        </w:rPr>
        <w:t>a determinant</w:t>
      </w:r>
      <w:r w:rsidR="008F03B8" w:rsidRPr="008A2E49">
        <w:rPr>
          <w:rFonts w:ascii="Arial" w:hAnsi="Arial" w:cs="Arial"/>
        </w:rPr>
        <w:t xml:space="preserve"> of progress, as the level of subjectivity </w:t>
      </w:r>
      <w:r w:rsidR="00482C92" w:rsidRPr="008A2E49">
        <w:rPr>
          <w:rFonts w:ascii="Arial" w:hAnsi="Arial" w:cs="Arial"/>
        </w:rPr>
        <w:t xml:space="preserve">and inherent bias reported by these studies </w:t>
      </w:r>
      <w:r w:rsidR="008F03B8" w:rsidRPr="008A2E49">
        <w:rPr>
          <w:rFonts w:ascii="Arial" w:hAnsi="Arial" w:cs="Arial"/>
        </w:rPr>
        <w:t xml:space="preserve">render such scales </w:t>
      </w:r>
      <w:r w:rsidR="00482C92" w:rsidRPr="008A2E49">
        <w:rPr>
          <w:rFonts w:ascii="Arial" w:hAnsi="Arial" w:cs="Arial"/>
        </w:rPr>
        <w:t>low on objectivity</w:t>
      </w:r>
      <w:r w:rsidR="008F03B8" w:rsidRPr="008A2E49">
        <w:rPr>
          <w:rFonts w:ascii="Arial" w:hAnsi="Arial" w:cs="Arial"/>
        </w:rPr>
        <w:t xml:space="preserve">. I advocate palpation as a part of MT, though with little </w:t>
      </w:r>
      <w:r w:rsidR="00B42C90" w:rsidRPr="008A2E49">
        <w:rPr>
          <w:rFonts w:ascii="Arial" w:hAnsi="Arial" w:cs="Arial"/>
        </w:rPr>
        <w:t xml:space="preserve">diagnostic </w:t>
      </w:r>
      <w:r w:rsidR="008F03B8" w:rsidRPr="008A2E49">
        <w:rPr>
          <w:rFonts w:ascii="Arial" w:hAnsi="Arial" w:cs="Arial"/>
        </w:rPr>
        <w:t xml:space="preserve">objectivity attached to the act. </w:t>
      </w:r>
      <w:r w:rsidR="00B42C90" w:rsidRPr="008A2E49">
        <w:rPr>
          <w:rFonts w:ascii="Arial" w:hAnsi="Arial" w:cs="Arial"/>
        </w:rPr>
        <w:t>I</w:t>
      </w:r>
      <w:r w:rsidR="00482C92" w:rsidRPr="008A2E49">
        <w:rPr>
          <w:rFonts w:ascii="Arial" w:hAnsi="Arial" w:cs="Arial"/>
        </w:rPr>
        <w:t>n</w:t>
      </w:r>
      <w:r w:rsidR="00B42C90" w:rsidRPr="008A2E49">
        <w:rPr>
          <w:rFonts w:ascii="Arial" w:hAnsi="Arial" w:cs="Arial"/>
        </w:rPr>
        <w:t xml:space="preserve"> the model I w</w:t>
      </w:r>
      <w:r w:rsidR="007D3C11" w:rsidRPr="008A2E49">
        <w:rPr>
          <w:rFonts w:ascii="Arial" w:hAnsi="Arial" w:cs="Arial"/>
        </w:rPr>
        <w:t xml:space="preserve">ill </w:t>
      </w:r>
      <w:r w:rsidR="00B42C90" w:rsidRPr="008A2E49">
        <w:rPr>
          <w:rFonts w:ascii="Arial" w:hAnsi="Arial" w:cs="Arial"/>
        </w:rPr>
        <w:t>propose in future papers, palpation</w:t>
      </w:r>
      <w:r w:rsidR="008F03B8" w:rsidRPr="008A2E49">
        <w:rPr>
          <w:rFonts w:ascii="Arial" w:hAnsi="Arial" w:cs="Arial"/>
        </w:rPr>
        <w:t xml:space="preserve"> </w:t>
      </w:r>
      <w:r w:rsidR="00B42C90" w:rsidRPr="008A2E49">
        <w:rPr>
          <w:rFonts w:ascii="Arial" w:hAnsi="Arial" w:cs="Arial"/>
        </w:rPr>
        <w:t xml:space="preserve">is </w:t>
      </w:r>
      <w:r w:rsidR="00070C81" w:rsidRPr="008A2E49">
        <w:rPr>
          <w:rFonts w:ascii="Arial" w:hAnsi="Arial" w:cs="Arial"/>
        </w:rPr>
        <w:t xml:space="preserve">used not to diagnose and gauge progress (Operator model), but </w:t>
      </w:r>
      <w:r w:rsidR="008F03B8" w:rsidRPr="008A2E49">
        <w:rPr>
          <w:rFonts w:ascii="Arial" w:hAnsi="Arial" w:cs="Arial"/>
        </w:rPr>
        <w:t xml:space="preserve">used to connect with familiar symptoms, </w:t>
      </w:r>
      <w:r w:rsidR="00B42C90" w:rsidRPr="008A2E49">
        <w:rPr>
          <w:rFonts w:ascii="Arial" w:hAnsi="Arial" w:cs="Arial"/>
        </w:rPr>
        <w:t xml:space="preserve">allowing the patient to take over power in the therapeutic relationship and </w:t>
      </w:r>
      <w:r w:rsidR="008F03B8" w:rsidRPr="008A2E49">
        <w:rPr>
          <w:rFonts w:ascii="Arial" w:hAnsi="Arial" w:cs="Arial"/>
        </w:rPr>
        <w:t xml:space="preserve">allowing an Interactor model to take shape </w:t>
      </w:r>
      <w:sdt>
        <w:sdtPr>
          <w:rPr>
            <w:rFonts w:ascii="Arial" w:hAnsi="Arial" w:cs="Arial"/>
          </w:rPr>
          <w:id w:val="722874750"/>
          <w:citation/>
        </w:sdtPr>
        <w:sdtEndPr/>
        <w:sdtContent>
          <w:r w:rsidR="008F03B8" w:rsidRPr="008A2E49">
            <w:rPr>
              <w:rFonts w:ascii="Arial" w:hAnsi="Arial" w:cs="Arial"/>
            </w:rPr>
            <w:fldChar w:fldCharType="begin"/>
          </w:r>
          <w:r w:rsidR="008F03B8" w:rsidRPr="008A2E49">
            <w:rPr>
              <w:rFonts w:ascii="Arial" w:hAnsi="Arial" w:cs="Arial"/>
            </w:rPr>
            <w:instrText xml:space="preserve"> CITATION Jac11 \l 1033 </w:instrText>
          </w:r>
          <w:r w:rsidR="008F03B8" w:rsidRPr="008A2E49">
            <w:rPr>
              <w:rFonts w:ascii="Arial" w:hAnsi="Arial" w:cs="Arial"/>
            </w:rPr>
            <w:fldChar w:fldCharType="separate"/>
          </w:r>
          <w:r w:rsidR="008F03B8" w:rsidRPr="008A2E49">
            <w:rPr>
              <w:rFonts w:ascii="Arial" w:hAnsi="Arial" w:cs="Arial"/>
              <w:noProof/>
            </w:rPr>
            <w:t>(Jacobs, 2011)</w:t>
          </w:r>
          <w:r w:rsidR="008F03B8" w:rsidRPr="008A2E49">
            <w:rPr>
              <w:rFonts w:ascii="Arial" w:hAnsi="Arial" w:cs="Arial"/>
            </w:rPr>
            <w:fldChar w:fldCharType="end"/>
          </w:r>
        </w:sdtContent>
      </w:sdt>
      <w:r w:rsidR="008F03B8" w:rsidRPr="008A2E49">
        <w:rPr>
          <w:rFonts w:ascii="Arial" w:hAnsi="Arial" w:cs="Arial"/>
        </w:rPr>
        <w:t>.</w:t>
      </w:r>
      <w:r w:rsidR="00482C92" w:rsidRPr="008A2E49">
        <w:rPr>
          <w:rFonts w:ascii="Arial" w:hAnsi="Arial" w:cs="Arial"/>
        </w:rPr>
        <w:t xml:space="preserve"> Palpation acts to draw attention to a sensation that the patient decides </w:t>
      </w:r>
      <w:r w:rsidR="00FA7C31" w:rsidRPr="008A2E49">
        <w:rPr>
          <w:rFonts w:ascii="Arial" w:hAnsi="Arial" w:cs="Arial"/>
        </w:rPr>
        <w:t xml:space="preserve">relevant </w:t>
      </w:r>
      <w:r w:rsidR="00482C92" w:rsidRPr="008A2E49">
        <w:rPr>
          <w:rFonts w:ascii="Arial" w:hAnsi="Arial" w:cs="Arial"/>
        </w:rPr>
        <w:t>or not, and it is the patient who decides whether or not treatment ensues from that palpation. Contrast this with how decisions are made in the typical clinician-driven intervention style.</w:t>
      </w:r>
    </w:p>
    <w:p w14:paraId="59012836" w14:textId="64D75477" w:rsidR="002A74DC" w:rsidRPr="008A2E49" w:rsidRDefault="002A74DC" w:rsidP="00792160">
      <w:pPr>
        <w:rPr>
          <w:rFonts w:ascii="Arial" w:hAnsi="Arial" w:cs="Arial"/>
        </w:rPr>
      </w:pPr>
    </w:p>
    <w:p w14:paraId="7B2F3CDB" w14:textId="77777777" w:rsidR="002A74DC" w:rsidRPr="008A2E49" w:rsidRDefault="002A74DC" w:rsidP="00792160">
      <w:pPr>
        <w:rPr>
          <w:rFonts w:ascii="Arial" w:hAnsi="Arial" w:cs="Arial"/>
          <w:b/>
          <w:bCs/>
        </w:rPr>
      </w:pPr>
      <w:r w:rsidRPr="008A2E49">
        <w:rPr>
          <w:rFonts w:ascii="Arial" w:hAnsi="Arial" w:cs="Arial"/>
          <w:b/>
          <w:bCs/>
        </w:rPr>
        <w:t>Reflective Review</w:t>
      </w:r>
    </w:p>
    <w:p w14:paraId="205E2AC5" w14:textId="3D91643F" w:rsidR="00254EA1" w:rsidRPr="008A2E49" w:rsidRDefault="002A74DC" w:rsidP="00792160">
      <w:pPr>
        <w:rPr>
          <w:rFonts w:ascii="Arial" w:hAnsi="Arial" w:cs="Arial"/>
        </w:rPr>
      </w:pPr>
      <w:r w:rsidRPr="008A2E49">
        <w:rPr>
          <w:rFonts w:ascii="Arial" w:hAnsi="Arial" w:cs="Arial"/>
        </w:rPr>
        <w:t xml:space="preserve">Working through </w:t>
      </w:r>
      <w:r w:rsidR="00F12FE3" w:rsidRPr="008A2E49">
        <w:rPr>
          <w:rFonts w:ascii="Arial" w:hAnsi="Arial" w:cs="Arial"/>
        </w:rPr>
        <w:t xml:space="preserve">this </w:t>
      </w:r>
      <w:r w:rsidR="00FA7C31" w:rsidRPr="008A2E49">
        <w:rPr>
          <w:rFonts w:ascii="Arial" w:hAnsi="Arial" w:cs="Arial"/>
        </w:rPr>
        <w:t>paper's objective</w:t>
      </w:r>
      <w:r w:rsidR="00F12FE3" w:rsidRPr="008A2E49">
        <w:rPr>
          <w:rFonts w:ascii="Arial" w:hAnsi="Arial" w:cs="Arial"/>
        </w:rPr>
        <w:t>, that being a</w:t>
      </w:r>
      <w:r w:rsidRPr="008A2E49">
        <w:rPr>
          <w:rFonts w:ascii="Arial" w:hAnsi="Arial" w:cs="Arial"/>
        </w:rPr>
        <w:t xml:space="preserve"> review</w:t>
      </w:r>
      <w:r w:rsidR="00F12FE3" w:rsidRPr="008A2E49">
        <w:rPr>
          <w:rFonts w:ascii="Arial" w:hAnsi="Arial" w:cs="Arial"/>
        </w:rPr>
        <w:t xml:space="preserve"> of</w:t>
      </w:r>
      <w:r w:rsidRPr="008A2E49">
        <w:rPr>
          <w:rFonts w:ascii="Arial" w:hAnsi="Arial" w:cs="Arial"/>
        </w:rPr>
        <w:t xml:space="preserve"> the historical and current manner in which MT is utilized and explained in the treatment of voice dysfunction</w:t>
      </w:r>
      <w:r w:rsidR="00B309BA">
        <w:rPr>
          <w:rFonts w:ascii="Arial" w:hAnsi="Arial" w:cs="Arial"/>
        </w:rPr>
        <w:t xml:space="preserve"> and</w:t>
      </w:r>
      <w:r w:rsidRPr="008A2E49">
        <w:rPr>
          <w:rFonts w:ascii="Arial" w:hAnsi="Arial" w:cs="Arial"/>
        </w:rPr>
        <w:t xml:space="preserve"> its strength and perceived shortcomings, </w:t>
      </w:r>
      <w:r w:rsidR="00342FA4" w:rsidRPr="008A2E49">
        <w:rPr>
          <w:rFonts w:ascii="Arial" w:hAnsi="Arial" w:cs="Arial"/>
        </w:rPr>
        <w:t>lays the groundwork for</w:t>
      </w:r>
      <w:r w:rsidR="00F12FE3" w:rsidRPr="008A2E49">
        <w:rPr>
          <w:rFonts w:ascii="Arial" w:hAnsi="Arial" w:cs="Arial"/>
        </w:rPr>
        <w:t xml:space="preserve"> </w:t>
      </w:r>
      <w:r w:rsidR="00C8191E" w:rsidRPr="008A2E49">
        <w:rPr>
          <w:rFonts w:ascii="Arial" w:hAnsi="Arial" w:cs="Arial"/>
        </w:rPr>
        <w:t>my goal throughout this MA process. That goal will address</w:t>
      </w:r>
      <w:r w:rsidR="004E4AC5" w:rsidRPr="008A2E49">
        <w:rPr>
          <w:rFonts w:ascii="Arial" w:hAnsi="Arial" w:cs="Arial"/>
        </w:rPr>
        <w:t xml:space="preserve"> </w:t>
      </w:r>
      <w:r w:rsidR="00342FA4" w:rsidRPr="008A2E49">
        <w:rPr>
          <w:rFonts w:ascii="Arial" w:hAnsi="Arial" w:cs="Arial"/>
        </w:rPr>
        <w:t xml:space="preserve">the need </w:t>
      </w:r>
      <w:r w:rsidR="00FA7C31" w:rsidRPr="008A2E49">
        <w:rPr>
          <w:rFonts w:ascii="Arial" w:hAnsi="Arial" w:cs="Arial"/>
        </w:rPr>
        <w:t>to create</w:t>
      </w:r>
      <w:r w:rsidRPr="008A2E49">
        <w:rPr>
          <w:rFonts w:ascii="Arial" w:hAnsi="Arial" w:cs="Arial"/>
        </w:rPr>
        <w:t xml:space="preserve"> a theoretical model of </w:t>
      </w:r>
      <w:r w:rsidR="00B309BA">
        <w:rPr>
          <w:rFonts w:ascii="Arial" w:hAnsi="Arial" w:cs="Arial"/>
        </w:rPr>
        <w:t>MT's</w:t>
      </w:r>
      <w:r w:rsidR="00F75000" w:rsidRPr="008A2E49">
        <w:rPr>
          <w:rFonts w:ascii="Arial" w:hAnsi="Arial" w:cs="Arial"/>
        </w:rPr>
        <w:t xml:space="preserve"> </w:t>
      </w:r>
      <w:r w:rsidR="00B309BA">
        <w:rPr>
          <w:rFonts w:ascii="Arial" w:hAnsi="Arial" w:cs="Arial"/>
        </w:rPr>
        <w:t>multifactorial</w:t>
      </w:r>
      <w:r w:rsidRPr="008A2E49">
        <w:rPr>
          <w:rFonts w:ascii="Arial" w:hAnsi="Arial" w:cs="Arial"/>
        </w:rPr>
        <w:t xml:space="preserve"> impact in </w:t>
      </w:r>
      <w:r w:rsidR="00FA7C31" w:rsidRPr="008A2E49">
        <w:rPr>
          <w:rFonts w:ascii="Arial" w:hAnsi="Arial" w:cs="Arial"/>
        </w:rPr>
        <w:t>treating</w:t>
      </w:r>
      <w:r w:rsidRPr="008A2E49">
        <w:rPr>
          <w:rFonts w:ascii="Arial" w:hAnsi="Arial" w:cs="Arial"/>
        </w:rPr>
        <w:t xml:space="preserve"> voice disorders. </w:t>
      </w:r>
      <w:r w:rsidR="00810966" w:rsidRPr="008A2E49">
        <w:rPr>
          <w:rFonts w:ascii="Arial" w:hAnsi="Arial" w:cs="Arial"/>
        </w:rPr>
        <w:t xml:space="preserve">Examining everyday practice </w:t>
      </w:r>
      <w:r w:rsidR="00F75000" w:rsidRPr="008A2E49">
        <w:rPr>
          <w:rFonts w:ascii="Arial" w:hAnsi="Arial" w:cs="Arial"/>
        </w:rPr>
        <w:t xml:space="preserve">assumptions </w:t>
      </w:r>
      <w:r w:rsidR="00810966" w:rsidRPr="008A2E49">
        <w:rPr>
          <w:rFonts w:ascii="Arial" w:hAnsi="Arial" w:cs="Arial"/>
        </w:rPr>
        <w:t xml:space="preserve">is necessary </w:t>
      </w:r>
      <w:r w:rsidR="00F75000" w:rsidRPr="008A2E49">
        <w:rPr>
          <w:rFonts w:ascii="Arial" w:hAnsi="Arial" w:cs="Arial"/>
        </w:rPr>
        <w:t>for</w:t>
      </w:r>
      <w:r w:rsidR="00810966" w:rsidRPr="008A2E49">
        <w:rPr>
          <w:rFonts w:ascii="Arial" w:hAnsi="Arial" w:cs="Arial"/>
        </w:rPr>
        <w:t xml:space="preserve"> reflective practice </w:t>
      </w:r>
      <w:r w:rsidR="00810966" w:rsidRPr="008A2E49">
        <w:rPr>
          <w:rFonts w:ascii="Arial" w:hAnsi="Arial" w:cs="Arial"/>
          <w:noProof/>
        </w:rPr>
        <w:t>(Finlay, 2008), which was done in this paper. Th</w:t>
      </w:r>
      <w:r w:rsidR="00254EA1" w:rsidRPr="008A2E49">
        <w:rPr>
          <w:rFonts w:ascii="Arial" w:hAnsi="Arial" w:cs="Arial"/>
          <w:noProof/>
        </w:rPr>
        <w:t>is</w:t>
      </w:r>
      <w:r w:rsidR="00810966" w:rsidRPr="008A2E49">
        <w:rPr>
          <w:rFonts w:ascii="Arial" w:hAnsi="Arial" w:cs="Arial"/>
          <w:noProof/>
        </w:rPr>
        <w:t xml:space="preserve"> </w:t>
      </w:r>
      <w:r w:rsidR="00254EA1" w:rsidRPr="008A2E49">
        <w:rPr>
          <w:rFonts w:ascii="Arial" w:hAnsi="Arial" w:cs="Arial"/>
          <w:noProof/>
        </w:rPr>
        <w:t>examination revealed a</w:t>
      </w:r>
      <w:r w:rsidR="00254EA1" w:rsidRPr="008A2E49">
        <w:rPr>
          <w:rFonts w:ascii="Arial" w:hAnsi="Arial" w:cs="Arial"/>
        </w:rPr>
        <w:t xml:space="preserve"> general lack of </w:t>
      </w:r>
      <w:r w:rsidR="00DA7DC7" w:rsidRPr="008A2E49">
        <w:rPr>
          <w:rFonts w:ascii="Arial" w:hAnsi="Arial" w:cs="Arial"/>
        </w:rPr>
        <w:t>consensus on what exactly is the target for MT, in terms of the perceived tissue/pathology (laryngeal height, peri-laryngeal tension, posture, strength, psychological influences</w:t>
      </w:r>
      <w:r w:rsidR="00B23882" w:rsidRPr="008A2E49">
        <w:rPr>
          <w:rFonts w:ascii="Arial" w:hAnsi="Arial" w:cs="Arial"/>
        </w:rPr>
        <w:t>, TPs. vs. muscle tension</w:t>
      </w:r>
      <w:r w:rsidR="00DA7DC7" w:rsidRPr="008A2E49">
        <w:rPr>
          <w:rFonts w:ascii="Arial" w:hAnsi="Arial" w:cs="Arial"/>
        </w:rPr>
        <w:t>), what level and type of pressure should be used, what specific protocol is best, and even the need to use MT local to the larynx</w:t>
      </w:r>
      <w:r w:rsidR="00FA7C31" w:rsidRPr="008A2E49">
        <w:rPr>
          <w:rFonts w:ascii="Arial" w:hAnsi="Arial" w:cs="Arial"/>
        </w:rPr>
        <w:t>; I</w:t>
      </w:r>
      <w:r w:rsidR="00B42C90" w:rsidRPr="008A2E49">
        <w:rPr>
          <w:rFonts w:ascii="Arial" w:hAnsi="Arial" w:cs="Arial"/>
        </w:rPr>
        <w:t xml:space="preserve"> see </w:t>
      </w:r>
      <w:r w:rsidR="007D3C11" w:rsidRPr="008A2E49">
        <w:rPr>
          <w:rFonts w:ascii="Arial" w:hAnsi="Arial" w:cs="Arial"/>
        </w:rPr>
        <w:t>fundamental</w:t>
      </w:r>
      <w:r w:rsidR="00B42C90" w:rsidRPr="008A2E49">
        <w:rPr>
          <w:rFonts w:ascii="Arial" w:hAnsi="Arial" w:cs="Arial"/>
        </w:rPr>
        <w:t xml:space="preserve"> issues of epistemology at play</w:t>
      </w:r>
      <w:r w:rsidR="00C8191E" w:rsidRPr="008A2E49">
        <w:rPr>
          <w:rFonts w:ascii="Arial" w:hAnsi="Arial" w:cs="Arial"/>
        </w:rPr>
        <w:t>; how do we know what we know?</w:t>
      </w:r>
      <w:r w:rsidR="00B42C90" w:rsidRPr="008A2E49">
        <w:rPr>
          <w:rFonts w:ascii="Arial" w:hAnsi="Arial" w:cs="Arial"/>
        </w:rPr>
        <w:t xml:space="preserve"> Unpacking the more general MT literature of recent years and applying it in the context of MT and voice may give us a seemingly less concrete but more accurate explanation of how MT works and clues to allow flexibility within fidelity </w:t>
      </w:r>
      <w:sdt>
        <w:sdtPr>
          <w:rPr>
            <w:rFonts w:ascii="Arial" w:hAnsi="Arial" w:cs="Arial"/>
          </w:rPr>
          <w:id w:val="614792364"/>
          <w:citation/>
        </w:sdtPr>
        <w:sdtEndPr/>
        <w:sdtContent>
          <w:r w:rsidR="00B42C90" w:rsidRPr="008A2E49">
            <w:rPr>
              <w:rFonts w:ascii="Arial" w:hAnsi="Arial" w:cs="Arial"/>
            </w:rPr>
            <w:fldChar w:fldCharType="begin"/>
          </w:r>
          <w:r w:rsidR="00B42C90" w:rsidRPr="008A2E49">
            <w:rPr>
              <w:rFonts w:ascii="Arial" w:hAnsi="Arial" w:cs="Arial"/>
            </w:rPr>
            <w:instrText xml:space="preserve"> CITATION Coh08 \l 1033 </w:instrText>
          </w:r>
          <w:r w:rsidR="00B42C90" w:rsidRPr="008A2E49">
            <w:rPr>
              <w:rFonts w:ascii="Arial" w:hAnsi="Arial" w:cs="Arial"/>
            </w:rPr>
            <w:fldChar w:fldCharType="separate"/>
          </w:r>
          <w:r w:rsidR="00B42C90" w:rsidRPr="008A2E49">
            <w:rPr>
              <w:rFonts w:ascii="Arial" w:hAnsi="Arial" w:cs="Arial"/>
              <w:noProof/>
            </w:rPr>
            <w:t>(Cohen, 2008)</w:t>
          </w:r>
          <w:r w:rsidR="00B42C90" w:rsidRPr="008A2E49">
            <w:rPr>
              <w:rFonts w:ascii="Arial" w:hAnsi="Arial" w:cs="Arial"/>
            </w:rPr>
            <w:fldChar w:fldCharType="end"/>
          </w:r>
        </w:sdtContent>
      </w:sdt>
      <w:sdt>
        <w:sdtPr>
          <w:rPr>
            <w:rFonts w:ascii="Arial" w:hAnsi="Arial" w:cs="Arial"/>
          </w:rPr>
          <w:id w:val="-349174214"/>
          <w:citation/>
        </w:sdtPr>
        <w:sdtEndPr/>
        <w:sdtContent>
          <w:r w:rsidR="00B42C90" w:rsidRPr="008A2E49">
            <w:rPr>
              <w:rFonts w:ascii="Arial" w:hAnsi="Arial" w:cs="Arial"/>
            </w:rPr>
            <w:fldChar w:fldCharType="begin"/>
          </w:r>
          <w:r w:rsidR="00B42C90" w:rsidRPr="008A2E49">
            <w:rPr>
              <w:rFonts w:ascii="Arial" w:hAnsi="Arial" w:cs="Arial"/>
            </w:rPr>
            <w:instrText xml:space="preserve"> CITATION Ken18 \l 1033 </w:instrText>
          </w:r>
          <w:r w:rsidR="00B42C90" w:rsidRPr="008A2E49">
            <w:rPr>
              <w:rFonts w:ascii="Arial" w:hAnsi="Arial" w:cs="Arial"/>
            </w:rPr>
            <w:fldChar w:fldCharType="separate"/>
          </w:r>
          <w:r w:rsidR="00B42C90" w:rsidRPr="008A2E49">
            <w:rPr>
              <w:rFonts w:ascii="Arial" w:hAnsi="Arial" w:cs="Arial"/>
              <w:noProof/>
            </w:rPr>
            <w:t xml:space="preserve"> (Kendall, 2018)</w:t>
          </w:r>
          <w:r w:rsidR="00B42C90" w:rsidRPr="008A2E49">
            <w:rPr>
              <w:rFonts w:ascii="Arial" w:hAnsi="Arial" w:cs="Arial"/>
            </w:rPr>
            <w:fldChar w:fldCharType="end"/>
          </w:r>
        </w:sdtContent>
      </w:sdt>
      <w:r w:rsidR="00B42C90" w:rsidRPr="008A2E49">
        <w:rPr>
          <w:rFonts w:ascii="Arial" w:hAnsi="Arial" w:cs="Arial"/>
        </w:rPr>
        <w:t xml:space="preserve"> to the existing evidence. How we go about knowing about </w:t>
      </w:r>
      <w:r w:rsidR="00F75000" w:rsidRPr="008A2E49">
        <w:rPr>
          <w:rFonts w:ascii="Arial" w:hAnsi="Arial" w:cs="Arial"/>
        </w:rPr>
        <w:t>MT's</w:t>
      </w:r>
      <w:r w:rsidR="00B42C90" w:rsidRPr="008A2E49">
        <w:rPr>
          <w:rFonts w:ascii="Arial" w:hAnsi="Arial" w:cs="Arial"/>
        </w:rPr>
        <w:t xml:space="preserve"> actions may be embodied in more complex, </w:t>
      </w:r>
      <w:r w:rsidR="00B309BA">
        <w:rPr>
          <w:rFonts w:ascii="Arial" w:hAnsi="Arial" w:cs="Arial"/>
        </w:rPr>
        <w:t>multifactorial</w:t>
      </w:r>
      <w:r w:rsidR="00B42C90" w:rsidRPr="008A2E49">
        <w:rPr>
          <w:rFonts w:ascii="Arial" w:hAnsi="Arial" w:cs="Arial"/>
        </w:rPr>
        <w:t xml:space="preserve"> explanations </w:t>
      </w:r>
      <w:r w:rsidR="00DA7DC7" w:rsidRPr="008A2E49">
        <w:rPr>
          <w:rFonts w:ascii="Arial" w:hAnsi="Arial" w:cs="Arial"/>
          <w:color w:val="000000"/>
        </w:rPr>
        <w:t>to explain the effects of the intervention</w:t>
      </w:r>
      <w:r w:rsidR="00B42C90" w:rsidRPr="008A2E49">
        <w:rPr>
          <w:rFonts w:ascii="Arial" w:hAnsi="Arial" w:cs="Arial"/>
          <w:color w:val="000000"/>
        </w:rPr>
        <w:t>.</w:t>
      </w:r>
      <w:r w:rsidR="00DA7DC7" w:rsidRPr="008A2E49">
        <w:rPr>
          <w:rFonts w:ascii="Arial" w:hAnsi="Arial" w:cs="Arial"/>
          <w:color w:val="000000"/>
        </w:rPr>
        <w:t xml:space="preserve"> </w:t>
      </w:r>
      <w:r w:rsidR="008C3E74" w:rsidRPr="008A2E49">
        <w:rPr>
          <w:rFonts w:ascii="Arial" w:hAnsi="Arial" w:cs="Arial"/>
          <w:color w:val="000000"/>
        </w:rPr>
        <w:t>Such issues will be addressed in future papers by this writer.</w:t>
      </w:r>
    </w:p>
    <w:p w14:paraId="060DC12B" w14:textId="77777777" w:rsidR="00254EA1" w:rsidRPr="008A2E49" w:rsidRDefault="00254EA1" w:rsidP="00792160">
      <w:pPr>
        <w:rPr>
          <w:rFonts w:ascii="Arial" w:hAnsi="Arial" w:cs="Arial"/>
        </w:rPr>
      </w:pPr>
    </w:p>
    <w:p w14:paraId="6DD84711" w14:textId="1AD85FA2" w:rsidR="00254EA1" w:rsidRPr="008A2E49" w:rsidRDefault="00D6035E" w:rsidP="00792160">
      <w:pPr>
        <w:rPr>
          <w:rFonts w:ascii="Arial" w:hAnsi="Arial" w:cs="Arial"/>
        </w:rPr>
      </w:pPr>
      <w:r w:rsidRPr="008A2E49">
        <w:rPr>
          <w:rFonts w:ascii="Arial" w:hAnsi="Arial" w:cs="Arial"/>
        </w:rPr>
        <w:t xml:space="preserve">Nearly all of the cited studies on MT for MTD rely heavily on the </w:t>
      </w:r>
      <w:r w:rsidR="00F75000" w:rsidRPr="008A2E49">
        <w:rPr>
          <w:rFonts w:ascii="Arial" w:hAnsi="Arial" w:cs="Arial"/>
        </w:rPr>
        <w:t xml:space="preserve">clinician's </w:t>
      </w:r>
      <w:r w:rsidR="00B80F6F" w:rsidRPr="008A2E49">
        <w:rPr>
          <w:rFonts w:ascii="Arial" w:hAnsi="Arial" w:cs="Arial"/>
        </w:rPr>
        <w:t>decision-making</w:t>
      </w:r>
      <w:r w:rsidR="00FA7C31" w:rsidRPr="008A2E49">
        <w:rPr>
          <w:rFonts w:ascii="Arial" w:hAnsi="Arial" w:cs="Arial"/>
        </w:rPr>
        <w:t xml:space="preserve"> expertise</w:t>
      </w:r>
      <w:r w:rsidRPr="008A2E49">
        <w:rPr>
          <w:rFonts w:ascii="Arial" w:hAnsi="Arial" w:cs="Arial"/>
        </w:rPr>
        <w:t xml:space="preserve">. While </w:t>
      </w:r>
      <w:r w:rsidR="007D3C11" w:rsidRPr="008A2E49">
        <w:rPr>
          <w:rFonts w:ascii="Arial" w:hAnsi="Arial" w:cs="Arial"/>
        </w:rPr>
        <w:t>compelling</w:t>
      </w:r>
      <w:r w:rsidRPr="008A2E49">
        <w:rPr>
          <w:rFonts w:ascii="Arial" w:hAnsi="Arial" w:cs="Arial"/>
        </w:rPr>
        <w:t xml:space="preserve"> and familiar, new information in the general medical literature points to </w:t>
      </w:r>
      <w:r w:rsidR="00F75000" w:rsidRPr="008A2E49">
        <w:rPr>
          <w:rFonts w:ascii="Arial" w:hAnsi="Arial" w:cs="Arial"/>
        </w:rPr>
        <w:t>incorporating</w:t>
      </w:r>
      <w:r w:rsidRPr="008A2E49">
        <w:rPr>
          <w:rFonts w:ascii="Arial" w:hAnsi="Arial" w:cs="Arial"/>
        </w:rPr>
        <w:t xml:space="preserve"> BPS principles into all service deliveries (Borrell-Carrillo, 2004)</w:t>
      </w:r>
      <w:r w:rsidR="00D8189A" w:rsidRPr="008A2E49">
        <w:rPr>
          <w:rFonts w:ascii="Arial" w:hAnsi="Arial" w:cs="Arial"/>
        </w:rPr>
        <w:t xml:space="preserve"> and moving toward share-decision-making </w:t>
      </w:r>
      <w:r w:rsidR="00D8189A" w:rsidRPr="008A2E49">
        <w:rPr>
          <w:rFonts w:ascii="Arial" w:hAnsi="Arial" w:cs="Arial"/>
          <w:noProof/>
        </w:rPr>
        <w:t xml:space="preserve">(Bainbridge, 2006; Jacobs, </w:t>
      </w:r>
      <w:r w:rsidR="00D8189A" w:rsidRPr="008A2E49">
        <w:rPr>
          <w:rFonts w:ascii="Arial" w:hAnsi="Arial" w:cs="Arial"/>
          <w:noProof/>
        </w:rPr>
        <w:lastRenderedPageBreak/>
        <w:t>2011; Tousignant-Laflamme, 2017)</w:t>
      </w:r>
      <w:r w:rsidRPr="008A2E49">
        <w:rPr>
          <w:rFonts w:ascii="Arial" w:hAnsi="Arial" w:cs="Arial"/>
        </w:rPr>
        <w:t xml:space="preserve">. </w:t>
      </w:r>
      <w:r w:rsidR="005178F8" w:rsidRPr="008A2E49">
        <w:rPr>
          <w:rFonts w:ascii="Arial" w:hAnsi="Arial" w:cs="Arial"/>
        </w:rPr>
        <w:t>Wi</w:t>
      </w:r>
      <w:r w:rsidR="00B80F6F" w:rsidRPr="008A2E49">
        <w:rPr>
          <w:rFonts w:ascii="Arial" w:hAnsi="Arial" w:cs="Arial"/>
        </w:rPr>
        <w:t>th</w:t>
      </w:r>
      <w:r w:rsidR="005178F8" w:rsidRPr="008A2E49">
        <w:rPr>
          <w:rFonts w:ascii="Arial" w:hAnsi="Arial" w:cs="Arial"/>
        </w:rPr>
        <w:t xml:space="preserve"> the addition </w:t>
      </w:r>
      <w:r w:rsidR="00FB7BA7" w:rsidRPr="008A2E49">
        <w:rPr>
          <w:rFonts w:ascii="Arial" w:hAnsi="Arial" w:cs="Arial"/>
        </w:rPr>
        <w:t xml:space="preserve">of </w:t>
      </w:r>
      <w:r w:rsidR="00B80F6F" w:rsidRPr="008A2E49">
        <w:rPr>
          <w:rFonts w:ascii="Arial" w:hAnsi="Arial" w:cs="Arial"/>
        </w:rPr>
        <w:t xml:space="preserve">these </w:t>
      </w:r>
      <w:r w:rsidR="005178F8" w:rsidRPr="008A2E49">
        <w:rPr>
          <w:rFonts w:ascii="Arial" w:hAnsi="Arial" w:cs="Arial"/>
        </w:rPr>
        <w:t xml:space="preserve">concepts and </w:t>
      </w:r>
      <w:r w:rsidR="00B80F6F" w:rsidRPr="008A2E49">
        <w:rPr>
          <w:rFonts w:ascii="Arial" w:hAnsi="Arial" w:cs="Arial"/>
        </w:rPr>
        <w:t xml:space="preserve">the </w:t>
      </w:r>
      <w:r w:rsidR="005178F8" w:rsidRPr="008A2E49">
        <w:rPr>
          <w:rFonts w:ascii="Arial" w:hAnsi="Arial" w:cs="Arial"/>
        </w:rPr>
        <w:t>inclusion of patient-centered perspectives</w:t>
      </w:r>
      <w:r w:rsidR="00B80F6F" w:rsidRPr="008A2E49">
        <w:rPr>
          <w:rFonts w:ascii="Arial" w:hAnsi="Arial" w:cs="Arial"/>
        </w:rPr>
        <w:t xml:space="preserve">, will </w:t>
      </w:r>
      <w:r w:rsidR="00D8189A" w:rsidRPr="008A2E49">
        <w:rPr>
          <w:rFonts w:ascii="Arial" w:hAnsi="Arial" w:cs="Arial"/>
        </w:rPr>
        <w:t>improved</w:t>
      </w:r>
      <w:r w:rsidR="00B80F6F" w:rsidRPr="008A2E49">
        <w:rPr>
          <w:rFonts w:ascii="Arial" w:hAnsi="Arial" w:cs="Arial"/>
        </w:rPr>
        <w:t xml:space="preserve"> outcomes follow</w:t>
      </w:r>
      <w:r w:rsidR="005178F8" w:rsidRPr="008A2E49">
        <w:rPr>
          <w:rFonts w:ascii="Arial" w:hAnsi="Arial" w:cs="Arial"/>
        </w:rPr>
        <w:t xml:space="preserve">? </w:t>
      </w:r>
      <w:r w:rsidR="00B240F8" w:rsidRPr="008A2E49">
        <w:rPr>
          <w:rFonts w:ascii="Arial" w:hAnsi="Arial" w:cs="Arial"/>
        </w:rPr>
        <w:t>These are</w:t>
      </w:r>
      <w:r w:rsidR="007D3C11" w:rsidRPr="008A2E49">
        <w:rPr>
          <w:rFonts w:ascii="Arial" w:hAnsi="Arial" w:cs="Arial"/>
        </w:rPr>
        <w:t>as</w:t>
      </w:r>
      <w:r w:rsidR="00B240F8" w:rsidRPr="008A2E49">
        <w:rPr>
          <w:rFonts w:ascii="Arial" w:hAnsi="Arial" w:cs="Arial"/>
        </w:rPr>
        <w:t xml:space="preserve"> will </w:t>
      </w:r>
      <w:r w:rsidR="0046356F" w:rsidRPr="008A2E49">
        <w:rPr>
          <w:rFonts w:ascii="Arial" w:hAnsi="Arial" w:cs="Arial"/>
        </w:rPr>
        <w:t xml:space="preserve">also </w:t>
      </w:r>
      <w:r w:rsidR="00B240F8" w:rsidRPr="008A2E49">
        <w:rPr>
          <w:rFonts w:ascii="Arial" w:hAnsi="Arial" w:cs="Arial"/>
        </w:rPr>
        <w:t>be pursu</w:t>
      </w:r>
      <w:r w:rsidR="00D8189A" w:rsidRPr="008A2E49">
        <w:rPr>
          <w:rFonts w:ascii="Arial" w:hAnsi="Arial" w:cs="Arial"/>
        </w:rPr>
        <w:t>ed</w:t>
      </w:r>
      <w:r w:rsidR="00B240F8" w:rsidRPr="008A2E49">
        <w:rPr>
          <w:rFonts w:ascii="Arial" w:hAnsi="Arial" w:cs="Arial"/>
        </w:rPr>
        <w:t xml:space="preserve"> in future articles. </w:t>
      </w:r>
    </w:p>
    <w:p w14:paraId="2273799C" w14:textId="77777777" w:rsidR="00254EA1" w:rsidRPr="008A2E49" w:rsidRDefault="00254EA1" w:rsidP="00792160">
      <w:pPr>
        <w:rPr>
          <w:rFonts w:ascii="Arial" w:hAnsi="Arial" w:cs="Arial"/>
        </w:rPr>
      </w:pPr>
    </w:p>
    <w:p w14:paraId="7DC732AF" w14:textId="00336195" w:rsidR="002A74DC" w:rsidRPr="008A2E49" w:rsidRDefault="00D8189A" w:rsidP="00792160">
      <w:pPr>
        <w:rPr>
          <w:rFonts w:ascii="Arial" w:hAnsi="Arial" w:cs="Arial"/>
        </w:rPr>
      </w:pPr>
      <w:r w:rsidRPr="008A2E49">
        <w:rPr>
          <w:rFonts w:ascii="Arial" w:hAnsi="Arial" w:cs="Arial"/>
        </w:rPr>
        <w:t xml:space="preserve">Reducing the focus on </w:t>
      </w:r>
      <w:r w:rsidR="0075417A" w:rsidRPr="008A2E49">
        <w:rPr>
          <w:rFonts w:ascii="Arial" w:hAnsi="Arial" w:cs="Arial"/>
        </w:rPr>
        <w:t xml:space="preserve">perceived specificity of a technique </w:t>
      </w:r>
      <w:r w:rsidRPr="008A2E49">
        <w:rPr>
          <w:rFonts w:ascii="Arial" w:hAnsi="Arial" w:cs="Arial"/>
        </w:rPr>
        <w:t xml:space="preserve">and specific tissues are being the target of intervention </w:t>
      </w:r>
      <w:r w:rsidR="0075417A" w:rsidRPr="008A2E49">
        <w:rPr>
          <w:rFonts w:ascii="Arial" w:hAnsi="Arial" w:cs="Arial"/>
        </w:rPr>
        <w:t>ha</w:t>
      </w:r>
      <w:r w:rsidR="008C3E74" w:rsidRPr="008A2E49">
        <w:rPr>
          <w:rFonts w:ascii="Arial" w:hAnsi="Arial" w:cs="Arial"/>
        </w:rPr>
        <w:t>ve</w:t>
      </w:r>
      <w:r w:rsidR="0075417A" w:rsidRPr="008A2E49">
        <w:rPr>
          <w:rFonts w:ascii="Arial" w:hAnsi="Arial" w:cs="Arial"/>
        </w:rPr>
        <w:t xml:space="preserve"> been addressed over the past decade in the more general manual therapy, notably Bialosky (2009, 2018) Geri (2019), and Kolb (2020). These modern views of manual </w:t>
      </w:r>
      <w:r w:rsidR="00F17DE8" w:rsidRPr="008A2E49">
        <w:rPr>
          <w:rFonts w:ascii="Arial" w:hAnsi="Arial" w:cs="Arial"/>
        </w:rPr>
        <w:t>therapy</w:t>
      </w:r>
      <w:r w:rsidR="0075417A" w:rsidRPr="008A2E49">
        <w:rPr>
          <w:rFonts w:ascii="Arial" w:hAnsi="Arial" w:cs="Arial"/>
        </w:rPr>
        <w:t xml:space="preserve"> shift the </w:t>
      </w:r>
      <w:r w:rsidR="00B33280" w:rsidRPr="008A2E49">
        <w:rPr>
          <w:rFonts w:ascii="Arial" w:hAnsi="Arial" w:cs="Arial"/>
        </w:rPr>
        <w:t>emphasis over to the potential effects of</w:t>
      </w:r>
      <w:r w:rsidR="00041409" w:rsidRPr="008A2E49">
        <w:rPr>
          <w:rFonts w:ascii="Arial" w:hAnsi="Arial" w:cs="Arial"/>
        </w:rPr>
        <w:t xml:space="preserve"> neurological explanations, with</w:t>
      </w:r>
      <w:r w:rsidR="0075417A" w:rsidRPr="008A2E49">
        <w:rPr>
          <w:rFonts w:ascii="Arial" w:hAnsi="Arial" w:cs="Arial"/>
        </w:rPr>
        <w:t xml:space="preserve"> views of the peripheral tissues as </w:t>
      </w:r>
      <w:r w:rsidR="00B80F6F" w:rsidRPr="008A2E49">
        <w:rPr>
          <w:rFonts w:ascii="Arial" w:hAnsi="Arial" w:cs="Arial"/>
        </w:rPr>
        <w:t xml:space="preserve">simple </w:t>
      </w:r>
      <w:r w:rsidR="0075417A" w:rsidRPr="008A2E49">
        <w:rPr>
          <w:rFonts w:ascii="Arial" w:hAnsi="Arial" w:cs="Arial"/>
        </w:rPr>
        <w:t xml:space="preserve">signalers to higher centers than the </w:t>
      </w:r>
      <w:r w:rsidR="00B80F6F" w:rsidRPr="008A2E49">
        <w:rPr>
          <w:rFonts w:ascii="Arial" w:hAnsi="Arial" w:cs="Arial"/>
        </w:rPr>
        <w:t>primary causative</w:t>
      </w:r>
      <w:r w:rsidR="0075417A" w:rsidRPr="008A2E49">
        <w:rPr>
          <w:rFonts w:ascii="Arial" w:hAnsi="Arial" w:cs="Arial"/>
        </w:rPr>
        <w:t xml:space="preserve"> target for intervention</w:t>
      </w:r>
      <w:r w:rsidR="00F17DE8" w:rsidRPr="008A2E49">
        <w:rPr>
          <w:rFonts w:ascii="Arial" w:hAnsi="Arial" w:cs="Arial"/>
        </w:rPr>
        <w:t xml:space="preserve">. </w:t>
      </w:r>
      <w:r w:rsidR="00041409" w:rsidRPr="008A2E49">
        <w:rPr>
          <w:rFonts w:ascii="Arial" w:hAnsi="Arial" w:cs="Arial"/>
        </w:rPr>
        <w:t xml:space="preserve">These views have been slow to be </w:t>
      </w:r>
      <w:r w:rsidR="00B240F8" w:rsidRPr="008A2E49">
        <w:rPr>
          <w:rFonts w:ascii="Arial" w:hAnsi="Arial" w:cs="Arial"/>
        </w:rPr>
        <w:t>integrated into</w:t>
      </w:r>
      <w:r w:rsidR="00041409" w:rsidRPr="008A2E49">
        <w:rPr>
          <w:rFonts w:ascii="Arial" w:hAnsi="Arial" w:cs="Arial"/>
        </w:rPr>
        <w:t xml:space="preserve"> the voice literature. However, </w:t>
      </w:r>
      <w:r w:rsidR="00F75000" w:rsidRPr="008A2E49">
        <w:rPr>
          <w:rFonts w:ascii="Arial" w:hAnsi="Arial" w:cs="Arial"/>
        </w:rPr>
        <w:t>MT's</w:t>
      </w:r>
      <w:r w:rsidR="00041409" w:rsidRPr="008A2E49">
        <w:rPr>
          <w:rFonts w:ascii="Arial" w:hAnsi="Arial" w:cs="Arial"/>
        </w:rPr>
        <w:t xml:space="preserve"> impact on voice disorders is not an island, separate from narratives used to explain effects </w:t>
      </w:r>
      <w:r w:rsidR="00B240F8" w:rsidRPr="008A2E49">
        <w:rPr>
          <w:rFonts w:ascii="Arial" w:hAnsi="Arial" w:cs="Arial"/>
        </w:rPr>
        <w:t xml:space="preserve">and trends </w:t>
      </w:r>
      <w:r w:rsidR="00041409" w:rsidRPr="008A2E49">
        <w:rPr>
          <w:rFonts w:ascii="Arial" w:hAnsi="Arial" w:cs="Arial"/>
        </w:rPr>
        <w:t xml:space="preserve">in the more general medical </w:t>
      </w:r>
      <w:r w:rsidR="00382484" w:rsidRPr="008A2E49">
        <w:rPr>
          <w:rFonts w:ascii="Arial" w:hAnsi="Arial" w:cs="Arial"/>
        </w:rPr>
        <w:t>research</w:t>
      </w:r>
      <w:r w:rsidR="00041409" w:rsidRPr="008A2E49">
        <w:rPr>
          <w:rFonts w:ascii="Arial" w:hAnsi="Arial" w:cs="Arial"/>
        </w:rPr>
        <w:t xml:space="preserve">. </w:t>
      </w:r>
      <w:r w:rsidR="008C3E74" w:rsidRPr="008A2E49">
        <w:rPr>
          <w:rFonts w:ascii="Arial" w:hAnsi="Arial" w:cs="Arial"/>
        </w:rPr>
        <w:t xml:space="preserve">Describing such a blended, </w:t>
      </w:r>
      <w:r w:rsidR="00B309BA">
        <w:rPr>
          <w:rFonts w:ascii="Arial" w:hAnsi="Arial" w:cs="Arial"/>
        </w:rPr>
        <w:t>multifactorial</w:t>
      </w:r>
      <w:r w:rsidR="008C3E74" w:rsidRPr="008A2E49">
        <w:rPr>
          <w:rFonts w:ascii="Arial" w:hAnsi="Arial" w:cs="Arial"/>
        </w:rPr>
        <w:t xml:space="preserve"> </w:t>
      </w:r>
      <w:r w:rsidR="00FA7C31" w:rsidRPr="008A2E49">
        <w:rPr>
          <w:rFonts w:ascii="Arial" w:hAnsi="Arial" w:cs="Arial"/>
        </w:rPr>
        <w:t>explanation</w:t>
      </w:r>
      <w:r w:rsidR="008C3E74" w:rsidRPr="008A2E49">
        <w:rPr>
          <w:rFonts w:ascii="Arial" w:hAnsi="Arial" w:cs="Arial"/>
        </w:rPr>
        <w:t xml:space="preserve">, one that can be included in all MT interventions for voice, is </w:t>
      </w:r>
      <w:r w:rsidRPr="008A2E49">
        <w:rPr>
          <w:rFonts w:ascii="Arial" w:hAnsi="Arial" w:cs="Arial"/>
        </w:rPr>
        <w:t>a goal of future papers</w:t>
      </w:r>
      <w:r w:rsidR="008C3E74" w:rsidRPr="008A2E49">
        <w:rPr>
          <w:rFonts w:ascii="Arial" w:hAnsi="Arial" w:cs="Arial"/>
        </w:rPr>
        <w:t xml:space="preserve">. </w:t>
      </w:r>
    </w:p>
    <w:p w14:paraId="672A5CB5" w14:textId="5F336DC2" w:rsidR="00254EA1" w:rsidRPr="008A2E49" w:rsidRDefault="00254EA1" w:rsidP="00792160">
      <w:pPr>
        <w:rPr>
          <w:rFonts w:ascii="Arial" w:hAnsi="Arial" w:cs="Arial"/>
        </w:rPr>
      </w:pPr>
    </w:p>
    <w:p w14:paraId="53069BCB" w14:textId="4714759F" w:rsidR="00254EA1" w:rsidRPr="008A2E49" w:rsidRDefault="009B67E0" w:rsidP="00792160">
      <w:pPr>
        <w:rPr>
          <w:rFonts w:ascii="Arial" w:hAnsi="Arial" w:cs="Arial"/>
        </w:rPr>
      </w:pPr>
      <w:r w:rsidRPr="008A2E49">
        <w:rPr>
          <w:rFonts w:ascii="Arial" w:hAnsi="Arial" w:cs="Arial"/>
        </w:rPr>
        <w:t xml:space="preserve">In her paper on reflective practice, </w:t>
      </w:r>
      <w:r w:rsidR="00254EA1" w:rsidRPr="008A2E49">
        <w:rPr>
          <w:rFonts w:ascii="Arial" w:hAnsi="Arial" w:cs="Arial"/>
        </w:rPr>
        <w:t xml:space="preserve">Finlay (2008) refers back to Schon’s work, which discussed perceptions of the EBP movement, favoring quantitative research over qualitative and how relying solely on the former leaves the clinician poorly equipped to deal with </w:t>
      </w:r>
      <w:r w:rsidRPr="008A2E49">
        <w:rPr>
          <w:rFonts w:ascii="Arial" w:hAnsi="Arial" w:cs="Arial"/>
        </w:rPr>
        <w:t>the complexities of “rigour vs. relevance” in professional practice (pg.3)</w:t>
      </w:r>
      <w:r w:rsidR="00254EA1" w:rsidRPr="008A2E49">
        <w:rPr>
          <w:rFonts w:ascii="Arial" w:hAnsi="Arial" w:cs="Arial"/>
        </w:rPr>
        <w:t>.</w:t>
      </w:r>
      <w:r w:rsidRPr="008A2E49">
        <w:rPr>
          <w:rFonts w:ascii="Arial" w:hAnsi="Arial" w:cs="Arial"/>
        </w:rPr>
        <w:t xml:space="preserve"> She speaks to the need to draw on both experience and theory while extemporizing to meet their patient/</w:t>
      </w:r>
      <w:r w:rsidR="00FA7C31" w:rsidRPr="008A2E49">
        <w:rPr>
          <w:rFonts w:ascii="Arial" w:hAnsi="Arial" w:cs="Arial"/>
        </w:rPr>
        <w:t>client's individual needs</w:t>
      </w:r>
      <w:r w:rsidRPr="008A2E49">
        <w:rPr>
          <w:rFonts w:ascii="Arial" w:hAnsi="Arial" w:cs="Arial"/>
        </w:rPr>
        <w:t xml:space="preserve">. This </w:t>
      </w:r>
      <w:r w:rsidR="00FA7C31" w:rsidRPr="008A2E49">
        <w:rPr>
          <w:rFonts w:ascii="Arial" w:hAnsi="Arial" w:cs="Arial"/>
        </w:rPr>
        <w:t xml:space="preserve">approach </w:t>
      </w:r>
      <w:r w:rsidRPr="008A2E49">
        <w:rPr>
          <w:rFonts w:ascii="Arial" w:hAnsi="Arial" w:cs="Arial"/>
        </w:rPr>
        <w:t>aligns with concepts in the general medical literature by Cohen (2008) and Kendall (2018)</w:t>
      </w:r>
      <w:r w:rsidR="00FA7C31" w:rsidRPr="008A2E49">
        <w:rPr>
          <w:rFonts w:ascii="Arial" w:hAnsi="Arial" w:cs="Arial"/>
        </w:rPr>
        <w:t>. They</w:t>
      </w:r>
      <w:r w:rsidRPr="008A2E49">
        <w:rPr>
          <w:rFonts w:ascii="Arial" w:hAnsi="Arial" w:cs="Arial"/>
        </w:rPr>
        <w:t xml:space="preserve"> spoke of the need for fidelity with flexibility when using evidence</w:t>
      </w:r>
      <w:r w:rsidR="00D8189A" w:rsidRPr="008A2E49">
        <w:rPr>
          <w:rFonts w:ascii="Arial" w:hAnsi="Arial" w:cs="Arial"/>
        </w:rPr>
        <w:t xml:space="preserve"> and </w:t>
      </w:r>
      <w:r w:rsidR="00FA7C31" w:rsidRPr="008A2E49">
        <w:rPr>
          <w:rFonts w:ascii="Arial" w:hAnsi="Arial" w:cs="Arial"/>
        </w:rPr>
        <w:t>seeing</w:t>
      </w:r>
      <w:r w:rsidR="00D8189A" w:rsidRPr="008A2E49">
        <w:rPr>
          <w:rFonts w:ascii="Arial" w:hAnsi="Arial" w:cs="Arial"/>
        </w:rPr>
        <w:t xml:space="preserve"> my practice evolving</w:t>
      </w:r>
      <w:r w:rsidRPr="008A2E49">
        <w:rPr>
          <w:rFonts w:ascii="Arial" w:hAnsi="Arial" w:cs="Arial"/>
        </w:rPr>
        <w:t xml:space="preserve">. </w:t>
      </w:r>
    </w:p>
    <w:p w14:paraId="750209C8" w14:textId="6A3E226F" w:rsidR="001015B4" w:rsidRPr="008A2E49" w:rsidRDefault="001015B4" w:rsidP="00792160">
      <w:pPr>
        <w:rPr>
          <w:rFonts w:ascii="Arial" w:hAnsi="Arial" w:cs="Arial"/>
        </w:rPr>
      </w:pPr>
    </w:p>
    <w:p w14:paraId="6CBBE200" w14:textId="2842E13E" w:rsidR="001015B4" w:rsidRPr="008A2E49" w:rsidRDefault="001015B4" w:rsidP="00792160">
      <w:pPr>
        <w:rPr>
          <w:rFonts w:ascii="Arial" w:hAnsi="Arial" w:cs="Arial"/>
        </w:rPr>
      </w:pPr>
      <w:r w:rsidRPr="008A2E49">
        <w:rPr>
          <w:rFonts w:ascii="Arial" w:hAnsi="Arial" w:cs="Arial"/>
        </w:rPr>
        <w:t xml:space="preserve">While beginning well </w:t>
      </w:r>
      <w:r w:rsidR="00F75000" w:rsidRPr="008A2E49">
        <w:rPr>
          <w:rFonts w:ascii="Arial" w:hAnsi="Arial" w:cs="Arial"/>
        </w:rPr>
        <w:t>before</w:t>
      </w:r>
      <w:r w:rsidRPr="008A2E49">
        <w:rPr>
          <w:rFonts w:ascii="Arial" w:hAnsi="Arial" w:cs="Arial"/>
        </w:rPr>
        <w:t xml:space="preserve"> writing this paper, introspection in examining my beliefs relating to many aspects of MT has led me to th</w:t>
      </w:r>
      <w:r w:rsidR="00D8189A" w:rsidRPr="008A2E49">
        <w:rPr>
          <w:rFonts w:ascii="Arial" w:hAnsi="Arial" w:cs="Arial"/>
        </w:rPr>
        <w:t>e</w:t>
      </w:r>
      <w:r w:rsidRPr="008A2E49">
        <w:rPr>
          <w:rFonts w:ascii="Arial" w:hAnsi="Arial" w:cs="Arial"/>
        </w:rPr>
        <w:t xml:space="preserve"> point</w:t>
      </w:r>
      <w:r w:rsidR="00D8189A" w:rsidRPr="008A2E49">
        <w:rPr>
          <w:rFonts w:ascii="Arial" w:hAnsi="Arial" w:cs="Arial"/>
        </w:rPr>
        <w:t xml:space="preserve"> of questioning</w:t>
      </w:r>
      <w:r w:rsidRPr="008A2E49">
        <w:rPr>
          <w:rFonts w:ascii="Arial" w:hAnsi="Arial" w:cs="Arial"/>
        </w:rPr>
        <w:t>. Due to my past experience</w:t>
      </w:r>
      <w:r w:rsidR="00F75000" w:rsidRPr="008A2E49">
        <w:rPr>
          <w:rFonts w:ascii="Arial" w:hAnsi="Arial" w:cs="Arial"/>
        </w:rPr>
        <w:t>s</w:t>
      </w:r>
      <w:r w:rsidRPr="008A2E49">
        <w:rPr>
          <w:rFonts w:ascii="Arial" w:hAnsi="Arial" w:cs="Arial"/>
        </w:rPr>
        <w:t xml:space="preserve"> studying and applying a single-tissue explanatory model of MT, I’ve emerged from that field skeptical regarding claims made, which le</w:t>
      </w:r>
      <w:r w:rsidR="00D8189A" w:rsidRPr="008A2E49">
        <w:rPr>
          <w:rFonts w:ascii="Arial" w:hAnsi="Arial" w:cs="Arial"/>
        </w:rPr>
        <w:t>a</w:t>
      </w:r>
      <w:r w:rsidRPr="008A2E49">
        <w:rPr>
          <w:rFonts w:ascii="Arial" w:hAnsi="Arial" w:cs="Arial"/>
        </w:rPr>
        <w:t>d</w:t>
      </w:r>
      <w:r w:rsidR="00D8189A" w:rsidRPr="008A2E49">
        <w:rPr>
          <w:rFonts w:ascii="Arial" w:hAnsi="Arial" w:cs="Arial"/>
        </w:rPr>
        <w:t>s</w:t>
      </w:r>
      <w:r w:rsidRPr="008A2E49">
        <w:rPr>
          <w:rFonts w:ascii="Arial" w:hAnsi="Arial" w:cs="Arial"/>
        </w:rPr>
        <w:t xml:space="preserve"> to my questioning the status quo of the MT literature in voice. </w:t>
      </w:r>
      <w:r w:rsidR="005F14EF" w:rsidRPr="008A2E49">
        <w:rPr>
          <w:rFonts w:ascii="Arial" w:hAnsi="Arial" w:cs="Arial"/>
        </w:rPr>
        <w:t xml:space="preserve">Finlay (2008, pg. 7) speaks of </w:t>
      </w:r>
      <w:r w:rsidR="003B52E2" w:rsidRPr="008A2E49">
        <w:rPr>
          <w:rFonts w:ascii="Arial" w:hAnsi="Arial" w:cs="Arial"/>
        </w:rPr>
        <w:t xml:space="preserve">such </w:t>
      </w:r>
      <w:r w:rsidR="005F14EF" w:rsidRPr="008A2E49">
        <w:rPr>
          <w:rFonts w:ascii="Arial" w:hAnsi="Arial" w:cs="Arial"/>
        </w:rPr>
        <w:t xml:space="preserve">introspection as a form of reflective practice </w:t>
      </w:r>
      <w:r w:rsidR="003B52E2" w:rsidRPr="008A2E49">
        <w:rPr>
          <w:rFonts w:ascii="Arial" w:hAnsi="Arial" w:cs="Arial"/>
        </w:rPr>
        <w:t xml:space="preserve">and create </w:t>
      </w:r>
      <w:r w:rsidR="005F14EF" w:rsidRPr="008A2E49">
        <w:rPr>
          <w:rFonts w:ascii="Arial" w:hAnsi="Arial" w:cs="Arial"/>
        </w:rPr>
        <w:t>avenues of reorienting from existing norms</w:t>
      </w:r>
      <w:r w:rsidR="003B52E2" w:rsidRPr="008A2E49">
        <w:rPr>
          <w:rFonts w:ascii="Arial" w:hAnsi="Arial" w:cs="Arial"/>
        </w:rPr>
        <w:t xml:space="preserve"> into reframing professional practice</w:t>
      </w:r>
      <w:r w:rsidR="005F14EF" w:rsidRPr="008A2E49">
        <w:rPr>
          <w:rFonts w:ascii="Arial" w:hAnsi="Arial" w:cs="Arial"/>
        </w:rPr>
        <w:t xml:space="preserve">. </w:t>
      </w:r>
    </w:p>
    <w:p w14:paraId="234D8A21" w14:textId="70B8C6F0" w:rsidR="003B52E2" w:rsidRPr="008A2E49" w:rsidRDefault="003B52E2" w:rsidP="00792160">
      <w:pPr>
        <w:rPr>
          <w:rFonts w:ascii="Arial" w:hAnsi="Arial" w:cs="Arial"/>
        </w:rPr>
      </w:pPr>
    </w:p>
    <w:p w14:paraId="7BB4D2CE" w14:textId="4F7FA0B8" w:rsidR="003B52E2" w:rsidRPr="008A2E49" w:rsidRDefault="003B52E2" w:rsidP="00792160">
      <w:pPr>
        <w:rPr>
          <w:rFonts w:ascii="Arial" w:hAnsi="Arial" w:cs="Arial"/>
        </w:rPr>
      </w:pPr>
      <w:r w:rsidRPr="008A2E49">
        <w:rPr>
          <w:rFonts w:ascii="Arial" w:hAnsi="Arial" w:cs="Arial"/>
        </w:rPr>
        <w:t xml:space="preserve">In summary, while </w:t>
      </w:r>
      <w:r w:rsidR="00F75000" w:rsidRPr="008A2E49">
        <w:rPr>
          <w:rFonts w:ascii="Arial" w:hAnsi="Arial" w:cs="Arial"/>
        </w:rPr>
        <w:t>the researchers in MT and voice have done significant work</w:t>
      </w:r>
      <w:r w:rsidRPr="008A2E49">
        <w:rPr>
          <w:rFonts w:ascii="Arial" w:hAnsi="Arial" w:cs="Arial"/>
        </w:rPr>
        <w:t xml:space="preserve">, gaps exist that need to be filled. From information discovered in the writing of this paper, filling these gaps will be my direction. </w:t>
      </w:r>
    </w:p>
    <w:p w14:paraId="6E4587F6" w14:textId="7C7DCF64" w:rsidR="008A2E49" w:rsidRPr="008A2E49" w:rsidRDefault="008A2E49" w:rsidP="00792160">
      <w:pPr>
        <w:rPr>
          <w:rFonts w:ascii="Arial" w:hAnsi="Arial" w:cs="Arial"/>
        </w:rPr>
      </w:pPr>
    </w:p>
    <w:p w14:paraId="2BE9D631" w14:textId="6E2598B4" w:rsidR="008A2E49" w:rsidRPr="008A2E49" w:rsidRDefault="008A2E49" w:rsidP="008A2E49">
      <w:pPr>
        <w:jc w:val="center"/>
        <w:rPr>
          <w:rFonts w:ascii="Arial" w:hAnsi="Arial" w:cs="Arial"/>
          <w:b/>
        </w:rPr>
      </w:pPr>
      <w:r w:rsidRPr="008A2E49">
        <w:rPr>
          <w:rFonts w:ascii="Arial" w:hAnsi="Arial" w:cs="Arial"/>
          <w:b/>
        </w:rPr>
        <w:t>Personal Learning and Development Plan</w:t>
      </w:r>
    </w:p>
    <w:p w14:paraId="33602ED3" w14:textId="77777777" w:rsidR="008A2E49" w:rsidRPr="008A2E49" w:rsidRDefault="008A2E49" w:rsidP="008A2E49">
      <w:pPr>
        <w:jc w:val="center"/>
        <w:rPr>
          <w:rFonts w:ascii="Arial" w:hAnsi="Arial" w:cs="Arial"/>
          <w:b/>
        </w:rPr>
      </w:pPr>
    </w:p>
    <w:tbl>
      <w:tblPr>
        <w:tblStyle w:val="TableGrid0"/>
        <w:tblW w:w="0" w:type="auto"/>
        <w:tblLook w:val="04A0" w:firstRow="1" w:lastRow="0" w:firstColumn="1" w:lastColumn="0" w:noHBand="0" w:noVBand="1"/>
      </w:tblPr>
      <w:tblGrid>
        <w:gridCol w:w="3404"/>
        <w:gridCol w:w="5946"/>
      </w:tblGrid>
      <w:tr w:rsidR="008A2E49" w:rsidRPr="008A2E49" w14:paraId="2FF43309" w14:textId="77777777" w:rsidTr="005D33E5">
        <w:tc>
          <w:tcPr>
            <w:tcW w:w="2972" w:type="dxa"/>
          </w:tcPr>
          <w:p w14:paraId="44CADC16" w14:textId="77777777" w:rsidR="008A2E49" w:rsidRPr="008A2E49" w:rsidRDefault="008A2E49" w:rsidP="005D33E5">
            <w:pPr>
              <w:rPr>
                <w:rFonts w:ascii="Arial" w:hAnsi="Arial" w:cs="Arial"/>
                <w:b/>
                <w:sz w:val="24"/>
                <w:szCs w:val="24"/>
              </w:rPr>
            </w:pPr>
            <w:r w:rsidRPr="008A2E49">
              <w:rPr>
                <w:rFonts w:ascii="Arial" w:hAnsi="Arial" w:cs="Arial"/>
                <w:b/>
                <w:sz w:val="24"/>
                <w:szCs w:val="24"/>
              </w:rPr>
              <w:t>Why am I doing this course?</w:t>
            </w:r>
          </w:p>
        </w:tc>
        <w:tc>
          <w:tcPr>
            <w:tcW w:w="6293" w:type="dxa"/>
          </w:tcPr>
          <w:p w14:paraId="356A0582" w14:textId="0D5DFA77" w:rsidR="008A2E49" w:rsidRPr="008A2E49" w:rsidRDefault="008A2E49" w:rsidP="005D33E5">
            <w:pPr>
              <w:rPr>
                <w:rFonts w:ascii="Arial" w:hAnsi="Arial" w:cs="Arial"/>
                <w:sz w:val="24"/>
                <w:szCs w:val="24"/>
              </w:rPr>
            </w:pPr>
            <w:r w:rsidRPr="008A2E49">
              <w:rPr>
                <w:rFonts w:ascii="Arial" w:hAnsi="Arial" w:cs="Arial"/>
                <w:sz w:val="24"/>
                <w:szCs w:val="24"/>
              </w:rPr>
              <w:t xml:space="preserve">I am pursuing this course to deepen my understanding of manual therapy (MT) </w:t>
            </w:r>
            <w:r>
              <w:rPr>
                <w:rFonts w:ascii="Arial" w:hAnsi="Arial" w:cs="Arial"/>
                <w:sz w:val="24"/>
                <w:szCs w:val="24"/>
              </w:rPr>
              <w:t xml:space="preserve">effects </w:t>
            </w:r>
            <w:r w:rsidRPr="008A2E49">
              <w:rPr>
                <w:rFonts w:ascii="Arial" w:hAnsi="Arial" w:cs="Arial"/>
                <w:sz w:val="24"/>
                <w:szCs w:val="24"/>
              </w:rPr>
              <w:t>in</w:t>
            </w:r>
            <w:r w:rsidR="004E3F17">
              <w:rPr>
                <w:rFonts w:ascii="Arial" w:hAnsi="Arial" w:cs="Arial"/>
                <w:sz w:val="24"/>
                <w:szCs w:val="24"/>
              </w:rPr>
              <w:t xml:space="preserve"> the </w:t>
            </w:r>
            <w:r w:rsidRPr="008A2E49">
              <w:rPr>
                <w:rFonts w:ascii="Arial" w:hAnsi="Arial" w:cs="Arial"/>
                <w:sz w:val="24"/>
                <w:szCs w:val="24"/>
              </w:rPr>
              <w:t xml:space="preserve">remediation of voice disorders beyond the current academic and clinical </w:t>
            </w:r>
            <w:r>
              <w:rPr>
                <w:rFonts w:ascii="Arial" w:hAnsi="Arial" w:cs="Arial"/>
                <w:sz w:val="24"/>
                <w:szCs w:val="24"/>
              </w:rPr>
              <w:t>knowledge</w:t>
            </w:r>
            <w:r w:rsidRPr="008A2E49">
              <w:rPr>
                <w:rFonts w:ascii="Arial" w:hAnsi="Arial" w:cs="Arial"/>
                <w:sz w:val="24"/>
                <w:szCs w:val="24"/>
              </w:rPr>
              <w:t xml:space="preserve">. This understanding will allow me to apply it directly to my professional practice, to my seminars in which I teach MT to other rehabilitation specialists, and to contribute to </w:t>
            </w:r>
            <w:r>
              <w:rPr>
                <w:rFonts w:ascii="Arial" w:hAnsi="Arial" w:cs="Arial"/>
                <w:sz w:val="24"/>
                <w:szCs w:val="24"/>
              </w:rPr>
              <w:lastRenderedPageBreak/>
              <w:t>developing</w:t>
            </w:r>
            <w:r w:rsidRPr="008A2E49">
              <w:rPr>
                <w:rFonts w:ascii="Arial" w:hAnsi="Arial" w:cs="Arial"/>
                <w:sz w:val="24"/>
                <w:szCs w:val="24"/>
              </w:rPr>
              <w:t xml:space="preserve"> a future MA in Manual Therapy: Voice and Swallowing Disorders degree program. </w:t>
            </w:r>
          </w:p>
          <w:p w14:paraId="3F620F5D" w14:textId="6BC14689" w:rsidR="008A2E49" w:rsidRPr="008A2E49" w:rsidRDefault="008A2E49" w:rsidP="005D33E5">
            <w:pPr>
              <w:rPr>
                <w:rFonts w:ascii="Arial" w:hAnsi="Arial" w:cs="Arial"/>
                <w:sz w:val="24"/>
                <w:szCs w:val="24"/>
              </w:rPr>
            </w:pPr>
            <w:r w:rsidRPr="008A2E49">
              <w:rPr>
                <w:rFonts w:ascii="Arial" w:hAnsi="Arial" w:cs="Arial"/>
                <w:sz w:val="24"/>
                <w:szCs w:val="24"/>
              </w:rPr>
              <w:t>I have 35-years’ experience as a physical therapist, educated to the BS/BA level</w:t>
            </w:r>
            <w:r>
              <w:rPr>
                <w:rFonts w:ascii="Arial" w:hAnsi="Arial" w:cs="Arial"/>
                <w:sz w:val="24"/>
                <w:szCs w:val="24"/>
              </w:rPr>
              <w:t>. Adding</w:t>
            </w:r>
            <w:r w:rsidRPr="008A2E49">
              <w:rPr>
                <w:rFonts w:ascii="Arial" w:hAnsi="Arial" w:cs="Arial"/>
                <w:sz w:val="24"/>
                <w:szCs w:val="24"/>
              </w:rPr>
              <w:t xml:space="preserve"> this MA-level education will allow me </w:t>
            </w:r>
            <w:r w:rsidR="004E3F17">
              <w:rPr>
                <w:rFonts w:ascii="Arial" w:hAnsi="Arial" w:cs="Arial"/>
                <w:sz w:val="24"/>
                <w:szCs w:val="24"/>
              </w:rPr>
              <w:t>to understand better</w:t>
            </w:r>
            <w:r w:rsidRPr="008A2E49">
              <w:rPr>
                <w:rFonts w:ascii="Arial" w:hAnsi="Arial" w:cs="Arial"/>
                <w:sz w:val="24"/>
                <w:szCs w:val="24"/>
              </w:rPr>
              <w:t xml:space="preserve"> the subject matter that I use with my patients and teach others. </w:t>
            </w:r>
          </w:p>
        </w:tc>
      </w:tr>
      <w:tr w:rsidR="008A2E49" w:rsidRPr="008A2E49" w14:paraId="1EB27E18" w14:textId="77777777" w:rsidTr="005D33E5">
        <w:tc>
          <w:tcPr>
            <w:tcW w:w="2972" w:type="dxa"/>
          </w:tcPr>
          <w:p w14:paraId="4656A85A" w14:textId="77777777" w:rsidR="008A2E49" w:rsidRPr="008A2E49" w:rsidRDefault="008A2E49" w:rsidP="005D33E5">
            <w:pPr>
              <w:rPr>
                <w:rFonts w:ascii="Arial" w:hAnsi="Arial" w:cs="Arial"/>
                <w:b/>
                <w:sz w:val="24"/>
                <w:szCs w:val="24"/>
              </w:rPr>
            </w:pPr>
            <w:r w:rsidRPr="008A2E49">
              <w:rPr>
                <w:rFonts w:ascii="Arial" w:hAnsi="Arial" w:cs="Arial"/>
                <w:b/>
                <w:sz w:val="24"/>
                <w:szCs w:val="24"/>
              </w:rPr>
              <w:lastRenderedPageBreak/>
              <w:t>What is the direct benefit to me?</w:t>
            </w:r>
          </w:p>
        </w:tc>
        <w:tc>
          <w:tcPr>
            <w:tcW w:w="6293" w:type="dxa"/>
          </w:tcPr>
          <w:p w14:paraId="0585547F" w14:textId="65DAAB2C" w:rsidR="008A2E49" w:rsidRPr="008A2E49" w:rsidRDefault="008A2E49" w:rsidP="005D33E5">
            <w:pPr>
              <w:rPr>
                <w:rFonts w:ascii="Arial" w:hAnsi="Arial" w:cs="Arial"/>
                <w:sz w:val="24"/>
                <w:szCs w:val="24"/>
              </w:rPr>
            </w:pPr>
            <w:r w:rsidRPr="008A2E49">
              <w:rPr>
                <w:rFonts w:ascii="Arial" w:hAnsi="Arial" w:cs="Arial"/>
                <w:sz w:val="24"/>
                <w:szCs w:val="24"/>
              </w:rPr>
              <w:t xml:space="preserve">My goal with this MA program is to emerge with a fully completed program that defines a </w:t>
            </w:r>
            <w:r>
              <w:rPr>
                <w:rFonts w:ascii="Arial" w:hAnsi="Arial" w:cs="Arial"/>
                <w:sz w:val="24"/>
                <w:szCs w:val="24"/>
              </w:rPr>
              <w:t>comprehensive</w:t>
            </w:r>
            <w:r w:rsidRPr="008A2E49">
              <w:rPr>
                <w:rFonts w:ascii="Arial" w:hAnsi="Arial" w:cs="Arial"/>
                <w:sz w:val="24"/>
                <w:szCs w:val="24"/>
              </w:rPr>
              <w:t xml:space="preserve">, qualitative perspective of how MT impacts voice disorders from the biopsychosocial (BPS) </w:t>
            </w:r>
            <w:r>
              <w:rPr>
                <w:rFonts w:ascii="Arial" w:hAnsi="Arial" w:cs="Arial"/>
                <w:sz w:val="24"/>
                <w:szCs w:val="24"/>
              </w:rPr>
              <w:t>framework</w:t>
            </w:r>
            <w:r w:rsidRPr="008A2E49">
              <w:rPr>
                <w:rFonts w:ascii="Arial" w:hAnsi="Arial" w:cs="Arial"/>
                <w:sz w:val="24"/>
                <w:szCs w:val="24"/>
              </w:rPr>
              <w:t>. Being able to customize the program content to meet my individual goals is an asset</w:t>
            </w:r>
            <w:r>
              <w:rPr>
                <w:rFonts w:ascii="Arial" w:hAnsi="Arial" w:cs="Arial"/>
                <w:sz w:val="24"/>
                <w:szCs w:val="24"/>
              </w:rPr>
              <w:t>. Being</w:t>
            </w:r>
            <w:r w:rsidRPr="008A2E49">
              <w:rPr>
                <w:rFonts w:ascii="Arial" w:hAnsi="Arial" w:cs="Arial"/>
                <w:sz w:val="24"/>
                <w:szCs w:val="24"/>
              </w:rPr>
              <w:t xml:space="preserve"> pushed into formalizing and expanding the </w:t>
            </w:r>
            <w:r>
              <w:rPr>
                <w:rFonts w:ascii="Arial" w:hAnsi="Arial" w:cs="Arial"/>
                <w:sz w:val="24"/>
                <w:szCs w:val="24"/>
              </w:rPr>
              <w:t>scope</w:t>
            </w:r>
            <w:r w:rsidRPr="008A2E49">
              <w:rPr>
                <w:rFonts w:ascii="Arial" w:hAnsi="Arial" w:cs="Arial"/>
                <w:sz w:val="24"/>
                <w:szCs w:val="24"/>
              </w:rPr>
              <w:t xml:space="preserve"> of my material in a </w:t>
            </w:r>
            <w:r>
              <w:rPr>
                <w:rFonts w:ascii="Arial" w:hAnsi="Arial" w:cs="Arial"/>
                <w:sz w:val="24"/>
                <w:szCs w:val="24"/>
              </w:rPr>
              <w:t>structured</w:t>
            </w:r>
            <w:r w:rsidRPr="008A2E49">
              <w:rPr>
                <w:rFonts w:ascii="Arial" w:hAnsi="Arial" w:cs="Arial"/>
                <w:sz w:val="24"/>
                <w:szCs w:val="24"/>
              </w:rPr>
              <w:t xml:space="preserve"> manner should allow publication of the materials and set the foundation for the future MA in Manual Therapy mentioned above. Additionally, the refinement of the methodology that I intend to develop will add credibility and value </w:t>
            </w:r>
            <w:r>
              <w:rPr>
                <w:rFonts w:ascii="Arial" w:hAnsi="Arial" w:cs="Arial"/>
                <w:sz w:val="24"/>
                <w:szCs w:val="24"/>
              </w:rPr>
              <w:t>to</w:t>
            </w:r>
            <w:r w:rsidRPr="008A2E49">
              <w:rPr>
                <w:rFonts w:ascii="Arial" w:hAnsi="Arial" w:cs="Arial"/>
                <w:sz w:val="24"/>
                <w:szCs w:val="24"/>
              </w:rPr>
              <w:t xml:space="preserve"> the seminars that I currently teach. </w:t>
            </w:r>
          </w:p>
          <w:p w14:paraId="670750C5" w14:textId="2031FC1B" w:rsidR="008A2E49" w:rsidRPr="008A2E49" w:rsidRDefault="008A2E49" w:rsidP="005D33E5">
            <w:pPr>
              <w:rPr>
                <w:rFonts w:ascii="Arial" w:hAnsi="Arial" w:cs="Arial"/>
                <w:sz w:val="24"/>
                <w:szCs w:val="24"/>
              </w:rPr>
            </w:pPr>
            <w:r w:rsidRPr="008A2E49">
              <w:rPr>
                <w:rFonts w:ascii="Arial" w:hAnsi="Arial" w:cs="Arial"/>
                <w:sz w:val="24"/>
                <w:szCs w:val="24"/>
              </w:rPr>
              <w:t xml:space="preserve">Moving the explanation of MT impacts from local (tissue-based) to </w:t>
            </w:r>
            <w:r w:rsidR="00B309BA">
              <w:rPr>
                <w:rFonts w:ascii="Arial" w:hAnsi="Arial" w:cs="Arial"/>
                <w:sz w:val="24"/>
                <w:szCs w:val="24"/>
              </w:rPr>
              <w:t>multifactorial</w:t>
            </w:r>
            <w:r w:rsidRPr="008A2E49">
              <w:rPr>
                <w:rFonts w:ascii="Arial" w:hAnsi="Arial" w:cs="Arial"/>
                <w:sz w:val="24"/>
                <w:szCs w:val="24"/>
              </w:rPr>
              <w:t xml:space="preserve"> narratives in the global field of physical therapy has been a focus in my professional career over the past 10-years. With my current primary teaching role (continuing education for health professionals) narrowed to working with clinicians dealing with voice-related issues, I see this program as having great value toward this end.</w:t>
            </w:r>
          </w:p>
        </w:tc>
      </w:tr>
      <w:tr w:rsidR="008A2E49" w:rsidRPr="008A2E49" w14:paraId="6158B1F2" w14:textId="77777777" w:rsidTr="005D33E5">
        <w:tc>
          <w:tcPr>
            <w:tcW w:w="2972" w:type="dxa"/>
          </w:tcPr>
          <w:p w14:paraId="409C211B" w14:textId="77777777" w:rsidR="008A2E49" w:rsidRPr="008A2E49" w:rsidRDefault="008A2E49" w:rsidP="005D33E5">
            <w:pPr>
              <w:rPr>
                <w:rFonts w:ascii="Arial" w:hAnsi="Arial" w:cs="Arial"/>
                <w:sz w:val="24"/>
                <w:szCs w:val="24"/>
              </w:rPr>
            </w:pPr>
            <w:r w:rsidRPr="008A2E49">
              <w:rPr>
                <w:rFonts w:ascii="Arial" w:hAnsi="Arial" w:cs="Arial"/>
                <w:sz w:val="24"/>
                <w:szCs w:val="24"/>
              </w:rPr>
              <w:t>What other qualifications have I done that are relevant to the course?</w:t>
            </w:r>
          </w:p>
        </w:tc>
        <w:tc>
          <w:tcPr>
            <w:tcW w:w="6293" w:type="dxa"/>
          </w:tcPr>
          <w:p w14:paraId="40AEE01A" w14:textId="77777777" w:rsidR="008A2E49" w:rsidRPr="008A2E49" w:rsidRDefault="008A2E49" w:rsidP="005D33E5">
            <w:pPr>
              <w:rPr>
                <w:rFonts w:ascii="Arial" w:hAnsi="Arial" w:cs="Arial"/>
                <w:sz w:val="24"/>
                <w:szCs w:val="24"/>
              </w:rPr>
            </w:pPr>
            <w:r w:rsidRPr="008A2E49">
              <w:rPr>
                <w:rFonts w:ascii="Arial" w:hAnsi="Arial" w:cs="Arial"/>
                <w:sz w:val="24"/>
                <w:szCs w:val="24"/>
              </w:rPr>
              <w:t>B.S. Physical Therapy</w:t>
            </w:r>
          </w:p>
          <w:p w14:paraId="0FD81060" w14:textId="77777777" w:rsidR="008A2E49" w:rsidRPr="008A2E49" w:rsidRDefault="008A2E49" w:rsidP="005D33E5">
            <w:pPr>
              <w:rPr>
                <w:rFonts w:ascii="Arial" w:hAnsi="Arial" w:cs="Arial"/>
                <w:sz w:val="24"/>
                <w:szCs w:val="24"/>
              </w:rPr>
            </w:pPr>
            <w:r w:rsidRPr="008A2E49">
              <w:rPr>
                <w:rFonts w:ascii="Arial" w:hAnsi="Arial" w:cs="Arial"/>
                <w:sz w:val="24"/>
                <w:szCs w:val="24"/>
              </w:rPr>
              <w:t>B.A. Community Mental Health</w:t>
            </w:r>
          </w:p>
          <w:p w14:paraId="6EF8FEED" w14:textId="77777777" w:rsidR="008A2E49" w:rsidRPr="008A2E49" w:rsidRDefault="008A2E49" w:rsidP="005D33E5">
            <w:pPr>
              <w:rPr>
                <w:rFonts w:ascii="Arial" w:hAnsi="Arial" w:cs="Arial"/>
                <w:sz w:val="24"/>
                <w:szCs w:val="24"/>
              </w:rPr>
            </w:pPr>
            <w:r w:rsidRPr="008A2E49">
              <w:rPr>
                <w:rFonts w:ascii="Arial" w:hAnsi="Arial" w:cs="Arial"/>
                <w:sz w:val="24"/>
                <w:szCs w:val="24"/>
              </w:rPr>
              <w:t>Teaching manual therapy to health professionals, including speech-language pathologists and voice professionals since 2007.</w:t>
            </w:r>
          </w:p>
        </w:tc>
      </w:tr>
      <w:tr w:rsidR="008A2E49" w:rsidRPr="008A2E49" w14:paraId="11AE31D1" w14:textId="77777777" w:rsidTr="005D33E5">
        <w:tc>
          <w:tcPr>
            <w:tcW w:w="2972" w:type="dxa"/>
          </w:tcPr>
          <w:p w14:paraId="61E4886F" w14:textId="0BF121C2" w:rsidR="008A2E49" w:rsidRPr="008A2E49" w:rsidRDefault="008A2E49" w:rsidP="005D33E5">
            <w:pPr>
              <w:rPr>
                <w:rFonts w:ascii="Arial" w:hAnsi="Arial" w:cs="Arial"/>
                <w:b/>
                <w:sz w:val="24"/>
                <w:szCs w:val="24"/>
              </w:rPr>
            </w:pPr>
            <w:r w:rsidRPr="008A2E49">
              <w:rPr>
                <w:rFonts w:ascii="Arial" w:hAnsi="Arial" w:cs="Arial"/>
                <w:b/>
                <w:sz w:val="24"/>
                <w:szCs w:val="24"/>
              </w:rPr>
              <w:t>Developmental area</w:t>
            </w:r>
          </w:p>
          <w:p w14:paraId="3CA8BF6E" w14:textId="77777777" w:rsidR="008A2E49" w:rsidRPr="008A2E49" w:rsidRDefault="008A2E49" w:rsidP="005D33E5">
            <w:pPr>
              <w:rPr>
                <w:rFonts w:ascii="Arial" w:hAnsi="Arial" w:cs="Arial"/>
                <w:b/>
                <w:sz w:val="24"/>
                <w:szCs w:val="24"/>
              </w:rPr>
            </w:pPr>
          </w:p>
          <w:p w14:paraId="1752ED62" w14:textId="77777777" w:rsidR="008A2E49" w:rsidRPr="008A2E49" w:rsidRDefault="008A2E49" w:rsidP="008A2E49">
            <w:pPr>
              <w:pStyle w:val="ListParagraph"/>
              <w:numPr>
                <w:ilvl w:val="0"/>
                <w:numId w:val="5"/>
              </w:numPr>
              <w:spacing w:after="0" w:line="240" w:lineRule="auto"/>
              <w:rPr>
                <w:rFonts w:ascii="Arial" w:hAnsi="Arial" w:cs="Arial"/>
                <w:b/>
                <w:sz w:val="24"/>
                <w:szCs w:val="24"/>
              </w:rPr>
            </w:pPr>
            <w:r w:rsidRPr="008A2E49">
              <w:rPr>
                <w:rFonts w:ascii="Arial" w:hAnsi="Arial" w:cs="Arial"/>
                <w:b/>
                <w:sz w:val="24"/>
                <w:szCs w:val="24"/>
              </w:rPr>
              <w:t>Review the current knowledge base of the effects of MT in voice rehabilitation</w:t>
            </w:r>
          </w:p>
          <w:p w14:paraId="63698105" w14:textId="77777777" w:rsidR="008A2E49" w:rsidRPr="008A2E49" w:rsidRDefault="008A2E49" w:rsidP="005D33E5">
            <w:pPr>
              <w:pStyle w:val="ListParagraph"/>
              <w:spacing w:after="0" w:line="240" w:lineRule="auto"/>
              <w:rPr>
                <w:rFonts w:ascii="Arial" w:hAnsi="Arial" w:cs="Arial"/>
                <w:b/>
                <w:sz w:val="24"/>
                <w:szCs w:val="24"/>
              </w:rPr>
            </w:pPr>
          </w:p>
          <w:p w14:paraId="61879466" w14:textId="77777777" w:rsidR="008A2E49" w:rsidRPr="008A2E49" w:rsidRDefault="008A2E49" w:rsidP="005D33E5">
            <w:pPr>
              <w:pStyle w:val="ListParagraph"/>
              <w:spacing w:after="0" w:line="240" w:lineRule="auto"/>
              <w:rPr>
                <w:rFonts w:ascii="Arial" w:hAnsi="Arial" w:cs="Arial"/>
                <w:b/>
                <w:sz w:val="24"/>
                <w:szCs w:val="24"/>
              </w:rPr>
            </w:pPr>
          </w:p>
          <w:p w14:paraId="2955095D" w14:textId="77777777" w:rsidR="008A2E49" w:rsidRPr="008A2E49" w:rsidRDefault="008A2E49" w:rsidP="005D33E5">
            <w:pPr>
              <w:pStyle w:val="ListParagraph"/>
              <w:spacing w:after="0" w:line="240" w:lineRule="auto"/>
              <w:rPr>
                <w:rFonts w:ascii="Arial" w:hAnsi="Arial" w:cs="Arial"/>
                <w:b/>
                <w:sz w:val="24"/>
                <w:szCs w:val="24"/>
              </w:rPr>
            </w:pPr>
          </w:p>
          <w:p w14:paraId="3E54F560" w14:textId="77777777" w:rsidR="008A2E49" w:rsidRPr="008A2E49" w:rsidRDefault="008A2E49" w:rsidP="005D33E5">
            <w:pPr>
              <w:pStyle w:val="ListParagraph"/>
              <w:spacing w:after="0" w:line="240" w:lineRule="auto"/>
              <w:rPr>
                <w:rFonts w:ascii="Arial" w:hAnsi="Arial" w:cs="Arial"/>
                <w:b/>
                <w:sz w:val="24"/>
                <w:szCs w:val="24"/>
              </w:rPr>
            </w:pPr>
          </w:p>
          <w:p w14:paraId="7117C358" w14:textId="77777777" w:rsidR="008A2E49" w:rsidRPr="008A2E49" w:rsidRDefault="008A2E49" w:rsidP="008A2E49">
            <w:pPr>
              <w:rPr>
                <w:rFonts w:ascii="Arial" w:hAnsi="Arial" w:cs="Arial"/>
                <w:b/>
                <w:sz w:val="24"/>
                <w:szCs w:val="24"/>
              </w:rPr>
            </w:pPr>
          </w:p>
          <w:p w14:paraId="37ADF065" w14:textId="625E8466" w:rsidR="008A2E49" w:rsidRPr="008A2E49" w:rsidRDefault="008A2E49" w:rsidP="008A2E49">
            <w:pPr>
              <w:pStyle w:val="ListParagraph"/>
              <w:numPr>
                <w:ilvl w:val="0"/>
                <w:numId w:val="5"/>
              </w:numPr>
              <w:spacing w:after="0" w:line="240" w:lineRule="auto"/>
              <w:rPr>
                <w:rFonts w:ascii="Arial" w:hAnsi="Arial" w:cs="Arial"/>
                <w:b/>
                <w:sz w:val="24"/>
                <w:szCs w:val="24"/>
              </w:rPr>
            </w:pPr>
            <w:r w:rsidRPr="008A2E49">
              <w:rPr>
                <w:rFonts w:ascii="Arial" w:hAnsi="Arial" w:cs="Arial"/>
                <w:b/>
                <w:sz w:val="24"/>
                <w:szCs w:val="24"/>
              </w:rPr>
              <w:lastRenderedPageBreak/>
              <w:t xml:space="preserve">Explain why an updated model benefits existing models and opens a path toward fitting better in </w:t>
            </w:r>
            <w:r>
              <w:rPr>
                <w:rFonts w:ascii="Arial" w:hAnsi="Arial" w:cs="Arial"/>
                <w:b/>
                <w:sz w:val="24"/>
                <w:szCs w:val="24"/>
              </w:rPr>
              <w:t xml:space="preserve">a </w:t>
            </w:r>
            <w:r w:rsidRPr="008A2E49">
              <w:rPr>
                <w:rFonts w:ascii="Arial" w:hAnsi="Arial" w:cs="Arial"/>
                <w:b/>
                <w:sz w:val="24"/>
                <w:szCs w:val="24"/>
              </w:rPr>
              <w:t>modern BPS approach</w:t>
            </w:r>
          </w:p>
          <w:p w14:paraId="26EC1C0C" w14:textId="77777777" w:rsidR="008A2E49" w:rsidRPr="008A2E49" w:rsidRDefault="008A2E49" w:rsidP="005D33E5">
            <w:pPr>
              <w:rPr>
                <w:rFonts w:ascii="Arial" w:hAnsi="Arial" w:cs="Arial"/>
                <w:b/>
                <w:sz w:val="24"/>
                <w:szCs w:val="24"/>
              </w:rPr>
            </w:pPr>
          </w:p>
          <w:p w14:paraId="4AFCCB88" w14:textId="77777777" w:rsidR="008A2E49" w:rsidRPr="008A2E49" w:rsidRDefault="008A2E49" w:rsidP="005D33E5">
            <w:pPr>
              <w:rPr>
                <w:rFonts w:ascii="Arial" w:hAnsi="Arial" w:cs="Arial"/>
                <w:b/>
                <w:sz w:val="24"/>
                <w:szCs w:val="24"/>
              </w:rPr>
            </w:pPr>
          </w:p>
          <w:p w14:paraId="5F18EBB5" w14:textId="77777777" w:rsidR="008A2E49" w:rsidRPr="008A2E49" w:rsidRDefault="008A2E49" w:rsidP="005D33E5">
            <w:pPr>
              <w:rPr>
                <w:rFonts w:ascii="Arial" w:hAnsi="Arial" w:cs="Arial"/>
                <w:b/>
                <w:sz w:val="24"/>
                <w:szCs w:val="24"/>
              </w:rPr>
            </w:pPr>
          </w:p>
          <w:p w14:paraId="5A176DA6" w14:textId="77777777" w:rsidR="008A2E49" w:rsidRPr="008A2E49" w:rsidRDefault="008A2E49" w:rsidP="005D33E5">
            <w:pPr>
              <w:rPr>
                <w:rFonts w:ascii="Arial" w:hAnsi="Arial" w:cs="Arial"/>
                <w:b/>
                <w:sz w:val="24"/>
                <w:szCs w:val="24"/>
              </w:rPr>
            </w:pPr>
          </w:p>
          <w:p w14:paraId="4FD64C8D" w14:textId="77777777" w:rsidR="008A2E49" w:rsidRPr="008A2E49" w:rsidRDefault="008A2E49" w:rsidP="005D33E5">
            <w:pPr>
              <w:rPr>
                <w:rFonts w:ascii="Arial" w:hAnsi="Arial" w:cs="Arial"/>
                <w:b/>
                <w:sz w:val="24"/>
                <w:szCs w:val="24"/>
              </w:rPr>
            </w:pPr>
          </w:p>
          <w:p w14:paraId="19E4BF8D" w14:textId="77777777" w:rsidR="008A2E49" w:rsidRPr="008A2E49" w:rsidRDefault="008A2E49" w:rsidP="005D33E5">
            <w:pPr>
              <w:rPr>
                <w:rFonts w:ascii="Arial" w:hAnsi="Arial" w:cs="Arial"/>
                <w:b/>
                <w:sz w:val="24"/>
                <w:szCs w:val="24"/>
              </w:rPr>
            </w:pPr>
          </w:p>
          <w:p w14:paraId="7795318D" w14:textId="77777777" w:rsidR="008A2E49" w:rsidRPr="008A2E49" w:rsidRDefault="008A2E49" w:rsidP="008A2E49">
            <w:pPr>
              <w:pStyle w:val="ListParagraph"/>
              <w:numPr>
                <w:ilvl w:val="0"/>
                <w:numId w:val="5"/>
              </w:numPr>
              <w:spacing w:after="0" w:line="240" w:lineRule="auto"/>
              <w:rPr>
                <w:rFonts w:ascii="Arial" w:hAnsi="Arial" w:cs="Arial"/>
                <w:b/>
                <w:sz w:val="24"/>
                <w:szCs w:val="24"/>
              </w:rPr>
            </w:pPr>
            <w:r w:rsidRPr="008A2E49">
              <w:rPr>
                <w:rFonts w:ascii="Arial" w:hAnsi="Arial" w:cs="Arial"/>
                <w:b/>
                <w:sz w:val="24"/>
                <w:szCs w:val="24"/>
              </w:rPr>
              <w:t>Compare the concepts of “tissues-as the problem” with “tissues as the signaller” as it applies to MT in voice</w:t>
            </w:r>
          </w:p>
          <w:p w14:paraId="319AEA4E" w14:textId="77777777" w:rsidR="008A2E49" w:rsidRPr="008A2E49" w:rsidRDefault="008A2E49" w:rsidP="005D33E5">
            <w:pPr>
              <w:rPr>
                <w:rFonts w:ascii="Arial" w:hAnsi="Arial" w:cs="Arial"/>
                <w:b/>
                <w:sz w:val="24"/>
                <w:szCs w:val="24"/>
              </w:rPr>
            </w:pPr>
          </w:p>
          <w:p w14:paraId="3E033BEF" w14:textId="77777777" w:rsidR="008A2E49" w:rsidRPr="008A2E49" w:rsidRDefault="008A2E49" w:rsidP="008A2E49">
            <w:pPr>
              <w:rPr>
                <w:rFonts w:ascii="Arial" w:hAnsi="Arial" w:cs="Arial"/>
                <w:b/>
                <w:sz w:val="24"/>
                <w:szCs w:val="24"/>
              </w:rPr>
            </w:pPr>
          </w:p>
          <w:p w14:paraId="1D1F024A" w14:textId="77777777" w:rsidR="008A2E49" w:rsidRPr="008A2E49" w:rsidRDefault="008A2E49" w:rsidP="008A2E49">
            <w:pPr>
              <w:pStyle w:val="ListParagraph"/>
              <w:numPr>
                <w:ilvl w:val="0"/>
                <w:numId w:val="5"/>
              </w:numPr>
              <w:spacing w:after="0" w:line="240" w:lineRule="auto"/>
              <w:rPr>
                <w:rFonts w:ascii="Arial" w:hAnsi="Arial" w:cs="Arial"/>
                <w:b/>
                <w:sz w:val="24"/>
                <w:szCs w:val="24"/>
              </w:rPr>
            </w:pPr>
            <w:r w:rsidRPr="008A2E49">
              <w:rPr>
                <w:rFonts w:ascii="Arial" w:hAnsi="Arial" w:cs="Arial"/>
                <w:b/>
                <w:sz w:val="24"/>
                <w:szCs w:val="24"/>
              </w:rPr>
              <w:t xml:space="preserve">Explain how central mechanisms and </w:t>
            </w:r>
            <w:proofErr w:type="spellStart"/>
            <w:r w:rsidRPr="008A2E49">
              <w:rPr>
                <w:rFonts w:ascii="Arial" w:hAnsi="Arial" w:cs="Arial"/>
                <w:b/>
                <w:sz w:val="24"/>
                <w:szCs w:val="24"/>
              </w:rPr>
              <w:t>behavioral</w:t>
            </w:r>
            <w:proofErr w:type="spellEnd"/>
            <w:r w:rsidRPr="008A2E49">
              <w:rPr>
                <w:rFonts w:ascii="Arial" w:hAnsi="Arial" w:cs="Arial"/>
                <w:b/>
                <w:sz w:val="24"/>
                <w:szCs w:val="24"/>
              </w:rPr>
              <w:t>/contextual factors influence and explain the impacts of MT</w:t>
            </w:r>
          </w:p>
          <w:p w14:paraId="49A788C7" w14:textId="77777777" w:rsidR="008A2E49" w:rsidRPr="008A2E49" w:rsidRDefault="008A2E49" w:rsidP="005D33E5">
            <w:pPr>
              <w:pStyle w:val="ListParagraph"/>
              <w:spacing w:after="0" w:line="240" w:lineRule="auto"/>
              <w:rPr>
                <w:rFonts w:ascii="Arial" w:hAnsi="Arial" w:cs="Arial"/>
                <w:b/>
                <w:sz w:val="24"/>
                <w:szCs w:val="24"/>
              </w:rPr>
            </w:pPr>
          </w:p>
          <w:p w14:paraId="3B372777" w14:textId="77777777" w:rsidR="008A2E49" w:rsidRPr="008A2E49" w:rsidRDefault="008A2E49" w:rsidP="005D33E5">
            <w:pPr>
              <w:pStyle w:val="ListParagraph"/>
              <w:spacing w:after="0" w:line="240" w:lineRule="auto"/>
              <w:rPr>
                <w:rFonts w:ascii="Arial" w:hAnsi="Arial" w:cs="Arial"/>
                <w:b/>
                <w:sz w:val="24"/>
                <w:szCs w:val="24"/>
              </w:rPr>
            </w:pPr>
          </w:p>
          <w:p w14:paraId="4DF1CCA8" w14:textId="77777777" w:rsidR="008A2E49" w:rsidRPr="008A2E49" w:rsidRDefault="008A2E49" w:rsidP="005D33E5">
            <w:pPr>
              <w:pStyle w:val="ListParagraph"/>
              <w:spacing w:after="0" w:line="240" w:lineRule="auto"/>
              <w:rPr>
                <w:rFonts w:ascii="Arial" w:hAnsi="Arial" w:cs="Arial"/>
                <w:b/>
                <w:sz w:val="24"/>
                <w:szCs w:val="24"/>
              </w:rPr>
            </w:pPr>
          </w:p>
          <w:p w14:paraId="50452D5C" w14:textId="77777777" w:rsidR="008A2E49" w:rsidRPr="008A2E49" w:rsidRDefault="008A2E49" w:rsidP="005D33E5">
            <w:pPr>
              <w:pStyle w:val="ListParagraph"/>
              <w:spacing w:after="0" w:line="240" w:lineRule="auto"/>
              <w:rPr>
                <w:rFonts w:ascii="Arial" w:hAnsi="Arial" w:cs="Arial"/>
                <w:b/>
                <w:sz w:val="24"/>
                <w:szCs w:val="24"/>
              </w:rPr>
            </w:pPr>
          </w:p>
          <w:p w14:paraId="08EA0495" w14:textId="77777777" w:rsidR="008A2E49" w:rsidRPr="008A2E49" w:rsidRDefault="008A2E49" w:rsidP="005D33E5">
            <w:pPr>
              <w:pStyle w:val="ListParagraph"/>
              <w:spacing w:after="0" w:line="240" w:lineRule="auto"/>
              <w:rPr>
                <w:rFonts w:ascii="Arial" w:hAnsi="Arial" w:cs="Arial"/>
                <w:b/>
                <w:sz w:val="24"/>
                <w:szCs w:val="24"/>
              </w:rPr>
            </w:pPr>
          </w:p>
          <w:p w14:paraId="14BE79A9" w14:textId="77777777" w:rsidR="008A2E49" w:rsidRPr="008A2E49" w:rsidRDefault="008A2E49" w:rsidP="005D33E5">
            <w:pPr>
              <w:pStyle w:val="ListParagraph"/>
              <w:spacing w:after="0" w:line="240" w:lineRule="auto"/>
              <w:rPr>
                <w:rFonts w:ascii="Arial" w:hAnsi="Arial" w:cs="Arial"/>
                <w:b/>
                <w:sz w:val="24"/>
                <w:szCs w:val="24"/>
              </w:rPr>
            </w:pPr>
          </w:p>
          <w:p w14:paraId="6A4DFE57" w14:textId="77777777" w:rsidR="008A2E49" w:rsidRPr="008A2E49" w:rsidRDefault="008A2E49" w:rsidP="005D33E5">
            <w:pPr>
              <w:pStyle w:val="ListParagraph"/>
              <w:spacing w:after="0" w:line="240" w:lineRule="auto"/>
              <w:rPr>
                <w:rFonts w:ascii="Arial" w:hAnsi="Arial" w:cs="Arial"/>
                <w:b/>
                <w:sz w:val="24"/>
                <w:szCs w:val="24"/>
              </w:rPr>
            </w:pPr>
          </w:p>
          <w:p w14:paraId="4D23476A" w14:textId="77777777" w:rsidR="008A2E49" w:rsidRPr="008A2E49" w:rsidRDefault="008A2E49" w:rsidP="005D33E5">
            <w:pPr>
              <w:pStyle w:val="ListParagraph"/>
              <w:spacing w:after="0" w:line="240" w:lineRule="auto"/>
              <w:rPr>
                <w:rFonts w:ascii="Arial" w:hAnsi="Arial" w:cs="Arial"/>
                <w:b/>
                <w:sz w:val="24"/>
                <w:szCs w:val="24"/>
              </w:rPr>
            </w:pPr>
          </w:p>
          <w:p w14:paraId="5D77985B" w14:textId="77777777" w:rsidR="008A2E49" w:rsidRPr="008A2E49" w:rsidRDefault="008A2E49" w:rsidP="005D33E5">
            <w:pPr>
              <w:pStyle w:val="ListParagraph"/>
              <w:spacing w:after="0" w:line="240" w:lineRule="auto"/>
              <w:rPr>
                <w:rFonts w:ascii="Arial" w:hAnsi="Arial" w:cs="Arial"/>
                <w:b/>
                <w:sz w:val="24"/>
                <w:szCs w:val="24"/>
              </w:rPr>
            </w:pPr>
          </w:p>
          <w:p w14:paraId="78716BEE" w14:textId="77777777" w:rsidR="008A2E49" w:rsidRPr="008A2E49" w:rsidRDefault="008A2E49" w:rsidP="008A2E49">
            <w:pPr>
              <w:rPr>
                <w:rFonts w:ascii="Arial" w:hAnsi="Arial" w:cs="Arial"/>
                <w:b/>
                <w:sz w:val="24"/>
                <w:szCs w:val="24"/>
              </w:rPr>
            </w:pPr>
          </w:p>
          <w:p w14:paraId="3246865E" w14:textId="77777777" w:rsidR="008A2E49" w:rsidRPr="008A2E49" w:rsidRDefault="008A2E49" w:rsidP="008A2E49">
            <w:pPr>
              <w:pStyle w:val="ListParagraph"/>
              <w:numPr>
                <w:ilvl w:val="0"/>
                <w:numId w:val="5"/>
              </w:numPr>
              <w:spacing w:after="0" w:line="240" w:lineRule="auto"/>
              <w:rPr>
                <w:rFonts w:ascii="Arial" w:hAnsi="Arial" w:cs="Arial"/>
                <w:b/>
                <w:sz w:val="24"/>
                <w:szCs w:val="24"/>
              </w:rPr>
            </w:pPr>
            <w:r w:rsidRPr="008A2E49">
              <w:rPr>
                <w:rFonts w:ascii="Arial" w:hAnsi="Arial" w:cs="Arial"/>
                <w:b/>
                <w:sz w:val="24"/>
                <w:szCs w:val="24"/>
              </w:rPr>
              <w:t>Introduce the person-</w:t>
            </w:r>
            <w:proofErr w:type="spellStart"/>
            <w:r w:rsidRPr="008A2E49">
              <w:rPr>
                <w:rFonts w:ascii="Arial" w:hAnsi="Arial" w:cs="Arial"/>
                <w:b/>
                <w:sz w:val="24"/>
                <w:szCs w:val="24"/>
              </w:rPr>
              <w:t>centered</w:t>
            </w:r>
            <w:proofErr w:type="spellEnd"/>
            <w:r w:rsidRPr="008A2E49">
              <w:rPr>
                <w:rFonts w:ascii="Arial" w:hAnsi="Arial" w:cs="Arial"/>
                <w:b/>
                <w:sz w:val="24"/>
                <w:szCs w:val="24"/>
              </w:rPr>
              <w:t xml:space="preserve"> care model into an MT approach to voice</w:t>
            </w:r>
          </w:p>
          <w:p w14:paraId="569D9632" w14:textId="77777777" w:rsidR="008A2E49" w:rsidRPr="008A2E49" w:rsidRDefault="008A2E49" w:rsidP="005D33E5">
            <w:pPr>
              <w:rPr>
                <w:rFonts w:ascii="Arial" w:hAnsi="Arial" w:cs="Arial"/>
                <w:b/>
                <w:sz w:val="24"/>
                <w:szCs w:val="24"/>
              </w:rPr>
            </w:pPr>
          </w:p>
          <w:p w14:paraId="7697D207" w14:textId="77777777" w:rsidR="008A2E49" w:rsidRPr="008A2E49" w:rsidRDefault="008A2E49" w:rsidP="005D33E5">
            <w:pPr>
              <w:rPr>
                <w:rFonts w:ascii="Arial" w:hAnsi="Arial" w:cs="Arial"/>
                <w:b/>
                <w:sz w:val="24"/>
                <w:szCs w:val="24"/>
              </w:rPr>
            </w:pPr>
          </w:p>
          <w:p w14:paraId="39615CE4" w14:textId="77777777" w:rsidR="008A2E49" w:rsidRPr="008A2E49" w:rsidRDefault="008A2E49" w:rsidP="005D33E5">
            <w:pPr>
              <w:rPr>
                <w:rFonts w:ascii="Arial" w:hAnsi="Arial" w:cs="Arial"/>
                <w:b/>
                <w:sz w:val="24"/>
                <w:szCs w:val="24"/>
              </w:rPr>
            </w:pPr>
          </w:p>
          <w:p w14:paraId="67356487" w14:textId="77777777" w:rsidR="008A2E49" w:rsidRPr="008A2E49" w:rsidRDefault="008A2E49" w:rsidP="005D33E5">
            <w:pPr>
              <w:rPr>
                <w:rFonts w:ascii="Arial" w:hAnsi="Arial" w:cs="Arial"/>
                <w:b/>
                <w:sz w:val="24"/>
                <w:szCs w:val="24"/>
              </w:rPr>
            </w:pPr>
          </w:p>
          <w:p w14:paraId="065E76BF" w14:textId="77777777" w:rsidR="008A2E49" w:rsidRPr="008A2E49" w:rsidRDefault="008A2E49" w:rsidP="005D33E5">
            <w:pPr>
              <w:rPr>
                <w:rFonts w:ascii="Arial" w:hAnsi="Arial" w:cs="Arial"/>
                <w:b/>
                <w:sz w:val="24"/>
                <w:szCs w:val="24"/>
              </w:rPr>
            </w:pPr>
          </w:p>
          <w:p w14:paraId="70FE3FD8" w14:textId="77777777" w:rsidR="008A2E49" w:rsidRPr="008A2E49" w:rsidRDefault="008A2E49" w:rsidP="005D33E5">
            <w:pPr>
              <w:rPr>
                <w:rFonts w:ascii="Arial" w:hAnsi="Arial" w:cs="Arial"/>
                <w:b/>
                <w:sz w:val="24"/>
                <w:szCs w:val="24"/>
              </w:rPr>
            </w:pPr>
          </w:p>
          <w:p w14:paraId="64E44617" w14:textId="77777777" w:rsidR="008A2E49" w:rsidRPr="008A2E49" w:rsidRDefault="008A2E49" w:rsidP="005D33E5">
            <w:pPr>
              <w:rPr>
                <w:rFonts w:ascii="Arial" w:hAnsi="Arial" w:cs="Arial"/>
                <w:b/>
                <w:sz w:val="24"/>
                <w:szCs w:val="24"/>
              </w:rPr>
            </w:pPr>
          </w:p>
          <w:p w14:paraId="2461CDAE" w14:textId="1FA0F7E2" w:rsidR="008A2E49" w:rsidRPr="008A2E49" w:rsidRDefault="008A2E49" w:rsidP="008A2E49">
            <w:pPr>
              <w:pStyle w:val="ListParagraph"/>
              <w:numPr>
                <w:ilvl w:val="0"/>
                <w:numId w:val="5"/>
              </w:numPr>
              <w:spacing w:after="0" w:line="240" w:lineRule="auto"/>
              <w:rPr>
                <w:rFonts w:ascii="Arial" w:hAnsi="Arial" w:cs="Arial"/>
                <w:b/>
                <w:sz w:val="24"/>
                <w:szCs w:val="24"/>
              </w:rPr>
            </w:pPr>
            <w:r w:rsidRPr="008A2E49">
              <w:rPr>
                <w:rFonts w:ascii="Arial" w:hAnsi="Arial" w:cs="Arial"/>
                <w:b/>
                <w:sz w:val="24"/>
                <w:szCs w:val="24"/>
              </w:rPr>
              <w:t xml:space="preserve">Compile the comprehensive model for </w:t>
            </w:r>
            <w:r w:rsidR="00B309BA">
              <w:rPr>
                <w:rFonts w:ascii="Arial" w:hAnsi="Arial" w:cs="Arial"/>
                <w:b/>
                <w:sz w:val="24"/>
                <w:szCs w:val="24"/>
              </w:rPr>
              <w:t>multifactorial</w:t>
            </w:r>
            <w:r w:rsidRPr="008A2E49">
              <w:rPr>
                <w:rFonts w:ascii="Arial" w:hAnsi="Arial" w:cs="Arial"/>
                <w:b/>
                <w:sz w:val="24"/>
                <w:szCs w:val="24"/>
              </w:rPr>
              <w:t xml:space="preserve"> impacts of MT with voice in publication-ready format</w:t>
            </w:r>
          </w:p>
          <w:p w14:paraId="571C4036" w14:textId="77777777" w:rsidR="008A2E49" w:rsidRPr="008A2E49" w:rsidRDefault="008A2E49" w:rsidP="005D33E5">
            <w:pPr>
              <w:pStyle w:val="ListParagraph"/>
              <w:spacing w:after="0" w:line="240" w:lineRule="auto"/>
              <w:rPr>
                <w:rFonts w:ascii="Arial" w:hAnsi="Arial" w:cs="Arial"/>
                <w:b/>
                <w:sz w:val="24"/>
                <w:szCs w:val="24"/>
              </w:rPr>
            </w:pPr>
          </w:p>
          <w:p w14:paraId="71D833B4" w14:textId="77777777" w:rsidR="008A2E49" w:rsidRPr="008A2E49" w:rsidRDefault="008A2E49" w:rsidP="005D33E5">
            <w:pPr>
              <w:rPr>
                <w:rFonts w:ascii="Arial" w:hAnsi="Arial" w:cs="Arial"/>
                <w:b/>
                <w:sz w:val="24"/>
                <w:szCs w:val="24"/>
              </w:rPr>
            </w:pPr>
          </w:p>
          <w:p w14:paraId="0E44634D" w14:textId="77777777" w:rsidR="008A2E49" w:rsidRPr="008A2E49" w:rsidRDefault="008A2E49" w:rsidP="005D33E5">
            <w:pPr>
              <w:rPr>
                <w:rFonts w:ascii="Arial" w:hAnsi="Arial" w:cs="Arial"/>
                <w:b/>
                <w:sz w:val="24"/>
                <w:szCs w:val="24"/>
              </w:rPr>
            </w:pPr>
          </w:p>
          <w:p w14:paraId="70A22B74" w14:textId="77777777" w:rsidR="008A2E49" w:rsidRPr="008A2E49" w:rsidRDefault="008A2E49" w:rsidP="005D33E5">
            <w:pPr>
              <w:rPr>
                <w:rFonts w:ascii="Arial" w:hAnsi="Arial" w:cs="Arial"/>
                <w:b/>
                <w:sz w:val="24"/>
                <w:szCs w:val="24"/>
              </w:rPr>
            </w:pPr>
          </w:p>
          <w:p w14:paraId="186A00F9" w14:textId="77777777" w:rsidR="008A2E49" w:rsidRPr="008A2E49" w:rsidRDefault="008A2E49" w:rsidP="005D33E5">
            <w:pPr>
              <w:rPr>
                <w:rFonts w:ascii="Arial" w:hAnsi="Arial" w:cs="Arial"/>
                <w:b/>
                <w:sz w:val="24"/>
                <w:szCs w:val="24"/>
              </w:rPr>
            </w:pPr>
          </w:p>
          <w:p w14:paraId="35B3FF70" w14:textId="77777777" w:rsidR="008A2E49" w:rsidRPr="008A2E49" w:rsidRDefault="008A2E49" w:rsidP="005D33E5">
            <w:pPr>
              <w:rPr>
                <w:rFonts w:ascii="Arial" w:hAnsi="Arial" w:cs="Arial"/>
                <w:b/>
                <w:sz w:val="24"/>
                <w:szCs w:val="24"/>
              </w:rPr>
            </w:pPr>
          </w:p>
          <w:p w14:paraId="555B4141" w14:textId="77777777" w:rsidR="008A2E49" w:rsidRPr="008A2E49" w:rsidRDefault="008A2E49" w:rsidP="005D33E5">
            <w:pPr>
              <w:rPr>
                <w:rFonts w:ascii="Arial" w:hAnsi="Arial" w:cs="Arial"/>
                <w:b/>
                <w:sz w:val="24"/>
                <w:szCs w:val="24"/>
              </w:rPr>
            </w:pPr>
          </w:p>
          <w:p w14:paraId="28E34517" w14:textId="77777777" w:rsidR="008A2E49" w:rsidRPr="008A2E49" w:rsidRDefault="008A2E49" w:rsidP="005D33E5">
            <w:pPr>
              <w:rPr>
                <w:rFonts w:ascii="Arial" w:hAnsi="Arial" w:cs="Arial"/>
                <w:b/>
                <w:sz w:val="24"/>
                <w:szCs w:val="24"/>
              </w:rPr>
            </w:pPr>
          </w:p>
          <w:p w14:paraId="31DE3B1A" w14:textId="77777777" w:rsidR="008A2E49" w:rsidRPr="008A2E49" w:rsidRDefault="008A2E49" w:rsidP="005D33E5">
            <w:pPr>
              <w:rPr>
                <w:rFonts w:ascii="Arial" w:hAnsi="Arial" w:cs="Arial"/>
                <w:b/>
                <w:sz w:val="24"/>
                <w:szCs w:val="24"/>
              </w:rPr>
            </w:pPr>
          </w:p>
        </w:tc>
        <w:tc>
          <w:tcPr>
            <w:tcW w:w="6293" w:type="dxa"/>
          </w:tcPr>
          <w:p w14:paraId="358E33AE" w14:textId="77777777" w:rsidR="008A2E49" w:rsidRPr="008A2E49" w:rsidRDefault="008A2E49" w:rsidP="005D33E5">
            <w:pPr>
              <w:rPr>
                <w:rFonts w:ascii="Arial" w:hAnsi="Arial" w:cs="Arial"/>
                <w:b/>
                <w:sz w:val="24"/>
                <w:szCs w:val="24"/>
              </w:rPr>
            </w:pPr>
          </w:p>
          <w:p w14:paraId="53E79151" w14:textId="77777777" w:rsidR="008A2E49" w:rsidRPr="008A2E49" w:rsidRDefault="008A2E49" w:rsidP="005D33E5">
            <w:pPr>
              <w:rPr>
                <w:rFonts w:ascii="Arial" w:hAnsi="Arial" w:cs="Arial"/>
                <w:b/>
                <w:sz w:val="24"/>
                <w:szCs w:val="24"/>
              </w:rPr>
            </w:pPr>
          </w:p>
          <w:p w14:paraId="75BEB99F" w14:textId="77777777" w:rsidR="008A2E49" w:rsidRPr="008A2E49" w:rsidRDefault="008A2E49" w:rsidP="005D33E5">
            <w:pPr>
              <w:rPr>
                <w:rFonts w:ascii="Arial" w:hAnsi="Arial" w:cs="Arial"/>
                <w:b/>
                <w:sz w:val="24"/>
                <w:szCs w:val="24"/>
              </w:rPr>
            </w:pPr>
            <w:r w:rsidRPr="008A2E49">
              <w:rPr>
                <w:rFonts w:ascii="Arial" w:hAnsi="Arial" w:cs="Arial"/>
                <w:b/>
                <w:sz w:val="24"/>
                <w:szCs w:val="24"/>
              </w:rPr>
              <w:t>Action</w:t>
            </w:r>
          </w:p>
          <w:p w14:paraId="30E409DD" w14:textId="24E5D3AF" w:rsidR="008A2E49" w:rsidRPr="008A2E49" w:rsidRDefault="008A2E49" w:rsidP="005D33E5">
            <w:pPr>
              <w:rPr>
                <w:rFonts w:ascii="Arial" w:hAnsi="Arial" w:cs="Arial"/>
                <w:sz w:val="24"/>
                <w:szCs w:val="24"/>
              </w:rPr>
            </w:pPr>
            <w:r w:rsidRPr="008A2E49">
              <w:rPr>
                <w:rFonts w:ascii="Arial" w:hAnsi="Arial" w:cs="Arial"/>
                <w:sz w:val="24"/>
                <w:szCs w:val="24"/>
              </w:rPr>
              <w:t xml:space="preserve">Gain an understanding </w:t>
            </w:r>
            <w:r w:rsidR="00376621">
              <w:rPr>
                <w:rFonts w:ascii="Arial" w:hAnsi="Arial" w:cs="Arial"/>
                <w:sz w:val="24"/>
                <w:szCs w:val="24"/>
              </w:rPr>
              <w:t>of</w:t>
            </w:r>
            <w:r w:rsidRPr="008A2E49">
              <w:rPr>
                <w:rFonts w:ascii="Arial" w:hAnsi="Arial" w:cs="Arial"/>
                <w:sz w:val="24"/>
                <w:szCs w:val="24"/>
              </w:rPr>
              <w:t xml:space="preserve"> the origins of MT in voice rehabilitation and discuss the limitations in existing models.</w:t>
            </w:r>
          </w:p>
          <w:p w14:paraId="375B3BED" w14:textId="77777777" w:rsidR="008A2E49" w:rsidRPr="008A2E49" w:rsidRDefault="008A2E49" w:rsidP="005D33E5">
            <w:pPr>
              <w:rPr>
                <w:rFonts w:ascii="Arial" w:hAnsi="Arial" w:cs="Arial"/>
                <w:sz w:val="24"/>
                <w:szCs w:val="24"/>
              </w:rPr>
            </w:pPr>
            <w:r w:rsidRPr="008A2E49">
              <w:rPr>
                <w:rFonts w:ascii="Arial" w:hAnsi="Arial" w:cs="Arial"/>
                <w:sz w:val="24"/>
                <w:szCs w:val="24"/>
              </w:rPr>
              <w:t>Start date: July 2020</w:t>
            </w:r>
          </w:p>
          <w:p w14:paraId="4216C85E" w14:textId="77777777" w:rsidR="008A2E49" w:rsidRPr="008A2E49" w:rsidRDefault="008A2E49" w:rsidP="005D33E5">
            <w:pPr>
              <w:rPr>
                <w:rFonts w:ascii="Arial" w:hAnsi="Arial" w:cs="Arial"/>
                <w:sz w:val="24"/>
                <w:szCs w:val="24"/>
              </w:rPr>
            </w:pPr>
            <w:r w:rsidRPr="008A2E49">
              <w:rPr>
                <w:rFonts w:ascii="Arial" w:hAnsi="Arial" w:cs="Arial"/>
                <w:b/>
                <w:sz w:val="24"/>
                <w:szCs w:val="24"/>
              </w:rPr>
              <w:t xml:space="preserve">Progress: </w:t>
            </w:r>
            <w:r w:rsidRPr="008A2E49">
              <w:rPr>
                <w:rFonts w:ascii="Arial" w:hAnsi="Arial" w:cs="Arial"/>
                <w:sz w:val="24"/>
                <w:szCs w:val="24"/>
              </w:rPr>
              <w:t xml:space="preserve">This assignment has met this objective. </w:t>
            </w:r>
          </w:p>
          <w:p w14:paraId="7F118CBF" w14:textId="77777777" w:rsidR="008A2E49" w:rsidRPr="008A2E49" w:rsidRDefault="008A2E49" w:rsidP="005D33E5">
            <w:pPr>
              <w:rPr>
                <w:rFonts w:ascii="Arial" w:hAnsi="Arial" w:cs="Arial"/>
                <w:sz w:val="24"/>
                <w:szCs w:val="24"/>
              </w:rPr>
            </w:pPr>
            <w:r w:rsidRPr="008A2E49">
              <w:rPr>
                <w:rFonts w:ascii="Arial" w:hAnsi="Arial" w:cs="Arial"/>
                <w:sz w:val="24"/>
                <w:szCs w:val="24"/>
              </w:rPr>
              <w:t>Review date: October 23, 2020</w:t>
            </w:r>
          </w:p>
          <w:p w14:paraId="5F5169FB" w14:textId="77777777" w:rsidR="008A2E49" w:rsidRPr="008A2E49" w:rsidRDefault="008A2E49" w:rsidP="005D33E5">
            <w:pPr>
              <w:rPr>
                <w:rFonts w:ascii="Arial" w:hAnsi="Arial" w:cs="Arial"/>
                <w:b/>
                <w:bCs/>
                <w:sz w:val="24"/>
                <w:szCs w:val="24"/>
              </w:rPr>
            </w:pPr>
          </w:p>
          <w:p w14:paraId="515B9FEB" w14:textId="77777777" w:rsidR="008A2E49" w:rsidRPr="008A2E49" w:rsidRDefault="008A2E49" w:rsidP="005D33E5">
            <w:pPr>
              <w:rPr>
                <w:rFonts w:ascii="Arial" w:hAnsi="Arial" w:cs="Arial"/>
                <w:b/>
                <w:bCs/>
                <w:sz w:val="24"/>
                <w:szCs w:val="24"/>
              </w:rPr>
            </w:pPr>
          </w:p>
          <w:p w14:paraId="4312DD20" w14:textId="77777777" w:rsidR="008A2E49" w:rsidRPr="008A2E49" w:rsidRDefault="008A2E49" w:rsidP="005D33E5">
            <w:pPr>
              <w:rPr>
                <w:rFonts w:ascii="Arial" w:hAnsi="Arial" w:cs="Arial"/>
                <w:b/>
                <w:bCs/>
                <w:sz w:val="24"/>
                <w:szCs w:val="24"/>
              </w:rPr>
            </w:pPr>
            <w:r w:rsidRPr="008A2E49">
              <w:rPr>
                <w:rFonts w:ascii="Arial" w:hAnsi="Arial" w:cs="Arial"/>
                <w:b/>
                <w:bCs/>
                <w:sz w:val="24"/>
                <w:szCs w:val="24"/>
              </w:rPr>
              <w:t>Action</w:t>
            </w:r>
          </w:p>
          <w:p w14:paraId="45B9FDE6" w14:textId="2E75C581" w:rsidR="008A2E49" w:rsidRPr="008A2E49" w:rsidRDefault="008A2E49" w:rsidP="005D33E5">
            <w:pPr>
              <w:rPr>
                <w:rFonts w:ascii="Arial" w:hAnsi="Arial" w:cs="Arial"/>
                <w:sz w:val="24"/>
                <w:szCs w:val="24"/>
              </w:rPr>
            </w:pPr>
            <w:r w:rsidRPr="008A2E49">
              <w:rPr>
                <w:rFonts w:ascii="Arial" w:hAnsi="Arial" w:cs="Arial"/>
                <w:sz w:val="24"/>
                <w:szCs w:val="24"/>
              </w:rPr>
              <w:lastRenderedPageBreak/>
              <w:t>Establish why such a</w:t>
            </w:r>
            <w:r w:rsidR="00376621">
              <w:rPr>
                <w:rFonts w:ascii="Arial" w:hAnsi="Arial" w:cs="Arial"/>
                <w:sz w:val="24"/>
                <w:szCs w:val="24"/>
              </w:rPr>
              <w:t xml:space="preserve">n update to existing </w:t>
            </w:r>
            <w:r w:rsidRPr="008A2E49">
              <w:rPr>
                <w:rFonts w:ascii="Arial" w:hAnsi="Arial" w:cs="Arial"/>
                <w:sz w:val="24"/>
                <w:szCs w:val="24"/>
              </w:rPr>
              <w:t xml:space="preserve">care </w:t>
            </w:r>
            <w:r w:rsidR="00376621">
              <w:rPr>
                <w:rFonts w:ascii="Arial" w:hAnsi="Arial" w:cs="Arial"/>
                <w:sz w:val="24"/>
                <w:szCs w:val="24"/>
              </w:rPr>
              <w:t xml:space="preserve">models </w:t>
            </w:r>
            <w:r w:rsidRPr="008A2E49">
              <w:rPr>
                <w:rFonts w:ascii="Arial" w:hAnsi="Arial" w:cs="Arial"/>
                <w:sz w:val="24"/>
                <w:szCs w:val="24"/>
              </w:rPr>
              <w:t xml:space="preserve">is both beneficial and necessary, based on existing inconsistencies in current models of care. Accepting that such a BPS approach is inherently more abstract than existing models, establish that such a BPS model can still be seen as objective and testable when compared to </w:t>
            </w:r>
            <w:r w:rsidR="00376621">
              <w:rPr>
                <w:rFonts w:ascii="Arial" w:hAnsi="Arial" w:cs="Arial"/>
                <w:sz w:val="24"/>
                <w:szCs w:val="24"/>
              </w:rPr>
              <w:t xml:space="preserve">the </w:t>
            </w:r>
            <w:r w:rsidRPr="008A2E49">
              <w:rPr>
                <w:rFonts w:ascii="Arial" w:hAnsi="Arial" w:cs="Arial"/>
                <w:sz w:val="24"/>
                <w:szCs w:val="24"/>
              </w:rPr>
              <w:t xml:space="preserve">limitations and inconsistencies of </w:t>
            </w:r>
            <w:r w:rsidR="00376621">
              <w:rPr>
                <w:rFonts w:ascii="Arial" w:hAnsi="Arial" w:cs="Arial"/>
                <w:sz w:val="24"/>
                <w:szCs w:val="24"/>
              </w:rPr>
              <w:t>current</w:t>
            </w:r>
            <w:r w:rsidRPr="008A2E49">
              <w:rPr>
                <w:rFonts w:ascii="Arial" w:hAnsi="Arial" w:cs="Arial"/>
                <w:sz w:val="24"/>
                <w:szCs w:val="24"/>
              </w:rPr>
              <w:t xml:space="preserve"> models</w:t>
            </w:r>
          </w:p>
          <w:p w14:paraId="0B4E4244" w14:textId="77777777" w:rsidR="008A2E49" w:rsidRPr="008A2E49" w:rsidRDefault="008A2E49" w:rsidP="005D33E5">
            <w:pPr>
              <w:rPr>
                <w:rFonts w:ascii="Arial" w:hAnsi="Arial" w:cs="Arial"/>
                <w:sz w:val="24"/>
                <w:szCs w:val="24"/>
              </w:rPr>
            </w:pPr>
            <w:r w:rsidRPr="008A2E49">
              <w:rPr>
                <w:rFonts w:ascii="Arial" w:hAnsi="Arial" w:cs="Arial"/>
                <w:sz w:val="24"/>
                <w:szCs w:val="24"/>
              </w:rPr>
              <w:t>Start date: October 2020</w:t>
            </w:r>
          </w:p>
          <w:p w14:paraId="5450D8C8" w14:textId="77777777" w:rsidR="008A2E49" w:rsidRPr="008A2E49" w:rsidRDefault="008A2E49" w:rsidP="005D33E5">
            <w:pPr>
              <w:rPr>
                <w:rFonts w:ascii="Arial" w:hAnsi="Arial" w:cs="Arial"/>
                <w:sz w:val="24"/>
                <w:szCs w:val="24"/>
              </w:rPr>
            </w:pPr>
            <w:r w:rsidRPr="008A2E49">
              <w:rPr>
                <w:rFonts w:ascii="Arial" w:hAnsi="Arial" w:cs="Arial"/>
                <w:sz w:val="24"/>
                <w:szCs w:val="24"/>
              </w:rPr>
              <w:t>Review date: January 29, 2021</w:t>
            </w:r>
          </w:p>
          <w:p w14:paraId="3C9965B2" w14:textId="77777777" w:rsidR="008A2E49" w:rsidRPr="008A2E49" w:rsidRDefault="008A2E49" w:rsidP="005D33E5">
            <w:pPr>
              <w:rPr>
                <w:rFonts w:ascii="Arial" w:hAnsi="Arial" w:cs="Arial"/>
                <w:sz w:val="24"/>
                <w:szCs w:val="24"/>
              </w:rPr>
            </w:pPr>
          </w:p>
          <w:p w14:paraId="63DF2CDD" w14:textId="77777777" w:rsidR="008A2E49" w:rsidRPr="008A2E49" w:rsidRDefault="008A2E49" w:rsidP="005D33E5">
            <w:pPr>
              <w:rPr>
                <w:rFonts w:ascii="Arial" w:hAnsi="Arial" w:cs="Arial"/>
                <w:sz w:val="24"/>
                <w:szCs w:val="24"/>
              </w:rPr>
            </w:pPr>
          </w:p>
          <w:p w14:paraId="03C8F3E7" w14:textId="77777777" w:rsidR="008A2E49" w:rsidRPr="008A2E49" w:rsidRDefault="008A2E49" w:rsidP="005D33E5">
            <w:pPr>
              <w:rPr>
                <w:rFonts w:ascii="Arial" w:hAnsi="Arial" w:cs="Arial"/>
                <w:b/>
                <w:sz w:val="24"/>
                <w:szCs w:val="24"/>
              </w:rPr>
            </w:pPr>
            <w:r w:rsidRPr="008A2E49">
              <w:rPr>
                <w:rFonts w:ascii="Arial" w:hAnsi="Arial" w:cs="Arial"/>
                <w:b/>
                <w:sz w:val="24"/>
                <w:szCs w:val="24"/>
              </w:rPr>
              <w:t>Action</w:t>
            </w:r>
          </w:p>
          <w:p w14:paraId="4F41A1AF" w14:textId="77777777" w:rsidR="008A2E49" w:rsidRPr="008A2E49" w:rsidRDefault="008A2E49" w:rsidP="005D33E5">
            <w:pPr>
              <w:rPr>
                <w:rFonts w:ascii="Arial" w:hAnsi="Arial" w:cs="Arial"/>
                <w:bCs/>
                <w:sz w:val="24"/>
                <w:szCs w:val="24"/>
              </w:rPr>
            </w:pPr>
            <w:r w:rsidRPr="008A2E49">
              <w:rPr>
                <w:rFonts w:ascii="Arial" w:hAnsi="Arial" w:cs="Arial"/>
                <w:bCs/>
                <w:sz w:val="24"/>
                <w:szCs w:val="24"/>
              </w:rPr>
              <w:t>Review and explain in-depth the original and evidence to support existing tissue-pathology-based views on causation and MT effect. Separate plausible elements form metaphoric concepts for inclusion into the final model.</w:t>
            </w:r>
          </w:p>
          <w:p w14:paraId="23E49C54" w14:textId="77777777" w:rsidR="008A2E49" w:rsidRPr="008A2E49" w:rsidRDefault="008A2E49" w:rsidP="005D33E5">
            <w:pPr>
              <w:rPr>
                <w:rFonts w:ascii="Arial" w:hAnsi="Arial" w:cs="Arial"/>
                <w:bCs/>
                <w:sz w:val="24"/>
                <w:szCs w:val="24"/>
              </w:rPr>
            </w:pPr>
            <w:r w:rsidRPr="008A2E49">
              <w:rPr>
                <w:rFonts w:ascii="Arial" w:hAnsi="Arial" w:cs="Arial"/>
                <w:bCs/>
                <w:sz w:val="24"/>
                <w:szCs w:val="24"/>
              </w:rPr>
              <w:t>Start date: January 2021</w:t>
            </w:r>
          </w:p>
          <w:p w14:paraId="144E0F9F" w14:textId="77777777" w:rsidR="008A2E49" w:rsidRPr="008A2E49" w:rsidRDefault="008A2E49" w:rsidP="005D33E5">
            <w:pPr>
              <w:rPr>
                <w:rFonts w:ascii="Arial" w:hAnsi="Arial" w:cs="Arial"/>
                <w:bCs/>
                <w:sz w:val="24"/>
                <w:szCs w:val="24"/>
              </w:rPr>
            </w:pPr>
            <w:r w:rsidRPr="008A2E49">
              <w:rPr>
                <w:rFonts w:ascii="Arial" w:hAnsi="Arial" w:cs="Arial"/>
                <w:bCs/>
                <w:sz w:val="24"/>
                <w:szCs w:val="24"/>
              </w:rPr>
              <w:t>Review date: July 16, 2021</w:t>
            </w:r>
          </w:p>
          <w:p w14:paraId="11B9F6B8" w14:textId="77777777" w:rsidR="008A2E49" w:rsidRPr="008A2E49" w:rsidRDefault="008A2E49" w:rsidP="005D33E5">
            <w:pPr>
              <w:rPr>
                <w:rFonts w:ascii="Arial" w:hAnsi="Arial" w:cs="Arial"/>
                <w:b/>
                <w:bCs/>
                <w:sz w:val="24"/>
                <w:szCs w:val="24"/>
              </w:rPr>
            </w:pPr>
          </w:p>
          <w:p w14:paraId="263AADEA" w14:textId="77777777" w:rsidR="008A2E49" w:rsidRPr="008A2E49" w:rsidRDefault="008A2E49" w:rsidP="005D33E5">
            <w:pPr>
              <w:rPr>
                <w:rFonts w:ascii="Arial" w:hAnsi="Arial" w:cs="Arial"/>
                <w:b/>
                <w:bCs/>
                <w:sz w:val="24"/>
                <w:szCs w:val="24"/>
              </w:rPr>
            </w:pPr>
            <w:r w:rsidRPr="008A2E49">
              <w:rPr>
                <w:rFonts w:ascii="Arial" w:hAnsi="Arial" w:cs="Arial"/>
                <w:b/>
                <w:bCs/>
                <w:sz w:val="24"/>
                <w:szCs w:val="24"/>
              </w:rPr>
              <w:t>Action</w:t>
            </w:r>
          </w:p>
          <w:p w14:paraId="342E9EE9" w14:textId="7542A9ED" w:rsidR="008A2E49" w:rsidRPr="008A2E49" w:rsidRDefault="008A2E49" w:rsidP="005D33E5">
            <w:pPr>
              <w:rPr>
                <w:rFonts w:ascii="Arial" w:hAnsi="Arial" w:cs="Arial"/>
                <w:sz w:val="24"/>
                <w:szCs w:val="24"/>
              </w:rPr>
            </w:pPr>
            <w:r w:rsidRPr="008A2E49">
              <w:rPr>
                <w:rFonts w:ascii="Arial" w:hAnsi="Arial" w:cs="Arial"/>
                <w:sz w:val="24"/>
                <w:szCs w:val="24"/>
              </w:rPr>
              <w:t xml:space="preserve">Combine existing evidence and theory on the role central mechanisms (brain, central nervous system, autonomic </w:t>
            </w:r>
            <w:r w:rsidR="00376621">
              <w:rPr>
                <w:rFonts w:ascii="Arial" w:hAnsi="Arial" w:cs="Arial"/>
                <w:sz w:val="24"/>
                <w:szCs w:val="24"/>
              </w:rPr>
              <w:t>nervous</w:t>
            </w:r>
            <w:r w:rsidRPr="008A2E49">
              <w:rPr>
                <w:rFonts w:ascii="Arial" w:hAnsi="Arial" w:cs="Arial"/>
                <w:sz w:val="24"/>
                <w:szCs w:val="24"/>
              </w:rPr>
              <w:t xml:space="preserve"> system) play in changes in </w:t>
            </w:r>
            <w:r w:rsidR="00376621">
              <w:rPr>
                <w:rFonts w:ascii="Arial" w:hAnsi="Arial" w:cs="Arial"/>
                <w:sz w:val="24"/>
                <w:szCs w:val="24"/>
              </w:rPr>
              <w:t>MT's</w:t>
            </w:r>
            <w:r w:rsidRPr="008A2E49">
              <w:rPr>
                <w:rFonts w:ascii="Arial" w:hAnsi="Arial" w:cs="Arial"/>
                <w:sz w:val="24"/>
                <w:szCs w:val="24"/>
              </w:rPr>
              <w:t xml:space="preserve"> more general effects and extrapolate on the validity of those principles in voice rehabilitation. Through </w:t>
            </w:r>
            <w:r w:rsidR="00376621">
              <w:rPr>
                <w:rFonts w:ascii="Arial" w:hAnsi="Arial" w:cs="Arial"/>
                <w:sz w:val="24"/>
                <w:szCs w:val="24"/>
              </w:rPr>
              <w:t xml:space="preserve">an </w:t>
            </w:r>
            <w:r w:rsidRPr="008A2E49">
              <w:rPr>
                <w:rFonts w:ascii="Arial" w:hAnsi="Arial" w:cs="Arial"/>
                <w:sz w:val="24"/>
                <w:szCs w:val="24"/>
              </w:rPr>
              <w:t xml:space="preserve">understanding of </w:t>
            </w:r>
            <w:proofErr w:type="spellStart"/>
            <w:r w:rsidRPr="008A2E49">
              <w:rPr>
                <w:rFonts w:ascii="Arial" w:hAnsi="Arial" w:cs="Arial"/>
                <w:sz w:val="24"/>
                <w:szCs w:val="24"/>
              </w:rPr>
              <w:t>behavioral</w:t>
            </w:r>
            <w:proofErr w:type="spellEnd"/>
            <w:r w:rsidRPr="008A2E49">
              <w:rPr>
                <w:rFonts w:ascii="Arial" w:hAnsi="Arial" w:cs="Arial"/>
                <w:sz w:val="24"/>
                <w:szCs w:val="24"/>
              </w:rPr>
              <w:t xml:space="preserve"> impacts to intervention, combined with </w:t>
            </w:r>
            <w:r w:rsidR="004E3F17">
              <w:rPr>
                <w:rFonts w:ascii="Arial" w:hAnsi="Arial" w:cs="Arial"/>
                <w:sz w:val="24"/>
                <w:szCs w:val="24"/>
              </w:rPr>
              <w:t>a sense</w:t>
            </w:r>
            <w:r w:rsidRPr="008A2E49">
              <w:rPr>
                <w:rFonts w:ascii="Arial" w:hAnsi="Arial" w:cs="Arial"/>
                <w:sz w:val="24"/>
                <w:szCs w:val="24"/>
              </w:rPr>
              <w:t xml:space="preserve"> of </w:t>
            </w:r>
            <w:r w:rsidR="00376621">
              <w:rPr>
                <w:rFonts w:ascii="Arial" w:hAnsi="Arial" w:cs="Arial"/>
                <w:sz w:val="24"/>
                <w:szCs w:val="24"/>
              </w:rPr>
              <w:t>contextual effects</w:t>
            </w:r>
            <w:r w:rsidRPr="008A2E49">
              <w:rPr>
                <w:rFonts w:ascii="Arial" w:hAnsi="Arial" w:cs="Arial"/>
                <w:sz w:val="24"/>
                <w:szCs w:val="24"/>
              </w:rPr>
              <w:t>, realize that aspects of MT move beyond the physical (biological) and that psychosocial factors influence these (and any) therapeutic encounter</w:t>
            </w:r>
          </w:p>
          <w:p w14:paraId="7B930D42" w14:textId="77777777" w:rsidR="008A2E49" w:rsidRPr="008A2E49" w:rsidRDefault="008A2E49" w:rsidP="005D33E5">
            <w:pPr>
              <w:rPr>
                <w:rFonts w:ascii="Arial" w:hAnsi="Arial" w:cs="Arial"/>
                <w:sz w:val="24"/>
                <w:szCs w:val="24"/>
              </w:rPr>
            </w:pPr>
            <w:r w:rsidRPr="008A2E49">
              <w:rPr>
                <w:rFonts w:ascii="Arial" w:hAnsi="Arial" w:cs="Arial"/>
                <w:sz w:val="24"/>
                <w:szCs w:val="24"/>
              </w:rPr>
              <w:t>Start date: July 2021</w:t>
            </w:r>
          </w:p>
          <w:p w14:paraId="53709B28" w14:textId="77777777" w:rsidR="008A2E49" w:rsidRPr="008A2E49" w:rsidRDefault="008A2E49" w:rsidP="005D33E5">
            <w:pPr>
              <w:rPr>
                <w:rFonts w:ascii="Arial" w:hAnsi="Arial" w:cs="Arial"/>
                <w:sz w:val="24"/>
                <w:szCs w:val="24"/>
              </w:rPr>
            </w:pPr>
            <w:r w:rsidRPr="008A2E49">
              <w:rPr>
                <w:rFonts w:ascii="Arial" w:hAnsi="Arial" w:cs="Arial"/>
                <w:sz w:val="24"/>
                <w:szCs w:val="24"/>
              </w:rPr>
              <w:t xml:space="preserve">Review date: December 18, 2021 </w:t>
            </w:r>
          </w:p>
          <w:p w14:paraId="75669896" w14:textId="77777777" w:rsidR="008A2E49" w:rsidRPr="008A2E49" w:rsidRDefault="008A2E49" w:rsidP="005D33E5">
            <w:pPr>
              <w:rPr>
                <w:rFonts w:ascii="Arial" w:hAnsi="Arial" w:cs="Arial"/>
                <w:b/>
                <w:bCs/>
                <w:sz w:val="24"/>
                <w:szCs w:val="24"/>
              </w:rPr>
            </w:pPr>
          </w:p>
          <w:p w14:paraId="0F0EA6DD" w14:textId="77777777" w:rsidR="008A2E49" w:rsidRPr="008A2E49" w:rsidRDefault="008A2E49" w:rsidP="005D33E5">
            <w:pPr>
              <w:rPr>
                <w:rFonts w:ascii="Arial" w:hAnsi="Arial" w:cs="Arial"/>
                <w:b/>
                <w:bCs/>
                <w:sz w:val="24"/>
                <w:szCs w:val="24"/>
              </w:rPr>
            </w:pPr>
          </w:p>
          <w:p w14:paraId="21FD22E0" w14:textId="7BF8B397" w:rsidR="008A2E49" w:rsidRPr="008A2E49" w:rsidRDefault="008A2E49" w:rsidP="005D33E5">
            <w:pPr>
              <w:rPr>
                <w:rFonts w:ascii="Arial" w:hAnsi="Arial" w:cs="Arial"/>
                <w:b/>
                <w:bCs/>
                <w:sz w:val="24"/>
                <w:szCs w:val="24"/>
              </w:rPr>
            </w:pPr>
            <w:r w:rsidRPr="008A2E49">
              <w:rPr>
                <w:rFonts w:ascii="Arial" w:hAnsi="Arial" w:cs="Arial"/>
                <w:b/>
                <w:bCs/>
                <w:sz w:val="24"/>
                <w:szCs w:val="24"/>
              </w:rPr>
              <w:t>Action</w:t>
            </w:r>
          </w:p>
          <w:p w14:paraId="072FC0F2" w14:textId="4FCD83C2" w:rsidR="008A2E49" w:rsidRPr="008A2E49" w:rsidRDefault="008A2E49" w:rsidP="005D33E5">
            <w:pPr>
              <w:rPr>
                <w:rFonts w:ascii="Arial" w:hAnsi="Arial" w:cs="Arial"/>
                <w:sz w:val="24"/>
                <w:szCs w:val="24"/>
              </w:rPr>
            </w:pPr>
            <w:r w:rsidRPr="008A2E49">
              <w:rPr>
                <w:rFonts w:ascii="Arial" w:hAnsi="Arial" w:cs="Arial"/>
                <w:sz w:val="24"/>
                <w:szCs w:val="24"/>
              </w:rPr>
              <w:t xml:space="preserve">Using clinician-driven models of MT care for voice dysfunction, along with </w:t>
            </w:r>
            <w:r w:rsidR="00376621">
              <w:rPr>
                <w:rFonts w:ascii="Arial" w:hAnsi="Arial" w:cs="Arial"/>
                <w:sz w:val="24"/>
                <w:szCs w:val="24"/>
              </w:rPr>
              <w:t>person-</w:t>
            </w:r>
            <w:proofErr w:type="spellStart"/>
            <w:r w:rsidR="00376621">
              <w:rPr>
                <w:rFonts w:ascii="Arial" w:hAnsi="Arial" w:cs="Arial"/>
                <w:sz w:val="24"/>
                <w:szCs w:val="24"/>
              </w:rPr>
              <w:t>centered</w:t>
            </w:r>
            <w:proofErr w:type="spellEnd"/>
            <w:r w:rsidRPr="008A2E49">
              <w:rPr>
                <w:rFonts w:ascii="Arial" w:hAnsi="Arial" w:cs="Arial"/>
                <w:sz w:val="24"/>
                <w:szCs w:val="24"/>
              </w:rPr>
              <w:t xml:space="preserve"> perspectives, strike a balance that allows more patient input into the therapeutic setting. Context will be provided from a variety of disciplines </w:t>
            </w:r>
            <w:r w:rsidR="00376621">
              <w:rPr>
                <w:rFonts w:ascii="Arial" w:hAnsi="Arial" w:cs="Arial"/>
                <w:sz w:val="24"/>
                <w:szCs w:val="24"/>
              </w:rPr>
              <w:t>to deepen this qualitative approach further</w:t>
            </w:r>
            <w:r w:rsidRPr="008A2E49">
              <w:rPr>
                <w:rFonts w:ascii="Arial" w:hAnsi="Arial" w:cs="Arial"/>
                <w:sz w:val="24"/>
                <w:szCs w:val="24"/>
              </w:rPr>
              <w:t xml:space="preserve">.  </w:t>
            </w:r>
          </w:p>
          <w:p w14:paraId="4E09C806" w14:textId="77777777" w:rsidR="008A2E49" w:rsidRPr="008A2E49" w:rsidRDefault="008A2E49" w:rsidP="005D33E5">
            <w:pPr>
              <w:rPr>
                <w:rFonts w:ascii="Arial" w:hAnsi="Arial" w:cs="Arial"/>
                <w:sz w:val="24"/>
                <w:szCs w:val="24"/>
              </w:rPr>
            </w:pPr>
            <w:r w:rsidRPr="008A2E49">
              <w:rPr>
                <w:rFonts w:ascii="Arial" w:hAnsi="Arial" w:cs="Arial"/>
                <w:sz w:val="24"/>
                <w:szCs w:val="24"/>
              </w:rPr>
              <w:t>Start date: December 2021</w:t>
            </w:r>
          </w:p>
          <w:p w14:paraId="684B6C4A" w14:textId="77777777" w:rsidR="008A2E49" w:rsidRPr="008A2E49" w:rsidRDefault="008A2E49" w:rsidP="005D33E5">
            <w:pPr>
              <w:rPr>
                <w:rFonts w:ascii="Arial" w:hAnsi="Arial" w:cs="Arial"/>
                <w:sz w:val="24"/>
                <w:szCs w:val="24"/>
              </w:rPr>
            </w:pPr>
            <w:r w:rsidRPr="008A2E49">
              <w:rPr>
                <w:rFonts w:ascii="Arial" w:hAnsi="Arial" w:cs="Arial"/>
                <w:sz w:val="24"/>
                <w:szCs w:val="24"/>
              </w:rPr>
              <w:t>Review date: May 2022</w:t>
            </w:r>
          </w:p>
          <w:p w14:paraId="3086321E" w14:textId="77777777" w:rsidR="008A2E49" w:rsidRPr="008A2E49" w:rsidRDefault="008A2E49" w:rsidP="005D33E5">
            <w:pPr>
              <w:rPr>
                <w:rFonts w:ascii="Arial" w:hAnsi="Arial" w:cs="Arial"/>
                <w:sz w:val="24"/>
                <w:szCs w:val="24"/>
              </w:rPr>
            </w:pPr>
          </w:p>
          <w:p w14:paraId="273D7D92" w14:textId="77777777" w:rsidR="008A2E49" w:rsidRPr="008A2E49" w:rsidRDefault="008A2E49" w:rsidP="005D33E5">
            <w:pPr>
              <w:rPr>
                <w:rFonts w:ascii="Arial" w:hAnsi="Arial" w:cs="Arial"/>
                <w:b/>
                <w:bCs/>
                <w:sz w:val="24"/>
                <w:szCs w:val="24"/>
              </w:rPr>
            </w:pPr>
            <w:r w:rsidRPr="008A2E49">
              <w:rPr>
                <w:rFonts w:ascii="Arial" w:hAnsi="Arial" w:cs="Arial"/>
                <w:b/>
                <w:bCs/>
                <w:sz w:val="24"/>
                <w:szCs w:val="24"/>
              </w:rPr>
              <w:lastRenderedPageBreak/>
              <w:t>Action</w:t>
            </w:r>
          </w:p>
          <w:p w14:paraId="7D070741" w14:textId="5AC64AA0" w:rsidR="008A2E49" w:rsidRPr="008A2E49" w:rsidRDefault="008A2E49" w:rsidP="005D33E5">
            <w:pPr>
              <w:rPr>
                <w:rFonts w:ascii="Arial" w:hAnsi="Arial" w:cs="Arial"/>
                <w:sz w:val="24"/>
                <w:szCs w:val="24"/>
              </w:rPr>
            </w:pPr>
            <w:r w:rsidRPr="008A2E49">
              <w:rPr>
                <w:rFonts w:ascii="Arial" w:hAnsi="Arial" w:cs="Arial"/>
                <w:sz w:val="24"/>
                <w:szCs w:val="24"/>
              </w:rPr>
              <w:t xml:space="preserve">Taking information learned and written throughout these modules, compile a comprehensive model that describes </w:t>
            </w:r>
            <w:r w:rsidR="00376621">
              <w:rPr>
                <w:rFonts w:ascii="Arial" w:hAnsi="Arial" w:cs="Arial"/>
                <w:sz w:val="24"/>
                <w:szCs w:val="24"/>
              </w:rPr>
              <w:t>MT's</w:t>
            </w:r>
            <w:r w:rsidRPr="008A2E49">
              <w:rPr>
                <w:rFonts w:ascii="Arial" w:hAnsi="Arial" w:cs="Arial"/>
                <w:sz w:val="24"/>
                <w:szCs w:val="24"/>
              </w:rPr>
              <w:t xml:space="preserve"> </w:t>
            </w:r>
            <w:r w:rsidR="00B309BA">
              <w:rPr>
                <w:rFonts w:ascii="Arial" w:hAnsi="Arial" w:cs="Arial"/>
                <w:sz w:val="24"/>
                <w:szCs w:val="24"/>
              </w:rPr>
              <w:t>multifactorial</w:t>
            </w:r>
            <w:r w:rsidRPr="008A2E49">
              <w:rPr>
                <w:rFonts w:ascii="Arial" w:hAnsi="Arial" w:cs="Arial"/>
                <w:sz w:val="24"/>
                <w:szCs w:val="24"/>
              </w:rPr>
              <w:t xml:space="preserve"> influence with voice disorders, including suggestions for practice.  The model will be adaptable to fit within current (clinician-driven) intervention models </w:t>
            </w:r>
            <w:r w:rsidR="00376621">
              <w:rPr>
                <w:rFonts w:ascii="Arial" w:hAnsi="Arial" w:cs="Arial"/>
                <w:sz w:val="24"/>
                <w:szCs w:val="24"/>
              </w:rPr>
              <w:t>and</w:t>
            </w:r>
            <w:r w:rsidRPr="008A2E49">
              <w:rPr>
                <w:rFonts w:ascii="Arial" w:hAnsi="Arial" w:cs="Arial"/>
                <w:sz w:val="24"/>
                <w:szCs w:val="24"/>
              </w:rPr>
              <w:t xml:space="preserve"> be usable in a standalone fashion. Examples will be provided on how such a model might be presented under these various scenarios. </w:t>
            </w:r>
          </w:p>
        </w:tc>
      </w:tr>
      <w:tr w:rsidR="008A2E49" w:rsidRPr="008A2E49" w14:paraId="3336C16F" w14:textId="77777777" w:rsidTr="005D33E5">
        <w:tc>
          <w:tcPr>
            <w:tcW w:w="2972" w:type="dxa"/>
          </w:tcPr>
          <w:p w14:paraId="62B9D34D" w14:textId="77777777" w:rsidR="008A2E49" w:rsidRPr="008A2E49" w:rsidRDefault="008A2E49" w:rsidP="005D33E5">
            <w:pPr>
              <w:rPr>
                <w:rFonts w:ascii="Arial" w:hAnsi="Arial" w:cs="Arial"/>
                <w:b/>
                <w:sz w:val="24"/>
                <w:szCs w:val="24"/>
              </w:rPr>
            </w:pPr>
          </w:p>
        </w:tc>
        <w:tc>
          <w:tcPr>
            <w:tcW w:w="6293" w:type="dxa"/>
          </w:tcPr>
          <w:p w14:paraId="0DEC098B" w14:textId="77777777" w:rsidR="008A2E49" w:rsidRPr="008A2E49" w:rsidRDefault="008A2E49" w:rsidP="005D33E5">
            <w:pPr>
              <w:rPr>
                <w:rFonts w:ascii="Arial" w:hAnsi="Arial" w:cs="Arial"/>
                <w:b/>
                <w:sz w:val="24"/>
                <w:szCs w:val="24"/>
              </w:rPr>
            </w:pPr>
          </w:p>
        </w:tc>
      </w:tr>
      <w:tr w:rsidR="008A2E49" w:rsidRPr="008A2E49" w14:paraId="47B4853D" w14:textId="77777777" w:rsidTr="005D33E5">
        <w:tc>
          <w:tcPr>
            <w:tcW w:w="2972" w:type="dxa"/>
          </w:tcPr>
          <w:p w14:paraId="56A7920B" w14:textId="77777777" w:rsidR="008A2E49" w:rsidRPr="008A2E49" w:rsidRDefault="008A2E49" w:rsidP="005D33E5">
            <w:pPr>
              <w:rPr>
                <w:rFonts w:ascii="Arial" w:hAnsi="Arial" w:cs="Arial"/>
                <w:b/>
                <w:sz w:val="24"/>
                <w:szCs w:val="24"/>
              </w:rPr>
            </w:pPr>
          </w:p>
        </w:tc>
        <w:tc>
          <w:tcPr>
            <w:tcW w:w="6293" w:type="dxa"/>
          </w:tcPr>
          <w:p w14:paraId="759A9E36" w14:textId="77777777" w:rsidR="008A2E49" w:rsidRPr="008A2E49" w:rsidRDefault="008A2E49" w:rsidP="005D33E5">
            <w:pPr>
              <w:rPr>
                <w:rFonts w:ascii="Arial" w:hAnsi="Arial" w:cs="Arial"/>
                <w:b/>
                <w:sz w:val="24"/>
                <w:szCs w:val="24"/>
              </w:rPr>
            </w:pPr>
          </w:p>
        </w:tc>
      </w:tr>
    </w:tbl>
    <w:p w14:paraId="7368464E" w14:textId="77777777" w:rsidR="008A2E49" w:rsidRPr="008A2E49" w:rsidRDefault="008A2E49" w:rsidP="008A2E49">
      <w:pPr>
        <w:rPr>
          <w:rFonts w:ascii="Arial" w:hAnsi="Arial" w:cs="Arial"/>
          <w:b/>
        </w:rPr>
      </w:pPr>
    </w:p>
    <w:p w14:paraId="025E13AE" w14:textId="1CDE1A08" w:rsidR="008A2E49" w:rsidRPr="008A2E49" w:rsidRDefault="008A2E49" w:rsidP="008A2E49">
      <w:pPr>
        <w:spacing w:after="180" w:line="259" w:lineRule="auto"/>
        <w:ind w:left="-5" w:right="873"/>
        <w:rPr>
          <w:rFonts w:ascii="Arial" w:hAnsi="Arial" w:cs="Arial"/>
        </w:rPr>
      </w:pPr>
      <w:r w:rsidRPr="008A2E49">
        <w:rPr>
          <w:rFonts w:ascii="Arial" w:hAnsi="Arial" w:cs="Arial"/>
          <w:b/>
        </w:rPr>
        <w:t>Walter Fritz</w:t>
      </w:r>
      <w:r w:rsidRPr="008A2E49">
        <w:rPr>
          <w:rFonts w:ascii="Arial" w:hAnsi="Arial" w:cs="Arial"/>
          <w:b/>
        </w:rPr>
        <w:t xml:space="preserve"> – Student Number </w:t>
      </w:r>
      <w:r w:rsidRPr="008A2E49">
        <w:rPr>
          <w:rFonts w:ascii="Arial" w:hAnsi="Arial" w:cs="Arial"/>
          <w:b/>
        </w:rPr>
        <w:t>1922505</w:t>
      </w:r>
      <w:r w:rsidRPr="008A2E49">
        <w:rPr>
          <w:rFonts w:ascii="Arial" w:hAnsi="Arial" w:cs="Arial"/>
          <w:b/>
        </w:rPr>
        <w:t xml:space="preserve"> </w:t>
      </w:r>
      <w:r w:rsidRPr="008A2E49">
        <w:rPr>
          <w:rFonts w:ascii="Arial" w:hAnsi="Arial" w:cs="Arial"/>
          <w:b/>
        </w:rPr>
        <w:t xml:space="preserve"> 28</w:t>
      </w:r>
      <w:r w:rsidR="00376621">
        <w:rPr>
          <w:rFonts w:ascii="Arial" w:hAnsi="Arial" w:cs="Arial"/>
          <w:b/>
          <w:vertAlign w:val="superscript"/>
        </w:rPr>
        <w:t>th</w:t>
      </w:r>
      <w:r w:rsidRPr="008A2E49">
        <w:rPr>
          <w:rFonts w:ascii="Arial" w:hAnsi="Arial" w:cs="Arial"/>
          <w:b/>
        </w:rPr>
        <w:t xml:space="preserve"> </w:t>
      </w:r>
      <w:r w:rsidRPr="008A2E49">
        <w:rPr>
          <w:rFonts w:ascii="Arial" w:hAnsi="Arial" w:cs="Arial"/>
          <w:b/>
        </w:rPr>
        <w:t>September 2020</w:t>
      </w:r>
      <w:r w:rsidRPr="008A2E49">
        <w:rPr>
          <w:rFonts w:ascii="Arial" w:hAnsi="Arial" w:cs="Arial"/>
          <w:b/>
        </w:rPr>
        <w:t xml:space="preserve"> </w:t>
      </w:r>
    </w:p>
    <w:p w14:paraId="018A263E" w14:textId="77777777" w:rsidR="008A2E49" w:rsidRPr="008A2E49" w:rsidRDefault="008A2E49" w:rsidP="00792160">
      <w:pPr>
        <w:rPr>
          <w:rFonts w:ascii="Arial" w:hAnsi="Arial" w:cs="Arial"/>
        </w:rPr>
      </w:pPr>
    </w:p>
    <w:p w14:paraId="4F337612" w14:textId="04456AAF" w:rsidR="003B52E2" w:rsidRPr="008A2E49" w:rsidRDefault="003B52E2" w:rsidP="00792160">
      <w:pPr>
        <w:rPr>
          <w:rFonts w:ascii="Arial" w:hAnsi="Arial" w:cs="Arial"/>
        </w:rPr>
      </w:pPr>
    </w:p>
    <w:sdt>
      <w:sdtPr>
        <w:rPr>
          <w:rFonts w:ascii="Arial" w:eastAsiaTheme="minorHAnsi" w:hAnsi="Arial" w:cs="Arial"/>
          <w:b w:val="0"/>
          <w:color w:val="auto"/>
          <w:sz w:val="24"/>
          <w:szCs w:val="24"/>
          <w:lang w:val="en-US" w:eastAsia="en-US"/>
        </w:rPr>
        <w:id w:val="-1336148701"/>
        <w:docPartObj>
          <w:docPartGallery w:val="Bibliographies"/>
          <w:docPartUnique/>
        </w:docPartObj>
      </w:sdtPr>
      <w:sdtEndPr/>
      <w:sdtContent>
        <w:p w14:paraId="2E162BDD" w14:textId="4CC90E16" w:rsidR="00D9711E" w:rsidRPr="008A2E49" w:rsidRDefault="00D9711E" w:rsidP="00792160">
          <w:pPr>
            <w:pStyle w:val="Heading1"/>
            <w:spacing w:after="0"/>
            <w:rPr>
              <w:rFonts w:ascii="Arial" w:hAnsi="Arial" w:cs="Arial"/>
              <w:sz w:val="24"/>
              <w:szCs w:val="24"/>
            </w:rPr>
          </w:pPr>
          <w:r w:rsidRPr="008A2E49">
            <w:rPr>
              <w:rFonts w:ascii="Arial" w:hAnsi="Arial" w:cs="Arial"/>
              <w:sz w:val="24"/>
              <w:szCs w:val="24"/>
            </w:rPr>
            <w:t>Bibliography</w:t>
          </w:r>
        </w:p>
        <w:sdt>
          <w:sdtPr>
            <w:rPr>
              <w:rFonts w:ascii="Arial" w:hAnsi="Arial" w:cs="Arial"/>
            </w:rPr>
            <w:id w:val="111145805"/>
            <w:bibliography/>
          </w:sdtPr>
          <w:sdtEndPr/>
          <w:sdtContent>
            <w:p w14:paraId="04D9B42C"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rPr>
                <w:fldChar w:fldCharType="begin"/>
              </w:r>
              <w:r w:rsidRPr="008A2E49">
                <w:rPr>
                  <w:rFonts w:ascii="Arial" w:hAnsi="Arial" w:cs="Arial"/>
                </w:rPr>
                <w:instrText xml:space="preserve"> BIBLIOGRAPHY </w:instrText>
              </w:r>
              <w:r w:rsidRPr="008A2E49">
                <w:rPr>
                  <w:rFonts w:ascii="Arial" w:hAnsi="Arial" w:cs="Arial"/>
                </w:rPr>
                <w:fldChar w:fldCharType="separate"/>
              </w:r>
              <w:r w:rsidRPr="008A2E49">
                <w:rPr>
                  <w:rFonts w:ascii="Arial" w:hAnsi="Arial" w:cs="Arial"/>
                  <w:noProof/>
                  <w:lang w:val="en-GB"/>
                </w:rPr>
                <w:t xml:space="preserve">Abrosimoff M, R. D. (2020). ‘Tell me your story’ - How osteopaths apply the BPS model when managing low back pain - A qualitative study. </w:t>
              </w:r>
              <w:r w:rsidRPr="008A2E49">
                <w:rPr>
                  <w:rFonts w:ascii="Arial" w:hAnsi="Arial" w:cs="Arial"/>
                  <w:i/>
                  <w:iCs/>
                  <w:noProof/>
                  <w:lang w:val="en-GB"/>
                </w:rPr>
                <w:t>International Journal of Osteopathic Medicine, 35</w:t>
              </w:r>
              <w:r w:rsidRPr="008A2E49">
                <w:rPr>
                  <w:rFonts w:ascii="Arial" w:hAnsi="Arial" w:cs="Arial"/>
                  <w:noProof/>
                  <w:lang w:val="en-GB"/>
                </w:rPr>
                <w:t>, 13-21.</w:t>
              </w:r>
            </w:p>
            <w:p w14:paraId="2EE1A08D"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Adleberg, J. O. (2020). Detection of Muscle Tension Dysphonia Using Eulerian Video Magnification: A Pilot Study. </w:t>
              </w:r>
              <w:r w:rsidRPr="008A2E49">
                <w:rPr>
                  <w:rFonts w:ascii="Arial" w:hAnsi="Arial" w:cs="Arial"/>
                  <w:i/>
                  <w:iCs/>
                  <w:noProof/>
                  <w:lang w:val="en-GB"/>
                </w:rPr>
                <w:t>Journal of voice : official journal of the Voice Foundation, 34</w:t>
              </w:r>
              <w:r w:rsidRPr="008A2E49">
                <w:rPr>
                  <w:rFonts w:ascii="Arial" w:hAnsi="Arial" w:cs="Arial"/>
                  <w:noProof/>
                  <w:lang w:val="en-GB"/>
                </w:rPr>
                <w:t>(4), 622-628.</w:t>
              </w:r>
            </w:p>
            <w:p w14:paraId="20D90D4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Aronson, A. (1990). </w:t>
              </w:r>
              <w:r w:rsidRPr="008A2E49">
                <w:rPr>
                  <w:rFonts w:ascii="Arial" w:hAnsi="Arial" w:cs="Arial"/>
                  <w:i/>
                  <w:iCs/>
                  <w:noProof/>
                  <w:lang w:val="en-GB"/>
                </w:rPr>
                <w:t>Clinical Voice Disorders: An Interdisciplinary Approach.</w:t>
              </w:r>
              <w:r w:rsidRPr="008A2E49">
                <w:rPr>
                  <w:rFonts w:ascii="Arial" w:hAnsi="Arial" w:cs="Arial"/>
                  <w:noProof/>
                  <w:lang w:val="en-GB"/>
                </w:rPr>
                <w:t xml:space="preserve"> Thieme.</w:t>
              </w:r>
            </w:p>
            <w:p w14:paraId="41DF1E4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Asher, B. (2013). Complementary and Integrative Treatments The Voice. </w:t>
              </w:r>
              <w:r w:rsidRPr="008A2E49">
                <w:rPr>
                  <w:rFonts w:ascii="Arial" w:hAnsi="Arial" w:cs="Arial"/>
                  <w:i/>
                  <w:iCs/>
                  <w:noProof/>
                  <w:lang w:val="en-GB"/>
                </w:rPr>
                <w:t>Otolaryngol Clin N Am</w:t>
              </w:r>
              <w:r w:rsidRPr="008A2E49">
                <w:rPr>
                  <w:rFonts w:ascii="Arial" w:hAnsi="Arial" w:cs="Arial"/>
                  <w:noProof/>
                  <w:lang w:val="en-GB"/>
                </w:rPr>
                <w:t>, 437-445.</w:t>
              </w:r>
            </w:p>
            <w:p w14:paraId="2799808E"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Ashok A, S. M. (2019). Comparison of myofascial release, muscle energy technique, and cervical manual therapy in postural neck pain. </w:t>
              </w:r>
              <w:r w:rsidRPr="008A2E49">
                <w:rPr>
                  <w:rFonts w:ascii="Arial" w:hAnsi="Arial" w:cs="Arial"/>
                  <w:i/>
                  <w:iCs/>
                  <w:noProof/>
                  <w:lang w:val="en-GB"/>
                </w:rPr>
                <w:t>Asian Journal of Orthopedic Research, 2</w:t>
              </w:r>
              <w:r w:rsidRPr="008A2E49">
                <w:rPr>
                  <w:rFonts w:ascii="Arial" w:hAnsi="Arial" w:cs="Arial"/>
                  <w:noProof/>
                  <w:lang w:val="en-GB"/>
                </w:rPr>
                <w:t>(2), 1-6.</w:t>
              </w:r>
            </w:p>
            <w:p w14:paraId="46E59D9B"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Bainbridge, L. A. (2006). Informed Shared Decision-Making: A Model for Physical Therapy Education and Practice? </w:t>
              </w:r>
              <w:r w:rsidRPr="008A2E49">
                <w:rPr>
                  <w:rFonts w:ascii="Arial" w:hAnsi="Arial" w:cs="Arial"/>
                  <w:i/>
                  <w:iCs/>
                  <w:noProof/>
                  <w:lang w:val="en-GB"/>
                </w:rPr>
                <w:t>Physiotherapy Canada</w:t>
              </w:r>
              <w:r w:rsidRPr="008A2E49">
                <w:rPr>
                  <w:rFonts w:ascii="Arial" w:hAnsi="Arial" w:cs="Arial"/>
                  <w:noProof/>
                  <w:lang w:val="en-GB"/>
                </w:rPr>
                <w:t>, 74-81.</w:t>
              </w:r>
            </w:p>
            <w:p w14:paraId="71DC0ADD"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Bedell SE, G. T. (2004, July 12). Words That Harm, Words That Heal. </w:t>
              </w:r>
              <w:r w:rsidRPr="008A2E49">
                <w:rPr>
                  <w:rFonts w:ascii="Arial" w:hAnsi="Arial" w:cs="Arial"/>
                  <w:i/>
                  <w:iCs/>
                  <w:noProof/>
                  <w:lang w:val="en-GB"/>
                </w:rPr>
                <w:t>Arch Intern Med, 164</w:t>
              </w:r>
              <w:r w:rsidRPr="008A2E49">
                <w:rPr>
                  <w:rFonts w:ascii="Arial" w:hAnsi="Arial" w:cs="Arial"/>
                  <w:noProof/>
                  <w:lang w:val="en-GB"/>
                </w:rPr>
                <w:t>, 1365-1368.</w:t>
              </w:r>
            </w:p>
            <w:p w14:paraId="2199AC09"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Bell, J. (2008). Massage therapy helps to increase range of motion, decrease pain and assist in healing a client with low back pain and sciatica symptoms. </w:t>
              </w:r>
              <w:r w:rsidRPr="008A2E49">
                <w:rPr>
                  <w:rFonts w:ascii="Arial" w:hAnsi="Arial" w:cs="Arial"/>
                  <w:i/>
                  <w:iCs/>
                  <w:noProof/>
                  <w:lang w:val="en-GB"/>
                </w:rPr>
                <w:t>Journal of Bodywork and Movement Sciences, 12</w:t>
              </w:r>
              <w:r w:rsidRPr="008A2E49">
                <w:rPr>
                  <w:rFonts w:ascii="Arial" w:hAnsi="Arial" w:cs="Arial"/>
                  <w:noProof/>
                  <w:lang w:val="en-GB"/>
                </w:rPr>
                <w:t>(3), 281-289.</w:t>
              </w:r>
            </w:p>
            <w:p w14:paraId="1F69908A"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lastRenderedPageBreak/>
                <w:t xml:space="preserve">Bialosky, J. B. (2009, October). The Mechanisms of Manual Therapy in the Treatment of Musculoskeletal Pain: A Comprehensive Model. </w:t>
              </w:r>
              <w:r w:rsidRPr="008A2E49">
                <w:rPr>
                  <w:rFonts w:ascii="Arial" w:hAnsi="Arial" w:cs="Arial"/>
                  <w:i/>
                  <w:iCs/>
                  <w:noProof/>
                  <w:lang w:val="en-GB"/>
                </w:rPr>
                <w:t>Manual Therapy, 14</w:t>
              </w:r>
              <w:r w:rsidRPr="008A2E49">
                <w:rPr>
                  <w:rFonts w:ascii="Arial" w:hAnsi="Arial" w:cs="Arial"/>
                  <w:noProof/>
                  <w:lang w:val="en-GB"/>
                </w:rPr>
                <w:t>(5), 531-538.</w:t>
              </w:r>
            </w:p>
            <w:p w14:paraId="2FDACB9C"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Bialosky, J. E. (2018). Unraveling the Mechanisms of Manual Therapy: Modeling an Approach. </w:t>
              </w:r>
              <w:r w:rsidRPr="008A2E49">
                <w:rPr>
                  <w:rFonts w:ascii="Arial" w:hAnsi="Arial" w:cs="Arial"/>
                  <w:i/>
                  <w:iCs/>
                  <w:noProof/>
                  <w:lang w:val="en-GB"/>
                </w:rPr>
                <w:t>The Journal of orthopaedic and sports physical therapy, 48</w:t>
              </w:r>
              <w:r w:rsidRPr="008A2E49">
                <w:rPr>
                  <w:rFonts w:ascii="Arial" w:hAnsi="Arial" w:cs="Arial"/>
                  <w:noProof/>
                  <w:lang w:val="en-GB"/>
                </w:rPr>
                <w:t>(1), 8-18.</w:t>
              </w:r>
            </w:p>
            <w:p w14:paraId="77C1F27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Bizzari, P. F. (2019). Manual Therapy: Art or Science? In </w:t>
              </w:r>
              <w:r w:rsidRPr="008A2E49">
                <w:rPr>
                  <w:rFonts w:ascii="Arial" w:hAnsi="Arial" w:cs="Arial"/>
                  <w:i/>
                  <w:iCs/>
                  <w:noProof/>
                  <w:lang w:val="en-GB"/>
                </w:rPr>
                <w:t>Physical Therapy Effectiveness.</w:t>
              </w:r>
              <w:r w:rsidRPr="008A2E49">
                <w:rPr>
                  <w:rFonts w:ascii="Arial" w:hAnsi="Arial" w:cs="Arial"/>
                  <w:noProof/>
                  <w:lang w:val="en-GB"/>
                </w:rPr>
                <w:t xml:space="preserve"> </w:t>
              </w:r>
            </w:p>
            <w:p w14:paraId="667FB46B"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Borrell-Carrió F, S. A. (2004). </w:t>
              </w:r>
              <w:r w:rsidRPr="008A2E49">
                <w:rPr>
                  <w:rFonts w:ascii="Arial" w:hAnsi="Arial" w:cs="Arial"/>
                  <w:i/>
                  <w:iCs/>
                  <w:noProof/>
                  <w:lang w:val="en-GB"/>
                </w:rPr>
                <w:t>The Biopsychosocial Model 25 Years Later: Principles, Practice, and Scientific Inquiry</w:t>
              </w:r>
              <w:r w:rsidRPr="008A2E49">
                <w:rPr>
                  <w:rFonts w:ascii="Arial" w:hAnsi="Arial" w:cs="Arial"/>
                  <w:noProof/>
                  <w:lang w:val="en-GB"/>
                </w:rPr>
                <w:t xml:space="preserve"> (Vol. 2). Annals of Family Medicine.</w:t>
              </w:r>
            </w:p>
            <w:p w14:paraId="4C394A0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Cardoso, R. L.-O. (2017). Associations between Posture, Voice, and Dysphonia: A Systematic Review. </w:t>
              </w:r>
              <w:r w:rsidRPr="008A2E49">
                <w:rPr>
                  <w:rFonts w:ascii="Arial" w:hAnsi="Arial" w:cs="Arial"/>
                  <w:i/>
                  <w:iCs/>
                  <w:noProof/>
                  <w:lang w:val="en-GB"/>
                </w:rPr>
                <w:t>Journal of Voice, 33</w:t>
              </w:r>
              <w:r w:rsidRPr="008A2E49">
                <w:rPr>
                  <w:rFonts w:ascii="Arial" w:hAnsi="Arial" w:cs="Arial"/>
                  <w:noProof/>
                  <w:lang w:val="en-GB"/>
                </w:rPr>
                <w:t>(1).</w:t>
              </w:r>
            </w:p>
            <w:p w14:paraId="4CD90019"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Castro-Sánchez AM, M.-P. G.-L.-R.-M.-L. (2011). A randomized controlled trial investigating the effects of craniosacral therapy on pain and heart rate variability in fibromyalgia patients. </w:t>
              </w:r>
              <w:r w:rsidRPr="008A2E49">
                <w:rPr>
                  <w:rFonts w:ascii="Arial" w:hAnsi="Arial" w:cs="Arial"/>
                  <w:i/>
                  <w:iCs/>
                  <w:noProof/>
                  <w:lang w:val="en-GB"/>
                </w:rPr>
                <w:t>Clinical Rehabilitation, 25</w:t>
              </w:r>
              <w:r w:rsidRPr="008A2E49">
                <w:rPr>
                  <w:rFonts w:ascii="Arial" w:hAnsi="Arial" w:cs="Arial"/>
                  <w:noProof/>
                  <w:lang w:val="en-GB"/>
                </w:rPr>
                <w:t>(1), 25-35.</w:t>
              </w:r>
            </w:p>
            <w:p w14:paraId="3BE5A2F6"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Cerritelli, F. C. (2017, July 20). Effect of Continuous Touch on Brain Functional Connectivity Is Modified by the Operator’s Tactile Attention. </w:t>
              </w:r>
              <w:r w:rsidRPr="008A2E49">
                <w:rPr>
                  <w:rFonts w:ascii="Arial" w:hAnsi="Arial" w:cs="Arial"/>
                  <w:i/>
                  <w:iCs/>
                  <w:noProof/>
                  <w:lang w:val="en-GB"/>
                </w:rPr>
                <w:t>Frontiers in Human Neurscience, 11</w:t>
              </w:r>
              <w:r w:rsidRPr="008A2E49">
                <w:rPr>
                  <w:rFonts w:ascii="Arial" w:hAnsi="Arial" w:cs="Arial"/>
                  <w:noProof/>
                  <w:lang w:val="en-GB"/>
                </w:rPr>
                <w:t>(368).</w:t>
              </w:r>
            </w:p>
            <w:p w14:paraId="73A99613"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Charles, D. H. (2019). A systematic review of manual therapy techniques, dry cupping and dry needling in the reduction of myofascial pain and myofascial trigger points. </w:t>
              </w:r>
              <w:r w:rsidRPr="008A2E49">
                <w:rPr>
                  <w:rFonts w:ascii="Arial" w:hAnsi="Arial" w:cs="Arial"/>
                  <w:i/>
                  <w:iCs/>
                  <w:noProof/>
                  <w:lang w:val="en-GB"/>
                </w:rPr>
                <w:t>Journal of bodywork and movement therapies, 23</w:t>
              </w:r>
              <w:r w:rsidRPr="008A2E49">
                <w:rPr>
                  <w:rFonts w:ascii="Arial" w:hAnsi="Arial" w:cs="Arial"/>
                  <w:noProof/>
                  <w:lang w:val="en-GB"/>
                </w:rPr>
                <w:t>(3), 539-546.</w:t>
              </w:r>
            </w:p>
            <w:p w14:paraId="4BEF478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Cherkin DC, S. K. (2013). A comparison of the effects of 2 types of massage and usual care on chronic low back pain: a randomized, controlled trial. </w:t>
              </w:r>
              <w:r w:rsidRPr="008A2E49">
                <w:rPr>
                  <w:rFonts w:ascii="Arial" w:hAnsi="Arial" w:cs="Arial"/>
                  <w:i/>
                  <w:iCs/>
                  <w:noProof/>
                  <w:lang w:val="en-GB"/>
                </w:rPr>
                <w:t>Ann Intern Med., 155</w:t>
              </w:r>
              <w:r w:rsidRPr="008A2E49">
                <w:rPr>
                  <w:rFonts w:ascii="Arial" w:hAnsi="Arial" w:cs="Arial"/>
                  <w:noProof/>
                  <w:lang w:val="en-GB"/>
                </w:rPr>
                <w:t>(1), 1-9.</w:t>
              </w:r>
            </w:p>
            <w:p w14:paraId="3597937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Cohen, D. J. (2008, Nov). Fidelity versus flexibility. Translating Evidence-Based Research into Practice. </w:t>
              </w:r>
              <w:r w:rsidRPr="008A2E49">
                <w:rPr>
                  <w:rFonts w:ascii="Arial" w:hAnsi="Arial" w:cs="Arial"/>
                  <w:i/>
                  <w:iCs/>
                  <w:noProof/>
                  <w:lang w:val="en-GB"/>
                </w:rPr>
                <w:t>American Journal of Preventative Medicine, 35</w:t>
              </w:r>
              <w:r w:rsidRPr="008A2E49">
                <w:rPr>
                  <w:rFonts w:ascii="Arial" w:hAnsi="Arial" w:cs="Arial"/>
                  <w:noProof/>
                  <w:lang w:val="en-GB"/>
                </w:rPr>
                <w:t>(5).</w:t>
              </w:r>
            </w:p>
            <w:p w14:paraId="1300B6B0"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Coronado, R. B. (2017). Manual physical therapy for chronic pain: the complex whole is greater than the sum of its parts. </w:t>
              </w:r>
              <w:r w:rsidRPr="008A2E49">
                <w:rPr>
                  <w:rFonts w:ascii="Arial" w:hAnsi="Arial" w:cs="Arial"/>
                  <w:i/>
                  <w:iCs/>
                  <w:noProof/>
                  <w:lang w:val="en-GB"/>
                </w:rPr>
                <w:t>Journal of Manual &amp; Manipulative Therapy, 25</w:t>
              </w:r>
              <w:r w:rsidRPr="008A2E49">
                <w:rPr>
                  <w:rFonts w:ascii="Arial" w:hAnsi="Arial" w:cs="Arial"/>
                  <w:noProof/>
                  <w:lang w:val="en-GB"/>
                </w:rPr>
                <w:t>(3), 115-117.</w:t>
              </w:r>
            </w:p>
            <w:p w14:paraId="1D6D46D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Craig, J. T. (2015, May 19). Combining Voice Therapy and Physical Therapy: A Novel Approach to Treating Muscle Tension Dysphonia. </w:t>
              </w:r>
              <w:r w:rsidRPr="008A2E49">
                <w:rPr>
                  <w:rFonts w:ascii="Arial" w:hAnsi="Arial" w:cs="Arial"/>
                  <w:i/>
                  <w:iCs/>
                  <w:noProof/>
                  <w:lang w:val="en-GB"/>
                </w:rPr>
                <w:t>J Commun Disord., 58</w:t>
              </w:r>
              <w:r w:rsidRPr="008A2E49">
                <w:rPr>
                  <w:rFonts w:ascii="Arial" w:hAnsi="Arial" w:cs="Arial"/>
                  <w:noProof/>
                  <w:lang w:val="en-GB"/>
                </w:rPr>
                <w:t>, 169-178.</w:t>
              </w:r>
            </w:p>
            <w:p w14:paraId="04439C3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Cuccia AM, C. C. (2010, April). Osteopathic manual therapy versus conventional conservative therapy in the treatment of temporomandibular disorders: A randomized controlled trial. </w:t>
              </w:r>
              <w:r w:rsidRPr="008A2E49">
                <w:rPr>
                  <w:rFonts w:ascii="Arial" w:hAnsi="Arial" w:cs="Arial"/>
                  <w:i/>
                  <w:iCs/>
                  <w:noProof/>
                  <w:lang w:val="en-GB"/>
                </w:rPr>
                <w:t>Journal of Bodywork and Movement Therapies, 14</w:t>
              </w:r>
              <w:r w:rsidRPr="008A2E49">
                <w:rPr>
                  <w:rFonts w:ascii="Arial" w:hAnsi="Arial" w:cs="Arial"/>
                  <w:noProof/>
                  <w:lang w:val="en-GB"/>
                </w:rPr>
                <w:t>(2), 179-184.</w:t>
              </w:r>
            </w:p>
            <w:p w14:paraId="30CBE7D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Dębski O, B. E. (2019). The parameters of foam rolling, self-myofascial release treatment: a review of the literature. </w:t>
              </w:r>
              <w:r w:rsidRPr="008A2E49">
                <w:rPr>
                  <w:rFonts w:ascii="Arial" w:hAnsi="Arial" w:cs="Arial"/>
                  <w:i/>
                  <w:iCs/>
                  <w:noProof/>
                  <w:lang w:val="en-GB"/>
                </w:rPr>
                <w:t>Sciendo. Biomedical Human Kinetics, 11</w:t>
              </w:r>
              <w:r w:rsidRPr="008A2E49">
                <w:rPr>
                  <w:rFonts w:ascii="Arial" w:hAnsi="Arial" w:cs="Arial"/>
                  <w:noProof/>
                  <w:lang w:val="en-GB"/>
                </w:rPr>
                <w:t>, 36-46.</w:t>
              </w:r>
            </w:p>
            <w:p w14:paraId="19899CAA"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DePietro, J. D. (2018). Laryngeal Manipulation for Dysphagia with Muscle Tension Dysphonia. </w:t>
              </w:r>
              <w:r w:rsidRPr="008A2E49">
                <w:rPr>
                  <w:rFonts w:ascii="Arial" w:hAnsi="Arial" w:cs="Arial"/>
                  <w:i/>
                  <w:iCs/>
                  <w:noProof/>
                  <w:lang w:val="en-GB"/>
                </w:rPr>
                <w:t>Dysphagia</w:t>
              </w:r>
              <w:r w:rsidRPr="008A2E49">
                <w:rPr>
                  <w:rFonts w:ascii="Arial" w:hAnsi="Arial" w:cs="Arial"/>
                  <w:noProof/>
                  <w:lang w:val="en-GB"/>
                </w:rPr>
                <w:t>, 468-473.</w:t>
              </w:r>
            </w:p>
            <w:p w14:paraId="4F4BE7C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Dharmananda, S. (2002). Treatment of throat and voice disorders with Chinese medicine. </w:t>
              </w:r>
              <w:r w:rsidRPr="008A2E49">
                <w:rPr>
                  <w:rFonts w:ascii="Arial" w:hAnsi="Arial" w:cs="Arial"/>
                  <w:i/>
                  <w:iCs/>
                  <w:noProof/>
                  <w:lang w:val="en-GB"/>
                </w:rPr>
                <w:t>ITMonline</w:t>
              </w:r>
              <w:r w:rsidRPr="008A2E49">
                <w:rPr>
                  <w:rFonts w:ascii="Arial" w:hAnsi="Arial" w:cs="Arial"/>
                  <w:noProof/>
                  <w:lang w:val="en-GB"/>
                </w:rPr>
                <w:t>.</w:t>
              </w:r>
            </w:p>
            <w:p w14:paraId="2E074B6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Dworkin, S. F. (1990, May). Assessing clinical signs of temporomandibular disorders: Reliability of clinical examiners. </w:t>
              </w:r>
              <w:r w:rsidRPr="008A2E49">
                <w:rPr>
                  <w:rFonts w:ascii="Arial" w:hAnsi="Arial" w:cs="Arial"/>
                  <w:i/>
                  <w:iCs/>
                  <w:noProof/>
                  <w:lang w:val="en-GB"/>
                </w:rPr>
                <w:t>Journal of Prosthetic Dentistry, 63</w:t>
              </w:r>
              <w:r w:rsidRPr="008A2E49">
                <w:rPr>
                  <w:rFonts w:ascii="Arial" w:hAnsi="Arial" w:cs="Arial"/>
                  <w:noProof/>
                  <w:lang w:val="en-GB"/>
                </w:rPr>
                <w:t>(5), 574-579.</w:t>
              </w:r>
            </w:p>
            <w:p w14:paraId="68E3A7C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lastRenderedPageBreak/>
                <w:t xml:space="preserve">Fernández-de-Las-Peñas, C. &amp;. (2019). Trigger point dry needling for the treatment of myofascial pain syndrome: current perspectives within a pain neuroscience paradigm. </w:t>
              </w:r>
              <w:r w:rsidRPr="008A2E49">
                <w:rPr>
                  <w:rFonts w:ascii="Arial" w:hAnsi="Arial" w:cs="Arial"/>
                  <w:i/>
                  <w:iCs/>
                  <w:noProof/>
                  <w:lang w:val="en-GB"/>
                </w:rPr>
                <w:t>Journal of pain research, 12</w:t>
              </w:r>
              <w:r w:rsidRPr="008A2E49">
                <w:rPr>
                  <w:rFonts w:ascii="Arial" w:hAnsi="Arial" w:cs="Arial"/>
                  <w:noProof/>
                  <w:lang w:val="en-GB"/>
                </w:rPr>
                <w:t>, 1899-1911.</w:t>
              </w:r>
            </w:p>
            <w:p w14:paraId="00A8211D"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Finlay, L. (2008, January). Reflecting on ‘Reflective practice’. </w:t>
              </w:r>
              <w:r w:rsidRPr="008A2E49">
                <w:rPr>
                  <w:rFonts w:ascii="Arial" w:hAnsi="Arial" w:cs="Arial"/>
                  <w:i/>
                  <w:iCs/>
                  <w:noProof/>
                  <w:lang w:val="en-GB"/>
                </w:rPr>
                <w:t>PBPL paper 52</w:t>
              </w:r>
              <w:r w:rsidRPr="008A2E49">
                <w:rPr>
                  <w:rFonts w:ascii="Arial" w:hAnsi="Arial" w:cs="Arial"/>
                  <w:noProof/>
                  <w:lang w:val="en-GB"/>
                </w:rPr>
                <w:t>, 1-27.</w:t>
              </w:r>
            </w:p>
            <w:p w14:paraId="4D0B0244"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Geri, T. A. (2019, July 24). Manual therapy: Exploiting the role of human touch. </w:t>
              </w:r>
              <w:r w:rsidRPr="008A2E49">
                <w:rPr>
                  <w:rFonts w:ascii="Arial" w:hAnsi="Arial" w:cs="Arial"/>
                  <w:i/>
                  <w:iCs/>
                  <w:noProof/>
                  <w:lang w:val="en-GB"/>
                </w:rPr>
                <w:t>Musculoskeletal Science and Practice, 44</w:t>
              </w:r>
              <w:r w:rsidRPr="008A2E49">
                <w:rPr>
                  <w:rFonts w:ascii="Arial" w:hAnsi="Arial" w:cs="Arial"/>
                  <w:noProof/>
                  <w:lang w:val="en-GB"/>
                </w:rPr>
                <w:t>.</w:t>
              </w:r>
            </w:p>
            <w:p w14:paraId="3A62D56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Gu, L. D. (1981). Effect of traditional massage on closure insufficiency of glottis in singers. An analysis of 16 cases. </w:t>
              </w:r>
              <w:r w:rsidRPr="008A2E49">
                <w:rPr>
                  <w:rFonts w:ascii="Arial" w:hAnsi="Arial" w:cs="Arial"/>
                  <w:i/>
                  <w:iCs/>
                  <w:noProof/>
                  <w:lang w:val="en-GB"/>
                </w:rPr>
                <w:t>Journal of traditional Chinese medicine = Chung i tsa chih ying wen pan, 1</w:t>
              </w:r>
              <w:r w:rsidRPr="008A2E49">
                <w:rPr>
                  <w:rFonts w:ascii="Arial" w:hAnsi="Arial" w:cs="Arial"/>
                  <w:noProof/>
                  <w:lang w:val="en-GB"/>
                </w:rPr>
                <w:t>(1), 67-68.</w:t>
              </w:r>
            </w:p>
            <w:p w14:paraId="7CA1A88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Hall, A. F. (2010). The Influence of the Therapist-Patient Relationship on Treatment Outcome in Physical Rehabilitation: A Systematic Review. </w:t>
              </w:r>
              <w:r w:rsidRPr="008A2E49">
                <w:rPr>
                  <w:rFonts w:ascii="Arial" w:hAnsi="Arial" w:cs="Arial"/>
                  <w:i/>
                  <w:iCs/>
                  <w:noProof/>
                  <w:lang w:val="en-GB"/>
                </w:rPr>
                <w:t>Physical Therapy</w:t>
              </w:r>
              <w:r w:rsidRPr="008A2E49">
                <w:rPr>
                  <w:rFonts w:ascii="Arial" w:hAnsi="Arial" w:cs="Arial"/>
                  <w:noProof/>
                  <w:lang w:val="en-GB"/>
                </w:rPr>
                <w:t>, 1099-1110.</w:t>
              </w:r>
            </w:p>
            <w:p w14:paraId="60CB5A9F"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Hubbard, T. (1915). Papilloma of the Larynx. </w:t>
              </w:r>
              <w:r w:rsidRPr="008A2E49">
                <w:rPr>
                  <w:rFonts w:ascii="Arial" w:hAnsi="Arial" w:cs="Arial"/>
                  <w:i/>
                  <w:iCs/>
                  <w:noProof/>
                  <w:lang w:val="en-GB"/>
                </w:rPr>
                <w:t>American Laryngological Association</w:t>
              </w:r>
              <w:r w:rsidRPr="008A2E49">
                <w:rPr>
                  <w:rFonts w:ascii="Arial" w:hAnsi="Arial" w:cs="Arial"/>
                  <w:noProof/>
                  <w:lang w:val="en-GB"/>
                </w:rPr>
                <w:t>, (pp. 652-656). Niagara Falls.</w:t>
              </w:r>
            </w:p>
            <w:p w14:paraId="7460714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Jacobs, D. S. (2011, May). Therapist as operator or interactor? Moving beyond the technique. </w:t>
              </w:r>
              <w:r w:rsidRPr="008A2E49">
                <w:rPr>
                  <w:rFonts w:ascii="Arial" w:hAnsi="Arial" w:cs="Arial"/>
                  <w:i/>
                  <w:iCs/>
                  <w:noProof/>
                  <w:lang w:val="en-GB"/>
                </w:rPr>
                <w:t>Journal of Manual &amp; Manipulative Therapy, 19</w:t>
              </w:r>
              <w:r w:rsidRPr="008A2E49">
                <w:rPr>
                  <w:rFonts w:ascii="Arial" w:hAnsi="Arial" w:cs="Arial"/>
                  <w:noProof/>
                  <w:lang w:val="en-GB"/>
                </w:rPr>
                <w:t>(2), 120-121.</w:t>
              </w:r>
            </w:p>
            <w:p w14:paraId="32E6CA19"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Jafari, N. S. (2020). A Novel Laryngeal Palpatory Scale (LPS) in Patients with Muscle Tension Dysphonia. </w:t>
              </w:r>
              <w:r w:rsidRPr="008A2E49">
                <w:rPr>
                  <w:rFonts w:ascii="Arial" w:hAnsi="Arial" w:cs="Arial"/>
                  <w:i/>
                  <w:iCs/>
                  <w:noProof/>
                  <w:lang w:val="en-GB"/>
                </w:rPr>
                <w:t>Journal of voice : official journal of the Voice Foundation, 34</w:t>
              </w:r>
              <w:r w:rsidRPr="008A2E49">
                <w:rPr>
                  <w:rFonts w:ascii="Arial" w:hAnsi="Arial" w:cs="Arial"/>
                  <w:noProof/>
                  <w:lang w:val="en-GB"/>
                </w:rPr>
                <w:t>(3), 488.e9-488.e27.</w:t>
              </w:r>
            </w:p>
            <w:p w14:paraId="5AE3ED2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Jones DL, M. T. (1998). The role of physical therapy in the multidisci- plinary treatment of muscle tension dysphonia. </w:t>
              </w:r>
              <w:r w:rsidRPr="008A2E49">
                <w:rPr>
                  <w:rFonts w:ascii="Arial" w:hAnsi="Arial" w:cs="Arial"/>
                  <w:i/>
                  <w:iCs/>
                  <w:noProof/>
                  <w:lang w:val="en-GB"/>
                </w:rPr>
                <w:t>J Med Speech Lang Path, 6</w:t>
              </w:r>
              <w:r w:rsidRPr="008A2E49">
                <w:rPr>
                  <w:rFonts w:ascii="Arial" w:hAnsi="Arial" w:cs="Arial"/>
                  <w:noProof/>
                  <w:lang w:val="en-GB"/>
                </w:rPr>
                <w:t>, 41-48.</w:t>
              </w:r>
            </w:p>
            <w:p w14:paraId="750D1933"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Jung, S. Y. (2017). Laryngeal myofascial pain syndrome as a new diagnostic entity of dysphonia. </w:t>
              </w:r>
              <w:r w:rsidRPr="008A2E49">
                <w:rPr>
                  <w:rFonts w:ascii="Arial" w:hAnsi="Arial" w:cs="Arial"/>
                  <w:i/>
                  <w:iCs/>
                  <w:noProof/>
                  <w:lang w:val="en-GB"/>
                </w:rPr>
                <w:t>Auris, nasus, larynx, 44</w:t>
              </w:r>
              <w:r w:rsidRPr="008A2E49">
                <w:rPr>
                  <w:rFonts w:ascii="Arial" w:hAnsi="Arial" w:cs="Arial"/>
                  <w:noProof/>
                  <w:lang w:val="en-GB"/>
                </w:rPr>
                <w:t>(2), 182-187.</w:t>
              </w:r>
            </w:p>
            <w:p w14:paraId="128CB04B"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Kendall, P. C. (2018, Dec 12). Implementing evidence-based treatment protocols: Flexibility within fidelity. </w:t>
              </w:r>
              <w:r w:rsidRPr="008A2E49">
                <w:rPr>
                  <w:rFonts w:ascii="Arial" w:hAnsi="Arial" w:cs="Arial"/>
                  <w:i/>
                  <w:iCs/>
                  <w:noProof/>
                  <w:lang w:val="en-GB"/>
                </w:rPr>
                <w:t>Clin Psychol (new York)</w:t>
              </w:r>
              <w:r w:rsidRPr="008A2E49">
                <w:rPr>
                  <w:rFonts w:ascii="Arial" w:hAnsi="Arial" w:cs="Arial"/>
                  <w:noProof/>
                  <w:lang w:val="en-GB"/>
                </w:rPr>
                <w:t>.</w:t>
              </w:r>
            </w:p>
            <w:p w14:paraId="3A53DCFA"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Kennard, E. J. (2015). A Preliminary Comparison of Laryngeal Manipulation and Postural Treatment on Voice Quality in a Prospective Randomized Crossover Study. </w:t>
              </w:r>
              <w:r w:rsidRPr="008A2E49">
                <w:rPr>
                  <w:rFonts w:ascii="Arial" w:hAnsi="Arial" w:cs="Arial"/>
                  <w:i/>
                  <w:iCs/>
                  <w:noProof/>
                  <w:lang w:val="en-GB"/>
                </w:rPr>
                <w:t>Journal of Voice</w:t>
              </w:r>
              <w:r w:rsidRPr="008A2E49">
                <w:rPr>
                  <w:rFonts w:ascii="Arial" w:hAnsi="Arial" w:cs="Arial"/>
                  <w:noProof/>
                  <w:lang w:val="en-GB"/>
                </w:rPr>
                <w:t>, 751-754.</w:t>
              </w:r>
            </w:p>
            <w:p w14:paraId="3E51315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Khoddami SM, A. N. (2014). Review on Laryngeal Palpation Methods in Muscle Tension Dysphonia: Validity and reliability issues. </w:t>
              </w:r>
              <w:r w:rsidRPr="008A2E49">
                <w:rPr>
                  <w:rFonts w:ascii="Arial" w:hAnsi="Arial" w:cs="Arial"/>
                  <w:i/>
                  <w:iCs/>
                  <w:noProof/>
                  <w:lang w:val="en-GB"/>
                </w:rPr>
                <w:t>J of Voice</w:t>
              </w:r>
              <w:r w:rsidRPr="008A2E49">
                <w:rPr>
                  <w:rFonts w:ascii="Arial" w:hAnsi="Arial" w:cs="Arial"/>
                  <w:noProof/>
                  <w:lang w:val="en-GB"/>
                </w:rPr>
                <w:t>, 1-10.</w:t>
              </w:r>
            </w:p>
            <w:p w14:paraId="4BDEE49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Kolb, W. H. (2020). The evolution of manual therapy education: what are we waiting for? </w:t>
              </w:r>
              <w:r w:rsidRPr="008A2E49">
                <w:rPr>
                  <w:rFonts w:ascii="Arial" w:hAnsi="Arial" w:cs="Arial"/>
                  <w:i/>
                  <w:iCs/>
                  <w:noProof/>
                  <w:lang w:val="en-GB"/>
                </w:rPr>
                <w:t>ournal of Manual &amp; Manipulative Therapy, 28</w:t>
              </w:r>
              <w:r w:rsidRPr="008A2E49">
                <w:rPr>
                  <w:rFonts w:ascii="Arial" w:hAnsi="Arial" w:cs="Arial"/>
                  <w:noProof/>
                  <w:lang w:val="en-GB"/>
                </w:rPr>
                <w:t>(1), 1-3.</w:t>
              </w:r>
            </w:p>
            <w:p w14:paraId="40F47D13"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Leppänen K, I. I. (2010). One-year follow-up study of self-evaluated effects of voice massage, voice training, and voice hygiene lecture in female teachers. </w:t>
              </w:r>
              <w:r w:rsidRPr="008A2E49">
                <w:rPr>
                  <w:rFonts w:ascii="Arial" w:hAnsi="Arial" w:cs="Arial"/>
                  <w:i/>
                  <w:iCs/>
                  <w:noProof/>
                  <w:lang w:val="en-GB"/>
                </w:rPr>
                <w:t>Logoped Phoniatr Vocol, 35</w:t>
              </w:r>
              <w:r w:rsidRPr="008A2E49">
                <w:rPr>
                  <w:rFonts w:ascii="Arial" w:hAnsi="Arial" w:cs="Arial"/>
                  <w:noProof/>
                  <w:lang w:val="en-GB"/>
                </w:rPr>
                <w:t>(1), 13-18.</w:t>
              </w:r>
            </w:p>
            <w:p w14:paraId="7E6F244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Leppänen, K. L. (2009). A comparison of the effects of Voice Massage and voice hygiene lecture on self-reported vocal well-being and acoustic and perceptual speech parameters in female teachers. </w:t>
              </w:r>
              <w:r w:rsidRPr="008A2E49">
                <w:rPr>
                  <w:rFonts w:ascii="Arial" w:hAnsi="Arial" w:cs="Arial"/>
                  <w:i/>
                  <w:iCs/>
                  <w:noProof/>
                  <w:lang w:val="en-GB"/>
                </w:rPr>
                <w:t>Folia phoniatrica et logopaedica : official organ of the International Association of Logopedics and Phoniatrics (IALP), 61</w:t>
              </w:r>
              <w:r w:rsidRPr="008A2E49">
                <w:rPr>
                  <w:rFonts w:ascii="Arial" w:hAnsi="Arial" w:cs="Arial"/>
                  <w:noProof/>
                  <w:lang w:val="en-GB"/>
                </w:rPr>
                <w:t>(4), 227-238.</w:t>
              </w:r>
            </w:p>
            <w:p w14:paraId="08CFCAF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Levy, N., &amp; Alfano, M. (2020, July). Knowledge From Vice: Deeply Social Epistemology. </w:t>
              </w:r>
              <w:r w:rsidRPr="008A2E49">
                <w:rPr>
                  <w:rFonts w:ascii="Arial" w:hAnsi="Arial" w:cs="Arial"/>
                  <w:i/>
                  <w:iCs/>
                  <w:noProof/>
                  <w:lang w:val="en-GB"/>
                </w:rPr>
                <w:t>Mind, 129</w:t>
              </w:r>
              <w:r w:rsidRPr="008A2E49">
                <w:rPr>
                  <w:rFonts w:ascii="Arial" w:hAnsi="Arial" w:cs="Arial"/>
                  <w:noProof/>
                  <w:lang w:val="en-GB"/>
                </w:rPr>
                <w:t>(315), 887-915.</w:t>
              </w:r>
            </w:p>
            <w:p w14:paraId="26A9C29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Loebell, H. (1944). Voice and Speech Disorders in the German Army. </w:t>
              </w:r>
              <w:r w:rsidRPr="008A2E49">
                <w:rPr>
                  <w:rFonts w:ascii="Arial" w:hAnsi="Arial" w:cs="Arial"/>
                  <w:i/>
                  <w:iCs/>
                  <w:noProof/>
                  <w:lang w:val="en-GB"/>
                </w:rPr>
                <w:t>Quarterly Journal of Speech, 30</w:t>
              </w:r>
              <w:r w:rsidRPr="008A2E49">
                <w:rPr>
                  <w:rFonts w:ascii="Arial" w:hAnsi="Arial" w:cs="Arial"/>
                  <w:noProof/>
                  <w:lang w:val="en-GB"/>
                </w:rPr>
                <w:t>, 259-262.</w:t>
              </w:r>
            </w:p>
            <w:p w14:paraId="599AED6D"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Marnes, M. (1997, July). The basic science of myofascial release. </w:t>
              </w:r>
              <w:r w:rsidRPr="008A2E49">
                <w:rPr>
                  <w:rFonts w:ascii="Arial" w:hAnsi="Arial" w:cs="Arial"/>
                  <w:i/>
                  <w:iCs/>
                  <w:noProof/>
                  <w:lang w:val="en-GB"/>
                </w:rPr>
                <w:t>Journal of Bodywork and Movement Sciences, 1</w:t>
              </w:r>
              <w:r w:rsidRPr="008A2E49">
                <w:rPr>
                  <w:rFonts w:ascii="Arial" w:hAnsi="Arial" w:cs="Arial"/>
                  <w:noProof/>
                  <w:lang w:val="en-GB"/>
                </w:rPr>
                <w:t>(4), 231-238.</w:t>
              </w:r>
            </w:p>
            <w:p w14:paraId="27934EE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lastRenderedPageBreak/>
                <w:t xml:space="preserve">Marszalek, S. N.-B.-K. (2012). Assessment of the influence of osteopathic myofascial techniques on normalization of the vocal tract functions in patients with occupational dysphonia. </w:t>
              </w:r>
              <w:r w:rsidRPr="008A2E49">
                <w:rPr>
                  <w:rFonts w:ascii="Arial" w:hAnsi="Arial" w:cs="Arial"/>
                  <w:i/>
                  <w:iCs/>
                  <w:noProof/>
                  <w:lang w:val="en-GB"/>
                </w:rPr>
                <w:t>International Journal of Occupational Medicine and Environmental Health</w:t>
              </w:r>
              <w:r w:rsidRPr="008A2E49">
                <w:rPr>
                  <w:rFonts w:ascii="Arial" w:hAnsi="Arial" w:cs="Arial"/>
                  <w:noProof/>
                  <w:lang w:val="en-GB"/>
                </w:rPr>
                <w:t>, 225-235.</w:t>
              </w:r>
            </w:p>
            <w:p w14:paraId="5945F73C"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Mathieson, L. H. (2007). Laryngeal manual therapy: a preliminary study to examine its treatment effects in the management of muscle tension dysphonia. </w:t>
              </w:r>
              <w:r w:rsidRPr="008A2E49">
                <w:rPr>
                  <w:rFonts w:ascii="Arial" w:hAnsi="Arial" w:cs="Arial"/>
                  <w:i/>
                  <w:iCs/>
                  <w:noProof/>
                  <w:lang w:val="en-GB"/>
                </w:rPr>
                <w:t>J Voice</w:t>
              </w:r>
              <w:r w:rsidRPr="008A2E49">
                <w:rPr>
                  <w:rFonts w:ascii="Arial" w:hAnsi="Arial" w:cs="Arial"/>
                  <w:noProof/>
                  <w:lang w:val="en-GB"/>
                </w:rPr>
                <w:t>, 353-366.</w:t>
              </w:r>
            </w:p>
            <w:p w14:paraId="6C2AAF6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Myburgh C, L. A. (2008). A Systematic, Critical Review of Manual Palpation for Identifying Myofascial Trigger Points: Evidence and Clinical Significance. </w:t>
              </w:r>
              <w:r w:rsidRPr="008A2E49">
                <w:rPr>
                  <w:rFonts w:ascii="Arial" w:hAnsi="Arial" w:cs="Arial"/>
                  <w:i/>
                  <w:iCs/>
                  <w:noProof/>
                  <w:lang w:val="en-GB"/>
                </w:rPr>
                <w:t>Arch Phys Med Rehabil, 89</w:t>
              </w:r>
              <w:r w:rsidRPr="008A2E49">
                <w:rPr>
                  <w:rFonts w:ascii="Arial" w:hAnsi="Arial" w:cs="Arial"/>
                  <w:noProof/>
                  <w:lang w:val="en-GB"/>
                </w:rPr>
                <w:t>, 1169-1176.</w:t>
              </w:r>
            </w:p>
            <w:p w14:paraId="3C98173A"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Nacci, A. F. (2012, Apr). Posturographic analysis in patients with dysfunctional dysphonia before and after speech therapy/rehabilitation treatment. </w:t>
              </w:r>
              <w:r w:rsidRPr="008A2E49">
                <w:rPr>
                  <w:rFonts w:ascii="Arial" w:hAnsi="Arial" w:cs="Arial"/>
                  <w:i/>
                  <w:iCs/>
                  <w:noProof/>
                  <w:lang w:val="en-GB"/>
                </w:rPr>
                <w:t>Acta Otorhinolaryngol Ital., 32</w:t>
              </w:r>
              <w:r w:rsidRPr="008A2E49">
                <w:rPr>
                  <w:rFonts w:ascii="Arial" w:hAnsi="Arial" w:cs="Arial"/>
                  <w:noProof/>
                  <w:lang w:val="en-GB"/>
                </w:rPr>
                <w:t>(2), 115-121.</w:t>
              </w:r>
            </w:p>
            <w:p w14:paraId="31BFDC0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Nair A, A. G. (2019). Comparison of Diaphragmatic Stretch Technique and Manual Diaphragm Release Technique on Diaphragmatic Excursion in Chronic Obstructive Pulmonary Disease: A Randomized Crossover Trial. </w:t>
              </w:r>
              <w:r w:rsidRPr="008A2E49">
                <w:rPr>
                  <w:rFonts w:ascii="Arial" w:hAnsi="Arial" w:cs="Arial"/>
                  <w:i/>
                  <w:iCs/>
                  <w:noProof/>
                  <w:lang w:val="en-GB"/>
                </w:rPr>
                <w:t>Pulmonary Medicine, 2019</w:t>
              </w:r>
              <w:r w:rsidRPr="008A2E49">
                <w:rPr>
                  <w:rFonts w:ascii="Arial" w:hAnsi="Arial" w:cs="Arial"/>
                  <w:noProof/>
                  <w:lang w:val="en-GB"/>
                </w:rPr>
                <w:t>.</w:t>
              </w:r>
            </w:p>
            <w:p w14:paraId="28687E64"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Perkowski, F. (1935). Massage of the Soft Palate. </w:t>
              </w:r>
              <w:r w:rsidRPr="008A2E49">
                <w:rPr>
                  <w:rFonts w:ascii="Arial" w:hAnsi="Arial" w:cs="Arial"/>
                  <w:i/>
                  <w:iCs/>
                  <w:noProof/>
                  <w:lang w:val="en-GB"/>
                </w:rPr>
                <w:t>Journal of Exceptional Children, 1</w:t>
              </w:r>
              <w:r w:rsidRPr="008A2E49">
                <w:rPr>
                  <w:rFonts w:ascii="Arial" w:hAnsi="Arial" w:cs="Arial"/>
                  <w:noProof/>
                  <w:lang w:val="en-GB"/>
                </w:rPr>
                <w:t>(3), 67-70.</w:t>
              </w:r>
            </w:p>
            <w:p w14:paraId="4BC57C3F"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Rad, A. M. (2018). Efficacy of Manual Circumlaryngeal Therapy in Patients with Muscle Tension Dysphonia. </w:t>
              </w:r>
              <w:r w:rsidRPr="008A2E49">
                <w:rPr>
                  <w:rFonts w:ascii="Arial" w:hAnsi="Arial" w:cs="Arial"/>
                  <w:i/>
                  <w:iCs/>
                  <w:noProof/>
                  <w:lang w:val="en-GB"/>
                </w:rPr>
                <w:t>Shiraz E Medical Journal</w:t>
              </w:r>
              <w:r w:rsidRPr="008A2E49">
                <w:rPr>
                  <w:rFonts w:ascii="Arial" w:hAnsi="Arial" w:cs="Arial"/>
                  <w:noProof/>
                  <w:lang w:val="en-GB"/>
                </w:rPr>
                <w:t>.</w:t>
              </w:r>
            </w:p>
            <w:p w14:paraId="723C666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Remvig L, E. R. (2008). Myofascial release: And evidence-based treatment approach? </w:t>
              </w:r>
              <w:r w:rsidRPr="008A2E49">
                <w:rPr>
                  <w:rFonts w:ascii="Arial" w:hAnsi="Arial" w:cs="Arial"/>
                  <w:i/>
                  <w:iCs/>
                  <w:noProof/>
                  <w:lang w:val="en-GB"/>
                </w:rPr>
                <w:t>International Musculoskeletal Medicine, 30</w:t>
              </w:r>
              <w:r w:rsidRPr="008A2E49">
                <w:rPr>
                  <w:rFonts w:ascii="Arial" w:hAnsi="Arial" w:cs="Arial"/>
                  <w:noProof/>
                  <w:lang w:val="en-GB"/>
                </w:rPr>
                <w:t>(1), 29-35.</w:t>
              </w:r>
            </w:p>
            <w:p w14:paraId="1230B43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Ribeiro, V. V. (2018). Laryngeal Manual Therapies for Behavioral Dysphonia: A Systematic Review and Meta-analysis. </w:t>
              </w:r>
              <w:r w:rsidRPr="008A2E49">
                <w:rPr>
                  <w:rFonts w:ascii="Arial" w:hAnsi="Arial" w:cs="Arial"/>
                  <w:i/>
                  <w:iCs/>
                  <w:noProof/>
                  <w:lang w:val="en-GB"/>
                </w:rPr>
                <w:t>Journal of voice : official journal of the Voice Foundation, 32</w:t>
              </w:r>
              <w:r w:rsidRPr="008A2E49">
                <w:rPr>
                  <w:rFonts w:ascii="Arial" w:hAnsi="Arial" w:cs="Arial"/>
                  <w:noProof/>
                  <w:lang w:val="en-GB"/>
                </w:rPr>
                <w:t>(5), 553-562.</w:t>
              </w:r>
            </w:p>
            <w:p w14:paraId="717E6A22"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Ross, J. (1887). Periscope of Laryngology and Rhinology. </w:t>
              </w:r>
              <w:r w:rsidRPr="008A2E49">
                <w:rPr>
                  <w:rFonts w:ascii="Arial" w:hAnsi="Arial" w:cs="Arial"/>
                  <w:i/>
                  <w:iCs/>
                  <w:noProof/>
                  <w:lang w:val="en-GB"/>
                </w:rPr>
                <w:t>Periscope</w:t>
              </w:r>
              <w:r w:rsidRPr="008A2E49">
                <w:rPr>
                  <w:rFonts w:ascii="Arial" w:hAnsi="Arial" w:cs="Arial"/>
                  <w:noProof/>
                  <w:lang w:val="en-GB"/>
                </w:rPr>
                <w:t>, 382-387.</w:t>
              </w:r>
            </w:p>
            <w:p w14:paraId="19BA977C"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Ross, S. (1999). Dysphonia: osteopathic treatment. </w:t>
              </w:r>
              <w:r w:rsidRPr="008A2E49">
                <w:rPr>
                  <w:rFonts w:ascii="Arial" w:hAnsi="Arial" w:cs="Arial"/>
                  <w:i/>
                  <w:iCs/>
                  <w:noProof/>
                  <w:lang w:val="en-GB"/>
                </w:rPr>
                <w:t>Journal of Bodywork and Movement Therapies, 3</w:t>
              </w:r>
              <w:r w:rsidRPr="008A2E49">
                <w:rPr>
                  <w:rFonts w:ascii="Arial" w:hAnsi="Arial" w:cs="Arial"/>
                  <w:noProof/>
                  <w:lang w:val="en-GB"/>
                </w:rPr>
                <w:t>(3), 133-142.</w:t>
              </w:r>
            </w:p>
            <w:p w14:paraId="265230B6"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Roy, N. D. (2017, March 1). Exploring the Neural Bases of Primary Muscle Tension Dysphonia: A Case Study Using Functional Magnetic Resonance Imaging. </w:t>
              </w:r>
              <w:r w:rsidRPr="008A2E49">
                <w:rPr>
                  <w:rFonts w:ascii="Arial" w:hAnsi="Arial" w:cs="Arial"/>
                  <w:i/>
                  <w:iCs/>
                  <w:noProof/>
                  <w:lang w:val="en-GB"/>
                </w:rPr>
                <w:t>Journal of Voice, 33</w:t>
              </w:r>
              <w:r w:rsidRPr="008A2E49">
                <w:rPr>
                  <w:rFonts w:ascii="Arial" w:hAnsi="Arial" w:cs="Arial"/>
                  <w:noProof/>
                  <w:lang w:val="en-GB"/>
                </w:rPr>
                <w:t>(2), 183-194.</w:t>
              </w:r>
            </w:p>
            <w:p w14:paraId="3A23869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Roy, N. L. (1993). Effects of the Manual Laryngeal Musculoskeletal Tension Reduction Technique as a Treatment for Functional Voice Disorders: Perceptual and Acoustic Measures. </w:t>
              </w:r>
              <w:r w:rsidRPr="008A2E49">
                <w:rPr>
                  <w:rFonts w:ascii="Arial" w:hAnsi="Arial" w:cs="Arial"/>
                  <w:i/>
                  <w:iCs/>
                  <w:noProof/>
                  <w:lang w:val="en-GB"/>
                </w:rPr>
                <w:t>Journal of Voice, 7</w:t>
              </w:r>
              <w:r w:rsidRPr="008A2E49">
                <w:rPr>
                  <w:rFonts w:ascii="Arial" w:hAnsi="Arial" w:cs="Arial"/>
                  <w:noProof/>
                  <w:lang w:val="en-GB"/>
                </w:rPr>
                <w:t>(3), 242-249.</w:t>
              </w:r>
            </w:p>
            <w:p w14:paraId="7FEF2BD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Roy, N. N. (2009, Mar-Apr). Articulatory changes in muscle tension dysphonia: evidence of vowel space expansion following manual circumlaryngeal therapy. </w:t>
              </w:r>
              <w:r w:rsidRPr="008A2E49">
                <w:rPr>
                  <w:rFonts w:ascii="Arial" w:hAnsi="Arial" w:cs="Arial"/>
                  <w:i/>
                  <w:iCs/>
                  <w:noProof/>
                  <w:lang w:val="en-GB"/>
                </w:rPr>
                <w:t>J Commun Disord, 42</w:t>
              </w:r>
              <w:r w:rsidRPr="008A2E49">
                <w:rPr>
                  <w:rFonts w:ascii="Arial" w:hAnsi="Arial" w:cs="Arial"/>
                  <w:noProof/>
                  <w:lang w:val="en-GB"/>
                </w:rPr>
                <w:t>(2), 124-135.</w:t>
              </w:r>
            </w:p>
            <w:p w14:paraId="1571C0E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Rubin, J. S. (2000). Laryngeal Manipulation. </w:t>
              </w:r>
              <w:r w:rsidRPr="008A2E49">
                <w:rPr>
                  <w:rFonts w:ascii="Arial" w:hAnsi="Arial" w:cs="Arial"/>
                  <w:i/>
                  <w:iCs/>
                  <w:noProof/>
                  <w:lang w:val="en-GB"/>
                </w:rPr>
                <w:t>Otolaryngologic clinics of North America, 33</w:t>
              </w:r>
              <w:r w:rsidRPr="008A2E49">
                <w:rPr>
                  <w:rFonts w:ascii="Arial" w:hAnsi="Arial" w:cs="Arial"/>
                  <w:noProof/>
                  <w:lang w:val="en-GB"/>
                </w:rPr>
                <w:t>(5), 1017-1034.</w:t>
              </w:r>
            </w:p>
            <w:p w14:paraId="48024A0A"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Sebastian. (2019). </w:t>
              </w:r>
              <w:r w:rsidRPr="008A2E49">
                <w:rPr>
                  <w:rFonts w:ascii="Arial" w:hAnsi="Arial" w:cs="Arial"/>
                  <w:i/>
                  <w:iCs/>
                  <w:noProof/>
                  <w:lang w:val="en-GB"/>
                </w:rPr>
                <w:t>Prinicples of Manual Therapy.</w:t>
              </w:r>
              <w:r w:rsidRPr="008A2E49">
                <w:rPr>
                  <w:rFonts w:ascii="Arial" w:hAnsi="Arial" w:cs="Arial"/>
                  <w:noProof/>
                  <w:lang w:val="en-GB"/>
                </w:rPr>
                <w:t xml:space="preserve"> Jaypee Brothers Medical Pub Publication date: 03/31/2019 Edition description: 3rd ed. Pages: 370 Product dimensions: 6.75(w) x 9.51(h) x 0.00(d) .</w:t>
              </w:r>
            </w:p>
            <w:p w14:paraId="1ADF3F98"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Stepp CA, H. J.-C. (2009). Comparison of neck tension palpation rating systems with surface electromyographic and acoustic measures in vocal hyperfunction. </w:t>
              </w:r>
              <w:r w:rsidRPr="008A2E49">
                <w:rPr>
                  <w:rFonts w:ascii="Arial" w:hAnsi="Arial" w:cs="Arial"/>
                  <w:i/>
                  <w:iCs/>
                  <w:noProof/>
                  <w:lang w:val="en-GB"/>
                </w:rPr>
                <w:t>J Voice, 25</w:t>
              </w:r>
              <w:r w:rsidRPr="008A2E49">
                <w:rPr>
                  <w:rFonts w:ascii="Arial" w:hAnsi="Arial" w:cs="Arial"/>
                  <w:noProof/>
                  <w:lang w:val="en-GB"/>
                </w:rPr>
                <w:t>(1), 67-75.</w:t>
              </w:r>
            </w:p>
            <w:p w14:paraId="01977B8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lastRenderedPageBreak/>
                <w:t xml:space="preserve">Talebi GA, S. P. (2020). Comparison of two manual therapy techniques in patients with carpal tunnel syndrome: A randomized clinical trial. </w:t>
              </w:r>
              <w:r w:rsidRPr="008A2E49">
                <w:rPr>
                  <w:rFonts w:ascii="Arial" w:hAnsi="Arial" w:cs="Arial"/>
                  <w:i/>
                  <w:iCs/>
                  <w:noProof/>
                  <w:lang w:val="en-GB"/>
                </w:rPr>
                <w:t>Caspian J Intern Med, 11</w:t>
              </w:r>
              <w:r w:rsidRPr="008A2E49">
                <w:rPr>
                  <w:rFonts w:ascii="Arial" w:hAnsi="Arial" w:cs="Arial"/>
                  <w:noProof/>
                  <w:lang w:val="en-GB"/>
                </w:rPr>
                <w:t>(2), 163-170.</w:t>
              </w:r>
            </w:p>
            <w:p w14:paraId="2B6A53DE"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Ternström, S. A. (2000). An effect of body massage on voice loudness and phonation frequency in reading. </w:t>
              </w:r>
              <w:r w:rsidRPr="008A2E49">
                <w:rPr>
                  <w:rFonts w:ascii="Arial" w:hAnsi="Arial" w:cs="Arial"/>
                  <w:i/>
                  <w:iCs/>
                  <w:noProof/>
                  <w:lang w:val="en-GB"/>
                </w:rPr>
                <w:t>Logopedics Phoniatrics Vocology, 25</w:t>
              </w:r>
              <w:r w:rsidRPr="008A2E49">
                <w:rPr>
                  <w:rFonts w:ascii="Arial" w:hAnsi="Arial" w:cs="Arial"/>
                  <w:noProof/>
                  <w:lang w:val="en-GB"/>
                </w:rPr>
                <w:t>(4), 146-150.</w:t>
              </w:r>
            </w:p>
            <w:p w14:paraId="2920281E"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Testa, M., &amp; Rossettinni, G. (2016). Enhance placebo, avoid nocebo: How contextual factors affect physiotherapy outcomes. </w:t>
              </w:r>
              <w:r w:rsidRPr="008A2E49">
                <w:rPr>
                  <w:rFonts w:ascii="Arial" w:hAnsi="Arial" w:cs="Arial"/>
                  <w:i/>
                  <w:iCs/>
                  <w:noProof/>
                  <w:lang w:val="en-GB"/>
                </w:rPr>
                <w:t>Manual Therapy, 24</w:t>
              </w:r>
              <w:r w:rsidRPr="008A2E49">
                <w:rPr>
                  <w:rFonts w:ascii="Arial" w:hAnsi="Arial" w:cs="Arial"/>
                  <w:noProof/>
                  <w:lang w:val="en-GB"/>
                </w:rPr>
                <w:t>, 65-74.</w:t>
              </w:r>
            </w:p>
            <w:p w14:paraId="51AFDC4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Tomlinson, C. A. (2015). Manual Therapy and Exercise to Improve Outcomes in Patients With Muscle Tension Dysphonia: A Case Series. </w:t>
              </w:r>
              <w:r w:rsidRPr="008A2E49">
                <w:rPr>
                  <w:rFonts w:ascii="Arial" w:hAnsi="Arial" w:cs="Arial"/>
                  <w:i/>
                  <w:iCs/>
                  <w:noProof/>
                  <w:lang w:val="en-GB"/>
                </w:rPr>
                <w:t>Physical Therapy, 95</w:t>
              </w:r>
              <w:r w:rsidRPr="008A2E49">
                <w:rPr>
                  <w:rFonts w:ascii="Arial" w:hAnsi="Arial" w:cs="Arial"/>
                  <w:noProof/>
                  <w:lang w:val="en-GB"/>
                </w:rPr>
                <w:t>(1), 117-128.</w:t>
              </w:r>
            </w:p>
            <w:p w14:paraId="62A27C06"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Tousignant-Laflamme, C. S. (2017, July). Does shared decision making results in better health related outcomes for individuals with painful musculoskeletal disorders? A systematic review. </w:t>
              </w:r>
              <w:r w:rsidRPr="008A2E49">
                <w:rPr>
                  <w:rFonts w:ascii="Arial" w:hAnsi="Arial" w:cs="Arial"/>
                  <w:i/>
                  <w:iCs/>
                  <w:noProof/>
                  <w:lang w:val="en-GB"/>
                </w:rPr>
                <w:t>J Man Manip Ther., 25</w:t>
              </w:r>
              <w:r w:rsidRPr="008A2E49">
                <w:rPr>
                  <w:rFonts w:ascii="Arial" w:hAnsi="Arial" w:cs="Arial"/>
                  <w:noProof/>
                  <w:lang w:val="en-GB"/>
                </w:rPr>
                <w:t>(3), 144-150.</w:t>
              </w:r>
            </w:p>
            <w:p w14:paraId="0E7CEDD1"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Van Alstyne LS, H. K. (2010, December). Physical Therapist Management of Chronic Prostatitis/Chronic Pelvic Pain Syndrome. </w:t>
              </w:r>
              <w:r w:rsidRPr="008A2E49">
                <w:rPr>
                  <w:rFonts w:ascii="Arial" w:hAnsi="Arial" w:cs="Arial"/>
                  <w:i/>
                  <w:iCs/>
                  <w:noProof/>
                  <w:lang w:val="en-GB"/>
                </w:rPr>
                <w:t>Physical Therapy, 90</w:t>
              </w:r>
              <w:r w:rsidRPr="008A2E49">
                <w:rPr>
                  <w:rFonts w:ascii="Arial" w:hAnsi="Arial" w:cs="Arial"/>
                  <w:noProof/>
                  <w:lang w:val="en-GB"/>
                </w:rPr>
                <w:t>(12), 1795-1806.</w:t>
              </w:r>
            </w:p>
            <w:p w14:paraId="69BC1329"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Van Houtte E, V. L. (2011, March). Pathophysiology and Treatment of Muscle Tension Dysphonia: A Review of the Current Knowledge. </w:t>
              </w:r>
              <w:r w:rsidRPr="008A2E49">
                <w:rPr>
                  <w:rFonts w:ascii="Arial" w:hAnsi="Arial" w:cs="Arial"/>
                  <w:i/>
                  <w:iCs/>
                  <w:noProof/>
                  <w:lang w:val="en-GB"/>
                </w:rPr>
                <w:t>JOurnal of Voice, 25</w:t>
              </w:r>
              <w:r w:rsidRPr="008A2E49">
                <w:rPr>
                  <w:rFonts w:ascii="Arial" w:hAnsi="Arial" w:cs="Arial"/>
                  <w:noProof/>
                  <w:lang w:val="en-GB"/>
                </w:rPr>
                <w:t>(2), 202-207.</w:t>
              </w:r>
            </w:p>
            <w:p w14:paraId="6F37FA7C"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Van Lierde, K. M. (2004). Outcome of laryngeal manual therapy in four Dutch adults with persistent moderate-to-severe vocal hyperfunction: a pilot study. </w:t>
              </w:r>
              <w:r w:rsidRPr="008A2E49">
                <w:rPr>
                  <w:rFonts w:ascii="Arial" w:hAnsi="Arial" w:cs="Arial"/>
                  <w:i/>
                  <w:iCs/>
                  <w:noProof/>
                  <w:lang w:val="en-GB"/>
                </w:rPr>
                <w:t>Journal of voice : official journal of the Voice Foundation, 18</w:t>
              </w:r>
              <w:r w:rsidRPr="008A2E49">
                <w:rPr>
                  <w:rFonts w:ascii="Arial" w:hAnsi="Arial" w:cs="Arial"/>
                  <w:noProof/>
                  <w:lang w:val="en-GB"/>
                </w:rPr>
                <w:t>(4), 467-474.</w:t>
              </w:r>
            </w:p>
            <w:p w14:paraId="51916B2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von der Heyde, R. (2011). Occupational Therapy Interventions for Shoulder Conditions: A Systematic Review. </w:t>
              </w:r>
              <w:r w:rsidRPr="008A2E49">
                <w:rPr>
                  <w:rFonts w:ascii="Arial" w:hAnsi="Arial" w:cs="Arial"/>
                  <w:i/>
                  <w:iCs/>
                  <w:noProof/>
                  <w:lang w:val="en-GB"/>
                </w:rPr>
                <w:t>Am J Occup Ther, 65</w:t>
              </w:r>
              <w:r w:rsidRPr="008A2E49">
                <w:rPr>
                  <w:rFonts w:ascii="Arial" w:hAnsi="Arial" w:cs="Arial"/>
                  <w:noProof/>
                  <w:lang w:val="en-GB"/>
                </w:rPr>
                <w:t>(1), 16-23.</w:t>
              </w:r>
            </w:p>
            <w:p w14:paraId="52C84D45"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Webster, G. (1919). </w:t>
              </w:r>
              <w:r w:rsidRPr="008A2E49">
                <w:rPr>
                  <w:rFonts w:ascii="Arial" w:hAnsi="Arial" w:cs="Arial"/>
                  <w:i/>
                  <w:iCs/>
                  <w:noProof/>
                  <w:lang w:val="en-GB"/>
                </w:rPr>
                <w:t>Early American Manual Therapy; Concerning Osteopathy</w:t>
              </w:r>
              <w:r w:rsidRPr="008A2E49">
                <w:rPr>
                  <w:rFonts w:ascii="Arial" w:hAnsi="Arial" w:cs="Arial"/>
                  <w:noProof/>
                  <w:lang w:val="en-GB"/>
                </w:rPr>
                <w:t>. Retrieved 09 2020, from https://www.mcmillinmedia.com/eamt/files/webster1/webcont.html</w:t>
              </w:r>
            </w:p>
            <w:p w14:paraId="6949404F"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Weller, J. (2012, February). Shedding new light on tribalism in health care. </w:t>
              </w:r>
              <w:r w:rsidRPr="008A2E49">
                <w:rPr>
                  <w:rFonts w:ascii="Arial" w:hAnsi="Arial" w:cs="Arial"/>
                  <w:i/>
                  <w:iCs/>
                  <w:noProof/>
                  <w:lang w:val="en-GB"/>
                </w:rPr>
                <w:t>Mmedical Education, 46</w:t>
              </w:r>
              <w:r w:rsidRPr="008A2E49">
                <w:rPr>
                  <w:rFonts w:ascii="Arial" w:hAnsi="Arial" w:cs="Arial"/>
                  <w:noProof/>
                  <w:lang w:val="en-GB"/>
                </w:rPr>
                <w:t>(2), 134-136.</w:t>
              </w:r>
            </w:p>
            <w:p w14:paraId="3A34F449"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Willis, S. (2019). </w:t>
              </w:r>
              <w:r w:rsidRPr="008A2E49">
                <w:rPr>
                  <w:rFonts w:ascii="Arial" w:hAnsi="Arial" w:cs="Arial"/>
                  <w:i/>
                  <w:iCs/>
                  <w:noProof/>
                  <w:lang w:val="en-GB"/>
                </w:rPr>
                <w:t>Taming the tension: addressing upper body issues for the singer.</w:t>
              </w:r>
              <w:r w:rsidRPr="008A2E49">
                <w:rPr>
                  <w:rFonts w:ascii="Arial" w:hAnsi="Arial" w:cs="Arial"/>
                  <w:noProof/>
                  <w:lang w:val="en-GB"/>
                </w:rPr>
                <w:t xml:space="preserve"> The University of Alabama.</w:t>
              </w:r>
            </w:p>
            <w:p w14:paraId="1C8C6957" w14:textId="77777777" w:rsidR="00D9711E" w:rsidRPr="008A2E49" w:rsidRDefault="00D9711E" w:rsidP="00792160">
              <w:pPr>
                <w:pStyle w:val="Bibliography"/>
                <w:ind w:left="720" w:hanging="720"/>
                <w:rPr>
                  <w:rFonts w:ascii="Arial" w:hAnsi="Arial" w:cs="Arial"/>
                  <w:noProof/>
                  <w:lang w:val="en-GB"/>
                </w:rPr>
              </w:pPr>
              <w:r w:rsidRPr="008A2E49">
                <w:rPr>
                  <w:rFonts w:ascii="Arial" w:hAnsi="Arial" w:cs="Arial"/>
                  <w:noProof/>
                  <w:lang w:val="en-GB"/>
                </w:rPr>
                <w:t xml:space="preserve">Ziegler, A. D.-S. (2014). Perceptions of voice therapy from patients diagnosed with primary muscle tension dysphonia and benign mid-membranous vocal fold lesions. </w:t>
              </w:r>
              <w:r w:rsidRPr="008A2E49">
                <w:rPr>
                  <w:rFonts w:ascii="Arial" w:hAnsi="Arial" w:cs="Arial"/>
                  <w:i/>
                  <w:iCs/>
                  <w:noProof/>
                  <w:lang w:val="en-GB"/>
                </w:rPr>
                <w:t>28</w:t>
              </w:r>
              <w:r w:rsidRPr="008A2E49">
                <w:rPr>
                  <w:rFonts w:ascii="Arial" w:hAnsi="Arial" w:cs="Arial"/>
                  <w:noProof/>
                  <w:lang w:val="en-GB"/>
                </w:rPr>
                <w:t>(6), 742-752.</w:t>
              </w:r>
            </w:p>
            <w:p w14:paraId="239D98ED" w14:textId="03FE45D1" w:rsidR="00D9711E" w:rsidRPr="008A2E49" w:rsidRDefault="00D9711E" w:rsidP="00792160">
              <w:pPr>
                <w:rPr>
                  <w:rFonts w:ascii="Arial" w:hAnsi="Arial" w:cs="Arial"/>
                </w:rPr>
              </w:pPr>
              <w:r w:rsidRPr="008A2E49">
                <w:rPr>
                  <w:rFonts w:ascii="Arial" w:hAnsi="Arial" w:cs="Arial"/>
                  <w:b/>
                  <w:bCs/>
                  <w:noProof/>
                </w:rPr>
                <w:fldChar w:fldCharType="end"/>
              </w:r>
            </w:p>
          </w:sdtContent>
        </w:sdt>
      </w:sdtContent>
    </w:sdt>
    <w:p w14:paraId="761A5C64" w14:textId="77777777" w:rsidR="003B52E2" w:rsidRPr="008A2E49" w:rsidRDefault="003B52E2" w:rsidP="00792160">
      <w:pPr>
        <w:rPr>
          <w:rFonts w:ascii="Arial" w:hAnsi="Arial" w:cs="Arial"/>
        </w:rPr>
      </w:pPr>
    </w:p>
    <w:p w14:paraId="2EDB159E" w14:textId="77777777" w:rsidR="00254EA1" w:rsidRPr="008A2E49" w:rsidRDefault="00254EA1" w:rsidP="00792160">
      <w:pPr>
        <w:ind w:left="360"/>
        <w:rPr>
          <w:rFonts w:ascii="Arial" w:hAnsi="Arial" w:cs="Arial"/>
        </w:rPr>
      </w:pPr>
    </w:p>
    <w:p w14:paraId="6933D8DD" w14:textId="42554D46" w:rsidR="007D3C11" w:rsidRPr="008A2E49" w:rsidRDefault="00792160" w:rsidP="00792160">
      <w:pPr>
        <w:rPr>
          <w:rFonts w:ascii="Arial" w:hAnsi="Arial" w:cs="Arial"/>
        </w:rPr>
      </w:pPr>
      <w:r w:rsidRPr="008A2E49">
        <w:rPr>
          <w:rFonts w:ascii="Arial" w:hAnsi="Arial" w:cs="Arial"/>
        </w:rPr>
        <w:t>Appendix: Personal Development Plan</w:t>
      </w:r>
    </w:p>
    <w:p w14:paraId="45222A04" w14:textId="77777777" w:rsidR="00792160" w:rsidRPr="008A2E49" w:rsidRDefault="00792160" w:rsidP="00792160">
      <w:pPr>
        <w:rPr>
          <w:rFonts w:ascii="Arial" w:hAnsi="Arial" w:cs="Arial"/>
        </w:rPr>
      </w:pPr>
    </w:p>
    <w:p w14:paraId="523F1C44" w14:textId="77777777" w:rsidR="00792160" w:rsidRPr="008A2E49" w:rsidRDefault="00792160" w:rsidP="00792160">
      <w:pPr>
        <w:rPr>
          <w:rFonts w:ascii="Arial" w:hAnsi="Arial" w:cs="Arial"/>
        </w:rPr>
      </w:pPr>
    </w:p>
    <w:sectPr w:rsidR="00792160" w:rsidRPr="008A2E49">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ebbie Winter" w:date="2020-08-25T20:00:00Z" w:initials="DW">
    <w:p w14:paraId="2AB704AC" w14:textId="77777777" w:rsidR="00F247C2" w:rsidRDefault="00F247C2" w:rsidP="00F247C2">
      <w:pPr>
        <w:pStyle w:val="CommentText"/>
      </w:pPr>
      <w:r>
        <w:rPr>
          <w:rStyle w:val="CommentReference"/>
        </w:rPr>
        <w:annotationRef/>
      </w:r>
      <w:r>
        <w:t>Great introduction. Can you just give a little context as to your professional context? Also, can you tell us what your key themes are? ADDED</w:t>
      </w:r>
    </w:p>
  </w:comment>
  <w:comment w:id="1" w:author="Debbie Winter" w:date="2020-08-25T21:17:00Z" w:initials="DW">
    <w:p w14:paraId="7CA5BD6C" w14:textId="77777777" w:rsidR="008A2843" w:rsidRDefault="008A2843" w:rsidP="005F7529">
      <w:pPr>
        <w:pStyle w:val="CommentText"/>
      </w:pPr>
      <w:r>
        <w:rPr>
          <w:rStyle w:val="CommentReference"/>
        </w:rPr>
        <w:annotationRef/>
      </w:r>
      <w:r>
        <w:t xml:space="preserve">OK – great. Exciting stuff. Why was this deconstruction necessary? Can you make that clear? Why did you choose to deconstruct instead of beginning your journey here? Has this deconstruction altered your view? Has it </w:t>
      </w:r>
      <w:proofErr w:type="spellStart"/>
      <w:r>
        <w:t>given</w:t>
      </w:r>
      <w:proofErr w:type="spellEnd"/>
      <w:r>
        <w:t xml:space="preserve"> you more clarity? Much of this can be explored in part 2, I’m just challenging you to drive this forward if you are ready to do so. </w:t>
      </w:r>
    </w:p>
    <w:p w14:paraId="7D60E2EC" w14:textId="77777777" w:rsidR="008A2843" w:rsidRDefault="008A2843" w:rsidP="005F7529">
      <w:pPr>
        <w:pStyle w:val="CommentText"/>
      </w:pPr>
    </w:p>
    <w:p w14:paraId="08EE8055" w14:textId="77777777" w:rsidR="008A2843" w:rsidRDefault="008A2843" w:rsidP="005F7529">
      <w:pPr>
        <w:pStyle w:val="CommentText"/>
      </w:pPr>
      <w:r>
        <w:t>Overall, this is a great read, I would like more clarity in places with clear themes and professional implications explored fully.</w:t>
      </w:r>
    </w:p>
  </w:comment>
  <w:comment w:id="2" w:author="Debbie Winter" w:date="2020-08-25T20:06:00Z" w:initials="DW">
    <w:p w14:paraId="3D1021C6" w14:textId="1B1A9053" w:rsidR="008A2843" w:rsidRDefault="008A2843">
      <w:pPr>
        <w:pStyle w:val="CommentText"/>
      </w:pPr>
      <w:r>
        <w:rPr>
          <w:rStyle w:val="CommentReference"/>
        </w:rPr>
        <w:annotationRef/>
      </w:r>
      <w:proofErr w:type="gramStart"/>
      <w:r>
        <w:t>An</w:t>
      </w:r>
      <w:proofErr w:type="gramEnd"/>
      <w:r>
        <w:t xml:space="preserve"> FIXED. By the way, </w:t>
      </w:r>
    </w:p>
  </w:comment>
  <w:comment w:id="3" w:author="Debbie Winter" w:date="2020-08-25T20:04:00Z" w:initials="DW">
    <w:p w14:paraId="1C70C42A" w14:textId="4CD0973C" w:rsidR="008A2843" w:rsidRDefault="008A2843">
      <w:pPr>
        <w:pStyle w:val="CommentText"/>
      </w:pPr>
      <w:r>
        <w:rPr>
          <w:rStyle w:val="CommentReference"/>
        </w:rPr>
        <w:annotationRef/>
      </w:r>
      <w:r>
        <w:t>Reference some of those papers. ADDED</w:t>
      </w:r>
    </w:p>
  </w:comment>
  <w:comment w:id="4" w:author="Debbie Winter" w:date="2020-08-25T20:08:00Z" w:initials="DW">
    <w:p w14:paraId="3388ABCA" w14:textId="25135E4A" w:rsidR="008A2843" w:rsidRDefault="008A2843">
      <w:pPr>
        <w:pStyle w:val="CommentText"/>
      </w:pPr>
      <w:r>
        <w:rPr>
          <w:rStyle w:val="CommentReference"/>
        </w:rPr>
        <w:annotationRef/>
      </w:r>
      <w:r>
        <w:t xml:space="preserve">What are these strengths and limitations? Perhaps you come onto this later? </w:t>
      </w:r>
      <w:r w:rsidRPr="008B0610">
        <w:t xml:space="preserve">YES,  they will be discussed out later. </w:t>
      </w:r>
    </w:p>
  </w:comment>
  <w:comment w:id="5" w:author="Debbie Winter" w:date="2020-08-25T20:08:00Z" w:initials="DW">
    <w:p w14:paraId="637247E2" w14:textId="220A4FC9" w:rsidR="008A2843" w:rsidRPr="00D83A78" w:rsidRDefault="008A2843">
      <w:pPr>
        <w:pStyle w:val="CommentText"/>
        <w:rPr>
          <w:color w:val="ED7D31" w:themeColor="accent2"/>
        </w:rPr>
      </w:pPr>
      <w:r>
        <w:rPr>
          <w:rStyle w:val="CommentReference"/>
        </w:rPr>
        <w:annotationRef/>
      </w:r>
      <w:r>
        <w:t xml:space="preserve">What do you mean by this? What kind of narrative and can you reference the evidence for the broad spectrum? </w:t>
      </w:r>
      <w:r>
        <w:br/>
      </w:r>
      <w:r w:rsidRPr="008B0610">
        <w:t xml:space="preserve">I’VE EXPLAINED THE BROAD SPECTRUM OF EXPLANATION AT THE END OF PARAGRAPH 6. IF YOU FEEL IT WOULD BE BETTER SUITED TO THIS INTRO PARAGRAPH I CAN REARRAGE THINGS.  </w:t>
      </w:r>
    </w:p>
  </w:comment>
  <w:comment w:id="6" w:author="Debbie Winter" w:date="2020-08-25T20:22:00Z" w:initials="DW">
    <w:p w14:paraId="5B8ED877" w14:textId="53CD72FA" w:rsidR="008A2843" w:rsidRDefault="008A2843">
      <w:pPr>
        <w:pStyle w:val="CommentText"/>
      </w:pPr>
      <w:r>
        <w:rPr>
          <w:rStyle w:val="CommentReference"/>
        </w:rPr>
        <w:annotationRef/>
      </w:r>
      <w:r>
        <w:t>Such as?  Are you exploring this later? You are making quite big claims throughout this paragraph. Perhaps wait until you can substantiate them with evidence. I ADDED SLIGHTLY TO THIS SECTION, WITH FURTHER PROVIDED LATER IN PAPER. THE CLAIMS MAY SEEM BOLD, ESPECIALLY GIVEN THE STATURE OF THE NAMES INVOLVED HERE, BUT I HOPE TO LAY OUT MY RATIONAL FOR QUESITONING THESE PEOPLE IN A RESPECTIBLE FASHION BELOW.</w:t>
      </w:r>
    </w:p>
  </w:comment>
  <w:comment w:id="7" w:author="Debbie Winter" w:date="2020-08-25T20:26:00Z" w:initials="DW">
    <w:p w14:paraId="395F7D7E" w14:textId="4EE28C09" w:rsidR="008A2843" w:rsidRDefault="008A2843">
      <w:pPr>
        <w:pStyle w:val="CommentText"/>
      </w:pPr>
      <w:r>
        <w:rPr>
          <w:rStyle w:val="CommentReference"/>
        </w:rPr>
        <w:annotationRef/>
      </w:r>
      <w:r>
        <w:t xml:space="preserve">Multiple reference here. RATHER THAN CITE THEM HERE, MIGHTN’T I SIMPLY REFER TO FURTHER DOWN IN THE ARTICLE? </w:t>
      </w:r>
    </w:p>
  </w:comment>
  <w:comment w:id="8" w:author="Debbie Winter" w:date="2020-08-25T20:30:00Z" w:initials="DW">
    <w:p w14:paraId="3FD9656B" w14:textId="4B68DD32" w:rsidR="008A2843" w:rsidRDefault="008A2843">
      <w:pPr>
        <w:pStyle w:val="CommentText"/>
      </w:pPr>
      <w:r>
        <w:rPr>
          <w:rStyle w:val="CommentReference"/>
        </w:rPr>
        <w:annotationRef/>
      </w:r>
      <w:r>
        <w:t>What is that reasoning and technique and what is the impact for manual therapists working with voice? ADDED</w:t>
      </w:r>
    </w:p>
  </w:comment>
  <w:comment w:id="9" w:author="Debbie Winter" w:date="2020-08-25T20:33:00Z" w:initials="DW">
    <w:p w14:paraId="274EB1BA" w14:textId="77777777" w:rsidR="008A2843" w:rsidRDefault="008A2843" w:rsidP="0004601C">
      <w:pPr>
        <w:pStyle w:val="CommentText"/>
      </w:pPr>
      <w:r>
        <w:rPr>
          <w:rStyle w:val="CommentReference"/>
        </w:rPr>
        <w:annotationRef/>
      </w:r>
      <w:r>
        <w:t>Were there changes to practice protocol as a result? ADDED</w:t>
      </w:r>
    </w:p>
  </w:comment>
  <w:comment w:id="10" w:author="Debbie Winter" w:date="2020-08-25T20:37:00Z" w:initials="DW">
    <w:p w14:paraId="5F305E0B" w14:textId="0D7EC5FF" w:rsidR="008A2843" w:rsidRDefault="008A2843">
      <w:pPr>
        <w:pStyle w:val="CommentText"/>
      </w:pPr>
      <w:r>
        <w:rPr>
          <w:rStyle w:val="CommentReference"/>
        </w:rPr>
        <w:annotationRef/>
      </w:r>
      <w:r>
        <w:t>Great – Does that alter practice protocols potentially?  What are the professional implications? ADDED</w:t>
      </w:r>
    </w:p>
  </w:comment>
  <w:comment w:id="11" w:author="Debbie Winter" w:date="2020-08-25T20:43:00Z" w:initials="DW">
    <w:p w14:paraId="15981620" w14:textId="052DD1E4" w:rsidR="008A2843" w:rsidRDefault="008A2843">
      <w:pPr>
        <w:pStyle w:val="CommentText"/>
      </w:pPr>
      <w:r>
        <w:rPr>
          <w:rStyle w:val="CommentReference"/>
        </w:rPr>
        <w:annotationRef/>
      </w:r>
      <w:r>
        <w:t>Great analysis. THANKS</w:t>
      </w:r>
    </w:p>
  </w:comment>
  <w:comment w:id="12" w:author="Debbie Winter" w:date="2020-08-25T20:47:00Z" w:initials="DW">
    <w:p w14:paraId="3547BC9F" w14:textId="23EA45CA" w:rsidR="008A2843" w:rsidRDefault="008A2843">
      <w:pPr>
        <w:pStyle w:val="CommentText"/>
      </w:pPr>
      <w:r>
        <w:rPr>
          <w:rStyle w:val="CommentReference"/>
        </w:rPr>
        <w:annotationRef/>
      </w:r>
      <w:r>
        <w:t>So where are we now? Is this reflected in the practice application? ADDED</w:t>
      </w:r>
    </w:p>
  </w:comment>
  <w:comment w:id="13" w:author="Debbie Winter" w:date="2020-08-25T20:50:00Z" w:initials="DW">
    <w:p w14:paraId="3BDC87EC" w14:textId="432E5246" w:rsidR="008A2843" w:rsidRDefault="008A2843">
      <w:pPr>
        <w:pStyle w:val="CommentText"/>
      </w:pPr>
      <w:r>
        <w:rPr>
          <w:rStyle w:val="CommentReference"/>
        </w:rPr>
        <w:annotationRef/>
      </w:r>
      <w:r>
        <w:t>So – was this a real development in the profession? Spell it out for us? It seems as though it’s providing clarity – perhaps raising professional standards? ADDED</w:t>
      </w:r>
    </w:p>
  </w:comment>
  <w:comment w:id="14" w:author="Debbie Winter" w:date="2020-08-25T20:53:00Z" w:initials="DW">
    <w:p w14:paraId="2E210EEB" w14:textId="7FE6E0BD" w:rsidR="008A2843" w:rsidRDefault="008A2843">
      <w:pPr>
        <w:pStyle w:val="CommentText"/>
      </w:pPr>
      <w:r>
        <w:rPr>
          <w:rStyle w:val="CommentReference"/>
        </w:rPr>
        <w:annotationRef/>
      </w:r>
      <w:r>
        <w:t>References ADDED</w:t>
      </w:r>
    </w:p>
  </w:comment>
  <w:comment w:id="16" w:author="Debbie Winter" w:date="2020-08-25T20:55:00Z" w:initials="DW">
    <w:p w14:paraId="6D9DC986" w14:textId="038B3CA9" w:rsidR="008A2843" w:rsidRDefault="008A2843">
      <w:pPr>
        <w:pStyle w:val="CommentText"/>
      </w:pPr>
      <w:r>
        <w:rPr>
          <w:rStyle w:val="CommentReference"/>
        </w:rPr>
        <w:annotationRef/>
      </w:r>
      <w:r>
        <w:t>May seem perhaps?</w:t>
      </w:r>
    </w:p>
  </w:comment>
  <w:comment w:id="15" w:author="Debbie Winter" w:date="2020-08-25T20:55:00Z" w:initials="DW">
    <w:p w14:paraId="0FA2E05C" w14:textId="32A5BAE2" w:rsidR="008A2843" w:rsidRDefault="008A2843">
      <w:pPr>
        <w:pStyle w:val="CommentText"/>
      </w:pPr>
      <w:r>
        <w:rPr>
          <w:rStyle w:val="CommentReference"/>
        </w:rPr>
        <w:annotationRef/>
      </w:r>
      <w:r>
        <w:t>Now we’re talking – this is what I want to know as a wannabe MT voice therapist. Give me more of this, meld it into your earlier paragraphs.</w:t>
      </w:r>
    </w:p>
  </w:comment>
  <w:comment w:id="17" w:author="Debbie Winter" w:date="2020-08-25T20:57:00Z" w:initials="DW">
    <w:p w14:paraId="5264C1F3" w14:textId="1A4EB039" w:rsidR="008A2843" w:rsidRDefault="008A2843">
      <w:pPr>
        <w:pStyle w:val="CommentText"/>
      </w:pPr>
      <w:r>
        <w:rPr>
          <w:rStyle w:val="CommentReference"/>
        </w:rPr>
        <w:annotationRef/>
      </w:r>
      <w:r>
        <w:t>This is great analysis here.</w:t>
      </w:r>
    </w:p>
  </w:comment>
  <w:comment w:id="18" w:author="Debbie Winter" w:date="2020-08-25T20:58:00Z" w:initials="DW">
    <w:p w14:paraId="57CB299C" w14:textId="583D8F9A" w:rsidR="008A2843" w:rsidRDefault="008A2843">
      <w:pPr>
        <w:pStyle w:val="CommentText"/>
      </w:pPr>
      <w:r>
        <w:rPr>
          <w:rStyle w:val="CommentReference"/>
        </w:rPr>
        <w:annotationRef/>
      </w:r>
      <w:r>
        <w:t>Excellent – exciting stuff.</w:t>
      </w:r>
    </w:p>
  </w:comment>
  <w:comment w:id="19" w:author="Debbie Winter" w:date="2020-08-25T21:00:00Z" w:initials="DW">
    <w:p w14:paraId="47B6AFA0" w14:textId="6056767E" w:rsidR="008A2843" w:rsidRDefault="008A2843">
      <w:pPr>
        <w:pStyle w:val="CommentText"/>
      </w:pPr>
      <w:r>
        <w:rPr>
          <w:rStyle w:val="CommentReference"/>
        </w:rPr>
        <w:annotationRef/>
      </w:r>
      <w:r>
        <w:t>Excellent practice evaluation.</w:t>
      </w:r>
    </w:p>
  </w:comment>
  <w:comment w:id="20" w:author="Debbie Winter" w:date="2020-08-25T21:02:00Z" w:initials="DW">
    <w:p w14:paraId="0C3BDD96" w14:textId="77777777" w:rsidR="008A2843" w:rsidRDefault="008A2843" w:rsidP="00B25D67">
      <w:pPr>
        <w:pStyle w:val="CommentText"/>
      </w:pPr>
      <w:r>
        <w:rPr>
          <w:rStyle w:val="CommentReference"/>
        </w:rPr>
        <w:annotationRef/>
      </w:r>
      <w:r>
        <w:t xml:space="preserve">You seem to have switched focus here. I wonder why? Can you link it together as I’m sure there is a sound </w:t>
      </w:r>
      <w:proofErr w:type="gramStart"/>
      <w:r>
        <w:t>rationale.</w:t>
      </w:r>
      <w:proofErr w:type="gramEnd"/>
      <w:r>
        <w:t xml:space="preserve"> ADDED</w:t>
      </w:r>
    </w:p>
  </w:comment>
  <w:comment w:id="21" w:author="Debbie Winter" w:date="2020-08-25T21:04:00Z" w:initials="DW">
    <w:p w14:paraId="6FB069C7" w14:textId="77777777" w:rsidR="008A2843" w:rsidRDefault="008A2843" w:rsidP="00B25D67">
      <w:pPr>
        <w:pStyle w:val="CommentText"/>
      </w:pPr>
      <w:r>
        <w:rPr>
          <w:rStyle w:val="CommentReference"/>
        </w:rPr>
        <w:annotationRef/>
      </w:r>
      <w:proofErr w:type="spellStart"/>
      <w:r>
        <w:t>Hmmmm</w:t>
      </w:r>
      <w:proofErr w:type="spellEnd"/>
      <w:r>
        <w:t xml:space="preserve"> so what does that mean for your profession? ADDED</w:t>
      </w:r>
    </w:p>
  </w:comment>
  <w:comment w:id="22" w:author="Debbie Winter" w:date="2020-08-25T21:09:00Z" w:initials="DW">
    <w:p w14:paraId="40C0AAC5" w14:textId="77777777" w:rsidR="005C1E2A" w:rsidRDefault="005C1E2A" w:rsidP="005C1E2A">
      <w:pPr>
        <w:pStyle w:val="CommentText"/>
      </w:pPr>
      <w:r>
        <w:rPr>
          <w:rStyle w:val="CommentReference"/>
        </w:rPr>
        <w:annotationRef/>
      </w:r>
      <w:r>
        <w:t>What does this mean for your profession? Spell it out. I BELIEVE THAT I DID, WITH WHAT I ADDED TO THE PREVIOUS SENTENCE.</w:t>
      </w:r>
    </w:p>
  </w:comment>
  <w:comment w:id="23" w:author="Debbie Winter" w:date="2020-08-25T20:59:00Z" w:initials="DW">
    <w:p w14:paraId="6A2188D3" w14:textId="77777777" w:rsidR="005C1E2A" w:rsidRDefault="005C1E2A" w:rsidP="005C1E2A">
      <w:pPr>
        <w:pStyle w:val="CommentText"/>
      </w:pPr>
      <w:r>
        <w:rPr>
          <w:rStyle w:val="CommentReference"/>
        </w:rPr>
        <w:annotationRef/>
      </w:r>
      <w:r>
        <w:t xml:space="preserve">Great stuff. </w:t>
      </w:r>
    </w:p>
  </w:comment>
  <w:comment w:id="24" w:author="Debbie Winter" w:date="2020-08-25T21:07:00Z" w:initials="DW">
    <w:p w14:paraId="39B18986" w14:textId="34681FD2" w:rsidR="008A2843" w:rsidRDefault="008A2843">
      <w:pPr>
        <w:pStyle w:val="CommentText"/>
      </w:pPr>
      <w:r>
        <w:rPr>
          <w:rStyle w:val="CommentReference"/>
        </w:rPr>
        <w:annotationRef/>
      </w:r>
      <w:r>
        <w:t xml:space="preserve">Change of theme. This is why knowing your themes in the </w:t>
      </w:r>
      <w:proofErr w:type="spellStart"/>
      <w:r>
        <w:t>into</w:t>
      </w:r>
      <w:proofErr w:type="spellEnd"/>
      <w:r>
        <w:t xml:space="preserve"> can be useful. Palpation is now covered here after being mentioned in the 3</w:t>
      </w:r>
      <w:r w:rsidRPr="00D6035E">
        <w:rPr>
          <w:vertAlign w:val="superscript"/>
        </w:rPr>
        <w:t>rd</w:t>
      </w:r>
      <w:r>
        <w:t xml:space="preserve"> paragraph pg. 6. </w:t>
      </w:r>
    </w:p>
  </w:comment>
  <w:comment w:id="25" w:author="Debbie Winter" w:date="2020-08-25T21:08:00Z" w:initials="DW">
    <w:p w14:paraId="3AC9B1B0" w14:textId="687149CB" w:rsidR="008A2843" w:rsidRDefault="008A2843">
      <w:pPr>
        <w:pStyle w:val="CommentText"/>
      </w:pPr>
      <w:r>
        <w:rPr>
          <w:rStyle w:val="CommentReference"/>
        </w:rPr>
        <w:annotationRef/>
      </w:r>
      <w:r>
        <w:t>Page number for quote. ADDED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AB704AC" w15:done="0"/>
  <w15:commentEx w15:paraId="08EE8055" w15:done="0"/>
  <w15:commentEx w15:paraId="3D1021C6" w15:done="0"/>
  <w15:commentEx w15:paraId="1C70C42A" w15:done="0"/>
  <w15:commentEx w15:paraId="3388ABCA" w15:done="0"/>
  <w15:commentEx w15:paraId="637247E2" w15:done="0"/>
  <w15:commentEx w15:paraId="5B8ED877" w15:done="0"/>
  <w15:commentEx w15:paraId="395F7D7E" w15:done="0"/>
  <w15:commentEx w15:paraId="3FD9656B" w15:done="0"/>
  <w15:commentEx w15:paraId="274EB1BA" w15:done="0"/>
  <w15:commentEx w15:paraId="5F305E0B" w15:done="0"/>
  <w15:commentEx w15:paraId="15981620" w15:done="0"/>
  <w15:commentEx w15:paraId="3547BC9F" w15:done="0"/>
  <w15:commentEx w15:paraId="3BDC87EC" w15:done="0"/>
  <w15:commentEx w15:paraId="2E210EEB" w15:done="0"/>
  <w15:commentEx w15:paraId="6D9DC986" w15:done="0"/>
  <w15:commentEx w15:paraId="0FA2E05C" w15:done="0"/>
  <w15:commentEx w15:paraId="5264C1F3" w15:done="0"/>
  <w15:commentEx w15:paraId="57CB299C" w15:done="0"/>
  <w15:commentEx w15:paraId="47B6AFA0" w15:done="0"/>
  <w15:commentEx w15:paraId="0C3BDD96" w15:done="0"/>
  <w15:commentEx w15:paraId="6FB069C7" w15:done="0"/>
  <w15:commentEx w15:paraId="40C0AAC5" w15:done="0"/>
  <w15:commentEx w15:paraId="6A2188D3" w15:done="0"/>
  <w15:commentEx w15:paraId="39B18986" w15:done="0"/>
  <w15:commentEx w15:paraId="3AC9B1B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EFEC7B" w16cex:dateUtc="2020-08-25T19:00:00Z"/>
  <w16cex:commentExtensible w16cex:durableId="22F40703" w16cex:dateUtc="2020-08-25T20:17:00Z"/>
  <w16cex:commentExtensible w16cex:durableId="22EFEDDB" w16cex:dateUtc="2020-08-25T19:06:00Z"/>
  <w16cex:commentExtensible w16cex:durableId="22EFED52" w16cex:dateUtc="2020-08-25T19:04:00Z"/>
  <w16cex:commentExtensible w16cex:durableId="22EFEE2A" w16cex:dateUtc="2020-08-25T19:08:00Z"/>
  <w16cex:commentExtensible w16cex:durableId="22EFEE50" w16cex:dateUtc="2020-08-25T19:08:00Z"/>
  <w16cex:commentExtensible w16cex:durableId="22EFF183" w16cex:dateUtc="2020-08-25T19:22:00Z"/>
  <w16cex:commentExtensible w16cex:durableId="22EFF27E" w16cex:dateUtc="2020-08-25T19:26:00Z"/>
  <w16cex:commentExtensible w16cex:durableId="22EFF383" w16cex:dateUtc="2020-08-25T19:30:00Z"/>
  <w16cex:commentExtensible w16cex:durableId="22EFF418" w16cex:dateUtc="2020-08-25T19:33:00Z"/>
  <w16cex:commentExtensible w16cex:durableId="22EFF4F1" w16cex:dateUtc="2020-08-25T19:37:00Z"/>
  <w16cex:commentExtensible w16cex:durableId="22EFF671" w16cex:dateUtc="2020-08-25T19:43:00Z"/>
  <w16cex:commentExtensible w16cex:durableId="22EFF75F" w16cex:dateUtc="2020-08-25T19:47:00Z"/>
  <w16cex:commentExtensible w16cex:durableId="22EFF80E" w16cex:dateUtc="2020-08-25T19:50:00Z"/>
  <w16cex:commentExtensible w16cex:durableId="22EFF8C6" w16cex:dateUtc="2020-08-25T19:53:00Z"/>
  <w16cex:commentExtensible w16cex:durableId="22EFF93B" w16cex:dateUtc="2020-08-25T19:55:00Z"/>
  <w16cex:commentExtensible w16cex:durableId="22EFF94E" w16cex:dateUtc="2020-08-25T19:55:00Z"/>
  <w16cex:commentExtensible w16cex:durableId="22EFF9C0" w16cex:dateUtc="2020-08-25T19:57:00Z"/>
  <w16cex:commentExtensible w16cex:durableId="22EFF9E9" w16cex:dateUtc="2020-08-25T19:58:00Z"/>
  <w16cex:commentExtensible w16cex:durableId="22EFFA87" w16cex:dateUtc="2020-08-25T20:00:00Z"/>
  <w16cex:commentExtensible w16cex:durableId="22EFFAF4" w16cex:dateUtc="2020-08-25T20:02:00Z"/>
  <w16cex:commentExtensible w16cex:durableId="22EFFB5F" w16cex:dateUtc="2020-08-25T20:04:00Z"/>
  <w16cex:commentExtensible w16cex:durableId="22EFFC87" w16cex:dateUtc="2020-08-25T20:09:00Z"/>
  <w16cex:commentExtensible w16cex:durableId="22EFFA3A" w16cex:dateUtc="2020-08-25T19:59:00Z"/>
  <w16cex:commentExtensible w16cex:durableId="22EFFC26" w16cex:dateUtc="2020-08-25T20:07:00Z"/>
  <w16cex:commentExtensible w16cex:durableId="22EFFC49" w16cex:dateUtc="2020-08-25T20: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AB704AC" w16cid:durableId="22EFEC7B"/>
  <w16cid:commentId w16cid:paraId="08EE8055" w16cid:durableId="22F40703"/>
  <w16cid:commentId w16cid:paraId="3D1021C6" w16cid:durableId="22EFEDDB"/>
  <w16cid:commentId w16cid:paraId="1C70C42A" w16cid:durableId="22EFED52"/>
  <w16cid:commentId w16cid:paraId="3388ABCA" w16cid:durableId="22EFEE2A"/>
  <w16cid:commentId w16cid:paraId="637247E2" w16cid:durableId="22EFEE50"/>
  <w16cid:commentId w16cid:paraId="5B8ED877" w16cid:durableId="22EFF183"/>
  <w16cid:commentId w16cid:paraId="395F7D7E" w16cid:durableId="22EFF27E"/>
  <w16cid:commentId w16cid:paraId="3FD9656B" w16cid:durableId="22EFF383"/>
  <w16cid:commentId w16cid:paraId="274EB1BA" w16cid:durableId="22EFF418"/>
  <w16cid:commentId w16cid:paraId="5F305E0B" w16cid:durableId="22EFF4F1"/>
  <w16cid:commentId w16cid:paraId="15981620" w16cid:durableId="22EFF671"/>
  <w16cid:commentId w16cid:paraId="3547BC9F" w16cid:durableId="22EFF75F"/>
  <w16cid:commentId w16cid:paraId="3BDC87EC" w16cid:durableId="22EFF80E"/>
  <w16cid:commentId w16cid:paraId="2E210EEB" w16cid:durableId="22EFF8C6"/>
  <w16cid:commentId w16cid:paraId="6D9DC986" w16cid:durableId="22EFF93B"/>
  <w16cid:commentId w16cid:paraId="0FA2E05C" w16cid:durableId="22EFF94E"/>
  <w16cid:commentId w16cid:paraId="5264C1F3" w16cid:durableId="22EFF9C0"/>
  <w16cid:commentId w16cid:paraId="57CB299C" w16cid:durableId="22EFF9E9"/>
  <w16cid:commentId w16cid:paraId="47B6AFA0" w16cid:durableId="22EFFA87"/>
  <w16cid:commentId w16cid:paraId="0C3BDD96" w16cid:durableId="22EFFAF4"/>
  <w16cid:commentId w16cid:paraId="6FB069C7" w16cid:durableId="22EFFB5F"/>
  <w16cid:commentId w16cid:paraId="40C0AAC5" w16cid:durableId="22EFFC87"/>
  <w16cid:commentId w16cid:paraId="6A2188D3" w16cid:durableId="22EFFA3A"/>
  <w16cid:commentId w16cid:paraId="39B18986" w16cid:durableId="22EFFC26"/>
  <w16cid:commentId w16cid:paraId="3AC9B1B0" w16cid:durableId="22EFFC4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B2164"/>
    <w:multiLevelType w:val="hybridMultilevel"/>
    <w:tmpl w:val="CA98E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F778E"/>
    <w:multiLevelType w:val="hybridMultilevel"/>
    <w:tmpl w:val="71D8F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D3705B"/>
    <w:multiLevelType w:val="multilevel"/>
    <w:tmpl w:val="22103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B81C26"/>
    <w:multiLevelType w:val="multilevel"/>
    <w:tmpl w:val="4C1C3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ED0F95"/>
    <w:multiLevelType w:val="hybridMultilevel"/>
    <w:tmpl w:val="ED4E49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ebbie Winter">
    <w15:presenceInfo w15:providerId="AD" w15:userId="S::debbie@voiceworkshop.co.uk::59490375-2961-41b5-9329-21ca1ee92b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62D"/>
    <w:rsid w:val="00000F74"/>
    <w:rsid w:val="00010184"/>
    <w:rsid w:val="000238D7"/>
    <w:rsid w:val="00031A0F"/>
    <w:rsid w:val="00041409"/>
    <w:rsid w:val="0004601C"/>
    <w:rsid w:val="0005180E"/>
    <w:rsid w:val="00056F72"/>
    <w:rsid w:val="0006094B"/>
    <w:rsid w:val="000641DF"/>
    <w:rsid w:val="00070C81"/>
    <w:rsid w:val="000735EA"/>
    <w:rsid w:val="000740D3"/>
    <w:rsid w:val="00075729"/>
    <w:rsid w:val="00075C9F"/>
    <w:rsid w:val="00076547"/>
    <w:rsid w:val="000771BD"/>
    <w:rsid w:val="0008622A"/>
    <w:rsid w:val="00086320"/>
    <w:rsid w:val="000B237C"/>
    <w:rsid w:val="000B58F5"/>
    <w:rsid w:val="000D7A99"/>
    <w:rsid w:val="000E1B97"/>
    <w:rsid w:val="000E33CE"/>
    <w:rsid w:val="000F3C18"/>
    <w:rsid w:val="000F4E58"/>
    <w:rsid w:val="001015B4"/>
    <w:rsid w:val="00111797"/>
    <w:rsid w:val="00126C36"/>
    <w:rsid w:val="00127AF7"/>
    <w:rsid w:val="00133AC7"/>
    <w:rsid w:val="001431ED"/>
    <w:rsid w:val="001541D0"/>
    <w:rsid w:val="00162C2E"/>
    <w:rsid w:val="0016562D"/>
    <w:rsid w:val="001821A5"/>
    <w:rsid w:val="00187C34"/>
    <w:rsid w:val="0019414D"/>
    <w:rsid w:val="001A0C4A"/>
    <w:rsid w:val="001A39EC"/>
    <w:rsid w:val="001B079B"/>
    <w:rsid w:val="001B469B"/>
    <w:rsid w:val="001B5E62"/>
    <w:rsid w:val="001B711D"/>
    <w:rsid w:val="001D0ACB"/>
    <w:rsid w:val="001D11CD"/>
    <w:rsid w:val="001D3C9B"/>
    <w:rsid w:val="001D4EB4"/>
    <w:rsid w:val="001D72F4"/>
    <w:rsid w:val="001F2911"/>
    <w:rsid w:val="002013A5"/>
    <w:rsid w:val="002030C8"/>
    <w:rsid w:val="00205417"/>
    <w:rsid w:val="00221B1A"/>
    <w:rsid w:val="00222C96"/>
    <w:rsid w:val="002247EC"/>
    <w:rsid w:val="00225057"/>
    <w:rsid w:val="00227F12"/>
    <w:rsid w:val="00233B40"/>
    <w:rsid w:val="002353BE"/>
    <w:rsid w:val="00236663"/>
    <w:rsid w:val="00246E75"/>
    <w:rsid w:val="00254EA1"/>
    <w:rsid w:val="00255ECF"/>
    <w:rsid w:val="002701A1"/>
    <w:rsid w:val="00274C32"/>
    <w:rsid w:val="00284751"/>
    <w:rsid w:val="002900BA"/>
    <w:rsid w:val="002A5C60"/>
    <w:rsid w:val="002A74DC"/>
    <w:rsid w:val="002C37DE"/>
    <w:rsid w:val="00307AB9"/>
    <w:rsid w:val="00342FA4"/>
    <w:rsid w:val="0035234A"/>
    <w:rsid w:val="00352E13"/>
    <w:rsid w:val="00352E51"/>
    <w:rsid w:val="00360EFB"/>
    <w:rsid w:val="00372DE6"/>
    <w:rsid w:val="0037447E"/>
    <w:rsid w:val="00374D88"/>
    <w:rsid w:val="00376621"/>
    <w:rsid w:val="00382484"/>
    <w:rsid w:val="00395C64"/>
    <w:rsid w:val="003A70D5"/>
    <w:rsid w:val="003B2854"/>
    <w:rsid w:val="003B3845"/>
    <w:rsid w:val="003B52E2"/>
    <w:rsid w:val="003C33FF"/>
    <w:rsid w:val="003C5E64"/>
    <w:rsid w:val="003C7BE6"/>
    <w:rsid w:val="003E2976"/>
    <w:rsid w:val="003E4E10"/>
    <w:rsid w:val="003F0908"/>
    <w:rsid w:val="0043729B"/>
    <w:rsid w:val="0046356F"/>
    <w:rsid w:val="00470B5E"/>
    <w:rsid w:val="00482C92"/>
    <w:rsid w:val="00490118"/>
    <w:rsid w:val="00491A53"/>
    <w:rsid w:val="004A4150"/>
    <w:rsid w:val="004B251C"/>
    <w:rsid w:val="004B769B"/>
    <w:rsid w:val="004C4A58"/>
    <w:rsid w:val="004D0B7D"/>
    <w:rsid w:val="004E3F17"/>
    <w:rsid w:val="004E4AC5"/>
    <w:rsid w:val="004F6C40"/>
    <w:rsid w:val="00501FF5"/>
    <w:rsid w:val="00503582"/>
    <w:rsid w:val="00511B78"/>
    <w:rsid w:val="00517819"/>
    <w:rsid w:val="005178F8"/>
    <w:rsid w:val="00537E2F"/>
    <w:rsid w:val="0054166C"/>
    <w:rsid w:val="00554F99"/>
    <w:rsid w:val="005560E8"/>
    <w:rsid w:val="00562381"/>
    <w:rsid w:val="0057422A"/>
    <w:rsid w:val="00585091"/>
    <w:rsid w:val="005A3F1C"/>
    <w:rsid w:val="005B1989"/>
    <w:rsid w:val="005B3256"/>
    <w:rsid w:val="005C1E2A"/>
    <w:rsid w:val="005D6744"/>
    <w:rsid w:val="005D7C46"/>
    <w:rsid w:val="005F14EF"/>
    <w:rsid w:val="005F7529"/>
    <w:rsid w:val="00627866"/>
    <w:rsid w:val="00630856"/>
    <w:rsid w:val="0066368B"/>
    <w:rsid w:val="00674C1B"/>
    <w:rsid w:val="00677B89"/>
    <w:rsid w:val="00693FE8"/>
    <w:rsid w:val="006A37DC"/>
    <w:rsid w:val="006A6175"/>
    <w:rsid w:val="006B2DE0"/>
    <w:rsid w:val="006B3FBD"/>
    <w:rsid w:val="006C6213"/>
    <w:rsid w:val="006D3314"/>
    <w:rsid w:val="006F4A98"/>
    <w:rsid w:val="00714133"/>
    <w:rsid w:val="00716506"/>
    <w:rsid w:val="00716B47"/>
    <w:rsid w:val="00720F36"/>
    <w:rsid w:val="007355B5"/>
    <w:rsid w:val="0075417A"/>
    <w:rsid w:val="00754452"/>
    <w:rsid w:val="0076639E"/>
    <w:rsid w:val="007813C4"/>
    <w:rsid w:val="00783E86"/>
    <w:rsid w:val="00792160"/>
    <w:rsid w:val="0079342E"/>
    <w:rsid w:val="00794816"/>
    <w:rsid w:val="007A422D"/>
    <w:rsid w:val="007A646D"/>
    <w:rsid w:val="007A696D"/>
    <w:rsid w:val="007B78B2"/>
    <w:rsid w:val="007C1B12"/>
    <w:rsid w:val="007C213B"/>
    <w:rsid w:val="007C225D"/>
    <w:rsid w:val="007C4DFD"/>
    <w:rsid w:val="007D3C11"/>
    <w:rsid w:val="007D4174"/>
    <w:rsid w:val="007E4C37"/>
    <w:rsid w:val="00801B97"/>
    <w:rsid w:val="00804438"/>
    <w:rsid w:val="008052F7"/>
    <w:rsid w:val="00810966"/>
    <w:rsid w:val="00810CD3"/>
    <w:rsid w:val="00821372"/>
    <w:rsid w:val="008269C3"/>
    <w:rsid w:val="00860958"/>
    <w:rsid w:val="00863F40"/>
    <w:rsid w:val="0087573C"/>
    <w:rsid w:val="008773E0"/>
    <w:rsid w:val="00885222"/>
    <w:rsid w:val="00885710"/>
    <w:rsid w:val="008A1772"/>
    <w:rsid w:val="008A2843"/>
    <w:rsid w:val="008A2E49"/>
    <w:rsid w:val="008A35B2"/>
    <w:rsid w:val="008B0610"/>
    <w:rsid w:val="008B0833"/>
    <w:rsid w:val="008C0D41"/>
    <w:rsid w:val="008C12FB"/>
    <w:rsid w:val="008C3E74"/>
    <w:rsid w:val="008C5225"/>
    <w:rsid w:val="008E04AC"/>
    <w:rsid w:val="008E183A"/>
    <w:rsid w:val="008E30E1"/>
    <w:rsid w:val="008E6B55"/>
    <w:rsid w:val="008F03B8"/>
    <w:rsid w:val="00911107"/>
    <w:rsid w:val="00920F95"/>
    <w:rsid w:val="00924FA9"/>
    <w:rsid w:val="00931307"/>
    <w:rsid w:val="00940C93"/>
    <w:rsid w:val="00944F71"/>
    <w:rsid w:val="009578B8"/>
    <w:rsid w:val="009600D0"/>
    <w:rsid w:val="00963EDF"/>
    <w:rsid w:val="009821DF"/>
    <w:rsid w:val="0098353D"/>
    <w:rsid w:val="009935EF"/>
    <w:rsid w:val="009A1948"/>
    <w:rsid w:val="009B1975"/>
    <w:rsid w:val="009B1C97"/>
    <w:rsid w:val="009B471B"/>
    <w:rsid w:val="009B67E0"/>
    <w:rsid w:val="009C1359"/>
    <w:rsid w:val="009C28C6"/>
    <w:rsid w:val="009C2AEC"/>
    <w:rsid w:val="009D3E14"/>
    <w:rsid w:val="009D7624"/>
    <w:rsid w:val="009E176D"/>
    <w:rsid w:val="009F28BB"/>
    <w:rsid w:val="00A0328D"/>
    <w:rsid w:val="00A050CF"/>
    <w:rsid w:val="00A14929"/>
    <w:rsid w:val="00A212A6"/>
    <w:rsid w:val="00A3003B"/>
    <w:rsid w:val="00A43E38"/>
    <w:rsid w:val="00A50364"/>
    <w:rsid w:val="00A71C74"/>
    <w:rsid w:val="00A828DA"/>
    <w:rsid w:val="00A9668A"/>
    <w:rsid w:val="00AA1031"/>
    <w:rsid w:val="00AA76DF"/>
    <w:rsid w:val="00AB0B9D"/>
    <w:rsid w:val="00AB3FEF"/>
    <w:rsid w:val="00AB5C45"/>
    <w:rsid w:val="00AC3FAE"/>
    <w:rsid w:val="00AC6E80"/>
    <w:rsid w:val="00AC7FDD"/>
    <w:rsid w:val="00AE7D8D"/>
    <w:rsid w:val="00B11D3E"/>
    <w:rsid w:val="00B23882"/>
    <w:rsid w:val="00B240F8"/>
    <w:rsid w:val="00B25D67"/>
    <w:rsid w:val="00B25E13"/>
    <w:rsid w:val="00B2695B"/>
    <w:rsid w:val="00B309BA"/>
    <w:rsid w:val="00B311D1"/>
    <w:rsid w:val="00B31A91"/>
    <w:rsid w:val="00B33280"/>
    <w:rsid w:val="00B42C90"/>
    <w:rsid w:val="00B47F35"/>
    <w:rsid w:val="00B557B3"/>
    <w:rsid w:val="00B7130F"/>
    <w:rsid w:val="00B75547"/>
    <w:rsid w:val="00B77E89"/>
    <w:rsid w:val="00B80F6F"/>
    <w:rsid w:val="00B83EBC"/>
    <w:rsid w:val="00B94886"/>
    <w:rsid w:val="00BA0E0C"/>
    <w:rsid w:val="00BA76BD"/>
    <w:rsid w:val="00BB0167"/>
    <w:rsid w:val="00BB0D77"/>
    <w:rsid w:val="00BB56C6"/>
    <w:rsid w:val="00BF7F13"/>
    <w:rsid w:val="00C2129C"/>
    <w:rsid w:val="00C27786"/>
    <w:rsid w:val="00C40531"/>
    <w:rsid w:val="00C413DE"/>
    <w:rsid w:val="00C451D0"/>
    <w:rsid w:val="00C5275A"/>
    <w:rsid w:val="00C62D02"/>
    <w:rsid w:val="00C75E6E"/>
    <w:rsid w:val="00C760B7"/>
    <w:rsid w:val="00C8191E"/>
    <w:rsid w:val="00C845CE"/>
    <w:rsid w:val="00C85F47"/>
    <w:rsid w:val="00C95007"/>
    <w:rsid w:val="00CD1552"/>
    <w:rsid w:val="00CD5B72"/>
    <w:rsid w:val="00CE2122"/>
    <w:rsid w:val="00D01784"/>
    <w:rsid w:val="00D044BB"/>
    <w:rsid w:val="00D04E90"/>
    <w:rsid w:val="00D16B54"/>
    <w:rsid w:val="00D3101F"/>
    <w:rsid w:val="00D37ECE"/>
    <w:rsid w:val="00D43413"/>
    <w:rsid w:val="00D46E92"/>
    <w:rsid w:val="00D553C4"/>
    <w:rsid w:val="00D559E6"/>
    <w:rsid w:val="00D578A2"/>
    <w:rsid w:val="00D579FA"/>
    <w:rsid w:val="00D6035E"/>
    <w:rsid w:val="00D74390"/>
    <w:rsid w:val="00D8189A"/>
    <w:rsid w:val="00D8219F"/>
    <w:rsid w:val="00D83A78"/>
    <w:rsid w:val="00D9711E"/>
    <w:rsid w:val="00DA0B4D"/>
    <w:rsid w:val="00DA7DC7"/>
    <w:rsid w:val="00DB6270"/>
    <w:rsid w:val="00DC5873"/>
    <w:rsid w:val="00DD04D2"/>
    <w:rsid w:val="00DE27B7"/>
    <w:rsid w:val="00DF1EC7"/>
    <w:rsid w:val="00DF5F5C"/>
    <w:rsid w:val="00E12F08"/>
    <w:rsid w:val="00E268A0"/>
    <w:rsid w:val="00E34D06"/>
    <w:rsid w:val="00E354D8"/>
    <w:rsid w:val="00E51C92"/>
    <w:rsid w:val="00E675CA"/>
    <w:rsid w:val="00E74A8C"/>
    <w:rsid w:val="00E7771D"/>
    <w:rsid w:val="00E939E5"/>
    <w:rsid w:val="00EA0868"/>
    <w:rsid w:val="00EA13A8"/>
    <w:rsid w:val="00EB47B2"/>
    <w:rsid w:val="00EC4CAC"/>
    <w:rsid w:val="00EC7F94"/>
    <w:rsid w:val="00ED6BE8"/>
    <w:rsid w:val="00EE6AC5"/>
    <w:rsid w:val="00EF04DE"/>
    <w:rsid w:val="00EF744E"/>
    <w:rsid w:val="00F012D3"/>
    <w:rsid w:val="00F12039"/>
    <w:rsid w:val="00F12FE3"/>
    <w:rsid w:val="00F17204"/>
    <w:rsid w:val="00F17DE8"/>
    <w:rsid w:val="00F230B2"/>
    <w:rsid w:val="00F247C2"/>
    <w:rsid w:val="00F42737"/>
    <w:rsid w:val="00F5002F"/>
    <w:rsid w:val="00F6301C"/>
    <w:rsid w:val="00F67227"/>
    <w:rsid w:val="00F73794"/>
    <w:rsid w:val="00F75000"/>
    <w:rsid w:val="00FA1ACF"/>
    <w:rsid w:val="00FA7C31"/>
    <w:rsid w:val="00FB0D21"/>
    <w:rsid w:val="00FB7A6A"/>
    <w:rsid w:val="00FB7BA7"/>
    <w:rsid w:val="00FF20DF"/>
    <w:rsid w:val="00FF2679"/>
    <w:rsid w:val="00FF31C7"/>
    <w:rsid w:val="00FF76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F231F"/>
  <w15:chartTrackingRefBased/>
  <w15:docId w15:val="{D6E0F020-3DF9-F14E-9251-8279FCCE5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175"/>
  </w:style>
  <w:style w:type="paragraph" w:styleId="Heading1">
    <w:name w:val="heading 1"/>
    <w:next w:val="Normal"/>
    <w:link w:val="Heading1Char"/>
    <w:uiPriority w:val="9"/>
    <w:qFormat/>
    <w:rsid w:val="0016562D"/>
    <w:pPr>
      <w:keepNext/>
      <w:keepLines/>
      <w:spacing w:after="155" w:line="259" w:lineRule="auto"/>
      <w:ind w:left="10" w:right="873" w:hanging="10"/>
      <w:outlineLvl w:val="0"/>
    </w:pPr>
    <w:rPr>
      <w:rFonts w:ascii="Calibri" w:eastAsia="Calibri" w:hAnsi="Calibri" w:cs="Calibri"/>
      <w:b/>
      <w:color w:val="000000"/>
      <w:sz w:val="22"/>
      <w:szCs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56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6562D"/>
    <w:rPr>
      <w:rFonts w:ascii="Times New Roman" w:hAnsi="Times New Roman" w:cs="Times New Roman"/>
      <w:sz w:val="18"/>
      <w:szCs w:val="18"/>
    </w:rPr>
  </w:style>
  <w:style w:type="character" w:customStyle="1" w:styleId="Heading1Char">
    <w:name w:val="Heading 1 Char"/>
    <w:basedOn w:val="DefaultParagraphFont"/>
    <w:link w:val="Heading1"/>
    <w:uiPriority w:val="9"/>
    <w:rsid w:val="0016562D"/>
    <w:rPr>
      <w:rFonts w:ascii="Calibri" w:eastAsia="Calibri" w:hAnsi="Calibri" w:cs="Calibri"/>
      <w:b/>
      <w:color w:val="000000"/>
      <w:sz w:val="22"/>
      <w:szCs w:val="22"/>
      <w:lang w:val="en-GB" w:eastAsia="en-GB"/>
    </w:rPr>
  </w:style>
  <w:style w:type="table" w:customStyle="1" w:styleId="TableGrid">
    <w:name w:val="TableGrid"/>
    <w:rsid w:val="0016562D"/>
    <w:rPr>
      <w:rFonts w:eastAsiaTheme="minorEastAsia"/>
      <w:sz w:val="22"/>
      <w:szCs w:val="22"/>
      <w:lang w:val="en-GB" w:eastAsia="en-GB"/>
    </w:rPr>
    <w:tblPr>
      <w:tblCellMar>
        <w:top w:w="0" w:type="dxa"/>
        <w:left w:w="0" w:type="dxa"/>
        <w:bottom w:w="0" w:type="dxa"/>
        <w:right w:w="0" w:type="dxa"/>
      </w:tblCellMar>
    </w:tblPr>
  </w:style>
  <w:style w:type="table" w:styleId="TableGrid0">
    <w:name w:val="Table Grid"/>
    <w:basedOn w:val="TableNormal"/>
    <w:uiPriority w:val="39"/>
    <w:rsid w:val="0016562D"/>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6562D"/>
    <w:pPr>
      <w:spacing w:after="160" w:line="259" w:lineRule="auto"/>
      <w:ind w:left="720"/>
      <w:contextualSpacing/>
    </w:pPr>
    <w:rPr>
      <w:sz w:val="22"/>
      <w:szCs w:val="22"/>
      <w:lang w:val="en-GB"/>
    </w:rPr>
  </w:style>
  <w:style w:type="paragraph" w:styleId="NormalWeb">
    <w:name w:val="Normal (Web)"/>
    <w:basedOn w:val="Normal"/>
    <w:uiPriority w:val="99"/>
    <w:semiHidden/>
    <w:unhideWhenUsed/>
    <w:rsid w:val="0035234A"/>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35234A"/>
    <w:rPr>
      <w:color w:val="0000FF"/>
      <w:u w:val="single"/>
    </w:rPr>
  </w:style>
  <w:style w:type="character" w:styleId="CommentReference">
    <w:name w:val="annotation reference"/>
    <w:basedOn w:val="DefaultParagraphFont"/>
    <w:uiPriority w:val="99"/>
    <w:semiHidden/>
    <w:unhideWhenUsed/>
    <w:rsid w:val="00DC5873"/>
    <w:rPr>
      <w:sz w:val="16"/>
      <w:szCs w:val="16"/>
    </w:rPr>
  </w:style>
  <w:style w:type="paragraph" w:styleId="CommentText">
    <w:name w:val="annotation text"/>
    <w:basedOn w:val="Normal"/>
    <w:link w:val="CommentTextChar"/>
    <w:uiPriority w:val="99"/>
    <w:semiHidden/>
    <w:unhideWhenUsed/>
    <w:rsid w:val="00DC5873"/>
    <w:rPr>
      <w:sz w:val="20"/>
      <w:szCs w:val="20"/>
    </w:rPr>
  </w:style>
  <w:style w:type="character" w:customStyle="1" w:styleId="CommentTextChar">
    <w:name w:val="Comment Text Char"/>
    <w:basedOn w:val="DefaultParagraphFont"/>
    <w:link w:val="CommentText"/>
    <w:uiPriority w:val="99"/>
    <w:semiHidden/>
    <w:rsid w:val="00DC5873"/>
    <w:rPr>
      <w:sz w:val="20"/>
      <w:szCs w:val="20"/>
    </w:rPr>
  </w:style>
  <w:style w:type="paragraph" w:styleId="CommentSubject">
    <w:name w:val="annotation subject"/>
    <w:basedOn w:val="CommentText"/>
    <w:next w:val="CommentText"/>
    <w:link w:val="CommentSubjectChar"/>
    <w:uiPriority w:val="99"/>
    <w:semiHidden/>
    <w:unhideWhenUsed/>
    <w:rsid w:val="00DC5873"/>
    <w:rPr>
      <w:b/>
      <w:bCs/>
    </w:rPr>
  </w:style>
  <w:style w:type="character" w:customStyle="1" w:styleId="CommentSubjectChar">
    <w:name w:val="Comment Subject Char"/>
    <w:basedOn w:val="CommentTextChar"/>
    <w:link w:val="CommentSubject"/>
    <w:uiPriority w:val="99"/>
    <w:semiHidden/>
    <w:rsid w:val="00DC5873"/>
    <w:rPr>
      <w:b/>
      <w:bCs/>
      <w:sz w:val="20"/>
      <w:szCs w:val="20"/>
    </w:rPr>
  </w:style>
  <w:style w:type="paragraph" w:styleId="Bibliography">
    <w:name w:val="Bibliography"/>
    <w:basedOn w:val="Normal"/>
    <w:next w:val="Normal"/>
    <w:uiPriority w:val="37"/>
    <w:unhideWhenUsed/>
    <w:rsid w:val="00E675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608947">
      <w:bodyDiv w:val="1"/>
      <w:marLeft w:val="0"/>
      <w:marRight w:val="0"/>
      <w:marTop w:val="0"/>
      <w:marBottom w:val="0"/>
      <w:divBdr>
        <w:top w:val="none" w:sz="0" w:space="0" w:color="auto"/>
        <w:left w:val="none" w:sz="0" w:space="0" w:color="auto"/>
        <w:bottom w:val="none" w:sz="0" w:space="0" w:color="auto"/>
        <w:right w:val="none" w:sz="0" w:space="0" w:color="auto"/>
      </w:divBdr>
    </w:div>
    <w:div w:id="88935450">
      <w:bodyDiv w:val="1"/>
      <w:marLeft w:val="0"/>
      <w:marRight w:val="0"/>
      <w:marTop w:val="0"/>
      <w:marBottom w:val="0"/>
      <w:divBdr>
        <w:top w:val="none" w:sz="0" w:space="0" w:color="auto"/>
        <w:left w:val="none" w:sz="0" w:space="0" w:color="auto"/>
        <w:bottom w:val="none" w:sz="0" w:space="0" w:color="auto"/>
        <w:right w:val="none" w:sz="0" w:space="0" w:color="auto"/>
      </w:divBdr>
    </w:div>
    <w:div w:id="91249035">
      <w:bodyDiv w:val="1"/>
      <w:marLeft w:val="0"/>
      <w:marRight w:val="0"/>
      <w:marTop w:val="0"/>
      <w:marBottom w:val="0"/>
      <w:divBdr>
        <w:top w:val="none" w:sz="0" w:space="0" w:color="auto"/>
        <w:left w:val="none" w:sz="0" w:space="0" w:color="auto"/>
        <w:bottom w:val="none" w:sz="0" w:space="0" w:color="auto"/>
        <w:right w:val="none" w:sz="0" w:space="0" w:color="auto"/>
      </w:divBdr>
    </w:div>
    <w:div w:id="117996170">
      <w:bodyDiv w:val="1"/>
      <w:marLeft w:val="0"/>
      <w:marRight w:val="0"/>
      <w:marTop w:val="0"/>
      <w:marBottom w:val="0"/>
      <w:divBdr>
        <w:top w:val="none" w:sz="0" w:space="0" w:color="auto"/>
        <w:left w:val="none" w:sz="0" w:space="0" w:color="auto"/>
        <w:bottom w:val="none" w:sz="0" w:space="0" w:color="auto"/>
        <w:right w:val="none" w:sz="0" w:space="0" w:color="auto"/>
      </w:divBdr>
    </w:div>
    <w:div w:id="129129893">
      <w:bodyDiv w:val="1"/>
      <w:marLeft w:val="0"/>
      <w:marRight w:val="0"/>
      <w:marTop w:val="0"/>
      <w:marBottom w:val="0"/>
      <w:divBdr>
        <w:top w:val="none" w:sz="0" w:space="0" w:color="auto"/>
        <w:left w:val="none" w:sz="0" w:space="0" w:color="auto"/>
        <w:bottom w:val="none" w:sz="0" w:space="0" w:color="auto"/>
        <w:right w:val="none" w:sz="0" w:space="0" w:color="auto"/>
      </w:divBdr>
    </w:div>
    <w:div w:id="129633425">
      <w:bodyDiv w:val="1"/>
      <w:marLeft w:val="0"/>
      <w:marRight w:val="0"/>
      <w:marTop w:val="0"/>
      <w:marBottom w:val="0"/>
      <w:divBdr>
        <w:top w:val="none" w:sz="0" w:space="0" w:color="auto"/>
        <w:left w:val="none" w:sz="0" w:space="0" w:color="auto"/>
        <w:bottom w:val="none" w:sz="0" w:space="0" w:color="auto"/>
        <w:right w:val="none" w:sz="0" w:space="0" w:color="auto"/>
      </w:divBdr>
    </w:div>
    <w:div w:id="134764712">
      <w:bodyDiv w:val="1"/>
      <w:marLeft w:val="0"/>
      <w:marRight w:val="0"/>
      <w:marTop w:val="0"/>
      <w:marBottom w:val="0"/>
      <w:divBdr>
        <w:top w:val="none" w:sz="0" w:space="0" w:color="auto"/>
        <w:left w:val="none" w:sz="0" w:space="0" w:color="auto"/>
        <w:bottom w:val="none" w:sz="0" w:space="0" w:color="auto"/>
        <w:right w:val="none" w:sz="0" w:space="0" w:color="auto"/>
      </w:divBdr>
    </w:div>
    <w:div w:id="137385766">
      <w:bodyDiv w:val="1"/>
      <w:marLeft w:val="0"/>
      <w:marRight w:val="0"/>
      <w:marTop w:val="0"/>
      <w:marBottom w:val="0"/>
      <w:divBdr>
        <w:top w:val="none" w:sz="0" w:space="0" w:color="auto"/>
        <w:left w:val="none" w:sz="0" w:space="0" w:color="auto"/>
        <w:bottom w:val="none" w:sz="0" w:space="0" w:color="auto"/>
        <w:right w:val="none" w:sz="0" w:space="0" w:color="auto"/>
      </w:divBdr>
    </w:div>
    <w:div w:id="140387772">
      <w:bodyDiv w:val="1"/>
      <w:marLeft w:val="0"/>
      <w:marRight w:val="0"/>
      <w:marTop w:val="0"/>
      <w:marBottom w:val="0"/>
      <w:divBdr>
        <w:top w:val="none" w:sz="0" w:space="0" w:color="auto"/>
        <w:left w:val="none" w:sz="0" w:space="0" w:color="auto"/>
        <w:bottom w:val="none" w:sz="0" w:space="0" w:color="auto"/>
        <w:right w:val="none" w:sz="0" w:space="0" w:color="auto"/>
      </w:divBdr>
    </w:div>
    <w:div w:id="145245553">
      <w:bodyDiv w:val="1"/>
      <w:marLeft w:val="0"/>
      <w:marRight w:val="0"/>
      <w:marTop w:val="0"/>
      <w:marBottom w:val="0"/>
      <w:divBdr>
        <w:top w:val="none" w:sz="0" w:space="0" w:color="auto"/>
        <w:left w:val="none" w:sz="0" w:space="0" w:color="auto"/>
        <w:bottom w:val="none" w:sz="0" w:space="0" w:color="auto"/>
        <w:right w:val="none" w:sz="0" w:space="0" w:color="auto"/>
      </w:divBdr>
    </w:div>
    <w:div w:id="157818413">
      <w:bodyDiv w:val="1"/>
      <w:marLeft w:val="0"/>
      <w:marRight w:val="0"/>
      <w:marTop w:val="0"/>
      <w:marBottom w:val="0"/>
      <w:divBdr>
        <w:top w:val="none" w:sz="0" w:space="0" w:color="auto"/>
        <w:left w:val="none" w:sz="0" w:space="0" w:color="auto"/>
        <w:bottom w:val="none" w:sz="0" w:space="0" w:color="auto"/>
        <w:right w:val="none" w:sz="0" w:space="0" w:color="auto"/>
      </w:divBdr>
    </w:div>
    <w:div w:id="178814414">
      <w:bodyDiv w:val="1"/>
      <w:marLeft w:val="0"/>
      <w:marRight w:val="0"/>
      <w:marTop w:val="0"/>
      <w:marBottom w:val="0"/>
      <w:divBdr>
        <w:top w:val="none" w:sz="0" w:space="0" w:color="auto"/>
        <w:left w:val="none" w:sz="0" w:space="0" w:color="auto"/>
        <w:bottom w:val="none" w:sz="0" w:space="0" w:color="auto"/>
        <w:right w:val="none" w:sz="0" w:space="0" w:color="auto"/>
      </w:divBdr>
    </w:div>
    <w:div w:id="204682628">
      <w:bodyDiv w:val="1"/>
      <w:marLeft w:val="0"/>
      <w:marRight w:val="0"/>
      <w:marTop w:val="0"/>
      <w:marBottom w:val="0"/>
      <w:divBdr>
        <w:top w:val="none" w:sz="0" w:space="0" w:color="auto"/>
        <w:left w:val="none" w:sz="0" w:space="0" w:color="auto"/>
        <w:bottom w:val="none" w:sz="0" w:space="0" w:color="auto"/>
        <w:right w:val="none" w:sz="0" w:space="0" w:color="auto"/>
      </w:divBdr>
    </w:div>
    <w:div w:id="210924024">
      <w:bodyDiv w:val="1"/>
      <w:marLeft w:val="0"/>
      <w:marRight w:val="0"/>
      <w:marTop w:val="0"/>
      <w:marBottom w:val="0"/>
      <w:divBdr>
        <w:top w:val="none" w:sz="0" w:space="0" w:color="auto"/>
        <w:left w:val="none" w:sz="0" w:space="0" w:color="auto"/>
        <w:bottom w:val="none" w:sz="0" w:space="0" w:color="auto"/>
        <w:right w:val="none" w:sz="0" w:space="0" w:color="auto"/>
      </w:divBdr>
    </w:div>
    <w:div w:id="233666055">
      <w:bodyDiv w:val="1"/>
      <w:marLeft w:val="0"/>
      <w:marRight w:val="0"/>
      <w:marTop w:val="0"/>
      <w:marBottom w:val="0"/>
      <w:divBdr>
        <w:top w:val="none" w:sz="0" w:space="0" w:color="auto"/>
        <w:left w:val="none" w:sz="0" w:space="0" w:color="auto"/>
        <w:bottom w:val="none" w:sz="0" w:space="0" w:color="auto"/>
        <w:right w:val="none" w:sz="0" w:space="0" w:color="auto"/>
      </w:divBdr>
    </w:div>
    <w:div w:id="267003087">
      <w:bodyDiv w:val="1"/>
      <w:marLeft w:val="0"/>
      <w:marRight w:val="0"/>
      <w:marTop w:val="0"/>
      <w:marBottom w:val="0"/>
      <w:divBdr>
        <w:top w:val="none" w:sz="0" w:space="0" w:color="auto"/>
        <w:left w:val="none" w:sz="0" w:space="0" w:color="auto"/>
        <w:bottom w:val="none" w:sz="0" w:space="0" w:color="auto"/>
        <w:right w:val="none" w:sz="0" w:space="0" w:color="auto"/>
      </w:divBdr>
    </w:div>
    <w:div w:id="377705327">
      <w:bodyDiv w:val="1"/>
      <w:marLeft w:val="0"/>
      <w:marRight w:val="0"/>
      <w:marTop w:val="0"/>
      <w:marBottom w:val="0"/>
      <w:divBdr>
        <w:top w:val="none" w:sz="0" w:space="0" w:color="auto"/>
        <w:left w:val="none" w:sz="0" w:space="0" w:color="auto"/>
        <w:bottom w:val="none" w:sz="0" w:space="0" w:color="auto"/>
        <w:right w:val="none" w:sz="0" w:space="0" w:color="auto"/>
      </w:divBdr>
    </w:div>
    <w:div w:id="389159722">
      <w:bodyDiv w:val="1"/>
      <w:marLeft w:val="0"/>
      <w:marRight w:val="0"/>
      <w:marTop w:val="0"/>
      <w:marBottom w:val="0"/>
      <w:divBdr>
        <w:top w:val="none" w:sz="0" w:space="0" w:color="auto"/>
        <w:left w:val="none" w:sz="0" w:space="0" w:color="auto"/>
        <w:bottom w:val="none" w:sz="0" w:space="0" w:color="auto"/>
        <w:right w:val="none" w:sz="0" w:space="0" w:color="auto"/>
      </w:divBdr>
      <w:divsChild>
        <w:div w:id="326977378">
          <w:marLeft w:val="0"/>
          <w:marRight w:val="0"/>
          <w:marTop w:val="0"/>
          <w:marBottom w:val="0"/>
          <w:divBdr>
            <w:top w:val="none" w:sz="0" w:space="0" w:color="auto"/>
            <w:left w:val="none" w:sz="0" w:space="0" w:color="auto"/>
            <w:bottom w:val="none" w:sz="0" w:space="0" w:color="auto"/>
            <w:right w:val="none" w:sz="0" w:space="0" w:color="auto"/>
          </w:divBdr>
          <w:divsChild>
            <w:div w:id="1238787720">
              <w:marLeft w:val="0"/>
              <w:marRight w:val="0"/>
              <w:marTop w:val="0"/>
              <w:marBottom w:val="0"/>
              <w:divBdr>
                <w:top w:val="none" w:sz="0" w:space="0" w:color="auto"/>
                <w:left w:val="none" w:sz="0" w:space="0" w:color="auto"/>
                <w:bottom w:val="none" w:sz="0" w:space="0" w:color="auto"/>
                <w:right w:val="none" w:sz="0" w:space="0" w:color="auto"/>
              </w:divBdr>
              <w:divsChild>
                <w:div w:id="1619526268">
                  <w:marLeft w:val="0"/>
                  <w:marRight w:val="0"/>
                  <w:marTop w:val="0"/>
                  <w:marBottom w:val="0"/>
                  <w:divBdr>
                    <w:top w:val="none" w:sz="0" w:space="0" w:color="auto"/>
                    <w:left w:val="none" w:sz="0" w:space="0" w:color="auto"/>
                    <w:bottom w:val="none" w:sz="0" w:space="0" w:color="auto"/>
                    <w:right w:val="none" w:sz="0" w:space="0" w:color="auto"/>
                  </w:divBdr>
                  <w:divsChild>
                    <w:div w:id="176141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289400">
      <w:bodyDiv w:val="1"/>
      <w:marLeft w:val="0"/>
      <w:marRight w:val="0"/>
      <w:marTop w:val="0"/>
      <w:marBottom w:val="0"/>
      <w:divBdr>
        <w:top w:val="none" w:sz="0" w:space="0" w:color="auto"/>
        <w:left w:val="none" w:sz="0" w:space="0" w:color="auto"/>
        <w:bottom w:val="none" w:sz="0" w:space="0" w:color="auto"/>
        <w:right w:val="none" w:sz="0" w:space="0" w:color="auto"/>
      </w:divBdr>
      <w:divsChild>
        <w:div w:id="1159076236">
          <w:marLeft w:val="0"/>
          <w:marRight w:val="0"/>
          <w:marTop w:val="0"/>
          <w:marBottom w:val="0"/>
          <w:divBdr>
            <w:top w:val="none" w:sz="0" w:space="0" w:color="auto"/>
            <w:left w:val="none" w:sz="0" w:space="0" w:color="auto"/>
            <w:bottom w:val="none" w:sz="0" w:space="0" w:color="auto"/>
            <w:right w:val="none" w:sz="0" w:space="0" w:color="auto"/>
          </w:divBdr>
          <w:divsChild>
            <w:div w:id="1343974676">
              <w:marLeft w:val="0"/>
              <w:marRight w:val="0"/>
              <w:marTop w:val="0"/>
              <w:marBottom w:val="0"/>
              <w:divBdr>
                <w:top w:val="none" w:sz="0" w:space="0" w:color="auto"/>
                <w:left w:val="none" w:sz="0" w:space="0" w:color="auto"/>
                <w:bottom w:val="none" w:sz="0" w:space="0" w:color="auto"/>
                <w:right w:val="none" w:sz="0" w:space="0" w:color="auto"/>
              </w:divBdr>
              <w:divsChild>
                <w:div w:id="86868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747204">
      <w:bodyDiv w:val="1"/>
      <w:marLeft w:val="0"/>
      <w:marRight w:val="0"/>
      <w:marTop w:val="0"/>
      <w:marBottom w:val="0"/>
      <w:divBdr>
        <w:top w:val="none" w:sz="0" w:space="0" w:color="auto"/>
        <w:left w:val="none" w:sz="0" w:space="0" w:color="auto"/>
        <w:bottom w:val="none" w:sz="0" w:space="0" w:color="auto"/>
        <w:right w:val="none" w:sz="0" w:space="0" w:color="auto"/>
      </w:divBdr>
    </w:div>
    <w:div w:id="454637839">
      <w:bodyDiv w:val="1"/>
      <w:marLeft w:val="0"/>
      <w:marRight w:val="0"/>
      <w:marTop w:val="0"/>
      <w:marBottom w:val="0"/>
      <w:divBdr>
        <w:top w:val="none" w:sz="0" w:space="0" w:color="auto"/>
        <w:left w:val="none" w:sz="0" w:space="0" w:color="auto"/>
        <w:bottom w:val="none" w:sz="0" w:space="0" w:color="auto"/>
        <w:right w:val="none" w:sz="0" w:space="0" w:color="auto"/>
      </w:divBdr>
    </w:div>
    <w:div w:id="459110904">
      <w:bodyDiv w:val="1"/>
      <w:marLeft w:val="0"/>
      <w:marRight w:val="0"/>
      <w:marTop w:val="0"/>
      <w:marBottom w:val="0"/>
      <w:divBdr>
        <w:top w:val="none" w:sz="0" w:space="0" w:color="auto"/>
        <w:left w:val="none" w:sz="0" w:space="0" w:color="auto"/>
        <w:bottom w:val="none" w:sz="0" w:space="0" w:color="auto"/>
        <w:right w:val="none" w:sz="0" w:space="0" w:color="auto"/>
      </w:divBdr>
    </w:div>
    <w:div w:id="482893883">
      <w:bodyDiv w:val="1"/>
      <w:marLeft w:val="0"/>
      <w:marRight w:val="0"/>
      <w:marTop w:val="0"/>
      <w:marBottom w:val="0"/>
      <w:divBdr>
        <w:top w:val="none" w:sz="0" w:space="0" w:color="auto"/>
        <w:left w:val="none" w:sz="0" w:space="0" w:color="auto"/>
        <w:bottom w:val="none" w:sz="0" w:space="0" w:color="auto"/>
        <w:right w:val="none" w:sz="0" w:space="0" w:color="auto"/>
      </w:divBdr>
    </w:div>
    <w:div w:id="486286411">
      <w:bodyDiv w:val="1"/>
      <w:marLeft w:val="0"/>
      <w:marRight w:val="0"/>
      <w:marTop w:val="0"/>
      <w:marBottom w:val="0"/>
      <w:divBdr>
        <w:top w:val="none" w:sz="0" w:space="0" w:color="auto"/>
        <w:left w:val="none" w:sz="0" w:space="0" w:color="auto"/>
        <w:bottom w:val="none" w:sz="0" w:space="0" w:color="auto"/>
        <w:right w:val="none" w:sz="0" w:space="0" w:color="auto"/>
      </w:divBdr>
    </w:div>
    <w:div w:id="499590235">
      <w:bodyDiv w:val="1"/>
      <w:marLeft w:val="0"/>
      <w:marRight w:val="0"/>
      <w:marTop w:val="0"/>
      <w:marBottom w:val="0"/>
      <w:divBdr>
        <w:top w:val="none" w:sz="0" w:space="0" w:color="auto"/>
        <w:left w:val="none" w:sz="0" w:space="0" w:color="auto"/>
        <w:bottom w:val="none" w:sz="0" w:space="0" w:color="auto"/>
        <w:right w:val="none" w:sz="0" w:space="0" w:color="auto"/>
      </w:divBdr>
    </w:div>
    <w:div w:id="505949165">
      <w:bodyDiv w:val="1"/>
      <w:marLeft w:val="0"/>
      <w:marRight w:val="0"/>
      <w:marTop w:val="0"/>
      <w:marBottom w:val="0"/>
      <w:divBdr>
        <w:top w:val="none" w:sz="0" w:space="0" w:color="auto"/>
        <w:left w:val="none" w:sz="0" w:space="0" w:color="auto"/>
        <w:bottom w:val="none" w:sz="0" w:space="0" w:color="auto"/>
        <w:right w:val="none" w:sz="0" w:space="0" w:color="auto"/>
      </w:divBdr>
    </w:div>
    <w:div w:id="524173824">
      <w:bodyDiv w:val="1"/>
      <w:marLeft w:val="0"/>
      <w:marRight w:val="0"/>
      <w:marTop w:val="0"/>
      <w:marBottom w:val="0"/>
      <w:divBdr>
        <w:top w:val="none" w:sz="0" w:space="0" w:color="auto"/>
        <w:left w:val="none" w:sz="0" w:space="0" w:color="auto"/>
        <w:bottom w:val="none" w:sz="0" w:space="0" w:color="auto"/>
        <w:right w:val="none" w:sz="0" w:space="0" w:color="auto"/>
      </w:divBdr>
      <w:divsChild>
        <w:div w:id="1528325164">
          <w:marLeft w:val="0"/>
          <w:marRight w:val="0"/>
          <w:marTop w:val="0"/>
          <w:marBottom w:val="0"/>
          <w:divBdr>
            <w:top w:val="none" w:sz="0" w:space="0" w:color="auto"/>
            <w:left w:val="none" w:sz="0" w:space="0" w:color="auto"/>
            <w:bottom w:val="none" w:sz="0" w:space="0" w:color="auto"/>
            <w:right w:val="none" w:sz="0" w:space="0" w:color="auto"/>
          </w:divBdr>
          <w:divsChild>
            <w:div w:id="384722169">
              <w:marLeft w:val="0"/>
              <w:marRight w:val="0"/>
              <w:marTop w:val="0"/>
              <w:marBottom w:val="0"/>
              <w:divBdr>
                <w:top w:val="none" w:sz="0" w:space="0" w:color="auto"/>
                <w:left w:val="none" w:sz="0" w:space="0" w:color="auto"/>
                <w:bottom w:val="none" w:sz="0" w:space="0" w:color="auto"/>
                <w:right w:val="none" w:sz="0" w:space="0" w:color="auto"/>
              </w:divBdr>
              <w:divsChild>
                <w:div w:id="1169440346">
                  <w:marLeft w:val="0"/>
                  <w:marRight w:val="0"/>
                  <w:marTop w:val="0"/>
                  <w:marBottom w:val="0"/>
                  <w:divBdr>
                    <w:top w:val="none" w:sz="0" w:space="0" w:color="auto"/>
                    <w:left w:val="none" w:sz="0" w:space="0" w:color="auto"/>
                    <w:bottom w:val="none" w:sz="0" w:space="0" w:color="auto"/>
                    <w:right w:val="none" w:sz="0" w:space="0" w:color="auto"/>
                  </w:divBdr>
                  <w:divsChild>
                    <w:div w:id="74915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260610">
      <w:bodyDiv w:val="1"/>
      <w:marLeft w:val="0"/>
      <w:marRight w:val="0"/>
      <w:marTop w:val="0"/>
      <w:marBottom w:val="0"/>
      <w:divBdr>
        <w:top w:val="none" w:sz="0" w:space="0" w:color="auto"/>
        <w:left w:val="none" w:sz="0" w:space="0" w:color="auto"/>
        <w:bottom w:val="none" w:sz="0" w:space="0" w:color="auto"/>
        <w:right w:val="none" w:sz="0" w:space="0" w:color="auto"/>
      </w:divBdr>
    </w:div>
    <w:div w:id="561330019">
      <w:bodyDiv w:val="1"/>
      <w:marLeft w:val="0"/>
      <w:marRight w:val="0"/>
      <w:marTop w:val="0"/>
      <w:marBottom w:val="0"/>
      <w:divBdr>
        <w:top w:val="none" w:sz="0" w:space="0" w:color="auto"/>
        <w:left w:val="none" w:sz="0" w:space="0" w:color="auto"/>
        <w:bottom w:val="none" w:sz="0" w:space="0" w:color="auto"/>
        <w:right w:val="none" w:sz="0" w:space="0" w:color="auto"/>
      </w:divBdr>
    </w:div>
    <w:div w:id="604072615">
      <w:bodyDiv w:val="1"/>
      <w:marLeft w:val="0"/>
      <w:marRight w:val="0"/>
      <w:marTop w:val="0"/>
      <w:marBottom w:val="0"/>
      <w:divBdr>
        <w:top w:val="none" w:sz="0" w:space="0" w:color="auto"/>
        <w:left w:val="none" w:sz="0" w:space="0" w:color="auto"/>
        <w:bottom w:val="none" w:sz="0" w:space="0" w:color="auto"/>
        <w:right w:val="none" w:sz="0" w:space="0" w:color="auto"/>
      </w:divBdr>
    </w:div>
    <w:div w:id="660432811">
      <w:bodyDiv w:val="1"/>
      <w:marLeft w:val="0"/>
      <w:marRight w:val="0"/>
      <w:marTop w:val="0"/>
      <w:marBottom w:val="0"/>
      <w:divBdr>
        <w:top w:val="none" w:sz="0" w:space="0" w:color="auto"/>
        <w:left w:val="none" w:sz="0" w:space="0" w:color="auto"/>
        <w:bottom w:val="none" w:sz="0" w:space="0" w:color="auto"/>
        <w:right w:val="none" w:sz="0" w:space="0" w:color="auto"/>
      </w:divBdr>
    </w:div>
    <w:div w:id="663554478">
      <w:bodyDiv w:val="1"/>
      <w:marLeft w:val="0"/>
      <w:marRight w:val="0"/>
      <w:marTop w:val="0"/>
      <w:marBottom w:val="0"/>
      <w:divBdr>
        <w:top w:val="none" w:sz="0" w:space="0" w:color="auto"/>
        <w:left w:val="none" w:sz="0" w:space="0" w:color="auto"/>
        <w:bottom w:val="none" w:sz="0" w:space="0" w:color="auto"/>
        <w:right w:val="none" w:sz="0" w:space="0" w:color="auto"/>
      </w:divBdr>
    </w:div>
    <w:div w:id="680207567">
      <w:bodyDiv w:val="1"/>
      <w:marLeft w:val="0"/>
      <w:marRight w:val="0"/>
      <w:marTop w:val="0"/>
      <w:marBottom w:val="0"/>
      <w:divBdr>
        <w:top w:val="none" w:sz="0" w:space="0" w:color="auto"/>
        <w:left w:val="none" w:sz="0" w:space="0" w:color="auto"/>
        <w:bottom w:val="none" w:sz="0" w:space="0" w:color="auto"/>
        <w:right w:val="none" w:sz="0" w:space="0" w:color="auto"/>
      </w:divBdr>
    </w:div>
    <w:div w:id="687367171">
      <w:bodyDiv w:val="1"/>
      <w:marLeft w:val="0"/>
      <w:marRight w:val="0"/>
      <w:marTop w:val="0"/>
      <w:marBottom w:val="0"/>
      <w:divBdr>
        <w:top w:val="none" w:sz="0" w:space="0" w:color="auto"/>
        <w:left w:val="none" w:sz="0" w:space="0" w:color="auto"/>
        <w:bottom w:val="none" w:sz="0" w:space="0" w:color="auto"/>
        <w:right w:val="none" w:sz="0" w:space="0" w:color="auto"/>
      </w:divBdr>
      <w:divsChild>
        <w:div w:id="1057363984">
          <w:marLeft w:val="0"/>
          <w:marRight w:val="0"/>
          <w:marTop w:val="0"/>
          <w:marBottom w:val="0"/>
          <w:divBdr>
            <w:top w:val="none" w:sz="0" w:space="0" w:color="auto"/>
            <w:left w:val="none" w:sz="0" w:space="0" w:color="auto"/>
            <w:bottom w:val="none" w:sz="0" w:space="0" w:color="auto"/>
            <w:right w:val="none" w:sz="0" w:space="0" w:color="auto"/>
          </w:divBdr>
          <w:divsChild>
            <w:div w:id="1760633506">
              <w:marLeft w:val="0"/>
              <w:marRight w:val="0"/>
              <w:marTop w:val="0"/>
              <w:marBottom w:val="0"/>
              <w:divBdr>
                <w:top w:val="none" w:sz="0" w:space="0" w:color="auto"/>
                <w:left w:val="none" w:sz="0" w:space="0" w:color="auto"/>
                <w:bottom w:val="none" w:sz="0" w:space="0" w:color="auto"/>
                <w:right w:val="none" w:sz="0" w:space="0" w:color="auto"/>
              </w:divBdr>
              <w:divsChild>
                <w:div w:id="857036765">
                  <w:marLeft w:val="0"/>
                  <w:marRight w:val="0"/>
                  <w:marTop w:val="0"/>
                  <w:marBottom w:val="0"/>
                  <w:divBdr>
                    <w:top w:val="none" w:sz="0" w:space="0" w:color="auto"/>
                    <w:left w:val="none" w:sz="0" w:space="0" w:color="auto"/>
                    <w:bottom w:val="none" w:sz="0" w:space="0" w:color="auto"/>
                    <w:right w:val="none" w:sz="0" w:space="0" w:color="auto"/>
                  </w:divBdr>
                  <w:divsChild>
                    <w:div w:id="119630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353277">
      <w:bodyDiv w:val="1"/>
      <w:marLeft w:val="0"/>
      <w:marRight w:val="0"/>
      <w:marTop w:val="0"/>
      <w:marBottom w:val="0"/>
      <w:divBdr>
        <w:top w:val="none" w:sz="0" w:space="0" w:color="auto"/>
        <w:left w:val="none" w:sz="0" w:space="0" w:color="auto"/>
        <w:bottom w:val="none" w:sz="0" w:space="0" w:color="auto"/>
        <w:right w:val="none" w:sz="0" w:space="0" w:color="auto"/>
      </w:divBdr>
    </w:div>
    <w:div w:id="699086952">
      <w:bodyDiv w:val="1"/>
      <w:marLeft w:val="0"/>
      <w:marRight w:val="0"/>
      <w:marTop w:val="0"/>
      <w:marBottom w:val="0"/>
      <w:divBdr>
        <w:top w:val="none" w:sz="0" w:space="0" w:color="auto"/>
        <w:left w:val="none" w:sz="0" w:space="0" w:color="auto"/>
        <w:bottom w:val="none" w:sz="0" w:space="0" w:color="auto"/>
        <w:right w:val="none" w:sz="0" w:space="0" w:color="auto"/>
      </w:divBdr>
    </w:div>
    <w:div w:id="702445425">
      <w:bodyDiv w:val="1"/>
      <w:marLeft w:val="0"/>
      <w:marRight w:val="0"/>
      <w:marTop w:val="0"/>
      <w:marBottom w:val="0"/>
      <w:divBdr>
        <w:top w:val="none" w:sz="0" w:space="0" w:color="auto"/>
        <w:left w:val="none" w:sz="0" w:space="0" w:color="auto"/>
        <w:bottom w:val="none" w:sz="0" w:space="0" w:color="auto"/>
        <w:right w:val="none" w:sz="0" w:space="0" w:color="auto"/>
      </w:divBdr>
    </w:div>
    <w:div w:id="789906138">
      <w:bodyDiv w:val="1"/>
      <w:marLeft w:val="0"/>
      <w:marRight w:val="0"/>
      <w:marTop w:val="0"/>
      <w:marBottom w:val="0"/>
      <w:divBdr>
        <w:top w:val="none" w:sz="0" w:space="0" w:color="auto"/>
        <w:left w:val="none" w:sz="0" w:space="0" w:color="auto"/>
        <w:bottom w:val="none" w:sz="0" w:space="0" w:color="auto"/>
        <w:right w:val="none" w:sz="0" w:space="0" w:color="auto"/>
      </w:divBdr>
    </w:div>
    <w:div w:id="799344269">
      <w:bodyDiv w:val="1"/>
      <w:marLeft w:val="0"/>
      <w:marRight w:val="0"/>
      <w:marTop w:val="0"/>
      <w:marBottom w:val="0"/>
      <w:divBdr>
        <w:top w:val="none" w:sz="0" w:space="0" w:color="auto"/>
        <w:left w:val="none" w:sz="0" w:space="0" w:color="auto"/>
        <w:bottom w:val="none" w:sz="0" w:space="0" w:color="auto"/>
        <w:right w:val="none" w:sz="0" w:space="0" w:color="auto"/>
      </w:divBdr>
    </w:div>
    <w:div w:id="827131997">
      <w:bodyDiv w:val="1"/>
      <w:marLeft w:val="0"/>
      <w:marRight w:val="0"/>
      <w:marTop w:val="0"/>
      <w:marBottom w:val="0"/>
      <w:divBdr>
        <w:top w:val="none" w:sz="0" w:space="0" w:color="auto"/>
        <w:left w:val="none" w:sz="0" w:space="0" w:color="auto"/>
        <w:bottom w:val="none" w:sz="0" w:space="0" w:color="auto"/>
        <w:right w:val="none" w:sz="0" w:space="0" w:color="auto"/>
      </w:divBdr>
    </w:div>
    <w:div w:id="831677064">
      <w:bodyDiv w:val="1"/>
      <w:marLeft w:val="0"/>
      <w:marRight w:val="0"/>
      <w:marTop w:val="0"/>
      <w:marBottom w:val="0"/>
      <w:divBdr>
        <w:top w:val="none" w:sz="0" w:space="0" w:color="auto"/>
        <w:left w:val="none" w:sz="0" w:space="0" w:color="auto"/>
        <w:bottom w:val="none" w:sz="0" w:space="0" w:color="auto"/>
        <w:right w:val="none" w:sz="0" w:space="0" w:color="auto"/>
      </w:divBdr>
    </w:div>
    <w:div w:id="848911764">
      <w:bodyDiv w:val="1"/>
      <w:marLeft w:val="0"/>
      <w:marRight w:val="0"/>
      <w:marTop w:val="0"/>
      <w:marBottom w:val="0"/>
      <w:divBdr>
        <w:top w:val="none" w:sz="0" w:space="0" w:color="auto"/>
        <w:left w:val="none" w:sz="0" w:space="0" w:color="auto"/>
        <w:bottom w:val="none" w:sz="0" w:space="0" w:color="auto"/>
        <w:right w:val="none" w:sz="0" w:space="0" w:color="auto"/>
      </w:divBdr>
    </w:div>
    <w:div w:id="858202574">
      <w:bodyDiv w:val="1"/>
      <w:marLeft w:val="0"/>
      <w:marRight w:val="0"/>
      <w:marTop w:val="0"/>
      <w:marBottom w:val="0"/>
      <w:divBdr>
        <w:top w:val="none" w:sz="0" w:space="0" w:color="auto"/>
        <w:left w:val="none" w:sz="0" w:space="0" w:color="auto"/>
        <w:bottom w:val="none" w:sz="0" w:space="0" w:color="auto"/>
        <w:right w:val="none" w:sz="0" w:space="0" w:color="auto"/>
      </w:divBdr>
    </w:div>
    <w:div w:id="866716967">
      <w:bodyDiv w:val="1"/>
      <w:marLeft w:val="0"/>
      <w:marRight w:val="0"/>
      <w:marTop w:val="0"/>
      <w:marBottom w:val="0"/>
      <w:divBdr>
        <w:top w:val="none" w:sz="0" w:space="0" w:color="auto"/>
        <w:left w:val="none" w:sz="0" w:space="0" w:color="auto"/>
        <w:bottom w:val="none" w:sz="0" w:space="0" w:color="auto"/>
        <w:right w:val="none" w:sz="0" w:space="0" w:color="auto"/>
      </w:divBdr>
    </w:div>
    <w:div w:id="871696264">
      <w:bodyDiv w:val="1"/>
      <w:marLeft w:val="0"/>
      <w:marRight w:val="0"/>
      <w:marTop w:val="0"/>
      <w:marBottom w:val="0"/>
      <w:divBdr>
        <w:top w:val="none" w:sz="0" w:space="0" w:color="auto"/>
        <w:left w:val="none" w:sz="0" w:space="0" w:color="auto"/>
        <w:bottom w:val="none" w:sz="0" w:space="0" w:color="auto"/>
        <w:right w:val="none" w:sz="0" w:space="0" w:color="auto"/>
      </w:divBdr>
    </w:div>
    <w:div w:id="889725273">
      <w:bodyDiv w:val="1"/>
      <w:marLeft w:val="0"/>
      <w:marRight w:val="0"/>
      <w:marTop w:val="0"/>
      <w:marBottom w:val="0"/>
      <w:divBdr>
        <w:top w:val="none" w:sz="0" w:space="0" w:color="auto"/>
        <w:left w:val="none" w:sz="0" w:space="0" w:color="auto"/>
        <w:bottom w:val="none" w:sz="0" w:space="0" w:color="auto"/>
        <w:right w:val="none" w:sz="0" w:space="0" w:color="auto"/>
      </w:divBdr>
      <w:divsChild>
        <w:div w:id="1824547234">
          <w:marLeft w:val="0"/>
          <w:marRight w:val="0"/>
          <w:marTop w:val="0"/>
          <w:marBottom w:val="0"/>
          <w:divBdr>
            <w:top w:val="none" w:sz="0" w:space="0" w:color="auto"/>
            <w:left w:val="none" w:sz="0" w:space="0" w:color="auto"/>
            <w:bottom w:val="none" w:sz="0" w:space="0" w:color="auto"/>
            <w:right w:val="none" w:sz="0" w:space="0" w:color="auto"/>
          </w:divBdr>
          <w:divsChild>
            <w:div w:id="1685590460">
              <w:marLeft w:val="0"/>
              <w:marRight w:val="0"/>
              <w:marTop w:val="0"/>
              <w:marBottom w:val="0"/>
              <w:divBdr>
                <w:top w:val="none" w:sz="0" w:space="0" w:color="auto"/>
                <w:left w:val="none" w:sz="0" w:space="0" w:color="auto"/>
                <w:bottom w:val="none" w:sz="0" w:space="0" w:color="auto"/>
                <w:right w:val="none" w:sz="0" w:space="0" w:color="auto"/>
              </w:divBdr>
              <w:divsChild>
                <w:div w:id="1229607074">
                  <w:marLeft w:val="0"/>
                  <w:marRight w:val="0"/>
                  <w:marTop w:val="0"/>
                  <w:marBottom w:val="0"/>
                  <w:divBdr>
                    <w:top w:val="none" w:sz="0" w:space="0" w:color="auto"/>
                    <w:left w:val="none" w:sz="0" w:space="0" w:color="auto"/>
                    <w:bottom w:val="none" w:sz="0" w:space="0" w:color="auto"/>
                    <w:right w:val="none" w:sz="0" w:space="0" w:color="auto"/>
                  </w:divBdr>
                  <w:divsChild>
                    <w:div w:id="111281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840153">
      <w:bodyDiv w:val="1"/>
      <w:marLeft w:val="0"/>
      <w:marRight w:val="0"/>
      <w:marTop w:val="0"/>
      <w:marBottom w:val="0"/>
      <w:divBdr>
        <w:top w:val="none" w:sz="0" w:space="0" w:color="auto"/>
        <w:left w:val="none" w:sz="0" w:space="0" w:color="auto"/>
        <w:bottom w:val="none" w:sz="0" w:space="0" w:color="auto"/>
        <w:right w:val="none" w:sz="0" w:space="0" w:color="auto"/>
      </w:divBdr>
    </w:div>
    <w:div w:id="931547011">
      <w:bodyDiv w:val="1"/>
      <w:marLeft w:val="0"/>
      <w:marRight w:val="0"/>
      <w:marTop w:val="0"/>
      <w:marBottom w:val="0"/>
      <w:divBdr>
        <w:top w:val="none" w:sz="0" w:space="0" w:color="auto"/>
        <w:left w:val="none" w:sz="0" w:space="0" w:color="auto"/>
        <w:bottom w:val="none" w:sz="0" w:space="0" w:color="auto"/>
        <w:right w:val="none" w:sz="0" w:space="0" w:color="auto"/>
      </w:divBdr>
      <w:divsChild>
        <w:div w:id="963656302">
          <w:marLeft w:val="0"/>
          <w:marRight w:val="0"/>
          <w:marTop w:val="0"/>
          <w:marBottom w:val="0"/>
          <w:divBdr>
            <w:top w:val="none" w:sz="0" w:space="0" w:color="auto"/>
            <w:left w:val="none" w:sz="0" w:space="0" w:color="auto"/>
            <w:bottom w:val="none" w:sz="0" w:space="0" w:color="auto"/>
            <w:right w:val="none" w:sz="0" w:space="0" w:color="auto"/>
          </w:divBdr>
          <w:divsChild>
            <w:div w:id="355891186">
              <w:marLeft w:val="0"/>
              <w:marRight w:val="0"/>
              <w:marTop w:val="0"/>
              <w:marBottom w:val="0"/>
              <w:divBdr>
                <w:top w:val="none" w:sz="0" w:space="0" w:color="auto"/>
                <w:left w:val="none" w:sz="0" w:space="0" w:color="auto"/>
                <w:bottom w:val="none" w:sz="0" w:space="0" w:color="auto"/>
                <w:right w:val="none" w:sz="0" w:space="0" w:color="auto"/>
              </w:divBdr>
              <w:divsChild>
                <w:div w:id="54594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437709">
      <w:bodyDiv w:val="1"/>
      <w:marLeft w:val="0"/>
      <w:marRight w:val="0"/>
      <w:marTop w:val="0"/>
      <w:marBottom w:val="0"/>
      <w:divBdr>
        <w:top w:val="none" w:sz="0" w:space="0" w:color="auto"/>
        <w:left w:val="none" w:sz="0" w:space="0" w:color="auto"/>
        <w:bottom w:val="none" w:sz="0" w:space="0" w:color="auto"/>
        <w:right w:val="none" w:sz="0" w:space="0" w:color="auto"/>
      </w:divBdr>
    </w:div>
    <w:div w:id="962344980">
      <w:bodyDiv w:val="1"/>
      <w:marLeft w:val="0"/>
      <w:marRight w:val="0"/>
      <w:marTop w:val="0"/>
      <w:marBottom w:val="0"/>
      <w:divBdr>
        <w:top w:val="none" w:sz="0" w:space="0" w:color="auto"/>
        <w:left w:val="none" w:sz="0" w:space="0" w:color="auto"/>
        <w:bottom w:val="none" w:sz="0" w:space="0" w:color="auto"/>
        <w:right w:val="none" w:sz="0" w:space="0" w:color="auto"/>
      </w:divBdr>
    </w:div>
    <w:div w:id="966161595">
      <w:bodyDiv w:val="1"/>
      <w:marLeft w:val="0"/>
      <w:marRight w:val="0"/>
      <w:marTop w:val="0"/>
      <w:marBottom w:val="0"/>
      <w:divBdr>
        <w:top w:val="none" w:sz="0" w:space="0" w:color="auto"/>
        <w:left w:val="none" w:sz="0" w:space="0" w:color="auto"/>
        <w:bottom w:val="none" w:sz="0" w:space="0" w:color="auto"/>
        <w:right w:val="none" w:sz="0" w:space="0" w:color="auto"/>
      </w:divBdr>
    </w:div>
    <w:div w:id="968048211">
      <w:bodyDiv w:val="1"/>
      <w:marLeft w:val="0"/>
      <w:marRight w:val="0"/>
      <w:marTop w:val="0"/>
      <w:marBottom w:val="0"/>
      <w:divBdr>
        <w:top w:val="none" w:sz="0" w:space="0" w:color="auto"/>
        <w:left w:val="none" w:sz="0" w:space="0" w:color="auto"/>
        <w:bottom w:val="none" w:sz="0" w:space="0" w:color="auto"/>
        <w:right w:val="none" w:sz="0" w:space="0" w:color="auto"/>
      </w:divBdr>
    </w:div>
    <w:div w:id="975837210">
      <w:bodyDiv w:val="1"/>
      <w:marLeft w:val="0"/>
      <w:marRight w:val="0"/>
      <w:marTop w:val="0"/>
      <w:marBottom w:val="0"/>
      <w:divBdr>
        <w:top w:val="none" w:sz="0" w:space="0" w:color="auto"/>
        <w:left w:val="none" w:sz="0" w:space="0" w:color="auto"/>
        <w:bottom w:val="none" w:sz="0" w:space="0" w:color="auto"/>
        <w:right w:val="none" w:sz="0" w:space="0" w:color="auto"/>
      </w:divBdr>
    </w:div>
    <w:div w:id="1002590333">
      <w:bodyDiv w:val="1"/>
      <w:marLeft w:val="0"/>
      <w:marRight w:val="0"/>
      <w:marTop w:val="0"/>
      <w:marBottom w:val="0"/>
      <w:divBdr>
        <w:top w:val="none" w:sz="0" w:space="0" w:color="auto"/>
        <w:left w:val="none" w:sz="0" w:space="0" w:color="auto"/>
        <w:bottom w:val="none" w:sz="0" w:space="0" w:color="auto"/>
        <w:right w:val="none" w:sz="0" w:space="0" w:color="auto"/>
      </w:divBdr>
    </w:div>
    <w:div w:id="1045762958">
      <w:bodyDiv w:val="1"/>
      <w:marLeft w:val="0"/>
      <w:marRight w:val="0"/>
      <w:marTop w:val="0"/>
      <w:marBottom w:val="0"/>
      <w:divBdr>
        <w:top w:val="none" w:sz="0" w:space="0" w:color="auto"/>
        <w:left w:val="none" w:sz="0" w:space="0" w:color="auto"/>
        <w:bottom w:val="none" w:sz="0" w:space="0" w:color="auto"/>
        <w:right w:val="none" w:sz="0" w:space="0" w:color="auto"/>
      </w:divBdr>
    </w:div>
    <w:div w:id="1051614158">
      <w:bodyDiv w:val="1"/>
      <w:marLeft w:val="0"/>
      <w:marRight w:val="0"/>
      <w:marTop w:val="0"/>
      <w:marBottom w:val="0"/>
      <w:divBdr>
        <w:top w:val="none" w:sz="0" w:space="0" w:color="auto"/>
        <w:left w:val="none" w:sz="0" w:space="0" w:color="auto"/>
        <w:bottom w:val="none" w:sz="0" w:space="0" w:color="auto"/>
        <w:right w:val="none" w:sz="0" w:space="0" w:color="auto"/>
      </w:divBdr>
    </w:div>
    <w:div w:id="1074276681">
      <w:bodyDiv w:val="1"/>
      <w:marLeft w:val="0"/>
      <w:marRight w:val="0"/>
      <w:marTop w:val="0"/>
      <w:marBottom w:val="0"/>
      <w:divBdr>
        <w:top w:val="none" w:sz="0" w:space="0" w:color="auto"/>
        <w:left w:val="none" w:sz="0" w:space="0" w:color="auto"/>
        <w:bottom w:val="none" w:sz="0" w:space="0" w:color="auto"/>
        <w:right w:val="none" w:sz="0" w:space="0" w:color="auto"/>
      </w:divBdr>
    </w:div>
    <w:div w:id="1088117840">
      <w:bodyDiv w:val="1"/>
      <w:marLeft w:val="0"/>
      <w:marRight w:val="0"/>
      <w:marTop w:val="0"/>
      <w:marBottom w:val="0"/>
      <w:divBdr>
        <w:top w:val="none" w:sz="0" w:space="0" w:color="auto"/>
        <w:left w:val="none" w:sz="0" w:space="0" w:color="auto"/>
        <w:bottom w:val="none" w:sz="0" w:space="0" w:color="auto"/>
        <w:right w:val="none" w:sz="0" w:space="0" w:color="auto"/>
      </w:divBdr>
    </w:div>
    <w:div w:id="1097796793">
      <w:bodyDiv w:val="1"/>
      <w:marLeft w:val="0"/>
      <w:marRight w:val="0"/>
      <w:marTop w:val="0"/>
      <w:marBottom w:val="0"/>
      <w:divBdr>
        <w:top w:val="none" w:sz="0" w:space="0" w:color="auto"/>
        <w:left w:val="none" w:sz="0" w:space="0" w:color="auto"/>
        <w:bottom w:val="none" w:sz="0" w:space="0" w:color="auto"/>
        <w:right w:val="none" w:sz="0" w:space="0" w:color="auto"/>
      </w:divBdr>
    </w:div>
    <w:div w:id="1110203284">
      <w:bodyDiv w:val="1"/>
      <w:marLeft w:val="0"/>
      <w:marRight w:val="0"/>
      <w:marTop w:val="0"/>
      <w:marBottom w:val="0"/>
      <w:divBdr>
        <w:top w:val="none" w:sz="0" w:space="0" w:color="auto"/>
        <w:left w:val="none" w:sz="0" w:space="0" w:color="auto"/>
        <w:bottom w:val="none" w:sz="0" w:space="0" w:color="auto"/>
        <w:right w:val="none" w:sz="0" w:space="0" w:color="auto"/>
      </w:divBdr>
    </w:div>
    <w:div w:id="1170097199">
      <w:bodyDiv w:val="1"/>
      <w:marLeft w:val="0"/>
      <w:marRight w:val="0"/>
      <w:marTop w:val="0"/>
      <w:marBottom w:val="0"/>
      <w:divBdr>
        <w:top w:val="none" w:sz="0" w:space="0" w:color="auto"/>
        <w:left w:val="none" w:sz="0" w:space="0" w:color="auto"/>
        <w:bottom w:val="none" w:sz="0" w:space="0" w:color="auto"/>
        <w:right w:val="none" w:sz="0" w:space="0" w:color="auto"/>
      </w:divBdr>
    </w:div>
    <w:div w:id="1172799394">
      <w:bodyDiv w:val="1"/>
      <w:marLeft w:val="0"/>
      <w:marRight w:val="0"/>
      <w:marTop w:val="0"/>
      <w:marBottom w:val="0"/>
      <w:divBdr>
        <w:top w:val="none" w:sz="0" w:space="0" w:color="auto"/>
        <w:left w:val="none" w:sz="0" w:space="0" w:color="auto"/>
        <w:bottom w:val="none" w:sz="0" w:space="0" w:color="auto"/>
        <w:right w:val="none" w:sz="0" w:space="0" w:color="auto"/>
      </w:divBdr>
      <w:divsChild>
        <w:div w:id="2038194438">
          <w:marLeft w:val="0"/>
          <w:marRight w:val="0"/>
          <w:marTop w:val="0"/>
          <w:marBottom w:val="0"/>
          <w:divBdr>
            <w:top w:val="none" w:sz="0" w:space="0" w:color="auto"/>
            <w:left w:val="none" w:sz="0" w:space="0" w:color="auto"/>
            <w:bottom w:val="none" w:sz="0" w:space="0" w:color="auto"/>
            <w:right w:val="none" w:sz="0" w:space="0" w:color="auto"/>
          </w:divBdr>
          <w:divsChild>
            <w:div w:id="1918243728">
              <w:marLeft w:val="0"/>
              <w:marRight w:val="0"/>
              <w:marTop w:val="0"/>
              <w:marBottom w:val="0"/>
              <w:divBdr>
                <w:top w:val="none" w:sz="0" w:space="0" w:color="auto"/>
                <w:left w:val="none" w:sz="0" w:space="0" w:color="auto"/>
                <w:bottom w:val="none" w:sz="0" w:space="0" w:color="auto"/>
                <w:right w:val="none" w:sz="0" w:space="0" w:color="auto"/>
              </w:divBdr>
              <w:divsChild>
                <w:div w:id="1079211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0654691">
      <w:bodyDiv w:val="1"/>
      <w:marLeft w:val="0"/>
      <w:marRight w:val="0"/>
      <w:marTop w:val="0"/>
      <w:marBottom w:val="0"/>
      <w:divBdr>
        <w:top w:val="none" w:sz="0" w:space="0" w:color="auto"/>
        <w:left w:val="none" w:sz="0" w:space="0" w:color="auto"/>
        <w:bottom w:val="none" w:sz="0" w:space="0" w:color="auto"/>
        <w:right w:val="none" w:sz="0" w:space="0" w:color="auto"/>
      </w:divBdr>
    </w:div>
    <w:div w:id="1211334049">
      <w:bodyDiv w:val="1"/>
      <w:marLeft w:val="0"/>
      <w:marRight w:val="0"/>
      <w:marTop w:val="0"/>
      <w:marBottom w:val="0"/>
      <w:divBdr>
        <w:top w:val="none" w:sz="0" w:space="0" w:color="auto"/>
        <w:left w:val="none" w:sz="0" w:space="0" w:color="auto"/>
        <w:bottom w:val="none" w:sz="0" w:space="0" w:color="auto"/>
        <w:right w:val="none" w:sz="0" w:space="0" w:color="auto"/>
      </w:divBdr>
    </w:div>
    <w:div w:id="1214924041">
      <w:bodyDiv w:val="1"/>
      <w:marLeft w:val="0"/>
      <w:marRight w:val="0"/>
      <w:marTop w:val="0"/>
      <w:marBottom w:val="0"/>
      <w:divBdr>
        <w:top w:val="none" w:sz="0" w:space="0" w:color="auto"/>
        <w:left w:val="none" w:sz="0" w:space="0" w:color="auto"/>
        <w:bottom w:val="none" w:sz="0" w:space="0" w:color="auto"/>
        <w:right w:val="none" w:sz="0" w:space="0" w:color="auto"/>
      </w:divBdr>
    </w:div>
    <w:div w:id="1228107000">
      <w:bodyDiv w:val="1"/>
      <w:marLeft w:val="0"/>
      <w:marRight w:val="0"/>
      <w:marTop w:val="0"/>
      <w:marBottom w:val="0"/>
      <w:divBdr>
        <w:top w:val="none" w:sz="0" w:space="0" w:color="auto"/>
        <w:left w:val="none" w:sz="0" w:space="0" w:color="auto"/>
        <w:bottom w:val="none" w:sz="0" w:space="0" w:color="auto"/>
        <w:right w:val="none" w:sz="0" w:space="0" w:color="auto"/>
      </w:divBdr>
    </w:div>
    <w:div w:id="1236478608">
      <w:bodyDiv w:val="1"/>
      <w:marLeft w:val="0"/>
      <w:marRight w:val="0"/>
      <w:marTop w:val="0"/>
      <w:marBottom w:val="0"/>
      <w:divBdr>
        <w:top w:val="none" w:sz="0" w:space="0" w:color="auto"/>
        <w:left w:val="none" w:sz="0" w:space="0" w:color="auto"/>
        <w:bottom w:val="none" w:sz="0" w:space="0" w:color="auto"/>
        <w:right w:val="none" w:sz="0" w:space="0" w:color="auto"/>
      </w:divBdr>
      <w:divsChild>
        <w:div w:id="942424130">
          <w:marLeft w:val="0"/>
          <w:marRight w:val="0"/>
          <w:marTop w:val="0"/>
          <w:marBottom w:val="0"/>
          <w:divBdr>
            <w:top w:val="none" w:sz="0" w:space="0" w:color="auto"/>
            <w:left w:val="none" w:sz="0" w:space="0" w:color="auto"/>
            <w:bottom w:val="none" w:sz="0" w:space="0" w:color="auto"/>
            <w:right w:val="none" w:sz="0" w:space="0" w:color="auto"/>
          </w:divBdr>
          <w:divsChild>
            <w:div w:id="1625696477">
              <w:marLeft w:val="0"/>
              <w:marRight w:val="0"/>
              <w:marTop w:val="0"/>
              <w:marBottom w:val="0"/>
              <w:divBdr>
                <w:top w:val="none" w:sz="0" w:space="0" w:color="auto"/>
                <w:left w:val="none" w:sz="0" w:space="0" w:color="auto"/>
                <w:bottom w:val="none" w:sz="0" w:space="0" w:color="auto"/>
                <w:right w:val="none" w:sz="0" w:space="0" w:color="auto"/>
              </w:divBdr>
              <w:divsChild>
                <w:div w:id="57679473">
                  <w:marLeft w:val="0"/>
                  <w:marRight w:val="0"/>
                  <w:marTop w:val="0"/>
                  <w:marBottom w:val="0"/>
                  <w:divBdr>
                    <w:top w:val="none" w:sz="0" w:space="0" w:color="auto"/>
                    <w:left w:val="none" w:sz="0" w:space="0" w:color="auto"/>
                    <w:bottom w:val="none" w:sz="0" w:space="0" w:color="auto"/>
                    <w:right w:val="none" w:sz="0" w:space="0" w:color="auto"/>
                  </w:divBdr>
                  <w:divsChild>
                    <w:div w:id="19685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3301310">
      <w:bodyDiv w:val="1"/>
      <w:marLeft w:val="0"/>
      <w:marRight w:val="0"/>
      <w:marTop w:val="0"/>
      <w:marBottom w:val="0"/>
      <w:divBdr>
        <w:top w:val="none" w:sz="0" w:space="0" w:color="auto"/>
        <w:left w:val="none" w:sz="0" w:space="0" w:color="auto"/>
        <w:bottom w:val="none" w:sz="0" w:space="0" w:color="auto"/>
        <w:right w:val="none" w:sz="0" w:space="0" w:color="auto"/>
      </w:divBdr>
    </w:div>
    <w:div w:id="1265919759">
      <w:bodyDiv w:val="1"/>
      <w:marLeft w:val="0"/>
      <w:marRight w:val="0"/>
      <w:marTop w:val="0"/>
      <w:marBottom w:val="0"/>
      <w:divBdr>
        <w:top w:val="none" w:sz="0" w:space="0" w:color="auto"/>
        <w:left w:val="none" w:sz="0" w:space="0" w:color="auto"/>
        <w:bottom w:val="none" w:sz="0" w:space="0" w:color="auto"/>
        <w:right w:val="none" w:sz="0" w:space="0" w:color="auto"/>
      </w:divBdr>
    </w:div>
    <w:div w:id="1268663085">
      <w:bodyDiv w:val="1"/>
      <w:marLeft w:val="0"/>
      <w:marRight w:val="0"/>
      <w:marTop w:val="0"/>
      <w:marBottom w:val="0"/>
      <w:divBdr>
        <w:top w:val="none" w:sz="0" w:space="0" w:color="auto"/>
        <w:left w:val="none" w:sz="0" w:space="0" w:color="auto"/>
        <w:bottom w:val="none" w:sz="0" w:space="0" w:color="auto"/>
        <w:right w:val="none" w:sz="0" w:space="0" w:color="auto"/>
      </w:divBdr>
    </w:div>
    <w:div w:id="1286737295">
      <w:bodyDiv w:val="1"/>
      <w:marLeft w:val="0"/>
      <w:marRight w:val="0"/>
      <w:marTop w:val="0"/>
      <w:marBottom w:val="0"/>
      <w:divBdr>
        <w:top w:val="none" w:sz="0" w:space="0" w:color="auto"/>
        <w:left w:val="none" w:sz="0" w:space="0" w:color="auto"/>
        <w:bottom w:val="none" w:sz="0" w:space="0" w:color="auto"/>
        <w:right w:val="none" w:sz="0" w:space="0" w:color="auto"/>
      </w:divBdr>
      <w:divsChild>
        <w:div w:id="959995315">
          <w:marLeft w:val="0"/>
          <w:marRight w:val="0"/>
          <w:marTop w:val="0"/>
          <w:marBottom w:val="0"/>
          <w:divBdr>
            <w:top w:val="none" w:sz="0" w:space="0" w:color="auto"/>
            <w:left w:val="none" w:sz="0" w:space="0" w:color="auto"/>
            <w:bottom w:val="none" w:sz="0" w:space="0" w:color="auto"/>
            <w:right w:val="none" w:sz="0" w:space="0" w:color="auto"/>
          </w:divBdr>
          <w:divsChild>
            <w:div w:id="1920600873">
              <w:marLeft w:val="0"/>
              <w:marRight w:val="0"/>
              <w:marTop w:val="0"/>
              <w:marBottom w:val="0"/>
              <w:divBdr>
                <w:top w:val="none" w:sz="0" w:space="0" w:color="auto"/>
                <w:left w:val="none" w:sz="0" w:space="0" w:color="auto"/>
                <w:bottom w:val="none" w:sz="0" w:space="0" w:color="auto"/>
                <w:right w:val="none" w:sz="0" w:space="0" w:color="auto"/>
              </w:divBdr>
              <w:divsChild>
                <w:div w:id="1160346319">
                  <w:marLeft w:val="0"/>
                  <w:marRight w:val="0"/>
                  <w:marTop w:val="0"/>
                  <w:marBottom w:val="0"/>
                  <w:divBdr>
                    <w:top w:val="none" w:sz="0" w:space="0" w:color="auto"/>
                    <w:left w:val="none" w:sz="0" w:space="0" w:color="auto"/>
                    <w:bottom w:val="none" w:sz="0" w:space="0" w:color="auto"/>
                    <w:right w:val="none" w:sz="0" w:space="0" w:color="auto"/>
                  </w:divBdr>
                  <w:divsChild>
                    <w:div w:id="169569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972954">
      <w:bodyDiv w:val="1"/>
      <w:marLeft w:val="0"/>
      <w:marRight w:val="0"/>
      <w:marTop w:val="0"/>
      <w:marBottom w:val="0"/>
      <w:divBdr>
        <w:top w:val="none" w:sz="0" w:space="0" w:color="auto"/>
        <w:left w:val="none" w:sz="0" w:space="0" w:color="auto"/>
        <w:bottom w:val="none" w:sz="0" w:space="0" w:color="auto"/>
        <w:right w:val="none" w:sz="0" w:space="0" w:color="auto"/>
      </w:divBdr>
    </w:div>
    <w:div w:id="1309672155">
      <w:bodyDiv w:val="1"/>
      <w:marLeft w:val="0"/>
      <w:marRight w:val="0"/>
      <w:marTop w:val="0"/>
      <w:marBottom w:val="0"/>
      <w:divBdr>
        <w:top w:val="none" w:sz="0" w:space="0" w:color="auto"/>
        <w:left w:val="none" w:sz="0" w:space="0" w:color="auto"/>
        <w:bottom w:val="none" w:sz="0" w:space="0" w:color="auto"/>
        <w:right w:val="none" w:sz="0" w:space="0" w:color="auto"/>
      </w:divBdr>
    </w:div>
    <w:div w:id="1321889640">
      <w:bodyDiv w:val="1"/>
      <w:marLeft w:val="0"/>
      <w:marRight w:val="0"/>
      <w:marTop w:val="0"/>
      <w:marBottom w:val="0"/>
      <w:divBdr>
        <w:top w:val="none" w:sz="0" w:space="0" w:color="auto"/>
        <w:left w:val="none" w:sz="0" w:space="0" w:color="auto"/>
        <w:bottom w:val="none" w:sz="0" w:space="0" w:color="auto"/>
        <w:right w:val="none" w:sz="0" w:space="0" w:color="auto"/>
      </w:divBdr>
    </w:div>
    <w:div w:id="1407418261">
      <w:bodyDiv w:val="1"/>
      <w:marLeft w:val="0"/>
      <w:marRight w:val="0"/>
      <w:marTop w:val="0"/>
      <w:marBottom w:val="0"/>
      <w:divBdr>
        <w:top w:val="none" w:sz="0" w:space="0" w:color="auto"/>
        <w:left w:val="none" w:sz="0" w:space="0" w:color="auto"/>
        <w:bottom w:val="none" w:sz="0" w:space="0" w:color="auto"/>
        <w:right w:val="none" w:sz="0" w:space="0" w:color="auto"/>
      </w:divBdr>
    </w:div>
    <w:div w:id="1408914423">
      <w:bodyDiv w:val="1"/>
      <w:marLeft w:val="0"/>
      <w:marRight w:val="0"/>
      <w:marTop w:val="0"/>
      <w:marBottom w:val="0"/>
      <w:divBdr>
        <w:top w:val="none" w:sz="0" w:space="0" w:color="auto"/>
        <w:left w:val="none" w:sz="0" w:space="0" w:color="auto"/>
        <w:bottom w:val="none" w:sz="0" w:space="0" w:color="auto"/>
        <w:right w:val="none" w:sz="0" w:space="0" w:color="auto"/>
      </w:divBdr>
    </w:div>
    <w:div w:id="1466510803">
      <w:bodyDiv w:val="1"/>
      <w:marLeft w:val="0"/>
      <w:marRight w:val="0"/>
      <w:marTop w:val="0"/>
      <w:marBottom w:val="0"/>
      <w:divBdr>
        <w:top w:val="none" w:sz="0" w:space="0" w:color="auto"/>
        <w:left w:val="none" w:sz="0" w:space="0" w:color="auto"/>
        <w:bottom w:val="none" w:sz="0" w:space="0" w:color="auto"/>
        <w:right w:val="none" w:sz="0" w:space="0" w:color="auto"/>
      </w:divBdr>
    </w:div>
    <w:div w:id="1487699900">
      <w:bodyDiv w:val="1"/>
      <w:marLeft w:val="0"/>
      <w:marRight w:val="0"/>
      <w:marTop w:val="0"/>
      <w:marBottom w:val="0"/>
      <w:divBdr>
        <w:top w:val="none" w:sz="0" w:space="0" w:color="auto"/>
        <w:left w:val="none" w:sz="0" w:space="0" w:color="auto"/>
        <w:bottom w:val="none" w:sz="0" w:space="0" w:color="auto"/>
        <w:right w:val="none" w:sz="0" w:space="0" w:color="auto"/>
      </w:divBdr>
    </w:div>
    <w:div w:id="1487819160">
      <w:bodyDiv w:val="1"/>
      <w:marLeft w:val="0"/>
      <w:marRight w:val="0"/>
      <w:marTop w:val="0"/>
      <w:marBottom w:val="0"/>
      <w:divBdr>
        <w:top w:val="none" w:sz="0" w:space="0" w:color="auto"/>
        <w:left w:val="none" w:sz="0" w:space="0" w:color="auto"/>
        <w:bottom w:val="none" w:sz="0" w:space="0" w:color="auto"/>
        <w:right w:val="none" w:sz="0" w:space="0" w:color="auto"/>
      </w:divBdr>
    </w:div>
    <w:div w:id="1537235437">
      <w:bodyDiv w:val="1"/>
      <w:marLeft w:val="0"/>
      <w:marRight w:val="0"/>
      <w:marTop w:val="0"/>
      <w:marBottom w:val="0"/>
      <w:divBdr>
        <w:top w:val="none" w:sz="0" w:space="0" w:color="auto"/>
        <w:left w:val="none" w:sz="0" w:space="0" w:color="auto"/>
        <w:bottom w:val="none" w:sz="0" w:space="0" w:color="auto"/>
        <w:right w:val="none" w:sz="0" w:space="0" w:color="auto"/>
      </w:divBdr>
    </w:div>
    <w:div w:id="1560939227">
      <w:bodyDiv w:val="1"/>
      <w:marLeft w:val="0"/>
      <w:marRight w:val="0"/>
      <w:marTop w:val="0"/>
      <w:marBottom w:val="0"/>
      <w:divBdr>
        <w:top w:val="none" w:sz="0" w:space="0" w:color="auto"/>
        <w:left w:val="none" w:sz="0" w:space="0" w:color="auto"/>
        <w:bottom w:val="none" w:sz="0" w:space="0" w:color="auto"/>
        <w:right w:val="none" w:sz="0" w:space="0" w:color="auto"/>
      </w:divBdr>
    </w:div>
    <w:div w:id="1575971793">
      <w:bodyDiv w:val="1"/>
      <w:marLeft w:val="0"/>
      <w:marRight w:val="0"/>
      <w:marTop w:val="0"/>
      <w:marBottom w:val="0"/>
      <w:divBdr>
        <w:top w:val="none" w:sz="0" w:space="0" w:color="auto"/>
        <w:left w:val="none" w:sz="0" w:space="0" w:color="auto"/>
        <w:bottom w:val="none" w:sz="0" w:space="0" w:color="auto"/>
        <w:right w:val="none" w:sz="0" w:space="0" w:color="auto"/>
      </w:divBdr>
    </w:div>
    <w:div w:id="1598365446">
      <w:bodyDiv w:val="1"/>
      <w:marLeft w:val="0"/>
      <w:marRight w:val="0"/>
      <w:marTop w:val="0"/>
      <w:marBottom w:val="0"/>
      <w:divBdr>
        <w:top w:val="none" w:sz="0" w:space="0" w:color="auto"/>
        <w:left w:val="none" w:sz="0" w:space="0" w:color="auto"/>
        <w:bottom w:val="none" w:sz="0" w:space="0" w:color="auto"/>
        <w:right w:val="none" w:sz="0" w:space="0" w:color="auto"/>
      </w:divBdr>
    </w:div>
    <w:div w:id="1623222588">
      <w:bodyDiv w:val="1"/>
      <w:marLeft w:val="0"/>
      <w:marRight w:val="0"/>
      <w:marTop w:val="0"/>
      <w:marBottom w:val="0"/>
      <w:divBdr>
        <w:top w:val="none" w:sz="0" w:space="0" w:color="auto"/>
        <w:left w:val="none" w:sz="0" w:space="0" w:color="auto"/>
        <w:bottom w:val="none" w:sz="0" w:space="0" w:color="auto"/>
        <w:right w:val="none" w:sz="0" w:space="0" w:color="auto"/>
      </w:divBdr>
    </w:div>
    <w:div w:id="1630209532">
      <w:bodyDiv w:val="1"/>
      <w:marLeft w:val="0"/>
      <w:marRight w:val="0"/>
      <w:marTop w:val="0"/>
      <w:marBottom w:val="0"/>
      <w:divBdr>
        <w:top w:val="none" w:sz="0" w:space="0" w:color="auto"/>
        <w:left w:val="none" w:sz="0" w:space="0" w:color="auto"/>
        <w:bottom w:val="none" w:sz="0" w:space="0" w:color="auto"/>
        <w:right w:val="none" w:sz="0" w:space="0" w:color="auto"/>
      </w:divBdr>
    </w:div>
    <w:div w:id="1657564299">
      <w:bodyDiv w:val="1"/>
      <w:marLeft w:val="0"/>
      <w:marRight w:val="0"/>
      <w:marTop w:val="0"/>
      <w:marBottom w:val="0"/>
      <w:divBdr>
        <w:top w:val="none" w:sz="0" w:space="0" w:color="auto"/>
        <w:left w:val="none" w:sz="0" w:space="0" w:color="auto"/>
        <w:bottom w:val="none" w:sz="0" w:space="0" w:color="auto"/>
        <w:right w:val="none" w:sz="0" w:space="0" w:color="auto"/>
      </w:divBdr>
    </w:div>
    <w:div w:id="1688435451">
      <w:bodyDiv w:val="1"/>
      <w:marLeft w:val="0"/>
      <w:marRight w:val="0"/>
      <w:marTop w:val="0"/>
      <w:marBottom w:val="0"/>
      <w:divBdr>
        <w:top w:val="none" w:sz="0" w:space="0" w:color="auto"/>
        <w:left w:val="none" w:sz="0" w:space="0" w:color="auto"/>
        <w:bottom w:val="none" w:sz="0" w:space="0" w:color="auto"/>
        <w:right w:val="none" w:sz="0" w:space="0" w:color="auto"/>
      </w:divBdr>
    </w:div>
    <w:div w:id="1689521732">
      <w:bodyDiv w:val="1"/>
      <w:marLeft w:val="0"/>
      <w:marRight w:val="0"/>
      <w:marTop w:val="0"/>
      <w:marBottom w:val="0"/>
      <w:divBdr>
        <w:top w:val="none" w:sz="0" w:space="0" w:color="auto"/>
        <w:left w:val="none" w:sz="0" w:space="0" w:color="auto"/>
        <w:bottom w:val="none" w:sz="0" w:space="0" w:color="auto"/>
        <w:right w:val="none" w:sz="0" w:space="0" w:color="auto"/>
      </w:divBdr>
      <w:divsChild>
        <w:div w:id="353924891">
          <w:marLeft w:val="0"/>
          <w:marRight w:val="0"/>
          <w:marTop w:val="0"/>
          <w:marBottom w:val="0"/>
          <w:divBdr>
            <w:top w:val="none" w:sz="0" w:space="0" w:color="auto"/>
            <w:left w:val="none" w:sz="0" w:space="0" w:color="auto"/>
            <w:bottom w:val="none" w:sz="0" w:space="0" w:color="auto"/>
            <w:right w:val="none" w:sz="0" w:space="0" w:color="auto"/>
          </w:divBdr>
          <w:divsChild>
            <w:div w:id="752777302">
              <w:marLeft w:val="0"/>
              <w:marRight w:val="0"/>
              <w:marTop w:val="0"/>
              <w:marBottom w:val="0"/>
              <w:divBdr>
                <w:top w:val="none" w:sz="0" w:space="0" w:color="auto"/>
                <w:left w:val="none" w:sz="0" w:space="0" w:color="auto"/>
                <w:bottom w:val="none" w:sz="0" w:space="0" w:color="auto"/>
                <w:right w:val="none" w:sz="0" w:space="0" w:color="auto"/>
              </w:divBdr>
              <w:divsChild>
                <w:div w:id="397048355">
                  <w:marLeft w:val="0"/>
                  <w:marRight w:val="0"/>
                  <w:marTop w:val="0"/>
                  <w:marBottom w:val="0"/>
                  <w:divBdr>
                    <w:top w:val="none" w:sz="0" w:space="0" w:color="auto"/>
                    <w:left w:val="none" w:sz="0" w:space="0" w:color="auto"/>
                    <w:bottom w:val="none" w:sz="0" w:space="0" w:color="auto"/>
                    <w:right w:val="none" w:sz="0" w:space="0" w:color="auto"/>
                  </w:divBdr>
                  <w:divsChild>
                    <w:div w:id="2132673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8816104">
      <w:bodyDiv w:val="1"/>
      <w:marLeft w:val="0"/>
      <w:marRight w:val="0"/>
      <w:marTop w:val="0"/>
      <w:marBottom w:val="0"/>
      <w:divBdr>
        <w:top w:val="none" w:sz="0" w:space="0" w:color="auto"/>
        <w:left w:val="none" w:sz="0" w:space="0" w:color="auto"/>
        <w:bottom w:val="none" w:sz="0" w:space="0" w:color="auto"/>
        <w:right w:val="none" w:sz="0" w:space="0" w:color="auto"/>
      </w:divBdr>
    </w:div>
    <w:div w:id="1760247784">
      <w:bodyDiv w:val="1"/>
      <w:marLeft w:val="0"/>
      <w:marRight w:val="0"/>
      <w:marTop w:val="0"/>
      <w:marBottom w:val="0"/>
      <w:divBdr>
        <w:top w:val="none" w:sz="0" w:space="0" w:color="auto"/>
        <w:left w:val="none" w:sz="0" w:space="0" w:color="auto"/>
        <w:bottom w:val="none" w:sz="0" w:space="0" w:color="auto"/>
        <w:right w:val="none" w:sz="0" w:space="0" w:color="auto"/>
      </w:divBdr>
    </w:div>
    <w:div w:id="1775437193">
      <w:bodyDiv w:val="1"/>
      <w:marLeft w:val="0"/>
      <w:marRight w:val="0"/>
      <w:marTop w:val="0"/>
      <w:marBottom w:val="0"/>
      <w:divBdr>
        <w:top w:val="none" w:sz="0" w:space="0" w:color="auto"/>
        <w:left w:val="none" w:sz="0" w:space="0" w:color="auto"/>
        <w:bottom w:val="none" w:sz="0" w:space="0" w:color="auto"/>
        <w:right w:val="none" w:sz="0" w:space="0" w:color="auto"/>
      </w:divBdr>
    </w:div>
    <w:div w:id="1810660198">
      <w:bodyDiv w:val="1"/>
      <w:marLeft w:val="0"/>
      <w:marRight w:val="0"/>
      <w:marTop w:val="0"/>
      <w:marBottom w:val="0"/>
      <w:divBdr>
        <w:top w:val="none" w:sz="0" w:space="0" w:color="auto"/>
        <w:left w:val="none" w:sz="0" w:space="0" w:color="auto"/>
        <w:bottom w:val="none" w:sz="0" w:space="0" w:color="auto"/>
        <w:right w:val="none" w:sz="0" w:space="0" w:color="auto"/>
      </w:divBdr>
    </w:div>
    <w:div w:id="1818763573">
      <w:bodyDiv w:val="1"/>
      <w:marLeft w:val="0"/>
      <w:marRight w:val="0"/>
      <w:marTop w:val="0"/>
      <w:marBottom w:val="0"/>
      <w:divBdr>
        <w:top w:val="none" w:sz="0" w:space="0" w:color="auto"/>
        <w:left w:val="none" w:sz="0" w:space="0" w:color="auto"/>
        <w:bottom w:val="none" w:sz="0" w:space="0" w:color="auto"/>
        <w:right w:val="none" w:sz="0" w:space="0" w:color="auto"/>
      </w:divBdr>
    </w:div>
    <w:div w:id="1853571884">
      <w:bodyDiv w:val="1"/>
      <w:marLeft w:val="0"/>
      <w:marRight w:val="0"/>
      <w:marTop w:val="0"/>
      <w:marBottom w:val="0"/>
      <w:divBdr>
        <w:top w:val="none" w:sz="0" w:space="0" w:color="auto"/>
        <w:left w:val="none" w:sz="0" w:space="0" w:color="auto"/>
        <w:bottom w:val="none" w:sz="0" w:space="0" w:color="auto"/>
        <w:right w:val="none" w:sz="0" w:space="0" w:color="auto"/>
      </w:divBdr>
    </w:div>
    <w:div w:id="1867014470">
      <w:bodyDiv w:val="1"/>
      <w:marLeft w:val="0"/>
      <w:marRight w:val="0"/>
      <w:marTop w:val="0"/>
      <w:marBottom w:val="0"/>
      <w:divBdr>
        <w:top w:val="none" w:sz="0" w:space="0" w:color="auto"/>
        <w:left w:val="none" w:sz="0" w:space="0" w:color="auto"/>
        <w:bottom w:val="none" w:sz="0" w:space="0" w:color="auto"/>
        <w:right w:val="none" w:sz="0" w:space="0" w:color="auto"/>
      </w:divBdr>
    </w:div>
    <w:div w:id="1879006365">
      <w:bodyDiv w:val="1"/>
      <w:marLeft w:val="0"/>
      <w:marRight w:val="0"/>
      <w:marTop w:val="0"/>
      <w:marBottom w:val="0"/>
      <w:divBdr>
        <w:top w:val="none" w:sz="0" w:space="0" w:color="auto"/>
        <w:left w:val="none" w:sz="0" w:space="0" w:color="auto"/>
        <w:bottom w:val="none" w:sz="0" w:space="0" w:color="auto"/>
        <w:right w:val="none" w:sz="0" w:space="0" w:color="auto"/>
      </w:divBdr>
    </w:div>
    <w:div w:id="1880237008">
      <w:bodyDiv w:val="1"/>
      <w:marLeft w:val="0"/>
      <w:marRight w:val="0"/>
      <w:marTop w:val="0"/>
      <w:marBottom w:val="0"/>
      <w:divBdr>
        <w:top w:val="none" w:sz="0" w:space="0" w:color="auto"/>
        <w:left w:val="none" w:sz="0" w:space="0" w:color="auto"/>
        <w:bottom w:val="none" w:sz="0" w:space="0" w:color="auto"/>
        <w:right w:val="none" w:sz="0" w:space="0" w:color="auto"/>
      </w:divBdr>
    </w:div>
    <w:div w:id="1896578118">
      <w:bodyDiv w:val="1"/>
      <w:marLeft w:val="0"/>
      <w:marRight w:val="0"/>
      <w:marTop w:val="0"/>
      <w:marBottom w:val="0"/>
      <w:divBdr>
        <w:top w:val="none" w:sz="0" w:space="0" w:color="auto"/>
        <w:left w:val="none" w:sz="0" w:space="0" w:color="auto"/>
        <w:bottom w:val="none" w:sz="0" w:space="0" w:color="auto"/>
        <w:right w:val="none" w:sz="0" w:space="0" w:color="auto"/>
      </w:divBdr>
    </w:div>
    <w:div w:id="1941915700">
      <w:bodyDiv w:val="1"/>
      <w:marLeft w:val="0"/>
      <w:marRight w:val="0"/>
      <w:marTop w:val="0"/>
      <w:marBottom w:val="0"/>
      <w:divBdr>
        <w:top w:val="none" w:sz="0" w:space="0" w:color="auto"/>
        <w:left w:val="none" w:sz="0" w:space="0" w:color="auto"/>
        <w:bottom w:val="none" w:sz="0" w:space="0" w:color="auto"/>
        <w:right w:val="none" w:sz="0" w:space="0" w:color="auto"/>
      </w:divBdr>
    </w:div>
    <w:div w:id="1955748855">
      <w:bodyDiv w:val="1"/>
      <w:marLeft w:val="0"/>
      <w:marRight w:val="0"/>
      <w:marTop w:val="0"/>
      <w:marBottom w:val="0"/>
      <w:divBdr>
        <w:top w:val="none" w:sz="0" w:space="0" w:color="auto"/>
        <w:left w:val="none" w:sz="0" w:space="0" w:color="auto"/>
        <w:bottom w:val="none" w:sz="0" w:space="0" w:color="auto"/>
        <w:right w:val="none" w:sz="0" w:space="0" w:color="auto"/>
      </w:divBdr>
    </w:div>
    <w:div w:id="1958174931">
      <w:bodyDiv w:val="1"/>
      <w:marLeft w:val="0"/>
      <w:marRight w:val="0"/>
      <w:marTop w:val="0"/>
      <w:marBottom w:val="0"/>
      <w:divBdr>
        <w:top w:val="none" w:sz="0" w:space="0" w:color="auto"/>
        <w:left w:val="none" w:sz="0" w:space="0" w:color="auto"/>
        <w:bottom w:val="none" w:sz="0" w:space="0" w:color="auto"/>
        <w:right w:val="none" w:sz="0" w:space="0" w:color="auto"/>
      </w:divBdr>
    </w:div>
    <w:div w:id="1971471206">
      <w:bodyDiv w:val="1"/>
      <w:marLeft w:val="0"/>
      <w:marRight w:val="0"/>
      <w:marTop w:val="0"/>
      <w:marBottom w:val="0"/>
      <w:divBdr>
        <w:top w:val="none" w:sz="0" w:space="0" w:color="auto"/>
        <w:left w:val="none" w:sz="0" w:space="0" w:color="auto"/>
        <w:bottom w:val="none" w:sz="0" w:space="0" w:color="auto"/>
        <w:right w:val="none" w:sz="0" w:space="0" w:color="auto"/>
      </w:divBdr>
      <w:divsChild>
        <w:div w:id="1075008281">
          <w:marLeft w:val="0"/>
          <w:marRight w:val="0"/>
          <w:marTop w:val="0"/>
          <w:marBottom w:val="0"/>
          <w:divBdr>
            <w:top w:val="none" w:sz="0" w:space="0" w:color="auto"/>
            <w:left w:val="none" w:sz="0" w:space="0" w:color="auto"/>
            <w:bottom w:val="none" w:sz="0" w:space="0" w:color="auto"/>
            <w:right w:val="none" w:sz="0" w:space="0" w:color="auto"/>
          </w:divBdr>
          <w:divsChild>
            <w:div w:id="1539053464">
              <w:marLeft w:val="0"/>
              <w:marRight w:val="0"/>
              <w:marTop w:val="0"/>
              <w:marBottom w:val="0"/>
              <w:divBdr>
                <w:top w:val="none" w:sz="0" w:space="0" w:color="auto"/>
                <w:left w:val="none" w:sz="0" w:space="0" w:color="auto"/>
                <w:bottom w:val="none" w:sz="0" w:space="0" w:color="auto"/>
                <w:right w:val="none" w:sz="0" w:space="0" w:color="auto"/>
              </w:divBdr>
              <w:divsChild>
                <w:div w:id="2135175164">
                  <w:marLeft w:val="0"/>
                  <w:marRight w:val="0"/>
                  <w:marTop w:val="0"/>
                  <w:marBottom w:val="0"/>
                  <w:divBdr>
                    <w:top w:val="none" w:sz="0" w:space="0" w:color="auto"/>
                    <w:left w:val="none" w:sz="0" w:space="0" w:color="auto"/>
                    <w:bottom w:val="none" w:sz="0" w:space="0" w:color="auto"/>
                    <w:right w:val="none" w:sz="0" w:space="0" w:color="auto"/>
                  </w:divBdr>
                  <w:divsChild>
                    <w:div w:id="217328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6133307">
      <w:bodyDiv w:val="1"/>
      <w:marLeft w:val="0"/>
      <w:marRight w:val="0"/>
      <w:marTop w:val="0"/>
      <w:marBottom w:val="0"/>
      <w:divBdr>
        <w:top w:val="none" w:sz="0" w:space="0" w:color="auto"/>
        <w:left w:val="none" w:sz="0" w:space="0" w:color="auto"/>
        <w:bottom w:val="none" w:sz="0" w:space="0" w:color="auto"/>
        <w:right w:val="none" w:sz="0" w:space="0" w:color="auto"/>
      </w:divBdr>
    </w:div>
    <w:div w:id="2039698810">
      <w:bodyDiv w:val="1"/>
      <w:marLeft w:val="0"/>
      <w:marRight w:val="0"/>
      <w:marTop w:val="0"/>
      <w:marBottom w:val="0"/>
      <w:divBdr>
        <w:top w:val="none" w:sz="0" w:space="0" w:color="auto"/>
        <w:left w:val="none" w:sz="0" w:space="0" w:color="auto"/>
        <w:bottom w:val="none" w:sz="0" w:space="0" w:color="auto"/>
        <w:right w:val="none" w:sz="0" w:space="0" w:color="auto"/>
      </w:divBdr>
    </w:div>
    <w:div w:id="2049259801">
      <w:bodyDiv w:val="1"/>
      <w:marLeft w:val="0"/>
      <w:marRight w:val="0"/>
      <w:marTop w:val="0"/>
      <w:marBottom w:val="0"/>
      <w:divBdr>
        <w:top w:val="none" w:sz="0" w:space="0" w:color="auto"/>
        <w:left w:val="none" w:sz="0" w:space="0" w:color="auto"/>
        <w:bottom w:val="none" w:sz="0" w:space="0" w:color="auto"/>
        <w:right w:val="none" w:sz="0" w:space="0" w:color="auto"/>
      </w:divBdr>
    </w:div>
    <w:div w:id="2059738316">
      <w:bodyDiv w:val="1"/>
      <w:marLeft w:val="0"/>
      <w:marRight w:val="0"/>
      <w:marTop w:val="0"/>
      <w:marBottom w:val="0"/>
      <w:divBdr>
        <w:top w:val="none" w:sz="0" w:space="0" w:color="auto"/>
        <w:left w:val="none" w:sz="0" w:space="0" w:color="auto"/>
        <w:bottom w:val="none" w:sz="0" w:space="0" w:color="auto"/>
        <w:right w:val="none" w:sz="0" w:space="0" w:color="auto"/>
      </w:divBdr>
    </w:div>
    <w:div w:id="2069111849">
      <w:bodyDiv w:val="1"/>
      <w:marLeft w:val="0"/>
      <w:marRight w:val="0"/>
      <w:marTop w:val="0"/>
      <w:marBottom w:val="0"/>
      <w:divBdr>
        <w:top w:val="none" w:sz="0" w:space="0" w:color="auto"/>
        <w:left w:val="none" w:sz="0" w:space="0" w:color="auto"/>
        <w:bottom w:val="none" w:sz="0" w:space="0" w:color="auto"/>
        <w:right w:val="none" w:sz="0" w:space="0" w:color="auto"/>
      </w:divBdr>
    </w:div>
    <w:div w:id="2108382500">
      <w:bodyDiv w:val="1"/>
      <w:marLeft w:val="0"/>
      <w:marRight w:val="0"/>
      <w:marTop w:val="0"/>
      <w:marBottom w:val="0"/>
      <w:divBdr>
        <w:top w:val="none" w:sz="0" w:space="0" w:color="auto"/>
        <w:left w:val="none" w:sz="0" w:space="0" w:color="auto"/>
        <w:bottom w:val="none" w:sz="0" w:space="0" w:color="auto"/>
        <w:right w:val="none" w:sz="0" w:space="0" w:color="auto"/>
      </w:divBdr>
      <w:divsChild>
        <w:div w:id="1079213378">
          <w:marLeft w:val="0"/>
          <w:marRight w:val="0"/>
          <w:marTop w:val="0"/>
          <w:marBottom w:val="0"/>
          <w:divBdr>
            <w:top w:val="none" w:sz="0" w:space="0" w:color="auto"/>
            <w:left w:val="none" w:sz="0" w:space="0" w:color="auto"/>
            <w:bottom w:val="none" w:sz="0" w:space="0" w:color="auto"/>
            <w:right w:val="none" w:sz="0" w:space="0" w:color="auto"/>
          </w:divBdr>
          <w:divsChild>
            <w:div w:id="2020769379">
              <w:marLeft w:val="0"/>
              <w:marRight w:val="0"/>
              <w:marTop w:val="0"/>
              <w:marBottom w:val="0"/>
              <w:divBdr>
                <w:top w:val="none" w:sz="0" w:space="0" w:color="auto"/>
                <w:left w:val="none" w:sz="0" w:space="0" w:color="auto"/>
                <w:bottom w:val="none" w:sz="0" w:space="0" w:color="auto"/>
                <w:right w:val="none" w:sz="0" w:space="0" w:color="auto"/>
              </w:divBdr>
              <w:divsChild>
                <w:div w:id="1661498402">
                  <w:marLeft w:val="0"/>
                  <w:marRight w:val="0"/>
                  <w:marTop w:val="0"/>
                  <w:marBottom w:val="0"/>
                  <w:divBdr>
                    <w:top w:val="none" w:sz="0" w:space="0" w:color="auto"/>
                    <w:left w:val="none" w:sz="0" w:space="0" w:color="auto"/>
                    <w:bottom w:val="none" w:sz="0" w:space="0" w:color="auto"/>
                    <w:right w:val="none" w:sz="0" w:space="0" w:color="auto"/>
                  </w:divBdr>
                  <w:divsChild>
                    <w:div w:id="1946687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9253944">
      <w:bodyDiv w:val="1"/>
      <w:marLeft w:val="0"/>
      <w:marRight w:val="0"/>
      <w:marTop w:val="0"/>
      <w:marBottom w:val="0"/>
      <w:divBdr>
        <w:top w:val="none" w:sz="0" w:space="0" w:color="auto"/>
        <w:left w:val="none" w:sz="0" w:space="0" w:color="auto"/>
        <w:bottom w:val="none" w:sz="0" w:space="0" w:color="auto"/>
        <w:right w:val="none" w:sz="0" w:space="0" w:color="auto"/>
      </w:divBdr>
    </w:div>
    <w:div w:id="2131705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scholar.google.com/" TargetMode="External"/><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2438C4-E5CD-3D44-B420-7FA51271ABA1}">
  <we:reference id="wa200001011" version="1.1.0.0" store="en-US"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Aro90</b:Tag>
    <b:SourceType>Book</b:SourceType>
    <b:Guid>{948DABB1-7AE4-A646-B4BD-7C33FAF0E2E3}</b:Guid>
    <b:Title>Clinical Voice Disorders: An Interdisciplinary Approach</b:Title>
    <b:Year>1990</b:Year>
    <b:Author>
      <b:Author>
        <b:NameList>
          <b:Person>
            <b:Last>Aronson</b:Last>
            <b:First>A.E.</b:First>
          </b:Person>
        </b:NameList>
      </b:Author>
    </b:Author>
    <b:Publisher>Thieme</b:Publisher>
    <b:RefOrder>19</b:RefOrder>
  </b:Source>
  <b:Source>
    <b:Tag>Roy93</b:Tag>
    <b:SourceType>JournalArticle</b:SourceType>
    <b:Guid>{88D71586-D341-E04F-A4F3-E7CDE0ED1B70}</b:Guid>
    <b:Title>Effects of the Manual Laryngeal Musculoskeletal Tension Reduction Technique as a Treatment for Functional Voice Disorders: Perceptual and Acoustic Measures</b:Title>
    <b:Year>1993</b:Year>
    <b:Author>
      <b:Author>
        <b:NameList>
          <b:Person>
            <b:Last>Roy</b:Last>
            <b:First>N.,</b:First>
            <b:Middle>Leeper, H.A.</b:Middle>
          </b:Person>
        </b:NameList>
      </b:Author>
    </b:Author>
    <b:JournalName>Journal of Voice</b:JournalName>
    <b:Pages>242-249</b:Pages>
    <b:Volume>7</b:Volume>
    <b:Issue>3</b:Issue>
    <b:RefOrder>20</b:RefOrder>
  </b:Source>
  <b:Source>
    <b:Tag>BIa09</b:Tag>
    <b:SourceType>JournalArticle</b:SourceType>
    <b:Guid>{BBF6C9B7-7F83-2947-BBB5-AE351B386899}</b:Guid>
    <b:Title>The Mechanisms of Manual Therapy in the Treatment of Musculoskeletal Pain: A Comprehensive Model</b:Title>
    <b:Year>2009</b:Year>
    <b:Author>
      <b:Author>
        <b:NameList>
          <b:Person>
            <b:Last>Bialosky</b:Last>
            <b:First>J.E.,</b:First>
            <b:Middle>Bishop, M.D., Price, D.D., Robinson, M.E., George, S.Z.</b:Middle>
          </b:Person>
        </b:NameList>
      </b:Author>
    </b:Author>
    <b:JournalName>Manual Therapy</b:JournalName>
    <b:Pages>531-538</b:Pages>
    <b:Month>October</b:Month>
    <b:Volume>14</b:Volume>
    <b:Issue>5</b:Issue>
    <b:RefOrder>21</b:RefOrder>
  </b:Source>
  <b:Source>
    <b:Tag>Roy09</b:Tag>
    <b:SourceType>JournalArticle</b:SourceType>
    <b:Guid>{D9385148-12DF-3445-8B94-693E66F43F4B}</b:Guid>
    <b:Title>Articulatory changes in muscle tension dysphonia: evidence of vowel space expansion following manual circumlaryngeal therapy.</b:Title>
    <b:JournalName>J Commun Disord</b:JournalName>
    <b:Year>2009</b:Year>
    <b:Pages>124-135</b:Pages>
    <b:Author>
      <b:Author>
        <b:NameList>
          <b:Person>
            <b:Last>Roy</b:Last>
            <b:First>N.,</b:First>
            <b:Middle>NIssen, S.L., Dromey, C., Sapir, S.</b:Middle>
          </b:Person>
        </b:NameList>
      </b:Author>
    </b:Author>
    <b:Month>Mar-Apr</b:Month>
    <b:Volume>42</b:Volume>
    <b:Issue>2</b:Issue>
    <b:RefOrder>22</b:RefOrder>
  </b:Source>
  <b:Source>
    <b:Tag>Dwo90</b:Tag>
    <b:SourceType>JournalArticle</b:SourceType>
    <b:Guid>{D53A710C-075E-F547-AC43-C81582A943B1}</b:Guid>
    <b:Author>
      <b:Author>
        <b:NameList>
          <b:Person>
            <b:Last>Dworkin</b:Last>
            <b:First>Samuel</b:First>
            <b:Middle>F. et al</b:Middle>
          </b:Person>
        </b:NameList>
      </b:Author>
    </b:Author>
    <b:Title>Assessing clinical signs of temporomandibular disorders: Reliability of clinical examiners</b:Title>
    <b:JournalName>Journal of Prosthetic Dentistry</b:JournalName>
    <b:Year>1990</b:Year>
    <b:Pages>574-579</b:Pages>
    <b:Month>May</b:Month>
    <b:Volume>63</b:Volume>
    <b:Issue>5</b:Issue>
    <b:RefOrder>23</b:RefOrder>
  </b:Source>
  <b:Source>
    <b:Tag>DeP18</b:Tag>
    <b:SourceType>JournalArticle</b:SourceType>
    <b:Guid>{ABD60C85-C56E-EC4B-8363-09072AF49077}</b:Guid>
    <b:Author>
      <b:Author>
        <b:NameList>
          <b:Person>
            <b:Last>DePietro</b:Last>
            <b:First>J.</b:First>
            <b:Middle>D., Rubin, S., Stein, D. J., Golan, H., &amp; Noordzij, J. P.</b:Middle>
          </b:Person>
        </b:NameList>
      </b:Author>
    </b:Author>
    <b:Title>Laryngeal Manipulation for Dysphagia with Muscle Tension Dysphonia</b:Title>
    <b:JournalName>Dysphagia</b:JournalName>
    <b:Year>2018</b:Year>
    <b:Pages>468-473</b:Pages>
    <b:RefOrder>24</b:RefOrder>
  </b:Source>
  <b:Source>
    <b:Tag>Mar12</b:Tag>
    <b:SourceType>JournalArticle</b:SourceType>
    <b:Guid>{AC864E8C-4259-0E40-A33F-E6FB1F6B2939}</b:Guid>
    <b:Author>
      <b:Author>
        <b:NameList>
          <b:Person>
            <b:Last>Marszalek</b:Last>
            <b:First>S.,</b:First>
            <b:Middle>Niebudek-Bogusz, E., Woznicka, E., Malinska, J., Golusinski, W., &amp; Sliwinska-Kowalska, M.</b:Middle>
          </b:Person>
        </b:NameList>
      </b:Author>
    </b:Author>
    <b:Title>Assessment of the influence of osteopathic myofascial techniques on normalization of the vocal tract functions in patients with occupational dysphonia</b:Title>
    <b:JournalName>International Journal of Occupational Medicine and Environmental Health</b:JournalName>
    <b:Year>2012</b:Year>
    <b:Pages>225-235</b:Pages>
    <b:RefOrder>25</b:RefOrder>
  </b:Source>
  <b:Source>
    <b:Tag>Mat07</b:Tag>
    <b:SourceType>JournalArticle</b:SourceType>
    <b:Guid>{4F46D99E-B56C-3246-B0C7-6372828D1BF0}</b:Guid>
    <b:Author>
      <b:Author>
        <b:NameList>
          <b:Person>
            <b:Last>Mathieson</b:Last>
            <b:First>L.,</b:First>
            <b:Middle>Hirani, S., Epstein, R., Baken, R., Wood, G., &amp; Rubin, J.</b:Middle>
          </b:Person>
        </b:NameList>
      </b:Author>
    </b:Author>
    <b:Title>Laryngeal manual therapy: a preliminary study to examine its treatment effects in the management of muscle tension dysphonia</b:Title>
    <b:Year>2007</b:Year>
    <b:JournalName>J Voice</b:JournalName>
    <b:Pages>353-366</b:Pages>
    <b:RefOrder>26</b:RefOrder>
  </b:Source>
  <b:Source>
    <b:Tag>Ash13</b:Tag>
    <b:SourceType>JournalArticle</b:SourceType>
    <b:Guid>{D1923092-7D12-5E43-9A0C-7ED0CEF8D393}</b:Guid>
    <b:Author>
      <b:Author>
        <b:NameList>
          <b:Person>
            <b:Last>Asher</b:Last>
            <b:First>Benjamin</b:First>
          </b:Person>
        </b:NameList>
      </b:Author>
    </b:Author>
    <b:Title>Complementary and Integrative Treatments The Voice</b:Title>
    <b:JournalName>Otolaryngol Clin N Am</b:JournalName>
    <b:Year>2013</b:Year>
    <b:Pages>437-445</b:Pages>
    <b:RefOrder>6</b:RefOrder>
  </b:Source>
  <b:Source>
    <b:Tag>Cra15</b:Tag>
    <b:SourceType>JournalArticle</b:SourceType>
    <b:Guid>{B7D72F5E-35F9-7A4C-AD2B-0D7342DDF17D}</b:Guid>
    <b:Author>
      <b:Author>
        <b:NameList>
          <b:Person>
            <b:Last>Craig</b:Last>
            <b:First>J.,</b:First>
            <b:Middle>Tomplinson, C., Stevens, K, Kotagal, K., Fornadley, J., Jaconson, B., Garrett, C. G., Francis, D. O.</b:Middle>
          </b:Person>
        </b:NameList>
      </b:Author>
    </b:Author>
    <b:Title>Combining Voice Therapy and Physical Therapy: A Novel Approach to Treating Muscle Tension Dysphonia</b:Title>
    <b:JournalName>J Commun Disord.</b:JournalName>
    <b:Year>2015</b:Year>
    <b:Pages>169-178</b:Pages>
    <b:Month>May</b:Month>
    <b:Day>19</b:Day>
    <b:Volume>58</b:Volume>
    <b:RefOrder>7</b:RefOrder>
  </b:Source>
  <b:Source>
    <b:Tag>Coh08</b:Tag>
    <b:SourceType>JournalArticle</b:SourceType>
    <b:Guid>{CA4D3181-B0E5-CE44-8D5E-2DF531862E52}</b:Guid>
    <b:Author>
      <b:Author>
        <b:NameList>
          <b:Person>
            <b:Last>Cohen</b:Last>
            <b:First>D.</b:First>
            <b:Middle>J., Crabtree, B. F., Etz, R. S., Balasubramanian, B. A., Donahue, K. E., Leviton, L. C., … Green, L. W.</b:Middle>
          </b:Person>
        </b:NameList>
      </b:Author>
    </b:Author>
    <b:Title>Fidelity versus flexibility. Translating Evidence-Based Research into Practice</b:Title>
    <b:JournalName>American Journal of Preventative Medicine</b:JournalName>
    <b:Year>2008</b:Year>
    <b:Month>Nov</b:Month>
    <b:Volume>35</b:Volume>
    <b:Issue>5</b:Issue>
    <b:RefOrder>17</b:RefOrder>
  </b:Source>
  <b:Source>
    <b:Tag>Ken18</b:Tag>
    <b:SourceType>JournalArticle</b:SourceType>
    <b:Guid>{40D8BF4D-FBCF-5149-B9AF-F330B95B2627}</b:Guid>
    <b:Title>Implementing evidence-based treatment protocols: Flexibility within fidelity</b:Title>
    <b:Year>2018</b:Year>
    <b:Month>Dec</b:Month>
    <b:Day>12</b:Day>
    <b:Author>
      <b:Author>
        <b:NameList>
          <b:Person>
            <b:Last>Kendall</b:Last>
            <b:First>Philip</b:First>
            <b:Middle>C., Frank, Hannah E.</b:Middle>
          </b:Person>
        </b:NameList>
      </b:Author>
    </b:Author>
    <b:JournalName>Clin Psychol (new York)</b:JournalName>
    <b:RefOrder>18</b:RefOrder>
  </b:Source>
  <b:Source>
    <b:Tag>Car17</b:Tag>
    <b:SourceType>JournalArticle</b:SourceType>
    <b:Guid>{740E34BB-41AA-CA47-8CE0-69649E87AF22}</b:Guid>
    <b:Author>
      <b:Author>
        <b:NameList>
          <b:Person>
            <b:Last>Cardoso</b:Last>
            <b:First>R.,</b:First>
            <b:Middle>Lumini-Oliveira, J., &amp; Meneses, R. F.</b:Middle>
          </b:Person>
        </b:NameList>
      </b:Author>
    </b:Author>
    <b:Title>Associations between Posture, Voice, and Dysphonia: A Systematic Review</b:Title>
    <b:JournalName>Journal of Voice</b:JournalName>
    <b:Year>2017</b:Year>
    <b:Volume>33</b:Volume>
    <b:Issue>1</b:Issue>
    <b:RefOrder>27</b:RefOrder>
  </b:Source>
  <b:Source>
    <b:Tag>Kol20</b:Tag>
    <b:SourceType>JournalArticle</b:SourceType>
    <b:Guid>{D776BC60-46A0-6E44-B08B-7411D6E5E4CC}</b:Guid>
    <b:Title>The evolution of manual therapy education: what are we waiting for?</b:Title>
    <b:Year>2020</b:Year>
    <b:Author>
      <b:Author>
        <b:NameList>
          <b:Person>
            <b:Last>Kolb</b:Last>
            <b:First>W.</b:First>
            <b:Middle>H., McDevitt, A. W., Young, J., &amp; Shamus, E.</b:Middle>
          </b:Person>
        </b:NameList>
      </b:Author>
    </b:Author>
    <b:JournalName>ournal of Manual &amp; Manipulative Therapy</b:JournalName>
    <b:Pages>1-3</b:Pages>
    <b:Volume>28</b:Volume>
    <b:Issue>1</b:Issue>
    <b:RefOrder>1</b:RefOrder>
  </b:Source>
  <b:Source>
    <b:Tag>Bor04</b:Tag>
    <b:SourceType>Book</b:SourceType>
    <b:Guid>{85CAAC63-2F9A-BE49-A16A-D5341C3F9756}</b:Guid>
    <b:Author>
      <b:Author>
        <b:NameList>
          <b:Person>
            <b:Last>Borrell-Carrió F</b:Last>
            <b:First>Suchman</b:First>
            <b:Middle>AL, Epstein RM.</b:Middle>
          </b:Person>
        </b:NameList>
      </b:Author>
    </b:Author>
    <b:Title>The Biopsychosocial Model 25 Years Later: Principles, Practice, and Scientific Inquiry</b:Title>
    <b:Publisher>Annals of Family Medicine</b:Publisher>
    <b:Year>2004</b:Year>
    <b:Volume>2</b:Volume>
    <b:NumberVolumes>6</b:NumberVolumes>
    <b:Pages>576-582</b:Pages>
    <b:RefOrder>28</b:RefOrder>
  </b:Source>
  <b:Source>
    <b:Tag>Tou17</b:Tag>
    <b:SourceType>JournalArticle</b:SourceType>
    <b:Guid>{391C6004-5D7C-4D4C-BC67-50F9DF548B9C}</b:Guid>
    <b:Author>
      <b:Author>
        <b:NameList>
          <b:Person>
            <b:Last>Tousignant-Laflamme</b:Last>
            <b:First>Christopher</b:First>
            <b:Middle>S, Clewley D, Ledbetter L, Cook CJ, Cook CE</b:Middle>
          </b:Person>
        </b:NameList>
      </b:Author>
    </b:Author>
    <b:Title>Does shared decision making results in better health related outcomes for individuals with painful musculoskeletal disorders? A systematic review</b:Title>
    <b:JournalName>J Man Manip Ther.</b:JournalName>
    <b:Year>2017</b:Year>
    <b:Pages>144-150</b:Pages>
    <b:Month>July</b:Month>
    <b:Volume>25</b:Volume>
    <b:Issue>3</b:Issue>
    <b:RefOrder>29</b:RefOrder>
  </b:Source>
  <b:Source>
    <b:Tag>Biz19</b:Tag>
    <b:SourceType>BookSection</b:SourceType>
    <b:Guid>{6860686A-D120-D843-8CFB-654DF189435B}</b:Guid>
    <b:Author>
      <b:Author>
        <b:NameList>
          <b:Person>
            <b:Last>Bizzari</b:Last>
            <b:First>P.,</b:First>
            <b:Middle>Foglia, A.</b:Middle>
          </b:Person>
        </b:NameList>
      </b:Author>
    </b:Author>
    <b:Title>Manual Therapy: Art or Science?</b:Title>
    <b:Year>2019</b:Year>
    <b:BookTitle>Physical Therapy Effectiveness</b:BookTitle>
    <b:RefOrder>30</b:RefOrder>
  </b:Source>
  <b:Source>
    <b:Tag>Ger19</b:Tag>
    <b:SourceType>JournalArticle</b:SourceType>
    <b:Guid>{EAB9E850-9FC8-564B-8FF8-2CB6DBF5911F}</b:Guid>
    <b:Title>Manual therapy: Exploiting the role of human touch</b:Title>
    <b:JournalName>Musculoskeletal Science and Practice</b:JournalName>
    <b:Year>2019</b:Year>
    <b:Author>
      <b:Author>
        <b:NameList>
          <b:Person>
            <b:Last>Geri</b:Last>
            <b:First>T.,</b:First>
            <b:Middle>Antonello, V., Minacci, M., Testa, M., Rossettini, G.</b:Middle>
          </b:Person>
        </b:NameList>
      </b:Author>
    </b:Author>
    <b:Month>July</b:Month>
    <b:Day>24</b:Day>
    <b:Volume>44</b:Volume>
    <b:RefOrder>31</b:RefOrder>
  </b:Source>
  <b:Source>
    <b:Tag>Ken15</b:Tag>
    <b:SourceType>JournalArticle</b:SourceType>
    <b:Guid>{8FC624EC-CB52-F246-A75C-3E5D2C8BC063}</b:Guid>
    <b:Author>
      <b:Author>
        <b:NameList>
          <b:Person>
            <b:Last>Kennard</b:Last>
            <b:First>E.</b:First>
            <b:Middle>J., Lieberman, J., Saaid, A., &amp; Rolfe, K. J.</b:Middle>
          </b:Person>
        </b:NameList>
      </b:Author>
    </b:Author>
    <b:Title>A Preliminary Comparison of Laryngeal Manipulation and Postural Treatment on Voice Quality in a Prospective Randomized Crossover Study</b:Title>
    <b:JournalName>Journal of Voice</b:JournalName>
    <b:Year>2015</b:Year>
    <b:Pages>751-754</b:Pages>
    <b:RefOrder>32</b:RefOrder>
  </b:Source>
  <b:Source>
    <b:Tag>Cor17</b:Tag>
    <b:SourceType>JournalArticle</b:SourceType>
    <b:Guid>{5A839AAA-47D2-654F-8FCA-DEA6320DFDCA}</b:Guid>
    <b:Author>
      <b:Author>
        <b:NameList>
          <b:Person>
            <b:Last>Coronado</b:Last>
            <b:First>R.A.,</b:First>
            <b:Middle>Bialosky, J.E.</b:Middle>
          </b:Person>
        </b:NameList>
      </b:Author>
    </b:Author>
    <b:Title>Manual physical therapy for chronic pain: the complex whole is greater than the sum of its parts</b:Title>
    <b:JournalName>Journal of Manual &amp; Manipulative Therapy</b:JournalName>
    <b:Year>2017</b:Year>
    <b:Pages>115-117</b:Pages>
    <b:Volume>25</b:Volume>
    <b:Issue>3</b:Issue>
    <b:RefOrder>33</b:RefOrder>
  </b:Source>
  <b:Source>
    <b:Tag>Tom15</b:Tag>
    <b:SourceType>JournalArticle</b:SourceType>
    <b:Guid>{601B3F8E-6AB3-C64D-8B4B-019A44EF158C}</b:Guid>
    <b:Author>
      <b:Author>
        <b:NameList>
          <b:Person>
            <b:Last>Tomlinson</b:Last>
            <b:First>C.,</b:First>
            <b:Middle>Archer, K.</b:Middle>
          </b:Person>
        </b:NameList>
      </b:Author>
    </b:Author>
    <b:Title>Manual Therapy and Exercise to Improve Outcomes in Patients With Muscle Tension Dysphonia: A Case Series</b:Title>
    <b:JournalName>Physical Therapy</b:JournalName>
    <b:Year>2015</b:Year>
    <b:Pages>117-128</b:Pages>
    <b:Volume>95</b:Volume>
    <b:Issue>1</b:Issue>
    <b:RefOrder>34</b:RefOrder>
  </b:Source>
  <b:Source>
    <b:Tag>Rub00</b:Tag>
    <b:SourceType>JournalArticle</b:SourceType>
    <b:Guid>{3C37DB84-E69C-AF47-969B-C57658FB1F76}</b:Guid>
    <b:Author>
      <b:Author>
        <b:NameList>
          <b:Person>
            <b:Last>Rubin</b:Last>
            <b:First>J,</b:First>
            <b:Middle>S., Lieberman, J.</b:Middle>
          </b:Person>
        </b:NameList>
      </b:Author>
    </b:Author>
    <b:Title>Laryngeal Manipulation</b:Title>
    <b:JournalName>Otolaryngologic clinics of North America</b:JournalName>
    <b:Year>2000</b:Year>
    <b:Pages>1017-1034</b:Pages>
    <b:Volume>33</b:Volume>
    <b:Issue>5</b:Issue>
    <b:RefOrder>3</b:RefOrder>
  </b:Source>
  <b:Source>
    <b:Tag>Rib18</b:Tag>
    <b:SourceType>JournalArticle</b:SourceType>
    <b:Guid>{76784D54-2578-9241-BD24-49F2B619A6FD}</b:Guid>
    <b:Author>
      <b:Author>
        <b:NameList>
          <b:Person>
            <b:Last>Ribeiro</b:Last>
            <b:First>V.</b:First>
            <b:Middle>V., Pedrosa, V., Silverio, K., &amp; Behlau, M.</b:Middle>
          </b:Person>
        </b:NameList>
      </b:Author>
    </b:Author>
    <b:Title>Laryngeal Manual Therapies for Behavioral Dysphonia: A Systematic Review and Meta-analysis.</b:Title>
    <b:JournalName>Journal of voice : official journal of the Voice Foundation</b:JournalName>
    <b:Year>2018</b:Year>
    <b:Pages>553-562</b:Pages>
    <b:Volume>32</b:Volume>
    <b:Issue>5</b:Issue>
    <b:RefOrder>35</b:RefOrder>
  </b:Source>
  <b:Source>
    <b:Tag>Lep09</b:Tag>
    <b:SourceType>JournalArticle</b:SourceType>
    <b:Guid>{BC4EEC7B-E032-154D-AA34-C8E2E1627130}</b:Guid>
    <b:Author>
      <b:Author>
        <b:NameList>
          <b:Person>
            <b:Last>Leppänen</b:Last>
            <b:First>K.,</b:First>
            <b:Middle>Laukkanen, A. M., Ilomäki, I., &amp; Vilkman, E.</b:Middle>
          </b:Person>
        </b:NameList>
      </b:Author>
    </b:Author>
    <b:Title>A comparison of the effects of Voice Massage and voice hygiene lecture on self-reported vocal well-being and acoustic and perceptual speech parameters in female teachers</b:Title>
    <b:JournalName>Folia phoniatrica et logopaedica : official organ of the International Association of Logopedics and Phoniatrics (IALP)</b:JournalName>
    <b:Year>2009</b:Year>
    <b:Pages>227-238</b:Pages>
    <b:Volume>61</b:Volume>
    <b:Issue>4</b:Issue>
    <b:RefOrder>36</b:RefOrder>
  </b:Source>
  <b:Source>
    <b:Tag>Lep10</b:Tag>
    <b:SourceType>JournalArticle</b:SourceType>
    <b:Guid>{60FCAE38-6A81-7447-B3D8-A6A98D0824F0}</b:Guid>
    <b:Author>
      <b:Author>
        <b:NameList>
          <b:Person>
            <b:Last>Leppänen K</b:Last>
            <b:First>Ilomäki</b:First>
            <b:Middle>I, Laukkanen AM.</b:Middle>
          </b:Person>
        </b:NameList>
      </b:Author>
    </b:Author>
    <b:Title>One-year follow-up study of self-evaluated effects of voice massage, voice training, and voice hygiene lecture in female teachers</b:Title>
    <b:JournalName>Logoped Phoniatr Vocol</b:JournalName>
    <b:Year>2010</b:Year>
    <b:Pages>13-18</b:Pages>
    <b:Volume>35</b:Volume>
    <b:Issue>1</b:Issue>
    <b:RefOrder>37</b:RefOrder>
  </b:Source>
  <b:Source>
    <b:Tag>Adl20</b:Tag>
    <b:SourceType>JournalArticle</b:SourceType>
    <b:Guid>{44AD480C-50BC-434C-BFCA-900F186698E4}</b:Guid>
    <b:Author>
      <b:Author>
        <b:NameList>
          <b:Person>
            <b:Last>Adleberg</b:Last>
            <b:First>J.,</b:First>
            <b:Middle>O'Connell Ferster, A. P., Benito, D. A., &amp; Sataloff, R. T.</b:Middle>
          </b:Person>
        </b:NameList>
      </b:Author>
    </b:Author>
    <b:Title>Detection of Muscle Tension Dysphonia Using Eulerian Video Magnification: A Pilot Study</b:Title>
    <b:JournalName>Journal of voice : official journal of the Voice Foundation</b:JournalName>
    <b:Year>2020</b:Year>
    <b:Pages>622-628</b:Pages>
    <b:Volume>34</b:Volume>
    <b:Issue>4</b:Issue>
    <b:RefOrder>38</b:RefOrder>
  </b:Source>
  <b:Source>
    <b:Tag>Bia18</b:Tag>
    <b:SourceType>JournalArticle</b:SourceType>
    <b:Guid>{CD56F9C6-3FA1-524A-8C69-DD068E0FC129}</b:Guid>
    <b:Author>
      <b:Author>
        <b:NameList>
          <b:Person>
            <b:Last>Bialosky</b:Last>
            <b:First>J.</b:First>
            <b:Middle>E., Beneciuk, J. M., Bishop, M. D., Coronado, R. A., Penza, C. W., Simon, C. B., &amp; George, S. Z.</b:Middle>
          </b:Person>
        </b:NameList>
      </b:Author>
    </b:Author>
    <b:Title>Unraveling the Mechanisms of Manual Therapy: Modeling an Approach</b:Title>
    <b:JournalName>The Journal of orthopaedic and sports physical therapy</b:JournalName>
    <b:Year>2018</b:Year>
    <b:Pages>8-18</b:Pages>
    <b:Volume>48</b:Volume>
    <b:Issue>1</b:Issue>
    <b:RefOrder>39</b:RefOrder>
  </b:Source>
  <b:Source>
    <b:Tag>Wil19</b:Tag>
    <b:SourceType>Report</b:SourceType>
    <b:Guid>{8CC11EA0-AE9B-6D4E-9A6E-41379C0494D7}</b:Guid>
    <b:Title>Taming the tension: addressing upper body issues for the singer</b:Title>
    <b:Year>2019</b:Year>
    <b:Author>
      <b:Author>
        <b:NameList>
          <b:Person>
            <b:Last>Willis</b:Last>
            <b:First>SE</b:First>
          </b:Person>
        </b:NameList>
      </b:Author>
    </b:Author>
    <b:Publisher>The University of Alabama</b:Publisher>
    <b:ThesisType>Doctoral dissertation</b:ThesisType>
    <b:RefOrder>40</b:RefOrder>
  </b:Source>
  <b:Source>
    <b:Tag>Van04</b:Tag>
    <b:SourceType>JournalArticle</b:SourceType>
    <b:Guid>{A568685F-F2CB-4143-A88C-F63197BC6AE8}</b:Guid>
    <b:Author>
      <b:Author>
        <b:NameList>
          <b:Person>
            <b:Last>Van Lierde</b:Last>
            <b:First>K.</b:First>
            <b:Middle>M., De Ley, S., Clement, G., De Bodt, M., &amp; Van Cauwenberge, P.</b:Middle>
          </b:Person>
        </b:NameList>
      </b:Author>
    </b:Author>
    <b:Title>Outcome of laryngeal manual therapy in four Dutch adults with persistent moderate-to-severe vocal hyperfunction: a pilot study</b:Title>
    <b:Year>2004</b:Year>
    <b:JournalName>Journal of voice : official journal of the Voice Foundation</b:JournalName>
    <b:Pages>467-474</b:Pages>
    <b:Volume>18</b:Volume>
    <b:Issue>4</b:Issue>
    <b:RefOrder>41</b:RefOrder>
  </b:Source>
  <b:Source>
    <b:Tag>Ros99</b:Tag>
    <b:SourceType>JournalArticle</b:SourceType>
    <b:Guid>{42130FB0-042A-FD43-8029-324A9F6236C4}</b:Guid>
    <b:Author>
      <b:Author>
        <b:NameList>
          <b:Person>
            <b:Last>Ross</b:Last>
            <b:First>S.</b:First>
          </b:Person>
        </b:NameList>
      </b:Author>
    </b:Author>
    <b:Title>Dysphonia: osteopathic treatment</b:Title>
    <b:JournalName>Journal of Bodywork and Movement Therapies</b:JournalName>
    <b:Year>1999</b:Year>
    <b:Pages>133-142</b:Pages>
    <b:Volume>3</b:Volume>
    <b:Issue>3</b:Issue>
    <b:RefOrder>42</b:RefOrder>
  </b:Source>
  <b:Source>
    <b:Tag>Jun17</b:Tag>
    <b:SourceType>JournalArticle</b:SourceType>
    <b:Guid>{0BA6BFB5-04BF-9E44-A526-A0A9B6F9CEE8}</b:Guid>
    <b:Author>
      <b:Author>
        <b:NameList>
          <b:Person>
            <b:Last>Jung</b:Last>
            <b:First>S.</b:First>
            <b:Middle>Y., Park, H. S., Bae, H., Yoo, J. H., Park, H. J., Park, K. D., Kim, H. S., &amp; Chung, S. M.</b:Middle>
          </b:Person>
        </b:NameList>
      </b:Author>
    </b:Author>
    <b:Title>Laryngeal myofascial pain syndrome as a new diagnostic entity of dysphonia</b:Title>
    <b:JournalName>Auris, nasus, larynx</b:JournalName>
    <b:Year>2017</b:Year>
    <b:Pages>182-187</b:Pages>
    <b:Volume>44</b:Volume>
    <b:Issue>2</b:Issue>
    <b:RefOrder>43</b:RefOrder>
  </b:Source>
  <b:Source>
    <b:Tag>Cha19</b:Tag>
    <b:SourceType>JournalArticle</b:SourceType>
    <b:Guid>{44787B41-9AF3-ED42-A60E-649B521B93BB}</b:Guid>
    <b:Author>
      <b:Author>
        <b:NameList>
          <b:Person>
            <b:Last>Charles</b:Last>
            <b:First>D.,</b:First>
            <b:Middle>Hudgins, T., MacNaughton, J., Newman, E., Tan, J., &amp; Wigger, M.</b:Middle>
          </b:Person>
        </b:NameList>
      </b:Author>
    </b:Author>
    <b:Title>A systematic review of manual therapy techniques, dry cupping and dry needling in the reduction of myofascial pain and myofascial trigger points</b:Title>
    <b:JournalName>Journal of bodywork and movement therapies</b:JournalName>
    <b:Year>2019</b:Year>
    <b:Pages>539-546</b:Pages>
    <b:Volume>23</b:Volume>
    <b:Issue>3</b:Issue>
    <b:RefOrder>44</b:RefOrder>
  </b:Source>
  <b:Source>
    <b:Tag>Fer19</b:Tag>
    <b:SourceType>JournalArticle</b:SourceType>
    <b:Guid>{C902BA32-A179-1A4D-BD72-0D8FBC2DC4D6}</b:Guid>
    <b:Author>
      <b:Author>
        <b:NameList>
          <b:Person>
            <b:Last>Fernández-de-Las-Peñas</b:Last>
            <b:First>C.,</b:First>
            <b:Middle>&amp; Nijs, J.</b:Middle>
          </b:Person>
        </b:NameList>
      </b:Author>
    </b:Author>
    <b:Title>Trigger point dry needling for the treatment of myofascial pain syndrome: current perspectives within a pain neuroscience paradigm</b:Title>
    <b:JournalName>Journal of pain research</b:JournalName>
    <b:Year>2019</b:Year>
    <b:Pages>1899-1911</b:Pages>
    <b:Volume>12</b:Volume>
    <b:RefOrder>45</b:RefOrder>
  </b:Source>
  <b:Source>
    <b:Tag>Zie14</b:Tag>
    <b:SourceType>JournalArticle</b:SourceType>
    <b:Guid>{EFA209CA-6526-CD40-B7E2-A211E172316F}</b:Guid>
    <b:Author>
      <b:Author>
        <b:NameList>
          <b:Person>
            <b:Last>Ziegler</b:Last>
            <b:First>A.,</b:First>
            <b:Middle>Dastolfo, C., Hersan, R., Rosen, C. A., &amp; Gartner-Schmidt, J.</b:Middle>
          </b:Person>
        </b:NameList>
      </b:Author>
    </b:Author>
    <b:Title>Perceptions of voice therapy from patients diagnosed with primary muscle tension dysphonia and benign mid-membranous vocal fold lesions</b:Title>
    <b:Year>2014</b:Year>
    <b:Pages>742-752</b:Pages>
    <b:Publisher>Journal of voice : official journal of the Voice Foundation</b:Publisher>
    <b:Volume>28</b:Volume>
    <b:Issue>6</b:Issue>
    <b:RefOrder>46</b:RefOrder>
  </b:Source>
  <b:Source>
    <b:Tag>Roy19</b:Tag>
    <b:SourceType>JournalArticle</b:SourceType>
    <b:Guid>{65430228-6FDF-964B-B3C8-30E825108751}</b:Guid>
    <b:Title>Exploring the Neural Bases of Primary Muscle Tension Dysphonia: A Case Study Using Functional Magnetic Resonance Imaging</b:Title>
    <b:JournalName>Journal of Voice</b:JournalName>
    <b:Year>2017</b:Year>
    <b:Pages>183-194</b:Pages>
    <b:Author>
      <b:Author>
        <b:NameList>
          <b:Person>
            <b:Last>Roy</b:Last>
            <b:First>N.,</b:First>
            <b:Middle>Dietrich, M., Blomgren, M., Heller, A., Houtz, D. R., Lee, J.</b:Middle>
          </b:Person>
        </b:NameList>
      </b:Author>
    </b:Author>
    <b:Month>March</b:Month>
    <b:Day>1</b:Day>
    <b:Volume>33</b:Volume>
    <b:Issue>2</b:Issue>
    <b:RefOrder>47</b:RefOrder>
  </b:Source>
  <b:Source>
    <b:Tag>Ros87</b:Tag>
    <b:SourceType>JournalArticle</b:SourceType>
    <b:Guid>{3F0D1DA4-4468-AA42-A26C-CDC50E112FB0}</b:Guid>
    <b:Author>
      <b:Author>
        <b:NameList>
          <b:Person>
            <b:Last>Ross</b:Last>
            <b:First>JM</b:First>
          </b:Person>
        </b:NameList>
      </b:Author>
    </b:Author>
    <b:Title>Periscope of Laryngology and Rhinology</b:Title>
    <b:JournalName>Periscope</b:JournalName>
    <b:Year>1887</b:Year>
    <b:Pages>382-387</b:Pages>
    <b:RefOrder>48</b:RefOrder>
  </b:Source>
  <b:Source>
    <b:Tag>Hub15</b:Tag>
    <b:SourceType>ConferenceProceedings</b:SourceType>
    <b:Guid>{07CE3FC1-CC44-2A4B-A371-D93B5C1D10E3}</b:Guid>
    <b:Title>Papilloma of the Larynx</b:Title>
    <b:Year>1915</b:Year>
    <b:Pages>652-656</b:Pages>
    <b:Author>
      <b:Author>
        <b:NameList>
          <b:Person>
            <b:Last>Hubbard</b:Last>
            <b:First>T</b:First>
          </b:Person>
        </b:NameList>
      </b:Author>
    </b:Author>
    <b:ConferenceName>American Laryngological Association</b:ConferenceName>
    <b:City>Niagara Falls</b:City>
    <b:RefOrder>49</b:RefOrder>
  </b:Source>
  <b:Source>
    <b:Tag>Loe44</b:Tag>
    <b:SourceType>JournalArticle</b:SourceType>
    <b:Guid>{C001FE24-3762-5941-96B6-AD59E1FE3116}</b:Guid>
    <b:Author>
      <b:Author>
        <b:NameList>
          <b:Person>
            <b:Last>Loebell</b:Last>
            <b:First>H</b:First>
          </b:Person>
        </b:NameList>
      </b:Author>
    </b:Author>
    <b:Title>Voice and Speech Disorders in the German Army</b:Title>
    <b:JournalName>Quarterly Journal of Speech</b:JournalName>
    <b:Year>1944</b:Year>
    <b:Pages>259-262</b:Pages>
    <b:Volume>30</b:Volume>
    <b:RefOrder>50</b:RefOrder>
  </b:Source>
  <b:Source>
    <b:Tag>Rad18</b:Tag>
    <b:SourceType>JournalArticle</b:SourceType>
    <b:Guid>{38E31EBE-BD24-9E4F-8A21-78A61838A374}</b:Guid>
    <b:Author>
      <b:Author>
        <b:NameList>
          <b:Person>
            <b:Last>Rad</b:Last>
            <b:First>AR.,</b:First>
            <b:Middle>Moradi N.,Yazdi, MJS., Soltani, M., Mehravar, M., Lafti, SM</b:Middle>
          </b:Person>
        </b:NameList>
      </b:Author>
    </b:Author>
    <b:Title>Efficacy of Manual Circumlaryngeal Therapy in Patients with Muscle Tension Dysphonia</b:Title>
    <b:JournalName>Shiraz E Medical Journal</b:JournalName>
    <b:Year>2018</b:Year>
    <b:RefOrder>51</b:RefOrder>
  </b:Source>
  <b:Source>
    <b:Tag>GuL81</b:Tag>
    <b:SourceType>JournalArticle</b:SourceType>
    <b:Guid>{2205B108-D7BF-904B-A289-C572A2BBC280}</b:Guid>
    <b:Author>
      <b:Author>
        <b:NameList>
          <b:Person>
            <b:Last>Gu</b:Last>
            <b:First>L.</b:First>
            <b:Middle>D., &amp; Fan, L. D.</b:Middle>
          </b:Person>
        </b:NameList>
      </b:Author>
    </b:Author>
    <b:Title>Effect of traditional massage on closure insufficiency of glottis in singers. An analysis of 16 cases.</b:Title>
    <b:JournalName>Journal of traditional Chinese medicine = Chung i tsa chih ying wen pan</b:JournalName>
    <b:Year>1981</b:Year>
    <b:Pages>67-68</b:Pages>
    <b:Volume>1</b:Volume>
    <b:Issue>1</b:Issue>
    <b:RefOrder>52</b:RefOrder>
  </b:Source>
  <b:Source>
    <b:Tag>Jac11</b:Tag>
    <b:SourceType>JournalArticle</b:SourceType>
    <b:Guid>{E08EA7B3-2DC8-004B-A695-33644251361A}</b:Guid>
    <b:Title>Therapist as operator or interactor? Moving beyond the technique</b:Title>
    <b:Publisher>Taylor % Francis</b:Publisher>
    <b:Year>2011</b:Year>
    <b:Author>
      <b:Author>
        <b:NameList>
          <b:Person>
            <b:Last>Jacobs</b:Last>
            <b:First>D.F.,</b:First>
            <b:Middle>Silvernail, J., L.</b:Middle>
          </b:Person>
        </b:NameList>
      </b:Author>
    </b:Author>
    <b:JournalName>Journal of Manual &amp; Manipulative Therapy</b:JournalName>
    <b:Pages>120-121</b:Pages>
    <b:Month>May</b:Month>
    <b:Volume>19</b:Volume>
    <b:Issue>2</b:Issue>
    <b:RefOrder>5</b:RefOrder>
  </b:Source>
  <b:Source>
    <b:Tag>Dha02</b:Tag>
    <b:SourceType>JournalArticle</b:SourceType>
    <b:Guid>{D56510F3-185C-534F-AB96-CB6F98F61DFF}</b:Guid>
    <b:Author>
      <b:Author>
        <b:NameList>
          <b:Person>
            <b:Last>Dharmananda</b:Last>
            <b:First>S</b:First>
          </b:Person>
        </b:NameList>
      </b:Author>
    </b:Author>
    <b:Title>Treatment of throat and voice disorders with Chinese medicine</b:Title>
    <b:JournalName>ITMonline</b:JournalName>
    <b:Year>2002</b:Year>
    <b:RefOrder>53</b:RefOrder>
  </b:Source>
  <b:Source>
    <b:Tag>Jon98</b:Tag>
    <b:SourceType>JournalArticle</b:SourceType>
    <b:Guid>{6D4EB2EB-2432-B742-9119-6A487E6A892D}</b:Guid>
    <b:Author>
      <b:Author>
        <b:NameList>
          <b:Person>
            <b:Last>Jones DL</b:Last>
            <b:First>Murry</b:First>
            <b:Middle>T Rosen CA</b:Middle>
          </b:Person>
        </b:NameList>
      </b:Author>
    </b:Author>
    <b:Title>The role of physical therapy in the multidisci- plinary treatment of muscle tension dysphonia</b:Title>
    <b:JournalName>J Med Speech Lang Path</b:JournalName>
    <b:Year>1998</b:Year>
    <b:Pages>41-48</b:Pages>
    <b:Volume>6</b:Volume>
    <b:RefOrder>54</b:RefOrder>
  </b:Source>
  <b:Source>
    <b:Tag>Cas11</b:Tag>
    <b:SourceType>JournalArticle</b:SourceType>
    <b:Guid>{340A6615-DCFB-6C49-B005-40D41FB4BE0F}</b:Guid>
    <b:Author>
      <b:Author>
        <b:NameList>
          <b:Person>
            <b:Last>Castro-Sánchez AM</b:Last>
            <b:First>Matarán-Peñarrocha</b:First>
            <b:Middle>GA, Sánchez-Labraca N, Quesada-Rubio JM, Granero-Molina J, Moreno-Lorenzo C.</b:Middle>
          </b:Person>
        </b:NameList>
      </b:Author>
    </b:Author>
    <b:Title>A randomized controlled trial investigating the effects of craniosacral therapy on pain and heart rate variability in fibromyalgia patients.</b:Title>
    <b:JournalName>Clinical Rehabilitation</b:JournalName>
    <b:Year>2011</b:Year>
    <b:Pages>25-35</b:Pages>
    <b:Volume>25</b:Volume>
    <b:Issue>1</b:Issue>
    <b:RefOrder>55</b:RefOrder>
  </b:Source>
  <b:Source>
    <b:Tag>Tes16</b:Tag>
    <b:SourceType>JournalArticle</b:SourceType>
    <b:Guid>{B4315313-3EB1-0045-BDBF-2AFF0BC158DD}</b:Guid>
    <b:Author>
      <b:Author>
        <b:NameList>
          <b:Person>
            <b:Last>Testa</b:Last>
            <b:First>M</b:First>
          </b:Person>
          <b:Person>
            <b:Last>Rossettinni</b:Last>
            <b:First>G</b:First>
          </b:Person>
        </b:NameList>
      </b:Author>
    </b:Author>
    <b:Title>Enhance placebo, avoid nocebo: How contextual factors affect physiotherapy outcomes</b:Title>
    <b:JournalName>Manual Therapy</b:JournalName>
    <b:Year>2016</b:Year>
    <b:Pages>65-74</b:Pages>
    <b:Volume>24</b:Volume>
    <b:RefOrder>56</b:RefOrder>
  </b:Source>
  <b:Source>
    <b:Tag>Che13</b:Tag>
    <b:SourceType>JournalArticle</b:SourceType>
    <b:Guid>{97F7460F-9179-8341-8011-2699CCC4313A}</b:Guid>
    <b:Author>
      <b:Author>
        <b:NameList>
          <b:Person>
            <b:Last>Cherkin DC</b:Last>
            <b:First>Sherman</b:First>
            <b:Middle>KJ, Kahn J, et al.</b:Middle>
          </b:Person>
        </b:NameList>
      </b:Author>
    </b:Author>
    <b:Title>A comparison of the effects of 2 types of massage and usual care on chronic low back pain: a randomized, controlled trial</b:Title>
    <b:JournalName>Ann Intern Med.</b:JournalName>
    <b:Year>2013</b:Year>
    <b:Pages>1-9</b:Pages>
    <b:Volume>155</b:Volume>
    <b:Issue>1</b:Issue>
    <b:RefOrder>57</b:RefOrder>
  </b:Source>
  <b:Source>
    <b:Tag>Ter00</b:Tag>
    <b:SourceType>JournalArticle</b:SourceType>
    <b:Guid>{3DD0C397-B6D5-DD49-92F8-7DCE0A4C8330}</b:Guid>
    <b:Author>
      <b:Author>
        <b:NameList>
          <b:Person>
            <b:Last>Ternström</b:Last>
            <b:First>S.,</b:First>
            <b:Middle>Andersson, M., &amp; Bergman, U.</b:Middle>
          </b:Person>
        </b:NameList>
      </b:Author>
    </b:Author>
    <b:Title>An effect of body massage on voice loudness and phonation frequency in reading</b:Title>
    <b:JournalName>Logopedics Phoniatrics Vocology</b:JournalName>
    <b:Year>2000</b:Year>
    <b:Pages>146-150</b:Pages>
    <b:Volume>25</b:Volume>
    <b:Issue>4</b:Issue>
    <b:RefOrder>58</b:RefOrder>
  </b:Source>
  <b:Source>
    <b:Tag>Jaf20</b:Tag>
    <b:SourceType>JournalArticle</b:SourceType>
    <b:Guid>{8443277A-16F6-2541-AB15-BE3607C4B508}</b:Guid>
    <b:Author>
      <b:Author>
        <b:NameList>
          <b:Person>
            <b:Last>Jafari</b:Last>
            <b:First>N.,</b:First>
            <b:Middle>Salehi, A., Meerschman, I., Izadi, F., Ebadi, A., Talebian, S., Khoddami, S. M., Dabirmoghadam, P., Drinnan, M., Jordens, K., D'haeseleer, E., &amp; Van Lierde, K.</b:Middle>
          </b:Person>
        </b:NameList>
      </b:Author>
    </b:Author>
    <b:Title>A Novel Laryngeal Palpatory Scale (LPS) in Patients with Muscle Tension Dysphonia</b:Title>
    <b:JournalName>Journal of voice : official journal of the Voice Foundation</b:JournalName>
    <b:Year>2020</b:Year>
    <b:Pages>488.e9-488.e27</b:Pages>
    <b:Volume>34</b:Volume>
    <b:Issue>3</b:Issue>
    <b:RefOrder>16</b:RefOrder>
  </b:Source>
  <b:Source>
    <b:Tag>Cer17</b:Tag>
    <b:SourceType>JournalArticle</b:SourceType>
    <b:Guid>{640EFDDA-2113-3A46-9C44-A3730AE07FCF}</b:Guid>
    <b:Author>
      <b:Author>
        <b:NameList>
          <b:Person>
            <b:Last>Cerritelli</b:Last>
            <b:First>F.,</b:First>
            <b:Middle>Chiacchiaretta, P., Gambi, F., &amp; Ferretti, A.</b:Middle>
          </b:Person>
        </b:NameList>
      </b:Author>
    </b:Author>
    <b:Title>Effect of Continuous Touch on Brain Functional Connectivity Is Modified by the Operator’s Tactile Attention</b:Title>
    <b:JournalName>Frontiers in Human Neurscience</b:JournalName>
    <b:Year>2017</b:Year>
    <b:Month>July</b:Month>
    <b:Day>20</b:Day>
    <b:Volume>11</b:Volume>
    <b:Issue>368</b:Issue>
    <b:RefOrder>59</b:RefOrder>
  </b:Source>
  <b:Source>
    <b:Tag>Seb19</b:Tag>
    <b:SourceType>Book</b:SourceType>
    <b:Guid>{2F893D11-0855-B04F-8DEC-0A67592B42A4}</b:Guid>
    <b:Title>Prinicples of Manual Therapy</b:Title>
    <b:Year>2019</b:Year>
    <b:Author>
      <b:Author>
        <b:NameList>
          <b:Person>
            <b:Last>Sebastian</b:Last>
          </b:Person>
        </b:NameList>
      </b:Author>
    </b:Author>
    <b:Publisher>Jaypee Brothers Medical Pub Publication date:	03/31/2019 Edition description:	3rd ed. Pages:	370 Product dimensions:	6.75(w) x 9.51(h) x 0.00(d) </b:Publisher>
    <b:RefOrder>15</b:RefOrder>
  </b:Source>
  <b:Source>
    <b:Tag>Van11</b:Tag>
    <b:SourceType>JournalArticle</b:SourceType>
    <b:Guid>{7B1A73A5-306A-7647-A394-5F64EE4216DB}</b:Guid>
    <b:Author>
      <b:Author>
        <b:NameList>
          <b:Person>
            <b:Last>Van Houtte E</b:Last>
            <b:First>Van</b:First>
            <b:Middle>Lierde K, Claeys S</b:Middle>
          </b:Person>
        </b:NameList>
      </b:Author>
    </b:Author>
    <b:Title>Pathophysiology and Treatment of Muscle Tension Dysphonia: A Review of the Current Knowledge</b:Title>
    <b:Year>2011</b:Year>
    <b:Volume>25</b:Volume>
    <b:Pages>202-207</b:Pages>
    <b:JournalName>JOurnal of Voice</b:JournalName>
    <b:Month>March</b:Month>
    <b:Issue>2</b:Issue>
    <b:RefOrder>4</b:RefOrder>
  </b:Source>
  <b:Source>
    <b:Tag>Per35</b:Tag>
    <b:SourceType>JournalArticle</b:SourceType>
    <b:Guid>{EAB17ED0-780C-D04D-AC24-B9BBE4EE0BE7}</b:Guid>
    <b:Author>
      <b:Author>
        <b:NameList>
          <b:Person>
            <b:Last>Perkowski</b:Last>
            <b:First>FA</b:First>
          </b:Person>
        </b:NameList>
      </b:Author>
    </b:Author>
    <b:Title>Massage of the Soft Palate</b:Title>
    <b:JournalName>Journal of Exceptional Children</b:JournalName>
    <b:Year>1935</b:Year>
    <b:Pages>67-70</b:Pages>
    <b:Volume>1</b:Volume>
    <b:Issue>3</b:Issue>
    <b:RefOrder>60</b:RefOrder>
  </b:Source>
  <b:Source>
    <b:Tag>GVW19</b:Tag>
    <b:SourceType>InternetSite</b:SourceType>
    <b:Guid>{DF8503E9-530D-8C46-A2CD-007C57FD2866}</b:Guid>
    <b:Author>
      <b:Author>
        <b:NameList>
          <b:Person>
            <b:Last>Webster</b:Last>
            <b:First>GV</b:First>
          </b:Person>
        </b:NameList>
      </b:Author>
    </b:Author>
    <b:Title>Early American Manual Therapy; Concerning Osteopathy</b:Title>
    <b:Year>1919</b:Year>
    <b:URL>https://www.mcmillinmedia.com/eamt/files/webster1/webcont.html</b:URL>
    <b:YearAccessed>2020</b:YearAccessed>
    <b:MonthAccessed>09</b:MonthAccessed>
    <b:RefOrder>61</b:RefOrder>
  </b:Source>
  <b:Source>
    <b:Tag>Mar97</b:Tag>
    <b:SourceType>JournalArticle</b:SourceType>
    <b:Guid>{F8081E1A-DB3B-0145-806F-B49B66C016F3}</b:Guid>
    <b:Title>The basic science of myofascial release</b:Title>
    <b:Year>1997</b:Year>
    <b:Month>July</b:Month>
    <b:Author>
      <b:Author>
        <b:NameList>
          <b:Person>
            <b:Last>Marnes</b:Last>
            <b:First>MF</b:First>
          </b:Person>
        </b:NameList>
      </b:Author>
    </b:Author>
    <b:JournalName>Journal of Bodywork and Movement Sciences</b:JournalName>
    <b:Pages>231-238</b:Pages>
    <b:Volume>1</b:Volume>
    <b:Issue>4</b:Issue>
    <b:RefOrder>62</b:RefOrder>
  </b:Source>
  <b:Source>
    <b:Tag>Rem08</b:Tag>
    <b:SourceType>JournalArticle</b:SourceType>
    <b:Guid>{BD91C441-BF30-2C40-8652-ED759996CAB3}</b:Guid>
    <b:Author>
      <b:Author>
        <b:NameList>
          <b:Person>
            <b:Last>Remvig L</b:Last>
            <b:First>Ellis</b:First>
            <b:Middle>RM, Patijn J</b:Middle>
          </b:Person>
        </b:NameList>
      </b:Author>
    </b:Author>
    <b:Title>Myofascial release: And evidence-based treatment approach?</b:Title>
    <b:JournalName>International Musculoskeletal Medicine</b:JournalName>
    <b:Year>2008</b:Year>
    <b:Pages>29-35</b:Pages>
    <b:Volume>30</b:Volume>
    <b:Issue>1</b:Issue>
    <b:RefOrder>63</b:RefOrder>
  </b:Source>
  <b:Source>
    <b:Tag>Nac12</b:Tag>
    <b:SourceType>JournalArticle</b:SourceType>
    <b:Guid>{099D93EC-5281-2742-8EE8-B92BE8B31255}</b:Guid>
    <b:Author>
      <b:Author>
        <b:NameList>
          <b:Person>
            <b:Last>Nacci</b:Last>
            <b:First>A.,</b:First>
            <b:Middle>Fattori, B., Mancini, V., Panicucci, E., Matteucci, J., Ursino, F., &amp; Berrettini, S. (2012). Posturographic analysis in patients with dysfunctional dysphonia before and after speech therapy/rehabilitation treatment. Acta otorhinolaryngologica I</b:Middle>
          </b:Person>
        </b:NameList>
      </b:Author>
    </b:Author>
    <b:Title>Posturographic analysis in patients with dysfunctional dysphonia before and after speech therapy/rehabilitation treatment</b:Title>
    <b:JournalName>Acta Otorhinolaryngol Ital.</b:JournalName>
    <b:Year>2012</b:Year>
    <b:Pages>115-121</b:Pages>
    <b:Month>Apr</b:Month>
    <b:Volume>32</b:Volume>
    <b:Issue>2</b:Issue>
    <b:RefOrder>64</b:RefOrder>
  </b:Source>
  <b:Source>
    <b:Tag>Dęb19</b:Tag>
    <b:SourceType>JournalArticle</b:SourceType>
    <b:Guid>{542ADC5D-F752-4646-8074-C08351EE3AF0}</b:Guid>
    <b:Author>
      <b:Author>
        <b:NameList>
          <b:Person>
            <b:Last>Dębski O</b:Last>
            <b:First>Białas</b:First>
            <b:Middle>E, Gnat R.</b:Middle>
          </b:Person>
        </b:NameList>
      </b:Author>
    </b:Author>
    <b:Title>The parameters of foam rolling, self-myofascial release treatment: a review of the literature</b:Title>
    <b:JournalName>Sciendo. Biomedical Human Kinetics</b:JournalName>
    <b:Year>2019</b:Year>
    <b:Pages>36-46</b:Pages>
    <b:Volume>11</b:Volume>
    <b:RefOrder>65</b:RefOrder>
  </b:Source>
  <b:Source>
    <b:Tag>Hal10</b:Tag>
    <b:SourceType>JournalArticle</b:SourceType>
    <b:Guid>{E2E8D256-8B97-EE40-9301-978042B2EE85}</b:Guid>
    <b:Title>The Influence of the Therapist-Patient Relationship on Treatment Outcome in Physical Rehabilitation: A Systematic Review</b:Title>
    <b:Year>2010</b:Year>
    <b:Author>
      <b:Author>
        <b:NameList>
          <b:Person>
            <b:Last>Hall</b:Last>
            <b:First>A.,</b:First>
            <b:Middle>Ferreira, P.H., Maher, C.G., Latimer, J., Ferriera, M.</b:Middle>
          </b:Person>
        </b:NameList>
      </b:Author>
    </b:Author>
    <b:JournalName>Physical Therapy</b:JournalName>
    <b:Pages>1099-1110</b:Pages>
    <b:RefOrder>66</b:RefOrder>
  </b:Source>
  <b:Source>
    <b:Tag>Bed04</b:Tag>
    <b:SourceType>JournalArticle</b:SourceType>
    <b:Guid>{0726A313-80E4-EF4F-A0F9-1524BFF95693}</b:Guid>
    <b:Author>
      <b:Author>
        <b:NameList>
          <b:Person>
            <b:Last>Bedell SE</b:Last>
            <b:First>Graboys</b:First>
            <b:Middle>TB, Bedell E, Lown B.</b:Middle>
          </b:Person>
        </b:NameList>
      </b:Author>
    </b:Author>
    <b:Title>Words That Harm, Words That Heal</b:Title>
    <b:JournalName>Arch Intern Med</b:JournalName>
    <b:Year>2004</b:Year>
    <b:Pages>1365-1368</b:Pages>
    <b:Month>July</b:Month>
    <b:Day>12</b:Day>
    <b:Volume>164</b:Volume>
    <b:RefOrder>8</b:RefOrder>
  </b:Source>
  <b:Source>
    <b:Tag>Bai06</b:Tag>
    <b:SourceType>JournalArticle</b:SourceType>
    <b:Guid>{CF70506B-D4F4-554F-BFE1-3DA5D56A0462}</b:Guid>
    <b:Author>
      <b:Author>
        <b:NameList>
          <b:Person>
            <b:Last>Bainbridge</b:Last>
            <b:First>L.</b:First>
            <b:Middle>A., &amp; Harris, S. R.</b:Middle>
          </b:Person>
        </b:NameList>
      </b:Author>
    </b:Author>
    <b:Title>Informed Shared Decision-Making: A Model for Physical Therapy Education and Practice?</b:Title>
    <b:JournalName>Physiotherapy Canada</b:JournalName>
    <b:Year>2006</b:Year>
    <b:Pages>74-81</b:Pages>
    <b:RefOrder>67</b:RefOrder>
  </b:Source>
  <b:Source>
    <b:Tag>Ash19</b:Tag>
    <b:SourceType>JournalArticle</b:SourceType>
    <b:Guid>{ACD439BB-9A1C-0743-B2DE-12C89F550DC6}</b:Guid>
    <b:Author>
      <b:Author>
        <b:NameList>
          <b:Person>
            <b:Last>Ashok A</b:Last>
            <b:First>Suganya</b:First>
            <b:Middle>M, Arun B.</b:Middle>
          </b:Person>
        </b:NameList>
      </b:Author>
    </b:Author>
    <b:Title>Comparison of myofascial release, muscle energy technique, and cervical manual therapy in postural neck pain</b:Title>
    <b:JournalName>Asian Journal of Orthopedic Research</b:JournalName>
    <b:Year>2019</b:Year>
    <b:Pages>1-6</b:Pages>
    <b:Volume>2</b:Volume>
    <b:Issue>2</b:Issue>
    <b:RefOrder>9</b:RefOrder>
  </b:Source>
  <b:Source>
    <b:Tag>Nai19</b:Tag>
    <b:SourceType>JournalArticle</b:SourceType>
    <b:Guid>{D171E6CF-71F0-B146-8F2E-09E961392833}</b:Guid>
    <b:Title>Comparison of Diaphragmatic Stretch Technique and Manual Diaphragm Release Technique on Diaphragmatic Excursion in Chronic Obstructive Pulmonary Disease: A Randomized Crossover Trial</b:Title>
    <b:JournalName>Pulmonary Medicine</b:JournalName>
    <b:Year>2019</b:Year>
    <b:Author>
      <b:Author>
        <b:NameList>
          <b:Person>
            <b:Last>Nair A</b:Last>
            <b:First>Alaparthi</b:First>
            <b:Middle>GK, Krishnan S, Rai S, Anandi R, Acharya V, Acharya P.</b:Middle>
          </b:Person>
        </b:NameList>
      </b:Author>
    </b:Author>
    <b:Publisher>Hindawi</b:Publisher>
    <b:Volume>2019</b:Volume>
    <b:RefOrder>10</b:RefOrder>
  </b:Source>
  <b:Source>
    <b:Tag>Tal20</b:Tag>
    <b:SourceType>JournalArticle</b:SourceType>
    <b:Guid>{B1B00082-FF1C-494F-91F1-74F44BB5A995}</b:Guid>
    <b:Title>Comparison of two manual therapy techniques in patients with carpal tunnel syndrome: A randomized clinical trial</b:Title>
    <b:JournalName>Caspian J Intern Med</b:JournalName>
    <b:Year>2020</b:Year>
    <b:Pages>163-170</b:Pages>
    <b:Author>
      <b:Author>
        <b:NameList>
          <b:Person>
            <b:Last>Talebi GA</b:Last>
            <b:First>Saadat</b:First>
            <b:Middle>P, Javadian Y, Taghipour M.</b:Middle>
          </b:Person>
        </b:NameList>
      </b:Author>
    </b:Author>
    <b:Volume>11</b:Volume>
    <b:Issue>2</b:Issue>
    <b:RefOrder>11</b:RefOrder>
  </b:Source>
  <b:Source>
    <b:Tag>Ste09</b:Tag>
    <b:SourceType>JournalArticle</b:SourceType>
    <b:Guid>{8F1F1582-DE9C-424A-A515-AE079C5800FE}</b:Guid>
    <b:Author>
      <b:Author>
        <b:NameList>
          <b:Person>
            <b:Last>Stepp CA</b:Last>
            <b:First>Heaton</b:First>
            <b:Middle>JT, Braden MN, Jette ME, Stadelman-Cohen TK, Hillman RE.</b:Middle>
          </b:Person>
        </b:NameList>
      </b:Author>
    </b:Author>
    <b:Title>Comparison of neck tension palpation rating systems with surface electromyographic and acoustic measures in vocal hyperfunction</b:Title>
    <b:JournalName>J Voice</b:JournalName>
    <b:Year>2009</b:Year>
    <b:Pages>67-75</b:Pages>
    <b:Volume>25</b:Volume>
    <b:Issue>1</b:Issue>
    <b:RefOrder>12</b:RefOrder>
  </b:Source>
  <b:Source>
    <b:Tag>Kho14</b:Tag>
    <b:SourceType>JournalArticle</b:SourceType>
    <b:Guid>{8BC7FFE0-9E73-604C-A1CC-148F07474A8C}</b:Guid>
    <b:Author>
      <b:Author>
        <b:NameList>
          <b:Person>
            <b:Last>Khoddami SM</b:Last>
            <b:First>Ansari</b:First>
            <b:Middle>NN, Jalaie S.</b:Middle>
          </b:Person>
        </b:NameList>
      </b:Author>
    </b:Author>
    <b:Title>Review on Laryngeal Palpation Methods in Muscle Tension Dysphonia: Validity and reliability issues</b:Title>
    <b:JournalName>J of Voice</b:JournalName>
    <b:Year>2014</b:Year>
    <b:Pages>1-10</b:Pages>
    <b:RefOrder>13</b:RefOrder>
  </b:Source>
  <b:Source>
    <b:Tag>Myb08</b:Tag>
    <b:SourceType>JournalArticle</b:SourceType>
    <b:Guid>{95E38557-F2C9-164C-A6F4-4AE8925D5C17}</b:Guid>
    <b:Title>A Systematic, Critical Review of Manual Palpation for Identifying Myofascial Trigger Points: Evidence and Clinical Significance</b:Title>
    <b:JournalName>Arch Phys Med Rehabil</b:JournalName>
    <b:Year>2008</b:Year>
    <b:Pages>1169-1176</b:Pages>
    <b:Author>
      <b:Author>
        <b:NameList>
          <b:Person>
            <b:Last>Myburgh C</b:Last>
            <b:First>Larsen</b:First>
            <b:Middle>AH, Hartvigsen J.</b:Middle>
          </b:Person>
        </b:NameList>
      </b:Author>
    </b:Author>
    <b:Volume>89</b:Volume>
    <b:RefOrder>14</b:RefOrder>
  </b:Source>
  <b:Source>
    <b:Tag>LFi08</b:Tag>
    <b:SourceType>JournalArticle</b:SourceType>
    <b:Guid>{C0985323-8A11-AF40-95CA-0CC4720F32F8}</b:Guid>
    <b:Title>Reflecting on ‘Reflective practice’</b:Title>
    <b:JournalName>PBPL paper 52</b:JournalName>
    <b:Year>2008</b:Year>
    <b:Pages>1-27</b:Pages>
    <b:Month>January</b:Month>
    <b:Author>
      <b:Author>
        <b:NameList>
          <b:Person>
            <b:Last>Finlay</b:Last>
            <b:First>L</b:First>
          </b:Person>
        </b:NameList>
      </b:Author>
    </b:Author>
    <b:PublicationTitle>PBPL paper 52</b:PublicationTitle>
    <b:RefOrder>68</b:RefOrder>
  </b:Source>
  <b:Source>
    <b:Tag>Cuc10</b:Tag>
    <b:SourceType>JournalArticle</b:SourceType>
    <b:Guid>{87372B3A-C749-4A4B-8171-6EB7440A5D6D}</b:Guid>
    <b:Author>
      <b:Author>
        <b:NameList>
          <b:Person>
            <b:Last>Cuccia AM</b:Last>
            <b:First>Caradonna</b:First>
            <b:Middle>C, Annunziata V, Caradonna D.</b:Middle>
          </b:Person>
        </b:NameList>
      </b:Author>
    </b:Author>
    <b:Title>Osteopathic manual therapy versus conventional conservative therapy in the treatment of temporomandibular disorders: A randomized controlled trial</b:Title>
    <b:JournalName>Journal of Bodywork and Movement Therapies</b:JournalName>
    <b:Year>2010</b:Year>
    <b:Pages>179-184</b:Pages>
    <b:Month>April</b:Month>
    <b:Volume>14</b:Volume>
    <b:Issue>2</b:Issue>
    <b:RefOrder>69</b:RefOrder>
  </b:Source>
  <b:Source>
    <b:Tag>RLv11</b:Tag>
    <b:SourceType>JournalArticle</b:SourceType>
    <b:Guid>{91203F81-E531-F446-B197-9DACE2182390}</b:Guid>
    <b:Author>
      <b:Author>
        <b:NameList>
          <b:Person>
            <b:Last>von der Heyde</b:Last>
            <b:First>RL</b:First>
          </b:Person>
        </b:NameList>
      </b:Author>
    </b:Author>
    <b:Title>Occupational Therapy Interventions for Shoulder Conditions: A Systematic Review</b:Title>
    <b:JournalName>Am J Occup Ther</b:JournalName>
    <b:Year>2011</b:Year>
    <b:Pages>16-23</b:Pages>
    <b:Volume>65</b:Volume>
    <b:Issue>1</b:Issue>
    <b:RefOrder>70</b:RefOrder>
  </b:Source>
  <b:Source>
    <b:Tag>Van10</b:Tag>
    <b:SourceType>JournalArticle</b:SourceType>
    <b:Guid>{CA9D8A18-326F-B64F-8B48-9FDF48AF7007}</b:Guid>
    <b:Author>
      <b:Author>
        <b:NameList>
          <b:Person>
            <b:Last>Van Alstyne LS</b:Last>
            <b:First>Harrington</b:First>
            <b:Middle>KL, Haskvitz EM.</b:Middle>
          </b:Person>
        </b:NameList>
      </b:Author>
    </b:Author>
    <b:Title>Physical Therapist Management of Chronic Prostatitis/Chronic Pelvic Pain Syndrome</b:Title>
    <b:JournalName>Physical Therapy</b:JournalName>
    <b:Year>2010</b:Year>
    <b:Pages>1795-1806</b:Pages>
    <b:Month>December</b:Month>
    <b:Volume>90</b:Volume>
    <b:Issue>12</b:Issue>
    <b:RefOrder>71</b:RefOrder>
  </b:Source>
  <b:Source>
    <b:Tag>Bel08</b:Tag>
    <b:SourceType>JournalArticle</b:SourceType>
    <b:Guid>{285E2D3F-DC04-5849-A146-BCB7618BCBBD}</b:Guid>
    <b:Author>
      <b:Author>
        <b:NameList>
          <b:Person>
            <b:Last>Bell</b:Last>
            <b:First>J</b:First>
          </b:Person>
        </b:NameList>
      </b:Author>
    </b:Author>
    <b:Title>Massage therapy helps to increase range of motion, decrease pain and assist in healing a client with low back pain and sciatica symptoms</b:Title>
    <b:JournalName>Journal of Bodywork and Movement Sciences</b:JournalName>
    <b:Year>2008</b:Year>
    <b:Pages>281-289</b:Pages>
    <b:Volume>12</b:Volume>
    <b:Issue>3</b:Issue>
    <b:RefOrder>72</b:RefOrder>
  </b:Source>
  <b:Source>
    <b:Tag>Wel12</b:Tag>
    <b:SourceType>JournalArticle</b:SourceType>
    <b:Guid>{103B6446-833A-E34F-9B38-94C7AAFBD805}</b:Guid>
    <b:Author>
      <b:Author>
        <b:NameList>
          <b:Person>
            <b:Last>Weller</b:Last>
            <b:First>J</b:First>
          </b:Person>
        </b:NameList>
      </b:Author>
    </b:Author>
    <b:Title>Shedding new light on tribalism in health care</b:Title>
    <b:JournalName>Mmedical Education</b:JournalName>
    <b:Year>2012</b:Year>
    <b:Pages>134-136</b:Pages>
    <b:Month>February</b:Month>
    <b:Volume>46</b:Volume>
    <b:Issue>2</b:Issue>
    <b:RefOrder>2</b:RefOrder>
  </b:Source>
  <b:Source>
    <b:Tag>Lev20</b:Tag>
    <b:SourceType>JournalArticle</b:SourceType>
    <b:Guid>{1E3D1669-EF2E-3F49-9B3A-8239A144EE30}</b:Guid>
    <b:Author>
      <b:Author>
        <b:NameList>
          <b:Person>
            <b:Last>Levy</b:Last>
            <b:First>N</b:First>
          </b:Person>
          <b:Person>
            <b:Last>Alfano</b:Last>
            <b:First>M</b:First>
          </b:Person>
        </b:NameList>
      </b:Author>
    </b:Author>
    <b:Title>Knowledge From Vice: Deeply Social Epistemology</b:Title>
    <b:JournalName>Mind</b:JournalName>
    <b:Year>2020</b:Year>
    <b:Pages>887-915</b:Pages>
    <b:Month>July</b:Month>
    <b:Volume>129</b:Volume>
    <b:Issue>315</b:Issue>
    <b:RefOrder>73</b:RefOrder>
  </b:Source>
  <b:Source>
    <b:Tag>Abr20</b:Tag>
    <b:SourceType>JournalArticle</b:SourceType>
    <b:Guid>{B6A6BDE2-701C-9A42-B88F-BAC1BC95B217}</b:Guid>
    <b:Title>‘Tell me your story’ - How osteopaths apply the BPS model when managing low back pain - A qualitative study</b:Title>
    <b:JournalName>International Journal of Osteopathic Medicine</b:JournalName>
    <b:Year>2020</b:Year>
    <b:Pages>13-21</b:Pages>
    <b:Author>
      <b:Author>
        <b:NameList>
          <b:Person>
            <b:Last>Abrosimoff M</b:Last>
            <b:First>Rajendran</b:First>
            <b:Middle>D</b:Middle>
          </b:Person>
        </b:NameList>
      </b:Author>
    </b:Author>
    <b:Volume>35</b:Volume>
    <b:RefOrder>74</b:RefOrder>
  </b:Source>
</b:Sources>
</file>

<file path=customXml/itemProps1.xml><?xml version="1.0" encoding="utf-8"?>
<ds:datastoreItem xmlns:ds="http://schemas.openxmlformats.org/officeDocument/2006/customXml" ds:itemID="{05C23DF5-D737-134C-9214-E902B47D5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8259</Words>
  <Characters>47078</Characters>
  <Application>Microsoft Office Word</Application>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 Fritz</dc:creator>
  <cp:keywords/>
  <dc:description/>
  <cp:lastModifiedBy>Walt Fritz</cp:lastModifiedBy>
  <cp:revision>2</cp:revision>
  <dcterms:created xsi:type="dcterms:W3CDTF">2020-09-29T01:26:00Z</dcterms:created>
  <dcterms:modified xsi:type="dcterms:W3CDTF">2020-09-29T01:26:00Z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documentId_4384</vt:lpwstr>
  </property>
  <property fmtid="{D5CDD505-2E9C-101B-9397-08002B2CF9AE}" pid="3" name="grammarly_documentContext">
    <vt:lpwstr>{"goals":[],"domain":"general","emotions":[],"dialect":"american"}</vt:lpwstr>
  </property>
</Properties>
</file>