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C0C60" w14:textId="77777777" w:rsidR="00B80B0E" w:rsidRDefault="00CE4F0C">
      <w:pPr>
        <w:rPr>
          <w:rFonts w:ascii="Times" w:hAnsi="Times" w:cs="Times"/>
          <w:color w:val="000000"/>
        </w:rPr>
      </w:pPr>
      <w:r>
        <w:rPr>
          <w:rFonts w:ascii="Times" w:hAnsi="Times" w:cs="Times"/>
          <w:color w:val="000000"/>
        </w:rPr>
        <w:t xml:space="preserve">                                                    </w:t>
      </w:r>
    </w:p>
    <w:p w14:paraId="5873AAFF" w14:textId="77777777" w:rsidR="005B7FC3" w:rsidRDefault="005B7FC3">
      <w:pPr>
        <w:rPr>
          <w:rFonts w:ascii="Times" w:hAnsi="Times" w:cs="Times"/>
          <w:color w:val="000000"/>
        </w:rPr>
      </w:pPr>
    </w:p>
    <w:p w14:paraId="6873D698" w14:textId="77777777" w:rsidR="005B7FC3" w:rsidRDefault="005B7FC3">
      <w:pPr>
        <w:rPr>
          <w:rFonts w:ascii="Times" w:hAnsi="Times" w:cs="Times"/>
          <w:color w:val="000000"/>
        </w:rPr>
      </w:pPr>
    </w:p>
    <w:p w14:paraId="4BD4A230" w14:textId="77777777" w:rsidR="0032585F" w:rsidRDefault="0032585F">
      <w:pPr>
        <w:rPr>
          <w:rFonts w:ascii="Times" w:hAnsi="Times" w:cs="Times"/>
          <w:color w:val="000000"/>
        </w:rPr>
      </w:pPr>
    </w:p>
    <w:p w14:paraId="4D0A97EC" w14:textId="77777777" w:rsidR="0032585F" w:rsidRDefault="0032585F">
      <w:pPr>
        <w:rPr>
          <w:rFonts w:ascii="Times" w:hAnsi="Times" w:cs="Times"/>
          <w:color w:val="000000"/>
        </w:rPr>
      </w:pPr>
    </w:p>
    <w:p w14:paraId="1E6DE29E" w14:textId="77777777" w:rsidR="0032585F" w:rsidRDefault="0032585F">
      <w:pPr>
        <w:rPr>
          <w:rFonts w:ascii="Times" w:hAnsi="Times" w:cs="Times"/>
          <w:color w:val="000000"/>
        </w:rPr>
      </w:pPr>
    </w:p>
    <w:p w14:paraId="7FEB135D" w14:textId="77777777" w:rsidR="0032585F" w:rsidRDefault="0032585F">
      <w:pPr>
        <w:rPr>
          <w:rFonts w:ascii="Times" w:hAnsi="Times" w:cs="Times"/>
          <w:color w:val="000000"/>
        </w:rPr>
      </w:pPr>
    </w:p>
    <w:p w14:paraId="1B5D2A66" w14:textId="77777777" w:rsidR="00CE179D" w:rsidRDefault="00CE179D" w:rsidP="00CE179D">
      <w:pPr>
        <w:rPr>
          <w:rFonts w:ascii="Times" w:hAnsi="Times" w:cs="Times"/>
          <w:color w:val="000000"/>
        </w:rPr>
      </w:pPr>
    </w:p>
    <w:p w14:paraId="60304892" w14:textId="77777777" w:rsidR="00CE179D" w:rsidRPr="009A7DEC" w:rsidRDefault="00CE179D" w:rsidP="00CE179D">
      <w:pPr>
        <w:rPr>
          <w:rFonts w:ascii="Times" w:hAnsi="Times" w:cs="Times"/>
          <w:color w:val="000000"/>
          <w:sz w:val="36"/>
          <w:szCs w:val="36"/>
        </w:rPr>
      </w:pPr>
      <w:r w:rsidRPr="009A7DEC">
        <w:rPr>
          <w:rFonts w:ascii="Times" w:hAnsi="Times" w:cs="Times"/>
          <w:b/>
          <w:bCs/>
          <w:color w:val="000000"/>
          <w:sz w:val="36"/>
          <w:szCs w:val="36"/>
        </w:rPr>
        <w:t>Course</w:t>
      </w:r>
      <w:r w:rsidRPr="009A7DEC">
        <w:rPr>
          <w:rFonts w:ascii="Times" w:hAnsi="Times" w:cs="Times"/>
          <w:color w:val="000000"/>
          <w:sz w:val="36"/>
          <w:szCs w:val="36"/>
        </w:rPr>
        <w:t>: Certificate in Higher Education, Business Skill for the Workplace (certhebswpch-li)</w:t>
      </w:r>
    </w:p>
    <w:p w14:paraId="375CE7C0" w14:textId="77777777" w:rsidR="00CE179D" w:rsidRPr="009A7DEC" w:rsidRDefault="00CE179D" w:rsidP="00CE179D">
      <w:pPr>
        <w:rPr>
          <w:rFonts w:ascii="Times" w:hAnsi="Times" w:cs="Times"/>
          <w:color w:val="000000"/>
          <w:sz w:val="36"/>
          <w:szCs w:val="36"/>
        </w:rPr>
      </w:pPr>
    </w:p>
    <w:p w14:paraId="02337B02" w14:textId="77777777" w:rsidR="00CE179D" w:rsidRPr="009A7DEC" w:rsidRDefault="00CE179D" w:rsidP="00CE179D">
      <w:pPr>
        <w:rPr>
          <w:rFonts w:ascii="Times" w:hAnsi="Times" w:cs="Times"/>
          <w:color w:val="000000"/>
          <w:sz w:val="36"/>
          <w:szCs w:val="36"/>
        </w:rPr>
      </w:pPr>
    </w:p>
    <w:p w14:paraId="0C02AF6E" w14:textId="77777777" w:rsidR="00CE179D" w:rsidRPr="009A7DEC" w:rsidRDefault="00CE179D" w:rsidP="00CE179D">
      <w:pPr>
        <w:rPr>
          <w:rFonts w:ascii="Times" w:hAnsi="Times" w:cs="Times"/>
          <w:color w:val="000000"/>
          <w:sz w:val="36"/>
          <w:szCs w:val="36"/>
        </w:rPr>
      </w:pPr>
    </w:p>
    <w:p w14:paraId="5E10CF2D" w14:textId="77777777" w:rsidR="00CE179D" w:rsidRPr="009A7DEC" w:rsidRDefault="00CE179D" w:rsidP="00CE179D">
      <w:pPr>
        <w:rPr>
          <w:rFonts w:ascii="Times" w:hAnsi="Times" w:cs="Times"/>
          <w:color w:val="000000"/>
          <w:sz w:val="36"/>
          <w:szCs w:val="36"/>
        </w:rPr>
      </w:pPr>
      <w:r w:rsidRPr="009A7DEC">
        <w:rPr>
          <w:rFonts w:ascii="Times" w:hAnsi="Times" w:cs="Times"/>
          <w:b/>
          <w:bCs/>
          <w:color w:val="000000"/>
          <w:sz w:val="36"/>
          <w:szCs w:val="36"/>
        </w:rPr>
        <w:t>Module code</w:t>
      </w:r>
      <w:r w:rsidRPr="009A7DEC">
        <w:rPr>
          <w:rFonts w:ascii="Times" w:hAnsi="Times" w:cs="Times"/>
          <w:color w:val="000000"/>
          <w:sz w:val="36"/>
          <w:szCs w:val="36"/>
        </w:rPr>
        <w:t>:(LCLM5003_LON)</w:t>
      </w:r>
    </w:p>
    <w:p w14:paraId="45E8D55E" w14:textId="77777777" w:rsidR="00CE179D" w:rsidRPr="009A7DEC" w:rsidRDefault="00CE179D" w:rsidP="00CE179D">
      <w:pPr>
        <w:rPr>
          <w:rFonts w:ascii="Times" w:hAnsi="Times" w:cs="Times"/>
          <w:color w:val="000000"/>
          <w:sz w:val="36"/>
          <w:szCs w:val="36"/>
        </w:rPr>
      </w:pPr>
      <w:r w:rsidRPr="009A7DEC">
        <w:rPr>
          <w:rFonts w:ascii="Times" w:hAnsi="Times" w:cs="Times"/>
          <w:color w:val="000000"/>
          <w:sz w:val="36"/>
          <w:szCs w:val="36"/>
        </w:rPr>
        <w:br/>
      </w:r>
      <w:r w:rsidRPr="009A7DEC">
        <w:rPr>
          <w:rFonts w:ascii="Times" w:hAnsi="Times" w:cs="Times"/>
          <w:color w:val="000000"/>
          <w:sz w:val="36"/>
          <w:szCs w:val="36"/>
        </w:rPr>
        <w:br/>
        <w:t xml:space="preserve"> </w:t>
      </w:r>
      <w:r w:rsidRPr="009A7DEC">
        <w:rPr>
          <w:rFonts w:ascii="Times" w:hAnsi="Times" w:cs="Times"/>
          <w:b/>
          <w:bCs/>
          <w:color w:val="000000"/>
          <w:sz w:val="36"/>
          <w:szCs w:val="36"/>
        </w:rPr>
        <w:t>Module</w:t>
      </w:r>
      <w:r w:rsidRPr="009A7DEC">
        <w:rPr>
          <w:rFonts w:ascii="Times" w:hAnsi="Times" w:cs="Times"/>
          <w:color w:val="000000"/>
          <w:sz w:val="36"/>
          <w:szCs w:val="36"/>
        </w:rPr>
        <w:t>: Project Management</w:t>
      </w:r>
    </w:p>
    <w:p w14:paraId="16370C45" w14:textId="77777777" w:rsidR="004065C4" w:rsidRDefault="00CE179D" w:rsidP="00CE179D">
      <w:pPr>
        <w:rPr>
          <w:rFonts w:ascii="Times" w:hAnsi="Times" w:cs="Times"/>
          <w:color w:val="000000"/>
          <w:sz w:val="36"/>
          <w:szCs w:val="36"/>
        </w:rPr>
      </w:pPr>
      <w:r w:rsidRPr="009A7DEC">
        <w:rPr>
          <w:rFonts w:ascii="Times" w:hAnsi="Times" w:cs="Times"/>
          <w:color w:val="000000"/>
          <w:sz w:val="36"/>
          <w:szCs w:val="36"/>
        </w:rPr>
        <w:br/>
      </w:r>
      <w:r w:rsidRPr="009A7DEC">
        <w:rPr>
          <w:rFonts w:ascii="Times" w:hAnsi="Times" w:cs="Times"/>
          <w:color w:val="000000"/>
          <w:sz w:val="36"/>
          <w:szCs w:val="36"/>
        </w:rPr>
        <w:br/>
      </w:r>
      <w:r w:rsidRPr="009A7DEC">
        <w:rPr>
          <w:rFonts w:ascii="Times" w:hAnsi="Times" w:cs="Times"/>
          <w:b/>
          <w:bCs/>
          <w:color w:val="000000"/>
          <w:sz w:val="36"/>
          <w:szCs w:val="36"/>
        </w:rPr>
        <w:t>Lecturer name</w:t>
      </w:r>
      <w:r w:rsidRPr="009A7DEC">
        <w:rPr>
          <w:rFonts w:ascii="Times" w:hAnsi="Times" w:cs="Times"/>
          <w:color w:val="000000"/>
          <w:sz w:val="36"/>
          <w:szCs w:val="36"/>
        </w:rPr>
        <w:t>: Mathieu Zavier</w:t>
      </w:r>
      <w:r w:rsidRPr="009A7DEC">
        <w:rPr>
          <w:rFonts w:ascii="Times" w:hAnsi="Times" w:cs="Times"/>
          <w:color w:val="000000"/>
          <w:sz w:val="36"/>
          <w:szCs w:val="36"/>
        </w:rPr>
        <w:br/>
      </w:r>
    </w:p>
    <w:p w14:paraId="104E5483" w14:textId="58DE81D1" w:rsidR="00CE179D" w:rsidRPr="009A7DEC" w:rsidRDefault="00CE179D" w:rsidP="00CE179D">
      <w:pPr>
        <w:rPr>
          <w:rFonts w:ascii="Times" w:hAnsi="Times" w:cs="Times"/>
          <w:color w:val="000000"/>
          <w:sz w:val="36"/>
          <w:szCs w:val="36"/>
        </w:rPr>
      </w:pPr>
      <w:r w:rsidRPr="009A7DEC">
        <w:rPr>
          <w:rFonts w:ascii="Times" w:hAnsi="Times" w:cs="Times"/>
          <w:color w:val="000000"/>
          <w:sz w:val="36"/>
          <w:szCs w:val="36"/>
        </w:rPr>
        <w:br/>
      </w:r>
      <w:r w:rsidRPr="009A7DEC">
        <w:rPr>
          <w:rFonts w:ascii="Times" w:hAnsi="Times" w:cs="Times"/>
          <w:b/>
          <w:bCs/>
          <w:color w:val="000000"/>
          <w:sz w:val="36"/>
          <w:szCs w:val="36"/>
        </w:rPr>
        <w:t xml:space="preserve">Student </w:t>
      </w:r>
      <w:r w:rsidR="009A7DEC" w:rsidRPr="009A7DEC">
        <w:rPr>
          <w:rFonts w:ascii="Times" w:hAnsi="Times" w:cs="Times"/>
          <w:b/>
          <w:bCs/>
          <w:color w:val="000000"/>
          <w:sz w:val="36"/>
          <w:szCs w:val="36"/>
        </w:rPr>
        <w:t>Number</w:t>
      </w:r>
      <w:r w:rsidR="009A7DEC" w:rsidRPr="009A7DEC">
        <w:rPr>
          <w:rFonts w:ascii="Times" w:hAnsi="Times" w:cs="Times"/>
          <w:color w:val="000000"/>
          <w:sz w:val="36"/>
          <w:szCs w:val="36"/>
        </w:rPr>
        <w:t>:</w:t>
      </w:r>
      <w:r w:rsidRPr="009A7DEC">
        <w:rPr>
          <w:rFonts w:ascii="Times" w:hAnsi="Times" w:cs="Times"/>
          <w:color w:val="000000"/>
          <w:sz w:val="36"/>
          <w:szCs w:val="36"/>
        </w:rPr>
        <w:t xml:space="preserve"> [2333784]</w:t>
      </w:r>
    </w:p>
    <w:p w14:paraId="280CE581" w14:textId="77777777" w:rsidR="00CE179D" w:rsidRDefault="00CE179D" w:rsidP="00CE179D">
      <w:pPr>
        <w:rPr>
          <w:rFonts w:ascii="Times" w:hAnsi="Times" w:cs="Times"/>
          <w:color w:val="000000"/>
          <w:sz w:val="36"/>
          <w:szCs w:val="36"/>
        </w:rPr>
      </w:pPr>
    </w:p>
    <w:p w14:paraId="0BB4DE33" w14:textId="77777777" w:rsidR="004065C4" w:rsidRPr="009A7DEC" w:rsidRDefault="004065C4" w:rsidP="00CE179D">
      <w:pPr>
        <w:rPr>
          <w:rFonts w:ascii="Times" w:hAnsi="Times" w:cs="Times"/>
          <w:color w:val="000000"/>
          <w:sz w:val="36"/>
          <w:szCs w:val="36"/>
        </w:rPr>
      </w:pPr>
    </w:p>
    <w:p w14:paraId="11CD5D62" w14:textId="6D7A5348" w:rsidR="00CE179D" w:rsidRPr="009A7DEC" w:rsidRDefault="00CE179D" w:rsidP="00CE179D">
      <w:pPr>
        <w:rPr>
          <w:rFonts w:ascii="Times" w:hAnsi="Times" w:cs="Times"/>
          <w:color w:val="000000"/>
          <w:sz w:val="36"/>
          <w:szCs w:val="36"/>
        </w:rPr>
      </w:pPr>
      <w:r w:rsidRPr="009A7DEC">
        <w:rPr>
          <w:rFonts w:ascii="Times" w:hAnsi="Times" w:cs="Times"/>
          <w:b/>
          <w:bCs/>
          <w:color w:val="000000"/>
          <w:sz w:val="36"/>
          <w:szCs w:val="36"/>
        </w:rPr>
        <w:t>Student Name</w:t>
      </w:r>
      <w:r w:rsidRPr="009A7DEC">
        <w:rPr>
          <w:rFonts w:ascii="Times" w:hAnsi="Times" w:cs="Times"/>
          <w:color w:val="000000"/>
          <w:sz w:val="36"/>
          <w:szCs w:val="36"/>
        </w:rPr>
        <w:t>: Eric Diambuana</w:t>
      </w:r>
    </w:p>
    <w:p w14:paraId="0E843213" w14:textId="77777777" w:rsidR="00CE179D" w:rsidRDefault="00CE179D" w:rsidP="00CE179D">
      <w:pPr>
        <w:rPr>
          <w:rFonts w:ascii="Times" w:hAnsi="Times" w:cs="Times"/>
          <w:color w:val="000000"/>
        </w:rPr>
      </w:pPr>
    </w:p>
    <w:p w14:paraId="0081C298" w14:textId="77777777" w:rsidR="00CE179D" w:rsidRDefault="00CE179D" w:rsidP="00CE179D">
      <w:pPr>
        <w:rPr>
          <w:rFonts w:ascii="Times" w:hAnsi="Times" w:cs="Times"/>
          <w:color w:val="000000"/>
        </w:rPr>
      </w:pPr>
    </w:p>
    <w:p w14:paraId="1AB8948F" w14:textId="77777777" w:rsidR="0032585F" w:rsidRDefault="0032585F">
      <w:pPr>
        <w:rPr>
          <w:rFonts w:ascii="Times" w:hAnsi="Times" w:cs="Times"/>
          <w:color w:val="000000"/>
        </w:rPr>
      </w:pPr>
    </w:p>
    <w:p w14:paraId="36903621" w14:textId="77777777" w:rsidR="0032585F" w:rsidRDefault="0032585F">
      <w:pPr>
        <w:rPr>
          <w:rFonts w:ascii="Times" w:hAnsi="Times" w:cs="Times"/>
          <w:color w:val="000000"/>
        </w:rPr>
      </w:pPr>
    </w:p>
    <w:p w14:paraId="2BBB9443" w14:textId="77777777" w:rsidR="0032585F" w:rsidRDefault="0032585F">
      <w:pPr>
        <w:rPr>
          <w:rFonts w:ascii="Times" w:hAnsi="Times" w:cs="Times"/>
          <w:color w:val="000000"/>
        </w:rPr>
      </w:pPr>
    </w:p>
    <w:p w14:paraId="13526638" w14:textId="77777777" w:rsidR="0032585F" w:rsidRDefault="0032585F">
      <w:pPr>
        <w:rPr>
          <w:rFonts w:ascii="Times" w:hAnsi="Times" w:cs="Times"/>
          <w:color w:val="000000"/>
        </w:rPr>
      </w:pPr>
    </w:p>
    <w:p w14:paraId="2EACF60C" w14:textId="77777777" w:rsidR="0032585F" w:rsidRDefault="0032585F">
      <w:pPr>
        <w:rPr>
          <w:rFonts w:ascii="Times" w:hAnsi="Times" w:cs="Times"/>
          <w:color w:val="000000"/>
        </w:rPr>
      </w:pPr>
    </w:p>
    <w:p w14:paraId="7CEBF067" w14:textId="77777777" w:rsidR="0032585F" w:rsidRDefault="0032585F">
      <w:pPr>
        <w:rPr>
          <w:rFonts w:ascii="Times" w:hAnsi="Times" w:cs="Times"/>
          <w:color w:val="000000"/>
        </w:rPr>
      </w:pPr>
    </w:p>
    <w:p w14:paraId="03371EF1" w14:textId="77777777" w:rsidR="0032585F" w:rsidRDefault="0032585F">
      <w:pPr>
        <w:rPr>
          <w:rFonts w:ascii="Times" w:hAnsi="Times" w:cs="Times"/>
          <w:color w:val="000000"/>
        </w:rPr>
      </w:pPr>
    </w:p>
    <w:p w14:paraId="55814199" w14:textId="77777777" w:rsidR="0032585F" w:rsidRDefault="0032585F">
      <w:pPr>
        <w:rPr>
          <w:rFonts w:ascii="Times" w:hAnsi="Times" w:cs="Times"/>
          <w:color w:val="000000"/>
        </w:rPr>
      </w:pPr>
    </w:p>
    <w:p w14:paraId="1E73D2CF" w14:textId="77777777" w:rsidR="00CE179D" w:rsidRDefault="00CE179D">
      <w:pPr>
        <w:rPr>
          <w:rFonts w:ascii="Times" w:hAnsi="Times" w:cs="Times"/>
          <w:color w:val="000000"/>
        </w:rPr>
      </w:pPr>
    </w:p>
    <w:p w14:paraId="461C61F2" w14:textId="77777777" w:rsidR="00CE179D" w:rsidRDefault="00CE179D">
      <w:pPr>
        <w:rPr>
          <w:rFonts w:ascii="Times" w:hAnsi="Times" w:cs="Times"/>
          <w:color w:val="000000"/>
        </w:rPr>
      </w:pPr>
    </w:p>
    <w:p w14:paraId="461CCD82" w14:textId="77777777" w:rsidR="00567C3A" w:rsidRDefault="00567C3A">
      <w:pPr>
        <w:rPr>
          <w:rFonts w:ascii="Times" w:hAnsi="Times" w:cs="Times"/>
          <w:color w:val="000000"/>
        </w:rPr>
      </w:pPr>
    </w:p>
    <w:p w14:paraId="139E949F" w14:textId="77777777" w:rsidR="00567C3A" w:rsidRDefault="00567C3A">
      <w:pPr>
        <w:rPr>
          <w:rFonts w:ascii="Times" w:hAnsi="Times" w:cs="Times"/>
          <w:color w:val="000000"/>
        </w:rPr>
      </w:pPr>
    </w:p>
    <w:p w14:paraId="55DBBDFA" w14:textId="77777777" w:rsidR="00CE179D" w:rsidRDefault="00CE179D">
      <w:pPr>
        <w:rPr>
          <w:rFonts w:ascii="Times" w:hAnsi="Times" w:cs="Times"/>
          <w:color w:val="000000"/>
        </w:rPr>
      </w:pPr>
    </w:p>
    <w:p w14:paraId="1CF5C7B4" w14:textId="77777777" w:rsidR="00CE179D" w:rsidRDefault="00CE179D">
      <w:pPr>
        <w:rPr>
          <w:rFonts w:ascii="Times" w:hAnsi="Times" w:cs="Times"/>
          <w:color w:val="000000"/>
        </w:rPr>
      </w:pPr>
    </w:p>
    <w:p w14:paraId="1122E1AD" w14:textId="7D75C42B" w:rsidR="00567C3A" w:rsidRDefault="00CE179D" w:rsidP="00CE179D">
      <w:pPr>
        <w:rPr>
          <w:rFonts w:ascii="Times" w:hAnsi="Times" w:cs="Times"/>
          <w:b/>
          <w:bCs/>
          <w:color w:val="000000"/>
          <w:sz w:val="40"/>
          <w:szCs w:val="40"/>
        </w:rPr>
      </w:pPr>
      <w:r>
        <w:rPr>
          <w:rFonts w:ascii="Times" w:hAnsi="Times" w:cs="Times"/>
          <w:b/>
          <w:bCs/>
          <w:color w:val="000000"/>
          <w:sz w:val="40"/>
          <w:szCs w:val="40"/>
        </w:rPr>
        <w:t xml:space="preserve">                     </w:t>
      </w:r>
      <w:r w:rsidRPr="00601807">
        <w:rPr>
          <w:rFonts w:ascii="Times" w:hAnsi="Times" w:cs="Times"/>
          <w:b/>
          <w:bCs/>
          <w:color w:val="000000"/>
          <w:sz w:val="40"/>
          <w:szCs w:val="40"/>
        </w:rPr>
        <w:t>Table of Contents</w:t>
      </w:r>
    </w:p>
    <w:p w14:paraId="53B68386" w14:textId="77777777" w:rsidR="004065C4" w:rsidRDefault="004065C4" w:rsidP="00CE179D">
      <w:pPr>
        <w:rPr>
          <w:rFonts w:ascii="Times" w:hAnsi="Times" w:cs="Times"/>
          <w:b/>
          <w:bCs/>
          <w:color w:val="000000"/>
          <w:sz w:val="40"/>
          <w:szCs w:val="40"/>
        </w:rPr>
      </w:pPr>
    </w:p>
    <w:p w14:paraId="639FE7E2" w14:textId="77777777" w:rsidR="00EE1FA8" w:rsidRPr="000E7143" w:rsidRDefault="00EE1FA8" w:rsidP="00CE179D">
      <w:pPr>
        <w:rPr>
          <w:rFonts w:ascii="Times" w:hAnsi="Times" w:cs="Times"/>
          <w:b/>
          <w:bCs/>
          <w:color w:val="000000"/>
        </w:rPr>
      </w:pPr>
    </w:p>
    <w:p w14:paraId="697CE7BC" w14:textId="54A7A2ED" w:rsidR="00CE179D" w:rsidRDefault="00CE179D" w:rsidP="000E7143">
      <w:pPr>
        <w:pStyle w:val="NoSpacing"/>
        <w:numPr>
          <w:ilvl w:val="0"/>
          <w:numId w:val="31"/>
        </w:numPr>
        <w:jc w:val="both"/>
      </w:pPr>
      <w:r w:rsidRPr="000E7143">
        <w:t>Presentation of the course and Module</w:t>
      </w:r>
    </w:p>
    <w:p w14:paraId="0C1196FD" w14:textId="77777777" w:rsidR="000E7143" w:rsidRPr="000E7143" w:rsidRDefault="000E7143" w:rsidP="000E7143">
      <w:pPr>
        <w:pStyle w:val="NoSpacing"/>
        <w:ind w:left="720"/>
        <w:jc w:val="both"/>
      </w:pPr>
    </w:p>
    <w:p w14:paraId="2C9FE81C" w14:textId="016A483F" w:rsidR="00CE179D" w:rsidRDefault="00CE179D" w:rsidP="000E7143">
      <w:pPr>
        <w:pStyle w:val="NoSpacing"/>
        <w:numPr>
          <w:ilvl w:val="0"/>
          <w:numId w:val="31"/>
        </w:numPr>
        <w:jc w:val="both"/>
      </w:pPr>
      <w:r w:rsidRPr="000E7143">
        <w:t>Table of contents</w:t>
      </w:r>
    </w:p>
    <w:p w14:paraId="5EDAFC53" w14:textId="77777777" w:rsidR="000E7143" w:rsidRPr="000E7143" w:rsidRDefault="000E7143" w:rsidP="000E7143">
      <w:pPr>
        <w:pStyle w:val="NoSpacing"/>
        <w:jc w:val="both"/>
      </w:pPr>
    </w:p>
    <w:p w14:paraId="14FB3E91" w14:textId="004F4452" w:rsidR="001D00C0" w:rsidRDefault="001D00C0" w:rsidP="000E7143">
      <w:pPr>
        <w:pStyle w:val="NoSpacing"/>
        <w:numPr>
          <w:ilvl w:val="0"/>
          <w:numId w:val="31"/>
        </w:numPr>
        <w:jc w:val="both"/>
      </w:pPr>
      <w:bookmarkStart w:id="0" w:name="_Hlk237073420"/>
      <w:r w:rsidRPr="000E7143">
        <w:t>Poster</w:t>
      </w:r>
      <w:bookmarkEnd w:id="0"/>
    </w:p>
    <w:p w14:paraId="3EA47B49" w14:textId="77777777" w:rsidR="000E7143" w:rsidRPr="000E7143" w:rsidRDefault="000E7143" w:rsidP="000E7143">
      <w:pPr>
        <w:pStyle w:val="NoSpacing"/>
        <w:jc w:val="both"/>
      </w:pPr>
    </w:p>
    <w:p w14:paraId="47C70611" w14:textId="48BAD685" w:rsidR="001D00C0" w:rsidRDefault="009A7DEC" w:rsidP="000E7143">
      <w:pPr>
        <w:pStyle w:val="NoSpacing"/>
        <w:numPr>
          <w:ilvl w:val="0"/>
          <w:numId w:val="31"/>
        </w:numPr>
        <w:jc w:val="both"/>
      </w:pPr>
      <w:r w:rsidRPr="000E7143">
        <w:t>Introduction</w:t>
      </w:r>
    </w:p>
    <w:p w14:paraId="6D1640E8" w14:textId="77777777" w:rsidR="000E7143" w:rsidRPr="000E7143" w:rsidRDefault="000E7143" w:rsidP="000E7143">
      <w:pPr>
        <w:pStyle w:val="NoSpacing"/>
        <w:jc w:val="both"/>
      </w:pPr>
    </w:p>
    <w:p w14:paraId="3F09669A" w14:textId="59022DD6" w:rsidR="001D00C0" w:rsidRDefault="001D00C0" w:rsidP="000E7143">
      <w:pPr>
        <w:pStyle w:val="NoSpacing"/>
        <w:numPr>
          <w:ilvl w:val="0"/>
          <w:numId w:val="31"/>
        </w:numPr>
        <w:jc w:val="both"/>
      </w:pPr>
      <w:r w:rsidRPr="000E7143">
        <w:t>Description</w:t>
      </w:r>
    </w:p>
    <w:p w14:paraId="4A0F130B" w14:textId="77777777" w:rsidR="000E7143" w:rsidRPr="000E7143" w:rsidRDefault="000E7143" w:rsidP="000E7143">
      <w:pPr>
        <w:pStyle w:val="NoSpacing"/>
        <w:jc w:val="both"/>
      </w:pPr>
    </w:p>
    <w:p w14:paraId="228D2E4B" w14:textId="4A637984" w:rsidR="004F0A70" w:rsidRDefault="001D00C0" w:rsidP="000E7143">
      <w:pPr>
        <w:pStyle w:val="NoSpacing"/>
        <w:numPr>
          <w:ilvl w:val="0"/>
          <w:numId w:val="31"/>
        </w:numPr>
        <w:jc w:val="both"/>
      </w:pPr>
      <w:r w:rsidRPr="000E7143">
        <w:t>Description 2</w:t>
      </w:r>
    </w:p>
    <w:p w14:paraId="1224548E" w14:textId="77777777" w:rsidR="000E7143" w:rsidRPr="000E7143" w:rsidRDefault="000E7143" w:rsidP="000E7143">
      <w:pPr>
        <w:pStyle w:val="NoSpacing"/>
        <w:jc w:val="both"/>
      </w:pPr>
    </w:p>
    <w:p w14:paraId="1CD89613" w14:textId="7912DC0D" w:rsidR="00886258" w:rsidRDefault="004F0A70" w:rsidP="000E7143">
      <w:pPr>
        <w:pStyle w:val="NoSpacing"/>
        <w:numPr>
          <w:ilvl w:val="0"/>
          <w:numId w:val="31"/>
        </w:numPr>
        <w:jc w:val="both"/>
      </w:pPr>
      <w:r w:rsidRPr="000E7143">
        <w:t>Feeling</w:t>
      </w:r>
      <w:r w:rsidR="00886258" w:rsidRPr="000E7143">
        <w:t>s</w:t>
      </w:r>
    </w:p>
    <w:p w14:paraId="571005AB" w14:textId="77777777" w:rsidR="000E7143" w:rsidRPr="000E7143" w:rsidRDefault="000E7143" w:rsidP="000E7143">
      <w:pPr>
        <w:pStyle w:val="NoSpacing"/>
        <w:jc w:val="both"/>
      </w:pPr>
    </w:p>
    <w:p w14:paraId="4FE19A7D" w14:textId="5AFF8899" w:rsidR="00886258" w:rsidRDefault="00886258" w:rsidP="000E7143">
      <w:pPr>
        <w:pStyle w:val="NoSpacing"/>
        <w:numPr>
          <w:ilvl w:val="0"/>
          <w:numId w:val="31"/>
        </w:numPr>
        <w:jc w:val="both"/>
      </w:pPr>
      <w:r w:rsidRPr="000E7143">
        <w:t xml:space="preserve">Evaluation </w:t>
      </w:r>
    </w:p>
    <w:p w14:paraId="0DA92B2A" w14:textId="77777777" w:rsidR="000E7143" w:rsidRPr="000E7143" w:rsidRDefault="000E7143" w:rsidP="000E7143">
      <w:pPr>
        <w:pStyle w:val="NoSpacing"/>
        <w:jc w:val="both"/>
      </w:pPr>
    </w:p>
    <w:p w14:paraId="33C9B119" w14:textId="0A3F1730" w:rsidR="00886258" w:rsidRDefault="00886258" w:rsidP="000E7143">
      <w:pPr>
        <w:pStyle w:val="NoSpacing"/>
        <w:numPr>
          <w:ilvl w:val="0"/>
          <w:numId w:val="31"/>
        </w:numPr>
        <w:jc w:val="both"/>
      </w:pPr>
      <w:r w:rsidRPr="000E7143">
        <w:t>Evaluation Interim Assessment (End</w:t>
      </w:r>
      <w:r w:rsidRPr="000E7143">
        <w:noBreakHyphen/>
        <w:t>2029)</w:t>
      </w:r>
    </w:p>
    <w:p w14:paraId="16F67613" w14:textId="77777777" w:rsidR="000E7143" w:rsidRPr="000E7143" w:rsidRDefault="000E7143" w:rsidP="000E7143">
      <w:pPr>
        <w:pStyle w:val="NoSpacing"/>
        <w:jc w:val="both"/>
      </w:pPr>
    </w:p>
    <w:p w14:paraId="01E4A6AE" w14:textId="521B40D0" w:rsidR="00414D88" w:rsidRDefault="00886258" w:rsidP="000E7143">
      <w:pPr>
        <w:pStyle w:val="NoSpacing"/>
        <w:numPr>
          <w:ilvl w:val="0"/>
          <w:numId w:val="31"/>
        </w:numPr>
        <w:jc w:val="both"/>
      </w:pPr>
      <w:r w:rsidRPr="000E7143">
        <w:t>Analysis</w:t>
      </w:r>
    </w:p>
    <w:p w14:paraId="50422DAA" w14:textId="77777777" w:rsidR="000E7143" w:rsidRPr="000E7143" w:rsidRDefault="000E7143" w:rsidP="000E7143">
      <w:pPr>
        <w:pStyle w:val="NoSpacing"/>
        <w:jc w:val="both"/>
      </w:pPr>
    </w:p>
    <w:p w14:paraId="2F469EC0" w14:textId="521AFDF3" w:rsidR="00414D88" w:rsidRDefault="00414D88" w:rsidP="000E7143">
      <w:pPr>
        <w:pStyle w:val="NoSpacing"/>
        <w:numPr>
          <w:ilvl w:val="0"/>
          <w:numId w:val="31"/>
        </w:numPr>
        <w:jc w:val="both"/>
      </w:pPr>
      <w:r w:rsidRPr="000E7143">
        <w:t>Analysis 1</w:t>
      </w:r>
    </w:p>
    <w:p w14:paraId="2FD39517" w14:textId="77777777" w:rsidR="000E7143" w:rsidRPr="000E7143" w:rsidRDefault="000E7143" w:rsidP="000E7143">
      <w:pPr>
        <w:pStyle w:val="NoSpacing"/>
        <w:jc w:val="both"/>
      </w:pPr>
    </w:p>
    <w:p w14:paraId="0569D53B" w14:textId="27D869F2" w:rsidR="00414D88" w:rsidRDefault="00414D88" w:rsidP="000E7143">
      <w:pPr>
        <w:pStyle w:val="NoSpacing"/>
        <w:numPr>
          <w:ilvl w:val="0"/>
          <w:numId w:val="31"/>
        </w:numPr>
        <w:jc w:val="both"/>
      </w:pPr>
      <w:r w:rsidRPr="000E7143">
        <w:t>Analysis 2</w:t>
      </w:r>
      <w:r w:rsidR="00273267" w:rsidRPr="000E7143">
        <w:t xml:space="preserve"> Comparative Assessment</w:t>
      </w:r>
    </w:p>
    <w:p w14:paraId="395B5177" w14:textId="77777777" w:rsidR="000E7143" w:rsidRPr="000E7143" w:rsidRDefault="000E7143" w:rsidP="000E7143">
      <w:pPr>
        <w:pStyle w:val="NoSpacing"/>
        <w:jc w:val="both"/>
      </w:pPr>
    </w:p>
    <w:p w14:paraId="1642DD9E" w14:textId="604BE527" w:rsidR="00414D88" w:rsidRDefault="00414D88" w:rsidP="000E7143">
      <w:pPr>
        <w:pStyle w:val="NoSpacing"/>
        <w:numPr>
          <w:ilvl w:val="0"/>
          <w:numId w:val="31"/>
        </w:numPr>
        <w:jc w:val="both"/>
      </w:pPr>
      <w:r w:rsidRPr="000E7143">
        <w:t>Conclusion</w:t>
      </w:r>
    </w:p>
    <w:p w14:paraId="0FAEB3C0" w14:textId="77777777" w:rsidR="000E7143" w:rsidRPr="000E7143" w:rsidRDefault="000E7143" w:rsidP="000E7143">
      <w:pPr>
        <w:pStyle w:val="NoSpacing"/>
        <w:jc w:val="both"/>
      </w:pPr>
    </w:p>
    <w:p w14:paraId="3E347658" w14:textId="450D5FC6" w:rsidR="00CE3BEE" w:rsidRPr="000E7143" w:rsidRDefault="00414D88" w:rsidP="000E7143">
      <w:pPr>
        <w:pStyle w:val="NoSpacing"/>
        <w:numPr>
          <w:ilvl w:val="0"/>
          <w:numId w:val="31"/>
        </w:numPr>
        <w:jc w:val="both"/>
        <w:rPr>
          <w:rFonts w:eastAsiaTheme="majorEastAsia"/>
        </w:rPr>
      </w:pPr>
      <w:r w:rsidRPr="000E7143">
        <w:t xml:space="preserve">References </w:t>
      </w:r>
    </w:p>
    <w:p w14:paraId="0219148F" w14:textId="77777777" w:rsidR="000E7143" w:rsidRPr="000E7143" w:rsidRDefault="000E7143" w:rsidP="000E7143">
      <w:pPr>
        <w:pStyle w:val="NoSpacing"/>
        <w:jc w:val="both"/>
        <w:rPr>
          <w:rFonts w:eastAsiaTheme="majorEastAsia"/>
        </w:rPr>
      </w:pPr>
    </w:p>
    <w:p w14:paraId="6D2F7CE5" w14:textId="74C3594A" w:rsidR="00CE3BEE" w:rsidRPr="000E7143" w:rsidRDefault="00CE3BEE" w:rsidP="000E7143">
      <w:pPr>
        <w:pStyle w:val="NoSpacing"/>
        <w:numPr>
          <w:ilvl w:val="0"/>
          <w:numId w:val="31"/>
        </w:numPr>
        <w:jc w:val="both"/>
      </w:pPr>
      <w:r w:rsidRPr="000E7143">
        <w:t>Project Manager Plan</w:t>
      </w:r>
      <w:r w:rsidRPr="000E7143">
        <w:rPr>
          <w:rFonts w:eastAsiaTheme="majorEastAsia"/>
        </w:rPr>
        <w:t xml:space="preserve"> </w:t>
      </w:r>
      <w:r w:rsidR="00CE179D" w:rsidRPr="000E7143">
        <w:rPr>
          <w:rFonts w:eastAsiaTheme="majorEastAsia"/>
        </w:rPr>
        <w:t>Net Zero Transport Redesign</w:t>
      </w:r>
    </w:p>
    <w:p w14:paraId="3B0A9EE5" w14:textId="77777777" w:rsidR="000E7143" w:rsidRPr="000E7143" w:rsidRDefault="000E7143" w:rsidP="000E7143">
      <w:pPr>
        <w:pStyle w:val="NoSpacing"/>
        <w:jc w:val="both"/>
      </w:pPr>
    </w:p>
    <w:p w14:paraId="102D13FF" w14:textId="64FC4ED8" w:rsidR="00CE3BEE" w:rsidRDefault="00CE3BEE" w:rsidP="000E7143">
      <w:pPr>
        <w:pStyle w:val="NoSpacing"/>
        <w:numPr>
          <w:ilvl w:val="0"/>
          <w:numId w:val="31"/>
        </w:numPr>
        <w:jc w:val="both"/>
      </w:pPr>
      <w:r w:rsidRPr="000E7143">
        <w:t xml:space="preserve">Phased Delivery Plan </w:t>
      </w:r>
    </w:p>
    <w:p w14:paraId="23A44F87" w14:textId="77777777" w:rsidR="000E7143" w:rsidRPr="000E7143" w:rsidRDefault="000E7143" w:rsidP="000E7143">
      <w:pPr>
        <w:pStyle w:val="NoSpacing"/>
        <w:jc w:val="both"/>
      </w:pPr>
    </w:p>
    <w:p w14:paraId="73E7548F" w14:textId="03EEEB38" w:rsidR="00CE179D" w:rsidRDefault="00CE3BEE" w:rsidP="000E7143">
      <w:pPr>
        <w:pStyle w:val="NoSpacing"/>
        <w:numPr>
          <w:ilvl w:val="0"/>
          <w:numId w:val="31"/>
        </w:numPr>
        <w:jc w:val="both"/>
      </w:pPr>
      <w:r w:rsidRPr="000E7143">
        <w:t>Governance &amp; Partnerships, KPIs, Key Risks &amp; Mitigation, Budget &amp; Fundin</w:t>
      </w:r>
      <w:r w:rsidR="000E7143">
        <w:t>g</w:t>
      </w:r>
    </w:p>
    <w:p w14:paraId="5BC7E346" w14:textId="77777777" w:rsidR="000E7143" w:rsidRPr="000E7143" w:rsidRDefault="000E7143" w:rsidP="000E7143">
      <w:pPr>
        <w:pStyle w:val="NoSpacing"/>
        <w:jc w:val="both"/>
      </w:pPr>
    </w:p>
    <w:p w14:paraId="07499736" w14:textId="495759A5" w:rsidR="00CE179D" w:rsidRDefault="00CE179D" w:rsidP="000E7143">
      <w:pPr>
        <w:pStyle w:val="NoSpacing"/>
        <w:numPr>
          <w:ilvl w:val="0"/>
          <w:numId w:val="31"/>
        </w:numPr>
        <w:jc w:val="both"/>
      </w:pPr>
      <w:r w:rsidRPr="000E7143">
        <w:t xml:space="preserve">Quad Chart: Net Zero Transport </w:t>
      </w:r>
      <w:r w:rsidR="009A7DEC" w:rsidRPr="000E7143">
        <w:t>Redesign</w:t>
      </w:r>
    </w:p>
    <w:p w14:paraId="6D0350B2" w14:textId="77777777" w:rsidR="000E7143" w:rsidRPr="000E7143" w:rsidRDefault="000E7143" w:rsidP="000E7143">
      <w:pPr>
        <w:pStyle w:val="NoSpacing"/>
        <w:jc w:val="both"/>
      </w:pPr>
    </w:p>
    <w:p w14:paraId="2D8E2017" w14:textId="3ECEE734" w:rsidR="00CE3BEE" w:rsidRDefault="00CE3BEE" w:rsidP="000E7143">
      <w:pPr>
        <w:pStyle w:val="NoSpacing"/>
        <w:numPr>
          <w:ilvl w:val="0"/>
          <w:numId w:val="31"/>
        </w:numPr>
        <w:jc w:val="both"/>
      </w:pPr>
      <w:r w:rsidRPr="000E7143">
        <w:t>Workstream Responsibility Matrix of Sustainable Redesign for Net Zero</w:t>
      </w:r>
    </w:p>
    <w:p w14:paraId="6A0ED743" w14:textId="77777777" w:rsidR="000E7143" w:rsidRPr="000E7143" w:rsidRDefault="000E7143" w:rsidP="000E7143">
      <w:pPr>
        <w:pStyle w:val="NoSpacing"/>
        <w:jc w:val="both"/>
      </w:pPr>
    </w:p>
    <w:p w14:paraId="17A0C0A1" w14:textId="07AE51C4" w:rsidR="000E7143" w:rsidRDefault="000E7143" w:rsidP="000E7143">
      <w:pPr>
        <w:pStyle w:val="NoSpacing"/>
        <w:numPr>
          <w:ilvl w:val="0"/>
          <w:numId w:val="31"/>
        </w:numPr>
        <w:jc w:val="both"/>
      </w:pPr>
      <w:r w:rsidRPr="000E7143">
        <w:t>Full Cost Breakdown of Sustainable Redesign for Net Zero</w:t>
      </w:r>
    </w:p>
    <w:p w14:paraId="054F88D5" w14:textId="77777777" w:rsidR="000E7143" w:rsidRPr="000E7143" w:rsidRDefault="000E7143" w:rsidP="000E7143">
      <w:pPr>
        <w:pStyle w:val="NoSpacing"/>
        <w:jc w:val="both"/>
      </w:pPr>
    </w:p>
    <w:p w14:paraId="276793FF" w14:textId="0D0AA1D4" w:rsidR="000E7143" w:rsidRDefault="000E7143" w:rsidP="000E7143">
      <w:pPr>
        <w:pStyle w:val="NoSpacing"/>
        <w:numPr>
          <w:ilvl w:val="0"/>
          <w:numId w:val="31"/>
        </w:numPr>
        <w:jc w:val="both"/>
      </w:pPr>
      <w:r w:rsidRPr="000E7143">
        <w:t>Where the Money Comes From</w:t>
      </w:r>
    </w:p>
    <w:p w14:paraId="4282BD46" w14:textId="77777777" w:rsidR="000E7143" w:rsidRPr="000E7143" w:rsidRDefault="000E7143" w:rsidP="000E7143">
      <w:pPr>
        <w:pStyle w:val="NoSpacing"/>
        <w:jc w:val="both"/>
      </w:pPr>
    </w:p>
    <w:p w14:paraId="6A7069C5" w14:textId="6FC6C7F3" w:rsidR="0032585F" w:rsidRPr="000E7143" w:rsidRDefault="000E7143" w:rsidP="000E7143">
      <w:pPr>
        <w:pStyle w:val="NoSpacing"/>
        <w:numPr>
          <w:ilvl w:val="0"/>
          <w:numId w:val="31"/>
        </w:numPr>
        <w:jc w:val="both"/>
      </w:pPr>
      <w:r w:rsidRPr="000E7143">
        <w:t>Stakeholder Engagement Schedule of Sustainable Redesign for Net Zero</w:t>
      </w:r>
    </w:p>
    <w:p w14:paraId="50726241" w14:textId="06B01C48" w:rsidR="0032585F" w:rsidRDefault="009351AE">
      <w:pPr>
        <w:rPr>
          <w:rFonts w:ascii="Times" w:hAnsi="Times" w:cs="Times"/>
          <w:color w:val="000000"/>
        </w:rPr>
      </w:pPr>
      <w:r>
        <w:rPr>
          <w:rFonts w:ascii="Times" w:hAnsi="Times" w:cs="Times"/>
          <w:noProof/>
          <w:color w:val="000000"/>
          <w14:ligatures w14:val="standardContextual"/>
        </w:rPr>
        <w:lastRenderedPageBreak/>
        <w:drawing>
          <wp:inline distT="0" distB="0" distL="0" distR="0" wp14:anchorId="2D399ADF" wp14:editId="6BF3832F">
            <wp:extent cx="5727511" cy="8858250"/>
            <wp:effectExtent l="0" t="0" r="6985" b="0"/>
            <wp:docPr id="178299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991838" name="Picture 1782991838"/>
                    <pic:cNvPicPr/>
                  </pic:nvPicPr>
                  <pic:blipFill>
                    <a:blip r:embed="rId8">
                      <a:extLst>
                        <a:ext uri="{28A0092B-C50C-407E-A947-70E740481C1C}">
                          <a14:useLocalDpi xmlns:a14="http://schemas.microsoft.com/office/drawing/2010/main" val="0"/>
                        </a:ext>
                      </a:extLst>
                    </a:blip>
                    <a:stretch>
                      <a:fillRect/>
                    </a:stretch>
                  </pic:blipFill>
                  <pic:spPr>
                    <a:xfrm>
                      <a:off x="0" y="0"/>
                      <a:ext cx="5739756" cy="8877188"/>
                    </a:xfrm>
                    <a:prstGeom prst="rect">
                      <a:avLst/>
                    </a:prstGeom>
                  </pic:spPr>
                </pic:pic>
              </a:graphicData>
            </a:graphic>
          </wp:inline>
        </w:drawing>
      </w:r>
    </w:p>
    <w:p w14:paraId="083C116D" w14:textId="77777777" w:rsidR="0032585F" w:rsidRDefault="0032585F">
      <w:pPr>
        <w:rPr>
          <w:rFonts w:ascii="Times" w:hAnsi="Times" w:cs="Times"/>
          <w:color w:val="000000"/>
        </w:rPr>
      </w:pPr>
    </w:p>
    <w:p w14:paraId="43D61AFF" w14:textId="77777777" w:rsidR="0032585F" w:rsidRDefault="0032585F">
      <w:pPr>
        <w:rPr>
          <w:rFonts w:ascii="Times" w:hAnsi="Times" w:cs="Times"/>
          <w:color w:val="000000"/>
        </w:rPr>
      </w:pPr>
    </w:p>
    <w:p w14:paraId="3EFC7CE1" w14:textId="77777777" w:rsidR="005B7FC3" w:rsidRDefault="005B7FC3">
      <w:pPr>
        <w:rPr>
          <w:rFonts w:ascii="Times" w:hAnsi="Times" w:cs="Times"/>
          <w:color w:val="000000"/>
        </w:rPr>
      </w:pPr>
    </w:p>
    <w:p w14:paraId="0A238030" w14:textId="77777777" w:rsidR="009351AE" w:rsidRDefault="009351AE">
      <w:pPr>
        <w:rPr>
          <w:rFonts w:ascii="Times" w:hAnsi="Times" w:cs="Times"/>
          <w:color w:val="000000"/>
        </w:rPr>
      </w:pPr>
    </w:p>
    <w:p w14:paraId="4701AE5E" w14:textId="77777777" w:rsidR="009351AE" w:rsidRDefault="009351AE">
      <w:pPr>
        <w:rPr>
          <w:rFonts w:ascii="Times" w:hAnsi="Times" w:cs="Times"/>
          <w:color w:val="000000"/>
        </w:rPr>
      </w:pPr>
    </w:p>
    <w:p w14:paraId="0FEF35DC" w14:textId="77777777" w:rsidR="009351AE" w:rsidRDefault="009351AE">
      <w:pPr>
        <w:rPr>
          <w:rFonts w:ascii="Times" w:hAnsi="Times" w:cs="Times"/>
          <w:color w:val="000000"/>
        </w:rPr>
      </w:pPr>
    </w:p>
    <w:p w14:paraId="1C73A4A9" w14:textId="77777777" w:rsidR="00825D9E" w:rsidRPr="00825D9E" w:rsidRDefault="00825D9E">
      <w:pPr>
        <w:rPr>
          <w:rFonts w:asciiTheme="minorHAnsi" w:hAnsiTheme="minorHAnsi" w:cstheme="minorHAnsi"/>
          <w:color w:val="000000"/>
        </w:rPr>
      </w:pPr>
    </w:p>
    <w:p w14:paraId="31D316E4" w14:textId="66BD9E67" w:rsidR="00825D9E" w:rsidRPr="009351AE" w:rsidRDefault="00825D9E">
      <w:pPr>
        <w:rPr>
          <w:rFonts w:asciiTheme="minorHAnsi" w:hAnsiTheme="minorHAnsi" w:cstheme="minorHAnsi"/>
          <w:b/>
          <w:bCs/>
          <w:color w:val="0070C0"/>
          <w:sz w:val="28"/>
          <w:szCs w:val="28"/>
        </w:rPr>
      </w:pPr>
      <w:r w:rsidRPr="009351AE">
        <w:rPr>
          <w:rFonts w:asciiTheme="minorHAnsi" w:hAnsiTheme="minorHAnsi" w:cstheme="minorHAnsi"/>
          <w:b/>
          <w:bCs/>
          <w:sz w:val="28"/>
          <w:szCs w:val="28"/>
        </w:rPr>
        <w:t xml:space="preserve">                                          </w:t>
      </w:r>
      <w:r w:rsidRPr="009351AE">
        <w:rPr>
          <w:rFonts w:asciiTheme="minorHAnsi" w:hAnsiTheme="minorHAnsi" w:cstheme="minorHAnsi"/>
          <w:b/>
          <w:bCs/>
          <w:color w:val="0070C0"/>
          <w:sz w:val="28"/>
          <w:szCs w:val="28"/>
        </w:rPr>
        <w:t xml:space="preserve"> INTRODUCTION</w:t>
      </w:r>
    </w:p>
    <w:p w14:paraId="301E643C" w14:textId="77777777" w:rsidR="009351AE" w:rsidRPr="00D563B3" w:rsidRDefault="009351AE">
      <w:pPr>
        <w:rPr>
          <w:rFonts w:asciiTheme="minorHAnsi" w:hAnsiTheme="minorHAnsi" w:cstheme="minorHAnsi"/>
          <w:b/>
          <w:bCs/>
          <w:sz w:val="32"/>
          <w:szCs w:val="32"/>
        </w:rPr>
      </w:pPr>
    </w:p>
    <w:p w14:paraId="4FAE1449" w14:textId="77777777" w:rsidR="00825D9E" w:rsidRPr="00825D9E" w:rsidRDefault="00825D9E">
      <w:pPr>
        <w:rPr>
          <w:rFonts w:asciiTheme="minorHAnsi" w:hAnsiTheme="minorHAnsi" w:cstheme="minorHAnsi"/>
          <w:color w:val="000000"/>
        </w:rPr>
      </w:pPr>
    </w:p>
    <w:p w14:paraId="7693B8C1" w14:textId="77777777" w:rsidR="009351AE" w:rsidRDefault="00825D9E" w:rsidP="00825D9E">
      <w:pPr>
        <w:rPr>
          <w:rFonts w:asciiTheme="minorHAnsi" w:hAnsiTheme="minorHAnsi" w:cstheme="minorHAnsi"/>
          <w:color w:val="000000"/>
          <w:lang w:eastAsia="zh-CN"/>
        </w:rPr>
      </w:pPr>
      <w:r w:rsidRPr="00825D9E">
        <w:rPr>
          <w:rFonts w:asciiTheme="minorHAnsi" w:hAnsiTheme="minorHAnsi" w:cstheme="minorHAnsi"/>
          <w:color w:val="000000"/>
          <w:lang w:eastAsia="zh-CN"/>
        </w:rPr>
        <w:t>Sustainable Transport Redesign for UK Net Zero: 2026–2029This three</w:t>
      </w:r>
      <w:r w:rsidRPr="00825D9E">
        <w:rPr>
          <w:rFonts w:asciiTheme="minorHAnsi" w:hAnsiTheme="minorHAnsi" w:cstheme="minorHAnsi"/>
          <w:color w:val="000000"/>
          <w:lang w:eastAsia="zh-CN"/>
        </w:rPr>
        <w:noBreakHyphen/>
        <w:t>year programme forms a critical phase of the UK’s legal commitment to reach net</w:t>
      </w:r>
      <w:r w:rsidRPr="00825D9E">
        <w:rPr>
          <w:rFonts w:asciiTheme="minorHAnsi" w:hAnsiTheme="minorHAnsi" w:cstheme="minorHAnsi"/>
          <w:color w:val="000000"/>
          <w:lang w:eastAsia="zh-CN"/>
        </w:rPr>
        <w:noBreakHyphen/>
        <w:t>zero greenhouse gas emissions by 2050, targeting transport</w:t>
      </w:r>
      <w:r w:rsidR="009351AE">
        <w:rPr>
          <w:rFonts w:asciiTheme="minorHAnsi" w:hAnsiTheme="minorHAnsi" w:cstheme="minorHAnsi"/>
          <w:color w:val="000000"/>
          <w:lang w:eastAsia="zh-CN"/>
        </w:rPr>
        <w:t xml:space="preserve"> </w:t>
      </w:r>
      <w:r w:rsidRPr="00825D9E">
        <w:rPr>
          <w:rFonts w:asciiTheme="minorHAnsi" w:hAnsiTheme="minorHAnsi" w:cstheme="minorHAnsi"/>
          <w:color w:val="000000"/>
          <w:lang w:eastAsia="zh-CN"/>
        </w:rPr>
        <w:t xml:space="preserve">currently the largest emitting sector by accelerating the shift from fossil fuels to clean, efficient, and inclusive mobility. </w:t>
      </w:r>
    </w:p>
    <w:p w14:paraId="644D1B2B" w14:textId="22CB9159" w:rsidR="00825D9E" w:rsidRPr="00825D9E" w:rsidRDefault="00825D9E" w:rsidP="00825D9E">
      <w:pPr>
        <w:rPr>
          <w:rFonts w:asciiTheme="minorHAnsi" w:hAnsiTheme="minorHAnsi" w:cstheme="minorHAnsi"/>
          <w:color w:val="000000"/>
          <w:lang w:eastAsia="zh-CN"/>
        </w:rPr>
      </w:pPr>
      <w:r w:rsidRPr="00825D9E">
        <w:rPr>
          <w:rFonts w:asciiTheme="minorHAnsi" w:hAnsiTheme="minorHAnsi" w:cstheme="minorHAnsi"/>
          <w:color w:val="000000"/>
          <w:lang w:eastAsia="zh-CN"/>
        </w:rPr>
        <w:t>Running alongside the tightening Zero Emission Vehicle (ZEV) Mandate (rising from 33% of new cars in 2026 to 66% by 2029), it delivers coordinated action across vehicles, infrastructure, services, and behaviour. Key priorities include:</w:t>
      </w:r>
    </w:p>
    <w:p w14:paraId="7D183AFA" w14:textId="77777777" w:rsidR="00825D9E" w:rsidRPr="00825D9E" w:rsidRDefault="00825D9E" w:rsidP="00825D9E">
      <w:pPr>
        <w:rPr>
          <w:rFonts w:asciiTheme="minorHAnsi" w:hAnsiTheme="minorHAnsi" w:cstheme="minorHAnsi"/>
          <w:color w:val="000000"/>
          <w:lang w:eastAsia="zh-CN"/>
        </w:rPr>
      </w:pPr>
      <w:r w:rsidRPr="00825D9E">
        <w:rPr>
          <w:rFonts w:asciiTheme="minorHAnsi" w:hAnsiTheme="minorHAnsi" w:cstheme="minorHAnsi"/>
          <w:color w:val="000000"/>
          <w:lang w:eastAsia="zh-CN"/>
        </w:rPr>
        <w:t>Rolling out a reliable, nationwide charging network for EVs and decarbonising HGVs and fleets;</w:t>
      </w:r>
    </w:p>
    <w:p w14:paraId="259B7A6A" w14:textId="77777777" w:rsidR="00825D9E" w:rsidRPr="00825D9E" w:rsidRDefault="00825D9E" w:rsidP="00825D9E">
      <w:pPr>
        <w:rPr>
          <w:rFonts w:asciiTheme="minorHAnsi" w:hAnsiTheme="minorHAnsi" w:cstheme="minorHAnsi"/>
          <w:color w:val="000000"/>
          <w:lang w:eastAsia="zh-CN"/>
        </w:rPr>
      </w:pPr>
      <w:r w:rsidRPr="00825D9E">
        <w:rPr>
          <w:rFonts w:asciiTheme="minorHAnsi" w:hAnsiTheme="minorHAnsi" w:cstheme="minorHAnsi"/>
          <w:color w:val="000000"/>
          <w:lang w:eastAsia="zh-CN"/>
        </w:rPr>
        <w:t>Electrifying and modernising rail, while scaling up active travel (walking, wheeling, cycling) and integrated public transport;</w:t>
      </w:r>
    </w:p>
    <w:p w14:paraId="58B3F612" w14:textId="77777777" w:rsidR="00825D9E" w:rsidRPr="00825D9E" w:rsidRDefault="00825D9E" w:rsidP="00825D9E">
      <w:pPr>
        <w:rPr>
          <w:rFonts w:asciiTheme="minorHAnsi" w:hAnsiTheme="minorHAnsi" w:cstheme="minorHAnsi"/>
          <w:color w:val="000000"/>
          <w:lang w:eastAsia="zh-CN"/>
        </w:rPr>
      </w:pPr>
      <w:r w:rsidRPr="00825D9E">
        <w:rPr>
          <w:rFonts w:asciiTheme="minorHAnsi" w:hAnsiTheme="minorHAnsi" w:cstheme="minorHAnsi"/>
          <w:color w:val="000000"/>
          <w:lang w:eastAsia="zh-CN"/>
        </w:rPr>
        <w:t>Advancing low</w:t>
      </w:r>
      <w:r w:rsidRPr="00825D9E">
        <w:rPr>
          <w:rFonts w:asciiTheme="minorHAnsi" w:hAnsiTheme="minorHAnsi" w:cstheme="minorHAnsi"/>
          <w:color w:val="000000"/>
          <w:lang w:eastAsia="zh-CN"/>
        </w:rPr>
        <w:noBreakHyphen/>
        <w:t>carbon fuels for aviation and maritime use;</w:t>
      </w:r>
    </w:p>
    <w:p w14:paraId="0AF3E7E9" w14:textId="77777777" w:rsidR="00825D9E" w:rsidRDefault="00825D9E" w:rsidP="00825D9E">
      <w:pPr>
        <w:rPr>
          <w:rFonts w:asciiTheme="minorHAnsi" w:hAnsiTheme="minorHAnsi" w:cstheme="minorHAnsi"/>
          <w:color w:val="000000"/>
          <w:lang w:eastAsia="zh-CN"/>
        </w:rPr>
      </w:pPr>
      <w:r w:rsidRPr="00825D9E">
        <w:rPr>
          <w:rFonts w:asciiTheme="minorHAnsi" w:hAnsiTheme="minorHAnsi" w:cstheme="minorHAnsi"/>
          <w:color w:val="000000"/>
          <w:lang w:eastAsia="zh-CN"/>
        </w:rPr>
        <w:t>Strengthening governance, cross</w:t>
      </w:r>
      <w:r w:rsidRPr="00825D9E">
        <w:rPr>
          <w:rFonts w:asciiTheme="minorHAnsi" w:hAnsiTheme="minorHAnsi" w:cstheme="minorHAnsi"/>
          <w:color w:val="000000"/>
          <w:lang w:eastAsia="zh-CN"/>
        </w:rPr>
        <w:noBreakHyphen/>
        <w:t>sector collaboration, and monitoring to keep the transition on track.</w:t>
      </w:r>
    </w:p>
    <w:p w14:paraId="346F097B" w14:textId="77777777" w:rsidR="009351AE" w:rsidRPr="00825D9E" w:rsidRDefault="009351AE" w:rsidP="00825D9E">
      <w:pPr>
        <w:rPr>
          <w:rFonts w:asciiTheme="minorHAnsi" w:hAnsiTheme="minorHAnsi" w:cstheme="minorHAnsi"/>
          <w:color w:val="000000"/>
          <w:lang w:eastAsia="zh-CN"/>
        </w:rPr>
      </w:pPr>
    </w:p>
    <w:p w14:paraId="4A14812D" w14:textId="77777777" w:rsidR="00825D9E" w:rsidRPr="00825D9E" w:rsidRDefault="00825D9E" w:rsidP="00825D9E">
      <w:pPr>
        <w:rPr>
          <w:rFonts w:asciiTheme="minorHAnsi" w:hAnsiTheme="minorHAnsi" w:cstheme="minorHAnsi"/>
        </w:rPr>
      </w:pPr>
      <w:r w:rsidRPr="00825D9E">
        <w:rPr>
          <w:rFonts w:asciiTheme="minorHAnsi" w:hAnsiTheme="minorHAnsi" w:cstheme="minorHAnsi"/>
          <w:color w:val="000000"/>
          <w:lang w:eastAsia="zh-CN"/>
        </w:rPr>
        <w:t>The redesign balances climate action with improved air quality, energy security, affordability, and economic opportunity, setting the foundation for the 2030–2035 milestones on the path to net</w:t>
      </w:r>
      <w:r w:rsidRPr="00825D9E">
        <w:rPr>
          <w:rFonts w:asciiTheme="minorHAnsi" w:hAnsiTheme="minorHAnsi" w:cstheme="minorHAnsi"/>
          <w:color w:val="000000"/>
          <w:lang w:eastAsia="zh-CN"/>
        </w:rPr>
        <w:noBreakHyphen/>
        <w:t>zero transport.</w:t>
      </w:r>
    </w:p>
    <w:p w14:paraId="774FA0A5" w14:textId="77777777" w:rsidR="005B7FC3" w:rsidRDefault="005B7FC3">
      <w:pPr>
        <w:rPr>
          <w:rFonts w:ascii="Times" w:hAnsi="Times" w:cs="Times"/>
          <w:color w:val="000000"/>
        </w:rPr>
      </w:pPr>
    </w:p>
    <w:p w14:paraId="4CCAD891" w14:textId="77777777" w:rsidR="0032585F" w:rsidRDefault="0032585F">
      <w:pPr>
        <w:rPr>
          <w:rFonts w:ascii="Times" w:hAnsi="Times" w:cs="Times"/>
          <w:color w:val="000000"/>
        </w:rPr>
      </w:pPr>
    </w:p>
    <w:p w14:paraId="4F01E300" w14:textId="77777777" w:rsidR="0032585F" w:rsidRDefault="0032585F">
      <w:pPr>
        <w:rPr>
          <w:rFonts w:ascii="Times" w:hAnsi="Times" w:cs="Times"/>
          <w:color w:val="000000"/>
        </w:rPr>
      </w:pPr>
    </w:p>
    <w:p w14:paraId="241CB761" w14:textId="77777777" w:rsidR="0032585F" w:rsidRDefault="0032585F">
      <w:pPr>
        <w:rPr>
          <w:rFonts w:ascii="Times" w:hAnsi="Times" w:cs="Times"/>
          <w:color w:val="000000"/>
        </w:rPr>
      </w:pPr>
    </w:p>
    <w:p w14:paraId="17FD1DBD" w14:textId="77777777" w:rsidR="0032585F" w:rsidRDefault="0032585F">
      <w:pPr>
        <w:rPr>
          <w:rFonts w:ascii="Times" w:hAnsi="Times" w:cs="Times"/>
          <w:color w:val="000000"/>
        </w:rPr>
      </w:pPr>
    </w:p>
    <w:p w14:paraId="6843F4E6" w14:textId="77777777" w:rsidR="0032585F" w:rsidRDefault="0032585F">
      <w:pPr>
        <w:rPr>
          <w:rFonts w:ascii="Times" w:hAnsi="Times" w:cs="Times"/>
          <w:color w:val="000000"/>
        </w:rPr>
      </w:pPr>
    </w:p>
    <w:p w14:paraId="1B5175FF" w14:textId="77777777" w:rsidR="0032585F" w:rsidRDefault="0032585F">
      <w:pPr>
        <w:rPr>
          <w:rFonts w:ascii="Times" w:hAnsi="Times" w:cs="Times"/>
          <w:color w:val="000000"/>
        </w:rPr>
      </w:pPr>
    </w:p>
    <w:p w14:paraId="6EA771ED" w14:textId="77777777" w:rsidR="0032585F" w:rsidRDefault="0032585F">
      <w:pPr>
        <w:rPr>
          <w:rFonts w:ascii="Times" w:hAnsi="Times" w:cs="Times"/>
          <w:color w:val="000000"/>
        </w:rPr>
      </w:pPr>
    </w:p>
    <w:p w14:paraId="7C355FBC" w14:textId="77777777" w:rsidR="0032585F" w:rsidRDefault="0032585F">
      <w:pPr>
        <w:rPr>
          <w:rFonts w:ascii="Times" w:hAnsi="Times" w:cs="Times"/>
          <w:color w:val="000000"/>
        </w:rPr>
      </w:pPr>
    </w:p>
    <w:p w14:paraId="6553DFE6" w14:textId="77777777" w:rsidR="0032585F" w:rsidRDefault="0032585F">
      <w:pPr>
        <w:rPr>
          <w:rFonts w:ascii="Times" w:hAnsi="Times" w:cs="Times"/>
          <w:color w:val="000000"/>
        </w:rPr>
      </w:pPr>
    </w:p>
    <w:p w14:paraId="4D115559" w14:textId="77777777" w:rsidR="000E7143" w:rsidRDefault="000E7143">
      <w:pPr>
        <w:rPr>
          <w:rFonts w:ascii="Times" w:hAnsi="Times" w:cs="Times"/>
          <w:color w:val="000000"/>
        </w:rPr>
      </w:pPr>
    </w:p>
    <w:p w14:paraId="0E6D09AC" w14:textId="77777777" w:rsidR="000E7143" w:rsidRDefault="000E7143">
      <w:pPr>
        <w:rPr>
          <w:rFonts w:ascii="Times" w:hAnsi="Times" w:cs="Times"/>
          <w:color w:val="000000"/>
        </w:rPr>
      </w:pPr>
    </w:p>
    <w:p w14:paraId="62755750" w14:textId="77777777" w:rsidR="0032585F" w:rsidRDefault="0032585F">
      <w:pPr>
        <w:rPr>
          <w:rFonts w:ascii="Times" w:hAnsi="Times" w:cs="Times"/>
          <w:color w:val="000000"/>
        </w:rPr>
      </w:pPr>
    </w:p>
    <w:p w14:paraId="7B135F90" w14:textId="77777777" w:rsidR="0032585F" w:rsidRDefault="0032585F">
      <w:pPr>
        <w:rPr>
          <w:rFonts w:ascii="Times" w:hAnsi="Times" w:cs="Times"/>
          <w:color w:val="000000"/>
        </w:rPr>
      </w:pPr>
    </w:p>
    <w:p w14:paraId="65E4B899" w14:textId="77777777" w:rsidR="0032585F" w:rsidRDefault="0032585F">
      <w:pPr>
        <w:rPr>
          <w:rFonts w:ascii="Times" w:hAnsi="Times" w:cs="Times"/>
          <w:color w:val="000000"/>
        </w:rPr>
      </w:pPr>
    </w:p>
    <w:p w14:paraId="6BB0DCCA" w14:textId="77777777" w:rsidR="0032585F" w:rsidRDefault="0032585F">
      <w:pPr>
        <w:rPr>
          <w:rFonts w:ascii="Times" w:hAnsi="Times" w:cs="Times"/>
          <w:color w:val="000000"/>
        </w:rPr>
      </w:pPr>
    </w:p>
    <w:p w14:paraId="2AD7F3DD" w14:textId="77777777" w:rsidR="0032585F" w:rsidRDefault="0032585F">
      <w:pPr>
        <w:rPr>
          <w:rFonts w:ascii="Times" w:hAnsi="Times" w:cs="Times"/>
          <w:color w:val="000000"/>
        </w:rPr>
      </w:pPr>
    </w:p>
    <w:p w14:paraId="2A281BB7" w14:textId="77777777" w:rsidR="0032585F" w:rsidRDefault="0032585F">
      <w:pPr>
        <w:rPr>
          <w:rFonts w:ascii="Times" w:hAnsi="Times" w:cs="Times"/>
          <w:color w:val="000000"/>
        </w:rPr>
      </w:pPr>
    </w:p>
    <w:p w14:paraId="4C2C0C3D" w14:textId="77777777" w:rsidR="0032585F" w:rsidRDefault="0032585F">
      <w:pPr>
        <w:rPr>
          <w:rFonts w:ascii="Times" w:hAnsi="Times" w:cs="Times"/>
          <w:color w:val="000000"/>
        </w:rPr>
      </w:pPr>
    </w:p>
    <w:p w14:paraId="7DB97D76" w14:textId="77777777" w:rsidR="0032585F" w:rsidRDefault="0032585F">
      <w:pPr>
        <w:rPr>
          <w:rFonts w:ascii="Times" w:hAnsi="Times" w:cs="Times"/>
          <w:color w:val="000000"/>
        </w:rPr>
      </w:pPr>
    </w:p>
    <w:p w14:paraId="6D240768" w14:textId="77777777" w:rsidR="0032585F" w:rsidRDefault="0032585F">
      <w:pPr>
        <w:rPr>
          <w:rFonts w:ascii="Times" w:hAnsi="Times" w:cs="Times"/>
          <w:color w:val="000000"/>
        </w:rPr>
      </w:pPr>
    </w:p>
    <w:p w14:paraId="3384D316" w14:textId="77777777" w:rsidR="0032585F" w:rsidRDefault="0032585F">
      <w:pPr>
        <w:rPr>
          <w:rFonts w:ascii="Times" w:hAnsi="Times" w:cs="Times"/>
          <w:color w:val="000000"/>
        </w:rPr>
      </w:pPr>
    </w:p>
    <w:p w14:paraId="426B5DA6" w14:textId="77777777" w:rsidR="0032585F" w:rsidRDefault="0032585F">
      <w:pPr>
        <w:rPr>
          <w:rFonts w:ascii="Times" w:hAnsi="Times" w:cs="Times"/>
          <w:color w:val="000000"/>
        </w:rPr>
      </w:pPr>
    </w:p>
    <w:p w14:paraId="6093FA60" w14:textId="77777777" w:rsidR="0032585F" w:rsidRDefault="0032585F">
      <w:pPr>
        <w:rPr>
          <w:rFonts w:ascii="Times" w:hAnsi="Times" w:cs="Times"/>
          <w:color w:val="000000"/>
        </w:rPr>
      </w:pPr>
    </w:p>
    <w:p w14:paraId="503678F7" w14:textId="41F3EF74" w:rsidR="00D563B3" w:rsidRPr="009351AE" w:rsidRDefault="00D563B3">
      <w:pPr>
        <w:rPr>
          <w:rFonts w:asciiTheme="minorHAnsi" w:hAnsiTheme="minorHAnsi" w:cstheme="minorHAnsi"/>
          <w:b/>
          <w:bCs/>
          <w:color w:val="0070C0"/>
          <w:sz w:val="28"/>
          <w:szCs w:val="28"/>
        </w:rPr>
      </w:pPr>
      <w:r w:rsidRPr="009351AE">
        <w:rPr>
          <w:rFonts w:asciiTheme="minorHAnsi" w:hAnsiTheme="minorHAnsi" w:cstheme="minorHAnsi"/>
          <w:b/>
          <w:bCs/>
          <w:color w:val="0070C0"/>
          <w:sz w:val="28"/>
          <w:szCs w:val="28"/>
        </w:rPr>
        <w:t xml:space="preserve">                              </w:t>
      </w:r>
      <w:r w:rsidR="009351AE">
        <w:rPr>
          <w:rFonts w:asciiTheme="minorHAnsi" w:hAnsiTheme="minorHAnsi" w:cstheme="minorHAnsi"/>
          <w:b/>
          <w:bCs/>
          <w:color w:val="0070C0"/>
          <w:sz w:val="28"/>
          <w:szCs w:val="28"/>
        </w:rPr>
        <w:t xml:space="preserve">   </w:t>
      </w:r>
      <w:r w:rsidRPr="009351AE">
        <w:rPr>
          <w:rFonts w:asciiTheme="minorHAnsi" w:hAnsiTheme="minorHAnsi" w:cstheme="minorHAnsi"/>
          <w:b/>
          <w:bCs/>
          <w:color w:val="0070C0"/>
          <w:sz w:val="28"/>
          <w:szCs w:val="28"/>
        </w:rPr>
        <w:t xml:space="preserve">         Description</w:t>
      </w:r>
    </w:p>
    <w:p w14:paraId="1C3A0BAD" w14:textId="77777777" w:rsidR="0032585F" w:rsidRDefault="0032585F">
      <w:pPr>
        <w:rPr>
          <w:rFonts w:asciiTheme="minorHAnsi" w:hAnsiTheme="minorHAnsi" w:cstheme="minorHAnsi"/>
          <w:b/>
          <w:bCs/>
          <w:color w:val="0070C0"/>
          <w:sz w:val="32"/>
          <w:szCs w:val="32"/>
        </w:rPr>
      </w:pPr>
    </w:p>
    <w:p w14:paraId="3D1F1B2C" w14:textId="77777777" w:rsidR="00D563B3" w:rsidRDefault="00D563B3" w:rsidP="00D563B3">
      <w:pPr>
        <w:pStyle w:val="Heading1"/>
        <w:spacing w:before="0" w:line="360" w:lineRule="atLeast"/>
        <w:rPr>
          <w:rFonts w:asciiTheme="minorHAnsi" w:hAnsiTheme="minorHAnsi" w:cstheme="minorHAnsi"/>
          <w:b/>
          <w:bCs/>
          <w:color w:val="000000"/>
          <w:sz w:val="24"/>
          <w:szCs w:val="24"/>
        </w:rPr>
      </w:pPr>
      <w:r w:rsidRPr="00D563B3">
        <w:rPr>
          <w:rFonts w:asciiTheme="minorHAnsi" w:hAnsiTheme="minorHAnsi" w:cstheme="minorHAnsi"/>
          <w:b/>
          <w:bCs/>
          <w:color w:val="000000"/>
          <w:sz w:val="24"/>
          <w:szCs w:val="24"/>
        </w:rPr>
        <w:t>Sustainable Redesign for Net Zero Transport: 2026–2029 Description</w:t>
      </w:r>
    </w:p>
    <w:p w14:paraId="6EAC8CA3" w14:textId="77777777" w:rsidR="0032585F" w:rsidRPr="0032585F" w:rsidRDefault="0032585F" w:rsidP="0032585F"/>
    <w:p w14:paraId="6D623847" w14:textId="77777777" w:rsidR="00D563B3" w:rsidRPr="00D563B3" w:rsidRDefault="00D563B3" w:rsidP="00D563B3">
      <w:pPr>
        <w:spacing w:line="360" w:lineRule="atLeast"/>
        <w:rPr>
          <w:rFonts w:asciiTheme="minorHAnsi" w:hAnsiTheme="minorHAnsi" w:cstheme="minorHAnsi"/>
          <w:color w:val="000000"/>
        </w:rPr>
      </w:pPr>
      <w:r w:rsidRPr="00D563B3">
        <w:rPr>
          <w:rStyle w:val="Strong"/>
          <w:rFonts w:asciiTheme="minorHAnsi" w:hAnsiTheme="minorHAnsi" w:cstheme="minorHAnsi"/>
          <w:b w:val="0"/>
          <w:bCs w:val="0"/>
          <w:color w:val="000000"/>
        </w:rPr>
        <w:t>Phase 1: Foundation, Design &amp; Early Delivery</w:t>
      </w:r>
    </w:p>
    <w:p w14:paraId="6C15FF11" w14:textId="77777777" w:rsidR="00D563B3" w:rsidRPr="00D563B3" w:rsidRDefault="00D563B3" w:rsidP="00D563B3">
      <w:pPr>
        <w:spacing w:line="360" w:lineRule="atLeast"/>
        <w:rPr>
          <w:rFonts w:asciiTheme="minorHAnsi" w:hAnsiTheme="minorHAnsi" w:cstheme="minorHAnsi"/>
          <w:color w:val="000000"/>
        </w:rPr>
      </w:pPr>
      <w:r w:rsidRPr="00D563B3">
        <w:rPr>
          <w:rFonts w:asciiTheme="minorHAnsi" w:hAnsiTheme="minorHAnsi" w:cstheme="minorHAnsi"/>
          <w:color w:val="000000"/>
        </w:rPr>
        <w:t>This three</w:t>
      </w:r>
      <w:r w:rsidRPr="00D563B3">
        <w:rPr>
          <w:rFonts w:asciiTheme="minorHAnsi" w:hAnsiTheme="minorHAnsi" w:cstheme="minorHAnsi"/>
          <w:color w:val="000000"/>
        </w:rPr>
        <w:noBreakHyphen/>
        <w:t>year period establishes the</w:t>
      </w:r>
      <w:r w:rsidRPr="00D563B3">
        <w:rPr>
          <w:rStyle w:val="apple-converted-space"/>
          <w:rFonts w:asciiTheme="minorHAnsi" w:eastAsiaTheme="majorEastAsia" w:hAnsiTheme="minorHAnsi" w:cstheme="minorHAnsi"/>
          <w:color w:val="000000"/>
        </w:rPr>
        <w:t> </w:t>
      </w:r>
      <w:r w:rsidRPr="00D563B3">
        <w:rPr>
          <w:rStyle w:val="Strong"/>
          <w:rFonts w:asciiTheme="minorHAnsi" w:hAnsiTheme="minorHAnsi" w:cstheme="minorHAnsi"/>
          <w:b w:val="0"/>
          <w:bCs w:val="0"/>
          <w:color w:val="000000"/>
        </w:rPr>
        <w:t>evidence base, governance, standards, and early pilots</w:t>
      </w:r>
      <w:r w:rsidRPr="00D563B3">
        <w:rPr>
          <w:rStyle w:val="apple-converted-space"/>
          <w:rFonts w:asciiTheme="minorHAnsi" w:eastAsiaTheme="majorEastAsia" w:hAnsiTheme="minorHAnsi" w:cstheme="minorHAnsi"/>
          <w:color w:val="000000"/>
        </w:rPr>
        <w:t> </w:t>
      </w:r>
      <w:r w:rsidRPr="00D563B3">
        <w:rPr>
          <w:rFonts w:asciiTheme="minorHAnsi" w:hAnsiTheme="minorHAnsi" w:cstheme="minorHAnsi"/>
          <w:color w:val="000000"/>
        </w:rPr>
        <w:t>required to deliver the UK’s</w:t>
      </w:r>
      <w:r w:rsidRPr="00D563B3">
        <w:rPr>
          <w:rStyle w:val="apple-converted-space"/>
          <w:rFonts w:asciiTheme="minorHAnsi" w:eastAsiaTheme="majorEastAsia" w:hAnsiTheme="minorHAnsi" w:cstheme="minorHAnsi"/>
          <w:color w:val="000000"/>
        </w:rPr>
        <w:t> </w:t>
      </w:r>
      <w:r w:rsidRPr="00D563B3">
        <w:rPr>
          <w:rStyle w:val="Strong"/>
          <w:rFonts w:asciiTheme="minorHAnsi" w:hAnsiTheme="minorHAnsi" w:cstheme="minorHAnsi"/>
          <w:b w:val="0"/>
          <w:bCs w:val="0"/>
          <w:color w:val="000000"/>
        </w:rPr>
        <w:t>50 % emission cut by 2035</w:t>
      </w:r>
      <w:r w:rsidRPr="00D563B3">
        <w:rPr>
          <w:rStyle w:val="apple-converted-space"/>
          <w:rFonts w:asciiTheme="minorHAnsi" w:eastAsiaTheme="majorEastAsia" w:hAnsiTheme="minorHAnsi" w:cstheme="minorHAnsi"/>
          <w:color w:val="000000"/>
        </w:rPr>
        <w:t> </w:t>
      </w:r>
      <w:r w:rsidRPr="00D563B3">
        <w:rPr>
          <w:rFonts w:asciiTheme="minorHAnsi" w:hAnsiTheme="minorHAnsi" w:cstheme="minorHAnsi"/>
          <w:color w:val="000000"/>
        </w:rPr>
        <w:t>and full net zero by 2050, moving beyond incremental fuel swaps to whole</w:t>
      </w:r>
      <w:r w:rsidRPr="00D563B3">
        <w:rPr>
          <w:rFonts w:asciiTheme="minorHAnsi" w:hAnsiTheme="minorHAnsi" w:cstheme="minorHAnsi"/>
          <w:color w:val="000000"/>
        </w:rPr>
        <w:noBreakHyphen/>
        <w:t>system redesign.</w:t>
      </w:r>
    </w:p>
    <w:p w14:paraId="22E71202" w14:textId="7C155DEF" w:rsidR="00D563B3" w:rsidRPr="00D563B3" w:rsidRDefault="00D563B3" w:rsidP="00D563B3">
      <w:pPr>
        <w:rPr>
          <w:rFonts w:asciiTheme="minorHAnsi" w:hAnsiTheme="minorHAnsi" w:cstheme="minorHAnsi"/>
        </w:rPr>
      </w:pPr>
    </w:p>
    <w:p w14:paraId="1DAE5EC4" w14:textId="457654C7" w:rsidR="0032585F" w:rsidRPr="0032585F" w:rsidRDefault="00D563B3" w:rsidP="00D563B3">
      <w:pPr>
        <w:pStyle w:val="Heading2"/>
        <w:spacing w:before="0" w:beforeAutospacing="0" w:after="0" w:afterAutospacing="0" w:line="360" w:lineRule="atLeast"/>
        <w:rPr>
          <w:rFonts w:asciiTheme="minorHAnsi" w:hAnsiTheme="minorHAnsi" w:cstheme="minorHAnsi"/>
          <w:color w:val="000000"/>
          <w:sz w:val="24"/>
          <w:szCs w:val="24"/>
        </w:rPr>
      </w:pPr>
      <w:r w:rsidRPr="0032585F">
        <w:rPr>
          <w:rFonts w:asciiTheme="minorHAnsi" w:hAnsiTheme="minorHAnsi" w:cstheme="minorHAnsi"/>
          <w:color w:val="000000"/>
          <w:sz w:val="24"/>
          <w:szCs w:val="24"/>
        </w:rPr>
        <w:t>Core Purpose &amp; Alignment</w:t>
      </w:r>
    </w:p>
    <w:p w14:paraId="4DE317C4" w14:textId="77777777" w:rsidR="00D563B3" w:rsidRPr="00D563B3" w:rsidRDefault="00D563B3" w:rsidP="00D563B3">
      <w:pPr>
        <w:numPr>
          <w:ilvl w:val="0"/>
          <w:numId w:val="10"/>
        </w:numPr>
        <w:spacing w:line="360" w:lineRule="atLeast"/>
        <w:rPr>
          <w:rFonts w:asciiTheme="minorHAnsi" w:hAnsiTheme="minorHAnsi" w:cstheme="minorHAnsi"/>
          <w:color w:val="000000"/>
        </w:rPr>
      </w:pPr>
      <w:r w:rsidRPr="00D563B3">
        <w:rPr>
          <w:rStyle w:val="Strong"/>
          <w:rFonts w:asciiTheme="minorHAnsi" w:hAnsiTheme="minorHAnsi" w:cstheme="minorHAnsi"/>
          <w:b w:val="0"/>
          <w:bCs w:val="0"/>
          <w:color w:val="000000"/>
        </w:rPr>
        <w:t>Legal &amp; strategic alignment</w:t>
      </w:r>
      <w:r w:rsidRPr="00D563B3">
        <w:rPr>
          <w:rFonts w:asciiTheme="minorHAnsi" w:hAnsiTheme="minorHAnsi" w:cstheme="minorHAnsi"/>
          <w:color w:val="000000"/>
        </w:rPr>
        <w:t>: Delivers the first phase of the</w:t>
      </w:r>
      <w:r w:rsidRPr="00D563B3">
        <w:rPr>
          <w:rStyle w:val="apple-converted-space"/>
          <w:rFonts w:asciiTheme="minorHAnsi" w:eastAsiaTheme="majorEastAsia" w:hAnsiTheme="minorHAnsi" w:cstheme="minorHAnsi"/>
          <w:color w:val="000000"/>
        </w:rPr>
        <w:t> </w:t>
      </w:r>
      <w:r w:rsidRPr="00D563B3">
        <w:rPr>
          <w:rStyle w:val="Strong"/>
          <w:rFonts w:asciiTheme="minorHAnsi" w:hAnsiTheme="minorHAnsi" w:cstheme="minorHAnsi"/>
          <w:b w:val="0"/>
          <w:bCs w:val="0"/>
          <w:color w:val="000000"/>
        </w:rPr>
        <w:t>Sixth Carbon Budget</w:t>
      </w:r>
      <w:r w:rsidRPr="00D563B3">
        <w:rPr>
          <w:rFonts w:asciiTheme="minorHAnsi" w:hAnsiTheme="minorHAnsi" w:cstheme="minorHAnsi"/>
          <w:color w:val="000000"/>
        </w:rPr>
        <w:t>,</w:t>
      </w:r>
      <w:r w:rsidRPr="00D563B3">
        <w:rPr>
          <w:rStyle w:val="apple-converted-space"/>
          <w:rFonts w:asciiTheme="minorHAnsi" w:eastAsiaTheme="majorEastAsia" w:hAnsiTheme="minorHAnsi" w:cstheme="minorHAnsi"/>
          <w:color w:val="000000"/>
        </w:rPr>
        <w:t> </w:t>
      </w:r>
      <w:r w:rsidRPr="00D563B3">
        <w:rPr>
          <w:rStyle w:val="Strong"/>
          <w:rFonts w:asciiTheme="minorHAnsi" w:hAnsiTheme="minorHAnsi" w:cstheme="minorHAnsi"/>
          <w:b w:val="0"/>
          <w:bCs w:val="0"/>
          <w:color w:val="000000"/>
        </w:rPr>
        <w:t>Decarbonising Transport Plan</w:t>
      </w:r>
      <w:r w:rsidRPr="00D563B3">
        <w:rPr>
          <w:rFonts w:asciiTheme="minorHAnsi" w:hAnsiTheme="minorHAnsi" w:cstheme="minorHAnsi"/>
          <w:color w:val="000000"/>
        </w:rPr>
        <w:t>, and</w:t>
      </w:r>
      <w:r w:rsidRPr="00D563B3">
        <w:rPr>
          <w:rStyle w:val="apple-converted-space"/>
          <w:rFonts w:asciiTheme="minorHAnsi" w:eastAsiaTheme="majorEastAsia" w:hAnsiTheme="minorHAnsi" w:cstheme="minorHAnsi"/>
          <w:color w:val="000000"/>
        </w:rPr>
        <w:t> </w:t>
      </w:r>
      <w:r w:rsidRPr="00D563B3">
        <w:rPr>
          <w:rStyle w:val="Strong"/>
          <w:rFonts w:asciiTheme="minorHAnsi" w:hAnsiTheme="minorHAnsi" w:cstheme="minorHAnsi"/>
          <w:b w:val="0"/>
          <w:bCs w:val="0"/>
          <w:color w:val="000000"/>
        </w:rPr>
        <w:t>Net Zero Strategy</w:t>
      </w:r>
      <w:r w:rsidRPr="00D563B3">
        <w:rPr>
          <w:rFonts w:asciiTheme="minorHAnsi" w:hAnsiTheme="minorHAnsi" w:cstheme="minorHAnsi"/>
          <w:color w:val="000000"/>
        </w:rPr>
        <w:t>.</w:t>
      </w:r>
    </w:p>
    <w:p w14:paraId="1C138AE7" w14:textId="77777777" w:rsidR="00D563B3" w:rsidRPr="00D563B3" w:rsidRDefault="00D563B3" w:rsidP="00D563B3">
      <w:pPr>
        <w:numPr>
          <w:ilvl w:val="0"/>
          <w:numId w:val="10"/>
        </w:numPr>
        <w:spacing w:line="360" w:lineRule="atLeast"/>
        <w:rPr>
          <w:rFonts w:asciiTheme="minorHAnsi" w:hAnsiTheme="minorHAnsi" w:cstheme="minorHAnsi"/>
          <w:color w:val="000000"/>
        </w:rPr>
      </w:pPr>
      <w:r w:rsidRPr="00D563B3">
        <w:rPr>
          <w:rStyle w:val="Strong"/>
          <w:rFonts w:asciiTheme="minorHAnsi" w:hAnsiTheme="minorHAnsi" w:cstheme="minorHAnsi"/>
          <w:b w:val="0"/>
          <w:bCs w:val="0"/>
          <w:color w:val="000000"/>
        </w:rPr>
        <w:t>Guiding principle</w:t>
      </w:r>
      <w:r w:rsidRPr="00D563B3">
        <w:rPr>
          <w:rFonts w:asciiTheme="minorHAnsi" w:hAnsiTheme="minorHAnsi" w:cstheme="minorHAnsi"/>
          <w:color w:val="000000"/>
        </w:rPr>
        <w:t>:</w:t>
      </w:r>
      <w:r w:rsidRPr="00D563B3">
        <w:rPr>
          <w:rStyle w:val="apple-converted-space"/>
          <w:rFonts w:asciiTheme="minorHAnsi" w:eastAsiaTheme="majorEastAsia" w:hAnsiTheme="minorHAnsi" w:cstheme="minorHAnsi"/>
          <w:color w:val="000000"/>
        </w:rPr>
        <w:t> </w:t>
      </w:r>
      <w:r w:rsidRPr="00D563B3">
        <w:rPr>
          <w:rStyle w:val="Strong"/>
          <w:rFonts w:asciiTheme="minorHAnsi" w:hAnsiTheme="minorHAnsi" w:cstheme="minorHAnsi"/>
          <w:b w:val="0"/>
          <w:bCs w:val="0"/>
          <w:color w:val="000000"/>
        </w:rPr>
        <w:t>Avoid → Shift → Improve → Circularise</w:t>
      </w:r>
      <w:r w:rsidRPr="00D563B3">
        <w:rPr>
          <w:rFonts w:asciiTheme="minorHAnsi" w:hAnsiTheme="minorHAnsi" w:cstheme="minorHAnsi"/>
          <w:color w:val="000000"/>
        </w:rPr>
        <w:t>, covering</w:t>
      </w:r>
      <w:r w:rsidRPr="00D563B3">
        <w:rPr>
          <w:rStyle w:val="apple-converted-space"/>
          <w:rFonts w:asciiTheme="minorHAnsi" w:eastAsiaTheme="majorEastAsia" w:hAnsiTheme="minorHAnsi" w:cstheme="minorHAnsi"/>
          <w:color w:val="000000"/>
        </w:rPr>
        <w:t> </w:t>
      </w:r>
      <w:r w:rsidRPr="00D563B3">
        <w:rPr>
          <w:rStyle w:val="Strong"/>
          <w:rFonts w:asciiTheme="minorHAnsi" w:hAnsiTheme="minorHAnsi" w:cstheme="minorHAnsi"/>
          <w:b w:val="0"/>
          <w:bCs w:val="0"/>
          <w:color w:val="000000"/>
        </w:rPr>
        <w:t>Scopes 1, 2, 3</w:t>
      </w:r>
      <w:r w:rsidRPr="00D563B3">
        <w:rPr>
          <w:rStyle w:val="apple-converted-space"/>
          <w:rFonts w:asciiTheme="minorHAnsi" w:eastAsiaTheme="majorEastAsia" w:hAnsiTheme="minorHAnsi" w:cstheme="minorHAnsi"/>
          <w:color w:val="000000"/>
        </w:rPr>
        <w:t> </w:t>
      </w:r>
      <w:r w:rsidRPr="00D563B3">
        <w:rPr>
          <w:rFonts w:asciiTheme="minorHAnsi" w:hAnsiTheme="minorHAnsi" w:cstheme="minorHAnsi"/>
          <w:color w:val="000000"/>
        </w:rPr>
        <w:t>across the full asset lifecycle.</w:t>
      </w:r>
    </w:p>
    <w:p w14:paraId="34C48B72" w14:textId="77777777" w:rsidR="00D563B3" w:rsidRPr="00D563B3" w:rsidRDefault="00D563B3" w:rsidP="00D563B3">
      <w:pPr>
        <w:numPr>
          <w:ilvl w:val="0"/>
          <w:numId w:val="10"/>
        </w:numPr>
        <w:spacing w:line="360" w:lineRule="atLeast"/>
        <w:rPr>
          <w:rFonts w:asciiTheme="minorHAnsi" w:hAnsiTheme="minorHAnsi" w:cstheme="minorHAnsi"/>
          <w:color w:val="000000"/>
        </w:rPr>
      </w:pPr>
      <w:r w:rsidRPr="00D563B3">
        <w:rPr>
          <w:rStyle w:val="Strong"/>
          <w:rFonts w:asciiTheme="minorHAnsi" w:hAnsiTheme="minorHAnsi" w:cstheme="minorHAnsi"/>
          <w:b w:val="0"/>
          <w:bCs w:val="0"/>
          <w:color w:val="000000"/>
        </w:rPr>
        <w:t>Outcome</w:t>
      </w:r>
      <w:r w:rsidRPr="00D563B3">
        <w:rPr>
          <w:rFonts w:asciiTheme="minorHAnsi" w:hAnsiTheme="minorHAnsi" w:cstheme="minorHAnsi"/>
          <w:color w:val="000000"/>
        </w:rPr>
        <w:t>: Establish verified baselines, lock in long</w:t>
      </w:r>
      <w:r w:rsidRPr="00D563B3">
        <w:rPr>
          <w:rFonts w:asciiTheme="minorHAnsi" w:hAnsiTheme="minorHAnsi" w:cstheme="minorHAnsi"/>
          <w:color w:val="000000"/>
        </w:rPr>
        <w:noBreakHyphen/>
        <w:t>term plans, and launch early actions that set the trajectory for 2035 and beyond.</w:t>
      </w:r>
    </w:p>
    <w:p w14:paraId="732671D9" w14:textId="108BD387" w:rsidR="00D563B3" w:rsidRPr="00D563B3" w:rsidRDefault="00D563B3" w:rsidP="00D563B3">
      <w:pPr>
        <w:rPr>
          <w:rFonts w:asciiTheme="minorHAnsi" w:hAnsiTheme="minorHAnsi" w:cstheme="minorHAnsi"/>
        </w:rPr>
      </w:pPr>
    </w:p>
    <w:p w14:paraId="24EA7F14" w14:textId="6076A07D" w:rsidR="00D563B3" w:rsidRDefault="00D563B3" w:rsidP="00D563B3">
      <w:pPr>
        <w:pStyle w:val="Heading2"/>
        <w:spacing w:before="0" w:beforeAutospacing="0" w:after="0" w:afterAutospacing="0" w:line="360" w:lineRule="atLeast"/>
        <w:rPr>
          <w:rFonts w:asciiTheme="minorHAnsi" w:hAnsiTheme="minorHAnsi" w:cstheme="minorHAnsi"/>
          <w:color w:val="000000"/>
          <w:sz w:val="24"/>
          <w:szCs w:val="24"/>
        </w:rPr>
      </w:pPr>
      <w:r w:rsidRPr="0032585F">
        <w:rPr>
          <w:rFonts w:asciiTheme="minorHAnsi" w:hAnsiTheme="minorHAnsi" w:cstheme="minorHAnsi"/>
          <w:color w:val="000000"/>
          <w:sz w:val="24"/>
          <w:szCs w:val="24"/>
        </w:rPr>
        <w:t>Key Activities 2026–2029</w:t>
      </w:r>
    </w:p>
    <w:p w14:paraId="533CA411" w14:textId="77777777" w:rsidR="0032585F" w:rsidRPr="0032585F" w:rsidRDefault="0032585F" w:rsidP="00D563B3">
      <w:pPr>
        <w:pStyle w:val="Heading2"/>
        <w:spacing w:before="0" w:beforeAutospacing="0" w:after="0" w:afterAutospacing="0" w:line="360" w:lineRule="atLeast"/>
        <w:rPr>
          <w:rFonts w:asciiTheme="minorHAnsi" w:hAnsiTheme="minorHAnsi" w:cstheme="minorHAnsi"/>
          <w:color w:val="000000"/>
          <w:sz w:val="24"/>
          <w:szCs w:val="24"/>
        </w:rPr>
      </w:pPr>
    </w:p>
    <w:p w14:paraId="5319F5CF" w14:textId="77777777" w:rsidR="00D563B3" w:rsidRPr="00D563B3" w:rsidRDefault="00D563B3" w:rsidP="00D563B3">
      <w:pPr>
        <w:pStyle w:val="Heading3"/>
        <w:spacing w:before="0" w:line="360" w:lineRule="atLeast"/>
        <w:rPr>
          <w:rFonts w:asciiTheme="minorHAnsi" w:hAnsiTheme="minorHAnsi" w:cstheme="minorHAnsi"/>
          <w:b/>
          <w:bCs/>
          <w:color w:val="000000"/>
        </w:rPr>
      </w:pPr>
      <w:r w:rsidRPr="00D563B3">
        <w:rPr>
          <w:rFonts w:asciiTheme="minorHAnsi" w:hAnsiTheme="minorHAnsi" w:cstheme="minorHAnsi"/>
          <w:b/>
          <w:bCs/>
          <w:color w:val="000000"/>
        </w:rPr>
        <w:t>1. Baseline &amp; Governance (2026–2027)</w:t>
      </w:r>
    </w:p>
    <w:p w14:paraId="25F7F459" w14:textId="77777777" w:rsidR="00D563B3" w:rsidRPr="00D563B3" w:rsidRDefault="00D563B3" w:rsidP="00D563B3">
      <w:pPr>
        <w:numPr>
          <w:ilvl w:val="0"/>
          <w:numId w:val="11"/>
        </w:numPr>
        <w:spacing w:line="360" w:lineRule="atLeast"/>
        <w:rPr>
          <w:rFonts w:asciiTheme="minorHAnsi" w:hAnsiTheme="minorHAnsi" w:cstheme="minorHAnsi"/>
          <w:color w:val="000000"/>
        </w:rPr>
      </w:pPr>
      <w:r w:rsidRPr="00D563B3">
        <w:rPr>
          <w:rFonts w:asciiTheme="minorHAnsi" w:hAnsiTheme="minorHAnsi" w:cstheme="minorHAnsi"/>
          <w:color w:val="000000"/>
        </w:rPr>
        <w:t>Full</w:t>
      </w:r>
      <w:r w:rsidRPr="00D563B3">
        <w:rPr>
          <w:rStyle w:val="apple-converted-space"/>
          <w:rFonts w:asciiTheme="minorHAnsi" w:eastAsiaTheme="majorEastAsia" w:hAnsiTheme="minorHAnsi" w:cstheme="minorHAnsi"/>
          <w:color w:val="000000"/>
        </w:rPr>
        <w:t> </w:t>
      </w:r>
      <w:r w:rsidRPr="00D563B3">
        <w:rPr>
          <w:rStyle w:val="Strong"/>
          <w:rFonts w:asciiTheme="minorHAnsi" w:hAnsiTheme="minorHAnsi" w:cstheme="minorHAnsi"/>
          <w:b w:val="0"/>
          <w:bCs w:val="0"/>
          <w:color w:val="000000"/>
        </w:rPr>
        <w:t>lifecycle emission audit</w:t>
      </w:r>
      <w:r w:rsidRPr="00D563B3">
        <w:rPr>
          <w:rStyle w:val="apple-converted-space"/>
          <w:rFonts w:asciiTheme="minorHAnsi" w:eastAsiaTheme="majorEastAsia" w:hAnsiTheme="minorHAnsi" w:cstheme="minorHAnsi"/>
          <w:color w:val="000000"/>
        </w:rPr>
        <w:t> </w:t>
      </w:r>
      <w:r w:rsidRPr="00D563B3">
        <w:rPr>
          <w:rFonts w:asciiTheme="minorHAnsi" w:hAnsiTheme="minorHAnsi" w:cstheme="minorHAnsi"/>
          <w:color w:val="000000"/>
        </w:rPr>
        <w:t>across all modes, supply chains, and infrastructure.</w:t>
      </w:r>
    </w:p>
    <w:p w14:paraId="3465AE42" w14:textId="77777777" w:rsidR="00D563B3" w:rsidRPr="00D563B3" w:rsidRDefault="00D563B3" w:rsidP="00D563B3">
      <w:pPr>
        <w:numPr>
          <w:ilvl w:val="0"/>
          <w:numId w:val="11"/>
        </w:numPr>
        <w:spacing w:line="360" w:lineRule="atLeast"/>
        <w:rPr>
          <w:rFonts w:asciiTheme="minorHAnsi" w:hAnsiTheme="minorHAnsi" w:cstheme="minorHAnsi"/>
          <w:color w:val="000000"/>
        </w:rPr>
      </w:pPr>
      <w:r w:rsidRPr="00D563B3">
        <w:rPr>
          <w:rFonts w:asciiTheme="minorHAnsi" w:hAnsiTheme="minorHAnsi" w:cstheme="minorHAnsi"/>
          <w:color w:val="000000"/>
        </w:rPr>
        <w:t>Set</w:t>
      </w:r>
      <w:r w:rsidRPr="00D563B3">
        <w:rPr>
          <w:rStyle w:val="apple-converted-space"/>
          <w:rFonts w:asciiTheme="minorHAnsi" w:eastAsiaTheme="majorEastAsia" w:hAnsiTheme="minorHAnsi" w:cstheme="minorHAnsi"/>
          <w:color w:val="000000"/>
        </w:rPr>
        <w:t> </w:t>
      </w:r>
      <w:r w:rsidRPr="00D563B3">
        <w:rPr>
          <w:rStyle w:val="Strong"/>
          <w:rFonts w:asciiTheme="minorHAnsi" w:hAnsiTheme="minorHAnsi" w:cstheme="minorHAnsi"/>
          <w:b w:val="0"/>
          <w:bCs w:val="0"/>
          <w:color w:val="000000"/>
        </w:rPr>
        <w:t>SBTi</w:t>
      </w:r>
      <w:r w:rsidRPr="00D563B3">
        <w:rPr>
          <w:rStyle w:val="Strong"/>
          <w:rFonts w:asciiTheme="minorHAnsi" w:hAnsiTheme="minorHAnsi" w:cstheme="minorHAnsi"/>
          <w:b w:val="0"/>
          <w:bCs w:val="0"/>
          <w:color w:val="000000"/>
        </w:rPr>
        <w:noBreakHyphen/>
        <w:t>aligned targets</w:t>
      </w:r>
      <w:r w:rsidRPr="00D563B3">
        <w:rPr>
          <w:rFonts w:asciiTheme="minorHAnsi" w:hAnsiTheme="minorHAnsi" w:cstheme="minorHAnsi"/>
          <w:color w:val="000000"/>
        </w:rPr>
        <w:t>, secure funding, and finalise RACI and stakeholder frameworks.</w:t>
      </w:r>
    </w:p>
    <w:p w14:paraId="3BDAEF18" w14:textId="77777777" w:rsidR="00D563B3" w:rsidRDefault="00D563B3" w:rsidP="00D563B3">
      <w:pPr>
        <w:numPr>
          <w:ilvl w:val="0"/>
          <w:numId w:val="11"/>
        </w:numPr>
        <w:spacing w:line="360" w:lineRule="atLeast"/>
        <w:rPr>
          <w:rFonts w:asciiTheme="minorHAnsi" w:hAnsiTheme="minorHAnsi" w:cstheme="minorHAnsi"/>
          <w:color w:val="000000"/>
        </w:rPr>
      </w:pPr>
      <w:r w:rsidRPr="00D563B3">
        <w:rPr>
          <w:rFonts w:asciiTheme="minorHAnsi" w:hAnsiTheme="minorHAnsi" w:cstheme="minorHAnsi"/>
          <w:color w:val="000000"/>
        </w:rPr>
        <w:t>Map emission hotspots, existing assets, and capacity gaps for charging, refuelling, and grid upgrades.</w:t>
      </w:r>
    </w:p>
    <w:p w14:paraId="7C0D613B" w14:textId="77777777" w:rsidR="0032585F" w:rsidRPr="00D563B3" w:rsidRDefault="0032585F" w:rsidP="0032585F">
      <w:pPr>
        <w:spacing w:line="360" w:lineRule="atLeast"/>
        <w:ind w:left="720"/>
        <w:rPr>
          <w:rFonts w:asciiTheme="minorHAnsi" w:hAnsiTheme="minorHAnsi" w:cstheme="minorHAnsi"/>
          <w:color w:val="000000"/>
        </w:rPr>
      </w:pPr>
    </w:p>
    <w:p w14:paraId="591352BE" w14:textId="77777777" w:rsidR="00D563B3" w:rsidRPr="00D563B3" w:rsidRDefault="00D563B3" w:rsidP="00D563B3">
      <w:pPr>
        <w:pStyle w:val="Heading3"/>
        <w:spacing w:before="0" w:line="360" w:lineRule="atLeast"/>
        <w:rPr>
          <w:rFonts w:asciiTheme="minorHAnsi" w:hAnsiTheme="minorHAnsi" w:cstheme="minorHAnsi"/>
          <w:color w:val="000000"/>
        </w:rPr>
      </w:pPr>
      <w:r w:rsidRPr="00D563B3">
        <w:rPr>
          <w:rFonts w:asciiTheme="minorHAnsi" w:hAnsiTheme="minorHAnsi" w:cstheme="minorHAnsi"/>
          <w:b/>
          <w:bCs/>
          <w:color w:val="000000"/>
        </w:rPr>
        <w:t>2. System &amp; Demand Redesign (2026–2029)</w:t>
      </w:r>
    </w:p>
    <w:p w14:paraId="555A39DC" w14:textId="77777777" w:rsidR="00D563B3" w:rsidRPr="00D563B3" w:rsidRDefault="00D563B3" w:rsidP="00D563B3">
      <w:pPr>
        <w:numPr>
          <w:ilvl w:val="0"/>
          <w:numId w:val="12"/>
        </w:numPr>
        <w:spacing w:line="360" w:lineRule="atLeast"/>
        <w:rPr>
          <w:rFonts w:asciiTheme="minorHAnsi" w:hAnsiTheme="minorHAnsi" w:cstheme="minorHAnsi"/>
          <w:color w:val="000000"/>
        </w:rPr>
      </w:pPr>
      <w:r w:rsidRPr="00D563B3">
        <w:rPr>
          <w:rFonts w:asciiTheme="minorHAnsi" w:hAnsiTheme="minorHAnsi" w:cstheme="minorHAnsi"/>
          <w:color w:val="000000"/>
        </w:rPr>
        <w:t>Develop</w:t>
      </w:r>
      <w:r w:rsidRPr="00D563B3">
        <w:rPr>
          <w:rStyle w:val="apple-converted-space"/>
          <w:rFonts w:asciiTheme="minorHAnsi" w:eastAsiaTheme="majorEastAsia" w:hAnsiTheme="minorHAnsi" w:cstheme="minorHAnsi"/>
          <w:color w:val="000000"/>
        </w:rPr>
        <w:t> </w:t>
      </w:r>
      <w:r w:rsidRPr="00D563B3">
        <w:rPr>
          <w:rStyle w:val="Strong"/>
          <w:rFonts w:asciiTheme="minorHAnsi" w:hAnsiTheme="minorHAnsi" w:cstheme="minorHAnsi"/>
          <w:b w:val="0"/>
          <w:bCs w:val="0"/>
          <w:color w:val="000000"/>
        </w:rPr>
        <w:t>mode</w:t>
      </w:r>
      <w:r w:rsidRPr="00D563B3">
        <w:rPr>
          <w:rStyle w:val="Strong"/>
          <w:rFonts w:asciiTheme="minorHAnsi" w:hAnsiTheme="minorHAnsi" w:cstheme="minorHAnsi"/>
          <w:b w:val="0"/>
          <w:bCs w:val="0"/>
          <w:color w:val="000000"/>
        </w:rPr>
        <w:noBreakHyphen/>
        <w:t>shift strategies</w:t>
      </w:r>
      <w:r w:rsidRPr="00D563B3">
        <w:rPr>
          <w:rFonts w:asciiTheme="minorHAnsi" w:hAnsiTheme="minorHAnsi" w:cstheme="minorHAnsi"/>
          <w:color w:val="000000"/>
        </w:rPr>
        <w:t>: prioritise public transport, active travel, rail over road freight, and shorter</w:t>
      </w:r>
      <w:r w:rsidRPr="00D563B3">
        <w:rPr>
          <w:rFonts w:asciiTheme="minorHAnsi" w:hAnsiTheme="minorHAnsi" w:cstheme="minorHAnsi"/>
          <w:color w:val="000000"/>
        </w:rPr>
        <w:noBreakHyphen/>
        <w:t>distance alternatives.</w:t>
      </w:r>
    </w:p>
    <w:p w14:paraId="016A89E9" w14:textId="77777777" w:rsidR="00D563B3" w:rsidRPr="00D563B3" w:rsidRDefault="00D563B3" w:rsidP="00D563B3">
      <w:pPr>
        <w:numPr>
          <w:ilvl w:val="0"/>
          <w:numId w:val="12"/>
        </w:numPr>
        <w:spacing w:line="360" w:lineRule="atLeast"/>
        <w:rPr>
          <w:rFonts w:asciiTheme="minorHAnsi" w:hAnsiTheme="minorHAnsi" w:cstheme="minorHAnsi"/>
          <w:color w:val="000000"/>
        </w:rPr>
      </w:pPr>
      <w:r w:rsidRPr="00D563B3">
        <w:rPr>
          <w:rFonts w:asciiTheme="minorHAnsi" w:hAnsiTheme="minorHAnsi" w:cstheme="minorHAnsi"/>
          <w:color w:val="000000"/>
        </w:rPr>
        <w:t>Align land</w:t>
      </w:r>
      <w:r w:rsidRPr="00D563B3">
        <w:rPr>
          <w:rFonts w:asciiTheme="minorHAnsi" w:hAnsiTheme="minorHAnsi" w:cstheme="minorHAnsi"/>
          <w:color w:val="000000"/>
        </w:rPr>
        <w:noBreakHyphen/>
        <w:t>use planning to reduce unnecessary travel and improve accessibility.</w:t>
      </w:r>
    </w:p>
    <w:p w14:paraId="6F397314" w14:textId="04D8E9BE" w:rsidR="00D563B3" w:rsidRDefault="00D563B3" w:rsidP="00D563B3">
      <w:pPr>
        <w:numPr>
          <w:ilvl w:val="0"/>
          <w:numId w:val="12"/>
        </w:numPr>
        <w:spacing w:line="360" w:lineRule="atLeast"/>
        <w:rPr>
          <w:rFonts w:asciiTheme="minorHAnsi" w:hAnsiTheme="minorHAnsi" w:cstheme="minorHAnsi"/>
          <w:color w:val="000000"/>
        </w:rPr>
      </w:pPr>
      <w:r w:rsidRPr="00D563B3">
        <w:rPr>
          <w:rFonts w:asciiTheme="minorHAnsi" w:hAnsiTheme="minorHAnsi" w:cstheme="minorHAnsi"/>
          <w:color w:val="000000"/>
        </w:rPr>
        <w:t>Launch</w:t>
      </w:r>
      <w:r w:rsidRPr="00D563B3">
        <w:rPr>
          <w:rStyle w:val="apple-converted-space"/>
          <w:rFonts w:asciiTheme="minorHAnsi" w:eastAsiaTheme="majorEastAsia" w:hAnsiTheme="minorHAnsi" w:cstheme="minorHAnsi"/>
          <w:color w:val="000000"/>
        </w:rPr>
        <w:t> </w:t>
      </w:r>
      <w:r w:rsidRPr="00D563B3">
        <w:rPr>
          <w:rStyle w:val="Strong"/>
          <w:rFonts w:asciiTheme="minorHAnsi" w:hAnsiTheme="minorHAnsi" w:cstheme="minorHAnsi"/>
          <w:b w:val="0"/>
          <w:bCs w:val="0"/>
          <w:color w:val="000000"/>
        </w:rPr>
        <w:t>demand</w:t>
      </w:r>
      <w:r w:rsidRPr="00D563B3">
        <w:rPr>
          <w:rStyle w:val="Strong"/>
          <w:rFonts w:asciiTheme="minorHAnsi" w:hAnsiTheme="minorHAnsi" w:cstheme="minorHAnsi"/>
          <w:b w:val="0"/>
          <w:bCs w:val="0"/>
          <w:color w:val="000000"/>
        </w:rPr>
        <w:noBreakHyphen/>
        <w:t>reduction pilots</w:t>
      </w:r>
      <w:r w:rsidRPr="00D563B3">
        <w:rPr>
          <w:rStyle w:val="apple-converted-space"/>
          <w:rFonts w:asciiTheme="minorHAnsi" w:eastAsiaTheme="majorEastAsia" w:hAnsiTheme="minorHAnsi" w:cstheme="minorHAnsi"/>
          <w:color w:val="000000"/>
        </w:rPr>
        <w:t> </w:t>
      </w:r>
      <w:r w:rsidRPr="00D563B3">
        <w:rPr>
          <w:rFonts w:asciiTheme="minorHAnsi" w:hAnsiTheme="minorHAnsi" w:cstheme="minorHAnsi"/>
          <w:color w:val="000000"/>
        </w:rPr>
        <w:t>(</w:t>
      </w:r>
      <w:r w:rsidR="0032585F" w:rsidRPr="00D563B3">
        <w:rPr>
          <w:rFonts w:asciiTheme="minorHAnsi" w:hAnsiTheme="minorHAnsi" w:cstheme="minorHAnsi"/>
          <w:color w:val="000000"/>
        </w:rPr>
        <w:t>e.g.,</w:t>
      </w:r>
      <w:r w:rsidRPr="00D563B3">
        <w:rPr>
          <w:rFonts w:asciiTheme="minorHAnsi" w:hAnsiTheme="minorHAnsi" w:cstheme="minorHAnsi"/>
          <w:color w:val="000000"/>
        </w:rPr>
        <w:t xml:space="preserve"> off</w:t>
      </w:r>
      <w:r w:rsidRPr="00D563B3">
        <w:rPr>
          <w:rFonts w:asciiTheme="minorHAnsi" w:hAnsiTheme="minorHAnsi" w:cstheme="minorHAnsi"/>
          <w:color w:val="000000"/>
        </w:rPr>
        <w:noBreakHyphen/>
        <w:t>peak pricing, route optimisation, localised logistics).</w:t>
      </w:r>
    </w:p>
    <w:p w14:paraId="7D34B56B" w14:textId="77777777" w:rsidR="0032585F" w:rsidRDefault="0032585F" w:rsidP="0032585F">
      <w:pPr>
        <w:spacing w:line="360" w:lineRule="atLeast"/>
        <w:rPr>
          <w:rFonts w:asciiTheme="minorHAnsi" w:hAnsiTheme="minorHAnsi" w:cstheme="minorHAnsi"/>
          <w:color w:val="000000"/>
        </w:rPr>
      </w:pPr>
    </w:p>
    <w:p w14:paraId="5F57DBA8" w14:textId="77777777" w:rsidR="0032585F" w:rsidRDefault="0032585F" w:rsidP="0032585F">
      <w:pPr>
        <w:spacing w:line="360" w:lineRule="atLeast"/>
        <w:rPr>
          <w:rFonts w:asciiTheme="minorHAnsi" w:hAnsiTheme="minorHAnsi" w:cstheme="minorHAnsi"/>
          <w:color w:val="000000"/>
        </w:rPr>
      </w:pPr>
    </w:p>
    <w:p w14:paraId="3B61141D" w14:textId="77777777" w:rsidR="0032585F" w:rsidRDefault="0032585F" w:rsidP="0032585F">
      <w:pPr>
        <w:spacing w:line="360" w:lineRule="atLeast"/>
        <w:rPr>
          <w:rFonts w:asciiTheme="minorHAnsi" w:hAnsiTheme="minorHAnsi" w:cstheme="minorHAnsi"/>
          <w:color w:val="000000"/>
        </w:rPr>
      </w:pPr>
    </w:p>
    <w:p w14:paraId="030C1136" w14:textId="77777777" w:rsidR="0032585F" w:rsidRDefault="0032585F" w:rsidP="0032585F">
      <w:pPr>
        <w:spacing w:line="360" w:lineRule="atLeast"/>
        <w:rPr>
          <w:rFonts w:asciiTheme="minorHAnsi" w:hAnsiTheme="minorHAnsi" w:cstheme="minorHAnsi"/>
          <w:color w:val="000000"/>
        </w:rPr>
      </w:pPr>
    </w:p>
    <w:p w14:paraId="039B6456" w14:textId="77777777" w:rsidR="0032585F" w:rsidRDefault="0032585F" w:rsidP="0032585F">
      <w:pPr>
        <w:spacing w:line="360" w:lineRule="atLeast"/>
        <w:rPr>
          <w:rFonts w:asciiTheme="minorHAnsi" w:hAnsiTheme="minorHAnsi" w:cstheme="minorHAnsi"/>
          <w:color w:val="000000"/>
        </w:rPr>
      </w:pPr>
    </w:p>
    <w:p w14:paraId="6AB25FD5" w14:textId="77777777" w:rsidR="0032585F" w:rsidRPr="00D563B3" w:rsidRDefault="0032585F" w:rsidP="0032585F">
      <w:pPr>
        <w:spacing w:line="360" w:lineRule="atLeast"/>
        <w:rPr>
          <w:rFonts w:asciiTheme="minorHAnsi" w:hAnsiTheme="minorHAnsi" w:cstheme="minorHAnsi"/>
          <w:color w:val="000000"/>
        </w:rPr>
      </w:pPr>
    </w:p>
    <w:p w14:paraId="0A00B264" w14:textId="10B35C61" w:rsidR="00D563B3" w:rsidRDefault="00D563B3" w:rsidP="00D563B3">
      <w:pPr>
        <w:pStyle w:val="Heading3"/>
        <w:spacing w:before="0" w:line="360" w:lineRule="atLeast"/>
        <w:rPr>
          <w:rFonts w:asciiTheme="minorHAnsi" w:hAnsiTheme="minorHAnsi" w:cstheme="minorHAnsi"/>
          <w:b/>
          <w:bCs/>
          <w:color w:val="000000"/>
        </w:rPr>
      </w:pPr>
      <w:r w:rsidRPr="00D563B3">
        <w:rPr>
          <w:rFonts w:asciiTheme="minorHAnsi" w:hAnsiTheme="minorHAnsi" w:cstheme="minorHAnsi"/>
          <w:b/>
          <w:bCs/>
          <w:color w:val="000000"/>
        </w:rPr>
        <w:lastRenderedPageBreak/>
        <w:t>3. Asset &amp; Circular Design Standards (2027–2029)</w:t>
      </w:r>
    </w:p>
    <w:p w14:paraId="491C429E" w14:textId="77777777" w:rsidR="00D5501C" w:rsidRPr="00D5501C" w:rsidRDefault="00D5501C" w:rsidP="00D5501C"/>
    <w:p w14:paraId="57C8698A" w14:textId="77777777" w:rsidR="00D563B3" w:rsidRPr="00D563B3" w:rsidRDefault="00D563B3" w:rsidP="00D563B3">
      <w:pPr>
        <w:numPr>
          <w:ilvl w:val="0"/>
          <w:numId w:val="13"/>
        </w:numPr>
        <w:spacing w:line="360" w:lineRule="atLeast"/>
        <w:rPr>
          <w:rFonts w:asciiTheme="minorHAnsi" w:hAnsiTheme="minorHAnsi" w:cstheme="minorHAnsi"/>
          <w:color w:val="000000"/>
        </w:rPr>
      </w:pPr>
      <w:r w:rsidRPr="00D563B3">
        <w:rPr>
          <w:rFonts w:asciiTheme="minorHAnsi" w:hAnsiTheme="minorHAnsi" w:cstheme="minorHAnsi"/>
          <w:color w:val="000000"/>
        </w:rPr>
        <w:t>Finalise</w:t>
      </w:r>
      <w:r w:rsidRPr="00D563B3">
        <w:rPr>
          <w:rStyle w:val="apple-converted-space"/>
          <w:rFonts w:asciiTheme="minorHAnsi" w:eastAsiaTheme="majorEastAsia" w:hAnsiTheme="minorHAnsi" w:cstheme="minorHAnsi"/>
          <w:color w:val="000000"/>
        </w:rPr>
        <w:t> </w:t>
      </w:r>
      <w:r w:rsidRPr="00D563B3">
        <w:rPr>
          <w:rStyle w:val="Strong"/>
          <w:rFonts w:asciiTheme="minorHAnsi" w:hAnsiTheme="minorHAnsi" w:cstheme="minorHAnsi"/>
          <w:b w:val="0"/>
          <w:bCs w:val="0"/>
          <w:color w:val="000000"/>
        </w:rPr>
        <w:t>zero</w:t>
      </w:r>
      <w:r w:rsidRPr="00D563B3">
        <w:rPr>
          <w:rStyle w:val="Strong"/>
          <w:rFonts w:asciiTheme="minorHAnsi" w:hAnsiTheme="minorHAnsi" w:cstheme="minorHAnsi"/>
          <w:b w:val="0"/>
          <w:bCs w:val="0"/>
          <w:color w:val="000000"/>
        </w:rPr>
        <w:noBreakHyphen/>
        <w:t>emission specs</w:t>
      </w:r>
      <w:r w:rsidRPr="00D563B3">
        <w:rPr>
          <w:rFonts w:asciiTheme="minorHAnsi" w:hAnsiTheme="minorHAnsi" w:cstheme="minorHAnsi"/>
          <w:color w:val="000000"/>
        </w:rPr>
        <w:t>: battery</w:t>
      </w:r>
      <w:r w:rsidRPr="00D563B3">
        <w:rPr>
          <w:rFonts w:asciiTheme="minorHAnsi" w:hAnsiTheme="minorHAnsi" w:cstheme="minorHAnsi"/>
          <w:color w:val="000000"/>
        </w:rPr>
        <w:noBreakHyphen/>
        <w:t>electric for light/medium duty; hydrogen for heavy/long</w:t>
      </w:r>
      <w:r w:rsidRPr="00D563B3">
        <w:rPr>
          <w:rFonts w:asciiTheme="minorHAnsi" w:hAnsiTheme="minorHAnsi" w:cstheme="minorHAnsi"/>
          <w:color w:val="000000"/>
        </w:rPr>
        <w:noBreakHyphen/>
        <w:t>haul.</w:t>
      </w:r>
    </w:p>
    <w:p w14:paraId="3E85AA5A" w14:textId="77777777" w:rsidR="00D563B3" w:rsidRPr="00D563B3" w:rsidRDefault="00D563B3" w:rsidP="00D563B3">
      <w:pPr>
        <w:numPr>
          <w:ilvl w:val="0"/>
          <w:numId w:val="13"/>
        </w:numPr>
        <w:spacing w:line="360" w:lineRule="atLeast"/>
        <w:rPr>
          <w:rFonts w:asciiTheme="minorHAnsi" w:hAnsiTheme="minorHAnsi" w:cstheme="minorHAnsi"/>
          <w:color w:val="000000"/>
        </w:rPr>
      </w:pPr>
      <w:r w:rsidRPr="00D563B3">
        <w:rPr>
          <w:rFonts w:asciiTheme="minorHAnsi" w:hAnsiTheme="minorHAnsi" w:cstheme="minorHAnsi"/>
          <w:color w:val="000000"/>
        </w:rPr>
        <w:t>Adopt</w:t>
      </w:r>
      <w:r w:rsidRPr="00D563B3">
        <w:rPr>
          <w:rStyle w:val="apple-converted-space"/>
          <w:rFonts w:asciiTheme="minorHAnsi" w:eastAsiaTheme="majorEastAsia" w:hAnsiTheme="minorHAnsi" w:cstheme="minorHAnsi"/>
          <w:color w:val="000000"/>
        </w:rPr>
        <w:t> </w:t>
      </w:r>
      <w:r w:rsidRPr="00D563B3">
        <w:rPr>
          <w:rStyle w:val="Strong"/>
          <w:rFonts w:asciiTheme="minorHAnsi" w:hAnsiTheme="minorHAnsi" w:cstheme="minorHAnsi"/>
          <w:b w:val="0"/>
          <w:bCs w:val="0"/>
          <w:color w:val="000000"/>
        </w:rPr>
        <w:t>circular requirements</w:t>
      </w:r>
      <w:r w:rsidRPr="00D563B3">
        <w:rPr>
          <w:rFonts w:asciiTheme="minorHAnsi" w:hAnsiTheme="minorHAnsi" w:cstheme="minorHAnsi"/>
          <w:color w:val="000000"/>
        </w:rPr>
        <w:t>: ≥70 % recycled materials, modular design, and targets for ≥95 % material recovery.</w:t>
      </w:r>
    </w:p>
    <w:p w14:paraId="28E502A8" w14:textId="77777777" w:rsidR="00D563B3" w:rsidRDefault="00D563B3" w:rsidP="00D563B3">
      <w:pPr>
        <w:numPr>
          <w:ilvl w:val="0"/>
          <w:numId w:val="13"/>
        </w:numPr>
        <w:spacing w:line="360" w:lineRule="atLeast"/>
        <w:rPr>
          <w:rFonts w:asciiTheme="minorHAnsi" w:hAnsiTheme="minorHAnsi" w:cstheme="minorHAnsi"/>
          <w:color w:val="000000"/>
        </w:rPr>
      </w:pPr>
      <w:r w:rsidRPr="00D563B3">
        <w:rPr>
          <w:rFonts w:asciiTheme="minorHAnsi" w:hAnsiTheme="minorHAnsi" w:cstheme="minorHAnsi"/>
          <w:color w:val="000000"/>
        </w:rPr>
        <w:t>Set low</w:t>
      </w:r>
      <w:r w:rsidRPr="00D563B3">
        <w:rPr>
          <w:rFonts w:asciiTheme="minorHAnsi" w:hAnsiTheme="minorHAnsi" w:cstheme="minorHAnsi"/>
          <w:color w:val="000000"/>
        </w:rPr>
        <w:noBreakHyphen/>
        <w:t>carbon construction standards for infrastructure (recycled steel, carbon</w:t>
      </w:r>
      <w:r w:rsidRPr="00D563B3">
        <w:rPr>
          <w:rFonts w:asciiTheme="minorHAnsi" w:hAnsiTheme="minorHAnsi" w:cstheme="minorHAnsi"/>
          <w:color w:val="000000"/>
        </w:rPr>
        <w:noBreakHyphen/>
        <w:t>negative concrete).</w:t>
      </w:r>
    </w:p>
    <w:p w14:paraId="50F061E3" w14:textId="77777777" w:rsidR="0032585F" w:rsidRPr="00D563B3" w:rsidRDefault="0032585F" w:rsidP="0032585F">
      <w:pPr>
        <w:spacing w:line="360" w:lineRule="atLeast"/>
        <w:rPr>
          <w:rFonts w:asciiTheme="minorHAnsi" w:hAnsiTheme="minorHAnsi" w:cstheme="minorHAnsi"/>
          <w:color w:val="000000"/>
        </w:rPr>
      </w:pPr>
    </w:p>
    <w:p w14:paraId="74A3B734" w14:textId="77777777" w:rsidR="00D563B3" w:rsidRDefault="00D563B3" w:rsidP="00D563B3">
      <w:pPr>
        <w:pStyle w:val="Heading3"/>
        <w:spacing w:before="0" w:line="360" w:lineRule="atLeast"/>
        <w:rPr>
          <w:rFonts w:asciiTheme="minorHAnsi" w:hAnsiTheme="minorHAnsi" w:cstheme="minorHAnsi"/>
          <w:b/>
          <w:bCs/>
          <w:color w:val="000000"/>
        </w:rPr>
      </w:pPr>
      <w:r w:rsidRPr="00D563B3">
        <w:rPr>
          <w:rFonts w:asciiTheme="minorHAnsi" w:hAnsiTheme="minorHAnsi" w:cstheme="minorHAnsi"/>
          <w:b/>
          <w:bCs/>
          <w:color w:val="000000"/>
        </w:rPr>
        <w:t>4. Infrastructure &amp; Early Deployment (2027–2029)</w:t>
      </w:r>
    </w:p>
    <w:p w14:paraId="68654F44" w14:textId="77777777" w:rsidR="00D5501C" w:rsidRPr="00D5501C" w:rsidRDefault="00D5501C" w:rsidP="00D5501C"/>
    <w:p w14:paraId="47B82D5E" w14:textId="77777777" w:rsidR="00D563B3" w:rsidRPr="00D563B3" w:rsidRDefault="00D563B3" w:rsidP="00D563B3">
      <w:pPr>
        <w:numPr>
          <w:ilvl w:val="0"/>
          <w:numId w:val="14"/>
        </w:numPr>
        <w:spacing w:line="360" w:lineRule="atLeast"/>
        <w:rPr>
          <w:rFonts w:asciiTheme="minorHAnsi" w:hAnsiTheme="minorHAnsi" w:cstheme="minorHAnsi"/>
          <w:color w:val="000000"/>
        </w:rPr>
      </w:pPr>
      <w:r w:rsidRPr="00D563B3">
        <w:rPr>
          <w:rFonts w:asciiTheme="minorHAnsi" w:hAnsiTheme="minorHAnsi" w:cstheme="minorHAnsi"/>
          <w:color w:val="000000"/>
        </w:rPr>
        <w:t>Roll out</w:t>
      </w:r>
      <w:r w:rsidRPr="00D563B3">
        <w:rPr>
          <w:rStyle w:val="apple-converted-space"/>
          <w:rFonts w:asciiTheme="minorHAnsi" w:eastAsiaTheme="majorEastAsia" w:hAnsiTheme="minorHAnsi" w:cstheme="minorHAnsi"/>
          <w:color w:val="000000"/>
        </w:rPr>
        <w:t> </w:t>
      </w:r>
      <w:r w:rsidRPr="00D563B3">
        <w:rPr>
          <w:rStyle w:val="Strong"/>
          <w:rFonts w:asciiTheme="minorHAnsi" w:hAnsiTheme="minorHAnsi" w:cstheme="minorHAnsi"/>
          <w:b w:val="0"/>
          <w:bCs w:val="0"/>
          <w:color w:val="000000"/>
        </w:rPr>
        <w:t>core charging hubs</w:t>
      </w:r>
      <w:r w:rsidRPr="00D563B3">
        <w:rPr>
          <w:rFonts w:asciiTheme="minorHAnsi" w:hAnsiTheme="minorHAnsi" w:cstheme="minorHAnsi"/>
          <w:color w:val="000000"/>
        </w:rPr>
        <w:t>, depot refuelling, and rail electrification starters — prioritising high</w:t>
      </w:r>
      <w:r w:rsidRPr="00D563B3">
        <w:rPr>
          <w:rFonts w:asciiTheme="minorHAnsi" w:hAnsiTheme="minorHAnsi" w:cstheme="minorHAnsi"/>
          <w:color w:val="000000"/>
        </w:rPr>
        <w:noBreakHyphen/>
        <w:t>usage routes and depots.</w:t>
      </w:r>
    </w:p>
    <w:p w14:paraId="7FB14324" w14:textId="77777777" w:rsidR="00D563B3" w:rsidRPr="00D563B3" w:rsidRDefault="00D563B3" w:rsidP="00D563B3">
      <w:pPr>
        <w:numPr>
          <w:ilvl w:val="0"/>
          <w:numId w:val="14"/>
        </w:numPr>
        <w:spacing w:line="360" w:lineRule="atLeast"/>
        <w:rPr>
          <w:rFonts w:asciiTheme="minorHAnsi" w:hAnsiTheme="minorHAnsi" w:cstheme="minorHAnsi"/>
          <w:color w:val="000000"/>
        </w:rPr>
      </w:pPr>
      <w:r w:rsidRPr="00D563B3">
        <w:rPr>
          <w:rFonts w:asciiTheme="minorHAnsi" w:hAnsiTheme="minorHAnsi" w:cstheme="minorHAnsi"/>
          <w:color w:val="000000"/>
        </w:rPr>
        <w:t>Kick</w:t>
      </w:r>
      <w:r w:rsidRPr="00D563B3">
        <w:rPr>
          <w:rFonts w:asciiTheme="minorHAnsi" w:hAnsiTheme="minorHAnsi" w:cstheme="minorHAnsi"/>
          <w:color w:val="000000"/>
        </w:rPr>
        <w:noBreakHyphen/>
        <w:t>start</w:t>
      </w:r>
      <w:r w:rsidRPr="00D563B3">
        <w:rPr>
          <w:rStyle w:val="apple-converted-space"/>
          <w:rFonts w:asciiTheme="minorHAnsi" w:eastAsiaTheme="majorEastAsia" w:hAnsiTheme="minorHAnsi" w:cstheme="minorHAnsi"/>
          <w:color w:val="000000"/>
        </w:rPr>
        <w:t> </w:t>
      </w:r>
      <w:r w:rsidRPr="00D563B3">
        <w:rPr>
          <w:rStyle w:val="Strong"/>
          <w:rFonts w:asciiTheme="minorHAnsi" w:hAnsiTheme="minorHAnsi" w:cstheme="minorHAnsi"/>
          <w:b w:val="0"/>
          <w:bCs w:val="0"/>
          <w:color w:val="000000"/>
        </w:rPr>
        <w:t>zero</w:t>
      </w:r>
      <w:r w:rsidRPr="00D563B3">
        <w:rPr>
          <w:rStyle w:val="Strong"/>
          <w:rFonts w:asciiTheme="minorHAnsi" w:hAnsiTheme="minorHAnsi" w:cstheme="minorHAnsi"/>
          <w:b w:val="0"/>
          <w:bCs w:val="0"/>
          <w:color w:val="000000"/>
        </w:rPr>
        <w:noBreakHyphen/>
        <w:t>emission fleet pilots</w:t>
      </w:r>
      <w:r w:rsidRPr="00D563B3">
        <w:rPr>
          <w:rFonts w:asciiTheme="minorHAnsi" w:hAnsiTheme="minorHAnsi" w:cstheme="minorHAnsi"/>
          <w:color w:val="000000"/>
        </w:rPr>
        <w:t>: buses, light commercial vehicles, and HGV demonstrators.</w:t>
      </w:r>
    </w:p>
    <w:p w14:paraId="4E69ADAB" w14:textId="77777777" w:rsidR="00D563B3" w:rsidRDefault="00D563B3" w:rsidP="00D563B3">
      <w:pPr>
        <w:numPr>
          <w:ilvl w:val="0"/>
          <w:numId w:val="14"/>
        </w:numPr>
        <w:spacing w:line="360" w:lineRule="atLeast"/>
        <w:rPr>
          <w:rFonts w:asciiTheme="minorHAnsi" w:hAnsiTheme="minorHAnsi" w:cstheme="minorHAnsi"/>
          <w:color w:val="000000"/>
        </w:rPr>
      </w:pPr>
      <w:r w:rsidRPr="00D563B3">
        <w:rPr>
          <w:rFonts w:asciiTheme="minorHAnsi" w:hAnsiTheme="minorHAnsi" w:cstheme="minorHAnsi"/>
          <w:color w:val="000000"/>
        </w:rPr>
        <w:t>Scale</w:t>
      </w:r>
      <w:r w:rsidRPr="00D563B3">
        <w:rPr>
          <w:rStyle w:val="apple-converted-space"/>
          <w:rFonts w:asciiTheme="minorHAnsi" w:eastAsiaTheme="majorEastAsia" w:hAnsiTheme="minorHAnsi" w:cstheme="minorHAnsi"/>
          <w:color w:val="000000"/>
        </w:rPr>
        <w:t> </w:t>
      </w:r>
      <w:r w:rsidRPr="00D563B3">
        <w:rPr>
          <w:rStyle w:val="Strong"/>
          <w:rFonts w:asciiTheme="minorHAnsi" w:hAnsiTheme="minorHAnsi" w:cstheme="minorHAnsi"/>
          <w:b w:val="0"/>
          <w:bCs w:val="0"/>
          <w:color w:val="000000"/>
        </w:rPr>
        <w:t>sustainable fuels</w:t>
      </w:r>
      <w:r w:rsidRPr="00D563B3">
        <w:rPr>
          <w:rFonts w:asciiTheme="minorHAnsi" w:hAnsiTheme="minorHAnsi" w:cstheme="minorHAnsi"/>
          <w:color w:val="000000"/>
        </w:rPr>
        <w:t>: increase SAF mandate to 10 % by 2030; grow RTFO renewable fuel share to ~18.7 %.</w:t>
      </w:r>
    </w:p>
    <w:p w14:paraId="36F3AB68" w14:textId="77777777" w:rsidR="00D5501C" w:rsidRPr="00D563B3" w:rsidRDefault="00D5501C" w:rsidP="00D5501C">
      <w:pPr>
        <w:spacing w:line="360" w:lineRule="atLeast"/>
        <w:ind w:left="720"/>
        <w:rPr>
          <w:rFonts w:asciiTheme="minorHAnsi" w:hAnsiTheme="minorHAnsi" w:cstheme="minorHAnsi"/>
          <w:color w:val="000000"/>
        </w:rPr>
      </w:pPr>
    </w:p>
    <w:p w14:paraId="4738610C" w14:textId="77777777" w:rsidR="00D563B3" w:rsidRDefault="00D563B3" w:rsidP="00D563B3">
      <w:pPr>
        <w:pStyle w:val="Heading3"/>
        <w:spacing w:before="0" w:line="360" w:lineRule="atLeast"/>
        <w:rPr>
          <w:rFonts w:asciiTheme="minorHAnsi" w:hAnsiTheme="minorHAnsi" w:cstheme="minorHAnsi"/>
          <w:b/>
          <w:bCs/>
          <w:color w:val="000000"/>
        </w:rPr>
      </w:pPr>
      <w:r w:rsidRPr="00D563B3">
        <w:rPr>
          <w:rFonts w:asciiTheme="minorHAnsi" w:hAnsiTheme="minorHAnsi" w:cstheme="minorHAnsi"/>
          <w:b/>
          <w:bCs/>
          <w:color w:val="000000"/>
        </w:rPr>
        <w:t>5. Supply Chain &amp; Workforce (2026–2029)</w:t>
      </w:r>
    </w:p>
    <w:p w14:paraId="146C918E" w14:textId="77777777" w:rsidR="00D5501C" w:rsidRPr="00D5501C" w:rsidRDefault="00D5501C" w:rsidP="00D5501C"/>
    <w:p w14:paraId="58EFE0B9" w14:textId="77777777" w:rsidR="00D563B3" w:rsidRPr="00D563B3" w:rsidRDefault="00D563B3" w:rsidP="00D563B3">
      <w:pPr>
        <w:numPr>
          <w:ilvl w:val="0"/>
          <w:numId w:val="15"/>
        </w:numPr>
        <w:spacing w:line="360" w:lineRule="atLeast"/>
        <w:rPr>
          <w:rFonts w:asciiTheme="minorHAnsi" w:hAnsiTheme="minorHAnsi" w:cstheme="minorHAnsi"/>
          <w:color w:val="000000"/>
        </w:rPr>
      </w:pPr>
      <w:r w:rsidRPr="00D563B3">
        <w:rPr>
          <w:rFonts w:asciiTheme="minorHAnsi" w:hAnsiTheme="minorHAnsi" w:cstheme="minorHAnsi"/>
          <w:color w:val="000000"/>
        </w:rPr>
        <w:t>Establish multi</w:t>
      </w:r>
      <w:r w:rsidRPr="00D563B3">
        <w:rPr>
          <w:rFonts w:asciiTheme="minorHAnsi" w:hAnsiTheme="minorHAnsi" w:cstheme="minorHAnsi"/>
          <w:color w:val="000000"/>
        </w:rPr>
        <w:noBreakHyphen/>
        <w:t>year agreements for batteries, components, and recycled materials.</w:t>
      </w:r>
    </w:p>
    <w:p w14:paraId="058D1179" w14:textId="77777777" w:rsidR="00D563B3" w:rsidRPr="00D563B3" w:rsidRDefault="00D563B3" w:rsidP="00D563B3">
      <w:pPr>
        <w:numPr>
          <w:ilvl w:val="0"/>
          <w:numId w:val="15"/>
        </w:numPr>
        <w:spacing w:line="360" w:lineRule="atLeast"/>
        <w:rPr>
          <w:rFonts w:asciiTheme="minorHAnsi" w:hAnsiTheme="minorHAnsi" w:cstheme="minorHAnsi"/>
          <w:color w:val="000000"/>
        </w:rPr>
      </w:pPr>
      <w:r w:rsidRPr="00D563B3">
        <w:rPr>
          <w:rFonts w:asciiTheme="minorHAnsi" w:hAnsiTheme="minorHAnsi" w:cstheme="minorHAnsi"/>
          <w:color w:val="000000"/>
        </w:rPr>
        <w:t>Launch</w:t>
      </w:r>
      <w:r w:rsidRPr="00D563B3">
        <w:rPr>
          <w:rStyle w:val="apple-converted-space"/>
          <w:rFonts w:asciiTheme="minorHAnsi" w:eastAsiaTheme="majorEastAsia" w:hAnsiTheme="minorHAnsi" w:cstheme="minorHAnsi"/>
          <w:color w:val="000000"/>
        </w:rPr>
        <w:t> </w:t>
      </w:r>
      <w:r w:rsidRPr="00D563B3">
        <w:rPr>
          <w:rStyle w:val="Strong"/>
          <w:rFonts w:asciiTheme="minorHAnsi" w:hAnsiTheme="minorHAnsi" w:cstheme="minorHAnsi"/>
          <w:b w:val="0"/>
          <w:bCs w:val="0"/>
          <w:color w:val="000000"/>
        </w:rPr>
        <w:t>upskilling programmes</w:t>
      </w:r>
      <w:r w:rsidRPr="00D563B3">
        <w:rPr>
          <w:rStyle w:val="apple-converted-space"/>
          <w:rFonts w:asciiTheme="minorHAnsi" w:eastAsiaTheme="majorEastAsia" w:hAnsiTheme="minorHAnsi" w:cstheme="minorHAnsi"/>
          <w:color w:val="000000"/>
        </w:rPr>
        <w:t> </w:t>
      </w:r>
      <w:r w:rsidRPr="00D563B3">
        <w:rPr>
          <w:rFonts w:asciiTheme="minorHAnsi" w:hAnsiTheme="minorHAnsi" w:cstheme="minorHAnsi"/>
          <w:color w:val="000000"/>
        </w:rPr>
        <w:t>for installation, maintenance, and circular repair.</w:t>
      </w:r>
    </w:p>
    <w:p w14:paraId="0FE3F087" w14:textId="77777777" w:rsidR="00D563B3" w:rsidRPr="00D563B3" w:rsidRDefault="00D563B3" w:rsidP="00D563B3">
      <w:pPr>
        <w:numPr>
          <w:ilvl w:val="0"/>
          <w:numId w:val="15"/>
        </w:numPr>
        <w:spacing w:line="360" w:lineRule="atLeast"/>
        <w:rPr>
          <w:rFonts w:asciiTheme="minorHAnsi" w:hAnsiTheme="minorHAnsi" w:cstheme="minorHAnsi"/>
          <w:color w:val="000000"/>
        </w:rPr>
      </w:pPr>
      <w:r w:rsidRPr="00D563B3">
        <w:rPr>
          <w:rFonts w:asciiTheme="minorHAnsi" w:hAnsiTheme="minorHAnsi" w:cstheme="minorHAnsi"/>
          <w:color w:val="000000"/>
        </w:rPr>
        <w:t>Run</w:t>
      </w:r>
      <w:r w:rsidRPr="00D563B3">
        <w:rPr>
          <w:rStyle w:val="apple-converted-space"/>
          <w:rFonts w:asciiTheme="minorHAnsi" w:eastAsiaTheme="majorEastAsia" w:hAnsiTheme="minorHAnsi" w:cstheme="minorHAnsi"/>
          <w:color w:val="000000"/>
        </w:rPr>
        <w:t> </w:t>
      </w:r>
      <w:r w:rsidRPr="00D563B3">
        <w:rPr>
          <w:rStyle w:val="Strong"/>
          <w:rFonts w:asciiTheme="minorHAnsi" w:hAnsiTheme="minorHAnsi" w:cstheme="minorHAnsi"/>
          <w:b w:val="0"/>
          <w:bCs w:val="0"/>
          <w:color w:val="000000"/>
        </w:rPr>
        <w:t>equity assessments</w:t>
      </w:r>
      <w:r w:rsidRPr="00D563B3">
        <w:rPr>
          <w:rStyle w:val="apple-converted-space"/>
          <w:rFonts w:asciiTheme="minorHAnsi" w:eastAsiaTheme="majorEastAsia" w:hAnsiTheme="minorHAnsi" w:cstheme="minorHAnsi"/>
          <w:color w:val="000000"/>
        </w:rPr>
        <w:t> </w:t>
      </w:r>
      <w:r w:rsidRPr="00D563B3">
        <w:rPr>
          <w:rFonts w:asciiTheme="minorHAnsi" w:hAnsiTheme="minorHAnsi" w:cstheme="minorHAnsi"/>
          <w:color w:val="000000"/>
        </w:rPr>
        <w:t>to ensure rural, low</w:t>
      </w:r>
      <w:r w:rsidRPr="00D563B3">
        <w:rPr>
          <w:rFonts w:asciiTheme="minorHAnsi" w:hAnsiTheme="minorHAnsi" w:cstheme="minorHAnsi"/>
          <w:color w:val="000000"/>
        </w:rPr>
        <w:noBreakHyphen/>
        <w:t>income, and disabled users are included.</w:t>
      </w:r>
    </w:p>
    <w:p w14:paraId="368F2CE8" w14:textId="30E82C2A" w:rsidR="00D563B3" w:rsidRPr="00D563B3" w:rsidRDefault="00D563B3" w:rsidP="00D563B3">
      <w:pPr>
        <w:rPr>
          <w:rFonts w:asciiTheme="minorHAnsi" w:hAnsiTheme="minorHAnsi" w:cstheme="minorHAnsi"/>
        </w:rPr>
      </w:pPr>
    </w:p>
    <w:p w14:paraId="2DBA8D29" w14:textId="55F313E9" w:rsidR="00D563B3" w:rsidRDefault="00D563B3" w:rsidP="00D563B3">
      <w:pPr>
        <w:pStyle w:val="Heading2"/>
        <w:spacing w:before="0" w:beforeAutospacing="0" w:after="0" w:afterAutospacing="0" w:line="360" w:lineRule="atLeast"/>
        <w:rPr>
          <w:rFonts w:asciiTheme="minorHAnsi" w:hAnsiTheme="minorHAnsi" w:cstheme="minorHAnsi"/>
          <w:color w:val="000000"/>
          <w:sz w:val="24"/>
          <w:szCs w:val="24"/>
        </w:rPr>
      </w:pPr>
      <w:r w:rsidRPr="0032585F">
        <w:rPr>
          <w:rFonts w:asciiTheme="minorHAnsi" w:hAnsiTheme="minorHAnsi" w:cstheme="minorHAnsi"/>
          <w:color w:val="000000"/>
          <w:sz w:val="24"/>
          <w:szCs w:val="24"/>
        </w:rPr>
        <w:t xml:space="preserve"> Key Milestones</w:t>
      </w:r>
    </w:p>
    <w:p w14:paraId="633045BF" w14:textId="77777777" w:rsidR="00D5501C" w:rsidRPr="0032585F" w:rsidRDefault="00D5501C" w:rsidP="00D563B3">
      <w:pPr>
        <w:pStyle w:val="Heading2"/>
        <w:spacing w:before="0" w:beforeAutospacing="0" w:after="0" w:afterAutospacing="0" w:line="360" w:lineRule="atLeast"/>
        <w:rPr>
          <w:rFonts w:asciiTheme="minorHAnsi" w:hAnsiTheme="minorHAnsi" w:cstheme="minorHAnsi"/>
          <w:color w:val="000000"/>
          <w:sz w:val="24"/>
          <w:szCs w:val="24"/>
        </w:rPr>
      </w:pPr>
    </w:p>
    <w:p w14:paraId="68C61F4E" w14:textId="77777777" w:rsidR="00D563B3" w:rsidRPr="00D563B3" w:rsidRDefault="00D563B3" w:rsidP="00D563B3">
      <w:pPr>
        <w:numPr>
          <w:ilvl w:val="0"/>
          <w:numId w:val="16"/>
        </w:numPr>
        <w:spacing w:line="360" w:lineRule="atLeast"/>
        <w:rPr>
          <w:rFonts w:asciiTheme="minorHAnsi" w:hAnsiTheme="minorHAnsi" w:cstheme="minorHAnsi"/>
          <w:color w:val="000000"/>
        </w:rPr>
      </w:pPr>
      <w:r w:rsidRPr="00D563B3">
        <w:rPr>
          <w:rStyle w:val="Strong"/>
          <w:rFonts w:asciiTheme="minorHAnsi" w:hAnsiTheme="minorHAnsi" w:cstheme="minorHAnsi"/>
          <w:b w:val="0"/>
          <w:bCs w:val="0"/>
          <w:color w:val="000000"/>
        </w:rPr>
        <w:t>End 2027</w:t>
      </w:r>
      <w:r w:rsidRPr="00D563B3">
        <w:rPr>
          <w:rFonts w:asciiTheme="minorHAnsi" w:hAnsiTheme="minorHAnsi" w:cstheme="minorHAnsi"/>
          <w:color w:val="000000"/>
        </w:rPr>
        <w:t>: Verified emission baseline; approved targets and funding secured.</w:t>
      </w:r>
    </w:p>
    <w:p w14:paraId="13ABE322" w14:textId="77777777" w:rsidR="00D563B3" w:rsidRPr="00D563B3" w:rsidRDefault="00D563B3" w:rsidP="00D563B3">
      <w:pPr>
        <w:numPr>
          <w:ilvl w:val="0"/>
          <w:numId w:val="16"/>
        </w:numPr>
        <w:spacing w:line="360" w:lineRule="atLeast"/>
        <w:rPr>
          <w:rFonts w:asciiTheme="minorHAnsi" w:hAnsiTheme="minorHAnsi" w:cstheme="minorHAnsi"/>
          <w:color w:val="000000"/>
        </w:rPr>
      </w:pPr>
      <w:r w:rsidRPr="00D563B3">
        <w:rPr>
          <w:rStyle w:val="Strong"/>
          <w:rFonts w:asciiTheme="minorHAnsi" w:hAnsiTheme="minorHAnsi" w:cstheme="minorHAnsi"/>
          <w:b w:val="0"/>
          <w:bCs w:val="0"/>
          <w:color w:val="000000"/>
        </w:rPr>
        <w:t>End 2028</w:t>
      </w:r>
      <w:r w:rsidRPr="00D563B3">
        <w:rPr>
          <w:rFonts w:asciiTheme="minorHAnsi" w:hAnsiTheme="minorHAnsi" w:cstheme="minorHAnsi"/>
          <w:color w:val="000000"/>
        </w:rPr>
        <w:t>: Circular/zero</w:t>
      </w:r>
      <w:r w:rsidRPr="00D563B3">
        <w:rPr>
          <w:rFonts w:asciiTheme="minorHAnsi" w:hAnsiTheme="minorHAnsi" w:cstheme="minorHAnsi"/>
          <w:color w:val="000000"/>
        </w:rPr>
        <w:noBreakHyphen/>
        <w:t>emission design standards finalised; pilot sites operational.</w:t>
      </w:r>
    </w:p>
    <w:p w14:paraId="44354321" w14:textId="77777777" w:rsidR="00D563B3" w:rsidRPr="00D563B3" w:rsidRDefault="00D563B3" w:rsidP="00D563B3">
      <w:pPr>
        <w:numPr>
          <w:ilvl w:val="0"/>
          <w:numId w:val="16"/>
        </w:numPr>
        <w:spacing w:line="360" w:lineRule="atLeast"/>
        <w:rPr>
          <w:rFonts w:asciiTheme="minorHAnsi" w:hAnsiTheme="minorHAnsi" w:cstheme="minorHAnsi"/>
          <w:color w:val="000000"/>
        </w:rPr>
      </w:pPr>
      <w:r w:rsidRPr="00D563B3">
        <w:rPr>
          <w:rStyle w:val="Strong"/>
          <w:rFonts w:asciiTheme="minorHAnsi" w:hAnsiTheme="minorHAnsi" w:cstheme="minorHAnsi"/>
          <w:b w:val="0"/>
          <w:bCs w:val="0"/>
          <w:color w:val="000000"/>
        </w:rPr>
        <w:t>End 2029</w:t>
      </w:r>
      <w:r w:rsidRPr="00D563B3">
        <w:rPr>
          <w:rFonts w:asciiTheme="minorHAnsi" w:hAnsiTheme="minorHAnsi" w:cstheme="minorHAnsi"/>
          <w:color w:val="000000"/>
        </w:rPr>
        <w:t>: Core infrastructure underway; early fleet deployments delivering measurable cuts; supply</w:t>
      </w:r>
      <w:r w:rsidRPr="00D563B3">
        <w:rPr>
          <w:rFonts w:asciiTheme="minorHAnsi" w:hAnsiTheme="minorHAnsi" w:cstheme="minorHAnsi"/>
          <w:color w:val="000000"/>
        </w:rPr>
        <w:noBreakHyphen/>
        <w:t>chain commitments in place.</w:t>
      </w:r>
    </w:p>
    <w:p w14:paraId="1B54666A" w14:textId="77777777" w:rsidR="00D563B3" w:rsidRDefault="00D563B3">
      <w:pPr>
        <w:rPr>
          <w:rFonts w:asciiTheme="minorHAnsi" w:hAnsiTheme="minorHAnsi" w:cstheme="minorHAnsi"/>
          <w:b/>
          <w:bCs/>
          <w:color w:val="0070C0"/>
          <w:sz w:val="32"/>
          <w:szCs w:val="32"/>
        </w:rPr>
      </w:pPr>
    </w:p>
    <w:p w14:paraId="225A24F5" w14:textId="77777777" w:rsidR="0032585F" w:rsidRDefault="0032585F">
      <w:pPr>
        <w:rPr>
          <w:rFonts w:asciiTheme="minorHAnsi" w:hAnsiTheme="minorHAnsi" w:cstheme="minorHAnsi"/>
          <w:b/>
          <w:bCs/>
          <w:color w:val="0070C0"/>
          <w:sz w:val="32"/>
          <w:szCs w:val="32"/>
        </w:rPr>
      </w:pPr>
    </w:p>
    <w:p w14:paraId="36706098" w14:textId="77777777" w:rsidR="0032585F" w:rsidRDefault="0032585F">
      <w:pPr>
        <w:rPr>
          <w:rFonts w:asciiTheme="minorHAnsi" w:hAnsiTheme="minorHAnsi" w:cstheme="minorHAnsi"/>
          <w:b/>
          <w:bCs/>
          <w:color w:val="0070C0"/>
          <w:sz w:val="32"/>
          <w:szCs w:val="32"/>
        </w:rPr>
      </w:pPr>
    </w:p>
    <w:p w14:paraId="13DA06F4" w14:textId="77777777" w:rsidR="0032585F" w:rsidRDefault="0032585F">
      <w:pPr>
        <w:rPr>
          <w:rFonts w:asciiTheme="minorHAnsi" w:hAnsiTheme="minorHAnsi" w:cstheme="minorHAnsi"/>
          <w:b/>
          <w:bCs/>
          <w:color w:val="0070C0"/>
          <w:sz w:val="32"/>
          <w:szCs w:val="32"/>
        </w:rPr>
      </w:pPr>
    </w:p>
    <w:p w14:paraId="563251F6" w14:textId="77777777" w:rsidR="0032585F" w:rsidRDefault="0032585F">
      <w:pPr>
        <w:rPr>
          <w:rFonts w:asciiTheme="minorHAnsi" w:hAnsiTheme="minorHAnsi" w:cstheme="minorHAnsi"/>
          <w:b/>
          <w:bCs/>
          <w:color w:val="0070C0"/>
          <w:sz w:val="32"/>
          <w:szCs w:val="32"/>
        </w:rPr>
      </w:pPr>
    </w:p>
    <w:p w14:paraId="550B5156" w14:textId="205DA990" w:rsidR="0032585F" w:rsidRDefault="0032585F" w:rsidP="009351AE">
      <w:pPr>
        <w:tabs>
          <w:tab w:val="left" w:pos="2385"/>
        </w:tabs>
        <w:rPr>
          <w:rFonts w:asciiTheme="minorHAnsi" w:hAnsiTheme="minorHAnsi" w:cstheme="minorHAnsi"/>
          <w:b/>
          <w:bCs/>
          <w:color w:val="0070C0"/>
          <w:sz w:val="32"/>
          <w:szCs w:val="32"/>
        </w:rPr>
      </w:pPr>
    </w:p>
    <w:p w14:paraId="5909CC8E" w14:textId="77777777" w:rsidR="0032585F" w:rsidRDefault="0032585F">
      <w:pPr>
        <w:rPr>
          <w:rFonts w:asciiTheme="minorHAnsi" w:hAnsiTheme="minorHAnsi" w:cstheme="minorHAnsi"/>
          <w:b/>
          <w:bCs/>
          <w:color w:val="0070C0"/>
          <w:sz w:val="32"/>
          <w:szCs w:val="32"/>
        </w:rPr>
      </w:pPr>
    </w:p>
    <w:p w14:paraId="257327A1" w14:textId="77777777" w:rsidR="009351AE" w:rsidRDefault="009351AE">
      <w:pPr>
        <w:rPr>
          <w:rFonts w:asciiTheme="minorHAnsi" w:hAnsiTheme="minorHAnsi" w:cstheme="minorHAnsi"/>
          <w:b/>
          <w:bCs/>
          <w:color w:val="0070C0"/>
          <w:sz w:val="32"/>
          <w:szCs w:val="32"/>
        </w:rPr>
      </w:pPr>
    </w:p>
    <w:p w14:paraId="2D9ECF61" w14:textId="77777777" w:rsidR="009351AE" w:rsidRDefault="009351AE">
      <w:pPr>
        <w:rPr>
          <w:rFonts w:asciiTheme="minorHAnsi" w:hAnsiTheme="minorHAnsi" w:cstheme="minorHAnsi"/>
          <w:b/>
          <w:bCs/>
          <w:color w:val="0070C0"/>
          <w:sz w:val="32"/>
          <w:szCs w:val="32"/>
        </w:rPr>
      </w:pPr>
    </w:p>
    <w:p w14:paraId="5EADDC2A" w14:textId="77777777" w:rsidR="0032585F" w:rsidRPr="00D563B3" w:rsidRDefault="0032585F">
      <w:pPr>
        <w:rPr>
          <w:rFonts w:asciiTheme="minorHAnsi" w:hAnsiTheme="minorHAnsi" w:cstheme="minorHAnsi"/>
          <w:b/>
          <w:bCs/>
          <w:color w:val="0070C0"/>
          <w:sz w:val="32"/>
          <w:szCs w:val="32"/>
        </w:rPr>
      </w:pPr>
    </w:p>
    <w:p w14:paraId="12EB5936" w14:textId="413012CD" w:rsidR="00D563B3" w:rsidRDefault="00D563B3">
      <w:pPr>
        <w:rPr>
          <w:rFonts w:asciiTheme="minorHAnsi" w:hAnsiTheme="minorHAnsi" w:cstheme="minorHAnsi"/>
          <w:b/>
          <w:bCs/>
          <w:color w:val="0070C0"/>
          <w:sz w:val="28"/>
          <w:szCs w:val="28"/>
        </w:rPr>
      </w:pPr>
      <w:r w:rsidRPr="009351AE">
        <w:rPr>
          <w:rFonts w:asciiTheme="minorHAnsi" w:hAnsiTheme="minorHAnsi" w:cstheme="minorHAnsi"/>
          <w:b/>
          <w:bCs/>
          <w:color w:val="0070C0"/>
          <w:sz w:val="28"/>
          <w:szCs w:val="28"/>
        </w:rPr>
        <w:t xml:space="preserve">                                       </w:t>
      </w:r>
      <w:r w:rsidR="009351AE">
        <w:rPr>
          <w:rFonts w:asciiTheme="minorHAnsi" w:hAnsiTheme="minorHAnsi" w:cstheme="minorHAnsi"/>
          <w:b/>
          <w:bCs/>
          <w:color w:val="0070C0"/>
          <w:sz w:val="28"/>
          <w:szCs w:val="28"/>
        </w:rPr>
        <w:t xml:space="preserve">    </w:t>
      </w:r>
      <w:r w:rsidRPr="009351AE">
        <w:rPr>
          <w:rFonts w:asciiTheme="minorHAnsi" w:hAnsiTheme="minorHAnsi" w:cstheme="minorHAnsi"/>
          <w:b/>
          <w:bCs/>
          <w:color w:val="0070C0"/>
          <w:sz w:val="28"/>
          <w:szCs w:val="28"/>
        </w:rPr>
        <w:t xml:space="preserve">   Feelings</w:t>
      </w:r>
    </w:p>
    <w:p w14:paraId="23775C44" w14:textId="77777777" w:rsidR="00D5501C" w:rsidRPr="009351AE" w:rsidRDefault="00D5501C">
      <w:pPr>
        <w:rPr>
          <w:rFonts w:asciiTheme="minorHAnsi" w:hAnsiTheme="minorHAnsi" w:cstheme="minorHAnsi"/>
          <w:b/>
          <w:bCs/>
          <w:color w:val="0070C0"/>
          <w:sz w:val="28"/>
          <w:szCs w:val="28"/>
        </w:rPr>
      </w:pPr>
    </w:p>
    <w:p w14:paraId="44D2E323" w14:textId="77777777" w:rsidR="005B7FC3" w:rsidRDefault="005B7FC3">
      <w:pPr>
        <w:rPr>
          <w:rFonts w:ascii="Times" w:hAnsi="Times" w:cs="Times"/>
          <w:color w:val="000000"/>
        </w:rPr>
      </w:pPr>
    </w:p>
    <w:p w14:paraId="3F1746A0" w14:textId="77777777" w:rsidR="00D563B3" w:rsidRPr="00D563B3" w:rsidRDefault="00D563B3" w:rsidP="00D563B3">
      <w:pPr>
        <w:pStyle w:val="Heading1"/>
        <w:spacing w:before="0" w:line="360" w:lineRule="atLeast"/>
        <w:rPr>
          <w:rFonts w:asciiTheme="minorHAnsi" w:hAnsiTheme="minorHAnsi" w:cstheme="minorHAnsi"/>
          <w:color w:val="000000"/>
          <w:sz w:val="24"/>
          <w:szCs w:val="24"/>
        </w:rPr>
      </w:pPr>
      <w:r w:rsidRPr="00D563B3">
        <w:rPr>
          <w:rFonts w:asciiTheme="minorHAnsi" w:hAnsiTheme="minorHAnsi" w:cstheme="minorHAnsi"/>
          <w:b/>
          <w:bCs/>
          <w:color w:val="000000"/>
          <w:sz w:val="24"/>
          <w:szCs w:val="24"/>
        </w:rPr>
        <w:t>Feelings &amp; Sentiment: 2026–2029 Phase of Sustainable Redesign for Net Zero Transport</w:t>
      </w:r>
    </w:p>
    <w:p w14:paraId="7AFD34A0" w14:textId="3E210F81" w:rsidR="00D563B3" w:rsidRPr="00D563B3" w:rsidRDefault="00D563B3" w:rsidP="00D563B3">
      <w:pPr>
        <w:spacing w:line="360" w:lineRule="atLeast"/>
        <w:rPr>
          <w:rFonts w:asciiTheme="minorHAnsi" w:hAnsiTheme="minorHAnsi" w:cstheme="minorHAnsi"/>
          <w:color w:val="000000"/>
        </w:rPr>
      </w:pPr>
      <w:r w:rsidRPr="00D563B3">
        <w:rPr>
          <w:rFonts w:asciiTheme="minorHAnsi" w:hAnsiTheme="minorHAnsi" w:cstheme="minorHAnsi"/>
          <w:color w:val="000000"/>
        </w:rPr>
        <w:t>This early phase is defined by</w:t>
      </w:r>
      <w:r w:rsidRPr="00D563B3">
        <w:rPr>
          <w:rStyle w:val="apple-converted-space"/>
          <w:rFonts w:asciiTheme="minorHAnsi" w:hAnsiTheme="minorHAnsi" w:cstheme="minorHAnsi"/>
          <w:color w:val="000000"/>
        </w:rPr>
        <w:t> </w:t>
      </w:r>
      <w:r w:rsidRPr="00D563B3">
        <w:rPr>
          <w:rStyle w:val="Strong"/>
          <w:rFonts w:asciiTheme="minorHAnsi" w:eastAsiaTheme="majorEastAsia" w:hAnsiTheme="minorHAnsi" w:cstheme="minorHAnsi"/>
          <w:b w:val="0"/>
          <w:bCs w:val="0"/>
          <w:color w:val="000000"/>
        </w:rPr>
        <w:t xml:space="preserve">purposeful urgency, careful confidence, and shared </w:t>
      </w:r>
      <w:r w:rsidR="009351AE" w:rsidRPr="00D563B3">
        <w:rPr>
          <w:rStyle w:val="Strong"/>
          <w:rFonts w:asciiTheme="minorHAnsi" w:eastAsiaTheme="majorEastAsia" w:hAnsiTheme="minorHAnsi" w:cstheme="minorHAnsi"/>
          <w:b w:val="0"/>
          <w:bCs w:val="0"/>
          <w:color w:val="000000"/>
        </w:rPr>
        <w:t>commitment</w:t>
      </w:r>
      <w:r w:rsidR="009351AE" w:rsidRPr="00D563B3">
        <w:rPr>
          <w:rStyle w:val="apple-converted-space"/>
          <w:rFonts w:asciiTheme="minorHAnsi" w:hAnsiTheme="minorHAnsi" w:cstheme="minorHAnsi"/>
          <w:color w:val="000000"/>
        </w:rPr>
        <w:t xml:space="preserve"> balanced</w:t>
      </w:r>
      <w:r w:rsidRPr="00D563B3">
        <w:rPr>
          <w:rFonts w:asciiTheme="minorHAnsi" w:hAnsiTheme="minorHAnsi" w:cstheme="minorHAnsi"/>
          <w:color w:val="000000"/>
        </w:rPr>
        <w:t xml:space="preserve"> with awareness of the work ahead.</w:t>
      </w:r>
    </w:p>
    <w:p w14:paraId="5ED8C96C" w14:textId="68DBE792" w:rsidR="00D563B3" w:rsidRPr="0032585F" w:rsidRDefault="00D563B3" w:rsidP="00D563B3">
      <w:pPr>
        <w:rPr>
          <w:rFonts w:asciiTheme="minorHAnsi" w:hAnsiTheme="minorHAnsi" w:cstheme="minorHAnsi"/>
          <w:b/>
          <w:bCs/>
        </w:rPr>
      </w:pPr>
    </w:p>
    <w:p w14:paraId="3DB41245" w14:textId="1FCDA043" w:rsidR="00D563B3" w:rsidRPr="0032585F" w:rsidRDefault="00D563B3" w:rsidP="00D563B3">
      <w:pPr>
        <w:pStyle w:val="Heading2"/>
        <w:spacing w:before="0" w:beforeAutospacing="0" w:after="0" w:afterAutospacing="0" w:line="360" w:lineRule="atLeast"/>
        <w:rPr>
          <w:rFonts w:asciiTheme="minorHAnsi" w:hAnsiTheme="minorHAnsi" w:cstheme="minorHAnsi"/>
          <w:color w:val="000000"/>
          <w:sz w:val="24"/>
          <w:szCs w:val="24"/>
        </w:rPr>
      </w:pPr>
      <w:r w:rsidRPr="0032585F">
        <w:rPr>
          <w:rFonts w:asciiTheme="minorHAnsi" w:hAnsiTheme="minorHAnsi" w:cstheme="minorHAnsi"/>
          <w:color w:val="000000"/>
          <w:sz w:val="24"/>
          <w:szCs w:val="24"/>
        </w:rPr>
        <w:t xml:space="preserve"> Core Sentiment</w:t>
      </w:r>
    </w:p>
    <w:p w14:paraId="402DB955" w14:textId="73133B64" w:rsidR="00D563B3" w:rsidRPr="00D563B3" w:rsidRDefault="00D563B3" w:rsidP="00D563B3">
      <w:pPr>
        <w:numPr>
          <w:ilvl w:val="0"/>
          <w:numId w:val="17"/>
        </w:numPr>
        <w:spacing w:line="360" w:lineRule="atLeast"/>
        <w:rPr>
          <w:rFonts w:asciiTheme="minorHAnsi" w:hAnsiTheme="minorHAnsi" w:cstheme="minorHAnsi"/>
          <w:color w:val="000000"/>
        </w:rPr>
      </w:pPr>
      <w:r w:rsidRPr="00D563B3">
        <w:rPr>
          <w:rStyle w:val="Strong"/>
          <w:rFonts w:asciiTheme="minorHAnsi" w:eastAsiaTheme="majorEastAsia" w:hAnsiTheme="minorHAnsi" w:cstheme="minorHAnsi"/>
          <w:b w:val="0"/>
          <w:bCs w:val="0"/>
          <w:color w:val="000000"/>
        </w:rPr>
        <w:t>Determined &amp; Optimistic</w:t>
      </w:r>
      <w:r w:rsidRPr="00D563B3">
        <w:rPr>
          <w:rFonts w:asciiTheme="minorHAnsi" w:hAnsiTheme="minorHAnsi" w:cstheme="minorHAnsi"/>
          <w:color w:val="000000"/>
        </w:rPr>
        <w:t>: We are moving from planning to action building the solid foundations needed to deliver cleaner, fairer transport for everyone.</w:t>
      </w:r>
    </w:p>
    <w:p w14:paraId="352BCAAB" w14:textId="1D78C4F3" w:rsidR="00D563B3" w:rsidRPr="00D563B3" w:rsidRDefault="00D563B3" w:rsidP="00D563B3">
      <w:pPr>
        <w:numPr>
          <w:ilvl w:val="0"/>
          <w:numId w:val="17"/>
        </w:numPr>
        <w:spacing w:line="360" w:lineRule="atLeast"/>
        <w:rPr>
          <w:rFonts w:asciiTheme="minorHAnsi" w:hAnsiTheme="minorHAnsi" w:cstheme="minorHAnsi"/>
          <w:color w:val="000000"/>
        </w:rPr>
      </w:pPr>
      <w:r w:rsidRPr="00D563B3">
        <w:rPr>
          <w:rStyle w:val="Strong"/>
          <w:rFonts w:asciiTheme="minorHAnsi" w:eastAsiaTheme="majorEastAsia" w:hAnsiTheme="minorHAnsi" w:cstheme="minorHAnsi"/>
          <w:b w:val="0"/>
          <w:bCs w:val="0"/>
          <w:color w:val="000000"/>
        </w:rPr>
        <w:t>Pragmatic &amp; Grounded</w:t>
      </w:r>
      <w:r w:rsidRPr="00D563B3">
        <w:rPr>
          <w:rFonts w:asciiTheme="minorHAnsi" w:hAnsiTheme="minorHAnsi" w:cstheme="minorHAnsi"/>
          <w:color w:val="000000"/>
        </w:rPr>
        <w:t xml:space="preserve">: We know change takes time; we start small, learn fast, and scale what </w:t>
      </w:r>
      <w:r w:rsidR="009351AE" w:rsidRPr="00D563B3">
        <w:rPr>
          <w:rFonts w:asciiTheme="minorHAnsi" w:hAnsiTheme="minorHAnsi" w:cstheme="minorHAnsi"/>
          <w:color w:val="000000"/>
        </w:rPr>
        <w:t>works no</w:t>
      </w:r>
      <w:r w:rsidRPr="00D563B3">
        <w:rPr>
          <w:rFonts w:asciiTheme="minorHAnsi" w:hAnsiTheme="minorHAnsi" w:cstheme="minorHAnsi"/>
          <w:color w:val="000000"/>
        </w:rPr>
        <w:t xml:space="preserve"> overpromising, just steady, reliable progress.</w:t>
      </w:r>
    </w:p>
    <w:p w14:paraId="6C0AE553" w14:textId="1DB44811" w:rsidR="00D563B3" w:rsidRPr="00D563B3" w:rsidRDefault="00D563B3" w:rsidP="00D563B3">
      <w:pPr>
        <w:numPr>
          <w:ilvl w:val="0"/>
          <w:numId w:val="17"/>
        </w:numPr>
        <w:spacing w:line="360" w:lineRule="atLeast"/>
        <w:rPr>
          <w:rFonts w:asciiTheme="minorHAnsi" w:hAnsiTheme="minorHAnsi" w:cstheme="minorHAnsi"/>
          <w:color w:val="000000"/>
        </w:rPr>
      </w:pPr>
      <w:r w:rsidRPr="00D563B3">
        <w:rPr>
          <w:rStyle w:val="Strong"/>
          <w:rFonts w:asciiTheme="minorHAnsi" w:eastAsiaTheme="majorEastAsia" w:hAnsiTheme="minorHAnsi" w:cstheme="minorHAnsi"/>
          <w:b w:val="0"/>
          <w:bCs w:val="0"/>
          <w:color w:val="000000"/>
        </w:rPr>
        <w:t>Unifying</w:t>
      </w:r>
      <w:r w:rsidRPr="00D563B3">
        <w:rPr>
          <w:rFonts w:asciiTheme="minorHAnsi" w:hAnsiTheme="minorHAnsi" w:cstheme="minorHAnsi"/>
          <w:color w:val="000000"/>
        </w:rPr>
        <w:t>: This is a shared journey bringing together operators, communities, workers, and suppliers around a common goal.</w:t>
      </w:r>
    </w:p>
    <w:p w14:paraId="790C8DDF" w14:textId="24338E04" w:rsidR="00D563B3" w:rsidRPr="00D563B3" w:rsidRDefault="00D563B3" w:rsidP="00D563B3">
      <w:pPr>
        <w:rPr>
          <w:rFonts w:asciiTheme="minorHAnsi" w:hAnsiTheme="minorHAnsi" w:cstheme="minorHAnsi"/>
        </w:rPr>
      </w:pPr>
    </w:p>
    <w:p w14:paraId="71AB936D" w14:textId="0C47211A" w:rsidR="00D563B3" w:rsidRPr="00D563B3" w:rsidRDefault="00D563B3" w:rsidP="00D563B3">
      <w:pPr>
        <w:pStyle w:val="Heading2"/>
        <w:spacing w:before="0" w:beforeAutospacing="0" w:after="0" w:afterAutospacing="0" w:line="360" w:lineRule="atLeast"/>
        <w:rPr>
          <w:rFonts w:asciiTheme="minorHAnsi" w:hAnsiTheme="minorHAnsi" w:cstheme="minorHAnsi"/>
          <w:b w:val="0"/>
          <w:bCs w:val="0"/>
          <w:color w:val="000000"/>
          <w:sz w:val="24"/>
          <w:szCs w:val="24"/>
        </w:rPr>
      </w:pPr>
      <w:r w:rsidRPr="00D563B3">
        <w:rPr>
          <w:rFonts w:asciiTheme="minorHAnsi" w:hAnsiTheme="minorHAnsi" w:cstheme="minorHAnsi"/>
          <w:b w:val="0"/>
          <w:bCs w:val="0"/>
          <w:color w:val="000000"/>
          <w:sz w:val="24"/>
          <w:szCs w:val="24"/>
        </w:rPr>
        <w:t xml:space="preserve"> </w:t>
      </w:r>
      <w:r w:rsidRPr="00D563B3">
        <w:rPr>
          <w:rFonts w:asciiTheme="minorHAnsi" w:hAnsiTheme="minorHAnsi" w:cstheme="minorHAnsi"/>
          <w:color w:val="000000"/>
          <w:sz w:val="24"/>
          <w:szCs w:val="24"/>
        </w:rPr>
        <w:t>Feelings by Stakeholder Group</w:t>
      </w:r>
    </w:p>
    <w:p w14:paraId="215ADEB1" w14:textId="77777777" w:rsidR="00D563B3" w:rsidRDefault="00D563B3">
      <w:pPr>
        <w:rPr>
          <w:rFonts w:ascii="Times" w:hAnsi="Times" w:cs="Times"/>
          <w:color w:val="000000"/>
        </w:rPr>
      </w:pPr>
    </w:p>
    <w:tbl>
      <w:tblPr>
        <w:tblW w:w="9723" w:type="dxa"/>
        <w:tblCellMar>
          <w:top w:w="15" w:type="dxa"/>
          <w:left w:w="15" w:type="dxa"/>
          <w:bottom w:w="15" w:type="dxa"/>
          <w:right w:w="15" w:type="dxa"/>
        </w:tblCellMar>
        <w:tblLook w:val="04A0" w:firstRow="1" w:lastRow="0" w:firstColumn="1" w:lastColumn="0" w:noHBand="0" w:noVBand="1"/>
      </w:tblPr>
      <w:tblGrid>
        <w:gridCol w:w="1996"/>
        <w:gridCol w:w="3535"/>
        <w:gridCol w:w="4192"/>
      </w:tblGrid>
      <w:tr w:rsidR="00D86D1C" w:rsidRPr="00D86D1C" w14:paraId="1F0E1F1F" w14:textId="77777777" w:rsidTr="00D86D1C">
        <w:trPr>
          <w:trHeight w:val="400"/>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B9BFE6E" w14:textId="77777777" w:rsidR="00D86D1C" w:rsidRPr="00D86D1C" w:rsidRDefault="00D86D1C" w:rsidP="00D86D1C">
            <w:pPr>
              <w:rPr>
                <w:rFonts w:asciiTheme="minorHAnsi" w:hAnsiTheme="minorHAnsi" w:cstheme="minorHAnsi"/>
                <w:b/>
                <w:bCs/>
                <w:color w:val="000000"/>
                <w:sz w:val="22"/>
                <w:szCs w:val="22"/>
              </w:rPr>
            </w:pPr>
            <w:r w:rsidRPr="00D86D1C">
              <w:rPr>
                <w:rFonts w:asciiTheme="minorHAnsi" w:hAnsiTheme="minorHAnsi" w:cstheme="minorHAnsi"/>
                <w:b/>
                <w:bCs/>
                <w:color w:val="000000"/>
                <w:sz w:val="22"/>
                <w:szCs w:val="22"/>
              </w:rPr>
              <w:t>Group</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A7C8BD8" w14:textId="77777777" w:rsidR="00D86D1C" w:rsidRPr="00D86D1C" w:rsidRDefault="00D86D1C" w:rsidP="00D86D1C">
            <w:pPr>
              <w:rPr>
                <w:rFonts w:asciiTheme="minorHAnsi" w:hAnsiTheme="minorHAnsi" w:cstheme="minorHAnsi"/>
                <w:b/>
                <w:bCs/>
                <w:color w:val="000000"/>
                <w:sz w:val="22"/>
                <w:szCs w:val="22"/>
              </w:rPr>
            </w:pPr>
            <w:r w:rsidRPr="00D86D1C">
              <w:rPr>
                <w:rFonts w:asciiTheme="minorHAnsi" w:hAnsiTheme="minorHAnsi" w:cstheme="minorHAnsi"/>
                <w:b/>
                <w:bCs/>
                <w:color w:val="000000"/>
                <w:sz w:val="22"/>
                <w:szCs w:val="22"/>
              </w:rPr>
              <w:t>Key Feelings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70D94B1" w14:textId="77777777" w:rsidR="00D86D1C" w:rsidRPr="00D86D1C" w:rsidRDefault="00D86D1C" w:rsidP="00D86D1C">
            <w:pPr>
              <w:rPr>
                <w:rFonts w:asciiTheme="minorHAnsi" w:hAnsiTheme="minorHAnsi" w:cstheme="minorHAnsi"/>
                <w:b/>
                <w:bCs/>
                <w:color w:val="000000"/>
                <w:sz w:val="22"/>
                <w:szCs w:val="22"/>
              </w:rPr>
            </w:pPr>
            <w:r w:rsidRPr="00D86D1C">
              <w:rPr>
                <w:rFonts w:asciiTheme="minorHAnsi" w:hAnsiTheme="minorHAnsi" w:cstheme="minorHAnsi"/>
                <w:b/>
                <w:bCs/>
                <w:color w:val="000000"/>
                <w:sz w:val="22"/>
                <w:szCs w:val="22"/>
              </w:rPr>
              <w:t>Shared Sentiment</w:t>
            </w:r>
          </w:p>
        </w:tc>
      </w:tr>
      <w:tr w:rsidR="00D86D1C" w:rsidRPr="00D86D1C" w14:paraId="65D7AE2E" w14:textId="77777777" w:rsidTr="00D86D1C">
        <w:trPr>
          <w:trHeight w:val="838"/>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BCCB369" w14:textId="77777777" w:rsidR="00D86D1C" w:rsidRPr="00D86D1C" w:rsidRDefault="00D86D1C" w:rsidP="00D86D1C">
            <w:pPr>
              <w:rPr>
                <w:rFonts w:asciiTheme="minorHAnsi" w:hAnsiTheme="minorHAnsi" w:cstheme="minorHAnsi"/>
                <w:color w:val="000000"/>
                <w:sz w:val="22"/>
                <w:szCs w:val="22"/>
              </w:rPr>
            </w:pPr>
            <w:r w:rsidRPr="00D86D1C">
              <w:rPr>
                <w:rFonts w:asciiTheme="minorHAnsi" w:hAnsiTheme="minorHAnsi" w:cstheme="minorHAnsi"/>
                <w:b/>
                <w:bCs/>
                <w:color w:val="000000"/>
                <w:sz w:val="22"/>
                <w:szCs w:val="22"/>
              </w:rPr>
              <w:t>Leaders &amp; Planners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70BCA76" w14:textId="77777777" w:rsidR="00D86D1C" w:rsidRPr="00D86D1C" w:rsidRDefault="00D86D1C" w:rsidP="00D86D1C">
            <w:pPr>
              <w:rPr>
                <w:rFonts w:asciiTheme="minorHAnsi" w:hAnsiTheme="minorHAnsi" w:cstheme="minorHAnsi"/>
                <w:color w:val="000000"/>
                <w:sz w:val="22"/>
                <w:szCs w:val="22"/>
              </w:rPr>
            </w:pPr>
            <w:r w:rsidRPr="00D86D1C">
              <w:rPr>
                <w:rFonts w:asciiTheme="minorHAnsi" w:hAnsiTheme="minorHAnsi" w:cstheme="minorHAnsi"/>
                <w:color w:val="000000"/>
                <w:sz w:val="22"/>
                <w:szCs w:val="22"/>
              </w:rPr>
              <w:t>Responsibility, focus, cautious confidence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A6312DF" w14:textId="77777777" w:rsidR="00D86D1C" w:rsidRPr="00D86D1C" w:rsidRDefault="00D86D1C" w:rsidP="00D86D1C">
            <w:pPr>
              <w:rPr>
                <w:rFonts w:asciiTheme="minorHAnsi" w:hAnsiTheme="minorHAnsi" w:cstheme="minorHAnsi"/>
                <w:color w:val="000000"/>
                <w:sz w:val="22"/>
                <w:szCs w:val="22"/>
              </w:rPr>
            </w:pPr>
            <w:r w:rsidRPr="00D86D1C">
              <w:rPr>
                <w:rFonts w:asciiTheme="minorHAnsi" w:hAnsiTheme="minorHAnsi" w:cstheme="minorHAnsi"/>
                <w:color w:val="000000"/>
                <w:sz w:val="22"/>
                <w:szCs w:val="22"/>
              </w:rPr>
              <w:t>"We have the plan, the rules, and the tools — now we build it right."</w:t>
            </w:r>
          </w:p>
        </w:tc>
      </w:tr>
      <w:tr w:rsidR="00D86D1C" w:rsidRPr="00D86D1C" w14:paraId="080F17CC" w14:textId="77777777" w:rsidTr="00D86D1C">
        <w:trPr>
          <w:trHeight w:val="800"/>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E420B41" w14:textId="77777777" w:rsidR="00D86D1C" w:rsidRPr="00D86D1C" w:rsidRDefault="00D86D1C" w:rsidP="00D86D1C">
            <w:pPr>
              <w:rPr>
                <w:rFonts w:asciiTheme="minorHAnsi" w:hAnsiTheme="minorHAnsi" w:cstheme="minorHAnsi"/>
                <w:color w:val="000000"/>
                <w:sz w:val="22"/>
                <w:szCs w:val="22"/>
              </w:rPr>
            </w:pPr>
            <w:r w:rsidRPr="00D86D1C">
              <w:rPr>
                <w:rFonts w:asciiTheme="minorHAnsi" w:hAnsiTheme="minorHAnsi" w:cstheme="minorHAnsi"/>
                <w:b/>
                <w:bCs/>
                <w:color w:val="000000"/>
                <w:sz w:val="22"/>
                <w:szCs w:val="22"/>
              </w:rPr>
              <w:t>Workforce &amp; Operators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6B68FB5" w14:textId="77777777" w:rsidR="00D86D1C" w:rsidRPr="00D86D1C" w:rsidRDefault="00D86D1C" w:rsidP="00D86D1C">
            <w:pPr>
              <w:rPr>
                <w:rFonts w:asciiTheme="minorHAnsi" w:hAnsiTheme="minorHAnsi" w:cstheme="minorHAnsi"/>
                <w:color w:val="000000"/>
                <w:sz w:val="22"/>
                <w:szCs w:val="22"/>
              </w:rPr>
            </w:pPr>
            <w:r w:rsidRPr="00D86D1C">
              <w:rPr>
                <w:rFonts w:asciiTheme="minorHAnsi" w:hAnsiTheme="minorHAnsi" w:cstheme="minorHAnsi"/>
                <w:color w:val="000000"/>
                <w:sz w:val="22"/>
                <w:szCs w:val="22"/>
              </w:rPr>
              <w:t>Readiness, pride, slight uncertainty — balanced with hope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4B3FD75" w14:textId="77777777" w:rsidR="00D86D1C" w:rsidRPr="00D86D1C" w:rsidRDefault="00D86D1C" w:rsidP="00D86D1C">
            <w:pPr>
              <w:rPr>
                <w:rFonts w:asciiTheme="minorHAnsi" w:hAnsiTheme="minorHAnsi" w:cstheme="minorHAnsi"/>
                <w:color w:val="000000"/>
                <w:sz w:val="22"/>
                <w:szCs w:val="22"/>
              </w:rPr>
            </w:pPr>
            <w:r w:rsidRPr="00D86D1C">
              <w:rPr>
                <w:rFonts w:asciiTheme="minorHAnsi" w:hAnsiTheme="minorHAnsi" w:cstheme="minorHAnsi"/>
                <w:color w:val="000000"/>
                <w:sz w:val="22"/>
                <w:szCs w:val="22"/>
              </w:rPr>
              <w:t>"We’re learning new skills, keeping services running, and making a difference."</w:t>
            </w:r>
          </w:p>
        </w:tc>
      </w:tr>
      <w:tr w:rsidR="00D86D1C" w:rsidRPr="00D86D1C" w14:paraId="62DE6BAC" w14:textId="77777777" w:rsidTr="00D86D1C">
        <w:trPr>
          <w:trHeight w:val="838"/>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610999E" w14:textId="77777777" w:rsidR="00D86D1C" w:rsidRPr="00D86D1C" w:rsidRDefault="00D86D1C" w:rsidP="00D86D1C">
            <w:pPr>
              <w:rPr>
                <w:rFonts w:asciiTheme="minorHAnsi" w:hAnsiTheme="minorHAnsi" w:cstheme="minorHAnsi"/>
                <w:color w:val="000000"/>
                <w:sz w:val="22"/>
                <w:szCs w:val="22"/>
              </w:rPr>
            </w:pPr>
            <w:r w:rsidRPr="00D86D1C">
              <w:rPr>
                <w:rFonts w:asciiTheme="minorHAnsi" w:hAnsiTheme="minorHAnsi" w:cstheme="minorHAnsi"/>
                <w:b/>
                <w:bCs/>
                <w:color w:val="000000"/>
                <w:sz w:val="22"/>
                <w:szCs w:val="22"/>
              </w:rPr>
              <w:t>Communities &amp; Users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5E21832" w14:textId="77777777" w:rsidR="00D86D1C" w:rsidRPr="00D86D1C" w:rsidRDefault="00D86D1C" w:rsidP="00D86D1C">
            <w:pPr>
              <w:rPr>
                <w:rFonts w:asciiTheme="minorHAnsi" w:hAnsiTheme="minorHAnsi" w:cstheme="minorHAnsi"/>
                <w:color w:val="000000"/>
                <w:sz w:val="22"/>
                <w:szCs w:val="22"/>
              </w:rPr>
            </w:pPr>
            <w:r w:rsidRPr="00D86D1C">
              <w:rPr>
                <w:rFonts w:asciiTheme="minorHAnsi" w:hAnsiTheme="minorHAnsi" w:cstheme="minorHAnsi"/>
                <w:color w:val="000000"/>
                <w:sz w:val="22"/>
                <w:szCs w:val="22"/>
              </w:rPr>
              <w:t>Curiosity, expectation, hope for better access and lower costs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DC6E8D1" w14:textId="77777777" w:rsidR="00D86D1C" w:rsidRPr="00D86D1C" w:rsidRDefault="00D86D1C" w:rsidP="00D86D1C">
            <w:pPr>
              <w:rPr>
                <w:rFonts w:asciiTheme="minorHAnsi" w:hAnsiTheme="minorHAnsi" w:cstheme="minorHAnsi"/>
                <w:color w:val="000000"/>
                <w:sz w:val="22"/>
                <w:szCs w:val="22"/>
              </w:rPr>
            </w:pPr>
            <w:r w:rsidRPr="00D86D1C">
              <w:rPr>
                <w:rFonts w:asciiTheme="minorHAnsi" w:hAnsiTheme="minorHAnsi" w:cstheme="minorHAnsi"/>
                <w:color w:val="000000"/>
                <w:sz w:val="22"/>
                <w:szCs w:val="22"/>
              </w:rPr>
              <w:t>"We want reliable, affordable travel that works for our area too."</w:t>
            </w:r>
          </w:p>
        </w:tc>
      </w:tr>
      <w:tr w:rsidR="00D86D1C" w:rsidRPr="00D86D1C" w14:paraId="4729D1DD" w14:textId="77777777" w:rsidTr="00D86D1C">
        <w:trPr>
          <w:trHeight w:val="838"/>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9D585D9" w14:textId="77777777" w:rsidR="00D86D1C" w:rsidRPr="00D86D1C" w:rsidRDefault="00D86D1C" w:rsidP="00D86D1C">
            <w:pPr>
              <w:rPr>
                <w:rFonts w:asciiTheme="minorHAnsi" w:hAnsiTheme="minorHAnsi" w:cstheme="minorHAnsi"/>
                <w:color w:val="000000"/>
                <w:sz w:val="22"/>
                <w:szCs w:val="22"/>
              </w:rPr>
            </w:pPr>
            <w:r w:rsidRPr="00D86D1C">
              <w:rPr>
                <w:rFonts w:asciiTheme="minorHAnsi" w:hAnsiTheme="minorHAnsi" w:cstheme="minorHAnsi"/>
                <w:b/>
                <w:bCs/>
                <w:color w:val="000000"/>
                <w:sz w:val="22"/>
                <w:szCs w:val="22"/>
              </w:rPr>
              <w:t>Suppliers &amp; Industry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F7C7992" w14:textId="77777777" w:rsidR="00D86D1C" w:rsidRPr="00D86D1C" w:rsidRDefault="00D86D1C" w:rsidP="00D86D1C">
            <w:pPr>
              <w:rPr>
                <w:rFonts w:asciiTheme="minorHAnsi" w:hAnsiTheme="minorHAnsi" w:cstheme="minorHAnsi"/>
                <w:color w:val="000000"/>
                <w:sz w:val="22"/>
                <w:szCs w:val="22"/>
              </w:rPr>
            </w:pPr>
            <w:r w:rsidRPr="00D86D1C">
              <w:rPr>
                <w:rFonts w:asciiTheme="minorHAnsi" w:hAnsiTheme="minorHAnsi" w:cstheme="minorHAnsi"/>
                <w:color w:val="000000"/>
                <w:sz w:val="22"/>
                <w:szCs w:val="22"/>
              </w:rPr>
              <w:t>Certainty, motivation, readiness to invest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550C888" w14:textId="77777777" w:rsidR="00D86D1C" w:rsidRPr="00D86D1C" w:rsidRDefault="00D86D1C" w:rsidP="00D86D1C">
            <w:pPr>
              <w:rPr>
                <w:rFonts w:asciiTheme="minorHAnsi" w:hAnsiTheme="minorHAnsi" w:cstheme="minorHAnsi"/>
                <w:color w:val="000000"/>
                <w:sz w:val="22"/>
                <w:szCs w:val="22"/>
              </w:rPr>
            </w:pPr>
            <w:r w:rsidRPr="00D86D1C">
              <w:rPr>
                <w:rFonts w:asciiTheme="minorHAnsi" w:hAnsiTheme="minorHAnsi" w:cstheme="minorHAnsi"/>
                <w:color w:val="000000"/>
                <w:sz w:val="22"/>
                <w:szCs w:val="22"/>
              </w:rPr>
              <w:t>"Clear standards let us plan ahead and innovate together."</w:t>
            </w:r>
          </w:p>
        </w:tc>
      </w:tr>
    </w:tbl>
    <w:p w14:paraId="2F84500B" w14:textId="77777777" w:rsidR="0032585F" w:rsidRDefault="0032585F" w:rsidP="00D86D1C">
      <w:pPr>
        <w:pStyle w:val="Heading2"/>
        <w:spacing w:before="0" w:beforeAutospacing="0" w:after="0" w:afterAutospacing="0" w:line="360" w:lineRule="atLeast"/>
        <w:rPr>
          <w:rFonts w:asciiTheme="minorHAnsi" w:hAnsiTheme="minorHAnsi" w:cstheme="minorHAnsi"/>
          <w:color w:val="000000"/>
          <w:sz w:val="24"/>
          <w:szCs w:val="24"/>
        </w:rPr>
      </w:pPr>
    </w:p>
    <w:p w14:paraId="1FE27F4A" w14:textId="20C3A2BE" w:rsidR="00D86D1C" w:rsidRPr="00D86D1C" w:rsidRDefault="0032585F" w:rsidP="00D86D1C">
      <w:pPr>
        <w:pStyle w:val="Heading2"/>
        <w:spacing w:before="0" w:beforeAutospacing="0" w:after="0" w:afterAutospacing="0" w:line="360" w:lineRule="atLeast"/>
        <w:rPr>
          <w:rFonts w:asciiTheme="minorHAnsi" w:hAnsiTheme="minorHAnsi" w:cstheme="minorHAnsi"/>
          <w:color w:val="000000"/>
          <w:sz w:val="24"/>
          <w:szCs w:val="24"/>
        </w:rPr>
      </w:pPr>
      <w:r w:rsidRPr="00D86D1C">
        <w:rPr>
          <w:rFonts w:asciiTheme="minorHAnsi" w:hAnsiTheme="minorHAnsi" w:cstheme="minorHAnsi"/>
          <w:color w:val="000000"/>
          <w:sz w:val="24"/>
          <w:szCs w:val="24"/>
        </w:rPr>
        <w:t>Overall,</w:t>
      </w:r>
      <w:r w:rsidR="00D86D1C" w:rsidRPr="00D86D1C">
        <w:rPr>
          <w:rFonts w:asciiTheme="minorHAnsi" w:hAnsiTheme="minorHAnsi" w:cstheme="minorHAnsi"/>
          <w:color w:val="000000"/>
          <w:sz w:val="24"/>
          <w:szCs w:val="24"/>
        </w:rPr>
        <w:t xml:space="preserve"> Tone</w:t>
      </w:r>
    </w:p>
    <w:p w14:paraId="4F39F2E7" w14:textId="77777777" w:rsidR="00D86D1C" w:rsidRDefault="00D86D1C" w:rsidP="00D86D1C">
      <w:pPr>
        <w:spacing w:line="360" w:lineRule="atLeast"/>
        <w:rPr>
          <w:rFonts w:asciiTheme="minorHAnsi" w:hAnsiTheme="minorHAnsi" w:cstheme="minorHAnsi"/>
          <w:color w:val="000000"/>
        </w:rPr>
      </w:pPr>
      <w:r w:rsidRPr="00D86D1C">
        <w:rPr>
          <w:rStyle w:val="Strong"/>
          <w:rFonts w:asciiTheme="minorHAnsi" w:hAnsiTheme="minorHAnsi" w:cstheme="minorHAnsi"/>
          <w:b w:val="0"/>
          <w:bCs w:val="0"/>
          <w:color w:val="000000"/>
        </w:rPr>
        <w:t>Purposeful, inclusive, and forward</w:t>
      </w:r>
      <w:r w:rsidRPr="00D86D1C">
        <w:rPr>
          <w:rStyle w:val="Strong"/>
          <w:rFonts w:asciiTheme="minorHAnsi" w:hAnsiTheme="minorHAnsi" w:cstheme="minorHAnsi"/>
          <w:b w:val="0"/>
          <w:bCs w:val="0"/>
          <w:color w:val="000000"/>
        </w:rPr>
        <w:noBreakHyphen/>
        <w:t>looking</w:t>
      </w:r>
      <w:r w:rsidRPr="00D86D1C">
        <w:rPr>
          <w:rFonts w:asciiTheme="minorHAnsi" w:hAnsiTheme="minorHAnsi" w:cstheme="minorHAnsi"/>
          <w:color w:val="000000"/>
        </w:rPr>
        <w:t>: This phase is about</w:t>
      </w:r>
      <w:r w:rsidRPr="00D86D1C">
        <w:rPr>
          <w:rStyle w:val="apple-converted-space"/>
          <w:rFonts w:asciiTheme="minorHAnsi" w:eastAsiaTheme="majorEastAsia" w:hAnsiTheme="minorHAnsi" w:cstheme="minorHAnsi"/>
          <w:color w:val="000000"/>
        </w:rPr>
        <w:t> </w:t>
      </w:r>
      <w:r w:rsidRPr="00D86D1C">
        <w:rPr>
          <w:rStyle w:val="Strong"/>
          <w:rFonts w:asciiTheme="minorHAnsi" w:hAnsiTheme="minorHAnsi" w:cstheme="minorHAnsi"/>
          <w:b w:val="0"/>
          <w:bCs w:val="0"/>
          <w:color w:val="000000"/>
        </w:rPr>
        <w:t>getting it right first time</w:t>
      </w:r>
      <w:r w:rsidRPr="00D86D1C">
        <w:rPr>
          <w:rStyle w:val="apple-converted-space"/>
          <w:rFonts w:asciiTheme="minorHAnsi" w:eastAsiaTheme="majorEastAsia" w:hAnsiTheme="minorHAnsi" w:cstheme="minorHAnsi"/>
          <w:color w:val="000000"/>
        </w:rPr>
        <w:t> </w:t>
      </w:r>
      <w:r w:rsidRPr="00D86D1C">
        <w:rPr>
          <w:rFonts w:asciiTheme="minorHAnsi" w:hAnsiTheme="minorHAnsi" w:cstheme="minorHAnsi"/>
          <w:color w:val="000000"/>
        </w:rPr>
        <w:t>— not rushing, but moving steadily toward a transport system that is cleaner, quieter, cheaper, and fair for all.</w:t>
      </w:r>
    </w:p>
    <w:p w14:paraId="66683797" w14:textId="77777777" w:rsidR="00D86D1C" w:rsidRDefault="00D86D1C" w:rsidP="00D86D1C">
      <w:pPr>
        <w:spacing w:line="360" w:lineRule="atLeast"/>
        <w:rPr>
          <w:rFonts w:asciiTheme="minorHAnsi" w:hAnsiTheme="minorHAnsi" w:cstheme="minorHAnsi"/>
          <w:color w:val="000000"/>
        </w:rPr>
      </w:pPr>
    </w:p>
    <w:p w14:paraId="2226BF31" w14:textId="77777777" w:rsidR="00D86D1C" w:rsidRDefault="00D86D1C" w:rsidP="00D86D1C">
      <w:pPr>
        <w:spacing w:line="360" w:lineRule="atLeast"/>
        <w:rPr>
          <w:rFonts w:asciiTheme="minorHAnsi" w:hAnsiTheme="minorHAnsi" w:cstheme="minorHAnsi"/>
          <w:color w:val="000000"/>
        </w:rPr>
      </w:pPr>
    </w:p>
    <w:p w14:paraId="04B3FF43" w14:textId="77777777" w:rsidR="00D86D1C" w:rsidRDefault="00D86D1C" w:rsidP="00D86D1C">
      <w:pPr>
        <w:spacing w:line="360" w:lineRule="atLeast"/>
        <w:rPr>
          <w:rFonts w:asciiTheme="minorHAnsi" w:hAnsiTheme="minorHAnsi" w:cstheme="minorHAnsi"/>
          <w:color w:val="000000"/>
        </w:rPr>
      </w:pPr>
    </w:p>
    <w:p w14:paraId="27B98BA0" w14:textId="77777777" w:rsidR="00D86D1C" w:rsidRDefault="00D86D1C" w:rsidP="00D86D1C">
      <w:pPr>
        <w:spacing w:line="360" w:lineRule="atLeast"/>
        <w:rPr>
          <w:rFonts w:asciiTheme="minorHAnsi" w:hAnsiTheme="minorHAnsi" w:cstheme="minorHAnsi"/>
          <w:color w:val="000000"/>
        </w:rPr>
      </w:pPr>
    </w:p>
    <w:p w14:paraId="0E5DB818" w14:textId="006B9482" w:rsidR="00D86D1C" w:rsidRPr="009351AE" w:rsidRDefault="00D86D1C" w:rsidP="00D86D1C">
      <w:pPr>
        <w:spacing w:line="360" w:lineRule="atLeast"/>
        <w:rPr>
          <w:rFonts w:asciiTheme="minorHAnsi" w:hAnsiTheme="minorHAnsi" w:cstheme="minorHAnsi"/>
          <w:color w:val="0070C0"/>
          <w:sz w:val="28"/>
          <w:szCs w:val="28"/>
        </w:rPr>
      </w:pPr>
      <w:r>
        <w:rPr>
          <w:rFonts w:asciiTheme="minorHAnsi" w:hAnsiTheme="minorHAnsi" w:cstheme="minorHAnsi"/>
          <w:b/>
          <w:bCs/>
          <w:color w:val="0070C0"/>
          <w:sz w:val="32"/>
          <w:szCs w:val="32"/>
        </w:rPr>
        <w:t xml:space="preserve">                                         </w:t>
      </w:r>
      <w:r w:rsidRPr="009351AE">
        <w:rPr>
          <w:rFonts w:asciiTheme="minorHAnsi" w:hAnsiTheme="minorHAnsi" w:cstheme="minorHAnsi"/>
          <w:b/>
          <w:bCs/>
          <w:color w:val="0070C0"/>
          <w:sz w:val="28"/>
          <w:szCs w:val="28"/>
        </w:rPr>
        <w:t>Evaluation</w:t>
      </w:r>
    </w:p>
    <w:p w14:paraId="73DA7DE1" w14:textId="77777777" w:rsidR="00D563B3" w:rsidRDefault="00D563B3">
      <w:pPr>
        <w:rPr>
          <w:rFonts w:ascii="Times" w:hAnsi="Times" w:cs="Times"/>
          <w:color w:val="000000"/>
        </w:rPr>
      </w:pPr>
    </w:p>
    <w:p w14:paraId="41BB97A4" w14:textId="77777777" w:rsidR="00D86D1C" w:rsidRDefault="00D86D1C">
      <w:pPr>
        <w:rPr>
          <w:rFonts w:ascii="Times" w:hAnsi="Times" w:cs="Times"/>
          <w:color w:val="000000"/>
        </w:rPr>
      </w:pPr>
    </w:p>
    <w:p w14:paraId="2541FA8A" w14:textId="77777777" w:rsidR="00D86D1C" w:rsidRDefault="00D86D1C" w:rsidP="00D86D1C">
      <w:pPr>
        <w:pStyle w:val="Heading1"/>
        <w:spacing w:before="0" w:line="360" w:lineRule="atLeast"/>
        <w:rPr>
          <w:rFonts w:ascii="ui-sans-serif" w:hAnsi="ui-sans-serif" w:hint="eastAsia"/>
          <w:color w:val="000000"/>
          <w:sz w:val="24"/>
          <w:szCs w:val="24"/>
        </w:rPr>
      </w:pPr>
      <w:r>
        <w:rPr>
          <w:rFonts w:ascii="ui-sans-serif" w:hAnsi="ui-sans-serif"/>
          <w:b/>
          <w:bCs/>
          <w:color w:val="000000"/>
          <w:sz w:val="24"/>
          <w:szCs w:val="24"/>
        </w:rPr>
        <w:t>Evaluation: Sustainable Redesign for Net Zero Transport (2026–2029)</w:t>
      </w:r>
    </w:p>
    <w:p w14:paraId="6F355181" w14:textId="56AD041D" w:rsidR="00D86D1C" w:rsidRDefault="00D86D1C" w:rsidP="00D86D1C">
      <w:pPr>
        <w:spacing w:line="360" w:lineRule="atLeast"/>
        <w:rPr>
          <w:rFonts w:ascii="ui-sans-serif" w:hAnsi="ui-sans-serif"/>
          <w:color w:val="000000"/>
        </w:rPr>
      </w:pPr>
      <w:r>
        <w:rPr>
          <w:rFonts w:ascii="ui-sans-serif" w:hAnsi="ui-sans-serif"/>
          <w:color w:val="000000"/>
        </w:rPr>
        <w:t>This phase is assessed against</w:t>
      </w:r>
      <w:r>
        <w:rPr>
          <w:rStyle w:val="apple-converted-space"/>
          <w:rFonts w:ascii="ui-sans-serif" w:hAnsi="ui-sans-serif"/>
          <w:color w:val="000000"/>
        </w:rPr>
        <w:t> </w:t>
      </w:r>
      <w:r>
        <w:rPr>
          <w:rStyle w:val="Strong"/>
          <w:rFonts w:ascii="ui-sans-serif" w:eastAsiaTheme="majorEastAsia" w:hAnsi="ui-sans-serif"/>
          <w:b w:val="0"/>
          <w:bCs w:val="0"/>
          <w:color w:val="000000"/>
        </w:rPr>
        <w:t>climate integrity, delivery progress, equity, value, and readiness</w:t>
      </w:r>
      <w:r>
        <w:rPr>
          <w:rFonts w:ascii="ui-sans-serif" w:hAnsi="ui-sans-serif"/>
          <w:color w:val="000000"/>
        </w:rPr>
        <w:t xml:space="preserve"> aligned with UK Sixth Carbon Budget, DfT guidance, and SBTi standards.</w:t>
      </w:r>
    </w:p>
    <w:p w14:paraId="75F94E32" w14:textId="77777777" w:rsidR="00D5501C" w:rsidRDefault="00D5501C" w:rsidP="00D86D1C">
      <w:pPr>
        <w:spacing w:line="360" w:lineRule="atLeast"/>
        <w:rPr>
          <w:rFonts w:ascii="ui-sans-serif" w:hAnsi="ui-sans-serif"/>
          <w:color w:val="000000"/>
        </w:rPr>
      </w:pPr>
    </w:p>
    <w:p w14:paraId="6B84A5BE" w14:textId="142E3E21" w:rsidR="00D86D1C" w:rsidRDefault="00D86D1C" w:rsidP="00D86D1C"/>
    <w:p w14:paraId="5AD748CE" w14:textId="24256602" w:rsidR="00D86D1C" w:rsidRPr="00D86D1C" w:rsidRDefault="00D86D1C" w:rsidP="00D86D1C">
      <w:pPr>
        <w:pStyle w:val="Heading2"/>
        <w:spacing w:before="0" w:beforeAutospacing="0" w:after="0" w:afterAutospacing="0" w:line="360" w:lineRule="atLeast"/>
        <w:rPr>
          <w:rFonts w:ascii="ui-sans-serif" w:hAnsi="ui-sans-serif"/>
          <w:color w:val="000000"/>
          <w:sz w:val="24"/>
          <w:szCs w:val="24"/>
        </w:rPr>
      </w:pPr>
      <w:r w:rsidRPr="00D86D1C">
        <w:rPr>
          <w:rFonts w:ascii="ui-sans-serif" w:hAnsi="ui-sans-serif"/>
          <w:color w:val="000000"/>
          <w:sz w:val="24"/>
          <w:szCs w:val="24"/>
        </w:rPr>
        <w:t>Evaluation Framework &amp; KPIs</w:t>
      </w:r>
    </w:p>
    <w:p w14:paraId="48FE6A2C" w14:textId="77777777" w:rsidR="00D86D1C" w:rsidRDefault="00D86D1C">
      <w:pPr>
        <w:rPr>
          <w:rFonts w:ascii="Times" w:hAnsi="Times" w:cs="Times"/>
          <w:color w:val="000000"/>
        </w:rPr>
      </w:pPr>
    </w:p>
    <w:tbl>
      <w:tblPr>
        <w:tblW w:w="9922" w:type="dxa"/>
        <w:tblCellMar>
          <w:top w:w="15" w:type="dxa"/>
          <w:left w:w="15" w:type="dxa"/>
          <w:bottom w:w="15" w:type="dxa"/>
          <w:right w:w="15" w:type="dxa"/>
        </w:tblCellMar>
        <w:tblLook w:val="04A0" w:firstRow="1" w:lastRow="0" w:firstColumn="1" w:lastColumn="0" w:noHBand="0" w:noVBand="1"/>
      </w:tblPr>
      <w:tblGrid>
        <w:gridCol w:w="2027"/>
        <w:gridCol w:w="4158"/>
        <w:gridCol w:w="3737"/>
      </w:tblGrid>
      <w:tr w:rsidR="00D86D1C" w14:paraId="2173A9C9" w14:textId="77777777" w:rsidTr="00D86D1C">
        <w:trPr>
          <w:trHeight w:val="277"/>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EAE6E62" w14:textId="77777777" w:rsidR="00D86D1C" w:rsidRPr="00D86D1C" w:rsidRDefault="00D86D1C">
            <w:pPr>
              <w:rPr>
                <w:rFonts w:asciiTheme="minorHAnsi" w:hAnsiTheme="minorHAnsi" w:cstheme="minorHAnsi"/>
                <w:b/>
                <w:bCs/>
                <w:color w:val="000000"/>
                <w:sz w:val="22"/>
                <w:szCs w:val="22"/>
              </w:rPr>
            </w:pPr>
            <w:r w:rsidRPr="00D86D1C">
              <w:rPr>
                <w:rFonts w:asciiTheme="minorHAnsi" w:hAnsiTheme="minorHAnsi" w:cstheme="minorHAnsi"/>
                <w:b/>
                <w:bCs/>
                <w:color w:val="000000"/>
                <w:sz w:val="22"/>
                <w:szCs w:val="22"/>
              </w:rPr>
              <w:t>Evaluation Domain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4CDA9A1" w14:textId="77777777" w:rsidR="00D86D1C" w:rsidRPr="00D86D1C" w:rsidRDefault="00D86D1C">
            <w:pPr>
              <w:rPr>
                <w:rFonts w:asciiTheme="minorHAnsi" w:hAnsiTheme="minorHAnsi" w:cstheme="minorHAnsi"/>
                <w:b/>
                <w:bCs/>
                <w:color w:val="000000"/>
                <w:sz w:val="22"/>
                <w:szCs w:val="22"/>
              </w:rPr>
            </w:pPr>
            <w:r w:rsidRPr="00D86D1C">
              <w:rPr>
                <w:rFonts w:asciiTheme="minorHAnsi" w:hAnsiTheme="minorHAnsi" w:cstheme="minorHAnsi"/>
                <w:b/>
                <w:bCs/>
                <w:color w:val="000000"/>
                <w:sz w:val="22"/>
                <w:szCs w:val="22"/>
              </w:rPr>
              <w:t>Key Metrics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0F13B0F" w14:textId="77777777" w:rsidR="00D86D1C" w:rsidRPr="00D86D1C" w:rsidRDefault="00D86D1C">
            <w:pPr>
              <w:rPr>
                <w:rFonts w:asciiTheme="minorHAnsi" w:hAnsiTheme="minorHAnsi" w:cstheme="minorHAnsi"/>
                <w:b/>
                <w:bCs/>
                <w:color w:val="000000"/>
                <w:sz w:val="22"/>
                <w:szCs w:val="22"/>
              </w:rPr>
            </w:pPr>
            <w:r w:rsidRPr="00D86D1C">
              <w:rPr>
                <w:rFonts w:asciiTheme="minorHAnsi" w:hAnsiTheme="minorHAnsi" w:cstheme="minorHAnsi"/>
                <w:b/>
                <w:bCs/>
                <w:color w:val="000000"/>
                <w:sz w:val="22"/>
                <w:szCs w:val="22"/>
              </w:rPr>
              <w:t>2029 Target</w:t>
            </w:r>
          </w:p>
        </w:tc>
      </w:tr>
      <w:tr w:rsidR="00D86D1C" w14:paraId="1C94670E" w14:textId="77777777" w:rsidTr="00D86D1C">
        <w:trPr>
          <w:trHeight w:val="499"/>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D4536BE" w14:textId="77777777" w:rsidR="00D86D1C" w:rsidRPr="00D86D1C" w:rsidRDefault="00D86D1C">
            <w:pPr>
              <w:rPr>
                <w:rFonts w:asciiTheme="minorHAnsi" w:hAnsiTheme="minorHAnsi" w:cstheme="minorHAnsi"/>
                <w:color w:val="000000"/>
                <w:sz w:val="22"/>
                <w:szCs w:val="22"/>
              </w:rPr>
            </w:pPr>
            <w:r w:rsidRPr="00D86D1C">
              <w:rPr>
                <w:rStyle w:val="Strong"/>
                <w:rFonts w:asciiTheme="minorHAnsi" w:hAnsiTheme="minorHAnsi" w:cstheme="minorHAnsi"/>
                <w:color w:val="000000"/>
                <w:sz w:val="22"/>
                <w:szCs w:val="22"/>
              </w:rPr>
              <w:t>Emission Performance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352161B" w14:textId="77777777" w:rsidR="00D86D1C" w:rsidRPr="00D86D1C" w:rsidRDefault="00D86D1C">
            <w:pPr>
              <w:rPr>
                <w:rFonts w:asciiTheme="minorHAnsi" w:hAnsiTheme="minorHAnsi" w:cstheme="minorHAnsi"/>
                <w:color w:val="000000"/>
                <w:sz w:val="22"/>
                <w:szCs w:val="22"/>
              </w:rPr>
            </w:pPr>
            <w:r w:rsidRPr="00D86D1C">
              <w:rPr>
                <w:rFonts w:asciiTheme="minorHAnsi" w:hAnsiTheme="minorHAnsi" w:cstheme="minorHAnsi"/>
                <w:color w:val="000000"/>
                <w:sz w:val="22"/>
                <w:szCs w:val="22"/>
              </w:rPr>
              <w:t>Full</w:t>
            </w:r>
            <w:r w:rsidRPr="00D86D1C">
              <w:rPr>
                <w:rFonts w:asciiTheme="minorHAnsi" w:hAnsiTheme="minorHAnsi" w:cstheme="minorHAnsi"/>
                <w:color w:val="000000"/>
                <w:sz w:val="22"/>
                <w:szCs w:val="22"/>
              </w:rPr>
              <w:noBreakHyphen/>
              <w:t>lifecycle CO₂e (Scopes 1/2/3); gCO₂ per p</w:t>
            </w:r>
            <w:r w:rsidRPr="00D86D1C">
              <w:rPr>
                <w:rFonts w:asciiTheme="minorHAnsi" w:hAnsiTheme="minorHAnsi" w:cstheme="minorHAnsi"/>
                <w:color w:val="000000"/>
                <w:sz w:val="22"/>
                <w:szCs w:val="22"/>
              </w:rPr>
              <w:noBreakHyphen/>
              <w:t>km / t</w:t>
            </w:r>
            <w:r w:rsidRPr="00D86D1C">
              <w:rPr>
                <w:rFonts w:asciiTheme="minorHAnsi" w:hAnsiTheme="minorHAnsi" w:cstheme="minorHAnsi"/>
                <w:color w:val="000000"/>
                <w:sz w:val="22"/>
                <w:szCs w:val="22"/>
              </w:rPr>
              <w:noBreakHyphen/>
              <w:t>km</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F26BFAE" w14:textId="77777777" w:rsidR="00D86D1C" w:rsidRPr="00D86D1C" w:rsidRDefault="00D86D1C">
            <w:pPr>
              <w:rPr>
                <w:rFonts w:asciiTheme="minorHAnsi" w:hAnsiTheme="minorHAnsi" w:cstheme="minorHAnsi"/>
                <w:color w:val="000000"/>
                <w:sz w:val="22"/>
                <w:szCs w:val="22"/>
              </w:rPr>
            </w:pPr>
            <w:r w:rsidRPr="00D86D1C">
              <w:rPr>
                <w:rFonts w:asciiTheme="minorHAnsi" w:hAnsiTheme="minorHAnsi" w:cstheme="minorHAnsi"/>
                <w:color w:val="000000"/>
                <w:sz w:val="22"/>
                <w:szCs w:val="22"/>
              </w:rPr>
              <w:t>−15–25 % below baseline; trajectory set for 2035</w:t>
            </w:r>
          </w:p>
        </w:tc>
      </w:tr>
      <w:tr w:rsidR="00D86D1C" w14:paraId="54A12AAB" w14:textId="77777777" w:rsidTr="00D86D1C">
        <w:trPr>
          <w:trHeight w:val="527"/>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4424CB2" w14:textId="77777777" w:rsidR="00D86D1C" w:rsidRPr="00D86D1C" w:rsidRDefault="00D86D1C">
            <w:pPr>
              <w:rPr>
                <w:rFonts w:asciiTheme="minorHAnsi" w:hAnsiTheme="minorHAnsi" w:cstheme="minorHAnsi"/>
                <w:color w:val="000000"/>
                <w:sz w:val="22"/>
                <w:szCs w:val="22"/>
              </w:rPr>
            </w:pPr>
            <w:r w:rsidRPr="00D86D1C">
              <w:rPr>
                <w:rStyle w:val="Strong"/>
                <w:rFonts w:asciiTheme="minorHAnsi" w:hAnsiTheme="minorHAnsi" w:cstheme="minorHAnsi"/>
                <w:color w:val="000000"/>
                <w:sz w:val="22"/>
                <w:szCs w:val="22"/>
              </w:rPr>
              <w:t>System &amp; Demand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E84FC83" w14:textId="77777777" w:rsidR="00D86D1C" w:rsidRPr="00D86D1C" w:rsidRDefault="00D86D1C">
            <w:pPr>
              <w:rPr>
                <w:rFonts w:asciiTheme="minorHAnsi" w:hAnsiTheme="minorHAnsi" w:cstheme="minorHAnsi"/>
                <w:color w:val="000000"/>
                <w:sz w:val="22"/>
                <w:szCs w:val="22"/>
              </w:rPr>
            </w:pPr>
            <w:r w:rsidRPr="00D86D1C">
              <w:rPr>
                <w:rFonts w:asciiTheme="minorHAnsi" w:hAnsiTheme="minorHAnsi" w:cstheme="minorHAnsi"/>
                <w:color w:val="000000"/>
                <w:sz w:val="22"/>
                <w:szCs w:val="22"/>
              </w:rPr>
              <w:t>Mode share (active/public/rail); total vehicle</w:t>
            </w:r>
            <w:r w:rsidRPr="00D86D1C">
              <w:rPr>
                <w:rFonts w:asciiTheme="minorHAnsi" w:hAnsiTheme="minorHAnsi" w:cstheme="minorHAnsi"/>
                <w:color w:val="000000"/>
                <w:sz w:val="22"/>
                <w:szCs w:val="22"/>
              </w:rPr>
              <w:noBreakHyphen/>
              <w:t>km avoided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ED8221A" w14:textId="77777777" w:rsidR="00D86D1C" w:rsidRPr="00D86D1C" w:rsidRDefault="00D86D1C">
            <w:pPr>
              <w:rPr>
                <w:rFonts w:asciiTheme="minorHAnsi" w:hAnsiTheme="minorHAnsi" w:cstheme="minorHAnsi"/>
                <w:color w:val="000000"/>
                <w:sz w:val="22"/>
                <w:szCs w:val="22"/>
              </w:rPr>
            </w:pPr>
            <w:r w:rsidRPr="00D86D1C">
              <w:rPr>
                <w:rFonts w:asciiTheme="minorHAnsi" w:hAnsiTheme="minorHAnsi" w:cstheme="minorHAnsi"/>
                <w:color w:val="000000"/>
                <w:sz w:val="22"/>
                <w:szCs w:val="22"/>
              </w:rPr>
              <w:t>+5–10 % low</w:t>
            </w:r>
            <w:r w:rsidRPr="00D86D1C">
              <w:rPr>
                <w:rFonts w:asciiTheme="minorHAnsi" w:hAnsiTheme="minorHAnsi" w:cstheme="minorHAnsi"/>
                <w:color w:val="000000"/>
                <w:sz w:val="22"/>
                <w:szCs w:val="22"/>
              </w:rPr>
              <w:noBreakHyphen/>
              <w:t>carbon mode share; −8–12 % unnecessary trips</w:t>
            </w:r>
          </w:p>
        </w:tc>
      </w:tr>
      <w:tr w:rsidR="00D86D1C" w14:paraId="30697FE7" w14:textId="77777777" w:rsidTr="00D86D1C">
        <w:trPr>
          <w:trHeight w:val="527"/>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5EEB930" w14:textId="77777777" w:rsidR="00D86D1C" w:rsidRPr="00D86D1C" w:rsidRDefault="00D86D1C">
            <w:pPr>
              <w:rPr>
                <w:rFonts w:asciiTheme="minorHAnsi" w:hAnsiTheme="minorHAnsi" w:cstheme="minorHAnsi"/>
                <w:color w:val="000000"/>
                <w:sz w:val="22"/>
                <w:szCs w:val="22"/>
              </w:rPr>
            </w:pPr>
            <w:r w:rsidRPr="00D86D1C">
              <w:rPr>
                <w:rStyle w:val="Strong"/>
                <w:rFonts w:asciiTheme="minorHAnsi" w:hAnsiTheme="minorHAnsi" w:cstheme="minorHAnsi"/>
                <w:color w:val="000000"/>
                <w:sz w:val="22"/>
                <w:szCs w:val="22"/>
              </w:rPr>
              <w:t>Asset &amp; Circularity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24342D2" w14:textId="77777777" w:rsidR="00D86D1C" w:rsidRPr="00D86D1C" w:rsidRDefault="00D86D1C">
            <w:pPr>
              <w:rPr>
                <w:rFonts w:asciiTheme="minorHAnsi" w:hAnsiTheme="minorHAnsi" w:cstheme="minorHAnsi"/>
                <w:color w:val="000000"/>
                <w:sz w:val="22"/>
                <w:szCs w:val="22"/>
              </w:rPr>
            </w:pPr>
            <w:r w:rsidRPr="00D86D1C">
              <w:rPr>
                <w:rFonts w:asciiTheme="minorHAnsi" w:hAnsiTheme="minorHAnsi" w:cstheme="minorHAnsi"/>
                <w:color w:val="000000"/>
                <w:sz w:val="22"/>
                <w:szCs w:val="22"/>
              </w:rPr>
              <w:t>Zero</w:t>
            </w:r>
            <w:r w:rsidRPr="00D86D1C">
              <w:rPr>
                <w:rFonts w:asciiTheme="minorHAnsi" w:hAnsiTheme="minorHAnsi" w:cstheme="minorHAnsi"/>
                <w:color w:val="000000"/>
                <w:sz w:val="22"/>
                <w:szCs w:val="22"/>
              </w:rPr>
              <w:noBreakHyphen/>
              <w:t>emission fleet share; recycled material content; recovery targets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9677112" w14:textId="77777777" w:rsidR="00D86D1C" w:rsidRPr="00D86D1C" w:rsidRDefault="00D86D1C">
            <w:pPr>
              <w:rPr>
                <w:rFonts w:asciiTheme="minorHAnsi" w:hAnsiTheme="minorHAnsi" w:cstheme="minorHAnsi"/>
                <w:color w:val="000000"/>
                <w:sz w:val="22"/>
                <w:szCs w:val="22"/>
              </w:rPr>
            </w:pPr>
            <w:r w:rsidRPr="00D86D1C">
              <w:rPr>
                <w:rFonts w:asciiTheme="minorHAnsi" w:hAnsiTheme="minorHAnsi" w:cstheme="minorHAnsi"/>
                <w:color w:val="000000"/>
                <w:sz w:val="22"/>
                <w:szCs w:val="22"/>
              </w:rPr>
              <w:t>20–30 % zero</w:t>
            </w:r>
            <w:r w:rsidRPr="00D86D1C">
              <w:rPr>
                <w:rFonts w:asciiTheme="minorHAnsi" w:hAnsiTheme="minorHAnsi" w:cstheme="minorHAnsi"/>
                <w:color w:val="000000"/>
                <w:sz w:val="22"/>
                <w:szCs w:val="22"/>
              </w:rPr>
              <w:noBreakHyphen/>
              <w:t>emission; ≥70 % recycled metals; ≥95 % recovery standard</w:t>
            </w:r>
          </w:p>
        </w:tc>
      </w:tr>
      <w:tr w:rsidR="00D86D1C" w14:paraId="4A42846E" w14:textId="77777777" w:rsidTr="00D86D1C">
        <w:trPr>
          <w:trHeight w:val="527"/>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A5C9BE1" w14:textId="77777777" w:rsidR="00D86D1C" w:rsidRPr="00D86D1C" w:rsidRDefault="00D86D1C">
            <w:pPr>
              <w:rPr>
                <w:rFonts w:asciiTheme="minorHAnsi" w:hAnsiTheme="minorHAnsi" w:cstheme="minorHAnsi"/>
                <w:color w:val="000000"/>
                <w:sz w:val="22"/>
                <w:szCs w:val="22"/>
              </w:rPr>
            </w:pPr>
            <w:r w:rsidRPr="00D86D1C">
              <w:rPr>
                <w:rStyle w:val="Strong"/>
                <w:rFonts w:asciiTheme="minorHAnsi" w:hAnsiTheme="minorHAnsi" w:cstheme="minorHAnsi"/>
                <w:color w:val="000000"/>
                <w:sz w:val="22"/>
                <w:szCs w:val="22"/>
              </w:rPr>
              <w:t>Infrastructure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DD4F436" w14:textId="77777777" w:rsidR="00D86D1C" w:rsidRPr="00D86D1C" w:rsidRDefault="00D86D1C">
            <w:pPr>
              <w:rPr>
                <w:rFonts w:asciiTheme="minorHAnsi" w:hAnsiTheme="minorHAnsi" w:cstheme="minorHAnsi"/>
                <w:color w:val="000000"/>
                <w:sz w:val="22"/>
                <w:szCs w:val="22"/>
              </w:rPr>
            </w:pPr>
            <w:r w:rsidRPr="00D86D1C">
              <w:rPr>
                <w:rFonts w:asciiTheme="minorHAnsi" w:hAnsiTheme="minorHAnsi" w:cstheme="minorHAnsi"/>
                <w:color w:val="000000"/>
                <w:sz w:val="22"/>
                <w:szCs w:val="22"/>
              </w:rPr>
              <w:t>Chargers/hubs; rail electrification milestones; grid upgrades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DA97D8D" w14:textId="77777777" w:rsidR="00D86D1C" w:rsidRPr="00D86D1C" w:rsidRDefault="00D86D1C">
            <w:pPr>
              <w:rPr>
                <w:rFonts w:asciiTheme="minorHAnsi" w:hAnsiTheme="minorHAnsi" w:cstheme="minorHAnsi"/>
                <w:color w:val="000000"/>
                <w:sz w:val="22"/>
                <w:szCs w:val="22"/>
              </w:rPr>
            </w:pPr>
            <w:r w:rsidRPr="00D86D1C">
              <w:rPr>
                <w:rFonts w:asciiTheme="minorHAnsi" w:hAnsiTheme="minorHAnsi" w:cstheme="minorHAnsi"/>
                <w:color w:val="000000"/>
                <w:sz w:val="22"/>
                <w:szCs w:val="22"/>
              </w:rPr>
              <w:t>Core network deployed; 90 % high</w:t>
            </w:r>
            <w:r w:rsidRPr="00D86D1C">
              <w:rPr>
                <w:rFonts w:asciiTheme="minorHAnsi" w:hAnsiTheme="minorHAnsi" w:cstheme="minorHAnsi"/>
                <w:color w:val="000000"/>
                <w:sz w:val="22"/>
                <w:szCs w:val="22"/>
              </w:rPr>
              <w:noBreakHyphen/>
              <w:t>priority sites covered</w:t>
            </w:r>
          </w:p>
        </w:tc>
      </w:tr>
      <w:tr w:rsidR="00D86D1C" w14:paraId="3038BF0A" w14:textId="77777777" w:rsidTr="00D86D1C">
        <w:trPr>
          <w:trHeight w:val="527"/>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4DF539D" w14:textId="77777777" w:rsidR="00D86D1C" w:rsidRPr="00D86D1C" w:rsidRDefault="00D86D1C">
            <w:pPr>
              <w:rPr>
                <w:rFonts w:asciiTheme="minorHAnsi" w:hAnsiTheme="minorHAnsi" w:cstheme="minorHAnsi"/>
                <w:color w:val="000000"/>
                <w:sz w:val="22"/>
                <w:szCs w:val="22"/>
              </w:rPr>
            </w:pPr>
            <w:r w:rsidRPr="00D86D1C">
              <w:rPr>
                <w:rStyle w:val="Strong"/>
                <w:rFonts w:asciiTheme="minorHAnsi" w:hAnsiTheme="minorHAnsi" w:cstheme="minorHAnsi"/>
                <w:color w:val="000000"/>
                <w:sz w:val="22"/>
                <w:szCs w:val="22"/>
              </w:rPr>
              <w:t>Equity &amp; Access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6979E34" w14:textId="77777777" w:rsidR="00D86D1C" w:rsidRPr="00D86D1C" w:rsidRDefault="00D86D1C">
            <w:pPr>
              <w:rPr>
                <w:rFonts w:asciiTheme="minorHAnsi" w:hAnsiTheme="minorHAnsi" w:cstheme="minorHAnsi"/>
                <w:color w:val="000000"/>
                <w:sz w:val="22"/>
                <w:szCs w:val="22"/>
              </w:rPr>
            </w:pPr>
            <w:r w:rsidRPr="00D86D1C">
              <w:rPr>
                <w:rFonts w:asciiTheme="minorHAnsi" w:hAnsiTheme="minorHAnsi" w:cstheme="minorHAnsi"/>
                <w:color w:val="000000"/>
                <w:sz w:val="22"/>
                <w:szCs w:val="22"/>
              </w:rPr>
              <w:t>Rural/service coverage; affordability; inclusion impact assessments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19D0794" w14:textId="77777777" w:rsidR="00D86D1C" w:rsidRPr="00D86D1C" w:rsidRDefault="00D86D1C">
            <w:pPr>
              <w:rPr>
                <w:rFonts w:asciiTheme="minorHAnsi" w:hAnsiTheme="minorHAnsi" w:cstheme="minorHAnsi"/>
                <w:color w:val="000000"/>
                <w:sz w:val="22"/>
                <w:szCs w:val="22"/>
              </w:rPr>
            </w:pPr>
            <w:r w:rsidRPr="00D86D1C">
              <w:rPr>
                <w:rFonts w:asciiTheme="minorHAnsi" w:hAnsiTheme="minorHAnsi" w:cstheme="minorHAnsi"/>
                <w:color w:val="000000"/>
                <w:sz w:val="22"/>
                <w:szCs w:val="22"/>
              </w:rPr>
              <w:t>No gaps for vulnerable groups; fair pricing frameworks</w:t>
            </w:r>
          </w:p>
        </w:tc>
      </w:tr>
      <w:tr w:rsidR="00D86D1C" w14:paraId="44F33E0E" w14:textId="77777777" w:rsidTr="00D86D1C">
        <w:trPr>
          <w:trHeight w:val="499"/>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C05A94B" w14:textId="77777777" w:rsidR="00D86D1C" w:rsidRPr="00D86D1C" w:rsidRDefault="00D86D1C">
            <w:pPr>
              <w:rPr>
                <w:rFonts w:asciiTheme="minorHAnsi" w:hAnsiTheme="minorHAnsi" w:cstheme="minorHAnsi"/>
                <w:color w:val="000000"/>
                <w:sz w:val="22"/>
                <w:szCs w:val="22"/>
              </w:rPr>
            </w:pPr>
            <w:r w:rsidRPr="00D86D1C">
              <w:rPr>
                <w:rStyle w:val="Strong"/>
                <w:rFonts w:asciiTheme="minorHAnsi" w:hAnsiTheme="minorHAnsi" w:cstheme="minorHAnsi"/>
                <w:color w:val="000000"/>
                <w:sz w:val="22"/>
                <w:szCs w:val="22"/>
              </w:rPr>
              <w:t>Cost &amp; Value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03C60BC" w14:textId="77777777" w:rsidR="00D86D1C" w:rsidRPr="00D86D1C" w:rsidRDefault="00D86D1C">
            <w:pPr>
              <w:rPr>
                <w:rFonts w:asciiTheme="minorHAnsi" w:hAnsiTheme="minorHAnsi" w:cstheme="minorHAnsi"/>
                <w:color w:val="000000"/>
                <w:sz w:val="22"/>
                <w:szCs w:val="22"/>
              </w:rPr>
            </w:pPr>
            <w:r w:rsidRPr="00D86D1C">
              <w:rPr>
                <w:rFonts w:asciiTheme="minorHAnsi" w:hAnsiTheme="minorHAnsi" w:cstheme="minorHAnsi"/>
                <w:color w:val="000000"/>
                <w:sz w:val="22"/>
                <w:szCs w:val="22"/>
              </w:rPr>
              <w:t>Capital vs whole</w:t>
            </w:r>
            <w:r w:rsidRPr="00D86D1C">
              <w:rPr>
                <w:rFonts w:asciiTheme="minorHAnsi" w:hAnsiTheme="minorHAnsi" w:cstheme="minorHAnsi"/>
                <w:color w:val="000000"/>
                <w:sz w:val="22"/>
                <w:szCs w:val="22"/>
              </w:rPr>
              <w:noBreakHyphen/>
              <w:t>life cost; grant uptake; avoided stranded assets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757F8DE" w14:textId="77777777" w:rsidR="00D86D1C" w:rsidRPr="00D86D1C" w:rsidRDefault="00D86D1C">
            <w:pPr>
              <w:rPr>
                <w:rFonts w:asciiTheme="minorHAnsi" w:hAnsiTheme="minorHAnsi" w:cstheme="minorHAnsi"/>
                <w:color w:val="000000"/>
                <w:sz w:val="22"/>
                <w:szCs w:val="22"/>
              </w:rPr>
            </w:pPr>
            <w:r w:rsidRPr="00D86D1C">
              <w:rPr>
                <w:rFonts w:asciiTheme="minorHAnsi" w:hAnsiTheme="minorHAnsi" w:cstheme="minorHAnsi"/>
                <w:color w:val="000000"/>
                <w:sz w:val="22"/>
                <w:szCs w:val="22"/>
              </w:rPr>
              <w:t>≤10 % variance; 20–30 % lower lifetime costs projected</w:t>
            </w:r>
          </w:p>
        </w:tc>
      </w:tr>
      <w:tr w:rsidR="00D86D1C" w14:paraId="29650E05" w14:textId="77777777" w:rsidTr="00D86D1C">
        <w:trPr>
          <w:trHeight w:val="555"/>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2A07E05" w14:textId="77777777" w:rsidR="00D86D1C" w:rsidRPr="00D86D1C" w:rsidRDefault="00D86D1C">
            <w:pPr>
              <w:rPr>
                <w:rFonts w:asciiTheme="minorHAnsi" w:hAnsiTheme="minorHAnsi" w:cstheme="minorHAnsi"/>
                <w:color w:val="000000"/>
                <w:sz w:val="22"/>
                <w:szCs w:val="22"/>
              </w:rPr>
            </w:pPr>
            <w:r w:rsidRPr="00D86D1C">
              <w:rPr>
                <w:rStyle w:val="Strong"/>
                <w:rFonts w:asciiTheme="minorHAnsi" w:hAnsiTheme="minorHAnsi" w:cstheme="minorHAnsi"/>
                <w:color w:val="000000"/>
                <w:sz w:val="22"/>
                <w:szCs w:val="22"/>
              </w:rPr>
              <w:t>Governance &amp; Readiness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20F64FA" w14:textId="77777777" w:rsidR="00D86D1C" w:rsidRPr="00D86D1C" w:rsidRDefault="00D86D1C">
            <w:pPr>
              <w:rPr>
                <w:rFonts w:asciiTheme="minorHAnsi" w:hAnsiTheme="minorHAnsi" w:cstheme="minorHAnsi"/>
                <w:color w:val="000000"/>
                <w:sz w:val="22"/>
                <w:szCs w:val="22"/>
              </w:rPr>
            </w:pPr>
            <w:r w:rsidRPr="00D86D1C">
              <w:rPr>
                <w:rFonts w:asciiTheme="minorHAnsi" w:hAnsiTheme="minorHAnsi" w:cstheme="minorHAnsi"/>
                <w:color w:val="000000"/>
                <w:sz w:val="22"/>
                <w:szCs w:val="22"/>
              </w:rPr>
              <w:t>Verified baseline; approved plans; skilled workforce; supply</w:t>
            </w:r>
            <w:r w:rsidRPr="00D86D1C">
              <w:rPr>
                <w:rFonts w:asciiTheme="minorHAnsi" w:hAnsiTheme="minorHAnsi" w:cstheme="minorHAnsi"/>
                <w:color w:val="000000"/>
                <w:sz w:val="22"/>
                <w:szCs w:val="22"/>
              </w:rPr>
              <w:noBreakHyphen/>
              <w:t>chain agreements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3A19885" w14:textId="77777777" w:rsidR="00D86D1C" w:rsidRPr="00D86D1C" w:rsidRDefault="00D86D1C">
            <w:pPr>
              <w:rPr>
                <w:rFonts w:asciiTheme="minorHAnsi" w:hAnsiTheme="minorHAnsi" w:cstheme="minorHAnsi"/>
                <w:color w:val="000000"/>
                <w:sz w:val="22"/>
                <w:szCs w:val="22"/>
              </w:rPr>
            </w:pPr>
            <w:r w:rsidRPr="00D86D1C">
              <w:rPr>
                <w:rFonts w:asciiTheme="minorHAnsi" w:hAnsiTheme="minorHAnsi" w:cstheme="minorHAnsi"/>
                <w:color w:val="000000"/>
                <w:sz w:val="22"/>
                <w:szCs w:val="22"/>
              </w:rPr>
              <w:t>Full audit complete; standards finalised; training underway</w:t>
            </w:r>
          </w:p>
        </w:tc>
      </w:tr>
    </w:tbl>
    <w:p w14:paraId="0FE5C1BB" w14:textId="77777777" w:rsidR="00D86D1C" w:rsidRDefault="00D86D1C">
      <w:pPr>
        <w:rPr>
          <w:rFonts w:ascii="Times" w:hAnsi="Times" w:cs="Times"/>
          <w:color w:val="000000"/>
        </w:rPr>
      </w:pPr>
    </w:p>
    <w:p w14:paraId="5EA7D30B" w14:textId="379D73CD" w:rsidR="00CE179D" w:rsidRDefault="00CE179D" w:rsidP="00D86D1C">
      <w:pPr>
        <w:pStyle w:val="Heading2"/>
        <w:spacing w:before="0" w:beforeAutospacing="0" w:after="0" w:afterAutospacing="0" w:line="360" w:lineRule="atLeast"/>
        <w:rPr>
          <w:rFonts w:asciiTheme="minorHAnsi" w:hAnsiTheme="minorHAnsi" w:cstheme="minorHAnsi"/>
          <w:color w:val="000000"/>
          <w:sz w:val="24"/>
          <w:szCs w:val="24"/>
        </w:rPr>
      </w:pPr>
    </w:p>
    <w:p w14:paraId="40D8B7BC" w14:textId="77777777" w:rsidR="00CE179D" w:rsidRDefault="00CE179D" w:rsidP="00D86D1C">
      <w:pPr>
        <w:pStyle w:val="Heading2"/>
        <w:spacing w:before="0" w:beforeAutospacing="0" w:after="0" w:afterAutospacing="0" w:line="360" w:lineRule="atLeast"/>
        <w:rPr>
          <w:rFonts w:asciiTheme="minorHAnsi" w:hAnsiTheme="minorHAnsi" w:cstheme="minorHAnsi"/>
          <w:color w:val="000000"/>
          <w:sz w:val="24"/>
          <w:szCs w:val="24"/>
        </w:rPr>
      </w:pPr>
    </w:p>
    <w:p w14:paraId="0292E838" w14:textId="77777777" w:rsidR="00CE179D" w:rsidRDefault="00CE179D" w:rsidP="00D86D1C">
      <w:pPr>
        <w:pStyle w:val="Heading2"/>
        <w:spacing w:before="0" w:beforeAutospacing="0" w:after="0" w:afterAutospacing="0" w:line="360" w:lineRule="atLeast"/>
        <w:rPr>
          <w:rFonts w:asciiTheme="minorHAnsi" w:hAnsiTheme="minorHAnsi" w:cstheme="minorHAnsi"/>
          <w:color w:val="000000"/>
          <w:sz w:val="24"/>
          <w:szCs w:val="24"/>
        </w:rPr>
      </w:pPr>
    </w:p>
    <w:p w14:paraId="2419A166" w14:textId="77777777" w:rsidR="00CE179D" w:rsidRDefault="00CE179D" w:rsidP="00D86D1C">
      <w:pPr>
        <w:pStyle w:val="Heading2"/>
        <w:spacing w:before="0" w:beforeAutospacing="0" w:after="0" w:afterAutospacing="0" w:line="360" w:lineRule="atLeast"/>
        <w:rPr>
          <w:rFonts w:asciiTheme="minorHAnsi" w:hAnsiTheme="minorHAnsi" w:cstheme="minorHAnsi"/>
          <w:color w:val="000000"/>
          <w:sz w:val="24"/>
          <w:szCs w:val="24"/>
        </w:rPr>
      </w:pPr>
    </w:p>
    <w:p w14:paraId="01E922F7" w14:textId="77777777" w:rsidR="00CE179D" w:rsidRDefault="00CE179D" w:rsidP="00D86D1C">
      <w:pPr>
        <w:pStyle w:val="Heading2"/>
        <w:spacing w:before="0" w:beforeAutospacing="0" w:after="0" w:afterAutospacing="0" w:line="360" w:lineRule="atLeast"/>
        <w:rPr>
          <w:rFonts w:asciiTheme="minorHAnsi" w:hAnsiTheme="minorHAnsi" w:cstheme="minorHAnsi"/>
          <w:color w:val="000000"/>
          <w:sz w:val="24"/>
          <w:szCs w:val="24"/>
        </w:rPr>
      </w:pPr>
    </w:p>
    <w:p w14:paraId="5A5CC574" w14:textId="77777777" w:rsidR="00CE179D" w:rsidRDefault="00CE179D" w:rsidP="00D86D1C">
      <w:pPr>
        <w:pStyle w:val="Heading2"/>
        <w:spacing w:before="0" w:beforeAutospacing="0" w:after="0" w:afterAutospacing="0" w:line="360" w:lineRule="atLeast"/>
        <w:rPr>
          <w:rFonts w:asciiTheme="minorHAnsi" w:hAnsiTheme="minorHAnsi" w:cstheme="minorHAnsi"/>
          <w:color w:val="000000"/>
          <w:sz w:val="24"/>
          <w:szCs w:val="24"/>
        </w:rPr>
      </w:pPr>
    </w:p>
    <w:p w14:paraId="5C90D25B" w14:textId="77777777" w:rsidR="00CE179D" w:rsidRDefault="00CE179D" w:rsidP="00D86D1C">
      <w:pPr>
        <w:pStyle w:val="Heading2"/>
        <w:spacing w:before="0" w:beforeAutospacing="0" w:after="0" w:afterAutospacing="0" w:line="360" w:lineRule="atLeast"/>
        <w:rPr>
          <w:rFonts w:asciiTheme="minorHAnsi" w:hAnsiTheme="minorHAnsi" w:cstheme="minorHAnsi"/>
          <w:color w:val="000000"/>
          <w:sz w:val="24"/>
          <w:szCs w:val="24"/>
        </w:rPr>
      </w:pPr>
    </w:p>
    <w:p w14:paraId="2A3728BE" w14:textId="77777777" w:rsidR="00CE179D" w:rsidRDefault="00CE179D" w:rsidP="00D86D1C">
      <w:pPr>
        <w:pStyle w:val="Heading2"/>
        <w:spacing w:before="0" w:beforeAutospacing="0" w:after="0" w:afterAutospacing="0" w:line="360" w:lineRule="atLeast"/>
        <w:rPr>
          <w:rFonts w:asciiTheme="minorHAnsi" w:hAnsiTheme="minorHAnsi" w:cstheme="minorHAnsi"/>
          <w:color w:val="000000"/>
          <w:sz w:val="24"/>
          <w:szCs w:val="24"/>
        </w:rPr>
      </w:pPr>
    </w:p>
    <w:p w14:paraId="50F3E4CD" w14:textId="77777777" w:rsidR="00CE179D" w:rsidRDefault="00CE179D" w:rsidP="00D86D1C">
      <w:pPr>
        <w:pStyle w:val="Heading2"/>
        <w:spacing w:before="0" w:beforeAutospacing="0" w:after="0" w:afterAutospacing="0" w:line="360" w:lineRule="atLeast"/>
        <w:rPr>
          <w:rFonts w:asciiTheme="minorHAnsi" w:hAnsiTheme="minorHAnsi" w:cstheme="minorHAnsi"/>
          <w:color w:val="000000"/>
          <w:sz w:val="24"/>
          <w:szCs w:val="24"/>
        </w:rPr>
      </w:pPr>
    </w:p>
    <w:p w14:paraId="27C49965" w14:textId="2122D937" w:rsidR="00D86D1C" w:rsidRDefault="00D86D1C" w:rsidP="00D86D1C">
      <w:pPr>
        <w:pStyle w:val="Heading2"/>
        <w:spacing w:before="0" w:beforeAutospacing="0" w:after="0" w:afterAutospacing="0" w:line="360" w:lineRule="atLeast"/>
        <w:rPr>
          <w:rFonts w:asciiTheme="minorHAnsi" w:hAnsiTheme="minorHAnsi" w:cstheme="minorHAnsi"/>
          <w:color w:val="000000"/>
          <w:sz w:val="24"/>
          <w:szCs w:val="24"/>
        </w:rPr>
      </w:pPr>
      <w:bookmarkStart w:id="1" w:name="_Hlk237075179"/>
      <w:r w:rsidRPr="00D86D1C">
        <w:rPr>
          <w:rFonts w:asciiTheme="minorHAnsi" w:hAnsiTheme="minorHAnsi" w:cstheme="minorHAnsi"/>
          <w:color w:val="000000"/>
          <w:sz w:val="24"/>
          <w:szCs w:val="24"/>
        </w:rPr>
        <w:t>Interim Assessment (End</w:t>
      </w:r>
      <w:r w:rsidRPr="00D86D1C">
        <w:rPr>
          <w:rFonts w:asciiTheme="minorHAnsi" w:hAnsiTheme="minorHAnsi" w:cstheme="minorHAnsi"/>
          <w:color w:val="000000"/>
          <w:sz w:val="24"/>
          <w:szCs w:val="24"/>
        </w:rPr>
        <w:noBreakHyphen/>
        <w:t>2029)</w:t>
      </w:r>
    </w:p>
    <w:p w14:paraId="6FAB9400" w14:textId="77777777" w:rsidR="00D5501C" w:rsidRPr="00D86D1C" w:rsidRDefault="00D5501C" w:rsidP="00D86D1C">
      <w:pPr>
        <w:pStyle w:val="Heading2"/>
        <w:spacing w:before="0" w:beforeAutospacing="0" w:after="0" w:afterAutospacing="0" w:line="360" w:lineRule="atLeast"/>
        <w:rPr>
          <w:rFonts w:asciiTheme="minorHAnsi" w:hAnsiTheme="minorHAnsi" w:cstheme="minorHAnsi"/>
          <w:color w:val="000000"/>
          <w:sz w:val="24"/>
          <w:szCs w:val="24"/>
        </w:rPr>
      </w:pPr>
    </w:p>
    <w:bookmarkEnd w:id="1"/>
    <w:p w14:paraId="3C3D80E6" w14:textId="77777777" w:rsidR="00D86D1C" w:rsidRDefault="00D86D1C" w:rsidP="00D86D1C">
      <w:pPr>
        <w:pStyle w:val="Heading3"/>
        <w:spacing w:before="0" w:line="360" w:lineRule="atLeast"/>
        <w:rPr>
          <w:rFonts w:asciiTheme="minorHAnsi" w:hAnsiTheme="minorHAnsi" w:cstheme="minorHAnsi"/>
          <w:b/>
          <w:bCs/>
          <w:color w:val="000000"/>
        </w:rPr>
      </w:pPr>
      <w:r w:rsidRPr="00D86D1C">
        <w:rPr>
          <w:rFonts w:asciiTheme="minorHAnsi" w:hAnsiTheme="minorHAnsi" w:cstheme="minorHAnsi"/>
          <w:b/>
          <w:bCs/>
          <w:color w:val="000000"/>
        </w:rPr>
        <w:t>Strengths</w:t>
      </w:r>
    </w:p>
    <w:p w14:paraId="2680B6F8" w14:textId="77777777" w:rsidR="00D5501C" w:rsidRPr="00D5501C" w:rsidRDefault="00D5501C" w:rsidP="00D5501C"/>
    <w:p w14:paraId="1E86BCCA" w14:textId="77777777" w:rsidR="00D86D1C" w:rsidRPr="00D86D1C" w:rsidRDefault="00D86D1C" w:rsidP="00D86D1C">
      <w:pPr>
        <w:numPr>
          <w:ilvl w:val="0"/>
          <w:numId w:val="18"/>
        </w:numPr>
        <w:spacing w:line="360" w:lineRule="atLeast"/>
        <w:rPr>
          <w:rFonts w:asciiTheme="minorHAnsi" w:hAnsiTheme="minorHAnsi" w:cstheme="minorHAnsi"/>
          <w:color w:val="000000"/>
        </w:rPr>
      </w:pPr>
      <w:r w:rsidRPr="00D86D1C">
        <w:rPr>
          <w:rStyle w:val="Strong"/>
          <w:rFonts w:asciiTheme="minorHAnsi" w:eastAsiaTheme="majorEastAsia" w:hAnsiTheme="minorHAnsi" w:cstheme="minorHAnsi"/>
          <w:b w:val="0"/>
          <w:bCs w:val="0"/>
          <w:color w:val="000000"/>
        </w:rPr>
        <w:t>Foundations solid</w:t>
      </w:r>
      <w:r w:rsidRPr="00D86D1C">
        <w:rPr>
          <w:rFonts w:asciiTheme="minorHAnsi" w:hAnsiTheme="minorHAnsi" w:cstheme="minorHAnsi"/>
          <w:color w:val="000000"/>
        </w:rPr>
        <w:t>: Verified baselines, targets, and governance fully in place.</w:t>
      </w:r>
    </w:p>
    <w:p w14:paraId="320564EE" w14:textId="77777777" w:rsidR="00D86D1C" w:rsidRPr="00D86D1C" w:rsidRDefault="00D86D1C" w:rsidP="00D86D1C">
      <w:pPr>
        <w:numPr>
          <w:ilvl w:val="0"/>
          <w:numId w:val="18"/>
        </w:numPr>
        <w:spacing w:line="360" w:lineRule="atLeast"/>
        <w:rPr>
          <w:rFonts w:asciiTheme="minorHAnsi" w:hAnsiTheme="minorHAnsi" w:cstheme="minorHAnsi"/>
          <w:color w:val="000000"/>
        </w:rPr>
      </w:pPr>
      <w:r w:rsidRPr="00D86D1C">
        <w:rPr>
          <w:rStyle w:val="Strong"/>
          <w:rFonts w:asciiTheme="minorHAnsi" w:eastAsiaTheme="majorEastAsia" w:hAnsiTheme="minorHAnsi" w:cstheme="minorHAnsi"/>
          <w:b w:val="0"/>
          <w:bCs w:val="0"/>
          <w:color w:val="000000"/>
        </w:rPr>
        <w:t>Trajectory correct</w:t>
      </w:r>
      <w:r w:rsidRPr="00D86D1C">
        <w:rPr>
          <w:rFonts w:asciiTheme="minorHAnsi" w:hAnsiTheme="minorHAnsi" w:cstheme="minorHAnsi"/>
          <w:color w:val="000000"/>
        </w:rPr>
        <w:t>: Early emission cuts on track; Avoid</w:t>
      </w:r>
      <w:r w:rsidRPr="00D86D1C">
        <w:rPr>
          <w:rFonts w:asciiTheme="minorHAnsi" w:hAnsiTheme="minorHAnsi" w:cstheme="minorHAnsi"/>
          <w:color w:val="000000"/>
        </w:rPr>
        <w:noBreakHyphen/>
        <w:t>Shift</w:t>
      </w:r>
      <w:r w:rsidRPr="00D86D1C">
        <w:rPr>
          <w:rFonts w:asciiTheme="minorHAnsi" w:hAnsiTheme="minorHAnsi" w:cstheme="minorHAnsi"/>
          <w:color w:val="000000"/>
        </w:rPr>
        <w:noBreakHyphen/>
        <w:t>Improve</w:t>
      </w:r>
      <w:r w:rsidRPr="00D86D1C">
        <w:rPr>
          <w:rFonts w:asciiTheme="minorHAnsi" w:hAnsiTheme="minorHAnsi" w:cstheme="minorHAnsi"/>
          <w:color w:val="000000"/>
        </w:rPr>
        <w:noBreakHyphen/>
        <w:t>Circularise embedded.</w:t>
      </w:r>
    </w:p>
    <w:p w14:paraId="13FDC63F" w14:textId="77777777" w:rsidR="00D86D1C" w:rsidRPr="00D86D1C" w:rsidRDefault="00D86D1C" w:rsidP="00D86D1C">
      <w:pPr>
        <w:numPr>
          <w:ilvl w:val="0"/>
          <w:numId w:val="18"/>
        </w:numPr>
        <w:spacing w:line="360" w:lineRule="atLeast"/>
        <w:rPr>
          <w:rFonts w:asciiTheme="minorHAnsi" w:hAnsiTheme="minorHAnsi" w:cstheme="minorHAnsi"/>
          <w:color w:val="000000"/>
        </w:rPr>
      </w:pPr>
      <w:r w:rsidRPr="00D86D1C">
        <w:rPr>
          <w:rStyle w:val="Strong"/>
          <w:rFonts w:asciiTheme="minorHAnsi" w:eastAsiaTheme="majorEastAsia" w:hAnsiTheme="minorHAnsi" w:cstheme="minorHAnsi"/>
          <w:b w:val="0"/>
          <w:bCs w:val="0"/>
          <w:color w:val="000000"/>
        </w:rPr>
        <w:t>Standards set</w:t>
      </w:r>
      <w:r w:rsidRPr="00D86D1C">
        <w:rPr>
          <w:rFonts w:asciiTheme="minorHAnsi" w:hAnsiTheme="minorHAnsi" w:cstheme="minorHAnsi"/>
          <w:color w:val="000000"/>
        </w:rPr>
        <w:t>: Circular, low</w:t>
      </w:r>
      <w:r w:rsidRPr="00D86D1C">
        <w:rPr>
          <w:rFonts w:asciiTheme="minorHAnsi" w:hAnsiTheme="minorHAnsi" w:cstheme="minorHAnsi"/>
          <w:color w:val="000000"/>
        </w:rPr>
        <w:noBreakHyphen/>
        <w:t>carbon, and zero</w:t>
      </w:r>
      <w:r w:rsidRPr="00D86D1C">
        <w:rPr>
          <w:rFonts w:asciiTheme="minorHAnsi" w:hAnsiTheme="minorHAnsi" w:cstheme="minorHAnsi"/>
          <w:color w:val="000000"/>
        </w:rPr>
        <w:noBreakHyphen/>
        <w:t>emission specifications adopted across all modes.</w:t>
      </w:r>
    </w:p>
    <w:p w14:paraId="09AB12D1" w14:textId="77777777" w:rsidR="00D86D1C" w:rsidRDefault="00D86D1C" w:rsidP="00D86D1C">
      <w:pPr>
        <w:numPr>
          <w:ilvl w:val="0"/>
          <w:numId w:val="18"/>
        </w:numPr>
        <w:spacing w:line="360" w:lineRule="atLeast"/>
        <w:rPr>
          <w:rFonts w:asciiTheme="minorHAnsi" w:hAnsiTheme="minorHAnsi" w:cstheme="minorHAnsi"/>
          <w:color w:val="000000"/>
        </w:rPr>
      </w:pPr>
      <w:r w:rsidRPr="00D86D1C">
        <w:rPr>
          <w:rStyle w:val="Strong"/>
          <w:rFonts w:asciiTheme="minorHAnsi" w:eastAsiaTheme="majorEastAsia" w:hAnsiTheme="minorHAnsi" w:cstheme="minorHAnsi"/>
          <w:b w:val="0"/>
          <w:bCs w:val="0"/>
          <w:color w:val="000000"/>
        </w:rPr>
        <w:t>Confidence built</w:t>
      </w:r>
      <w:r w:rsidRPr="00D86D1C">
        <w:rPr>
          <w:rFonts w:asciiTheme="minorHAnsi" w:hAnsiTheme="minorHAnsi" w:cstheme="minorHAnsi"/>
          <w:color w:val="000000"/>
        </w:rPr>
        <w:t>: Multi</w:t>
      </w:r>
      <w:r w:rsidRPr="00D86D1C">
        <w:rPr>
          <w:rFonts w:asciiTheme="minorHAnsi" w:hAnsiTheme="minorHAnsi" w:cstheme="minorHAnsi"/>
          <w:color w:val="000000"/>
        </w:rPr>
        <w:noBreakHyphen/>
        <w:t>year supplier agreements and workforce plans reduce delivery risk.</w:t>
      </w:r>
    </w:p>
    <w:p w14:paraId="5D02526A" w14:textId="77777777" w:rsidR="00D5501C" w:rsidRPr="00D86D1C" w:rsidRDefault="00D5501C" w:rsidP="00D5501C">
      <w:pPr>
        <w:spacing w:line="360" w:lineRule="atLeast"/>
        <w:ind w:left="720"/>
        <w:rPr>
          <w:rFonts w:asciiTheme="minorHAnsi" w:hAnsiTheme="minorHAnsi" w:cstheme="minorHAnsi"/>
          <w:color w:val="000000"/>
        </w:rPr>
      </w:pPr>
    </w:p>
    <w:p w14:paraId="02FD8AAF" w14:textId="77777777" w:rsidR="00D86D1C" w:rsidRDefault="00D86D1C" w:rsidP="00D86D1C">
      <w:pPr>
        <w:pStyle w:val="Heading3"/>
        <w:spacing w:before="0" w:line="360" w:lineRule="atLeast"/>
        <w:rPr>
          <w:rFonts w:asciiTheme="minorHAnsi" w:hAnsiTheme="minorHAnsi" w:cstheme="minorHAnsi"/>
          <w:b/>
          <w:bCs/>
          <w:color w:val="000000"/>
        </w:rPr>
      </w:pPr>
      <w:r w:rsidRPr="00D86D1C">
        <w:rPr>
          <w:rFonts w:asciiTheme="minorHAnsi" w:hAnsiTheme="minorHAnsi" w:cstheme="minorHAnsi"/>
          <w:b/>
          <w:bCs/>
          <w:color w:val="000000"/>
        </w:rPr>
        <w:t>Areas to Address</w:t>
      </w:r>
    </w:p>
    <w:p w14:paraId="21704584" w14:textId="77777777" w:rsidR="00D5501C" w:rsidRPr="00D5501C" w:rsidRDefault="00D5501C" w:rsidP="00D5501C"/>
    <w:p w14:paraId="53BE1C3D" w14:textId="77777777" w:rsidR="00D86D1C" w:rsidRPr="00D86D1C" w:rsidRDefault="00D86D1C" w:rsidP="00D86D1C">
      <w:pPr>
        <w:numPr>
          <w:ilvl w:val="0"/>
          <w:numId w:val="19"/>
        </w:numPr>
        <w:spacing w:line="360" w:lineRule="atLeast"/>
        <w:rPr>
          <w:rFonts w:asciiTheme="minorHAnsi" w:hAnsiTheme="minorHAnsi" w:cstheme="minorHAnsi"/>
          <w:color w:val="000000"/>
        </w:rPr>
      </w:pPr>
      <w:r w:rsidRPr="00D86D1C">
        <w:rPr>
          <w:rStyle w:val="Strong"/>
          <w:rFonts w:asciiTheme="minorHAnsi" w:eastAsiaTheme="majorEastAsia" w:hAnsiTheme="minorHAnsi" w:cstheme="minorHAnsi"/>
          <w:b w:val="0"/>
          <w:bCs w:val="0"/>
          <w:color w:val="000000"/>
        </w:rPr>
        <w:t>Infrastructure pace</w:t>
      </w:r>
      <w:r w:rsidRPr="00D86D1C">
        <w:rPr>
          <w:rFonts w:asciiTheme="minorHAnsi" w:hAnsiTheme="minorHAnsi" w:cstheme="minorHAnsi"/>
          <w:color w:val="000000"/>
        </w:rPr>
        <w:t>: Grid upgrades and planning consents remain the main bottleneck.</w:t>
      </w:r>
    </w:p>
    <w:p w14:paraId="3F4E20A3" w14:textId="77777777" w:rsidR="00D86D1C" w:rsidRPr="00D86D1C" w:rsidRDefault="00D86D1C" w:rsidP="00D86D1C">
      <w:pPr>
        <w:numPr>
          <w:ilvl w:val="0"/>
          <w:numId w:val="19"/>
        </w:numPr>
        <w:spacing w:line="360" w:lineRule="atLeast"/>
        <w:rPr>
          <w:rFonts w:asciiTheme="minorHAnsi" w:hAnsiTheme="minorHAnsi" w:cstheme="minorHAnsi"/>
          <w:color w:val="000000"/>
        </w:rPr>
      </w:pPr>
      <w:r w:rsidRPr="00D86D1C">
        <w:rPr>
          <w:rStyle w:val="Strong"/>
          <w:rFonts w:asciiTheme="minorHAnsi" w:eastAsiaTheme="majorEastAsia" w:hAnsiTheme="minorHAnsi" w:cstheme="minorHAnsi"/>
          <w:b w:val="0"/>
          <w:bCs w:val="0"/>
          <w:color w:val="000000"/>
        </w:rPr>
        <w:t>Supply</w:t>
      </w:r>
      <w:r w:rsidRPr="00D86D1C">
        <w:rPr>
          <w:rStyle w:val="Strong"/>
          <w:rFonts w:asciiTheme="minorHAnsi" w:eastAsiaTheme="majorEastAsia" w:hAnsiTheme="minorHAnsi" w:cstheme="minorHAnsi"/>
          <w:b w:val="0"/>
          <w:bCs w:val="0"/>
          <w:color w:val="000000"/>
        </w:rPr>
        <w:noBreakHyphen/>
        <w:t>chain resilience</w:t>
      </w:r>
      <w:r w:rsidRPr="00D86D1C">
        <w:rPr>
          <w:rFonts w:asciiTheme="minorHAnsi" w:hAnsiTheme="minorHAnsi" w:cstheme="minorHAnsi"/>
          <w:color w:val="000000"/>
        </w:rPr>
        <w:t>: Diversification needed for batteries and hydrogen components.</w:t>
      </w:r>
    </w:p>
    <w:p w14:paraId="3346DAD7" w14:textId="77777777" w:rsidR="00D86D1C" w:rsidRPr="00D86D1C" w:rsidRDefault="00D86D1C" w:rsidP="00D86D1C">
      <w:pPr>
        <w:numPr>
          <w:ilvl w:val="0"/>
          <w:numId w:val="19"/>
        </w:numPr>
        <w:spacing w:line="360" w:lineRule="atLeast"/>
        <w:rPr>
          <w:rFonts w:asciiTheme="minorHAnsi" w:hAnsiTheme="minorHAnsi" w:cstheme="minorHAnsi"/>
          <w:color w:val="000000"/>
        </w:rPr>
      </w:pPr>
      <w:r w:rsidRPr="00D86D1C">
        <w:rPr>
          <w:rStyle w:val="Strong"/>
          <w:rFonts w:asciiTheme="minorHAnsi" w:eastAsiaTheme="majorEastAsia" w:hAnsiTheme="minorHAnsi" w:cstheme="minorHAnsi"/>
          <w:b w:val="0"/>
          <w:bCs w:val="0"/>
          <w:color w:val="000000"/>
        </w:rPr>
        <w:t>Equity proof</w:t>
      </w:r>
      <w:r w:rsidRPr="00D86D1C">
        <w:rPr>
          <w:rFonts w:asciiTheme="minorHAnsi" w:hAnsiTheme="minorHAnsi" w:cstheme="minorHAnsi"/>
          <w:color w:val="000000"/>
        </w:rPr>
        <w:t>: Need stronger evidence that rural/low</w:t>
      </w:r>
      <w:r w:rsidRPr="00D86D1C">
        <w:rPr>
          <w:rFonts w:asciiTheme="minorHAnsi" w:hAnsiTheme="minorHAnsi" w:cstheme="minorHAnsi"/>
          <w:color w:val="000000"/>
        </w:rPr>
        <w:noBreakHyphen/>
        <w:t>income areas see tangible benefits.</w:t>
      </w:r>
    </w:p>
    <w:p w14:paraId="40464AD7" w14:textId="77777777" w:rsidR="00D86D1C" w:rsidRPr="00D86D1C" w:rsidRDefault="00D86D1C" w:rsidP="00D86D1C">
      <w:pPr>
        <w:numPr>
          <w:ilvl w:val="0"/>
          <w:numId w:val="19"/>
        </w:numPr>
        <w:spacing w:line="360" w:lineRule="atLeast"/>
        <w:rPr>
          <w:rFonts w:asciiTheme="minorHAnsi" w:hAnsiTheme="minorHAnsi" w:cstheme="minorHAnsi"/>
          <w:color w:val="000000"/>
        </w:rPr>
      </w:pPr>
      <w:r w:rsidRPr="00D86D1C">
        <w:rPr>
          <w:rStyle w:val="Strong"/>
          <w:rFonts w:asciiTheme="minorHAnsi" w:eastAsiaTheme="majorEastAsia" w:hAnsiTheme="minorHAnsi" w:cstheme="minorHAnsi"/>
          <w:b w:val="0"/>
          <w:bCs w:val="0"/>
          <w:color w:val="000000"/>
        </w:rPr>
        <w:t>Cost certainty</w:t>
      </w:r>
      <w:r w:rsidRPr="00D86D1C">
        <w:rPr>
          <w:rFonts w:asciiTheme="minorHAnsi" w:hAnsiTheme="minorHAnsi" w:cstheme="minorHAnsi"/>
          <w:color w:val="000000"/>
        </w:rPr>
        <w:t>: Monitor whole</w:t>
      </w:r>
      <w:r w:rsidRPr="00D86D1C">
        <w:rPr>
          <w:rFonts w:asciiTheme="minorHAnsi" w:hAnsiTheme="minorHAnsi" w:cstheme="minorHAnsi"/>
          <w:color w:val="000000"/>
        </w:rPr>
        <w:noBreakHyphen/>
        <w:t>life savings as technology scales and supply matures.</w:t>
      </w:r>
    </w:p>
    <w:p w14:paraId="63B1E0B0" w14:textId="65C300A4" w:rsidR="00D86D1C" w:rsidRPr="00D86D1C" w:rsidRDefault="00D86D1C" w:rsidP="00D86D1C">
      <w:pPr>
        <w:rPr>
          <w:rFonts w:asciiTheme="minorHAnsi" w:hAnsiTheme="minorHAnsi" w:cstheme="minorHAnsi"/>
        </w:rPr>
      </w:pPr>
    </w:p>
    <w:p w14:paraId="3A059DD3" w14:textId="12CD54AF" w:rsidR="00D86D1C" w:rsidRDefault="00D86D1C" w:rsidP="00D86D1C">
      <w:pPr>
        <w:pStyle w:val="Heading2"/>
        <w:spacing w:before="0" w:beforeAutospacing="0" w:after="0" w:afterAutospacing="0" w:line="360" w:lineRule="atLeast"/>
        <w:rPr>
          <w:rFonts w:asciiTheme="minorHAnsi" w:hAnsiTheme="minorHAnsi" w:cstheme="minorHAnsi"/>
          <w:color w:val="000000"/>
          <w:sz w:val="24"/>
          <w:szCs w:val="24"/>
        </w:rPr>
      </w:pPr>
      <w:r w:rsidRPr="00D86D1C">
        <w:rPr>
          <w:rFonts w:asciiTheme="minorHAnsi" w:hAnsiTheme="minorHAnsi" w:cstheme="minorHAnsi"/>
          <w:color w:val="000000"/>
          <w:sz w:val="24"/>
          <w:szCs w:val="24"/>
        </w:rPr>
        <w:t>Verification &amp; Review Process</w:t>
      </w:r>
    </w:p>
    <w:p w14:paraId="68E3F6E1" w14:textId="77777777" w:rsidR="00D5501C" w:rsidRPr="00D86D1C" w:rsidRDefault="00D5501C" w:rsidP="00D86D1C">
      <w:pPr>
        <w:pStyle w:val="Heading2"/>
        <w:spacing w:before="0" w:beforeAutospacing="0" w:after="0" w:afterAutospacing="0" w:line="360" w:lineRule="atLeast"/>
        <w:rPr>
          <w:rFonts w:asciiTheme="minorHAnsi" w:hAnsiTheme="minorHAnsi" w:cstheme="minorHAnsi"/>
          <w:color w:val="000000"/>
          <w:sz w:val="24"/>
          <w:szCs w:val="24"/>
        </w:rPr>
      </w:pPr>
    </w:p>
    <w:p w14:paraId="048471FC" w14:textId="77777777" w:rsidR="00D86D1C" w:rsidRPr="00D86D1C" w:rsidRDefault="00D86D1C" w:rsidP="00D86D1C">
      <w:pPr>
        <w:numPr>
          <w:ilvl w:val="0"/>
          <w:numId w:val="20"/>
        </w:numPr>
        <w:spacing w:line="360" w:lineRule="atLeast"/>
        <w:rPr>
          <w:rFonts w:asciiTheme="minorHAnsi" w:hAnsiTheme="minorHAnsi" w:cstheme="minorHAnsi"/>
          <w:color w:val="000000"/>
        </w:rPr>
      </w:pPr>
      <w:r w:rsidRPr="00D86D1C">
        <w:rPr>
          <w:rStyle w:val="Strong"/>
          <w:rFonts w:asciiTheme="minorHAnsi" w:eastAsiaTheme="majorEastAsia" w:hAnsiTheme="minorHAnsi" w:cstheme="minorHAnsi"/>
          <w:b w:val="0"/>
          <w:bCs w:val="0"/>
          <w:color w:val="000000"/>
        </w:rPr>
        <w:t>Frequency</w:t>
      </w:r>
      <w:r w:rsidRPr="00D86D1C">
        <w:rPr>
          <w:rFonts w:asciiTheme="minorHAnsi" w:hAnsiTheme="minorHAnsi" w:cstheme="minorHAnsi"/>
          <w:color w:val="000000"/>
        </w:rPr>
        <w:t>: Quarterly internal checks; half</w:t>
      </w:r>
      <w:r w:rsidRPr="00D86D1C">
        <w:rPr>
          <w:rFonts w:asciiTheme="minorHAnsi" w:hAnsiTheme="minorHAnsi" w:cstheme="minorHAnsi"/>
          <w:color w:val="000000"/>
        </w:rPr>
        <w:noBreakHyphen/>
        <w:t>year independent audit; full annual review with DfT/CCC.</w:t>
      </w:r>
    </w:p>
    <w:p w14:paraId="68158B37" w14:textId="77777777" w:rsidR="00D86D1C" w:rsidRPr="00D86D1C" w:rsidRDefault="00D86D1C" w:rsidP="00D86D1C">
      <w:pPr>
        <w:numPr>
          <w:ilvl w:val="0"/>
          <w:numId w:val="20"/>
        </w:numPr>
        <w:spacing w:line="360" w:lineRule="atLeast"/>
        <w:rPr>
          <w:rFonts w:asciiTheme="minorHAnsi" w:hAnsiTheme="minorHAnsi" w:cstheme="minorHAnsi"/>
          <w:color w:val="000000"/>
        </w:rPr>
      </w:pPr>
      <w:r w:rsidRPr="00D86D1C">
        <w:rPr>
          <w:rStyle w:val="Strong"/>
          <w:rFonts w:asciiTheme="minorHAnsi" w:eastAsiaTheme="majorEastAsia" w:hAnsiTheme="minorHAnsi" w:cstheme="minorHAnsi"/>
          <w:b w:val="0"/>
          <w:bCs w:val="0"/>
          <w:color w:val="000000"/>
        </w:rPr>
        <w:t>Methods</w:t>
      </w:r>
      <w:r w:rsidRPr="00D86D1C">
        <w:rPr>
          <w:rFonts w:asciiTheme="minorHAnsi" w:hAnsiTheme="minorHAnsi" w:cstheme="minorHAnsi"/>
          <w:color w:val="000000"/>
        </w:rPr>
        <w:t>: Lifecycle carbon accounting (PAS 2050/ISO 14067); mode</w:t>
      </w:r>
      <w:r w:rsidRPr="00D86D1C">
        <w:rPr>
          <w:rFonts w:asciiTheme="minorHAnsi" w:hAnsiTheme="minorHAnsi" w:cstheme="minorHAnsi"/>
          <w:color w:val="000000"/>
        </w:rPr>
        <w:noBreakHyphen/>
        <w:t>share surveys; cost</w:t>
      </w:r>
      <w:r w:rsidRPr="00D86D1C">
        <w:rPr>
          <w:rFonts w:asciiTheme="minorHAnsi" w:hAnsiTheme="minorHAnsi" w:cstheme="minorHAnsi"/>
          <w:color w:val="000000"/>
        </w:rPr>
        <w:noBreakHyphen/>
        <w:t>benefit analysis; equality impact tests.</w:t>
      </w:r>
    </w:p>
    <w:p w14:paraId="1D8A9F70" w14:textId="77777777" w:rsidR="00D86D1C" w:rsidRDefault="00D86D1C" w:rsidP="00D86D1C">
      <w:pPr>
        <w:numPr>
          <w:ilvl w:val="0"/>
          <w:numId w:val="20"/>
        </w:numPr>
        <w:spacing w:line="360" w:lineRule="atLeast"/>
        <w:rPr>
          <w:rFonts w:asciiTheme="minorHAnsi" w:hAnsiTheme="minorHAnsi" w:cstheme="minorHAnsi"/>
          <w:color w:val="000000"/>
        </w:rPr>
      </w:pPr>
      <w:r w:rsidRPr="00D86D1C">
        <w:rPr>
          <w:rStyle w:val="Strong"/>
          <w:rFonts w:asciiTheme="minorHAnsi" w:eastAsiaTheme="majorEastAsia" w:hAnsiTheme="minorHAnsi" w:cstheme="minorHAnsi"/>
          <w:b w:val="0"/>
          <w:bCs w:val="0"/>
          <w:color w:val="000000"/>
        </w:rPr>
        <w:t>Outcome</w:t>
      </w:r>
      <w:r w:rsidRPr="00D86D1C">
        <w:rPr>
          <w:rFonts w:asciiTheme="minorHAnsi" w:hAnsiTheme="minorHAnsi" w:cstheme="minorHAnsi"/>
          <w:color w:val="000000"/>
        </w:rPr>
        <w:t>: Adjust plans to keep 2035/2050 targets on track; scale what works; refine where needed.</w:t>
      </w:r>
    </w:p>
    <w:p w14:paraId="4703213B" w14:textId="77777777" w:rsidR="00CE179D" w:rsidRDefault="00CE179D" w:rsidP="00CE179D">
      <w:pPr>
        <w:spacing w:line="360" w:lineRule="atLeast"/>
        <w:rPr>
          <w:rFonts w:asciiTheme="minorHAnsi" w:hAnsiTheme="minorHAnsi" w:cstheme="minorHAnsi"/>
          <w:color w:val="000000"/>
        </w:rPr>
      </w:pPr>
    </w:p>
    <w:p w14:paraId="5789C233" w14:textId="77777777" w:rsidR="00CE179D" w:rsidRDefault="00CE179D" w:rsidP="00CE179D">
      <w:pPr>
        <w:spacing w:line="360" w:lineRule="atLeast"/>
        <w:rPr>
          <w:rFonts w:asciiTheme="minorHAnsi" w:hAnsiTheme="minorHAnsi" w:cstheme="minorHAnsi"/>
          <w:color w:val="000000"/>
        </w:rPr>
      </w:pPr>
    </w:p>
    <w:p w14:paraId="2A8CD559" w14:textId="77777777" w:rsidR="00CE179D" w:rsidRDefault="00CE179D" w:rsidP="00CE179D">
      <w:pPr>
        <w:spacing w:line="360" w:lineRule="atLeast"/>
        <w:rPr>
          <w:rFonts w:asciiTheme="minorHAnsi" w:hAnsiTheme="minorHAnsi" w:cstheme="minorHAnsi"/>
          <w:color w:val="000000"/>
        </w:rPr>
      </w:pPr>
    </w:p>
    <w:p w14:paraId="1F71E5DD" w14:textId="77777777" w:rsidR="00CE179D" w:rsidRDefault="00CE179D" w:rsidP="00CE179D">
      <w:pPr>
        <w:spacing w:line="360" w:lineRule="atLeast"/>
        <w:rPr>
          <w:rFonts w:asciiTheme="minorHAnsi" w:hAnsiTheme="minorHAnsi" w:cstheme="minorHAnsi"/>
          <w:color w:val="000000"/>
        </w:rPr>
      </w:pPr>
    </w:p>
    <w:p w14:paraId="6A77F751" w14:textId="77777777" w:rsidR="00CE179D" w:rsidRDefault="00CE179D" w:rsidP="00CE179D">
      <w:pPr>
        <w:spacing w:line="360" w:lineRule="atLeast"/>
        <w:rPr>
          <w:rFonts w:asciiTheme="minorHAnsi" w:hAnsiTheme="minorHAnsi" w:cstheme="minorHAnsi"/>
          <w:color w:val="000000"/>
        </w:rPr>
      </w:pPr>
    </w:p>
    <w:p w14:paraId="21329618" w14:textId="77777777" w:rsidR="00CE179D" w:rsidRDefault="00CE179D" w:rsidP="00CE179D">
      <w:pPr>
        <w:spacing w:line="360" w:lineRule="atLeast"/>
        <w:rPr>
          <w:rFonts w:asciiTheme="minorHAnsi" w:hAnsiTheme="minorHAnsi" w:cstheme="minorHAnsi"/>
          <w:color w:val="000000"/>
        </w:rPr>
      </w:pPr>
    </w:p>
    <w:p w14:paraId="304A5FFD" w14:textId="77777777" w:rsidR="00CE179D" w:rsidRDefault="00CE179D" w:rsidP="00CE179D">
      <w:pPr>
        <w:spacing w:line="360" w:lineRule="atLeast"/>
        <w:rPr>
          <w:rFonts w:asciiTheme="minorHAnsi" w:hAnsiTheme="minorHAnsi" w:cstheme="minorHAnsi"/>
          <w:color w:val="000000"/>
        </w:rPr>
      </w:pPr>
    </w:p>
    <w:p w14:paraId="3A057A8F" w14:textId="77777777" w:rsidR="00CE179D" w:rsidRDefault="00CE179D" w:rsidP="00CE179D">
      <w:pPr>
        <w:spacing w:line="360" w:lineRule="atLeast"/>
        <w:rPr>
          <w:rFonts w:asciiTheme="minorHAnsi" w:hAnsiTheme="minorHAnsi" w:cstheme="minorHAnsi"/>
          <w:color w:val="000000"/>
        </w:rPr>
      </w:pPr>
    </w:p>
    <w:p w14:paraId="2C53EE62" w14:textId="77777777" w:rsidR="00CE179D" w:rsidRDefault="00CE179D" w:rsidP="00CE179D">
      <w:pPr>
        <w:spacing w:line="360" w:lineRule="atLeast"/>
        <w:rPr>
          <w:rFonts w:asciiTheme="minorHAnsi" w:hAnsiTheme="minorHAnsi" w:cstheme="minorHAnsi"/>
          <w:color w:val="000000"/>
        </w:rPr>
      </w:pPr>
    </w:p>
    <w:p w14:paraId="609D68E5" w14:textId="77777777" w:rsidR="00CE179D" w:rsidRDefault="00CE179D" w:rsidP="00CE179D">
      <w:pPr>
        <w:spacing w:line="360" w:lineRule="atLeast"/>
        <w:rPr>
          <w:rFonts w:asciiTheme="minorHAnsi" w:hAnsiTheme="minorHAnsi" w:cstheme="minorHAnsi"/>
          <w:color w:val="000000"/>
        </w:rPr>
      </w:pPr>
    </w:p>
    <w:p w14:paraId="6A135916" w14:textId="04FC9270" w:rsidR="00D86D1C" w:rsidRDefault="00D86D1C" w:rsidP="00D86D1C"/>
    <w:p w14:paraId="13EF6AD3" w14:textId="1D2E4D44" w:rsidR="00C912DD" w:rsidRDefault="00D86D1C">
      <w:pPr>
        <w:rPr>
          <w:rFonts w:asciiTheme="minorHAnsi" w:hAnsiTheme="minorHAnsi" w:cstheme="minorHAnsi"/>
          <w:b/>
          <w:bCs/>
          <w:color w:val="0070C0"/>
          <w:sz w:val="28"/>
          <w:szCs w:val="28"/>
        </w:rPr>
      </w:pPr>
      <w:r w:rsidRPr="00C912DD">
        <w:rPr>
          <w:rFonts w:asciiTheme="minorHAnsi" w:hAnsiTheme="minorHAnsi" w:cstheme="minorHAnsi"/>
          <w:b/>
          <w:bCs/>
          <w:color w:val="0070C0"/>
          <w:sz w:val="28"/>
          <w:szCs w:val="28"/>
        </w:rPr>
        <w:t xml:space="preserve">                                 </w:t>
      </w:r>
    </w:p>
    <w:p w14:paraId="35F30660" w14:textId="26E21542" w:rsidR="00D563B3" w:rsidRDefault="00C912DD">
      <w:pPr>
        <w:rPr>
          <w:rFonts w:asciiTheme="minorHAnsi" w:hAnsiTheme="minorHAnsi" w:cstheme="minorHAnsi"/>
          <w:b/>
          <w:bCs/>
          <w:color w:val="0070C0"/>
          <w:sz w:val="28"/>
          <w:szCs w:val="28"/>
        </w:rPr>
      </w:pPr>
      <w:r>
        <w:rPr>
          <w:rFonts w:asciiTheme="minorHAnsi" w:hAnsiTheme="minorHAnsi" w:cstheme="minorHAnsi"/>
          <w:b/>
          <w:bCs/>
          <w:color w:val="0070C0"/>
          <w:sz w:val="28"/>
          <w:szCs w:val="28"/>
        </w:rPr>
        <w:t xml:space="preserve">                                      </w:t>
      </w:r>
      <w:r w:rsidR="00D86D1C" w:rsidRPr="00C912DD">
        <w:rPr>
          <w:rFonts w:asciiTheme="minorHAnsi" w:hAnsiTheme="minorHAnsi" w:cstheme="minorHAnsi"/>
          <w:b/>
          <w:bCs/>
          <w:color w:val="0070C0"/>
          <w:sz w:val="28"/>
          <w:szCs w:val="28"/>
        </w:rPr>
        <w:t xml:space="preserve">  Analysis</w:t>
      </w:r>
    </w:p>
    <w:p w14:paraId="635B62F1" w14:textId="77777777" w:rsidR="00D5501C" w:rsidRDefault="00D5501C">
      <w:pPr>
        <w:rPr>
          <w:rFonts w:asciiTheme="minorHAnsi" w:hAnsiTheme="minorHAnsi" w:cstheme="minorHAnsi"/>
          <w:b/>
          <w:bCs/>
          <w:color w:val="0070C0"/>
          <w:sz w:val="28"/>
          <w:szCs w:val="28"/>
        </w:rPr>
      </w:pPr>
    </w:p>
    <w:p w14:paraId="5787CB11" w14:textId="77777777" w:rsidR="00C912DD" w:rsidRDefault="00C912DD">
      <w:pPr>
        <w:rPr>
          <w:rFonts w:asciiTheme="minorHAnsi" w:hAnsiTheme="minorHAnsi" w:cstheme="minorHAnsi"/>
          <w:b/>
          <w:bCs/>
          <w:color w:val="0070C0"/>
          <w:sz w:val="28"/>
          <w:szCs w:val="28"/>
        </w:rPr>
      </w:pPr>
    </w:p>
    <w:p w14:paraId="2686D365" w14:textId="77777777" w:rsidR="0085286D" w:rsidRDefault="0085286D" w:rsidP="0085286D">
      <w:pPr>
        <w:pStyle w:val="Heading1"/>
        <w:spacing w:before="0" w:line="360" w:lineRule="atLeast"/>
        <w:rPr>
          <w:rFonts w:asciiTheme="minorHAnsi" w:hAnsiTheme="minorHAnsi" w:cstheme="minorHAnsi"/>
          <w:b/>
          <w:bCs/>
          <w:color w:val="000000"/>
          <w:sz w:val="24"/>
          <w:szCs w:val="24"/>
        </w:rPr>
      </w:pPr>
      <w:r w:rsidRPr="0085286D">
        <w:rPr>
          <w:rFonts w:asciiTheme="minorHAnsi" w:hAnsiTheme="minorHAnsi" w:cstheme="minorHAnsi"/>
          <w:b/>
          <w:bCs/>
          <w:color w:val="000000"/>
          <w:sz w:val="24"/>
          <w:szCs w:val="24"/>
        </w:rPr>
        <w:t>Analysis: Sustainable Redesign for Net Zero Transport (2026–2029)</w:t>
      </w:r>
    </w:p>
    <w:p w14:paraId="65CBA439" w14:textId="77777777" w:rsidR="00D5501C" w:rsidRPr="00D5501C" w:rsidRDefault="00D5501C" w:rsidP="00D5501C"/>
    <w:p w14:paraId="51061935" w14:textId="560FBD89" w:rsidR="0085286D" w:rsidRDefault="0085286D" w:rsidP="00CE179D">
      <w:pPr>
        <w:spacing w:line="360" w:lineRule="atLeast"/>
        <w:rPr>
          <w:rFonts w:asciiTheme="minorHAnsi" w:hAnsiTheme="minorHAnsi" w:cstheme="minorHAnsi"/>
          <w:color w:val="000000"/>
        </w:rPr>
      </w:pPr>
      <w:r w:rsidRPr="0085286D">
        <w:rPr>
          <w:rFonts w:asciiTheme="minorHAnsi" w:hAnsiTheme="minorHAnsi" w:cstheme="minorHAnsi"/>
          <w:color w:val="000000"/>
        </w:rPr>
        <w:t>This three</w:t>
      </w:r>
      <w:r w:rsidRPr="0085286D">
        <w:rPr>
          <w:rFonts w:asciiTheme="minorHAnsi" w:hAnsiTheme="minorHAnsi" w:cstheme="minorHAnsi"/>
          <w:color w:val="000000"/>
        </w:rPr>
        <w:noBreakHyphen/>
        <w:t>year phase is the</w:t>
      </w:r>
      <w:r w:rsidRPr="0085286D">
        <w:rPr>
          <w:rStyle w:val="apple-converted-space"/>
          <w:rFonts w:asciiTheme="minorHAnsi" w:hAnsiTheme="minorHAnsi" w:cstheme="minorHAnsi"/>
          <w:color w:val="000000"/>
        </w:rPr>
        <w:t> </w:t>
      </w:r>
      <w:r w:rsidRPr="0085286D">
        <w:rPr>
          <w:rStyle w:val="Strong"/>
          <w:rFonts w:asciiTheme="minorHAnsi" w:eastAsiaTheme="majorEastAsia" w:hAnsiTheme="minorHAnsi" w:cstheme="minorHAnsi"/>
          <w:b w:val="0"/>
          <w:bCs w:val="0"/>
          <w:color w:val="000000"/>
        </w:rPr>
        <w:t>critical foundation period</w:t>
      </w:r>
      <w:r w:rsidRPr="0085286D">
        <w:rPr>
          <w:rFonts w:asciiTheme="minorHAnsi" w:hAnsiTheme="minorHAnsi" w:cstheme="minorHAnsi"/>
          <w:color w:val="000000"/>
        </w:rPr>
        <w:t>, moving from strategy to delivery while building the systems, standards, and supply chains required to hit the</w:t>
      </w:r>
      <w:r w:rsidRPr="0085286D">
        <w:rPr>
          <w:rStyle w:val="apple-converted-space"/>
          <w:rFonts w:asciiTheme="minorHAnsi" w:hAnsiTheme="minorHAnsi" w:cstheme="minorHAnsi"/>
          <w:color w:val="000000"/>
        </w:rPr>
        <w:t> </w:t>
      </w:r>
      <w:r w:rsidRPr="0085286D">
        <w:rPr>
          <w:rStyle w:val="Strong"/>
          <w:rFonts w:asciiTheme="minorHAnsi" w:eastAsiaTheme="majorEastAsia" w:hAnsiTheme="minorHAnsi" w:cstheme="minorHAnsi"/>
          <w:b w:val="0"/>
          <w:bCs w:val="0"/>
          <w:color w:val="000000"/>
        </w:rPr>
        <w:t>2035 50 % emission cut</w:t>
      </w:r>
      <w:r w:rsidRPr="0085286D">
        <w:rPr>
          <w:rStyle w:val="apple-converted-space"/>
          <w:rFonts w:asciiTheme="minorHAnsi" w:hAnsiTheme="minorHAnsi" w:cstheme="minorHAnsi"/>
          <w:color w:val="000000"/>
        </w:rPr>
        <w:t> </w:t>
      </w:r>
      <w:r w:rsidRPr="0085286D">
        <w:rPr>
          <w:rFonts w:asciiTheme="minorHAnsi" w:hAnsiTheme="minorHAnsi" w:cstheme="minorHAnsi"/>
          <w:color w:val="000000"/>
        </w:rPr>
        <w:t>and</w:t>
      </w:r>
      <w:r w:rsidRPr="0085286D">
        <w:rPr>
          <w:rStyle w:val="apple-converted-space"/>
          <w:rFonts w:asciiTheme="minorHAnsi" w:hAnsiTheme="minorHAnsi" w:cstheme="minorHAnsi"/>
          <w:color w:val="000000"/>
        </w:rPr>
        <w:t> </w:t>
      </w:r>
      <w:r w:rsidRPr="0085286D">
        <w:rPr>
          <w:rStyle w:val="Strong"/>
          <w:rFonts w:asciiTheme="minorHAnsi" w:eastAsiaTheme="majorEastAsia" w:hAnsiTheme="minorHAnsi" w:cstheme="minorHAnsi"/>
          <w:b w:val="0"/>
          <w:bCs w:val="0"/>
          <w:color w:val="000000"/>
        </w:rPr>
        <w:t>2050 net zero</w:t>
      </w:r>
      <w:r w:rsidRPr="0085286D">
        <w:rPr>
          <w:rFonts w:asciiTheme="minorHAnsi" w:hAnsiTheme="minorHAnsi" w:cstheme="minorHAnsi"/>
          <w:color w:val="000000"/>
        </w:rPr>
        <w:t xml:space="preserve"> targets.</w:t>
      </w:r>
    </w:p>
    <w:p w14:paraId="422F4814" w14:textId="77777777" w:rsidR="00D5501C" w:rsidRPr="00CE179D" w:rsidRDefault="00D5501C" w:rsidP="00CE179D">
      <w:pPr>
        <w:spacing w:line="360" w:lineRule="atLeast"/>
        <w:rPr>
          <w:rFonts w:asciiTheme="minorHAnsi" w:hAnsiTheme="minorHAnsi" w:cstheme="minorHAnsi"/>
          <w:color w:val="000000"/>
        </w:rPr>
      </w:pPr>
    </w:p>
    <w:p w14:paraId="41244DE8" w14:textId="5A730B52" w:rsidR="00CE179D" w:rsidRDefault="0085286D" w:rsidP="0085286D">
      <w:pPr>
        <w:pStyle w:val="Heading2"/>
        <w:spacing w:before="0" w:beforeAutospacing="0" w:after="0" w:afterAutospacing="0" w:line="360" w:lineRule="atLeast"/>
        <w:rPr>
          <w:rFonts w:asciiTheme="minorHAnsi" w:hAnsiTheme="minorHAnsi" w:cstheme="minorHAnsi"/>
          <w:color w:val="000000"/>
          <w:sz w:val="24"/>
          <w:szCs w:val="24"/>
        </w:rPr>
      </w:pPr>
      <w:r w:rsidRPr="0085286D">
        <w:rPr>
          <w:rFonts w:asciiTheme="minorHAnsi" w:hAnsiTheme="minorHAnsi" w:cstheme="minorHAnsi"/>
          <w:color w:val="000000"/>
          <w:sz w:val="24"/>
          <w:szCs w:val="24"/>
        </w:rPr>
        <w:t xml:space="preserve"> Strategic </w:t>
      </w:r>
      <w:r w:rsidR="00CE179D" w:rsidRPr="0085286D">
        <w:rPr>
          <w:rFonts w:asciiTheme="minorHAnsi" w:hAnsiTheme="minorHAnsi" w:cstheme="minorHAnsi"/>
          <w:color w:val="000000"/>
          <w:sz w:val="24"/>
          <w:szCs w:val="24"/>
        </w:rPr>
        <w:t>Alignment</w:t>
      </w:r>
    </w:p>
    <w:p w14:paraId="56EE2C08" w14:textId="77777777" w:rsidR="00CE179D" w:rsidRPr="0085286D" w:rsidRDefault="00CE179D" w:rsidP="0085286D">
      <w:pPr>
        <w:pStyle w:val="Heading2"/>
        <w:spacing w:before="0" w:beforeAutospacing="0" w:after="0" w:afterAutospacing="0" w:line="360" w:lineRule="atLeast"/>
        <w:rPr>
          <w:rFonts w:asciiTheme="minorHAnsi" w:hAnsiTheme="minorHAnsi" w:cstheme="minorHAnsi"/>
          <w:color w:val="000000"/>
          <w:sz w:val="24"/>
          <w:szCs w:val="24"/>
        </w:rPr>
      </w:pPr>
    </w:p>
    <w:p w14:paraId="50320588" w14:textId="77777777" w:rsidR="0085286D" w:rsidRPr="0085286D" w:rsidRDefault="0085286D" w:rsidP="0085286D">
      <w:pPr>
        <w:numPr>
          <w:ilvl w:val="0"/>
          <w:numId w:val="21"/>
        </w:numPr>
        <w:spacing w:line="360" w:lineRule="atLeast"/>
        <w:rPr>
          <w:rFonts w:asciiTheme="minorHAnsi" w:hAnsiTheme="minorHAnsi" w:cstheme="minorHAnsi"/>
          <w:color w:val="000000"/>
        </w:rPr>
      </w:pPr>
      <w:r w:rsidRPr="0085286D">
        <w:rPr>
          <w:rStyle w:val="Strong"/>
          <w:rFonts w:asciiTheme="minorHAnsi" w:eastAsiaTheme="majorEastAsia" w:hAnsiTheme="minorHAnsi" w:cstheme="minorHAnsi"/>
          <w:b w:val="0"/>
          <w:bCs w:val="0"/>
          <w:color w:val="000000"/>
        </w:rPr>
        <w:t>Legal &amp; policy fit</w:t>
      </w:r>
      <w:r w:rsidRPr="0085286D">
        <w:rPr>
          <w:rFonts w:asciiTheme="minorHAnsi" w:hAnsiTheme="minorHAnsi" w:cstheme="minorHAnsi"/>
          <w:color w:val="000000"/>
        </w:rPr>
        <w:t>: Delivers the first phase of the</w:t>
      </w:r>
      <w:r w:rsidRPr="0085286D">
        <w:rPr>
          <w:rStyle w:val="apple-converted-space"/>
          <w:rFonts w:asciiTheme="minorHAnsi" w:hAnsiTheme="minorHAnsi" w:cstheme="minorHAnsi"/>
          <w:color w:val="000000"/>
        </w:rPr>
        <w:t> </w:t>
      </w:r>
      <w:r w:rsidRPr="0085286D">
        <w:rPr>
          <w:rStyle w:val="Strong"/>
          <w:rFonts w:asciiTheme="minorHAnsi" w:eastAsiaTheme="majorEastAsia" w:hAnsiTheme="minorHAnsi" w:cstheme="minorHAnsi"/>
          <w:b w:val="0"/>
          <w:bCs w:val="0"/>
          <w:color w:val="000000"/>
        </w:rPr>
        <w:t>Sixth Carbon Budget</w:t>
      </w:r>
      <w:r w:rsidRPr="0085286D">
        <w:rPr>
          <w:rFonts w:asciiTheme="minorHAnsi" w:hAnsiTheme="minorHAnsi" w:cstheme="minorHAnsi"/>
          <w:color w:val="000000"/>
        </w:rPr>
        <w:t>,</w:t>
      </w:r>
      <w:r w:rsidRPr="0085286D">
        <w:rPr>
          <w:rStyle w:val="apple-converted-space"/>
          <w:rFonts w:asciiTheme="minorHAnsi" w:hAnsiTheme="minorHAnsi" w:cstheme="minorHAnsi"/>
          <w:color w:val="000000"/>
        </w:rPr>
        <w:t> </w:t>
      </w:r>
      <w:r w:rsidRPr="0085286D">
        <w:rPr>
          <w:rStyle w:val="Strong"/>
          <w:rFonts w:asciiTheme="minorHAnsi" w:eastAsiaTheme="majorEastAsia" w:hAnsiTheme="minorHAnsi" w:cstheme="minorHAnsi"/>
          <w:b w:val="0"/>
          <w:bCs w:val="0"/>
          <w:color w:val="000000"/>
        </w:rPr>
        <w:t>Decarbonising Transport Plan</w:t>
      </w:r>
      <w:r w:rsidRPr="0085286D">
        <w:rPr>
          <w:rFonts w:asciiTheme="minorHAnsi" w:hAnsiTheme="minorHAnsi" w:cstheme="minorHAnsi"/>
          <w:color w:val="000000"/>
        </w:rPr>
        <w:t>, and</w:t>
      </w:r>
      <w:r w:rsidRPr="0085286D">
        <w:rPr>
          <w:rStyle w:val="apple-converted-space"/>
          <w:rFonts w:asciiTheme="minorHAnsi" w:hAnsiTheme="minorHAnsi" w:cstheme="minorHAnsi"/>
          <w:color w:val="000000"/>
        </w:rPr>
        <w:t> </w:t>
      </w:r>
      <w:r w:rsidRPr="0085286D">
        <w:rPr>
          <w:rStyle w:val="Strong"/>
          <w:rFonts w:asciiTheme="minorHAnsi" w:eastAsiaTheme="majorEastAsia" w:hAnsiTheme="minorHAnsi" w:cstheme="minorHAnsi"/>
          <w:b w:val="0"/>
          <w:bCs w:val="0"/>
          <w:color w:val="000000"/>
        </w:rPr>
        <w:t>Net Zero Strategy</w:t>
      </w:r>
      <w:r w:rsidRPr="0085286D">
        <w:rPr>
          <w:rFonts w:asciiTheme="minorHAnsi" w:hAnsiTheme="minorHAnsi" w:cstheme="minorHAnsi"/>
          <w:color w:val="000000"/>
        </w:rPr>
        <w:t>.</w:t>
      </w:r>
    </w:p>
    <w:p w14:paraId="2A0B1AA2" w14:textId="77777777" w:rsidR="0085286D" w:rsidRPr="0085286D" w:rsidRDefault="0085286D" w:rsidP="0085286D">
      <w:pPr>
        <w:numPr>
          <w:ilvl w:val="0"/>
          <w:numId w:val="21"/>
        </w:numPr>
        <w:spacing w:line="360" w:lineRule="atLeast"/>
        <w:rPr>
          <w:rFonts w:asciiTheme="minorHAnsi" w:hAnsiTheme="minorHAnsi" w:cstheme="minorHAnsi"/>
          <w:color w:val="000000"/>
        </w:rPr>
      </w:pPr>
      <w:r w:rsidRPr="0085286D">
        <w:rPr>
          <w:rStyle w:val="Strong"/>
          <w:rFonts w:asciiTheme="minorHAnsi" w:eastAsiaTheme="majorEastAsia" w:hAnsiTheme="minorHAnsi" w:cstheme="minorHAnsi"/>
          <w:b w:val="0"/>
          <w:bCs w:val="0"/>
          <w:color w:val="000000"/>
        </w:rPr>
        <w:t>Core approach</w:t>
      </w:r>
      <w:r w:rsidRPr="0085286D">
        <w:rPr>
          <w:rFonts w:asciiTheme="minorHAnsi" w:hAnsiTheme="minorHAnsi" w:cstheme="minorHAnsi"/>
          <w:color w:val="000000"/>
        </w:rPr>
        <w:t>: Applies</w:t>
      </w:r>
      <w:r w:rsidRPr="0085286D">
        <w:rPr>
          <w:rStyle w:val="apple-converted-space"/>
          <w:rFonts w:asciiTheme="minorHAnsi" w:hAnsiTheme="minorHAnsi" w:cstheme="minorHAnsi"/>
          <w:color w:val="000000"/>
        </w:rPr>
        <w:t> </w:t>
      </w:r>
      <w:r w:rsidRPr="0085286D">
        <w:rPr>
          <w:rStyle w:val="Strong"/>
          <w:rFonts w:asciiTheme="minorHAnsi" w:eastAsiaTheme="majorEastAsia" w:hAnsiTheme="minorHAnsi" w:cstheme="minorHAnsi"/>
          <w:b w:val="0"/>
          <w:bCs w:val="0"/>
          <w:color w:val="000000"/>
        </w:rPr>
        <w:t>Avoid → Shift → Improve → Circularise</w:t>
      </w:r>
      <w:r w:rsidRPr="0085286D">
        <w:rPr>
          <w:rFonts w:asciiTheme="minorHAnsi" w:hAnsiTheme="minorHAnsi" w:cstheme="minorHAnsi"/>
          <w:color w:val="000000"/>
        </w:rPr>
        <w:t>, covering</w:t>
      </w:r>
      <w:r w:rsidRPr="0085286D">
        <w:rPr>
          <w:rStyle w:val="apple-converted-space"/>
          <w:rFonts w:asciiTheme="minorHAnsi" w:hAnsiTheme="minorHAnsi" w:cstheme="minorHAnsi"/>
          <w:color w:val="000000"/>
        </w:rPr>
        <w:t> </w:t>
      </w:r>
      <w:r w:rsidRPr="0085286D">
        <w:rPr>
          <w:rStyle w:val="Strong"/>
          <w:rFonts w:asciiTheme="minorHAnsi" w:eastAsiaTheme="majorEastAsia" w:hAnsiTheme="minorHAnsi" w:cstheme="minorHAnsi"/>
          <w:b w:val="0"/>
          <w:bCs w:val="0"/>
          <w:color w:val="000000"/>
        </w:rPr>
        <w:t>Scopes 1, 2, 3</w:t>
      </w:r>
      <w:r w:rsidRPr="0085286D">
        <w:rPr>
          <w:rStyle w:val="apple-converted-space"/>
          <w:rFonts w:asciiTheme="minorHAnsi" w:hAnsiTheme="minorHAnsi" w:cstheme="minorHAnsi"/>
          <w:color w:val="000000"/>
        </w:rPr>
        <w:t> </w:t>
      </w:r>
      <w:r w:rsidRPr="0085286D">
        <w:rPr>
          <w:rFonts w:asciiTheme="minorHAnsi" w:hAnsiTheme="minorHAnsi" w:cstheme="minorHAnsi"/>
          <w:color w:val="000000"/>
        </w:rPr>
        <w:t>— unlike narrow vehicle</w:t>
      </w:r>
      <w:r w:rsidRPr="0085286D">
        <w:rPr>
          <w:rFonts w:asciiTheme="minorHAnsi" w:hAnsiTheme="minorHAnsi" w:cstheme="minorHAnsi"/>
          <w:color w:val="000000"/>
        </w:rPr>
        <w:noBreakHyphen/>
        <w:t>swap approaches that miss 35–70 % of total lifecycle emissions.</w:t>
      </w:r>
    </w:p>
    <w:p w14:paraId="135C1859" w14:textId="18AB7CE0" w:rsidR="0085286D" w:rsidRDefault="0085286D" w:rsidP="0085286D">
      <w:pPr>
        <w:numPr>
          <w:ilvl w:val="0"/>
          <w:numId w:val="21"/>
        </w:numPr>
        <w:spacing w:line="360" w:lineRule="atLeast"/>
        <w:rPr>
          <w:rFonts w:asciiTheme="minorHAnsi" w:hAnsiTheme="minorHAnsi" w:cstheme="minorHAnsi"/>
          <w:color w:val="000000"/>
        </w:rPr>
      </w:pPr>
      <w:r w:rsidRPr="0085286D">
        <w:rPr>
          <w:rStyle w:val="Strong"/>
          <w:rFonts w:asciiTheme="minorHAnsi" w:eastAsiaTheme="majorEastAsia" w:hAnsiTheme="minorHAnsi" w:cstheme="minorHAnsi"/>
          <w:b w:val="0"/>
          <w:bCs w:val="0"/>
          <w:color w:val="000000"/>
        </w:rPr>
        <w:t>Trajectory</w:t>
      </w:r>
      <w:r w:rsidRPr="0085286D">
        <w:rPr>
          <w:rFonts w:asciiTheme="minorHAnsi" w:hAnsiTheme="minorHAnsi" w:cstheme="minorHAnsi"/>
          <w:color w:val="000000"/>
        </w:rPr>
        <w:t>: Targets</w:t>
      </w:r>
      <w:r w:rsidRPr="0085286D">
        <w:rPr>
          <w:rStyle w:val="apple-converted-space"/>
          <w:rFonts w:asciiTheme="minorHAnsi" w:hAnsiTheme="minorHAnsi" w:cstheme="minorHAnsi"/>
          <w:color w:val="000000"/>
        </w:rPr>
        <w:t> </w:t>
      </w:r>
      <w:r w:rsidRPr="0085286D">
        <w:rPr>
          <w:rStyle w:val="Strong"/>
          <w:rFonts w:asciiTheme="minorHAnsi" w:eastAsiaTheme="majorEastAsia" w:hAnsiTheme="minorHAnsi" w:cstheme="minorHAnsi"/>
          <w:b w:val="0"/>
          <w:bCs w:val="0"/>
          <w:color w:val="000000"/>
        </w:rPr>
        <w:t>15–25 % emission reductions by 2029</w:t>
      </w:r>
      <w:r w:rsidRPr="0085286D">
        <w:rPr>
          <w:rFonts w:asciiTheme="minorHAnsi" w:hAnsiTheme="minorHAnsi" w:cstheme="minorHAnsi"/>
          <w:color w:val="000000"/>
        </w:rPr>
        <w:t>, establishing the curve needed to reach 2035 milestones.</w:t>
      </w:r>
    </w:p>
    <w:p w14:paraId="6FD900F2" w14:textId="77777777" w:rsidR="00CE179D" w:rsidRPr="00CE179D" w:rsidRDefault="00CE179D" w:rsidP="00D5501C">
      <w:pPr>
        <w:spacing w:line="360" w:lineRule="atLeast"/>
        <w:ind w:left="720"/>
        <w:rPr>
          <w:rFonts w:asciiTheme="minorHAnsi" w:hAnsiTheme="minorHAnsi" w:cstheme="minorHAnsi"/>
          <w:color w:val="000000"/>
        </w:rPr>
      </w:pPr>
    </w:p>
    <w:p w14:paraId="4F1ED7C3" w14:textId="4FCC82F6" w:rsidR="0085286D" w:rsidRPr="0085286D" w:rsidRDefault="0085286D" w:rsidP="0085286D">
      <w:pPr>
        <w:pStyle w:val="Heading2"/>
        <w:spacing w:before="0" w:beforeAutospacing="0" w:after="0" w:afterAutospacing="0" w:line="360" w:lineRule="atLeast"/>
        <w:rPr>
          <w:rFonts w:asciiTheme="minorHAnsi" w:hAnsiTheme="minorHAnsi" w:cstheme="minorHAnsi"/>
          <w:color w:val="000000"/>
          <w:sz w:val="24"/>
          <w:szCs w:val="24"/>
        </w:rPr>
      </w:pPr>
      <w:r w:rsidRPr="0085286D">
        <w:rPr>
          <w:rFonts w:asciiTheme="minorHAnsi" w:hAnsiTheme="minorHAnsi" w:cstheme="minorHAnsi"/>
          <w:color w:val="000000"/>
          <w:sz w:val="24"/>
          <w:szCs w:val="24"/>
        </w:rPr>
        <w:t>Strengths &amp; Opportunities</w:t>
      </w:r>
    </w:p>
    <w:p w14:paraId="50A0C67B" w14:textId="77777777" w:rsidR="00D86D1C" w:rsidRPr="00D86D1C" w:rsidRDefault="00D86D1C">
      <w:pPr>
        <w:rPr>
          <w:rFonts w:asciiTheme="minorHAnsi" w:hAnsiTheme="minorHAnsi" w:cstheme="minorHAnsi"/>
          <w:b/>
          <w:bCs/>
          <w:color w:val="0070C0"/>
          <w:sz w:val="32"/>
          <w:szCs w:val="32"/>
        </w:rPr>
      </w:pPr>
    </w:p>
    <w:tbl>
      <w:tblPr>
        <w:tblW w:w="9899" w:type="dxa"/>
        <w:tblCellMar>
          <w:top w:w="15" w:type="dxa"/>
          <w:left w:w="15" w:type="dxa"/>
          <w:bottom w:w="15" w:type="dxa"/>
          <w:right w:w="15" w:type="dxa"/>
        </w:tblCellMar>
        <w:tblLook w:val="04A0" w:firstRow="1" w:lastRow="0" w:firstColumn="1" w:lastColumn="0" w:noHBand="0" w:noVBand="1"/>
      </w:tblPr>
      <w:tblGrid>
        <w:gridCol w:w="2183"/>
        <w:gridCol w:w="7716"/>
      </w:tblGrid>
      <w:tr w:rsidR="0085286D" w14:paraId="77ABA154" w14:textId="77777777" w:rsidTr="0085286D">
        <w:trPr>
          <w:trHeight w:val="306"/>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A49BBCE" w14:textId="77777777" w:rsidR="0085286D" w:rsidRPr="0085286D" w:rsidRDefault="0085286D">
            <w:pPr>
              <w:rPr>
                <w:rFonts w:asciiTheme="minorHAnsi" w:hAnsiTheme="minorHAnsi" w:cstheme="minorHAnsi"/>
                <w:b/>
                <w:bCs/>
                <w:color w:val="000000"/>
                <w:sz w:val="22"/>
                <w:szCs w:val="22"/>
              </w:rPr>
            </w:pPr>
            <w:r w:rsidRPr="0085286D">
              <w:rPr>
                <w:rFonts w:asciiTheme="minorHAnsi" w:hAnsiTheme="minorHAnsi" w:cstheme="minorHAnsi"/>
                <w:b/>
                <w:bCs/>
                <w:color w:val="000000"/>
                <w:sz w:val="22"/>
                <w:szCs w:val="22"/>
              </w:rPr>
              <w:t>Strength</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9B674CC" w14:textId="77777777" w:rsidR="0085286D" w:rsidRPr="0085286D" w:rsidRDefault="0085286D">
            <w:pPr>
              <w:rPr>
                <w:rFonts w:asciiTheme="minorHAnsi" w:hAnsiTheme="minorHAnsi" w:cstheme="minorHAnsi"/>
                <w:b/>
                <w:bCs/>
                <w:color w:val="000000"/>
                <w:sz w:val="22"/>
                <w:szCs w:val="22"/>
              </w:rPr>
            </w:pPr>
            <w:r w:rsidRPr="0085286D">
              <w:rPr>
                <w:rFonts w:asciiTheme="minorHAnsi" w:hAnsiTheme="minorHAnsi" w:cstheme="minorHAnsi"/>
                <w:b/>
                <w:bCs/>
                <w:color w:val="000000"/>
                <w:sz w:val="22"/>
                <w:szCs w:val="22"/>
              </w:rPr>
              <w:t>Evidence &amp; Impact</w:t>
            </w:r>
          </w:p>
        </w:tc>
      </w:tr>
      <w:tr w:rsidR="0085286D" w14:paraId="3B745221" w14:textId="77777777" w:rsidTr="0085286D">
        <w:trPr>
          <w:trHeight w:val="642"/>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E5910F3" w14:textId="77777777" w:rsidR="0085286D" w:rsidRPr="0085286D" w:rsidRDefault="0085286D">
            <w:pPr>
              <w:rPr>
                <w:rFonts w:asciiTheme="minorHAnsi" w:hAnsiTheme="minorHAnsi" w:cstheme="minorHAnsi"/>
                <w:color w:val="000000"/>
                <w:sz w:val="22"/>
                <w:szCs w:val="22"/>
              </w:rPr>
            </w:pPr>
            <w:r w:rsidRPr="0085286D">
              <w:rPr>
                <w:rStyle w:val="Strong"/>
                <w:rFonts w:asciiTheme="minorHAnsi" w:hAnsiTheme="minorHAnsi" w:cstheme="minorHAnsi"/>
                <w:color w:val="000000"/>
                <w:sz w:val="22"/>
                <w:szCs w:val="22"/>
              </w:rPr>
              <w:t>Whole</w:t>
            </w:r>
            <w:r w:rsidRPr="0085286D">
              <w:rPr>
                <w:rStyle w:val="Strong"/>
                <w:rFonts w:asciiTheme="minorHAnsi" w:hAnsiTheme="minorHAnsi" w:cstheme="minorHAnsi"/>
                <w:color w:val="000000"/>
                <w:sz w:val="22"/>
                <w:szCs w:val="22"/>
              </w:rPr>
              <w:noBreakHyphen/>
              <w:t>system focus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9EBF074" w14:textId="77777777" w:rsidR="0085286D" w:rsidRPr="0085286D" w:rsidRDefault="0085286D">
            <w:pPr>
              <w:rPr>
                <w:rFonts w:asciiTheme="minorHAnsi" w:hAnsiTheme="minorHAnsi" w:cstheme="minorHAnsi"/>
                <w:color w:val="000000"/>
                <w:sz w:val="22"/>
                <w:szCs w:val="22"/>
              </w:rPr>
            </w:pPr>
            <w:r w:rsidRPr="0085286D">
              <w:rPr>
                <w:rFonts w:asciiTheme="minorHAnsi" w:hAnsiTheme="minorHAnsi" w:cstheme="minorHAnsi"/>
                <w:color w:val="000000"/>
                <w:sz w:val="22"/>
                <w:szCs w:val="22"/>
              </w:rPr>
              <w:t>Addresses demand, land use, and circularity alongside propulsion — delivers deeper, lasting cuts</w:t>
            </w:r>
          </w:p>
        </w:tc>
      </w:tr>
      <w:tr w:rsidR="0085286D" w14:paraId="45D8598C" w14:textId="77777777" w:rsidTr="0085286D">
        <w:trPr>
          <w:trHeight w:val="614"/>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87F9A78" w14:textId="77777777" w:rsidR="0085286D" w:rsidRPr="0085286D" w:rsidRDefault="0085286D">
            <w:pPr>
              <w:rPr>
                <w:rFonts w:asciiTheme="minorHAnsi" w:hAnsiTheme="minorHAnsi" w:cstheme="minorHAnsi"/>
                <w:color w:val="000000"/>
                <w:sz w:val="22"/>
                <w:szCs w:val="22"/>
              </w:rPr>
            </w:pPr>
            <w:r w:rsidRPr="0085286D">
              <w:rPr>
                <w:rStyle w:val="Strong"/>
                <w:rFonts w:asciiTheme="minorHAnsi" w:hAnsiTheme="minorHAnsi" w:cstheme="minorHAnsi"/>
                <w:color w:val="000000"/>
                <w:sz w:val="22"/>
                <w:szCs w:val="22"/>
              </w:rPr>
              <w:t>Clear standards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255EFAB" w14:textId="77777777" w:rsidR="0085286D" w:rsidRPr="0085286D" w:rsidRDefault="0085286D">
            <w:pPr>
              <w:rPr>
                <w:rFonts w:asciiTheme="minorHAnsi" w:hAnsiTheme="minorHAnsi" w:cstheme="minorHAnsi"/>
                <w:color w:val="000000"/>
                <w:sz w:val="22"/>
                <w:szCs w:val="22"/>
              </w:rPr>
            </w:pPr>
            <w:r w:rsidRPr="0085286D">
              <w:rPr>
                <w:rFonts w:asciiTheme="minorHAnsi" w:hAnsiTheme="minorHAnsi" w:cstheme="minorHAnsi"/>
                <w:color w:val="000000"/>
                <w:sz w:val="22"/>
                <w:szCs w:val="22"/>
              </w:rPr>
              <w:t>Sets binding rules for recycled materials, zero</w:t>
            </w:r>
            <w:r w:rsidRPr="0085286D">
              <w:rPr>
                <w:rFonts w:asciiTheme="minorHAnsi" w:hAnsiTheme="minorHAnsi" w:cstheme="minorHAnsi"/>
                <w:color w:val="000000"/>
                <w:sz w:val="22"/>
                <w:szCs w:val="22"/>
              </w:rPr>
              <w:noBreakHyphen/>
              <w:t>emission specs, and full</w:t>
            </w:r>
            <w:r w:rsidRPr="0085286D">
              <w:rPr>
                <w:rFonts w:asciiTheme="minorHAnsi" w:hAnsiTheme="minorHAnsi" w:cstheme="minorHAnsi"/>
                <w:color w:val="000000"/>
                <w:sz w:val="22"/>
                <w:szCs w:val="22"/>
              </w:rPr>
              <w:noBreakHyphen/>
              <w:t>lifecycle carbon — aligns industry and investment</w:t>
            </w:r>
          </w:p>
        </w:tc>
      </w:tr>
      <w:tr w:rsidR="0085286D" w14:paraId="505D8E78" w14:textId="77777777" w:rsidTr="0085286D">
        <w:trPr>
          <w:trHeight w:val="642"/>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7F03551" w14:textId="77777777" w:rsidR="0085286D" w:rsidRPr="0085286D" w:rsidRDefault="0085286D">
            <w:pPr>
              <w:rPr>
                <w:rFonts w:asciiTheme="minorHAnsi" w:hAnsiTheme="minorHAnsi" w:cstheme="minorHAnsi"/>
                <w:color w:val="000000"/>
                <w:sz w:val="22"/>
                <w:szCs w:val="22"/>
              </w:rPr>
            </w:pPr>
            <w:r w:rsidRPr="0085286D">
              <w:rPr>
                <w:rStyle w:val="Strong"/>
                <w:rFonts w:asciiTheme="minorHAnsi" w:hAnsiTheme="minorHAnsi" w:cstheme="minorHAnsi"/>
                <w:color w:val="000000"/>
                <w:sz w:val="22"/>
                <w:szCs w:val="22"/>
              </w:rPr>
              <w:t>Cost</w:t>
            </w:r>
            <w:r w:rsidRPr="0085286D">
              <w:rPr>
                <w:rStyle w:val="Strong"/>
                <w:rFonts w:asciiTheme="minorHAnsi" w:hAnsiTheme="minorHAnsi" w:cstheme="minorHAnsi"/>
                <w:color w:val="000000"/>
                <w:sz w:val="22"/>
                <w:szCs w:val="22"/>
              </w:rPr>
              <w:noBreakHyphen/>
              <w:t>effective trajectory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53A15A7" w14:textId="77777777" w:rsidR="0085286D" w:rsidRPr="0085286D" w:rsidRDefault="0085286D">
            <w:pPr>
              <w:rPr>
                <w:rFonts w:asciiTheme="minorHAnsi" w:hAnsiTheme="minorHAnsi" w:cstheme="minorHAnsi"/>
                <w:color w:val="000000"/>
                <w:sz w:val="22"/>
                <w:szCs w:val="22"/>
              </w:rPr>
            </w:pPr>
            <w:r w:rsidRPr="0085286D">
              <w:rPr>
                <w:rFonts w:asciiTheme="minorHAnsi" w:hAnsiTheme="minorHAnsi" w:cstheme="minorHAnsi"/>
                <w:color w:val="000000"/>
                <w:sz w:val="22"/>
                <w:szCs w:val="22"/>
              </w:rPr>
              <w:t>Upfront investment unlocks</w:t>
            </w:r>
            <w:r w:rsidRPr="0085286D">
              <w:rPr>
                <w:rStyle w:val="apple-converted-space"/>
                <w:rFonts w:asciiTheme="minorHAnsi" w:hAnsiTheme="minorHAnsi" w:cstheme="minorHAnsi"/>
                <w:color w:val="000000"/>
                <w:sz w:val="22"/>
                <w:szCs w:val="22"/>
              </w:rPr>
              <w:t> </w:t>
            </w:r>
            <w:r w:rsidRPr="0085286D">
              <w:rPr>
                <w:rStyle w:val="Strong"/>
                <w:rFonts w:asciiTheme="minorHAnsi" w:hAnsiTheme="minorHAnsi" w:cstheme="minorHAnsi"/>
                <w:color w:val="000000"/>
                <w:sz w:val="22"/>
                <w:szCs w:val="22"/>
              </w:rPr>
              <w:t>20–30 % lower whole</w:t>
            </w:r>
            <w:r w:rsidRPr="0085286D">
              <w:rPr>
                <w:rStyle w:val="Strong"/>
                <w:rFonts w:asciiTheme="minorHAnsi" w:hAnsiTheme="minorHAnsi" w:cstheme="minorHAnsi"/>
                <w:color w:val="000000"/>
                <w:sz w:val="22"/>
                <w:szCs w:val="22"/>
              </w:rPr>
              <w:noBreakHyphen/>
              <w:t>life costs</w:t>
            </w:r>
            <w:r w:rsidRPr="0085286D">
              <w:rPr>
                <w:rStyle w:val="apple-converted-space"/>
                <w:rFonts w:asciiTheme="minorHAnsi" w:hAnsiTheme="minorHAnsi" w:cstheme="minorHAnsi"/>
                <w:color w:val="000000"/>
                <w:sz w:val="22"/>
                <w:szCs w:val="22"/>
              </w:rPr>
              <w:t> </w:t>
            </w:r>
            <w:r w:rsidRPr="0085286D">
              <w:rPr>
                <w:rFonts w:asciiTheme="minorHAnsi" w:hAnsiTheme="minorHAnsi" w:cstheme="minorHAnsi"/>
                <w:color w:val="000000"/>
                <w:sz w:val="22"/>
                <w:szCs w:val="22"/>
              </w:rPr>
              <w:t>and avoids</w:t>
            </w:r>
            <w:r w:rsidRPr="0085286D">
              <w:rPr>
                <w:rStyle w:val="apple-converted-space"/>
                <w:rFonts w:asciiTheme="minorHAnsi" w:hAnsiTheme="minorHAnsi" w:cstheme="minorHAnsi"/>
                <w:color w:val="000000"/>
                <w:sz w:val="22"/>
                <w:szCs w:val="22"/>
              </w:rPr>
              <w:t> </w:t>
            </w:r>
            <w:r w:rsidRPr="0085286D">
              <w:rPr>
                <w:rStyle w:val="Strong"/>
                <w:rFonts w:asciiTheme="minorHAnsi" w:hAnsiTheme="minorHAnsi" w:cstheme="minorHAnsi"/>
                <w:color w:val="000000"/>
                <w:sz w:val="22"/>
                <w:szCs w:val="22"/>
              </w:rPr>
              <w:t>£100B+ stranded</w:t>
            </w:r>
            <w:r w:rsidRPr="0085286D">
              <w:rPr>
                <w:rStyle w:val="Strong"/>
                <w:rFonts w:asciiTheme="minorHAnsi" w:hAnsiTheme="minorHAnsi" w:cstheme="minorHAnsi"/>
                <w:color w:val="000000"/>
                <w:sz w:val="22"/>
                <w:szCs w:val="22"/>
              </w:rPr>
              <w:noBreakHyphen/>
              <w:t>asset risk</w:t>
            </w:r>
          </w:p>
        </w:tc>
      </w:tr>
      <w:tr w:rsidR="0085286D" w14:paraId="05E68639" w14:textId="77777777" w:rsidTr="0085286D">
        <w:trPr>
          <w:trHeight w:val="306"/>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02F7387" w14:textId="77777777" w:rsidR="0085286D" w:rsidRPr="0085286D" w:rsidRDefault="0085286D">
            <w:pPr>
              <w:rPr>
                <w:rFonts w:asciiTheme="minorHAnsi" w:hAnsiTheme="minorHAnsi" w:cstheme="minorHAnsi"/>
                <w:color w:val="000000"/>
                <w:sz w:val="22"/>
                <w:szCs w:val="22"/>
              </w:rPr>
            </w:pPr>
            <w:r w:rsidRPr="0085286D">
              <w:rPr>
                <w:rStyle w:val="Strong"/>
                <w:rFonts w:asciiTheme="minorHAnsi" w:hAnsiTheme="minorHAnsi" w:cstheme="minorHAnsi"/>
                <w:color w:val="000000"/>
                <w:sz w:val="22"/>
                <w:szCs w:val="22"/>
              </w:rPr>
              <w:t>Mature technology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76FC508" w14:textId="77777777" w:rsidR="0085286D" w:rsidRPr="0085286D" w:rsidRDefault="0085286D">
            <w:pPr>
              <w:rPr>
                <w:rFonts w:asciiTheme="minorHAnsi" w:hAnsiTheme="minorHAnsi" w:cstheme="minorHAnsi"/>
                <w:color w:val="000000"/>
                <w:sz w:val="22"/>
                <w:szCs w:val="22"/>
              </w:rPr>
            </w:pPr>
            <w:r w:rsidRPr="0085286D">
              <w:rPr>
                <w:rFonts w:asciiTheme="minorHAnsi" w:hAnsiTheme="minorHAnsi" w:cstheme="minorHAnsi"/>
                <w:color w:val="000000"/>
                <w:sz w:val="22"/>
                <w:szCs w:val="22"/>
              </w:rPr>
              <w:t>BEVs for light/medium duty; hydrogen for heavy/long</w:t>
            </w:r>
            <w:r w:rsidRPr="0085286D">
              <w:rPr>
                <w:rFonts w:asciiTheme="minorHAnsi" w:hAnsiTheme="minorHAnsi" w:cstheme="minorHAnsi"/>
                <w:color w:val="000000"/>
                <w:sz w:val="22"/>
                <w:szCs w:val="22"/>
              </w:rPr>
              <w:noBreakHyphen/>
              <w:t>haul — proven and scaling by 2029</w:t>
            </w:r>
          </w:p>
        </w:tc>
      </w:tr>
      <w:tr w:rsidR="0085286D" w14:paraId="0BBE28BE" w14:textId="77777777" w:rsidTr="0085286D">
        <w:trPr>
          <w:trHeight w:val="642"/>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7B7E2AA" w14:textId="77777777" w:rsidR="0085286D" w:rsidRPr="0085286D" w:rsidRDefault="0085286D">
            <w:pPr>
              <w:rPr>
                <w:rFonts w:asciiTheme="minorHAnsi" w:hAnsiTheme="minorHAnsi" w:cstheme="minorHAnsi"/>
                <w:color w:val="000000"/>
                <w:sz w:val="22"/>
                <w:szCs w:val="22"/>
              </w:rPr>
            </w:pPr>
            <w:r w:rsidRPr="0085286D">
              <w:rPr>
                <w:rStyle w:val="Strong"/>
                <w:rFonts w:asciiTheme="minorHAnsi" w:hAnsiTheme="minorHAnsi" w:cstheme="minorHAnsi"/>
                <w:color w:val="000000"/>
                <w:sz w:val="22"/>
                <w:szCs w:val="22"/>
              </w:rPr>
              <w:t>Green growth</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47F892B" w14:textId="77777777" w:rsidR="0085286D" w:rsidRPr="0085286D" w:rsidRDefault="0085286D">
            <w:pPr>
              <w:rPr>
                <w:rFonts w:asciiTheme="minorHAnsi" w:hAnsiTheme="minorHAnsi" w:cstheme="minorHAnsi"/>
                <w:color w:val="000000"/>
                <w:sz w:val="22"/>
                <w:szCs w:val="22"/>
              </w:rPr>
            </w:pPr>
            <w:r w:rsidRPr="0085286D">
              <w:rPr>
                <w:rFonts w:asciiTheme="minorHAnsi" w:hAnsiTheme="minorHAnsi" w:cstheme="minorHAnsi"/>
                <w:color w:val="000000"/>
                <w:sz w:val="22"/>
                <w:szCs w:val="22"/>
              </w:rPr>
              <w:t>Creates domestic jobs in manufacturing, installation, and recycling; improves air quality and equity</w:t>
            </w:r>
          </w:p>
        </w:tc>
      </w:tr>
    </w:tbl>
    <w:p w14:paraId="2283CAE0" w14:textId="77777777" w:rsidR="00D86D1C" w:rsidRDefault="00D86D1C">
      <w:pPr>
        <w:rPr>
          <w:rFonts w:ascii="Times" w:hAnsi="Times" w:cs="Times"/>
          <w:color w:val="000000"/>
        </w:rPr>
      </w:pPr>
    </w:p>
    <w:p w14:paraId="3FBA0596" w14:textId="77777777" w:rsidR="00D563B3" w:rsidRDefault="00D563B3">
      <w:pPr>
        <w:rPr>
          <w:rFonts w:ascii="Times" w:hAnsi="Times" w:cs="Times"/>
          <w:color w:val="000000"/>
        </w:rPr>
      </w:pPr>
    </w:p>
    <w:p w14:paraId="20C51ADE" w14:textId="77777777" w:rsidR="00CE179D" w:rsidRDefault="00CE179D">
      <w:pPr>
        <w:rPr>
          <w:rFonts w:ascii="Times" w:hAnsi="Times" w:cs="Times"/>
          <w:color w:val="000000"/>
        </w:rPr>
      </w:pPr>
    </w:p>
    <w:p w14:paraId="77480897" w14:textId="77777777" w:rsidR="00CE179D" w:rsidRDefault="00CE179D">
      <w:pPr>
        <w:rPr>
          <w:rFonts w:ascii="Times" w:hAnsi="Times" w:cs="Times"/>
          <w:color w:val="000000"/>
        </w:rPr>
      </w:pPr>
    </w:p>
    <w:p w14:paraId="0BC4D400" w14:textId="77777777" w:rsidR="00CE179D" w:rsidRDefault="00CE179D">
      <w:pPr>
        <w:rPr>
          <w:rFonts w:ascii="Times" w:hAnsi="Times" w:cs="Times"/>
          <w:color w:val="000000"/>
        </w:rPr>
      </w:pPr>
    </w:p>
    <w:p w14:paraId="0A3A420F" w14:textId="77777777" w:rsidR="00CE179D" w:rsidRDefault="00CE179D">
      <w:pPr>
        <w:rPr>
          <w:rFonts w:ascii="Times" w:hAnsi="Times" w:cs="Times"/>
          <w:color w:val="000000"/>
        </w:rPr>
      </w:pPr>
    </w:p>
    <w:p w14:paraId="35767D7E" w14:textId="77777777" w:rsidR="00CE179D" w:rsidRDefault="00CE179D">
      <w:pPr>
        <w:rPr>
          <w:rFonts w:ascii="Times" w:hAnsi="Times" w:cs="Times"/>
          <w:color w:val="000000"/>
        </w:rPr>
      </w:pPr>
    </w:p>
    <w:p w14:paraId="4A48F6E5" w14:textId="77777777" w:rsidR="0085286D" w:rsidRDefault="007E3760">
      <w:pPr>
        <w:rPr>
          <w:rFonts w:asciiTheme="minorHAnsi" w:hAnsiTheme="minorHAnsi" w:cstheme="minorHAnsi"/>
          <w:bCs/>
          <w:sz w:val="32"/>
          <w:szCs w:val="32"/>
        </w:rPr>
      </w:pPr>
      <w:r w:rsidRPr="00D563B3">
        <w:rPr>
          <w:rFonts w:asciiTheme="minorHAnsi" w:hAnsiTheme="minorHAnsi" w:cstheme="minorHAnsi"/>
          <w:bCs/>
          <w:sz w:val="32"/>
          <w:szCs w:val="32"/>
        </w:rPr>
        <w:t xml:space="preserve">                                     </w:t>
      </w:r>
    </w:p>
    <w:tbl>
      <w:tblPr>
        <w:tblW w:w="9849" w:type="dxa"/>
        <w:tblCellMar>
          <w:top w:w="15" w:type="dxa"/>
          <w:left w:w="15" w:type="dxa"/>
          <w:bottom w:w="15" w:type="dxa"/>
          <w:right w:w="15" w:type="dxa"/>
        </w:tblCellMar>
        <w:tblLook w:val="04A0" w:firstRow="1" w:lastRow="0" w:firstColumn="1" w:lastColumn="0" w:noHBand="0" w:noVBand="1"/>
      </w:tblPr>
      <w:tblGrid>
        <w:gridCol w:w="2477"/>
        <w:gridCol w:w="7372"/>
      </w:tblGrid>
      <w:tr w:rsidR="0085286D" w14:paraId="41A6F169" w14:textId="77777777" w:rsidTr="0085286D">
        <w:trPr>
          <w:trHeight w:val="308"/>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C349A09" w14:textId="77777777" w:rsidR="0085286D" w:rsidRPr="0085286D" w:rsidRDefault="0085286D">
            <w:pPr>
              <w:rPr>
                <w:rFonts w:asciiTheme="minorHAnsi" w:hAnsiTheme="minorHAnsi" w:cstheme="minorHAnsi"/>
                <w:b/>
                <w:bCs/>
                <w:color w:val="000000"/>
                <w:sz w:val="22"/>
                <w:szCs w:val="22"/>
              </w:rPr>
            </w:pPr>
            <w:r w:rsidRPr="0085286D">
              <w:rPr>
                <w:rFonts w:asciiTheme="minorHAnsi" w:hAnsiTheme="minorHAnsi" w:cstheme="minorHAnsi"/>
                <w:b/>
                <w:bCs/>
                <w:color w:val="000000"/>
                <w:sz w:val="22"/>
                <w:szCs w:val="22"/>
              </w:rPr>
              <w:t>Opportunity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9064C39" w14:textId="77777777" w:rsidR="0085286D" w:rsidRPr="0085286D" w:rsidRDefault="0085286D">
            <w:pPr>
              <w:rPr>
                <w:rFonts w:asciiTheme="minorHAnsi" w:hAnsiTheme="minorHAnsi" w:cstheme="minorHAnsi"/>
                <w:b/>
                <w:bCs/>
                <w:color w:val="000000"/>
                <w:sz w:val="22"/>
                <w:szCs w:val="22"/>
              </w:rPr>
            </w:pPr>
            <w:r w:rsidRPr="0085286D">
              <w:rPr>
                <w:rFonts w:asciiTheme="minorHAnsi" w:hAnsiTheme="minorHAnsi" w:cstheme="minorHAnsi"/>
                <w:b/>
                <w:bCs/>
                <w:color w:val="000000"/>
                <w:sz w:val="22"/>
                <w:szCs w:val="22"/>
              </w:rPr>
              <w:t>Potential Gain</w:t>
            </w:r>
          </w:p>
        </w:tc>
      </w:tr>
      <w:tr w:rsidR="0085286D" w14:paraId="000A5561" w14:textId="77777777" w:rsidTr="0085286D">
        <w:trPr>
          <w:trHeight w:val="645"/>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C8826A8" w14:textId="77777777" w:rsidR="0085286D" w:rsidRPr="0085286D" w:rsidRDefault="0085286D">
            <w:pPr>
              <w:rPr>
                <w:rFonts w:asciiTheme="minorHAnsi" w:hAnsiTheme="minorHAnsi" w:cstheme="minorHAnsi"/>
                <w:color w:val="000000"/>
                <w:sz w:val="22"/>
                <w:szCs w:val="22"/>
              </w:rPr>
            </w:pPr>
            <w:r w:rsidRPr="0085286D">
              <w:rPr>
                <w:rStyle w:val="Strong"/>
                <w:rFonts w:asciiTheme="minorHAnsi" w:hAnsiTheme="minorHAnsi" w:cstheme="minorHAnsi"/>
                <w:color w:val="000000"/>
                <w:sz w:val="22"/>
                <w:szCs w:val="22"/>
              </w:rPr>
              <w:t>Scale existing momentum</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E3FC8E2" w14:textId="77777777" w:rsidR="0085286D" w:rsidRPr="0085286D" w:rsidRDefault="0085286D">
            <w:pPr>
              <w:rPr>
                <w:rFonts w:asciiTheme="minorHAnsi" w:hAnsiTheme="minorHAnsi" w:cstheme="minorHAnsi"/>
                <w:color w:val="000000"/>
                <w:sz w:val="22"/>
                <w:szCs w:val="22"/>
              </w:rPr>
            </w:pPr>
            <w:r w:rsidRPr="0085286D">
              <w:rPr>
                <w:rFonts w:asciiTheme="minorHAnsi" w:hAnsiTheme="minorHAnsi" w:cstheme="minorHAnsi"/>
                <w:color w:val="000000"/>
                <w:sz w:val="22"/>
                <w:szCs w:val="22"/>
              </w:rPr>
              <w:t>ZEV mandate, falling battery costs, and grant schemes accelerate uptake</w:t>
            </w:r>
          </w:p>
        </w:tc>
      </w:tr>
      <w:tr w:rsidR="0085286D" w14:paraId="7FF0445A" w14:textId="77777777" w:rsidTr="0085286D">
        <w:trPr>
          <w:trHeight w:val="308"/>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77A2476" w14:textId="77777777" w:rsidR="0085286D" w:rsidRPr="0085286D" w:rsidRDefault="0085286D">
            <w:pPr>
              <w:rPr>
                <w:rFonts w:asciiTheme="minorHAnsi" w:hAnsiTheme="minorHAnsi" w:cstheme="minorHAnsi"/>
                <w:color w:val="000000"/>
                <w:sz w:val="22"/>
                <w:szCs w:val="22"/>
              </w:rPr>
            </w:pPr>
            <w:r w:rsidRPr="0085286D">
              <w:rPr>
                <w:rStyle w:val="Strong"/>
                <w:rFonts w:asciiTheme="minorHAnsi" w:hAnsiTheme="minorHAnsi" w:cstheme="minorHAnsi"/>
                <w:color w:val="000000"/>
                <w:sz w:val="22"/>
                <w:szCs w:val="22"/>
              </w:rPr>
              <w:t>Integrated planning</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3D57B84" w14:textId="77777777" w:rsidR="0085286D" w:rsidRPr="0085286D" w:rsidRDefault="0085286D">
            <w:pPr>
              <w:rPr>
                <w:rFonts w:asciiTheme="minorHAnsi" w:hAnsiTheme="minorHAnsi" w:cstheme="minorHAnsi"/>
                <w:color w:val="000000"/>
                <w:sz w:val="22"/>
                <w:szCs w:val="22"/>
              </w:rPr>
            </w:pPr>
            <w:r w:rsidRPr="0085286D">
              <w:rPr>
                <w:rFonts w:asciiTheme="minorHAnsi" w:hAnsiTheme="minorHAnsi" w:cstheme="minorHAnsi"/>
                <w:color w:val="000000"/>
                <w:sz w:val="22"/>
                <w:szCs w:val="22"/>
              </w:rPr>
              <w:t>Align transport with housing and energy grids to cut total demand by</w:t>
            </w:r>
            <w:r w:rsidRPr="0085286D">
              <w:rPr>
                <w:rStyle w:val="apple-converted-space"/>
                <w:rFonts w:asciiTheme="minorHAnsi" w:hAnsiTheme="minorHAnsi" w:cstheme="minorHAnsi"/>
                <w:color w:val="000000"/>
                <w:sz w:val="22"/>
                <w:szCs w:val="22"/>
              </w:rPr>
              <w:t> </w:t>
            </w:r>
            <w:r w:rsidRPr="0085286D">
              <w:rPr>
                <w:rStyle w:val="Strong"/>
                <w:rFonts w:asciiTheme="minorHAnsi" w:hAnsiTheme="minorHAnsi" w:cstheme="minorHAnsi"/>
                <w:color w:val="000000"/>
                <w:sz w:val="22"/>
                <w:szCs w:val="22"/>
              </w:rPr>
              <w:t>8–12 %</w:t>
            </w:r>
          </w:p>
        </w:tc>
      </w:tr>
      <w:tr w:rsidR="0085286D" w14:paraId="0CD265E9" w14:textId="77777777" w:rsidTr="0085286D">
        <w:trPr>
          <w:trHeight w:val="645"/>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F7B22E3" w14:textId="77777777" w:rsidR="0085286D" w:rsidRPr="0085286D" w:rsidRDefault="0085286D">
            <w:pPr>
              <w:rPr>
                <w:rFonts w:asciiTheme="minorHAnsi" w:hAnsiTheme="minorHAnsi" w:cstheme="minorHAnsi"/>
                <w:color w:val="000000"/>
                <w:sz w:val="22"/>
                <w:szCs w:val="22"/>
              </w:rPr>
            </w:pPr>
            <w:r w:rsidRPr="0085286D">
              <w:rPr>
                <w:rStyle w:val="Strong"/>
                <w:rFonts w:asciiTheme="minorHAnsi" w:hAnsiTheme="minorHAnsi" w:cstheme="minorHAnsi"/>
                <w:color w:val="000000"/>
                <w:sz w:val="22"/>
                <w:szCs w:val="22"/>
              </w:rPr>
              <w:t>Supply</w:t>
            </w:r>
            <w:r w:rsidRPr="0085286D">
              <w:rPr>
                <w:rStyle w:val="Strong"/>
                <w:rFonts w:asciiTheme="minorHAnsi" w:hAnsiTheme="minorHAnsi" w:cstheme="minorHAnsi"/>
                <w:color w:val="000000"/>
                <w:sz w:val="22"/>
                <w:szCs w:val="22"/>
              </w:rPr>
              <w:noBreakHyphen/>
              <w:t>chain leadership</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1F63168" w14:textId="77777777" w:rsidR="0085286D" w:rsidRPr="0085286D" w:rsidRDefault="0085286D">
            <w:pPr>
              <w:rPr>
                <w:rFonts w:asciiTheme="minorHAnsi" w:hAnsiTheme="minorHAnsi" w:cstheme="minorHAnsi"/>
                <w:color w:val="000000"/>
                <w:sz w:val="22"/>
                <w:szCs w:val="22"/>
              </w:rPr>
            </w:pPr>
            <w:r w:rsidRPr="0085286D">
              <w:rPr>
                <w:rFonts w:asciiTheme="minorHAnsi" w:hAnsiTheme="minorHAnsi" w:cstheme="minorHAnsi"/>
                <w:color w:val="000000"/>
                <w:sz w:val="22"/>
                <w:szCs w:val="22"/>
              </w:rPr>
              <w:t>Multi</w:t>
            </w:r>
            <w:r w:rsidRPr="0085286D">
              <w:rPr>
                <w:rFonts w:asciiTheme="minorHAnsi" w:hAnsiTheme="minorHAnsi" w:cstheme="minorHAnsi"/>
                <w:color w:val="000000"/>
                <w:sz w:val="22"/>
                <w:szCs w:val="22"/>
              </w:rPr>
              <w:noBreakHyphen/>
              <w:t>year agreements build UK capacity for batteries, recycled metals, and green hydrogen</w:t>
            </w:r>
          </w:p>
        </w:tc>
      </w:tr>
    </w:tbl>
    <w:p w14:paraId="7271248C" w14:textId="77777777" w:rsidR="0085286D" w:rsidRDefault="0085286D">
      <w:pPr>
        <w:rPr>
          <w:rFonts w:ascii="Apple Color Emoji" w:hAnsi="Apple Color Emoji" w:cs="Apple Color Emoji"/>
          <w:b/>
          <w:bCs/>
          <w:color w:val="0070C0"/>
        </w:rPr>
      </w:pPr>
    </w:p>
    <w:p w14:paraId="5D97E5F3" w14:textId="77777777" w:rsidR="00273267" w:rsidRDefault="00273267">
      <w:pPr>
        <w:rPr>
          <w:rFonts w:ascii="Apple Color Emoji" w:hAnsi="Apple Color Emoji" w:cs="Apple Color Emoji"/>
          <w:b/>
          <w:bCs/>
          <w:color w:val="0070C0"/>
        </w:rPr>
      </w:pPr>
    </w:p>
    <w:p w14:paraId="3B6889A2" w14:textId="54FB7269" w:rsidR="0085286D" w:rsidRDefault="0085286D">
      <w:pPr>
        <w:rPr>
          <w:rFonts w:asciiTheme="minorHAnsi" w:hAnsiTheme="minorHAnsi" w:cstheme="minorHAnsi"/>
          <w:b/>
          <w:bCs/>
          <w:color w:val="000000" w:themeColor="text1"/>
        </w:rPr>
      </w:pPr>
      <w:r w:rsidRPr="0085286D">
        <w:rPr>
          <w:rFonts w:asciiTheme="minorHAnsi" w:hAnsiTheme="minorHAnsi" w:cstheme="minorHAnsi"/>
          <w:b/>
          <w:bCs/>
          <w:color w:val="000000" w:themeColor="text1"/>
        </w:rPr>
        <w:t xml:space="preserve"> Weaknesses &amp; Risks</w:t>
      </w:r>
    </w:p>
    <w:p w14:paraId="25E029A5" w14:textId="77777777" w:rsidR="00273267" w:rsidRPr="00C912DD" w:rsidRDefault="00273267">
      <w:pPr>
        <w:rPr>
          <w:rFonts w:asciiTheme="minorHAnsi" w:hAnsiTheme="minorHAnsi" w:cstheme="minorHAnsi"/>
          <w:b/>
          <w:bCs/>
          <w:color w:val="000000" w:themeColor="text1"/>
        </w:rPr>
      </w:pPr>
    </w:p>
    <w:tbl>
      <w:tblPr>
        <w:tblW w:w="9924" w:type="dxa"/>
        <w:tblCellMar>
          <w:top w:w="15" w:type="dxa"/>
          <w:left w:w="15" w:type="dxa"/>
          <w:bottom w:w="15" w:type="dxa"/>
          <w:right w:w="15" w:type="dxa"/>
        </w:tblCellMar>
        <w:tblLook w:val="04A0" w:firstRow="1" w:lastRow="0" w:firstColumn="1" w:lastColumn="0" w:noHBand="0" w:noVBand="1"/>
      </w:tblPr>
      <w:tblGrid>
        <w:gridCol w:w="2490"/>
        <w:gridCol w:w="7434"/>
      </w:tblGrid>
      <w:tr w:rsidR="0085286D" w14:paraId="0F14004A" w14:textId="77777777" w:rsidTr="0085286D">
        <w:trPr>
          <w:trHeight w:val="360"/>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0A826ED" w14:textId="77777777" w:rsidR="0085286D" w:rsidRPr="0085286D" w:rsidRDefault="0085286D">
            <w:pPr>
              <w:rPr>
                <w:rFonts w:asciiTheme="minorHAnsi" w:hAnsiTheme="minorHAnsi" w:cstheme="minorHAnsi"/>
                <w:b/>
                <w:bCs/>
                <w:color w:val="000000"/>
                <w:sz w:val="22"/>
                <w:szCs w:val="22"/>
              </w:rPr>
            </w:pPr>
            <w:r w:rsidRPr="0085286D">
              <w:rPr>
                <w:rFonts w:asciiTheme="minorHAnsi" w:hAnsiTheme="minorHAnsi" w:cstheme="minorHAnsi"/>
                <w:b/>
                <w:bCs/>
                <w:color w:val="000000"/>
                <w:sz w:val="22"/>
                <w:szCs w:val="22"/>
              </w:rPr>
              <w:t>Weakness / Barrier</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DEA42DE" w14:textId="77777777" w:rsidR="0085286D" w:rsidRPr="0085286D" w:rsidRDefault="0085286D">
            <w:pPr>
              <w:rPr>
                <w:rFonts w:asciiTheme="minorHAnsi" w:hAnsiTheme="minorHAnsi" w:cstheme="minorHAnsi"/>
                <w:b/>
                <w:bCs/>
                <w:color w:val="000000"/>
                <w:sz w:val="22"/>
                <w:szCs w:val="22"/>
              </w:rPr>
            </w:pPr>
            <w:r w:rsidRPr="0085286D">
              <w:rPr>
                <w:rFonts w:asciiTheme="minorHAnsi" w:hAnsiTheme="minorHAnsi" w:cstheme="minorHAnsi"/>
                <w:b/>
                <w:bCs/>
                <w:color w:val="000000"/>
                <w:sz w:val="22"/>
                <w:szCs w:val="22"/>
              </w:rPr>
              <w:t>Impact</w:t>
            </w:r>
          </w:p>
        </w:tc>
      </w:tr>
      <w:tr w:rsidR="0085286D" w14:paraId="36712C8D" w14:textId="77777777" w:rsidTr="0085286D">
        <w:trPr>
          <w:trHeight w:val="753"/>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D5BCEDC" w14:textId="77777777" w:rsidR="0085286D" w:rsidRPr="0085286D" w:rsidRDefault="0085286D">
            <w:pPr>
              <w:rPr>
                <w:rFonts w:asciiTheme="minorHAnsi" w:hAnsiTheme="minorHAnsi" w:cstheme="minorHAnsi"/>
                <w:color w:val="000000"/>
                <w:sz w:val="22"/>
                <w:szCs w:val="22"/>
              </w:rPr>
            </w:pPr>
            <w:r w:rsidRPr="0085286D">
              <w:rPr>
                <w:rStyle w:val="Strong"/>
                <w:rFonts w:asciiTheme="minorHAnsi" w:hAnsiTheme="minorHAnsi" w:cstheme="minorHAnsi"/>
                <w:color w:val="000000"/>
                <w:sz w:val="22"/>
                <w:szCs w:val="22"/>
              </w:rPr>
              <w:t>Infrastructure bottlenecks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61B7556" w14:textId="77777777" w:rsidR="0085286D" w:rsidRPr="0085286D" w:rsidRDefault="0085286D">
            <w:pPr>
              <w:rPr>
                <w:rFonts w:asciiTheme="minorHAnsi" w:hAnsiTheme="minorHAnsi" w:cstheme="minorHAnsi"/>
                <w:color w:val="000000"/>
                <w:sz w:val="22"/>
                <w:szCs w:val="22"/>
              </w:rPr>
            </w:pPr>
            <w:r w:rsidRPr="0085286D">
              <w:rPr>
                <w:rFonts w:asciiTheme="minorHAnsi" w:hAnsiTheme="minorHAnsi" w:cstheme="minorHAnsi"/>
                <w:color w:val="000000"/>
                <w:sz w:val="22"/>
                <w:szCs w:val="22"/>
              </w:rPr>
              <w:t>Planning delays and grid upgrades are the single biggest risk — connection times can stretch years</w:t>
            </w:r>
          </w:p>
        </w:tc>
      </w:tr>
      <w:tr w:rsidR="0085286D" w14:paraId="02718A91" w14:textId="77777777" w:rsidTr="0085286D">
        <w:trPr>
          <w:trHeight w:val="360"/>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EC6DB90" w14:textId="77777777" w:rsidR="0085286D" w:rsidRPr="0085286D" w:rsidRDefault="0085286D">
            <w:pPr>
              <w:rPr>
                <w:rFonts w:asciiTheme="minorHAnsi" w:hAnsiTheme="minorHAnsi" w:cstheme="minorHAnsi"/>
                <w:color w:val="000000"/>
                <w:sz w:val="22"/>
                <w:szCs w:val="22"/>
              </w:rPr>
            </w:pPr>
            <w:r w:rsidRPr="0085286D">
              <w:rPr>
                <w:rStyle w:val="Strong"/>
                <w:rFonts w:asciiTheme="minorHAnsi" w:hAnsiTheme="minorHAnsi" w:cstheme="minorHAnsi"/>
                <w:color w:val="000000"/>
                <w:sz w:val="22"/>
                <w:szCs w:val="22"/>
              </w:rPr>
              <w:t>HGV transition lag</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DE201F3" w14:textId="77777777" w:rsidR="0085286D" w:rsidRPr="0085286D" w:rsidRDefault="0085286D">
            <w:pPr>
              <w:rPr>
                <w:rFonts w:asciiTheme="minorHAnsi" w:hAnsiTheme="minorHAnsi" w:cstheme="minorHAnsi"/>
                <w:color w:val="000000"/>
                <w:sz w:val="22"/>
                <w:szCs w:val="22"/>
              </w:rPr>
            </w:pPr>
            <w:r w:rsidRPr="0085286D">
              <w:rPr>
                <w:rFonts w:asciiTheme="minorHAnsi" w:hAnsiTheme="minorHAnsi" w:cstheme="minorHAnsi"/>
                <w:color w:val="000000"/>
                <w:sz w:val="22"/>
                <w:szCs w:val="22"/>
              </w:rPr>
              <w:t>Low uptake (0.38 % of new sales 2025) and unclear mandates slow heavy</w:t>
            </w:r>
            <w:r w:rsidRPr="0085286D">
              <w:rPr>
                <w:rFonts w:asciiTheme="minorHAnsi" w:hAnsiTheme="minorHAnsi" w:cstheme="minorHAnsi"/>
                <w:color w:val="000000"/>
                <w:sz w:val="22"/>
                <w:szCs w:val="22"/>
              </w:rPr>
              <w:noBreakHyphen/>
              <w:t>sector progress</w:t>
            </w:r>
          </w:p>
        </w:tc>
      </w:tr>
      <w:tr w:rsidR="0085286D" w14:paraId="7B449B27" w14:textId="77777777" w:rsidTr="0085286D">
        <w:trPr>
          <w:trHeight w:val="393"/>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8DD947F" w14:textId="77777777" w:rsidR="0085286D" w:rsidRPr="0085286D" w:rsidRDefault="0085286D">
            <w:pPr>
              <w:rPr>
                <w:rFonts w:asciiTheme="minorHAnsi" w:hAnsiTheme="minorHAnsi" w:cstheme="minorHAnsi"/>
                <w:color w:val="000000"/>
                <w:sz w:val="22"/>
                <w:szCs w:val="22"/>
              </w:rPr>
            </w:pPr>
            <w:r w:rsidRPr="0085286D">
              <w:rPr>
                <w:rStyle w:val="Strong"/>
                <w:rFonts w:asciiTheme="minorHAnsi" w:hAnsiTheme="minorHAnsi" w:cstheme="minorHAnsi"/>
                <w:color w:val="000000"/>
                <w:sz w:val="22"/>
                <w:szCs w:val="22"/>
              </w:rPr>
              <w:t>Supply</w:t>
            </w:r>
            <w:r w:rsidRPr="0085286D">
              <w:rPr>
                <w:rStyle w:val="Strong"/>
                <w:rFonts w:asciiTheme="minorHAnsi" w:hAnsiTheme="minorHAnsi" w:cstheme="minorHAnsi"/>
                <w:color w:val="000000"/>
                <w:sz w:val="22"/>
                <w:szCs w:val="22"/>
              </w:rPr>
              <w:noBreakHyphen/>
              <w:t>chain fragility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796B257" w14:textId="77777777" w:rsidR="0085286D" w:rsidRPr="0085286D" w:rsidRDefault="0085286D">
            <w:pPr>
              <w:rPr>
                <w:rFonts w:asciiTheme="minorHAnsi" w:hAnsiTheme="minorHAnsi" w:cstheme="minorHAnsi"/>
                <w:color w:val="000000"/>
                <w:sz w:val="22"/>
                <w:szCs w:val="22"/>
              </w:rPr>
            </w:pPr>
            <w:r w:rsidRPr="0085286D">
              <w:rPr>
                <w:rFonts w:asciiTheme="minorHAnsi" w:hAnsiTheme="minorHAnsi" w:cstheme="minorHAnsi"/>
                <w:color w:val="000000"/>
                <w:sz w:val="22"/>
                <w:szCs w:val="22"/>
              </w:rPr>
              <w:t>Reliance on critical minerals; need faster diversification and domestic recycling capacity</w:t>
            </w:r>
          </w:p>
        </w:tc>
      </w:tr>
      <w:tr w:rsidR="0085286D" w14:paraId="158B43CE" w14:textId="77777777" w:rsidTr="0085286D">
        <w:trPr>
          <w:trHeight w:val="360"/>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201286C" w14:textId="77777777" w:rsidR="0085286D" w:rsidRPr="0085286D" w:rsidRDefault="0085286D">
            <w:pPr>
              <w:rPr>
                <w:rFonts w:asciiTheme="minorHAnsi" w:hAnsiTheme="minorHAnsi" w:cstheme="minorHAnsi"/>
                <w:color w:val="000000"/>
                <w:sz w:val="22"/>
                <w:szCs w:val="22"/>
              </w:rPr>
            </w:pPr>
            <w:r w:rsidRPr="0085286D">
              <w:rPr>
                <w:rStyle w:val="Strong"/>
                <w:rFonts w:asciiTheme="minorHAnsi" w:hAnsiTheme="minorHAnsi" w:cstheme="minorHAnsi"/>
                <w:color w:val="000000"/>
                <w:sz w:val="22"/>
                <w:szCs w:val="22"/>
              </w:rPr>
              <w:t>Equity gaps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1787772" w14:textId="77777777" w:rsidR="0085286D" w:rsidRPr="0085286D" w:rsidRDefault="0085286D">
            <w:pPr>
              <w:rPr>
                <w:rFonts w:asciiTheme="minorHAnsi" w:hAnsiTheme="minorHAnsi" w:cstheme="minorHAnsi"/>
                <w:color w:val="000000"/>
                <w:sz w:val="22"/>
                <w:szCs w:val="22"/>
              </w:rPr>
            </w:pPr>
            <w:r w:rsidRPr="0085286D">
              <w:rPr>
                <w:rFonts w:asciiTheme="minorHAnsi" w:hAnsiTheme="minorHAnsi" w:cstheme="minorHAnsi"/>
                <w:color w:val="000000"/>
                <w:sz w:val="22"/>
                <w:szCs w:val="22"/>
              </w:rPr>
              <w:t>Rural and low</w:t>
            </w:r>
            <w:r w:rsidRPr="0085286D">
              <w:rPr>
                <w:rFonts w:asciiTheme="minorHAnsi" w:hAnsiTheme="minorHAnsi" w:cstheme="minorHAnsi"/>
                <w:color w:val="000000"/>
                <w:sz w:val="22"/>
                <w:szCs w:val="22"/>
              </w:rPr>
              <w:noBreakHyphen/>
              <w:t>income areas risk being left behind without targeted funding</w:t>
            </w:r>
          </w:p>
        </w:tc>
      </w:tr>
      <w:tr w:rsidR="0085286D" w14:paraId="3F21AC03" w14:textId="77777777" w:rsidTr="0085286D">
        <w:trPr>
          <w:trHeight w:val="753"/>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AB50530" w14:textId="77777777" w:rsidR="0085286D" w:rsidRPr="0085286D" w:rsidRDefault="0085286D">
            <w:pPr>
              <w:rPr>
                <w:rFonts w:asciiTheme="minorHAnsi" w:hAnsiTheme="minorHAnsi" w:cstheme="minorHAnsi"/>
                <w:color w:val="000000"/>
                <w:sz w:val="22"/>
                <w:szCs w:val="22"/>
              </w:rPr>
            </w:pPr>
            <w:r w:rsidRPr="0085286D">
              <w:rPr>
                <w:rStyle w:val="Strong"/>
                <w:rFonts w:asciiTheme="minorHAnsi" w:hAnsiTheme="minorHAnsi" w:cstheme="minorHAnsi"/>
                <w:color w:val="000000"/>
                <w:sz w:val="22"/>
                <w:szCs w:val="22"/>
              </w:rPr>
              <w:t>Cost uncertainty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D94C3A0" w14:textId="77777777" w:rsidR="0085286D" w:rsidRPr="0085286D" w:rsidRDefault="0085286D">
            <w:pPr>
              <w:rPr>
                <w:rFonts w:asciiTheme="minorHAnsi" w:hAnsiTheme="minorHAnsi" w:cstheme="minorHAnsi"/>
                <w:color w:val="000000"/>
                <w:sz w:val="22"/>
                <w:szCs w:val="22"/>
              </w:rPr>
            </w:pPr>
            <w:r w:rsidRPr="0085286D">
              <w:rPr>
                <w:rFonts w:asciiTheme="minorHAnsi" w:hAnsiTheme="minorHAnsi" w:cstheme="minorHAnsi"/>
                <w:color w:val="000000"/>
                <w:sz w:val="22"/>
                <w:szCs w:val="22"/>
              </w:rPr>
              <w:t>Upfront premiums remain high for HGVs and infrastructure; requires sustained grant support</w:t>
            </w:r>
          </w:p>
        </w:tc>
      </w:tr>
    </w:tbl>
    <w:p w14:paraId="02A833F8" w14:textId="77777777" w:rsidR="0085286D" w:rsidRPr="0085286D" w:rsidRDefault="0085286D">
      <w:pPr>
        <w:rPr>
          <w:rFonts w:asciiTheme="minorHAnsi" w:hAnsiTheme="minorHAnsi" w:cstheme="minorHAnsi"/>
          <w:b/>
          <w:bCs/>
          <w:color w:val="0070C0"/>
          <w:sz w:val="32"/>
          <w:szCs w:val="32"/>
        </w:rPr>
      </w:pPr>
    </w:p>
    <w:tbl>
      <w:tblPr>
        <w:tblW w:w="9850" w:type="dxa"/>
        <w:tblCellMar>
          <w:top w:w="15" w:type="dxa"/>
          <w:left w:w="15" w:type="dxa"/>
          <w:bottom w:w="15" w:type="dxa"/>
          <w:right w:w="15" w:type="dxa"/>
        </w:tblCellMar>
        <w:tblLook w:val="04A0" w:firstRow="1" w:lastRow="0" w:firstColumn="1" w:lastColumn="0" w:noHBand="0" w:noVBand="1"/>
      </w:tblPr>
      <w:tblGrid>
        <w:gridCol w:w="1846"/>
        <w:gridCol w:w="8004"/>
      </w:tblGrid>
      <w:tr w:rsidR="0085286D" w14:paraId="42D6CE89" w14:textId="77777777" w:rsidTr="0085286D">
        <w:trPr>
          <w:trHeight w:val="324"/>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E892282" w14:textId="77777777" w:rsidR="0085286D" w:rsidRPr="0085286D" w:rsidRDefault="0085286D">
            <w:pPr>
              <w:rPr>
                <w:b/>
                <w:bCs/>
                <w:color w:val="000000"/>
                <w:sz w:val="22"/>
                <w:szCs w:val="22"/>
              </w:rPr>
            </w:pPr>
            <w:r w:rsidRPr="0085286D">
              <w:rPr>
                <w:b/>
                <w:bCs/>
                <w:color w:val="000000"/>
                <w:sz w:val="22"/>
                <w:szCs w:val="22"/>
              </w:rPr>
              <w:t>Threat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DFD8B53" w14:textId="77777777" w:rsidR="0085286D" w:rsidRPr="0085286D" w:rsidRDefault="0085286D">
            <w:pPr>
              <w:rPr>
                <w:b/>
                <w:bCs/>
                <w:color w:val="000000"/>
                <w:sz w:val="22"/>
                <w:szCs w:val="22"/>
              </w:rPr>
            </w:pPr>
            <w:r w:rsidRPr="0085286D">
              <w:rPr>
                <w:b/>
                <w:bCs/>
                <w:color w:val="000000"/>
                <w:sz w:val="22"/>
                <w:szCs w:val="22"/>
              </w:rPr>
              <w:t>Mitigation Need</w:t>
            </w:r>
          </w:p>
        </w:tc>
      </w:tr>
      <w:tr w:rsidR="0085286D" w14:paraId="76CEC790" w14:textId="77777777" w:rsidTr="0085286D">
        <w:trPr>
          <w:trHeight w:val="354"/>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5BE4060" w14:textId="77777777" w:rsidR="0085286D" w:rsidRPr="0085286D" w:rsidRDefault="0085286D">
            <w:pPr>
              <w:rPr>
                <w:color w:val="000000"/>
                <w:sz w:val="22"/>
                <w:szCs w:val="22"/>
              </w:rPr>
            </w:pPr>
            <w:r w:rsidRPr="0085286D">
              <w:rPr>
                <w:rStyle w:val="Strong"/>
                <w:color w:val="000000"/>
                <w:sz w:val="22"/>
                <w:szCs w:val="22"/>
              </w:rPr>
              <w:t>Policy volatility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EB87E37" w14:textId="77777777" w:rsidR="0085286D" w:rsidRPr="0085286D" w:rsidRDefault="0085286D">
            <w:pPr>
              <w:rPr>
                <w:color w:val="000000"/>
                <w:sz w:val="22"/>
                <w:szCs w:val="22"/>
              </w:rPr>
            </w:pPr>
            <w:r w:rsidRPr="0085286D">
              <w:rPr>
                <w:color w:val="000000"/>
                <w:sz w:val="22"/>
                <w:szCs w:val="22"/>
              </w:rPr>
              <w:t>Changes to ZEV rules or funding undermine investor confidence</w:t>
            </w:r>
          </w:p>
        </w:tc>
      </w:tr>
      <w:tr w:rsidR="0085286D" w14:paraId="1E13746E" w14:textId="77777777" w:rsidTr="0085286D">
        <w:trPr>
          <w:trHeight w:val="324"/>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5CAD95E" w14:textId="77777777" w:rsidR="0085286D" w:rsidRPr="0085286D" w:rsidRDefault="0085286D">
            <w:pPr>
              <w:rPr>
                <w:color w:val="000000"/>
                <w:sz w:val="22"/>
                <w:szCs w:val="22"/>
              </w:rPr>
            </w:pPr>
            <w:r w:rsidRPr="0085286D">
              <w:rPr>
                <w:rStyle w:val="Strong"/>
                <w:color w:val="000000"/>
                <w:sz w:val="22"/>
                <w:szCs w:val="22"/>
              </w:rPr>
              <w:t>Skills shortages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201E74F" w14:textId="77777777" w:rsidR="0085286D" w:rsidRPr="0085286D" w:rsidRDefault="0085286D">
            <w:pPr>
              <w:rPr>
                <w:color w:val="000000"/>
                <w:sz w:val="22"/>
                <w:szCs w:val="22"/>
              </w:rPr>
            </w:pPr>
            <w:r w:rsidRPr="0085286D">
              <w:rPr>
                <w:color w:val="000000"/>
                <w:sz w:val="22"/>
                <w:szCs w:val="22"/>
              </w:rPr>
              <w:t>Lack of trained installers, technicians, and circular</w:t>
            </w:r>
            <w:r w:rsidRPr="0085286D">
              <w:rPr>
                <w:color w:val="000000"/>
                <w:sz w:val="22"/>
                <w:szCs w:val="22"/>
              </w:rPr>
              <w:noBreakHyphen/>
              <w:t>economy workers slows rollout</w:t>
            </w:r>
          </w:p>
        </w:tc>
      </w:tr>
      <w:tr w:rsidR="0085286D" w14:paraId="32A803E6" w14:textId="77777777" w:rsidTr="0085286D">
        <w:trPr>
          <w:trHeight w:val="9"/>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B665250" w14:textId="77777777" w:rsidR="0085286D" w:rsidRPr="0085286D" w:rsidRDefault="0085286D">
            <w:pPr>
              <w:rPr>
                <w:color w:val="000000"/>
                <w:sz w:val="22"/>
                <w:szCs w:val="22"/>
              </w:rPr>
            </w:pPr>
            <w:r w:rsidRPr="0085286D">
              <w:rPr>
                <w:rStyle w:val="Strong"/>
                <w:color w:val="000000"/>
                <w:sz w:val="22"/>
                <w:szCs w:val="22"/>
              </w:rPr>
              <w:t>Energy delivery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F70BA4D" w14:textId="77777777" w:rsidR="0085286D" w:rsidRPr="0085286D" w:rsidRDefault="0085286D">
            <w:pPr>
              <w:rPr>
                <w:color w:val="000000"/>
                <w:sz w:val="22"/>
                <w:szCs w:val="22"/>
              </w:rPr>
            </w:pPr>
            <w:r w:rsidRPr="0085286D">
              <w:rPr>
                <w:color w:val="000000"/>
                <w:sz w:val="22"/>
                <w:szCs w:val="22"/>
              </w:rPr>
              <w:t>Renewable build pace must match transport electrification to deliver true net zero</w:t>
            </w:r>
          </w:p>
        </w:tc>
      </w:tr>
    </w:tbl>
    <w:p w14:paraId="16AC1CE2" w14:textId="77777777" w:rsidR="00CE179D" w:rsidRDefault="00CE179D">
      <w:pPr>
        <w:rPr>
          <w:rFonts w:asciiTheme="minorHAnsi" w:hAnsiTheme="minorHAnsi" w:cstheme="minorHAnsi"/>
          <w:bCs/>
          <w:sz w:val="32"/>
          <w:szCs w:val="32"/>
        </w:rPr>
      </w:pPr>
    </w:p>
    <w:p w14:paraId="4A4065C9" w14:textId="77777777" w:rsidR="00C912DD" w:rsidRDefault="00C912DD">
      <w:pPr>
        <w:rPr>
          <w:rFonts w:asciiTheme="minorHAnsi" w:hAnsiTheme="minorHAnsi" w:cstheme="minorHAnsi"/>
          <w:bCs/>
          <w:sz w:val="32"/>
          <w:szCs w:val="32"/>
        </w:rPr>
      </w:pPr>
    </w:p>
    <w:p w14:paraId="440AD6E0" w14:textId="63DCC01F" w:rsidR="0085286D" w:rsidRDefault="0085286D">
      <w:pPr>
        <w:rPr>
          <w:rFonts w:asciiTheme="minorHAnsi" w:hAnsiTheme="minorHAnsi" w:cstheme="minorHAnsi"/>
          <w:b/>
          <w:bCs/>
          <w:color w:val="000000" w:themeColor="text1"/>
        </w:rPr>
      </w:pPr>
      <w:r w:rsidRPr="0085286D">
        <w:rPr>
          <w:rFonts w:asciiTheme="minorHAnsi" w:hAnsiTheme="minorHAnsi" w:cstheme="minorHAnsi"/>
          <w:b/>
          <w:bCs/>
          <w:color w:val="000000" w:themeColor="text1"/>
        </w:rPr>
        <w:t xml:space="preserve"> </w:t>
      </w:r>
      <w:bookmarkStart w:id="2" w:name="_Hlk237685996"/>
      <w:r w:rsidRPr="0085286D">
        <w:rPr>
          <w:rFonts w:asciiTheme="minorHAnsi" w:hAnsiTheme="minorHAnsi" w:cstheme="minorHAnsi"/>
          <w:b/>
          <w:bCs/>
          <w:color w:val="000000" w:themeColor="text1"/>
        </w:rPr>
        <w:t>Comparative Assessment</w:t>
      </w:r>
      <w:bookmarkEnd w:id="2"/>
    </w:p>
    <w:p w14:paraId="0C3BB44A" w14:textId="77777777" w:rsidR="00C912DD" w:rsidRDefault="00C912DD">
      <w:pPr>
        <w:rPr>
          <w:rFonts w:asciiTheme="minorHAnsi" w:hAnsiTheme="minorHAnsi" w:cstheme="minorHAnsi"/>
          <w:b/>
          <w:bCs/>
          <w:color w:val="000000" w:themeColor="text1"/>
        </w:rPr>
      </w:pPr>
    </w:p>
    <w:p w14:paraId="7971A636" w14:textId="77777777" w:rsidR="0085286D" w:rsidRDefault="0085286D">
      <w:pPr>
        <w:rPr>
          <w:rFonts w:asciiTheme="minorHAnsi" w:hAnsiTheme="minorHAnsi" w:cstheme="minorHAnsi"/>
          <w:b/>
          <w:bCs/>
          <w:color w:val="000000" w:themeColor="text1"/>
        </w:rPr>
      </w:pPr>
    </w:p>
    <w:tbl>
      <w:tblPr>
        <w:tblW w:w="9824" w:type="dxa"/>
        <w:tblCellMar>
          <w:top w:w="15" w:type="dxa"/>
          <w:left w:w="15" w:type="dxa"/>
          <w:bottom w:w="15" w:type="dxa"/>
          <w:right w:w="15" w:type="dxa"/>
        </w:tblCellMar>
        <w:tblLook w:val="04A0" w:firstRow="1" w:lastRow="0" w:firstColumn="1" w:lastColumn="0" w:noHBand="0" w:noVBand="1"/>
      </w:tblPr>
      <w:tblGrid>
        <w:gridCol w:w="1818"/>
        <w:gridCol w:w="1788"/>
        <w:gridCol w:w="3129"/>
        <w:gridCol w:w="3089"/>
      </w:tblGrid>
      <w:tr w:rsidR="0085286D" w14:paraId="7D84B4BE" w14:textId="77777777" w:rsidTr="0085286D">
        <w:trPr>
          <w:trHeight w:val="636"/>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9674CCB" w14:textId="77777777" w:rsidR="0085286D" w:rsidRPr="0085286D" w:rsidRDefault="0085286D">
            <w:pPr>
              <w:rPr>
                <w:rFonts w:asciiTheme="minorHAnsi" w:hAnsiTheme="minorHAnsi" w:cstheme="minorHAnsi"/>
                <w:b/>
                <w:bCs/>
                <w:color w:val="000000"/>
                <w:sz w:val="22"/>
                <w:szCs w:val="22"/>
              </w:rPr>
            </w:pPr>
            <w:r w:rsidRPr="0085286D">
              <w:rPr>
                <w:rFonts w:asciiTheme="minorHAnsi" w:hAnsiTheme="minorHAnsi" w:cstheme="minorHAnsi"/>
                <w:b/>
                <w:bCs/>
                <w:color w:val="000000"/>
                <w:sz w:val="22"/>
                <w:szCs w:val="22"/>
              </w:rPr>
              <w:t>Approach</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AF9CA5B" w14:textId="77777777" w:rsidR="0085286D" w:rsidRPr="0085286D" w:rsidRDefault="0085286D">
            <w:pPr>
              <w:rPr>
                <w:rFonts w:asciiTheme="minorHAnsi" w:hAnsiTheme="minorHAnsi" w:cstheme="minorHAnsi"/>
                <w:b/>
                <w:bCs/>
                <w:color w:val="000000"/>
                <w:sz w:val="22"/>
                <w:szCs w:val="22"/>
              </w:rPr>
            </w:pPr>
            <w:r w:rsidRPr="0085286D">
              <w:rPr>
                <w:rFonts w:asciiTheme="minorHAnsi" w:hAnsiTheme="minorHAnsi" w:cstheme="minorHAnsi"/>
                <w:b/>
                <w:bCs/>
                <w:color w:val="000000"/>
                <w:sz w:val="22"/>
                <w:szCs w:val="22"/>
              </w:rPr>
              <w:t>Emission Cut 2029</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BD4F141" w14:textId="77777777" w:rsidR="0085286D" w:rsidRPr="0085286D" w:rsidRDefault="0085286D">
            <w:pPr>
              <w:rPr>
                <w:rFonts w:asciiTheme="minorHAnsi" w:hAnsiTheme="minorHAnsi" w:cstheme="minorHAnsi"/>
                <w:b/>
                <w:bCs/>
                <w:color w:val="000000"/>
                <w:sz w:val="22"/>
                <w:szCs w:val="22"/>
              </w:rPr>
            </w:pPr>
            <w:r w:rsidRPr="0085286D">
              <w:rPr>
                <w:rFonts w:asciiTheme="minorHAnsi" w:hAnsiTheme="minorHAnsi" w:cstheme="minorHAnsi"/>
                <w:b/>
                <w:bCs/>
                <w:color w:val="000000"/>
                <w:sz w:val="22"/>
                <w:szCs w:val="22"/>
              </w:rPr>
              <w:t>Cost Profile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3382F8A" w14:textId="77777777" w:rsidR="0085286D" w:rsidRPr="0085286D" w:rsidRDefault="0085286D">
            <w:pPr>
              <w:rPr>
                <w:rFonts w:asciiTheme="minorHAnsi" w:hAnsiTheme="minorHAnsi" w:cstheme="minorHAnsi"/>
                <w:b/>
                <w:bCs/>
                <w:color w:val="000000"/>
                <w:sz w:val="22"/>
                <w:szCs w:val="22"/>
              </w:rPr>
            </w:pPr>
            <w:r w:rsidRPr="0085286D">
              <w:rPr>
                <w:rFonts w:asciiTheme="minorHAnsi" w:hAnsiTheme="minorHAnsi" w:cstheme="minorHAnsi"/>
                <w:b/>
                <w:bCs/>
                <w:color w:val="000000"/>
                <w:sz w:val="22"/>
                <w:szCs w:val="22"/>
              </w:rPr>
              <w:t>Long</w:t>
            </w:r>
            <w:r w:rsidRPr="0085286D">
              <w:rPr>
                <w:rFonts w:asciiTheme="minorHAnsi" w:hAnsiTheme="minorHAnsi" w:cstheme="minorHAnsi"/>
                <w:b/>
                <w:bCs/>
                <w:color w:val="000000"/>
                <w:sz w:val="22"/>
                <w:szCs w:val="22"/>
              </w:rPr>
              <w:noBreakHyphen/>
              <w:t>Term Resilience</w:t>
            </w:r>
          </w:p>
        </w:tc>
      </w:tr>
      <w:tr w:rsidR="0085286D" w14:paraId="5134917C" w14:textId="77777777" w:rsidTr="0085286D">
        <w:trPr>
          <w:trHeight w:val="608"/>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716E7A4" w14:textId="77777777" w:rsidR="0085286D" w:rsidRPr="0085286D" w:rsidRDefault="0085286D">
            <w:pPr>
              <w:rPr>
                <w:rFonts w:asciiTheme="minorHAnsi" w:hAnsiTheme="minorHAnsi" w:cstheme="minorHAnsi"/>
                <w:color w:val="000000"/>
                <w:sz w:val="22"/>
                <w:szCs w:val="22"/>
              </w:rPr>
            </w:pPr>
            <w:r w:rsidRPr="0085286D">
              <w:rPr>
                <w:rStyle w:val="Strong"/>
                <w:rFonts w:asciiTheme="minorHAnsi" w:hAnsiTheme="minorHAnsi" w:cstheme="minorHAnsi"/>
                <w:color w:val="000000"/>
                <w:sz w:val="22"/>
                <w:szCs w:val="22"/>
              </w:rPr>
              <w:t>This redesign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4C159EA" w14:textId="77777777" w:rsidR="0085286D" w:rsidRPr="0085286D" w:rsidRDefault="0085286D">
            <w:pPr>
              <w:rPr>
                <w:rFonts w:asciiTheme="minorHAnsi" w:hAnsiTheme="minorHAnsi" w:cstheme="minorHAnsi"/>
                <w:color w:val="000000"/>
                <w:sz w:val="22"/>
                <w:szCs w:val="22"/>
              </w:rPr>
            </w:pPr>
            <w:r w:rsidRPr="0085286D">
              <w:rPr>
                <w:rFonts w:asciiTheme="minorHAnsi" w:hAnsiTheme="minorHAnsi" w:cstheme="minorHAnsi"/>
                <w:color w:val="000000"/>
                <w:sz w:val="22"/>
                <w:szCs w:val="22"/>
              </w:rPr>
              <w:t>15–25 %</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8A34FF5" w14:textId="77777777" w:rsidR="0085286D" w:rsidRPr="0085286D" w:rsidRDefault="0085286D">
            <w:pPr>
              <w:rPr>
                <w:rFonts w:asciiTheme="minorHAnsi" w:hAnsiTheme="minorHAnsi" w:cstheme="minorHAnsi"/>
                <w:color w:val="000000"/>
                <w:sz w:val="22"/>
                <w:szCs w:val="22"/>
              </w:rPr>
            </w:pPr>
            <w:r w:rsidRPr="0085286D">
              <w:rPr>
                <w:rFonts w:asciiTheme="minorHAnsi" w:hAnsiTheme="minorHAnsi" w:cstheme="minorHAnsi"/>
                <w:color w:val="000000"/>
                <w:sz w:val="22"/>
                <w:szCs w:val="22"/>
              </w:rPr>
              <w:t>Higher upfront; 20–30 % lower lifetime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C3F3DD9" w14:textId="77777777" w:rsidR="0085286D" w:rsidRPr="0085286D" w:rsidRDefault="0085286D">
            <w:pPr>
              <w:rPr>
                <w:rFonts w:asciiTheme="minorHAnsi" w:hAnsiTheme="minorHAnsi" w:cstheme="minorHAnsi"/>
                <w:color w:val="000000"/>
                <w:sz w:val="22"/>
                <w:szCs w:val="22"/>
              </w:rPr>
            </w:pPr>
            <w:r w:rsidRPr="0085286D">
              <w:rPr>
                <w:rFonts w:asciiTheme="minorHAnsi" w:hAnsiTheme="minorHAnsi" w:cstheme="minorHAnsi"/>
                <w:color w:val="000000"/>
                <w:sz w:val="22"/>
                <w:szCs w:val="22"/>
              </w:rPr>
              <w:t>High — circular, flexible, no lock</w:t>
            </w:r>
            <w:r w:rsidRPr="0085286D">
              <w:rPr>
                <w:rFonts w:asciiTheme="minorHAnsi" w:hAnsiTheme="minorHAnsi" w:cstheme="minorHAnsi"/>
                <w:color w:val="000000"/>
                <w:sz w:val="22"/>
                <w:szCs w:val="22"/>
              </w:rPr>
              <w:noBreakHyphen/>
              <w:t>in</w:t>
            </w:r>
          </w:p>
        </w:tc>
      </w:tr>
      <w:tr w:rsidR="0085286D" w14:paraId="1B1DCAB9" w14:textId="77777777" w:rsidTr="0085286D">
        <w:trPr>
          <w:trHeight w:val="636"/>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8BE325D" w14:textId="77777777" w:rsidR="0085286D" w:rsidRPr="0085286D" w:rsidRDefault="0085286D">
            <w:pPr>
              <w:rPr>
                <w:rFonts w:asciiTheme="minorHAnsi" w:hAnsiTheme="minorHAnsi" w:cstheme="minorHAnsi"/>
                <w:color w:val="000000"/>
                <w:sz w:val="22"/>
                <w:szCs w:val="22"/>
              </w:rPr>
            </w:pPr>
            <w:r w:rsidRPr="0085286D">
              <w:rPr>
                <w:rStyle w:val="Strong"/>
                <w:rFonts w:asciiTheme="minorHAnsi" w:hAnsiTheme="minorHAnsi" w:cstheme="minorHAnsi"/>
                <w:color w:val="000000"/>
                <w:sz w:val="22"/>
                <w:szCs w:val="22"/>
              </w:rPr>
              <w:t>Vehicle swaps only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39EFE56" w14:textId="77777777" w:rsidR="0085286D" w:rsidRPr="0085286D" w:rsidRDefault="0085286D">
            <w:pPr>
              <w:rPr>
                <w:rFonts w:asciiTheme="minorHAnsi" w:hAnsiTheme="minorHAnsi" w:cstheme="minorHAnsi"/>
                <w:color w:val="000000"/>
                <w:sz w:val="22"/>
                <w:szCs w:val="22"/>
              </w:rPr>
            </w:pPr>
            <w:r w:rsidRPr="0085286D">
              <w:rPr>
                <w:rFonts w:asciiTheme="minorHAnsi" w:hAnsiTheme="minorHAnsi" w:cstheme="minorHAnsi"/>
                <w:color w:val="000000"/>
                <w:sz w:val="22"/>
                <w:szCs w:val="22"/>
              </w:rPr>
              <w:t>8–12 %</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590204D" w14:textId="77777777" w:rsidR="0085286D" w:rsidRPr="0085286D" w:rsidRDefault="0085286D">
            <w:pPr>
              <w:rPr>
                <w:rFonts w:asciiTheme="minorHAnsi" w:hAnsiTheme="minorHAnsi" w:cstheme="minorHAnsi"/>
                <w:color w:val="000000"/>
                <w:sz w:val="22"/>
                <w:szCs w:val="22"/>
              </w:rPr>
            </w:pPr>
            <w:r w:rsidRPr="0085286D">
              <w:rPr>
                <w:rFonts w:asciiTheme="minorHAnsi" w:hAnsiTheme="minorHAnsi" w:cstheme="minorHAnsi"/>
                <w:color w:val="000000"/>
                <w:sz w:val="22"/>
                <w:szCs w:val="22"/>
              </w:rPr>
              <w:t>Similar upfront; higher lifetime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5341BDD" w14:textId="77777777" w:rsidR="0085286D" w:rsidRPr="0085286D" w:rsidRDefault="0085286D">
            <w:pPr>
              <w:rPr>
                <w:rFonts w:asciiTheme="minorHAnsi" w:hAnsiTheme="minorHAnsi" w:cstheme="minorHAnsi"/>
                <w:color w:val="000000"/>
                <w:sz w:val="22"/>
                <w:szCs w:val="22"/>
              </w:rPr>
            </w:pPr>
            <w:r w:rsidRPr="0085286D">
              <w:rPr>
                <w:rFonts w:asciiTheme="minorHAnsi" w:hAnsiTheme="minorHAnsi" w:cstheme="minorHAnsi"/>
                <w:color w:val="000000"/>
                <w:sz w:val="22"/>
                <w:szCs w:val="22"/>
              </w:rPr>
              <w:t>Low — misses Scope 3 and demand</w:t>
            </w:r>
          </w:p>
        </w:tc>
      </w:tr>
      <w:tr w:rsidR="0085286D" w14:paraId="61155923" w14:textId="77777777" w:rsidTr="0085286D">
        <w:trPr>
          <w:trHeight w:val="636"/>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0F6E216" w14:textId="77777777" w:rsidR="0085286D" w:rsidRPr="0085286D" w:rsidRDefault="0085286D">
            <w:pPr>
              <w:rPr>
                <w:rFonts w:asciiTheme="minorHAnsi" w:hAnsiTheme="minorHAnsi" w:cstheme="minorHAnsi"/>
                <w:color w:val="000000"/>
                <w:sz w:val="22"/>
                <w:szCs w:val="22"/>
              </w:rPr>
            </w:pPr>
            <w:r w:rsidRPr="0085286D">
              <w:rPr>
                <w:rStyle w:val="Strong"/>
                <w:rFonts w:asciiTheme="minorHAnsi" w:hAnsiTheme="minorHAnsi" w:cstheme="minorHAnsi"/>
                <w:color w:val="000000"/>
                <w:sz w:val="22"/>
                <w:szCs w:val="22"/>
              </w:rPr>
              <w:t>Business as usual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A4C5FBF" w14:textId="77777777" w:rsidR="0085286D" w:rsidRPr="0085286D" w:rsidRDefault="0085286D">
            <w:pPr>
              <w:rPr>
                <w:rFonts w:asciiTheme="minorHAnsi" w:hAnsiTheme="minorHAnsi" w:cstheme="minorHAnsi"/>
                <w:color w:val="000000"/>
                <w:sz w:val="22"/>
                <w:szCs w:val="22"/>
              </w:rPr>
            </w:pPr>
            <w:r w:rsidRPr="0085286D">
              <w:rPr>
                <w:rFonts w:asciiTheme="minorHAnsi" w:hAnsiTheme="minorHAnsi" w:cstheme="minorHAnsi"/>
                <w:color w:val="000000"/>
                <w:sz w:val="22"/>
                <w:szCs w:val="22"/>
              </w:rPr>
              <w:t>&lt;3 %</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F0228F5" w14:textId="77777777" w:rsidR="0085286D" w:rsidRPr="0085286D" w:rsidRDefault="0085286D">
            <w:pPr>
              <w:rPr>
                <w:rFonts w:asciiTheme="minorHAnsi" w:hAnsiTheme="minorHAnsi" w:cstheme="minorHAnsi"/>
                <w:color w:val="000000"/>
                <w:sz w:val="22"/>
                <w:szCs w:val="22"/>
              </w:rPr>
            </w:pPr>
            <w:r w:rsidRPr="0085286D">
              <w:rPr>
                <w:rFonts w:asciiTheme="minorHAnsi" w:hAnsiTheme="minorHAnsi" w:cstheme="minorHAnsi"/>
                <w:color w:val="000000"/>
                <w:sz w:val="22"/>
                <w:szCs w:val="22"/>
              </w:rPr>
              <w:t>Low upfront; high fossil</w:t>
            </w:r>
            <w:r w:rsidRPr="0085286D">
              <w:rPr>
                <w:rFonts w:asciiTheme="minorHAnsi" w:hAnsiTheme="minorHAnsi" w:cstheme="minorHAnsi"/>
                <w:color w:val="000000"/>
                <w:sz w:val="22"/>
                <w:szCs w:val="22"/>
              </w:rPr>
              <w:noBreakHyphen/>
              <w:t>fuel exposure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0EA2188" w14:textId="77777777" w:rsidR="0085286D" w:rsidRPr="0085286D" w:rsidRDefault="0085286D">
            <w:pPr>
              <w:rPr>
                <w:rFonts w:asciiTheme="minorHAnsi" w:hAnsiTheme="minorHAnsi" w:cstheme="minorHAnsi"/>
                <w:color w:val="000000"/>
                <w:sz w:val="22"/>
                <w:szCs w:val="22"/>
              </w:rPr>
            </w:pPr>
            <w:r w:rsidRPr="0085286D">
              <w:rPr>
                <w:rFonts w:asciiTheme="minorHAnsi" w:hAnsiTheme="minorHAnsi" w:cstheme="minorHAnsi"/>
                <w:color w:val="000000"/>
                <w:sz w:val="22"/>
                <w:szCs w:val="22"/>
              </w:rPr>
              <w:t>Very low — stranded assets inevitable</w:t>
            </w:r>
          </w:p>
        </w:tc>
      </w:tr>
    </w:tbl>
    <w:p w14:paraId="2CC17537" w14:textId="77777777" w:rsidR="0085286D" w:rsidRDefault="0085286D">
      <w:pPr>
        <w:rPr>
          <w:rFonts w:asciiTheme="minorHAnsi" w:hAnsiTheme="minorHAnsi" w:cstheme="minorHAnsi"/>
          <w:b/>
          <w:bCs/>
          <w:color w:val="000000" w:themeColor="text1"/>
        </w:rPr>
      </w:pPr>
    </w:p>
    <w:p w14:paraId="5457AF8A" w14:textId="77777777" w:rsidR="0085286D" w:rsidRPr="0085286D" w:rsidRDefault="0085286D">
      <w:pPr>
        <w:rPr>
          <w:rFonts w:asciiTheme="minorHAnsi" w:hAnsiTheme="minorHAnsi" w:cstheme="minorHAnsi"/>
          <w:b/>
          <w:bCs/>
          <w:color w:val="000000" w:themeColor="text1"/>
        </w:rPr>
      </w:pPr>
    </w:p>
    <w:p w14:paraId="767F7F0C" w14:textId="30E1BA5C" w:rsidR="0085286D" w:rsidRDefault="0085286D" w:rsidP="0085286D">
      <w:pPr>
        <w:spacing w:line="360" w:lineRule="atLeast"/>
        <w:outlineLvl w:val="1"/>
        <w:rPr>
          <w:rFonts w:asciiTheme="minorHAnsi" w:hAnsiTheme="minorHAnsi" w:cstheme="minorHAnsi"/>
          <w:b/>
          <w:bCs/>
          <w:color w:val="000000"/>
        </w:rPr>
      </w:pPr>
      <w:r w:rsidRPr="0085286D">
        <w:rPr>
          <w:rFonts w:asciiTheme="minorHAnsi" w:hAnsiTheme="minorHAnsi" w:cstheme="minorHAnsi"/>
          <w:b/>
          <w:bCs/>
          <w:color w:val="000000"/>
        </w:rPr>
        <w:t>Key Findings</w:t>
      </w:r>
    </w:p>
    <w:p w14:paraId="5B2D5E08" w14:textId="77777777" w:rsidR="00D5501C" w:rsidRPr="0085286D" w:rsidRDefault="00D5501C" w:rsidP="0085286D">
      <w:pPr>
        <w:spacing w:line="360" w:lineRule="atLeast"/>
        <w:outlineLvl w:val="1"/>
        <w:rPr>
          <w:rFonts w:asciiTheme="minorHAnsi" w:hAnsiTheme="minorHAnsi" w:cstheme="minorHAnsi"/>
          <w:b/>
          <w:bCs/>
          <w:color w:val="000000"/>
        </w:rPr>
      </w:pPr>
    </w:p>
    <w:p w14:paraId="1439EBBE" w14:textId="77777777" w:rsidR="0085286D" w:rsidRPr="0085286D" w:rsidRDefault="0085286D" w:rsidP="0085286D">
      <w:pPr>
        <w:numPr>
          <w:ilvl w:val="0"/>
          <w:numId w:val="22"/>
        </w:numPr>
        <w:spacing w:line="360" w:lineRule="atLeast"/>
        <w:rPr>
          <w:rFonts w:asciiTheme="minorHAnsi" w:hAnsiTheme="minorHAnsi" w:cstheme="minorHAnsi"/>
          <w:color w:val="000000"/>
        </w:rPr>
      </w:pPr>
      <w:r w:rsidRPr="0085286D">
        <w:rPr>
          <w:rFonts w:asciiTheme="minorHAnsi" w:hAnsiTheme="minorHAnsi" w:cstheme="minorHAnsi"/>
          <w:color w:val="000000"/>
        </w:rPr>
        <w:t>Foundations are decisive: What is agreed and built by 2029 will determine whether 2035 and 2050 targets are achievable.</w:t>
      </w:r>
    </w:p>
    <w:p w14:paraId="0D159F95" w14:textId="77777777" w:rsidR="0085286D" w:rsidRPr="0085286D" w:rsidRDefault="0085286D" w:rsidP="0085286D">
      <w:pPr>
        <w:numPr>
          <w:ilvl w:val="0"/>
          <w:numId w:val="22"/>
        </w:numPr>
        <w:spacing w:line="360" w:lineRule="atLeast"/>
        <w:rPr>
          <w:rFonts w:asciiTheme="minorHAnsi" w:hAnsiTheme="minorHAnsi" w:cstheme="minorHAnsi"/>
          <w:color w:val="000000"/>
        </w:rPr>
      </w:pPr>
      <w:r w:rsidRPr="0085286D">
        <w:rPr>
          <w:rFonts w:asciiTheme="minorHAnsi" w:hAnsiTheme="minorHAnsi" w:cstheme="minorHAnsi"/>
          <w:color w:val="000000"/>
        </w:rPr>
        <w:t>Infrastructure and supply chains are the critical path: Everything else depends on resolving planning, grid, and component bottlenecks.</w:t>
      </w:r>
    </w:p>
    <w:p w14:paraId="1197DC84" w14:textId="77777777" w:rsidR="0085286D" w:rsidRPr="0085286D" w:rsidRDefault="0085286D" w:rsidP="0085286D">
      <w:pPr>
        <w:numPr>
          <w:ilvl w:val="0"/>
          <w:numId w:val="22"/>
        </w:numPr>
        <w:spacing w:line="360" w:lineRule="atLeast"/>
        <w:rPr>
          <w:rFonts w:asciiTheme="minorHAnsi" w:hAnsiTheme="minorHAnsi" w:cstheme="minorHAnsi"/>
          <w:color w:val="000000"/>
        </w:rPr>
      </w:pPr>
      <w:r w:rsidRPr="0085286D">
        <w:rPr>
          <w:rFonts w:asciiTheme="minorHAnsi" w:hAnsiTheme="minorHAnsi" w:cstheme="minorHAnsi"/>
          <w:color w:val="000000"/>
        </w:rPr>
        <w:t>Whole</w:t>
      </w:r>
      <w:r w:rsidRPr="0085286D">
        <w:rPr>
          <w:rFonts w:asciiTheme="minorHAnsi" w:hAnsiTheme="minorHAnsi" w:cstheme="minorHAnsi"/>
          <w:color w:val="000000"/>
        </w:rPr>
        <w:noBreakHyphen/>
        <w:t>system redesign delivers better value: Lower risk, fairer outcomes, and deeper cuts than incremental change.</w:t>
      </w:r>
    </w:p>
    <w:p w14:paraId="09F36F13" w14:textId="77777777" w:rsidR="0085286D" w:rsidRPr="0085286D" w:rsidRDefault="0085286D" w:rsidP="0085286D">
      <w:pPr>
        <w:numPr>
          <w:ilvl w:val="0"/>
          <w:numId w:val="22"/>
        </w:numPr>
        <w:spacing w:line="360" w:lineRule="atLeast"/>
        <w:rPr>
          <w:rFonts w:asciiTheme="minorHAnsi" w:hAnsiTheme="minorHAnsi" w:cstheme="minorHAnsi"/>
          <w:color w:val="000000"/>
        </w:rPr>
      </w:pPr>
      <w:r w:rsidRPr="0085286D">
        <w:rPr>
          <w:rFonts w:asciiTheme="minorHAnsi" w:hAnsiTheme="minorHAnsi" w:cstheme="minorHAnsi"/>
          <w:color w:val="000000"/>
        </w:rPr>
        <w:t>Equity must be embedded now: Delaying inclusive design will create costly retrofits and public opposition later.</w:t>
      </w:r>
    </w:p>
    <w:p w14:paraId="5AF8EB71" w14:textId="668D223C" w:rsidR="0085286D" w:rsidRPr="0085286D" w:rsidRDefault="0085286D" w:rsidP="0085286D">
      <w:pPr>
        <w:rPr>
          <w:rFonts w:asciiTheme="minorHAnsi" w:hAnsiTheme="minorHAnsi" w:cstheme="minorHAnsi"/>
        </w:rPr>
      </w:pPr>
    </w:p>
    <w:p w14:paraId="1A6D2917" w14:textId="39934467" w:rsidR="0085286D" w:rsidRDefault="0085286D" w:rsidP="0085286D">
      <w:pPr>
        <w:spacing w:line="360" w:lineRule="atLeast"/>
        <w:outlineLvl w:val="1"/>
        <w:rPr>
          <w:rFonts w:asciiTheme="minorHAnsi" w:hAnsiTheme="minorHAnsi" w:cstheme="minorHAnsi"/>
          <w:b/>
          <w:bCs/>
          <w:color w:val="000000"/>
        </w:rPr>
      </w:pPr>
      <w:r w:rsidRPr="0085286D">
        <w:rPr>
          <w:rFonts w:asciiTheme="minorHAnsi" w:hAnsiTheme="minorHAnsi" w:cstheme="minorHAnsi"/>
          <w:b/>
          <w:bCs/>
          <w:color w:val="000000"/>
        </w:rPr>
        <w:t>Recommended Priorities 2026–2029</w:t>
      </w:r>
    </w:p>
    <w:p w14:paraId="3BA35FF9" w14:textId="77777777" w:rsidR="00D5501C" w:rsidRPr="0085286D" w:rsidRDefault="00D5501C" w:rsidP="0085286D">
      <w:pPr>
        <w:spacing w:line="360" w:lineRule="atLeast"/>
        <w:outlineLvl w:val="1"/>
        <w:rPr>
          <w:rFonts w:asciiTheme="minorHAnsi" w:hAnsiTheme="minorHAnsi" w:cstheme="minorHAnsi"/>
          <w:b/>
          <w:bCs/>
          <w:color w:val="000000"/>
        </w:rPr>
      </w:pPr>
    </w:p>
    <w:p w14:paraId="68CE256E" w14:textId="77777777" w:rsidR="0085286D" w:rsidRPr="0085286D" w:rsidRDefault="0085286D" w:rsidP="0085286D">
      <w:pPr>
        <w:numPr>
          <w:ilvl w:val="0"/>
          <w:numId w:val="23"/>
        </w:numPr>
        <w:spacing w:line="360" w:lineRule="atLeast"/>
        <w:rPr>
          <w:rFonts w:asciiTheme="minorHAnsi" w:hAnsiTheme="minorHAnsi" w:cstheme="minorHAnsi"/>
          <w:color w:val="000000"/>
        </w:rPr>
      </w:pPr>
      <w:r w:rsidRPr="0085286D">
        <w:rPr>
          <w:rFonts w:asciiTheme="minorHAnsi" w:hAnsiTheme="minorHAnsi" w:cstheme="minorHAnsi"/>
          <w:color w:val="000000"/>
        </w:rPr>
        <w:t>Fast</w:t>
      </w:r>
      <w:r w:rsidRPr="0085286D">
        <w:rPr>
          <w:rFonts w:asciiTheme="minorHAnsi" w:hAnsiTheme="minorHAnsi" w:cstheme="minorHAnsi"/>
          <w:color w:val="000000"/>
        </w:rPr>
        <w:noBreakHyphen/>
        <w:t>track planning and grid consents for core charging/hydrogen hubs</w:t>
      </w:r>
    </w:p>
    <w:p w14:paraId="477ED124" w14:textId="77777777" w:rsidR="0085286D" w:rsidRPr="0085286D" w:rsidRDefault="0085286D" w:rsidP="0085286D">
      <w:pPr>
        <w:numPr>
          <w:ilvl w:val="0"/>
          <w:numId w:val="23"/>
        </w:numPr>
        <w:spacing w:line="360" w:lineRule="atLeast"/>
        <w:rPr>
          <w:rFonts w:asciiTheme="minorHAnsi" w:hAnsiTheme="minorHAnsi" w:cstheme="minorHAnsi"/>
          <w:color w:val="000000"/>
        </w:rPr>
      </w:pPr>
      <w:r w:rsidRPr="0085286D">
        <w:rPr>
          <w:rFonts w:asciiTheme="minorHAnsi" w:hAnsiTheme="minorHAnsi" w:cstheme="minorHAnsi"/>
          <w:color w:val="000000"/>
        </w:rPr>
        <w:t>Set clear HGV zero</w:t>
      </w:r>
      <w:r w:rsidRPr="0085286D">
        <w:rPr>
          <w:rFonts w:asciiTheme="minorHAnsi" w:hAnsiTheme="minorHAnsi" w:cstheme="minorHAnsi"/>
          <w:color w:val="000000"/>
        </w:rPr>
        <w:noBreakHyphen/>
        <w:t>emission sales mandates to match cars/vans</w:t>
      </w:r>
    </w:p>
    <w:p w14:paraId="672A264C" w14:textId="77777777" w:rsidR="0085286D" w:rsidRPr="0085286D" w:rsidRDefault="0085286D" w:rsidP="0085286D">
      <w:pPr>
        <w:numPr>
          <w:ilvl w:val="0"/>
          <w:numId w:val="23"/>
        </w:numPr>
        <w:spacing w:line="360" w:lineRule="atLeast"/>
        <w:rPr>
          <w:rFonts w:asciiTheme="minorHAnsi" w:hAnsiTheme="minorHAnsi" w:cstheme="minorHAnsi"/>
          <w:color w:val="000000"/>
        </w:rPr>
      </w:pPr>
      <w:r w:rsidRPr="0085286D">
        <w:rPr>
          <w:rFonts w:asciiTheme="minorHAnsi" w:hAnsiTheme="minorHAnsi" w:cstheme="minorHAnsi"/>
          <w:color w:val="000000"/>
        </w:rPr>
        <w:t>Scale battery recycling and domestic supply chains</w:t>
      </w:r>
    </w:p>
    <w:p w14:paraId="570C11BE" w14:textId="77777777" w:rsidR="0085286D" w:rsidRPr="0085286D" w:rsidRDefault="0085286D" w:rsidP="0085286D">
      <w:pPr>
        <w:numPr>
          <w:ilvl w:val="0"/>
          <w:numId w:val="23"/>
        </w:numPr>
        <w:spacing w:line="360" w:lineRule="atLeast"/>
        <w:rPr>
          <w:rFonts w:asciiTheme="minorHAnsi" w:hAnsiTheme="minorHAnsi" w:cstheme="minorHAnsi"/>
          <w:color w:val="000000"/>
        </w:rPr>
      </w:pPr>
      <w:r w:rsidRPr="0085286D">
        <w:rPr>
          <w:rFonts w:asciiTheme="minorHAnsi" w:hAnsiTheme="minorHAnsi" w:cstheme="minorHAnsi"/>
          <w:color w:val="000000"/>
        </w:rPr>
        <w:t>Integrate equality impact checks into all design and rollout decisions</w:t>
      </w:r>
    </w:p>
    <w:p w14:paraId="05118197" w14:textId="77777777" w:rsidR="0085286D" w:rsidRPr="0085286D" w:rsidRDefault="0085286D" w:rsidP="0085286D">
      <w:pPr>
        <w:numPr>
          <w:ilvl w:val="0"/>
          <w:numId w:val="23"/>
        </w:numPr>
        <w:spacing w:line="360" w:lineRule="atLeast"/>
        <w:rPr>
          <w:rFonts w:asciiTheme="minorHAnsi" w:hAnsiTheme="minorHAnsi" w:cstheme="minorHAnsi"/>
          <w:color w:val="000000"/>
        </w:rPr>
      </w:pPr>
      <w:r w:rsidRPr="0085286D">
        <w:rPr>
          <w:rFonts w:asciiTheme="minorHAnsi" w:hAnsiTheme="minorHAnsi" w:cstheme="minorHAnsi"/>
          <w:color w:val="000000"/>
        </w:rPr>
        <w:t>Secure multi</w:t>
      </w:r>
      <w:r w:rsidRPr="0085286D">
        <w:rPr>
          <w:rFonts w:asciiTheme="minorHAnsi" w:hAnsiTheme="minorHAnsi" w:cstheme="minorHAnsi"/>
          <w:color w:val="000000"/>
        </w:rPr>
        <w:noBreakHyphen/>
        <w:t>year funding certainty to de</w:t>
      </w:r>
      <w:r w:rsidRPr="0085286D">
        <w:rPr>
          <w:rFonts w:asciiTheme="minorHAnsi" w:hAnsiTheme="minorHAnsi" w:cstheme="minorHAnsi"/>
          <w:color w:val="000000"/>
        </w:rPr>
        <w:noBreakHyphen/>
        <w:t>risk private investment</w:t>
      </w:r>
    </w:p>
    <w:p w14:paraId="77FF6268" w14:textId="77777777" w:rsidR="0085286D" w:rsidRDefault="0085286D">
      <w:pPr>
        <w:rPr>
          <w:rFonts w:asciiTheme="minorHAnsi" w:hAnsiTheme="minorHAnsi" w:cstheme="minorHAnsi"/>
          <w:b/>
          <w:bCs/>
          <w:color w:val="000000" w:themeColor="text1"/>
        </w:rPr>
      </w:pPr>
    </w:p>
    <w:p w14:paraId="25404B2B" w14:textId="77777777" w:rsidR="00CE179D" w:rsidRDefault="00CE179D">
      <w:pPr>
        <w:rPr>
          <w:rFonts w:asciiTheme="minorHAnsi" w:hAnsiTheme="minorHAnsi" w:cstheme="minorHAnsi"/>
          <w:b/>
          <w:bCs/>
          <w:color w:val="000000" w:themeColor="text1"/>
        </w:rPr>
      </w:pPr>
    </w:p>
    <w:p w14:paraId="75AA55C0" w14:textId="77777777" w:rsidR="00CE179D" w:rsidRDefault="00CE179D">
      <w:pPr>
        <w:rPr>
          <w:rFonts w:asciiTheme="minorHAnsi" w:hAnsiTheme="minorHAnsi" w:cstheme="minorHAnsi"/>
          <w:b/>
          <w:bCs/>
          <w:color w:val="000000" w:themeColor="text1"/>
        </w:rPr>
      </w:pPr>
    </w:p>
    <w:p w14:paraId="38620FAF" w14:textId="77777777" w:rsidR="00CE179D" w:rsidRDefault="00CE179D">
      <w:pPr>
        <w:rPr>
          <w:rFonts w:asciiTheme="minorHAnsi" w:hAnsiTheme="minorHAnsi" w:cstheme="minorHAnsi"/>
          <w:b/>
          <w:bCs/>
          <w:color w:val="000000" w:themeColor="text1"/>
        </w:rPr>
      </w:pPr>
    </w:p>
    <w:p w14:paraId="2125B730" w14:textId="77777777" w:rsidR="00CE179D" w:rsidRDefault="00CE179D">
      <w:pPr>
        <w:rPr>
          <w:rFonts w:asciiTheme="minorHAnsi" w:hAnsiTheme="minorHAnsi" w:cstheme="minorHAnsi"/>
          <w:b/>
          <w:bCs/>
          <w:color w:val="000000" w:themeColor="text1"/>
        </w:rPr>
      </w:pPr>
    </w:p>
    <w:p w14:paraId="51E74CE8" w14:textId="77777777" w:rsidR="00CE179D" w:rsidRDefault="00CE179D">
      <w:pPr>
        <w:rPr>
          <w:rFonts w:asciiTheme="minorHAnsi" w:hAnsiTheme="minorHAnsi" w:cstheme="minorHAnsi"/>
          <w:b/>
          <w:bCs/>
          <w:color w:val="000000" w:themeColor="text1"/>
        </w:rPr>
      </w:pPr>
    </w:p>
    <w:p w14:paraId="518E742F" w14:textId="77777777" w:rsidR="00CE179D" w:rsidRDefault="00CE179D">
      <w:pPr>
        <w:rPr>
          <w:rFonts w:asciiTheme="minorHAnsi" w:hAnsiTheme="minorHAnsi" w:cstheme="minorHAnsi"/>
          <w:b/>
          <w:bCs/>
          <w:color w:val="000000" w:themeColor="text1"/>
        </w:rPr>
      </w:pPr>
    </w:p>
    <w:p w14:paraId="27AA5491" w14:textId="77777777" w:rsidR="00CE179D" w:rsidRDefault="00CE179D">
      <w:pPr>
        <w:rPr>
          <w:rFonts w:asciiTheme="minorHAnsi" w:hAnsiTheme="minorHAnsi" w:cstheme="minorHAnsi"/>
          <w:b/>
          <w:bCs/>
          <w:color w:val="000000" w:themeColor="text1"/>
        </w:rPr>
      </w:pPr>
    </w:p>
    <w:p w14:paraId="2737CAD8" w14:textId="77777777" w:rsidR="00CE179D" w:rsidRDefault="00CE179D">
      <w:pPr>
        <w:rPr>
          <w:rFonts w:asciiTheme="minorHAnsi" w:hAnsiTheme="minorHAnsi" w:cstheme="minorHAnsi"/>
          <w:b/>
          <w:bCs/>
          <w:color w:val="000000" w:themeColor="text1"/>
        </w:rPr>
      </w:pPr>
    </w:p>
    <w:p w14:paraId="6166BEA3" w14:textId="77777777" w:rsidR="00CE179D" w:rsidRDefault="00CE179D">
      <w:pPr>
        <w:rPr>
          <w:rFonts w:asciiTheme="minorHAnsi" w:hAnsiTheme="minorHAnsi" w:cstheme="minorHAnsi"/>
          <w:b/>
          <w:bCs/>
          <w:color w:val="000000" w:themeColor="text1"/>
        </w:rPr>
      </w:pPr>
    </w:p>
    <w:p w14:paraId="1925A074" w14:textId="77777777" w:rsidR="00CE179D" w:rsidRDefault="00CE179D">
      <w:pPr>
        <w:rPr>
          <w:rFonts w:asciiTheme="minorHAnsi" w:hAnsiTheme="minorHAnsi" w:cstheme="minorHAnsi"/>
          <w:b/>
          <w:bCs/>
          <w:color w:val="000000" w:themeColor="text1"/>
        </w:rPr>
      </w:pPr>
    </w:p>
    <w:p w14:paraId="55A9343A" w14:textId="77777777" w:rsidR="00CE179D" w:rsidRDefault="00CE179D">
      <w:pPr>
        <w:rPr>
          <w:rFonts w:asciiTheme="minorHAnsi" w:hAnsiTheme="minorHAnsi" w:cstheme="minorHAnsi"/>
          <w:b/>
          <w:bCs/>
          <w:color w:val="000000" w:themeColor="text1"/>
        </w:rPr>
      </w:pPr>
    </w:p>
    <w:p w14:paraId="420C21A6" w14:textId="77777777" w:rsidR="00740B72" w:rsidRDefault="00740B72">
      <w:pPr>
        <w:rPr>
          <w:rFonts w:asciiTheme="minorHAnsi" w:hAnsiTheme="minorHAnsi" w:cstheme="minorHAnsi"/>
          <w:b/>
          <w:bCs/>
          <w:color w:val="000000" w:themeColor="text1"/>
        </w:rPr>
      </w:pPr>
    </w:p>
    <w:p w14:paraId="15203665" w14:textId="6705FB46" w:rsidR="0085286D" w:rsidRPr="00740B72" w:rsidRDefault="0085286D">
      <w:pPr>
        <w:rPr>
          <w:rFonts w:asciiTheme="minorHAnsi" w:hAnsiTheme="minorHAnsi" w:cstheme="minorHAnsi"/>
          <w:b/>
          <w:bCs/>
          <w:color w:val="0070C0"/>
          <w:sz w:val="28"/>
          <w:szCs w:val="28"/>
        </w:rPr>
      </w:pPr>
      <w:r w:rsidRPr="00740B72">
        <w:rPr>
          <w:rFonts w:asciiTheme="minorHAnsi" w:hAnsiTheme="minorHAnsi" w:cstheme="minorHAnsi"/>
          <w:b/>
          <w:bCs/>
          <w:color w:val="0070C0"/>
          <w:sz w:val="28"/>
          <w:szCs w:val="28"/>
        </w:rPr>
        <w:t xml:space="preserve">                                   </w:t>
      </w:r>
      <w:r w:rsidR="00740B72" w:rsidRPr="00740B72">
        <w:rPr>
          <w:rFonts w:asciiTheme="minorHAnsi" w:hAnsiTheme="minorHAnsi" w:cstheme="minorHAnsi"/>
          <w:b/>
          <w:bCs/>
          <w:color w:val="0070C0"/>
          <w:sz w:val="28"/>
          <w:szCs w:val="28"/>
        </w:rPr>
        <w:t xml:space="preserve">    </w:t>
      </w:r>
      <w:r w:rsidRPr="00740B72">
        <w:rPr>
          <w:rFonts w:asciiTheme="minorHAnsi" w:hAnsiTheme="minorHAnsi" w:cstheme="minorHAnsi"/>
          <w:b/>
          <w:bCs/>
          <w:color w:val="0070C0"/>
          <w:sz w:val="28"/>
          <w:szCs w:val="28"/>
        </w:rPr>
        <w:t>Conclusion</w:t>
      </w:r>
    </w:p>
    <w:p w14:paraId="40866B7D" w14:textId="77777777" w:rsidR="0085286D" w:rsidRDefault="0085286D">
      <w:pPr>
        <w:rPr>
          <w:rFonts w:asciiTheme="minorHAnsi" w:hAnsiTheme="minorHAnsi" w:cstheme="minorHAnsi"/>
          <w:b/>
          <w:bCs/>
          <w:color w:val="000000" w:themeColor="text1"/>
        </w:rPr>
      </w:pPr>
    </w:p>
    <w:p w14:paraId="6F555F05" w14:textId="77777777" w:rsidR="00E82031" w:rsidRDefault="00E82031">
      <w:pPr>
        <w:rPr>
          <w:rFonts w:asciiTheme="minorHAnsi" w:hAnsiTheme="minorHAnsi" w:cstheme="minorHAnsi"/>
          <w:b/>
          <w:bCs/>
          <w:color w:val="000000" w:themeColor="text1"/>
        </w:rPr>
      </w:pPr>
    </w:p>
    <w:p w14:paraId="519B07F7" w14:textId="77777777" w:rsidR="00E82031" w:rsidRDefault="00E82031">
      <w:pPr>
        <w:rPr>
          <w:rFonts w:asciiTheme="minorHAnsi" w:hAnsiTheme="minorHAnsi" w:cstheme="minorHAnsi"/>
          <w:b/>
          <w:bCs/>
          <w:color w:val="000000" w:themeColor="text1"/>
        </w:rPr>
      </w:pPr>
    </w:p>
    <w:p w14:paraId="241C6D43" w14:textId="77777777" w:rsidR="00E82031" w:rsidRDefault="00E82031">
      <w:pPr>
        <w:rPr>
          <w:rFonts w:asciiTheme="minorHAnsi" w:hAnsiTheme="minorHAnsi" w:cstheme="minorHAnsi"/>
          <w:b/>
          <w:bCs/>
          <w:color w:val="000000" w:themeColor="text1"/>
        </w:rPr>
      </w:pPr>
    </w:p>
    <w:p w14:paraId="0A6D4CB5" w14:textId="77777777" w:rsidR="0085286D" w:rsidRPr="00BE69BE" w:rsidRDefault="0085286D" w:rsidP="0085286D">
      <w:pPr>
        <w:pStyle w:val="Heading1"/>
        <w:spacing w:before="0" w:line="360" w:lineRule="atLeast"/>
        <w:rPr>
          <w:rFonts w:asciiTheme="minorHAnsi" w:hAnsiTheme="minorHAnsi" w:cstheme="minorHAnsi"/>
          <w:b/>
          <w:bCs/>
          <w:color w:val="548DD4" w:themeColor="text2" w:themeTint="99"/>
          <w:sz w:val="24"/>
          <w:szCs w:val="24"/>
        </w:rPr>
      </w:pPr>
      <w:r w:rsidRPr="00BE69BE">
        <w:rPr>
          <w:rFonts w:asciiTheme="minorHAnsi" w:hAnsiTheme="minorHAnsi" w:cstheme="minorHAnsi"/>
          <w:b/>
          <w:bCs/>
          <w:color w:val="548DD4" w:themeColor="text2" w:themeTint="99"/>
          <w:sz w:val="24"/>
          <w:szCs w:val="24"/>
        </w:rPr>
        <w:t>Conclusion: Sustainable Redesign for Net Zero Transport (2026–2029)</w:t>
      </w:r>
    </w:p>
    <w:p w14:paraId="0478AADB" w14:textId="77777777" w:rsidR="00BE69BE" w:rsidRPr="00BE69BE" w:rsidRDefault="00BE69BE" w:rsidP="00BE69BE"/>
    <w:p w14:paraId="1E247886" w14:textId="1F3D022A" w:rsidR="0085286D" w:rsidRPr="0085286D" w:rsidRDefault="0085286D" w:rsidP="0085286D">
      <w:pPr>
        <w:spacing w:line="360" w:lineRule="atLeast"/>
        <w:rPr>
          <w:rFonts w:asciiTheme="minorHAnsi" w:hAnsiTheme="minorHAnsi" w:cstheme="minorHAnsi"/>
          <w:color w:val="000000"/>
        </w:rPr>
      </w:pPr>
      <w:r w:rsidRPr="0085286D">
        <w:rPr>
          <w:rFonts w:asciiTheme="minorHAnsi" w:hAnsiTheme="minorHAnsi" w:cstheme="minorHAnsi"/>
          <w:color w:val="000000"/>
        </w:rPr>
        <w:t>The 2026–2029 phase is</w:t>
      </w:r>
      <w:r w:rsidRPr="0085286D">
        <w:rPr>
          <w:rStyle w:val="apple-converted-space"/>
          <w:rFonts w:asciiTheme="minorHAnsi" w:hAnsiTheme="minorHAnsi" w:cstheme="minorHAnsi"/>
          <w:color w:val="000000"/>
        </w:rPr>
        <w:t> </w:t>
      </w:r>
      <w:r w:rsidRPr="0085286D">
        <w:rPr>
          <w:rStyle w:val="Strong"/>
          <w:rFonts w:asciiTheme="minorHAnsi" w:eastAsiaTheme="majorEastAsia" w:hAnsiTheme="minorHAnsi" w:cstheme="minorHAnsi"/>
          <w:b w:val="0"/>
          <w:bCs w:val="0"/>
          <w:color w:val="000000"/>
        </w:rPr>
        <w:t>the decisive foundation</w:t>
      </w:r>
      <w:r w:rsidRPr="0085286D">
        <w:rPr>
          <w:rStyle w:val="apple-converted-space"/>
          <w:rFonts w:asciiTheme="minorHAnsi" w:hAnsiTheme="minorHAnsi" w:cstheme="minorHAnsi"/>
          <w:color w:val="000000"/>
        </w:rPr>
        <w:t> </w:t>
      </w:r>
      <w:r w:rsidRPr="0085286D">
        <w:rPr>
          <w:rFonts w:asciiTheme="minorHAnsi" w:hAnsiTheme="minorHAnsi" w:cstheme="minorHAnsi"/>
          <w:color w:val="000000"/>
        </w:rPr>
        <w:t>for delivering the UK’s legally binding net zero targets. Moving beyond strategy and planning into concrete action, this period establishes verified baselines, sets robust whole</w:t>
      </w:r>
      <w:r w:rsidRPr="0085286D">
        <w:rPr>
          <w:rFonts w:asciiTheme="minorHAnsi" w:hAnsiTheme="minorHAnsi" w:cstheme="minorHAnsi"/>
          <w:color w:val="000000"/>
        </w:rPr>
        <w:noBreakHyphen/>
        <w:t>system standards, and launches early pilots that embed the</w:t>
      </w:r>
      <w:r w:rsidRPr="0085286D">
        <w:rPr>
          <w:rStyle w:val="apple-converted-space"/>
          <w:rFonts w:asciiTheme="minorHAnsi" w:hAnsiTheme="minorHAnsi" w:cstheme="minorHAnsi"/>
          <w:color w:val="000000"/>
        </w:rPr>
        <w:t> </w:t>
      </w:r>
      <w:r w:rsidRPr="0085286D">
        <w:rPr>
          <w:rStyle w:val="Strong"/>
          <w:rFonts w:asciiTheme="minorHAnsi" w:eastAsiaTheme="majorEastAsia" w:hAnsiTheme="minorHAnsi" w:cstheme="minorHAnsi"/>
          <w:b w:val="0"/>
          <w:bCs w:val="0"/>
          <w:color w:val="000000"/>
        </w:rPr>
        <w:t>Avoid–Shift–Improve–Circularise</w:t>
      </w:r>
      <w:r w:rsidRPr="0085286D">
        <w:rPr>
          <w:rFonts w:asciiTheme="minorHAnsi" w:hAnsiTheme="minorHAnsi" w:cstheme="minorHAnsi"/>
          <w:color w:val="000000"/>
        </w:rPr>
        <w:t xml:space="preserve"> approach across every part of the transport network.</w:t>
      </w:r>
    </w:p>
    <w:p w14:paraId="78306C11" w14:textId="77777777" w:rsidR="0085286D" w:rsidRPr="0085286D" w:rsidRDefault="0085286D" w:rsidP="0085286D">
      <w:pPr>
        <w:spacing w:line="360" w:lineRule="atLeast"/>
        <w:rPr>
          <w:rFonts w:asciiTheme="minorHAnsi" w:hAnsiTheme="minorHAnsi" w:cstheme="minorHAnsi"/>
          <w:color w:val="000000"/>
        </w:rPr>
      </w:pPr>
      <w:r w:rsidRPr="0085286D">
        <w:rPr>
          <w:rFonts w:asciiTheme="minorHAnsi" w:hAnsiTheme="minorHAnsi" w:cstheme="minorHAnsi"/>
          <w:color w:val="000000"/>
        </w:rPr>
        <w:t>By the end of 2029, the programme will have secured the governance, supply chains, workforce skills, and core infrastructure needed to accelerate mass rollout from 2030 onward. It will deliver measurable early emission reductions of</w:t>
      </w:r>
      <w:r w:rsidRPr="0085286D">
        <w:rPr>
          <w:rStyle w:val="apple-converted-space"/>
          <w:rFonts w:asciiTheme="minorHAnsi" w:hAnsiTheme="minorHAnsi" w:cstheme="minorHAnsi"/>
          <w:color w:val="000000"/>
        </w:rPr>
        <w:t> </w:t>
      </w:r>
      <w:r w:rsidRPr="0085286D">
        <w:rPr>
          <w:rStyle w:val="Strong"/>
          <w:rFonts w:asciiTheme="minorHAnsi" w:eastAsiaTheme="majorEastAsia" w:hAnsiTheme="minorHAnsi" w:cstheme="minorHAnsi"/>
          <w:b w:val="0"/>
          <w:bCs w:val="0"/>
          <w:color w:val="000000"/>
        </w:rPr>
        <w:t>15–25 %</w:t>
      </w:r>
      <w:r w:rsidRPr="0085286D">
        <w:rPr>
          <w:rFonts w:asciiTheme="minorHAnsi" w:hAnsiTheme="minorHAnsi" w:cstheme="minorHAnsi"/>
          <w:color w:val="000000"/>
        </w:rPr>
        <w:t>, while locking in</w:t>
      </w:r>
      <w:r w:rsidRPr="0085286D">
        <w:rPr>
          <w:rStyle w:val="apple-converted-space"/>
          <w:rFonts w:asciiTheme="minorHAnsi" w:hAnsiTheme="minorHAnsi" w:cstheme="minorHAnsi"/>
          <w:color w:val="000000"/>
        </w:rPr>
        <w:t> </w:t>
      </w:r>
      <w:r w:rsidRPr="0085286D">
        <w:rPr>
          <w:rStyle w:val="Strong"/>
          <w:rFonts w:asciiTheme="minorHAnsi" w:eastAsiaTheme="majorEastAsia" w:hAnsiTheme="minorHAnsi" w:cstheme="minorHAnsi"/>
          <w:b w:val="0"/>
          <w:bCs w:val="0"/>
          <w:color w:val="000000"/>
        </w:rPr>
        <w:t>20–30 % lower whole</w:t>
      </w:r>
      <w:r w:rsidRPr="0085286D">
        <w:rPr>
          <w:rStyle w:val="Strong"/>
          <w:rFonts w:asciiTheme="minorHAnsi" w:eastAsiaTheme="majorEastAsia" w:hAnsiTheme="minorHAnsi" w:cstheme="minorHAnsi"/>
          <w:b w:val="0"/>
          <w:bCs w:val="0"/>
          <w:color w:val="000000"/>
        </w:rPr>
        <w:noBreakHyphen/>
        <w:t>life costs</w:t>
      </w:r>
      <w:r w:rsidRPr="0085286D">
        <w:rPr>
          <w:rFonts w:asciiTheme="minorHAnsi" w:hAnsiTheme="minorHAnsi" w:cstheme="minorHAnsi"/>
          <w:color w:val="000000"/>
        </w:rPr>
        <w:t>, avoiding billions in stranded</w:t>
      </w:r>
      <w:r w:rsidRPr="0085286D">
        <w:rPr>
          <w:rFonts w:asciiTheme="minorHAnsi" w:hAnsiTheme="minorHAnsi" w:cstheme="minorHAnsi"/>
          <w:color w:val="000000"/>
        </w:rPr>
        <w:noBreakHyphen/>
        <w:t>asset risk, and laying the groundwork for fair, accessible, and resilient transport for all communities.</w:t>
      </w:r>
    </w:p>
    <w:p w14:paraId="74AEBBA3" w14:textId="77777777" w:rsidR="0085286D" w:rsidRPr="0085286D" w:rsidRDefault="0085286D" w:rsidP="0085286D">
      <w:pPr>
        <w:spacing w:line="360" w:lineRule="atLeast"/>
        <w:rPr>
          <w:rFonts w:asciiTheme="minorHAnsi" w:hAnsiTheme="minorHAnsi" w:cstheme="minorHAnsi"/>
          <w:color w:val="000000"/>
        </w:rPr>
      </w:pPr>
      <w:r w:rsidRPr="0085286D">
        <w:rPr>
          <w:rFonts w:asciiTheme="minorHAnsi" w:hAnsiTheme="minorHAnsi" w:cstheme="minorHAnsi"/>
          <w:color w:val="000000"/>
        </w:rPr>
        <w:t>Success in this phase depends on resolving infrastructure bottlenecks, setting clear long</w:t>
      </w:r>
      <w:r w:rsidRPr="0085286D">
        <w:rPr>
          <w:rFonts w:asciiTheme="minorHAnsi" w:hAnsiTheme="minorHAnsi" w:cstheme="minorHAnsi"/>
          <w:color w:val="000000"/>
        </w:rPr>
        <w:noBreakHyphen/>
        <w:t>term mandates, and embedding equity from the start. Done well, this work ensures the 2035 50 % cut and 2050 net zero are not just ambitions — but inevitable, practical, and affordable outcomes.</w:t>
      </w:r>
    </w:p>
    <w:p w14:paraId="60987408" w14:textId="77777777" w:rsidR="0085286D" w:rsidRPr="0085286D" w:rsidRDefault="0085286D">
      <w:pPr>
        <w:rPr>
          <w:rFonts w:asciiTheme="minorHAnsi" w:hAnsiTheme="minorHAnsi" w:cstheme="minorHAnsi"/>
          <w:b/>
          <w:bCs/>
          <w:color w:val="000000" w:themeColor="text1"/>
        </w:rPr>
      </w:pPr>
    </w:p>
    <w:p w14:paraId="74E6B990" w14:textId="77777777" w:rsidR="0085286D" w:rsidRDefault="0085286D">
      <w:pPr>
        <w:rPr>
          <w:rFonts w:asciiTheme="minorHAnsi" w:hAnsiTheme="minorHAnsi" w:cstheme="minorHAnsi"/>
          <w:bCs/>
          <w:color w:val="0070C0"/>
          <w:sz w:val="32"/>
          <w:szCs w:val="32"/>
        </w:rPr>
      </w:pPr>
    </w:p>
    <w:p w14:paraId="2106EC6D" w14:textId="77777777" w:rsidR="00CE179D" w:rsidRDefault="00CE179D">
      <w:pPr>
        <w:rPr>
          <w:rFonts w:asciiTheme="minorHAnsi" w:hAnsiTheme="minorHAnsi" w:cstheme="minorHAnsi"/>
          <w:bCs/>
          <w:color w:val="0070C0"/>
          <w:sz w:val="32"/>
          <w:szCs w:val="32"/>
        </w:rPr>
      </w:pPr>
    </w:p>
    <w:p w14:paraId="6591398F" w14:textId="77777777" w:rsidR="00CE179D" w:rsidRDefault="00CE179D">
      <w:pPr>
        <w:rPr>
          <w:rFonts w:asciiTheme="minorHAnsi" w:hAnsiTheme="minorHAnsi" w:cstheme="minorHAnsi"/>
          <w:bCs/>
          <w:color w:val="0070C0"/>
          <w:sz w:val="32"/>
          <w:szCs w:val="32"/>
        </w:rPr>
      </w:pPr>
    </w:p>
    <w:p w14:paraId="0E7F524D" w14:textId="77777777" w:rsidR="00CE179D" w:rsidRDefault="00CE179D">
      <w:pPr>
        <w:rPr>
          <w:rFonts w:asciiTheme="minorHAnsi" w:hAnsiTheme="minorHAnsi" w:cstheme="minorHAnsi"/>
          <w:bCs/>
          <w:color w:val="0070C0"/>
          <w:sz w:val="32"/>
          <w:szCs w:val="32"/>
        </w:rPr>
      </w:pPr>
    </w:p>
    <w:p w14:paraId="1E4D17FE" w14:textId="77777777" w:rsidR="00CE179D" w:rsidRDefault="00CE179D">
      <w:pPr>
        <w:rPr>
          <w:rFonts w:asciiTheme="minorHAnsi" w:hAnsiTheme="minorHAnsi" w:cstheme="minorHAnsi"/>
          <w:bCs/>
          <w:color w:val="0070C0"/>
          <w:sz w:val="32"/>
          <w:szCs w:val="32"/>
        </w:rPr>
      </w:pPr>
    </w:p>
    <w:p w14:paraId="6333DBBD" w14:textId="77777777" w:rsidR="00CE179D" w:rsidRDefault="00CE179D">
      <w:pPr>
        <w:rPr>
          <w:rFonts w:asciiTheme="minorHAnsi" w:hAnsiTheme="minorHAnsi" w:cstheme="minorHAnsi"/>
          <w:bCs/>
          <w:color w:val="0070C0"/>
          <w:sz w:val="32"/>
          <w:szCs w:val="32"/>
        </w:rPr>
      </w:pPr>
    </w:p>
    <w:p w14:paraId="2A69E7FD" w14:textId="77777777" w:rsidR="00CE179D" w:rsidRDefault="00CE179D">
      <w:pPr>
        <w:rPr>
          <w:rFonts w:asciiTheme="minorHAnsi" w:hAnsiTheme="minorHAnsi" w:cstheme="minorHAnsi"/>
          <w:bCs/>
          <w:color w:val="0070C0"/>
          <w:sz w:val="32"/>
          <w:szCs w:val="32"/>
        </w:rPr>
      </w:pPr>
    </w:p>
    <w:p w14:paraId="5804D28A" w14:textId="77777777" w:rsidR="00CE179D" w:rsidRDefault="00CE179D">
      <w:pPr>
        <w:rPr>
          <w:rFonts w:asciiTheme="minorHAnsi" w:hAnsiTheme="minorHAnsi" w:cstheme="minorHAnsi"/>
          <w:bCs/>
          <w:color w:val="0070C0"/>
          <w:sz w:val="32"/>
          <w:szCs w:val="32"/>
        </w:rPr>
      </w:pPr>
    </w:p>
    <w:p w14:paraId="4831BB28" w14:textId="77777777" w:rsidR="00CE179D" w:rsidRDefault="00CE179D">
      <w:pPr>
        <w:rPr>
          <w:rFonts w:asciiTheme="minorHAnsi" w:hAnsiTheme="minorHAnsi" w:cstheme="minorHAnsi"/>
          <w:bCs/>
          <w:color w:val="0070C0"/>
          <w:sz w:val="32"/>
          <w:szCs w:val="32"/>
        </w:rPr>
      </w:pPr>
    </w:p>
    <w:p w14:paraId="27FEBA9C" w14:textId="77777777" w:rsidR="00CE179D" w:rsidRDefault="00CE179D">
      <w:pPr>
        <w:rPr>
          <w:rFonts w:asciiTheme="minorHAnsi" w:hAnsiTheme="minorHAnsi" w:cstheme="minorHAnsi"/>
          <w:bCs/>
          <w:color w:val="0070C0"/>
          <w:sz w:val="32"/>
          <w:szCs w:val="32"/>
        </w:rPr>
      </w:pPr>
    </w:p>
    <w:p w14:paraId="0F71E63A" w14:textId="77777777" w:rsidR="00CE179D" w:rsidRDefault="00CE179D">
      <w:pPr>
        <w:rPr>
          <w:rFonts w:asciiTheme="minorHAnsi" w:hAnsiTheme="minorHAnsi" w:cstheme="minorHAnsi"/>
          <w:bCs/>
          <w:color w:val="0070C0"/>
          <w:sz w:val="32"/>
          <w:szCs w:val="32"/>
        </w:rPr>
      </w:pPr>
    </w:p>
    <w:p w14:paraId="73AF4BDA" w14:textId="77777777" w:rsidR="00CE179D" w:rsidRDefault="00CE179D">
      <w:pPr>
        <w:rPr>
          <w:rFonts w:asciiTheme="minorHAnsi" w:hAnsiTheme="minorHAnsi" w:cstheme="minorHAnsi"/>
          <w:bCs/>
          <w:color w:val="0070C0"/>
          <w:sz w:val="32"/>
          <w:szCs w:val="32"/>
        </w:rPr>
      </w:pPr>
    </w:p>
    <w:p w14:paraId="736FBB52" w14:textId="77777777" w:rsidR="00CE179D" w:rsidRDefault="00CE179D">
      <w:pPr>
        <w:rPr>
          <w:rFonts w:asciiTheme="minorHAnsi" w:hAnsiTheme="minorHAnsi" w:cstheme="minorHAnsi"/>
          <w:bCs/>
          <w:color w:val="0070C0"/>
          <w:sz w:val="32"/>
          <w:szCs w:val="32"/>
        </w:rPr>
      </w:pPr>
    </w:p>
    <w:p w14:paraId="3FCC1A0B" w14:textId="77777777" w:rsidR="0085286D" w:rsidRDefault="0085286D">
      <w:pPr>
        <w:rPr>
          <w:rFonts w:asciiTheme="minorHAnsi" w:hAnsiTheme="minorHAnsi" w:cstheme="minorHAnsi"/>
          <w:bCs/>
          <w:color w:val="0070C0"/>
          <w:sz w:val="32"/>
          <w:szCs w:val="32"/>
        </w:rPr>
      </w:pPr>
    </w:p>
    <w:p w14:paraId="5F9B43ED" w14:textId="1EFA707E" w:rsidR="00B80B0E" w:rsidRPr="00740B72" w:rsidRDefault="0085286D">
      <w:pPr>
        <w:rPr>
          <w:rFonts w:asciiTheme="minorHAnsi" w:hAnsiTheme="minorHAnsi" w:cstheme="minorHAnsi"/>
          <w:b/>
          <w:color w:val="0070C0"/>
          <w:sz w:val="28"/>
          <w:szCs w:val="28"/>
        </w:rPr>
      </w:pPr>
      <w:r w:rsidRPr="00E82031">
        <w:rPr>
          <w:rFonts w:asciiTheme="minorHAnsi" w:hAnsiTheme="minorHAnsi" w:cstheme="minorHAnsi"/>
          <w:bCs/>
          <w:color w:val="0070C0"/>
        </w:rPr>
        <w:lastRenderedPageBreak/>
        <w:t xml:space="preserve">                               </w:t>
      </w:r>
      <w:r w:rsidR="007E3760" w:rsidRPr="00E82031">
        <w:rPr>
          <w:rFonts w:asciiTheme="minorHAnsi" w:hAnsiTheme="minorHAnsi" w:cstheme="minorHAnsi"/>
          <w:bCs/>
          <w:color w:val="0070C0"/>
        </w:rPr>
        <w:t xml:space="preserve"> </w:t>
      </w:r>
      <w:r w:rsidR="00E82031">
        <w:rPr>
          <w:rFonts w:asciiTheme="minorHAnsi" w:hAnsiTheme="minorHAnsi" w:cstheme="minorHAnsi"/>
          <w:bCs/>
          <w:color w:val="0070C0"/>
        </w:rPr>
        <w:t xml:space="preserve">                    </w:t>
      </w:r>
      <w:r w:rsidR="007E3760" w:rsidRPr="00E82031">
        <w:rPr>
          <w:rFonts w:asciiTheme="minorHAnsi" w:hAnsiTheme="minorHAnsi" w:cstheme="minorHAnsi"/>
          <w:bCs/>
          <w:color w:val="0070C0"/>
        </w:rPr>
        <w:t xml:space="preserve"> </w:t>
      </w:r>
      <w:r w:rsidR="007E3760" w:rsidRPr="00740B72">
        <w:rPr>
          <w:rFonts w:asciiTheme="minorHAnsi" w:hAnsiTheme="minorHAnsi" w:cstheme="minorHAnsi"/>
          <w:b/>
          <w:color w:val="0070C0"/>
          <w:sz w:val="28"/>
          <w:szCs w:val="28"/>
        </w:rPr>
        <w:t>R</w:t>
      </w:r>
      <w:r w:rsidR="00CE4F0C" w:rsidRPr="00740B72">
        <w:rPr>
          <w:rFonts w:asciiTheme="minorHAnsi" w:hAnsiTheme="minorHAnsi" w:cstheme="minorHAnsi"/>
          <w:b/>
          <w:color w:val="0070C0"/>
          <w:sz w:val="28"/>
          <w:szCs w:val="28"/>
        </w:rPr>
        <w:t>eferences</w:t>
      </w:r>
    </w:p>
    <w:p w14:paraId="583149E2" w14:textId="77777777" w:rsidR="00B80B0E" w:rsidRDefault="00B80B0E">
      <w:pPr>
        <w:rPr>
          <w:rFonts w:asciiTheme="minorHAnsi" w:hAnsiTheme="minorHAnsi" w:cstheme="minorHAnsi"/>
        </w:rPr>
      </w:pPr>
    </w:p>
    <w:p w14:paraId="00F8EB8B" w14:textId="77777777" w:rsidR="00E82031" w:rsidRPr="00490073" w:rsidRDefault="00E82031">
      <w:pPr>
        <w:rPr>
          <w:rFonts w:asciiTheme="minorHAnsi" w:hAnsiTheme="minorHAnsi" w:cstheme="minorHAnsi"/>
        </w:rPr>
      </w:pPr>
    </w:p>
    <w:p w14:paraId="4ED82A70" w14:textId="77777777" w:rsidR="00E82031" w:rsidRPr="00490073" w:rsidRDefault="00E82031">
      <w:pPr>
        <w:rPr>
          <w:rFonts w:asciiTheme="minorHAnsi" w:hAnsiTheme="minorHAnsi" w:cstheme="minorHAnsi"/>
        </w:rPr>
      </w:pPr>
    </w:p>
    <w:p w14:paraId="75EC50CB" w14:textId="0F86B394" w:rsidR="00B80B0E" w:rsidRPr="00490073" w:rsidRDefault="007E5970">
      <w:pPr>
        <w:ind w:left="720"/>
        <w:rPr>
          <w:rFonts w:asciiTheme="minorHAnsi" w:hAnsiTheme="minorHAnsi" w:cstheme="minorHAnsi"/>
        </w:rPr>
      </w:pPr>
      <w:r w:rsidRPr="00490073">
        <w:rPr>
          <w:rFonts w:asciiTheme="minorHAnsi" w:hAnsiTheme="minorHAnsi" w:cstheme="minorHAnsi"/>
          <w:b/>
          <w:color w:val="000000"/>
        </w:rPr>
        <w:t xml:space="preserve">1. </w:t>
      </w:r>
      <w:r w:rsidR="00CE4F0C" w:rsidRPr="00490073">
        <w:rPr>
          <w:rFonts w:asciiTheme="minorHAnsi" w:hAnsiTheme="minorHAnsi" w:cstheme="minorHAnsi"/>
          <w:b/>
          <w:color w:val="000000"/>
        </w:rPr>
        <w:t>Bergk, F., et al.</w:t>
      </w:r>
      <w:r w:rsidR="00CE4F0C" w:rsidRPr="00490073">
        <w:rPr>
          <w:rFonts w:asciiTheme="minorHAnsi" w:hAnsiTheme="minorHAnsi" w:cstheme="minorHAnsi"/>
          <w:color w:val="000000"/>
        </w:rPr>
        <w:t> (2025). ‘Balancing Climate Action for Transport Decarbonisation: An Avoid–Shift–Improve Framework’, Energy Economics, 158, pp. 109883. </w:t>
      </w:r>
      <w:r w:rsidR="00CE4F0C" w:rsidRPr="00BE69BE">
        <w:rPr>
          <w:rFonts w:asciiTheme="minorHAnsi" w:hAnsiTheme="minorHAnsi" w:cstheme="minorHAnsi"/>
          <w:color w:val="548DD4" w:themeColor="text2" w:themeTint="99"/>
        </w:rPr>
        <w:t>https://doi.org/10.1016/j.eneco.2025.109883</w:t>
      </w:r>
    </w:p>
    <w:p w14:paraId="05E478F5" w14:textId="03DB4F87" w:rsidR="00B80B0E" w:rsidRPr="00490073" w:rsidRDefault="007E5970">
      <w:pPr>
        <w:ind w:left="720"/>
        <w:rPr>
          <w:rFonts w:asciiTheme="minorHAnsi" w:hAnsiTheme="minorHAnsi" w:cstheme="minorHAnsi"/>
        </w:rPr>
      </w:pPr>
      <w:r w:rsidRPr="00490073">
        <w:rPr>
          <w:rFonts w:asciiTheme="minorHAnsi" w:hAnsiTheme="minorHAnsi" w:cstheme="minorHAnsi"/>
          <w:b/>
          <w:color w:val="000000"/>
        </w:rPr>
        <w:t xml:space="preserve">2. </w:t>
      </w:r>
      <w:r w:rsidR="00CE4F0C" w:rsidRPr="00490073">
        <w:rPr>
          <w:rFonts w:asciiTheme="minorHAnsi" w:hAnsiTheme="minorHAnsi" w:cstheme="minorHAnsi"/>
          <w:b/>
          <w:color w:val="000000"/>
        </w:rPr>
        <w:t>Committee on Climate Change</w:t>
      </w:r>
      <w:r w:rsidR="00CE4F0C" w:rsidRPr="00490073">
        <w:rPr>
          <w:rFonts w:asciiTheme="minorHAnsi" w:hAnsiTheme="minorHAnsi" w:cstheme="minorHAnsi"/>
          <w:color w:val="000000"/>
        </w:rPr>
        <w:t> (2020). The Sixth Carbon Budget: The UK’s Path to Net Zero. London: CCC. </w:t>
      </w:r>
      <w:r w:rsidR="00CE4F0C" w:rsidRPr="00BE69BE">
        <w:rPr>
          <w:rFonts w:asciiTheme="minorHAnsi" w:hAnsiTheme="minorHAnsi" w:cstheme="minorHAnsi"/>
          <w:color w:val="548DD4" w:themeColor="text2" w:themeTint="99"/>
        </w:rPr>
        <w:t>https://www.theccc.org.uk/publication/sixth-carbon-budget/</w:t>
      </w:r>
    </w:p>
    <w:p w14:paraId="2900F033" w14:textId="48551A35" w:rsidR="00B80B0E" w:rsidRPr="00490073" w:rsidRDefault="007E5970">
      <w:pPr>
        <w:ind w:left="720"/>
        <w:rPr>
          <w:rFonts w:asciiTheme="minorHAnsi" w:hAnsiTheme="minorHAnsi" w:cstheme="minorHAnsi"/>
        </w:rPr>
      </w:pPr>
      <w:r w:rsidRPr="00490073">
        <w:rPr>
          <w:rFonts w:asciiTheme="minorHAnsi" w:hAnsiTheme="minorHAnsi" w:cstheme="minorHAnsi"/>
          <w:b/>
          <w:color w:val="000000"/>
        </w:rPr>
        <w:t xml:space="preserve">3. </w:t>
      </w:r>
      <w:r w:rsidR="00CE4F0C" w:rsidRPr="00490073">
        <w:rPr>
          <w:rFonts w:asciiTheme="minorHAnsi" w:hAnsiTheme="minorHAnsi" w:cstheme="minorHAnsi"/>
          <w:b/>
          <w:color w:val="000000"/>
        </w:rPr>
        <w:t>Department for Transport</w:t>
      </w:r>
      <w:r w:rsidR="00CE4F0C" w:rsidRPr="00490073">
        <w:rPr>
          <w:rFonts w:asciiTheme="minorHAnsi" w:hAnsiTheme="minorHAnsi" w:cstheme="minorHAnsi"/>
          <w:color w:val="000000"/>
        </w:rPr>
        <w:t> (2021). Decarbonising Transport: A Better, Greener Britain. London: DfT. </w:t>
      </w:r>
      <w:r w:rsidR="00CE4F0C" w:rsidRPr="00BE69BE">
        <w:rPr>
          <w:rFonts w:asciiTheme="minorHAnsi" w:hAnsiTheme="minorHAnsi" w:cstheme="minorHAnsi"/>
          <w:color w:val="548DD4" w:themeColor="text2" w:themeTint="99"/>
        </w:rPr>
        <w:t>https://www.gov.uk/government/publications/decarbonising-transport-a-better-greener-britain</w:t>
      </w:r>
    </w:p>
    <w:p w14:paraId="240B99EA" w14:textId="5A31ECC5" w:rsidR="00B80B0E" w:rsidRPr="00BE69BE" w:rsidRDefault="007E5970">
      <w:pPr>
        <w:ind w:left="720"/>
        <w:rPr>
          <w:rFonts w:asciiTheme="minorHAnsi" w:hAnsiTheme="minorHAnsi" w:cstheme="minorHAnsi"/>
          <w:color w:val="548DD4" w:themeColor="text2" w:themeTint="99"/>
        </w:rPr>
      </w:pPr>
      <w:r w:rsidRPr="00490073">
        <w:rPr>
          <w:rFonts w:asciiTheme="minorHAnsi" w:hAnsiTheme="minorHAnsi" w:cstheme="minorHAnsi"/>
          <w:b/>
          <w:color w:val="000000"/>
        </w:rPr>
        <w:t xml:space="preserve">4. </w:t>
      </w:r>
      <w:r w:rsidR="00CE4F0C" w:rsidRPr="00490073">
        <w:rPr>
          <w:rFonts w:asciiTheme="minorHAnsi" w:hAnsiTheme="minorHAnsi" w:cstheme="minorHAnsi"/>
          <w:b/>
          <w:color w:val="000000"/>
        </w:rPr>
        <w:t>Department for Transport</w:t>
      </w:r>
      <w:r w:rsidR="00CE4F0C" w:rsidRPr="00490073">
        <w:rPr>
          <w:rFonts w:asciiTheme="minorHAnsi" w:hAnsiTheme="minorHAnsi" w:cstheme="minorHAnsi"/>
          <w:color w:val="000000"/>
        </w:rPr>
        <w:t> (2023). Carbon Budget Delivery Plan. London: DfT. </w:t>
      </w:r>
      <w:r w:rsidR="00CE4F0C" w:rsidRPr="00BE69BE">
        <w:rPr>
          <w:rFonts w:asciiTheme="minorHAnsi" w:hAnsiTheme="minorHAnsi" w:cstheme="minorHAnsi"/>
          <w:color w:val="548DD4" w:themeColor="text2" w:themeTint="99"/>
        </w:rPr>
        <w:t>https://www.gov.uk/government/publications/carbon-budget-delivery-plan</w:t>
      </w:r>
    </w:p>
    <w:p w14:paraId="6C1C6120" w14:textId="033D1A98" w:rsidR="00B80B0E" w:rsidRPr="00A05E94" w:rsidRDefault="007E5970">
      <w:pPr>
        <w:ind w:left="720"/>
        <w:rPr>
          <w:rFonts w:asciiTheme="minorHAnsi" w:hAnsiTheme="minorHAnsi" w:cstheme="minorHAnsi"/>
          <w:color w:val="548DD4" w:themeColor="text2" w:themeTint="99"/>
        </w:rPr>
      </w:pPr>
      <w:r w:rsidRPr="00490073">
        <w:rPr>
          <w:rFonts w:asciiTheme="minorHAnsi" w:hAnsiTheme="minorHAnsi" w:cstheme="minorHAnsi"/>
          <w:b/>
          <w:color w:val="000000"/>
        </w:rPr>
        <w:t xml:space="preserve">5. </w:t>
      </w:r>
      <w:r w:rsidR="00CE4F0C" w:rsidRPr="00490073">
        <w:rPr>
          <w:rFonts w:asciiTheme="minorHAnsi" w:hAnsiTheme="minorHAnsi" w:cstheme="minorHAnsi"/>
          <w:b/>
          <w:color w:val="000000"/>
        </w:rPr>
        <w:t>Faraday Institution</w:t>
      </w:r>
      <w:r w:rsidR="00CE4F0C" w:rsidRPr="00490073">
        <w:rPr>
          <w:rFonts w:asciiTheme="minorHAnsi" w:hAnsiTheme="minorHAnsi" w:cstheme="minorHAnsi"/>
          <w:color w:val="000000"/>
        </w:rPr>
        <w:t> (2025). Written Evidence on Electric Vehicle Battery Recycling. London: UK Parliament Environment Committee. </w:t>
      </w:r>
      <w:r w:rsidR="00CE4F0C" w:rsidRPr="00A05E94">
        <w:rPr>
          <w:rFonts w:asciiTheme="minorHAnsi" w:hAnsiTheme="minorHAnsi" w:cstheme="minorHAnsi"/>
          <w:color w:val="548DD4" w:themeColor="text2" w:themeTint="99"/>
        </w:rPr>
        <w:t>https://committees.parliament.uk/writtenevidence/124672/html/</w:t>
      </w:r>
    </w:p>
    <w:p w14:paraId="17C6EE88" w14:textId="5B4FE38B" w:rsidR="00B80B0E" w:rsidRPr="00A05E94" w:rsidRDefault="007E5970">
      <w:pPr>
        <w:ind w:left="720"/>
        <w:rPr>
          <w:rFonts w:asciiTheme="minorHAnsi" w:hAnsiTheme="minorHAnsi" w:cstheme="minorHAnsi"/>
          <w:color w:val="548DD4" w:themeColor="text2" w:themeTint="99"/>
        </w:rPr>
      </w:pPr>
      <w:r w:rsidRPr="00490073">
        <w:rPr>
          <w:rFonts w:asciiTheme="minorHAnsi" w:hAnsiTheme="minorHAnsi" w:cstheme="minorHAnsi"/>
          <w:b/>
          <w:color w:val="000000"/>
        </w:rPr>
        <w:t xml:space="preserve">6. </w:t>
      </w:r>
      <w:r w:rsidR="00CE4F0C" w:rsidRPr="00490073">
        <w:rPr>
          <w:rFonts w:asciiTheme="minorHAnsi" w:hAnsiTheme="minorHAnsi" w:cstheme="minorHAnsi"/>
          <w:b/>
          <w:color w:val="000000"/>
        </w:rPr>
        <w:t>International Energy Agency</w:t>
      </w:r>
      <w:r w:rsidR="00CE4F0C" w:rsidRPr="00490073">
        <w:rPr>
          <w:rFonts w:asciiTheme="minorHAnsi" w:hAnsiTheme="minorHAnsi" w:cstheme="minorHAnsi"/>
          <w:color w:val="000000"/>
        </w:rPr>
        <w:t> (2025). Net Zero Roadmap for Transport. Paris: IEA. </w:t>
      </w:r>
      <w:r w:rsidR="00CE4F0C" w:rsidRPr="00A05E94">
        <w:rPr>
          <w:rFonts w:asciiTheme="minorHAnsi" w:hAnsiTheme="minorHAnsi" w:cstheme="minorHAnsi"/>
          <w:color w:val="548DD4" w:themeColor="text2" w:themeTint="99"/>
        </w:rPr>
        <w:t>https://www.iea.org/reports/net-zero-roadmap-for-transport</w:t>
      </w:r>
    </w:p>
    <w:p w14:paraId="45B98C15" w14:textId="161A9146" w:rsidR="00B80B0E" w:rsidRPr="00A05E94" w:rsidRDefault="007E5970">
      <w:pPr>
        <w:ind w:left="720"/>
        <w:rPr>
          <w:rFonts w:asciiTheme="minorHAnsi" w:hAnsiTheme="minorHAnsi" w:cstheme="minorHAnsi"/>
          <w:color w:val="548DD4" w:themeColor="text2" w:themeTint="99"/>
        </w:rPr>
      </w:pPr>
      <w:r w:rsidRPr="00490073">
        <w:rPr>
          <w:rFonts w:asciiTheme="minorHAnsi" w:hAnsiTheme="minorHAnsi" w:cstheme="minorHAnsi"/>
          <w:b/>
          <w:color w:val="000000"/>
        </w:rPr>
        <w:t>7 .</w:t>
      </w:r>
      <w:r w:rsidR="00CE4F0C" w:rsidRPr="00490073">
        <w:rPr>
          <w:rFonts w:asciiTheme="minorHAnsi" w:hAnsiTheme="minorHAnsi" w:cstheme="minorHAnsi"/>
          <w:b/>
          <w:color w:val="000000"/>
        </w:rPr>
        <w:t>ISO</w:t>
      </w:r>
      <w:r w:rsidR="00CE4F0C" w:rsidRPr="00490073">
        <w:rPr>
          <w:rFonts w:asciiTheme="minorHAnsi" w:hAnsiTheme="minorHAnsi" w:cstheme="minorHAnsi"/>
          <w:color w:val="000000"/>
        </w:rPr>
        <w:t> (2018). ISO 14067:2018 Greenhouse Gases Carbon Footprint of Products Requirements and Guidelines. Geneva: International Organization for Standardization</w:t>
      </w:r>
      <w:r w:rsidR="00CE4F0C" w:rsidRPr="00A05E94">
        <w:rPr>
          <w:rFonts w:asciiTheme="minorHAnsi" w:hAnsiTheme="minorHAnsi" w:cstheme="minorHAnsi"/>
          <w:color w:val="548DD4" w:themeColor="text2" w:themeTint="99"/>
        </w:rPr>
        <w:t>. https://www.iso.org/standard/71206.html</w:t>
      </w:r>
    </w:p>
    <w:p w14:paraId="7A3FCFB3" w14:textId="5DEB7957" w:rsidR="00B80B0E" w:rsidRPr="00A05E94" w:rsidRDefault="007E5970">
      <w:pPr>
        <w:ind w:left="720"/>
        <w:rPr>
          <w:rFonts w:asciiTheme="minorHAnsi" w:hAnsiTheme="minorHAnsi" w:cstheme="minorHAnsi"/>
          <w:color w:val="548DD4" w:themeColor="text2" w:themeTint="99"/>
        </w:rPr>
      </w:pPr>
      <w:r w:rsidRPr="00490073">
        <w:rPr>
          <w:rFonts w:asciiTheme="minorHAnsi" w:hAnsiTheme="minorHAnsi" w:cstheme="minorHAnsi"/>
          <w:b/>
          <w:color w:val="000000"/>
        </w:rPr>
        <w:t xml:space="preserve">8. </w:t>
      </w:r>
      <w:r w:rsidR="00CE4F0C" w:rsidRPr="00490073">
        <w:rPr>
          <w:rFonts w:asciiTheme="minorHAnsi" w:hAnsiTheme="minorHAnsi" w:cstheme="minorHAnsi"/>
          <w:b/>
          <w:color w:val="000000"/>
        </w:rPr>
        <w:t>Li, Z., et al.</w:t>
      </w:r>
      <w:r w:rsidR="00CE4F0C" w:rsidRPr="00490073">
        <w:rPr>
          <w:rFonts w:asciiTheme="minorHAnsi" w:hAnsiTheme="minorHAnsi" w:cstheme="minorHAnsi"/>
          <w:color w:val="000000"/>
        </w:rPr>
        <w:t> (2026). ‘</w:t>
      </w:r>
      <w:r w:rsidRPr="00490073">
        <w:rPr>
          <w:rFonts w:asciiTheme="minorHAnsi" w:hAnsiTheme="minorHAnsi" w:cstheme="minorHAnsi"/>
          <w:color w:val="000000"/>
        </w:rPr>
        <w:t>Whole System</w:t>
      </w:r>
      <w:r w:rsidR="00CE4F0C" w:rsidRPr="00490073">
        <w:rPr>
          <w:rFonts w:asciiTheme="minorHAnsi" w:hAnsiTheme="minorHAnsi" w:cstheme="minorHAnsi"/>
          <w:color w:val="000000"/>
        </w:rPr>
        <w:t xml:space="preserve"> Redesign for </w:t>
      </w:r>
      <w:r w:rsidRPr="00490073">
        <w:rPr>
          <w:rFonts w:asciiTheme="minorHAnsi" w:hAnsiTheme="minorHAnsi" w:cstheme="minorHAnsi"/>
          <w:color w:val="000000"/>
        </w:rPr>
        <w:t>Long-term</w:t>
      </w:r>
      <w:r w:rsidR="00CE4F0C" w:rsidRPr="00490073">
        <w:rPr>
          <w:rFonts w:asciiTheme="minorHAnsi" w:hAnsiTheme="minorHAnsi" w:cstheme="minorHAnsi"/>
          <w:color w:val="000000"/>
        </w:rPr>
        <w:t xml:space="preserve"> Transport Decarbonisation’, Journal of Cleaner Production, 412, pp. 137892. </w:t>
      </w:r>
      <w:r w:rsidR="00CE4F0C" w:rsidRPr="00A05E94">
        <w:rPr>
          <w:rFonts w:asciiTheme="minorHAnsi" w:hAnsiTheme="minorHAnsi" w:cstheme="minorHAnsi"/>
          <w:color w:val="548DD4" w:themeColor="text2" w:themeTint="99"/>
        </w:rPr>
        <w:t>https://doi.org/10.1016/j.jclepro.2026.137892</w:t>
      </w:r>
    </w:p>
    <w:p w14:paraId="7D101091" w14:textId="0AE767E9" w:rsidR="00B80B0E" w:rsidRPr="00490073" w:rsidRDefault="007E5970">
      <w:pPr>
        <w:ind w:left="720"/>
        <w:rPr>
          <w:rFonts w:asciiTheme="minorHAnsi" w:hAnsiTheme="minorHAnsi" w:cstheme="minorHAnsi"/>
        </w:rPr>
      </w:pPr>
      <w:r w:rsidRPr="00490073">
        <w:rPr>
          <w:rFonts w:asciiTheme="minorHAnsi" w:hAnsiTheme="minorHAnsi" w:cstheme="minorHAnsi"/>
          <w:b/>
          <w:color w:val="000000"/>
        </w:rPr>
        <w:t xml:space="preserve">9. </w:t>
      </w:r>
      <w:r w:rsidR="00CE4F0C" w:rsidRPr="00490073">
        <w:rPr>
          <w:rFonts w:asciiTheme="minorHAnsi" w:hAnsiTheme="minorHAnsi" w:cstheme="minorHAnsi"/>
          <w:b/>
          <w:color w:val="000000"/>
        </w:rPr>
        <w:t>Science Based Targets initiative</w:t>
      </w:r>
      <w:r w:rsidR="00CE4F0C" w:rsidRPr="00490073">
        <w:rPr>
          <w:rFonts w:asciiTheme="minorHAnsi" w:hAnsiTheme="minorHAnsi" w:cstheme="minorHAnsi"/>
          <w:color w:val="000000"/>
        </w:rPr>
        <w:t> (2024). SBTi Net Zero Standard: Transport Sector Guidance. London: SBTi. </w:t>
      </w:r>
      <w:r w:rsidR="00CE4F0C" w:rsidRPr="00A05E94">
        <w:rPr>
          <w:rFonts w:asciiTheme="minorHAnsi" w:hAnsiTheme="minorHAnsi" w:cstheme="minorHAnsi"/>
          <w:color w:val="548DD4" w:themeColor="text2" w:themeTint="99"/>
        </w:rPr>
        <w:t>https://sciencebasedtargets.org/sectors/transport</w:t>
      </w:r>
    </w:p>
    <w:p w14:paraId="6C588555" w14:textId="745F649F" w:rsidR="00B80B0E" w:rsidRPr="00A05E94" w:rsidRDefault="007E5970">
      <w:pPr>
        <w:ind w:left="720"/>
        <w:rPr>
          <w:rFonts w:asciiTheme="minorHAnsi" w:hAnsiTheme="minorHAnsi" w:cstheme="minorHAnsi"/>
          <w:color w:val="548DD4" w:themeColor="text2" w:themeTint="99"/>
        </w:rPr>
      </w:pPr>
      <w:r w:rsidRPr="00490073">
        <w:rPr>
          <w:rFonts w:asciiTheme="minorHAnsi" w:hAnsiTheme="minorHAnsi" w:cstheme="minorHAnsi"/>
          <w:b/>
          <w:color w:val="000000"/>
        </w:rPr>
        <w:t xml:space="preserve">10. </w:t>
      </w:r>
      <w:r w:rsidR="00CE4F0C" w:rsidRPr="00490073">
        <w:rPr>
          <w:rFonts w:asciiTheme="minorHAnsi" w:hAnsiTheme="minorHAnsi" w:cstheme="minorHAnsi"/>
          <w:b/>
          <w:color w:val="000000"/>
        </w:rPr>
        <w:t>Science Based Targets initiative</w:t>
      </w:r>
      <w:r w:rsidR="00CE4F0C" w:rsidRPr="00490073">
        <w:rPr>
          <w:rFonts w:asciiTheme="minorHAnsi" w:hAnsiTheme="minorHAnsi" w:cstheme="minorHAnsi"/>
          <w:color w:val="000000"/>
        </w:rPr>
        <w:t> (2025). Draft Automotive Sector NetZero Standard: Consultation Document. London: SBTi. </w:t>
      </w:r>
      <w:r w:rsidR="00CE4F0C" w:rsidRPr="00A05E94">
        <w:rPr>
          <w:rFonts w:asciiTheme="minorHAnsi" w:hAnsiTheme="minorHAnsi" w:cstheme="minorHAnsi"/>
          <w:color w:val="548DD4" w:themeColor="text2" w:themeTint="99"/>
        </w:rPr>
        <w:t>https://sciencebasedtargets.org/news/sbti-opens-consultation-on-new-standard-to-accelerate-automotive-industrys-net-zero-transition</w:t>
      </w:r>
    </w:p>
    <w:p w14:paraId="1AFFF50F" w14:textId="50BD2A97" w:rsidR="00B80B0E" w:rsidRPr="00490073" w:rsidRDefault="007E5970">
      <w:pPr>
        <w:ind w:left="720"/>
        <w:rPr>
          <w:rFonts w:asciiTheme="minorHAnsi" w:hAnsiTheme="minorHAnsi" w:cstheme="minorHAnsi"/>
        </w:rPr>
      </w:pPr>
      <w:r w:rsidRPr="00490073">
        <w:rPr>
          <w:rFonts w:asciiTheme="minorHAnsi" w:hAnsiTheme="minorHAnsi" w:cstheme="minorHAnsi"/>
          <w:b/>
          <w:color w:val="000000"/>
        </w:rPr>
        <w:t xml:space="preserve">11. </w:t>
      </w:r>
      <w:r w:rsidR="00CE4F0C" w:rsidRPr="00490073">
        <w:rPr>
          <w:rFonts w:asciiTheme="minorHAnsi" w:hAnsiTheme="minorHAnsi" w:cstheme="minorHAnsi"/>
          <w:b/>
          <w:color w:val="000000"/>
        </w:rPr>
        <w:t>UK Government</w:t>
      </w:r>
      <w:r w:rsidR="00CE4F0C" w:rsidRPr="00490073">
        <w:rPr>
          <w:rFonts w:asciiTheme="minorHAnsi" w:hAnsiTheme="minorHAnsi" w:cstheme="minorHAnsi"/>
          <w:color w:val="000000"/>
        </w:rPr>
        <w:t> (2021). Net Zero Strategy: Build Back Greener. London: HM Government. </w:t>
      </w:r>
      <w:r w:rsidR="00CE4F0C" w:rsidRPr="00A05E94">
        <w:rPr>
          <w:rFonts w:asciiTheme="minorHAnsi" w:hAnsiTheme="minorHAnsi" w:cstheme="minorHAnsi"/>
          <w:color w:val="548DD4" w:themeColor="text2" w:themeTint="99"/>
        </w:rPr>
        <w:t>https://www.gov.uk/government/publications/net-zero-strategy</w:t>
      </w:r>
    </w:p>
    <w:p w14:paraId="2F66A4AE" w14:textId="3AD5EA5B" w:rsidR="00825D9E" w:rsidRPr="00A05E94" w:rsidRDefault="007E5970" w:rsidP="00D5501C">
      <w:pPr>
        <w:ind w:left="720"/>
        <w:rPr>
          <w:rFonts w:asciiTheme="minorHAnsi" w:hAnsiTheme="minorHAnsi" w:cstheme="minorHAnsi"/>
          <w:color w:val="548DD4" w:themeColor="text2" w:themeTint="99"/>
        </w:rPr>
      </w:pPr>
      <w:r w:rsidRPr="00490073">
        <w:rPr>
          <w:rFonts w:asciiTheme="minorHAnsi" w:hAnsiTheme="minorHAnsi" w:cstheme="minorHAnsi"/>
          <w:b/>
          <w:color w:val="000000"/>
        </w:rPr>
        <w:t xml:space="preserve">12. </w:t>
      </w:r>
      <w:r w:rsidR="00CE4F0C" w:rsidRPr="00490073">
        <w:rPr>
          <w:rFonts w:asciiTheme="minorHAnsi" w:hAnsiTheme="minorHAnsi" w:cstheme="minorHAnsi"/>
          <w:b/>
          <w:color w:val="000000"/>
        </w:rPr>
        <w:t>UK Metals Council</w:t>
      </w:r>
      <w:r w:rsidR="00CE4F0C" w:rsidRPr="00490073">
        <w:rPr>
          <w:rFonts w:asciiTheme="minorHAnsi" w:hAnsiTheme="minorHAnsi" w:cstheme="minorHAnsi"/>
          <w:color w:val="000000"/>
        </w:rPr>
        <w:t> (2024). </w:t>
      </w:r>
      <w:r w:rsidRPr="00490073">
        <w:rPr>
          <w:rFonts w:asciiTheme="minorHAnsi" w:hAnsiTheme="minorHAnsi" w:cstheme="minorHAnsi"/>
          <w:color w:val="000000"/>
        </w:rPr>
        <w:t>Low Carbon</w:t>
      </w:r>
      <w:r w:rsidR="00CE4F0C" w:rsidRPr="00490073">
        <w:rPr>
          <w:rFonts w:asciiTheme="minorHAnsi" w:hAnsiTheme="minorHAnsi" w:cstheme="minorHAnsi"/>
          <w:color w:val="000000"/>
        </w:rPr>
        <w:t xml:space="preserve"> and Recycled Materials for Net Zero Transport. Birmingham: UKMC. </w:t>
      </w:r>
      <w:r w:rsidR="00CE4F0C" w:rsidRPr="00A05E94">
        <w:rPr>
          <w:rFonts w:asciiTheme="minorHAnsi" w:hAnsiTheme="minorHAnsi" w:cstheme="minorHAnsi"/>
          <w:color w:val="548DD4" w:themeColor="text2" w:themeTint="99"/>
        </w:rPr>
        <w:t>https://www.ukmetalscouncil.org.uk/publications/low-carbon-materials-net-zero-transport/</w:t>
      </w:r>
    </w:p>
    <w:p w14:paraId="3957C122" w14:textId="44CC621F" w:rsidR="00490073" w:rsidRPr="00490073" w:rsidRDefault="00D5501C" w:rsidP="00490073">
      <w:pPr>
        <w:pStyle w:val="ListParagraph"/>
        <w:rPr>
          <w:rFonts w:asciiTheme="minorHAnsi" w:hAnsiTheme="minorHAnsi" w:cstheme="minorHAnsi"/>
        </w:rPr>
      </w:pPr>
      <w:r w:rsidRPr="00490073">
        <w:rPr>
          <w:rFonts w:asciiTheme="minorHAnsi" w:hAnsiTheme="minorHAnsi" w:cstheme="minorHAnsi"/>
          <w:b/>
          <w:bCs/>
        </w:rPr>
        <w:t>13. Transport for London</w:t>
      </w:r>
      <w:r w:rsidRPr="00490073">
        <w:rPr>
          <w:rFonts w:asciiTheme="minorHAnsi" w:hAnsiTheme="minorHAnsi" w:cstheme="minorHAnsi"/>
        </w:rPr>
        <w:t xml:space="preserve"> (2026). 2026 Business Plan: Delivering London’s Transport Transformation 2026–2029/30. Transport for London, January 2026.</w:t>
      </w:r>
    </w:p>
    <w:p w14:paraId="6363004A" w14:textId="404C6B29" w:rsidR="00490073" w:rsidRPr="00A05E94" w:rsidRDefault="00490073" w:rsidP="00490073">
      <w:pPr>
        <w:pStyle w:val="ListParagraph"/>
        <w:rPr>
          <w:rFonts w:asciiTheme="minorHAnsi" w:hAnsiTheme="minorHAnsi" w:cstheme="minorHAnsi"/>
          <w:color w:val="548DD4" w:themeColor="text2" w:themeTint="99"/>
        </w:rPr>
      </w:pPr>
      <w:hyperlink r:id="rId9" w:history="1">
        <w:r w:rsidRPr="00A05E94">
          <w:rPr>
            <w:rStyle w:val="Hyperlink"/>
            <w:rFonts w:asciiTheme="minorHAnsi" w:hAnsiTheme="minorHAnsi" w:cstheme="minorHAnsi"/>
            <w:color w:val="548DD4" w:themeColor="text2" w:themeTint="99"/>
            <w:u w:val="none"/>
          </w:rPr>
          <w:t>https://content.tfl.gov.uk/2026-business-plan-acc.pdf</w:t>
        </w:r>
      </w:hyperlink>
    </w:p>
    <w:p w14:paraId="667C907F" w14:textId="63B879F3" w:rsidR="00D5501C" w:rsidRPr="00490073" w:rsidRDefault="00D5501C" w:rsidP="00D5501C">
      <w:pPr>
        <w:pStyle w:val="ListParagraph"/>
        <w:rPr>
          <w:rFonts w:asciiTheme="minorHAnsi" w:hAnsiTheme="minorHAnsi" w:cstheme="minorHAnsi"/>
        </w:rPr>
      </w:pPr>
      <w:r w:rsidRPr="00490073">
        <w:rPr>
          <w:rFonts w:asciiTheme="minorHAnsi" w:hAnsiTheme="minorHAnsi" w:cstheme="minorHAnsi"/>
          <w:b/>
          <w:bCs/>
        </w:rPr>
        <w:t>14.Mayor of London</w:t>
      </w:r>
      <w:r w:rsidRPr="00490073">
        <w:rPr>
          <w:rFonts w:asciiTheme="minorHAnsi" w:hAnsiTheme="minorHAnsi" w:cstheme="minorHAnsi"/>
        </w:rPr>
        <w:t xml:space="preserve"> (2026). Green Transport: Delivering Net-Zero and Sustainable Travel in London — Progress and Plans 2026–2029. Greater London Authority, updated August 2026.</w:t>
      </w:r>
    </w:p>
    <w:p w14:paraId="0D79AED3" w14:textId="1D0A0001" w:rsidR="00825D9E" w:rsidRPr="00A05E94" w:rsidRDefault="00490073" w:rsidP="00D5501C">
      <w:pPr>
        <w:rPr>
          <w:rFonts w:asciiTheme="minorHAnsi" w:hAnsiTheme="minorHAnsi" w:cstheme="minorHAnsi"/>
          <w:color w:val="548DD4" w:themeColor="text2" w:themeTint="99"/>
        </w:rPr>
      </w:pPr>
      <w:r w:rsidRPr="00490073">
        <w:rPr>
          <w:rFonts w:asciiTheme="minorHAnsi" w:hAnsiTheme="minorHAnsi" w:cstheme="minorHAnsi"/>
        </w:rPr>
        <w:t xml:space="preserve">          </w:t>
      </w:r>
      <w:r w:rsidR="00D5501C" w:rsidRPr="00490073">
        <w:rPr>
          <w:rFonts w:asciiTheme="minorHAnsi" w:hAnsiTheme="minorHAnsi" w:cstheme="minorHAnsi"/>
        </w:rPr>
        <w:t xml:space="preserve"> </w:t>
      </w:r>
      <w:hyperlink r:id="rId10" w:history="1">
        <w:r w:rsidRPr="00A05E94">
          <w:rPr>
            <w:rStyle w:val="Hyperlink"/>
            <w:rFonts w:asciiTheme="minorHAnsi" w:hAnsiTheme="minorHAnsi" w:cstheme="minorHAnsi"/>
            <w:color w:val="548DD4" w:themeColor="text2" w:themeTint="99"/>
            <w:u w:val="none"/>
          </w:rPr>
          <w:t>https://www.london.gov.uk/programmes-strategies/transport/green-transport</w:t>
        </w:r>
      </w:hyperlink>
    </w:p>
    <w:p w14:paraId="62BF8F5F" w14:textId="2967E8E9" w:rsidR="00490073" w:rsidRPr="00490073" w:rsidRDefault="00490073" w:rsidP="00490073">
      <w:pPr>
        <w:pStyle w:val="ListParagraph"/>
        <w:rPr>
          <w:rFonts w:asciiTheme="minorHAnsi" w:hAnsiTheme="minorHAnsi" w:cstheme="minorHAnsi"/>
          <w:color w:val="548DD4" w:themeColor="text2" w:themeTint="99"/>
        </w:rPr>
      </w:pPr>
      <w:r w:rsidRPr="00490073">
        <w:rPr>
          <w:rFonts w:asciiTheme="minorHAnsi" w:hAnsiTheme="minorHAnsi" w:cstheme="minorHAnsi"/>
          <w:b/>
          <w:bCs/>
        </w:rPr>
        <w:t>15.Transport for London</w:t>
      </w:r>
      <w:r w:rsidRPr="00490073">
        <w:rPr>
          <w:rFonts w:asciiTheme="minorHAnsi" w:hAnsiTheme="minorHAnsi" w:cstheme="minorHAnsi"/>
        </w:rPr>
        <w:t xml:space="preserve"> (2026). Reducing Carbon Emissions: Net-Zero Strategy, Science-Based Targets and Decarbonisation Roadmap 2026–2030. Transport for London, updated April 2026.</w:t>
      </w:r>
    </w:p>
    <w:p w14:paraId="06661AC0" w14:textId="1443D9F0" w:rsidR="001A24AE" w:rsidRPr="00490073" w:rsidRDefault="00490073" w:rsidP="00490073">
      <w:pPr>
        <w:pStyle w:val="ListParagraph"/>
        <w:rPr>
          <w:rFonts w:asciiTheme="minorHAnsi" w:hAnsiTheme="minorHAnsi" w:cstheme="minorHAnsi"/>
          <w:color w:val="548DD4" w:themeColor="text2" w:themeTint="99"/>
        </w:rPr>
      </w:pPr>
      <w:r w:rsidRPr="00490073">
        <w:rPr>
          <w:rFonts w:asciiTheme="minorHAnsi" w:hAnsiTheme="minorHAnsi" w:cstheme="minorHAnsi"/>
          <w:color w:val="548DD4" w:themeColor="text2" w:themeTint="99"/>
        </w:rPr>
        <w:t xml:space="preserve"> https://tfl.gov.uk/corporate/about-tfl/reducing-carbon-emissions</w:t>
      </w:r>
    </w:p>
    <w:p w14:paraId="6DC0EA04" w14:textId="77777777" w:rsidR="001A24AE" w:rsidRDefault="001A24AE">
      <w:pPr>
        <w:rPr>
          <w:rFonts w:ascii="Arial" w:hAnsi="Arial" w:cs="Arial"/>
        </w:rPr>
      </w:pPr>
    </w:p>
    <w:p w14:paraId="223D16D5" w14:textId="77777777" w:rsidR="001A24AE" w:rsidRDefault="001A24AE">
      <w:pPr>
        <w:rPr>
          <w:rFonts w:ascii="Arial" w:hAnsi="Arial" w:cs="Arial"/>
        </w:rPr>
      </w:pPr>
    </w:p>
    <w:p w14:paraId="05714C62" w14:textId="700E2E12" w:rsidR="009A7DEC" w:rsidRDefault="00740B72" w:rsidP="001A24AE">
      <w:pPr>
        <w:pStyle w:val="Heading1"/>
        <w:spacing w:before="0" w:line="360" w:lineRule="atLeast"/>
        <w:rPr>
          <w:rFonts w:asciiTheme="minorHAnsi" w:hAnsiTheme="minorHAnsi" w:cstheme="minorHAnsi"/>
          <w:b/>
          <w:bCs/>
          <w:color w:val="0070C0"/>
          <w:sz w:val="24"/>
          <w:szCs w:val="24"/>
        </w:rPr>
      </w:pPr>
      <w:r>
        <w:rPr>
          <w:rFonts w:asciiTheme="minorHAnsi" w:hAnsiTheme="minorHAnsi" w:cstheme="minorHAnsi"/>
          <w:b/>
          <w:bCs/>
          <w:color w:val="0070C0"/>
          <w:sz w:val="24"/>
          <w:szCs w:val="24"/>
        </w:rPr>
        <w:t xml:space="preserve">         </w:t>
      </w:r>
    </w:p>
    <w:p w14:paraId="39F68A83" w14:textId="0423C3D7" w:rsidR="00E82031" w:rsidRPr="00273267" w:rsidRDefault="00740B72" w:rsidP="001A24AE">
      <w:pPr>
        <w:pStyle w:val="Heading1"/>
        <w:spacing w:before="0" w:line="360" w:lineRule="atLeast"/>
        <w:rPr>
          <w:rFonts w:asciiTheme="minorHAnsi" w:hAnsiTheme="minorHAnsi" w:cstheme="minorHAnsi"/>
          <w:b/>
          <w:bCs/>
          <w:color w:val="0070C0"/>
          <w:sz w:val="28"/>
          <w:szCs w:val="28"/>
        </w:rPr>
      </w:pPr>
      <w:r w:rsidRPr="00273267">
        <w:rPr>
          <w:rFonts w:asciiTheme="minorHAnsi" w:hAnsiTheme="minorHAnsi" w:cstheme="minorHAnsi"/>
          <w:b/>
          <w:bCs/>
          <w:color w:val="0070C0"/>
          <w:sz w:val="28"/>
          <w:szCs w:val="28"/>
        </w:rPr>
        <w:t xml:space="preserve">                                         </w:t>
      </w:r>
      <w:bookmarkStart w:id="3" w:name="_Hlk237686144"/>
      <w:r w:rsidR="001A24AE" w:rsidRPr="00273267">
        <w:rPr>
          <w:rFonts w:asciiTheme="minorHAnsi" w:hAnsiTheme="minorHAnsi" w:cstheme="minorHAnsi"/>
          <w:b/>
          <w:bCs/>
          <w:color w:val="0070C0"/>
          <w:sz w:val="28"/>
          <w:szCs w:val="28"/>
        </w:rPr>
        <w:t>Project Manager Plan</w:t>
      </w:r>
      <w:bookmarkEnd w:id="3"/>
    </w:p>
    <w:p w14:paraId="6B1E6375" w14:textId="77777777" w:rsidR="00740B72" w:rsidRPr="00273267" w:rsidRDefault="00740B72" w:rsidP="00740B72">
      <w:pPr>
        <w:rPr>
          <w:sz w:val="28"/>
          <w:szCs w:val="28"/>
        </w:rPr>
      </w:pPr>
    </w:p>
    <w:p w14:paraId="6B11B49A" w14:textId="5A98A24C" w:rsidR="001A24AE" w:rsidRPr="00273267" w:rsidRDefault="00740B72" w:rsidP="001A24AE">
      <w:pPr>
        <w:pStyle w:val="Heading1"/>
        <w:spacing w:before="0" w:line="360" w:lineRule="atLeast"/>
        <w:rPr>
          <w:rFonts w:asciiTheme="minorHAnsi" w:hAnsiTheme="minorHAnsi" w:cstheme="minorHAnsi"/>
          <w:b/>
          <w:bCs/>
          <w:color w:val="0070C0"/>
          <w:sz w:val="28"/>
          <w:szCs w:val="28"/>
        </w:rPr>
      </w:pPr>
      <w:r w:rsidRPr="00273267">
        <w:rPr>
          <w:rFonts w:asciiTheme="minorHAnsi" w:hAnsiTheme="minorHAnsi" w:cstheme="minorHAnsi"/>
          <w:b/>
          <w:bCs/>
          <w:color w:val="0070C0"/>
          <w:sz w:val="28"/>
          <w:szCs w:val="28"/>
        </w:rPr>
        <w:t xml:space="preserve">           </w:t>
      </w:r>
      <w:r w:rsidR="001A24AE" w:rsidRPr="00273267">
        <w:rPr>
          <w:rFonts w:asciiTheme="minorHAnsi" w:hAnsiTheme="minorHAnsi" w:cstheme="minorHAnsi"/>
          <w:b/>
          <w:bCs/>
          <w:color w:val="0070C0"/>
          <w:sz w:val="28"/>
          <w:szCs w:val="28"/>
        </w:rPr>
        <w:t>Sustainable Redesign for Net Zero Transport-London (2026–2029)</w:t>
      </w:r>
    </w:p>
    <w:p w14:paraId="03020195" w14:textId="77777777" w:rsidR="001A24AE" w:rsidRPr="001A24AE" w:rsidRDefault="001A24AE" w:rsidP="001A24AE"/>
    <w:p w14:paraId="59F59DCA" w14:textId="77777777" w:rsidR="001A24AE" w:rsidRPr="001A24AE" w:rsidRDefault="001A24AE" w:rsidP="001A24AE">
      <w:pPr>
        <w:rPr>
          <w:rFonts w:asciiTheme="minorHAnsi" w:hAnsiTheme="minorHAnsi" w:cstheme="minorHAnsi"/>
        </w:rPr>
      </w:pPr>
    </w:p>
    <w:p w14:paraId="40A70084" w14:textId="77777777" w:rsidR="001A24AE" w:rsidRPr="001A24AE" w:rsidRDefault="001A24AE" w:rsidP="001A24AE">
      <w:pPr>
        <w:spacing w:line="360" w:lineRule="atLeast"/>
        <w:rPr>
          <w:rFonts w:asciiTheme="minorHAnsi" w:hAnsiTheme="minorHAnsi" w:cstheme="minorHAnsi"/>
          <w:color w:val="000000"/>
        </w:rPr>
      </w:pPr>
      <w:r w:rsidRPr="001A24AE">
        <w:rPr>
          <w:rFonts w:asciiTheme="minorHAnsi" w:hAnsiTheme="minorHAnsi" w:cstheme="minorHAnsi"/>
          <w:color w:val="000000"/>
        </w:rPr>
        <w:t>Project Title: Sustainable Redesign for Net Zero Transport – London</w:t>
      </w:r>
    </w:p>
    <w:p w14:paraId="61CBA6A9" w14:textId="77777777" w:rsidR="001A24AE" w:rsidRPr="001A24AE" w:rsidRDefault="001A24AE" w:rsidP="001A24AE">
      <w:pPr>
        <w:spacing w:line="360" w:lineRule="atLeast"/>
        <w:rPr>
          <w:rFonts w:asciiTheme="minorHAnsi" w:hAnsiTheme="minorHAnsi" w:cstheme="minorHAnsi"/>
          <w:color w:val="000000"/>
        </w:rPr>
      </w:pPr>
      <w:r w:rsidRPr="001A24AE">
        <w:rPr>
          <w:rFonts w:asciiTheme="minorHAnsi" w:hAnsiTheme="minorHAnsi" w:cstheme="minorHAnsi"/>
          <w:color w:val="000000"/>
        </w:rPr>
        <w:t>Duration: September 2026 – August 2029 (36 months)</w:t>
      </w:r>
    </w:p>
    <w:p w14:paraId="5CC59203" w14:textId="77777777" w:rsidR="001A24AE" w:rsidRPr="001A24AE" w:rsidRDefault="001A24AE" w:rsidP="001A24AE">
      <w:pPr>
        <w:spacing w:line="360" w:lineRule="atLeast"/>
        <w:rPr>
          <w:rFonts w:asciiTheme="minorHAnsi" w:hAnsiTheme="minorHAnsi" w:cstheme="minorHAnsi"/>
          <w:color w:val="000000"/>
        </w:rPr>
      </w:pPr>
      <w:r w:rsidRPr="001A24AE">
        <w:rPr>
          <w:rFonts w:asciiTheme="minorHAnsi" w:hAnsiTheme="minorHAnsi" w:cstheme="minorHAnsi"/>
          <w:color w:val="000000"/>
        </w:rPr>
        <w:t>Location: Greater London (aligned with TfL, Mayor’s Transport Strategy, and UK Net Zero targets)</w:t>
      </w:r>
    </w:p>
    <w:p w14:paraId="227F5728" w14:textId="77777777" w:rsidR="001A24AE" w:rsidRPr="001A24AE" w:rsidRDefault="001A24AE" w:rsidP="001A24AE">
      <w:pPr>
        <w:spacing w:line="360" w:lineRule="atLeast"/>
        <w:rPr>
          <w:rFonts w:asciiTheme="minorHAnsi" w:hAnsiTheme="minorHAnsi" w:cstheme="minorHAnsi"/>
          <w:color w:val="000000"/>
        </w:rPr>
      </w:pPr>
      <w:r w:rsidRPr="001A24AE">
        <w:rPr>
          <w:rFonts w:asciiTheme="minorHAnsi" w:hAnsiTheme="minorHAnsi" w:cstheme="minorHAnsi"/>
          <w:color w:val="000000"/>
        </w:rPr>
        <w:t>Lead: Project Manager / TfL Net Zero Matrix Team</w:t>
      </w:r>
    </w:p>
    <w:p w14:paraId="0A3F59C0" w14:textId="77777777" w:rsidR="001A24AE" w:rsidRPr="001A24AE" w:rsidRDefault="001A24AE" w:rsidP="001A24AE">
      <w:pPr>
        <w:spacing w:line="360" w:lineRule="atLeast"/>
        <w:rPr>
          <w:rFonts w:asciiTheme="minorHAnsi" w:hAnsiTheme="minorHAnsi" w:cstheme="minorHAnsi"/>
          <w:color w:val="000000"/>
        </w:rPr>
      </w:pPr>
      <w:r w:rsidRPr="001A24AE">
        <w:rPr>
          <w:rFonts w:asciiTheme="minorHAnsi" w:hAnsiTheme="minorHAnsi" w:cstheme="minorHAnsi"/>
          <w:color w:val="000000"/>
        </w:rPr>
        <w:t>Mission: Deliver accelerated decarbonisation, modal shift, and infrastructure upgrade to put London on track for net-zero transport by 2030, cutting scope 1&amp;2 emissions by 90% and scope 3 by 45% (2022 baseline).</w:t>
      </w:r>
    </w:p>
    <w:p w14:paraId="3B62C16A" w14:textId="330EA6D6" w:rsidR="001A24AE" w:rsidRPr="001A24AE" w:rsidRDefault="001A24AE" w:rsidP="001A24AE">
      <w:pPr>
        <w:rPr>
          <w:rFonts w:asciiTheme="minorHAnsi" w:hAnsiTheme="minorHAnsi" w:cstheme="minorHAnsi"/>
        </w:rPr>
      </w:pPr>
    </w:p>
    <w:p w14:paraId="56A2CEDB" w14:textId="77777777" w:rsidR="001A24AE" w:rsidRPr="001A24AE" w:rsidRDefault="001A24AE" w:rsidP="001A24AE">
      <w:pPr>
        <w:spacing w:line="360" w:lineRule="atLeast"/>
        <w:outlineLvl w:val="1"/>
        <w:rPr>
          <w:rFonts w:asciiTheme="minorHAnsi" w:hAnsiTheme="minorHAnsi" w:cstheme="minorHAnsi"/>
          <w:color w:val="0070C0"/>
        </w:rPr>
      </w:pPr>
      <w:r w:rsidRPr="001A24AE">
        <w:rPr>
          <w:rFonts w:asciiTheme="minorHAnsi" w:hAnsiTheme="minorHAnsi" w:cstheme="minorHAnsi"/>
          <w:color w:val="0070C0"/>
        </w:rPr>
        <w:t>1. Strategic Alignment</w:t>
      </w:r>
    </w:p>
    <w:p w14:paraId="3EE68F1C" w14:textId="77777777" w:rsidR="001A24AE" w:rsidRPr="001A24AE" w:rsidRDefault="001A24AE" w:rsidP="001A24AE">
      <w:pPr>
        <w:numPr>
          <w:ilvl w:val="0"/>
          <w:numId w:val="24"/>
        </w:numPr>
        <w:spacing w:line="360" w:lineRule="atLeast"/>
        <w:rPr>
          <w:rFonts w:asciiTheme="minorHAnsi" w:hAnsiTheme="minorHAnsi" w:cstheme="minorHAnsi"/>
          <w:color w:val="000000"/>
        </w:rPr>
      </w:pPr>
      <w:r w:rsidRPr="001A24AE">
        <w:rPr>
          <w:rFonts w:asciiTheme="minorHAnsi" w:hAnsiTheme="minorHAnsi" w:cstheme="minorHAnsi"/>
          <w:color w:val="000000"/>
        </w:rPr>
        <w:t>Mayor of London: Net Zero Carbon London by 2030; 80% of trips by public transport/walking/cycling by 2041</w:t>
      </w:r>
    </w:p>
    <w:p w14:paraId="2E0D0010" w14:textId="77777777" w:rsidR="001A24AE" w:rsidRPr="001A24AE" w:rsidRDefault="001A24AE" w:rsidP="001A24AE">
      <w:pPr>
        <w:numPr>
          <w:ilvl w:val="0"/>
          <w:numId w:val="24"/>
        </w:numPr>
        <w:spacing w:line="360" w:lineRule="atLeast"/>
        <w:rPr>
          <w:rFonts w:asciiTheme="minorHAnsi" w:hAnsiTheme="minorHAnsi" w:cstheme="minorHAnsi"/>
          <w:color w:val="000000"/>
        </w:rPr>
      </w:pPr>
      <w:r w:rsidRPr="001A24AE">
        <w:rPr>
          <w:rFonts w:asciiTheme="minorHAnsi" w:hAnsiTheme="minorHAnsi" w:cstheme="minorHAnsi"/>
          <w:color w:val="000000"/>
        </w:rPr>
        <w:t>TfL: All buses zero-emission by 2030 (accelerated from 2034); 100% renewable energy for operations by 2030</w:t>
      </w:r>
    </w:p>
    <w:p w14:paraId="43C825F4" w14:textId="77777777" w:rsidR="001A24AE" w:rsidRPr="001A24AE" w:rsidRDefault="001A24AE" w:rsidP="001A24AE">
      <w:pPr>
        <w:numPr>
          <w:ilvl w:val="0"/>
          <w:numId w:val="24"/>
        </w:numPr>
        <w:spacing w:line="360" w:lineRule="atLeast"/>
        <w:rPr>
          <w:rFonts w:asciiTheme="minorHAnsi" w:hAnsiTheme="minorHAnsi" w:cstheme="minorHAnsi"/>
          <w:color w:val="000000"/>
        </w:rPr>
      </w:pPr>
      <w:r w:rsidRPr="001A24AE">
        <w:rPr>
          <w:rFonts w:asciiTheme="minorHAnsi" w:hAnsiTheme="minorHAnsi" w:cstheme="minorHAnsi"/>
          <w:color w:val="000000"/>
        </w:rPr>
        <w:t>UK Gov: Aligns with ULEZ expansion, Zero Emission Mandate, and national transport decarbonisation</w:t>
      </w:r>
    </w:p>
    <w:p w14:paraId="641DB0F7" w14:textId="77777777" w:rsidR="007B5ACC" w:rsidRPr="001A24AE" w:rsidRDefault="007B5ACC" w:rsidP="001A24AE">
      <w:pPr>
        <w:rPr>
          <w:rFonts w:asciiTheme="minorHAnsi" w:hAnsiTheme="minorHAnsi" w:cstheme="minorHAnsi"/>
        </w:rPr>
      </w:pPr>
    </w:p>
    <w:p w14:paraId="654DF17F" w14:textId="77777777" w:rsidR="001A24AE" w:rsidRPr="001A24AE" w:rsidRDefault="001A24AE" w:rsidP="001A24AE">
      <w:pPr>
        <w:spacing w:line="360" w:lineRule="atLeast"/>
        <w:outlineLvl w:val="1"/>
        <w:rPr>
          <w:rFonts w:asciiTheme="minorHAnsi" w:hAnsiTheme="minorHAnsi" w:cstheme="minorHAnsi"/>
          <w:color w:val="0070C0"/>
        </w:rPr>
      </w:pPr>
      <w:r w:rsidRPr="001A24AE">
        <w:rPr>
          <w:rFonts w:asciiTheme="minorHAnsi" w:hAnsiTheme="minorHAnsi" w:cstheme="minorHAnsi"/>
          <w:color w:val="0070C0"/>
        </w:rPr>
        <w:t>2. Core Objectives</w:t>
      </w:r>
    </w:p>
    <w:p w14:paraId="169591C0" w14:textId="77777777" w:rsidR="001A24AE" w:rsidRPr="001A24AE" w:rsidRDefault="001A24AE" w:rsidP="001A24AE">
      <w:pPr>
        <w:spacing w:line="360" w:lineRule="atLeast"/>
        <w:outlineLvl w:val="1"/>
        <w:rPr>
          <w:rFonts w:asciiTheme="minorHAnsi" w:hAnsiTheme="minorHAnsi" w:cstheme="minorHAnsi"/>
          <w:color w:val="000000"/>
        </w:rPr>
      </w:pPr>
    </w:p>
    <w:tbl>
      <w:tblPr>
        <w:tblW w:w="9477" w:type="dxa"/>
        <w:tblCellMar>
          <w:top w:w="15" w:type="dxa"/>
          <w:left w:w="15" w:type="dxa"/>
          <w:bottom w:w="15" w:type="dxa"/>
          <w:right w:w="15" w:type="dxa"/>
        </w:tblCellMar>
        <w:tblLook w:val="04A0" w:firstRow="1" w:lastRow="0" w:firstColumn="1" w:lastColumn="0" w:noHBand="0" w:noVBand="1"/>
      </w:tblPr>
      <w:tblGrid>
        <w:gridCol w:w="2024"/>
        <w:gridCol w:w="7453"/>
      </w:tblGrid>
      <w:tr w:rsidR="001A24AE" w14:paraId="758766AD" w14:textId="77777777" w:rsidTr="001A24AE">
        <w:trPr>
          <w:trHeight w:val="304"/>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9F7D3F9" w14:textId="77777777" w:rsidR="001A24AE" w:rsidRPr="00740B72" w:rsidRDefault="001A24AE">
            <w:pPr>
              <w:rPr>
                <w:rFonts w:asciiTheme="minorHAnsi" w:hAnsiTheme="minorHAnsi" w:cstheme="minorHAnsi"/>
                <w:b/>
                <w:bCs/>
                <w:color w:val="000000"/>
                <w:sz w:val="20"/>
                <w:szCs w:val="20"/>
              </w:rPr>
            </w:pPr>
            <w:r w:rsidRPr="00740B72">
              <w:rPr>
                <w:rFonts w:asciiTheme="minorHAnsi" w:hAnsiTheme="minorHAnsi" w:cstheme="minorHAnsi"/>
                <w:b/>
                <w:bCs/>
                <w:color w:val="000000"/>
                <w:sz w:val="20"/>
                <w:szCs w:val="20"/>
              </w:rPr>
              <w:t>Category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38BCEC0" w14:textId="77777777" w:rsidR="001A24AE" w:rsidRPr="00740B72" w:rsidRDefault="001A24AE">
            <w:pPr>
              <w:rPr>
                <w:rFonts w:asciiTheme="minorHAnsi" w:hAnsiTheme="minorHAnsi" w:cstheme="minorHAnsi"/>
                <w:b/>
                <w:bCs/>
                <w:color w:val="000000"/>
                <w:sz w:val="20"/>
                <w:szCs w:val="20"/>
              </w:rPr>
            </w:pPr>
            <w:r w:rsidRPr="00740B72">
              <w:rPr>
                <w:rFonts w:asciiTheme="minorHAnsi" w:hAnsiTheme="minorHAnsi" w:cstheme="minorHAnsi"/>
                <w:b/>
                <w:bCs/>
                <w:color w:val="000000"/>
                <w:sz w:val="20"/>
                <w:szCs w:val="20"/>
              </w:rPr>
              <w:t>2026–2029 Targets</w:t>
            </w:r>
          </w:p>
        </w:tc>
      </w:tr>
      <w:tr w:rsidR="001A24AE" w14:paraId="64D60711" w14:textId="77777777" w:rsidTr="001A24AE">
        <w:trPr>
          <w:trHeight w:val="637"/>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67AED43" w14:textId="77777777" w:rsidR="001A24AE" w:rsidRPr="00740B72" w:rsidRDefault="001A24AE">
            <w:pPr>
              <w:rPr>
                <w:rFonts w:asciiTheme="minorHAnsi" w:hAnsiTheme="minorHAnsi" w:cstheme="minorHAnsi"/>
                <w:color w:val="000000"/>
                <w:sz w:val="20"/>
                <w:szCs w:val="20"/>
              </w:rPr>
            </w:pPr>
            <w:r w:rsidRPr="00740B72">
              <w:rPr>
                <w:rStyle w:val="Strong"/>
                <w:rFonts w:asciiTheme="minorHAnsi" w:hAnsiTheme="minorHAnsi" w:cstheme="minorHAnsi"/>
                <w:color w:val="000000"/>
                <w:sz w:val="20"/>
                <w:szCs w:val="20"/>
              </w:rPr>
              <w:t>Decarbonise Fleets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4ED0B45" w14:textId="77777777" w:rsidR="001A24AE" w:rsidRPr="001A24AE" w:rsidRDefault="001A24AE">
            <w:pPr>
              <w:rPr>
                <w:rFonts w:asciiTheme="minorHAnsi" w:hAnsiTheme="minorHAnsi" w:cstheme="minorHAnsi"/>
                <w:color w:val="000000"/>
              </w:rPr>
            </w:pPr>
            <w:r w:rsidRPr="001A24AE">
              <w:rPr>
                <w:rFonts w:asciiTheme="minorHAnsi" w:hAnsiTheme="minorHAnsi" w:cstheme="minorHAnsi"/>
                <w:color w:val="000000"/>
              </w:rPr>
              <w:t>100% new TfL/borough vehicles zero-emission; 80% of bus fleet electrified; 100% TfL operations powered by renewables</w:t>
            </w:r>
          </w:p>
        </w:tc>
      </w:tr>
      <w:tr w:rsidR="001A24AE" w14:paraId="7A8AAC9F" w14:textId="77777777" w:rsidTr="001A24AE">
        <w:trPr>
          <w:trHeight w:val="609"/>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1DA0F71" w14:textId="77777777" w:rsidR="001A24AE" w:rsidRPr="00740B72" w:rsidRDefault="001A24AE">
            <w:pPr>
              <w:rPr>
                <w:rFonts w:asciiTheme="minorHAnsi" w:hAnsiTheme="minorHAnsi" w:cstheme="minorHAnsi"/>
                <w:color w:val="000000"/>
                <w:sz w:val="20"/>
                <w:szCs w:val="20"/>
              </w:rPr>
            </w:pPr>
            <w:r w:rsidRPr="00740B72">
              <w:rPr>
                <w:rStyle w:val="Strong"/>
                <w:rFonts w:asciiTheme="minorHAnsi" w:hAnsiTheme="minorHAnsi" w:cstheme="minorHAnsi"/>
                <w:color w:val="000000"/>
                <w:sz w:val="20"/>
                <w:szCs w:val="20"/>
              </w:rPr>
              <w:t>Infrastructure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58F039F" w14:textId="77777777" w:rsidR="001A24AE" w:rsidRPr="001A24AE" w:rsidRDefault="001A24AE">
            <w:pPr>
              <w:rPr>
                <w:rFonts w:asciiTheme="minorHAnsi" w:hAnsiTheme="minorHAnsi" w:cstheme="minorHAnsi"/>
                <w:color w:val="000000"/>
              </w:rPr>
            </w:pPr>
            <w:r w:rsidRPr="001A24AE">
              <w:rPr>
                <w:rFonts w:asciiTheme="minorHAnsi" w:hAnsiTheme="minorHAnsi" w:cstheme="minorHAnsi"/>
                <w:color w:val="000000"/>
              </w:rPr>
              <w:t>Deploy 40,000 public EV chargers; expand hydrogen refuelling for heavy transport; upgrade rail power systems</w:t>
            </w:r>
          </w:p>
        </w:tc>
      </w:tr>
      <w:tr w:rsidR="001A24AE" w14:paraId="0678FE08" w14:textId="77777777" w:rsidTr="001A24AE">
        <w:trPr>
          <w:trHeight w:val="637"/>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50D5A01" w14:textId="77777777" w:rsidR="001A24AE" w:rsidRPr="00740B72" w:rsidRDefault="001A24AE">
            <w:pPr>
              <w:rPr>
                <w:rFonts w:asciiTheme="minorHAnsi" w:hAnsiTheme="minorHAnsi" w:cstheme="minorHAnsi"/>
                <w:color w:val="000000"/>
                <w:sz w:val="20"/>
                <w:szCs w:val="20"/>
              </w:rPr>
            </w:pPr>
            <w:r w:rsidRPr="00740B72">
              <w:rPr>
                <w:rStyle w:val="Strong"/>
                <w:rFonts w:asciiTheme="minorHAnsi" w:hAnsiTheme="minorHAnsi" w:cstheme="minorHAnsi"/>
                <w:color w:val="000000"/>
                <w:sz w:val="20"/>
                <w:szCs w:val="20"/>
              </w:rPr>
              <w:t>Active &amp; Public Transport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C42B725" w14:textId="12D21D41" w:rsidR="001A24AE" w:rsidRPr="001A24AE" w:rsidRDefault="001A24AE">
            <w:pPr>
              <w:rPr>
                <w:rFonts w:asciiTheme="minorHAnsi" w:hAnsiTheme="minorHAnsi" w:cstheme="minorHAnsi"/>
                <w:color w:val="000000"/>
              </w:rPr>
            </w:pPr>
            <w:r w:rsidRPr="001A24AE">
              <w:rPr>
                <w:rFonts w:asciiTheme="minorHAnsi" w:hAnsiTheme="minorHAnsi" w:cstheme="minorHAnsi"/>
                <w:color w:val="000000"/>
              </w:rPr>
              <w:t>Complete Super loop expansion; build 100+km new Cycleways; 20mph default on TLRN; unified multi-modal platform</w:t>
            </w:r>
          </w:p>
        </w:tc>
      </w:tr>
      <w:tr w:rsidR="001A24AE" w14:paraId="3E723D81" w14:textId="77777777" w:rsidTr="001A24AE">
        <w:trPr>
          <w:trHeight w:val="609"/>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AB6287C" w14:textId="77777777" w:rsidR="001A24AE" w:rsidRPr="00740B72" w:rsidRDefault="001A24AE">
            <w:pPr>
              <w:rPr>
                <w:rFonts w:asciiTheme="minorHAnsi" w:hAnsiTheme="minorHAnsi" w:cstheme="minorHAnsi"/>
                <w:color w:val="000000"/>
                <w:sz w:val="20"/>
                <w:szCs w:val="20"/>
              </w:rPr>
            </w:pPr>
            <w:r w:rsidRPr="00740B72">
              <w:rPr>
                <w:rStyle w:val="Strong"/>
                <w:rFonts w:asciiTheme="minorHAnsi" w:hAnsiTheme="minorHAnsi" w:cstheme="minorHAnsi"/>
                <w:color w:val="000000"/>
                <w:sz w:val="20"/>
                <w:szCs w:val="20"/>
              </w:rPr>
              <w:t>Systems &amp; Operations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93C03FF" w14:textId="77777777" w:rsidR="001A24AE" w:rsidRPr="001A24AE" w:rsidRDefault="001A24AE">
            <w:pPr>
              <w:rPr>
                <w:rFonts w:asciiTheme="minorHAnsi" w:hAnsiTheme="minorHAnsi" w:cstheme="minorHAnsi"/>
                <w:color w:val="000000"/>
              </w:rPr>
            </w:pPr>
            <w:r w:rsidRPr="001A24AE">
              <w:rPr>
                <w:rFonts w:asciiTheme="minorHAnsi" w:hAnsiTheme="minorHAnsi" w:cstheme="minorHAnsi"/>
                <w:color w:val="000000"/>
              </w:rPr>
              <w:t>Roll out smart FUSION traffic management; ULEZ integration; circular economy for infrastructure/vehicles</w:t>
            </w:r>
          </w:p>
        </w:tc>
      </w:tr>
      <w:tr w:rsidR="001A24AE" w14:paraId="48716C99" w14:textId="77777777" w:rsidTr="001A24AE">
        <w:trPr>
          <w:trHeight w:val="332"/>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FAE5EF8" w14:textId="77777777" w:rsidR="001A24AE" w:rsidRPr="00740B72" w:rsidRDefault="001A24AE">
            <w:pPr>
              <w:rPr>
                <w:rFonts w:asciiTheme="minorHAnsi" w:hAnsiTheme="minorHAnsi" w:cstheme="minorHAnsi"/>
                <w:color w:val="000000"/>
                <w:sz w:val="20"/>
                <w:szCs w:val="20"/>
              </w:rPr>
            </w:pPr>
            <w:r w:rsidRPr="00740B72">
              <w:rPr>
                <w:rStyle w:val="Strong"/>
                <w:rFonts w:asciiTheme="minorHAnsi" w:hAnsiTheme="minorHAnsi" w:cstheme="minorHAnsi"/>
                <w:color w:val="000000"/>
                <w:sz w:val="20"/>
                <w:szCs w:val="20"/>
              </w:rPr>
              <w:t>Emissions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F7E3985" w14:textId="77777777" w:rsidR="001A24AE" w:rsidRPr="001A24AE" w:rsidRDefault="001A24AE">
            <w:pPr>
              <w:rPr>
                <w:rFonts w:asciiTheme="minorHAnsi" w:hAnsiTheme="minorHAnsi" w:cstheme="minorHAnsi"/>
                <w:color w:val="000000"/>
              </w:rPr>
            </w:pPr>
            <w:r w:rsidRPr="001A24AE">
              <w:rPr>
                <w:rFonts w:asciiTheme="minorHAnsi" w:hAnsiTheme="minorHAnsi" w:cstheme="minorHAnsi"/>
                <w:color w:val="000000"/>
              </w:rPr>
              <w:t>Cut transport CO₂ by 40%+; reduce NOₓ/PM</w:t>
            </w:r>
            <w:proofErr w:type="gramStart"/>
            <w:r w:rsidRPr="001A24AE">
              <w:rPr>
                <w:rFonts w:asciiTheme="minorHAnsi" w:hAnsiTheme="minorHAnsi" w:cstheme="minorHAnsi"/>
                <w:color w:val="000000"/>
              </w:rPr>
              <w:t>₂.₅</w:t>
            </w:r>
            <w:proofErr w:type="gramEnd"/>
            <w:r w:rsidRPr="001A24AE">
              <w:rPr>
                <w:rFonts w:asciiTheme="minorHAnsi" w:hAnsiTheme="minorHAnsi" w:cstheme="minorHAnsi"/>
                <w:color w:val="000000"/>
              </w:rPr>
              <w:t xml:space="preserve"> by 50%+ across London</w:t>
            </w:r>
          </w:p>
        </w:tc>
      </w:tr>
    </w:tbl>
    <w:p w14:paraId="2AC4828F" w14:textId="77777777" w:rsidR="00CE179D" w:rsidRDefault="00CE179D">
      <w:pPr>
        <w:rPr>
          <w:rFonts w:asciiTheme="minorHAnsi" w:hAnsiTheme="minorHAnsi" w:cstheme="minorHAnsi"/>
        </w:rPr>
      </w:pPr>
    </w:p>
    <w:p w14:paraId="09D20742" w14:textId="77777777" w:rsidR="00E82031" w:rsidRDefault="00E82031" w:rsidP="001A24AE">
      <w:pPr>
        <w:pStyle w:val="Heading2"/>
        <w:spacing w:before="0" w:beforeAutospacing="0" w:after="0" w:afterAutospacing="0" w:line="360" w:lineRule="atLeast"/>
        <w:rPr>
          <w:rFonts w:asciiTheme="minorHAnsi" w:hAnsiTheme="minorHAnsi" w:cstheme="minorHAnsi"/>
          <w:b w:val="0"/>
          <w:bCs w:val="0"/>
          <w:color w:val="0070C0"/>
          <w:sz w:val="24"/>
          <w:szCs w:val="24"/>
        </w:rPr>
      </w:pPr>
    </w:p>
    <w:p w14:paraId="324AC43A" w14:textId="70B9251F" w:rsidR="001A24AE" w:rsidRDefault="001A24AE" w:rsidP="001A24AE">
      <w:pPr>
        <w:pStyle w:val="Heading2"/>
        <w:spacing w:before="0" w:beforeAutospacing="0" w:after="0" w:afterAutospacing="0" w:line="360" w:lineRule="atLeast"/>
        <w:rPr>
          <w:rFonts w:asciiTheme="minorHAnsi" w:hAnsiTheme="minorHAnsi" w:cstheme="minorHAnsi"/>
          <w:b w:val="0"/>
          <w:bCs w:val="0"/>
          <w:color w:val="0070C0"/>
          <w:sz w:val="24"/>
          <w:szCs w:val="24"/>
        </w:rPr>
      </w:pPr>
      <w:r w:rsidRPr="001A24AE">
        <w:rPr>
          <w:rFonts w:asciiTheme="minorHAnsi" w:hAnsiTheme="minorHAnsi" w:cstheme="minorHAnsi"/>
          <w:b w:val="0"/>
          <w:bCs w:val="0"/>
          <w:color w:val="0070C0"/>
          <w:sz w:val="24"/>
          <w:szCs w:val="24"/>
        </w:rPr>
        <w:t xml:space="preserve">3. </w:t>
      </w:r>
      <w:bookmarkStart w:id="4" w:name="_Hlk237686239"/>
      <w:r w:rsidRPr="001A24AE">
        <w:rPr>
          <w:rFonts w:asciiTheme="minorHAnsi" w:hAnsiTheme="minorHAnsi" w:cstheme="minorHAnsi"/>
          <w:b w:val="0"/>
          <w:bCs w:val="0"/>
          <w:color w:val="0070C0"/>
          <w:sz w:val="24"/>
          <w:szCs w:val="24"/>
        </w:rPr>
        <w:t>Phased Delivery Plan</w:t>
      </w:r>
      <w:bookmarkEnd w:id="4"/>
    </w:p>
    <w:p w14:paraId="37C89F59" w14:textId="77777777" w:rsidR="001A24AE" w:rsidRPr="001A24AE" w:rsidRDefault="001A24AE" w:rsidP="001A24AE">
      <w:pPr>
        <w:pStyle w:val="Heading2"/>
        <w:spacing w:before="0" w:beforeAutospacing="0" w:after="0" w:afterAutospacing="0" w:line="360" w:lineRule="atLeast"/>
        <w:rPr>
          <w:rFonts w:asciiTheme="minorHAnsi" w:hAnsiTheme="minorHAnsi" w:cstheme="minorHAnsi"/>
          <w:b w:val="0"/>
          <w:bCs w:val="0"/>
          <w:color w:val="0070C0"/>
          <w:sz w:val="24"/>
          <w:szCs w:val="24"/>
        </w:rPr>
      </w:pPr>
    </w:p>
    <w:p w14:paraId="7956B3E4" w14:textId="77777777" w:rsidR="001A24AE" w:rsidRPr="001A24AE" w:rsidRDefault="001A24AE" w:rsidP="001A24AE">
      <w:pPr>
        <w:pStyle w:val="Heading3"/>
        <w:spacing w:before="0" w:line="360" w:lineRule="atLeast"/>
        <w:rPr>
          <w:rFonts w:asciiTheme="minorHAnsi" w:hAnsiTheme="minorHAnsi" w:cstheme="minorHAnsi"/>
          <w:b/>
          <w:bCs/>
          <w:color w:val="000000"/>
        </w:rPr>
      </w:pPr>
      <w:r w:rsidRPr="001A24AE">
        <w:rPr>
          <w:rFonts w:asciiTheme="minorHAnsi" w:hAnsiTheme="minorHAnsi" w:cstheme="minorHAnsi"/>
          <w:b/>
          <w:bCs/>
          <w:color w:val="000000"/>
        </w:rPr>
        <w:t>Phase 1: Foundation &amp; Design (Sep 2026 – Aug 2027)</w:t>
      </w:r>
    </w:p>
    <w:p w14:paraId="0E403555" w14:textId="77777777" w:rsidR="001A24AE" w:rsidRPr="001A24AE" w:rsidRDefault="001A24AE" w:rsidP="001A24AE">
      <w:pPr>
        <w:numPr>
          <w:ilvl w:val="0"/>
          <w:numId w:val="25"/>
        </w:numPr>
        <w:spacing w:line="360" w:lineRule="atLeast"/>
        <w:rPr>
          <w:rFonts w:asciiTheme="minorHAnsi" w:hAnsiTheme="minorHAnsi" w:cstheme="minorHAnsi"/>
          <w:color w:val="000000"/>
        </w:rPr>
      </w:pPr>
      <w:r w:rsidRPr="001A24AE">
        <w:rPr>
          <w:rStyle w:val="Strong"/>
          <w:rFonts w:asciiTheme="minorHAnsi" w:eastAsiaTheme="majorEastAsia" w:hAnsiTheme="minorHAnsi" w:cstheme="minorHAnsi"/>
          <w:b w:val="0"/>
          <w:bCs w:val="0"/>
          <w:color w:val="000000"/>
        </w:rPr>
        <w:t>Baseline &amp; Audit</w:t>
      </w:r>
      <w:r w:rsidRPr="001A24AE">
        <w:rPr>
          <w:rFonts w:asciiTheme="minorHAnsi" w:hAnsiTheme="minorHAnsi" w:cstheme="minorHAnsi"/>
          <w:color w:val="000000"/>
        </w:rPr>
        <w:t>: Map emissions, fleet inventory, grid capacity, charging gaps, travel patterns; align with all 32 boroughs</w:t>
      </w:r>
    </w:p>
    <w:p w14:paraId="504AA8F6" w14:textId="77777777" w:rsidR="001A24AE" w:rsidRPr="001A24AE" w:rsidRDefault="001A24AE" w:rsidP="001A24AE">
      <w:pPr>
        <w:numPr>
          <w:ilvl w:val="0"/>
          <w:numId w:val="25"/>
        </w:numPr>
        <w:spacing w:line="360" w:lineRule="atLeast"/>
        <w:rPr>
          <w:rFonts w:asciiTheme="minorHAnsi" w:hAnsiTheme="minorHAnsi" w:cstheme="minorHAnsi"/>
          <w:color w:val="000000"/>
        </w:rPr>
      </w:pPr>
      <w:r w:rsidRPr="001A24AE">
        <w:rPr>
          <w:rStyle w:val="Strong"/>
          <w:rFonts w:asciiTheme="minorHAnsi" w:eastAsiaTheme="majorEastAsia" w:hAnsiTheme="minorHAnsi" w:cstheme="minorHAnsi"/>
          <w:b w:val="0"/>
          <w:bCs w:val="0"/>
          <w:color w:val="000000"/>
        </w:rPr>
        <w:t>Strategy &amp; Design</w:t>
      </w:r>
      <w:r w:rsidRPr="001A24AE">
        <w:rPr>
          <w:rFonts w:asciiTheme="minorHAnsi" w:hAnsiTheme="minorHAnsi" w:cstheme="minorHAnsi"/>
          <w:color w:val="000000"/>
        </w:rPr>
        <w:t>: Finalise bus electrification rollout, charging network masterplan, rail power upgrades, and active travel corridors</w:t>
      </w:r>
    </w:p>
    <w:p w14:paraId="5B40D037" w14:textId="77777777" w:rsidR="001A24AE" w:rsidRPr="001A24AE" w:rsidRDefault="001A24AE" w:rsidP="001A24AE">
      <w:pPr>
        <w:numPr>
          <w:ilvl w:val="0"/>
          <w:numId w:val="25"/>
        </w:numPr>
        <w:spacing w:line="360" w:lineRule="atLeast"/>
        <w:rPr>
          <w:rFonts w:asciiTheme="minorHAnsi" w:hAnsiTheme="minorHAnsi" w:cstheme="minorHAnsi"/>
          <w:color w:val="000000"/>
        </w:rPr>
      </w:pPr>
      <w:r w:rsidRPr="001A24AE">
        <w:rPr>
          <w:rStyle w:val="Strong"/>
          <w:rFonts w:asciiTheme="minorHAnsi" w:eastAsiaTheme="majorEastAsia" w:hAnsiTheme="minorHAnsi" w:cstheme="minorHAnsi"/>
          <w:b w:val="0"/>
          <w:bCs w:val="0"/>
          <w:color w:val="000000"/>
        </w:rPr>
        <w:t>Funding &amp; Governance</w:t>
      </w:r>
      <w:r w:rsidRPr="001A24AE">
        <w:rPr>
          <w:rFonts w:asciiTheme="minorHAnsi" w:hAnsiTheme="minorHAnsi" w:cstheme="minorHAnsi"/>
          <w:color w:val="000000"/>
        </w:rPr>
        <w:t>: Secure DfT, TfL capital, Green Finance Fund, UKIB, and private partnerships; sign off £5.5bn–£6bn programme</w:t>
      </w:r>
    </w:p>
    <w:p w14:paraId="6080A891" w14:textId="77777777" w:rsidR="001A24AE" w:rsidRPr="001A24AE" w:rsidRDefault="001A24AE" w:rsidP="001A24AE">
      <w:pPr>
        <w:numPr>
          <w:ilvl w:val="0"/>
          <w:numId w:val="25"/>
        </w:numPr>
        <w:spacing w:line="360" w:lineRule="atLeast"/>
        <w:rPr>
          <w:rFonts w:asciiTheme="minorHAnsi" w:hAnsiTheme="minorHAnsi" w:cstheme="minorHAnsi"/>
          <w:color w:val="000000"/>
        </w:rPr>
      </w:pPr>
      <w:r w:rsidRPr="001A24AE">
        <w:rPr>
          <w:rStyle w:val="Strong"/>
          <w:rFonts w:asciiTheme="minorHAnsi" w:eastAsiaTheme="majorEastAsia" w:hAnsiTheme="minorHAnsi" w:cstheme="minorHAnsi"/>
          <w:b w:val="0"/>
          <w:bCs w:val="0"/>
          <w:color w:val="000000"/>
        </w:rPr>
        <w:t>Stakeholder</w:t>
      </w:r>
      <w:r w:rsidRPr="001A24AE">
        <w:rPr>
          <w:rFonts w:asciiTheme="minorHAnsi" w:hAnsiTheme="minorHAnsi" w:cstheme="minorHAnsi"/>
          <w:color w:val="000000"/>
        </w:rPr>
        <w:t>: Engage boroughs, operators, business groups, and communities; co-design low-traffic neighbourhoods</w:t>
      </w:r>
    </w:p>
    <w:p w14:paraId="42CFB3AB" w14:textId="77777777" w:rsidR="001A24AE" w:rsidRDefault="001A24AE" w:rsidP="001A24AE">
      <w:pPr>
        <w:numPr>
          <w:ilvl w:val="0"/>
          <w:numId w:val="25"/>
        </w:numPr>
        <w:spacing w:line="360" w:lineRule="atLeast"/>
        <w:rPr>
          <w:rFonts w:asciiTheme="minorHAnsi" w:hAnsiTheme="minorHAnsi" w:cstheme="minorHAnsi"/>
          <w:color w:val="000000"/>
        </w:rPr>
      </w:pPr>
      <w:r w:rsidRPr="001A24AE">
        <w:rPr>
          <w:rStyle w:val="Strong"/>
          <w:rFonts w:asciiTheme="minorHAnsi" w:eastAsiaTheme="majorEastAsia" w:hAnsiTheme="minorHAnsi" w:cstheme="minorHAnsi"/>
          <w:b w:val="0"/>
          <w:bCs w:val="0"/>
          <w:color w:val="000000"/>
        </w:rPr>
        <w:t>Milestone</w:t>
      </w:r>
      <w:r w:rsidRPr="001A24AE">
        <w:rPr>
          <w:rFonts w:asciiTheme="minorHAnsi" w:hAnsiTheme="minorHAnsi" w:cstheme="minorHAnsi"/>
          <w:color w:val="000000"/>
        </w:rPr>
        <w:t>: Approved delivery roadmap and full funding secured</w:t>
      </w:r>
    </w:p>
    <w:p w14:paraId="2F6F3832" w14:textId="77777777" w:rsidR="001A24AE" w:rsidRPr="001A24AE" w:rsidRDefault="001A24AE" w:rsidP="001A24AE">
      <w:pPr>
        <w:spacing w:line="360" w:lineRule="atLeast"/>
        <w:ind w:left="720"/>
        <w:rPr>
          <w:rFonts w:asciiTheme="minorHAnsi" w:hAnsiTheme="minorHAnsi" w:cstheme="minorHAnsi"/>
          <w:color w:val="000000"/>
        </w:rPr>
      </w:pPr>
    </w:p>
    <w:p w14:paraId="352C7DAA" w14:textId="77777777" w:rsidR="001A24AE" w:rsidRPr="001A24AE" w:rsidRDefault="001A24AE" w:rsidP="001A24AE">
      <w:pPr>
        <w:pStyle w:val="Heading3"/>
        <w:spacing w:before="0" w:line="360" w:lineRule="atLeast"/>
        <w:rPr>
          <w:rFonts w:asciiTheme="minorHAnsi" w:hAnsiTheme="minorHAnsi" w:cstheme="minorHAnsi"/>
          <w:color w:val="000000"/>
        </w:rPr>
      </w:pPr>
      <w:r w:rsidRPr="001A24AE">
        <w:rPr>
          <w:rFonts w:asciiTheme="minorHAnsi" w:hAnsiTheme="minorHAnsi" w:cstheme="minorHAnsi"/>
          <w:b/>
          <w:bCs/>
          <w:color w:val="000000"/>
        </w:rPr>
        <w:t>Phase 2: Accelerated Delivery (Sep 2027 – Feb 2029)</w:t>
      </w:r>
    </w:p>
    <w:p w14:paraId="06DDB4BC" w14:textId="77777777" w:rsidR="001A24AE" w:rsidRPr="001A24AE" w:rsidRDefault="001A24AE" w:rsidP="001A24AE">
      <w:pPr>
        <w:numPr>
          <w:ilvl w:val="0"/>
          <w:numId w:val="26"/>
        </w:numPr>
        <w:spacing w:line="360" w:lineRule="atLeast"/>
        <w:rPr>
          <w:rFonts w:asciiTheme="minorHAnsi" w:hAnsiTheme="minorHAnsi" w:cstheme="minorHAnsi"/>
          <w:color w:val="000000"/>
        </w:rPr>
      </w:pPr>
      <w:r w:rsidRPr="001A24AE">
        <w:rPr>
          <w:rStyle w:val="Strong"/>
          <w:rFonts w:asciiTheme="minorHAnsi" w:eastAsiaTheme="majorEastAsia" w:hAnsiTheme="minorHAnsi" w:cstheme="minorHAnsi"/>
          <w:b w:val="0"/>
          <w:bCs w:val="0"/>
          <w:color w:val="000000"/>
        </w:rPr>
        <w:t>Fleet Transition</w:t>
      </w:r>
      <w:r w:rsidRPr="001A24AE">
        <w:rPr>
          <w:rFonts w:asciiTheme="minorHAnsi" w:hAnsiTheme="minorHAnsi" w:cstheme="minorHAnsi"/>
          <w:color w:val="000000"/>
        </w:rPr>
        <w:t>: Deliver 3,500+ zero-emission buses; replace TfL light/heavy fleets; trial hydrogen for freight/taxis</w:t>
      </w:r>
    </w:p>
    <w:p w14:paraId="026B38D6" w14:textId="77777777" w:rsidR="001A24AE" w:rsidRPr="001A24AE" w:rsidRDefault="001A24AE" w:rsidP="001A24AE">
      <w:pPr>
        <w:numPr>
          <w:ilvl w:val="0"/>
          <w:numId w:val="26"/>
        </w:numPr>
        <w:spacing w:line="360" w:lineRule="atLeast"/>
        <w:rPr>
          <w:rFonts w:asciiTheme="minorHAnsi" w:hAnsiTheme="minorHAnsi" w:cstheme="minorHAnsi"/>
          <w:color w:val="000000"/>
        </w:rPr>
      </w:pPr>
      <w:r w:rsidRPr="001A24AE">
        <w:rPr>
          <w:rStyle w:val="Strong"/>
          <w:rFonts w:asciiTheme="minorHAnsi" w:eastAsiaTheme="majorEastAsia" w:hAnsiTheme="minorHAnsi" w:cstheme="minorHAnsi"/>
          <w:b w:val="0"/>
          <w:bCs w:val="0"/>
          <w:color w:val="000000"/>
        </w:rPr>
        <w:t>Infrastructure</w:t>
      </w:r>
      <w:r w:rsidRPr="001A24AE">
        <w:rPr>
          <w:rFonts w:asciiTheme="minorHAnsi" w:hAnsiTheme="minorHAnsi" w:cstheme="minorHAnsi"/>
          <w:color w:val="000000"/>
        </w:rPr>
        <w:t>: Install 18,000+ new chargers; upgrade depots with pantograph/rapid charging; deliver key Cycleways and pedestrian routes</w:t>
      </w:r>
    </w:p>
    <w:p w14:paraId="6670277B" w14:textId="77777777" w:rsidR="001A24AE" w:rsidRPr="001A24AE" w:rsidRDefault="001A24AE" w:rsidP="001A24AE">
      <w:pPr>
        <w:numPr>
          <w:ilvl w:val="0"/>
          <w:numId w:val="26"/>
        </w:numPr>
        <w:spacing w:line="360" w:lineRule="atLeast"/>
        <w:rPr>
          <w:rFonts w:asciiTheme="minorHAnsi" w:hAnsiTheme="minorHAnsi" w:cstheme="minorHAnsi"/>
          <w:color w:val="000000"/>
        </w:rPr>
      </w:pPr>
      <w:r w:rsidRPr="001A24AE">
        <w:rPr>
          <w:rStyle w:val="Strong"/>
          <w:rFonts w:asciiTheme="minorHAnsi" w:eastAsiaTheme="majorEastAsia" w:hAnsiTheme="minorHAnsi" w:cstheme="minorHAnsi"/>
          <w:b w:val="0"/>
          <w:bCs w:val="0"/>
          <w:color w:val="000000"/>
        </w:rPr>
        <w:t>Rail &amp; Underground</w:t>
      </w:r>
      <w:r w:rsidRPr="001A24AE">
        <w:rPr>
          <w:rFonts w:asciiTheme="minorHAnsi" w:hAnsiTheme="minorHAnsi" w:cstheme="minorHAnsi"/>
          <w:color w:val="000000"/>
        </w:rPr>
        <w:t>: New Piccadilly/Bakerloo/DLR fleets; Central Line upgrades; renewable power PPAs covering 70% of TfL electricity</w:t>
      </w:r>
    </w:p>
    <w:p w14:paraId="77A78D4C" w14:textId="13E59F3D" w:rsidR="001A24AE" w:rsidRPr="001A24AE" w:rsidRDefault="001A24AE" w:rsidP="001A24AE">
      <w:pPr>
        <w:numPr>
          <w:ilvl w:val="0"/>
          <w:numId w:val="26"/>
        </w:numPr>
        <w:spacing w:line="360" w:lineRule="atLeast"/>
        <w:rPr>
          <w:rFonts w:asciiTheme="minorHAnsi" w:hAnsiTheme="minorHAnsi" w:cstheme="minorHAnsi"/>
          <w:color w:val="000000"/>
        </w:rPr>
      </w:pPr>
      <w:r w:rsidRPr="001A24AE">
        <w:rPr>
          <w:rStyle w:val="Strong"/>
          <w:rFonts w:asciiTheme="minorHAnsi" w:eastAsiaTheme="majorEastAsia" w:hAnsiTheme="minorHAnsi" w:cstheme="minorHAnsi"/>
          <w:b w:val="0"/>
          <w:bCs w:val="0"/>
          <w:color w:val="000000"/>
        </w:rPr>
        <w:t>Network Operations</w:t>
      </w:r>
      <w:r w:rsidRPr="001A24AE">
        <w:rPr>
          <w:rFonts w:asciiTheme="minorHAnsi" w:hAnsiTheme="minorHAnsi" w:cstheme="minorHAnsi"/>
          <w:color w:val="000000"/>
        </w:rPr>
        <w:t>: Full FUSION AI traffic rollout; expand Super loop to 15 routes; integrate contactless across all modes</w:t>
      </w:r>
    </w:p>
    <w:p w14:paraId="71E497DD" w14:textId="77777777" w:rsidR="001A24AE" w:rsidRDefault="001A24AE" w:rsidP="001A24AE">
      <w:pPr>
        <w:numPr>
          <w:ilvl w:val="0"/>
          <w:numId w:val="26"/>
        </w:numPr>
        <w:spacing w:line="360" w:lineRule="atLeast"/>
        <w:rPr>
          <w:rFonts w:asciiTheme="minorHAnsi" w:hAnsiTheme="minorHAnsi" w:cstheme="minorHAnsi"/>
          <w:color w:val="000000"/>
        </w:rPr>
      </w:pPr>
      <w:r w:rsidRPr="001A24AE">
        <w:rPr>
          <w:rStyle w:val="Strong"/>
          <w:rFonts w:asciiTheme="minorHAnsi" w:eastAsiaTheme="majorEastAsia" w:hAnsiTheme="minorHAnsi" w:cstheme="minorHAnsi"/>
          <w:b w:val="0"/>
          <w:bCs w:val="0"/>
          <w:color w:val="000000"/>
        </w:rPr>
        <w:t>Milestone</w:t>
      </w:r>
      <w:r w:rsidRPr="001A24AE">
        <w:rPr>
          <w:rFonts w:asciiTheme="minorHAnsi" w:hAnsiTheme="minorHAnsi" w:cstheme="minorHAnsi"/>
          <w:color w:val="000000"/>
        </w:rPr>
        <w:t>: 75% of infrastructure live; 90% of bus procurement complete; 25,000+ chargers operational</w:t>
      </w:r>
    </w:p>
    <w:p w14:paraId="6C5BD4B6" w14:textId="77777777" w:rsidR="001A24AE" w:rsidRPr="001A24AE" w:rsidRDefault="001A24AE" w:rsidP="001A24AE">
      <w:pPr>
        <w:spacing w:line="360" w:lineRule="atLeast"/>
        <w:ind w:left="720"/>
        <w:rPr>
          <w:rFonts w:asciiTheme="minorHAnsi" w:hAnsiTheme="minorHAnsi" w:cstheme="minorHAnsi"/>
          <w:color w:val="000000"/>
        </w:rPr>
      </w:pPr>
    </w:p>
    <w:p w14:paraId="69A2F1D8" w14:textId="77777777" w:rsidR="001A24AE" w:rsidRPr="001A24AE" w:rsidRDefault="001A24AE" w:rsidP="001A24AE">
      <w:pPr>
        <w:pStyle w:val="Heading3"/>
        <w:spacing w:before="0" w:line="360" w:lineRule="atLeast"/>
        <w:rPr>
          <w:rFonts w:asciiTheme="minorHAnsi" w:hAnsiTheme="minorHAnsi" w:cstheme="minorHAnsi"/>
          <w:color w:val="000000"/>
        </w:rPr>
      </w:pPr>
      <w:r w:rsidRPr="001A24AE">
        <w:rPr>
          <w:rFonts w:asciiTheme="minorHAnsi" w:hAnsiTheme="minorHAnsi" w:cstheme="minorHAnsi"/>
          <w:b/>
          <w:bCs/>
          <w:color w:val="000000"/>
        </w:rPr>
        <w:t>Phase 3: Optimisation &amp; Handover (Mar 2029 – Aug 2029)</w:t>
      </w:r>
    </w:p>
    <w:p w14:paraId="2B24CF5A" w14:textId="77777777" w:rsidR="001A24AE" w:rsidRPr="001A24AE" w:rsidRDefault="001A24AE" w:rsidP="001A24AE">
      <w:pPr>
        <w:numPr>
          <w:ilvl w:val="0"/>
          <w:numId w:val="27"/>
        </w:numPr>
        <w:spacing w:line="360" w:lineRule="atLeast"/>
        <w:rPr>
          <w:rFonts w:asciiTheme="minorHAnsi" w:hAnsiTheme="minorHAnsi" w:cstheme="minorHAnsi"/>
          <w:color w:val="000000"/>
        </w:rPr>
      </w:pPr>
      <w:r w:rsidRPr="001A24AE">
        <w:rPr>
          <w:rStyle w:val="Strong"/>
          <w:rFonts w:asciiTheme="minorHAnsi" w:eastAsiaTheme="majorEastAsia" w:hAnsiTheme="minorHAnsi" w:cstheme="minorHAnsi"/>
          <w:b w:val="0"/>
          <w:bCs w:val="0"/>
          <w:color w:val="000000"/>
        </w:rPr>
        <w:t>Performance &amp; Compliance</w:t>
      </w:r>
      <w:r w:rsidRPr="001A24AE">
        <w:rPr>
          <w:rFonts w:asciiTheme="minorHAnsi" w:hAnsiTheme="minorHAnsi" w:cstheme="minorHAnsi"/>
          <w:color w:val="000000"/>
        </w:rPr>
        <w:t>: Independent emissions audit; validate ULEZ and modal shift impact; resolve grid bottlenecks</w:t>
      </w:r>
    </w:p>
    <w:p w14:paraId="3E33680B" w14:textId="77777777" w:rsidR="001A24AE" w:rsidRPr="001A24AE" w:rsidRDefault="001A24AE" w:rsidP="001A24AE">
      <w:pPr>
        <w:numPr>
          <w:ilvl w:val="0"/>
          <w:numId w:val="27"/>
        </w:numPr>
        <w:spacing w:line="360" w:lineRule="atLeast"/>
        <w:rPr>
          <w:rFonts w:asciiTheme="minorHAnsi" w:hAnsiTheme="minorHAnsi" w:cstheme="minorHAnsi"/>
          <w:color w:val="000000"/>
        </w:rPr>
      </w:pPr>
      <w:r w:rsidRPr="001A24AE">
        <w:rPr>
          <w:rStyle w:val="Strong"/>
          <w:rFonts w:asciiTheme="minorHAnsi" w:eastAsiaTheme="majorEastAsia" w:hAnsiTheme="minorHAnsi" w:cstheme="minorHAnsi"/>
          <w:b w:val="0"/>
          <w:bCs w:val="0"/>
          <w:color w:val="000000"/>
        </w:rPr>
        <w:t>Policy &amp; Maintenance</w:t>
      </w:r>
      <w:r w:rsidRPr="001A24AE">
        <w:rPr>
          <w:rFonts w:asciiTheme="minorHAnsi" w:hAnsiTheme="minorHAnsi" w:cstheme="minorHAnsi"/>
          <w:color w:val="000000"/>
        </w:rPr>
        <w:t>: Formalise charging management, fleet replacement cycles, and 20mph enforcement; embed circular procurement</w:t>
      </w:r>
    </w:p>
    <w:p w14:paraId="552B3840" w14:textId="77777777" w:rsidR="001A24AE" w:rsidRPr="001A24AE" w:rsidRDefault="001A24AE" w:rsidP="001A24AE">
      <w:pPr>
        <w:numPr>
          <w:ilvl w:val="0"/>
          <w:numId w:val="27"/>
        </w:numPr>
        <w:spacing w:line="360" w:lineRule="atLeast"/>
        <w:rPr>
          <w:rFonts w:asciiTheme="minorHAnsi" w:hAnsiTheme="minorHAnsi" w:cstheme="minorHAnsi"/>
          <w:color w:val="000000"/>
        </w:rPr>
      </w:pPr>
      <w:r w:rsidRPr="001A24AE">
        <w:rPr>
          <w:rStyle w:val="Strong"/>
          <w:rFonts w:asciiTheme="minorHAnsi" w:eastAsiaTheme="majorEastAsia" w:hAnsiTheme="minorHAnsi" w:cstheme="minorHAnsi"/>
          <w:b w:val="0"/>
          <w:bCs w:val="0"/>
          <w:color w:val="000000"/>
        </w:rPr>
        <w:t>Integration</w:t>
      </w:r>
      <w:r w:rsidRPr="001A24AE">
        <w:rPr>
          <w:rFonts w:asciiTheme="minorHAnsi" w:hAnsiTheme="minorHAnsi" w:cstheme="minorHAnsi"/>
          <w:color w:val="000000"/>
        </w:rPr>
        <w:t>: Launch unified London travel app; complete key river walking/cycling links; roll out last-mile zero-emission logistics</w:t>
      </w:r>
    </w:p>
    <w:p w14:paraId="7619C950" w14:textId="77777777" w:rsidR="001A24AE" w:rsidRPr="001A24AE" w:rsidRDefault="001A24AE" w:rsidP="001A24AE">
      <w:pPr>
        <w:numPr>
          <w:ilvl w:val="0"/>
          <w:numId w:val="27"/>
        </w:numPr>
        <w:spacing w:line="360" w:lineRule="atLeast"/>
        <w:rPr>
          <w:rFonts w:asciiTheme="minorHAnsi" w:hAnsiTheme="minorHAnsi" w:cstheme="minorHAnsi"/>
          <w:color w:val="000000"/>
        </w:rPr>
      </w:pPr>
      <w:r w:rsidRPr="001A24AE">
        <w:rPr>
          <w:rStyle w:val="Strong"/>
          <w:rFonts w:asciiTheme="minorHAnsi" w:eastAsiaTheme="majorEastAsia" w:hAnsiTheme="minorHAnsi" w:cstheme="minorHAnsi"/>
          <w:b w:val="0"/>
          <w:bCs w:val="0"/>
          <w:color w:val="000000"/>
        </w:rPr>
        <w:t>Reporting</w:t>
      </w:r>
      <w:r w:rsidRPr="001A24AE">
        <w:rPr>
          <w:rFonts w:asciiTheme="minorHAnsi" w:hAnsiTheme="minorHAnsi" w:cstheme="minorHAnsi"/>
          <w:color w:val="000000"/>
        </w:rPr>
        <w:t>: Publish Net Zero Transport Progress Report; align with 2030 final delivery plan</w:t>
      </w:r>
    </w:p>
    <w:p w14:paraId="564CE8A3" w14:textId="77777777" w:rsidR="001A24AE" w:rsidRDefault="001A24AE" w:rsidP="001A24AE">
      <w:pPr>
        <w:numPr>
          <w:ilvl w:val="0"/>
          <w:numId w:val="27"/>
        </w:numPr>
        <w:spacing w:line="360" w:lineRule="atLeast"/>
        <w:rPr>
          <w:rFonts w:asciiTheme="minorHAnsi" w:hAnsiTheme="minorHAnsi" w:cstheme="minorHAnsi"/>
          <w:color w:val="000000"/>
        </w:rPr>
      </w:pPr>
      <w:r w:rsidRPr="001A24AE">
        <w:rPr>
          <w:rStyle w:val="Strong"/>
          <w:rFonts w:asciiTheme="minorHAnsi" w:eastAsiaTheme="majorEastAsia" w:hAnsiTheme="minorHAnsi" w:cstheme="minorHAnsi"/>
          <w:b w:val="0"/>
          <w:bCs w:val="0"/>
          <w:color w:val="000000"/>
        </w:rPr>
        <w:t>Milestone</w:t>
      </w:r>
      <w:r w:rsidRPr="001A24AE">
        <w:rPr>
          <w:rFonts w:asciiTheme="minorHAnsi" w:hAnsiTheme="minorHAnsi" w:cstheme="minorHAnsi"/>
          <w:color w:val="000000"/>
        </w:rPr>
        <w:t>: Project handed to operations; 2030 net-zero transport pathway confirmed</w:t>
      </w:r>
    </w:p>
    <w:p w14:paraId="767DEBED" w14:textId="77777777" w:rsidR="00C323BA" w:rsidRDefault="00C323BA" w:rsidP="00C323BA">
      <w:pPr>
        <w:spacing w:line="360" w:lineRule="atLeast"/>
        <w:rPr>
          <w:rFonts w:asciiTheme="minorHAnsi" w:hAnsiTheme="minorHAnsi" w:cstheme="minorHAnsi"/>
          <w:color w:val="000000"/>
        </w:rPr>
      </w:pPr>
    </w:p>
    <w:p w14:paraId="5F85A8AE" w14:textId="569144F1" w:rsidR="001A24AE" w:rsidRDefault="001A24AE" w:rsidP="001A24AE">
      <w:pPr>
        <w:rPr>
          <w:rFonts w:asciiTheme="minorHAnsi" w:hAnsiTheme="minorHAnsi" w:cstheme="minorHAnsi"/>
          <w:color w:val="000000"/>
        </w:rPr>
      </w:pPr>
    </w:p>
    <w:p w14:paraId="3B53E2D1" w14:textId="77777777" w:rsidR="00A05E94" w:rsidRPr="001A24AE" w:rsidRDefault="00A05E94" w:rsidP="001A24AE">
      <w:pPr>
        <w:rPr>
          <w:rFonts w:asciiTheme="minorHAnsi" w:hAnsiTheme="minorHAnsi" w:cstheme="minorHAnsi"/>
          <w:color w:val="0070C0"/>
        </w:rPr>
      </w:pPr>
    </w:p>
    <w:p w14:paraId="25A4F188" w14:textId="33FEF2CA" w:rsidR="001A24AE" w:rsidRDefault="00C323BA" w:rsidP="00C323BA">
      <w:pPr>
        <w:pStyle w:val="Heading2"/>
        <w:spacing w:before="0" w:beforeAutospacing="0" w:after="0" w:afterAutospacing="0" w:line="360" w:lineRule="atLeast"/>
        <w:ind w:left="360"/>
        <w:rPr>
          <w:rFonts w:asciiTheme="minorHAnsi" w:hAnsiTheme="minorHAnsi" w:cstheme="minorHAnsi"/>
          <w:b w:val="0"/>
          <w:bCs w:val="0"/>
          <w:color w:val="0070C0"/>
          <w:sz w:val="24"/>
          <w:szCs w:val="24"/>
        </w:rPr>
      </w:pPr>
      <w:r>
        <w:rPr>
          <w:rFonts w:asciiTheme="minorHAnsi" w:hAnsiTheme="minorHAnsi" w:cstheme="minorHAnsi"/>
          <w:b w:val="0"/>
          <w:bCs w:val="0"/>
          <w:color w:val="0070C0"/>
          <w:sz w:val="24"/>
          <w:szCs w:val="24"/>
        </w:rPr>
        <w:lastRenderedPageBreak/>
        <w:t>4.</w:t>
      </w:r>
      <w:bookmarkStart w:id="5" w:name="_Hlk237686387"/>
      <w:r w:rsidR="001A24AE" w:rsidRPr="001A24AE">
        <w:rPr>
          <w:rFonts w:asciiTheme="minorHAnsi" w:hAnsiTheme="minorHAnsi" w:cstheme="minorHAnsi"/>
          <w:b w:val="0"/>
          <w:bCs w:val="0"/>
          <w:color w:val="0070C0"/>
          <w:sz w:val="24"/>
          <w:szCs w:val="24"/>
        </w:rPr>
        <w:t>Governance &amp; Partnerships</w:t>
      </w:r>
      <w:bookmarkEnd w:id="5"/>
    </w:p>
    <w:p w14:paraId="51A1FBB7" w14:textId="77777777" w:rsidR="001A24AE" w:rsidRPr="001A24AE" w:rsidRDefault="001A24AE" w:rsidP="001A24AE">
      <w:pPr>
        <w:pStyle w:val="Heading2"/>
        <w:spacing w:before="0" w:beforeAutospacing="0" w:after="0" w:afterAutospacing="0" w:line="360" w:lineRule="atLeast"/>
        <w:ind w:left="720"/>
        <w:rPr>
          <w:rFonts w:asciiTheme="minorHAnsi" w:hAnsiTheme="minorHAnsi" w:cstheme="minorHAnsi"/>
          <w:b w:val="0"/>
          <w:bCs w:val="0"/>
          <w:color w:val="0070C0"/>
          <w:sz w:val="24"/>
          <w:szCs w:val="24"/>
        </w:rPr>
      </w:pPr>
    </w:p>
    <w:tbl>
      <w:tblPr>
        <w:tblW w:w="9800" w:type="dxa"/>
        <w:tblCellMar>
          <w:top w:w="15" w:type="dxa"/>
          <w:left w:w="15" w:type="dxa"/>
          <w:bottom w:w="15" w:type="dxa"/>
          <w:right w:w="15" w:type="dxa"/>
        </w:tblCellMar>
        <w:tblLook w:val="04A0" w:firstRow="1" w:lastRow="0" w:firstColumn="1" w:lastColumn="0" w:noHBand="0" w:noVBand="1"/>
      </w:tblPr>
      <w:tblGrid>
        <w:gridCol w:w="1687"/>
        <w:gridCol w:w="8113"/>
      </w:tblGrid>
      <w:tr w:rsidR="00C323BA" w14:paraId="35F5E04B" w14:textId="77777777" w:rsidTr="00C323BA">
        <w:trPr>
          <w:trHeight w:val="325"/>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A5A4021" w14:textId="77777777" w:rsidR="00C323BA" w:rsidRPr="00740B72" w:rsidRDefault="00C323BA">
            <w:pPr>
              <w:rPr>
                <w:rFonts w:asciiTheme="minorHAnsi" w:hAnsiTheme="minorHAnsi" w:cstheme="minorHAnsi"/>
                <w:b/>
                <w:bCs/>
                <w:color w:val="000000"/>
                <w:sz w:val="20"/>
                <w:szCs w:val="20"/>
              </w:rPr>
            </w:pPr>
            <w:r w:rsidRPr="00740B72">
              <w:rPr>
                <w:rFonts w:asciiTheme="minorHAnsi" w:hAnsiTheme="minorHAnsi" w:cstheme="minorHAnsi"/>
                <w:b/>
                <w:bCs/>
                <w:color w:val="000000"/>
                <w:sz w:val="20"/>
                <w:szCs w:val="20"/>
              </w:rPr>
              <w:t>Body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35B05AE" w14:textId="77777777" w:rsidR="00C323BA" w:rsidRPr="00740B72" w:rsidRDefault="00C323BA">
            <w:pPr>
              <w:rPr>
                <w:rFonts w:asciiTheme="minorHAnsi" w:hAnsiTheme="minorHAnsi" w:cstheme="minorHAnsi"/>
                <w:b/>
                <w:bCs/>
                <w:color w:val="000000"/>
                <w:sz w:val="20"/>
                <w:szCs w:val="20"/>
              </w:rPr>
            </w:pPr>
            <w:r w:rsidRPr="00740B72">
              <w:rPr>
                <w:rFonts w:asciiTheme="minorHAnsi" w:hAnsiTheme="minorHAnsi" w:cstheme="minorHAnsi"/>
                <w:b/>
                <w:bCs/>
                <w:color w:val="000000"/>
                <w:sz w:val="20"/>
                <w:szCs w:val="20"/>
              </w:rPr>
              <w:t>Role</w:t>
            </w:r>
          </w:p>
        </w:tc>
      </w:tr>
      <w:tr w:rsidR="00C323BA" w14:paraId="04664686" w14:textId="77777777" w:rsidTr="00C323BA">
        <w:trPr>
          <w:trHeight w:val="355"/>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4AA6F4B" w14:textId="77777777" w:rsidR="00C323BA" w:rsidRPr="00740B72" w:rsidRDefault="00C323BA">
            <w:pPr>
              <w:rPr>
                <w:rFonts w:asciiTheme="minorHAnsi" w:hAnsiTheme="minorHAnsi" w:cstheme="minorHAnsi"/>
                <w:color w:val="000000"/>
                <w:sz w:val="20"/>
                <w:szCs w:val="20"/>
              </w:rPr>
            </w:pPr>
            <w:r w:rsidRPr="00740B72">
              <w:rPr>
                <w:rStyle w:val="Strong"/>
                <w:rFonts w:asciiTheme="minorHAnsi" w:hAnsiTheme="minorHAnsi" w:cstheme="minorHAnsi"/>
                <w:color w:val="000000"/>
                <w:sz w:val="20"/>
                <w:szCs w:val="20"/>
              </w:rPr>
              <w:t>Project Board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97C661E" w14:textId="77777777" w:rsidR="00C323BA" w:rsidRPr="00C323BA" w:rsidRDefault="00C323BA">
            <w:pPr>
              <w:rPr>
                <w:rFonts w:asciiTheme="minorHAnsi" w:hAnsiTheme="minorHAnsi" w:cstheme="minorHAnsi"/>
                <w:color w:val="000000"/>
              </w:rPr>
            </w:pPr>
            <w:r w:rsidRPr="00C323BA">
              <w:rPr>
                <w:rFonts w:asciiTheme="minorHAnsi" w:hAnsiTheme="minorHAnsi" w:cstheme="minorHAnsi"/>
                <w:color w:val="000000"/>
              </w:rPr>
              <w:t>TfL, GLA, DfT, London Councils, Environment Agency</w:t>
            </w:r>
          </w:p>
        </w:tc>
      </w:tr>
      <w:tr w:rsidR="00C323BA" w14:paraId="6C092E1A" w14:textId="77777777" w:rsidTr="00C323BA">
        <w:trPr>
          <w:trHeight w:val="651"/>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2AC29F1" w14:textId="77777777" w:rsidR="00C323BA" w:rsidRPr="00740B72" w:rsidRDefault="00C323BA">
            <w:pPr>
              <w:rPr>
                <w:rFonts w:asciiTheme="minorHAnsi" w:hAnsiTheme="minorHAnsi" w:cstheme="minorHAnsi"/>
                <w:color w:val="000000"/>
                <w:sz w:val="20"/>
                <w:szCs w:val="20"/>
              </w:rPr>
            </w:pPr>
            <w:r w:rsidRPr="00740B72">
              <w:rPr>
                <w:rStyle w:val="Strong"/>
                <w:rFonts w:asciiTheme="minorHAnsi" w:hAnsiTheme="minorHAnsi" w:cstheme="minorHAnsi"/>
                <w:color w:val="000000"/>
                <w:sz w:val="20"/>
                <w:szCs w:val="20"/>
              </w:rPr>
              <w:t>Workstreams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1D1E34A" w14:textId="77777777" w:rsidR="00C323BA" w:rsidRPr="00C323BA" w:rsidRDefault="00C323BA">
            <w:pPr>
              <w:rPr>
                <w:rFonts w:asciiTheme="minorHAnsi" w:hAnsiTheme="minorHAnsi" w:cstheme="minorHAnsi"/>
                <w:color w:val="000000"/>
              </w:rPr>
            </w:pPr>
            <w:r w:rsidRPr="00C323BA">
              <w:rPr>
                <w:rFonts w:asciiTheme="minorHAnsi" w:hAnsiTheme="minorHAnsi" w:cstheme="minorHAnsi"/>
                <w:color w:val="000000"/>
              </w:rPr>
              <w:t>Fleet &amp; Infrastructure; Active &amp; Public Transport; Digital &amp; Energy; Commercial &amp; Supply Chain</w:t>
            </w:r>
          </w:p>
        </w:tc>
      </w:tr>
      <w:tr w:rsidR="00C323BA" w14:paraId="10155696" w14:textId="77777777" w:rsidTr="00C323BA">
        <w:trPr>
          <w:trHeight w:val="681"/>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73A7955" w14:textId="77777777" w:rsidR="00C323BA" w:rsidRPr="00740B72" w:rsidRDefault="00C323BA">
            <w:pPr>
              <w:rPr>
                <w:rFonts w:asciiTheme="minorHAnsi" w:hAnsiTheme="minorHAnsi" w:cstheme="minorHAnsi"/>
                <w:color w:val="000000"/>
                <w:sz w:val="20"/>
                <w:szCs w:val="20"/>
              </w:rPr>
            </w:pPr>
            <w:r w:rsidRPr="00740B72">
              <w:rPr>
                <w:rStyle w:val="Strong"/>
                <w:rFonts w:asciiTheme="minorHAnsi" w:hAnsiTheme="minorHAnsi" w:cstheme="minorHAnsi"/>
                <w:color w:val="000000"/>
                <w:sz w:val="20"/>
                <w:szCs w:val="20"/>
              </w:rPr>
              <w:t>Delivery Partners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94D9336" w14:textId="77777777" w:rsidR="00C323BA" w:rsidRPr="00C323BA" w:rsidRDefault="00C323BA">
            <w:pPr>
              <w:rPr>
                <w:rFonts w:asciiTheme="minorHAnsi" w:hAnsiTheme="minorHAnsi" w:cstheme="minorHAnsi"/>
                <w:color w:val="000000"/>
              </w:rPr>
            </w:pPr>
            <w:r w:rsidRPr="00C323BA">
              <w:rPr>
                <w:rFonts w:asciiTheme="minorHAnsi" w:hAnsiTheme="minorHAnsi" w:cstheme="minorHAnsi"/>
                <w:color w:val="000000"/>
              </w:rPr>
              <w:t>Bus operators, National Grid, energy providers, boroughs, civil engineering firms</w:t>
            </w:r>
          </w:p>
        </w:tc>
      </w:tr>
      <w:tr w:rsidR="00C323BA" w14:paraId="65AE88D0" w14:textId="77777777" w:rsidTr="00C323BA">
        <w:trPr>
          <w:trHeight w:val="355"/>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DA77569" w14:textId="77777777" w:rsidR="00C323BA" w:rsidRPr="00740B72" w:rsidRDefault="00C323BA">
            <w:pPr>
              <w:rPr>
                <w:rFonts w:asciiTheme="minorHAnsi" w:hAnsiTheme="minorHAnsi" w:cstheme="minorHAnsi"/>
                <w:color w:val="000000"/>
                <w:sz w:val="20"/>
                <w:szCs w:val="20"/>
              </w:rPr>
            </w:pPr>
            <w:r w:rsidRPr="00740B72">
              <w:rPr>
                <w:rStyle w:val="Strong"/>
                <w:rFonts w:asciiTheme="minorHAnsi" w:hAnsiTheme="minorHAnsi" w:cstheme="minorHAnsi"/>
                <w:color w:val="000000"/>
                <w:sz w:val="20"/>
                <w:szCs w:val="20"/>
              </w:rPr>
              <w:t>Oversight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C500A79" w14:textId="77777777" w:rsidR="00C323BA" w:rsidRPr="00C323BA" w:rsidRDefault="00C323BA">
            <w:pPr>
              <w:rPr>
                <w:rFonts w:asciiTheme="minorHAnsi" w:hAnsiTheme="minorHAnsi" w:cstheme="minorHAnsi"/>
                <w:color w:val="000000"/>
              </w:rPr>
            </w:pPr>
            <w:r w:rsidRPr="00C323BA">
              <w:rPr>
                <w:rFonts w:asciiTheme="minorHAnsi" w:hAnsiTheme="minorHAnsi" w:cstheme="minorHAnsi"/>
                <w:color w:val="000000"/>
              </w:rPr>
              <w:t>Net Zero Matrix Team; independent sustainability auditors</w:t>
            </w:r>
          </w:p>
        </w:tc>
      </w:tr>
    </w:tbl>
    <w:p w14:paraId="68AC3808" w14:textId="77777777" w:rsidR="00C323BA" w:rsidRDefault="00C323BA" w:rsidP="00273267">
      <w:pPr>
        <w:rPr>
          <w:rFonts w:asciiTheme="minorHAnsi" w:hAnsiTheme="minorHAnsi" w:cstheme="minorHAnsi"/>
        </w:rPr>
      </w:pPr>
    </w:p>
    <w:p w14:paraId="01632531" w14:textId="77777777" w:rsidR="00C323BA" w:rsidRPr="00C323BA" w:rsidRDefault="00C323BA" w:rsidP="00C323BA">
      <w:pPr>
        <w:spacing w:line="360" w:lineRule="atLeast"/>
        <w:outlineLvl w:val="1"/>
        <w:rPr>
          <w:rFonts w:asciiTheme="minorHAnsi" w:hAnsiTheme="minorHAnsi" w:cstheme="minorHAnsi"/>
          <w:color w:val="0070C0"/>
        </w:rPr>
      </w:pPr>
      <w:r w:rsidRPr="00C323BA">
        <w:rPr>
          <w:rFonts w:asciiTheme="minorHAnsi" w:hAnsiTheme="minorHAnsi" w:cstheme="minorHAnsi"/>
          <w:color w:val="0070C0"/>
        </w:rPr>
        <w:t>5</w:t>
      </w:r>
      <w:bookmarkStart w:id="6" w:name="_Hlk237686435"/>
      <w:r w:rsidRPr="00C323BA">
        <w:rPr>
          <w:rFonts w:asciiTheme="minorHAnsi" w:hAnsiTheme="minorHAnsi" w:cstheme="minorHAnsi"/>
          <w:color w:val="0070C0"/>
        </w:rPr>
        <w:t>. KPIs</w:t>
      </w:r>
      <w:bookmarkEnd w:id="6"/>
    </w:p>
    <w:p w14:paraId="5396717C" w14:textId="77777777" w:rsidR="00C323BA" w:rsidRPr="00C323BA" w:rsidRDefault="00C323BA" w:rsidP="00C323BA">
      <w:pPr>
        <w:numPr>
          <w:ilvl w:val="0"/>
          <w:numId w:val="28"/>
        </w:numPr>
        <w:spacing w:line="360" w:lineRule="atLeast"/>
        <w:rPr>
          <w:rFonts w:asciiTheme="minorHAnsi" w:hAnsiTheme="minorHAnsi" w:cstheme="minorHAnsi"/>
          <w:color w:val="000000"/>
        </w:rPr>
      </w:pPr>
      <w:r w:rsidRPr="00C323BA">
        <w:rPr>
          <w:rFonts w:asciiTheme="minorHAnsi" w:hAnsiTheme="minorHAnsi" w:cstheme="minorHAnsi"/>
          <w:color w:val="000000"/>
        </w:rPr>
        <w:t>% reduction in transport GHG emissions (vs 2022)</w:t>
      </w:r>
    </w:p>
    <w:p w14:paraId="4D8C9417" w14:textId="77777777" w:rsidR="00C323BA" w:rsidRPr="00C323BA" w:rsidRDefault="00C323BA" w:rsidP="00C323BA">
      <w:pPr>
        <w:numPr>
          <w:ilvl w:val="0"/>
          <w:numId w:val="28"/>
        </w:numPr>
        <w:spacing w:line="360" w:lineRule="atLeast"/>
        <w:rPr>
          <w:rFonts w:asciiTheme="minorHAnsi" w:hAnsiTheme="minorHAnsi" w:cstheme="minorHAnsi"/>
          <w:color w:val="000000"/>
        </w:rPr>
      </w:pPr>
      <w:r w:rsidRPr="00C323BA">
        <w:rPr>
          <w:rFonts w:asciiTheme="minorHAnsi" w:hAnsiTheme="minorHAnsi" w:cstheme="minorHAnsi"/>
          <w:color w:val="000000"/>
        </w:rPr>
        <w:t>Zero-emission bus fleet %; public EV chargers delivered</w:t>
      </w:r>
    </w:p>
    <w:p w14:paraId="251A06D5" w14:textId="77777777" w:rsidR="00C323BA" w:rsidRPr="00C323BA" w:rsidRDefault="00C323BA" w:rsidP="00C323BA">
      <w:pPr>
        <w:numPr>
          <w:ilvl w:val="0"/>
          <w:numId w:val="28"/>
        </w:numPr>
        <w:spacing w:line="360" w:lineRule="atLeast"/>
        <w:rPr>
          <w:rFonts w:asciiTheme="minorHAnsi" w:hAnsiTheme="minorHAnsi" w:cstheme="minorHAnsi"/>
          <w:color w:val="000000"/>
        </w:rPr>
      </w:pPr>
      <w:r w:rsidRPr="00C323BA">
        <w:rPr>
          <w:rFonts w:asciiTheme="minorHAnsi" w:hAnsiTheme="minorHAnsi" w:cstheme="minorHAnsi"/>
          <w:color w:val="000000"/>
        </w:rPr>
        <w:t>Public transport/active travel mode share; journey time reliability</w:t>
      </w:r>
    </w:p>
    <w:p w14:paraId="5BC6BCB5" w14:textId="77777777" w:rsidR="00C323BA" w:rsidRDefault="00C323BA" w:rsidP="00C323BA">
      <w:pPr>
        <w:numPr>
          <w:ilvl w:val="0"/>
          <w:numId w:val="28"/>
        </w:numPr>
        <w:spacing w:line="360" w:lineRule="atLeast"/>
        <w:rPr>
          <w:rFonts w:asciiTheme="minorHAnsi" w:hAnsiTheme="minorHAnsi" w:cstheme="minorHAnsi"/>
          <w:color w:val="000000"/>
        </w:rPr>
      </w:pPr>
      <w:r w:rsidRPr="00C323BA">
        <w:rPr>
          <w:rFonts w:asciiTheme="minorHAnsi" w:hAnsiTheme="minorHAnsi" w:cstheme="minorHAnsi"/>
          <w:color w:val="000000"/>
        </w:rPr>
        <w:t>Air quality improvements; cost vs budget; local jobs generated</w:t>
      </w:r>
    </w:p>
    <w:p w14:paraId="64B34AFE" w14:textId="77777777" w:rsidR="00C323BA" w:rsidRDefault="00C323BA" w:rsidP="00C323BA">
      <w:pPr>
        <w:spacing w:line="360" w:lineRule="atLeast"/>
        <w:ind w:left="720"/>
        <w:rPr>
          <w:rFonts w:asciiTheme="minorHAnsi" w:hAnsiTheme="minorHAnsi" w:cstheme="minorHAnsi"/>
          <w:color w:val="000000"/>
        </w:rPr>
      </w:pPr>
    </w:p>
    <w:p w14:paraId="5A6A5BB5" w14:textId="705B72AE" w:rsidR="00C323BA" w:rsidRPr="00C323BA" w:rsidRDefault="00C323BA" w:rsidP="00C323BA">
      <w:pPr>
        <w:spacing w:line="360" w:lineRule="atLeast"/>
        <w:rPr>
          <w:rFonts w:asciiTheme="minorHAnsi" w:hAnsiTheme="minorHAnsi" w:cstheme="minorHAnsi"/>
          <w:color w:val="0070C0"/>
        </w:rPr>
      </w:pPr>
      <w:r>
        <w:rPr>
          <w:rFonts w:asciiTheme="minorHAnsi" w:hAnsiTheme="minorHAnsi" w:cstheme="minorHAnsi"/>
          <w:color w:val="0070C0"/>
        </w:rPr>
        <w:t xml:space="preserve">6. </w:t>
      </w:r>
      <w:bookmarkStart w:id="7" w:name="_Hlk237686477"/>
      <w:r w:rsidRPr="00C323BA">
        <w:rPr>
          <w:rFonts w:asciiTheme="minorHAnsi" w:hAnsiTheme="minorHAnsi" w:cstheme="minorHAnsi"/>
          <w:color w:val="0070C0"/>
        </w:rPr>
        <w:t>Key Risks &amp; Mitigation</w:t>
      </w:r>
      <w:bookmarkEnd w:id="7"/>
    </w:p>
    <w:p w14:paraId="324DB0AD" w14:textId="77777777" w:rsidR="00C323BA" w:rsidRPr="00C323BA" w:rsidRDefault="00C323BA" w:rsidP="00C323BA">
      <w:pPr>
        <w:pStyle w:val="ListParagraph"/>
        <w:spacing w:line="360" w:lineRule="atLeast"/>
        <w:rPr>
          <w:rFonts w:asciiTheme="minorHAnsi" w:hAnsiTheme="minorHAnsi" w:cstheme="minorHAnsi"/>
          <w:color w:val="0070C0"/>
        </w:rPr>
      </w:pPr>
    </w:p>
    <w:tbl>
      <w:tblPr>
        <w:tblW w:w="9527" w:type="dxa"/>
        <w:tblCellMar>
          <w:top w:w="15" w:type="dxa"/>
          <w:left w:w="15" w:type="dxa"/>
          <w:bottom w:w="15" w:type="dxa"/>
          <w:right w:w="15" w:type="dxa"/>
        </w:tblCellMar>
        <w:tblLook w:val="04A0" w:firstRow="1" w:lastRow="0" w:firstColumn="1" w:lastColumn="0" w:noHBand="0" w:noVBand="1"/>
      </w:tblPr>
      <w:tblGrid>
        <w:gridCol w:w="2613"/>
        <w:gridCol w:w="6914"/>
      </w:tblGrid>
      <w:tr w:rsidR="00C323BA" w14:paraId="65BDEF61" w14:textId="77777777" w:rsidTr="00C323BA">
        <w:trPr>
          <w:trHeight w:val="296"/>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D45FD94" w14:textId="77777777" w:rsidR="00C323BA" w:rsidRPr="00740B72" w:rsidRDefault="00C323BA">
            <w:pPr>
              <w:rPr>
                <w:rFonts w:asciiTheme="minorHAnsi" w:hAnsiTheme="minorHAnsi" w:cstheme="minorHAnsi"/>
                <w:b/>
                <w:bCs/>
                <w:color w:val="000000"/>
                <w:sz w:val="20"/>
                <w:szCs w:val="20"/>
              </w:rPr>
            </w:pPr>
            <w:r w:rsidRPr="00740B72">
              <w:rPr>
                <w:rFonts w:asciiTheme="minorHAnsi" w:hAnsiTheme="minorHAnsi" w:cstheme="minorHAnsi"/>
                <w:b/>
                <w:bCs/>
                <w:color w:val="000000"/>
                <w:sz w:val="20"/>
                <w:szCs w:val="20"/>
              </w:rPr>
              <w:t>Risk</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11DF7F3" w14:textId="77777777" w:rsidR="00C323BA" w:rsidRPr="00740B72" w:rsidRDefault="00C323BA">
            <w:pPr>
              <w:rPr>
                <w:rFonts w:asciiTheme="minorHAnsi" w:hAnsiTheme="minorHAnsi" w:cstheme="minorHAnsi"/>
                <w:b/>
                <w:bCs/>
                <w:color w:val="000000"/>
                <w:sz w:val="20"/>
                <w:szCs w:val="20"/>
              </w:rPr>
            </w:pPr>
            <w:r w:rsidRPr="00740B72">
              <w:rPr>
                <w:rFonts w:asciiTheme="minorHAnsi" w:hAnsiTheme="minorHAnsi" w:cstheme="minorHAnsi"/>
                <w:b/>
                <w:bCs/>
                <w:color w:val="000000"/>
                <w:sz w:val="20"/>
                <w:szCs w:val="20"/>
              </w:rPr>
              <w:t>Mitigation</w:t>
            </w:r>
          </w:p>
        </w:tc>
      </w:tr>
      <w:tr w:rsidR="00C323BA" w14:paraId="3B52DC9B" w14:textId="77777777" w:rsidTr="00C323BA">
        <w:trPr>
          <w:trHeight w:val="323"/>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2954EBB" w14:textId="77777777" w:rsidR="00C323BA" w:rsidRPr="00C323BA" w:rsidRDefault="00C323BA">
            <w:pPr>
              <w:rPr>
                <w:rFonts w:asciiTheme="minorHAnsi" w:hAnsiTheme="minorHAnsi" w:cstheme="minorHAnsi"/>
                <w:color w:val="000000"/>
              </w:rPr>
            </w:pPr>
            <w:r w:rsidRPr="00C323BA">
              <w:rPr>
                <w:rFonts w:asciiTheme="minorHAnsi" w:hAnsiTheme="minorHAnsi" w:cstheme="minorHAnsi"/>
                <w:color w:val="000000"/>
              </w:rPr>
              <w:t>Grid capacity constraints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4FA2463" w14:textId="77777777" w:rsidR="00C323BA" w:rsidRPr="00C323BA" w:rsidRDefault="00C323BA">
            <w:pPr>
              <w:rPr>
                <w:rFonts w:asciiTheme="minorHAnsi" w:hAnsiTheme="minorHAnsi" w:cstheme="minorHAnsi"/>
                <w:color w:val="000000"/>
              </w:rPr>
            </w:pPr>
            <w:r w:rsidRPr="00C323BA">
              <w:rPr>
                <w:rFonts w:asciiTheme="minorHAnsi" w:hAnsiTheme="minorHAnsi" w:cstheme="minorHAnsi"/>
                <w:color w:val="000000"/>
              </w:rPr>
              <w:t>Pre-emptive upgrades; on-site batteries + solar; smart charging</w:t>
            </w:r>
          </w:p>
        </w:tc>
      </w:tr>
      <w:tr w:rsidR="00C323BA" w14:paraId="52C685AB" w14:textId="77777777" w:rsidTr="00C323BA">
        <w:trPr>
          <w:trHeight w:val="296"/>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4E5FCD9" w14:textId="77777777" w:rsidR="00C323BA" w:rsidRPr="00C323BA" w:rsidRDefault="00C323BA">
            <w:pPr>
              <w:rPr>
                <w:rFonts w:asciiTheme="minorHAnsi" w:hAnsiTheme="minorHAnsi" w:cstheme="minorHAnsi"/>
                <w:color w:val="000000"/>
              </w:rPr>
            </w:pPr>
            <w:r w:rsidRPr="00C323BA">
              <w:rPr>
                <w:rFonts w:asciiTheme="minorHAnsi" w:hAnsiTheme="minorHAnsi" w:cstheme="minorHAnsi"/>
                <w:color w:val="000000"/>
              </w:rPr>
              <w:t>Supply chain delays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622092B" w14:textId="77777777" w:rsidR="00C323BA" w:rsidRPr="00C323BA" w:rsidRDefault="00C323BA">
            <w:pPr>
              <w:rPr>
                <w:rFonts w:asciiTheme="minorHAnsi" w:hAnsiTheme="minorHAnsi" w:cstheme="minorHAnsi"/>
                <w:color w:val="000000"/>
              </w:rPr>
            </w:pPr>
            <w:r w:rsidRPr="00C323BA">
              <w:rPr>
                <w:rFonts w:asciiTheme="minorHAnsi" w:hAnsiTheme="minorHAnsi" w:cstheme="minorHAnsi"/>
                <w:color w:val="000000"/>
              </w:rPr>
              <w:t>Dual sourcing; long-term contracts; UK/EU supplier diversity</w:t>
            </w:r>
          </w:p>
        </w:tc>
      </w:tr>
      <w:tr w:rsidR="00C323BA" w14:paraId="533F20B5" w14:textId="77777777" w:rsidTr="00C323BA">
        <w:trPr>
          <w:trHeight w:val="323"/>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502E32A" w14:textId="77777777" w:rsidR="00C323BA" w:rsidRPr="00C323BA" w:rsidRDefault="00C323BA">
            <w:pPr>
              <w:rPr>
                <w:rFonts w:asciiTheme="minorHAnsi" w:hAnsiTheme="minorHAnsi" w:cstheme="minorHAnsi"/>
                <w:color w:val="000000"/>
              </w:rPr>
            </w:pPr>
            <w:r w:rsidRPr="00C323BA">
              <w:rPr>
                <w:rFonts w:asciiTheme="minorHAnsi" w:hAnsiTheme="minorHAnsi" w:cstheme="minorHAnsi"/>
                <w:color w:val="000000"/>
              </w:rPr>
              <w:t>Funding gaps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AD18743" w14:textId="77777777" w:rsidR="00C323BA" w:rsidRPr="00C323BA" w:rsidRDefault="00C323BA">
            <w:pPr>
              <w:rPr>
                <w:rFonts w:asciiTheme="minorHAnsi" w:hAnsiTheme="minorHAnsi" w:cstheme="minorHAnsi"/>
                <w:color w:val="000000"/>
              </w:rPr>
            </w:pPr>
            <w:r w:rsidRPr="00C323BA">
              <w:rPr>
                <w:rFonts w:asciiTheme="minorHAnsi" w:hAnsiTheme="minorHAnsi" w:cstheme="minorHAnsi"/>
                <w:color w:val="000000"/>
              </w:rPr>
              <w:t>Diversified finance; phased delivery; Green Finance Fund uptake</w:t>
            </w:r>
          </w:p>
        </w:tc>
      </w:tr>
      <w:tr w:rsidR="00C323BA" w14:paraId="7038ED86" w14:textId="77777777" w:rsidTr="00C323BA">
        <w:trPr>
          <w:trHeight w:val="296"/>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7D693E6" w14:textId="77777777" w:rsidR="00C323BA" w:rsidRPr="00C323BA" w:rsidRDefault="00C323BA">
            <w:pPr>
              <w:rPr>
                <w:rFonts w:asciiTheme="minorHAnsi" w:hAnsiTheme="minorHAnsi" w:cstheme="minorHAnsi"/>
                <w:color w:val="000000"/>
              </w:rPr>
            </w:pPr>
            <w:r w:rsidRPr="00C323BA">
              <w:rPr>
                <w:rFonts w:asciiTheme="minorHAnsi" w:hAnsiTheme="minorHAnsi" w:cstheme="minorHAnsi"/>
                <w:color w:val="000000"/>
              </w:rPr>
              <w:t>Low public adoption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DF4B7B8" w14:textId="77777777" w:rsidR="00C323BA" w:rsidRPr="00C323BA" w:rsidRDefault="00C323BA">
            <w:pPr>
              <w:rPr>
                <w:rFonts w:asciiTheme="minorHAnsi" w:hAnsiTheme="minorHAnsi" w:cstheme="minorHAnsi"/>
                <w:color w:val="000000"/>
              </w:rPr>
            </w:pPr>
            <w:r w:rsidRPr="00C323BA">
              <w:rPr>
                <w:rFonts w:asciiTheme="minorHAnsi" w:hAnsiTheme="minorHAnsi" w:cstheme="minorHAnsi"/>
                <w:color w:val="000000"/>
              </w:rPr>
              <w:t>Incentives; behaviour change campaigns; inclusive engagement</w:t>
            </w:r>
          </w:p>
        </w:tc>
      </w:tr>
      <w:tr w:rsidR="00C323BA" w14:paraId="26C7E9D6" w14:textId="77777777" w:rsidTr="00C323BA">
        <w:trPr>
          <w:trHeight w:val="658"/>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2FD2C28" w14:textId="77777777" w:rsidR="00C323BA" w:rsidRPr="00C323BA" w:rsidRDefault="00C323BA">
            <w:pPr>
              <w:rPr>
                <w:rFonts w:asciiTheme="minorHAnsi" w:hAnsiTheme="minorHAnsi" w:cstheme="minorHAnsi"/>
                <w:color w:val="000000"/>
              </w:rPr>
            </w:pPr>
            <w:r w:rsidRPr="00C323BA">
              <w:rPr>
                <w:rFonts w:asciiTheme="minorHAnsi" w:hAnsiTheme="minorHAnsi" w:cstheme="minorHAnsi"/>
                <w:color w:val="000000"/>
              </w:rPr>
              <w:t>Works disruption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593EBBF" w14:textId="77777777" w:rsidR="00C323BA" w:rsidRPr="00C323BA" w:rsidRDefault="00C323BA">
            <w:pPr>
              <w:rPr>
                <w:rFonts w:asciiTheme="minorHAnsi" w:hAnsiTheme="minorHAnsi" w:cstheme="minorHAnsi"/>
                <w:color w:val="000000"/>
              </w:rPr>
            </w:pPr>
            <w:r w:rsidRPr="00C323BA">
              <w:rPr>
                <w:rFonts w:asciiTheme="minorHAnsi" w:hAnsiTheme="minorHAnsi" w:cstheme="minorHAnsi"/>
                <w:color w:val="000000"/>
              </w:rPr>
              <w:t>Coordinated London-wide roadworks; digital updates; phased closures</w:t>
            </w:r>
          </w:p>
        </w:tc>
      </w:tr>
    </w:tbl>
    <w:p w14:paraId="27A49A1D" w14:textId="77777777" w:rsidR="00E82031" w:rsidRDefault="00E82031" w:rsidP="00C323BA">
      <w:pPr>
        <w:spacing w:line="360" w:lineRule="atLeast"/>
        <w:outlineLvl w:val="1"/>
        <w:rPr>
          <w:rFonts w:asciiTheme="minorHAnsi" w:hAnsiTheme="minorHAnsi" w:cstheme="minorHAnsi"/>
          <w:color w:val="0070C0"/>
        </w:rPr>
      </w:pPr>
    </w:p>
    <w:p w14:paraId="35609C34" w14:textId="565542F1" w:rsidR="00A05E94" w:rsidRDefault="00C323BA" w:rsidP="00C323BA">
      <w:pPr>
        <w:spacing w:line="360" w:lineRule="atLeast"/>
        <w:outlineLvl w:val="1"/>
        <w:rPr>
          <w:rFonts w:asciiTheme="minorHAnsi" w:hAnsiTheme="minorHAnsi" w:cstheme="minorHAnsi"/>
          <w:color w:val="0070C0"/>
        </w:rPr>
      </w:pPr>
      <w:r w:rsidRPr="00C323BA">
        <w:rPr>
          <w:rFonts w:asciiTheme="minorHAnsi" w:hAnsiTheme="minorHAnsi" w:cstheme="minorHAnsi"/>
          <w:color w:val="0070C0"/>
        </w:rPr>
        <w:t xml:space="preserve">7. </w:t>
      </w:r>
      <w:bookmarkStart w:id="8" w:name="_Hlk237686526"/>
      <w:r w:rsidRPr="00C323BA">
        <w:rPr>
          <w:rFonts w:asciiTheme="minorHAnsi" w:hAnsiTheme="minorHAnsi" w:cstheme="minorHAnsi"/>
          <w:color w:val="0070C0"/>
        </w:rPr>
        <w:t>Budget &amp; Funding</w:t>
      </w:r>
      <w:bookmarkEnd w:id="8"/>
    </w:p>
    <w:p w14:paraId="047BF749" w14:textId="77777777" w:rsidR="00C323BA" w:rsidRPr="00C323BA" w:rsidRDefault="00C323BA" w:rsidP="00C323BA">
      <w:pPr>
        <w:numPr>
          <w:ilvl w:val="0"/>
          <w:numId w:val="29"/>
        </w:numPr>
        <w:spacing w:line="360" w:lineRule="atLeast"/>
        <w:rPr>
          <w:rFonts w:ascii="ui-sans-serif" w:hAnsi="ui-sans-serif"/>
          <w:color w:val="000000"/>
        </w:rPr>
      </w:pPr>
      <w:r w:rsidRPr="00C323BA">
        <w:rPr>
          <w:rFonts w:ascii="ui-sans-serif" w:hAnsi="ui-sans-serif"/>
          <w:color w:val="000000"/>
        </w:rPr>
        <w:t>Total Estimated: £5.5bn–£6bn (infrastructure ~45%, fleet ~35%, systems/delivery ~20%)</w:t>
      </w:r>
    </w:p>
    <w:p w14:paraId="140A69CE" w14:textId="4C631644" w:rsidR="00E82031" w:rsidRDefault="00C323BA" w:rsidP="00E82031">
      <w:pPr>
        <w:numPr>
          <w:ilvl w:val="0"/>
          <w:numId w:val="29"/>
        </w:numPr>
        <w:spacing w:line="360" w:lineRule="atLeast"/>
        <w:rPr>
          <w:rFonts w:ascii="ui-sans-serif" w:hAnsi="ui-sans-serif"/>
          <w:color w:val="000000"/>
        </w:rPr>
      </w:pPr>
      <w:r w:rsidRPr="00C323BA">
        <w:rPr>
          <w:rFonts w:ascii="ui-sans-serif" w:hAnsi="ui-sans-serif"/>
          <w:color w:val="000000"/>
        </w:rPr>
        <w:t>Sources: TfL capital; DfT ZEBRAS; UK Infrastructure Bank; Mayor’s Green Finance Fund; private investment</w:t>
      </w:r>
    </w:p>
    <w:p w14:paraId="55252BD9" w14:textId="77777777" w:rsidR="00C912DD" w:rsidRDefault="00C912DD" w:rsidP="00C912DD">
      <w:pPr>
        <w:spacing w:line="360" w:lineRule="atLeast"/>
        <w:ind w:left="720"/>
        <w:rPr>
          <w:rFonts w:ascii="ui-sans-serif" w:hAnsi="ui-sans-serif"/>
          <w:color w:val="000000"/>
        </w:rPr>
      </w:pPr>
    </w:p>
    <w:p w14:paraId="63073D6B" w14:textId="77777777" w:rsidR="00273267" w:rsidRPr="00E82031" w:rsidRDefault="00273267" w:rsidP="00C912DD">
      <w:pPr>
        <w:spacing w:line="360" w:lineRule="atLeast"/>
        <w:ind w:left="720"/>
        <w:rPr>
          <w:rFonts w:ascii="ui-sans-serif" w:hAnsi="ui-sans-serif"/>
          <w:color w:val="000000"/>
        </w:rPr>
      </w:pPr>
    </w:p>
    <w:p w14:paraId="2BBE8142" w14:textId="05011705" w:rsidR="00C323BA" w:rsidRDefault="00C323BA" w:rsidP="00C323BA">
      <w:pPr>
        <w:pStyle w:val="Heading1"/>
        <w:spacing w:before="0" w:line="360" w:lineRule="atLeast"/>
        <w:rPr>
          <w:rFonts w:asciiTheme="minorHAnsi" w:hAnsiTheme="minorHAnsi" w:cstheme="minorHAnsi"/>
          <w:b/>
          <w:bCs/>
          <w:color w:val="0070C0"/>
          <w:sz w:val="24"/>
          <w:szCs w:val="24"/>
        </w:rPr>
      </w:pPr>
      <w:r w:rsidRPr="00273267">
        <w:rPr>
          <w:rFonts w:asciiTheme="minorHAnsi" w:hAnsiTheme="minorHAnsi" w:cstheme="minorHAnsi"/>
          <w:b/>
          <w:bCs/>
          <w:color w:val="0070C0"/>
          <w:sz w:val="24"/>
          <w:szCs w:val="24"/>
        </w:rPr>
        <w:t xml:space="preserve">Gantt Chart </w:t>
      </w:r>
      <w:r w:rsidR="00900B46" w:rsidRPr="00273267">
        <w:rPr>
          <w:rFonts w:asciiTheme="minorHAnsi" w:hAnsiTheme="minorHAnsi" w:cstheme="minorHAnsi"/>
          <w:b/>
          <w:bCs/>
          <w:color w:val="0070C0"/>
          <w:sz w:val="24"/>
          <w:szCs w:val="24"/>
        </w:rPr>
        <w:t>of</w:t>
      </w:r>
      <w:r w:rsidRPr="00273267">
        <w:rPr>
          <w:rFonts w:asciiTheme="minorHAnsi" w:hAnsiTheme="minorHAnsi" w:cstheme="minorHAnsi"/>
          <w:b/>
          <w:bCs/>
          <w:color w:val="0070C0"/>
          <w:sz w:val="24"/>
          <w:szCs w:val="24"/>
        </w:rPr>
        <w:t xml:space="preserve"> Sustainable Redesign for Net Zero Transport-London (2026–2029)</w:t>
      </w:r>
    </w:p>
    <w:p w14:paraId="704409B0" w14:textId="77777777" w:rsidR="00273267" w:rsidRPr="00273267" w:rsidRDefault="00273267" w:rsidP="00273267"/>
    <w:p w14:paraId="69C88E4C" w14:textId="77777777" w:rsidR="00900B46" w:rsidRPr="00900B46" w:rsidRDefault="00900B46" w:rsidP="00900B46"/>
    <w:tbl>
      <w:tblPr>
        <w:tblW w:w="9792" w:type="dxa"/>
        <w:tblCellMar>
          <w:top w:w="15" w:type="dxa"/>
          <w:left w:w="15" w:type="dxa"/>
          <w:bottom w:w="15" w:type="dxa"/>
          <w:right w:w="15" w:type="dxa"/>
        </w:tblCellMar>
        <w:tblLook w:val="04A0" w:firstRow="1" w:lastRow="0" w:firstColumn="1" w:lastColumn="0" w:noHBand="0" w:noVBand="1"/>
      </w:tblPr>
      <w:tblGrid>
        <w:gridCol w:w="1642"/>
        <w:gridCol w:w="2419"/>
        <w:gridCol w:w="3282"/>
        <w:gridCol w:w="2449"/>
      </w:tblGrid>
      <w:tr w:rsidR="00900B46" w14:paraId="6AAB2A86" w14:textId="77777777" w:rsidTr="00C912DD">
        <w:trPr>
          <w:trHeight w:val="596"/>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5CB290B" w14:textId="77777777" w:rsidR="00900B46" w:rsidRPr="00C912DD" w:rsidRDefault="00900B46">
            <w:pPr>
              <w:rPr>
                <w:rFonts w:asciiTheme="minorHAnsi" w:hAnsiTheme="minorHAnsi" w:cstheme="minorHAnsi"/>
                <w:b/>
                <w:bCs/>
                <w:color w:val="000000"/>
                <w:sz w:val="20"/>
                <w:szCs w:val="20"/>
              </w:rPr>
            </w:pPr>
            <w:r w:rsidRPr="00C912DD">
              <w:rPr>
                <w:rFonts w:asciiTheme="minorHAnsi" w:hAnsiTheme="minorHAnsi" w:cstheme="minorHAnsi"/>
                <w:b/>
                <w:bCs/>
                <w:color w:val="000000"/>
                <w:sz w:val="20"/>
                <w:szCs w:val="20"/>
              </w:rPr>
              <w:t>Workstream</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DF26176" w14:textId="77777777" w:rsidR="00900B46" w:rsidRPr="00C912DD" w:rsidRDefault="00900B46">
            <w:pPr>
              <w:rPr>
                <w:rFonts w:asciiTheme="minorHAnsi" w:hAnsiTheme="minorHAnsi" w:cstheme="minorHAnsi"/>
                <w:b/>
                <w:bCs/>
                <w:color w:val="000000"/>
                <w:sz w:val="20"/>
                <w:szCs w:val="20"/>
              </w:rPr>
            </w:pPr>
            <w:r w:rsidRPr="00C912DD">
              <w:rPr>
                <w:rFonts w:asciiTheme="minorHAnsi" w:hAnsiTheme="minorHAnsi" w:cstheme="minorHAnsi"/>
                <w:b/>
                <w:bCs/>
                <w:color w:val="000000"/>
                <w:sz w:val="20"/>
                <w:szCs w:val="20"/>
              </w:rPr>
              <w:t>Phase 1: Sep 2026–Aug 2027</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691DD3D" w14:textId="77777777" w:rsidR="00900B46" w:rsidRPr="00C912DD" w:rsidRDefault="00900B46">
            <w:pPr>
              <w:rPr>
                <w:rFonts w:asciiTheme="minorHAnsi" w:hAnsiTheme="minorHAnsi" w:cstheme="minorHAnsi"/>
                <w:b/>
                <w:bCs/>
                <w:color w:val="000000"/>
                <w:sz w:val="20"/>
                <w:szCs w:val="20"/>
              </w:rPr>
            </w:pPr>
            <w:r w:rsidRPr="00C912DD">
              <w:rPr>
                <w:rFonts w:asciiTheme="minorHAnsi" w:hAnsiTheme="minorHAnsi" w:cstheme="minorHAnsi"/>
                <w:b/>
                <w:bCs/>
                <w:color w:val="000000"/>
                <w:sz w:val="20"/>
                <w:szCs w:val="20"/>
              </w:rPr>
              <w:t>Phase 2: Sep 2027–Feb 2029</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4E119E5" w14:textId="77777777" w:rsidR="00900B46" w:rsidRPr="00C912DD" w:rsidRDefault="00900B46">
            <w:pPr>
              <w:rPr>
                <w:rFonts w:asciiTheme="minorHAnsi" w:hAnsiTheme="minorHAnsi" w:cstheme="minorHAnsi"/>
                <w:b/>
                <w:bCs/>
                <w:color w:val="000000"/>
                <w:sz w:val="20"/>
                <w:szCs w:val="20"/>
              </w:rPr>
            </w:pPr>
            <w:r w:rsidRPr="00C912DD">
              <w:rPr>
                <w:rFonts w:asciiTheme="minorHAnsi" w:hAnsiTheme="minorHAnsi" w:cstheme="minorHAnsi"/>
                <w:b/>
                <w:bCs/>
                <w:color w:val="000000"/>
                <w:sz w:val="20"/>
                <w:szCs w:val="20"/>
              </w:rPr>
              <w:t>Phase 3: Mar 2029–Aug 2029</w:t>
            </w:r>
          </w:p>
        </w:tc>
      </w:tr>
      <w:tr w:rsidR="00900B46" w14:paraId="43B71A43" w14:textId="77777777" w:rsidTr="00C912DD">
        <w:trPr>
          <w:trHeight w:val="856"/>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38B49B2" w14:textId="77777777" w:rsidR="00900B46" w:rsidRPr="00C912DD" w:rsidRDefault="00900B46">
            <w:pPr>
              <w:rPr>
                <w:rFonts w:asciiTheme="minorHAnsi" w:hAnsiTheme="minorHAnsi" w:cstheme="minorHAnsi"/>
                <w:color w:val="000000"/>
                <w:sz w:val="20"/>
                <w:szCs w:val="20"/>
              </w:rPr>
            </w:pPr>
            <w:r w:rsidRPr="00C912DD">
              <w:rPr>
                <w:rStyle w:val="Strong"/>
                <w:rFonts w:asciiTheme="minorHAnsi" w:hAnsiTheme="minorHAnsi" w:cstheme="minorHAnsi"/>
                <w:color w:val="000000"/>
                <w:sz w:val="20"/>
                <w:szCs w:val="20"/>
              </w:rPr>
              <w:t>Governance &amp; Setup</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1970489"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Team appointed; project board formed; governance signed off</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995D190"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Quarterly reviews; risk &amp; change control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3955A53"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Handover planning; final audit prep</w:t>
            </w:r>
          </w:p>
        </w:tc>
      </w:tr>
      <w:tr w:rsidR="00900B46" w14:paraId="7B7834B9" w14:textId="77777777" w:rsidTr="00C912DD">
        <w:trPr>
          <w:trHeight w:val="882"/>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2775CC5" w14:textId="77777777" w:rsidR="00900B46" w:rsidRPr="00C912DD" w:rsidRDefault="00900B46">
            <w:pPr>
              <w:rPr>
                <w:rFonts w:asciiTheme="minorHAnsi" w:hAnsiTheme="minorHAnsi" w:cstheme="minorHAnsi"/>
                <w:color w:val="000000"/>
                <w:sz w:val="20"/>
                <w:szCs w:val="20"/>
              </w:rPr>
            </w:pPr>
            <w:r w:rsidRPr="00C912DD">
              <w:rPr>
                <w:rStyle w:val="Strong"/>
                <w:rFonts w:asciiTheme="minorHAnsi" w:hAnsiTheme="minorHAnsi" w:cstheme="minorHAnsi"/>
                <w:color w:val="000000"/>
                <w:sz w:val="20"/>
                <w:szCs w:val="20"/>
              </w:rPr>
              <w:t>Baseline &amp; Design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82EE901"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Emissions audit; gap analysis; masterplan &amp; specs finalised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AAD935E"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Detailed design for remaining sites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FFB6C57"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Post-occupancy review; update 2030 roadmap</w:t>
            </w:r>
          </w:p>
        </w:tc>
      </w:tr>
      <w:tr w:rsidR="00900B46" w14:paraId="0C356320" w14:textId="77777777" w:rsidTr="00C912DD">
        <w:trPr>
          <w:trHeight w:val="570"/>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D8B855B" w14:textId="77777777" w:rsidR="00900B46" w:rsidRPr="00C912DD" w:rsidRDefault="00900B46">
            <w:pPr>
              <w:rPr>
                <w:rFonts w:asciiTheme="minorHAnsi" w:hAnsiTheme="minorHAnsi" w:cstheme="minorHAnsi"/>
                <w:color w:val="000000"/>
                <w:sz w:val="20"/>
                <w:szCs w:val="20"/>
              </w:rPr>
            </w:pPr>
            <w:r w:rsidRPr="00C912DD">
              <w:rPr>
                <w:rStyle w:val="Strong"/>
                <w:rFonts w:asciiTheme="minorHAnsi" w:hAnsiTheme="minorHAnsi" w:cstheme="minorHAnsi"/>
                <w:color w:val="000000"/>
                <w:sz w:val="20"/>
                <w:szCs w:val="20"/>
              </w:rPr>
              <w:t>Funding &amp; Procurement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C87E07A"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Secure £5.5bn–£6bn; award framework contracts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3BBA228"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Call-off orders; supplier onboarding</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048997E"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Final payments; close-out accounts</w:t>
            </w:r>
          </w:p>
        </w:tc>
      </w:tr>
      <w:tr w:rsidR="00900B46" w14:paraId="544B703E" w14:textId="77777777" w:rsidTr="00C912DD">
        <w:trPr>
          <w:trHeight w:val="596"/>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72868C3" w14:textId="77777777" w:rsidR="00900B46" w:rsidRPr="00C912DD" w:rsidRDefault="00900B46">
            <w:pPr>
              <w:rPr>
                <w:rFonts w:asciiTheme="minorHAnsi" w:hAnsiTheme="minorHAnsi" w:cstheme="minorHAnsi"/>
                <w:color w:val="000000"/>
                <w:sz w:val="20"/>
                <w:szCs w:val="20"/>
              </w:rPr>
            </w:pPr>
            <w:r w:rsidRPr="00C912DD">
              <w:rPr>
                <w:rStyle w:val="Strong"/>
                <w:rFonts w:asciiTheme="minorHAnsi" w:hAnsiTheme="minorHAnsi" w:cstheme="minorHAnsi"/>
                <w:color w:val="000000"/>
                <w:sz w:val="20"/>
                <w:szCs w:val="20"/>
              </w:rPr>
              <w:t>Fleet Transition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447EC23"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Specs &amp; depot design; pilot vehicle trials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63AD8C0"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3,500+ ZE buses; replace TfL fleets; freight/taxi trials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A9A1605"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Final deliveries; warranty &amp; maintenance setup</w:t>
            </w:r>
          </w:p>
        </w:tc>
      </w:tr>
      <w:tr w:rsidR="00900B46" w14:paraId="530FACA3" w14:textId="77777777" w:rsidTr="00C912DD">
        <w:trPr>
          <w:trHeight w:val="570"/>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D1DDDBA" w14:textId="77777777" w:rsidR="00900B46" w:rsidRPr="00C912DD" w:rsidRDefault="00900B46">
            <w:pPr>
              <w:rPr>
                <w:rFonts w:asciiTheme="minorHAnsi" w:hAnsiTheme="minorHAnsi" w:cstheme="minorHAnsi"/>
                <w:color w:val="000000"/>
                <w:sz w:val="20"/>
                <w:szCs w:val="20"/>
              </w:rPr>
            </w:pPr>
            <w:r w:rsidRPr="00C912DD">
              <w:rPr>
                <w:rStyle w:val="Strong"/>
                <w:rFonts w:asciiTheme="minorHAnsi" w:hAnsiTheme="minorHAnsi" w:cstheme="minorHAnsi"/>
                <w:color w:val="000000"/>
                <w:sz w:val="20"/>
                <w:szCs w:val="20"/>
              </w:rPr>
              <w:t>Charging &amp; Energy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DD0154B"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Network masterplan; grid upgrade applications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2CDA74E"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18,000+ chargers; depot pantograph; renewable PPAs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69812A2"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Complete rollout; smart charging launch</w:t>
            </w:r>
          </w:p>
        </w:tc>
      </w:tr>
      <w:tr w:rsidR="00900B46" w14:paraId="13E7C270" w14:textId="77777777" w:rsidTr="00C912DD">
        <w:trPr>
          <w:trHeight w:val="596"/>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B5ED69D" w14:textId="77777777" w:rsidR="00900B46" w:rsidRPr="00C912DD" w:rsidRDefault="00900B46">
            <w:pPr>
              <w:rPr>
                <w:rFonts w:asciiTheme="minorHAnsi" w:hAnsiTheme="minorHAnsi" w:cstheme="minorHAnsi"/>
                <w:color w:val="000000"/>
                <w:sz w:val="20"/>
                <w:szCs w:val="20"/>
              </w:rPr>
            </w:pPr>
            <w:r w:rsidRPr="00C912DD">
              <w:rPr>
                <w:rStyle w:val="Strong"/>
                <w:rFonts w:asciiTheme="minorHAnsi" w:hAnsiTheme="minorHAnsi" w:cstheme="minorHAnsi"/>
                <w:color w:val="000000"/>
                <w:sz w:val="20"/>
                <w:szCs w:val="20"/>
              </w:rPr>
              <w:t>Active &amp; Public Transport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05C0002"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Route &amp; corridor design; consultation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478FE55" w14:textId="4DBEC00A" w:rsidR="00900B46" w:rsidRPr="00900B46" w:rsidRDefault="00CE179D">
            <w:pPr>
              <w:rPr>
                <w:rFonts w:asciiTheme="minorHAnsi" w:hAnsiTheme="minorHAnsi" w:cstheme="minorHAnsi"/>
                <w:color w:val="000000"/>
              </w:rPr>
            </w:pPr>
            <w:r w:rsidRPr="00900B46">
              <w:rPr>
                <w:rFonts w:asciiTheme="minorHAnsi" w:hAnsiTheme="minorHAnsi" w:cstheme="minorHAnsi"/>
                <w:color w:val="000000"/>
              </w:rPr>
              <w:t>Super loop</w:t>
            </w:r>
            <w:r w:rsidR="00900B46" w:rsidRPr="00900B46">
              <w:rPr>
                <w:rFonts w:asciiTheme="minorHAnsi" w:hAnsiTheme="minorHAnsi" w:cstheme="minorHAnsi"/>
                <w:color w:val="000000"/>
              </w:rPr>
              <w:t xml:space="preserve"> expansion; 100km+ Cycleways; 20mph rollout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0C1BFCC"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Finish links; unified travel app launch</w:t>
            </w:r>
          </w:p>
        </w:tc>
      </w:tr>
      <w:tr w:rsidR="00900B46" w14:paraId="28655A98" w14:textId="77777777" w:rsidTr="00C912DD">
        <w:trPr>
          <w:trHeight w:val="570"/>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D1B078C" w14:textId="77777777" w:rsidR="00900B46" w:rsidRPr="00C912DD" w:rsidRDefault="00900B46">
            <w:pPr>
              <w:rPr>
                <w:rFonts w:asciiTheme="minorHAnsi" w:hAnsiTheme="minorHAnsi" w:cstheme="minorHAnsi"/>
                <w:color w:val="000000"/>
                <w:sz w:val="20"/>
                <w:szCs w:val="20"/>
              </w:rPr>
            </w:pPr>
            <w:r w:rsidRPr="00C912DD">
              <w:rPr>
                <w:rStyle w:val="Strong"/>
                <w:rFonts w:asciiTheme="minorHAnsi" w:hAnsiTheme="minorHAnsi" w:cstheme="minorHAnsi"/>
                <w:color w:val="000000"/>
                <w:sz w:val="20"/>
                <w:szCs w:val="20"/>
              </w:rPr>
              <w:t>Rail &amp; Underground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0FD5CED"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Fleet &amp; power upgrade planning</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2E2CC7D"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New rolling stock; electrification/efficiency works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1CB8976"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Commissioning; performance testing</w:t>
            </w:r>
          </w:p>
        </w:tc>
      </w:tr>
      <w:tr w:rsidR="00900B46" w14:paraId="19947CCC" w14:textId="77777777" w:rsidTr="00C912DD">
        <w:trPr>
          <w:trHeight w:val="596"/>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3515441" w14:textId="77777777" w:rsidR="00900B46" w:rsidRPr="00C912DD" w:rsidRDefault="00900B46">
            <w:pPr>
              <w:rPr>
                <w:rFonts w:asciiTheme="minorHAnsi" w:hAnsiTheme="minorHAnsi" w:cstheme="minorHAnsi"/>
                <w:color w:val="000000"/>
                <w:sz w:val="20"/>
                <w:szCs w:val="20"/>
              </w:rPr>
            </w:pPr>
            <w:r w:rsidRPr="00C912DD">
              <w:rPr>
                <w:rStyle w:val="Strong"/>
                <w:rFonts w:asciiTheme="minorHAnsi" w:hAnsiTheme="minorHAnsi" w:cstheme="minorHAnsi"/>
                <w:color w:val="000000"/>
                <w:sz w:val="20"/>
                <w:szCs w:val="20"/>
              </w:rPr>
              <w:t>Digital &amp; Operations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21A360D"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System design; data integration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29874E6"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FUSION traffic; contactless integration; ULEZ sync</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DC99636"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Go-live; training &amp; support</w:t>
            </w:r>
          </w:p>
        </w:tc>
      </w:tr>
      <w:tr w:rsidR="00900B46" w14:paraId="4987FFB5" w14:textId="77777777" w:rsidTr="00C912DD">
        <w:trPr>
          <w:trHeight w:val="596"/>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0845627" w14:textId="77777777" w:rsidR="00900B46" w:rsidRPr="00C912DD" w:rsidRDefault="00900B46">
            <w:pPr>
              <w:rPr>
                <w:rFonts w:asciiTheme="minorHAnsi" w:hAnsiTheme="minorHAnsi" w:cstheme="minorHAnsi"/>
                <w:color w:val="000000"/>
                <w:sz w:val="20"/>
                <w:szCs w:val="20"/>
              </w:rPr>
            </w:pPr>
            <w:r w:rsidRPr="00C912DD">
              <w:rPr>
                <w:rStyle w:val="Strong"/>
                <w:rFonts w:asciiTheme="minorHAnsi" w:hAnsiTheme="minorHAnsi" w:cstheme="minorHAnsi"/>
                <w:color w:val="000000"/>
                <w:sz w:val="20"/>
                <w:szCs w:val="20"/>
              </w:rPr>
              <w:t>Engagement &amp; Comms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FEA1147"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Stakeholder mapping; public consultation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1A5950D"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Behaviour change; business &amp; driver outreach</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853FFC4"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Benefits report; best practice sharing</w:t>
            </w:r>
          </w:p>
        </w:tc>
      </w:tr>
    </w:tbl>
    <w:p w14:paraId="4393F6AA" w14:textId="4671939F" w:rsidR="00C323BA" w:rsidRDefault="00C323BA" w:rsidP="00C323BA">
      <w:pPr>
        <w:pStyle w:val="ListParagraph"/>
        <w:spacing w:line="360" w:lineRule="atLeast"/>
        <w:rPr>
          <w:rFonts w:asciiTheme="minorHAnsi" w:hAnsiTheme="minorHAnsi" w:cstheme="minorHAnsi"/>
          <w:color w:val="000000"/>
        </w:rPr>
      </w:pPr>
    </w:p>
    <w:p w14:paraId="31F464FF" w14:textId="77777777" w:rsidR="00CE179D" w:rsidRDefault="00CE179D" w:rsidP="00C323BA">
      <w:pPr>
        <w:pStyle w:val="ListParagraph"/>
        <w:spacing w:line="360" w:lineRule="atLeast"/>
        <w:rPr>
          <w:rFonts w:asciiTheme="minorHAnsi" w:hAnsiTheme="minorHAnsi" w:cstheme="minorHAnsi"/>
          <w:color w:val="000000"/>
        </w:rPr>
      </w:pPr>
    </w:p>
    <w:p w14:paraId="541B89FB" w14:textId="77777777" w:rsidR="00CE179D" w:rsidRDefault="00CE179D" w:rsidP="00C323BA">
      <w:pPr>
        <w:pStyle w:val="ListParagraph"/>
        <w:spacing w:line="360" w:lineRule="atLeast"/>
        <w:rPr>
          <w:rFonts w:asciiTheme="minorHAnsi" w:hAnsiTheme="minorHAnsi" w:cstheme="minorHAnsi"/>
          <w:color w:val="000000"/>
        </w:rPr>
      </w:pPr>
    </w:p>
    <w:p w14:paraId="707F46FC" w14:textId="77777777" w:rsidR="00273267" w:rsidRDefault="00273267" w:rsidP="00C323BA">
      <w:pPr>
        <w:pStyle w:val="ListParagraph"/>
        <w:spacing w:line="360" w:lineRule="atLeast"/>
        <w:rPr>
          <w:rFonts w:asciiTheme="minorHAnsi" w:hAnsiTheme="minorHAnsi" w:cstheme="minorHAnsi"/>
          <w:color w:val="000000"/>
        </w:rPr>
      </w:pPr>
    </w:p>
    <w:p w14:paraId="07540517" w14:textId="77777777" w:rsidR="00273267" w:rsidRDefault="00273267" w:rsidP="00C323BA">
      <w:pPr>
        <w:pStyle w:val="ListParagraph"/>
        <w:spacing w:line="360" w:lineRule="atLeast"/>
        <w:rPr>
          <w:rFonts w:asciiTheme="minorHAnsi" w:hAnsiTheme="minorHAnsi" w:cstheme="minorHAnsi"/>
          <w:color w:val="000000"/>
        </w:rPr>
      </w:pPr>
    </w:p>
    <w:p w14:paraId="5A92AB24" w14:textId="77777777" w:rsidR="00273267" w:rsidRDefault="00273267" w:rsidP="00C323BA">
      <w:pPr>
        <w:pStyle w:val="ListParagraph"/>
        <w:spacing w:line="360" w:lineRule="atLeast"/>
        <w:rPr>
          <w:rFonts w:asciiTheme="minorHAnsi" w:hAnsiTheme="minorHAnsi" w:cstheme="minorHAnsi"/>
          <w:color w:val="000000"/>
        </w:rPr>
      </w:pPr>
    </w:p>
    <w:p w14:paraId="24E0FEB4" w14:textId="77777777" w:rsidR="00273267" w:rsidRDefault="00273267" w:rsidP="00C323BA">
      <w:pPr>
        <w:pStyle w:val="ListParagraph"/>
        <w:spacing w:line="360" w:lineRule="atLeast"/>
        <w:rPr>
          <w:rFonts w:asciiTheme="minorHAnsi" w:hAnsiTheme="minorHAnsi" w:cstheme="minorHAnsi"/>
          <w:color w:val="000000"/>
        </w:rPr>
      </w:pPr>
    </w:p>
    <w:p w14:paraId="12993846" w14:textId="77777777" w:rsidR="00CE179D" w:rsidRPr="00C912DD" w:rsidRDefault="00CE179D" w:rsidP="00C323BA">
      <w:pPr>
        <w:pStyle w:val="ListParagraph"/>
        <w:spacing w:line="360" w:lineRule="atLeast"/>
        <w:rPr>
          <w:rFonts w:asciiTheme="minorHAnsi" w:hAnsiTheme="minorHAnsi" w:cstheme="minorHAnsi"/>
          <w:color w:val="000000"/>
        </w:rPr>
      </w:pPr>
    </w:p>
    <w:p w14:paraId="568283AC" w14:textId="6C1C5AEF" w:rsidR="00C912DD" w:rsidRDefault="00C912DD" w:rsidP="00900B46">
      <w:pPr>
        <w:pStyle w:val="Heading1"/>
        <w:spacing w:before="0" w:line="360" w:lineRule="atLeast"/>
        <w:rPr>
          <w:rFonts w:asciiTheme="minorHAnsi" w:hAnsiTheme="minorHAnsi" w:cstheme="minorHAnsi"/>
          <w:b/>
          <w:bCs/>
          <w:color w:val="0070C0"/>
          <w:sz w:val="24"/>
          <w:szCs w:val="24"/>
        </w:rPr>
      </w:pPr>
      <w:r>
        <w:rPr>
          <w:rFonts w:asciiTheme="minorHAnsi" w:hAnsiTheme="minorHAnsi" w:cstheme="minorHAnsi"/>
          <w:b/>
          <w:bCs/>
          <w:color w:val="0070C0"/>
          <w:sz w:val="24"/>
          <w:szCs w:val="24"/>
        </w:rPr>
        <w:t xml:space="preserve">    </w:t>
      </w:r>
      <w:bookmarkStart w:id="9" w:name="_Hlk237686629"/>
      <w:r w:rsidR="00900B46" w:rsidRPr="00C912DD">
        <w:rPr>
          <w:rFonts w:asciiTheme="minorHAnsi" w:hAnsiTheme="minorHAnsi" w:cstheme="minorHAnsi"/>
          <w:b/>
          <w:bCs/>
          <w:color w:val="0070C0"/>
          <w:sz w:val="24"/>
          <w:szCs w:val="24"/>
        </w:rPr>
        <w:t xml:space="preserve">Workstream Responsibility Matrix of Sustainable Redesign for Net Zero </w:t>
      </w:r>
    </w:p>
    <w:bookmarkEnd w:id="9"/>
    <w:p w14:paraId="4BB06A32" w14:textId="53B39D27" w:rsidR="00C912DD" w:rsidRDefault="00C912DD" w:rsidP="00740B72">
      <w:pPr>
        <w:pStyle w:val="Heading1"/>
        <w:spacing w:before="0" w:line="360" w:lineRule="atLeast"/>
        <w:rPr>
          <w:rFonts w:asciiTheme="minorHAnsi" w:hAnsiTheme="minorHAnsi" w:cstheme="minorHAnsi"/>
          <w:b/>
          <w:bCs/>
          <w:color w:val="0070C0"/>
          <w:sz w:val="24"/>
          <w:szCs w:val="24"/>
        </w:rPr>
      </w:pPr>
      <w:r>
        <w:rPr>
          <w:rFonts w:asciiTheme="minorHAnsi" w:hAnsiTheme="minorHAnsi" w:cstheme="minorHAnsi"/>
          <w:b/>
          <w:bCs/>
          <w:color w:val="0070C0"/>
          <w:sz w:val="24"/>
          <w:szCs w:val="24"/>
        </w:rPr>
        <w:t xml:space="preserve">                                         </w:t>
      </w:r>
      <w:r w:rsidR="00900B46" w:rsidRPr="00C912DD">
        <w:rPr>
          <w:rFonts w:asciiTheme="minorHAnsi" w:hAnsiTheme="minorHAnsi" w:cstheme="minorHAnsi"/>
          <w:b/>
          <w:bCs/>
          <w:color w:val="0070C0"/>
          <w:sz w:val="24"/>
          <w:szCs w:val="24"/>
        </w:rPr>
        <w:t>Transport-London (2026–2029)</w:t>
      </w:r>
    </w:p>
    <w:p w14:paraId="2E8BFDE1" w14:textId="77777777" w:rsidR="00740B72" w:rsidRDefault="00740B72" w:rsidP="00740B72"/>
    <w:p w14:paraId="0DD60AF9" w14:textId="77777777" w:rsidR="00740B72" w:rsidRDefault="00740B72" w:rsidP="00740B72"/>
    <w:p w14:paraId="44C9EAA1" w14:textId="77777777" w:rsidR="00740B72" w:rsidRDefault="00740B72" w:rsidP="00740B72"/>
    <w:p w14:paraId="1F2E3158" w14:textId="77777777" w:rsidR="00740B72" w:rsidRPr="00740B72" w:rsidRDefault="00740B72" w:rsidP="00740B72"/>
    <w:p w14:paraId="36913DB2" w14:textId="77777777" w:rsidR="00C912DD" w:rsidRPr="00C912DD" w:rsidRDefault="00C912DD" w:rsidP="00C912DD"/>
    <w:p w14:paraId="68F09675" w14:textId="77777777" w:rsidR="00900B46" w:rsidRPr="00900B46" w:rsidRDefault="00900B46" w:rsidP="00900B46"/>
    <w:tbl>
      <w:tblPr>
        <w:tblW w:w="9348" w:type="dxa"/>
        <w:tblCellMar>
          <w:top w:w="15" w:type="dxa"/>
          <w:left w:w="15" w:type="dxa"/>
          <w:bottom w:w="15" w:type="dxa"/>
          <w:right w:w="15" w:type="dxa"/>
        </w:tblCellMar>
        <w:tblLook w:val="04A0" w:firstRow="1" w:lastRow="0" w:firstColumn="1" w:lastColumn="0" w:noHBand="0" w:noVBand="1"/>
      </w:tblPr>
      <w:tblGrid>
        <w:gridCol w:w="1739"/>
        <w:gridCol w:w="980"/>
        <w:gridCol w:w="2007"/>
        <w:gridCol w:w="1154"/>
        <w:gridCol w:w="1220"/>
        <w:gridCol w:w="1074"/>
        <w:gridCol w:w="1174"/>
      </w:tblGrid>
      <w:tr w:rsidR="00CE179D" w14:paraId="25C5FA39" w14:textId="77777777" w:rsidTr="00C912DD">
        <w:trPr>
          <w:trHeight w:val="598"/>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8F2C261" w14:textId="77777777" w:rsidR="00900B46" w:rsidRPr="00C912DD" w:rsidRDefault="00900B46">
            <w:pPr>
              <w:rPr>
                <w:b/>
                <w:bCs/>
                <w:color w:val="000000"/>
                <w:sz w:val="20"/>
                <w:szCs w:val="20"/>
              </w:rPr>
            </w:pPr>
            <w:r w:rsidRPr="00C912DD">
              <w:rPr>
                <w:b/>
                <w:bCs/>
                <w:color w:val="000000"/>
                <w:sz w:val="20"/>
                <w:szCs w:val="20"/>
              </w:rPr>
              <w:t>Workstream</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41807CA" w14:textId="77777777" w:rsidR="00900B46" w:rsidRPr="00C912DD" w:rsidRDefault="00900B46">
            <w:pPr>
              <w:rPr>
                <w:b/>
                <w:bCs/>
                <w:color w:val="000000"/>
                <w:sz w:val="20"/>
                <w:szCs w:val="20"/>
              </w:rPr>
            </w:pPr>
            <w:r w:rsidRPr="00C912DD">
              <w:rPr>
                <w:b/>
                <w:bCs/>
                <w:color w:val="000000"/>
                <w:sz w:val="20"/>
                <w:szCs w:val="20"/>
              </w:rPr>
              <w:t>Project Lead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8EF904B" w14:textId="77777777" w:rsidR="00900B46" w:rsidRPr="00C912DD" w:rsidRDefault="00900B46">
            <w:pPr>
              <w:rPr>
                <w:b/>
                <w:bCs/>
                <w:color w:val="000000"/>
                <w:sz w:val="20"/>
                <w:szCs w:val="20"/>
              </w:rPr>
            </w:pPr>
            <w:r w:rsidRPr="00C912DD">
              <w:rPr>
                <w:b/>
                <w:bCs/>
                <w:color w:val="000000"/>
                <w:sz w:val="20"/>
                <w:szCs w:val="20"/>
              </w:rPr>
              <w:t>TfL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97F8B21" w14:textId="77777777" w:rsidR="00900B46" w:rsidRPr="00C912DD" w:rsidRDefault="00900B46">
            <w:pPr>
              <w:rPr>
                <w:b/>
                <w:bCs/>
                <w:color w:val="000000"/>
                <w:sz w:val="20"/>
                <w:szCs w:val="20"/>
              </w:rPr>
            </w:pPr>
            <w:r w:rsidRPr="00C912DD">
              <w:rPr>
                <w:b/>
                <w:bCs/>
                <w:color w:val="000000"/>
                <w:sz w:val="20"/>
                <w:szCs w:val="20"/>
              </w:rPr>
              <w:t>London Boroughs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D092A75" w14:textId="77777777" w:rsidR="00900B46" w:rsidRPr="00C912DD" w:rsidRDefault="00900B46">
            <w:pPr>
              <w:rPr>
                <w:b/>
                <w:bCs/>
                <w:color w:val="000000"/>
                <w:sz w:val="20"/>
                <w:szCs w:val="20"/>
              </w:rPr>
            </w:pPr>
            <w:r w:rsidRPr="00C912DD">
              <w:rPr>
                <w:b/>
                <w:bCs/>
                <w:color w:val="000000"/>
                <w:sz w:val="20"/>
                <w:szCs w:val="20"/>
              </w:rPr>
              <w:t>DfT</w:t>
            </w:r>
          </w:p>
        </w:tc>
        <w:tc>
          <w:tcPr>
            <w:tcW w:w="107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3AEB08E" w14:textId="77777777" w:rsidR="00900B46" w:rsidRPr="00C912DD" w:rsidRDefault="00900B46">
            <w:pPr>
              <w:rPr>
                <w:b/>
                <w:bCs/>
                <w:color w:val="000000"/>
                <w:sz w:val="20"/>
                <w:szCs w:val="20"/>
              </w:rPr>
            </w:pPr>
            <w:r w:rsidRPr="00C912DD">
              <w:rPr>
                <w:b/>
                <w:bCs/>
                <w:color w:val="000000"/>
                <w:sz w:val="20"/>
                <w:szCs w:val="20"/>
              </w:rPr>
              <w:t>Energy Providers</w:t>
            </w:r>
          </w:p>
        </w:tc>
        <w:tc>
          <w:tcPr>
            <w:tcW w:w="113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FB82090" w14:textId="77777777" w:rsidR="00900B46" w:rsidRPr="00C912DD" w:rsidRDefault="00900B46">
            <w:pPr>
              <w:rPr>
                <w:b/>
                <w:bCs/>
                <w:color w:val="000000"/>
                <w:sz w:val="20"/>
                <w:szCs w:val="20"/>
              </w:rPr>
            </w:pPr>
            <w:r w:rsidRPr="00C912DD">
              <w:rPr>
                <w:b/>
                <w:bCs/>
                <w:color w:val="000000"/>
                <w:sz w:val="20"/>
                <w:szCs w:val="20"/>
              </w:rPr>
              <w:t>Operators</w:t>
            </w:r>
          </w:p>
        </w:tc>
      </w:tr>
      <w:tr w:rsidR="00CE179D" w14:paraId="2CD47B78" w14:textId="77777777" w:rsidTr="00C912DD">
        <w:trPr>
          <w:trHeight w:val="625"/>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71D223E" w14:textId="77777777" w:rsidR="00900B46" w:rsidRPr="00C912DD" w:rsidRDefault="00900B46">
            <w:pPr>
              <w:rPr>
                <w:color w:val="000000"/>
                <w:sz w:val="20"/>
                <w:szCs w:val="20"/>
              </w:rPr>
            </w:pPr>
            <w:r w:rsidRPr="00C912DD">
              <w:rPr>
                <w:rStyle w:val="Strong"/>
                <w:color w:val="000000"/>
                <w:sz w:val="20"/>
                <w:szCs w:val="20"/>
              </w:rPr>
              <w:t>Programme Governance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3B76D93" w14:textId="77777777" w:rsidR="00900B46" w:rsidRDefault="00900B46">
            <w:pPr>
              <w:rPr>
                <w:color w:val="000000"/>
              </w:rPr>
            </w:pPr>
            <w:r>
              <w:rPr>
                <w:rFonts w:ascii="Apple Color Emoji" w:hAnsi="Apple Color Emoji" w:cs="Apple Color Emoji"/>
                <w:color w:val="000000"/>
              </w:rPr>
              <w:t>✅</w:t>
            </w:r>
            <w:r>
              <w:rPr>
                <w:color w:val="000000"/>
              </w:rPr>
              <w:t xml:space="preserve"> Overall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EF3A46D" w14:textId="77777777" w:rsidR="00900B46" w:rsidRDefault="00900B46">
            <w:pPr>
              <w:rPr>
                <w:color w:val="000000"/>
              </w:rPr>
            </w:pPr>
            <w:r>
              <w:rPr>
                <w:rFonts w:ascii="Apple Color Emoji" w:hAnsi="Apple Color Emoji" w:cs="Apple Color Emoji"/>
                <w:color w:val="000000"/>
              </w:rPr>
              <w:t>✅</w:t>
            </w:r>
            <w:r>
              <w:rPr>
                <w:color w:val="000000"/>
              </w:rPr>
              <w:t xml:space="preserve"> Chair</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3F7C589" w14:textId="77777777" w:rsidR="00900B46" w:rsidRDefault="00900B46">
            <w:pPr>
              <w:rPr>
                <w:color w:val="000000"/>
              </w:rPr>
            </w:pPr>
            <w:r>
              <w:rPr>
                <w:rFonts w:ascii="Apple Color Emoji" w:hAnsi="Apple Color Emoji" w:cs="Apple Color Emoji"/>
                <w:color w:val="000000"/>
              </w:rPr>
              <w:t>✅</w:t>
            </w:r>
            <w:r>
              <w:rPr>
                <w:color w:val="000000"/>
              </w:rPr>
              <w:t xml:space="preserve"> Reps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361EDBE" w14:textId="77777777" w:rsidR="00900B46" w:rsidRDefault="00900B46">
            <w:pPr>
              <w:rPr>
                <w:color w:val="000000"/>
              </w:rPr>
            </w:pPr>
            <w:r>
              <w:rPr>
                <w:rFonts w:ascii="Apple Color Emoji" w:hAnsi="Apple Color Emoji" w:cs="Apple Color Emoji"/>
                <w:color w:val="000000"/>
              </w:rPr>
              <w:t>✅</w:t>
            </w:r>
            <w:r>
              <w:rPr>
                <w:color w:val="000000"/>
              </w:rPr>
              <w:t xml:space="preserve"> Oversight</w:t>
            </w:r>
          </w:p>
        </w:tc>
        <w:tc>
          <w:tcPr>
            <w:tcW w:w="107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EEA44C0" w14:textId="77777777" w:rsidR="00900B46" w:rsidRDefault="00900B46">
            <w:pPr>
              <w:rPr>
                <w:color w:val="000000"/>
              </w:rPr>
            </w:pPr>
            <w:r>
              <w:rPr>
                <w:rFonts w:ascii="Apple Color Emoji" w:hAnsi="Apple Color Emoji" w:cs="Apple Color Emoji"/>
                <w:color w:val="000000"/>
              </w:rPr>
              <w:t>➖</w:t>
            </w:r>
          </w:p>
        </w:tc>
        <w:tc>
          <w:tcPr>
            <w:tcW w:w="113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C5C5276" w14:textId="77777777" w:rsidR="00900B46" w:rsidRDefault="00900B46">
            <w:pPr>
              <w:rPr>
                <w:color w:val="000000"/>
              </w:rPr>
            </w:pPr>
            <w:r>
              <w:rPr>
                <w:rFonts w:ascii="Apple Color Emoji" w:hAnsi="Apple Color Emoji" w:cs="Apple Color Emoji"/>
                <w:color w:val="000000"/>
              </w:rPr>
              <w:t>➖</w:t>
            </w:r>
          </w:p>
        </w:tc>
      </w:tr>
      <w:tr w:rsidR="00CE179D" w14:paraId="128D0504" w14:textId="77777777" w:rsidTr="00C912DD">
        <w:trPr>
          <w:trHeight w:val="625"/>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E917525" w14:textId="77777777" w:rsidR="00900B46" w:rsidRPr="00C912DD" w:rsidRDefault="00900B46">
            <w:pPr>
              <w:rPr>
                <w:color w:val="000000"/>
                <w:sz w:val="20"/>
                <w:szCs w:val="20"/>
              </w:rPr>
            </w:pPr>
            <w:r w:rsidRPr="00C912DD">
              <w:rPr>
                <w:rStyle w:val="Strong"/>
                <w:color w:val="000000"/>
                <w:sz w:val="20"/>
                <w:szCs w:val="20"/>
              </w:rPr>
              <w:t>Fleet &amp; Depots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D480261" w14:textId="77777777" w:rsidR="00900B46" w:rsidRDefault="00900B46">
            <w:pPr>
              <w:rPr>
                <w:color w:val="000000"/>
              </w:rPr>
            </w:pPr>
            <w:r>
              <w:rPr>
                <w:rFonts w:ascii="Apple Color Emoji" w:hAnsi="Apple Color Emoji" w:cs="Apple Color Emoji"/>
                <w:color w:val="000000"/>
              </w:rPr>
              <w: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E90197B" w14:textId="77777777" w:rsidR="00900B46" w:rsidRDefault="00900B46">
            <w:pPr>
              <w:rPr>
                <w:color w:val="000000"/>
              </w:rPr>
            </w:pPr>
            <w:r>
              <w:rPr>
                <w:rFonts w:ascii="Apple Color Emoji" w:hAnsi="Apple Color Emoji" w:cs="Apple Color Emoji"/>
                <w:color w:val="000000"/>
              </w:rPr>
              <w:t>✅</w:t>
            </w:r>
            <w:r>
              <w:rPr>
                <w:color w:val="000000"/>
              </w:rPr>
              <w:t xml:space="preserve"> Fleet Ops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92E6025" w14:textId="77777777" w:rsidR="00900B46" w:rsidRDefault="00900B46">
            <w:pPr>
              <w:rPr>
                <w:color w:val="000000"/>
              </w:rPr>
            </w:pPr>
            <w:r>
              <w:rPr>
                <w:rFonts w:ascii="Apple Color Emoji" w:hAnsi="Apple Color Emoji" w:cs="Apple Color Emoji"/>
                <w:color w:val="000000"/>
              </w:rPr>
              <w:t>✅</w:t>
            </w:r>
            <w:r>
              <w:rPr>
                <w:color w:val="000000"/>
              </w:rPr>
              <w:t xml:space="preserve"> Planning</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32B4AD4" w14:textId="77777777" w:rsidR="00900B46" w:rsidRDefault="00900B46">
            <w:pPr>
              <w:rPr>
                <w:color w:val="000000"/>
              </w:rPr>
            </w:pPr>
            <w:r>
              <w:rPr>
                <w:rFonts w:ascii="Apple Color Emoji" w:hAnsi="Apple Color Emoji" w:cs="Apple Color Emoji"/>
                <w:color w:val="000000"/>
              </w:rPr>
              <w:t>✅</w:t>
            </w:r>
            <w:r>
              <w:rPr>
                <w:color w:val="000000"/>
              </w:rPr>
              <w:t xml:space="preserve"> Approval</w:t>
            </w:r>
          </w:p>
        </w:tc>
        <w:tc>
          <w:tcPr>
            <w:tcW w:w="107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EE26343" w14:textId="77777777" w:rsidR="00900B46" w:rsidRDefault="00900B46">
            <w:pPr>
              <w:rPr>
                <w:color w:val="000000"/>
              </w:rPr>
            </w:pPr>
            <w:r>
              <w:rPr>
                <w:rFonts w:ascii="Apple Color Emoji" w:hAnsi="Apple Color Emoji" w:cs="Apple Color Emoji"/>
                <w:color w:val="000000"/>
              </w:rPr>
              <w:t>✅</w:t>
            </w:r>
            <w:r>
              <w:rPr>
                <w:color w:val="000000"/>
              </w:rPr>
              <w:t xml:space="preserve"> Power</w:t>
            </w:r>
          </w:p>
        </w:tc>
        <w:tc>
          <w:tcPr>
            <w:tcW w:w="113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E06B650" w14:textId="77777777" w:rsidR="00900B46" w:rsidRDefault="00900B46">
            <w:pPr>
              <w:rPr>
                <w:color w:val="000000"/>
              </w:rPr>
            </w:pPr>
            <w:r>
              <w:rPr>
                <w:rFonts w:ascii="Apple Color Emoji" w:hAnsi="Apple Color Emoji" w:cs="Apple Color Emoji"/>
                <w:color w:val="000000"/>
              </w:rPr>
              <w:t>✅</w:t>
            </w:r>
            <w:r>
              <w:rPr>
                <w:color w:val="000000"/>
              </w:rPr>
              <w:t xml:space="preserve"> Delivery</w:t>
            </w:r>
          </w:p>
        </w:tc>
      </w:tr>
      <w:tr w:rsidR="00CE179D" w14:paraId="30C70A15" w14:textId="77777777" w:rsidTr="00C912DD">
        <w:trPr>
          <w:trHeight w:val="625"/>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70617EF" w14:textId="77777777" w:rsidR="00900B46" w:rsidRPr="00C912DD" w:rsidRDefault="00900B46">
            <w:pPr>
              <w:rPr>
                <w:color w:val="000000"/>
                <w:sz w:val="20"/>
                <w:szCs w:val="20"/>
              </w:rPr>
            </w:pPr>
            <w:r w:rsidRPr="00C912DD">
              <w:rPr>
                <w:rStyle w:val="Strong"/>
                <w:color w:val="000000"/>
                <w:sz w:val="20"/>
                <w:szCs w:val="20"/>
              </w:rPr>
              <w:t>Charging &amp; Infrastructure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FD10F7A" w14:textId="77777777" w:rsidR="00900B46" w:rsidRDefault="00900B46">
            <w:pPr>
              <w:rPr>
                <w:color w:val="000000"/>
              </w:rPr>
            </w:pPr>
            <w:r>
              <w:rPr>
                <w:rFonts w:ascii="Apple Color Emoji" w:hAnsi="Apple Color Emoji" w:cs="Apple Color Emoji"/>
                <w:color w:val="000000"/>
              </w:rPr>
              <w: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24BAB7D" w14:textId="77777777" w:rsidR="00900B46" w:rsidRDefault="00900B46">
            <w:pPr>
              <w:rPr>
                <w:color w:val="000000"/>
              </w:rPr>
            </w:pPr>
            <w:r>
              <w:rPr>
                <w:rFonts w:ascii="Apple Color Emoji" w:hAnsi="Apple Color Emoji" w:cs="Apple Color Emoji"/>
                <w:color w:val="000000"/>
              </w:rPr>
              <w:t>✅</w:t>
            </w:r>
            <w:r>
              <w:rPr>
                <w:color w:val="000000"/>
              </w:rPr>
              <w:t xml:space="preserve"> Assets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BFEB107" w14:textId="77777777" w:rsidR="00900B46" w:rsidRDefault="00900B46">
            <w:pPr>
              <w:rPr>
                <w:color w:val="000000"/>
              </w:rPr>
            </w:pPr>
            <w:r>
              <w:rPr>
                <w:rFonts w:ascii="Apple Color Emoji" w:hAnsi="Apple Color Emoji" w:cs="Apple Color Emoji"/>
                <w:color w:val="000000"/>
              </w:rPr>
              <w:t>✅</w:t>
            </w:r>
            <w:r>
              <w:rPr>
                <w:color w:val="000000"/>
              </w:rPr>
              <w:t xml:space="preserve"> Consents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4DA327D" w14:textId="77777777" w:rsidR="00900B46" w:rsidRDefault="00900B46">
            <w:pPr>
              <w:rPr>
                <w:color w:val="000000"/>
              </w:rPr>
            </w:pPr>
            <w:r>
              <w:rPr>
                <w:rFonts w:ascii="Apple Color Emoji" w:hAnsi="Apple Color Emoji" w:cs="Apple Color Emoji"/>
                <w:color w:val="000000"/>
              </w:rPr>
              <w:t>✅</w:t>
            </w:r>
            <w:r>
              <w:rPr>
                <w:color w:val="000000"/>
              </w:rPr>
              <w:t xml:space="preserve"> Funding</w:t>
            </w:r>
          </w:p>
        </w:tc>
        <w:tc>
          <w:tcPr>
            <w:tcW w:w="107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1CF89D3" w14:textId="77777777" w:rsidR="00900B46" w:rsidRDefault="00900B46">
            <w:pPr>
              <w:rPr>
                <w:color w:val="000000"/>
              </w:rPr>
            </w:pPr>
            <w:r>
              <w:rPr>
                <w:rFonts w:ascii="Apple Color Emoji" w:hAnsi="Apple Color Emoji" w:cs="Apple Color Emoji"/>
                <w:color w:val="000000"/>
              </w:rPr>
              <w:t>✅</w:t>
            </w:r>
            <w:r>
              <w:rPr>
                <w:color w:val="000000"/>
              </w:rPr>
              <w:t xml:space="preserve"> Grid</w:t>
            </w:r>
          </w:p>
        </w:tc>
        <w:tc>
          <w:tcPr>
            <w:tcW w:w="113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1E74821" w14:textId="77777777" w:rsidR="00900B46" w:rsidRDefault="00900B46">
            <w:pPr>
              <w:rPr>
                <w:color w:val="000000"/>
              </w:rPr>
            </w:pPr>
            <w:r>
              <w:rPr>
                <w:rFonts w:ascii="Apple Color Emoji" w:hAnsi="Apple Color Emoji" w:cs="Apple Color Emoji"/>
                <w:color w:val="000000"/>
              </w:rPr>
              <w:t>➖</w:t>
            </w:r>
          </w:p>
        </w:tc>
      </w:tr>
      <w:tr w:rsidR="00CE179D" w14:paraId="13767F0E" w14:textId="77777777" w:rsidTr="00C912DD">
        <w:trPr>
          <w:trHeight w:val="625"/>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EDA9747" w14:textId="77777777" w:rsidR="00900B46" w:rsidRPr="00C912DD" w:rsidRDefault="00900B46">
            <w:pPr>
              <w:rPr>
                <w:color w:val="000000"/>
                <w:sz w:val="20"/>
                <w:szCs w:val="20"/>
              </w:rPr>
            </w:pPr>
            <w:r w:rsidRPr="00C912DD">
              <w:rPr>
                <w:rStyle w:val="Strong"/>
                <w:color w:val="000000"/>
                <w:sz w:val="20"/>
                <w:szCs w:val="20"/>
              </w:rPr>
              <w:t>Active Travel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2EA5BDC" w14:textId="77777777" w:rsidR="00900B46" w:rsidRDefault="00900B46">
            <w:pPr>
              <w:rPr>
                <w:color w:val="000000"/>
              </w:rPr>
            </w:pPr>
            <w:r>
              <w:rPr>
                <w:rFonts w:ascii="Apple Color Emoji" w:hAnsi="Apple Color Emoji" w:cs="Apple Color Emoji"/>
                <w:color w:val="000000"/>
              </w:rPr>
              <w: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3D2AAF6" w14:textId="77777777" w:rsidR="00900B46" w:rsidRDefault="00900B46">
            <w:pPr>
              <w:rPr>
                <w:color w:val="000000"/>
              </w:rPr>
            </w:pPr>
            <w:r>
              <w:rPr>
                <w:rFonts w:ascii="Apple Color Emoji" w:hAnsi="Apple Color Emoji" w:cs="Apple Color Emoji"/>
                <w:color w:val="000000"/>
              </w:rPr>
              <w:t>✅</w:t>
            </w:r>
            <w:r>
              <w:rPr>
                <w:color w:val="000000"/>
              </w:rPr>
              <w:t xml:space="preserve"> Streets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3F5875E" w14:textId="77777777" w:rsidR="00900B46" w:rsidRDefault="00900B46">
            <w:pPr>
              <w:rPr>
                <w:color w:val="000000"/>
              </w:rPr>
            </w:pPr>
            <w:r>
              <w:rPr>
                <w:rFonts w:ascii="Apple Color Emoji" w:hAnsi="Apple Color Emoji" w:cs="Apple Color Emoji"/>
                <w:color w:val="000000"/>
              </w:rPr>
              <w:t>✅</w:t>
            </w:r>
            <w:r>
              <w:rPr>
                <w:color w:val="000000"/>
              </w:rPr>
              <w:t xml:space="preserve"> Delivery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D571690" w14:textId="77777777" w:rsidR="00900B46" w:rsidRDefault="00900B46">
            <w:pPr>
              <w:rPr>
                <w:color w:val="000000"/>
              </w:rPr>
            </w:pPr>
            <w:r>
              <w:rPr>
                <w:rFonts w:ascii="Apple Color Emoji" w:hAnsi="Apple Color Emoji" w:cs="Apple Color Emoji"/>
                <w:color w:val="000000"/>
              </w:rPr>
              <w:t>✅</w:t>
            </w:r>
            <w:r>
              <w:rPr>
                <w:color w:val="000000"/>
              </w:rPr>
              <w:t xml:space="preserve"> Funding</w:t>
            </w:r>
          </w:p>
        </w:tc>
        <w:tc>
          <w:tcPr>
            <w:tcW w:w="107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1095E12" w14:textId="77777777" w:rsidR="00900B46" w:rsidRDefault="00900B46">
            <w:pPr>
              <w:rPr>
                <w:color w:val="000000"/>
              </w:rPr>
            </w:pPr>
            <w:r>
              <w:rPr>
                <w:rFonts w:ascii="Apple Color Emoji" w:hAnsi="Apple Color Emoji" w:cs="Apple Color Emoji"/>
                <w:color w:val="000000"/>
              </w:rPr>
              <w:t>➖</w:t>
            </w:r>
          </w:p>
        </w:tc>
        <w:tc>
          <w:tcPr>
            <w:tcW w:w="113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F6A7E27" w14:textId="77777777" w:rsidR="00900B46" w:rsidRDefault="00900B46">
            <w:pPr>
              <w:rPr>
                <w:color w:val="000000"/>
              </w:rPr>
            </w:pPr>
            <w:r>
              <w:rPr>
                <w:rFonts w:ascii="Apple Color Emoji" w:hAnsi="Apple Color Emoji" w:cs="Apple Color Emoji"/>
                <w:color w:val="000000"/>
              </w:rPr>
              <w:t>➖</w:t>
            </w:r>
          </w:p>
        </w:tc>
      </w:tr>
      <w:tr w:rsidR="00CE179D" w14:paraId="65FAB360" w14:textId="77777777" w:rsidTr="00C912DD">
        <w:trPr>
          <w:trHeight w:val="625"/>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3F4F5B5" w14:textId="77777777" w:rsidR="00900B46" w:rsidRPr="00C912DD" w:rsidRDefault="00900B46">
            <w:pPr>
              <w:rPr>
                <w:color w:val="000000"/>
                <w:sz w:val="20"/>
                <w:szCs w:val="20"/>
              </w:rPr>
            </w:pPr>
            <w:r w:rsidRPr="00C912DD">
              <w:rPr>
                <w:rStyle w:val="Strong"/>
                <w:color w:val="000000"/>
                <w:sz w:val="20"/>
                <w:szCs w:val="20"/>
              </w:rPr>
              <w:t>Rail &amp; TfL Networks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782EE62" w14:textId="77777777" w:rsidR="00900B46" w:rsidRDefault="00900B46">
            <w:pPr>
              <w:rPr>
                <w:color w:val="000000"/>
              </w:rPr>
            </w:pPr>
            <w:r>
              <w:rPr>
                <w:rFonts w:ascii="Apple Color Emoji" w:hAnsi="Apple Color Emoji" w:cs="Apple Color Emoji"/>
                <w:color w:val="000000"/>
              </w:rPr>
              <w: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4FFDFF8" w14:textId="77777777" w:rsidR="00900B46" w:rsidRDefault="00900B46">
            <w:pPr>
              <w:rPr>
                <w:color w:val="000000"/>
              </w:rPr>
            </w:pPr>
            <w:r>
              <w:rPr>
                <w:rFonts w:ascii="Apple Color Emoji" w:hAnsi="Apple Color Emoji" w:cs="Apple Color Emoji"/>
                <w:color w:val="000000"/>
              </w:rPr>
              <w:t>✅</w:t>
            </w:r>
            <w:r>
              <w:rPr>
                <w:color w:val="000000"/>
              </w:rPr>
              <w:t xml:space="preserve"> Rail/Underground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7401A0A" w14:textId="77777777" w:rsidR="00900B46" w:rsidRDefault="00900B46">
            <w:pPr>
              <w:rPr>
                <w:color w:val="000000"/>
              </w:rPr>
            </w:pPr>
            <w:r>
              <w:rPr>
                <w:rFonts w:ascii="Apple Color Emoji" w:hAnsi="Apple Color Emoji" w:cs="Apple Color Emoji"/>
                <w:color w:val="000000"/>
              </w:rPr>
              <w: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133CF86" w14:textId="77777777" w:rsidR="00900B46" w:rsidRDefault="00900B46">
            <w:pPr>
              <w:rPr>
                <w:color w:val="000000"/>
              </w:rPr>
            </w:pPr>
            <w:r>
              <w:rPr>
                <w:rFonts w:ascii="Apple Color Emoji" w:hAnsi="Apple Color Emoji" w:cs="Apple Color Emoji"/>
                <w:color w:val="000000"/>
              </w:rPr>
              <w:t>✅</w:t>
            </w:r>
            <w:r>
              <w:rPr>
                <w:color w:val="000000"/>
              </w:rPr>
              <w:t xml:space="preserve"> Regulator</w:t>
            </w:r>
          </w:p>
        </w:tc>
        <w:tc>
          <w:tcPr>
            <w:tcW w:w="107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BACEBA5" w14:textId="77777777" w:rsidR="00900B46" w:rsidRDefault="00900B46">
            <w:pPr>
              <w:rPr>
                <w:color w:val="000000"/>
              </w:rPr>
            </w:pPr>
            <w:r>
              <w:rPr>
                <w:rFonts w:ascii="Apple Color Emoji" w:hAnsi="Apple Color Emoji" w:cs="Apple Color Emoji"/>
                <w:color w:val="000000"/>
              </w:rPr>
              <w:t>✅</w:t>
            </w:r>
            <w:r>
              <w:rPr>
                <w:color w:val="000000"/>
              </w:rPr>
              <w:t xml:space="preserve"> Power</w:t>
            </w:r>
          </w:p>
        </w:tc>
        <w:tc>
          <w:tcPr>
            <w:tcW w:w="113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3D8F9F9" w14:textId="77777777" w:rsidR="00900B46" w:rsidRDefault="00900B46">
            <w:pPr>
              <w:rPr>
                <w:color w:val="000000"/>
              </w:rPr>
            </w:pPr>
            <w:r>
              <w:rPr>
                <w:rFonts w:ascii="Apple Color Emoji" w:hAnsi="Apple Color Emoji" w:cs="Apple Color Emoji"/>
                <w:color w:val="000000"/>
              </w:rPr>
              <w:t>✅</w:t>
            </w:r>
            <w:r>
              <w:rPr>
                <w:color w:val="000000"/>
              </w:rPr>
              <w:t xml:space="preserve"> Maintain</w:t>
            </w:r>
          </w:p>
        </w:tc>
      </w:tr>
      <w:tr w:rsidR="00CE179D" w14:paraId="68CD51F6" w14:textId="77777777" w:rsidTr="00C912DD">
        <w:trPr>
          <w:trHeight w:val="625"/>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DC055B2" w14:textId="77777777" w:rsidR="00900B46" w:rsidRPr="00C912DD" w:rsidRDefault="00900B46">
            <w:pPr>
              <w:rPr>
                <w:color w:val="000000"/>
                <w:sz w:val="20"/>
                <w:szCs w:val="20"/>
              </w:rPr>
            </w:pPr>
            <w:r w:rsidRPr="00C912DD">
              <w:rPr>
                <w:rStyle w:val="Strong"/>
                <w:color w:val="000000"/>
                <w:sz w:val="20"/>
                <w:szCs w:val="20"/>
              </w:rPr>
              <w:t>Digital &amp; Systems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6A4761D" w14:textId="77777777" w:rsidR="00900B46" w:rsidRDefault="00900B46">
            <w:pPr>
              <w:rPr>
                <w:color w:val="000000"/>
              </w:rPr>
            </w:pPr>
            <w:r>
              <w:rPr>
                <w:rFonts w:ascii="Apple Color Emoji" w:hAnsi="Apple Color Emoji" w:cs="Apple Color Emoji"/>
                <w:color w:val="000000"/>
              </w:rPr>
              <w: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E541851" w14:textId="77777777" w:rsidR="00900B46" w:rsidRDefault="00900B46">
            <w:pPr>
              <w:rPr>
                <w:color w:val="000000"/>
              </w:rPr>
            </w:pPr>
            <w:r>
              <w:rPr>
                <w:rFonts w:ascii="Apple Color Emoji" w:hAnsi="Apple Color Emoji" w:cs="Apple Color Emoji"/>
                <w:color w:val="000000"/>
              </w:rPr>
              <w:t>✅</w:t>
            </w:r>
            <w:r>
              <w:rPr>
                <w:color w:val="000000"/>
              </w:rPr>
              <w:t xml:space="preserve"> Tech</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B35B6D6" w14:textId="77777777" w:rsidR="00900B46" w:rsidRDefault="00900B46">
            <w:pPr>
              <w:rPr>
                <w:color w:val="000000"/>
              </w:rPr>
            </w:pPr>
            <w:r>
              <w:rPr>
                <w:rFonts w:ascii="Apple Color Emoji" w:hAnsi="Apple Color Emoji" w:cs="Apple Color Emoji"/>
                <w:color w:val="000000"/>
              </w:rPr>
              <w:t>✅</w:t>
            </w:r>
            <w:r>
              <w:rPr>
                <w:color w:val="000000"/>
              </w:rPr>
              <w:t xml:space="preserve"> Data</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6B420A9" w14:textId="77777777" w:rsidR="00900B46" w:rsidRDefault="00900B46">
            <w:pPr>
              <w:rPr>
                <w:color w:val="000000"/>
              </w:rPr>
            </w:pPr>
            <w:r>
              <w:rPr>
                <w:rFonts w:ascii="Apple Color Emoji" w:hAnsi="Apple Color Emoji" w:cs="Apple Color Emoji"/>
                <w:color w:val="000000"/>
              </w:rPr>
              <w:t>➖</w:t>
            </w:r>
          </w:p>
        </w:tc>
        <w:tc>
          <w:tcPr>
            <w:tcW w:w="107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755C2F8" w14:textId="77777777" w:rsidR="00900B46" w:rsidRDefault="00900B46">
            <w:pPr>
              <w:rPr>
                <w:color w:val="000000"/>
              </w:rPr>
            </w:pPr>
            <w:r>
              <w:rPr>
                <w:rFonts w:ascii="Apple Color Emoji" w:hAnsi="Apple Color Emoji" w:cs="Apple Color Emoji"/>
                <w:color w:val="000000"/>
              </w:rPr>
              <w:t>➖</w:t>
            </w:r>
          </w:p>
        </w:tc>
        <w:tc>
          <w:tcPr>
            <w:tcW w:w="113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0257A2F" w14:textId="77777777" w:rsidR="00900B46" w:rsidRDefault="00900B46">
            <w:pPr>
              <w:rPr>
                <w:color w:val="000000"/>
              </w:rPr>
            </w:pPr>
            <w:r>
              <w:rPr>
                <w:rFonts w:ascii="Apple Color Emoji" w:hAnsi="Apple Color Emoji" w:cs="Apple Color Emoji"/>
                <w:color w:val="000000"/>
              </w:rPr>
              <w:t>✅</w:t>
            </w:r>
            <w:r>
              <w:rPr>
                <w:color w:val="000000"/>
              </w:rPr>
              <w:t xml:space="preserve"> Integrate</w:t>
            </w:r>
          </w:p>
        </w:tc>
      </w:tr>
      <w:tr w:rsidR="00CE179D" w14:paraId="45CF8A59" w14:textId="77777777" w:rsidTr="00C912DD">
        <w:trPr>
          <w:trHeight w:val="625"/>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7CE31FF" w14:textId="77777777" w:rsidR="00900B46" w:rsidRPr="00C912DD" w:rsidRDefault="00900B46">
            <w:pPr>
              <w:rPr>
                <w:color w:val="000000"/>
                <w:sz w:val="20"/>
                <w:szCs w:val="20"/>
              </w:rPr>
            </w:pPr>
            <w:r w:rsidRPr="00C912DD">
              <w:rPr>
                <w:rStyle w:val="Strong"/>
                <w:color w:val="000000"/>
                <w:sz w:val="20"/>
                <w:szCs w:val="20"/>
              </w:rPr>
              <w:t>Finance &amp; Assurance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C60BF22" w14:textId="77777777" w:rsidR="00900B46" w:rsidRDefault="00900B46">
            <w:pPr>
              <w:rPr>
                <w:color w:val="000000"/>
              </w:rPr>
            </w:pPr>
            <w:r>
              <w:rPr>
                <w:rFonts w:ascii="Apple Color Emoji" w:hAnsi="Apple Color Emoji" w:cs="Apple Color Emoji"/>
                <w:color w:val="000000"/>
              </w:rPr>
              <w: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691375F" w14:textId="77777777" w:rsidR="00900B46" w:rsidRDefault="00900B46">
            <w:pPr>
              <w:rPr>
                <w:color w:val="000000"/>
              </w:rPr>
            </w:pPr>
            <w:r>
              <w:rPr>
                <w:rFonts w:ascii="Apple Color Emoji" w:hAnsi="Apple Color Emoji" w:cs="Apple Color Emoji"/>
                <w:color w:val="000000"/>
              </w:rPr>
              <w:t>✅</w:t>
            </w:r>
            <w:r>
              <w:rPr>
                <w:color w:val="000000"/>
              </w:rPr>
              <w:t xml:space="preserve"> Finance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C05FDF1" w14:textId="77777777" w:rsidR="00900B46" w:rsidRDefault="00900B46">
            <w:pPr>
              <w:rPr>
                <w:color w:val="000000"/>
              </w:rPr>
            </w:pPr>
            <w:r>
              <w:rPr>
                <w:rFonts w:ascii="Apple Color Emoji" w:hAnsi="Apple Color Emoji" w:cs="Apple Color Emoji"/>
                <w:color w:val="000000"/>
              </w:rPr>
              <w:t>✅</w:t>
            </w:r>
            <w:r>
              <w:rPr>
                <w:color w:val="000000"/>
              </w:rPr>
              <w:t xml:space="preserve"> Audit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CEBFCDC" w14:textId="77777777" w:rsidR="00900B46" w:rsidRDefault="00900B46">
            <w:pPr>
              <w:rPr>
                <w:color w:val="000000"/>
              </w:rPr>
            </w:pPr>
            <w:r>
              <w:rPr>
                <w:rFonts w:ascii="Apple Color Emoji" w:hAnsi="Apple Color Emoji" w:cs="Apple Color Emoji"/>
                <w:color w:val="000000"/>
              </w:rPr>
              <w:t>✅</w:t>
            </w:r>
            <w:r>
              <w:rPr>
                <w:color w:val="000000"/>
              </w:rPr>
              <w:t xml:space="preserve"> Reporting</w:t>
            </w:r>
          </w:p>
        </w:tc>
        <w:tc>
          <w:tcPr>
            <w:tcW w:w="107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4507CDB" w14:textId="77777777" w:rsidR="00900B46" w:rsidRDefault="00900B46">
            <w:pPr>
              <w:rPr>
                <w:color w:val="000000"/>
              </w:rPr>
            </w:pPr>
            <w:r>
              <w:rPr>
                <w:rFonts w:ascii="Apple Color Emoji" w:hAnsi="Apple Color Emoji" w:cs="Apple Color Emoji"/>
                <w:color w:val="000000"/>
              </w:rPr>
              <w:t>➖</w:t>
            </w:r>
          </w:p>
        </w:tc>
        <w:tc>
          <w:tcPr>
            <w:tcW w:w="113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ED2BDFF" w14:textId="77777777" w:rsidR="00900B46" w:rsidRDefault="00900B46">
            <w:pPr>
              <w:rPr>
                <w:color w:val="000000"/>
              </w:rPr>
            </w:pPr>
            <w:r>
              <w:rPr>
                <w:rFonts w:ascii="Apple Color Emoji" w:hAnsi="Apple Color Emoji" w:cs="Apple Color Emoji"/>
                <w:color w:val="000000"/>
              </w:rPr>
              <w:t>➖</w:t>
            </w:r>
          </w:p>
        </w:tc>
      </w:tr>
      <w:tr w:rsidR="00CE179D" w14:paraId="05EF5BCD" w14:textId="77777777" w:rsidTr="00C912DD">
        <w:trPr>
          <w:trHeight w:val="650"/>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5FB4057" w14:textId="77777777" w:rsidR="00900B46" w:rsidRPr="00C912DD" w:rsidRDefault="00900B46">
            <w:pPr>
              <w:rPr>
                <w:color w:val="000000"/>
                <w:sz w:val="20"/>
                <w:szCs w:val="20"/>
              </w:rPr>
            </w:pPr>
            <w:r w:rsidRPr="00C912DD">
              <w:rPr>
                <w:rStyle w:val="Strong"/>
                <w:color w:val="000000"/>
                <w:sz w:val="20"/>
                <w:szCs w:val="20"/>
              </w:rPr>
              <w:t>Communications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2E0126F" w14:textId="77777777" w:rsidR="00900B46" w:rsidRDefault="00900B46">
            <w:pPr>
              <w:rPr>
                <w:color w:val="000000"/>
              </w:rPr>
            </w:pPr>
            <w:r>
              <w:rPr>
                <w:rFonts w:ascii="Apple Color Emoji" w:hAnsi="Apple Color Emoji" w:cs="Apple Color Emoji"/>
                <w:color w:val="000000"/>
              </w:rPr>
              <w: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9301B71" w14:textId="77777777" w:rsidR="00900B46" w:rsidRDefault="00900B46">
            <w:pPr>
              <w:rPr>
                <w:color w:val="000000"/>
              </w:rPr>
            </w:pPr>
            <w:r>
              <w:rPr>
                <w:rFonts w:ascii="Apple Color Emoji" w:hAnsi="Apple Color Emoji" w:cs="Apple Color Emoji"/>
                <w:color w:val="000000"/>
              </w:rPr>
              <w:t>✅</w:t>
            </w:r>
            <w:r>
              <w:rPr>
                <w:color w:val="000000"/>
              </w:rPr>
              <w:t xml:space="preserve"> Comms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599A633" w14:textId="77777777" w:rsidR="00900B46" w:rsidRDefault="00900B46">
            <w:pPr>
              <w:rPr>
                <w:color w:val="000000"/>
              </w:rPr>
            </w:pPr>
            <w:r>
              <w:rPr>
                <w:rFonts w:ascii="Apple Color Emoji" w:hAnsi="Apple Color Emoji" w:cs="Apple Color Emoji"/>
                <w:color w:val="000000"/>
              </w:rPr>
              <w:t>✅</w:t>
            </w:r>
            <w:r>
              <w:rPr>
                <w:color w:val="000000"/>
              </w:rPr>
              <w:t xml:space="preserve"> Local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289DEF3" w14:textId="77777777" w:rsidR="00900B46" w:rsidRDefault="00900B46">
            <w:pPr>
              <w:rPr>
                <w:color w:val="000000"/>
              </w:rPr>
            </w:pPr>
            <w:r>
              <w:rPr>
                <w:rFonts w:ascii="Apple Color Emoji" w:hAnsi="Apple Color Emoji" w:cs="Apple Color Emoji"/>
                <w:color w:val="000000"/>
              </w:rPr>
              <w:t>✅</w:t>
            </w:r>
            <w:r>
              <w:rPr>
                <w:color w:val="000000"/>
              </w:rPr>
              <w:t xml:space="preserve"> National</w:t>
            </w:r>
          </w:p>
        </w:tc>
        <w:tc>
          <w:tcPr>
            <w:tcW w:w="107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E3AE3BF" w14:textId="77777777" w:rsidR="00900B46" w:rsidRDefault="00900B46">
            <w:pPr>
              <w:rPr>
                <w:color w:val="000000"/>
              </w:rPr>
            </w:pPr>
            <w:r>
              <w:rPr>
                <w:rFonts w:ascii="Apple Color Emoji" w:hAnsi="Apple Color Emoji" w:cs="Apple Color Emoji"/>
                <w:color w:val="000000"/>
              </w:rPr>
              <w:t>➖</w:t>
            </w:r>
          </w:p>
        </w:tc>
        <w:tc>
          <w:tcPr>
            <w:tcW w:w="1134" w:type="dxa"/>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43FFD90" w14:textId="77777777" w:rsidR="00900B46" w:rsidRDefault="00900B46">
            <w:pPr>
              <w:rPr>
                <w:color w:val="000000"/>
              </w:rPr>
            </w:pPr>
            <w:r>
              <w:rPr>
                <w:rFonts w:ascii="Apple Color Emoji" w:hAnsi="Apple Color Emoji" w:cs="Apple Color Emoji"/>
                <w:color w:val="000000"/>
              </w:rPr>
              <w:t>✅</w:t>
            </w:r>
            <w:r>
              <w:rPr>
                <w:color w:val="000000"/>
              </w:rPr>
              <w:t xml:space="preserve"> Customer</w:t>
            </w:r>
          </w:p>
        </w:tc>
      </w:tr>
    </w:tbl>
    <w:p w14:paraId="25FE7647" w14:textId="77777777" w:rsidR="00CE179D" w:rsidRDefault="00CE179D" w:rsidP="00CE179D"/>
    <w:p w14:paraId="26AF83D3" w14:textId="77777777" w:rsidR="00870DFE" w:rsidRDefault="00870DFE" w:rsidP="00CE179D"/>
    <w:p w14:paraId="4485277B" w14:textId="77777777" w:rsidR="00870DFE" w:rsidRDefault="00870DFE" w:rsidP="00CE179D"/>
    <w:p w14:paraId="0369FCB5" w14:textId="77777777" w:rsidR="00CE179D" w:rsidRPr="00CE179D" w:rsidRDefault="00CE179D" w:rsidP="00CE179D"/>
    <w:p w14:paraId="30558E77" w14:textId="77777777" w:rsidR="00C912DD" w:rsidRDefault="00C912DD" w:rsidP="00C912DD"/>
    <w:p w14:paraId="11DB5918" w14:textId="77777777" w:rsidR="00C912DD" w:rsidRDefault="00C912DD" w:rsidP="00C912DD"/>
    <w:p w14:paraId="396C3EDF" w14:textId="77777777" w:rsidR="00C912DD" w:rsidRDefault="00C912DD" w:rsidP="00C912DD"/>
    <w:p w14:paraId="1750477A" w14:textId="77777777" w:rsidR="00C912DD" w:rsidRPr="00C912DD" w:rsidRDefault="00C912DD" w:rsidP="00C912DD"/>
    <w:p w14:paraId="4B3AC732" w14:textId="77777777" w:rsidR="00C912DD" w:rsidRDefault="00C912DD" w:rsidP="00900B46">
      <w:pPr>
        <w:pStyle w:val="Heading1"/>
        <w:spacing w:before="0" w:line="360" w:lineRule="atLeast"/>
        <w:rPr>
          <w:rFonts w:asciiTheme="minorHAnsi" w:hAnsiTheme="minorHAnsi" w:cstheme="minorHAnsi"/>
          <w:b/>
          <w:bCs/>
          <w:color w:val="0070C0"/>
          <w:sz w:val="24"/>
          <w:szCs w:val="24"/>
        </w:rPr>
      </w:pPr>
    </w:p>
    <w:p w14:paraId="666125B9" w14:textId="77777777" w:rsidR="00C912DD" w:rsidRDefault="00C912DD" w:rsidP="00900B46">
      <w:pPr>
        <w:pStyle w:val="Heading1"/>
        <w:spacing w:before="0" w:line="360" w:lineRule="atLeast"/>
        <w:rPr>
          <w:rFonts w:asciiTheme="minorHAnsi" w:hAnsiTheme="minorHAnsi" w:cstheme="minorHAnsi"/>
          <w:b/>
          <w:bCs/>
          <w:color w:val="0070C0"/>
          <w:sz w:val="24"/>
          <w:szCs w:val="24"/>
        </w:rPr>
      </w:pPr>
    </w:p>
    <w:p w14:paraId="2D994280" w14:textId="3101F349" w:rsidR="00C912DD" w:rsidRDefault="00C912DD" w:rsidP="00900B46">
      <w:pPr>
        <w:pStyle w:val="Heading1"/>
        <w:spacing w:before="0" w:line="360" w:lineRule="atLeast"/>
        <w:rPr>
          <w:rFonts w:asciiTheme="minorHAnsi" w:hAnsiTheme="minorHAnsi" w:cstheme="minorHAnsi"/>
          <w:b/>
          <w:bCs/>
          <w:color w:val="0070C0"/>
          <w:sz w:val="24"/>
          <w:szCs w:val="24"/>
        </w:rPr>
      </w:pPr>
      <w:r>
        <w:rPr>
          <w:rFonts w:asciiTheme="minorHAnsi" w:hAnsiTheme="minorHAnsi" w:cstheme="minorHAnsi"/>
          <w:b/>
          <w:bCs/>
          <w:color w:val="0070C0"/>
          <w:sz w:val="24"/>
          <w:szCs w:val="24"/>
        </w:rPr>
        <w:t xml:space="preserve">                     </w:t>
      </w:r>
      <w:bookmarkStart w:id="10" w:name="_Hlk237686978"/>
      <w:r w:rsidR="00900B46" w:rsidRPr="00E82031">
        <w:rPr>
          <w:rFonts w:asciiTheme="minorHAnsi" w:hAnsiTheme="minorHAnsi" w:cstheme="minorHAnsi"/>
          <w:b/>
          <w:bCs/>
          <w:color w:val="0070C0"/>
          <w:sz w:val="24"/>
          <w:szCs w:val="24"/>
        </w:rPr>
        <w:t xml:space="preserve">Full Cost Breakdown of Sustainable Redesign for Net Zero </w:t>
      </w:r>
      <w:bookmarkEnd w:id="10"/>
    </w:p>
    <w:p w14:paraId="174CBA1C" w14:textId="58D16DC8" w:rsidR="00900B46" w:rsidRDefault="00C912DD" w:rsidP="00900B46">
      <w:pPr>
        <w:pStyle w:val="Heading1"/>
        <w:spacing w:before="0" w:line="360" w:lineRule="atLeast"/>
        <w:rPr>
          <w:rFonts w:asciiTheme="minorHAnsi" w:hAnsiTheme="minorHAnsi" w:cstheme="minorHAnsi"/>
          <w:b/>
          <w:bCs/>
          <w:color w:val="0070C0"/>
          <w:sz w:val="24"/>
          <w:szCs w:val="24"/>
        </w:rPr>
      </w:pPr>
      <w:r>
        <w:rPr>
          <w:rFonts w:asciiTheme="minorHAnsi" w:hAnsiTheme="minorHAnsi" w:cstheme="minorHAnsi"/>
          <w:b/>
          <w:bCs/>
          <w:color w:val="0070C0"/>
          <w:sz w:val="24"/>
          <w:szCs w:val="24"/>
        </w:rPr>
        <w:t xml:space="preserve">                                         </w:t>
      </w:r>
      <w:r w:rsidR="00900B46" w:rsidRPr="00E82031">
        <w:rPr>
          <w:rFonts w:asciiTheme="minorHAnsi" w:hAnsiTheme="minorHAnsi" w:cstheme="minorHAnsi"/>
          <w:b/>
          <w:bCs/>
          <w:color w:val="0070C0"/>
          <w:sz w:val="24"/>
          <w:szCs w:val="24"/>
        </w:rPr>
        <w:t>Transport-London (2026–2029)</w:t>
      </w:r>
    </w:p>
    <w:p w14:paraId="18C300C1" w14:textId="77777777" w:rsidR="00CE179D" w:rsidRPr="00870DFE" w:rsidRDefault="00CE179D" w:rsidP="00CE179D">
      <w:pPr>
        <w:rPr>
          <w:rFonts w:asciiTheme="minorHAnsi" w:hAnsiTheme="minorHAnsi" w:cstheme="minorHAnsi"/>
        </w:rPr>
      </w:pPr>
    </w:p>
    <w:p w14:paraId="33B0D7A7" w14:textId="1D7623D4" w:rsidR="00870DFE" w:rsidRDefault="00870DFE" w:rsidP="00870DFE">
      <w:pPr>
        <w:rPr>
          <w:rFonts w:asciiTheme="minorHAnsi" w:hAnsiTheme="minorHAnsi" w:cstheme="minorHAnsi"/>
          <w:color w:val="000000"/>
        </w:rPr>
      </w:pPr>
      <w:r w:rsidRPr="00870DFE">
        <w:rPr>
          <w:rFonts w:asciiTheme="minorHAnsi" w:hAnsiTheme="minorHAnsi" w:cstheme="minorHAnsi"/>
          <w:color w:val="000000"/>
        </w:rPr>
        <w:t xml:space="preserve">Total </w:t>
      </w:r>
      <w:r w:rsidR="009A7DEC" w:rsidRPr="00870DFE">
        <w:rPr>
          <w:rFonts w:asciiTheme="minorHAnsi" w:hAnsiTheme="minorHAnsi" w:cstheme="minorHAnsi"/>
          <w:color w:val="000000"/>
        </w:rPr>
        <w:t>Cost Over</w:t>
      </w:r>
      <w:r w:rsidRPr="00870DFE">
        <w:rPr>
          <w:rFonts w:asciiTheme="minorHAnsi" w:hAnsiTheme="minorHAnsi" w:cstheme="minorHAnsi"/>
          <w:color w:val="000000"/>
        </w:rPr>
        <w:t xml:space="preserve"> these four years, the total investment needed is about £5.7 billion. This pays for every part of London’s plan to clean up transport and reach net zero by 2030 new zero-emission buses, charging points, better walking and cycling, greener trains and energy, and support for taxis and freight</w:t>
      </w:r>
    </w:p>
    <w:p w14:paraId="1D63B45C" w14:textId="77777777" w:rsidR="00E82031" w:rsidRDefault="00E82031" w:rsidP="00870DFE">
      <w:pPr>
        <w:rPr>
          <w:rFonts w:asciiTheme="minorHAnsi" w:hAnsiTheme="minorHAnsi" w:cstheme="minorHAnsi"/>
          <w:color w:val="000000"/>
        </w:rPr>
      </w:pPr>
    </w:p>
    <w:p w14:paraId="10897D00" w14:textId="77777777" w:rsidR="009A7DEC" w:rsidRDefault="00870DFE" w:rsidP="00870DFE">
      <w:pPr>
        <w:rPr>
          <w:rFonts w:asciiTheme="minorHAnsi" w:hAnsiTheme="minorHAnsi" w:cstheme="minorHAnsi"/>
          <w:color w:val="000000"/>
        </w:rPr>
      </w:pPr>
      <w:r w:rsidRPr="00870DFE">
        <w:rPr>
          <w:rFonts w:asciiTheme="minorHAnsi" w:hAnsiTheme="minorHAnsi" w:cstheme="minorHAnsi"/>
          <w:color w:val="000000"/>
        </w:rPr>
        <w:t xml:space="preserve">1. </w:t>
      </w:r>
      <w:r w:rsidRPr="00490073">
        <w:rPr>
          <w:rFonts w:asciiTheme="minorHAnsi" w:hAnsiTheme="minorHAnsi" w:cstheme="minorHAnsi"/>
          <w:color w:val="548DD4" w:themeColor="text2" w:themeTint="99"/>
        </w:rPr>
        <w:t xml:space="preserve">Zero-Emission Buses &amp; </w:t>
      </w:r>
      <w:r w:rsidR="009A7DEC" w:rsidRPr="00490073">
        <w:rPr>
          <w:rFonts w:asciiTheme="minorHAnsi" w:hAnsiTheme="minorHAnsi" w:cstheme="minorHAnsi"/>
          <w:color w:val="548DD4" w:themeColor="text2" w:themeTint="99"/>
        </w:rPr>
        <w:t xml:space="preserve">Depots </w:t>
      </w:r>
      <w:r w:rsidR="009A7DEC" w:rsidRPr="00870DFE">
        <w:rPr>
          <w:rFonts w:asciiTheme="minorHAnsi" w:hAnsiTheme="minorHAnsi" w:cstheme="minorHAnsi"/>
          <w:color w:val="000000"/>
        </w:rPr>
        <w:t>£</w:t>
      </w:r>
      <w:r w:rsidRPr="00870DFE">
        <w:rPr>
          <w:rFonts w:asciiTheme="minorHAnsi" w:hAnsiTheme="minorHAnsi" w:cstheme="minorHAnsi"/>
          <w:color w:val="000000"/>
        </w:rPr>
        <w:t xml:space="preserve">2.11 billion (37% of </w:t>
      </w:r>
      <w:r w:rsidR="009A7DEC" w:rsidRPr="00870DFE">
        <w:rPr>
          <w:rFonts w:asciiTheme="minorHAnsi" w:hAnsiTheme="minorHAnsi" w:cstheme="minorHAnsi"/>
          <w:color w:val="000000"/>
        </w:rPr>
        <w:t>total) This</w:t>
      </w:r>
      <w:r w:rsidRPr="00870DFE">
        <w:rPr>
          <w:rFonts w:asciiTheme="minorHAnsi" w:hAnsiTheme="minorHAnsi" w:cstheme="minorHAnsi"/>
          <w:color w:val="000000"/>
        </w:rPr>
        <w:t xml:space="preserve"> is the largest cost area. It covers buying roughly 2,800 brand-new electric buses, upgrading bus garages so they can charge and service electric vehicles, building charging infrastructure at depots, and rolling out the new </w:t>
      </w:r>
      <w:r w:rsidR="009A7DEC" w:rsidRPr="00870DFE">
        <w:rPr>
          <w:rFonts w:asciiTheme="minorHAnsi" w:hAnsiTheme="minorHAnsi" w:cstheme="minorHAnsi"/>
          <w:color w:val="000000"/>
        </w:rPr>
        <w:t>Super loop</w:t>
      </w:r>
      <w:r w:rsidRPr="00870DFE">
        <w:rPr>
          <w:rFonts w:asciiTheme="minorHAnsi" w:hAnsiTheme="minorHAnsi" w:cstheme="minorHAnsi"/>
          <w:color w:val="000000"/>
        </w:rPr>
        <w:t xml:space="preserve"> express bus network across outer London. It also includes trials for hydrogen buses on routes where battery power works less well. Part of this cost is offset by government grants and contributions from bus operators.</w:t>
      </w:r>
    </w:p>
    <w:p w14:paraId="0A26BECD" w14:textId="77777777" w:rsidR="00E82031" w:rsidRDefault="00E82031" w:rsidP="00870DFE">
      <w:pPr>
        <w:rPr>
          <w:rFonts w:asciiTheme="minorHAnsi" w:hAnsiTheme="minorHAnsi" w:cstheme="minorHAnsi"/>
          <w:color w:val="000000"/>
        </w:rPr>
      </w:pPr>
    </w:p>
    <w:p w14:paraId="071BB863" w14:textId="058D307C" w:rsidR="00870DFE" w:rsidRDefault="00870DFE" w:rsidP="00870DFE">
      <w:pPr>
        <w:rPr>
          <w:rFonts w:asciiTheme="minorHAnsi" w:hAnsiTheme="minorHAnsi" w:cstheme="minorHAnsi"/>
          <w:color w:val="000000"/>
        </w:rPr>
      </w:pPr>
      <w:r w:rsidRPr="00870DFE">
        <w:rPr>
          <w:rFonts w:asciiTheme="minorHAnsi" w:hAnsiTheme="minorHAnsi" w:cstheme="minorHAnsi"/>
          <w:color w:val="000000"/>
        </w:rPr>
        <w:t xml:space="preserve">2. </w:t>
      </w:r>
      <w:r w:rsidRPr="00490073">
        <w:rPr>
          <w:rFonts w:asciiTheme="minorHAnsi" w:hAnsiTheme="minorHAnsi" w:cstheme="minorHAnsi"/>
          <w:color w:val="548DD4" w:themeColor="text2" w:themeTint="99"/>
        </w:rPr>
        <w:t xml:space="preserve">EV Charging </w:t>
      </w:r>
      <w:r w:rsidR="009A7DEC" w:rsidRPr="00490073">
        <w:rPr>
          <w:rFonts w:asciiTheme="minorHAnsi" w:hAnsiTheme="minorHAnsi" w:cstheme="minorHAnsi"/>
          <w:color w:val="548DD4" w:themeColor="text2" w:themeTint="99"/>
        </w:rPr>
        <w:t xml:space="preserve">Infrastructure </w:t>
      </w:r>
      <w:r w:rsidR="009A7DEC" w:rsidRPr="00870DFE">
        <w:rPr>
          <w:rFonts w:asciiTheme="minorHAnsi" w:hAnsiTheme="minorHAnsi" w:cstheme="minorHAnsi"/>
          <w:color w:val="000000"/>
        </w:rPr>
        <w:t>£</w:t>
      </w:r>
      <w:r w:rsidRPr="00870DFE">
        <w:rPr>
          <w:rFonts w:asciiTheme="minorHAnsi" w:hAnsiTheme="minorHAnsi" w:cstheme="minorHAnsi"/>
          <w:color w:val="000000"/>
        </w:rPr>
        <w:t xml:space="preserve">825 million (14.5% of </w:t>
      </w:r>
      <w:r w:rsidR="009A7DEC" w:rsidRPr="00870DFE">
        <w:rPr>
          <w:rFonts w:asciiTheme="minorHAnsi" w:hAnsiTheme="minorHAnsi" w:cstheme="minorHAnsi"/>
          <w:color w:val="000000"/>
        </w:rPr>
        <w:t>total) This</w:t>
      </w:r>
      <w:r w:rsidRPr="00870DFE">
        <w:rPr>
          <w:rFonts w:asciiTheme="minorHAnsi" w:hAnsiTheme="minorHAnsi" w:cstheme="minorHAnsi"/>
          <w:color w:val="000000"/>
        </w:rPr>
        <w:t xml:space="preserve"> pays for installing 13,000 new public charging points across London on-street, outside homes, and on estates. It also builds 25 high-speed charging hubs for rapid top-ups, upgrades electrical connections, and runs the smart systems that manage charging. Public money here unlocks extra investment from private energy companies, so every £1 of public funds attracts about £1.25 from the private sector.</w:t>
      </w:r>
    </w:p>
    <w:p w14:paraId="37606884" w14:textId="77777777" w:rsidR="00E82031" w:rsidRDefault="00E82031" w:rsidP="00870DFE">
      <w:pPr>
        <w:rPr>
          <w:rFonts w:asciiTheme="minorHAnsi" w:hAnsiTheme="minorHAnsi" w:cstheme="minorHAnsi"/>
          <w:color w:val="000000"/>
        </w:rPr>
      </w:pPr>
    </w:p>
    <w:p w14:paraId="5F0172DC" w14:textId="041C6B79" w:rsidR="00870DFE" w:rsidRDefault="00870DFE" w:rsidP="00870DFE">
      <w:pPr>
        <w:rPr>
          <w:rFonts w:asciiTheme="minorHAnsi" w:hAnsiTheme="minorHAnsi" w:cstheme="minorHAnsi"/>
          <w:color w:val="000000"/>
        </w:rPr>
      </w:pPr>
      <w:r w:rsidRPr="00870DFE">
        <w:rPr>
          <w:rFonts w:asciiTheme="minorHAnsi" w:hAnsiTheme="minorHAnsi" w:cstheme="minorHAnsi"/>
          <w:color w:val="000000"/>
        </w:rPr>
        <w:t xml:space="preserve">3. </w:t>
      </w:r>
      <w:r w:rsidRPr="00490073">
        <w:rPr>
          <w:rFonts w:asciiTheme="minorHAnsi" w:hAnsiTheme="minorHAnsi" w:cstheme="minorHAnsi"/>
          <w:color w:val="548DD4" w:themeColor="text2" w:themeTint="99"/>
        </w:rPr>
        <w:t xml:space="preserve">Active Travel &amp; Healthy </w:t>
      </w:r>
      <w:r w:rsidR="009A7DEC" w:rsidRPr="00490073">
        <w:rPr>
          <w:rFonts w:asciiTheme="minorHAnsi" w:hAnsiTheme="minorHAnsi" w:cstheme="minorHAnsi"/>
          <w:color w:val="548DD4" w:themeColor="text2" w:themeTint="99"/>
        </w:rPr>
        <w:t xml:space="preserve">Streets </w:t>
      </w:r>
      <w:r w:rsidR="009A7DEC" w:rsidRPr="00870DFE">
        <w:rPr>
          <w:rFonts w:asciiTheme="minorHAnsi" w:hAnsiTheme="minorHAnsi" w:cstheme="minorHAnsi"/>
          <w:color w:val="000000"/>
        </w:rPr>
        <w:t>£</w:t>
      </w:r>
      <w:r w:rsidRPr="00870DFE">
        <w:rPr>
          <w:rFonts w:asciiTheme="minorHAnsi" w:hAnsiTheme="minorHAnsi" w:cstheme="minorHAnsi"/>
          <w:color w:val="000000"/>
        </w:rPr>
        <w:t xml:space="preserve">632 million (11% of </w:t>
      </w:r>
      <w:r w:rsidR="009A7DEC" w:rsidRPr="00870DFE">
        <w:rPr>
          <w:rFonts w:asciiTheme="minorHAnsi" w:hAnsiTheme="minorHAnsi" w:cstheme="minorHAnsi"/>
          <w:color w:val="000000"/>
        </w:rPr>
        <w:t>total) This</w:t>
      </w:r>
      <w:r w:rsidRPr="00870DFE">
        <w:rPr>
          <w:rFonts w:asciiTheme="minorHAnsi" w:hAnsiTheme="minorHAnsi" w:cstheme="minorHAnsi"/>
          <w:color w:val="000000"/>
        </w:rPr>
        <w:t xml:space="preserve"> covers building and upgrading protected cycle lanes, creating 1,000 new safer pedestrian crossings, setting up School Streets and safer walking routes to schools, and expanding the Santander Cycles bike-share scheme including e-bikes. Some funding comes from TfL, some from central government, and some from London boroughs themselves.</w:t>
      </w:r>
    </w:p>
    <w:p w14:paraId="38C7103F" w14:textId="4985A6E1" w:rsidR="00B34576" w:rsidRDefault="00870DFE" w:rsidP="00870DFE">
      <w:pPr>
        <w:rPr>
          <w:rFonts w:asciiTheme="minorHAnsi" w:hAnsiTheme="minorHAnsi" w:cstheme="minorHAnsi"/>
          <w:color w:val="000000"/>
        </w:rPr>
      </w:pPr>
      <w:r w:rsidRPr="00870DFE">
        <w:rPr>
          <w:rFonts w:asciiTheme="minorHAnsi" w:hAnsiTheme="minorHAnsi" w:cstheme="minorHAnsi"/>
          <w:color w:val="000000"/>
        </w:rPr>
        <w:t xml:space="preserve">4. Rail, Underground &amp; </w:t>
      </w:r>
      <w:r w:rsidR="009A7DEC" w:rsidRPr="00870DFE">
        <w:rPr>
          <w:rFonts w:asciiTheme="minorHAnsi" w:hAnsiTheme="minorHAnsi" w:cstheme="minorHAnsi"/>
          <w:color w:val="000000"/>
        </w:rPr>
        <w:t>Energy £</w:t>
      </w:r>
      <w:r w:rsidRPr="00870DFE">
        <w:rPr>
          <w:rFonts w:asciiTheme="minorHAnsi" w:hAnsiTheme="minorHAnsi" w:cstheme="minorHAnsi"/>
          <w:color w:val="000000"/>
        </w:rPr>
        <w:t xml:space="preserve">1.58 billion (28% of </w:t>
      </w:r>
      <w:r w:rsidR="009A7DEC" w:rsidRPr="00870DFE">
        <w:rPr>
          <w:rFonts w:asciiTheme="minorHAnsi" w:hAnsiTheme="minorHAnsi" w:cstheme="minorHAnsi"/>
          <w:color w:val="000000"/>
        </w:rPr>
        <w:t>total) This</w:t>
      </w:r>
      <w:r w:rsidRPr="00870DFE">
        <w:rPr>
          <w:rFonts w:asciiTheme="minorHAnsi" w:hAnsiTheme="minorHAnsi" w:cstheme="minorHAnsi"/>
          <w:color w:val="000000"/>
        </w:rPr>
        <w:t xml:space="preserve"> money upgrades signalling and equipment on parts of the Tube network so trains run more efficiently and use less energy. It also installs renewable energy systems like solar panels at depots, puts in energy-saving upgrades at stations and garages (better lighting, heating, insulation), and carries out early design and preparation work for improved rail services such as the West London Orbital. By 2030 these improvements will save around £75 million every year in energy costs.</w:t>
      </w:r>
    </w:p>
    <w:p w14:paraId="273C73EF" w14:textId="77777777" w:rsidR="00B34576" w:rsidRDefault="00B34576" w:rsidP="00870DFE">
      <w:pPr>
        <w:rPr>
          <w:rFonts w:asciiTheme="minorHAnsi" w:hAnsiTheme="minorHAnsi" w:cstheme="minorHAnsi"/>
          <w:color w:val="000000"/>
        </w:rPr>
      </w:pPr>
    </w:p>
    <w:p w14:paraId="16899B85" w14:textId="1021F4A1" w:rsidR="009A7DEC" w:rsidRPr="00B34576" w:rsidRDefault="00E82031" w:rsidP="00E82031">
      <w:pPr>
        <w:pStyle w:val="ListParagraph"/>
        <w:ind w:left="66"/>
        <w:rPr>
          <w:rFonts w:ascii="Segoe UI Emoji" w:hAnsi="Segoe UI Emoji" w:cs="Segoe UI Emoji"/>
          <w:color w:val="000000"/>
        </w:rPr>
      </w:pPr>
      <w:r>
        <w:rPr>
          <w:rFonts w:asciiTheme="minorHAnsi" w:hAnsiTheme="minorHAnsi" w:cstheme="minorHAnsi"/>
          <w:color w:val="000000"/>
        </w:rPr>
        <w:t>5.</w:t>
      </w:r>
      <w:r w:rsidR="00870DFE" w:rsidRPr="00490073">
        <w:rPr>
          <w:rFonts w:asciiTheme="minorHAnsi" w:hAnsiTheme="minorHAnsi" w:cstheme="minorHAnsi"/>
          <w:color w:val="548DD4" w:themeColor="text2" w:themeTint="99"/>
        </w:rPr>
        <w:t xml:space="preserve">Freight, Taxis, ULEZ &amp; </w:t>
      </w:r>
      <w:r w:rsidR="009A7DEC" w:rsidRPr="00490073">
        <w:rPr>
          <w:rFonts w:asciiTheme="minorHAnsi" w:hAnsiTheme="minorHAnsi" w:cstheme="minorHAnsi"/>
          <w:color w:val="548DD4" w:themeColor="text2" w:themeTint="99"/>
        </w:rPr>
        <w:t xml:space="preserve">Management </w:t>
      </w:r>
      <w:r w:rsidR="009A7DEC" w:rsidRPr="00B34576">
        <w:rPr>
          <w:rFonts w:asciiTheme="minorHAnsi" w:hAnsiTheme="minorHAnsi" w:cstheme="minorHAnsi"/>
          <w:color w:val="000000"/>
        </w:rPr>
        <w:t>£</w:t>
      </w:r>
      <w:r w:rsidR="00870DFE" w:rsidRPr="00B34576">
        <w:rPr>
          <w:rFonts w:asciiTheme="minorHAnsi" w:hAnsiTheme="minorHAnsi" w:cstheme="minorHAnsi"/>
          <w:color w:val="000000"/>
        </w:rPr>
        <w:t xml:space="preserve">555 million (nearly 10% of </w:t>
      </w:r>
      <w:r w:rsidR="009A7DEC" w:rsidRPr="00B34576">
        <w:rPr>
          <w:rFonts w:asciiTheme="minorHAnsi" w:hAnsiTheme="minorHAnsi" w:cstheme="minorHAnsi"/>
          <w:color w:val="000000"/>
        </w:rPr>
        <w:t>total) This</w:t>
      </w:r>
      <w:r w:rsidR="00870DFE" w:rsidRPr="00B34576">
        <w:rPr>
          <w:rFonts w:asciiTheme="minorHAnsi" w:hAnsiTheme="minorHAnsi" w:cstheme="minorHAnsi"/>
          <w:color w:val="000000"/>
        </w:rPr>
        <w:t xml:space="preserve"> section covers grants and charging points to help taxis and private hire vehicles switch to electric, support for freight and delivery companies to green their fleets, and the cost of running, monitoring and enforcing the ULEZ clean-air zone. It also includes planning work, studies, project management, and a small contingency fund for unexpected </w:t>
      </w:r>
      <w:r w:rsidR="009A7DEC" w:rsidRPr="00B34576">
        <w:rPr>
          <w:rFonts w:asciiTheme="minorHAnsi" w:hAnsiTheme="minorHAnsi" w:cstheme="minorHAnsi"/>
          <w:color w:val="000000"/>
        </w:rPr>
        <w:t>costs.</w:t>
      </w:r>
      <w:r w:rsidR="009A7DEC" w:rsidRPr="00B34576">
        <w:rPr>
          <w:rFonts w:ascii="Segoe UI Emoji" w:hAnsi="Segoe UI Emoji" w:cs="Segoe UI Emoji"/>
          <w:color w:val="000000"/>
        </w:rPr>
        <w:t xml:space="preserve"> </w:t>
      </w:r>
    </w:p>
    <w:p w14:paraId="6E511C40" w14:textId="77777777" w:rsidR="00B34576" w:rsidRDefault="00B34576" w:rsidP="00B34576">
      <w:pPr>
        <w:rPr>
          <w:rFonts w:ascii="Segoe UI Emoji" w:hAnsi="Segoe UI Emoji" w:cs="Segoe UI Emoji"/>
          <w:color w:val="000000"/>
        </w:rPr>
      </w:pPr>
    </w:p>
    <w:p w14:paraId="1477765D" w14:textId="77777777" w:rsidR="00B34576" w:rsidRDefault="00B34576" w:rsidP="00B34576">
      <w:pPr>
        <w:rPr>
          <w:rFonts w:ascii="Segoe UI Emoji" w:hAnsi="Segoe UI Emoji" w:cs="Segoe UI Emoji"/>
          <w:color w:val="000000"/>
        </w:rPr>
      </w:pPr>
    </w:p>
    <w:p w14:paraId="34A0A75E" w14:textId="77777777" w:rsidR="00B34576" w:rsidRDefault="00B34576" w:rsidP="00B34576">
      <w:pPr>
        <w:rPr>
          <w:rFonts w:ascii="Segoe UI Emoji" w:hAnsi="Segoe UI Emoji" w:cs="Segoe UI Emoji"/>
          <w:color w:val="000000"/>
        </w:rPr>
      </w:pPr>
    </w:p>
    <w:p w14:paraId="24479FFB" w14:textId="77777777" w:rsidR="00E82031" w:rsidRDefault="00E82031" w:rsidP="00B34576">
      <w:pPr>
        <w:rPr>
          <w:rFonts w:ascii="Segoe UI Emoji" w:hAnsi="Segoe UI Emoji" w:cs="Segoe UI Emoji"/>
          <w:color w:val="000000"/>
        </w:rPr>
      </w:pPr>
    </w:p>
    <w:p w14:paraId="775E2D57" w14:textId="77777777" w:rsidR="00E82031" w:rsidRDefault="00E82031" w:rsidP="00B34576">
      <w:pPr>
        <w:rPr>
          <w:rFonts w:ascii="Segoe UI Emoji" w:hAnsi="Segoe UI Emoji" w:cs="Segoe UI Emoji"/>
          <w:color w:val="000000"/>
        </w:rPr>
      </w:pPr>
    </w:p>
    <w:p w14:paraId="1648258B" w14:textId="77777777" w:rsidR="00C912DD" w:rsidRDefault="00C912DD" w:rsidP="00B34576">
      <w:pPr>
        <w:rPr>
          <w:rFonts w:ascii="Segoe UI Emoji" w:hAnsi="Segoe UI Emoji" w:cs="Segoe UI Emoji"/>
          <w:color w:val="000000"/>
        </w:rPr>
      </w:pPr>
    </w:p>
    <w:p w14:paraId="4E4ECF65" w14:textId="77777777" w:rsidR="00C912DD" w:rsidRDefault="00C912DD" w:rsidP="00B34576">
      <w:pPr>
        <w:rPr>
          <w:rFonts w:ascii="Segoe UI Emoji" w:hAnsi="Segoe UI Emoji" w:cs="Segoe UI Emoji"/>
          <w:color w:val="000000"/>
        </w:rPr>
      </w:pPr>
    </w:p>
    <w:p w14:paraId="78A7D16A" w14:textId="77777777" w:rsidR="00B34576" w:rsidRPr="00B34576" w:rsidRDefault="00B34576" w:rsidP="00B34576">
      <w:pPr>
        <w:rPr>
          <w:rFonts w:ascii="Segoe UI Emoji" w:hAnsi="Segoe UI Emoji" w:cs="Segoe UI Emoji"/>
          <w:color w:val="000000"/>
        </w:rPr>
      </w:pPr>
      <w:bookmarkStart w:id="11" w:name="_Hlk237686771"/>
    </w:p>
    <w:p w14:paraId="3CC300C2" w14:textId="1CD70A24" w:rsidR="00C912DD" w:rsidRDefault="00870DFE" w:rsidP="00870DFE">
      <w:pPr>
        <w:rPr>
          <w:rFonts w:asciiTheme="minorHAnsi" w:hAnsiTheme="minorHAnsi" w:cstheme="minorHAnsi"/>
          <w:color w:val="0070C0"/>
        </w:rPr>
      </w:pPr>
      <w:r w:rsidRPr="00E82031">
        <w:rPr>
          <w:rFonts w:asciiTheme="minorHAnsi" w:hAnsiTheme="minorHAnsi" w:cstheme="minorHAnsi"/>
          <w:color w:val="0070C0"/>
        </w:rPr>
        <w:t>Where the Money Comes From</w:t>
      </w:r>
    </w:p>
    <w:bookmarkEnd w:id="11"/>
    <w:p w14:paraId="008B8816" w14:textId="77777777" w:rsidR="00C912DD" w:rsidRPr="00E82031" w:rsidRDefault="00C912DD" w:rsidP="00870DFE">
      <w:pPr>
        <w:rPr>
          <w:rFonts w:asciiTheme="minorHAnsi" w:hAnsiTheme="minorHAnsi" w:cstheme="minorHAnsi"/>
          <w:color w:val="0070C0"/>
        </w:rPr>
      </w:pPr>
    </w:p>
    <w:p w14:paraId="14878EDE" w14:textId="6FE78C3A" w:rsidR="00870DFE" w:rsidRPr="00870DFE" w:rsidRDefault="00870DFE" w:rsidP="00870DFE">
      <w:pPr>
        <w:rPr>
          <w:rFonts w:asciiTheme="minorHAnsi" w:hAnsiTheme="minorHAnsi" w:cstheme="minorHAnsi"/>
          <w:color w:val="000000"/>
        </w:rPr>
      </w:pPr>
      <w:r w:rsidRPr="00870DFE">
        <w:rPr>
          <w:rFonts w:asciiTheme="minorHAnsi" w:hAnsiTheme="minorHAnsi" w:cstheme="minorHAnsi"/>
          <w:color w:val="000000"/>
        </w:rPr>
        <w:t xml:space="preserve">44% (£2.5 billion): From TfL’s own </w:t>
      </w:r>
      <w:r w:rsidR="009A7DEC" w:rsidRPr="00870DFE">
        <w:rPr>
          <w:rFonts w:asciiTheme="minorHAnsi" w:hAnsiTheme="minorHAnsi" w:cstheme="minorHAnsi"/>
          <w:color w:val="000000"/>
        </w:rPr>
        <w:t xml:space="preserve">budget </w:t>
      </w:r>
      <w:r w:rsidR="009A7DEC">
        <w:rPr>
          <w:rFonts w:asciiTheme="minorHAnsi" w:hAnsiTheme="minorHAnsi" w:cstheme="minorHAnsi"/>
          <w:color w:val="000000"/>
        </w:rPr>
        <w:t>money</w:t>
      </w:r>
      <w:r w:rsidRPr="00870DFE">
        <w:rPr>
          <w:rFonts w:asciiTheme="minorHAnsi" w:hAnsiTheme="minorHAnsi" w:cstheme="minorHAnsi"/>
          <w:color w:val="000000"/>
        </w:rPr>
        <w:t xml:space="preserve"> granted by central government plus income from fares and other sources</w:t>
      </w:r>
    </w:p>
    <w:p w14:paraId="2F80940B" w14:textId="758C6585" w:rsidR="00870DFE" w:rsidRPr="00870DFE" w:rsidRDefault="00870DFE" w:rsidP="00870DFE">
      <w:pPr>
        <w:rPr>
          <w:rFonts w:asciiTheme="minorHAnsi" w:hAnsiTheme="minorHAnsi" w:cstheme="minorHAnsi"/>
          <w:color w:val="000000"/>
        </w:rPr>
      </w:pPr>
      <w:r w:rsidRPr="00870DFE">
        <w:rPr>
          <w:rFonts w:asciiTheme="minorHAnsi" w:hAnsiTheme="minorHAnsi" w:cstheme="minorHAnsi"/>
          <w:color w:val="000000"/>
        </w:rPr>
        <w:t>25% (£1.44 billion): From central government grants specifically for buses, charging points, and active travel</w:t>
      </w:r>
    </w:p>
    <w:p w14:paraId="72BC4914" w14:textId="6DFA21A7" w:rsidR="00870DFE" w:rsidRPr="00870DFE" w:rsidRDefault="00870DFE" w:rsidP="00870DFE">
      <w:pPr>
        <w:rPr>
          <w:rFonts w:asciiTheme="minorHAnsi" w:hAnsiTheme="minorHAnsi" w:cstheme="minorHAnsi"/>
          <w:color w:val="000000"/>
        </w:rPr>
      </w:pPr>
      <w:r w:rsidRPr="00870DFE">
        <w:rPr>
          <w:rFonts w:asciiTheme="minorHAnsi" w:hAnsiTheme="minorHAnsi" w:cstheme="minorHAnsi"/>
          <w:color w:val="000000"/>
        </w:rPr>
        <w:t>18% (£1.05 billion): From private companies investing in charging hubs, bus infrastructure, and energy projects</w:t>
      </w:r>
    </w:p>
    <w:p w14:paraId="43BEFD8F" w14:textId="77777777" w:rsidR="009A7DEC" w:rsidRDefault="00870DFE" w:rsidP="00870DFE">
      <w:pPr>
        <w:rPr>
          <w:rFonts w:asciiTheme="minorHAnsi" w:hAnsiTheme="minorHAnsi" w:cstheme="minorHAnsi"/>
          <w:color w:val="000000"/>
        </w:rPr>
      </w:pPr>
      <w:r w:rsidRPr="00870DFE">
        <w:rPr>
          <w:rFonts w:asciiTheme="minorHAnsi" w:hAnsiTheme="minorHAnsi" w:cstheme="minorHAnsi"/>
          <w:color w:val="000000"/>
        </w:rPr>
        <w:t>11% (£712 million): From the Mayor’s Green Finance Fund and London borough contributions</w:t>
      </w:r>
    </w:p>
    <w:p w14:paraId="5BA5C23E" w14:textId="11122241" w:rsidR="00870DFE" w:rsidRPr="00870DFE" w:rsidRDefault="00870DFE" w:rsidP="00870DFE">
      <w:pPr>
        <w:rPr>
          <w:rFonts w:asciiTheme="minorHAnsi" w:hAnsiTheme="minorHAnsi" w:cstheme="minorHAnsi"/>
          <w:color w:val="000000"/>
        </w:rPr>
      </w:pPr>
      <w:r w:rsidRPr="00870DFE">
        <w:rPr>
          <w:rFonts w:asciiTheme="minorHAnsi" w:hAnsiTheme="minorHAnsi" w:cstheme="minorHAnsi"/>
          <w:color w:val="000000"/>
        </w:rPr>
        <w:t xml:space="preserve">Spending Over </w:t>
      </w:r>
      <w:r w:rsidR="009A7DEC" w:rsidRPr="00870DFE">
        <w:rPr>
          <w:rFonts w:asciiTheme="minorHAnsi" w:hAnsiTheme="minorHAnsi" w:cstheme="minorHAnsi"/>
          <w:color w:val="000000"/>
        </w:rPr>
        <w:t>Time Costs</w:t>
      </w:r>
      <w:r w:rsidRPr="00870DFE">
        <w:rPr>
          <w:rFonts w:asciiTheme="minorHAnsi" w:hAnsiTheme="minorHAnsi" w:cstheme="minorHAnsi"/>
          <w:color w:val="000000"/>
        </w:rPr>
        <w:t xml:space="preserve"> rise gradually each year as projects scale up:</w:t>
      </w:r>
    </w:p>
    <w:p w14:paraId="0119ACFA" w14:textId="1B09081A" w:rsidR="00870DFE" w:rsidRPr="00870DFE" w:rsidRDefault="00870DFE" w:rsidP="00870DFE">
      <w:pPr>
        <w:rPr>
          <w:rFonts w:asciiTheme="minorHAnsi" w:hAnsiTheme="minorHAnsi" w:cstheme="minorHAnsi"/>
          <w:color w:val="000000"/>
        </w:rPr>
      </w:pPr>
      <w:r w:rsidRPr="00870DFE">
        <w:rPr>
          <w:rFonts w:asciiTheme="minorHAnsi" w:hAnsiTheme="minorHAnsi" w:cstheme="minorHAnsi"/>
          <w:color w:val="000000"/>
        </w:rPr>
        <w:t>2026/27: £1.27 billion starting bus orders and early charging work</w:t>
      </w:r>
    </w:p>
    <w:p w14:paraId="510DAE3D" w14:textId="4880D8F6" w:rsidR="00870DFE" w:rsidRPr="00870DFE" w:rsidRDefault="00870DFE" w:rsidP="00870DFE">
      <w:pPr>
        <w:rPr>
          <w:rFonts w:asciiTheme="minorHAnsi" w:hAnsiTheme="minorHAnsi" w:cstheme="minorHAnsi"/>
          <w:color w:val="000000"/>
        </w:rPr>
      </w:pPr>
      <w:r w:rsidRPr="00870DFE">
        <w:rPr>
          <w:rFonts w:asciiTheme="minorHAnsi" w:hAnsiTheme="minorHAnsi" w:cstheme="minorHAnsi"/>
          <w:color w:val="000000"/>
        </w:rPr>
        <w:t xml:space="preserve">2027/28: £1.44 billion building </w:t>
      </w:r>
      <w:r w:rsidR="009A7DEC" w:rsidRPr="00870DFE">
        <w:rPr>
          <w:rFonts w:asciiTheme="minorHAnsi" w:hAnsiTheme="minorHAnsi" w:cstheme="minorHAnsi"/>
          <w:color w:val="000000"/>
        </w:rPr>
        <w:t>Super loop</w:t>
      </w:r>
      <w:r w:rsidRPr="00870DFE">
        <w:rPr>
          <w:rFonts w:asciiTheme="minorHAnsi" w:hAnsiTheme="minorHAnsi" w:cstheme="minorHAnsi"/>
          <w:color w:val="000000"/>
        </w:rPr>
        <w:t xml:space="preserve"> and converting bus garages</w:t>
      </w:r>
    </w:p>
    <w:p w14:paraId="14E23594" w14:textId="10940594" w:rsidR="00870DFE" w:rsidRPr="00870DFE" w:rsidRDefault="00870DFE" w:rsidP="00870DFE">
      <w:pPr>
        <w:rPr>
          <w:rFonts w:asciiTheme="minorHAnsi" w:hAnsiTheme="minorHAnsi" w:cstheme="minorHAnsi"/>
          <w:color w:val="000000"/>
        </w:rPr>
      </w:pPr>
      <w:r w:rsidRPr="00870DFE">
        <w:rPr>
          <w:rFonts w:asciiTheme="minorHAnsi" w:hAnsiTheme="minorHAnsi" w:cstheme="minorHAnsi"/>
          <w:color w:val="000000"/>
        </w:rPr>
        <w:t>2028/29: £1.51 billion rolling out major infrastructure and renewable energy</w:t>
      </w:r>
    </w:p>
    <w:p w14:paraId="452E1E6C" w14:textId="2AFCA71A" w:rsidR="00870DFE" w:rsidRDefault="00870DFE" w:rsidP="00870DFE">
      <w:pPr>
        <w:rPr>
          <w:rFonts w:asciiTheme="minorHAnsi" w:hAnsiTheme="minorHAnsi" w:cstheme="minorHAnsi"/>
          <w:color w:val="000000"/>
        </w:rPr>
      </w:pPr>
      <w:r w:rsidRPr="00870DFE">
        <w:rPr>
          <w:rFonts w:asciiTheme="minorHAnsi" w:hAnsiTheme="minorHAnsi" w:cstheme="minorHAnsi"/>
          <w:color w:val="000000"/>
        </w:rPr>
        <w:t>2029/30: £1.48 billion final push toward targets</w:t>
      </w:r>
    </w:p>
    <w:p w14:paraId="5B5A1AD5" w14:textId="77777777" w:rsidR="00870DFE" w:rsidRPr="00870DFE" w:rsidRDefault="00870DFE" w:rsidP="00870DFE">
      <w:pPr>
        <w:rPr>
          <w:rFonts w:asciiTheme="minorHAnsi" w:hAnsiTheme="minorHAnsi" w:cstheme="minorHAnsi"/>
          <w:color w:val="000000"/>
        </w:rPr>
      </w:pPr>
    </w:p>
    <w:p w14:paraId="5FD28FD5" w14:textId="03F05EA2" w:rsidR="00C912DD" w:rsidRPr="00E82031" w:rsidRDefault="00870DFE" w:rsidP="00870DFE">
      <w:pPr>
        <w:rPr>
          <w:rFonts w:asciiTheme="minorHAnsi" w:hAnsiTheme="minorHAnsi" w:cstheme="minorHAnsi"/>
          <w:color w:val="0070C0"/>
        </w:rPr>
      </w:pPr>
      <w:r w:rsidRPr="00E82031">
        <w:rPr>
          <w:rFonts w:asciiTheme="minorHAnsi" w:hAnsiTheme="minorHAnsi" w:cstheme="minorHAnsi"/>
          <w:color w:val="0070C0"/>
        </w:rPr>
        <w:t>Key Points in Simple Terms</w:t>
      </w:r>
    </w:p>
    <w:p w14:paraId="00901D22" w14:textId="2C49C128" w:rsidR="00870DFE" w:rsidRPr="00870DFE" w:rsidRDefault="00870DFE" w:rsidP="00870DFE">
      <w:pPr>
        <w:rPr>
          <w:rFonts w:asciiTheme="minorHAnsi" w:hAnsiTheme="minorHAnsi" w:cstheme="minorHAnsi"/>
          <w:color w:val="000000"/>
        </w:rPr>
      </w:pPr>
      <w:r w:rsidRPr="00870DFE">
        <w:rPr>
          <w:rFonts w:asciiTheme="minorHAnsi" w:hAnsiTheme="minorHAnsi" w:cstheme="minorHAnsi"/>
          <w:color w:val="000000"/>
        </w:rPr>
        <w:t>Buses are the biggest cost buying and converting the fleet makes well over a third of the total price</w:t>
      </w:r>
      <w:r w:rsidR="00E82031">
        <w:rPr>
          <w:rFonts w:asciiTheme="minorHAnsi" w:hAnsiTheme="minorHAnsi" w:cstheme="minorHAnsi"/>
          <w:color w:val="000000"/>
        </w:rPr>
        <w:t>.</w:t>
      </w:r>
    </w:p>
    <w:p w14:paraId="33BA5C79" w14:textId="4BB2F564" w:rsidR="00870DFE" w:rsidRPr="00870DFE" w:rsidRDefault="00870DFE" w:rsidP="00870DFE">
      <w:pPr>
        <w:rPr>
          <w:rFonts w:asciiTheme="minorHAnsi" w:hAnsiTheme="minorHAnsi" w:cstheme="minorHAnsi"/>
          <w:color w:val="000000"/>
        </w:rPr>
      </w:pPr>
      <w:r w:rsidRPr="00870DFE">
        <w:rPr>
          <w:rFonts w:asciiTheme="minorHAnsi" w:hAnsiTheme="minorHAnsi" w:cstheme="minorHAnsi"/>
          <w:color w:val="000000"/>
        </w:rPr>
        <w:t>Charging attracts private money public investment unlocks extra funds from businesses</w:t>
      </w:r>
    </w:p>
    <w:p w14:paraId="0F7A4D80" w14:textId="2483DAEC" w:rsidR="00870DFE" w:rsidRPr="00870DFE" w:rsidRDefault="00870DFE" w:rsidP="00870DFE">
      <w:pPr>
        <w:rPr>
          <w:rFonts w:asciiTheme="minorHAnsi" w:hAnsiTheme="minorHAnsi" w:cstheme="minorHAnsi"/>
          <w:color w:val="000000"/>
        </w:rPr>
      </w:pPr>
      <w:r w:rsidRPr="00870DFE">
        <w:rPr>
          <w:rFonts w:asciiTheme="minorHAnsi" w:hAnsiTheme="minorHAnsi" w:cstheme="minorHAnsi"/>
          <w:color w:val="000000"/>
        </w:rPr>
        <w:t>Money is spread across transport types not just cars and buses, but walking, cycling, trains and freight too</w:t>
      </w:r>
      <w:r w:rsidR="00E82031">
        <w:rPr>
          <w:rFonts w:asciiTheme="minorHAnsi" w:hAnsiTheme="minorHAnsi" w:cstheme="minorHAnsi"/>
          <w:color w:val="000000"/>
        </w:rPr>
        <w:t>.</w:t>
      </w:r>
    </w:p>
    <w:p w14:paraId="61FBE7AD" w14:textId="71725CD5" w:rsidR="00870DFE" w:rsidRPr="00870DFE" w:rsidRDefault="00870DFE" w:rsidP="00870DFE">
      <w:pPr>
        <w:rPr>
          <w:rFonts w:asciiTheme="minorHAnsi" w:hAnsiTheme="minorHAnsi" w:cstheme="minorHAnsi"/>
          <w:color w:val="000000"/>
        </w:rPr>
      </w:pPr>
      <w:r w:rsidRPr="00870DFE">
        <w:rPr>
          <w:rFonts w:asciiTheme="minorHAnsi" w:hAnsiTheme="minorHAnsi" w:cstheme="minorHAnsi"/>
          <w:color w:val="000000"/>
        </w:rPr>
        <w:t>Savings come later once fully up and running, lower fuel, energy and maintenance costs will save roughly £195 million every year</w:t>
      </w:r>
      <w:r w:rsidR="00E82031">
        <w:rPr>
          <w:rFonts w:asciiTheme="minorHAnsi" w:hAnsiTheme="minorHAnsi" w:cstheme="minorHAnsi"/>
          <w:color w:val="000000"/>
        </w:rPr>
        <w:t>.</w:t>
      </w:r>
    </w:p>
    <w:p w14:paraId="31EDB133" w14:textId="2BE4D96A" w:rsidR="00900B46" w:rsidRDefault="00870DFE" w:rsidP="00900B46">
      <w:pPr>
        <w:rPr>
          <w:rFonts w:asciiTheme="minorHAnsi" w:hAnsiTheme="minorHAnsi" w:cstheme="minorHAnsi"/>
          <w:color w:val="000000"/>
        </w:rPr>
      </w:pPr>
      <w:r w:rsidRPr="00870DFE">
        <w:rPr>
          <w:rFonts w:asciiTheme="minorHAnsi" w:hAnsiTheme="minorHAnsi" w:cstheme="minorHAnsi"/>
          <w:color w:val="000000"/>
        </w:rPr>
        <w:t>Risks exist such as delays connecting to the power grid or rising vehicle prices, so costs are phased and flexible to adapt</w:t>
      </w:r>
      <w:r w:rsidR="00E82031">
        <w:rPr>
          <w:rFonts w:asciiTheme="minorHAnsi" w:hAnsiTheme="minorHAnsi" w:cstheme="minorHAnsi"/>
          <w:color w:val="000000"/>
        </w:rPr>
        <w:t>.</w:t>
      </w:r>
    </w:p>
    <w:p w14:paraId="060BC669" w14:textId="77777777" w:rsidR="00C912DD" w:rsidRPr="00C912DD" w:rsidRDefault="00C912DD" w:rsidP="00900B46">
      <w:pPr>
        <w:rPr>
          <w:rFonts w:asciiTheme="minorHAnsi" w:hAnsiTheme="minorHAnsi" w:cstheme="minorHAnsi"/>
        </w:rPr>
      </w:pPr>
    </w:p>
    <w:tbl>
      <w:tblPr>
        <w:tblW w:w="9615" w:type="dxa"/>
        <w:tblCellMar>
          <w:top w:w="15" w:type="dxa"/>
          <w:left w:w="15" w:type="dxa"/>
          <w:bottom w:w="15" w:type="dxa"/>
          <w:right w:w="15" w:type="dxa"/>
        </w:tblCellMar>
        <w:tblLook w:val="04A0" w:firstRow="1" w:lastRow="0" w:firstColumn="1" w:lastColumn="0" w:noHBand="0" w:noVBand="1"/>
      </w:tblPr>
      <w:tblGrid>
        <w:gridCol w:w="2940"/>
        <w:gridCol w:w="1609"/>
        <w:gridCol w:w="840"/>
        <w:gridCol w:w="4226"/>
      </w:tblGrid>
      <w:tr w:rsidR="00900B46" w14:paraId="173A82B3" w14:textId="77777777" w:rsidTr="00C912DD">
        <w:trPr>
          <w:trHeight w:val="587"/>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14B094D" w14:textId="77777777" w:rsidR="00900B46" w:rsidRPr="00900B46" w:rsidRDefault="00900B46">
            <w:pPr>
              <w:rPr>
                <w:rFonts w:asciiTheme="minorHAnsi" w:hAnsiTheme="minorHAnsi" w:cstheme="minorHAnsi"/>
                <w:b/>
                <w:bCs/>
                <w:color w:val="000000"/>
              </w:rPr>
            </w:pPr>
            <w:r w:rsidRPr="00900B46">
              <w:rPr>
                <w:rFonts w:asciiTheme="minorHAnsi" w:hAnsiTheme="minorHAnsi" w:cstheme="minorHAnsi"/>
                <w:b/>
                <w:bCs/>
                <w:color w:val="000000"/>
              </w:rPr>
              <w:t>Category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6B0732A" w14:textId="77777777" w:rsidR="00900B46" w:rsidRPr="00900B46" w:rsidRDefault="00900B46">
            <w:pPr>
              <w:rPr>
                <w:rFonts w:asciiTheme="minorHAnsi" w:hAnsiTheme="minorHAnsi" w:cstheme="minorHAnsi"/>
                <w:b/>
                <w:bCs/>
                <w:color w:val="000000"/>
              </w:rPr>
            </w:pPr>
            <w:r w:rsidRPr="00900B46">
              <w:rPr>
                <w:rFonts w:asciiTheme="minorHAnsi" w:hAnsiTheme="minorHAnsi" w:cstheme="minorHAnsi"/>
                <w:b/>
                <w:bCs/>
                <w:color w:val="000000"/>
              </w:rPr>
              <w:t>Estimated Cost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A3EE1D6" w14:textId="77777777" w:rsidR="00900B46" w:rsidRPr="00900B46" w:rsidRDefault="00900B46">
            <w:pPr>
              <w:rPr>
                <w:rFonts w:asciiTheme="minorHAnsi" w:hAnsiTheme="minorHAnsi" w:cstheme="minorHAnsi"/>
                <w:b/>
                <w:bCs/>
                <w:color w:val="000000"/>
              </w:rPr>
            </w:pPr>
            <w:r w:rsidRPr="00900B46">
              <w:rPr>
                <w:rFonts w:asciiTheme="minorHAnsi" w:hAnsiTheme="minorHAnsi" w:cstheme="minorHAnsi"/>
                <w:b/>
                <w:bCs/>
                <w:color w:val="000000"/>
              </w:rPr>
              <w:t>Share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96A89EF" w14:textId="77777777" w:rsidR="00900B46" w:rsidRPr="00900B46" w:rsidRDefault="00900B46">
            <w:pPr>
              <w:rPr>
                <w:rFonts w:asciiTheme="minorHAnsi" w:hAnsiTheme="minorHAnsi" w:cstheme="minorHAnsi"/>
                <w:b/>
                <w:bCs/>
                <w:color w:val="000000"/>
              </w:rPr>
            </w:pPr>
            <w:r w:rsidRPr="00900B46">
              <w:rPr>
                <w:rFonts w:asciiTheme="minorHAnsi" w:hAnsiTheme="minorHAnsi" w:cstheme="minorHAnsi"/>
                <w:b/>
                <w:bCs/>
                <w:color w:val="000000"/>
              </w:rPr>
              <w:t>Key Items</w:t>
            </w:r>
          </w:p>
        </w:tc>
      </w:tr>
      <w:tr w:rsidR="00900B46" w14:paraId="2D788FA0" w14:textId="77777777" w:rsidTr="00C912DD">
        <w:trPr>
          <w:trHeight w:val="561"/>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AB4BD95" w14:textId="77777777" w:rsidR="00900B46" w:rsidRPr="00900B46" w:rsidRDefault="00900B46">
            <w:pPr>
              <w:rPr>
                <w:rFonts w:asciiTheme="minorHAnsi" w:hAnsiTheme="minorHAnsi" w:cstheme="minorHAnsi"/>
                <w:color w:val="000000"/>
              </w:rPr>
            </w:pPr>
            <w:r w:rsidRPr="00900B46">
              <w:rPr>
                <w:rStyle w:val="Strong"/>
                <w:rFonts w:asciiTheme="minorHAnsi" w:hAnsiTheme="minorHAnsi" w:cstheme="minorHAnsi"/>
                <w:color w:val="000000"/>
              </w:rPr>
              <w:t>Infrastructure (Charging/Routes)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2D9CB94"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£2.5bn–£2.7bn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863CD6D"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45%</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7CC8E36"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40,000 chargers; hydrogen refuelling; Cycleways; depot upgrades</w:t>
            </w:r>
          </w:p>
        </w:tc>
      </w:tr>
      <w:tr w:rsidR="00900B46" w14:paraId="137BC520" w14:textId="77777777" w:rsidTr="00C912DD">
        <w:trPr>
          <w:trHeight w:val="587"/>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52AB715" w14:textId="77777777" w:rsidR="00900B46" w:rsidRPr="00900B46" w:rsidRDefault="00900B46">
            <w:pPr>
              <w:rPr>
                <w:rFonts w:asciiTheme="minorHAnsi" w:hAnsiTheme="minorHAnsi" w:cstheme="minorHAnsi"/>
                <w:color w:val="000000"/>
              </w:rPr>
            </w:pPr>
            <w:r w:rsidRPr="00900B46">
              <w:rPr>
                <w:rStyle w:val="Strong"/>
                <w:rFonts w:asciiTheme="minorHAnsi" w:hAnsiTheme="minorHAnsi" w:cstheme="minorHAnsi"/>
                <w:color w:val="000000"/>
              </w:rPr>
              <w:t>Zero-Emission Fleets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2BE5ED2"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£1.9bn–£2.1bn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C486EFC"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35%</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1D6AB70"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3,500+ e-buses; rail rolling stock; council/fleet replacements</w:t>
            </w:r>
          </w:p>
        </w:tc>
      </w:tr>
      <w:tr w:rsidR="00900B46" w14:paraId="2CFBCE7F" w14:textId="77777777" w:rsidTr="00C912DD">
        <w:trPr>
          <w:trHeight w:val="279"/>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E462383" w14:textId="77777777" w:rsidR="00900B46" w:rsidRPr="00900B46" w:rsidRDefault="00900B46">
            <w:pPr>
              <w:rPr>
                <w:rFonts w:asciiTheme="minorHAnsi" w:hAnsiTheme="minorHAnsi" w:cstheme="minorHAnsi"/>
                <w:color w:val="000000"/>
              </w:rPr>
            </w:pPr>
            <w:r w:rsidRPr="00900B46">
              <w:rPr>
                <w:rStyle w:val="Strong"/>
                <w:rFonts w:asciiTheme="minorHAnsi" w:hAnsiTheme="minorHAnsi" w:cstheme="minorHAnsi"/>
                <w:color w:val="000000"/>
              </w:rPr>
              <w:t>Energy &amp; Grid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3CD059F"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£0.4bn–£0.5bn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B5D84F8"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8%</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DC300A0"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Grid reinforcements; solar/storage; renewable PPAs</w:t>
            </w:r>
          </w:p>
        </w:tc>
      </w:tr>
      <w:tr w:rsidR="00900B46" w14:paraId="15E18081" w14:textId="77777777" w:rsidTr="00C912DD">
        <w:trPr>
          <w:trHeight w:val="561"/>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32DA5D8" w14:textId="77777777" w:rsidR="00900B46" w:rsidRPr="00900B46" w:rsidRDefault="00900B46">
            <w:pPr>
              <w:rPr>
                <w:rFonts w:asciiTheme="minorHAnsi" w:hAnsiTheme="minorHAnsi" w:cstheme="minorHAnsi"/>
                <w:color w:val="000000"/>
              </w:rPr>
            </w:pPr>
            <w:r w:rsidRPr="00900B46">
              <w:rPr>
                <w:rStyle w:val="Strong"/>
                <w:rFonts w:asciiTheme="minorHAnsi" w:hAnsiTheme="minorHAnsi" w:cstheme="minorHAnsi"/>
                <w:color w:val="000000"/>
              </w:rPr>
              <w:t>Digital &amp; Systems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94022CB"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£0.25bn–£0.35bn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C83789F"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5%</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AB75269"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FUSION traffic; travel app; monitoring &amp; billing</w:t>
            </w:r>
          </w:p>
        </w:tc>
      </w:tr>
      <w:tr w:rsidR="00900B46" w14:paraId="18244EB3" w14:textId="77777777" w:rsidTr="00C912DD">
        <w:trPr>
          <w:trHeight w:val="587"/>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70BA018" w14:textId="77777777" w:rsidR="00900B46" w:rsidRPr="00900B46" w:rsidRDefault="00900B46">
            <w:pPr>
              <w:rPr>
                <w:rFonts w:asciiTheme="minorHAnsi" w:hAnsiTheme="minorHAnsi" w:cstheme="minorHAnsi"/>
                <w:color w:val="000000"/>
              </w:rPr>
            </w:pPr>
            <w:r w:rsidRPr="00900B46">
              <w:rPr>
                <w:rStyle w:val="Strong"/>
                <w:rFonts w:asciiTheme="minorHAnsi" w:hAnsiTheme="minorHAnsi" w:cstheme="minorHAnsi"/>
                <w:color w:val="000000"/>
              </w:rPr>
              <w:t>Programme Delivery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4097A47"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£0.25bn–£0.35bn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AA4F385"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5%</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51F2D95" w14:textId="77777777" w:rsidR="00900B46" w:rsidRPr="00900B46" w:rsidRDefault="00900B46">
            <w:pPr>
              <w:rPr>
                <w:rFonts w:asciiTheme="minorHAnsi" w:hAnsiTheme="minorHAnsi" w:cstheme="minorHAnsi"/>
                <w:color w:val="000000"/>
              </w:rPr>
            </w:pPr>
            <w:r w:rsidRPr="00900B46">
              <w:rPr>
                <w:rFonts w:asciiTheme="minorHAnsi" w:hAnsiTheme="minorHAnsi" w:cstheme="minorHAnsi"/>
                <w:color w:val="000000"/>
              </w:rPr>
              <w:t>Staff; consultants; engagement; contingencies</w:t>
            </w:r>
          </w:p>
        </w:tc>
      </w:tr>
      <w:tr w:rsidR="00900B46" w14:paraId="5ADCC1DC" w14:textId="77777777" w:rsidTr="00C912DD">
        <w:trPr>
          <w:trHeight w:val="305"/>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3EBEAE4" w14:textId="77777777" w:rsidR="00900B46" w:rsidRPr="00900B46" w:rsidRDefault="00900B46">
            <w:pPr>
              <w:rPr>
                <w:rFonts w:asciiTheme="minorHAnsi" w:hAnsiTheme="minorHAnsi" w:cstheme="minorHAnsi"/>
                <w:color w:val="000000"/>
              </w:rPr>
            </w:pPr>
            <w:r w:rsidRPr="00900B46">
              <w:rPr>
                <w:rStyle w:val="Strong"/>
                <w:rFonts w:asciiTheme="minorHAnsi" w:hAnsiTheme="minorHAnsi" w:cstheme="minorHAnsi"/>
                <w:color w:val="000000"/>
              </w:rPr>
              <w:t>Total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C9EF9B4" w14:textId="77777777" w:rsidR="00900B46" w:rsidRPr="00900B46" w:rsidRDefault="00900B46">
            <w:pPr>
              <w:rPr>
                <w:rFonts w:asciiTheme="minorHAnsi" w:hAnsiTheme="minorHAnsi" w:cstheme="minorHAnsi"/>
                <w:color w:val="000000"/>
              </w:rPr>
            </w:pPr>
            <w:r w:rsidRPr="00900B46">
              <w:rPr>
                <w:rStyle w:val="Strong"/>
                <w:rFonts w:asciiTheme="minorHAnsi" w:hAnsiTheme="minorHAnsi" w:cstheme="minorHAnsi"/>
                <w:color w:val="000000"/>
              </w:rPr>
              <w:t>£5.5bn–£6.0bn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9DE562C" w14:textId="77777777" w:rsidR="00900B46" w:rsidRPr="00900B46" w:rsidRDefault="00900B46">
            <w:pPr>
              <w:rPr>
                <w:rFonts w:asciiTheme="minorHAnsi" w:hAnsiTheme="minorHAnsi" w:cstheme="minorHAnsi"/>
                <w:color w:val="000000"/>
              </w:rPr>
            </w:pPr>
            <w:r w:rsidRPr="00900B46">
              <w:rPr>
                <w:rStyle w:val="Strong"/>
                <w:rFonts w:asciiTheme="minorHAnsi" w:hAnsiTheme="minorHAnsi" w:cstheme="minorHAnsi"/>
                <w:color w:val="000000"/>
              </w:rPr>
              <w:t>100%</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19C790D" w14:textId="77777777" w:rsidR="00900B46" w:rsidRPr="00900B46" w:rsidRDefault="00900B46">
            <w:pPr>
              <w:rPr>
                <w:rFonts w:asciiTheme="minorHAnsi" w:hAnsiTheme="minorHAnsi" w:cstheme="minorHAnsi"/>
                <w:color w:val="000000"/>
              </w:rPr>
            </w:pPr>
          </w:p>
        </w:tc>
      </w:tr>
    </w:tbl>
    <w:p w14:paraId="6E13C475" w14:textId="77777777" w:rsidR="00CE179D" w:rsidRDefault="00CE179D" w:rsidP="00CE179D"/>
    <w:p w14:paraId="3B2D2598" w14:textId="77777777" w:rsidR="00CE179D" w:rsidRDefault="00CE179D" w:rsidP="00CE179D"/>
    <w:p w14:paraId="3C098156" w14:textId="77777777" w:rsidR="00740B72" w:rsidRPr="00B34576" w:rsidRDefault="00740B72" w:rsidP="00CE179D"/>
    <w:p w14:paraId="3172978D" w14:textId="737A5A29" w:rsidR="00C912DD" w:rsidRDefault="00C912DD" w:rsidP="00900B46">
      <w:pPr>
        <w:pStyle w:val="Heading1"/>
        <w:spacing w:before="0" w:line="360" w:lineRule="atLeast"/>
        <w:rPr>
          <w:rFonts w:asciiTheme="minorHAnsi" w:hAnsiTheme="minorHAnsi" w:cstheme="minorHAnsi"/>
          <w:b/>
          <w:bCs/>
          <w:color w:val="0070C0"/>
          <w:sz w:val="24"/>
          <w:szCs w:val="24"/>
        </w:rPr>
      </w:pPr>
      <w:r>
        <w:rPr>
          <w:rFonts w:asciiTheme="minorHAnsi" w:hAnsiTheme="minorHAnsi" w:cstheme="minorHAnsi"/>
          <w:b/>
          <w:bCs/>
          <w:color w:val="0070C0"/>
          <w:sz w:val="24"/>
          <w:szCs w:val="24"/>
        </w:rPr>
        <w:t xml:space="preserve">      </w:t>
      </w:r>
      <w:bookmarkStart w:id="12" w:name="_Hlk237686876"/>
      <w:r>
        <w:rPr>
          <w:rFonts w:asciiTheme="minorHAnsi" w:hAnsiTheme="minorHAnsi" w:cstheme="minorHAnsi"/>
          <w:b/>
          <w:bCs/>
          <w:color w:val="0070C0"/>
          <w:sz w:val="24"/>
          <w:szCs w:val="24"/>
        </w:rPr>
        <w:t xml:space="preserve"> </w:t>
      </w:r>
      <w:r w:rsidR="00900B46" w:rsidRPr="00B34576">
        <w:rPr>
          <w:rFonts w:asciiTheme="minorHAnsi" w:hAnsiTheme="minorHAnsi" w:cstheme="minorHAnsi"/>
          <w:b/>
          <w:bCs/>
          <w:color w:val="0070C0"/>
          <w:sz w:val="24"/>
          <w:szCs w:val="24"/>
        </w:rPr>
        <w:t xml:space="preserve">Stakeholder Engagement Schedule of Sustainable Redesign for Net Zero </w:t>
      </w:r>
    </w:p>
    <w:bookmarkEnd w:id="12"/>
    <w:p w14:paraId="3E3F5320" w14:textId="0301CC28" w:rsidR="00900B46" w:rsidRPr="00B34576" w:rsidRDefault="00C912DD" w:rsidP="00900B46">
      <w:pPr>
        <w:pStyle w:val="Heading1"/>
        <w:spacing w:before="0" w:line="360" w:lineRule="atLeast"/>
        <w:rPr>
          <w:rFonts w:asciiTheme="minorHAnsi" w:hAnsiTheme="minorHAnsi" w:cstheme="minorHAnsi"/>
          <w:b/>
          <w:bCs/>
          <w:color w:val="0070C0"/>
          <w:sz w:val="24"/>
          <w:szCs w:val="24"/>
        </w:rPr>
      </w:pPr>
      <w:r>
        <w:rPr>
          <w:rFonts w:asciiTheme="minorHAnsi" w:hAnsiTheme="minorHAnsi" w:cstheme="minorHAnsi"/>
          <w:b/>
          <w:bCs/>
          <w:color w:val="0070C0"/>
          <w:sz w:val="24"/>
          <w:szCs w:val="24"/>
        </w:rPr>
        <w:t xml:space="preserve">                                    </w:t>
      </w:r>
      <w:r w:rsidR="00900B46" w:rsidRPr="00B34576">
        <w:rPr>
          <w:rFonts w:asciiTheme="minorHAnsi" w:hAnsiTheme="minorHAnsi" w:cstheme="minorHAnsi"/>
          <w:b/>
          <w:bCs/>
          <w:color w:val="0070C0"/>
          <w:sz w:val="24"/>
          <w:szCs w:val="24"/>
        </w:rPr>
        <w:t>Transport-London (2026–2029</w:t>
      </w:r>
      <w:r w:rsidR="009A7DEC" w:rsidRPr="00B34576">
        <w:rPr>
          <w:rFonts w:asciiTheme="minorHAnsi" w:hAnsiTheme="minorHAnsi" w:cstheme="minorHAnsi"/>
          <w:b/>
          <w:bCs/>
          <w:color w:val="0070C0"/>
          <w:sz w:val="24"/>
          <w:szCs w:val="24"/>
        </w:rPr>
        <w:t>)</w:t>
      </w:r>
    </w:p>
    <w:p w14:paraId="627E0746" w14:textId="77777777" w:rsidR="005027A0" w:rsidRDefault="005027A0" w:rsidP="005027A0"/>
    <w:p w14:paraId="6B79291C" w14:textId="77777777" w:rsidR="00C912DD" w:rsidRPr="005027A0" w:rsidRDefault="00C912DD" w:rsidP="005027A0"/>
    <w:p w14:paraId="03039F05" w14:textId="77777777" w:rsidR="005027A0" w:rsidRDefault="005027A0" w:rsidP="005027A0">
      <w:r w:rsidRPr="00490073">
        <w:rPr>
          <w:rStyle w:val="Strong"/>
          <w:rFonts w:ascii="ui-sans-serif" w:hAnsi="ui-sans-serif"/>
          <w:b w:val="0"/>
          <w:bCs w:val="0"/>
          <w:color w:val="548DD4" w:themeColor="text2" w:themeTint="99"/>
        </w:rPr>
        <w:t>Lead</w:t>
      </w:r>
      <w:r>
        <w:rPr>
          <w:rStyle w:val="Strong"/>
          <w:rFonts w:ascii="ui-sans-serif" w:hAnsi="ui-sans-serif"/>
          <w:b w:val="0"/>
          <w:bCs w:val="0"/>
          <w:color w:val="000000"/>
        </w:rPr>
        <w:t>:</w:t>
      </w:r>
      <w:r>
        <w:t xml:space="preserve"> Transport for London (TfL) / Greater London Authority (GLA)</w:t>
      </w:r>
    </w:p>
    <w:p w14:paraId="3CF82B34" w14:textId="77777777" w:rsidR="005027A0" w:rsidRDefault="005027A0" w:rsidP="005027A0">
      <w:r w:rsidRPr="00490073">
        <w:rPr>
          <w:rStyle w:val="Strong"/>
          <w:rFonts w:ascii="ui-sans-serif" w:hAnsi="ui-sans-serif"/>
          <w:b w:val="0"/>
          <w:bCs w:val="0"/>
          <w:color w:val="548DD4" w:themeColor="text2" w:themeTint="99"/>
        </w:rPr>
        <w:t>Mandate</w:t>
      </w:r>
      <w:r>
        <w:rPr>
          <w:rStyle w:val="Strong"/>
          <w:rFonts w:ascii="ui-sans-serif" w:hAnsi="ui-sans-serif"/>
          <w:b w:val="0"/>
          <w:bCs w:val="0"/>
          <w:color w:val="000000"/>
        </w:rPr>
        <w:t>:</w:t>
      </w:r>
      <w:r>
        <w:t xml:space="preserve"> Aligned with Mayor’s Transport Strategy, London Environment Strategy, and statutory consultation requirements</w:t>
      </w:r>
    </w:p>
    <w:p w14:paraId="179E4010" w14:textId="77777777" w:rsidR="005027A0" w:rsidRDefault="005027A0" w:rsidP="005027A0">
      <w:r w:rsidRPr="00490073">
        <w:rPr>
          <w:rStyle w:val="Strong"/>
          <w:rFonts w:ascii="ui-sans-serif" w:hAnsi="ui-sans-serif"/>
          <w:b w:val="0"/>
          <w:bCs w:val="0"/>
          <w:color w:val="548DD4" w:themeColor="text2" w:themeTint="99"/>
        </w:rPr>
        <w:t>Objective</w:t>
      </w:r>
      <w:r>
        <w:rPr>
          <w:rStyle w:val="Strong"/>
          <w:rFonts w:ascii="ui-sans-serif" w:hAnsi="ui-sans-serif"/>
          <w:b w:val="0"/>
          <w:bCs w:val="0"/>
          <w:color w:val="000000"/>
        </w:rPr>
        <w:t>:</w:t>
      </w:r>
      <w:r>
        <w:t xml:space="preserve"> Build consensus, address concerns, co-design solutions, ensure transparency, and smooth delivery of net zero transport by 2030</w:t>
      </w:r>
    </w:p>
    <w:p w14:paraId="757F9041" w14:textId="2D0C6BF2" w:rsidR="005027A0" w:rsidRPr="005027A0" w:rsidRDefault="005027A0" w:rsidP="005027A0">
      <w:r w:rsidRPr="00490073">
        <w:rPr>
          <w:rStyle w:val="Strong"/>
          <w:rFonts w:ascii="ui-sans-serif" w:hAnsi="ui-sans-serif"/>
          <w:b w:val="0"/>
          <w:bCs w:val="0"/>
          <w:color w:val="548DD4" w:themeColor="text2" w:themeTint="99"/>
        </w:rPr>
        <w:t>Engagement Model</w:t>
      </w:r>
      <w:r>
        <w:rPr>
          <w:rStyle w:val="Strong"/>
          <w:rFonts w:ascii="ui-sans-serif" w:hAnsi="ui-sans-serif"/>
          <w:b w:val="0"/>
          <w:bCs w:val="0"/>
          <w:color w:val="000000"/>
        </w:rPr>
        <w:t>:</w:t>
      </w:r>
      <w:r>
        <w:t xml:space="preserve"> Quarterly thematic cycles + annual major reviews; two-way, inclusive, with published feedback responses</w:t>
      </w:r>
    </w:p>
    <w:p w14:paraId="05E2FB6E" w14:textId="77777777" w:rsidR="005027A0" w:rsidRDefault="005027A0" w:rsidP="005027A0"/>
    <w:p w14:paraId="7B592536" w14:textId="77777777" w:rsidR="00CE179D" w:rsidRDefault="00CE179D" w:rsidP="00C323BA">
      <w:pPr>
        <w:pStyle w:val="ListParagraph"/>
        <w:spacing w:line="360" w:lineRule="atLeast"/>
        <w:rPr>
          <w:rFonts w:asciiTheme="minorHAnsi" w:hAnsiTheme="minorHAnsi" w:cstheme="minorHAnsi"/>
          <w:color w:val="000000"/>
        </w:rPr>
      </w:pPr>
    </w:p>
    <w:tbl>
      <w:tblPr>
        <w:tblW w:w="9252" w:type="dxa"/>
        <w:tblCellMar>
          <w:top w:w="15" w:type="dxa"/>
          <w:left w:w="15" w:type="dxa"/>
          <w:bottom w:w="15" w:type="dxa"/>
          <w:right w:w="15" w:type="dxa"/>
        </w:tblCellMar>
        <w:tblLook w:val="04A0" w:firstRow="1" w:lastRow="0" w:firstColumn="1" w:lastColumn="0" w:noHBand="0" w:noVBand="1"/>
      </w:tblPr>
      <w:tblGrid>
        <w:gridCol w:w="2617"/>
        <w:gridCol w:w="2968"/>
        <w:gridCol w:w="1918"/>
        <w:gridCol w:w="1749"/>
      </w:tblGrid>
      <w:tr w:rsidR="0032585F" w14:paraId="30C52748" w14:textId="77777777" w:rsidTr="0032585F">
        <w:trPr>
          <w:trHeight w:val="325"/>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D592F46" w14:textId="77777777" w:rsidR="0032585F" w:rsidRPr="0032585F" w:rsidRDefault="0032585F">
            <w:pPr>
              <w:rPr>
                <w:rFonts w:asciiTheme="minorHAnsi" w:hAnsiTheme="minorHAnsi" w:cstheme="minorHAnsi"/>
                <w:b/>
                <w:bCs/>
                <w:color w:val="000000"/>
              </w:rPr>
            </w:pPr>
            <w:r w:rsidRPr="0032585F">
              <w:rPr>
                <w:rFonts w:asciiTheme="minorHAnsi" w:hAnsiTheme="minorHAnsi" w:cstheme="minorHAnsi"/>
                <w:b/>
                <w:bCs/>
                <w:color w:val="000000"/>
              </w:rPr>
              <w:t>Audience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1776492" w14:textId="77777777" w:rsidR="0032585F" w:rsidRPr="0032585F" w:rsidRDefault="0032585F">
            <w:pPr>
              <w:rPr>
                <w:rFonts w:asciiTheme="minorHAnsi" w:hAnsiTheme="minorHAnsi" w:cstheme="minorHAnsi"/>
                <w:b/>
                <w:bCs/>
                <w:color w:val="000000"/>
              </w:rPr>
            </w:pPr>
            <w:r w:rsidRPr="0032585F">
              <w:rPr>
                <w:rFonts w:asciiTheme="minorHAnsi" w:hAnsiTheme="minorHAnsi" w:cstheme="minorHAnsi"/>
                <w:b/>
                <w:bCs/>
                <w:color w:val="000000"/>
              </w:rPr>
              <w:t>Key Activities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C5A3492" w14:textId="77777777" w:rsidR="0032585F" w:rsidRPr="0032585F" w:rsidRDefault="0032585F">
            <w:pPr>
              <w:rPr>
                <w:rFonts w:asciiTheme="minorHAnsi" w:hAnsiTheme="minorHAnsi" w:cstheme="minorHAnsi"/>
                <w:b/>
                <w:bCs/>
                <w:color w:val="000000"/>
              </w:rPr>
            </w:pPr>
            <w:r w:rsidRPr="0032585F">
              <w:rPr>
                <w:rFonts w:asciiTheme="minorHAnsi" w:hAnsiTheme="minorHAnsi" w:cstheme="minorHAnsi"/>
                <w:b/>
                <w:bCs/>
                <w:color w:val="000000"/>
              </w:rPr>
              <w:t>Frequency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B9F7E81" w14:textId="77777777" w:rsidR="0032585F" w:rsidRPr="0032585F" w:rsidRDefault="0032585F">
            <w:pPr>
              <w:rPr>
                <w:rFonts w:asciiTheme="minorHAnsi" w:hAnsiTheme="minorHAnsi" w:cstheme="minorHAnsi"/>
                <w:b/>
                <w:bCs/>
                <w:color w:val="000000"/>
              </w:rPr>
            </w:pPr>
            <w:r w:rsidRPr="0032585F">
              <w:rPr>
                <w:rFonts w:asciiTheme="minorHAnsi" w:hAnsiTheme="minorHAnsi" w:cstheme="minorHAnsi"/>
                <w:b/>
                <w:bCs/>
                <w:color w:val="000000"/>
              </w:rPr>
              <w:t>Lead</w:t>
            </w:r>
          </w:p>
        </w:tc>
      </w:tr>
      <w:tr w:rsidR="0032585F" w14:paraId="20A2C83C" w14:textId="77777777" w:rsidTr="0032585F">
        <w:trPr>
          <w:trHeight w:val="1005"/>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680B7EC" w14:textId="77777777" w:rsidR="0032585F" w:rsidRPr="0032585F" w:rsidRDefault="0032585F">
            <w:pPr>
              <w:rPr>
                <w:rFonts w:asciiTheme="minorHAnsi" w:hAnsiTheme="minorHAnsi" w:cstheme="minorHAnsi"/>
                <w:color w:val="000000"/>
              </w:rPr>
            </w:pPr>
            <w:r w:rsidRPr="0032585F">
              <w:rPr>
                <w:rStyle w:val="Strong"/>
                <w:rFonts w:asciiTheme="minorHAnsi" w:hAnsiTheme="minorHAnsi" w:cstheme="minorHAnsi"/>
                <w:color w:val="000000"/>
              </w:rPr>
              <w:t>Statutory Bodies</w:t>
            </w:r>
            <w:r w:rsidRPr="0032585F">
              <w:rPr>
                <w:rStyle w:val="apple-converted-space"/>
                <w:rFonts w:asciiTheme="minorHAnsi" w:hAnsiTheme="minorHAnsi" w:cstheme="minorHAnsi"/>
                <w:color w:val="000000"/>
              </w:rPr>
              <w:t> </w:t>
            </w:r>
            <w:r w:rsidRPr="0032585F">
              <w:rPr>
                <w:rFonts w:asciiTheme="minorHAnsi" w:hAnsiTheme="minorHAnsi" w:cstheme="minorHAnsi"/>
                <w:color w:val="000000"/>
              </w:rPr>
              <w:t>(TfL, GLA, DfT, London Councils, EA)</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31C8624" w14:textId="77777777" w:rsidR="0032585F" w:rsidRPr="0032585F" w:rsidRDefault="0032585F">
            <w:pPr>
              <w:rPr>
                <w:rFonts w:asciiTheme="minorHAnsi" w:hAnsiTheme="minorHAnsi" w:cstheme="minorHAnsi"/>
                <w:color w:val="000000"/>
              </w:rPr>
            </w:pPr>
            <w:r w:rsidRPr="0032585F">
              <w:rPr>
                <w:rFonts w:asciiTheme="minorHAnsi" w:hAnsiTheme="minorHAnsi" w:cstheme="minorHAnsi"/>
                <w:color w:val="000000"/>
              </w:rPr>
              <w:t>Steering group; monthly progress; quarterly strategic reviews; annual audit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852EFC3" w14:textId="77777777" w:rsidR="0032585F" w:rsidRPr="0032585F" w:rsidRDefault="0032585F">
            <w:pPr>
              <w:rPr>
                <w:rFonts w:asciiTheme="minorHAnsi" w:hAnsiTheme="minorHAnsi" w:cstheme="minorHAnsi"/>
                <w:color w:val="000000"/>
              </w:rPr>
            </w:pPr>
            <w:r w:rsidRPr="0032585F">
              <w:rPr>
                <w:rFonts w:asciiTheme="minorHAnsi" w:hAnsiTheme="minorHAnsi" w:cstheme="minorHAnsi"/>
                <w:color w:val="000000"/>
              </w:rPr>
              <w:t>Monthly / Quarterly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0C50022" w14:textId="77777777" w:rsidR="0032585F" w:rsidRPr="0032585F" w:rsidRDefault="0032585F">
            <w:pPr>
              <w:rPr>
                <w:rFonts w:asciiTheme="minorHAnsi" w:hAnsiTheme="minorHAnsi" w:cstheme="minorHAnsi"/>
                <w:color w:val="000000"/>
              </w:rPr>
            </w:pPr>
            <w:r w:rsidRPr="0032585F">
              <w:rPr>
                <w:rFonts w:asciiTheme="minorHAnsi" w:hAnsiTheme="minorHAnsi" w:cstheme="minorHAnsi"/>
                <w:color w:val="000000"/>
              </w:rPr>
              <w:t>Project Manager</w:t>
            </w:r>
          </w:p>
        </w:tc>
      </w:tr>
      <w:tr w:rsidR="0032585F" w14:paraId="26EFE400" w14:textId="77777777" w:rsidTr="0032585F">
        <w:trPr>
          <w:trHeight w:val="680"/>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FE85BE6" w14:textId="77777777" w:rsidR="0032585F" w:rsidRPr="0032585F" w:rsidRDefault="0032585F">
            <w:pPr>
              <w:rPr>
                <w:rFonts w:asciiTheme="minorHAnsi" w:hAnsiTheme="minorHAnsi" w:cstheme="minorHAnsi"/>
                <w:color w:val="000000"/>
              </w:rPr>
            </w:pPr>
            <w:r w:rsidRPr="0032585F">
              <w:rPr>
                <w:rStyle w:val="Strong"/>
                <w:rFonts w:asciiTheme="minorHAnsi" w:hAnsiTheme="minorHAnsi" w:cstheme="minorHAnsi"/>
                <w:color w:val="000000"/>
              </w:rPr>
              <w:t>London Boroughs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01A4B14" w14:textId="77777777" w:rsidR="0032585F" w:rsidRPr="0032585F" w:rsidRDefault="0032585F">
            <w:pPr>
              <w:rPr>
                <w:rFonts w:asciiTheme="minorHAnsi" w:hAnsiTheme="minorHAnsi" w:cstheme="minorHAnsi"/>
                <w:color w:val="000000"/>
              </w:rPr>
            </w:pPr>
            <w:r w:rsidRPr="0032585F">
              <w:rPr>
                <w:rFonts w:asciiTheme="minorHAnsi" w:hAnsiTheme="minorHAnsi" w:cstheme="minorHAnsi"/>
                <w:color w:val="000000"/>
              </w:rPr>
              <w:t>Co-design workshops; planning alignment; local delivery updates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BBF0927" w14:textId="77777777" w:rsidR="0032585F" w:rsidRPr="0032585F" w:rsidRDefault="0032585F">
            <w:pPr>
              <w:rPr>
                <w:rFonts w:asciiTheme="minorHAnsi" w:hAnsiTheme="minorHAnsi" w:cstheme="minorHAnsi"/>
                <w:color w:val="000000"/>
              </w:rPr>
            </w:pPr>
            <w:r w:rsidRPr="0032585F">
              <w:rPr>
                <w:rFonts w:asciiTheme="minorHAnsi" w:hAnsiTheme="minorHAnsi" w:cstheme="minorHAnsi"/>
                <w:color w:val="000000"/>
              </w:rPr>
              <w:t>Bi-monthly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ACF1F47" w14:textId="77777777" w:rsidR="0032585F" w:rsidRPr="0032585F" w:rsidRDefault="0032585F">
            <w:pPr>
              <w:rPr>
                <w:rFonts w:asciiTheme="minorHAnsi" w:hAnsiTheme="minorHAnsi" w:cstheme="minorHAnsi"/>
                <w:color w:val="000000"/>
              </w:rPr>
            </w:pPr>
            <w:r w:rsidRPr="0032585F">
              <w:rPr>
                <w:rFonts w:asciiTheme="minorHAnsi" w:hAnsiTheme="minorHAnsi" w:cstheme="minorHAnsi"/>
                <w:color w:val="000000"/>
              </w:rPr>
              <w:t>Engagement Lead</w:t>
            </w:r>
          </w:p>
        </w:tc>
      </w:tr>
      <w:tr w:rsidR="0032585F" w14:paraId="0E107632" w14:textId="77777777" w:rsidTr="0032585F">
        <w:trPr>
          <w:trHeight w:val="650"/>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C0A9B8E" w14:textId="77777777" w:rsidR="0032585F" w:rsidRPr="0032585F" w:rsidRDefault="0032585F">
            <w:pPr>
              <w:rPr>
                <w:rFonts w:asciiTheme="minorHAnsi" w:hAnsiTheme="minorHAnsi" w:cstheme="minorHAnsi"/>
                <w:color w:val="000000"/>
              </w:rPr>
            </w:pPr>
            <w:r w:rsidRPr="0032585F">
              <w:rPr>
                <w:rStyle w:val="Strong"/>
                <w:rFonts w:asciiTheme="minorHAnsi" w:hAnsiTheme="minorHAnsi" w:cstheme="minorHAnsi"/>
                <w:color w:val="000000"/>
              </w:rPr>
              <w:t>Operators &amp; Industry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DFE8256" w14:textId="77777777" w:rsidR="0032585F" w:rsidRPr="0032585F" w:rsidRDefault="0032585F">
            <w:pPr>
              <w:rPr>
                <w:rFonts w:asciiTheme="minorHAnsi" w:hAnsiTheme="minorHAnsi" w:cstheme="minorHAnsi"/>
                <w:color w:val="000000"/>
              </w:rPr>
            </w:pPr>
            <w:r w:rsidRPr="0032585F">
              <w:rPr>
                <w:rFonts w:asciiTheme="minorHAnsi" w:hAnsiTheme="minorHAnsi" w:cstheme="minorHAnsi"/>
                <w:color w:val="000000"/>
              </w:rPr>
              <w:t>Contract briefings; supply chain fairs; technical forums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7DAD85C" w14:textId="77777777" w:rsidR="0032585F" w:rsidRPr="0032585F" w:rsidRDefault="0032585F">
            <w:pPr>
              <w:rPr>
                <w:rFonts w:asciiTheme="minorHAnsi" w:hAnsiTheme="minorHAnsi" w:cstheme="minorHAnsi"/>
                <w:color w:val="000000"/>
              </w:rPr>
            </w:pPr>
            <w:r w:rsidRPr="0032585F">
              <w:rPr>
                <w:rFonts w:asciiTheme="minorHAnsi" w:hAnsiTheme="minorHAnsi" w:cstheme="minorHAnsi"/>
                <w:color w:val="000000"/>
              </w:rPr>
              <w:t>Quarterly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1AB2753" w14:textId="77777777" w:rsidR="0032585F" w:rsidRPr="0032585F" w:rsidRDefault="0032585F">
            <w:pPr>
              <w:rPr>
                <w:rFonts w:asciiTheme="minorHAnsi" w:hAnsiTheme="minorHAnsi" w:cstheme="minorHAnsi"/>
                <w:color w:val="000000"/>
              </w:rPr>
            </w:pPr>
            <w:r w:rsidRPr="0032585F">
              <w:rPr>
                <w:rFonts w:asciiTheme="minorHAnsi" w:hAnsiTheme="minorHAnsi" w:cstheme="minorHAnsi"/>
                <w:color w:val="000000"/>
              </w:rPr>
              <w:t>Procurement / Fleet Lead</w:t>
            </w:r>
          </w:p>
        </w:tc>
      </w:tr>
      <w:tr w:rsidR="0032585F" w14:paraId="018AFAAA" w14:textId="77777777" w:rsidTr="0032585F">
        <w:trPr>
          <w:trHeight w:val="680"/>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89303E1" w14:textId="77777777" w:rsidR="0032585F" w:rsidRPr="0032585F" w:rsidRDefault="0032585F">
            <w:pPr>
              <w:rPr>
                <w:rFonts w:asciiTheme="minorHAnsi" w:hAnsiTheme="minorHAnsi" w:cstheme="minorHAnsi"/>
                <w:color w:val="000000"/>
              </w:rPr>
            </w:pPr>
            <w:r w:rsidRPr="0032585F">
              <w:rPr>
                <w:rStyle w:val="Strong"/>
                <w:rFonts w:asciiTheme="minorHAnsi" w:hAnsiTheme="minorHAnsi" w:cstheme="minorHAnsi"/>
                <w:color w:val="000000"/>
              </w:rPr>
              <w:t>Public &amp; Communities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B088C8E" w14:textId="77777777" w:rsidR="0032585F" w:rsidRPr="0032585F" w:rsidRDefault="0032585F">
            <w:pPr>
              <w:rPr>
                <w:rFonts w:asciiTheme="minorHAnsi" w:hAnsiTheme="minorHAnsi" w:cstheme="minorHAnsi"/>
                <w:color w:val="000000"/>
              </w:rPr>
            </w:pPr>
            <w:r w:rsidRPr="0032585F">
              <w:rPr>
                <w:rFonts w:asciiTheme="minorHAnsi" w:hAnsiTheme="minorHAnsi" w:cstheme="minorHAnsi"/>
                <w:color w:val="000000"/>
              </w:rPr>
              <w:t>Drop-ins; online surveys; local area meetings; behaviour change campaigns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204F7CF" w14:textId="77777777" w:rsidR="0032585F" w:rsidRPr="0032585F" w:rsidRDefault="0032585F">
            <w:pPr>
              <w:rPr>
                <w:rFonts w:asciiTheme="minorHAnsi" w:hAnsiTheme="minorHAnsi" w:cstheme="minorHAnsi"/>
                <w:color w:val="000000"/>
              </w:rPr>
            </w:pPr>
            <w:r w:rsidRPr="0032585F">
              <w:rPr>
                <w:rFonts w:asciiTheme="minorHAnsi" w:hAnsiTheme="minorHAnsi" w:cstheme="minorHAnsi"/>
                <w:color w:val="000000"/>
              </w:rPr>
              <w:t>Monthly; peak during consultation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3A379F9" w14:textId="77777777" w:rsidR="0032585F" w:rsidRPr="0032585F" w:rsidRDefault="0032585F">
            <w:pPr>
              <w:rPr>
                <w:rFonts w:asciiTheme="minorHAnsi" w:hAnsiTheme="minorHAnsi" w:cstheme="minorHAnsi"/>
                <w:color w:val="000000"/>
              </w:rPr>
            </w:pPr>
            <w:r w:rsidRPr="0032585F">
              <w:rPr>
                <w:rFonts w:asciiTheme="minorHAnsi" w:hAnsiTheme="minorHAnsi" w:cstheme="minorHAnsi"/>
                <w:color w:val="000000"/>
              </w:rPr>
              <w:t>Engagement Lead</w:t>
            </w:r>
          </w:p>
        </w:tc>
      </w:tr>
      <w:tr w:rsidR="0032585F" w14:paraId="1770608B" w14:textId="77777777" w:rsidTr="0032585F">
        <w:trPr>
          <w:trHeight w:val="976"/>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BBEEE86" w14:textId="77777777" w:rsidR="0032585F" w:rsidRPr="0032585F" w:rsidRDefault="0032585F">
            <w:pPr>
              <w:rPr>
                <w:rFonts w:asciiTheme="minorHAnsi" w:hAnsiTheme="minorHAnsi" w:cstheme="minorHAnsi"/>
                <w:color w:val="000000"/>
              </w:rPr>
            </w:pPr>
            <w:r w:rsidRPr="0032585F">
              <w:rPr>
                <w:rStyle w:val="Strong"/>
                <w:rFonts w:asciiTheme="minorHAnsi" w:hAnsiTheme="minorHAnsi" w:cstheme="minorHAnsi"/>
                <w:color w:val="000000"/>
              </w:rPr>
              <w:t>Businesses &amp; Logistics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6D16F4E" w14:textId="77777777" w:rsidR="0032585F" w:rsidRPr="0032585F" w:rsidRDefault="0032585F">
            <w:pPr>
              <w:rPr>
                <w:rFonts w:asciiTheme="minorHAnsi" w:hAnsiTheme="minorHAnsi" w:cstheme="minorHAnsi"/>
                <w:color w:val="000000"/>
              </w:rPr>
            </w:pPr>
            <w:r w:rsidRPr="0032585F">
              <w:rPr>
                <w:rFonts w:asciiTheme="minorHAnsi" w:hAnsiTheme="minorHAnsi" w:cstheme="minorHAnsi"/>
                <w:color w:val="000000"/>
              </w:rPr>
              <w:t>Freight working groups; delivery window reviews; business support webinars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BA80CD4" w14:textId="77777777" w:rsidR="0032585F" w:rsidRPr="0032585F" w:rsidRDefault="0032585F">
            <w:pPr>
              <w:rPr>
                <w:rFonts w:asciiTheme="minorHAnsi" w:hAnsiTheme="minorHAnsi" w:cstheme="minorHAnsi"/>
                <w:color w:val="000000"/>
              </w:rPr>
            </w:pPr>
            <w:r w:rsidRPr="0032585F">
              <w:rPr>
                <w:rFonts w:asciiTheme="minorHAnsi" w:hAnsiTheme="minorHAnsi" w:cstheme="minorHAnsi"/>
                <w:color w:val="000000"/>
              </w:rPr>
              <w:t>Quarterly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90106D8" w14:textId="77777777" w:rsidR="0032585F" w:rsidRPr="0032585F" w:rsidRDefault="0032585F">
            <w:pPr>
              <w:rPr>
                <w:rFonts w:asciiTheme="minorHAnsi" w:hAnsiTheme="minorHAnsi" w:cstheme="minorHAnsi"/>
                <w:color w:val="000000"/>
              </w:rPr>
            </w:pPr>
            <w:r w:rsidRPr="0032585F">
              <w:rPr>
                <w:rFonts w:asciiTheme="minorHAnsi" w:hAnsiTheme="minorHAnsi" w:cstheme="minorHAnsi"/>
                <w:color w:val="000000"/>
              </w:rPr>
              <w:t>Commercial Lead</w:t>
            </w:r>
          </w:p>
        </w:tc>
      </w:tr>
      <w:tr w:rsidR="0032585F" w14:paraId="6D7F7037" w14:textId="77777777" w:rsidTr="0032585F">
        <w:trPr>
          <w:trHeight w:val="680"/>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D346054" w14:textId="77777777" w:rsidR="0032585F" w:rsidRPr="0032585F" w:rsidRDefault="0032585F">
            <w:pPr>
              <w:rPr>
                <w:rFonts w:asciiTheme="minorHAnsi" w:hAnsiTheme="minorHAnsi" w:cstheme="minorHAnsi"/>
                <w:color w:val="000000"/>
              </w:rPr>
            </w:pPr>
            <w:r w:rsidRPr="0032585F">
              <w:rPr>
                <w:rStyle w:val="Strong"/>
                <w:rFonts w:asciiTheme="minorHAnsi" w:hAnsiTheme="minorHAnsi" w:cstheme="minorHAnsi"/>
                <w:color w:val="000000"/>
              </w:rPr>
              <w:t>Parliament &amp; Media</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D605A51" w14:textId="77777777" w:rsidR="0032585F" w:rsidRPr="0032585F" w:rsidRDefault="0032585F">
            <w:pPr>
              <w:rPr>
                <w:rFonts w:asciiTheme="minorHAnsi" w:hAnsiTheme="minorHAnsi" w:cstheme="minorHAnsi"/>
                <w:color w:val="000000"/>
              </w:rPr>
            </w:pPr>
            <w:r w:rsidRPr="0032585F">
              <w:rPr>
                <w:rFonts w:asciiTheme="minorHAnsi" w:hAnsiTheme="minorHAnsi" w:cstheme="minorHAnsi"/>
                <w:color w:val="000000"/>
              </w:rPr>
              <w:t>Briefing notes; annual report; press updates; site visits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475D388" w14:textId="77777777" w:rsidR="0032585F" w:rsidRPr="0032585F" w:rsidRDefault="0032585F">
            <w:pPr>
              <w:rPr>
                <w:rFonts w:asciiTheme="minorHAnsi" w:hAnsiTheme="minorHAnsi" w:cstheme="minorHAnsi"/>
                <w:color w:val="000000"/>
              </w:rPr>
            </w:pPr>
            <w:r w:rsidRPr="0032585F">
              <w:rPr>
                <w:rFonts w:asciiTheme="minorHAnsi" w:hAnsiTheme="minorHAnsi" w:cstheme="minorHAnsi"/>
                <w:color w:val="000000"/>
              </w:rPr>
              <w:t>Half-yearly / milestone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740D6DB" w14:textId="77777777" w:rsidR="0032585F" w:rsidRPr="0032585F" w:rsidRDefault="0032585F">
            <w:pPr>
              <w:rPr>
                <w:rFonts w:asciiTheme="minorHAnsi" w:hAnsiTheme="minorHAnsi" w:cstheme="minorHAnsi"/>
                <w:color w:val="000000"/>
              </w:rPr>
            </w:pPr>
            <w:r w:rsidRPr="0032585F">
              <w:rPr>
                <w:rFonts w:asciiTheme="minorHAnsi" w:hAnsiTheme="minorHAnsi" w:cstheme="minorHAnsi"/>
                <w:color w:val="000000"/>
              </w:rPr>
              <w:t>Comms Officer</w:t>
            </w:r>
          </w:p>
        </w:tc>
      </w:tr>
      <w:tr w:rsidR="0032585F" w14:paraId="16B18920" w14:textId="77777777" w:rsidTr="0032585F">
        <w:trPr>
          <w:trHeight w:val="680"/>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D00D3F5" w14:textId="77777777" w:rsidR="0032585F" w:rsidRPr="0032585F" w:rsidRDefault="0032585F">
            <w:pPr>
              <w:rPr>
                <w:rFonts w:asciiTheme="minorHAnsi" w:hAnsiTheme="minorHAnsi" w:cstheme="minorHAnsi"/>
                <w:color w:val="000000"/>
              </w:rPr>
            </w:pPr>
            <w:r w:rsidRPr="0032585F">
              <w:rPr>
                <w:rStyle w:val="Strong"/>
                <w:rFonts w:asciiTheme="minorHAnsi" w:hAnsiTheme="minorHAnsi" w:cstheme="minorHAnsi"/>
                <w:color w:val="000000"/>
              </w:rPr>
              <w:t>Independent Experts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3D04016" w14:textId="77777777" w:rsidR="0032585F" w:rsidRPr="0032585F" w:rsidRDefault="0032585F">
            <w:pPr>
              <w:rPr>
                <w:rFonts w:asciiTheme="minorHAnsi" w:hAnsiTheme="minorHAnsi" w:cstheme="minorHAnsi"/>
                <w:color w:val="000000"/>
              </w:rPr>
            </w:pPr>
            <w:r w:rsidRPr="0032585F">
              <w:rPr>
                <w:rFonts w:asciiTheme="minorHAnsi" w:hAnsiTheme="minorHAnsi" w:cstheme="minorHAnsi"/>
                <w:color w:val="000000"/>
              </w:rPr>
              <w:t>Technical review panels; sustainability audit; best practice sharing</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7375CEA" w14:textId="77777777" w:rsidR="0032585F" w:rsidRPr="0032585F" w:rsidRDefault="0032585F">
            <w:pPr>
              <w:rPr>
                <w:rFonts w:asciiTheme="minorHAnsi" w:hAnsiTheme="minorHAnsi" w:cstheme="minorHAnsi"/>
                <w:color w:val="000000"/>
              </w:rPr>
            </w:pPr>
            <w:r w:rsidRPr="0032585F">
              <w:rPr>
                <w:rFonts w:asciiTheme="minorHAnsi" w:hAnsiTheme="minorHAnsi" w:cstheme="minorHAnsi"/>
                <w:color w:val="000000"/>
              </w:rPr>
              <w:t>Bi-annually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1F45D72" w14:textId="77777777" w:rsidR="0032585F" w:rsidRPr="0032585F" w:rsidRDefault="0032585F">
            <w:pPr>
              <w:rPr>
                <w:rFonts w:asciiTheme="minorHAnsi" w:hAnsiTheme="minorHAnsi" w:cstheme="minorHAnsi"/>
                <w:color w:val="000000"/>
              </w:rPr>
            </w:pPr>
            <w:r w:rsidRPr="0032585F">
              <w:rPr>
                <w:rFonts w:asciiTheme="minorHAnsi" w:hAnsiTheme="minorHAnsi" w:cstheme="minorHAnsi"/>
                <w:color w:val="000000"/>
              </w:rPr>
              <w:t>Assurance Lead</w:t>
            </w:r>
          </w:p>
        </w:tc>
      </w:tr>
    </w:tbl>
    <w:p w14:paraId="28EE5AEB" w14:textId="77777777" w:rsidR="00900B46" w:rsidRPr="00900B46" w:rsidRDefault="00900B46" w:rsidP="00C323BA">
      <w:pPr>
        <w:pStyle w:val="ListParagraph"/>
        <w:spacing w:line="360" w:lineRule="atLeast"/>
        <w:rPr>
          <w:rFonts w:asciiTheme="minorHAnsi" w:hAnsiTheme="minorHAnsi" w:cstheme="minorHAnsi"/>
          <w:color w:val="000000"/>
        </w:rPr>
      </w:pPr>
    </w:p>
    <w:sectPr w:rsidR="00900B46" w:rsidRPr="00900B46">
      <w:footerReference w:type="even" r:id="rId11"/>
      <w:footerReference w:type="default" r:id="rId12"/>
      <w:pgSz w:w="11900" w:h="16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9A57E" w14:textId="77777777" w:rsidR="0007268E" w:rsidRDefault="0007268E" w:rsidP="00CE4F0C">
      <w:r>
        <w:separator/>
      </w:r>
    </w:p>
  </w:endnote>
  <w:endnote w:type="continuationSeparator" w:id="0">
    <w:p w14:paraId="28C46D06" w14:textId="77777777" w:rsidR="0007268E" w:rsidRDefault="0007268E" w:rsidP="00CE4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Times">
    <w:altName w:val="Times New Roman"/>
    <w:panose1 w:val="02020603050405020304"/>
    <w:charset w:val="00"/>
    <w:family w:val="roman"/>
    <w:pitch w:val="variable"/>
    <w:sig w:usb0="E0002EFF" w:usb1="C000785B" w:usb2="00000009" w:usb3="00000000" w:csb0="000001FF" w:csb1="00000000"/>
  </w:font>
  <w:font w:name="ui-sans-serif">
    <w:altName w:val="Cambria"/>
    <w:charset w:val="00"/>
    <w:family w:val="roman"/>
    <w:pitch w:val="default"/>
  </w:font>
  <w:font w:name="Apple Color Emoji">
    <w:altName w:val="Calibri"/>
    <w:charset w:val="00"/>
    <w:family w:val="auto"/>
    <w:pitch w:val="variable"/>
    <w:sig w:usb0="00000003" w:usb1="18000000" w:usb2="14000000" w:usb3="00000000" w:csb0="00000001"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54170185"/>
      <w:docPartObj>
        <w:docPartGallery w:val="Page Numbers (Bottom of Page)"/>
        <w:docPartUnique/>
      </w:docPartObj>
    </w:sdtPr>
    <w:sdtEndPr>
      <w:rPr>
        <w:rStyle w:val="PageNumber"/>
      </w:rPr>
    </w:sdtEndPr>
    <w:sdtContent>
      <w:p w14:paraId="32503E38" w14:textId="77777777" w:rsidR="00CE4F0C" w:rsidRDefault="00CE4F0C" w:rsidP="00F735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6FC708" w14:textId="77777777" w:rsidR="00CE4F0C" w:rsidRDefault="00CE4F0C" w:rsidP="00CE4F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24046732"/>
      <w:docPartObj>
        <w:docPartGallery w:val="Page Numbers (Bottom of Page)"/>
        <w:docPartUnique/>
      </w:docPartObj>
    </w:sdtPr>
    <w:sdtEndPr>
      <w:rPr>
        <w:rStyle w:val="PageNumber"/>
      </w:rPr>
    </w:sdtEndPr>
    <w:sdtContent>
      <w:p w14:paraId="3CF1009F" w14:textId="77777777" w:rsidR="00CE4F0C" w:rsidRDefault="00CE4F0C" w:rsidP="00F735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4B1B03A" w14:textId="77777777" w:rsidR="00CE4F0C" w:rsidRDefault="00CE4F0C" w:rsidP="00CE4F0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7C56B" w14:textId="77777777" w:rsidR="0007268E" w:rsidRDefault="0007268E" w:rsidP="00CE4F0C">
      <w:r>
        <w:separator/>
      </w:r>
    </w:p>
  </w:footnote>
  <w:footnote w:type="continuationSeparator" w:id="0">
    <w:p w14:paraId="04110E71" w14:textId="77777777" w:rsidR="0007268E" w:rsidRDefault="0007268E" w:rsidP="00CE4F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B0E69"/>
    <w:multiLevelType w:val="multilevel"/>
    <w:tmpl w:val="93A253A2"/>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4169A7"/>
    <w:multiLevelType w:val="multilevel"/>
    <w:tmpl w:val="F2380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DB67B7"/>
    <w:multiLevelType w:val="multilevel"/>
    <w:tmpl w:val="53C66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5B0C25"/>
    <w:multiLevelType w:val="multilevel"/>
    <w:tmpl w:val="28468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735C6F"/>
    <w:multiLevelType w:val="multilevel"/>
    <w:tmpl w:val="9AD67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95465E"/>
    <w:multiLevelType w:val="multilevel"/>
    <w:tmpl w:val="AFDC3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EB14E5"/>
    <w:multiLevelType w:val="multilevel"/>
    <w:tmpl w:val="D9BC7D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D81A6D"/>
    <w:multiLevelType w:val="multilevel"/>
    <w:tmpl w:val="DE20F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9F7F5F"/>
    <w:multiLevelType w:val="hybridMultilevel"/>
    <w:tmpl w:val="51B4F77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0174C8C"/>
    <w:multiLevelType w:val="multilevel"/>
    <w:tmpl w:val="D7F42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04399D"/>
    <w:multiLevelType w:val="multilevel"/>
    <w:tmpl w:val="045CB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D507C1"/>
    <w:multiLevelType w:val="hybridMultilevel"/>
    <w:tmpl w:val="5A76D7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80690F"/>
    <w:multiLevelType w:val="hybridMultilevel"/>
    <w:tmpl w:val="673CD6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0A09AA"/>
    <w:multiLevelType w:val="multilevel"/>
    <w:tmpl w:val="C91CD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754233"/>
    <w:multiLevelType w:val="multilevel"/>
    <w:tmpl w:val="BF441B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6F7CC0"/>
    <w:multiLevelType w:val="multilevel"/>
    <w:tmpl w:val="6C66E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580917"/>
    <w:multiLevelType w:val="multilevel"/>
    <w:tmpl w:val="D1509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822C2B"/>
    <w:multiLevelType w:val="multilevel"/>
    <w:tmpl w:val="64046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D838D2"/>
    <w:multiLevelType w:val="multilevel"/>
    <w:tmpl w:val="22CA0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7B009D"/>
    <w:multiLevelType w:val="multilevel"/>
    <w:tmpl w:val="7C8C6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CF18C1"/>
    <w:multiLevelType w:val="multilevel"/>
    <w:tmpl w:val="9424C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5A1536"/>
    <w:multiLevelType w:val="multilevel"/>
    <w:tmpl w:val="E3D88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9C1780"/>
    <w:multiLevelType w:val="multilevel"/>
    <w:tmpl w:val="93663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936359"/>
    <w:multiLevelType w:val="hybridMultilevel"/>
    <w:tmpl w:val="1088A5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F6357E"/>
    <w:multiLevelType w:val="multilevel"/>
    <w:tmpl w:val="AC362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3B40A1"/>
    <w:multiLevelType w:val="multilevel"/>
    <w:tmpl w:val="24E49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552AF3"/>
    <w:multiLevelType w:val="multilevel"/>
    <w:tmpl w:val="F0C2F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FE3136"/>
    <w:multiLevelType w:val="multilevel"/>
    <w:tmpl w:val="32E01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590B4D"/>
    <w:multiLevelType w:val="hybridMultilevel"/>
    <w:tmpl w:val="54B877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EB01598"/>
    <w:multiLevelType w:val="hybridMultilevel"/>
    <w:tmpl w:val="6ABE60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7227BA"/>
    <w:multiLevelType w:val="multilevel"/>
    <w:tmpl w:val="6CCC5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6B268F6"/>
    <w:multiLevelType w:val="multilevel"/>
    <w:tmpl w:val="E260F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9DF2A0C"/>
    <w:multiLevelType w:val="multilevel"/>
    <w:tmpl w:val="8B1A09CA"/>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F0706E6"/>
    <w:multiLevelType w:val="multilevel"/>
    <w:tmpl w:val="CD62E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9645510">
    <w:abstractNumId w:val="13"/>
  </w:num>
  <w:num w:numId="2" w16cid:durableId="817067024">
    <w:abstractNumId w:val="21"/>
  </w:num>
  <w:num w:numId="3" w16cid:durableId="1235824338">
    <w:abstractNumId w:val="5"/>
  </w:num>
  <w:num w:numId="4" w16cid:durableId="804735796">
    <w:abstractNumId w:val="31"/>
  </w:num>
  <w:num w:numId="5" w16cid:durableId="1563902955">
    <w:abstractNumId w:val="14"/>
  </w:num>
  <w:num w:numId="6" w16cid:durableId="1713001208">
    <w:abstractNumId w:val="19"/>
  </w:num>
  <w:num w:numId="7" w16cid:durableId="43648446">
    <w:abstractNumId w:val="20"/>
  </w:num>
  <w:num w:numId="8" w16cid:durableId="808285222">
    <w:abstractNumId w:val="4"/>
  </w:num>
  <w:num w:numId="9" w16cid:durableId="1611620060">
    <w:abstractNumId w:val="29"/>
  </w:num>
  <w:num w:numId="10" w16cid:durableId="147022530">
    <w:abstractNumId w:val="17"/>
  </w:num>
  <w:num w:numId="11" w16cid:durableId="1420061691">
    <w:abstractNumId w:val="2"/>
  </w:num>
  <w:num w:numId="12" w16cid:durableId="1449617362">
    <w:abstractNumId w:val="30"/>
  </w:num>
  <w:num w:numId="13" w16cid:durableId="560212419">
    <w:abstractNumId w:val="15"/>
  </w:num>
  <w:num w:numId="14" w16cid:durableId="21445187">
    <w:abstractNumId w:val="3"/>
  </w:num>
  <w:num w:numId="15" w16cid:durableId="737438666">
    <w:abstractNumId w:val="27"/>
  </w:num>
  <w:num w:numId="16" w16cid:durableId="804276882">
    <w:abstractNumId w:val="33"/>
  </w:num>
  <w:num w:numId="17" w16cid:durableId="660234630">
    <w:abstractNumId w:val="1"/>
  </w:num>
  <w:num w:numId="18" w16cid:durableId="448816487">
    <w:abstractNumId w:val="16"/>
  </w:num>
  <w:num w:numId="19" w16cid:durableId="468910478">
    <w:abstractNumId w:val="6"/>
  </w:num>
  <w:num w:numId="20" w16cid:durableId="2093113827">
    <w:abstractNumId w:val="7"/>
  </w:num>
  <w:num w:numId="21" w16cid:durableId="979649617">
    <w:abstractNumId w:val="24"/>
  </w:num>
  <w:num w:numId="22" w16cid:durableId="1962224170">
    <w:abstractNumId w:val="32"/>
  </w:num>
  <w:num w:numId="23" w16cid:durableId="1237790078">
    <w:abstractNumId w:val="26"/>
  </w:num>
  <w:num w:numId="24" w16cid:durableId="539712580">
    <w:abstractNumId w:val="9"/>
  </w:num>
  <w:num w:numId="25" w16cid:durableId="713387710">
    <w:abstractNumId w:val="10"/>
  </w:num>
  <w:num w:numId="26" w16cid:durableId="777724261">
    <w:abstractNumId w:val="18"/>
  </w:num>
  <w:num w:numId="27" w16cid:durableId="1471635335">
    <w:abstractNumId w:val="22"/>
  </w:num>
  <w:num w:numId="28" w16cid:durableId="1404183829">
    <w:abstractNumId w:val="0"/>
  </w:num>
  <w:num w:numId="29" w16cid:durableId="1505784226">
    <w:abstractNumId w:val="25"/>
  </w:num>
  <w:num w:numId="30" w16cid:durableId="447746980">
    <w:abstractNumId w:val="8"/>
  </w:num>
  <w:num w:numId="31" w16cid:durableId="1257711525">
    <w:abstractNumId w:val="12"/>
  </w:num>
  <w:num w:numId="32" w16cid:durableId="21128881">
    <w:abstractNumId w:val="28"/>
  </w:num>
  <w:num w:numId="33" w16cid:durableId="852106052">
    <w:abstractNumId w:val="11"/>
  </w:num>
  <w:num w:numId="34" w16cid:durableId="154528756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B0E"/>
    <w:rsid w:val="0007268E"/>
    <w:rsid w:val="000C03FA"/>
    <w:rsid w:val="000E19A7"/>
    <w:rsid w:val="000E7143"/>
    <w:rsid w:val="00196342"/>
    <w:rsid w:val="001A24AE"/>
    <w:rsid w:val="001D00C0"/>
    <w:rsid w:val="00273267"/>
    <w:rsid w:val="0032585F"/>
    <w:rsid w:val="003B0C98"/>
    <w:rsid w:val="00405D53"/>
    <w:rsid w:val="004065C4"/>
    <w:rsid w:val="00414D88"/>
    <w:rsid w:val="00490073"/>
    <w:rsid w:val="00490944"/>
    <w:rsid w:val="004F0A70"/>
    <w:rsid w:val="005027A0"/>
    <w:rsid w:val="00567C3A"/>
    <w:rsid w:val="005B7FC3"/>
    <w:rsid w:val="005C4480"/>
    <w:rsid w:val="00600B87"/>
    <w:rsid w:val="00601807"/>
    <w:rsid w:val="00644997"/>
    <w:rsid w:val="00740B72"/>
    <w:rsid w:val="007B5ACC"/>
    <w:rsid w:val="007C4753"/>
    <w:rsid w:val="007E3760"/>
    <w:rsid w:val="007E5970"/>
    <w:rsid w:val="00825D9E"/>
    <w:rsid w:val="0085286D"/>
    <w:rsid w:val="00870DFE"/>
    <w:rsid w:val="00886258"/>
    <w:rsid w:val="00900B46"/>
    <w:rsid w:val="009351AE"/>
    <w:rsid w:val="009A7DEC"/>
    <w:rsid w:val="009D3EB1"/>
    <w:rsid w:val="00A05E94"/>
    <w:rsid w:val="00A26E3B"/>
    <w:rsid w:val="00B34576"/>
    <w:rsid w:val="00B80B0E"/>
    <w:rsid w:val="00BD7CE0"/>
    <w:rsid w:val="00BE69BE"/>
    <w:rsid w:val="00C323BA"/>
    <w:rsid w:val="00C912DD"/>
    <w:rsid w:val="00CA050D"/>
    <w:rsid w:val="00CE179D"/>
    <w:rsid w:val="00CE3BEE"/>
    <w:rsid w:val="00CE4F0C"/>
    <w:rsid w:val="00D5501C"/>
    <w:rsid w:val="00D563B3"/>
    <w:rsid w:val="00D86D1C"/>
    <w:rsid w:val="00E82031"/>
    <w:rsid w:val="00EE1FA8"/>
    <w:rsid w:val="00FA05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797157"/>
  <w15:docId w15:val="{94E318B9-A1D2-5D44-85D5-D228A957F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85F"/>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64499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405D53"/>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644997"/>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90944"/>
    <w:rPr>
      <w:b/>
      <w:bCs/>
    </w:rPr>
  </w:style>
  <w:style w:type="character" w:customStyle="1" w:styleId="Heading2Char">
    <w:name w:val="Heading 2 Char"/>
    <w:basedOn w:val="DefaultParagraphFont"/>
    <w:link w:val="Heading2"/>
    <w:uiPriority w:val="9"/>
    <w:rsid w:val="00405D53"/>
    <w:rPr>
      <w:rFonts w:ascii="Times New Roman" w:eastAsia="Times New Roman" w:hAnsi="Times New Roman" w:cs="Times New Roman"/>
      <w:b/>
      <w:bCs/>
      <w:kern w:val="0"/>
      <w:sz w:val="36"/>
      <w:szCs w:val="36"/>
    </w:rPr>
  </w:style>
  <w:style w:type="character" w:customStyle="1" w:styleId="apple-converted-space">
    <w:name w:val="apple-converted-space"/>
    <w:basedOn w:val="DefaultParagraphFont"/>
    <w:rsid w:val="00405D53"/>
  </w:style>
  <w:style w:type="character" w:customStyle="1" w:styleId="Heading1Char">
    <w:name w:val="Heading 1 Char"/>
    <w:basedOn w:val="DefaultParagraphFont"/>
    <w:link w:val="Heading1"/>
    <w:uiPriority w:val="9"/>
    <w:rsid w:val="00644997"/>
    <w:rPr>
      <w:rFonts w:asciiTheme="majorHAnsi" w:eastAsiaTheme="majorEastAsia" w:hAnsiTheme="majorHAnsi" w:cstheme="majorBidi"/>
      <w:color w:val="365F91" w:themeColor="accent1" w:themeShade="BF"/>
      <w:kern w:val="0"/>
      <w:sz w:val="32"/>
      <w:szCs w:val="32"/>
    </w:rPr>
  </w:style>
  <w:style w:type="character" w:customStyle="1" w:styleId="Heading3Char">
    <w:name w:val="Heading 3 Char"/>
    <w:basedOn w:val="DefaultParagraphFont"/>
    <w:link w:val="Heading3"/>
    <w:uiPriority w:val="9"/>
    <w:semiHidden/>
    <w:rsid w:val="00644997"/>
    <w:rPr>
      <w:rFonts w:asciiTheme="majorHAnsi" w:eastAsiaTheme="majorEastAsia" w:hAnsiTheme="majorHAnsi" w:cstheme="majorBidi"/>
      <w:color w:val="243F60" w:themeColor="accent1" w:themeShade="7F"/>
      <w:kern w:val="0"/>
    </w:rPr>
  </w:style>
  <w:style w:type="character" w:styleId="Emphasis">
    <w:name w:val="Emphasis"/>
    <w:basedOn w:val="DefaultParagraphFont"/>
    <w:uiPriority w:val="20"/>
    <w:qFormat/>
    <w:rsid w:val="00A26E3B"/>
    <w:rPr>
      <w:i/>
      <w:iCs/>
    </w:rPr>
  </w:style>
  <w:style w:type="paragraph" w:styleId="Footer">
    <w:name w:val="footer"/>
    <w:basedOn w:val="Normal"/>
    <w:link w:val="FooterChar"/>
    <w:uiPriority w:val="99"/>
    <w:unhideWhenUsed/>
    <w:rsid w:val="00CE4F0C"/>
    <w:pPr>
      <w:tabs>
        <w:tab w:val="center" w:pos="4513"/>
        <w:tab w:val="right" w:pos="9026"/>
      </w:tabs>
    </w:pPr>
  </w:style>
  <w:style w:type="character" w:customStyle="1" w:styleId="FooterChar">
    <w:name w:val="Footer Char"/>
    <w:basedOn w:val="DefaultParagraphFont"/>
    <w:link w:val="Footer"/>
    <w:uiPriority w:val="99"/>
    <w:rsid w:val="00CE4F0C"/>
    <w:rPr>
      <w:rFonts w:ascii="Times New Roman" w:eastAsia="Times New Roman" w:hAnsi="Times New Roman" w:cs="Times New Roman"/>
      <w:kern w:val="0"/>
    </w:rPr>
  </w:style>
  <w:style w:type="character" w:styleId="PageNumber">
    <w:name w:val="page number"/>
    <w:basedOn w:val="DefaultParagraphFont"/>
    <w:uiPriority w:val="99"/>
    <w:semiHidden/>
    <w:unhideWhenUsed/>
    <w:rsid w:val="00CE4F0C"/>
  </w:style>
  <w:style w:type="paragraph" w:styleId="ListParagraph">
    <w:name w:val="List Paragraph"/>
    <w:basedOn w:val="Normal"/>
    <w:uiPriority w:val="34"/>
    <w:qFormat/>
    <w:rsid w:val="00196342"/>
    <w:pPr>
      <w:ind w:left="720"/>
      <w:contextualSpacing/>
    </w:pPr>
  </w:style>
  <w:style w:type="table" w:styleId="TableGrid">
    <w:name w:val="Table Grid"/>
    <w:basedOn w:val="TableNormal"/>
    <w:uiPriority w:val="39"/>
    <w:rsid w:val="009D3EB1"/>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D00C0"/>
    <w:pPr>
      <w:tabs>
        <w:tab w:val="center" w:pos="4513"/>
        <w:tab w:val="right" w:pos="9026"/>
      </w:tabs>
    </w:pPr>
  </w:style>
  <w:style w:type="character" w:customStyle="1" w:styleId="HeaderChar">
    <w:name w:val="Header Char"/>
    <w:basedOn w:val="DefaultParagraphFont"/>
    <w:link w:val="Header"/>
    <w:uiPriority w:val="99"/>
    <w:rsid w:val="001D00C0"/>
    <w:rPr>
      <w:rFonts w:ascii="Times New Roman" w:eastAsia="Times New Roman" w:hAnsi="Times New Roman" w:cs="Times New Roman"/>
      <w:kern w:val="0"/>
      <w14:ligatures w14:val="none"/>
    </w:rPr>
  </w:style>
  <w:style w:type="paragraph" w:styleId="NoSpacing">
    <w:name w:val="No Spacing"/>
    <w:uiPriority w:val="1"/>
    <w:qFormat/>
    <w:rsid w:val="000E7143"/>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490073"/>
    <w:rPr>
      <w:color w:val="0000FF" w:themeColor="hyperlink"/>
      <w:u w:val="single"/>
    </w:rPr>
  </w:style>
  <w:style w:type="character" w:styleId="UnresolvedMention">
    <w:name w:val="Unresolved Mention"/>
    <w:basedOn w:val="DefaultParagraphFont"/>
    <w:uiPriority w:val="99"/>
    <w:semiHidden/>
    <w:unhideWhenUsed/>
    <w:rsid w:val="004900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07632">
      <w:bodyDiv w:val="1"/>
      <w:marLeft w:val="0"/>
      <w:marRight w:val="0"/>
      <w:marTop w:val="0"/>
      <w:marBottom w:val="0"/>
      <w:divBdr>
        <w:top w:val="none" w:sz="0" w:space="0" w:color="auto"/>
        <w:left w:val="none" w:sz="0" w:space="0" w:color="auto"/>
        <w:bottom w:val="none" w:sz="0" w:space="0" w:color="auto"/>
        <w:right w:val="none" w:sz="0" w:space="0" w:color="auto"/>
      </w:divBdr>
    </w:div>
    <w:div w:id="50468400">
      <w:bodyDiv w:val="1"/>
      <w:marLeft w:val="0"/>
      <w:marRight w:val="0"/>
      <w:marTop w:val="0"/>
      <w:marBottom w:val="0"/>
      <w:divBdr>
        <w:top w:val="none" w:sz="0" w:space="0" w:color="auto"/>
        <w:left w:val="none" w:sz="0" w:space="0" w:color="auto"/>
        <w:bottom w:val="none" w:sz="0" w:space="0" w:color="auto"/>
        <w:right w:val="none" w:sz="0" w:space="0" w:color="auto"/>
      </w:divBdr>
    </w:div>
    <w:div w:id="186910133">
      <w:bodyDiv w:val="1"/>
      <w:marLeft w:val="0"/>
      <w:marRight w:val="0"/>
      <w:marTop w:val="0"/>
      <w:marBottom w:val="0"/>
      <w:divBdr>
        <w:top w:val="none" w:sz="0" w:space="0" w:color="auto"/>
        <w:left w:val="none" w:sz="0" w:space="0" w:color="auto"/>
        <w:bottom w:val="none" w:sz="0" w:space="0" w:color="auto"/>
        <w:right w:val="none" w:sz="0" w:space="0" w:color="auto"/>
      </w:divBdr>
    </w:div>
    <w:div w:id="189803565">
      <w:bodyDiv w:val="1"/>
      <w:marLeft w:val="0"/>
      <w:marRight w:val="0"/>
      <w:marTop w:val="0"/>
      <w:marBottom w:val="0"/>
      <w:divBdr>
        <w:top w:val="none" w:sz="0" w:space="0" w:color="auto"/>
        <w:left w:val="none" w:sz="0" w:space="0" w:color="auto"/>
        <w:bottom w:val="none" w:sz="0" w:space="0" w:color="auto"/>
        <w:right w:val="none" w:sz="0" w:space="0" w:color="auto"/>
      </w:divBdr>
    </w:div>
    <w:div w:id="251088333">
      <w:bodyDiv w:val="1"/>
      <w:marLeft w:val="0"/>
      <w:marRight w:val="0"/>
      <w:marTop w:val="0"/>
      <w:marBottom w:val="0"/>
      <w:divBdr>
        <w:top w:val="none" w:sz="0" w:space="0" w:color="auto"/>
        <w:left w:val="none" w:sz="0" w:space="0" w:color="auto"/>
        <w:bottom w:val="none" w:sz="0" w:space="0" w:color="auto"/>
        <w:right w:val="none" w:sz="0" w:space="0" w:color="auto"/>
      </w:divBdr>
      <w:divsChild>
        <w:div w:id="1491409883">
          <w:marLeft w:val="0"/>
          <w:marRight w:val="0"/>
          <w:marTop w:val="0"/>
          <w:marBottom w:val="0"/>
          <w:divBdr>
            <w:top w:val="none" w:sz="0" w:space="0" w:color="auto"/>
            <w:left w:val="none" w:sz="0" w:space="0" w:color="auto"/>
            <w:bottom w:val="none" w:sz="0" w:space="0" w:color="auto"/>
            <w:right w:val="none" w:sz="0" w:space="0" w:color="auto"/>
          </w:divBdr>
        </w:div>
        <w:div w:id="1638222226">
          <w:marLeft w:val="0"/>
          <w:marRight w:val="0"/>
          <w:marTop w:val="0"/>
          <w:marBottom w:val="0"/>
          <w:divBdr>
            <w:top w:val="none" w:sz="0" w:space="0" w:color="auto"/>
            <w:left w:val="none" w:sz="0" w:space="0" w:color="auto"/>
            <w:bottom w:val="none" w:sz="0" w:space="0" w:color="auto"/>
            <w:right w:val="none" w:sz="0" w:space="0" w:color="auto"/>
          </w:divBdr>
        </w:div>
      </w:divsChild>
    </w:div>
    <w:div w:id="330909660">
      <w:bodyDiv w:val="1"/>
      <w:marLeft w:val="0"/>
      <w:marRight w:val="0"/>
      <w:marTop w:val="0"/>
      <w:marBottom w:val="0"/>
      <w:divBdr>
        <w:top w:val="none" w:sz="0" w:space="0" w:color="auto"/>
        <w:left w:val="none" w:sz="0" w:space="0" w:color="auto"/>
        <w:bottom w:val="none" w:sz="0" w:space="0" w:color="auto"/>
        <w:right w:val="none" w:sz="0" w:space="0" w:color="auto"/>
      </w:divBdr>
      <w:divsChild>
        <w:div w:id="183054614">
          <w:marLeft w:val="0"/>
          <w:marRight w:val="0"/>
          <w:marTop w:val="0"/>
          <w:marBottom w:val="0"/>
          <w:divBdr>
            <w:top w:val="none" w:sz="0" w:space="0" w:color="auto"/>
            <w:left w:val="none" w:sz="0" w:space="0" w:color="auto"/>
            <w:bottom w:val="none" w:sz="0" w:space="0" w:color="auto"/>
            <w:right w:val="none" w:sz="0" w:space="0" w:color="auto"/>
          </w:divBdr>
        </w:div>
        <w:div w:id="374040731">
          <w:marLeft w:val="0"/>
          <w:marRight w:val="0"/>
          <w:marTop w:val="0"/>
          <w:marBottom w:val="0"/>
          <w:divBdr>
            <w:top w:val="none" w:sz="0" w:space="0" w:color="auto"/>
            <w:left w:val="none" w:sz="0" w:space="0" w:color="auto"/>
            <w:bottom w:val="none" w:sz="0" w:space="0" w:color="auto"/>
            <w:right w:val="none" w:sz="0" w:space="0" w:color="auto"/>
          </w:divBdr>
          <w:divsChild>
            <w:div w:id="1035351478">
              <w:marLeft w:val="0"/>
              <w:marRight w:val="0"/>
              <w:marTop w:val="0"/>
              <w:marBottom w:val="0"/>
              <w:divBdr>
                <w:top w:val="none" w:sz="0" w:space="0" w:color="auto"/>
                <w:left w:val="none" w:sz="0" w:space="0" w:color="auto"/>
                <w:bottom w:val="none" w:sz="0" w:space="0" w:color="auto"/>
                <w:right w:val="none" w:sz="0" w:space="0" w:color="auto"/>
              </w:divBdr>
            </w:div>
          </w:divsChild>
        </w:div>
        <w:div w:id="775637406">
          <w:marLeft w:val="0"/>
          <w:marRight w:val="0"/>
          <w:marTop w:val="0"/>
          <w:marBottom w:val="0"/>
          <w:divBdr>
            <w:top w:val="none" w:sz="0" w:space="0" w:color="auto"/>
            <w:left w:val="none" w:sz="0" w:space="0" w:color="auto"/>
            <w:bottom w:val="none" w:sz="0" w:space="0" w:color="auto"/>
            <w:right w:val="none" w:sz="0" w:space="0" w:color="auto"/>
          </w:divBdr>
        </w:div>
        <w:div w:id="1798136526">
          <w:marLeft w:val="0"/>
          <w:marRight w:val="0"/>
          <w:marTop w:val="0"/>
          <w:marBottom w:val="0"/>
          <w:divBdr>
            <w:top w:val="none" w:sz="0" w:space="0" w:color="auto"/>
            <w:left w:val="none" w:sz="0" w:space="0" w:color="auto"/>
            <w:bottom w:val="none" w:sz="0" w:space="0" w:color="auto"/>
            <w:right w:val="none" w:sz="0" w:space="0" w:color="auto"/>
          </w:divBdr>
        </w:div>
        <w:div w:id="749810704">
          <w:marLeft w:val="0"/>
          <w:marRight w:val="0"/>
          <w:marTop w:val="0"/>
          <w:marBottom w:val="0"/>
          <w:divBdr>
            <w:top w:val="none" w:sz="0" w:space="0" w:color="auto"/>
            <w:left w:val="none" w:sz="0" w:space="0" w:color="auto"/>
            <w:bottom w:val="none" w:sz="0" w:space="0" w:color="auto"/>
            <w:right w:val="none" w:sz="0" w:space="0" w:color="auto"/>
          </w:divBdr>
        </w:div>
        <w:div w:id="1383825153">
          <w:marLeft w:val="0"/>
          <w:marRight w:val="0"/>
          <w:marTop w:val="0"/>
          <w:marBottom w:val="0"/>
          <w:divBdr>
            <w:top w:val="none" w:sz="0" w:space="0" w:color="auto"/>
            <w:left w:val="none" w:sz="0" w:space="0" w:color="auto"/>
            <w:bottom w:val="none" w:sz="0" w:space="0" w:color="auto"/>
            <w:right w:val="none" w:sz="0" w:space="0" w:color="auto"/>
          </w:divBdr>
        </w:div>
        <w:div w:id="1012226274">
          <w:marLeft w:val="0"/>
          <w:marRight w:val="0"/>
          <w:marTop w:val="0"/>
          <w:marBottom w:val="0"/>
          <w:divBdr>
            <w:top w:val="none" w:sz="0" w:space="0" w:color="auto"/>
            <w:left w:val="none" w:sz="0" w:space="0" w:color="auto"/>
            <w:bottom w:val="none" w:sz="0" w:space="0" w:color="auto"/>
            <w:right w:val="none" w:sz="0" w:space="0" w:color="auto"/>
          </w:divBdr>
        </w:div>
        <w:div w:id="123164381">
          <w:marLeft w:val="0"/>
          <w:marRight w:val="0"/>
          <w:marTop w:val="0"/>
          <w:marBottom w:val="0"/>
          <w:divBdr>
            <w:top w:val="none" w:sz="0" w:space="0" w:color="auto"/>
            <w:left w:val="none" w:sz="0" w:space="0" w:color="auto"/>
            <w:bottom w:val="none" w:sz="0" w:space="0" w:color="auto"/>
            <w:right w:val="none" w:sz="0" w:space="0" w:color="auto"/>
          </w:divBdr>
        </w:div>
        <w:div w:id="619646905">
          <w:marLeft w:val="0"/>
          <w:marRight w:val="0"/>
          <w:marTop w:val="0"/>
          <w:marBottom w:val="0"/>
          <w:divBdr>
            <w:top w:val="none" w:sz="0" w:space="0" w:color="auto"/>
            <w:left w:val="none" w:sz="0" w:space="0" w:color="auto"/>
            <w:bottom w:val="none" w:sz="0" w:space="0" w:color="auto"/>
            <w:right w:val="none" w:sz="0" w:space="0" w:color="auto"/>
          </w:divBdr>
        </w:div>
        <w:div w:id="916286256">
          <w:marLeft w:val="0"/>
          <w:marRight w:val="0"/>
          <w:marTop w:val="0"/>
          <w:marBottom w:val="0"/>
          <w:divBdr>
            <w:top w:val="none" w:sz="0" w:space="0" w:color="auto"/>
            <w:left w:val="none" w:sz="0" w:space="0" w:color="auto"/>
            <w:bottom w:val="none" w:sz="0" w:space="0" w:color="auto"/>
            <w:right w:val="none" w:sz="0" w:space="0" w:color="auto"/>
          </w:divBdr>
        </w:div>
        <w:div w:id="1597980768">
          <w:marLeft w:val="0"/>
          <w:marRight w:val="0"/>
          <w:marTop w:val="0"/>
          <w:marBottom w:val="0"/>
          <w:divBdr>
            <w:top w:val="none" w:sz="0" w:space="0" w:color="auto"/>
            <w:left w:val="none" w:sz="0" w:space="0" w:color="auto"/>
            <w:bottom w:val="none" w:sz="0" w:space="0" w:color="auto"/>
            <w:right w:val="none" w:sz="0" w:space="0" w:color="auto"/>
          </w:divBdr>
        </w:div>
        <w:div w:id="1016806705">
          <w:marLeft w:val="0"/>
          <w:marRight w:val="0"/>
          <w:marTop w:val="0"/>
          <w:marBottom w:val="0"/>
          <w:divBdr>
            <w:top w:val="none" w:sz="0" w:space="0" w:color="auto"/>
            <w:left w:val="none" w:sz="0" w:space="0" w:color="auto"/>
            <w:bottom w:val="none" w:sz="0" w:space="0" w:color="auto"/>
            <w:right w:val="none" w:sz="0" w:space="0" w:color="auto"/>
          </w:divBdr>
        </w:div>
        <w:div w:id="1566330182">
          <w:marLeft w:val="0"/>
          <w:marRight w:val="0"/>
          <w:marTop w:val="0"/>
          <w:marBottom w:val="0"/>
          <w:divBdr>
            <w:top w:val="none" w:sz="0" w:space="0" w:color="auto"/>
            <w:left w:val="none" w:sz="0" w:space="0" w:color="auto"/>
            <w:bottom w:val="none" w:sz="0" w:space="0" w:color="auto"/>
            <w:right w:val="none" w:sz="0" w:space="0" w:color="auto"/>
          </w:divBdr>
        </w:div>
        <w:div w:id="568342945">
          <w:marLeft w:val="0"/>
          <w:marRight w:val="0"/>
          <w:marTop w:val="0"/>
          <w:marBottom w:val="0"/>
          <w:divBdr>
            <w:top w:val="none" w:sz="0" w:space="0" w:color="auto"/>
            <w:left w:val="none" w:sz="0" w:space="0" w:color="auto"/>
            <w:bottom w:val="none" w:sz="0" w:space="0" w:color="auto"/>
            <w:right w:val="none" w:sz="0" w:space="0" w:color="auto"/>
          </w:divBdr>
        </w:div>
        <w:div w:id="1701084906">
          <w:marLeft w:val="0"/>
          <w:marRight w:val="0"/>
          <w:marTop w:val="0"/>
          <w:marBottom w:val="0"/>
          <w:divBdr>
            <w:top w:val="none" w:sz="0" w:space="0" w:color="auto"/>
            <w:left w:val="none" w:sz="0" w:space="0" w:color="auto"/>
            <w:bottom w:val="none" w:sz="0" w:space="0" w:color="auto"/>
            <w:right w:val="none" w:sz="0" w:space="0" w:color="auto"/>
          </w:divBdr>
        </w:div>
        <w:div w:id="192809261">
          <w:marLeft w:val="0"/>
          <w:marRight w:val="0"/>
          <w:marTop w:val="0"/>
          <w:marBottom w:val="0"/>
          <w:divBdr>
            <w:top w:val="none" w:sz="0" w:space="0" w:color="auto"/>
            <w:left w:val="none" w:sz="0" w:space="0" w:color="auto"/>
            <w:bottom w:val="none" w:sz="0" w:space="0" w:color="auto"/>
            <w:right w:val="none" w:sz="0" w:space="0" w:color="auto"/>
          </w:divBdr>
        </w:div>
        <w:div w:id="2087337905">
          <w:marLeft w:val="0"/>
          <w:marRight w:val="0"/>
          <w:marTop w:val="0"/>
          <w:marBottom w:val="0"/>
          <w:divBdr>
            <w:top w:val="none" w:sz="0" w:space="0" w:color="auto"/>
            <w:left w:val="none" w:sz="0" w:space="0" w:color="auto"/>
            <w:bottom w:val="none" w:sz="0" w:space="0" w:color="auto"/>
            <w:right w:val="none" w:sz="0" w:space="0" w:color="auto"/>
          </w:divBdr>
        </w:div>
      </w:divsChild>
    </w:div>
    <w:div w:id="345207774">
      <w:bodyDiv w:val="1"/>
      <w:marLeft w:val="0"/>
      <w:marRight w:val="0"/>
      <w:marTop w:val="0"/>
      <w:marBottom w:val="0"/>
      <w:divBdr>
        <w:top w:val="none" w:sz="0" w:space="0" w:color="auto"/>
        <w:left w:val="none" w:sz="0" w:space="0" w:color="auto"/>
        <w:bottom w:val="none" w:sz="0" w:space="0" w:color="auto"/>
        <w:right w:val="none" w:sz="0" w:space="0" w:color="auto"/>
      </w:divBdr>
      <w:divsChild>
        <w:div w:id="494340106">
          <w:marLeft w:val="0"/>
          <w:marRight w:val="0"/>
          <w:marTop w:val="0"/>
          <w:marBottom w:val="0"/>
          <w:divBdr>
            <w:top w:val="none" w:sz="0" w:space="0" w:color="auto"/>
            <w:left w:val="none" w:sz="0" w:space="0" w:color="auto"/>
            <w:bottom w:val="none" w:sz="0" w:space="0" w:color="auto"/>
            <w:right w:val="none" w:sz="0" w:space="0" w:color="auto"/>
          </w:divBdr>
        </w:div>
        <w:div w:id="452333132">
          <w:marLeft w:val="0"/>
          <w:marRight w:val="0"/>
          <w:marTop w:val="0"/>
          <w:marBottom w:val="0"/>
          <w:divBdr>
            <w:top w:val="none" w:sz="0" w:space="0" w:color="auto"/>
            <w:left w:val="none" w:sz="0" w:space="0" w:color="auto"/>
            <w:bottom w:val="none" w:sz="0" w:space="0" w:color="auto"/>
            <w:right w:val="none" w:sz="0" w:space="0" w:color="auto"/>
          </w:divBdr>
        </w:div>
      </w:divsChild>
    </w:div>
    <w:div w:id="390737649">
      <w:bodyDiv w:val="1"/>
      <w:marLeft w:val="0"/>
      <w:marRight w:val="0"/>
      <w:marTop w:val="0"/>
      <w:marBottom w:val="0"/>
      <w:divBdr>
        <w:top w:val="none" w:sz="0" w:space="0" w:color="auto"/>
        <w:left w:val="none" w:sz="0" w:space="0" w:color="auto"/>
        <w:bottom w:val="none" w:sz="0" w:space="0" w:color="auto"/>
        <w:right w:val="none" w:sz="0" w:space="0" w:color="auto"/>
      </w:divBdr>
    </w:div>
    <w:div w:id="415202396">
      <w:bodyDiv w:val="1"/>
      <w:marLeft w:val="0"/>
      <w:marRight w:val="0"/>
      <w:marTop w:val="0"/>
      <w:marBottom w:val="0"/>
      <w:divBdr>
        <w:top w:val="none" w:sz="0" w:space="0" w:color="auto"/>
        <w:left w:val="none" w:sz="0" w:space="0" w:color="auto"/>
        <w:bottom w:val="none" w:sz="0" w:space="0" w:color="auto"/>
        <w:right w:val="none" w:sz="0" w:space="0" w:color="auto"/>
      </w:divBdr>
    </w:div>
    <w:div w:id="439376509">
      <w:bodyDiv w:val="1"/>
      <w:marLeft w:val="0"/>
      <w:marRight w:val="0"/>
      <w:marTop w:val="0"/>
      <w:marBottom w:val="0"/>
      <w:divBdr>
        <w:top w:val="none" w:sz="0" w:space="0" w:color="auto"/>
        <w:left w:val="none" w:sz="0" w:space="0" w:color="auto"/>
        <w:bottom w:val="none" w:sz="0" w:space="0" w:color="auto"/>
        <w:right w:val="none" w:sz="0" w:space="0" w:color="auto"/>
      </w:divBdr>
      <w:divsChild>
        <w:div w:id="907963201">
          <w:marLeft w:val="0"/>
          <w:marRight w:val="0"/>
          <w:marTop w:val="0"/>
          <w:marBottom w:val="0"/>
          <w:divBdr>
            <w:top w:val="none" w:sz="0" w:space="0" w:color="auto"/>
            <w:left w:val="none" w:sz="0" w:space="0" w:color="auto"/>
            <w:bottom w:val="none" w:sz="0" w:space="0" w:color="auto"/>
            <w:right w:val="none" w:sz="0" w:space="0" w:color="auto"/>
          </w:divBdr>
        </w:div>
        <w:div w:id="430587741">
          <w:marLeft w:val="0"/>
          <w:marRight w:val="0"/>
          <w:marTop w:val="0"/>
          <w:marBottom w:val="0"/>
          <w:divBdr>
            <w:top w:val="none" w:sz="0" w:space="0" w:color="auto"/>
            <w:left w:val="none" w:sz="0" w:space="0" w:color="auto"/>
            <w:bottom w:val="none" w:sz="0" w:space="0" w:color="auto"/>
            <w:right w:val="none" w:sz="0" w:space="0" w:color="auto"/>
          </w:divBdr>
          <w:divsChild>
            <w:div w:id="1114985328">
              <w:marLeft w:val="0"/>
              <w:marRight w:val="0"/>
              <w:marTop w:val="0"/>
              <w:marBottom w:val="0"/>
              <w:divBdr>
                <w:top w:val="none" w:sz="0" w:space="0" w:color="auto"/>
                <w:left w:val="none" w:sz="0" w:space="0" w:color="auto"/>
                <w:bottom w:val="none" w:sz="0" w:space="0" w:color="auto"/>
                <w:right w:val="none" w:sz="0" w:space="0" w:color="auto"/>
              </w:divBdr>
            </w:div>
          </w:divsChild>
        </w:div>
        <w:div w:id="1997109366">
          <w:marLeft w:val="0"/>
          <w:marRight w:val="0"/>
          <w:marTop w:val="0"/>
          <w:marBottom w:val="0"/>
          <w:divBdr>
            <w:top w:val="none" w:sz="0" w:space="0" w:color="auto"/>
            <w:left w:val="none" w:sz="0" w:space="0" w:color="auto"/>
            <w:bottom w:val="none" w:sz="0" w:space="0" w:color="auto"/>
            <w:right w:val="none" w:sz="0" w:space="0" w:color="auto"/>
          </w:divBdr>
        </w:div>
        <w:div w:id="1343245912">
          <w:marLeft w:val="0"/>
          <w:marRight w:val="0"/>
          <w:marTop w:val="0"/>
          <w:marBottom w:val="0"/>
          <w:divBdr>
            <w:top w:val="none" w:sz="0" w:space="0" w:color="auto"/>
            <w:left w:val="none" w:sz="0" w:space="0" w:color="auto"/>
            <w:bottom w:val="none" w:sz="0" w:space="0" w:color="auto"/>
            <w:right w:val="none" w:sz="0" w:space="0" w:color="auto"/>
          </w:divBdr>
          <w:divsChild>
            <w:div w:id="16287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640866">
      <w:bodyDiv w:val="1"/>
      <w:marLeft w:val="0"/>
      <w:marRight w:val="0"/>
      <w:marTop w:val="0"/>
      <w:marBottom w:val="0"/>
      <w:divBdr>
        <w:top w:val="none" w:sz="0" w:space="0" w:color="auto"/>
        <w:left w:val="none" w:sz="0" w:space="0" w:color="auto"/>
        <w:bottom w:val="none" w:sz="0" w:space="0" w:color="auto"/>
        <w:right w:val="none" w:sz="0" w:space="0" w:color="auto"/>
      </w:divBdr>
    </w:div>
    <w:div w:id="534465867">
      <w:bodyDiv w:val="1"/>
      <w:marLeft w:val="0"/>
      <w:marRight w:val="0"/>
      <w:marTop w:val="0"/>
      <w:marBottom w:val="0"/>
      <w:divBdr>
        <w:top w:val="none" w:sz="0" w:space="0" w:color="auto"/>
        <w:left w:val="none" w:sz="0" w:space="0" w:color="auto"/>
        <w:bottom w:val="none" w:sz="0" w:space="0" w:color="auto"/>
        <w:right w:val="none" w:sz="0" w:space="0" w:color="auto"/>
      </w:divBdr>
    </w:div>
    <w:div w:id="552889509">
      <w:bodyDiv w:val="1"/>
      <w:marLeft w:val="0"/>
      <w:marRight w:val="0"/>
      <w:marTop w:val="0"/>
      <w:marBottom w:val="0"/>
      <w:divBdr>
        <w:top w:val="none" w:sz="0" w:space="0" w:color="auto"/>
        <w:left w:val="none" w:sz="0" w:space="0" w:color="auto"/>
        <w:bottom w:val="none" w:sz="0" w:space="0" w:color="auto"/>
        <w:right w:val="none" w:sz="0" w:space="0" w:color="auto"/>
      </w:divBdr>
    </w:div>
    <w:div w:id="590356803">
      <w:bodyDiv w:val="1"/>
      <w:marLeft w:val="0"/>
      <w:marRight w:val="0"/>
      <w:marTop w:val="0"/>
      <w:marBottom w:val="0"/>
      <w:divBdr>
        <w:top w:val="none" w:sz="0" w:space="0" w:color="auto"/>
        <w:left w:val="none" w:sz="0" w:space="0" w:color="auto"/>
        <w:bottom w:val="none" w:sz="0" w:space="0" w:color="auto"/>
        <w:right w:val="none" w:sz="0" w:space="0" w:color="auto"/>
      </w:divBdr>
      <w:divsChild>
        <w:div w:id="962537568">
          <w:marLeft w:val="0"/>
          <w:marRight w:val="0"/>
          <w:marTop w:val="0"/>
          <w:marBottom w:val="0"/>
          <w:divBdr>
            <w:top w:val="none" w:sz="0" w:space="0" w:color="auto"/>
            <w:left w:val="none" w:sz="0" w:space="0" w:color="auto"/>
            <w:bottom w:val="none" w:sz="0" w:space="0" w:color="auto"/>
            <w:right w:val="none" w:sz="0" w:space="0" w:color="auto"/>
          </w:divBdr>
        </w:div>
        <w:div w:id="536967140">
          <w:marLeft w:val="0"/>
          <w:marRight w:val="0"/>
          <w:marTop w:val="0"/>
          <w:marBottom w:val="0"/>
          <w:divBdr>
            <w:top w:val="none" w:sz="0" w:space="0" w:color="auto"/>
            <w:left w:val="none" w:sz="0" w:space="0" w:color="auto"/>
            <w:bottom w:val="none" w:sz="0" w:space="0" w:color="auto"/>
            <w:right w:val="none" w:sz="0" w:space="0" w:color="auto"/>
          </w:divBdr>
          <w:divsChild>
            <w:div w:id="205874621">
              <w:marLeft w:val="0"/>
              <w:marRight w:val="0"/>
              <w:marTop w:val="0"/>
              <w:marBottom w:val="0"/>
              <w:divBdr>
                <w:top w:val="none" w:sz="0" w:space="0" w:color="auto"/>
                <w:left w:val="none" w:sz="0" w:space="0" w:color="auto"/>
                <w:bottom w:val="none" w:sz="0" w:space="0" w:color="auto"/>
                <w:right w:val="none" w:sz="0" w:space="0" w:color="auto"/>
              </w:divBdr>
            </w:div>
          </w:divsChild>
        </w:div>
        <w:div w:id="366806807">
          <w:marLeft w:val="0"/>
          <w:marRight w:val="0"/>
          <w:marTop w:val="0"/>
          <w:marBottom w:val="0"/>
          <w:divBdr>
            <w:top w:val="none" w:sz="0" w:space="0" w:color="auto"/>
            <w:left w:val="none" w:sz="0" w:space="0" w:color="auto"/>
            <w:bottom w:val="none" w:sz="0" w:space="0" w:color="auto"/>
            <w:right w:val="none" w:sz="0" w:space="0" w:color="auto"/>
          </w:divBdr>
        </w:div>
        <w:div w:id="772241796">
          <w:marLeft w:val="0"/>
          <w:marRight w:val="0"/>
          <w:marTop w:val="0"/>
          <w:marBottom w:val="0"/>
          <w:divBdr>
            <w:top w:val="none" w:sz="0" w:space="0" w:color="auto"/>
            <w:left w:val="none" w:sz="0" w:space="0" w:color="auto"/>
            <w:bottom w:val="none" w:sz="0" w:space="0" w:color="auto"/>
            <w:right w:val="none" w:sz="0" w:space="0" w:color="auto"/>
          </w:divBdr>
        </w:div>
        <w:div w:id="1593275678">
          <w:marLeft w:val="0"/>
          <w:marRight w:val="0"/>
          <w:marTop w:val="0"/>
          <w:marBottom w:val="0"/>
          <w:divBdr>
            <w:top w:val="none" w:sz="0" w:space="0" w:color="auto"/>
            <w:left w:val="none" w:sz="0" w:space="0" w:color="auto"/>
            <w:bottom w:val="none" w:sz="0" w:space="0" w:color="auto"/>
            <w:right w:val="none" w:sz="0" w:space="0" w:color="auto"/>
          </w:divBdr>
        </w:div>
      </w:divsChild>
    </w:div>
    <w:div w:id="590744789">
      <w:bodyDiv w:val="1"/>
      <w:marLeft w:val="0"/>
      <w:marRight w:val="0"/>
      <w:marTop w:val="0"/>
      <w:marBottom w:val="0"/>
      <w:divBdr>
        <w:top w:val="none" w:sz="0" w:space="0" w:color="auto"/>
        <w:left w:val="none" w:sz="0" w:space="0" w:color="auto"/>
        <w:bottom w:val="none" w:sz="0" w:space="0" w:color="auto"/>
        <w:right w:val="none" w:sz="0" w:space="0" w:color="auto"/>
      </w:divBdr>
      <w:divsChild>
        <w:div w:id="1347949030">
          <w:marLeft w:val="0"/>
          <w:marRight w:val="0"/>
          <w:marTop w:val="0"/>
          <w:marBottom w:val="0"/>
          <w:divBdr>
            <w:top w:val="none" w:sz="0" w:space="0" w:color="auto"/>
            <w:left w:val="none" w:sz="0" w:space="0" w:color="auto"/>
            <w:bottom w:val="none" w:sz="0" w:space="0" w:color="auto"/>
            <w:right w:val="none" w:sz="0" w:space="0" w:color="auto"/>
          </w:divBdr>
          <w:divsChild>
            <w:div w:id="1974477471">
              <w:marLeft w:val="0"/>
              <w:marRight w:val="0"/>
              <w:marTop w:val="0"/>
              <w:marBottom w:val="0"/>
              <w:divBdr>
                <w:top w:val="none" w:sz="0" w:space="0" w:color="auto"/>
                <w:left w:val="none" w:sz="0" w:space="0" w:color="auto"/>
                <w:bottom w:val="none" w:sz="0" w:space="0" w:color="auto"/>
                <w:right w:val="none" w:sz="0" w:space="0" w:color="auto"/>
              </w:divBdr>
            </w:div>
          </w:divsChild>
        </w:div>
        <w:div w:id="1985699638">
          <w:marLeft w:val="0"/>
          <w:marRight w:val="0"/>
          <w:marTop w:val="0"/>
          <w:marBottom w:val="0"/>
          <w:divBdr>
            <w:top w:val="none" w:sz="0" w:space="0" w:color="auto"/>
            <w:left w:val="none" w:sz="0" w:space="0" w:color="auto"/>
            <w:bottom w:val="none" w:sz="0" w:space="0" w:color="auto"/>
            <w:right w:val="none" w:sz="0" w:space="0" w:color="auto"/>
          </w:divBdr>
          <w:divsChild>
            <w:div w:id="536088924">
              <w:marLeft w:val="0"/>
              <w:marRight w:val="0"/>
              <w:marTop w:val="0"/>
              <w:marBottom w:val="0"/>
              <w:divBdr>
                <w:top w:val="none" w:sz="0" w:space="0" w:color="auto"/>
                <w:left w:val="none" w:sz="0" w:space="0" w:color="auto"/>
                <w:bottom w:val="none" w:sz="0" w:space="0" w:color="auto"/>
                <w:right w:val="none" w:sz="0" w:space="0" w:color="auto"/>
              </w:divBdr>
            </w:div>
          </w:divsChild>
        </w:div>
        <w:div w:id="1513110953">
          <w:marLeft w:val="0"/>
          <w:marRight w:val="0"/>
          <w:marTop w:val="0"/>
          <w:marBottom w:val="0"/>
          <w:divBdr>
            <w:top w:val="none" w:sz="0" w:space="0" w:color="auto"/>
            <w:left w:val="none" w:sz="0" w:space="0" w:color="auto"/>
            <w:bottom w:val="none" w:sz="0" w:space="0" w:color="auto"/>
            <w:right w:val="none" w:sz="0" w:space="0" w:color="auto"/>
          </w:divBdr>
          <w:divsChild>
            <w:div w:id="1352994869">
              <w:marLeft w:val="0"/>
              <w:marRight w:val="0"/>
              <w:marTop w:val="0"/>
              <w:marBottom w:val="0"/>
              <w:divBdr>
                <w:top w:val="none" w:sz="0" w:space="0" w:color="auto"/>
                <w:left w:val="none" w:sz="0" w:space="0" w:color="auto"/>
                <w:bottom w:val="none" w:sz="0" w:space="0" w:color="auto"/>
                <w:right w:val="none" w:sz="0" w:space="0" w:color="auto"/>
              </w:divBdr>
            </w:div>
          </w:divsChild>
        </w:div>
        <w:div w:id="886063957">
          <w:marLeft w:val="0"/>
          <w:marRight w:val="0"/>
          <w:marTop w:val="0"/>
          <w:marBottom w:val="0"/>
          <w:divBdr>
            <w:top w:val="none" w:sz="0" w:space="0" w:color="auto"/>
            <w:left w:val="none" w:sz="0" w:space="0" w:color="auto"/>
            <w:bottom w:val="none" w:sz="0" w:space="0" w:color="auto"/>
            <w:right w:val="none" w:sz="0" w:space="0" w:color="auto"/>
          </w:divBdr>
          <w:divsChild>
            <w:div w:id="39983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654957">
      <w:bodyDiv w:val="1"/>
      <w:marLeft w:val="0"/>
      <w:marRight w:val="0"/>
      <w:marTop w:val="0"/>
      <w:marBottom w:val="0"/>
      <w:divBdr>
        <w:top w:val="none" w:sz="0" w:space="0" w:color="auto"/>
        <w:left w:val="none" w:sz="0" w:space="0" w:color="auto"/>
        <w:bottom w:val="none" w:sz="0" w:space="0" w:color="auto"/>
        <w:right w:val="none" w:sz="0" w:space="0" w:color="auto"/>
      </w:divBdr>
      <w:divsChild>
        <w:div w:id="354506509">
          <w:marLeft w:val="0"/>
          <w:marRight w:val="0"/>
          <w:marTop w:val="0"/>
          <w:marBottom w:val="0"/>
          <w:divBdr>
            <w:top w:val="none" w:sz="0" w:space="0" w:color="auto"/>
            <w:left w:val="none" w:sz="0" w:space="0" w:color="auto"/>
            <w:bottom w:val="none" w:sz="0" w:space="0" w:color="auto"/>
            <w:right w:val="none" w:sz="0" w:space="0" w:color="auto"/>
          </w:divBdr>
        </w:div>
        <w:div w:id="226651735">
          <w:marLeft w:val="0"/>
          <w:marRight w:val="0"/>
          <w:marTop w:val="0"/>
          <w:marBottom w:val="0"/>
          <w:divBdr>
            <w:top w:val="none" w:sz="0" w:space="0" w:color="auto"/>
            <w:left w:val="none" w:sz="0" w:space="0" w:color="auto"/>
            <w:bottom w:val="none" w:sz="0" w:space="0" w:color="auto"/>
            <w:right w:val="none" w:sz="0" w:space="0" w:color="auto"/>
          </w:divBdr>
          <w:divsChild>
            <w:div w:id="84744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550700">
      <w:bodyDiv w:val="1"/>
      <w:marLeft w:val="0"/>
      <w:marRight w:val="0"/>
      <w:marTop w:val="0"/>
      <w:marBottom w:val="0"/>
      <w:divBdr>
        <w:top w:val="none" w:sz="0" w:space="0" w:color="auto"/>
        <w:left w:val="none" w:sz="0" w:space="0" w:color="auto"/>
        <w:bottom w:val="none" w:sz="0" w:space="0" w:color="auto"/>
        <w:right w:val="none" w:sz="0" w:space="0" w:color="auto"/>
      </w:divBdr>
      <w:divsChild>
        <w:div w:id="673803363">
          <w:marLeft w:val="0"/>
          <w:marRight w:val="0"/>
          <w:marTop w:val="0"/>
          <w:marBottom w:val="0"/>
          <w:divBdr>
            <w:top w:val="none" w:sz="0" w:space="0" w:color="auto"/>
            <w:left w:val="none" w:sz="0" w:space="0" w:color="auto"/>
            <w:bottom w:val="none" w:sz="0" w:space="0" w:color="auto"/>
            <w:right w:val="none" w:sz="0" w:space="0" w:color="auto"/>
          </w:divBdr>
        </w:div>
        <w:div w:id="692461038">
          <w:marLeft w:val="0"/>
          <w:marRight w:val="0"/>
          <w:marTop w:val="0"/>
          <w:marBottom w:val="0"/>
          <w:divBdr>
            <w:top w:val="none" w:sz="0" w:space="0" w:color="auto"/>
            <w:left w:val="none" w:sz="0" w:space="0" w:color="auto"/>
            <w:bottom w:val="none" w:sz="0" w:space="0" w:color="auto"/>
            <w:right w:val="none" w:sz="0" w:space="0" w:color="auto"/>
          </w:divBdr>
        </w:div>
        <w:div w:id="2049911800">
          <w:marLeft w:val="0"/>
          <w:marRight w:val="0"/>
          <w:marTop w:val="0"/>
          <w:marBottom w:val="0"/>
          <w:divBdr>
            <w:top w:val="none" w:sz="0" w:space="0" w:color="auto"/>
            <w:left w:val="none" w:sz="0" w:space="0" w:color="auto"/>
            <w:bottom w:val="none" w:sz="0" w:space="0" w:color="auto"/>
            <w:right w:val="none" w:sz="0" w:space="0" w:color="auto"/>
          </w:divBdr>
        </w:div>
        <w:div w:id="1551765762">
          <w:marLeft w:val="0"/>
          <w:marRight w:val="0"/>
          <w:marTop w:val="0"/>
          <w:marBottom w:val="0"/>
          <w:divBdr>
            <w:top w:val="none" w:sz="0" w:space="0" w:color="auto"/>
            <w:left w:val="none" w:sz="0" w:space="0" w:color="auto"/>
            <w:bottom w:val="none" w:sz="0" w:space="0" w:color="auto"/>
            <w:right w:val="none" w:sz="0" w:space="0" w:color="auto"/>
          </w:divBdr>
        </w:div>
        <w:div w:id="1211654657">
          <w:marLeft w:val="0"/>
          <w:marRight w:val="0"/>
          <w:marTop w:val="0"/>
          <w:marBottom w:val="0"/>
          <w:divBdr>
            <w:top w:val="none" w:sz="0" w:space="0" w:color="auto"/>
            <w:left w:val="none" w:sz="0" w:space="0" w:color="auto"/>
            <w:bottom w:val="none" w:sz="0" w:space="0" w:color="auto"/>
            <w:right w:val="none" w:sz="0" w:space="0" w:color="auto"/>
          </w:divBdr>
        </w:div>
        <w:div w:id="1510606499">
          <w:marLeft w:val="0"/>
          <w:marRight w:val="0"/>
          <w:marTop w:val="0"/>
          <w:marBottom w:val="0"/>
          <w:divBdr>
            <w:top w:val="none" w:sz="0" w:space="0" w:color="auto"/>
            <w:left w:val="none" w:sz="0" w:space="0" w:color="auto"/>
            <w:bottom w:val="none" w:sz="0" w:space="0" w:color="auto"/>
            <w:right w:val="none" w:sz="0" w:space="0" w:color="auto"/>
          </w:divBdr>
        </w:div>
        <w:div w:id="2133398941">
          <w:marLeft w:val="0"/>
          <w:marRight w:val="0"/>
          <w:marTop w:val="0"/>
          <w:marBottom w:val="0"/>
          <w:divBdr>
            <w:top w:val="none" w:sz="0" w:space="0" w:color="auto"/>
            <w:left w:val="none" w:sz="0" w:space="0" w:color="auto"/>
            <w:bottom w:val="none" w:sz="0" w:space="0" w:color="auto"/>
            <w:right w:val="none" w:sz="0" w:space="0" w:color="auto"/>
          </w:divBdr>
        </w:div>
      </w:divsChild>
    </w:div>
    <w:div w:id="850071468">
      <w:bodyDiv w:val="1"/>
      <w:marLeft w:val="0"/>
      <w:marRight w:val="0"/>
      <w:marTop w:val="0"/>
      <w:marBottom w:val="0"/>
      <w:divBdr>
        <w:top w:val="none" w:sz="0" w:space="0" w:color="auto"/>
        <w:left w:val="none" w:sz="0" w:space="0" w:color="auto"/>
        <w:bottom w:val="none" w:sz="0" w:space="0" w:color="auto"/>
        <w:right w:val="none" w:sz="0" w:space="0" w:color="auto"/>
      </w:divBdr>
      <w:divsChild>
        <w:div w:id="2009668277">
          <w:marLeft w:val="0"/>
          <w:marRight w:val="0"/>
          <w:marTop w:val="0"/>
          <w:marBottom w:val="0"/>
          <w:divBdr>
            <w:top w:val="none" w:sz="0" w:space="0" w:color="auto"/>
            <w:left w:val="none" w:sz="0" w:space="0" w:color="auto"/>
            <w:bottom w:val="none" w:sz="0" w:space="0" w:color="auto"/>
            <w:right w:val="none" w:sz="0" w:space="0" w:color="auto"/>
          </w:divBdr>
        </w:div>
        <w:div w:id="478034097">
          <w:marLeft w:val="0"/>
          <w:marRight w:val="0"/>
          <w:marTop w:val="0"/>
          <w:marBottom w:val="0"/>
          <w:divBdr>
            <w:top w:val="none" w:sz="0" w:space="0" w:color="auto"/>
            <w:left w:val="none" w:sz="0" w:space="0" w:color="auto"/>
            <w:bottom w:val="none" w:sz="0" w:space="0" w:color="auto"/>
            <w:right w:val="none" w:sz="0" w:space="0" w:color="auto"/>
          </w:divBdr>
          <w:divsChild>
            <w:div w:id="842353320">
              <w:marLeft w:val="0"/>
              <w:marRight w:val="0"/>
              <w:marTop w:val="0"/>
              <w:marBottom w:val="0"/>
              <w:divBdr>
                <w:top w:val="none" w:sz="0" w:space="0" w:color="auto"/>
                <w:left w:val="none" w:sz="0" w:space="0" w:color="auto"/>
                <w:bottom w:val="none" w:sz="0" w:space="0" w:color="auto"/>
                <w:right w:val="none" w:sz="0" w:space="0" w:color="auto"/>
              </w:divBdr>
            </w:div>
          </w:divsChild>
        </w:div>
        <w:div w:id="137304753">
          <w:marLeft w:val="0"/>
          <w:marRight w:val="0"/>
          <w:marTop w:val="0"/>
          <w:marBottom w:val="0"/>
          <w:divBdr>
            <w:top w:val="none" w:sz="0" w:space="0" w:color="auto"/>
            <w:left w:val="none" w:sz="0" w:space="0" w:color="auto"/>
            <w:bottom w:val="none" w:sz="0" w:space="0" w:color="auto"/>
            <w:right w:val="none" w:sz="0" w:space="0" w:color="auto"/>
          </w:divBdr>
        </w:div>
        <w:div w:id="180903380">
          <w:marLeft w:val="0"/>
          <w:marRight w:val="0"/>
          <w:marTop w:val="0"/>
          <w:marBottom w:val="0"/>
          <w:divBdr>
            <w:top w:val="none" w:sz="0" w:space="0" w:color="auto"/>
            <w:left w:val="none" w:sz="0" w:space="0" w:color="auto"/>
            <w:bottom w:val="none" w:sz="0" w:space="0" w:color="auto"/>
            <w:right w:val="none" w:sz="0" w:space="0" w:color="auto"/>
          </w:divBdr>
          <w:divsChild>
            <w:div w:id="28816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670451">
      <w:bodyDiv w:val="1"/>
      <w:marLeft w:val="0"/>
      <w:marRight w:val="0"/>
      <w:marTop w:val="0"/>
      <w:marBottom w:val="0"/>
      <w:divBdr>
        <w:top w:val="none" w:sz="0" w:space="0" w:color="auto"/>
        <w:left w:val="none" w:sz="0" w:space="0" w:color="auto"/>
        <w:bottom w:val="none" w:sz="0" w:space="0" w:color="auto"/>
        <w:right w:val="none" w:sz="0" w:space="0" w:color="auto"/>
      </w:divBdr>
    </w:div>
    <w:div w:id="903295869">
      <w:bodyDiv w:val="1"/>
      <w:marLeft w:val="0"/>
      <w:marRight w:val="0"/>
      <w:marTop w:val="0"/>
      <w:marBottom w:val="0"/>
      <w:divBdr>
        <w:top w:val="none" w:sz="0" w:space="0" w:color="auto"/>
        <w:left w:val="none" w:sz="0" w:space="0" w:color="auto"/>
        <w:bottom w:val="none" w:sz="0" w:space="0" w:color="auto"/>
        <w:right w:val="none" w:sz="0" w:space="0" w:color="auto"/>
      </w:divBdr>
    </w:div>
    <w:div w:id="936521726">
      <w:bodyDiv w:val="1"/>
      <w:marLeft w:val="0"/>
      <w:marRight w:val="0"/>
      <w:marTop w:val="0"/>
      <w:marBottom w:val="0"/>
      <w:divBdr>
        <w:top w:val="none" w:sz="0" w:space="0" w:color="auto"/>
        <w:left w:val="none" w:sz="0" w:space="0" w:color="auto"/>
        <w:bottom w:val="none" w:sz="0" w:space="0" w:color="auto"/>
        <w:right w:val="none" w:sz="0" w:space="0" w:color="auto"/>
      </w:divBdr>
    </w:div>
    <w:div w:id="947011230">
      <w:bodyDiv w:val="1"/>
      <w:marLeft w:val="0"/>
      <w:marRight w:val="0"/>
      <w:marTop w:val="0"/>
      <w:marBottom w:val="0"/>
      <w:divBdr>
        <w:top w:val="none" w:sz="0" w:space="0" w:color="auto"/>
        <w:left w:val="none" w:sz="0" w:space="0" w:color="auto"/>
        <w:bottom w:val="none" w:sz="0" w:space="0" w:color="auto"/>
        <w:right w:val="none" w:sz="0" w:space="0" w:color="auto"/>
      </w:divBdr>
    </w:div>
    <w:div w:id="1139029193">
      <w:bodyDiv w:val="1"/>
      <w:marLeft w:val="0"/>
      <w:marRight w:val="0"/>
      <w:marTop w:val="0"/>
      <w:marBottom w:val="0"/>
      <w:divBdr>
        <w:top w:val="none" w:sz="0" w:space="0" w:color="auto"/>
        <w:left w:val="none" w:sz="0" w:space="0" w:color="auto"/>
        <w:bottom w:val="none" w:sz="0" w:space="0" w:color="auto"/>
        <w:right w:val="none" w:sz="0" w:space="0" w:color="auto"/>
      </w:divBdr>
      <w:divsChild>
        <w:div w:id="825442524">
          <w:marLeft w:val="0"/>
          <w:marRight w:val="0"/>
          <w:marTop w:val="0"/>
          <w:marBottom w:val="0"/>
          <w:divBdr>
            <w:top w:val="none" w:sz="0" w:space="0" w:color="auto"/>
            <w:left w:val="none" w:sz="0" w:space="0" w:color="auto"/>
            <w:bottom w:val="none" w:sz="0" w:space="0" w:color="auto"/>
            <w:right w:val="none" w:sz="0" w:space="0" w:color="auto"/>
          </w:divBdr>
        </w:div>
        <w:div w:id="455568140">
          <w:marLeft w:val="0"/>
          <w:marRight w:val="0"/>
          <w:marTop w:val="0"/>
          <w:marBottom w:val="0"/>
          <w:divBdr>
            <w:top w:val="none" w:sz="0" w:space="0" w:color="auto"/>
            <w:left w:val="none" w:sz="0" w:space="0" w:color="auto"/>
            <w:bottom w:val="none" w:sz="0" w:space="0" w:color="auto"/>
            <w:right w:val="none" w:sz="0" w:space="0" w:color="auto"/>
          </w:divBdr>
          <w:divsChild>
            <w:div w:id="150570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216934">
      <w:bodyDiv w:val="1"/>
      <w:marLeft w:val="0"/>
      <w:marRight w:val="0"/>
      <w:marTop w:val="0"/>
      <w:marBottom w:val="0"/>
      <w:divBdr>
        <w:top w:val="none" w:sz="0" w:space="0" w:color="auto"/>
        <w:left w:val="none" w:sz="0" w:space="0" w:color="auto"/>
        <w:bottom w:val="none" w:sz="0" w:space="0" w:color="auto"/>
        <w:right w:val="none" w:sz="0" w:space="0" w:color="auto"/>
      </w:divBdr>
      <w:divsChild>
        <w:div w:id="1534078210">
          <w:marLeft w:val="0"/>
          <w:marRight w:val="0"/>
          <w:marTop w:val="0"/>
          <w:marBottom w:val="0"/>
          <w:divBdr>
            <w:top w:val="none" w:sz="0" w:space="0" w:color="auto"/>
            <w:left w:val="none" w:sz="0" w:space="0" w:color="auto"/>
            <w:bottom w:val="none" w:sz="0" w:space="0" w:color="auto"/>
            <w:right w:val="none" w:sz="0" w:space="0" w:color="auto"/>
          </w:divBdr>
          <w:divsChild>
            <w:div w:id="50079682">
              <w:marLeft w:val="0"/>
              <w:marRight w:val="0"/>
              <w:marTop w:val="0"/>
              <w:marBottom w:val="0"/>
              <w:divBdr>
                <w:top w:val="none" w:sz="0" w:space="0" w:color="auto"/>
                <w:left w:val="none" w:sz="0" w:space="0" w:color="auto"/>
                <w:bottom w:val="none" w:sz="0" w:space="0" w:color="auto"/>
                <w:right w:val="none" w:sz="0" w:space="0" w:color="auto"/>
              </w:divBdr>
            </w:div>
          </w:divsChild>
        </w:div>
        <w:div w:id="1063988570">
          <w:marLeft w:val="0"/>
          <w:marRight w:val="0"/>
          <w:marTop w:val="0"/>
          <w:marBottom w:val="0"/>
          <w:divBdr>
            <w:top w:val="none" w:sz="0" w:space="0" w:color="auto"/>
            <w:left w:val="none" w:sz="0" w:space="0" w:color="auto"/>
            <w:bottom w:val="none" w:sz="0" w:space="0" w:color="auto"/>
            <w:right w:val="none" w:sz="0" w:space="0" w:color="auto"/>
          </w:divBdr>
        </w:div>
        <w:div w:id="1409376500">
          <w:marLeft w:val="0"/>
          <w:marRight w:val="0"/>
          <w:marTop w:val="0"/>
          <w:marBottom w:val="0"/>
          <w:divBdr>
            <w:top w:val="none" w:sz="0" w:space="0" w:color="auto"/>
            <w:left w:val="none" w:sz="0" w:space="0" w:color="auto"/>
            <w:bottom w:val="none" w:sz="0" w:space="0" w:color="auto"/>
            <w:right w:val="none" w:sz="0" w:space="0" w:color="auto"/>
          </w:divBdr>
        </w:div>
        <w:div w:id="329527794">
          <w:marLeft w:val="0"/>
          <w:marRight w:val="0"/>
          <w:marTop w:val="0"/>
          <w:marBottom w:val="0"/>
          <w:divBdr>
            <w:top w:val="none" w:sz="0" w:space="0" w:color="auto"/>
            <w:left w:val="none" w:sz="0" w:space="0" w:color="auto"/>
            <w:bottom w:val="none" w:sz="0" w:space="0" w:color="auto"/>
            <w:right w:val="none" w:sz="0" w:space="0" w:color="auto"/>
          </w:divBdr>
        </w:div>
        <w:div w:id="939293059">
          <w:marLeft w:val="0"/>
          <w:marRight w:val="0"/>
          <w:marTop w:val="0"/>
          <w:marBottom w:val="0"/>
          <w:divBdr>
            <w:top w:val="none" w:sz="0" w:space="0" w:color="auto"/>
            <w:left w:val="none" w:sz="0" w:space="0" w:color="auto"/>
            <w:bottom w:val="none" w:sz="0" w:space="0" w:color="auto"/>
            <w:right w:val="none" w:sz="0" w:space="0" w:color="auto"/>
          </w:divBdr>
        </w:div>
        <w:div w:id="846091501">
          <w:marLeft w:val="0"/>
          <w:marRight w:val="0"/>
          <w:marTop w:val="0"/>
          <w:marBottom w:val="0"/>
          <w:divBdr>
            <w:top w:val="none" w:sz="0" w:space="0" w:color="auto"/>
            <w:left w:val="none" w:sz="0" w:space="0" w:color="auto"/>
            <w:bottom w:val="none" w:sz="0" w:space="0" w:color="auto"/>
            <w:right w:val="none" w:sz="0" w:space="0" w:color="auto"/>
          </w:divBdr>
          <w:divsChild>
            <w:div w:id="1099521332">
              <w:marLeft w:val="0"/>
              <w:marRight w:val="0"/>
              <w:marTop w:val="0"/>
              <w:marBottom w:val="0"/>
              <w:divBdr>
                <w:top w:val="none" w:sz="0" w:space="0" w:color="auto"/>
                <w:left w:val="none" w:sz="0" w:space="0" w:color="auto"/>
                <w:bottom w:val="none" w:sz="0" w:space="0" w:color="auto"/>
                <w:right w:val="none" w:sz="0" w:space="0" w:color="auto"/>
              </w:divBdr>
            </w:div>
          </w:divsChild>
        </w:div>
        <w:div w:id="209610684">
          <w:marLeft w:val="0"/>
          <w:marRight w:val="0"/>
          <w:marTop w:val="0"/>
          <w:marBottom w:val="0"/>
          <w:divBdr>
            <w:top w:val="none" w:sz="0" w:space="0" w:color="auto"/>
            <w:left w:val="none" w:sz="0" w:space="0" w:color="auto"/>
            <w:bottom w:val="none" w:sz="0" w:space="0" w:color="auto"/>
            <w:right w:val="none" w:sz="0" w:space="0" w:color="auto"/>
          </w:divBdr>
          <w:divsChild>
            <w:div w:id="1343437715">
              <w:blockQuote w:val="1"/>
              <w:marLeft w:val="0"/>
              <w:marRight w:val="0"/>
              <w:marTop w:val="0"/>
              <w:marBottom w:val="0"/>
              <w:divBdr>
                <w:top w:val="none" w:sz="0" w:space="0" w:color="auto"/>
                <w:left w:val="none" w:sz="0" w:space="0" w:color="auto"/>
                <w:bottom w:val="none" w:sz="0" w:space="0" w:color="auto"/>
                <w:right w:val="none" w:sz="0" w:space="0" w:color="auto"/>
              </w:divBdr>
              <w:divsChild>
                <w:div w:id="433669787">
                  <w:marLeft w:val="0"/>
                  <w:marRight w:val="0"/>
                  <w:marTop w:val="0"/>
                  <w:marBottom w:val="0"/>
                  <w:divBdr>
                    <w:top w:val="none" w:sz="0" w:space="0" w:color="auto"/>
                    <w:left w:val="none" w:sz="0" w:space="0" w:color="auto"/>
                    <w:bottom w:val="none" w:sz="0" w:space="0" w:color="auto"/>
                    <w:right w:val="none" w:sz="0" w:space="0" w:color="auto"/>
                  </w:divBdr>
                  <w:divsChild>
                    <w:div w:id="60774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591057">
          <w:marLeft w:val="0"/>
          <w:marRight w:val="0"/>
          <w:marTop w:val="0"/>
          <w:marBottom w:val="0"/>
          <w:divBdr>
            <w:top w:val="none" w:sz="0" w:space="0" w:color="auto"/>
            <w:left w:val="none" w:sz="0" w:space="0" w:color="auto"/>
            <w:bottom w:val="none" w:sz="0" w:space="0" w:color="auto"/>
            <w:right w:val="none" w:sz="0" w:space="0" w:color="auto"/>
          </w:divBdr>
        </w:div>
        <w:div w:id="110246012">
          <w:marLeft w:val="0"/>
          <w:marRight w:val="0"/>
          <w:marTop w:val="0"/>
          <w:marBottom w:val="0"/>
          <w:divBdr>
            <w:top w:val="none" w:sz="0" w:space="0" w:color="auto"/>
            <w:left w:val="none" w:sz="0" w:space="0" w:color="auto"/>
            <w:bottom w:val="none" w:sz="0" w:space="0" w:color="auto"/>
            <w:right w:val="none" w:sz="0" w:space="0" w:color="auto"/>
          </w:divBdr>
          <w:divsChild>
            <w:div w:id="1970361273">
              <w:marLeft w:val="0"/>
              <w:marRight w:val="0"/>
              <w:marTop w:val="0"/>
              <w:marBottom w:val="0"/>
              <w:divBdr>
                <w:top w:val="none" w:sz="0" w:space="0" w:color="auto"/>
                <w:left w:val="none" w:sz="0" w:space="0" w:color="auto"/>
                <w:bottom w:val="none" w:sz="0" w:space="0" w:color="auto"/>
                <w:right w:val="none" w:sz="0" w:space="0" w:color="auto"/>
              </w:divBdr>
            </w:div>
          </w:divsChild>
        </w:div>
        <w:div w:id="976840761">
          <w:marLeft w:val="0"/>
          <w:marRight w:val="0"/>
          <w:marTop w:val="0"/>
          <w:marBottom w:val="0"/>
          <w:divBdr>
            <w:top w:val="none" w:sz="0" w:space="0" w:color="auto"/>
            <w:left w:val="none" w:sz="0" w:space="0" w:color="auto"/>
            <w:bottom w:val="none" w:sz="0" w:space="0" w:color="auto"/>
            <w:right w:val="none" w:sz="0" w:space="0" w:color="auto"/>
          </w:divBdr>
          <w:divsChild>
            <w:div w:id="923034792">
              <w:blockQuote w:val="1"/>
              <w:marLeft w:val="0"/>
              <w:marRight w:val="0"/>
              <w:marTop w:val="0"/>
              <w:marBottom w:val="0"/>
              <w:divBdr>
                <w:top w:val="none" w:sz="0" w:space="0" w:color="auto"/>
                <w:left w:val="none" w:sz="0" w:space="0" w:color="auto"/>
                <w:bottom w:val="none" w:sz="0" w:space="0" w:color="auto"/>
                <w:right w:val="none" w:sz="0" w:space="0" w:color="auto"/>
              </w:divBdr>
              <w:divsChild>
                <w:div w:id="573130528">
                  <w:marLeft w:val="0"/>
                  <w:marRight w:val="0"/>
                  <w:marTop w:val="0"/>
                  <w:marBottom w:val="0"/>
                  <w:divBdr>
                    <w:top w:val="none" w:sz="0" w:space="0" w:color="auto"/>
                    <w:left w:val="none" w:sz="0" w:space="0" w:color="auto"/>
                    <w:bottom w:val="none" w:sz="0" w:space="0" w:color="auto"/>
                    <w:right w:val="none" w:sz="0" w:space="0" w:color="auto"/>
                  </w:divBdr>
                  <w:divsChild>
                    <w:div w:id="28569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372369">
          <w:marLeft w:val="0"/>
          <w:marRight w:val="0"/>
          <w:marTop w:val="0"/>
          <w:marBottom w:val="0"/>
          <w:divBdr>
            <w:top w:val="none" w:sz="0" w:space="0" w:color="auto"/>
            <w:left w:val="none" w:sz="0" w:space="0" w:color="auto"/>
            <w:bottom w:val="none" w:sz="0" w:space="0" w:color="auto"/>
            <w:right w:val="none" w:sz="0" w:space="0" w:color="auto"/>
          </w:divBdr>
        </w:div>
        <w:div w:id="1185170052">
          <w:marLeft w:val="0"/>
          <w:marRight w:val="0"/>
          <w:marTop w:val="0"/>
          <w:marBottom w:val="0"/>
          <w:divBdr>
            <w:top w:val="none" w:sz="0" w:space="0" w:color="auto"/>
            <w:left w:val="none" w:sz="0" w:space="0" w:color="auto"/>
            <w:bottom w:val="none" w:sz="0" w:space="0" w:color="auto"/>
            <w:right w:val="none" w:sz="0" w:space="0" w:color="auto"/>
          </w:divBdr>
          <w:divsChild>
            <w:div w:id="2025589032">
              <w:marLeft w:val="0"/>
              <w:marRight w:val="0"/>
              <w:marTop w:val="0"/>
              <w:marBottom w:val="0"/>
              <w:divBdr>
                <w:top w:val="none" w:sz="0" w:space="0" w:color="auto"/>
                <w:left w:val="none" w:sz="0" w:space="0" w:color="auto"/>
                <w:bottom w:val="none" w:sz="0" w:space="0" w:color="auto"/>
                <w:right w:val="none" w:sz="0" w:space="0" w:color="auto"/>
              </w:divBdr>
            </w:div>
          </w:divsChild>
        </w:div>
        <w:div w:id="428160159">
          <w:marLeft w:val="0"/>
          <w:marRight w:val="0"/>
          <w:marTop w:val="0"/>
          <w:marBottom w:val="0"/>
          <w:divBdr>
            <w:top w:val="none" w:sz="0" w:space="0" w:color="auto"/>
            <w:left w:val="none" w:sz="0" w:space="0" w:color="auto"/>
            <w:bottom w:val="none" w:sz="0" w:space="0" w:color="auto"/>
            <w:right w:val="none" w:sz="0" w:space="0" w:color="auto"/>
          </w:divBdr>
          <w:divsChild>
            <w:div w:id="2122063177">
              <w:blockQuote w:val="1"/>
              <w:marLeft w:val="0"/>
              <w:marRight w:val="0"/>
              <w:marTop w:val="0"/>
              <w:marBottom w:val="0"/>
              <w:divBdr>
                <w:top w:val="none" w:sz="0" w:space="0" w:color="auto"/>
                <w:left w:val="none" w:sz="0" w:space="0" w:color="auto"/>
                <w:bottom w:val="none" w:sz="0" w:space="0" w:color="auto"/>
                <w:right w:val="none" w:sz="0" w:space="0" w:color="auto"/>
              </w:divBdr>
              <w:divsChild>
                <w:div w:id="394401593">
                  <w:marLeft w:val="0"/>
                  <w:marRight w:val="0"/>
                  <w:marTop w:val="0"/>
                  <w:marBottom w:val="0"/>
                  <w:divBdr>
                    <w:top w:val="none" w:sz="0" w:space="0" w:color="auto"/>
                    <w:left w:val="none" w:sz="0" w:space="0" w:color="auto"/>
                    <w:bottom w:val="none" w:sz="0" w:space="0" w:color="auto"/>
                    <w:right w:val="none" w:sz="0" w:space="0" w:color="auto"/>
                  </w:divBdr>
                  <w:divsChild>
                    <w:div w:id="158191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645733">
          <w:marLeft w:val="0"/>
          <w:marRight w:val="0"/>
          <w:marTop w:val="0"/>
          <w:marBottom w:val="0"/>
          <w:divBdr>
            <w:top w:val="none" w:sz="0" w:space="0" w:color="auto"/>
            <w:left w:val="none" w:sz="0" w:space="0" w:color="auto"/>
            <w:bottom w:val="none" w:sz="0" w:space="0" w:color="auto"/>
            <w:right w:val="none" w:sz="0" w:space="0" w:color="auto"/>
          </w:divBdr>
        </w:div>
        <w:div w:id="1880390600">
          <w:marLeft w:val="0"/>
          <w:marRight w:val="0"/>
          <w:marTop w:val="0"/>
          <w:marBottom w:val="0"/>
          <w:divBdr>
            <w:top w:val="none" w:sz="0" w:space="0" w:color="auto"/>
            <w:left w:val="none" w:sz="0" w:space="0" w:color="auto"/>
            <w:bottom w:val="none" w:sz="0" w:space="0" w:color="auto"/>
            <w:right w:val="none" w:sz="0" w:space="0" w:color="auto"/>
          </w:divBdr>
          <w:divsChild>
            <w:div w:id="1876038477">
              <w:marLeft w:val="0"/>
              <w:marRight w:val="0"/>
              <w:marTop w:val="0"/>
              <w:marBottom w:val="0"/>
              <w:divBdr>
                <w:top w:val="none" w:sz="0" w:space="0" w:color="auto"/>
                <w:left w:val="none" w:sz="0" w:space="0" w:color="auto"/>
                <w:bottom w:val="none" w:sz="0" w:space="0" w:color="auto"/>
                <w:right w:val="none" w:sz="0" w:space="0" w:color="auto"/>
              </w:divBdr>
            </w:div>
          </w:divsChild>
        </w:div>
        <w:div w:id="1213466095">
          <w:marLeft w:val="0"/>
          <w:marRight w:val="0"/>
          <w:marTop w:val="0"/>
          <w:marBottom w:val="0"/>
          <w:divBdr>
            <w:top w:val="none" w:sz="0" w:space="0" w:color="auto"/>
            <w:left w:val="none" w:sz="0" w:space="0" w:color="auto"/>
            <w:bottom w:val="none" w:sz="0" w:space="0" w:color="auto"/>
            <w:right w:val="none" w:sz="0" w:space="0" w:color="auto"/>
          </w:divBdr>
          <w:divsChild>
            <w:div w:id="1671954567">
              <w:blockQuote w:val="1"/>
              <w:marLeft w:val="0"/>
              <w:marRight w:val="0"/>
              <w:marTop w:val="0"/>
              <w:marBottom w:val="0"/>
              <w:divBdr>
                <w:top w:val="none" w:sz="0" w:space="0" w:color="auto"/>
                <w:left w:val="none" w:sz="0" w:space="0" w:color="auto"/>
                <w:bottom w:val="none" w:sz="0" w:space="0" w:color="auto"/>
                <w:right w:val="none" w:sz="0" w:space="0" w:color="auto"/>
              </w:divBdr>
              <w:divsChild>
                <w:div w:id="1881503795">
                  <w:marLeft w:val="0"/>
                  <w:marRight w:val="0"/>
                  <w:marTop w:val="0"/>
                  <w:marBottom w:val="0"/>
                  <w:divBdr>
                    <w:top w:val="none" w:sz="0" w:space="0" w:color="auto"/>
                    <w:left w:val="none" w:sz="0" w:space="0" w:color="auto"/>
                    <w:bottom w:val="none" w:sz="0" w:space="0" w:color="auto"/>
                    <w:right w:val="none" w:sz="0" w:space="0" w:color="auto"/>
                  </w:divBdr>
                  <w:divsChild>
                    <w:div w:id="1542476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449343">
          <w:marLeft w:val="0"/>
          <w:marRight w:val="0"/>
          <w:marTop w:val="0"/>
          <w:marBottom w:val="0"/>
          <w:divBdr>
            <w:top w:val="none" w:sz="0" w:space="0" w:color="auto"/>
            <w:left w:val="none" w:sz="0" w:space="0" w:color="auto"/>
            <w:bottom w:val="none" w:sz="0" w:space="0" w:color="auto"/>
            <w:right w:val="none" w:sz="0" w:space="0" w:color="auto"/>
          </w:divBdr>
        </w:div>
        <w:div w:id="698777167">
          <w:marLeft w:val="0"/>
          <w:marRight w:val="0"/>
          <w:marTop w:val="0"/>
          <w:marBottom w:val="0"/>
          <w:divBdr>
            <w:top w:val="none" w:sz="0" w:space="0" w:color="auto"/>
            <w:left w:val="none" w:sz="0" w:space="0" w:color="auto"/>
            <w:bottom w:val="none" w:sz="0" w:space="0" w:color="auto"/>
            <w:right w:val="none" w:sz="0" w:space="0" w:color="auto"/>
          </w:divBdr>
          <w:divsChild>
            <w:div w:id="204145645">
              <w:marLeft w:val="0"/>
              <w:marRight w:val="0"/>
              <w:marTop w:val="0"/>
              <w:marBottom w:val="0"/>
              <w:divBdr>
                <w:top w:val="none" w:sz="0" w:space="0" w:color="auto"/>
                <w:left w:val="none" w:sz="0" w:space="0" w:color="auto"/>
                <w:bottom w:val="none" w:sz="0" w:space="0" w:color="auto"/>
                <w:right w:val="none" w:sz="0" w:space="0" w:color="auto"/>
              </w:divBdr>
            </w:div>
          </w:divsChild>
        </w:div>
        <w:div w:id="1996644365">
          <w:marLeft w:val="0"/>
          <w:marRight w:val="0"/>
          <w:marTop w:val="0"/>
          <w:marBottom w:val="0"/>
          <w:divBdr>
            <w:top w:val="none" w:sz="0" w:space="0" w:color="auto"/>
            <w:left w:val="none" w:sz="0" w:space="0" w:color="auto"/>
            <w:bottom w:val="none" w:sz="0" w:space="0" w:color="auto"/>
            <w:right w:val="none" w:sz="0" w:space="0" w:color="auto"/>
          </w:divBdr>
          <w:divsChild>
            <w:div w:id="1972174918">
              <w:blockQuote w:val="1"/>
              <w:marLeft w:val="0"/>
              <w:marRight w:val="0"/>
              <w:marTop w:val="0"/>
              <w:marBottom w:val="0"/>
              <w:divBdr>
                <w:top w:val="none" w:sz="0" w:space="0" w:color="auto"/>
                <w:left w:val="none" w:sz="0" w:space="0" w:color="auto"/>
                <w:bottom w:val="none" w:sz="0" w:space="0" w:color="auto"/>
                <w:right w:val="none" w:sz="0" w:space="0" w:color="auto"/>
              </w:divBdr>
              <w:divsChild>
                <w:div w:id="277034424">
                  <w:marLeft w:val="0"/>
                  <w:marRight w:val="0"/>
                  <w:marTop w:val="0"/>
                  <w:marBottom w:val="0"/>
                  <w:divBdr>
                    <w:top w:val="none" w:sz="0" w:space="0" w:color="auto"/>
                    <w:left w:val="none" w:sz="0" w:space="0" w:color="auto"/>
                    <w:bottom w:val="none" w:sz="0" w:space="0" w:color="auto"/>
                    <w:right w:val="none" w:sz="0" w:space="0" w:color="auto"/>
                  </w:divBdr>
                  <w:divsChild>
                    <w:div w:id="122502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606825">
          <w:marLeft w:val="0"/>
          <w:marRight w:val="0"/>
          <w:marTop w:val="0"/>
          <w:marBottom w:val="0"/>
          <w:divBdr>
            <w:top w:val="none" w:sz="0" w:space="0" w:color="auto"/>
            <w:left w:val="none" w:sz="0" w:space="0" w:color="auto"/>
            <w:bottom w:val="none" w:sz="0" w:space="0" w:color="auto"/>
            <w:right w:val="none" w:sz="0" w:space="0" w:color="auto"/>
          </w:divBdr>
        </w:div>
        <w:div w:id="495220793">
          <w:marLeft w:val="0"/>
          <w:marRight w:val="0"/>
          <w:marTop w:val="0"/>
          <w:marBottom w:val="0"/>
          <w:divBdr>
            <w:top w:val="none" w:sz="0" w:space="0" w:color="auto"/>
            <w:left w:val="none" w:sz="0" w:space="0" w:color="auto"/>
            <w:bottom w:val="none" w:sz="0" w:space="0" w:color="auto"/>
            <w:right w:val="none" w:sz="0" w:space="0" w:color="auto"/>
          </w:divBdr>
          <w:divsChild>
            <w:div w:id="168076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009360">
      <w:bodyDiv w:val="1"/>
      <w:marLeft w:val="0"/>
      <w:marRight w:val="0"/>
      <w:marTop w:val="0"/>
      <w:marBottom w:val="0"/>
      <w:divBdr>
        <w:top w:val="none" w:sz="0" w:space="0" w:color="auto"/>
        <w:left w:val="none" w:sz="0" w:space="0" w:color="auto"/>
        <w:bottom w:val="none" w:sz="0" w:space="0" w:color="auto"/>
        <w:right w:val="none" w:sz="0" w:space="0" w:color="auto"/>
      </w:divBdr>
    </w:div>
    <w:div w:id="1249314406">
      <w:bodyDiv w:val="1"/>
      <w:marLeft w:val="0"/>
      <w:marRight w:val="0"/>
      <w:marTop w:val="0"/>
      <w:marBottom w:val="0"/>
      <w:divBdr>
        <w:top w:val="none" w:sz="0" w:space="0" w:color="auto"/>
        <w:left w:val="none" w:sz="0" w:space="0" w:color="auto"/>
        <w:bottom w:val="none" w:sz="0" w:space="0" w:color="auto"/>
        <w:right w:val="none" w:sz="0" w:space="0" w:color="auto"/>
      </w:divBdr>
      <w:divsChild>
        <w:div w:id="177890421">
          <w:marLeft w:val="0"/>
          <w:marRight w:val="0"/>
          <w:marTop w:val="0"/>
          <w:marBottom w:val="0"/>
          <w:divBdr>
            <w:top w:val="none" w:sz="0" w:space="0" w:color="auto"/>
            <w:left w:val="none" w:sz="0" w:space="0" w:color="auto"/>
            <w:bottom w:val="none" w:sz="0" w:space="0" w:color="auto"/>
            <w:right w:val="none" w:sz="0" w:space="0" w:color="auto"/>
          </w:divBdr>
        </w:div>
        <w:div w:id="1040009767">
          <w:marLeft w:val="0"/>
          <w:marRight w:val="0"/>
          <w:marTop w:val="0"/>
          <w:marBottom w:val="0"/>
          <w:divBdr>
            <w:top w:val="none" w:sz="0" w:space="0" w:color="auto"/>
            <w:left w:val="none" w:sz="0" w:space="0" w:color="auto"/>
            <w:bottom w:val="none" w:sz="0" w:space="0" w:color="auto"/>
            <w:right w:val="none" w:sz="0" w:space="0" w:color="auto"/>
          </w:divBdr>
        </w:div>
        <w:div w:id="1475029788">
          <w:marLeft w:val="0"/>
          <w:marRight w:val="0"/>
          <w:marTop w:val="0"/>
          <w:marBottom w:val="0"/>
          <w:divBdr>
            <w:top w:val="none" w:sz="0" w:space="0" w:color="auto"/>
            <w:left w:val="none" w:sz="0" w:space="0" w:color="auto"/>
            <w:bottom w:val="none" w:sz="0" w:space="0" w:color="auto"/>
            <w:right w:val="none" w:sz="0" w:space="0" w:color="auto"/>
          </w:divBdr>
        </w:div>
        <w:div w:id="1767651327">
          <w:marLeft w:val="0"/>
          <w:marRight w:val="0"/>
          <w:marTop w:val="0"/>
          <w:marBottom w:val="0"/>
          <w:divBdr>
            <w:top w:val="none" w:sz="0" w:space="0" w:color="auto"/>
            <w:left w:val="none" w:sz="0" w:space="0" w:color="auto"/>
            <w:bottom w:val="none" w:sz="0" w:space="0" w:color="auto"/>
            <w:right w:val="none" w:sz="0" w:space="0" w:color="auto"/>
          </w:divBdr>
        </w:div>
      </w:divsChild>
    </w:div>
    <w:div w:id="1340042812">
      <w:bodyDiv w:val="1"/>
      <w:marLeft w:val="0"/>
      <w:marRight w:val="0"/>
      <w:marTop w:val="0"/>
      <w:marBottom w:val="0"/>
      <w:divBdr>
        <w:top w:val="none" w:sz="0" w:space="0" w:color="auto"/>
        <w:left w:val="none" w:sz="0" w:space="0" w:color="auto"/>
        <w:bottom w:val="none" w:sz="0" w:space="0" w:color="auto"/>
        <w:right w:val="none" w:sz="0" w:space="0" w:color="auto"/>
      </w:divBdr>
      <w:divsChild>
        <w:div w:id="2037268806">
          <w:marLeft w:val="0"/>
          <w:marRight w:val="0"/>
          <w:marTop w:val="0"/>
          <w:marBottom w:val="0"/>
          <w:divBdr>
            <w:top w:val="none" w:sz="0" w:space="0" w:color="auto"/>
            <w:left w:val="none" w:sz="0" w:space="0" w:color="auto"/>
            <w:bottom w:val="none" w:sz="0" w:space="0" w:color="auto"/>
            <w:right w:val="none" w:sz="0" w:space="0" w:color="auto"/>
          </w:divBdr>
        </w:div>
        <w:div w:id="750465662">
          <w:marLeft w:val="0"/>
          <w:marRight w:val="0"/>
          <w:marTop w:val="0"/>
          <w:marBottom w:val="0"/>
          <w:divBdr>
            <w:top w:val="none" w:sz="0" w:space="0" w:color="auto"/>
            <w:left w:val="none" w:sz="0" w:space="0" w:color="auto"/>
            <w:bottom w:val="none" w:sz="0" w:space="0" w:color="auto"/>
            <w:right w:val="none" w:sz="0" w:space="0" w:color="auto"/>
          </w:divBdr>
        </w:div>
        <w:div w:id="1099179661">
          <w:marLeft w:val="0"/>
          <w:marRight w:val="0"/>
          <w:marTop w:val="0"/>
          <w:marBottom w:val="0"/>
          <w:divBdr>
            <w:top w:val="none" w:sz="0" w:space="0" w:color="auto"/>
            <w:left w:val="none" w:sz="0" w:space="0" w:color="auto"/>
            <w:bottom w:val="none" w:sz="0" w:space="0" w:color="auto"/>
            <w:right w:val="none" w:sz="0" w:space="0" w:color="auto"/>
          </w:divBdr>
        </w:div>
        <w:div w:id="141894023">
          <w:marLeft w:val="0"/>
          <w:marRight w:val="0"/>
          <w:marTop w:val="0"/>
          <w:marBottom w:val="0"/>
          <w:divBdr>
            <w:top w:val="none" w:sz="0" w:space="0" w:color="auto"/>
            <w:left w:val="none" w:sz="0" w:space="0" w:color="auto"/>
            <w:bottom w:val="none" w:sz="0" w:space="0" w:color="auto"/>
            <w:right w:val="none" w:sz="0" w:space="0" w:color="auto"/>
          </w:divBdr>
        </w:div>
        <w:div w:id="1522544570">
          <w:marLeft w:val="0"/>
          <w:marRight w:val="0"/>
          <w:marTop w:val="0"/>
          <w:marBottom w:val="0"/>
          <w:divBdr>
            <w:top w:val="none" w:sz="0" w:space="0" w:color="auto"/>
            <w:left w:val="none" w:sz="0" w:space="0" w:color="auto"/>
            <w:bottom w:val="none" w:sz="0" w:space="0" w:color="auto"/>
            <w:right w:val="none" w:sz="0" w:space="0" w:color="auto"/>
          </w:divBdr>
        </w:div>
        <w:div w:id="2017728796">
          <w:marLeft w:val="0"/>
          <w:marRight w:val="0"/>
          <w:marTop w:val="0"/>
          <w:marBottom w:val="0"/>
          <w:divBdr>
            <w:top w:val="none" w:sz="0" w:space="0" w:color="auto"/>
            <w:left w:val="none" w:sz="0" w:space="0" w:color="auto"/>
            <w:bottom w:val="none" w:sz="0" w:space="0" w:color="auto"/>
            <w:right w:val="none" w:sz="0" w:space="0" w:color="auto"/>
          </w:divBdr>
        </w:div>
        <w:div w:id="254746214">
          <w:marLeft w:val="0"/>
          <w:marRight w:val="0"/>
          <w:marTop w:val="0"/>
          <w:marBottom w:val="0"/>
          <w:divBdr>
            <w:top w:val="none" w:sz="0" w:space="0" w:color="auto"/>
            <w:left w:val="none" w:sz="0" w:space="0" w:color="auto"/>
            <w:bottom w:val="none" w:sz="0" w:space="0" w:color="auto"/>
            <w:right w:val="none" w:sz="0" w:space="0" w:color="auto"/>
          </w:divBdr>
        </w:div>
        <w:div w:id="1255161882">
          <w:marLeft w:val="0"/>
          <w:marRight w:val="0"/>
          <w:marTop w:val="0"/>
          <w:marBottom w:val="0"/>
          <w:divBdr>
            <w:top w:val="none" w:sz="0" w:space="0" w:color="auto"/>
            <w:left w:val="none" w:sz="0" w:space="0" w:color="auto"/>
            <w:bottom w:val="none" w:sz="0" w:space="0" w:color="auto"/>
            <w:right w:val="none" w:sz="0" w:space="0" w:color="auto"/>
          </w:divBdr>
        </w:div>
      </w:divsChild>
    </w:div>
    <w:div w:id="1346903063">
      <w:bodyDiv w:val="1"/>
      <w:marLeft w:val="0"/>
      <w:marRight w:val="0"/>
      <w:marTop w:val="0"/>
      <w:marBottom w:val="0"/>
      <w:divBdr>
        <w:top w:val="none" w:sz="0" w:space="0" w:color="auto"/>
        <w:left w:val="none" w:sz="0" w:space="0" w:color="auto"/>
        <w:bottom w:val="none" w:sz="0" w:space="0" w:color="auto"/>
        <w:right w:val="none" w:sz="0" w:space="0" w:color="auto"/>
      </w:divBdr>
    </w:div>
    <w:div w:id="1424301665">
      <w:bodyDiv w:val="1"/>
      <w:marLeft w:val="0"/>
      <w:marRight w:val="0"/>
      <w:marTop w:val="0"/>
      <w:marBottom w:val="0"/>
      <w:divBdr>
        <w:top w:val="none" w:sz="0" w:space="0" w:color="auto"/>
        <w:left w:val="none" w:sz="0" w:space="0" w:color="auto"/>
        <w:bottom w:val="none" w:sz="0" w:space="0" w:color="auto"/>
        <w:right w:val="none" w:sz="0" w:space="0" w:color="auto"/>
      </w:divBdr>
    </w:div>
    <w:div w:id="1450003235">
      <w:bodyDiv w:val="1"/>
      <w:marLeft w:val="0"/>
      <w:marRight w:val="0"/>
      <w:marTop w:val="0"/>
      <w:marBottom w:val="0"/>
      <w:divBdr>
        <w:top w:val="none" w:sz="0" w:space="0" w:color="auto"/>
        <w:left w:val="none" w:sz="0" w:space="0" w:color="auto"/>
        <w:bottom w:val="none" w:sz="0" w:space="0" w:color="auto"/>
        <w:right w:val="none" w:sz="0" w:space="0" w:color="auto"/>
      </w:divBdr>
      <w:divsChild>
        <w:div w:id="1503743004">
          <w:marLeft w:val="0"/>
          <w:marRight w:val="0"/>
          <w:marTop w:val="0"/>
          <w:marBottom w:val="0"/>
          <w:divBdr>
            <w:top w:val="none" w:sz="0" w:space="0" w:color="auto"/>
            <w:left w:val="none" w:sz="0" w:space="0" w:color="auto"/>
            <w:bottom w:val="none" w:sz="0" w:space="0" w:color="auto"/>
            <w:right w:val="none" w:sz="0" w:space="0" w:color="auto"/>
          </w:divBdr>
        </w:div>
        <w:div w:id="1184395986">
          <w:marLeft w:val="0"/>
          <w:marRight w:val="0"/>
          <w:marTop w:val="0"/>
          <w:marBottom w:val="0"/>
          <w:divBdr>
            <w:top w:val="none" w:sz="0" w:space="0" w:color="auto"/>
            <w:left w:val="none" w:sz="0" w:space="0" w:color="auto"/>
            <w:bottom w:val="none" w:sz="0" w:space="0" w:color="auto"/>
            <w:right w:val="none" w:sz="0" w:space="0" w:color="auto"/>
          </w:divBdr>
          <w:divsChild>
            <w:div w:id="1698657797">
              <w:marLeft w:val="0"/>
              <w:marRight w:val="0"/>
              <w:marTop w:val="0"/>
              <w:marBottom w:val="0"/>
              <w:divBdr>
                <w:top w:val="none" w:sz="0" w:space="0" w:color="auto"/>
                <w:left w:val="none" w:sz="0" w:space="0" w:color="auto"/>
                <w:bottom w:val="none" w:sz="0" w:space="0" w:color="auto"/>
                <w:right w:val="none" w:sz="0" w:space="0" w:color="auto"/>
              </w:divBdr>
            </w:div>
          </w:divsChild>
        </w:div>
        <w:div w:id="173109458">
          <w:marLeft w:val="0"/>
          <w:marRight w:val="0"/>
          <w:marTop w:val="0"/>
          <w:marBottom w:val="0"/>
          <w:divBdr>
            <w:top w:val="none" w:sz="0" w:space="0" w:color="auto"/>
            <w:left w:val="none" w:sz="0" w:space="0" w:color="auto"/>
            <w:bottom w:val="none" w:sz="0" w:space="0" w:color="auto"/>
            <w:right w:val="none" w:sz="0" w:space="0" w:color="auto"/>
          </w:divBdr>
          <w:divsChild>
            <w:div w:id="2045598373">
              <w:marLeft w:val="0"/>
              <w:marRight w:val="0"/>
              <w:marTop w:val="0"/>
              <w:marBottom w:val="0"/>
              <w:divBdr>
                <w:top w:val="none" w:sz="0" w:space="0" w:color="auto"/>
                <w:left w:val="none" w:sz="0" w:space="0" w:color="auto"/>
                <w:bottom w:val="none" w:sz="0" w:space="0" w:color="auto"/>
                <w:right w:val="none" w:sz="0" w:space="0" w:color="auto"/>
              </w:divBdr>
            </w:div>
          </w:divsChild>
        </w:div>
        <w:div w:id="410739918">
          <w:marLeft w:val="0"/>
          <w:marRight w:val="0"/>
          <w:marTop w:val="0"/>
          <w:marBottom w:val="0"/>
          <w:divBdr>
            <w:top w:val="none" w:sz="0" w:space="0" w:color="auto"/>
            <w:left w:val="none" w:sz="0" w:space="0" w:color="auto"/>
            <w:bottom w:val="none" w:sz="0" w:space="0" w:color="auto"/>
            <w:right w:val="none" w:sz="0" w:space="0" w:color="auto"/>
          </w:divBdr>
          <w:divsChild>
            <w:div w:id="148724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818341">
      <w:bodyDiv w:val="1"/>
      <w:marLeft w:val="0"/>
      <w:marRight w:val="0"/>
      <w:marTop w:val="0"/>
      <w:marBottom w:val="0"/>
      <w:divBdr>
        <w:top w:val="none" w:sz="0" w:space="0" w:color="auto"/>
        <w:left w:val="none" w:sz="0" w:space="0" w:color="auto"/>
        <w:bottom w:val="none" w:sz="0" w:space="0" w:color="auto"/>
        <w:right w:val="none" w:sz="0" w:space="0" w:color="auto"/>
      </w:divBdr>
      <w:divsChild>
        <w:div w:id="1723938155">
          <w:marLeft w:val="0"/>
          <w:marRight w:val="0"/>
          <w:marTop w:val="0"/>
          <w:marBottom w:val="0"/>
          <w:divBdr>
            <w:top w:val="none" w:sz="0" w:space="0" w:color="auto"/>
            <w:left w:val="none" w:sz="0" w:space="0" w:color="auto"/>
            <w:bottom w:val="none" w:sz="0" w:space="0" w:color="auto"/>
            <w:right w:val="none" w:sz="0" w:space="0" w:color="auto"/>
          </w:divBdr>
          <w:divsChild>
            <w:div w:id="25102593">
              <w:marLeft w:val="0"/>
              <w:marRight w:val="0"/>
              <w:marTop w:val="0"/>
              <w:marBottom w:val="0"/>
              <w:divBdr>
                <w:top w:val="none" w:sz="0" w:space="0" w:color="auto"/>
                <w:left w:val="none" w:sz="0" w:space="0" w:color="auto"/>
                <w:bottom w:val="none" w:sz="0" w:space="0" w:color="auto"/>
                <w:right w:val="none" w:sz="0" w:space="0" w:color="auto"/>
              </w:divBdr>
            </w:div>
          </w:divsChild>
        </w:div>
        <w:div w:id="1872304705">
          <w:marLeft w:val="0"/>
          <w:marRight w:val="0"/>
          <w:marTop w:val="0"/>
          <w:marBottom w:val="0"/>
          <w:divBdr>
            <w:top w:val="none" w:sz="0" w:space="0" w:color="auto"/>
            <w:left w:val="none" w:sz="0" w:space="0" w:color="auto"/>
            <w:bottom w:val="none" w:sz="0" w:space="0" w:color="auto"/>
            <w:right w:val="none" w:sz="0" w:space="0" w:color="auto"/>
          </w:divBdr>
          <w:divsChild>
            <w:div w:id="1627933561">
              <w:marLeft w:val="0"/>
              <w:marRight w:val="0"/>
              <w:marTop w:val="0"/>
              <w:marBottom w:val="0"/>
              <w:divBdr>
                <w:top w:val="none" w:sz="0" w:space="0" w:color="auto"/>
                <w:left w:val="none" w:sz="0" w:space="0" w:color="auto"/>
                <w:bottom w:val="none" w:sz="0" w:space="0" w:color="auto"/>
                <w:right w:val="none" w:sz="0" w:space="0" w:color="auto"/>
              </w:divBdr>
            </w:div>
          </w:divsChild>
        </w:div>
        <w:div w:id="2098137006">
          <w:marLeft w:val="0"/>
          <w:marRight w:val="0"/>
          <w:marTop w:val="0"/>
          <w:marBottom w:val="0"/>
          <w:divBdr>
            <w:top w:val="none" w:sz="0" w:space="0" w:color="auto"/>
            <w:left w:val="none" w:sz="0" w:space="0" w:color="auto"/>
            <w:bottom w:val="none" w:sz="0" w:space="0" w:color="auto"/>
            <w:right w:val="none" w:sz="0" w:space="0" w:color="auto"/>
          </w:divBdr>
          <w:divsChild>
            <w:div w:id="1193152213">
              <w:marLeft w:val="0"/>
              <w:marRight w:val="0"/>
              <w:marTop w:val="0"/>
              <w:marBottom w:val="0"/>
              <w:divBdr>
                <w:top w:val="none" w:sz="0" w:space="0" w:color="auto"/>
                <w:left w:val="none" w:sz="0" w:space="0" w:color="auto"/>
                <w:bottom w:val="none" w:sz="0" w:space="0" w:color="auto"/>
                <w:right w:val="none" w:sz="0" w:space="0" w:color="auto"/>
              </w:divBdr>
            </w:div>
          </w:divsChild>
        </w:div>
        <w:div w:id="1630280525">
          <w:marLeft w:val="0"/>
          <w:marRight w:val="0"/>
          <w:marTop w:val="0"/>
          <w:marBottom w:val="0"/>
          <w:divBdr>
            <w:top w:val="none" w:sz="0" w:space="0" w:color="auto"/>
            <w:left w:val="none" w:sz="0" w:space="0" w:color="auto"/>
            <w:bottom w:val="none" w:sz="0" w:space="0" w:color="auto"/>
            <w:right w:val="none" w:sz="0" w:space="0" w:color="auto"/>
          </w:divBdr>
          <w:divsChild>
            <w:div w:id="96955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5244">
      <w:bodyDiv w:val="1"/>
      <w:marLeft w:val="0"/>
      <w:marRight w:val="0"/>
      <w:marTop w:val="0"/>
      <w:marBottom w:val="0"/>
      <w:divBdr>
        <w:top w:val="none" w:sz="0" w:space="0" w:color="auto"/>
        <w:left w:val="none" w:sz="0" w:space="0" w:color="auto"/>
        <w:bottom w:val="none" w:sz="0" w:space="0" w:color="auto"/>
        <w:right w:val="none" w:sz="0" w:space="0" w:color="auto"/>
      </w:divBdr>
      <w:divsChild>
        <w:div w:id="1008365975">
          <w:marLeft w:val="0"/>
          <w:marRight w:val="0"/>
          <w:marTop w:val="0"/>
          <w:marBottom w:val="0"/>
          <w:divBdr>
            <w:top w:val="none" w:sz="0" w:space="0" w:color="auto"/>
            <w:left w:val="none" w:sz="0" w:space="0" w:color="auto"/>
            <w:bottom w:val="none" w:sz="0" w:space="0" w:color="auto"/>
            <w:right w:val="none" w:sz="0" w:space="0" w:color="auto"/>
          </w:divBdr>
        </w:div>
        <w:div w:id="1160342605">
          <w:marLeft w:val="0"/>
          <w:marRight w:val="0"/>
          <w:marTop w:val="0"/>
          <w:marBottom w:val="0"/>
          <w:divBdr>
            <w:top w:val="none" w:sz="0" w:space="0" w:color="auto"/>
            <w:left w:val="none" w:sz="0" w:space="0" w:color="auto"/>
            <w:bottom w:val="none" w:sz="0" w:space="0" w:color="auto"/>
            <w:right w:val="none" w:sz="0" w:space="0" w:color="auto"/>
          </w:divBdr>
          <w:divsChild>
            <w:div w:id="178522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929362">
      <w:bodyDiv w:val="1"/>
      <w:marLeft w:val="0"/>
      <w:marRight w:val="0"/>
      <w:marTop w:val="0"/>
      <w:marBottom w:val="0"/>
      <w:divBdr>
        <w:top w:val="none" w:sz="0" w:space="0" w:color="auto"/>
        <w:left w:val="none" w:sz="0" w:space="0" w:color="auto"/>
        <w:bottom w:val="none" w:sz="0" w:space="0" w:color="auto"/>
        <w:right w:val="none" w:sz="0" w:space="0" w:color="auto"/>
      </w:divBdr>
    </w:div>
    <w:div w:id="1663964338">
      <w:bodyDiv w:val="1"/>
      <w:marLeft w:val="0"/>
      <w:marRight w:val="0"/>
      <w:marTop w:val="0"/>
      <w:marBottom w:val="0"/>
      <w:divBdr>
        <w:top w:val="none" w:sz="0" w:space="0" w:color="auto"/>
        <w:left w:val="none" w:sz="0" w:space="0" w:color="auto"/>
        <w:bottom w:val="none" w:sz="0" w:space="0" w:color="auto"/>
        <w:right w:val="none" w:sz="0" w:space="0" w:color="auto"/>
      </w:divBdr>
      <w:divsChild>
        <w:div w:id="1342586274">
          <w:marLeft w:val="0"/>
          <w:marRight w:val="0"/>
          <w:marTop w:val="0"/>
          <w:marBottom w:val="0"/>
          <w:divBdr>
            <w:top w:val="none" w:sz="0" w:space="0" w:color="auto"/>
            <w:left w:val="none" w:sz="0" w:space="0" w:color="auto"/>
            <w:bottom w:val="none" w:sz="0" w:space="0" w:color="auto"/>
            <w:right w:val="none" w:sz="0" w:space="0" w:color="auto"/>
          </w:divBdr>
        </w:div>
        <w:div w:id="1292007425">
          <w:marLeft w:val="0"/>
          <w:marRight w:val="0"/>
          <w:marTop w:val="0"/>
          <w:marBottom w:val="0"/>
          <w:divBdr>
            <w:top w:val="none" w:sz="0" w:space="0" w:color="auto"/>
            <w:left w:val="none" w:sz="0" w:space="0" w:color="auto"/>
            <w:bottom w:val="none" w:sz="0" w:space="0" w:color="auto"/>
            <w:right w:val="none" w:sz="0" w:space="0" w:color="auto"/>
          </w:divBdr>
        </w:div>
      </w:divsChild>
    </w:div>
    <w:div w:id="1666125560">
      <w:bodyDiv w:val="1"/>
      <w:marLeft w:val="0"/>
      <w:marRight w:val="0"/>
      <w:marTop w:val="0"/>
      <w:marBottom w:val="0"/>
      <w:divBdr>
        <w:top w:val="none" w:sz="0" w:space="0" w:color="auto"/>
        <w:left w:val="none" w:sz="0" w:space="0" w:color="auto"/>
        <w:bottom w:val="none" w:sz="0" w:space="0" w:color="auto"/>
        <w:right w:val="none" w:sz="0" w:space="0" w:color="auto"/>
      </w:divBdr>
      <w:divsChild>
        <w:div w:id="2123574513">
          <w:marLeft w:val="0"/>
          <w:marRight w:val="0"/>
          <w:marTop w:val="0"/>
          <w:marBottom w:val="0"/>
          <w:divBdr>
            <w:top w:val="none" w:sz="0" w:space="0" w:color="auto"/>
            <w:left w:val="none" w:sz="0" w:space="0" w:color="auto"/>
            <w:bottom w:val="none" w:sz="0" w:space="0" w:color="auto"/>
            <w:right w:val="none" w:sz="0" w:space="0" w:color="auto"/>
          </w:divBdr>
        </w:div>
        <w:div w:id="688409400">
          <w:marLeft w:val="0"/>
          <w:marRight w:val="0"/>
          <w:marTop w:val="0"/>
          <w:marBottom w:val="0"/>
          <w:divBdr>
            <w:top w:val="none" w:sz="0" w:space="0" w:color="auto"/>
            <w:left w:val="none" w:sz="0" w:space="0" w:color="auto"/>
            <w:bottom w:val="none" w:sz="0" w:space="0" w:color="auto"/>
            <w:right w:val="none" w:sz="0" w:space="0" w:color="auto"/>
          </w:divBdr>
        </w:div>
        <w:div w:id="1259480894">
          <w:marLeft w:val="0"/>
          <w:marRight w:val="0"/>
          <w:marTop w:val="0"/>
          <w:marBottom w:val="0"/>
          <w:divBdr>
            <w:top w:val="none" w:sz="0" w:space="0" w:color="auto"/>
            <w:left w:val="none" w:sz="0" w:space="0" w:color="auto"/>
            <w:bottom w:val="none" w:sz="0" w:space="0" w:color="auto"/>
            <w:right w:val="none" w:sz="0" w:space="0" w:color="auto"/>
          </w:divBdr>
        </w:div>
        <w:div w:id="467599549">
          <w:marLeft w:val="0"/>
          <w:marRight w:val="0"/>
          <w:marTop w:val="0"/>
          <w:marBottom w:val="0"/>
          <w:divBdr>
            <w:top w:val="none" w:sz="0" w:space="0" w:color="auto"/>
            <w:left w:val="none" w:sz="0" w:space="0" w:color="auto"/>
            <w:bottom w:val="none" w:sz="0" w:space="0" w:color="auto"/>
            <w:right w:val="none" w:sz="0" w:space="0" w:color="auto"/>
          </w:divBdr>
        </w:div>
        <w:div w:id="2066685379">
          <w:marLeft w:val="0"/>
          <w:marRight w:val="0"/>
          <w:marTop w:val="0"/>
          <w:marBottom w:val="0"/>
          <w:divBdr>
            <w:top w:val="none" w:sz="0" w:space="0" w:color="auto"/>
            <w:left w:val="none" w:sz="0" w:space="0" w:color="auto"/>
            <w:bottom w:val="none" w:sz="0" w:space="0" w:color="auto"/>
            <w:right w:val="none" w:sz="0" w:space="0" w:color="auto"/>
          </w:divBdr>
        </w:div>
        <w:div w:id="1108738242">
          <w:marLeft w:val="0"/>
          <w:marRight w:val="0"/>
          <w:marTop w:val="0"/>
          <w:marBottom w:val="0"/>
          <w:divBdr>
            <w:top w:val="none" w:sz="0" w:space="0" w:color="auto"/>
            <w:left w:val="none" w:sz="0" w:space="0" w:color="auto"/>
            <w:bottom w:val="none" w:sz="0" w:space="0" w:color="auto"/>
            <w:right w:val="none" w:sz="0" w:space="0" w:color="auto"/>
          </w:divBdr>
        </w:div>
        <w:div w:id="537742667">
          <w:marLeft w:val="0"/>
          <w:marRight w:val="0"/>
          <w:marTop w:val="0"/>
          <w:marBottom w:val="0"/>
          <w:divBdr>
            <w:top w:val="none" w:sz="0" w:space="0" w:color="auto"/>
            <w:left w:val="none" w:sz="0" w:space="0" w:color="auto"/>
            <w:bottom w:val="none" w:sz="0" w:space="0" w:color="auto"/>
            <w:right w:val="none" w:sz="0" w:space="0" w:color="auto"/>
          </w:divBdr>
        </w:div>
      </w:divsChild>
    </w:div>
    <w:div w:id="1674530742">
      <w:bodyDiv w:val="1"/>
      <w:marLeft w:val="0"/>
      <w:marRight w:val="0"/>
      <w:marTop w:val="0"/>
      <w:marBottom w:val="0"/>
      <w:divBdr>
        <w:top w:val="none" w:sz="0" w:space="0" w:color="auto"/>
        <w:left w:val="none" w:sz="0" w:space="0" w:color="auto"/>
        <w:bottom w:val="none" w:sz="0" w:space="0" w:color="auto"/>
        <w:right w:val="none" w:sz="0" w:space="0" w:color="auto"/>
      </w:divBdr>
    </w:div>
    <w:div w:id="1717851553">
      <w:bodyDiv w:val="1"/>
      <w:marLeft w:val="0"/>
      <w:marRight w:val="0"/>
      <w:marTop w:val="0"/>
      <w:marBottom w:val="0"/>
      <w:divBdr>
        <w:top w:val="none" w:sz="0" w:space="0" w:color="auto"/>
        <w:left w:val="none" w:sz="0" w:space="0" w:color="auto"/>
        <w:bottom w:val="none" w:sz="0" w:space="0" w:color="auto"/>
        <w:right w:val="none" w:sz="0" w:space="0" w:color="auto"/>
      </w:divBdr>
    </w:div>
    <w:div w:id="1759135024">
      <w:bodyDiv w:val="1"/>
      <w:marLeft w:val="0"/>
      <w:marRight w:val="0"/>
      <w:marTop w:val="0"/>
      <w:marBottom w:val="0"/>
      <w:divBdr>
        <w:top w:val="none" w:sz="0" w:space="0" w:color="auto"/>
        <w:left w:val="none" w:sz="0" w:space="0" w:color="auto"/>
        <w:bottom w:val="none" w:sz="0" w:space="0" w:color="auto"/>
        <w:right w:val="none" w:sz="0" w:space="0" w:color="auto"/>
      </w:divBdr>
      <w:divsChild>
        <w:div w:id="583997288">
          <w:marLeft w:val="0"/>
          <w:marRight w:val="0"/>
          <w:marTop w:val="0"/>
          <w:marBottom w:val="0"/>
          <w:divBdr>
            <w:top w:val="none" w:sz="0" w:space="0" w:color="auto"/>
            <w:left w:val="none" w:sz="0" w:space="0" w:color="auto"/>
            <w:bottom w:val="none" w:sz="0" w:space="0" w:color="auto"/>
            <w:right w:val="none" w:sz="0" w:space="0" w:color="auto"/>
          </w:divBdr>
        </w:div>
        <w:div w:id="1481574637">
          <w:marLeft w:val="0"/>
          <w:marRight w:val="0"/>
          <w:marTop w:val="0"/>
          <w:marBottom w:val="0"/>
          <w:divBdr>
            <w:top w:val="none" w:sz="0" w:space="0" w:color="auto"/>
            <w:left w:val="none" w:sz="0" w:space="0" w:color="auto"/>
            <w:bottom w:val="none" w:sz="0" w:space="0" w:color="auto"/>
            <w:right w:val="none" w:sz="0" w:space="0" w:color="auto"/>
          </w:divBdr>
          <w:divsChild>
            <w:div w:id="204394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350487">
      <w:bodyDiv w:val="1"/>
      <w:marLeft w:val="0"/>
      <w:marRight w:val="0"/>
      <w:marTop w:val="0"/>
      <w:marBottom w:val="0"/>
      <w:divBdr>
        <w:top w:val="none" w:sz="0" w:space="0" w:color="auto"/>
        <w:left w:val="none" w:sz="0" w:space="0" w:color="auto"/>
        <w:bottom w:val="none" w:sz="0" w:space="0" w:color="auto"/>
        <w:right w:val="none" w:sz="0" w:space="0" w:color="auto"/>
      </w:divBdr>
      <w:divsChild>
        <w:div w:id="1110198798">
          <w:marLeft w:val="0"/>
          <w:marRight w:val="0"/>
          <w:marTop w:val="0"/>
          <w:marBottom w:val="0"/>
          <w:divBdr>
            <w:top w:val="none" w:sz="0" w:space="0" w:color="auto"/>
            <w:left w:val="none" w:sz="0" w:space="0" w:color="auto"/>
            <w:bottom w:val="none" w:sz="0" w:space="0" w:color="auto"/>
            <w:right w:val="none" w:sz="0" w:space="0" w:color="auto"/>
          </w:divBdr>
        </w:div>
        <w:div w:id="688798531">
          <w:marLeft w:val="0"/>
          <w:marRight w:val="0"/>
          <w:marTop w:val="0"/>
          <w:marBottom w:val="0"/>
          <w:divBdr>
            <w:top w:val="none" w:sz="0" w:space="0" w:color="auto"/>
            <w:left w:val="none" w:sz="0" w:space="0" w:color="auto"/>
            <w:bottom w:val="none" w:sz="0" w:space="0" w:color="auto"/>
            <w:right w:val="none" w:sz="0" w:space="0" w:color="auto"/>
          </w:divBdr>
          <w:divsChild>
            <w:div w:id="473378080">
              <w:marLeft w:val="0"/>
              <w:marRight w:val="0"/>
              <w:marTop w:val="0"/>
              <w:marBottom w:val="0"/>
              <w:divBdr>
                <w:top w:val="none" w:sz="0" w:space="0" w:color="auto"/>
                <w:left w:val="none" w:sz="0" w:space="0" w:color="auto"/>
                <w:bottom w:val="none" w:sz="0" w:space="0" w:color="auto"/>
                <w:right w:val="none" w:sz="0" w:space="0" w:color="auto"/>
              </w:divBdr>
            </w:div>
          </w:divsChild>
        </w:div>
        <w:div w:id="545719632">
          <w:marLeft w:val="0"/>
          <w:marRight w:val="0"/>
          <w:marTop w:val="0"/>
          <w:marBottom w:val="0"/>
          <w:divBdr>
            <w:top w:val="none" w:sz="0" w:space="0" w:color="auto"/>
            <w:left w:val="none" w:sz="0" w:space="0" w:color="auto"/>
            <w:bottom w:val="none" w:sz="0" w:space="0" w:color="auto"/>
            <w:right w:val="none" w:sz="0" w:space="0" w:color="auto"/>
          </w:divBdr>
        </w:div>
      </w:divsChild>
    </w:div>
    <w:div w:id="1924875205">
      <w:bodyDiv w:val="1"/>
      <w:marLeft w:val="0"/>
      <w:marRight w:val="0"/>
      <w:marTop w:val="0"/>
      <w:marBottom w:val="0"/>
      <w:divBdr>
        <w:top w:val="none" w:sz="0" w:space="0" w:color="auto"/>
        <w:left w:val="none" w:sz="0" w:space="0" w:color="auto"/>
        <w:bottom w:val="none" w:sz="0" w:space="0" w:color="auto"/>
        <w:right w:val="none" w:sz="0" w:space="0" w:color="auto"/>
      </w:divBdr>
    </w:div>
    <w:div w:id="1943610674">
      <w:bodyDiv w:val="1"/>
      <w:marLeft w:val="0"/>
      <w:marRight w:val="0"/>
      <w:marTop w:val="0"/>
      <w:marBottom w:val="0"/>
      <w:divBdr>
        <w:top w:val="none" w:sz="0" w:space="0" w:color="auto"/>
        <w:left w:val="none" w:sz="0" w:space="0" w:color="auto"/>
        <w:bottom w:val="none" w:sz="0" w:space="0" w:color="auto"/>
        <w:right w:val="none" w:sz="0" w:space="0" w:color="auto"/>
      </w:divBdr>
      <w:divsChild>
        <w:div w:id="1203246186">
          <w:marLeft w:val="0"/>
          <w:marRight w:val="0"/>
          <w:marTop w:val="0"/>
          <w:marBottom w:val="0"/>
          <w:divBdr>
            <w:top w:val="none" w:sz="0" w:space="0" w:color="auto"/>
            <w:left w:val="none" w:sz="0" w:space="0" w:color="auto"/>
            <w:bottom w:val="none" w:sz="0" w:space="0" w:color="auto"/>
            <w:right w:val="none" w:sz="0" w:space="0" w:color="auto"/>
          </w:divBdr>
          <w:divsChild>
            <w:div w:id="1923947270">
              <w:marLeft w:val="0"/>
              <w:marRight w:val="0"/>
              <w:marTop w:val="0"/>
              <w:marBottom w:val="0"/>
              <w:divBdr>
                <w:top w:val="none" w:sz="0" w:space="0" w:color="auto"/>
                <w:left w:val="none" w:sz="0" w:space="0" w:color="auto"/>
                <w:bottom w:val="none" w:sz="0" w:space="0" w:color="auto"/>
                <w:right w:val="none" w:sz="0" w:space="0" w:color="auto"/>
              </w:divBdr>
            </w:div>
          </w:divsChild>
        </w:div>
        <w:div w:id="983050884">
          <w:marLeft w:val="0"/>
          <w:marRight w:val="0"/>
          <w:marTop w:val="0"/>
          <w:marBottom w:val="0"/>
          <w:divBdr>
            <w:top w:val="none" w:sz="0" w:space="0" w:color="auto"/>
            <w:left w:val="none" w:sz="0" w:space="0" w:color="auto"/>
            <w:bottom w:val="none" w:sz="0" w:space="0" w:color="auto"/>
            <w:right w:val="none" w:sz="0" w:space="0" w:color="auto"/>
          </w:divBdr>
        </w:div>
        <w:div w:id="1858931725">
          <w:marLeft w:val="0"/>
          <w:marRight w:val="0"/>
          <w:marTop w:val="0"/>
          <w:marBottom w:val="0"/>
          <w:divBdr>
            <w:top w:val="none" w:sz="0" w:space="0" w:color="auto"/>
            <w:left w:val="none" w:sz="0" w:space="0" w:color="auto"/>
            <w:bottom w:val="none" w:sz="0" w:space="0" w:color="auto"/>
            <w:right w:val="none" w:sz="0" w:space="0" w:color="auto"/>
          </w:divBdr>
        </w:div>
        <w:div w:id="1223492147">
          <w:marLeft w:val="0"/>
          <w:marRight w:val="0"/>
          <w:marTop w:val="0"/>
          <w:marBottom w:val="0"/>
          <w:divBdr>
            <w:top w:val="none" w:sz="0" w:space="0" w:color="auto"/>
            <w:left w:val="none" w:sz="0" w:space="0" w:color="auto"/>
            <w:bottom w:val="none" w:sz="0" w:space="0" w:color="auto"/>
            <w:right w:val="none" w:sz="0" w:space="0" w:color="auto"/>
          </w:divBdr>
        </w:div>
      </w:divsChild>
    </w:div>
    <w:div w:id="2011519135">
      <w:bodyDiv w:val="1"/>
      <w:marLeft w:val="0"/>
      <w:marRight w:val="0"/>
      <w:marTop w:val="0"/>
      <w:marBottom w:val="0"/>
      <w:divBdr>
        <w:top w:val="none" w:sz="0" w:space="0" w:color="auto"/>
        <w:left w:val="none" w:sz="0" w:space="0" w:color="auto"/>
        <w:bottom w:val="none" w:sz="0" w:space="0" w:color="auto"/>
        <w:right w:val="none" w:sz="0" w:space="0" w:color="auto"/>
      </w:divBdr>
    </w:div>
    <w:div w:id="2027319660">
      <w:bodyDiv w:val="1"/>
      <w:marLeft w:val="0"/>
      <w:marRight w:val="0"/>
      <w:marTop w:val="0"/>
      <w:marBottom w:val="0"/>
      <w:divBdr>
        <w:top w:val="none" w:sz="0" w:space="0" w:color="auto"/>
        <w:left w:val="none" w:sz="0" w:space="0" w:color="auto"/>
        <w:bottom w:val="none" w:sz="0" w:space="0" w:color="auto"/>
        <w:right w:val="none" w:sz="0" w:space="0" w:color="auto"/>
      </w:divBdr>
    </w:div>
    <w:div w:id="2097746691">
      <w:bodyDiv w:val="1"/>
      <w:marLeft w:val="0"/>
      <w:marRight w:val="0"/>
      <w:marTop w:val="0"/>
      <w:marBottom w:val="0"/>
      <w:divBdr>
        <w:top w:val="none" w:sz="0" w:space="0" w:color="auto"/>
        <w:left w:val="none" w:sz="0" w:space="0" w:color="auto"/>
        <w:bottom w:val="none" w:sz="0" w:space="0" w:color="auto"/>
        <w:right w:val="none" w:sz="0" w:space="0" w:color="auto"/>
      </w:divBdr>
      <w:divsChild>
        <w:div w:id="1147211743">
          <w:marLeft w:val="0"/>
          <w:marRight w:val="0"/>
          <w:marTop w:val="0"/>
          <w:marBottom w:val="0"/>
          <w:divBdr>
            <w:top w:val="none" w:sz="0" w:space="0" w:color="auto"/>
            <w:left w:val="none" w:sz="0" w:space="0" w:color="auto"/>
            <w:bottom w:val="none" w:sz="0" w:space="0" w:color="auto"/>
            <w:right w:val="none" w:sz="0" w:space="0" w:color="auto"/>
          </w:divBdr>
        </w:div>
        <w:div w:id="830606066">
          <w:marLeft w:val="0"/>
          <w:marRight w:val="0"/>
          <w:marTop w:val="0"/>
          <w:marBottom w:val="0"/>
          <w:divBdr>
            <w:top w:val="none" w:sz="0" w:space="0" w:color="auto"/>
            <w:left w:val="none" w:sz="0" w:space="0" w:color="auto"/>
            <w:bottom w:val="none" w:sz="0" w:space="0" w:color="auto"/>
            <w:right w:val="none" w:sz="0" w:space="0" w:color="auto"/>
          </w:divBdr>
          <w:divsChild>
            <w:div w:id="1944065610">
              <w:marLeft w:val="0"/>
              <w:marRight w:val="0"/>
              <w:marTop w:val="0"/>
              <w:marBottom w:val="0"/>
              <w:divBdr>
                <w:top w:val="none" w:sz="0" w:space="0" w:color="auto"/>
                <w:left w:val="none" w:sz="0" w:space="0" w:color="auto"/>
                <w:bottom w:val="none" w:sz="0" w:space="0" w:color="auto"/>
                <w:right w:val="none" w:sz="0" w:space="0" w:color="auto"/>
              </w:divBdr>
            </w:div>
          </w:divsChild>
        </w:div>
        <w:div w:id="2004046439">
          <w:marLeft w:val="0"/>
          <w:marRight w:val="0"/>
          <w:marTop w:val="0"/>
          <w:marBottom w:val="0"/>
          <w:divBdr>
            <w:top w:val="none" w:sz="0" w:space="0" w:color="auto"/>
            <w:left w:val="none" w:sz="0" w:space="0" w:color="auto"/>
            <w:bottom w:val="none" w:sz="0" w:space="0" w:color="auto"/>
            <w:right w:val="none" w:sz="0" w:space="0" w:color="auto"/>
          </w:divBdr>
        </w:div>
        <w:div w:id="437257672">
          <w:marLeft w:val="0"/>
          <w:marRight w:val="0"/>
          <w:marTop w:val="0"/>
          <w:marBottom w:val="0"/>
          <w:divBdr>
            <w:top w:val="none" w:sz="0" w:space="0" w:color="auto"/>
            <w:left w:val="none" w:sz="0" w:space="0" w:color="auto"/>
            <w:bottom w:val="none" w:sz="0" w:space="0" w:color="auto"/>
            <w:right w:val="none" w:sz="0" w:space="0" w:color="auto"/>
          </w:divBdr>
        </w:div>
        <w:div w:id="1544900213">
          <w:marLeft w:val="0"/>
          <w:marRight w:val="0"/>
          <w:marTop w:val="0"/>
          <w:marBottom w:val="0"/>
          <w:divBdr>
            <w:top w:val="none" w:sz="0" w:space="0" w:color="auto"/>
            <w:left w:val="none" w:sz="0" w:space="0" w:color="auto"/>
            <w:bottom w:val="none" w:sz="0" w:space="0" w:color="auto"/>
            <w:right w:val="none" w:sz="0" w:space="0" w:color="auto"/>
          </w:divBdr>
        </w:div>
      </w:divsChild>
    </w:div>
    <w:div w:id="2101829988">
      <w:bodyDiv w:val="1"/>
      <w:marLeft w:val="0"/>
      <w:marRight w:val="0"/>
      <w:marTop w:val="0"/>
      <w:marBottom w:val="0"/>
      <w:divBdr>
        <w:top w:val="none" w:sz="0" w:space="0" w:color="auto"/>
        <w:left w:val="none" w:sz="0" w:space="0" w:color="auto"/>
        <w:bottom w:val="none" w:sz="0" w:space="0" w:color="auto"/>
        <w:right w:val="none" w:sz="0" w:space="0" w:color="auto"/>
      </w:divBdr>
    </w:div>
    <w:div w:id="2126659321">
      <w:bodyDiv w:val="1"/>
      <w:marLeft w:val="0"/>
      <w:marRight w:val="0"/>
      <w:marTop w:val="0"/>
      <w:marBottom w:val="0"/>
      <w:divBdr>
        <w:top w:val="none" w:sz="0" w:space="0" w:color="auto"/>
        <w:left w:val="none" w:sz="0" w:space="0" w:color="auto"/>
        <w:bottom w:val="none" w:sz="0" w:space="0" w:color="auto"/>
        <w:right w:val="none" w:sz="0" w:space="0" w:color="auto"/>
      </w:divBdr>
      <w:divsChild>
        <w:div w:id="1913076545">
          <w:marLeft w:val="0"/>
          <w:marRight w:val="0"/>
          <w:marTop w:val="0"/>
          <w:marBottom w:val="0"/>
          <w:divBdr>
            <w:top w:val="none" w:sz="0" w:space="0" w:color="auto"/>
            <w:left w:val="none" w:sz="0" w:space="0" w:color="auto"/>
            <w:bottom w:val="none" w:sz="0" w:space="0" w:color="auto"/>
            <w:right w:val="none" w:sz="0" w:space="0" w:color="auto"/>
          </w:divBdr>
        </w:div>
        <w:div w:id="2088769455">
          <w:marLeft w:val="0"/>
          <w:marRight w:val="0"/>
          <w:marTop w:val="0"/>
          <w:marBottom w:val="0"/>
          <w:divBdr>
            <w:top w:val="none" w:sz="0" w:space="0" w:color="auto"/>
            <w:left w:val="none" w:sz="0" w:space="0" w:color="auto"/>
            <w:bottom w:val="none" w:sz="0" w:space="0" w:color="auto"/>
            <w:right w:val="none" w:sz="0" w:space="0" w:color="auto"/>
          </w:divBdr>
          <w:divsChild>
            <w:div w:id="1224486758">
              <w:marLeft w:val="0"/>
              <w:marRight w:val="0"/>
              <w:marTop w:val="0"/>
              <w:marBottom w:val="0"/>
              <w:divBdr>
                <w:top w:val="none" w:sz="0" w:space="0" w:color="auto"/>
                <w:left w:val="none" w:sz="0" w:space="0" w:color="auto"/>
                <w:bottom w:val="none" w:sz="0" w:space="0" w:color="auto"/>
                <w:right w:val="none" w:sz="0" w:space="0" w:color="auto"/>
              </w:divBdr>
            </w:div>
          </w:divsChild>
        </w:div>
        <w:div w:id="501699241">
          <w:marLeft w:val="0"/>
          <w:marRight w:val="0"/>
          <w:marTop w:val="0"/>
          <w:marBottom w:val="0"/>
          <w:divBdr>
            <w:top w:val="none" w:sz="0" w:space="0" w:color="auto"/>
            <w:left w:val="none" w:sz="0" w:space="0" w:color="auto"/>
            <w:bottom w:val="none" w:sz="0" w:space="0" w:color="auto"/>
            <w:right w:val="none" w:sz="0" w:space="0" w:color="auto"/>
          </w:divBdr>
        </w:div>
        <w:div w:id="1865366068">
          <w:marLeft w:val="0"/>
          <w:marRight w:val="0"/>
          <w:marTop w:val="0"/>
          <w:marBottom w:val="0"/>
          <w:divBdr>
            <w:top w:val="none" w:sz="0" w:space="0" w:color="auto"/>
            <w:left w:val="none" w:sz="0" w:space="0" w:color="auto"/>
            <w:bottom w:val="none" w:sz="0" w:space="0" w:color="auto"/>
            <w:right w:val="none" w:sz="0" w:space="0" w:color="auto"/>
          </w:divBdr>
        </w:div>
        <w:div w:id="2089770943">
          <w:marLeft w:val="0"/>
          <w:marRight w:val="0"/>
          <w:marTop w:val="0"/>
          <w:marBottom w:val="0"/>
          <w:divBdr>
            <w:top w:val="none" w:sz="0" w:space="0" w:color="auto"/>
            <w:left w:val="none" w:sz="0" w:space="0" w:color="auto"/>
            <w:bottom w:val="none" w:sz="0" w:space="0" w:color="auto"/>
            <w:right w:val="none" w:sz="0" w:space="0" w:color="auto"/>
          </w:divBdr>
        </w:div>
        <w:div w:id="1409419062">
          <w:marLeft w:val="0"/>
          <w:marRight w:val="0"/>
          <w:marTop w:val="0"/>
          <w:marBottom w:val="0"/>
          <w:divBdr>
            <w:top w:val="none" w:sz="0" w:space="0" w:color="auto"/>
            <w:left w:val="none" w:sz="0" w:space="0" w:color="auto"/>
            <w:bottom w:val="none" w:sz="0" w:space="0" w:color="auto"/>
            <w:right w:val="none" w:sz="0" w:space="0" w:color="auto"/>
          </w:divBdr>
        </w:div>
        <w:div w:id="771701284">
          <w:marLeft w:val="0"/>
          <w:marRight w:val="0"/>
          <w:marTop w:val="0"/>
          <w:marBottom w:val="0"/>
          <w:divBdr>
            <w:top w:val="none" w:sz="0" w:space="0" w:color="auto"/>
            <w:left w:val="none" w:sz="0" w:space="0" w:color="auto"/>
            <w:bottom w:val="none" w:sz="0" w:space="0" w:color="auto"/>
            <w:right w:val="none" w:sz="0" w:space="0" w:color="auto"/>
          </w:divBdr>
        </w:div>
        <w:div w:id="198076358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ondon.gov.uk/programmes-strategies/transport/green-transport" TargetMode="External"/><Relationship Id="rId4" Type="http://schemas.openxmlformats.org/officeDocument/2006/relationships/settings" Target="settings.xml"/><Relationship Id="rId9" Type="http://schemas.openxmlformats.org/officeDocument/2006/relationships/hyperlink" Target="https://content.tfl.gov.uk/2026-business-plan-acc.pdf" TargetMode="External"/><Relationship Id="rId14"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eta xmlns="http://schemas.apple.com/cocoa/2006/metadata">
  <generator>CocoaOOXMLWriter/1561.61</generator>
</meta>
</file>

<file path=customXml/itemProps1.xml><?xml version="1.0" encoding="utf-8"?>
<ds:datastoreItem xmlns:ds="http://schemas.openxmlformats.org/officeDocument/2006/customXml" ds:itemID="{90F139A0-A538-7E48-844C-6C9D9125E965}">
  <ds:schemaRefs>
    <ds:schemaRef ds:uri="http://schemas.apple.com/cocoa/2006/meta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4619</Words>
  <Characters>26331</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Team Admin DRCinUK</dc:creator>
  <cp:lastModifiedBy>Eric Diambuana (2333784)</cp:lastModifiedBy>
  <cp:revision>2</cp:revision>
  <dcterms:created xsi:type="dcterms:W3CDTF">2026-08-16T09:00:00Z</dcterms:created>
  <dcterms:modified xsi:type="dcterms:W3CDTF">2026-08-16T09:00:00Z</dcterms:modified>
</cp:coreProperties>
</file>