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47A03" w14:textId="5F7BA657" w:rsidR="00267495" w:rsidRPr="00267495" w:rsidRDefault="00267495" w:rsidP="00C13BAB">
      <w:pPr>
        <w:spacing w:line="360" w:lineRule="auto"/>
        <w:jc w:val="both"/>
        <w:rPr>
          <w:rFonts w:ascii="Arial" w:hAnsi="Arial" w:cs="Arial"/>
          <w:lang w:val="en-US"/>
        </w:rPr>
      </w:pPr>
      <w:bookmarkStart w:id="0" w:name="_Hlk64311743"/>
      <w:bookmarkStart w:id="1" w:name="_Hlk64312029"/>
      <w:r w:rsidRPr="00267495">
        <w:rPr>
          <w:rFonts w:ascii="Arial" w:hAnsi="Arial" w:cs="Arial"/>
          <w:u w:val="single"/>
          <w:lang w:val="en-US"/>
        </w:rPr>
        <w:t>Contents</w:t>
      </w:r>
      <w:r w:rsidRPr="00267495">
        <w:rPr>
          <w:rFonts w:ascii="Arial" w:hAnsi="Arial" w:cs="Arial"/>
          <w:lang w:val="en-US"/>
        </w:rPr>
        <w:t xml:space="preserve">                                                                                                  </w:t>
      </w:r>
      <w:r w:rsidR="00C13BAB">
        <w:rPr>
          <w:rFonts w:ascii="Arial" w:hAnsi="Arial" w:cs="Arial"/>
          <w:lang w:val="en-US"/>
        </w:rPr>
        <w:t xml:space="preserve">                 </w:t>
      </w:r>
      <w:r w:rsidRPr="00267495">
        <w:rPr>
          <w:rFonts w:ascii="Arial" w:hAnsi="Arial" w:cs="Arial"/>
          <w:lang w:val="en-US"/>
        </w:rPr>
        <w:t xml:space="preserve"> </w:t>
      </w:r>
      <w:r w:rsidRPr="00267495">
        <w:rPr>
          <w:rFonts w:ascii="Arial" w:hAnsi="Arial" w:cs="Arial"/>
          <w:u w:val="single"/>
          <w:lang w:val="en-US"/>
        </w:rPr>
        <w:t>Page number</w:t>
      </w:r>
    </w:p>
    <w:p w14:paraId="4B8CA85C" w14:textId="3C694C22" w:rsidR="00267495" w:rsidRPr="00267495" w:rsidRDefault="00267495" w:rsidP="00C13BAB">
      <w:pPr>
        <w:spacing w:line="360" w:lineRule="auto"/>
        <w:jc w:val="both"/>
        <w:rPr>
          <w:rFonts w:ascii="Arial" w:hAnsi="Arial" w:cs="Arial"/>
        </w:rPr>
      </w:pPr>
      <w:r w:rsidRPr="00267495">
        <w:rPr>
          <w:rFonts w:ascii="Arial" w:hAnsi="Arial" w:cs="Arial"/>
          <w:lang w:val="en-US"/>
        </w:rPr>
        <w:t>Activity</w:t>
      </w:r>
      <w:r w:rsidRPr="00267495">
        <w:rPr>
          <w:rFonts w:ascii="Arial" w:hAnsi="Arial" w:cs="Arial"/>
        </w:rPr>
        <w:t xml:space="preserve"> plan</w:t>
      </w:r>
      <w:r w:rsidR="00960FEB">
        <w:rPr>
          <w:rFonts w:ascii="Arial" w:hAnsi="Arial" w:cs="Arial"/>
        </w:rPr>
        <w:t xml:space="preserve">                                                                                           </w:t>
      </w:r>
      <w:r w:rsidR="004604AC">
        <w:rPr>
          <w:rFonts w:ascii="Arial" w:hAnsi="Arial" w:cs="Arial"/>
        </w:rPr>
        <w:t xml:space="preserve">   </w:t>
      </w:r>
      <w:r w:rsidR="002C5B46">
        <w:rPr>
          <w:rFonts w:ascii="Arial" w:hAnsi="Arial" w:cs="Arial"/>
        </w:rPr>
        <w:t xml:space="preserve">          </w:t>
      </w:r>
      <w:r w:rsidR="00C13BAB">
        <w:rPr>
          <w:rFonts w:ascii="Arial" w:hAnsi="Arial" w:cs="Arial"/>
        </w:rPr>
        <w:t xml:space="preserve">              </w:t>
      </w:r>
      <w:r w:rsidR="002C5B46">
        <w:rPr>
          <w:rFonts w:ascii="Arial" w:hAnsi="Arial" w:cs="Arial"/>
        </w:rPr>
        <w:t xml:space="preserve"> </w:t>
      </w:r>
    </w:p>
    <w:p w14:paraId="4FFAF3DE" w14:textId="2E9A9310" w:rsidR="00D7411F" w:rsidRPr="00267495" w:rsidRDefault="00267495" w:rsidP="00C13BAB">
      <w:pPr>
        <w:spacing w:line="360" w:lineRule="auto"/>
        <w:jc w:val="both"/>
        <w:rPr>
          <w:rFonts w:ascii="Arial" w:hAnsi="Arial" w:cs="Arial"/>
        </w:rPr>
      </w:pPr>
      <w:r w:rsidRPr="00267495">
        <w:rPr>
          <w:rFonts w:ascii="Arial" w:hAnsi="Arial" w:cs="Arial"/>
        </w:rPr>
        <w:t>Evaluation</w:t>
      </w:r>
      <w:r w:rsidR="00AA6CF4">
        <w:rPr>
          <w:rFonts w:ascii="Arial" w:hAnsi="Arial" w:cs="Arial"/>
        </w:rPr>
        <w:t xml:space="preserve">                                                                                   </w:t>
      </w:r>
      <w:r w:rsidR="002C5B46">
        <w:rPr>
          <w:rFonts w:ascii="Arial" w:hAnsi="Arial" w:cs="Arial"/>
        </w:rPr>
        <w:t xml:space="preserve"> </w:t>
      </w:r>
      <w:r w:rsidR="004604AC">
        <w:rPr>
          <w:rFonts w:ascii="Arial" w:hAnsi="Arial" w:cs="Arial"/>
        </w:rPr>
        <w:t xml:space="preserve">             </w:t>
      </w:r>
      <w:r w:rsidR="002C5B46">
        <w:rPr>
          <w:rFonts w:ascii="Arial" w:hAnsi="Arial" w:cs="Arial"/>
        </w:rPr>
        <w:t xml:space="preserve">            </w:t>
      </w:r>
      <w:r w:rsidR="00C13BAB">
        <w:rPr>
          <w:rFonts w:ascii="Arial" w:hAnsi="Arial" w:cs="Arial"/>
        </w:rPr>
        <w:t xml:space="preserve">            </w:t>
      </w:r>
    </w:p>
    <w:p w14:paraId="3A2D67F8" w14:textId="6790E335" w:rsidR="00267495" w:rsidRPr="00267495" w:rsidRDefault="00267495" w:rsidP="00C13BAB">
      <w:pPr>
        <w:spacing w:line="360" w:lineRule="auto"/>
        <w:jc w:val="both"/>
        <w:rPr>
          <w:rFonts w:ascii="Arial" w:hAnsi="Arial" w:cs="Arial"/>
        </w:rPr>
      </w:pPr>
      <w:r w:rsidRPr="00267495">
        <w:rPr>
          <w:rFonts w:ascii="Arial" w:hAnsi="Arial" w:cs="Arial"/>
        </w:rPr>
        <w:t>Discussion</w:t>
      </w:r>
      <w:r w:rsidR="00D7411F">
        <w:rPr>
          <w:rFonts w:ascii="Arial" w:hAnsi="Arial" w:cs="Arial"/>
        </w:rPr>
        <w:t xml:space="preserve">                                                                                             </w:t>
      </w:r>
      <w:r w:rsidR="002C5B46">
        <w:rPr>
          <w:rFonts w:ascii="Arial" w:hAnsi="Arial" w:cs="Arial"/>
        </w:rPr>
        <w:t xml:space="preserve">            </w:t>
      </w:r>
      <w:r w:rsidR="00C13BAB">
        <w:rPr>
          <w:rFonts w:ascii="Arial" w:hAnsi="Arial" w:cs="Arial"/>
        </w:rPr>
        <w:t xml:space="preserve">              </w:t>
      </w:r>
      <w:r w:rsidR="004604AC">
        <w:rPr>
          <w:rFonts w:ascii="Arial" w:hAnsi="Arial" w:cs="Arial"/>
        </w:rPr>
        <w:t xml:space="preserve"> </w:t>
      </w:r>
    </w:p>
    <w:p w14:paraId="6A2BFA5F" w14:textId="4CE0CFCE" w:rsidR="00267495" w:rsidRPr="00267495" w:rsidRDefault="00267495" w:rsidP="00C13BAB">
      <w:pPr>
        <w:spacing w:line="360" w:lineRule="auto"/>
        <w:jc w:val="both"/>
        <w:rPr>
          <w:rFonts w:ascii="Arial" w:hAnsi="Arial" w:cs="Arial"/>
        </w:rPr>
      </w:pPr>
      <w:r w:rsidRPr="00267495">
        <w:rPr>
          <w:rFonts w:ascii="Arial" w:hAnsi="Arial" w:cs="Arial"/>
        </w:rPr>
        <w:t>Explanation</w:t>
      </w:r>
      <w:r w:rsidR="00E6643F">
        <w:rPr>
          <w:rFonts w:ascii="Arial" w:hAnsi="Arial" w:cs="Arial"/>
        </w:rPr>
        <w:t xml:space="preserve">                                                                                             </w:t>
      </w:r>
      <w:r w:rsidR="004604AC">
        <w:rPr>
          <w:rFonts w:ascii="Arial" w:hAnsi="Arial" w:cs="Arial"/>
        </w:rPr>
        <w:t xml:space="preserve"> </w:t>
      </w:r>
      <w:r w:rsidR="002C5B46">
        <w:rPr>
          <w:rFonts w:ascii="Arial" w:hAnsi="Arial" w:cs="Arial"/>
        </w:rPr>
        <w:t xml:space="preserve">            </w:t>
      </w:r>
      <w:r w:rsidR="00C13BAB">
        <w:rPr>
          <w:rFonts w:ascii="Arial" w:hAnsi="Arial" w:cs="Arial"/>
        </w:rPr>
        <w:t xml:space="preserve">             </w:t>
      </w:r>
    </w:p>
    <w:p w14:paraId="13C012DC" w14:textId="619FDCA7" w:rsidR="00267495" w:rsidRPr="00267495" w:rsidRDefault="00590BA2" w:rsidP="00C13BAB">
      <w:pPr>
        <w:spacing w:line="360" w:lineRule="auto"/>
        <w:jc w:val="both"/>
        <w:rPr>
          <w:rFonts w:ascii="Arial" w:hAnsi="Arial" w:cs="Arial"/>
        </w:rPr>
      </w:pPr>
      <w:r>
        <w:rPr>
          <w:rFonts w:ascii="Arial" w:hAnsi="Arial" w:cs="Arial"/>
        </w:rPr>
        <w:t xml:space="preserve">References </w:t>
      </w:r>
      <w:r w:rsidR="004604AC">
        <w:rPr>
          <w:rFonts w:ascii="Arial" w:hAnsi="Arial" w:cs="Arial"/>
        </w:rPr>
        <w:t xml:space="preserve">                                                                                            </w:t>
      </w:r>
      <w:r w:rsidR="002C5B46">
        <w:rPr>
          <w:rFonts w:ascii="Arial" w:hAnsi="Arial" w:cs="Arial"/>
        </w:rPr>
        <w:t xml:space="preserve">              </w:t>
      </w:r>
      <w:r w:rsidR="004604AC">
        <w:rPr>
          <w:rFonts w:ascii="Arial" w:hAnsi="Arial" w:cs="Arial"/>
        </w:rPr>
        <w:t xml:space="preserve"> </w:t>
      </w:r>
      <w:r w:rsidR="00C13BAB">
        <w:rPr>
          <w:rFonts w:ascii="Arial" w:hAnsi="Arial" w:cs="Arial"/>
        </w:rPr>
        <w:t xml:space="preserve">         </w:t>
      </w:r>
      <w:r w:rsidR="004604AC">
        <w:rPr>
          <w:rFonts w:ascii="Arial" w:hAnsi="Arial" w:cs="Arial"/>
        </w:rPr>
        <w:t xml:space="preserve"> </w:t>
      </w:r>
    </w:p>
    <w:p w14:paraId="02D0B1D4" w14:textId="1B42CC8A" w:rsidR="00267495" w:rsidRPr="00267495" w:rsidRDefault="00267495" w:rsidP="00267495">
      <w:pPr>
        <w:spacing w:line="360" w:lineRule="auto"/>
        <w:jc w:val="both"/>
        <w:rPr>
          <w:rFonts w:ascii="Arial" w:hAnsi="Arial" w:cs="Arial"/>
        </w:rPr>
      </w:pPr>
    </w:p>
    <w:p w14:paraId="6CAD784A" w14:textId="55EC9B87" w:rsidR="00267495" w:rsidRPr="00267495" w:rsidRDefault="00267495" w:rsidP="00267495">
      <w:pPr>
        <w:spacing w:line="360" w:lineRule="auto"/>
        <w:jc w:val="both"/>
        <w:rPr>
          <w:rFonts w:ascii="Arial" w:hAnsi="Arial" w:cs="Arial"/>
        </w:rPr>
      </w:pPr>
    </w:p>
    <w:p w14:paraId="71177291" w14:textId="2B930D6D" w:rsidR="00267495" w:rsidRPr="00267495" w:rsidRDefault="00267495" w:rsidP="00267495">
      <w:pPr>
        <w:spacing w:line="360" w:lineRule="auto"/>
        <w:jc w:val="both"/>
        <w:rPr>
          <w:rFonts w:ascii="Arial" w:hAnsi="Arial" w:cs="Arial"/>
        </w:rPr>
      </w:pPr>
    </w:p>
    <w:p w14:paraId="4376E60A" w14:textId="4363E67F" w:rsidR="00267495" w:rsidRPr="00267495" w:rsidRDefault="00267495" w:rsidP="00267495">
      <w:pPr>
        <w:spacing w:line="360" w:lineRule="auto"/>
        <w:jc w:val="both"/>
        <w:rPr>
          <w:rFonts w:ascii="Arial" w:hAnsi="Arial" w:cs="Arial"/>
        </w:rPr>
      </w:pPr>
    </w:p>
    <w:p w14:paraId="6A8E804F" w14:textId="77DD3F4C" w:rsidR="00267495" w:rsidRPr="00267495" w:rsidRDefault="00267495" w:rsidP="00267495">
      <w:pPr>
        <w:spacing w:line="360" w:lineRule="auto"/>
        <w:jc w:val="both"/>
        <w:rPr>
          <w:rFonts w:ascii="Arial" w:hAnsi="Arial" w:cs="Arial"/>
        </w:rPr>
      </w:pPr>
    </w:p>
    <w:p w14:paraId="7DD23653" w14:textId="047B07C4" w:rsidR="00267495" w:rsidRPr="00267495" w:rsidRDefault="00267495" w:rsidP="00267495">
      <w:pPr>
        <w:spacing w:line="360" w:lineRule="auto"/>
        <w:jc w:val="both"/>
        <w:rPr>
          <w:rFonts w:ascii="Arial" w:hAnsi="Arial" w:cs="Arial"/>
        </w:rPr>
      </w:pPr>
    </w:p>
    <w:p w14:paraId="7EE5962F" w14:textId="48BF7AD1" w:rsidR="00267495" w:rsidRPr="00267495" w:rsidRDefault="00267495" w:rsidP="00267495">
      <w:pPr>
        <w:spacing w:line="360" w:lineRule="auto"/>
        <w:jc w:val="both"/>
        <w:rPr>
          <w:rFonts w:ascii="Arial" w:hAnsi="Arial" w:cs="Arial"/>
        </w:rPr>
      </w:pPr>
    </w:p>
    <w:p w14:paraId="74D77392" w14:textId="0879AB78" w:rsidR="00267495" w:rsidRPr="00267495" w:rsidRDefault="00267495" w:rsidP="00267495">
      <w:pPr>
        <w:spacing w:line="360" w:lineRule="auto"/>
        <w:jc w:val="both"/>
        <w:rPr>
          <w:rFonts w:ascii="Arial" w:hAnsi="Arial" w:cs="Arial"/>
        </w:rPr>
      </w:pPr>
    </w:p>
    <w:p w14:paraId="3EB3BEC9" w14:textId="10AAF499" w:rsidR="00267495" w:rsidRPr="00267495" w:rsidRDefault="00267495" w:rsidP="00267495">
      <w:pPr>
        <w:spacing w:line="360" w:lineRule="auto"/>
        <w:jc w:val="both"/>
        <w:rPr>
          <w:rFonts w:ascii="Arial" w:hAnsi="Arial" w:cs="Arial"/>
        </w:rPr>
      </w:pPr>
    </w:p>
    <w:p w14:paraId="09764151" w14:textId="18B46897" w:rsidR="00267495" w:rsidRPr="00267495" w:rsidRDefault="00267495" w:rsidP="00267495">
      <w:pPr>
        <w:spacing w:line="360" w:lineRule="auto"/>
        <w:jc w:val="both"/>
        <w:rPr>
          <w:rFonts w:ascii="Arial" w:hAnsi="Arial" w:cs="Arial"/>
        </w:rPr>
      </w:pPr>
    </w:p>
    <w:p w14:paraId="5C1D2A1E" w14:textId="65E5A2C1" w:rsidR="00267495" w:rsidRPr="00267495" w:rsidRDefault="00267495" w:rsidP="00267495">
      <w:pPr>
        <w:spacing w:line="360" w:lineRule="auto"/>
        <w:jc w:val="both"/>
        <w:rPr>
          <w:rFonts w:ascii="Arial" w:hAnsi="Arial" w:cs="Arial"/>
        </w:rPr>
      </w:pPr>
    </w:p>
    <w:p w14:paraId="35A1A87F" w14:textId="24FF4C9D" w:rsidR="00267495" w:rsidRDefault="00267495" w:rsidP="00267495">
      <w:pPr>
        <w:spacing w:line="360" w:lineRule="auto"/>
        <w:jc w:val="both"/>
        <w:rPr>
          <w:rFonts w:ascii="Arial" w:hAnsi="Arial" w:cs="Arial"/>
        </w:rPr>
      </w:pPr>
    </w:p>
    <w:p w14:paraId="712AF6BA" w14:textId="184839A8" w:rsidR="00686149" w:rsidRDefault="00686149" w:rsidP="00267495">
      <w:pPr>
        <w:spacing w:line="360" w:lineRule="auto"/>
        <w:jc w:val="both"/>
        <w:rPr>
          <w:rFonts w:ascii="Arial" w:hAnsi="Arial" w:cs="Arial"/>
        </w:rPr>
      </w:pPr>
    </w:p>
    <w:p w14:paraId="25D88DB7" w14:textId="7FC17B58" w:rsidR="00686149" w:rsidRDefault="00686149" w:rsidP="00267495">
      <w:pPr>
        <w:spacing w:line="360" w:lineRule="auto"/>
        <w:jc w:val="both"/>
        <w:rPr>
          <w:rFonts w:ascii="Arial" w:hAnsi="Arial" w:cs="Arial"/>
        </w:rPr>
      </w:pPr>
    </w:p>
    <w:p w14:paraId="3CA5E551" w14:textId="435B2220" w:rsidR="00686149" w:rsidRDefault="00686149" w:rsidP="00267495">
      <w:pPr>
        <w:spacing w:line="360" w:lineRule="auto"/>
        <w:jc w:val="both"/>
        <w:rPr>
          <w:rFonts w:ascii="Arial" w:hAnsi="Arial" w:cs="Arial"/>
        </w:rPr>
      </w:pPr>
    </w:p>
    <w:p w14:paraId="1A390D54" w14:textId="19C111FB" w:rsidR="00686149" w:rsidRDefault="00686149" w:rsidP="00267495">
      <w:pPr>
        <w:spacing w:line="360" w:lineRule="auto"/>
        <w:jc w:val="both"/>
        <w:rPr>
          <w:rFonts w:ascii="Arial" w:hAnsi="Arial" w:cs="Arial"/>
        </w:rPr>
      </w:pPr>
    </w:p>
    <w:p w14:paraId="1EDB8215" w14:textId="661A266F" w:rsidR="00686149" w:rsidRDefault="00686149" w:rsidP="00267495">
      <w:pPr>
        <w:spacing w:line="360" w:lineRule="auto"/>
        <w:jc w:val="both"/>
        <w:rPr>
          <w:rFonts w:ascii="Arial" w:hAnsi="Arial" w:cs="Arial"/>
        </w:rPr>
      </w:pPr>
    </w:p>
    <w:p w14:paraId="1441631E" w14:textId="77777777" w:rsidR="00686149" w:rsidRPr="00267495" w:rsidRDefault="00686149" w:rsidP="00267495">
      <w:pPr>
        <w:spacing w:line="360" w:lineRule="auto"/>
        <w:jc w:val="both"/>
        <w:rPr>
          <w:rFonts w:ascii="Arial" w:hAnsi="Arial" w:cs="Arial"/>
        </w:rPr>
      </w:pPr>
    </w:p>
    <w:p w14:paraId="70204C76" w14:textId="22223A10" w:rsidR="00267495" w:rsidRPr="00267495" w:rsidRDefault="00267495" w:rsidP="00267495">
      <w:pPr>
        <w:spacing w:line="360" w:lineRule="auto"/>
        <w:jc w:val="both"/>
        <w:rPr>
          <w:rFonts w:ascii="Arial" w:hAnsi="Arial" w:cs="Arial"/>
        </w:rPr>
      </w:pPr>
    </w:p>
    <w:tbl>
      <w:tblPr>
        <w:tblStyle w:val="TableGrid2"/>
        <w:tblpPr w:leftFromText="180" w:rightFromText="180" w:vertAnchor="page" w:horzAnchor="page" w:tblpX="1003" w:tblpY="1664"/>
        <w:tblW w:w="10060" w:type="dxa"/>
        <w:tblLook w:val="04A0" w:firstRow="1" w:lastRow="0" w:firstColumn="1" w:lastColumn="0" w:noHBand="0" w:noVBand="1"/>
      </w:tblPr>
      <w:tblGrid>
        <w:gridCol w:w="2975"/>
        <w:gridCol w:w="3150"/>
        <w:gridCol w:w="3935"/>
      </w:tblGrid>
      <w:tr w:rsidR="00686149" w:rsidRPr="00686149" w14:paraId="295E3B1E" w14:textId="77777777" w:rsidTr="00AA6CF4">
        <w:tc>
          <w:tcPr>
            <w:tcW w:w="10060" w:type="dxa"/>
            <w:gridSpan w:val="3"/>
          </w:tcPr>
          <w:p w14:paraId="520F1FCD" w14:textId="169A38AB" w:rsidR="00686149" w:rsidRPr="00371F82" w:rsidRDefault="00686149" w:rsidP="00AA6CF4">
            <w:pPr>
              <w:spacing w:line="360" w:lineRule="auto"/>
              <w:jc w:val="center"/>
              <w:rPr>
                <w:rFonts w:ascii="Arial" w:eastAsia="Calibri" w:hAnsi="Arial" w:cs="Arial"/>
                <w:b/>
                <w:bCs/>
                <w:lang w:val="en-GB"/>
              </w:rPr>
            </w:pPr>
            <w:bookmarkStart w:id="2" w:name="_Hlk63877243"/>
            <w:bookmarkStart w:id="3" w:name="_Hlk63960970"/>
            <w:r w:rsidRPr="00371F82">
              <w:rPr>
                <w:rFonts w:ascii="Arial" w:eastAsia="Calibri" w:hAnsi="Arial" w:cs="Arial"/>
                <w:b/>
                <w:bCs/>
                <w:lang w:val="en-GB"/>
              </w:rPr>
              <w:lastRenderedPageBreak/>
              <w:t>Cynllun Gweithgaredd</w:t>
            </w:r>
          </w:p>
          <w:p w14:paraId="2943CEB8" w14:textId="77777777" w:rsidR="00686149" w:rsidRPr="00371F82" w:rsidRDefault="00686149" w:rsidP="00AA6CF4">
            <w:pPr>
              <w:spacing w:line="360" w:lineRule="auto"/>
              <w:jc w:val="center"/>
              <w:rPr>
                <w:rFonts w:ascii="Arial" w:eastAsia="Calibri" w:hAnsi="Arial" w:cs="Arial"/>
                <w:lang w:val="en-GB"/>
              </w:rPr>
            </w:pPr>
            <w:r w:rsidRPr="00371F82">
              <w:rPr>
                <w:rFonts w:ascii="Arial" w:eastAsia="Calibri" w:hAnsi="Arial" w:cs="Arial"/>
                <w:b/>
                <w:bCs/>
                <w:lang w:val="en-GB"/>
              </w:rPr>
              <w:t>Activity Plan</w:t>
            </w:r>
          </w:p>
        </w:tc>
      </w:tr>
      <w:tr w:rsidR="00686149" w:rsidRPr="00686149" w14:paraId="263E9C8A" w14:textId="77777777" w:rsidTr="00AA6CF4">
        <w:tc>
          <w:tcPr>
            <w:tcW w:w="10060" w:type="dxa"/>
            <w:gridSpan w:val="3"/>
          </w:tcPr>
          <w:p w14:paraId="1F0EB24F" w14:textId="77777777" w:rsidR="00686149" w:rsidRPr="00371F82" w:rsidRDefault="00686149" w:rsidP="00AA6CF4">
            <w:pPr>
              <w:spacing w:line="360" w:lineRule="auto"/>
              <w:rPr>
                <w:rFonts w:ascii="Arial" w:eastAsia="Calibri" w:hAnsi="Arial" w:cs="Arial"/>
                <w:b/>
                <w:bCs/>
                <w:lang w:val="en-GB"/>
              </w:rPr>
            </w:pPr>
            <w:r w:rsidRPr="00371F82">
              <w:rPr>
                <w:rFonts w:ascii="Arial" w:eastAsia="Calibri" w:hAnsi="Arial" w:cs="Arial"/>
                <w:b/>
                <w:bCs/>
                <w:lang w:val="en-GB"/>
              </w:rPr>
              <w:t>Gweithgaredd / Activity:</w:t>
            </w:r>
          </w:p>
          <w:p w14:paraId="11DB5453" w14:textId="63CCC202" w:rsidR="00686149" w:rsidRPr="00371F82" w:rsidRDefault="00686149" w:rsidP="00AA6CF4">
            <w:pPr>
              <w:spacing w:line="360" w:lineRule="auto"/>
              <w:rPr>
                <w:rFonts w:ascii="Arial" w:eastAsia="Calibri" w:hAnsi="Arial" w:cs="Arial"/>
                <w:bCs/>
                <w:lang w:val="en-GB"/>
              </w:rPr>
            </w:pPr>
            <w:r w:rsidRPr="00371F82">
              <w:rPr>
                <w:rFonts w:ascii="Arial" w:eastAsia="Calibri" w:hAnsi="Arial" w:cs="Arial"/>
                <w:bCs/>
                <w:lang w:val="en-GB"/>
              </w:rPr>
              <w:t xml:space="preserve">A nature walk to collect natural resources which will then be used in the mud </w:t>
            </w:r>
            <w:r w:rsidR="00371F82" w:rsidRPr="00371F82">
              <w:rPr>
                <w:rFonts w:ascii="Arial" w:eastAsia="Calibri" w:hAnsi="Arial" w:cs="Arial"/>
                <w:bCs/>
                <w:lang w:val="en-GB"/>
              </w:rPr>
              <w:t>kitchen</w:t>
            </w:r>
            <w:r w:rsidRPr="00371F82">
              <w:rPr>
                <w:rFonts w:ascii="Arial" w:eastAsia="Calibri" w:hAnsi="Arial" w:cs="Arial"/>
                <w:bCs/>
                <w:lang w:val="en-GB"/>
              </w:rPr>
              <w:t>, allowing children to use their imagination to bake/cook.</w:t>
            </w:r>
          </w:p>
        </w:tc>
      </w:tr>
      <w:tr w:rsidR="00686149" w:rsidRPr="00686149" w14:paraId="0ACA201D" w14:textId="77777777" w:rsidTr="00AA6CF4">
        <w:tc>
          <w:tcPr>
            <w:tcW w:w="2975" w:type="dxa"/>
          </w:tcPr>
          <w:p w14:paraId="4B08304D"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Nifer o blant / Number of children</w:t>
            </w:r>
            <w:r w:rsidRPr="00371F82">
              <w:rPr>
                <w:rFonts w:ascii="Arial" w:eastAsia="Calibri" w:hAnsi="Arial" w:cs="Arial"/>
                <w:lang w:val="en-GB"/>
              </w:rPr>
              <w:t xml:space="preserve">: </w:t>
            </w:r>
          </w:p>
          <w:p w14:paraId="1431CF78"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Cs/>
                <w:lang w:val="en-GB"/>
              </w:rPr>
              <w:t>3</w:t>
            </w:r>
          </w:p>
        </w:tc>
        <w:tc>
          <w:tcPr>
            <w:tcW w:w="3150" w:type="dxa"/>
          </w:tcPr>
          <w:p w14:paraId="5D6F0B9E" w14:textId="77777777" w:rsid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Oed y plant / Age of children:</w:t>
            </w:r>
            <w:r w:rsidRPr="00371F82">
              <w:rPr>
                <w:rFonts w:ascii="Arial" w:eastAsia="Calibri" w:hAnsi="Arial" w:cs="Arial"/>
                <w:lang w:val="en-GB"/>
              </w:rPr>
              <w:t xml:space="preserve"> </w:t>
            </w:r>
          </w:p>
          <w:p w14:paraId="55F0EBBC" w14:textId="154B2978" w:rsidR="00686149" w:rsidRPr="00371F82" w:rsidRDefault="0030270C" w:rsidP="00AA6CF4">
            <w:pPr>
              <w:spacing w:line="360" w:lineRule="auto"/>
              <w:rPr>
                <w:rFonts w:ascii="Arial" w:eastAsia="Calibri" w:hAnsi="Arial" w:cs="Arial"/>
                <w:bCs/>
                <w:lang w:val="en-GB"/>
              </w:rPr>
            </w:pPr>
            <w:r>
              <w:rPr>
                <w:rFonts w:ascii="Arial" w:eastAsia="Calibri" w:hAnsi="Arial" w:cs="Arial"/>
                <w:bCs/>
                <w:lang w:val="en-GB"/>
              </w:rPr>
              <w:t xml:space="preserve">3 </w:t>
            </w:r>
            <w:r w:rsidR="00371F82" w:rsidRPr="00371F82">
              <w:rPr>
                <w:rFonts w:ascii="Arial" w:eastAsia="Calibri" w:hAnsi="Arial" w:cs="Arial"/>
                <w:bCs/>
                <w:lang w:val="en-GB"/>
              </w:rPr>
              <w:t xml:space="preserve">and </w:t>
            </w:r>
            <w:r>
              <w:rPr>
                <w:rFonts w:ascii="Arial" w:eastAsia="Calibri" w:hAnsi="Arial" w:cs="Arial"/>
                <w:bCs/>
                <w:lang w:val="en-GB"/>
              </w:rPr>
              <w:t xml:space="preserve">4 </w:t>
            </w:r>
            <w:r w:rsidR="00371F82" w:rsidRPr="00371F82">
              <w:rPr>
                <w:rFonts w:ascii="Arial" w:eastAsia="Calibri" w:hAnsi="Arial" w:cs="Arial"/>
                <w:bCs/>
                <w:lang w:val="en-GB"/>
              </w:rPr>
              <w:t>-year-olds</w:t>
            </w:r>
          </w:p>
        </w:tc>
        <w:tc>
          <w:tcPr>
            <w:tcW w:w="3935" w:type="dxa"/>
          </w:tcPr>
          <w:p w14:paraId="16906D88"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Nifer o oedolion / Number of adults:</w:t>
            </w:r>
            <w:r w:rsidRPr="00371F82">
              <w:rPr>
                <w:rFonts w:ascii="Arial" w:eastAsia="Calibri" w:hAnsi="Arial" w:cs="Arial"/>
                <w:lang w:val="en-GB"/>
              </w:rPr>
              <w:t xml:space="preserve"> </w:t>
            </w:r>
          </w:p>
          <w:p w14:paraId="3DC6B2E7" w14:textId="452CBDA6" w:rsidR="00686149" w:rsidRPr="00371F82" w:rsidRDefault="00686149" w:rsidP="00AA6CF4">
            <w:pPr>
              <w:spacing w:line="360" w:lineRule="auto"/>
              <w:rPr>
                <w:rFonts w:ascii="Arial" w:eastAsia="Calibri" w:hAnsi="Arial" w:cs="Arial"/>
                <w:bCs/>
                <w:lang w:val="en-GB"/>
              </w:rPr>
            </w:pPr>
            <w:r w:rsidRPr="00371F82">
              <w:rPr>
                <w:rFonts w:ascii="Arial" w:eastAsia="Calibri" w:hAnsi="Arial" w:cs="Arial"/>
                <w:bCs/>
                <w:lang w:val="en-GB"/>
              </w:rPr>
              <w:t>2</w:t>
            </w:r>
            <w:r w:rsidR="00A903FA">
              <w:rPr>
                <w:rFonts w:ascii="Arial" w:eastAsia="Calibri" w:hAnsi="Arial" w:cs="Arial"/>
                <w:bCs/>
                <w:lang w:val="en-GB"/>
              </w:rPr>
              <w:t xml:space="preserve"> </w:t>
            </w:r>
          </w:p>
        </w:tc>
      </w:tr>
      <w:tr w:rsidR="00686149" w:rsidRPr="00686149" w14:paraId="05CF1B93" w14:textId="77777777" w:rsidTr="00AA6CF4">
        <w:tc>
          <w:tcPr>
            <w:tcW w:w="2975" w:type="dxa"/>
          </w:tcPr>
          <w:p w14:paraId="073EA3FF" w14:textId="77777777" w:rsidR="00686149" w:rsidRPr="00371F82" w:rsidRDefault="00686149" w:rsidP="00AA6CF4">
            <w:pPr>
              <w:spacing w:line="360" w:lineRule="auto"/>
              <w:rPr>
                <w:rFonts w:ascii="Arial" w:eastAsia="Calibri" w:hAnsi="Arial" w:cs="Arial"/>
                <w:bCs/>
                <w:lang w:val="en-GB"/>
              </w:rPr>
            </w:pPr>
            <w:r w:rsidRPr="00371F82">
              <w:rPr>
                <w:rFonts w:ascii="Arial" w:eastAsia="Calibri" w:hAnsi="Arial" w:cs="Arial"/>
                <w:b/>
                <w:bCs/>
                <w:lang w:val="en-GB"/>
              </w:rPr>
              <w:t>Lleoliad / Location:</w:t>
            </w:r>
            <w:r w:rsidRPr="00371F82">
              <w:rPr>
                <w:rFonts w:ascii="Arial" w:eastAsia="Calibri" w:hAnsi="Arial" w:cs="Arial"/>
                <w:lang w:val="en-GB"/>
              </w:rPr>
              <w:t xml:space="preserve"> </w:t>
            </w:r>
            <w:r w:rsidRPr="00371F82">
              <w:rPr>
                <w:rFonts w:ascii="Arial" w:eastAsia="Calibri" w:hAnsi="Arial" w:cs="Arial"/>
                <w:bCs/>
                <w:lang w:val="en-GB"/>
              </w:rPr>
              <w:t xml:space="preserve">Nature walk will take place at the local park, followed by using the mud kitchen which is based in the </w:t>
            </w:r>
            <w:r w:rsidRPr="00371F82">
              <w:rPr>
                <w:rFonts w:ascii="Arial" w:eastAsia="Calibri" w:hAnsi="Arial" w:cs="Arial"/>
                <w:bCs/>
                <w:i/>
                <w:iCs/>
                <w:lang w:val="en-GB"/>
              </w:rPr>
              <w:t xml:space="preserve">(childminders) </w:t>
            </w:r>
            <w:r w:rsidRPr="00371F82">
              <w:rPr>
                <w:rFonts w:ascii="Arial" w:eastAsia="Calibri" w:hAnsi="Arial" w:cs="Arial"/>
                <w:bCs/>
                <w:lang w:val="en-GB"/>
              </w:rPr>
              <w:t>back garden.</w:t>
            </w:r>
          </w:p>
          <w:p w14:paraId="09262E9A" w14:textId="77777777" w:rsidR="00686149" w:rsidRPr="00371F82" w:rsidRDefault="00686149" w:rsidP="00AA6CF4">
            <w:pPr>
              <w:spacing w:line="360" w:lineRule="auto"/>
              <w:rPr>
                <w:rFonts w:ascii="Arial" w:eastAsia="Calibri" w:hAnsi="Arial" w:cs="Arial"/>
                <w:lang w:val="en-GB"/>
              </w:rPr>
            </w:pPr>
          </w:p>
        </w:tc>
        <w:tc>
          <w:tcPr>
            <w:tcW w:w="3150" w:type="dxa"/>
          </w:tcPr>
          <w:p w14:paraId="18D68FEE" w14:textId="22AF5279" w:rsidR="00686149" w:rsidRPr="00960FEB" w:rsidRDefault="00686149" w:rsidP="00AA6CF4">
            <w:pPr>
              <w:spacing w:line="360" w:lineRule="auto"/>
              <w:rPr>
                <w:rFonts w:ascii="Arial" w:eastAsia="Calibri" w:hAnsi="Arial" w:cs="Arial"/>
                <w:lang w:val="en-GB"/>
              </w:rPr>
            </w:pPr>
            <w:r w:rsidRPr="00371F82">
              <w:rPr>
                <w:rFonts w:ascii="Arial" w:eastAsia="Calibri" w:hAnsi="Arial" w:cs="Arial"/>
                <w:b/>
                <w:bCs/>
                <w:lang w:val="en-GB"/>
              </w:rPr>
              <w:t>Amser paratoi / Preparation time</w:t>
            </w:r>
            <w:r w:rsidRPr="00371F82">
              <w:rPr>
                <w:rFonts w:ascii="Arial" w:eastAsia="Calibri" w:hAnsi="Arial" w:cs="Arial"/>
                <w:lang w:val="en-GB"/>
              </w:rPr>
              <w:t xml:space="preserve">: </w:t>
            </w:r>
            <w:r w:rsidRPr="00371F82">
              <w:rPr>
                <w:rFonts w:ascii="Arial" w:eastAsia="Calibri" w:hAnsi="Arial" w:cs="Arial"/>
                <w:bCs/>
                <w:lang w:val="en-GB"/>
              </w:rPr>
              <w:t>1 hour:</w:t>
            </w:r>
          </w:p>
          <w:p w14:paraId="02FF70CC" w14:textId="4A63EBFF" w:rsidR="00686149" w:rsidRPr="00371F82" w:rsidRDefault="00686149" w:rsidP="00A903FA">
            <w:pPr>
              <w:spacing w:line="360" w:lineRule="auto"/>
              <w:contextualSpacing/>
              <w:rPr>
                <w:rFonts w:ascii="Arial" w:eastAsia="Calibri" w:hAnsi="Arial" w:cs="Arial"/>
                <w:lang w:val="en-GB"/>
              </w:rPr>
            </w:pPr>
          </w:p>
        </w:tc>
        <w:tc>
          <w:tcPr>
            <w:tcW w:w="3935" w:type="dxa"/>
          </w:tcPr>
          <w:p w14:paraId="1C96F404"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Amser gweithgaredd / Activity time:</w:t>
            </w:r>
            <w:r w:rsidRPr="00371F82">
              <w:rPr>
                <w:rFonts w:ascii="Arial" w:eastAsia="Calibri" w:hAnsi="Arial" w:cs="Arial"/>
                <w:lang w:val="en-GB"/>
              </w:rPr>
              <w:t xml:space="preserve"> </w:t>
            </w:r>
          </w:p>
          <w:p w14:paraId="661BEFE1" w14:textId="05536F2F" w:rsidR="00686149" w:rsidRPr="00371F82" w:rsidRDefault="00686149" w:rsidP="00AA6CF4">
            <w:pPr>
              <w:spacing w:line="360" w:lineRule="auto"/>
              <w:rPr>
                <w:rFonts w:ascii="Arial" w:eastAsia="Calibri" w:hAnsi="Arial" w:cs="Arial"/>
                <w:bCs/>
                <w:lang w:val="en-GB"/>
              </w:rPr>
            </w:pPr>
            <w:r w:rsidRPr="00371F82">
              <w:rPr>
                <w:rFonts w:ascii="Arial" w:eastAsia="Calibri" w:hAnsi="Arial" w:cs="Arial"/>
                <w:bCs/>
                <w:lang w:val="en-GB"/>
              </w:rPr>
              <w:t xml:space="preserve">1 hour and 30 minutes </w:t>
            </w:r>
          </w:p>
          <w:p w14:paraId="58CE84F2" w14:textId="77777777" w:rsidR="00686149" w:rsidRPr="00371F82" w:rsidRDefault="00686149" w:rsidP="00AA6CF4">
            <w:pPr>
              <w:spacing w:line="360" w:lineRule="auto"/>
              <w:rPr>
                <w:rFonts w:ascii="Arial" w:eastAsia="Calibri" w:hAnsi="Arial" w:cs="Arial"/>
                <w:lang w:val="en-GB"/>
              </w:rPr>
            </w:pPr>
          </w:p>
        </w:tc>
      </w:tr>
      <w:tr w:rsidR="00686149" w:rsidRPr="00686149" w14:paraId="7C5BE853" w14:textId="77777777" w:rsidTr="00AA6CF4">
        <w:tc>
          <w:tcPr>
            <w:tcW w:w="10060" w:type="dxa"/>
            <w:gridSpan w:val="3"/>
          </w:tcPr>
          <w:p w14:paraId="756179D7"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Adnoddau / Resources:</w:t>
            </w:r>
            <w:r w:rsidRPr="00371F82">
              <w:rPr>
                <w:rFonts w:ascii="Arial" w:eastAsia="Calibri" w:hAnsi="Arial" w:cs="Arial"/>
                <w:lang w:val="en-GB"/>
              </w:rPr>
              <w:t xml:space="preserve"> </w:t>
            </w:r>
          </w:p>
          <w:p w14:paraId="378C2A16"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Cs/>
                <w:lang w:val="en-GB"/>
              </w:rPr>
              <w:t>Both natural, loose parts will be used for this activity, as well as some ‘plastic’ resources.</w:t>
            </w:r>
            <w:r w:rsidRPr="00371F82">
              <w:rPr>
                <w:rFonts w:ascii="Arial" w:eastAsia="Calibri" w:hAnsi="Arial" w:cs="Arial"/>
                <w:lang w:val="en-GB"/>
              </w:rPr>
              <w:t xml:space="preserve"> </w:t>
            </w:r>
            <w:r w:rsidRPr="00371F82">
              <w:rPr>
                <w:rFonts w:ascii="Arial" w:eastAsia="Calibri" w:hAnsi="Arial" w:cs="Arial"/>
                <w:bCs/>
                <w:lang w:val="en-GB"/>
              </w:rPr>
              <w:t>The resources used will be:</w:t>
            </w:r>
          </w:p>
          <w:p w14:paraId="173766EF" w14:textId="77777777" w:rsidR="00686149" w:rsidRPr="00371F82" w:rsidRDefault="00686149" w:rsidP="00AA6CF4">
            <w:pPr>
              <w:numPr>
                <w:ilvl w:val="0"/>
                <w:numId w:val="3"/>
              </w:numPr>
              <w:spacing w:line="360" w:lineRule="auto"/>
              <w:contextualSpacing/>
              <w:rPr>
                <w:rFonts w:ascii="Arial" w:eastAsia="Calibri" w:hAnsi="Arial" w:cs="Arial"/>
                <w:bCs/>
                <w:lang w:val="en-GB"/>
              </w:rPr>
            </w:pPr>
            <w:r w:rsidRPr="00371F82">
              <w:rPr>
                <w:rFonts w:ascii="Arial" w:eastAsia="Calibri" w:hAnsi="Arial" w:cs="Arial"/>
                <w:bCs/>
                <w:lang w:val="en-GB"/>
              </w:rPr>
              <w:t>Natural resources such as, sticks, stones and grass will also be collected on the nature walk.</w:t>
            </w:r>
          </w:p>
          <w:p w14:paraId="4374A99A" w14:textId="77777777" w:rsidR="00686149" w:rsidRPr="00371F82" w:rsidRDefault="00686149" w:rsidP="00AA6CF4">
            <w:pPr>
              <w:numPr>
                <w:ilvl w:val="0"/>
                <w:numId w:val="3"/>
              </w:numPr>
              <w:spacing w:line="360" w:lineRule="auto"/>
              <w:contextualSpacing/>
              <w:rPr>
                <w:rFonts w:ascii="Arial" w:eastAsia="Calibri" w:hAnsi="Arial" w:cs="Arial"/>
                <w:bCs/>
                <w:lang w:val="en-GB"/>
              </w:rPr>
            </w:pPr>
            <w:r w:rsidRPr="00371F82">
              <w:rPr>
                <w:rFonts w:ascii="Arial" w:eastAsia="Calibri" w:hAnsi="Arial" w:cs="Arial"/>
                <w:bCs/>
                <w:lang w:val="en-GB"/>
              </w:rPr>
              <w:t>High-vis jackets for the children to wear whilst out on the nature walk.</w:t>
            </w:r>
          </w:p>
          <w:p w14:paraId="6D9B5D6C" w14:textId="631CC009" w:rsidR="00686149" w:rsidRPr="00371F82" w:rsidRDefault="00686149" w:rsidP="00AA6CF4">
            <w:pPr>
              <w:numPr>
                <w:ilvl w:val="0"/>
                <w:numId w:val="3"/>
              </w:numPr>
              <w:spacing w:line="360" w:lineRule="auto"/>
              <w:contextualSpacing/>
              <w:rPr>
                <w:rFonts w:ascii="Arial" w:eastAsia="Calibri" w:hAnsi="Arial" w:cs="Arial"/>
                <w:bCs/>
                <w:lang w:val="en-GB"/>
              </w:rPr>
            </w:pPr>
            <w:r w:rsidRPr="00371F82">
              <w:rPr>
                <w:rFonts w:ascii="Arial" w:eastAsia="Calibri" w:hAnsi="Arial" w:cs="Arial"/>
                <w:bCs/>
                <w:lang w:val="en-GB"/>
              </w:rPr>
              <w:t xml:space="preserve">A mud </w:t>
            </w:r>
            <w:r w:rsidR="00371F82" w:rsidRPr="00371F82">
              <w:rPr>
                <w:rFonts w:ascii="Arial" w:eastAsia="Calibri" w:hAnsi="Arial" w:cs="Arial"/>
                <w:bCs/>
                <w:lang w:val="en-GB"/>
              </w:rPr>
              <w:t>kitchen</w:t>
            </w:r>
            <w:r w:rsidRPr="00371F82">
              <w:rPr>
                <w:rFonts w:ascii="Arial" w:eastAsia="Calibri" w:hAnsi="Arial" w:cs="Arial"/>
                <w:bCs/>
                <w:lang w:val="en-GB"/>
              </w:rPr>
              <w:t xml:space="preserve">, alongside some child size </w:t>
            </w:r>
            <w:r w:rsidR="00371F82" w:rsidRPr="00371F82">
              <w:rPr>
                <w:rFonts w:ascii="Arial" w:eastAsia="Calibri" w:hAnsi="Arial" w:cs="Arial"/>
                <w:bCs/>
                <w:lang w:val="en-GB"/>
              </w:rPr>
              <w:t>saucepans</w:t>
            </w:r>
            <w:r w:rsidRPr="00371F82">
              <w:rPr>
                <w:rFonts w:ascii="Arial" w:eastAsia="Calibri" w:hAnsi="Arial" w:cs="Arial"/>
                <w:bCs/>
                <w:lang w:val="en-GB"/>
              </w:rPr>
              <w:t xml:space="preserve">, frying pans and cooking </w:t>
            </w:r>
            <w:r w:rsidR="00371F82" w:rsidRPr="00371F82">
              <w:rPr>
                <w:rFonts w:ascii="Arial" w:eastAsia="Calibri" w:hAnsi="Arial" w:cs="Arial"/>
                <w:bCs/>
                <w:lang w:val="en-GB"/>
              </w:rPr>
              <w:t>apparatuses</w:t>
            </w:r>
            <w:r w:rsidRPr="00371F82">
              <w:rPr>
                <w:rFonts w:ascii="Arial" w:eastAsia="Calibri" w:hAnsi="Arial" w:cs="Arial"/>
                <w:bCs/>
                <w:lang w:val="en-GB"/>
              </w:rPr>
              <w:t>.</w:t>
            </w:r>
          </w:p>
        </w:tc>
      </w:tr>
      <w:tr w:rsidR="00686149" w:rsidRPr="00686149" w14:paraId="5D4C1A23" w14:textId="77777777" w:rsidTr="00AA6CF4">
        <w:tc>
          <w:tcPr>
            <w:tcW w:w="10060" w:type="dxa"/>
            <w:gridSpan w:val="3"/>
          </w:tcPr>
          <w:p w14:paraId="6CECAE29" w14:textId="77777777" w:rsidR="00686149" w:rsidRPr="00371F82" w:rsidRDefault="00686149" w:rsidP="00AA6CF4">
            <w:pPr>
              <w:spacing w:line="360" w:lineRule="auto"/>
              <w:rPr>
                <w:rFonts w:ascii="Arial" w:eastAsia="Calibri" w:hAnsi="Arial" w:cs="Arial"/>
                <w:b/>
                <w:bCs/>
                <w:lang w:val="en-GB"/>
              </w:rPr>
            </w:pPr>
            <w:r w:rsidRPr="00371F82">
              <w:rPr>
                <w:rFonts w:ascii="Arial" w:eastAsia="Calibri" w:hAnsi="Arial" w:cs="Arial"/>
                <w:b/>
                <w:bCs/>
                <w:lang w:val="en-GB"/>
              </w:rPr>
              <w:t>Amcan/ion y weithgaredd / Aim/s of activity:</w:t>
            </w:r>
          </w:p>
          <w:p w14:paraId="4EE25E65" w14:textId="3959CEDF" w:rsidR="00686149" w:rsidRPr="00371F82" w:rsidRDefault="00686149" w:rsidP="00AA6CF4">
            <w:pPr>
              <w:spacing w:line="360" w:lineRule="auto"/>
              <w:rPr>
                <w:rFonts w:ascii="Arial" w:eastAsia="Calibri" w:hAnsi="Arial" w:cs="Arial"/>
                <w:lang w:val="en-GB"/>
              </w:rPr>
            </w:pPr>
            <w:r w:rsidRPr="00371F82">
              <w:rPr>
                <w:rFonts w:ascii="Arial" w:eastAsia="Calibri" w:hAnsi="Arial" w:cs="Arial"/>
                <w:lang w:val="en-GB"/>
              </w:rPr>
              <w:t xml:space="preserve">The main aim of the activity is to develop and promote children’s mathematical skills, exploration, and problem-solving skills. An </w:t>
            </w:r>
            <w:r w:rsidRPr="00371F82">
              <w:rPr>
                <w:rFonts w:ascii="Arial" w:eastAsia="Calibri" w:hAnsi="Arial" w:cs="Arial"/>
                <w:bCs/>
                <w:lang w:val="en-GB"/>
              </w:rPr>
              <w:t>aim of the activity</w:t>
            </w:r>
            <w:r w:rsidR="00A903FA">
              <w:rPr>
                <w:rFonts w:ascii="Arial" w:eastAsia="Calibri" w:hAnsi="Arial" w:cs="Arial"/>
                <w:bCs/>
                <w:lang w:val="en-GB"/>
              </w:rPr>
              <w:t xml:space="preserve"> is to give the </w:t>
            </w:r>
            <w:r w:rsidRPr="00371F82">
              <w:rPr>
                <w:rFonts w:ascii="Arial" w:eastAsia="Calibri" w:hAnsi="Arial" w:cs="Arial"/>
                <w:bCs/>
                <w:lang w:val="en-GB"/>
              </w:rPr>
              <w:t xml:space="preserve">children </w:t>
            </w:r>
            <w:r w:rsidR="00371F82" w:rsidRPr="00371F82">
              <w:rPr>
                <w:rFonts w:ascii="Arial" w:eastAsia="Calibri" w:hAnsi="Arial" w:cs="Arial"/>
                <w:bCs/>
                <w:lang w:val="en-GB"/>
              </w:rPr>
              <w:t>multiple</w:t>
            </w:r>
            <w:r w:rsidRPr="00371F82">
              <w:rPr>
                <w:rFonts w:ascii="Arial" w:eastAsia="Calibri" w:hAnsi="Arial" w:cs="Arial"/>
                <w:bCs/>
                <w:lang w:val="en-GB"/>
              </w:rPr>
              <w:t xml:space="preserve"> opportunities to develop their mathematical skills, for example, children will be able to develop an understanding of </w:t>
            </w:r>
            <w:r w:rsidR="00371F82" w:rsidRPr="00371F82">
              <w:rPr>
                <w:rFonts w:ascii="Arial" w:eastAsia="Calibri" w:hAnsi="Arial" w:cs="Arial"/>
                <w:bCs/>
                <w:lang w:val="en-GB"/>
              </w:rPr>
              <w:t>quantities</w:t>
            </w:r>
            <w:r w:rsidRPr="00371F82">
              <w:rPr>
                <w:rFonts w:ascii="Arial" w:eastAsia="Calibri" w:hAnsi="Arial" w:cs="Arial"/>
                <w:bCs/>
                <w:lang w:val="en-GB"/>
              </w:rPr>
              <w:t xml:space="preserve"> of objects on the walk. Mathematical concepts, such as classification, such </w:t>
            </w:r>
            <w:r w:rsidR="00371F82" w:rsidRPr="00371F82">
              <w:rPr>
                <w:rFonts w:ascii="Arial" w:eastAsia="Calibri" w:hAnsi="Arial" w:cs="Arial"/>
                <w:bCs/>
                <w:lang w:val="en-GB"/>
              </w:rPr>
              <w:t>as counting</w:t>
            </w:r>
            <w:r w:rsidRPr="00371F82">
              <w:rPr>
                <w:rFonts w:ascii="Arial" w:eastAsia="Calibri" w:hAnsi="Arial" w:cs="Arial"/>
                <w:bCs/>
                <w:lang w:val="en-GB"/>
              </w:rPr>
              <w:t>, size, shape and weight will be discussed</w:t>
            </w:r>
            <w:r w:rsidR="00A903FA">
              <w:rPr>
                <w:rFonts w:ascii="Arial" w:eastAsia="Calibri" w:hAnsi="Arial" w:cs="Arial"/>
                <w:bCs/>
                <w:lang w:val="en-GB"/>
              </w:rPr>
              <w:t>.</w:t>
            </w:r>
          </w:p>
        </w:tc>
      </w:tr>
      <w:tr w:rsidR="00686149" w:rsidRPr="00686149" w14:paraId="58C0E5BA" w14:textId="77777777" w:rsidTr="00AA6CF4">
        <w:tc>
          <w:tcPr>
            <w:tcW w:w="10060" w:type="dxa"/>
            <w:gridSpan w:val="3"/>
          </w:tcPr>
          <w:p w14:paraId="4B939B90" w14:textId="77777777" w:rsidR="00686149" w:rsidRPr="00371F82" w:rsidRDefault="00686149" w:rsidP="00AA6CF4">
            <w:pPr>
              <w:spacing w:line="360" w:lineRule="auto"/>
              <w:rPr>
                <w:rFonts w:ascii="Arial" w:eastAsia="Calibri" w:hAnsi="Arial" w:cs="Arial"/>
                <w:b/>
                <w:bCs/>
                <w:lang w:val="en-GB"/>
              </w:rPr>
            </w:pPr>
            <w:r w:rsidRPr="00371F82">
              <w:rPr>
                <w:rFonts w:ascii="Arial" w:eastAsia="Calibri" w:hAnsi="Arial" w:cs="Arial"/>
                <w:b/>
                <w:bCs/>
                <w:lang w:val="en-GB"/>
              </w:rPr>
              <w:t>Cysylltiadau â deilliannau / Links to outcomes:</w:t>
            </w:r>
          </w:p>
          <w:p w14:paraId="78C3BDE6"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lang w:val="en-GB"/>
              </w:rPr>
              <w:t>The Foundation Phase framework (2015) outlines numerous different outcomes which are linked with this activity,</w:t>
            </w:r>
          </w:p>
          <w:p w14:paraId="0859118D" w14:textId="77777777" w:rsidR="00686149" w:rsidRPr="00371F82" w:rsidRDefault="00686149" w:rsidP="00AA6CF4">
            <w:pPr>
              <w:numPr>
                <w:ilvl w:val="0"/>
                <w:numId w:val="8"/>
              </w:numPr>
              <w:spacing w:line="360" w:lineRule="auto"/>
              <w:contextualSpacing/>
              <w:rPr>
                <w:rFonts w:ascii="Arial" w:eastAsia="Calibri" w:hAnsi="Arial" w:cs="Arial"/>
                <w:lang w:val="en-GB"/>
              </w:rPr>
            </w:pPr>
            <w:r w:rsidRPr="00371F82">
              <w:rPr>
                <w:rFonts w:ascii="Arial" w:eastAsia="Calibri" w:hAnsi="Arial" w:cs="Arial"/>
                <w:lang w:val="en-GB"/>
              </w:rPr>
              <w:t xml:space="preserve">One outcome the activity links to is that throughout the activity they will be able to recognise ‘more’ and ‘less’ in their play. Weighing out their resources and transporting the items from one bowl to another, for example will enable the children to demonstrate an understanding of capacity. </w:t>
            </w:r>
          </w:p>
          <w:p w14:paraId="5C02FE66" w14:textId="77777777" w:rsidR="00686149" w:rsidRPr="00371F82" w:rsidRDefault="00686149" w:rsidP="00AA6CF4">
            <w:pPr>
              <w:numPr>
                <w:ilvl w:val="0"/>
                <w:numId w:val="8"/>
              </w:numPr>
              <w:spacing w:line="360" w:lineRule="auto"/>
              <w:contextualSpacing/>
              <w:rPr>
                <w:rFonts w:ascii="Arial" w:eastAsia="Calibri" w:hAnsi="Arial" w:cs="Arial"/>
                <w:lang w:val="en-GB"/>
              </w:rPr>
            </w:pPr>
            <w:r w:rsidRPr="00371F82">
              <w:rPr>
                <w:rFonts w:ascii="Arial" w:eastAsia="Calibri" w:hAnsi="Arial" w:cs="Arial"/>
                <w:lang w:val="en-GB"/>
              </w:rPr>
              <w:lastRenderedPageBreak/>
              <w:t xml:space="preserve">Also, the children will be able to sort and classify objects, based on their qualities, such as the size and shape. For example, the children may place all the sticks together, or group them in size order. </w:t>
            </w:r>
          </w:p>
          <w:p w14:paraId="79E68763" w14:textId="741F8676" w:rsidR="00686149" w:rsidRPr="00371F82" w:rsidRDefault="00686149" w:rsidP="00AA6CF4">
            <w:pPr>
              <w:numPr>
                <w:ilvl w:val="0"/>
                <w:numId w:val="8"/>
              </w:numPr>
              <w:spacing w:line="360" w:lineRule="auto"/>
              <w:contextualSpacing/>
              <w:rPr>
                <w:rFonts w:ascii="Arial" w:eastAsia="Calibri" w:hAnsi="Arial" w:cs="Arial"/>
                <w:lang w:val="en-GB"/>
              </w:rPr>
            </w:pPr>
            <w:r w:rsidRPr="00371F82">
              <w:rPr>
                <w:rFonts w:ascii="Arial" w:eastAsia="Calibri" w:hAnsi="Arial" w:cs="Arial"/>
                <w:lang w:val="en-GB"/>
              </w:rPr>
              <w:t>This activity may promote the individuals measuring skills, and they may use words that describe temperature, for example, the children may recognise that the weather is col</w:t>
            </w:r>
            <w:r w:rsidR="006B4E04">
              <w:rPr>
                <w:rFonts w:ascii="Arial" w:eastAsia="Calibri" w:hAnsi="Arial" w:cs="Arial"/>
                <w:lang w:val="en-GB"/>
              </w:rPr>
              <w:t>d.</w:t>
            </w:r>
          </w:p>
          <w:p w14:paraId="1BE4D63B" w14:textId="77777777" w:rsidR="00686149" w:rsidRPr="00371F82" w:rsidRDefault="00686149" w:rsidP="00AA6CF4">
            <w:pPr>
              <w:numPr>
                <w:ilvl w:val="0"/>
                <w:numId w:val="8"/>
              </w:numPr>
              <w:spacing w:line="360" w:lineRule="auto"/>
              <w:contextualSpacing/>
              <w:rPr>
                <w:rFonts w:ascii="Arial" w:eastAsia="Calibri" w:hAnsi="Arial" w:cs="Arial"/>
                <w:lang w:val="en-GB"/>
              </w:rPr>
            </w:pPr>
            <w:r w:rsidRPr="00371F82">
              <w:rPr>
                <w:rFonts w:ascii="Arial" w:eastAsia="Calibri" w:hAnsi="Arial" w:cs="Arial"/>
                <w:lang w:val="en-GB"/>
              </w:rPr>
              <w:t>The children will understand the concept of time, in terms of daily events and throughout the activity they will demonstrate a sense of how long things take. When ‘cooking’ in the mud kitchen, the children may decide on how long an item will take based on what they have observed at home.</w:t>
            </w:r>
          </w:p>
          <w:p w14:paraId="34FB5340" w14:textId="77777777" w:rsidR="00686149" w:rsidRPr="00371F82" w:rsidRDefault="00686149" w:rsidP="00AA6CF4">
            <w:pPr>
              <w:numPr>
                <w:ilvl w:val="0"/>
                <w:numId w:val="8"/>
              </w:numPr>
              <w:spacing w:line="360" w:lineRule="auto"/>
              <w:contextualSpacing/>
              <w:rPr>
                <w:rFonts w:ascii="Arial" w:eastAsia="Calibri" w:hAnsi="Arial" w:cs="Arial"/>
                <w:lang w:val="en-GB"/>
              </w:rPr>
            </w:pPr>
            <w:r w:rsidRPr="00371F82">
              <w:rPr>
                <w:rFonts w:ascii="Arial" w:eastAsia="Calibri" w:hAnsi="Arial" w:cs="Arial"/>
                <w:lang w:val="en-GB"/>
              </w:rPr>
              <w:t>Comparisons can also be made during the activity, based on length, height, and distance. For example, the children may recognise that the natural resources are longer or shorter than another.</w:t>
            </w:r>
          </w:p>
          <w:p w14:paraId="28B59279" w14:textId="77777777" w:rsidR="00686149" w:rsidRPr="00371F82" w:rsidRDefault="00686149" w:rsidP="00AA6CF4">
            <w:pPr>
              <w:numPr>
                <w:ilvl w:val="0"/>
                <w:numId w:val="8"/>
              </w:numPr>
              <w:spacing w:line="360" w:lineRule="auto"/>
              <w:rPr>
                <w:rFonts w:ascii="Arial" w:eastAsia="Calibri" w:hAnsi="Arial" w:cs="Arial"/>
                <w:lang w:val="en-GB"/>
              </w:rPr>
            </w:pPr>
            <w:r w:rsidRPr="00371F82">
              <w:rPr>
                <w:rFonts w:ascii="Arial" w:eastAsia="Calibri" w:hAnsi="Arial" w:cs="Arial"/>
                <w:lang w:val="en-GB"/>
              </w:rPr>
              <w:t>The children may recognise simple addition and subtraction in the activity, as they will begin to comprehend ‘one more’ and ‘one less’, for example, they may recognise that they need ‘one more’ resource to complete their ‘mud pie’.</w:t>
            </w:r>
          </w:p>
        </w:tc>
      </w:tr>
      <w:tr w:rsidR="00686149" w:rsidRPr="00686149" w14:paraId="3207A1E0" w14:textId="77777777" w:rsidTr="00AA6CF4">
        <w:tc>
          <w:tcPr>
            <w:tcW w:w="10060" w:type="dxa"/>
            <w:gridSpan w:val="3"/>
          </w:tcPr>
          <w:p w14:paraId="7B39EC21"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lastRenderedPageBreak/>
              <w:t>Gwahaniaethu / Differentiation:</w:t>
            </w:r>
            <w:r w:rsidRPr="00371F82">
              <w:rPr>
                <w:rFonts w:ascii="Arial" w:eastAsia="Calibri" w:hAnsi="Arial" w:cs="Arial"/>
                <w:lang w:val="en-GB"/>
              </w:rPr>
              <w:t xml:space="preserve"> </w:t>
            </w:r>
          </w:p>
          <w:p w14:paraId="7824ACD7" w14:textId="4100827D" w:rsidR="00686149" w:rsidRPr="00371F82" w:rsidRDefault="00686149" w:rsidP="00AA6CF4">
            <w:pPr>
              <w:spacing w:line="360" w:lineRule="auto"/>
              <w:rPr>
                <w:rFonts w:ascii="Arial" w:eastAsia="Calibri" w:hAnsi="Arial" w:cs="Arial"/>
                <w:lang w:val="en-GB"/>
              </w:rPr>
            </w:pPr>
            <w:r w:rsidRPr="00371F82">
              <w:rPr>
                <w:rFonts w:ascii="Arial" w:eastAsia="Calibri" w:hAnsi="Arial" w:cs="Arial"/>
                <w:lang w:val="en-GB"/>
              </w:rPr>
              <w:t xml:space="preserve">To ensure everyone has the same opportunities to partake in this activity, and to ensure the </w:t>
            </w:r>
            <w:r w:rsidR="00371F82" w:rsidRPr="00371F82">
              <w:rPr>
                <w:rFonts w:ascii="Arial" w:eastAsia="Calibri" w:hAnsi="Arial" w:cs="Arial"/>
                <w:lang w:val="en-GB"/>
              </w:rPr>
              <w:t>activity</w:t>
            </w:r>
            <w:r w:rsidRPr="00371F82">
              <w:rPr>
                <w:rFonts w:ascii="Arial" w:eastAsia="Calibri" w:hAnsi="Arial" w:cs="Arial"/>
                <w:lang w:val="en-GB"/>
              </w:rPr>
              <w:t xml:space="preserve"> works in line with settings equality policy, the activity should be inclusive to all and it should be planned to ensure this.  Careful planning will ensure children who require 1 to 1 help, or adapted resources are considered and cat</w:t>
            </w:r>
            <w:r w:rsidR="00371F82" w:rsidRPr="00371F82">
              <w:rPr>
                <w:rFonts w:ascii="Arial" w:eastAsia="Calibri" w:hAnsi="Arial" w:cs="Arial"/>
                <w:lang w:val="en-GB"/>
              </w:rPr>
              <w:t>er</w:t>
            </w:r>
            <w:r w:rsidRPr="00371F82">
              <w:rPr>
                <w:rFonts w:ascii="Arial" w:eastAsia="Calibri" w:hAnsi="Arial" w:cs="Arial"/>
                <w:lang w:val="en-GB"/>
              </w:rPr>
              <w:t xml:space="preserve">ed to. </w:t>
            </w:r>
          </w:p>
        </w:tc>
      </w:tr>
      <w:tr w:rsidR="00686149" w:rsidRPr="00686149" w14:paraId="67F67286" w14:textId="77777777" w:rsidTr="00AA6CF4">
        <w:tc>
          <w:tcPr>
            <w:tcW w:w="10060" w:type="dxa"/>
            <w:gridSpan w:val="3"/>
          </w:tcPr>
          <w:p w14:paraId="69D9EC42"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Iechyd a diogelwch / Health and safety:</w:t>
            </w:r>
            <w:r w:rsidRPr="00371F82">
              <w:rPr>
                <w:rFonts w:ascii="Arial" w:eastAsia="Calibri" w:hAnsi="Arial" w:cs="Arial"/>
                <w:lang w:val="en-GB"/>
              </w:rPr>
              <w:t xml:space="preserve"> </w:t>
            </w:r>
          </w:p>
          <w:p w14:paraId="5047A7A0" w14:textId="139986F3" w:rsidR="00686149" w:rsidRPr="005B6177" w:rsidRDefault="00686149" w:rsidP="00AA6CF4">
            <w:pPr>
              <w:spacing w:line="360" w:lineRule="auto"/>
              <w:rPr>
                <w:rFonts w:ascii="Arial" w:eastAsia="Calibri" w:hAnsi="Arial" w:cs="Arial"/>
                <w:lang w:val="en-GB"/>
              </w:rPr>
            </w:pPr>
            <w:r w:rsidRPr="00371F82">
              <w:rPr>
                <w:rFonts w:ascii="Arial" w:eastAsia="Calibri" w:hAnsi="Arial" w:cs="Arial"/>
                <w:bCs/>
                <w:lang w:val="en-GB"/>
              </w:rPr>
              <w:t xml:space="preserve">A risk assessment will be </w:t>
            </w:r>
            <w:r w:rsidR="00371F82" w:rsidRPr="00371F82">
              <w:rPr>
                <w:rFonts w:ascii="Arial" w:eastAsia="Calibri" w:hAnsi="Arial" w:cs="Arial"/>
                <w:bCs/>
                <w:lang w:val="en-GB"/>
              </w:rPr>
              <w:t>completed</w:t>
            </w:r>
            <w:r w:rsidRPr="00371F82">
              <w:rPr>
                <w:rFonts w:ascii="Arial" w:eastAsia="Calibri" w:hAnsi="Arial" w:cs="Arial"/>
                <w:bCs/>
                <w:lang w:val="en-GB"/>
              </w:rPr>
              <w:t xml:space="preserve"> in line with the settings policies, considering any hazards / risks of this activity. </w:t>
            </w:r>
            <w:r w:rsidR="005B6177">
              <w:rPr>
                <w:rFonts w:ascii="Arial" w:eastAsia="Calibri" w:hAnsi="Arial" w:cs="Arial"/>
                <w:bCs/>
                <w:lang w:val="en-GB"/>
              </w:rPr>
              <w:t>Practitioners must be aware of any potential hazards which may occur throughout the activity, these should be minimised to ensure the children are safe.</w:t>
            </w:r>
          </w:p>
        </w:tc>
      </w:tr>
      <w:tr w:rsidR="00686149" w:rsidRPr="00686149" w14:paraId="0747ACD8" w14:textId="77777777" w:rsidTr="00AA6CF4">
        <w:tc>
          <w:tcPr>
            <w:tcW w:w="10060" w:type="dxa"/>
            <w:gridSpan w:val="3"/>
          </w:tcPr>
          <w:p w14:paraId="749470DE"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Rôl yr oedolyn/oedolion / Role of adult/adults:</w:t>
            </w:r>
            <w:r w:rsidRPr="00371F82">
              <w:rPr>
                <w:rFonts w:ascii="Arial" w:eastAsia="Calibri" w:hAnsi="Arial" w:cs="Arial"/>
                <w:lang w:val="en-GB"/>
              </w:rPr>
              <w:t xml:space="preserve">  </w:t>
            </w:r>
          </w:p>
          <w:p w14:paraId="7DBAEDF4" w14:textId="5FCF8451" w:rsidR="00686149" w:rsidRPr="00371F82" w:rsidRDefault="00686149" w:rsidP="00AA6CF4">
            <w:pPr>
              <w:spacing w:line="360" w:lineRule="auto"/>
              <w:rPr>
                <w:rFonts w:ascii="Arial" w:eastAsia="Calibri" w:hAnsi="Arial" w:cs="Arial"/>
                <w:lang w:val="en-GB"/>
              </w:rPr>
            </w:pPr>
            <w:r w:rsidRPr="00371F82">
              <w:rPr>
                <w:rFonts w:ascii="Arial" w:eastAsia="Calibri" w:hAnsi="Arial" w:cs="Arial"/>
                <w:lang w:val="en-GB"/>
              </w:rPr>
              <w:t>Throughout this activity, the adults should work alongside the children, and ensure they do not begin to take control of the activity, as this will make it less playful. During the activity, the adults should scaffold the children’s learning, in line with Vygotskian thinking. Practitioners should help facilitate and extend a child’s play, for example, in this activity, the adult should observe the child and further their learning based on their interests. The adult involved in play should be able to recognise when the child may require additional support or guidance, and when they will be able to problem solve independently. They will additionally have to ensure the children are being supported when required.</w:t>
            </w:r>
          </w:p>
        </w:tc>
      </w:tr>
      <w:tr w:rsidR="00686149" w:rsidRPr="00686149" w14:paraId="067F3ED3" w14:textId="77777777" w:rsidTr="00AA6CF4">
        <w:tc>
          <w:tcPr>
            <w:tcW w:w="10060" w:type="dxa"/>
            <w:gridSpan w:val="3"/>
          </w:tcPr>
          <w:p w14:paraId="63BE900A"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b/>
                <w:bCs/>
                <w:lang w:val="en-GB"/>
              </w:rPr>
              <w:t>Y weithgaredd / The activity:</w:t>
            </w:r>
            <w:r w:rsidRPr="00371F82">
              <w:rPr>
                <w:rFonts w:ascii="Arial" w:eastAsia="Calibri" w:hAnsi="Arial" w:cs="Arial"/>
                <w:lang w:val="en-GB"/>
              </w:rPr>
              <w:t xml:space="preserve"> </w:t>
            </w:r>
          </w:p>
          <w:p w14:paraId="20A8CAF8" w14:textId="77777777" w:rsidR="00686149" w:rsidRPr="00371F82" w:rsidRDefault="00686149" w:rsidP="00AA6CF4">
            <w:pPr>
              <w:spacing w:line="360" w:lineRule="auto"/>
              <w:rPr>
                <w:rFonts w:ascii="Arial" w:eastAsia="Calibri" w:hAnsi="Arial" w:cs="Arial"/>
                <w:lang w:val="en-GB"/>
              </w:rPr>
            </w:pPr>
            <w:r w:rsidRPr="00371F82">
              <w:rPr>
                <w:rFonts w:ascii="Arial" w:eastAsia="Calibri" w:hAnsi="Arial" w:cs="Arial"/>
                <w:lang w:val="en-GB"/>
              </w:rPr>
              <w:t xml:space="preserve">This activity has been developed, to enable children to develop their mathematical skills, exploration, and problem-solving skills. To begin, the children will prepare themselves for the nature walk, they will gather their weather appropriate clothing and shoes, which will give an opportunity to promote </w:t>
            </w:r>
            <w:r w:rsidRPr="00371F82">
              <w:rPr>
                <w:rFonts w:ascii="Arial" w:eastAsia="Calibri" w:hAnsi="Arial" w:cs="Arial"/>
                <w:lang w:val="en-GB"/>
              </w:rPr>
              <w:lastRenderedPageBreak/>
              <w:t>their mathematical skills, as they will develop and understanding of quantity, for example, two shoes. The children will then partake on a nature walk to the local park, then around the local park, they will be encouraged to collect natural resources, such as</w:t>
            </w:r>
            <w:r w:rsidRPr="00371F82">
              <w:rPr>
                <w:rFonts w:ascii="Arial" w:eastAsia="Calibri" w:hAnsi="Arial" w:cs="Arial"/>
                <w:sz w:val="16"/>
                <w:szCs w:val="16"/>
                <w:lang w:val="en-GB"/>
              </w:rPr>
              <w:t>, s</w:t>
            </w:r>
            <w:r w:rsidRPr="00371F82">
              <w:rPr>
                <w:rFonts w:ascii="Arial" w:eastAsia="Calibri" w:hAnsi="Arial" w:cs="Arial"/>
                <w:lang w:val="en-GB"/>
              </w:rPr>
              <w:t>ticks, tones, leaves, flowers, acorns, and grass. There will be opportunity to count on the walk, as the children involved may count ‘three sticks’, for example, enabling the child to develop and understanding of counting and amounts whilst visually seeing the amount. Furthermore, during the walk, the children may discover different loose parts, which are different shapes and sizes, which is enabling them to develop their mathematical skills. After the walk, the children will return to the setting garden, where the mud kitchen is located. This activity will be child-led, as the children will be encouraged to use their natural resources, alongside the toys and kitchen apparatus, to create their different ideas in the kitchen. The children will be able to use these resources to make various foods, using their creativity and imagination. They will be able to develop their mathematical skills as they will be given the opportunity to weigh out these resources, as well as investigate and explore whether they will need more of an item, or less of something. Similarly, to the nature walk, the children may also be counting their resources whilst using their mud kitchen, for example, they may recognise that they would need two handfuls of grass to create their mud pie. Throughout the entirety of the activity, the children will be presented with opportunities to explore different mathematical concepts through a play-based activity.</w:t>
            </w:r>
          </w:p>
        </w:tc>
      </w:tr>
      <w:bookmarkEnd w:id="2"/>
    </w:tbl>
    <w:p w14:paraId="161A4092" w14:textId="4BC04528" w:rsidR="00267495" w:rsidRDefault="00267495" w:rsidP="00267495">
      <w:pPr>
        <w:spacing w:line="360" w:lineRule="auto"/>
        <w:jc w:val="both"/>
        <w:rPr>
          <w:rFonts w:ascii="Arial" w:hAnsi="Arial" w:cs="Arial"/>
        </w:rPr>
      </w:pPr>
    </w:p>
    <w:p w14:paraId="5240B4D4" w14:textId="76616210" w:rsidR="00371F82" w:rsidRDefault="00371F82" w:rsidP="00590BA2">
      <w:pPr>
        <w:spacing w:line="360" w:lineRule="auto"/>
        <w:rPr>
          <w:rFonts w:ascii="Arial" w:hAnsi="Arial" w:cs="Arial"/>
        </w:rPr>
      </w:pPr>
    </w:p>
    <w:p w14:paraId="10FBE425" w14:textId="2A6C1B50" w:rsidR="00A903FA" w:rsidRDefault="00A903FA" w:rsidP="00590BA2">
      <w:pPr>
        <w:spacing w:line="360" w:lineRule="auto"/>
        <w:rPr>
          <w:rFonts w:ascii="Arial" w:hAnsi="Arial" w:cs="Arial"/>
        </w:rPr>
      </w:pPr>
    </w:p>
    <w:p w14:paraId="10608490" w14:textId="61CA3A23" w:rsidR="00A903FA" w:rsidRDefault="00A903FA" w:rsidP="00590BA2">
      <w:pPr>
        <w:spacing w:line="360" w:lineRule="auto"/>
        <w:rPr>
          <w:rFonts w:ascii="Arial" w:hAnsi="Arial" w:cs="Arial"/>
        </w:rPr>
      </w:pPr>
    </w:p>
    <w:p w14:paraId="262548E7" w14:textId="77777777" w:rsidR="00A903FA" w:rsidRDefault="00A903FA" w:rsidP="00590BA2">
      <w:pPr>
        <w:spacing w:line="360" w:lineRule="auto"/>
        <w:rPr>
          <w:rFonts w:ascii="Arial" w:hAnsi="Arial" w:cs="Arial"/>
        </w:rPr>
      </w:pPr>
    </w:p>
    <w:p w14:paraId="3FACDFBC" w14:textId="37140306" w:rsidR="00866565" w:rsidRDefault="00866565" w:rsidP="00590BA2">
      <w:pPr>
        <w:spacing w:line="360" w:lineRule="auto"/>
        <w:rPr>
          <w:rFonts w:ascii="Arial" w:hAnsi="Arial" w:cs="Arial"/>
        </w:rPr>
      </w:pPr>
    </w:p>
    <w:p w14:paraId="15C4D0BA" w14:textId="3A88375A" w:rsidR="00A903FA" w:rsidRDefault="00A903FA" w:rsidP="00590BA2">
      <w:pPr>
        <w:spacing w:line="360" w:lineRule="auto"/>
        <w:rPr>
          <w:rFonts w:ascii="Arial" w:hAnsi="Arial" w:cs="Arial"/>
        </w:rPr>
      </w:pPr>
    </w:p>
    <w:p w14:paraId="16C051FD" w14:textId="77777777" w:rsidR="00A903FA" w:rsidRDefault="00A903FA" w:rsidP="00590BA2">
      <w:pPr>
        <w:spacing w:line="360" w:lineRule="auto"/>
        <w:rPr>
          <w:rFonts w:ascii="Arial" w:hAnsi="Arial" w:cs="Arial"/>
        </w:rPr>
      </w:pPr>
    </w:p>
    <w:p w14:paraId="0F4F9FFF" w14:textId="7CB9A551" w:rsidR="00866565" w:rsidRDefault="00866565" w:rsidP="00590BA2">
      <w:pPr>
        <w:spacing w:line="360" w:lineRule="auto"/>
        <w:rPr>
          <w:rFonts w:ascii="Arial" w:hAnsi="Arial" w:cs="Arial"/>
        </w:rPr>
      </w:pPr>
    </w:p>
    <w:p w14:paraId="790810A7" w14:textId="77777777" w:rsidR="00866565" w:rsidRDefault="00866565" w:rsidP="00590BA2">
      <w:pPr>
        <w:spacing w:line="360" w:lineRule="auto"/>
        <w:rPr>
          <w:rFonts w:ascii="Arial" w:hAnsi="Arial" w:cs="Arial"/>
        </w:rPr>
      </w:pPr>
    </w:p>
    <w:p w14:paraId="0B536907" w14:textId="77777777" w:rsidR="00371ED6" w:rsidRDefault="00371ED6" w:rsidP="00AA6CF4">
      <w:pPr>
        <w:spacing w:line="360" w:lineRule="auto"/>
        <w:jc w:val="both"/>
        <w:rPr>
          <w:rFonts w:ascii="Arial" w:hAnsi="Arial" w:cs="Arial"/>
        </w:rPr>
      </w:pPr>
      <w:bookmarkStart w:id="4" w:name="_Hlk63707195"/>
    </w:p>
    <w:p w14:paraId="7556B9BA" w14:textId="77777777" w:rsidR="00AC248F" w:rsidRDefault="00AC248F" w:rsidP="00A73C6D">
      <w:pPr>
        <w:spacing w:line="360" w:lineRule="auto"/>
        <w:jc w:val="both"/>
        <w:rPr>
          <w:rFonts w:ascii="Arial" w:hAnsi="Arial" w:cs="Arial"/>
        </w:rPr>
      </w:pPr>
    </w:p>
    <w:p w14:paraId="35DE634D" w14:textId="77777777" w:rsidR="00AC248F" w:rsidRDefault="00AC248F" w:rsidP="00A73C6D">
      <w:pPr>
        <w:spacing w:line="360" w:lineRule="auto"/>
        <w:jc w:val="both"/>
        <w:rPr>
          <w:rFonts w:ascii="Arial" w:hAnsi="Arial" w:cs="Arial"/>
        </w:rPr>
      </w:pPr>
    </w:p>
    <w:p w14:paraId="56E608E8" w14:textId="6CA97C00" w:rsidR="00A73C6D" w:rsidRPr="00541CA8" w:rsidRDefault="00A73C6D" w:rsidP="00541CA8">
      <w:pPr>
        <w:spacing w:line="480" w:lineRule="auto"/>
        <w:jc w:val="both"/>
        <w:rPr>
          <w:rFonts w:ascii="Arial" w:hAnsi="Arial" w:cs="Arial"/>
        </w:rPr>
      </w:pPr>
      <w:bookmarkStart w:id="5" w:name="_Hlk64311897"/>
      <w:r w:rsidRPr="00541CA8">
        <w:rPr>
          <w:rFonts w:ascii="Arial" w:hAnsi="Arial" w:cs="Arial"/>
        </w:rPr>
        <w:lastRenderedPageBreak/>
        <w:t>Planning ensures the activity is well prepared, whilst goals and aims have been clearly outlined</w:t>
      </w:r>
      <w:r w:rsidR="00BA7DCD" w:rsidRPr="00541CA8">
        <w:rPr>
          <w:rFonts w:ascii="Arial" w:hAnsi="Arial" w:cs="Arial"/>
        </w:rPr>
        <w:t xml:space="preserve">, Pacey (2017) agree that planning helps provide a quality play experience for the children, whilst presenting them with multiple opportunities to develop and improve their skills. </w:t>
      </w:r>
      <w:r w:rsidRPr="00541CA8">
        <w:rPr>
          <w:rFonts w:ascii="Arial" w:hAnsi="Arial" w:cs="Arial"/>
        </w:rPr>
        <w:t xml:space="preserve">The activity plan helps support </w:t>
      </w:r>
      <w:r w:rsidR="00AC248F" w:rsidRPr="00541CA8">
        <w:rPr>
          <w:rFonts w:ascii="Arial" w:hAnsi="Arial" w:cs="Arial"/>
        </w:rPr>
        <w:t>children’s mathematical development</w:t>
      </w:r>
      <w:r w:rsidRPr="00541CA8">
        <w:rPr>
          <w:rFonts w:ascii="Arial" w:hAnsi="Arial" w:cs="Arial"/>
        </w:rPr>
        <w:t>, through careful planning a play-based activity will allow children to develop their mathematical knowledge and work towards their next steps.</w:t>
      </w:r>
    </w:p>
    <w:p w14:paraId="6A8FFD03" w14:textId="7F1800DD" w:rsidR="00371ED6" w:rsidRPr="00541CA8" w:rsidRDefault="00371ED6" w:rsidP="00541CA8">
      <w:pPr>
        <w:spacing w:line="480" w:lineRule="auto"/>
        <w:jc w:val="both"/>
        <w:rPr>
          <w:rFonts w:ascii="Arial" w:hAnsi="Arial" w:cs="Arial"/>
        </w:rPr>
      </w:pPr>
      <w:r w:rsidRPr="00541CA8">
        <w:rPr>
          <w:rFonts w:ascii="Arial" w:hAnsi="Arial" w:cs="Arial"/>
        </w:rPr>
        <w:t xml:space="preserve">The planned activity proposed aims to improve children’s mathematical skills, allowing them to demonstrate an understanding of multiple mathematical concepts. On the whole, the planning enables a widely child-led approach, as the children will be responsible for collecting their own natural resources, and they will be encouraged to use them independently in the mud kitchen. The plan offers children the opportunity to be creative and innovative within the available environment supporting Knight (2011) who suggest that this supports mathematical thinking. Further, Frobel (1837) suggests that children learn to the best of their ability when they are ready and feel in control. This highlights a strength of the planning, as it supports child led learning and play, which therefore empowers children to be confident and in control.   Chigeza and Sorin (2016) emphasize the importance of a child-led activity, whilst demonstrating how much a child is able to learn from it, this, therefore, supports the view that the children will learn mathematical concepts, such as counting, ordering and estimation throughout this activity. Piaget (1958) </w:t>
      </w:r>
      <w:r w:rsidR="008128FE" w:rsidRPr="00541CA8">
        <w:rPr>
          <w:rFonts w:ascii="Arial" w:hAnsi="Arial" w:cs="Arial"/>
        </w:rPr>
        <w:t>reinforces</w:t>
      </w:r>
      <w:r w:rsidRPr="00541CA8">
        <w:rPr>
          <w:rFonts w:ascii="Arial" w:hAnsi="Arial" w:cs="Arial"/>
        </w:rPr>
        <w:t xml:space="preserve"> this idea, as he agrees that children are active learners, this emphasises the strengths of the planned activity, as it is child-led, suggesting that the children will feel confident and may learn more about mathematical concepts, as they are in the centre of their own learning.</w:t>
      </w:r>
    </w:p>
    <w:p w14:paraId="7F08A9E3" w14:textId="612C3704" w:rsidR="008708C6" w:rsidRPr="00541CA8" w:rsidRDefault="00371ED6" w:rsidP="00541CA8">
      <w:pPr>
        <w:spacing w:line="480" w:lineRule="auto"/>
        <w:jc w:val="both"/>
        <w:rPr>
          <w:rFonts w:ascii="Arial" w:hAnsi="Arial" w:cs="Arial"/>
        </w:rPr>
      </w:pPr>
      <w:r w:rsidRPr="00541CA8">
        <w:rPr>
          <w:rFonts w:ascii="Arial" w:hAnsi="Arial" w:cs="Arial"/>
        </w:rPr>
        <w:t xml:space="preserve">A further strength of the planning is that it is it offers children the opportunity to learn in an appealing way, making it unintentional, as the activity is based on an ‘everyday task’, which is cooking / baking. Hollis Montessori school (2018) recognise that a Montessori based curriculum is about giving the individual freedom to explore, which emphasizes this strength and explains that mathematics is a topic which should be taught in a fun, interactive way. Pratt </w:t>
      </w:r>
      <w:r w:rsidRPr="00541CA8">
        <w:rPr>
          <w:rFonts w:ascii="Arial" w:hAnsi="Arial" w:cs="Arial"/>
        </w:rPr>
        <w:lastRenderedPageBreak/>
        <w:t>(2011</w:t>
      </w:r>
      <w:r w:rsidR="002C5B46" w:rsidRPr="00541CA8">
        <w:rPr>
          <w:rFonts w:ascii="Arial" w:hAnsi="Arial" w:cs="Arial"/>
        </w:rPr>
        <w:t xml:space="preserve"> cited in Tucker, 2014, p.22</w:t>
      </w:r>
      <w:r w:rsidRPr="00541CA8">
        <w:rPr>
          <w:rFonts w:ascii="Arial" w:hAnsi="Arial" w:cs="Arial"/>
        </w:rPr>
        <w:t>)</w:t>
      </w:r>
      <w:r w:rsidR="002C5B46" w:rsidRPr="00541CA8">
        <w:rPr>
          <w:rFonts w:ascii="Arial" w:hAnsi="Arial" w:cs="Arial"/>
        </w:rPr>
        <w:t xml:space="preserve"> </w:t>
      </w:r>
      <w:r w:rsidRPr="00541CA8">
        <w:rPr>
          <w:rFonts w:ascii="Arial" w:hAnsi="Arial" w:cs="Arial"/>
        </w:rPr>
        <w:t>supports this strength</w:t>
      </w:r>
      <w:r w:rsidR="002C5B46" w:rsidRPr="00541CA8">
        <w:rPr>
          <w:rFonts w:ascii="Arial" w:hAnsi="Arial" w:cs="Arial"/>
        </w:rPr>
        <w:t xml:space="preserve"> </w:t>
      </w:r>
      <w:r w:rsidRPr="00541CA8">
        <w:rPr>
          <w:rFonts w:ascii="Arial" w:hAnsi="Arial" w:cs="Arial"/>
        </w:rPr>
        <w:t xml:space="preserve">of the plan, as he believes that children should develop a ‘mathematical disposition’, which can be strengthen by doing maths outdoors, as it shows them that maths is all around, suggesting they will begin to independently recognise connections in their learning.   </w:t>
      </w:r>
    </w:p>
    <w:p w14:paraId="494F8555" w14:textId="03BFC9CE" w:rsidR="00371ED6" w:rsidRPr="00541CA8" w:rsidRDefault="00371ED6" w:rsidP="00541CA8">
      <w:pPr>
        <w:spacing w:line="480" w:lineRule="auto"/>
        <w:jc w:val="both"/>
        <w:rPr>
          <w:rFonts w:ascii="Arial" w:hAnsi="Arial" w:cs="Arial"/>
        </w:rPr>
      </w:pPr>
      <w:r w:rsidRPr="00541CA8">
        <w:rPr>
          <w:rFonts w:ascii="Arial" w:hAnsi="Arial" w:cs="Arial"/>
        </w:rPr>
        <w:t xml:space="preserve">Capital Montessori School (2016) recognises that children learn and develop an understanding of different concepts through exploring using their senses. The plan offers a sensory activity, as the children will be exploring different textures, for example, of the natural materials. Therefore, this validates that a strength of the activity is that it is hands on and offers a sensory experience, which may help the children understand the mathematical concepts further, as they will be in control when </w:t>
      </w:r>
      <w:r w:rsidR="008128FE" w:rsidRPr="00541CA8">
        <w:rPr>
          <w:rFonts w:ascii="Arial" w:hAnsi="Arial" w:cs="Arial"/>
        </w:rPr>
        <w:t>participating</w:t>
      </w:r>
      <w:r w:rsidRPr="00541CA8">
        <w:rPr>
          <w:rFonts w:ascii="Arial" w:hAnsi="Arial" w:cs="Arial"/>
        </w:rPr>
        <w:t xml:space="preserve"> in t</w:t>
      </w:r>
      <w:r w:rsidR="008128FE" w:rsidRPr="00541CA8">
        <w:rPr>
          <w:rFonts w:ascii="Arial" w:hAnsi="Arial" w:cs="Arial"/>
        </w:rPr>
        <w:t>he planned activity</w:t>
      </w:r>
      <w:r w:rsidRPr="00541CA8">
        <w:rPr>
          <w:rFonts w:ascii="Arial" w:hAnsi="Arial" w:cs="Arial"/>
        </w:rPr>
        <w:t>, such as, weighing out the resources. Bruner (1966) supports the Montessori ideology as he considers learning as an active process, suggesting the individual should be hands on, and learning through first-hand experience. The evidence agrees that the activity is effective, as children learn best when they are involved and interacting, whilst being given the opportunity to make mistakes and correct them</w:t>
      </w:r>
      <w:r w:rsidR="00DC5B55" w:rsidRPr="00541CA8">
        <w:rPr>
          <w:rFonts w:ascii="Arial" w:hAnsi="Arial" w:cs="Arial"/>
        </w:rPr>
        <w:t xml:space="preserve">. Gallagher (1981) discusses the importance of children being able to recorrect their own mistakes, based on </w:t>
      </w:r>
      <w:r w:rsidR="00FB3418" w:rsidRPr="00541CA8">
        <w:rPr>
          <w:rFonts w:ascii="Arial" w:hAnsi="Arial" w:cs="Arial"/>
        </w:rPr>
        <w:t xml:space="preserve">Piaget </w:t>
      </w:r>
      <w:r w:rsidR="00205C0A" w:rsidRPr="00541CA8">
        <w:rPr>
          <w:rFonts w:ascii="Arial" w:hAnsi="Arial" w:cs="Arial"/>
        </w:rPr>
        <w:t xml:space="preserve">trial-and-error process. </w:t>
      </w:r>
      <w:r w:rsidR="00DC5B55" w:rsidRPr="00541CA8">
        <w:rPr>
          <w:rFonts w:ascii="Arial" w:hAnsi="Arial" w:cs="Arial"/>
        </w:rPr>
        <w:t xml:space="preserve">The plan offers children the opportunity to change anything which they do not feel has been done to the best standard, suggesting that this is a positive of the planned activity. </w:t>
      </w:r>
    </w:p>
    <w:p w14:paraId="19A30DE1" w14:textId="0B1545BA" w:rsidR="00805BCD" w:rsidRPr="00541CA8" w:rsidRDefault="00805BCD" w:rsidP="00541CA8">
      <w:pPr>
        <w:spacing w:line="480" w:lineRule="auto"/>
        <w:jc w:val="both"/>
        <w:rPr>
          <w:rFonts w:ascii="Arial" w:hAnsi="Arial" w:cs="Arial"/>
        </w:rPr>
      </w:pPr>
      <w:r w:rsidRPr="00541CA8">
        <w:rPr>
          <w:rFonts w:ascii="Arial" w:hAnsi="Arial" w:cs="Arial"/>
        </w:rPr>
        <w:t>To improve the</w:t>
      </w:r>
      <w:r w:rsidR="00371ED6" w:rsidRPr="00541CA8">
        <w:rPr>
          <w:rFonts w:ascii="Arial" w:hAnsi="Arial" w:cs="Arial"/>
        </w:rPr>
        <w:t xml:space="preserve"> plan</w:t>
      </w:r>
      <w:r w:rsidRPr="00541CA8">
        <w:rPr>
          <w:rFonts w:ascii="Arial" w:hAnsi="Arial" w:cs="Arial"/>
        </w:rPr>
        <w:t xml:space="preserve"> further, the resources could be enhanced, as although the</w:t>
      </w:r>
      <w:r w:rsidR="00371ED6" w:rsidRPr="00541CA8">
        <w:rPr>
          <w:rFonts w:ascii="Arial" w:hAnsi="Arial" w:cs="Arial"/>
        </w:rPr>
        <w:t xml:space="preserve"> plan is for the</w:t>
      </w:r>
      <w:r w:rsidRPr="00541CA8">
        <w:rPr>
          <w:rFonts w:ascii="Arial" w:hAnsi="Arial" w:cs="Arial"/>
        </w:rPr>
        <w:t xml:space="preserve"> children </w:t>
      </w:r>
      <w:r w:rsidR="00371ED6" w:rsidRPr="00541CA8">
        <w:rPr>
          <w:rFonts w:ascii="Arial" w:hAnsi="Arial" w:cs="Arial"/>
        </w:rPr>
        <w:t xml:space="preserve">to </w:t>
      </w:r>
      <w:r w:rsidRPr="00541CA8">
        <w:rPr>
          <w:rFonts w:ascii="Arial" w:hAnsi="Arial" w:cs="Arial"/>
        </w:rPr>
        <w:t xml:space="preserve">collect natural </w:t>
      </w:r>
      <w:r w:rsidR="00371ED6" w:rsidRPr="00541CA8">
        <w:rPr>
          <w:rFonts w:ascii="Arial" w:hAnsi="Arial" w:cs="Arial"/>
        </w:rPr>
        <w:t>resources, ‘</w:t>
      </w:r>
      <w:r w:rsidRPr="00541CA8">
        <w:rPr>
          <w:rFonts w:ascii="Arial" w:hAnsi="Arial" w:cs="Arial"/>
        </w:rPr>
        <w:t>pre-made</w:t>
      </w:r>
      <w:r w:rsidR="00371ED6" w:rsidRPr="00541CA8">
        <w:rPr>
          <w:rFonts w:ascii="Arial" w:hAnsi="Arial" w:cs="Arial"/>
        </w:rPr>
        <w:t>’</w:t>
      </w:r>
      <w:r w:rsidRPr="00541CA8">
        <w:rPr>
          <w:rFonts w:ascii="Arial" w:hAnsi="Arial" w:cs="Arial"/>
        </w:rPr>
        <w:t xml:space="preserve"> materials</w:t>
      </w:r>
      <w:r w:rsidR="00371ED6" w:rsidRPr="00541CA8">
        <w:rPr>
          <w:rFonts w:ascii="Arial" w:hAnsi="Arial" w:cs="Arial"/>
        </w:rPr>
        <w:t xml:space="preserve"> will also be on offer</w:t>
      </w:r>
      <w:r w:rsidRPr="00541CA8">
        <w:rPr>
          <w:rFonts w:ascii="Arial" w:hAnsi="Arial" w:cs="Arial"/>
        </w:rPr>
        <w:t>, such as toy knifes. T</w:t>
      </w:r>
      <w:r w:rsidR="001D45B5" w:rsidRPr="00541CA8">
        <w:rPr>
          <w:rFonts w:ascii="Arial" w:hAnsi="Arial" w:cs="Arial"/>
        </w:rPr>
        <w:t>his part of the plan could be reconsidered as</w:t>
      </w:r>
      <w:r w:rsidRPr="00541CA8">
        <w:rPr>
          <w:rFonts w:ascii="Arial" w:hAnsi="Arial" w:cs="Arial"/>
        </w:rPr>
        <w:t xml:space="preserve">, the children could safely use </w:t>
      </w:r>
      <w:r w:rsidR="00AA6CF4" w:rsidRPr="00541CA8">
        <w:rPr>
          <w:rFonts w:ascii="Arial" w:hAnsi="Arial" w:cs="Arial"/>
        </w:rPr>
        <w:t xml:space="preserve">working </w:t>
      </w:r>
      <w:r w:rsidRPr="00541CA8">
        <w:rPr>
          <w:rFonts w:ascii="Arial" w:hAnsi="Arial" w:cs="Arial"/>
        </w:rPr>
        <w:t xml:space="preserve">knifes, as </w:t>
      </w:r>
      <w:r w:rsidR="00AA6CF4" w:rsidRPr="00541CA8">
        <w:rPr>
          <w:rFonts w:ascii="Arial" w:hAnsi="Arial" w:cs="Arial"/>
        </w:rPr>
        <w:t>they are competent</w:t>
      </w:r>
      <w:r w:rsidRPr="00541CA8">
        <w:rPr>
          <w:rFonts w:ascii="Arial" w:hAnsi="Arial" w:cs="Arial"/>
        </w:rPr>
        <w:t xml:space="preserve"> individuals </w:t>
      </w:r>
      <w:r w:rsidR="00AA6CF4" w:rsidRPr="00541CA8">
        <w:rPr>
          <w:rFonts w:ascii="Arial" w:hAnsi="Arial" w:cs="Arial"/>
        </w:rPr>
        <w:t>who</w:t>
      </w:r>
      <w:r w:rsidRPr="00541CA8">
        <w:rPr>
          <w:rFonts w:ascii="Arial" w:hAnsi="Arial" w:cs="Arial"/>
        </w:rPr>
        <w:t xml:space="preserve"> should be trusted with an element of risk. Play Wales (2018) agree that children require an element of risk, as it is a natural part of life, which therefore supports the child in developing a stronger understanding of boundaries and the world. Montessori believe that </w:t>
      </w:r>
      <w:r w:rsidR="00AC61B2" w:rsidRPr="00541CA8">
        <w:rPr>
          <w:rFonts w:ascii="Arial" w:hAnsi="Arial" w:cs="Arial"/>
        </w:rPr>
        <w:t xml:space="preserve">professional practitioners should offer children practical resources, which help prepare them for the future, rather than fake/toy knifes, as it supports children in become ambitious, capable learners, which is an also an outcome for the New </w:t>
      </w:r>
      <w:r w:rsidR="00AC61B2" w:rsidRPr="00541CA8">
        <w:rPr>
          <w:rFonts w:ascii="Arial" w:hAnsi="Arial" w:cs="Arial"/>
        </w:rPr>
        <w:lastRenderedPageBreak/>
        <w:t xml:space="preserve">Curriculum in Wales, outlined by the Welsh Government (2015). Consequently, some of the resources used may be identified as a weakness of the activity, and they could be improved, as it would improve the complete aims of the activity. </w:t>
      </w:r>
    </w:p>
    <w:p w14:paraId="630B3D77" w14:textId="6EE66A71" w:rsidR="00A73C6D" w:rsidRPr="00541CA8" w:rsidRDefault="00A73C6D" w:rsidP="00541CA8">
      <w:pPr>
        <w:spacing w:line="480" w:lineRule="auto"/>
        <w:jc w:val="both"/>
        <w:rPr>
          <w:rFonts w:ascii="Arial" w:hAnsi="Arial" w:cs="Arial"/>
        </w:rPr>
      </w:pPr>
      <w:r w:rsidRPr="00541CA8">
        <w:rPr>
          <w:rFonts w:ascii="Arial" w:hAnsi="Arial" w:cs="Arial"/>
        </w:rPr>
        <w:t>Throughout the plan, the role of the adult was also carefully considered, the West Sussex Government (2020) recognised that adults should value children’s practical explorations, as this will enable them to be confident, independent mathematicians. They also state that a professional practitioner should use mathematical language and concepts, throughout play and during daily activities, this was outlined in the activity plan. For example, the plan states that the children will independently collect</w:t>
      </w:r>
      <w:r w:rsidR="002C5B46" w:rsidRPr="00541CA8">
        <w:rPr>
          <w:rFonts w:ascii="Arial" w:hAnsi="Arial" w:cs="Arial"/>
        </w:rPr>
        <w:t xml:space="preserve"> th</w:t>
      </w:r>
      <w:r w:rsidRPr="00541CA8">
        <w:rPr>
          <w:rFonts w:ascii="Arial" w:hAnsi="Arial" w:cs="Arial"/>
        </w:rPr>
        <w:t>eir own natural resources and will begin to make comparisons of these materials. Pacey (no date) agree that adults should facilitate play rather than control it, as Vygotsky also suggests, this highlights the importance of this aspect of the plan, as it states that the adults should step back and observe the children at play.</w:t>
      </w:r>
    </w:p>
    <w:p w14:paraId="4D2F7107" w14:textId="024EC175" w:rsidR="0071538A" w:rsidRPr="00541CA8" w:rsidRDefault="001D45B5" w:rsidP="00541CA8">
      <w:pPr>
        <w:spacing w:line="480" w:lineRule="auto"/>
        <w:jc w:val="both"/>
        <w:rPr>
          <w:rFonts w:ascii="Arial" w:hAnsi="Arial" w:cs="Arial"/>
        </w:rPr>
      </w:pPr>
      <w:r w:rsidRPr="00541CA8">
        <w:rPr>
          <w:rFonts w:ascii="Arial" w:hAnsi="Arial" w:cs="Arial"/>
        </w:rPr>
        <w:t xml:space="preserve">Health and safety </w:t>
      </w:r>
      <w:r w:rsidR="00A903FA" w:rsidRPr="00541CA8">
        <w:rPr>
          <w:rFonts w:ascii="Arial" w:hAnsi="Arial" w:cs="Arial"/>
        </w:rPr>
        <w:t>were</w:t>
      </w:r>
      <w:r w:rsidR="008708C6" w:rsidRPr="00541CA8">
        <w:rPr>
          <w:rFonts w:ascii="Arial" w:hAnsi="Arial" w:cs="Arial"/>
        </w:rPr>
        <w:t xml:space="preserve"> </w:t>
      </w:r>
      <w:r w:rsidRPr="00541CA8">
        <w:rPr>
          <w:rFonts w:ascii="Arial" w:hAnsi="Arial" w:cs="Arial"/>
        </w:rPr>
        <w:t xml:space="preserve">considered effectively throughout the plan, the National Minimum Standards (2016) were </w:t>
      </w:r>
      <w:r w:rsidR="008708C6" w:rsidRPr="00541CA8">
        <w:rPr>
          <w:rFonts w:ascii="Arial" w:hAnsi="Arial" w:cs="Arial"/>
        </w:rPr>
        <w:t>respected</w:t>
      </w:r>
      <w:r w:rsidRPr="00541CA8">
        <w:rPr>
          <w:rFonts w:ascii="Arial" w:hAnsi="Arial" w:cs="Arial"/>
        </w:rPr>
        <w:t xml:space="preserve">, as it is a national requirement to ensure professional </w:t>
      </w:r>
      <w:r w:rsidR="008708C6" w:rsidRPr="00541CA8">
        <w:rPr>
          <w:rFonts w:ascii="Arial" w:hAnsi="Arial" w:cs="Arial"/>
        </w:rPr>
        <w:t>practitioners</w:t>
      </w:r>
      <w:r w:rsidRPr="00541CA8">
        <w:rPr>
          <w:rFonts w:ascii="Arial" w:hAnsi="Arial" w:cs="Arial"/>
        </w:rPr>
        <w:t xml:space="preserve"> work inline with the ratios outlined in the document.  </w:t>
      </w:r>
      <w:r w:rsidR="008708C6" w:rsidRPr="00541CA8">
        <w:rPr>
          <w:rFonts w:ascii="Arial" w:hAnsi="Arial" w:cs="Arial"/>
        </w:rPr>
        <w:t xml:space="preserve">In the plan, three children were considered for the activity, with two adults, as although only one member of staff is necessary based on the National Minimum Standards (2016), as the planned activity involves a walk it will ensure all children are safe throughout. </w:t>
      </w:r>
      <w:r w:rsidR="00E2514B" w:rsidRPr="00541CA8">
        <w:rPr>
          <w:rFonts w:ascii="Arial" w:hAnsi="Arial" w:cs="Arial"/>
        </w:rPr>
        <w:t>A risk assessment would also be carried out, as it is important that the planned activity is as safe as possible, whilst giving children some freedom to explore, as Ouvry (no date) recognises that some risks are beneficial as they help make children feel confident in their own decisions.</w:t>
      </w:r>
      <w:bookmarkEnd w:id="4"/>
    </w:p>
    <w:p w14:paraId="19D3CA7D" w14:textId="7ADB674D" w:rsidR="00D7411F" w:rsidRPr="00541CA8" w:rsidRDefault="00D7411F" w:rsidP="00541CA8">
      <w:pPr>
        <w:spacing w:line="480" w:lineRule="auto"/>
        <w:jc w:val="both"/>
        <w:rPr>
          <w:rFonts w:ascii="Arial" w:hAnsi="Arial" w:cs="Arial"/>
        </w:rPr>
      </w:pPr>
      <w:r w:rsidRPr="00541CA8">
        <w:rPr>
          <w:rFonts w:ascii="Arial" w:hAnsi="Arial" w:cs="Arial"/>
        </w:rPr>
        <w:t>The environment was also considered within the plan, as Wisbey (no date) recognised that Montessori (1946) believes that children are born with a natural curiosity about the outside world, suggesting that completing an activity outside will be more appealing to the child</w:t>
      </w:r>
      <w:r w:rsidR="00C13BAB" w:rsidRPr="00541CA8">
        <w:rPr>
          <w:rFonts w:ascii="Arial" w:hAnsi="Arial" w:cs="Arial"/>
        </w:rPr>
        <w:t>, implying that the children will be more engaged throughout their learning, and will therefore be exploring and broadening their knowledge on mathematical concepts.</w:t>
      </w:r>
      <w:r w:rsidRPr="00541CA8">
        <w:rPr>
          <w:rFonts w:ascii="Arial" w:hAnsi="Arial" w:cs="Arial"/>
        </w:rPr>
        <w:t xml:space="preserve">  Montessori group (no date) acknowledge that being outdoors is important for children and believed that children </w:t>
      </w:r>
      <w:r w:rsidRPr="00541CA8">
        <w:rPr>
          <w:rFonts w:ascii="Arial" w:hAnsi="Arial" w:cs="Arial"/>
        </w:rPr>
        <w:lastRenderedPageBreak/>
        <w:t>should be able to touch and be engaged with the substances of the world, encouraging children to work with natural resources. White (2014) supports this view as she states that an outdoor environment is valuable, as it offers children materials and opportunities which are best suited to them, suggesting that a positive of the plan is that it is outdoor</w:t>
      </w:r>
      <w:r w:rsidR="00C13BAB" w:rsidRPr="00541CA8">
        <w:rPr>
          <w:rFonts w:ascii="Arial" w:hAnsi="Arial" w:cs="Arial"/>
        </w:rPr>
        <w:t>s, as it will make the experience more enjoyable for the children, suggesting they will be engaged with their mathematical learning.</w:t>
      </w:r>
      <w:r w:rsidRPr="00541CA8">
        <w:rPr>
          <w:rFonts w:ascii="Arial" w:hAnsi="Arial" w:cs="Arial"/>
        </w:rPr>
        <w:t xml:space="preserve">  However, to enhance the plan further, a larger outdoor space could be considered, as this would provide the children with additional freedom to promote further </w:t>
      </w:r>
      <w:r w:rsidR="00B4121C" w:rsidRPr="00541CA8">
        <w:rPr>
          <w:rFonts w:ascii="Arial" w:hAnsi="Arial" w:cs="Arial"/>
        </w:rPr>
        <w:t xml:space="preserve">mathematical </w:t>
      </w:r>
      <w:r w:rsidRPr="00541CA8">
        <w:rPr>
          <w:rFonts w:ascii="Arial" w:hAnsi="Arial" w:cs="Arial"/>
        </w:rPr>
        <w:t xml:space="preserve">learning. </w:t>
      </w:r>
    </w:p>
    <w:p w14:paraId="0CFDB90F" w14:textId="7CB12AEB" w:rsidR="00F73F15" w:rsidRPr="00541CA8" w:rsidRDefault="00F73F15" w:rsidP="00541CA8">
      <w:pPr>
        <w:spacing w:line="480" w:lineRule="auto"/>
        <w:jc w:val="both"/>
        <w:rPr>
          <w:rFonts w:ascii="Arial" w:hAnsi="Arial" w:cs="Arial"/>
        </w:rPr>
      </w:pPr>
    </w:p>
    <w:p w14:paraId="33C87B99" w14:textId="2D3A6ABC" w:rsidR="00F73F15" w:rsidRPr="00541CA8" w:rsidRDefault="00F73F15" w:rsidP="00541CA8">
      <w:pPr>
        <w:spacing w:line="480" w:lineRule="auto"/>
        <w:jc w:val="both"/>
        <w:rPr>
          <w:rFonts w:ascii="Arial" w:hAnsi="Arial" w:cs="Arial"/>
        </w:rPr>
      </w:pPr>
    </w:p>
    <w:p w14:paraId="351D7315" w14:textId="45D4BCBA" w:rsidR="00F73F15" w:rsidRPr="00541CA8" w:rsidRDefault="00F73F15" w:rsidP="00541CA8">
      <w:pPr>
        <w:spacing w:line="480" w:lineRule="auto"/>
        <w:jc w:val="both"/>
        <w:rPr>
          <w:rFonts w:ascii="Arial" w:hAnsi="Arial" w:cs="Arial"/>
        </w:rPr>
      </w:pPr>
    </w:p>
    <w:p w14:paraId="0D590C15" w14:textId="77777777" w:rsidR="00F73F15" w:rsidRPr="00541CA8" w:rsidRDefault="00F73F15" w:rsidP="00541CA8">
      <w:pPr>
        <w:spacing w:line="480" w:lineRule="auto"/>
        <w:jc w:val="both"/>
        <w:rPr>
          <w:rFonts w:ascii="Arial" w:hAnsi="Arial" w:cs="Arial"/>
        </w:rPr>
      </w:pPr>
    </w:p>
    <w:p w14:paraId="02513964" w14:textId="77777777" w:rsidR="006E193A" w:rsidRPr="00541CA8" w:rsidRDefault="006E193A" w:rsidP="00541CA8">
      <w:pPr>
        <w:spacing w:line="480" w:lineRule="auto"/>
        <w:jc w:val="both"/>
        <w:rPr>
          <w:rFonts w:ascii="Arial" w:hAnsi="Arial" w:cs="Arial"/>
        </w:rPr>
      </w:pPr>
    </w:p>
    <w:p w14:paraId="278528F3" w14:textId="2C334EFA" w:rsidR="00371F82" w:rsidRPr="00541CA8" w:rsidRDefault="00371F82" w:rsidP="00541CA8">
      <w:pPr>
        <w:spacing w:after="0" w:line="480" w:lineRule="auto"/>
        <w:contextualSpacing/>
        <w:jc w:val="both"/>
        <w:rPr>
          <w:rFonts w:ascii="Arial" w:hAnsi="Arial" w:cs="Arial"/>
        </w:rPr>
      </w:pPr>
    </w:p>
    <w:p w14:paraId="47699BF2" w14:textId="39906590" w:rsidR="00CA24D2" w:rsidRPr="00541CA8" w:rsidRDefault="00CA24D2" w:rsidP="00541CA8">
      <w:pPr>
        <w:spacing w:after="0" w:line="480" w:lineRule="auto"/>
        <w:contextualSpacing/>
        <w:jc w:val="both"/>
        <w:rPr>
          <w:rFonts w:ascii="Arial" w:hAnsi="Arial" w:cs="Arial"/>
        </w:rPr>
      </w:pPr>
    </w:p>
    <w:p w14:paraId="73950633" w14:textId="371BB7E8" w:rsidR="00CA24D2" w:rsidRPr="00541CA8" w:rsidRDefault="00CA24D2" w:rsidP="00541CA8">
      <w:pPr>
        <w:spacing w:after="0" w:line="480" w:lineRule="auto"/>
        <w:contextualSpacing/>
        <w:jc w:val="both"/>
        <w:rPr>
          <w:rFonts w:ascii="Arial" w:hAnsi="Arial" w:cs="Arial"/>
        </w:rPr>
      </w:pPr>
    </w:p>
    <w:p w14:paraId="3D6B0FFB" w14:textId="4F50DBB6" w:rsidR="00CA24D2" w:rsidRPr="00541CA8" w:rsidRDefault="00CA24D2" w:rsidP="00541CA8">
      <w:pPr>
        <w:spacing w:after="0" w:line="480" w:lineRule="auto"/>
        <w:contextualSpacing/>
        <w:jc w:val="both"/>
        <w:rPr>
          <w:rFonts w:ascii="Arial" w:hAnsi="Arial" w:cs="Arial"/>
        </w:rPr>
      </w:pPr>
    </w:p>
    <w:p w14:paraId="6C09B28D" w14:textId="4B13B878" w:rsidR="00CA24D2" w:rsidRPr="00541CA8" w:rsidRDefault="00CA24D2" w:rsidP="00541CA8">
      <w:pPr>
        <w:spacing w:after="0" w:line="480" w:lineRule="auto"/>
        <w:contextualSpacing/>
        <w:jc w:val="both"/>
        <w:rPr>
          <w:rFonts w:ascii="Arial" w:hAnsi="Arial" w:cs="Arial"/>
        </w:rPr>
      </w:pPr>
    </w:p>
    <w:p w14:paraId="4E98A723" w14:textId="5150D7DC" w:rsidR="00CA24D2" w:rsidRPr="00541CA8" w:rsidRDefault="00CA24D2" w:rsidP="00541CA8">
      <w:pPr>
        <w:spacing w:after="0" w:line="480" w:lineRule="auto"/>
        <w:contextualSpacing/>
        <w:jc w:val="both"/>
        <w:rPr>
          <w:rFonts w:ascii="Arial" w:hAnsi="Arial" w:cs="Arial"/>
        </w:rPr>
      </w:pPr>
    </w:p>
    <w:p w14:paraId="2575ED36" w14:textId="381A05BD" w:rsidR="00CA24D2" w:rsidRPr="00541CA8" w:rsidRDefault="00CA24D2" w:rsidP="00541CA8">
      <w:pPr>
        <w:spacing w:after="0" w:line="480" w:lineRule="auto"/>
        <w:contextualSpacing/>
        <w:jc w:val="both"/>
        <w:rPr>
          <w:rFonts w:ascii="Arial" w:hAnsi="Arial" w:cs="Arial"/>
        </w:rPr>
      </w:pPr>
    </w:p>
    <w:p w14:paraId="595AE452" w14:textId="0EF614A1" w:rsidR="00CA24D2" w:rsidRPr="00541CA8" w:rsidRDefault="00CA24D2" w:rsidP="00541CA8">
      <w:pPr>
        <w:spacing w:after="0" w:line="480" w:lineRule="auto"/>
        <w:contextualSpacing/>
        <w:jc w:val="both"/>
        <w:rPr>
          <w:rFonts w:ascii="Arial" w:hAnsi="Arial" w:cs="Arial"/>
        </w:rPr>
      </w:pPr>
    </w:p>
    <w:p w14:paraId="11821B1D" w14:textId="77777777" w:rsidR="00CA24D2" w:rsidRPr="00541CA8" w:rsidRDefault="00CA24D2" w:rsidP="00541CA8">
      <w:pPr>
        <w:spacing w:after="0" w:line="480" w:lineRule="auto"/>
        <w:contextualSpacing/>
        <w:jc w:val="both"/>
        <w:rPr>
          <w:rFonts w:ascii="Arial" w:hAnsi="Arial" w:cs="Arial"/>
        </w:rPr>
      </w:pPr>
    </w:p>
    <w:p w14:paraId="776EABBC" w14:textId="755EBA4D" w:rsidR="00371F82" w:rsidRPr="00541CA8" w:rsidRDefault="00371F82" w:rsidP="00541CA8">
      <w:pPr>
        <w:spacing w:line="480" w:lineRule="auto"/>
        <w:jc w:val="both"/>
        <w:rPr>
          <w:rFonts w:ascii="Arial" w:hAnsi="Arial" w:cs="Arial"/>
        </w:rPr>
      </w:pPr>
    </w:p>
    <w:p w14:paraId="4E1E1FD9" w14:textId="4756EAF8" w:rsidR="00FB3418" w:rsidRPr="00541CA8" w:rsidRDefault="00FB3418" w:rsidP="00541CA8">
      <w:pPr>
        <w:spacing w:line="480" w:lineRule="auto"/>
        <w:jc w:val="both"/>
        <w:rPr>
          <w:rFonts w:ascii="Arial" w:hAnsi="Arial" w:cs="Arial"/>
        </w:rPr>
      </w:pPr>
    </w:p>
    <w:p w14:paraId="6C811836" w14:textId="77777777" w:rsidR="00CA24D2" w:rsidRPr="00541CA8" w:rsidRDefault="00CA24D2" w:rsidP="00541CA8">
      <w:pPr>
        <w:spacing w:line="480" w:lineRule="auto"/>
        <w:jc w:val="both"/>
        <w:rPr>
          <w:rFonts w:ascii="Arial" w:hAnsi="Arial" w:cs="Arial"/>
        </w:rPr>
      </w:pPr>
    </w:p>
    <w:p w14:paraId="02EAA949" w14:textId="0292B509" w:rsidR="007E2123" w:rsidRPr="00541CA8" w:rsidRDefault="007E2123" w:rsidP="00541CA8">
      <w:pPr>
        <w:spacing w:line="480" w:lineRule="auto"/>
        <w:jc w:val="both"/>
        <w:rPr>
          <w:rFonts w:ascii="Arial" w:hAnsi="Arial" w:cs="Arial"/>
          <w:shd w:val="clear" w:color="auto" w:fill="FFFFFF"/>
        </w:rPr>
      </w:pPr>
      <w:r w:rsidRPr="00541CA8">
        <w:rPr>
          <w:rFonts w:ascii="Arial" w:hAnsi="Arial" w:cs="Arial"/>
          <w:bCs/>
        </w:rPr>
        <w:lastRenderedPageBreak/>
        <w:t xml:space="preserve">Professional practitioners are responsible for choosing </w:t>
      </w:r>
      <w:r w:rsidR="00740A3B" w:rsidRPr="00541CA8">
        <w:rPr>
          <w:rFonts w:ascii="Arial" w:hAnsi="Arial" w:cs="Arial"/>
          <w:bCs/>
        </w:rPr>
        <w:t>enticing</w:t>
      </w:r>
      <w:r w:rsidRPr="00541CA8">
        <w:rPr>
          <w:rFonts w:ascii="Arial" w:hAnsi="Arial" w:cs="Arial"/>
          <w:bCs/>
        </w:rPr>
        <w:t xml:space="preserve"> and beneficial resources for their setting or an activity. Faculty of Public Health (no date) stated that children who have resource deprivation</w:t>
      </w:r>
      <w:r w:rsidRPr="00541CA8">
        <w:rPr>
          <w:rFonts w:ascii="Arial" w:hAnsi="Arial" w:cs="Arial"/>
          <w:shd w:val="clear" w:color="auto" w:fill="FFFFFF"/>
        </w:rPr>
        <w:t xml:space="preserve">, begin to fall behind their peers at school, and then have further employment </w:t>
      </w:r>
      <w:r w:rsidR="00740A3B" w:rsidRPr="00541CA8">
        <w:rPr>
          <w:rFonts w:ascii="Arial" w:hAnsi="Arial" w:cs="Arial"/>
          <w:shd w:val="clear" w:color="auto" w:fill="FFFFFF"/>
        </w:rPr>
        <w:t>difficulties</w:t>
      </w:r>
      <w:r w:rsidRPr="00541CA8">
        <w:rPr>
          <w:rFonts w:ascii="Arial" w:hAnsi="Arial" w:cs="Arial"/>
          <w:shd w:val="clear" w:color="auto" w:fill="FFFFFF"/>
        </w:rPr>
        <w:t xml:space="preserve"> in adult life. This statement emphasizes how resources help facilitate and support a child’s learning and should therefore be available</w:t>
      </w:r>
      <w:r w:rsidR="008B454F" w:rsidRPr="00541CA8">
        <w:rPr>
          <w:rFonts w:ascii="Arial" w:hAnsi="Arial" w:cs="Arial"/>
          <w:shd w:val="clear" w:color="auto" w:fill="FFFFFF"/>
        </w:rPr>
        <w:t xml:space="preserve"> and appealing</w:t>
      </w:r>
      <w:r w:rsidRPr="00541CA8">
        <w:rPr>
          <w:rFonts w:ascii="Arial" w:hAnsi="Arial" w:cs="Arial"/>
          <w:shd w:val="clear" w:color="auto" w:fill="FFFFFF"/>
        </w:rPr>
        <w:t xml:space="preserve"> to th</w:t>
      </w:r>
      <w:r w:rsidR="008B454F" w:rsidRPr="00541CA8">
        <w:rPr>
          <w:rFonts w:ascii="Arial" w:hAnsi="Arial" w:cs="Arial"/>
          <w:shd w:val="clear" w:color="auto" w:fill="FFFFFF"/>
        </w:rPr>
        <w:t>e children</w:t>
      </w:r>
      <w:r w:rsidRPr="00541CA8">
        <w:rPr>
          <w:rFonts w:ascii="Arial" w:hAnsi="Arial" w:cs="Arial"/>
          <w:shd w:val="clear" w:color="auto" w:fill="FFFFFF"/>
        </w:rPr>
        <w:t xml:space="preserve"> throughout the planned activity and within a setting. </w:t>
      </w:r>
    </w:p>
    <w:p w14:paraId="1BA8806E" w14:textId="5602EA14" w:rsidR="00740A3B" w:rsidRPr="00541CA8" w:rsidRDefault="008B454F" w:rsidP="00541CA8">
      <w:pPr>
        <w:spacing w:line="480" w:lineRule="auto"/>
        <w:jc w:val="both"/>
        <w:rPr>
          <w:rFonts w:ascii="Arial" w:hAnsi="Arial" w:cs="Arial"/>
          <w:bCs/>
        </w:rPr>
      </w:pPr>
      <w:r w:rsidRPr="00541CA8">
        <w:rPr>
          <w:rFonts w:ascii="Arial" w:hAnsi="Arial" w:cs="Arial"/>
          <w:bCs/>
        </w:rPr>
        <w:t>Both natural, loose parts and ‘plastic’ toys/materials would be used throughout the planned activity, as Lopez (no date) recognised that Montessori believe that the environment and resources in a classroom are important, as they have the power to impact the children’s view on learning</w:t>
      </w:r>
      <w:r w:rsidR="00740A3B" w:rsidRPr="00541CA8">
        <w:rPr>
          <w:rFonts w:ascii="Arial" w:hAnsi="Arial" w:cs="Arial"/>
          <w:bCs/>
        </w:rPr>
        <w:t>,</w:t>
      </w:r>
      <w:r w:rsidRPr="00541CA8">
        <w:rPr>
          <w:rFonts w:ascii="Arial" w:hAnsi="Arial" w:cs="Arial"/>
          <w:bCs/>
        </w:rPr>
        <w:t xml:space="preserve"> both positively and negatively.</w:t>
      </w:r>
      <w:r w:rsidR="00C30187" w:rsidRPr="00541CA8">
        <w:rPr>
          <w:rFonts w:ascii="Arial" w:hAnsi="Arial" w:cs="Arial"/>
        </w:rPr>
        <w:t xml:space="preserve"> </w:t>
      </w:r>
      <w:r w:rsidR="00C30187" w:rsidRPr="00541CA8">
        <w:rPr>
          <w:rFonts w:ascii="Arial" w:hAnsi="Arial" w:cs="Arial"/>
          <w:bCs/>
        </w:rPr>
        <w:t>Moreover, m</w:t>
      </w:r>
      <w:r w:rsidR="00C30187" w:rsidRPr="00541CA8">
        <w:rPr>
          <w:rFonts w:ascii="Arial" w:hAnsi="Arial" w:cs="Arial"/>
          <w:bCs/>
        </w:rPr>
        <w:t>athematical resources should be readily available to children to provide opportunities to engage in mathematical play</w:t>
      </w:r>
      <w:r w:rsidR="00C30187" w:rsidRPr="00541CA8">
        <w:rPr>
          <w:rFonts w:ascii="Arial" w:hAnsi="Arial" w:cs="Arial"/>
          <w:bCs/>
        </w:rPr>
        <w:t xml:space="preserve">, such as, a </w:t>
      </w:r>
      <w:r w:rsidR="00C30187" w:rsidRPr="00541CA8">
        <w:rPr>
          <w:rFonts w:ascii="Arial" w:hAnsi="Arial" w:cs="Arial"/>
          <w:bCs/>
        </w:rPr>
        <w:t>construction</w:t>
      </w:r>
      <w:r w:rsidR="00C30187" w:rsidRPr="00541CA8">
        <w:rPr>
          <w:rFonts w:ascii="Arial" w:hAnsi="Arial" w:cs="Arial"/>
          <w:bCs/>
        </w:rPr>
        <w:t xml:space="preserve"> area and shapes to feel. </w:t>
      </w:r>
      <w:r w:rsidRPr="00541CA8">
        <w:rPr>
          <w:rFonts w:ascii="Arial" w:hAnsi="Arial" w:cs="Arial"/>
          <w:bCs/>
        </w:rPr>
        <w:t>It is important that settings carefully chose the appropriate resources based on what they hope to achieve</w:t>
      </w:r>
      <w:r w:rsidR="00740A3B" w:rsidRPr="00541CA8">
        <w:rPr>
          <w:rFonts w:ascii="Arial" w:hAnsi="Arial" w:cs="Arial"/>
          <w:bCs/>
        </w:rPr>
        <w:t>, which in this case is mathematical development</w:t>
      </w:r>
      <w:r w:rsidRPr="00541CA8">
        <w:rPr>
          <w:rFonts w:ascii="Arial" w:hAnsi="Arial" w:cs="Arial"/>
          <w:bCs/>
        </w:rPr>
        <w:t>.</w:t>
      </w:r>
    </w:p>
    <w:p w14:paraId="28C3D154" w14:textId="08EA41E8" w:rsidR="00740A3B" w:rsidRPr="00541CA8" w:rsidRDefault="00740A3B" w:rsidP="00541CA8">
      <w:pPr>
        <w:spacing w:line="480" w:lineRule="auto"/>
        <w:jc w:val="both"/>
        <w:rPr>
          <w:rFonts w:ascii="Arial" w:hAnsi="Arial" w:cs="Arial"/>
          <w:bCs/>
        </w:rPr>
      </w:pPr>
      <w:r w:rsidRPr="00541CA8">
        <w:rPr>
          <w:rFonts w:ascii="Arial" w:hAnsi="Arial" w:cs="Arial"/>
          <w:bCs/>
        </w:rPr>
        <w:t>Furthermore, settings have different approaches when it comes to resources, for example, some may prefer wooden and natural</w:t>
      </w:r>
      <w:r w:rsidR="00C07165" w:rsidRPr="00541CA8">
        <w:rPr>
          <w:rFonts w:ascii="Arial" w:hAnsi="Arial" w:cs="Arial"/>
          <w:bCs/>
        </w:rPr>
        <w:t xml:space="preserve"> materials, </w:t>
      </w:r>
      <w:r w:rsidRPr="00541CA8">
        <w:rPr>
          <w:rFonts w:ascii="Arial" w:hAnsi="Arial" w:cs="Arial"/>
          <w:bCs/>
        </w:rPr>
        <w:t>whereas others may use plastic resources</w:t>
      </w:r>
      <w:r w:rsidR="00C07165" w:rsidRPr="00541CA8">
        <w:rPr>
          <w:rFonts w:ascii="Arial" w:hAnsi="Arial" w:cs="Arial"/>
          <w:bCs/>
        </w:rPr>
        <w:t xml:space="preserve">, however, plastic resources my limit opportunities and creativity since they have a fixed purpose. </w:t>
      </w:r>
      <w:r w:rsidR="00C07165" w:rsidRPr="00541CA8">
        <w:rPr>
          <w:rFonts w:ascii="Arial" w:hAnsi="Arial" w:cs="Arial"/>
        </w:rPr>
        <w:t>N</w:t>
      </w:r>
      <w:r w:rsidR="002C5B46" w:rsidRPr="00541CA8">
        <w:rPr>
          <w:rFonts w:ascii="Arial" w:hAnsi="Arial" w:cs="Arial"/>
        </w:rPr>
        <w:t>atural resources Wales</w:t>
      </w:r>
      <w:r w:rsidR="002C5B46" w:rsidRPr="00541CA8">
        <w:rPr>
          <w:rFonts w:ascii="Arial" w:hAnsi="Arial" w:cs="Arial"/>
        </w:rPr>
        <w:t xml:space="preserve"> </w:t>
      </w:r>
      <w:r w:rsidR="002C5B46" w:rsidRPr="00541CA8">
        <w:rPr>
          <w:rFonts w:ascii="Arial" w:hAnsi="Arial" w:cs="Arial"/>
        </w:rPr>
        <w:t xml:space="preserve">(2021) </w:t>
      </w:r>
      <w:r w:rsidR="002C5B46" w:rsidRPr="00541CA8">
        <w:rPr>
          <w:rFonts w:ascii="Arial" w:hAnsi="Arial" w:cs="Arial"/>
        </w:rPr>
        <w:t>describe</w:t>
      </w:r>
      <w:r w:rsidR="00C07165" w:rsidRPr="00541CA8">
        <w:rPr>
          <w:rFonts w:ascii="Arial" w:hAnsi="Arial" w:cs="Arial"/>
        </w:rPr>
        <w:t xml:space="preserve"> </w:t>
      </w:r>
      <w:r w:rsidR="002C5B46" w:rsidRPr="00541CA8">
        <w:rPr>
          <w:rFonts w:ascii="Arial" w:hAnsi="Arial" w:cs="Arial"/>
        </w:rPr>
        <w:t>how natural materials support mathematical thinking, through a practical based approach</w:t>
      </w:r>
      <w:r w:rsidR="00C07165" w:rsidRPr="00541CA8">
        <w:rPr>
          <w:rFonts w:ascii="Arial" w:hAnsi="Arial" w:cs="Arial"/>
        </w:rPr>
        <w:t xml:space="preserve">, as mathematics is all around, therefore children are able to develop a variety of mathematical skills whilst using natural resources. </w:t>
      </w:r>
      <w:r w:rsidRPr="00541CA8">
        <w:rPr>
          <w:rFonts w:ascii="Arial" w:hAnsi="Arial" w:cs="Arial"/>
          <w:bCs/>
        </w:rPr>
        <w:t xml:space="preserve"> </w:t>
      </w:r>
      <w:r w:rsidR="00C07165" w:rsidRPr="00541CA8">
        <w:rPr>
          <w:rFonts w:ascii="Arial" w:hAnsi="Arial" w:cs="Arial"/>
          <w:bCs/>
        </w:rPr>
        <w:t>Montessori G</w:t>
      </w:r>
      <w:r w:rsidRPr="00541CA8">
        <w:rPr>
          <w:rFonts w:ascii="Arial" w:hAnsi="Arial" w:cs="Arial"/>
          <w:bCs/>
        </w:rPr>
        <w:t>roup (no date) suggest that all resources and materials within a high standard setting should be ‘child-sized’, as this makes the resources accessible to each individual. Montessori created materials based on the child’s interests and what was appealing to them, she also removed the items that children showed no interest i</w:t>
      </w:r>
      <w:r w:rsidR="00C07165" w:rsidRPr="00541CA8">
        <w:rPr>
          <w:rFonts w:ascii="Arial" w:hAnsi="Arial" w:cs="Arial"/>
          <w:bCs/>
        </w:rPr>
        <w:t>n,</w:t>
      </w:r>
      <w:r w:rsidR="00C07165" w:rsidRPr="00541CA8">
        <w:rPr>
          <w:rFonts w:ascii="Arial" w:hAnsi="Arial" w:cs="Arial"/>
        </w:rPr>
        <w:t xml:space="preserve"> </w:t>
      </w:r>
      <w:r w:rsidR="00C07165" w:rsidRPr="00541CA8">
        <w:rPr>
          <w:rFonts w:ascii="Arial" w:hAnsi="Arial" w:cs="Arial"/>
          <w:bCs/>
        </w:rPr>
        <w:t>h</w:t>
      </w:r>
      <w:r w:rsidR="00C07165" w:rsidRPr="00541CA8">
        <w:rPr>
          <w:rFonts w:ascii="Arial" w:hAnsi="Arial" w:cs="Arial"/>
          <w:bCs/>
        </w:rPr>
        <w:t>ighlighting the importance of responsive and knowledgeable adults</w:t>
      </w:r>
      <w:r w:rsidRPr="00541CA8">
        <w:rPr>
          <w:rFonts w:ascii="Arial" w:hAnsi="Arial" w:cs="Arial"/>
          <w:bCs/>
        </w:rPr>
        <w:t xml:space="preserve">. Play Scotland (no date) </w:t>
      </w:r>
      <w:r w:rsidR="00446F19" w:rsidRPr="00541CA8">
        <w:rPr>
          <w:rFonts w:ascii="Arial" w:hAnsi="Arial" w:cs="Arial"/>
          <w:bCs/>
        </w:rPr>
        <w:t xml:space="preserve">support Montessori view, and </w:t>
      </w:r>
      <w:r w:rsidRPr="00541CA8">
        <w:rPr>
          <w:rFonts w:ascii="Arial" w:hAnsi="Arial" w:cs="Arial"/>
          <w:bCs/>
        </w:rPr>
        <w:t>highlight the importance of loose parts, suggesting that they can be used freely by the child as there is no ‘set way’ to use the materials</w:t>
      </w:r>
      <w:r w:rsidR="00446F19" w:rsidRPr="00541CA8">
        <w:rPr>
          <w:rFonts w:ascii="Arial" w:hAnsi="Arial" w:cs="Arial"/>
          <w:bCs/>
        </w:rPr>
        <w:t>. T</w:t>
      </w:r>
      <w:r w:rsidRPr="00541CA8">
        <w:rPr>
          <w:rFonts w:ascii="Arial" w:hAnsi="Arial" w:cs="Arial"/>
          <w:bCs/>
        </w:rPr>
        <w:t xml:space="preserve">his highlights why the children </w:t>
      </w:r>
      <w:r w:rsidRPr="00541CA8">
        <w:rPr>
          <w:rFonts w:ascii="Arial" w:hAnsi="Arial" w:cs="Arial"/>
          <w:bCs/>
        </w:rPr>
        <w:lastRenderedPageBreak/>
        <w:t>will be collecting natural resources within the planned activity, as they promote and encourage creativity</w:t>
      </w:r>
      <w:r w:rsidR="00B4121C" w:rsidRPr="00541CA8">
        <w:rPr>
          <w:rFonts w:ascii="Arial" w:hAnsi="Arial" w:cs="Arial"/>
          <w:bCs/>
        </w:rPr>
        <w:t>, for example, the individual will be able to decide what stick size would work best as for them, this therefore promotes their mathematical development</w:t>
      </w:r>
      <w:r w:rsidRPr="00541CA8">
        <w:rPr>
          <w:rFonts w:ascii="Arial" w:hAnsi="Arial" w:cs="Arial"/>
          <w:bCs/>
        </w:rPr>
        <w:t>. Further Tucker (2014) suggests that this type of play encourages mathematical skill development such as exploration</w:t>
      </w:r>
      <w:r w:rsidR="00446F19" w:rsidRPr="00541CA8">
        <w:rPr>
          <w:rFonts w:ascii="Arial" w:hAnsi="Arial" w:cs="Arial"/>
          <w:bCs/>
        </w:rPr>
        <w:t>, creativity</w:t>
      </w:r>
      <w:r w:rsidRPr="00541CA8">
        <w:rPr>
          <w:rFonts w:ascii="Arial" w:hAnsi="Arial" w:cs="Arial"/>
          <w:bCs/>
        </w:rPr>
        <w:t xml:space="preserve"> and risk taking</w:t>
      </w:r>
      <w:r w:rsidR="00C30187" w:rsidRPr="00541CA8">
        <w:rPr>
          <w:rFonts w:ascii="Arial" w:hAnsi="Arial" w:cs="Arial"/>
          <w:bCs/>
        </w:rPr>
        <w:t>, as the children will be able to use the</w:t>
      </w:r>
      <w:r w:rsidRPr="00541CA8">
        <w:rPr>
          <w:rFonts w:ascii="Arial" w:hAnsi="Arial" w:cs="Arial"/>
          <w:bCs/>
        </w:rPr>
        <w:t xml:space="preserve"> </w:t>
      </w:r>
      <w:r w:rsidR="00C30187" w:rsidRPr="00541CA8">
        <w:rPr>
          <w:rFonts w:ascii="Arial" w:hAnsi="Arial" w:cs="Arial"/>
          <w:bCs/>
        </w:rPr>
        <w:t xml:space="preserve">environment </w:t>
      </w:r>
      <w:r w:rsidR="00C30187" w:rsidRPr="00541CA8">
        <w:rPr>
          <w:rFonts w:ascii="Arial" w:hAnsi="Arial" w:cs="Arial"/>
          <w:bCs/>
        </w:rPr>
        <w:t xml:space="preserve">to </w:t>
      </w:r>
      <w:r w:rsidR="00C30187" w:rsidRPr="00541CA8">
        <w:rPr>
          <w:rFonts w:ascii="Arial" w:hAnsi="Arial" w:cs="Arial"/>
          <w:bCs/>
        </w:rPr>
        <w:t>discuss ideas together</w:t>
      </w:r>
      <w:r w:rsidR="00C30187" w:rsidRPr="00541CA8">
        <w:rPr>
          <w:rFonts w:ascii="Arial" w:hAnsi="Arial" w:cs="Arial"/>
          <w:bCs/>
        </w:rPr>
        <w:t xml:space="preserve"> </w:t>
      </w:r>
      <w:r w:rsidR="00C30187" w:rsidRPr="00541CA8">
        <w:rPr>
          <w:rFonts w:ascii="Arial" w:hAnsi="Arial" w:cs="Arial"/>
          <w:bCs/>
        </w:rPr>
        <w:t>and continually make use of mathematical thinking though their play</w:t>
      </w:r>
      <w:r w:rsidR="00C30187" w:rsidRPr="00541CA8">
        <w:rPr>
          <w:rFonts w:ascii="Arial" w:hAnsi="Arial" w:cs="Arial"/>
          <w:bCs/>
        </w:rPr>
        <w:t xml:space="preserve">. </w:t>
      </w:r>
      <w:r w:rsidRPr="00541CA8">
        <w:rPr>
          <w:rFonts w:ascii="Arial" w:hAnsi="Arial" w:cs="Arial"/>
          <w:bCs/>
        </w:rPr>
        <w:t xml:space="preserve">Welsh Government (2017) outlined that an aim of the New Curriculum is to support children to be enterprising, creative contributors, </w:t>
      </w:r>
      <w:r w:rsidR="00446F19" w:rsidRPr="00541CA8">
        <w:rPr>
          <w:rFonts w:ascii="Arial" w:hAnsi="Arial" w:cs="Arial"/>
          <w:bCs/>
        </w:rPr>
        <w:t xml:space="preserve">preparing them for work, demonstrating </w:t>
      </w:r>
      <w:r w:rsidRPr="00541CA8">
        <w:rPr>
          <w:rFonts w:ascii="Arial" w:hAnsi="Arial" w:cs="Arial"/>
          <w:bCs/>
        </w:rPr>
        <w:t>that the planned activity will help promote this aim, as they will be using loose parts</w:t>
      </w:r>
      <w:r w:rsidR="00446F19" w:rsidRPr="00541CA8">
        <w:rPr>
          <w:rFonts w:ascii="Arial" w:hAnsi="Arial" w:cs="Arial"/>
          <w:bCs/>
        </w:rPr>
        <w:t>, which engage children and promote creativity</w:t>
      </w:r>
      <w:r w:rsidRPr="00541CA8">
        <w:rPr>
          <w:rFonts w:ascii="Arial" w:hAnsi="Arial" w:cs="Arial"/>
          <w:bCs/>
        </w:rPr>
        <w:t>. Strengthening this view</w:t>
      </w:r>
      <w:r w:rsidR="00446F19" w:rsidRPr="00541CA8">
        <w:rPr>
          <w:rFonts w:ascii="Arial" w:hAnsi="Arial" w:cs="Arial"/>
          <w:bCs/>
        </w:rPr>
        <w:t>,</w:t>
      </w:r>
      <w:r w:rsidRPr="00541CA8">
        <w:rPr>
          <w:rFonts w:ascii="Arial" w:hAnsi="Arial" w:cs="Arial"/>
          <w:bCs/>
        </w:rPr>
        <w:t xml:space="preserve"> Tucker (2014) suggests that, loose parts help children extend their own learning, as they will be involved and engaged in </w:t>
      </w:r>
      <w:r w:rsidR="00446F19" w:rsidRPr="00541CA8">
        <w:rPr>
          <w:rFonts w:ascii="Arial" w:hAnsi="Arial" w:cs="Arial"/>
          <w:bCs/>
        </w:rPr>
        <w:t xml:space="preserve">independent </w:t>
      </w:r>
      <w:r w:rsidRPr="00541CA8">
        <w:rPr>
          <w:rFonts w:ascii="Arial" w:hAnsi="Arial" w:cs="Arial"/>
          <w:bCs/>
        </w:rPr>
        <w:t>problem-solving, whilst being creative, such as measuring and comparing stick lengths</w:t>
      </w:r>
      <w:r w:rsidR="00446F19" w:rsidRPr="00541CA8">
        <w:rPr>
          <w:rFonts w:ascii="Arial" w:hAnsi="Arial" w:cs="Arial"/>
          <w:bCs/>
        </w:rPr>
        <w:t xml:space="preserve"> or creating </w:t>
      </w:r>
      <w:r w:rsidR="00C07165" w:rsidRPr="00541CA8">
        <w:rPr>
          <w:rFonts w:ascii="Arial" w:hAnsi="Arial" w:cs="Arial"/>
          <w:bCs/>
        </w:rPr>
        <w:t xml:space="preserve">food, as the children will be weighing, </w:t>
      </w:r>
      <w:r w:rsidR="00C30187" w:rsidRPr="00541CA8">
        <w:rPr>
          <w:rFonts w:ascii="Arial" w:hAnsi="Arial" w:cs="Arial"/>
          <w:bCs/>
        </w:rPr>
        <w:t>counting,</w:t>
      </w:r>
      <w:r w:rsidR="00C07165" w:rsidRPr="00541CA8">
        <w:rPr>
          <w:rFonts w:ascii="Arial" w:hAnsi="Arial" w:cs="Arial"/>
          <w:bCs/>
        </w:rPr>
        <w:t xml:space="preserve"> and comparing</w:t>
      </w:r>
      <w:r w:rsidR="00446F19" w:rsidRPr="00541CA8">
        <w:rPr>
          <w:rFonts w:ascii="Arial" w:hAnsi="Arial" w:cs="Arial"/>
          <w:bCs/>
        </w:rPr>
        <w:t xml:space="preserve"> the natural materials.</w:t>
      </w:r>
    </w:p>
    <w:p w14:paraId="70E4DF75" w14:textId="5A7709AD" w:rsidR="008B454F" w:rsidRPr="00541CA8" w:rsidRDefault="008B454F" w:rsidP="00541CA8">
      <w:pPr>
        <w:spacing w:line="480" w:lineRule="auto"/>
        <w:jc w:val="both"/>
        <w:rPr>
          <w:rFonts w:ascii="Arial" w:hAnsi="Arial" w:cs="Arial"/>
          <w:bCs/>
        </w:rPr>
      </w:pPr>
      <w:r w:rsidRPr="00541CA8">
        <w:rPr>
          <w:rFonts w:ascii="Arial" w:hAnsi="Arial" w:cs="Arial"/>
          <w:bCs/>
        </w:rPr>
        <w:t>Moreover, Knight (2011) suggests that when children are given freedom, they will become more creative which will therefore promote creative mathematical thinking. This emphasizes why natural resources are important throughout the planned activity, as they give children the opportunity to explore their natural mathematical curiosity,</w:t>
      </w:r>
      <w:r w:rsidR="000A5369" w:rsidRPr="00541CA8">
        <w:rPr>
          <w:rFonts w:ascii="Arial" w:hAnsi="Arial" w:cs="Arial"/>
          <w:bCs/>
        </w:rPr>
        <w:t xml:space="preserve"> as they are given the opportunity to decide how they would like to count the loose parts,</w:t>
      </w:r>
      <w:r w:rsidRPr="00541CA8">
        <w:rPr>
          <w:rFonts w:ascii="Arial" w:hAnsi="Arial" w:cs="Arial"/>
          <w:bCs/>
        </w:rPr>
        <w:t xml:space="preserve"> opposed to being given a number line and being asked to count, for example. Through loose part resources and natural materials, the child will be able to take control, and explore based on their interest, for example, during the planned activity a child may collect stones and they may weigh and measure this resource to achieve their planned final product. These resources may be seen as more valuable than ‘plastic’ toys</w:t>
      </w:r>
      <w:r w:rsidR="00C07165" w:rsidRPr="00541CA8">
        <w:rPr>
          <w:rFonts w:ascii="Arial" w:hAnsi="Arial" w:cs="Arial"/>
          <w:bCs/>
        </w:rPr>
        <w:t xml:space="preserve"> as they have a limited use,</w:t>
      </w:r>
      <w:r w:rsidRPr="00541CA8">
        <w:rPr>
          <w:rFonts w:ascii="Arial" w:hAnsi="Arial" w:cs="Arial"/>
          <w:bCs/>
        </w:rPr>
        <w:t xml:space="preserve"> Knight (2011) suggests the children will be able to explore</w:t>
      </w:r>
      <w:r w:rsidR="00446F19" w:rsidRPr="00541CA8">
        <w:rPr>
          <w:rFonts w:ascii="Arial" w:hAnsi="Arial" w:cs="Arial"/>
          <w:bCs/>
        </w:rPr>
        <w:t xml:space="preserve"> and follow their natural mathematical curiosity</w:t>
      </w:r>
      <w:r w:rsidRPr="00541CA8">
        <w:rPr>
          <w:rFonts w:ascii="Arial" w:hAnsi="Arial" w:cs="Arial"/>
          <w:bCs/>
        </w:rPr>
        <w:t xml:space="preserve"> and as Frobel (183</w:t>
      </w:r>
      <w:r w:rsidR="004604AC" w:rsidRPr="00541CA8">
        <w:rPr>
          <w:rFonts w:ascii="Arial" w:hAnsi="Arial" w:cs="Arial"/>
          <w:bCs/>
        </w:rPr>
        <w:t>7</w:t>
      </w:r>
      <w:r w:rsidRPr="00541CA8">
        <w:rPr>
          <w:rFonts w:ascii="Arial" w:hAnsi="Arial" w:cs="Arial"/>
          <w:bCs/>
        </w:rPr>
        <w:t>) agrees children learn best when they</w:t>
      </w:r>
      <w:r w:rsidR="00446F19" w:rsidRPr="00541CA8">
        <w:rPr>
          <w:rFonts w:ascii="Arial" w:hAnsi="Arial" w:cs="Arial"/>
          <w:bCs/>
        </w:rPr>
        <w:t xml:space="preserve"> </w:t>
      </w:r>
      <w:r w:rsidRPr="00541CA8">
        <w:rPr>
          <w:rFonts w:ascii="Arial" w:hAnsi="Arial" w:cs="Arial"/>
          <w:bCs/>
        </w:rPr>
        <w:t>feel ready</w:t>
      </w:r>
      <w:r w:rsidR="00446F19" w:rsidRPr="00541CA8">
        <w:rPr>
          <w:rFonts w:ascii="Arial" w:hAnsi="Arial" w:cs="Arial"/>
          <w:bCs/>
        </w:rPr>
        <w:t xml:space="preserve"> and engaged with the topic</w:t>
      </w:r>
      <w:r w:rsidRPr="00541CA8">
        <w:rPr>
          <w:rFonts w:ascii="Arial" w:hAnsi="Arial" w:cs="Arial"/>
          <w:bCs/>
        </w:rPr>
        <w:t>.</w:t>
      </w:r>
    </w:p>
    <w:p w14:paraId="4949EBF5" w14:textId="676EC476" w:rsidR="00AD6086" w:rsidRPr="00541CA8" w:rsidRDefault="00C07165" w:rsidP="00541CA8">
      <w:pPr>
        <w:spacing w:line="480" w:lineRule="auto"/>
        <w:jc w:val="both"/>
        <w:rPr>
          <w:rFonts w:ascii="Arial" w:hAnsi="Arial" w:cs="Arial"/>
          <w:bCs/>
        </w:rPr>
      </w:pPr>
      <w:bookmarkStart w:id="6" w:name="_Hlk63962756"/>
      <w:r w:rsidRPr="00541CA8">
        <w:rPr>
          <w:rFonts w:ascii="Arial" w:hAnsi="Arial" w:cs="Arial"/>
          <w:bCs/>
        </w:rPr>
        <w:lastRenderedPageBreak/>
        <w:t>K</w:t>
      </w:r>
      <w:r w:rsidRPr="00541CA8">
        <w:rPr>
          <w:rFonts w:ascii="Arial" w:hAnsi="Arial" w:cs="Arial"/>
          <w:bCs/>
        </w:rPr>
        <w:t>umar (2014) revealed through his research that children preferred real resources in an outdoor environment.  This emphasises the value</w:t>
      </w:r>
      <w:r w:rsidRPr="00541CA8">
        <w:rPr>
          <w:rFonts w:ascii="Arial" w:hAnsi="Arial" w:cs="Arial"/>
          <w:bCs/>
        </w:rPr>
        <w:t xml:space="preserve"> of natural resources and nature, as all of the children involved, s</w:t>
      </w:r>
      <w:r w:rsidR="00C13BAB" w:rsidRPr="00541CA8">
        <w:rPr>
          <w:rFonts w:ascii="Arial" w:hAnsi="Arial" w:cs="Arial"/>
          <w:bCs/>
        </w:rPr>
        <w:t>tated</w:t>
      </w:r>
      <w:r w:rsidRPr="00541CA8">
        <w:rPr>
          <w:rFonts w:ascii="Arial" w:hAnsi="Arial" w:cs="Arial"/>
          <w:bCs/>
        </w:rPr>
        <w:t xml:space="preserve"> that their ideal play scenario is outdoors. This suggests that children will learn best when using natural resources, as they favour them and would therefore enjoy </w:t>
      </w:r>
      <w:r w:rsidR="00C13BAB" w:rsidRPr="00541CA8">
        <w:rPr>
          <w:rFonts w:ascii="Arial" w:hAnsi="Arial" w:cs="Arial"/>
          <w:bCs/>
        </w:rPr>
        <w:t xml:space="preserve">using them, whilst learning unintentionally. </w:t>
      </w:r>
    </w:p>
    <w:bookmarkEnd w:id="6"/>
    <w:p w14:paraId="45B5727B" w14:textId="2FDC4252" w:rsidR="008B454F" w:rsidRPr="00541CA8" w:rsidRDefault="008B454F" w:rsidP="00541CA8">
      <w:pPr>
        <w:spacing w:line="480" w:lineRule="auto"/>
        <w:jc w:val="both"/>
        <w:rPr>
          <w:rFonts w:ascii="Arial" w:hAnsi="Arial" w:cs="Arial"/>
          <w:bCs/>
        </w:rPr>
      </w:pPr>
      <w:r w:rsidRPr="00541CA8">
        <w:rPr>
          <w:rFonts w:ascii="Arial" w:hAnsi="Arial" w:cs="Arial"/>
          <w:bCs/>
        </w:rPr>
        <w:t xml:space="preserve">National Numeracy (2012) recognise that negative attitudes are the cause of the numeracy crisis, they recognise that bad experiences of maths are the root of this issue. This highlights the importance of ensuring children have access to diverse, appealing resources within the planned activity, as their early childhood memories of maths will influence their opinion through later life. Further as suggested by Knight (2011) a well-planned environment with space </w:t>
      </w:r>
      <w:r w:rsidR="005511F6" w:rsidRPr="00541CA8">
        <w:rPr>
          <w:rFonts w:ascii="Arial" w:hAnsi="Arial" w:cs="Arial"/>
          <w:bCs/>
        </w:rPr>
        <w:t>allows children</w:t>
      </w:r>
      <w:r w:rsidRPr="00541CA8">
        <w:rPr>
          <w:rFonts w:ascii="Arial" w:hAnsi="Arial" w:cs="Arial"/>
          <w:bCs/>
        </w:rPr>
        <w:t xml:space="preserve"> to be innovative and therefore supports a positive disposition.</w:t>
      </w:r>
      <w:r w:rsidR="005511F6" w:rsidRPr="00541CA8">
        <w:rPr>
          <w:rFonts w:ascii="Arial" w:hAnsi="Arial" w:cs="Arial"/>
          <w:bCs/>
        </w:rPr>
        <w:t xml:space="preserve"> This highlights the importance of choosing appropriate resources, which allow children to use their imagination within this mathematical planned activity. </w:t>
      </w:r>
    </w:p>
    <w:p w14:paraId="7C3A33BF" w14:textId="77777777" w:rsidR="0030270C" w:rsidRPr="00541CA8" w:rsidRDefault="0030270C" w:rsidP="00541CA8">
      <w:pPr>
        <w:spacing w:line="480" w:lineRule="auto"/>
        <w:jc w:val="both"/>
        <w:rPr>
          <w:rFonts w:ascii="Arial" w:hAnsi="Arial" w:cs="Arial"/>
          <w:bCs/>
          <w:u w:val="single"/>
        </w:rPr>
      </w:pPr>
    </w:p>
    <w:p w14:paraId="32CE1C47" w14:textId="77777777" w:rsidR="0030270C" w:rsidRPr="00541CA8" w:rsidRDefault="0030270C" w:rsidP="00541CA8">
      <w:pPr>
        <w:spacing w:line="480" w:lineRule="auto"/>
        <w:jc w:val="both"/>
        <w:rPr>
          <w:rFonts w:ascii="Arial" w:hAnsi="Arial" w:cs="Arial"/>
          <w:bCs/>
          <w:u w:val="single"/>
        </w:rPr>
      </w:pPr>
    </w:p>
    <w:p w14:paraId="62A4530C" w14:textId="77777777" w:rsidR="0030270C" w:rsidRPr="00541CA8" w:rsidRDefault="0030270C" w:rsidP="00541CA8">
      <w:pPr>
        <w:spacing w:line="480" w:lineRule="auto"/>
        <w:jc w:val="both"/>
        <w:rPr>
          <w:rFonts w:ascii="Arial" w:hAnsi="Arial" w:cs="Arial"/>
          <w:bCs/>
          <w:u w:val="single"/>
        </w:rPr>
      </w:pPr>
    </w:p>
    <w:p w14:paraId="4EFD7C30" w14:textId="77777777" w:rsidR="0030270C" w:rsidRPr="00541CA8" w:rsidRDefault="0030270C" w:rsidP="00541CA8">
      <w:pPr>
        <w:spacing w:line="480" w:lineRule="auto"/>
        <w:jc w:val="both"/>
        <w:rPr>
          <w:rFonts w:ascii="Arial" w:hAnsi="Arial" w:cs="Arial"/>
          <w:bCs/>
          <w:u w:val="single"/>
        </w:rPr>
      </w:pPr>
    </w:p>
    <w:p w14:paraId="19B62368" w14:textId="77777777" w:rsidR="0030270C" w:rsidRPr="00541CA8" w:rsidRDefault="0030270C" w:rsidP="00541CA8">
      <w:pPr>
        <w:spacing w:line="480" w:lineRule="auto"/>
        <w:jc w:val="both"/>
        <w:rPr>
          <w:rFonts w:ascii="Arial" w:hAnsi="Arial" w:cs="Arial"/>
          <w:bCs/>
          <w:u w:val="single"/>
        </w:rPr>
      </w:pPr>
    </w:p>
    <w:bookmarkEnd w:id="3"/>
    <w:p w14:paraId="6CDAAC56" w14:textId="77777777" w:rsidR="0030270C" w:rsidRPr="00541CA8" w:rsidRDefault="0030270C" w:rsidP="00541CA8">
      <w:pPr>
        <w:spacing w:line="480" w:lineRule="auto"/>
        <w:jc w:val="both"/>
        <w:rPr>
          <w:rFonts w:ascii="Arial" w:hAnsi="Arial" w:cs="Arial"/>
          <w:bCs/>
          <w:u w:val="single"/>
        </w:rPr>
      </w:pPr>
    </w:p>
    <w:p w14:paraId="03A01B4F" w14:textId="77777777" w:rsidR="0030270C" w:rsidRPr="00541CA8" w:rsidRDefault="0030270C" w:rsidP="00541CA8">
      <w:pPr>
        <w:spacing w:line="480" w:lineRule="auto"/>
        <w:jc w:val="both"/>
        <w:rPr>
          <w:rFonts w:ascii="Arial" w:hAnsi="Arial" w:cs="Arial"/>
          <w:bCs/>
          <w:u w:val="single"/>
        </w:rPr>
      </w:pPr>
    </w:p>
    <w:p w14:paraId="490F85AA" w14:textId="77777777" w:rsidR="0030270C" w:rsidRPr="00541CA8" w:rsidRDefault="0030270C" w:rsidP="00541CA8">
      <w:pPr>
        <w:spacing w:line="480" w:lineRule="auto"/>
        <w:jc w:val="both"/>
        <w:rPr>
          <w:rFonts w:ascii="Arial" w:hAnsi="Arial" w:cs="Arial"/>
          <w:bCs/>
          <w:u w:val="single"/>
        </w:rPr>
      </w:pPr>
    </w:p>
    <w:p w14:paraId="38C79077" w14:textId="77777777" w:rsidR="0030270C" w:rsidRPr="00541CA8" w:rsidRDefault="0030270C" w:rsidP="00541CA8">
      <w:pPr>
        <w:spacing w:line="480" w:lineRule="auto"/>
        <w:jc w:val="both"/>
        <w:rPr>
          <w:rFonts w:ascii="Arial" w:hAnsi="Arial" w:cs="Arial"/>
          <w:bCs/>
          <w:u w:val="single"/>
        </w:rPr>
      </w:pPr>
    </w:p>
    <w:p w14:paraId="5DB92100" w14:textId="77777777" w:rsidR="0030270C" w:rsidRPr="00541CA8" w:rsidRDefault="0030270C" w:rsidP="00541CA8">
      <w:pPr>
        <w:spacing w:line="480" w:lineRule="auto"/>
        <w:jc w:val="both"/>
        <w:rPr>
          <w:rFonts w:ascii="Arial" w:hAnsi="Arial" w:cs="Arial"/>
          <w:bCs/>
          <w:u w:val="single"/>
        </w:rPr>
      </w:pPr>
    </w:p>
    <w:p w14:paraId="3E8E50AF" w14:textId="77777777" w:rsidR="0030270C" w:rsidRPr="00541CA8" w:rsidRDefault="0030270C" w:rsidP="00541CA8">
      <w:pPr>
        <w:spacing w:line="480" w:lineRule="auto"/>
        <w:jc w:val="both"/>
        <w:rPr>
          <w:rFonts w:ascii="Arial" w:hAnsi="Arial" w:cs="Arial"/>
          <w:bCs/>
          <w:u w:val="single"/>
        </w:rPr>
      </w:pPr>
    </w:p>
    <w:p w14:paraId="7990BC74" w14:textId="3CDF33F2" w:rsidR="000A5369" w:rsidRPr="00541CA8" w:rsidRDefault="00B1780E" w:rsidP="00541CA8">
      <w:pPr>
        <w:spacing w:line="480" w:lineRule="auto"/>
        <w:jc w:val="both"/>
        <w:rPr>
          <w:rFonts w:ascii="Arial" w:hAnsi="Arial" w:cs="Arial"/>
          <w:bCs/>
        </w:rPr>
      </w:pPr>
      <w:r w:rsidRPr="00541CA8">
        <w:rPr>
          <w:rFonts w:ascii="Arial" w:hAnsi="Arial" w:cs="Arial"/>
          <w:bCs/>
        </w:rPr>
        <w:lastRenderedPageBreak/>
        <w:t xml:space="preserve">Throughout play, professional practitioners and adults should work alongside the children to </w:t>
      </w:r>
      <w:r w:rsidR="00002CD8" w:rsidRPr="00541CA8">
        <w:rPr>
          <w:rFonts w:ascii="Arial" w:hAnsi="Arial" w:cs="Arial"/>
          <w:bCs/>
        </w:rPr>
        <w:t>support and</w:t>
      </w:r>
      <w:r w:rsidRPr="00541CA8">
        <w:rPr>
          <w:rFonts w:ascii="Arial" w:hAnsi="Arial" w:cs="Arial"/>
          <w:bCs/>
        </w:rPr>
        <w:t xml:space="preserve"> facilitate their mathematical learning</w:t>
      </w:r>
      <w:r w:rsidR="00527EF2" w:rsidRPr="00541CA8">
        <w:rPr>
          <w:rFonts w:ascii="Arial" w:hAnsi="Arial" w:cs="Arial"/>
          <w:bCs/>
        </w:rPr>
        <w:t xml:space="preserve">, as the Foundation Phase (2015) state that all children should have the opportunity to </w:t>
      </w:r>
      <w:r w:rsidR="00527EF2" w:rsidRPr="00541CA8">
        <w:rPr>
          <w:rFonts w:ascii="Arial" w:hAnsi="Arial" w:cs="Arial"/>
        </w:rPr>
        <w:t xml:space="preserve">experience a </w:t>
      </w:r>
      <w:r w:rsidR="00541CA8" w:rsidRPr="00541CA8">
        <w:rPr>
          <w:rFonts w:ascii="Arial" w:hAnsi="Arial" w:cs="Arial"/>
        </w:rPr>
        <w:t>mathematically rich</w:t>
      </w:r>
      <w:r w:rsidR="00527EF2" w:rsidRPr="00541CA8">
        <w:rPr>
          <w:rFonts w:ascii="Arial" w:hAnsi="Arial" w:cs="Arial"/>
        </w:rPr>
        <w:t xml:space="preserve"> environment</w:t>
      </w:r>
      <w:r w:rsidR="00541CA8" w:rsidRPr="00541CA8">
        <w:rPr>
          <w:rFonts w:ascii="Arial" w:hAnsi="Arial" w:cs="Arial"/>
        </w:rPr>
        <w:t xml:space="preserve">, whilst being given freedom to explore </w:t>
      </w:r>
      <w:r w:rsidR="00527EF2" w:rsidRPr="00541CA8">
        <w:rPr>
          <w:rFonts w:ascii="Arial" w:hAnsi="Arial" w:cs="Arial"/>
        </w:rPr>
        <w:t>mathematical concepts and language</w:t>
      </w:r>
      <w:r w:rsidR="00C35CEB" w:rsidRPr="00541CA8">
        <w:rPr>
          <w:rFonts w:ascii="Arial" w:hAnsi="Arial" w:cs="Arial"/>
          <w:bCs/>
        </w:rPr>
        <w:t xml:space="preserve">. </w:t>
      </w:r>
      <w:r w:rsidRPr="00541CA8">
        <w:rPr>
          <w:rFonts w:ascii="Arial" w:hAnsi="Arial" w:cs="Arial"/>
          <w:bCs/>
        </w:rPr>
        <w:t>Rymanowicz (2015) stated that adults should extend and support children’s play, by engaging with them when they recognise play cues, which show an adult that a child is willing for them to get involved.</w:t>
      </w:r>
      <w:r w:rsidR="000D21C5" w:rsidRPr="00541CA8">
        <w:rPr>
          <w:rFonts w:ascii="Arial" w:hAnsi="Arial" w:cs="Arial"/>
          <w:bCs/>
        </w:rPr>
        <w:t xml:space="preserve"> Play Wales (2013) agree that children need opportunities to work alone and alongside other children, and they suggest that adults should not begin to control play. They state that adults should only get involved in children’s play in certain situations, for example if children ask for their support or if they display play </w:t>
      </w:r>
      <w:r w:rsidR="00EA5A13" w:rsidRPr="00541CA8">
        <w:rPr>
          <w:rFonts w:ascii="Arial" w:hAnsi="Arial" w:cs="Arial"/>
          <w:bCs/>
        </w:rPr>
        <w:t xml:space="preserve">cues, by allowing children to play independently it offers them freedom, whilst enabling them to follow their natural </w:t>
      </w:r>
      <w:r w:rsidR="00527EF2" w:rsidRPr="00541CA8">
        <w:rPr>
          <w:rFonts w:ascii="Arial" w:hAnsi="Arial" w:cs="Arial"/>
          <w:bCs/>
        </w:rPr>
        <w:t xml:space="preserve">mathematical curiosity. </w:t>
      </w:r>
      <w:r w:rsidR="00EA5A13" w:rsidRPr="00541CA8">
        <w:rPr>
          <w:rFonts w:ascii="Arial" w:hAnsi="Arial" w:cs="Arial"/>
          <w:bCs/>
        </w:rPr>
        <w:t xml:space="preserve"> </w:t>
      </w:r>
    </w:p>
    <w:p w14:paraId="2DA88BED" w14:textId="3C6899A1" w:rsidR="00EA5A13" w:rsidRPr="00541CA8" w:rsidRDefault="00EA5A13" w:rsidP="00541CA8">
      <w:pPr>
        <w:spacing w:line="480" w:lineRule="auto"/>
        <w:jc w:val="both"/>
        <w:rPr>
          <w:rFonts w:ascii="Arial" w:hAnsi="Arial" w:cs="Arial"/>
          <w:bCs/>
        </w:rPr>
      </w:pPr>
      <w:r w:rsidRPr="00541CA8">
        <w:rPr>
          <w:rFonts w:ascii="Arial" w:hAnsi="Arial" w:cs="Arial"/>
          <w:bCs/>
        </w:rPr>
        <w:t>The Foundation Phase Framework (2015)</w:t>
      </w:r>
      <w:r w:rsidR="007D7574" w:rsidRPr="00541CA8">
        <w:rPr>
          <w:rFonts w:ascii="Arial" w:hAnsi="Arial" w:cs="Arial"/>
          <w:bCs/>
        </w:rPr>
        <w:t xml:space="preserve">, states that there must be a balance between structured learning and child-initiated play-based activities. Settings can promote learning and mathematical development by providing a high-quality, engaging environment which allows the children to explore mathematical concepts and language. </w:t>
      </w:r>
      <w:r w:rsidR="00B4121C" w:rsidRPr="00541CA8">
        <w:rPr>
          <w:rFonts w:ascii="Arial" w:hAnsi="Arial" w:cs="Arial"/>
          <w:bCs/>
        </w:rPr>
        <w:t>Stevens (no date)</w:t>
      </w:r>
      <w:r w:rsidR="007D7574" w:rsidRPr="00541CA8">
        <w:rPr>
          <w:rFonts w:ascii="Arial" w:hAnsi="Arial" w:cs="Arial"/>
          <w:bCs/>
        </w:rPr>
        <w:t xml:space="preserve"> agree</w:t>
      </w:r>
      <w:r w:rsidR="00B4121C" w:rsidRPr="00541CA8">
        <w:rPr>
          <w:rFonts w:ascii="Arial" w:hAnsi="Arial" w:cs="Arial"/>
          <w:bCs/>
        </w:rPr>
        <w:t>s</w:t>
      </w:r>
      <w:r w:rsidR="007D7574" w:rsidRPr="00541CA8">
        <w:rPr>
          <w:rFonts w:ascii="Arial" w:hAnsi="Arial" w:cs="Arial"/>
          <w:bCs/>
        </w:rPr>
        <w:t xml:space="preserve"> that settings should ensure </w:t>
      </w:r>
      <w:r w:rsidR="00B4121C" w:rsidRPr="00541CA8">
        <w:rPr>
          <w:rFonts w:ascii="Arial" w:hAnsi="Arial" w:cs="Arial"/>
          <w:bCs/>
        </w:rPr>
        <w:t>that they offer th</w:t>
      </w:r>
      <w:r w:rsidR="007D7574" w:rsidRPr="00541CA8">
        <w:rPr>
          <w:rFonts w:ascii="Arial" w:hAnsi="Arial" w:cs="Arial"/>
          <w:bCs/>
        </w:rPr>
        <w:t xml:space="preserve">e opportunity to develop their mathematical skills through active learning. A professional practitioner should plan engaging activities for the children, whilst acknowledging that each </w:t>
      </w:r>
      <w:r w:rsidR="00B42593" w:rsidRPr="00541CA8">
        <w:rPr>
          <w:rFonts w:ascii="Arial" w:hAnsi="Arial" w:cs="Arial"/>
          <w:bCs/>
        </w:rPr>
        <w:t>child is unique, which is supported by Vygotsky</w:t>
      </w:r>
      <w:r w:rsidR="00C30187" w:rsidRPr="00541CA8">
        <w:rPr>
          <w:rFonts w:ascii="Arial" w:hAnsi="Arial" w:cs="Arial"/>
          <w:bCs/>
        </w:rPr>
        <w:t xml:space="preserve"> (1978)</w:t>
      </w:r>
      <w:r w:rsidR="00B42593" w:rsidRPr="00541CA8">
        <w:rPr>
          <w:rFonts w:ascii="Arial" w:hAnsi="Arial" w:cs="Arial"/>
          <w:bCs/>
        </w:rPr>
        <w:t>. Settings may plan to include mathematics into daily activities, such as circle time. For example, nursery rhymes which involve counting, such as ‘five little ducks’, this type of activity promotes the children’s mathematical development, whilst allowing them to learn unintentionally</w:t>
      </w:r>
      <w:r w:rsidR="00B4121C" w:rsidRPr="00541CA8">
        <w:rPr>
          <w:rFonts w:ascii="Arial" w:hAnsi="Arial" w:cs="Arial"/>
          <w:bCs/>
        </w:rPr>
        <w:t>. Settings</w:t>
      </w:r>
      <w:r w:rsidR="00B4121C" w:rsidRPr="00541CA8">
        <w:rPr>
          <w:rFonts w:ascii="Arial" w:hAnsi="Arial" w:cs="Arial"/>
          <w:bCs/>
        </w:rPr>
        <w:t xml:space="preserve"> should provide continuous mathematical provision as explained by Tucker</w:t>
      </w:r>
      <w:r w:rsidR="00B4121C" w:rsidRPr="00541CA8">
        <w:rPr>
          <w:rFonts w:ascii="Arial" w:hAnsi="Arial" w:cs="Arial"/>
          <w:bCs/>
        </w:rPr>
        <w:t xml:space="preserve"> (2</w:t>
      </w:r>
      <w:r w:rsidR="00B4121C" w:rsidRPr="00541CA8">
        <w:rPr>
          <w:rFonts w:ascii="Arial" w:hAnsi="Arial" w:cs="Arial"/>
          <w:bCs/>
        </w:rPr>
        <w:t xml:space="preserve">014) through the use of </w:t>
      </w:r>
      <w:r w:rsidR="00C30187" w:rsidRPr="00541CA8">
        <w:rPr>
          <w:rFonts w:ascii="Arial" w:hAnsi="Arial" w:cs="Arial"/>
          <w:bCs/>
        </w:rPr>
        <w:t>real-life</w:t>
      </w:r>
      <w:r w:rsidR="00B4121C" w:rsidRPr="00541CA8">
        <w:rPr>
          <w:rFonts w:ascii="Arial" w:hAnsi="Arial" w:cs="Arial"/>
          <w:bCs/>
        </w:rPr>
        <w:t xml:space="preserve"> experiences and by reviewing the provision</w:t>
      </w:r>
      <w:r w:rsidR="00B4121C" w:rsidRPr="00541CA8">
        <w:rPr>
          <w:rFonts w:ascii="Arial" w:hAnsi="Arial" w:cs="Arial"/>
          <w:bCs/>
        </w:rPr>
        <w:t xml:space="preserve">, for example through, routine of the day and time. </w:t>
      </w:r>
    </w:p>
    <w:p w14:paraId="5FF481B3" w14:textId="61003FE3" w:rsidR="00F42BA4" w:rsidRPr="00541CA8" w:rsidRDefault="00527EF2" w:rsidP="00541CA8">
      <w:pPr>
        <w:spacing w:line="480" w:lineRule="auto"/>
        <w:jc w:val="both"/>
        <w:rPr>
          <w:rFonts w:ascii="Arial" w:hAnsi="Arial" w:cs="Arial"/>
          <w:bCs/>
        </w:rPr>
      </w:pPr>
      <w:r w:rsidRPr="00541CA8">
        <w:rPr>
          <w:rFonts w:ascii="Arial" w:hAnsi="Arial" w:cs="Arial"/>
          <w:bCs/>
        </w:rPr>
        <w:t xml:space="preserve">Practitioners are responsible to monitor and assess in line with the Foundation Phase framework (2015) and the </w:t>
      </w:r>
      <w:r w:rsidRPr="00541CA8">
        <w:rPr>
          <w:rFonts w:ascii="Arial" w:hAnsi="Arial" w:cs="Arial"/>
          <w:bCs/>
        </w:rPr>
        <w:t>N</w:t>
      </w:r>
      <w:r w:rsidRPr="00541CA8">
        <w:rPr>
          <w:rFonts w:ascii="Arial" w:hAnsi="Arial" w:cs="Arial"/>
          <w:bCs/>
        </w:rPr>
        <w:t>umeracy framework</w:t>
      </w:r>
      <w:r w:rsidRPr="00541CA8">
        <w:rPr>
          <w:rFonts w:ascii="Arial" w:hAnsi="Arial" w:cs="Arial"/>
          <w:bCs/>
        </w:rPr>
        <w:t xml:space="preserve"> (2013), however,</w:t>
      </w:r>
      <w:r w:rsidRPr="00541CA8">
        <w:rPr>
          <w:rFonts w:ascii="Arial" w:hAnsi="Arial" w:cs="Arial"/>
          <w:bCs/>
        </w:rPr>
        <w:t xml:space="preserve"> to be able to achieve this</w:t>
      </w:r>
      <w:r w:rsidRPr="00541CA8">
        <w:rPr>
          <w:rFonts w:ascii="Arial" w:hAnsi="Arial" w:cs="Arial"/>
          <w:bCs/>
        </w:rPr>
        <w:t xml:space="preserve">, </w:t>
      </w:r>
      <w:r w:rsidRPr="00541CA8">
        <w:rPr>
          <w:rFonts w:ascii="Arial" w:hAnsi="Arial" w:cs="Arial"/>
          <w:bCs/>
        </w:rPr>
        <w:lastRenderedPageBreak/>
        <w:t>practitioners need to be able to provide stimulating opportunities for children to engage and demonstrate their knowledge.</w:t>
      </w:r>
      <w:r w:rsidRPr="00541CA8">
        <w:rPr>
          <w:rFonts w:ascii="Arial" w:hAnsi="Arial" w:cs="Arial"/>
          <w:bCs/>
        </w:rPr>
        <w:t xml:space="preserve"> Therefore,</w:t>
      </w:r>
      <w:r w:rsidRPr="00541CA8">
        <w:rPr>
          <w:rFonts w:ascii="Arial" w:hAnsi="Arial" w:cs="Arial"/>
          <w:bCs/>
        </w:rPr>
        <w:t xml:space="preserve"> they need to be confident and enthusiastic</w:t>
      </w:r>
      <w:r w:rsidRPr="00541CA8">
        <w:rPr>
          <w:rFonts w:ascii="Arial" w:hAnsi="Arial" w:cs="Arial"/>
          <w:bCs/>
        </w:rPr>
        <w:t xml:space="preserve"> throughout the learning process. </w:t>
      </w:r>
      <w:r w:rsidR="00002CD8" w:rsidRPr="00541CA8">
        <w:rPr>
          <w:rFonts w:ascii="Arial" w:hAnsi="Arial" w:cs="Arial"/>
          <w:bCs/>
        </w:rPr>
        <w:t>Donaldson (2015) worked alongside the Welsh Government to review the curriculum and assessment arrangements in schools in Wales</w:t>
      </w:r>
      <w:r w:rsidR="00E6643F" w:rsidRPr="00541CA8">
        <w:rPr>
          <w:rFonts w:ascii="Arial" w:hAnsi="Arial" w:cs="Arial"/>
          <w:bCs/>
        </w:rPr>
        <w:t xml:space="preserve"> and created the Successful Futures report. This report replaced key stages with ‘progression steps’, as he believed that learning should be seen as a continuous experience and progression steps should be developed in a way which provides a space for those who may develop earlier, whilst offering support for those who may require additional support. Vygotsky (1978) theory supports these changes, as he recognised that each child is unique and settings should therefore plan for each individual, based on their skills and knowledge. </w:t>
      </w:r>
    </w:p>
    <w:p w14:paraId="69B591A5" w14:textId="3A51F83A" w:rsidR="00C010FA" w:rsidRPr="00541CA8" w:rsidRDefault="00C010FA" w:rsidP="00541CA8">
      <w:pPr>
        <w:spacing w:line="480" w:lineRule="auto"/>
        <w:jc w:val="both"/>
        <w:rPr>
          <w:rFonts w:ascii="Arial" w:hAnsi="Arial" w:cs="Arial"/>
          <w:bCs/>
        </w:rPr>
      </w:pPr>
      <w:r w:rsidRPr="00541CA8">
        <w:rPr>
          <w:rFonts w:ascii="Arial" w:hAnsi="Arial" w:cs="Arial"/>
          <w:bCs/>
        </w:rPr>
        <w:t xml:space="preserve">Children’s progress should be monitored as it helps practitioners understand the child, and how they can scaffold their learning to further their development. Neaum (2016) state that practitioners should observe and assess children as </w:t>
      </w:r>
      <w:r w:rsidR="004604AC" w:rsidRPr="00541CA8">
        <w:rPr>
          <w:rFonts w:ascii="Arial" w:hAnsi="Arial" w:cs="Arial"/>
          <w:bCs/>
        </w:rPr>
        <w:t xml:space="preserve">it allows them to discover what each individual is interested in and based on this information the practitioner will be able to create an activity based on their interests to further their learning. Frobel (1837) supports this, as he states that children learn to their best of their ability when they are engaged and interested in the topic, this demonstrates why it is important to assess and monitor children. Moreover, assessing children will allow the practitioner to understand what the child may be capable of, and from this they will then be able to promote their learning further, helping them achieve their progression steps. </w:t>
      </w:r>
    </w:p>
    <w:p w14:paraId="7E726B7D" w14:textId="6E170E21" w:rsidR="00C23999" w:rsidRPr="00541CA8" w:rsidRDefault="00DF4703" w:rsidP="00541CA8">
      <w:pPr>
        <w:spacing w:line="480" w:lineRule="auto"/>
        <w:jc w:val="both"/>
        <w:rPr>
          <w:rFonts w:ascii="Arial" w:hAnsi="Arial" w:cs="Arial"/>
          <w:bCs/>
        </w:rPr>
      </w:pPr>
      <w:r w:rsidRPr="00541CA8">
        <w:rPr>
          <w:rFonts w:ascii="Arial" w:hAnsi="Arial" w:cs="Arial"/>
          <w:bCs/>
        </w:rPr>
        <w:t>Moreover, t</w:t>
      </w:r>
      <w:r w:rsidR="00C23999" w:rsidRPr="00541CA8">
        <w:rPr>
          <w:rFonts w:ascii="Arial" w:hAnsi="Arial" w:cs="Arial"/>
          <w:bCs/>
        </w:rPr>
        <w:t xml:space="preserve">he National Literacy and Numeracy Framework (2013) outlines four strands of numeracy </w:t>
      </w:r>
      <w:r w:rsidR="00561B7C" w:rsidRPr="00541CA8">
        <w:rPr>
          <w:rFonts w:ascii="Arial" w:hAnsi="Arial" w:cs="Arial"/>
          <w:bCs/>
        </w:rPr>
        <w:t>to help practitioners develop an understanding of the expected progress for each skill. T</w:t>
      </w:r>
      <w:r w:rsidR="00C23999" w:rsidRPr="00541CA8">
        <w:rPr>
          <w:rFonts w:ascii="Arial" w:hAnsi="Arial" w:cs="Arial"/>
          <w:bCs/>
        </w:rPr>
        <w:t xml:space="preserve">he strands summarised are developing numerical reasoning, using number skills, using measuring skills and using data skills. </w:t>
      </w:r>
      <w:r w:rsidRPr="00541CA8">
        <w:rPr>
          <w:rFonts w:ascii="Arial" w:hAnsi="Arial" w:cs="Arial"/>
          <w:bCs/>
        </w:rPr>
        <w:t xml:space="preserve">Also, the framework states </w:t>
      </w:r>
      <w:r w:rsidR="00C30187" w:rsidRPr="00541CA8">
        <w:rPr>
          <w:rFonts w:ascii="Arial" w:hAnsi="Arial" w:cs="Arial"/>
          <w:bCs/>
        </w:rPr>
        <w:t>maths should be a strand that runs through all aspects of learning and should not be seen as an isolated aspect of a child’s learning</w:t>
      </w:r>
      <w:r w:rsidR="00C30187" w:rsidRPr="00541CA8">
        <w:rPr>
          <w:rFonts w:ascii="Arial" w:hAnsi="Arial" w:cs="Arial"/>
          <w:bCs/>
        </w:rPr>
        <w:t xml:space="preserve">. </w:t>
      </w:r>
      <w:r w:rsidR="00F42BA4" w:rsidRPr="00541CA8">
        <w:rPr>
          <w:rFonts w:ascii="Arial" w:hAnsi="Arial" w:cs="Arial"/>
          <w:bCs/>
        </w:rPr>
        <w:t xml:space="preserve">Hollis Montessori School (2018) agree with this idea, as Montessori </w:t>
      </w:r>
      <w:r w:rsidR="00F42BA4" w:rsidRPr="00541CA8">
        <w:rPr>
          <w:rFonts w:ascii="Arial" w:hAnsi="Arial" w:cs="Arial"/>
          <w:bCs/>
        </w:rPr>
        <w:lastRenderedPageBreak/>
        <w:t xml:space="preserve">recognised that mathematics is all around us, and should therefore be cooperated into every activity, as this will help them become more familiar with the concepts. </w:t>
      </w:r>
    </w:p>
    <w:p w14:paraId="7B73F07E" w14:textId="77777777" w:rsidR="004604AC" w:rsidRPr="00541CA8" w:rsidRDefault="004604AC" w:rsidP="00541CA8">
      <w:pPr>
        <w:spacing w:line="480" w:lineRule="auto"/>
        <w:jc w:val="both"/>
        <w:rPr>
          <w:rFonts w:ascii="Arial" w:hAnsi="Arial" w:cs="Arial"/>
          <w:bCs/>
        </w:rPr>
      </w:pPr>
    </w:p>
    <w:bookmarkEnd w:id="5"/>
    <w:p w14:paraId="76A8674B" w14:textId="77777777" w:rsidR="00541CA8" w:rsidRPr="00541CA8" w:rsidRDefault="00541CA8" w:rsidP="00541CA8">
      <w:pPr>
        <w:spacing w:line="480" w:lineRule="auto"/>
        <w:jc w:val="both"/>
        <w:rPr>
          <w:rFonts w:ascii="Arial" w:hAnsi="Arial" w:cs="Arial"/>
          <w:bCs/>
          <w:u w:val="single"/>
        </w:rPr>
      </w:pPr>
    </w:p>
    <w:p w14:paraId="60C5B1F9" w14:textId="77777777" w:rsidR="00541CA8" w:rsidRDefault="00541CA8" w:rsidP="00F42BA4">
      <w:pPr>
        <w:spacing w:line="480" w:lineRule="auto"/>
        <w:jc w:val="both"/>
        <w:rPr>
          <w:rFonts w:ascii="Arial" w:hAnsi="Arial" w:cs="Arial"/>
          <w:bCs/>
          <w:u w:val="single"/>
        </w:rPr>
      </w:pPr>
    </w:p>
    <w:p w14:paraId="710FDB20" w14:textId="77777777" w:rsidR="00541CA8" w:rsidRDefault="00541CA8" w:rsidP="00F42BA4">
      <w:pPr>
        <w:spacing w:line="480" w:lineRule="auto"/>
        <w:jc w:val="both"/>
        <w:rPr>
          <w:rFonts w:ascii="Arial" w:hAnsi="Arial" w:cs="Arial"/>
          <w:bCs/>
          <w:u w:val="single"/>
        </w:rPr>
      </w:pPr>
    </w:p>
    <w:p w14:paraId="72F8B36B" w14:textId="77777777" w:rsidR="00541CA8" w:rsidRDefault="00541CA8" w:rsidP="00F42BA4">
      <w:pPr>
        <w:spacing w:line="480" w:lineRule="auto"/>
        <w:jc w:val="both"/>
        <w:rPr>
          <w:rFonts w:ascii="Arial" w:hAnsi="Arial" w:cs="Arial"/>
          <w:bCs/>
          <w:u w:val="single"/>
        </w:rPr>
      </w:pPr>
    </w:p>
    <w:p w14:paraId="31D0A110" w14:textId="77777777" w:rsidR="00541CA8" w:rsidRDefault="00541CA8" w:rsidP="00F42BA4">
      <w:pPr>
        <w:spacing w:line="480" w:lineRule="auto"/>
        <w:jc w:val="both"/>
        <w:rPr>
          <w:rFonts w:ascii="Arial" w:hAnsi="Arial" w:cs="Arial"/>
          <w:bCs/>
          <w:u w:val="single"/>
        </w:rPr>
      </w:pPr>
    </w:p>
    <w:p w14:paraId="737EDDD0" w14:textId="77777777" w:rsidR="00541CA8" w:rsidRDefault="00541CA8" w:rsidP="00F42BA4">
      <w:pPr>
        <w:spacing w:line="480" w:lineRule="auto"/>
        <w:jc w:val="both"/>
        <w:rPr>
          <w:rFonts w:ascii="Arial" w:hAnsi="Arial" w:cs="Arial"/>
          <w:bCs/>
          <w:u w:val="single"/>
        </w:rPr>
      </w:pPr>
    </w:p>
    <w:p w14:paraId="4439AAEB" w14:textId="77777777" w:rsidR="00541CA8" w:rsidRDefault="00541CA8" w:rsidP="00F42BA4">
      <w:pPr>
        <w:spacing w:line="480" w:lineRule="auto"/>
        <w:jc w:val="both"/>
        <w:rPr>
          <w:rFonts w:ascii="Arial" w:hAnsi="Arial" w:cs="Arial"/>
          <w:bCs/>
          <w:u w:val="single"/>
        </w:rPr>
      </w:pPr>
    </w:p>
    <w:p w14:paraId="1638C30B" w14:textId="77777777" w:rsidR="00541CA8" w:rsidRDefault="00541CA8" w:rsidP="00F42BA4">
      <w:pPr>
        <w:spacing w:line="480" w:lineRule="auto"/>
        <w:jc w:val="both"/>
        <w:rPr>
          <w:rFonts w:ascii="Arial" w:hAnsi="Arial" w:cs="Arial"/>
          <w:bCs/>
          <w:u w:val="single"/>
        </w:rPr>
      </w:pPr>
    </w:p>
    <w:p w14:paraId="6B54FE1F" w14:textId="77777777" w:rsidR="00541CA8" w:rsidRDefault="00541CA8" w:rsidP="00F42BA4">
      <w:pPr>
        <w:spacing w:line="480" w:lineRule="auto"/>
        <w:jc w:val="both"/>
        <w:rPr>
          <w:rFonts w:ascii="Arial" w:hAnsi="Arial" w:cs="Arial"/>
          <w:bCs/>
          <w:u w:val="single"/>
        </w:rPr>
      </w:pPr>
    </w:p>
    <w:p w14:paraId="155590D8" w14:textId="77777777" w:rsidR="00541CA8" w:rsidRDefault="00541CA8" w:rsidP="00F42BA4">
      <w:pPr>
        <w:spacing w:line="480" w:lineRule="auto"/>
        <w:jc w:val="both"/>
        <w:rPr>
          <w:rFonts w:ascii="Arial" w:hAnsi="Arial" w:cs="Arial"/>
          <w:bCs/>
          <w:u w:val="single"/>
        </w:rPr>
      </w:pPr>
    </w:p>
    <w:p w14:paraId="07B0E5C9" w14:textId="77777777" w:rsidR="00541CA8" w:rsidRDefault="00541CA8" w:rsidP="00F42BA4">
      <w:pPr>
        <w:spacing w:line="480" w:lineRule="auto"/>
        <w:jc w:val="both"/>
        <w:rPr>
          <w:rFonts w:ascii="Arial" w:hAnsi="Arial" w:cs="Arial"/>
          <w:bCs/>
          <w:u w:val="single"/>
        </w:rPr>
      </w:pPr>
    </w:p>
    <w:p w14:paraId="54D73966" w14:textId="77777777" w:rsidR="00541CA8" w:rsidRDefault="00541CA8" w:rsidP="00F42BA4">
      <w:pPr>
        <w:spacing w:line="480" w:lineRule="auto"/>
        <w:jc w:val="both"/>
        <w:rPr>
          <w:rFonts w:ascii="Arial" w:hAnsi="Arial" w:cs="Arial"/>
          <w:bCs/>
          <w:u w:val="single"/>
        </w:rPr>
      </w:pPr>
    </w:p>
    <w:p w14:paraId="2DA639C8" w14:textId="77777777" w:rsidR="00541CA8" w:rsidRDefault="00541CA8" w:rsidP="00F42BA4">
      <w:pPr>
        <w:spacing w:line="480" w:lineRule="auto"/>
        <w:jc w:val="both"/>
        <w:rPr>
          <w:rFonts w:ascii="Arial" w:hAnsi="Arial" w:cs="Arial"/>
          <w:bCs/>
          <w:u w:val="single"/>
        </w:rPr>
      </w:pPr>
    </w:p>
    <w:p w14:paraId="6B8BC3A4" w14:textId="77777777" w:rsidR="00541CA8" w:rsidRDefault="00541CA8" w:rsidP="00F42BA4">
      <w:pPr>
        <w:spacing w:line="480" w:lineRule="auto"/>
        <w:jc w:val="both"/>
        <w:rPr>
          <w:rFonts w:ascii="Arial" w:hAnsi="Arial" w:cs="Arial"/>
          <w:bCs/>
          <w:u w:val="single"/>
        </w:rPr>
      </w:pPr>
    </w:p>
    <w:p w14:paraId="2875EB0F" w14:textId="77777777" w:rsidR="00541CA8" w:rsidRDefault="00541CA8" w:rsidP="00F42BA4">
      <w:pPr>
        <w:spacing w:line="480" w:lineRule="auto"/>
        <w:jc w:val="both"/>
        <w:rPr>
          <w:rFonts w:ascii="Arial" w:hAnsi="Arial" w:cs="Arial"/>
          <w:bCs/>
          <w:u w:val="single"/>
        </w:rPr>
      </w:pPr>
    </w:p>
    <w:p w14:paraId="509BB763" w14:textId="77777777" w:rsidR="00541CA8" w:rsidRDefault="00541CA8" w:rsidP="00F42BA4">
      <w:pPr>
        <w:spacing w:line="480" w:lineRule="auto"/>
        <w:jc w:val="both"/>
        <w:rPr>
          <w:rFonts w:ascii="Arial" w:hAnsi="Arial" w:cs="Arial"/>
          <w:bCs/>
          <w:u w:val="single"/>
        </w:rPr>
      </w:pPr>
    </w:p>
    <w:p w14:paraId="5CA58F12" w14:textId="77777777" w:rsidR="00541CA8" w:rsidRDefault="00541CA8" w:rsidP="00F42BA4">
      <w:pPr>
        <w:spacing w:line="480" w:lineRule="auto"/>
        <w:jc w:val="both"/>
        <w:rPr>
          <w:rFonts w:ascii="Arial" w:hAnsi="Arial" w:cs="Arial"/>
          <w:bCs/>
          <w:u w:val="single"/>
        </w:rPr>
      </w:pPr>
    </w:p>
    <w:p w14:paraId="6B49E4A5" w14:textId="77777777" w:rsidR="00541CA8" w:rsidRDefault="00541CA8" w:rsidP="00F42BA4">
      <w:pPr>
        <w:spacing w:line="480" w:lineRule="auto"/>
        <w:jc w:val="both"/>
        <w:rPr>
          <w:rFonts w:ascii="Arial" w:hAnsi="Arial" w:cs="Arial"/>
          <w:bCs/>
          <w:u w:val="single"/>
        </w:rPr>
      </w:pPr>
    </w:p>
    <w:p w14:paraId="7BD7A4A2" w14:textId="30F95D26" w:rsidR="00AE57F2" w:rsidRPr="005511F6" w:rsidRDefault="00541CA8" w:rsidP="00F42BA4">
      <w:pPr>
        <w:spacing w:line="480" w:lineRule="auto"/>
        <w:jc w:val="both"/>
        <w:rPr>
          <w:rFonts w:ascii="Arial" w:hAnsi="Arial" w:cs="Arial"/>
          <w:bCs/>
          <w:u w:val="single"/>
        </w:rPr>
      </w:pPr>
      <w:r>
        <w:rPr>
          <w:rFonts w:ascii="Arial" w:hAnsi="Arial" w:cs="Arial"/>
          <w:bCs/>
          <w:u w:val="single"/>
        </w:rPr>
        <w:lastRenderedPageBreak/>
        <w:t>R</w:t>
      </w:r>
      <w:r w:rsidR="00AE57F2" w:rsidRPr="005511F6">
        <w:rPr>
          <w:rFonts w:ascii="Arial" w:hAnsi="Arial" w:cs="Arial"/>
          <w:bCs/>
          <w:u w:val="single"/>
        </w:rPr>
        <w:t>eferences</w:t>
      </w:r>
      <w:r w:rsidR="00CA24D2" w:rsidRPr="005511F6">
        <w:rPr>
          <w:rFonts w:ascii="Arial" w:hAnsi="Arial" w:cs="Arial"/>
          <w:bCs/>
          <w:u w:val="single"/>
        </w:rPr>
        <w:t>:</w:t>
      </w:r>
    </w:p>
    <w:bookmarkEnd w:id="0"/>
    <w:p w14:paraId="1796FEE0" w14:textId="77777777" w:rsidR="00541CA8" w:rsidRPr="00541CA8" w:rsidRDefault="00541CA8" w:rsidP="00F42BA4">
      <w:pPr>
        <w:spacing w:line="480" w:lineRule="auto"/>
        <w:jc w:val="both"/>
        <w:rPr>
          <w:rFonts w:ascii="Arial" w:hAnsi="Arial" w:cs="Arial"/>
        </w:rPr>
      </w:pPr>
      <w:r w:rsidRPr="00541CA8">
        <w:rPr>
          <w:rFonts w:ascii="Arial" w:hAnsi="Arial" w:cs="Arial"/>
        </w:rPr>
        <w:t>Capital Montessori School (2016) ‘Learning with the senses’ [blog]. 28</w:t>
      </w:r>
      <w:r w:rsidRPr="00541CA8">
        <w:rPr>
          <w:rFonts w:ascii="Arial" w:hAnsi="Arial" w:cs="Arial"/>
          <w:vertAlign w:val="superscript"/>
        </w:rPr>
        <w:t>th</w:t>
      </w:r>
      <w:r w:rsidRPr="00541CA8">
        <w:rPr>
          <w:rFonts w:ascii="Arial" w:hAnsi="Arial" w:cs="Arial"/>
        </w:rPr>
        <w:t xml:space="preserve"> October. Available at: </w:t>
      </w:r>
      <w:hyperlink r:id="rId7" w:anchor=":~:text=Sensory%20Education%20in%20the%20Montessori,and%20tasting%20what%27s%20around%20us" w:history="1">
        <w:r w:rsidRPr="00541CA8">
          <w:rPr>
            <w:rStyle w:val="Hyperlink"/>
            <w:rFonts w:ascii="Arial" w:hAnsi="Arial" w:cs="Arial"/>
            <w:color w:val="auto"/>
          </w:rPr>
          <w:t>https://www.montessori.school.nz/blog-capital-montessori-parenting-early-childhood-education/2016/10/27/learning-with-the-senses#:~:text=Sensory%20Education%20in%20the%20Montessori,and%20tasting%20what%27s%20around%20us</w:t>
        </w:r>
      </w:hyperlink>
      <w:r w:rsidRPr="00541CA8">
        <w:rPr>
          <w:rFonts w:ascii="Arial" w:hAnsi="Arial" w:cs="Arial"/>
        </w:rPr>
        <w:t xml:space="preserve"> (Accessed: 4</w:t>
      </w:r>
      <w:r w:rsidRPr="00541CA8">
        <w:rPr>
          <w:rFonts w:ascii="Arial" w:hAnsi="Arial" w:cs="Arial"/>
          <w:vertAlign w:val="superscript"/>
        </w:rPr>
        <w:t>th</w:t>
      </w:r>
      <w:r w:rsidRPr="00541CA8">
        <w:rPr>
          <w:rFonts w:ascii="Arial" w:hAnsi="Arial" w:cs="Arial"/>
        </w:rPr>
        <w:t xml:space="preserve"> February 2021)</w:t>
      </w:r>
    </w:p>
    <w:p w14:paraId="16BC9246" w14:textId="77777777" w:rsidR="00541CA8" w:rsidRPr="00541CA8" w:rsidRDefault="00541CA8" w:rsidP="00F42BA4">
      <w:pPr>
        <w:spacing w:line="480" w:lineRule="auto"/>
        <w:jc w:val="both"/>
        <w:rPr>
          <w:rFonts w:ascii="Arial" w:hAnsi="Arial" w:cs="Arial"/>
        </w:rPr>
      </w:pPr>
      <w:r w:rsidRPr="00541CA8">
        <w:rPr>
          <w:rFonts w:ascii="Arial" w:hAnsi="Arial" w:cs="Arial"/>
        </w:rPr>
        <w:t xml:space="preserve">Chigeza, P., Sorin, R. (2016). ‘Kindergarten Children Demonstrating Numeracy Concepts through Drawings and Explanations: Intentional Teaching within Play-based Learning’. </w:t>
      </w:r>
      <w:r w:rsidRPr="00541CA8">
        <w:rPr>
          <w:rFonts w:ascii="Arial" w:hAnsi="Arial" w:cs="Arial"/>
          <w:i/>
          <w:iCs/>
        </w:rPr>
        <w:t>Australian Journal of Teacher Education, 41</w:t>
      </w:r>
      <w:r w:rsidRPr="00541CA8">
        <w:rPr>
          <w:rFonts w:ascii="Arial" w:hAnsi="Arial" w:cs="Arial"/>
        </w:rPr>
        <w:t>(5).</w:t>
      </w:r>
    </w:p>
    <w:p w14:paraId="5B443210" w14:textId="77777777" w:rsidR="00541CA8" w:rsidRPr="00541CA8" w:rsidRDefault="00541CA8" w:rsidP="00F42BA4">
      <w:pPr>
        <w:spacing w:line="480" w:lineRule="auto"/>
        <w:jc w:val="both"/>
        <w:rPr>
          <w:rFonts w:ascii="Arial" w:hAnsi="Arial" w:cs="Arial"/>
        </w:rPr>
      </w:pPr>
      <w:r w:rsidRPr="00541CA8">
        <w:rPr>
          <w:rFonts w:ascii="Arial" w:hAnsi="Arial" w:cs="Arial"/>
        </w:rPr>
        <w:t xml:space="preserve">Cohen, L., Waite-Stupiansky, S. (2017). </w:t>
      </w:r>
      <w:r w:rsidRPr="00541CA8">
        <w:rPr>
          <w:rFonts w:ascii="Arial" w:hAnsi="Arial" w:cs="Arial"/>
          <w:i/>
          <w:iCs/>
        </w:rPr>
        <w:t xml:space="preserve">Theories of early childhood education: Developmental, behaviourist, and critical. </w:t>
      </w:r>
      <w:r w:rsidRPr="00541CA8">
        <w:rPr>
          <w:rFonts w:ascii="Arial" w:hAnsi="Arial" w:cs="Arial"/>
        </w:rPr>
        <w:t>New York: Routledge.</w:t>
      </w:r>
    </w:p>
    <w:p w14:paraId="62417736"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Donaldson, G. (2015) </w:t>
      </w:r>
      <w:r w:rsidRPr="00541CA8">
        <w:rPr>
          <w:rFonts w:ascii="Arial" w:hAnsi="Arial" w:cs="Arial"/>
          <w:bCs/>
          <w:i/>
          <w:iCs/>
        </w:rPr>
        <w:t xml:space="preserve">Successful Futures. </w:t>
      </w:r>
      <w:r w:rsidRPr="00541CA8">
        <w:rPr>
          <w:rFonts w:ascii="Arial" w:hAnsi="Arial" w:cs="Arial"/>
          <w:bCs/>
        </w:rPr>
        <w:t xml:space="preserve">Available at: </w:t>
      </w:r>
      <w:hyperlink r:id="rId8" w:history="1">
        <w:r w:rsidRPr="00541CA8">
          <w:rPr>
            <w:rStyle w:val="Hyperlink"/>
            <w:rFonts w:ascii="Arial" w:hAnsi="Arial" w:cs="Arial"/>
            <w:bCs/>
            <w:color w:val="auto"/>
          </w:rPr>
          <w:t>https://gov.wales/sites/default/files/publications/2018-03/successful-futures.pdf</w:t>
        </w:r>
      </w:hyperlink>
      <w:r w:rsidRPr="00541CA8">
        <w:rPr>
          <w:rFonts w:ascii="Arial" w:hAnsi="Arial" w:cs="Arial"/>
          <w:bCs/>
        </w:rPr>
        <w:t xml:space="preserve"> (Accessed: 14</w:t>
      </w:r>
      <w:r w:rsidRPr="00541CA8">
        <w:rPr>
          <w:rFonts w:ascii="Arial" w:hAnsi="Arial" w:cs="Arial"/>
          <w:bCs/>
          <w:vertAlign w:val="superscript"/>
        </w:rPr>
        <w:t>th</w:t>
      </w:r>
      <w:r w:rsidRPr="00541CA8">
        <w:rPr>
          <w:rFonts w:ascii="Arial" w:hAnsi="Arial" w:cs="Arial"/>
          <w:bCs/>
        </w:rPr>
        <w:t xml:space="preserve"> February 2021)</w:t>
      </w:r>
    </w:p>
    <w:p w14:paraId="048745F0" w14:textId="77777777" w:rsidR="00541CA8" w:rsidRPr="00541CA8" w:rsidRDefault="00541CA8" w:rsidP="00F42BA4">
      <w:pPr>
        <w:spacing w:line="480" w:lineRule="auto"/>
        <w:jc w:val="both"/>
        <w:rPr>
          <w:rFonts w:ascii="Arial" w:hAnsi="Arial" w:cs="Arial"/>
        </w:rPr>
      </w:pPr>
      <w:r w:rsidRPr="00541CA8">
        <w:rPr>
          <w:rFonts w:ascii="Arial" w:hAnsi="Arial" w:cs="Arial"/>
          <w:bCs/>
        </w:rPr>
        <w:t xml:space="preserve">Early Education (no date) </w:t>
      </w:r>
      <w:r w:rsidRPr="00541CA8">
        <w:rPr>
          <w:rFonts w:ascii="Arial" w:hAnsi="Arial" w:cs="Arial"/>
          <w:bCs/>
          <w:i/>
          <w:iCs/>
        </w:rPr>
        <w:t xml:space="preserve">Friedrich Frobel. </w:t>
      </w:r>
      <w:r w:rsidRPr="00541CA8">
        <w:rPr>
          <w:rFonts w:ascii="Arial" w:hAnsi="Arial" w:cs="Arial"/>
          <w:bCs/>
        </w:rPr>
        <w:t xml:space="preserve">Available at: </w:t>
      </w:r>
      <w:hyperlink r:id="rId9" w:history="1">
        <w:r w:rsidRPr="00541CA8">
          <w:rPr>
            <w:rStyle w:val="Hyperlink"/>
            <w:rFonts w:ascii="Arial" w:hAnsi="Arial" w:cs="Arial"/>
            <w:color w:val="auto"/>
          </w:rPr>
          <w:t>https://www.early-education.org.uk/about-froebel</w:t>
        </w:r>
      </w:hyperlink>
      <w:r w:rsidRPr="00541CA8">
        <w:rPr>
          <w:rFonts w:ascii="Arial" w:hAnsi="Arial" w:cs="Arial"/>
        </w:rPr>
        <w:t xml:space="preserve"> (Accessed: 2nd February 2021)</w:t>
      </w:r>
    </w:p>
    <w:p w14:paraId="5492AA34"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Faculty of Public Health (no date) </w:t>
      </w:r>
      <w:r w:rsidRPr="00541CA8">
        <w:rPr>
          <w:rFonts w:ascii="Arial" w:hAnsi="Arial" w:cs="Arial"/>
          <w:bCs/>
          <w:i/>
          <w:iCs/>
        </w:rPr>
        <w:t xml:space="preserve">Parenting, Poverty and Deprivation. </w:t>
      </w:r>
      <w:r w:rsidRPr="00541CA8">
        <w:rPr>
          <w:rFonts w:ascii="Arial" w:hAnsi="Arial" w:cs="Arial"/>
          <w:bCs/>
        </w:rPr>
        <w:t xml:space="preserve">Available at: </w:t>
      </w:r>
      <w:hyperlink r:id="rId10" w:history="1">
        <w:r w:rsidRPr="00541CA8">
          <w:rPr>
            <w:rStyle w:val="Hyperlink"/>
            <w:rFonts w:ascii="Arial" w:hAnsi="Arial" w:cs="Arial"/>
            <w:bCs/>
            <w:color w:val="auto"/>
          </w:rPr>
          <w:t>https://www.fph.org.uk/policy-campaigns/special-interest-groups/special-interest-groups-list/public-mental-health-special-interest-group/better-mental-health-for-all/a-good-start-in-life/parenting-poverty-and-deprivation/</w:t>
        </w:r>
      </w:hyperlink>
      <w:r w:rsidRPr="00541CA8">
        <w:rPr>
          <w:rFonts w:ascii="Arial" w:hAnsi="Arial" w:cs="Arial"/>
          <w:bCs/>
        </w:rPr>
        <w:t xml:space="preserve"> (Accessed: 5</w:t>
      </w:r>
      <w:r w:rsidRPr="00541CA8">
        <w:rPr>
          <w:rFonts w:ascii="Arial" w:hAnsi="Arial" w:cs="Arial"/>
          <w:bCs/>
          <w:vertAlign w:val="superscript"/>
        </w:rPr>
        <w:t>th</w:t>
      </w:r>
      <w:r w:rsidRPr="00541CA8">
        <w:rPr>
          <w:rFonts w:ascii="Arial" w:hAnsi="Arial" w:cs="Arial"/>
          <w:bCs/>
        </w:rPr>
        <w:t xml:space="preserve"> February 2021)</w:t>
      </w:r>
    </w:p>
    <w:p w14:paraId="19987891" w14:textId="77777777" w:rsidR="00541CA8" w:rsidRPr="00541CA8" w:rsidRDefault="00541CA8" w:rsidP="00F42BA4">
      <w:pPr>
        <w:spacing w:line="480" w:lineRule="auto"/>
        <w:jc w:val="both"/>
        <w:rPr>
          <w:rFonts w:ascii="Arial" w:hAnsi="Arial" w:cs="Arial"/>
          <w:bCs/>
          <w:i/>
          <w:iCs/>
        </w:rPr>
      </w:pPr>
      <w:r w:rsidRPr="00541CA8">
        <w:rPr>
          <w:rFonts w:ascii="Arial" w:hAnsi="Arial" w:cs="Arial"/>
          <w:bCs/>
        </w:rPr>
        <w:t xml:space="preserve">Gallagher, J. (1981) </w:t>
      </w:r>
      <w:r w:rsidRPr="00541CA8">
        <w:rPr>
          <w:rFonts w:ascii="Arial" w:hAnsi="Arial" w:cs="Arial"/>
          <w:bCs/>
          <w:i/>
          <w:iCs/>
        </w:rPr>
        <w:t xml:space="preserve">The Learning Theory of Piaget and Inhelder. </w:t>
      </w:r>
      <w:r w:rsidRPr="00541CA8">
        <w:rPr>
          <w:rFonts w:ascii="Arial" w:hAnsi="Arial" w:cs="Arial"/>
          <w:bCs/>
        </w:rPr>
        <w:t>Lincoln, Brooks/Cole pub. Co.</w:t>
      </w:r>
    </w:p>
    <w:p w14:paraId="095606D4" w14:textId="77777777" w:rsidR="00541CA8" w:rsidRPr="00541CA8" w:rsidRDefault="00541CA8" w:rsidP="00F42BA4">
      <w:pPr>
        <w:spacing w:line="480" w:lineRule="auto"/>
        <w:jc w:val="both"/>
        <w:rPr>
          <w:rFonts w:ascii="Arial" w:hAnsi="Arial" w:cs="Arial"/>
          <w:bCs/>
        </w:rPr>
      </w:pPr>
      <w:r w:rsidRPr="00541CA8">
        <w:rPr>
          <w:rFonts w:ascii="Arial" w:hAnsi="Arial" w:cs="Arial"/>
          <w:bCs/>
        </w:rPr>
        <w:t>Hollis Montessori School (2018) ‘Montessori Basics: How Math Progresses Through the Levels’ [blog]. 19</w:t>
      </w:r>
      <w:r w:rsidRPr="00541CA8">
        <w:rPr>
          <w:rFonts w:ascii="Arial" w:hAnsi="Arial" w:cs="Arial"/>
          <w:bCs/>
          <w:vertAlign w:val="superscript"/>
        </w:rPr>
        <w:t>th</w:t>
      </w:r>
      <w:r w:rsidRPr="00541CA8">
        <w:rPr>
          <w:rFonts w:ascii="Arial" w:hAnsi="Arial" w:cs="Arial"/>
          <w:bCs/>
        </w:rPr>
        <w:t xml:space="preserve"> March. Available at: </w:t>
      </w:r>
      <w:hyperlink r:id="rId11" w:history="1">
        <w:r w:rsidRPr="00541CA8">
          <w:rPr>
            <w:rStyle w:val="Hyperlink"/>
            <w:rFonts w:ascii="Arial" w:hAnsi="Arial" w:cs="Arial"/>
            <w:bCs/>
            <w:color w:val="auto"/>
          </w:rPr>
          <w:t>https://hollismontessori.org/blog/2018/3/19/montessori-basics-how-math-progresses-through-the-levels</w:t>
        </w:r>
      </w:hyperlink>
      <w:r w:rsidRPr="00541CA8">
        <w:rPr>
          <w:rFonts w:ascii="Arial" w:hAnsi="Arial" w:cs="Arial"/>
          <w:bCs/>
        </w:rPr>
        <w:t xml:space="preserve"> (Accessed 5th February 2021)</w:t>
      </w:r>
    </w:p>
    <w:p w14:paraId="4450B6AD" w14:textId="77777777" w:rsidR="00541CA8" w:rsidRPr="00541CA8" w:rsidRDefault="00541CA8" w:rsidP="00F42BA4">
      <w:pPr>
        <w:spacing w:line="480" w:lineRule="auto"/>
        <w:jc w:val="both"/>
        <w:rPr>
          <w:rStyle w:val="Emphasis"/>
          <w:rFonts w:ascii="Arial" w:hAnsi="Arial" w:cs="Arial"/>
          <w:bdr w:val="none" w:sz="0" w:space="0" w:color="auto" w:frame="1"/>
        </w:rPr>
      </w:pPr>
      <w:r w:rsidRPr="00541CA8">
        <w:rPr>
          <w:rFonts w:ascii="Arial" w:hAnsi="Arial" w:cs="Arial"/>
          <w:bCs/>
        </w:rPr>
        <w:t>Kumara, W. (2014) ‘What’s in a dream? Natural elements, risk and loose parts in children’s dream play space drawings.’ A</w:t>
      </w:r>
      <w:r w:rsidRPr="00541CA8">
        <w:rPr>
          <w:rStyle w:val="Emphasis"/>
          <w:rFonts w:ascii="Arial" w:hAnsi="Arial" w:cs="Arial"/>
          <w:bdr w:val="none" w:sz="0" w:space="0" w:color="auto" w:frame="1"/>
        </w:rPr>
        <w:t>ustralasian Journal of Early Childhood, 43 (1).</w:t>
      </w:r>
    </w:p>
    <w:p w14:paraId="677CE582"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Lopez, K (no date) </w:t>
      </w:r>
      <w:r w:rsidRPr="00541CA8">
        <w:rPr>
          <w:rFonts w:ascii="Arial" w:hAnsi="Arial" w:cs="Arial"/>
          <w:bCs/>
          <w:i/>
          <w:iCs/>
        </w:rPr>
        <w:t xml:space="preserve">Pedagogy Profile: the Montessori Method. </w:t>
      </w:r>
      <w:r w:rsidRPr="00541CA8">
        <w:rPr>
          <w:rFonts w:ascii="Arial" w:hAnsi="Arial" w:cs="Arial"/>
          <w:bCs/>
        </w:rPr>
        <w:t xml:space="preserve">Available at: </w:t>
      </w:r>
      <w:hyperlink r:id="rId12" w:history="1">
        <w:r w:rsidRPr="00541CA8">
          <w:rPr>
            <w:rStyle w:val="Hyperlink"/>
            <w:rFonts w:ascii="Arial" w:hAnsi="Arial" w:cs="Arial"/>
            <w:bCs/>
            <w:color w:val="auto"/>
          </w:rPr>
          <w:t>https://www.supplydesk.co.uk/resource/pedagogy-profile-montessori-method/</w:t>
        </w:r>
      </w:hyperlink>
      <w:r w:rsidRPr="00541CA8">
        <w:rPr>
          <w:rFonts w:ascii="Arial" w:hAnsi="Arial" w:cs="Arial"/>
          <w:bCs/>
        </w:rPr>
        <w:t xml:space="preserve"> (Accessed: 9</w:t>
      </w:r>
      <w:r w:rsidRPr="00541CA8">
        <w:rPr>
          <w:rFonts w:ascii="Arial" w:hAnsi="Arial" w:cs="Arial"/>
          <w:bCs/>
          <w:vertAlign w:val="superscript"/>
        </w:rPr>
        <w:t>th</w:t>
      </w:r>
      <w:r w:rsidRPr="00541CA8">
        <w:rPr>
          <w:rFonts w:ascii="Arial" w:hAnsi="Arial" w:cs="Arial"/>
          <w:bCs/>
        </w:rPr>
        <w:t xml:space="preserve"> February 2021)</w:t>
      </w:r>
    </w:p>
    <w:p w14:paraId="3D7DA430" w14:textId="77777777" w:rsidR="00541CA8" w:rsidRPr="00541CA8" w:rsidRDefault="00541CA8" w:rsidP="00F42BA4">
      <w:pPr>
        <w:spacing w:line="480" w:lineRule="auto"/>
        <w:jc w:val="both"/>
        <w:rPr>
          <w:rFonts w:ascii="Arial" w:hAnsi="Arial" w:cs="Arial"/>
          <w:bCs/>
          <w:i/>
          <w:iCs/>
        </w:rPr>
      </w:pPr>
      <w:r w:rsidRPr="00541CA8">
        <w:rPr>
          <w:rFonts w:ascii="Arial" w:hAnsi="Arial" w:cs="Arial"/>
        </w:rPr>
        <w:t xml:space="preserve">Marjorie Ouvry (no date) </w:t>
      </w:r>
      <w:r w:rsidRPr="00541CA8">
        <w:rPr>
          <w:rFonts w:ascii="Arial" w:hAnsi="Arial" w:cs="Arial"/>
          <w:i/>
          <w:iCs/>
        </w:rPr>
        <w:t xml:space="preserve">Learning together series. </w:t>
      </w:r>
      <w:r w:rsidRPr="00541CA8">
        <w:rPr>
          <w:rFonts w:ascii="Arial" w:hAnsi="Arial" w:cs="Arial"/>
        </w:rPr>
        <w:t xml:space="preserve">Available at: </w:t>
      </w:r>
      <w:hyperlink r:id="rId13" w:history="1">
        <w:r w:rsidRPr="00541CA8">
          <w:rPr>
            <w:rStyle w:val="Hyperlink"/>
            <w:rFonts w:ascii="Arial" w:hAnsi="Arial" w:cs="Arial"/>
            <w:color w:val="auto"/>
          </w:rPr>
          <w:t>https://www.early-education.org.uk/sites/default/files/Going%20out%20to%20play%20and%20learn%20%283%29.pdf</w:t>
        </w:r>
      </w:hyperlink>
      <w:r w:rsidRPr="00541CA8">
        <w:rPr>
          <w:rFonts w:ascii="Arial" w:hAnsi="Arial" w:cs="Arial"/>
        </w:rPr>
        <w:t xml:space="preserve"> (Accessed 10</w:t>
      </w:r>
      <w:r w:rsidRPr="00541CA8">
        <w:rPr>
          <w:rFonts w:ascii="Arial" w:hAnsi="Arial" w:cs="Arial"/>
          <w:vertAlign w:val="superscript"/>
        </w:rPr>
        <w:t>th</w:t>
      </w:r>
      <w:r w:rsidRPr="00541CA8">
        <w:rPr>
          <w:rFonts w:ascii="Arial" w:hAnsi="Arial" w:cs="Arial"/>
        </w:rPr>
        <w:t xml:space="preserve"> February 2021)</w:t>
      </w:r>
    </w:p>
    <w:p w14:paraId="181097DD"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Mathias, L. (no date) </w:t>
      </w:r>
      <w:r w:rsidRPr="00541CA8">
        <w:rPr>
          <w:rFonts w:ascii="Arial" w:hAnsi="Arial" w:cs="Arial"/>
          <w:bCs/>
          <w:i/>
          <w:iCs/>
        </w:rPr>
        <w:t xml:space="preserve">Early Years Pioneers: Lev Vygotsky. </w:t>
      </w:r>
      <w:r w:rsidRPr="00541CA8">
        <w:rPr>
          <w:rFonts w:ascii="Arial" w:hAnsi="Arial" w:cs="Arial"/>
          <w:bCs/>
        </w:rPr>
        <w:t xml:space="preserve">Available at: </w:t>
      </w:r>
      <w:hyperlink r:id="rId14" w:history="1">
        <w:r w:rsidRPr="00541CA8">
          <w:rPr>
            <w:rStyle w:val="Hyperlink"/>
            <w:rFonts w:ascii="Arial" w:hAnsi="Arial" w:cs="Arial"/>
            <w:bCs/>
            <w:color w:val="auto"/>
          </w:rPr>
          <w:t>https://www.teachearlyyears.com/nursery-management/view/pioneering-play</w:t>
        </w:r>
      </w:hyperlink>
      <w:r w:rsidRPr="00541CA8">
        <w:rPr>
          <w:rFonts w:ascii="Arial" w:hAnsi="Arial" w:cs="Arial"/>
          <w:bCs/>
        </w:rPr>
        <w:t xml:space="preserve"> (Accessed 13th February 2021)</w:t>
      </w:r>
    </w:p>
    <w:p w14:paraId="4F9EA544"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Montessori Group (no date) </w:t>
      </w:r>
      <w:r w:rsidRPr="00541CA8">
        <w:rPr>
          <w:rFonts w:ascii="Arial" w:hAnsi="Arial" w:cs="Arial"/>
          <w:bCs/>
          <w:i/>
          <w:iCs/>
        </w:rPr>
        <w:t xml:space="preserve">The Montessori Learning Environment. </w:t>
      </w:r>
      <w:r w:rsidRPr="00541CA8">
        <w:rPr>
          <w:rFonts w:ascii="Arial" w:hAnsi="Arial" w:cs="Arial"/>
          <w:bCs/>
        </w:rPr>
        <w:t xml:space="preserve">Available at: </w:t>
      </w:r>
      <w:hyperlink r:id="rId15" w:history="1">
        <w:r w:rsidRPr="00541CA8">
          <w:rPr>
            <w:rStyle w:val="Hyperlink"/>
            <w:rFonts w:ascii="Arial" w:hAnsi="Arial" w:cs="Arial"/>
            <w:bCs/>
            <w:color w:val="auto"/>
          </w:rPr>
          <w:t>https://www.montessori.org.uk/about-us/what-is-montessori/the-montessori-learning-environment</w:t>
        </w:r>
      </w:hyperlink>
      <w:r w:rsidRPr="00541CA8">
        <w:rPr>
          <w:rFonts w:ascii="Arial" w:hAnsi="Arial" w:cs="Arial"/>
          <w:bCs/>
        </w:rPr>
        <w:t xml:space="preserve"> (Accessed: 10</w:t>
      </w:r>
      <w:r w:rsidRPr="00541CA8">
        <w:rPr>
          <w:rFonts w:ascii="Arial" w:hAnsi="Arial" w:cs="Arial"/>
          <w:bCs/>
          <w:vertAlign w:val="superscript"/>
        </w:rPr>
        <w:t>th</w:t>
      </w:r>
      <w:r w:rsidRPr="00541CA8">
        <w:rPr>
          <w:rFonts w:ascii="Arial" w:hAnsi="Arial" w:cs="Arial"/>
          <w:bCs/>
        </w:rPr>
        <w:t xml:space="preserve"> February 2021)</w:t>
      </w:r>
    </w:p>
    <w:p w14:paraId="14371373"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National Numeracy (2012) </w:t>
      </w:r>
      <w:r w:rsidRPr="00541CA8">
        <w:rPr>
          <w:rFonts w:ascii="Arial" w:hAnsi="Arial" w:cs="Arial"/>
          <w:bCs/>
          <w:i/>
          <w:iCs/>
        </w:rPr>
        <w:t xml:space="preserve">Attitudes towards Maths. </w:t>
      </w:r>
      <w:r w:rsidRPr="00541CA8">
        <w:rPr>
          <w:rFonts w:ascii="Arial" w:hAnsi="Arial" w:cs="Arial"/>
          <w:bCs/>
        </w:rPr>
        <w:t xml:space="preserve">Available at: </w:t>
      </w:r>
      <w:hyperlink r:id="rId16" w:history="1">
        <w:r w:rsidRPr="00541CA8">
          <w:rPr>
            <w:rStyle w:val="Hyperlink"/>
            <w:rFonts w:ascii="Arial" w:hAnsi="Arial" w:cs="Arial"/>
            <w:bCs/>
            <w:color w:val="auto"/>
          </w:rPr>
          <w:t>https://www.nationalnumeracy.org.uk/sites/default/files/documents/attitudes_towards_maths/attitudes_towards_maths_-_updated_branding.pdf</w:t>
        </w:r>
      </w:hyperlink>
      <w:r w:rsidRPr="00541CA8">
        <w:rPr>
          <w:rFonts w:ascii="Arial" w:hAnsi="Arial" w:cs="Arial"/>
          <w:bCs/>
        </w:rPr>
        <w:t xml:space="preserve"> (Accessed: 11th February 2021)</w:t>
      </w:r>
    </w:p>
    <w:p w14:paraId="1FF1CBEA"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Natural Resources Wales (2021) </w:t>
      </w:r>
      <w:r w:rsidRPr="00541CA8">
        <w:rPr>
          <w:rFonts w:ascii="Arial" w:hAnsi="Arial" w:cs="Arial"/>
          <w:bCs/>
          <w:i/>
          <w:iCs/>
        </w:rPr>
        <w:t xml:space="preserve">Mathematics and Numeracy Outdoors. </w:t>
      </w:r>
      <w:r w:rsidRPr="00541CA8">
        <w:rPr>
          <w:rFonts w:ascii="Arial" w:hAnsi="Arial" w:cs="Arial"/>
          <w:bCs/>
        </w:rPr>
        <w:t xml:space="preserve">Available at: </w:t>
      </w:r>
      <w:hyperlink r:id="rId17" w:history="1">
        <w:r w:rsidRPr="00541CA8">
          <w:rPr>
            <w:rStyle w:val="Hyperlink"/>
            <w:rFonts w:ascii="Arial" w:hAnsi="Arial" w:cs="Arial"/>
            <w:bCs/>
            <w:color w:val="auto"/>
          </w:rPr>
          <w:t>https://naturalresources.wales/guidance-and-advice/business-sectors/education-learning-and-skills/looking-for-learning-resources/learning-resources-search-by-topic/mathematics-and-numeracy-outdoors/?lang=en</w:t>
        </w:r>
      </w:hyperlink>
      <w:r w:rsidRPr="00541CA8">
        <w:rPr>
          <w:rFonts w:ascii="Arial" w:hAnsi="Arial" w:cs="Arial"/>
          <w:bCs/>
        </w:rPr>
        <w:t xml:space="preserve"> (Accessed: 15</w:t>
      </w:r>
      <w:r w:rsidRPr="00541CA8">
        <w:rPr>
          <w:rFonts w:ascii="Arial" w:hAnsi="Arial" w:cs="Arial"/>
          <w:bCs/>
          <w:vertAlign w:val="superscript"/>
        </w:rPr>
        <w:t>th</w:t>
      </w:r>
      <w:r w:rsidRPr="00541CA8">
        <w:rPr>
          <w:rFonts w:ascii="Arial" w:hAnsi="Arial" w:cs="Arial"/>
          <w:bCs/>
        </w:rPr>
        <w:t xml:space="preserve"> February 2021)</w:t>
      </w:r>
    </w:p>
    <w:p w14:paraId="1A289F22" w14:textId="77777777" w:rsidR="00541CA8" w:rsidRPr="00541CA8" w:rsidRDefault="00541CA8" w:rsidP="00C010FA">
      <w:pPr>
        <w:spacing w:line="480" w:lineRule="auto"/>
        <w:jc w:val="both"/>
        <w:rPr>
          <w:rFonts w:ascii="Arial" w:hAnsi="Arial" w:cs="Arial"/>
          <w:bCs/>
        </w:rPr>
      </w:pPr>
      <w:r w:rsidRPr="00541CA8">
        <w:rPr>
          <w:rFonts w:ascii="Arial" w:hAnsi="Arial" w:cs="Arial"/>
          <w:bCs/>
        </w:rPr>
        <w:t xml:space="preserve">Neaum, A. (2016) </w:t>
      </w:r>
      <w:r w:rsidRPr="00541CA8">
        <w:rPr>
          <w:rFonts w:ascii="Arial" w:hAnsi="Arial" w:cs="Arial"/>
          <w:bCs/>
          <w:i/>
          <w:iCs/>
        </w:rPr>
        <w:t xml:space="preserve">Observing and assessing children’s learning and development. </w:t>
      </w:r>
      <w:r w:rsidRPr="00541CA8">
        <w:rPr>
          <w:rFonts w:ascii="Arial" w:hAnsi="Arial" w:cs="Arial"/>
          <w:bCs/>
        </w:rPr>
        <w:t xml:space="preserve">Available at: </w:t>
      </w:r>
      <w:hyperlink r:id="rId18" w:history="1">
        <w:r w:rsidRPr="00541CA8">
          <w:rPr>
            <w:rStyle w:val="Hyperlink"/>
            <w:rFonts w:ascii="Arial" w:hAnsi="Arial" w:cs="Arial"/>
            <w:bCs/>
            <w:color w:val="auto"/>
          </w:rPr>
          <w:t>https://study.sagepub.com/sites/default/files/Neaum%2C%20S.%20%282016%29%20Observing%20and%20Assessing%20Children%27s%20Learning%20and%20Development.%20London%2C%20Sage._.pdf</w:t>
        </w:r>
      </w:hyperlink>
      <w:r w:rsidRPr="00541CA8">
        <w:rPr>
          <w:rFonts w:ascii="Arial" w:hAnsi="Arial" w:cs="Arial"/>
          <w:bCs/>
        </w:rPr>
        <w:t xml:space="preserve"> (Accessed: 13</w:t>
      </w:r>
      <w:r w:rsidRPr="00541CA8">
        <w:rPr>
          <w:rFonts w:ascii="Arial" w:hAnsi="Arial" w:cs="Arial"/>
          <w:bCs/>
          <w:vertAlign w:val="superscript"/>
        </w:rPr>
        <w:t>th</w:t>
      </w:r>
      <w:r w:rsidRPr="00541CA8">
        <w:rPr>
          <w:rFonts w:ascii="Arial" w:hAnsi="Arial" w:cs="Arial"/>
          <w:bCs/>
        </w:rPr>
        <w:t xml:space="preserve"> February 2021)</w:t>
      </w:r>
    </w:p>
    <w:p w14:paraId="236DAE00"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Pacey (2017) </w:t>
      </w:r>
      <w:r w:rsidRPr="00541CA8">
        <w:rPr>
          <w:rFonts w:ascii="Arial" w:hAnsi="Arial" w:cs="Arial"/>
          <w:bCs/>
          <w:i/>
          <w:iCs/>
        </w:rPr>
        <w:t>Assessment and Planning for Learning in Wales.</w:t>
      </w:r>
      <w:r w:rsidRPr="00541CA8">
        <w:rPr>
          <w:rFonts w:ascii="Arial" w:hAnsi="Arial" w:cs="Arial"/>
          <w:bCs/>
        </w:rPr>
        <w:t xml:space="preserve"> Available at: </w:t>
      </w:r>
      <w:hyperlink r:id="rId19" w:history="1">
        <w:r w:rsidRPr="00541CA8">
          <w:rPr>
            <w:rStyle w:val="Hyperlink"/>
            <w:rFonts w:ascii="Arial" w:hAnsi="Arial" w:cs="Arial"/>
            <w:bCs/>
            <w:color w:val="auto"/>
          </w:rPr>
          <w:t>https://www.pacey.org.uk/Pacey/media/Website-files/PACEY%20member%20practice%20guides%20(PDFs)/PACEY%20member%20practice%20guides%202017%20(PDFs)/Assessment-and-planning-for-learning-Feb-17.pdf</w:t>
        </w:r>
      </w:hyperlink>
      <w:r w:rsidRPr="00541CA8">
        <w:rPr>
          <w:rFonts w:ascii="Arial" w:hAnsi="Arial" w:cs="Arial"/>
          <w:bCs/>
        </w:rPr>
        <w:t xml:space="preserve"> (Accessed: 11</w:t>
      </w:r>
      <w:r w:rsidRPr="00541CA8">
        <w:rPr>
          <w:rFonts w:ascii="Arial" w:hAnsi="Arial" w:cs="Arial"/>
          <w:bCs/>
          <w:vertAlign w:val="superscript"/>
        </w:rPr>
        <w:t>th</w:t>
      </w:r>
      <w:r w:rsidRPr="00541CA8">
        <w:rPr>
          <w:rFonts w:ascii="Arial" w:hAnsi="Arial" w:cs="Arial"/>
          <w:bCs/>
        </w:rPr>
        <w:t xml:space="preserve"> February 2021)</w:t>
      </w:r>
    </w:p>
    <w:p w14:paraId="41B8F6E3" w14:textId="77777777" w:rsidR="00541CA8" w:rsidRPr="00541CA8" w:rsidRDefault="00541CA8" w:rsidP="00F42BA4">
      <w:pPr>
        <w:spacing w:line="480" w:lineRule="auto"/>
        <w:jc w:val="both"/>
        <w:rPr>
          <w:rFonts w:ascii="Arial" w:hAnsi="Arial" w:cs="Arial"/>
          <w:u w:val="single"/>
        </w:rPr>
      </w:pPr>
      <w:r w:rsidRPr="00541CA8">
        <w:rPr>
          <w:rFonts w:ascii="Arial" w:hAnsi="Arial" w:cs="Arial"/>
        </w:rPr>
        <w:t xml:space="preserve">Pacey (no date) </w:t>
      </w:r>
      <w:r w:rsidRPr="00541CA8">
        <w:rPr>
          <w:rFonts w:ascii="Arial" w:hAnsi="Arial" w:cs="Arial"/>
          <w:i/>
          <w:iCs/>
        </w:rPr>
        <w:t xml:space="preserve">Schemas. </w:t>
      </w:r>
      <w:r w:rsidRPr="00541CA8">
        <w:rPr>
          <w:rFonts w:ascii="Arial" w:hAnsi="Arial" w:cs="Arial"/>
        </w:rPr>
        <w:t xml:space="preserve">Available at: </w:t>
      </w:r>
      <w:hyperlink r:id="rId20" w:history="1">
        <w:r w:rsidRPr="00541CA8">
          <w:rPr>
            <w:rStyle w:val="Hyperlink"/>
            <w:rFonts w:ascii="Arial" w:hAnsi="Arial" w:cs="Arial"/>
            <w:color w:val="auto"/>
          </w:rPr>
          <w:t>https://www.pacey.org.uk/working-in-childcare/spotlight-on/schemas/</w:t>
        </w:r>
      </w:hyperlink>
      <w:r w:rsidRPr="00541CA8">
        <w:rPr>
          <w:rFonts w:ascii="Arial" w:hAnsi="Arial" w:cs="Arial"/>
        </w:rPr>
        <w:t xml:space="preserve"> (Accessed: 7</w:t>
      </w:r>
      <w:r w:rsidRPr="00541CA8">
        <w:rPr>
          <w:rFonts w:ascii="Arial" w:hAnsi="Arial" w:cs="Arial"/>
          <w:vertAlign w:val="superscript"/>
        </w:rPr>
        <w:t>th</w:t>
      </w:r>
      <w:r w:rsidRPr="00541CA8">
        <w:rPr>
          <w:rFonts w:ascii="Arial" w:hAnsi="Arial" w:cs="Arial"/>
        </w:rPr>
        <w:t xml:space="preserve"> February 2021)</w:t>
      </w:r>
    </w:p>
    <w:p w14:paraId="6FE447D7"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Play Scotland (no date) </w:t>
      </w:r>
      <w:r w:rsidRPr="00541CA8">
        <w:rPr>
          <w:rFonts w:ascii="Arial" w:hAnsi="Arial" w:cs="Arial"/>
          <w:bCs/>
          <w:i/>
          <w:iCs/>
        </w:rPr>
        <w:t>Loose parts.</w:t>
      </w:r>
      <w:r w:rsidRPr="00541CA8">
        <w:rPr>
          <w:rFonts w:ascii="Arial" w:hAnsi="Arial" w:cs="Arial"/>
          <w:bCs/>
        </w:rPr>
        <w:t xml:space="preserve"> Available at: </w:t>
      </w:r>
      <w:hyperlink r:id="rId21" w:history="1">
        <w:r w:rsidRPr="00541CA8">
          <w:rPr>
            <w:rStyle w:val="Hyperlink"/>
            <w:rFonts w:ascii="Arial" w:hAnsi="Arial" w:cs="Arial"/>
            <w:bCs/>
            <w:color w:val="auto"/>
          </w:rPr>
          <w:t>https://www.playscotland.org/resources/print/Play-Scotland-Loose-Parts-Leaflet.pdf?plsctml_id=10934</w:t>
        </w:r>
      </w:hyperlink>
      <w:r w:rsidRPr="00541CA8">
        <w:rPr>
          <w:rFonts w:ascii="Arial" w:hAnsi="Arial" w:cs="Arial"/>
          <w:bCs/>
        </w:rPr>
        <w:t xml:space="preserve"> (Accessed 10</w:t>
      </w:r>
      <w:r w:rsidRPr="00541CA8">
        <w:rPr>
          <w:rFonts w:ascii="Arial" w:hAnsi="Arial" w:cs="Arial"/>
          <w:bCs/>
          <w:vertAlign w:val="superscript"/>
        </w:rPr>
        <w:t>th</w:t>
      </w:r>
      <w:r w:rsidRPr="00541CA8">
        <w:rPr>
          <w:rFonts w:ascii="Arial" w:hAnsi="Arial" w:cs="Arial"/>
          <w:bCs/>
        </w:rPr>
        <w:t xml:space="preserve"> February 2021)</w:t>
      </w:r>
    </w:p>
    <w:p w14:paraId="23A4FA18" w14:textId="77777777" w:rsidR="00541CA8" w:rsidRPr="00541CA8" w:rsidRDefault="00541CA8" w:rsidP="00F42BA4">
      <w:pPr>
        <w:spacing w:line="480" w:lineRule="auto"/>
        <w:jc w:val="both"/>
        <w:rPr>
          <w:rStyle w:val="Emphasis"/>
          <w:rFonts w:ascii="Arial" w:hAnsi="Arial" w:cs="Arial"/>
          <w:i w:val="0"/>
          <w:iCs w:val="0"/>
          <w:bdr w:val="none" w:sz="0" w:space="0" w:color="auto" w:frame="1"/>
        </w:rPr>
      </w:pPr>
      <w:r w:rsidRPr="00541CA8">
        <w:rPr>
          <w:rStyle w:val="Emphasis"/>
          <w:rFonts w:ascii="Arial" w:hAnsi="Arial" w:cs="Arial"/>
          <w:i w:val="0"/>
          <w:iCs w:val="0"/>
          <w:bdr w:val="none" w:sz="0" w:space="0" w:color="auto" w:frame="1"/>
        </w:rPr>
        <w:t xml:space="preserve">Play Wales (2013) </w:t>
      </w:r>
      <w:r w:rsidRPr="00541CA8">
        <w:rPr>
          <w:rStyle w:val="Emphasis"/>
          <w:rFonts w:ascii="Arial" w:hAnsi="Arial" w:cs="Arial"/>
          <w:bdr w:val="none" w:sz="0" w:space="0" w:color="auto" w:frame="1"/>
        </w:rPr>
        <w:t>The role of adults in children’s play.</w:t>
      </w:r>
      <w:r w:rsidRPr="00541CA8">
        <w:rPr>
          <w:rStyle w:val="Emphasis"/>
          <w:rFonts w:ascii="Arial" w:hAnsi="Arial" w:cs="Arial"/>
          <w:i w:val="0"/>
          <w:iCs w:val="0"/>
          <w:bdr w:val="none" w:sz="0" w:space="0" w:color="auto" w:frame="1"/>
        </w:rPr>
        <w:t xml:space="preserve"> Available at: </w:t>
      </w:r>
      <w:hyperlink r:id="rId22" w:anchor=":~:text=The%20role%20of%20adults%20in%20children%27s%20play&amp;text=It%20provides%20support%20for%20adults,protect%20children%27s%20right%20to%20play" w:history="1">
        <w:r w:rsidRPr="00541CA8">
          <w:rPr>
            <w:rStyle w:val="Hyperlink"/>
            <w:rFonts w:ascii="Arial" w:hAnsi="Arial" w:cs="Arial"/>
            <w:color w:val="auto"/>
            <w:bdr w:val="none" w:sz="0" w:space="0" w:color="auto" w:frame="1"/>
          </w:rPr>
          <w:t>https://www.playwales.org.uk/eng/publications/informationsheets#:~:text=The%20role%20of%20adults%20in%20children%27s%20play&amp;text=It%20provides%20support%20for%20adults,protect%20children%27s%20right%20to%20play</w:t>
        </w:r>
      </w:hyperlink>
      <w:r w:rsidRPr="00541CA8">
        <w:rPr>
          <w:rStyle w:val="Emphasis"/>
          <w:rFonts w:ascii="Arial" w:hAnsi="Arial" w:cs="Arial"/>
          <w:i w:val="0"/>
          <w:iCs w:val="0"/>
          <w:bdr w:val="none" w:sz="0" w:space="0" w:color="auto" w:frame="1"/>
        </w:rPr>
        <w:t>. (Accessed: 13</w:t>
      </w:r>
      <w:r w:rsidRPr="00541CA8">
        <w:rPr>
          <w:rStyle w:val="Emphasis"/>
          <w:rFonts w:ascii="Arial" w:hAnsi="Arial" w:cs="Arial"/>
          <w:i w:val="0"/>
          <w:iCs w:val="0"/>
          <w:bdr w:val="none" w:sz="0" w:space="0" w:color="auto" w:frame="1"/>
          <w:vertAlign w:val="superscript"/>
        </w:rPr>
        <w:t>th</w:t>
      </w:r>
      <w:r w:rsidRPr="00541CA8">
        <w:rPr>
          <w:rStyle w:val="Emphasis"/>
          <w:rFonts w:ascii="Arial" w:hAnsi="Arial" w:cs="Arial"/>
          <w:i w:val="0"/>
          <w:iCs w:val="0"/>
          <w:bdr w:val="none" w:sz="0" w:space="0" w:color="auto" w:frame="1"/>
        </w:rPr>
        <w:t xml:space="preserve"> February 2021)</w:t>
      </w:r>
    </w:p>
    <w:p w14:paraId="0B1B2F48" w14:textId="77777777" w:rsidR="00541CA8" w:rsidRPr="00541CA8" w:rsidRDefault="00541CA8" w:rsidP="00F42BA4">
      <w:pPr>
        <w:spacing w:line="480" w:lineRule="auto"/>
        <w:jc w:val="both"/>
        <w:rPr>
          <w:rFonts w:ascii="Arial" w:hAnsi="Arial" w:cs="Arial"/>
        </w:rPr>
      </w:pPr>
      <w:r w:rsidRPr="00541CA8">
        <w:rPr>
          <w:rFonts w:ascii="Arial" w:hAnsi="Arial" w:cs="Arial"/>
        </w:rPr>
        <w:t xml:space="preserve">Play Wales (2018) </w:t>
      </w:r>
      <w:r w:rsidRPr="00541CA8">
        <w:rPr>
          <w:rFonts w:ascii="Arial" w:hAnsi="Arial" w:cs="Arial"/>
          <w:i/>
          <w:iCs/>
        </w:rPr>
        <w:t xml:space="preserve">A playworkers guide to risk. </w:t>
      </w:r>
      <w:r w:rsidRPr="00541CA8">
        <w:rPr>
          <w:rFonts w:ascii="Arial" w:hAnsi="Arial" w:cs="Arial"/>
        </w:rPr>
        <w:t xml:space="preserve">Available at: </w:t>
      </w:r>
      <w:hyperlink r:id="rId23" w:history="1">
        <w:r w:rsidRPr="00541CA8">
          <w:rPr>
            <w:rStyle w:val="Hyperlink"/>
            <w:rFonts w:ascii="Arial" w:hAnsi="Arial" w:cs="Arial"/>
            <w:color w:val="auto"/>
          </w:rPr>
          <w:t>https://www.playwales.org.uk/eng/news/957-taflen-wybodaeth-newydd--canllaw-gweithiwr-chwarae-i-risg-</w:t>
        </w:r>
      </w:hyperlink>
      <w:r w:rsidRPr="00541CA8">
        <w:rPr>
          <w:rFonts w:ascii="Arial" w:hAnsi="Arial" w:cs="Arial"/>
        </w:rPr>
        <w:t xml:space="preserve"> (Accessed: 5</w:t>
      </w:r>
      <w:r w:rsidRPr="00541CA8">
        <w:rPr>
          <w:rFonts w:ascii="Arial" w:hAnsi="Arial" w:cs="Arial"/>
          <w:vertAlign w:val="superscript"/>
        </w:rPr>
        <w:t>TH</w:t>
      </w:r>
      <w:r w:rsidRPr="00541CA8">
        <w:rPr>
          <w:rFonts w:ascii="Arial" w:hAnsi="Arial" w:cs="Arial"/>
        </w:rPr>
        <w:t xml:space="preserve"> February 2021)</w:t>
      </w:r>
    </w:p>
    <w:p w14:paraId="2CF1985A" w14:textId="77777777" w:rsidR="00541CA8" w:rsidRPr="00541CA8" w:rsidRDefault="00541CA8" w:rsidP="00F42BA4">
      <w:pPr>
        <w:spacing w:line="480" w:lineRule="auto"/>
        <w:jc w:val="both"/>
        <w:rPr>
          <w:rStyle w:val="Emphasis"/>
          <w:rFonts w:ascii="Arial" w:hAnsi="Arial" w:cs="Arial"/>
          <w:i w:val="0"/>
          <w:iCs w:val="0"/>
          <w:bdr w:val="none" w:sz="0" w:space="0" w:color="auto" w:frame="1"/>
        </w:rPr>
      </w:pPr>
      <w:r w:rsidRPr="00541CA8">
        <w:rPr>
          <w:rStyle w:val="Emphasis"/>
          <w:rFonts w:ascii="Arial" w:hAnsi="Arial" w:cs="Arial"/>
          <w:i w:val="0"/>
          <w:iCs w:val="0"/>
          <w:bdr w:val="none" w:sz="0" w:space="0" w:color="auto" w:frame="1"/>
        </w:rPr>
        <w:t xml:space="preserve">Rymanowicz, K. (2015) </w:t>
      </w:r>
      <w:r w:rsidRPr="00541CA8">
        <w:rPr>
          <w:rStyle w:val="Emphasis"/>
          <w:rFonts w:ascii="Arial" w:hAnsi="Arial" w:cs="Arial"/>
          <w:bdr w:val="none" w:sz="0" w:space="0" w:color="auto" w:frame="1"/>
        </w:rPr>
        <w:t xml:space="preserve">The power of play – Part 5: Adult roles in child’s play. </w:t>
      </w:r>
      <w:r w:rsidRPr="00541CA8">
        <w:rPr>
          <w:rStyle w:val="Emphasis"/>
          <w:rFonts w:ascii="Arial" w:hAnsi="Arial" w:cs="Arial"/>
          <w:i w:val="0"/>
          <w:iCs w:val="0"/>
          <w:bdr w:val="none" w:sz="0" w:space="0" w:color="auto" w:frame="1"/>
        </w:rPr>
        <w:t xml:space="preserve">Available at: </w:t>
      </w:r>
      <w:hyperlink r:id="rId24" w:anchor=":~:text=Talking%20about%20play.,and%20respect%20their%20play%20decisions" w:history="1">
        <w:r w:rsidRPr="00541CA8">
          <w:rPr>
            <w:rStyle w:val="Hyperlink"/>
            <w:rFonts w:ascii="Arial" w:hAnsi="Arial" w:cs="Arial"/>
            <w:color w:val="auto"/>
            <w:bdr w:val="none" w:sz="0" w:space="0" w:color="auto" w:frame="1"/>
          </w:rPr>
          <w:t>https://www.canr.msu.edu/news/the_power_of_play_part_5_adult_roles_in_childs_play#:~:text=Talking%20about%20play.,and%20respect%20their%20play%20decisions</w:t>
        </w:r>
      </w:hyperlink>
      <w:r w:rsidRPr="00541CA8">
        <w:rPr>
          <w:rStyle w:val="Emphasis"/>
          <w:rFonts w:ascii="Arial" w:hAnsi="Arial" w:cs="Arial"/>
          <w:i w:val="0"/>
          <w:iCs w:val="0"/>
          <w:bdr w:val="none" w:sz="0" w:space="0" w:color="auto" w:frame="1"/>
        </w:rPr>
        <w:t>. (Accessed: 12</w:t>
      </w:r>
      <w:r w:rsidRPr="00541CA8">
        <w:rPr>
          <w:rStyle w:val="Emphasis"/>
          <w:rFonts w:ascii="Arial" w:hAnsi="Arial" w:cs="Arial"/>
          <w:i w:val="0"/>
          <w:iCs w:val="0"/>
          <w:bdr w:val="none" w:sz="0" w:space="0" w:color="auto" w:frame="1"/>
          <w:vertAlign w:val="superscript"/>
        </w:rPr>
        <w:t>th</w:t>
      </w:r>
      <w:r w:rsidRPr="00541CA8">
        <w:rPr>
          <w:rStyle w:val="Emphasis"/>
          <w:rFonts w:ascii="Arial" w:hAnsi="Arial" w:cs="Arial"/>
          <w:i w:val="0"/>
          <w:iCs w:val="0"/>
          <w:bdr w:val="none" w:sz="0" w:space="0" w:color="auto" w:frame="1"/>
        </w:rPr>
        <w:t xml:space="preserve"> February 2021)</w:t>
      </w:r>
    </w:p>
    <w:p w14:paraId="4B6E7B34" w14:textId="77777777" w:rsidR="00541CA8" w:rsidRPr="00541CA8" w:rsidRDefault="00541CA8" w:rsidP="00F42BA4">
      <w:pPr>
        <w:spacing w:line="480" w:lineRule="auto"/>
        <w:jc w:val="both"/>
        <w:rPr>
          <w:rFonts w:ascii="Arial" w:hAnsi="Arial" w:cs="Arial"/>
        </w:rPr>
      </w:pPr>
      <w:r w:rsidRPr="00541CA8">
        <w:rPr>
          <w:rFonts w:ascii="Arial" w:hAnsi="Arial" w:cs="Arial"/>
        </w:rPr>
        <w:lastRenderedPageBreak/>
        <w:t>Sarikas, C. (2020)</w:t>
      </w:r>
      <w:r w:rsidRPr="00541CA8">
        <w:rPr>
          <w:rFonts w:ascii="Arial" w:hAnsi="Arial" w:cs="Arial"/>
          <w:i/>
          <w:iCs/>
        </w:rPr>
        <w:t xml:space="preserve"> Vygotsky Scaffolding: What It Is and How to Use It. </w:t>
      </w:r>
      <w:r w:rsidRPr="00541CA8">
        <w:rPr>
          <w:rFonts w:ascii="Arial" w:hAnsi="Arial" w:cs="Arial"/>
        </w:rPr>
        <w:t xml:space="preserve">Available at: </w:t>
      </w:r>
      <w:hyperlink r:id="rId25" w:history="1">
        <w:r w:rsidRPr="00541CA8">
          <w:rPr>
            <w:rStyle w:val="Hyperlink"/>
            <w:rFonts w:ascii="Arial" w:hAnsi="Arial" w:cs="Arial"/>
            <w:color w:val="auto"/>
          </w:rPr>
          <w:t>https://blog.prepscholar.com/vygotsky-scaffolding-zone-of-proximal-development</w:t>
        </w:r>
      </w:hyperlink>
      <w:r w:rsidRPr="00541CA8">
        <w:rPr>
          <w:rFonts w:ascii="Arial" w:hAnsi="Arial" w:cs="Arial"/>
        </w:rPr>
        <w:t xml:space="preserve"> (Accessed: 4</w:t>
      </w:r>
      <w:r w:rsidRPr="00541CA8">
        <w:rPr>
          <w:rFonts w:ascii="Arial" w:hAnsi="Arial" w:cs="Arial"/>
          <w:vertAlign w:val="superscript"/>
        </w:rPr>
        <w:t>th</w:t>
      </w:r>
      <w:r w:rsidRPr="00541CA8">
        <w:rPr>
          <w:rFonts w:ascii="Arial" w:hAnsi="Arial" w:cs="Arial"/>
        </w:rPr>
        <w:t xml:space="preserve"> February 2021)</w:t>
      </w:r>
    </w:p>
    <w:p w14:paraId="687950CE" w14:textId="77777777" w:rsidR="00541CA8" w:rsidRPr="00541CA8" w:rsidRDefault="00541CA8" w:rsidP="00F42BA4">
      <w:pPr>
        <w:spacing w:line="480" w:lineRule="auto"/>
        <w:jc w:val="both"/>
        <w:rPr>
          <w:rFonts w:ascii="Arial" w:hAnsi="Arial" w:cs="Arial"/>
          <w:bCs/>
        </w:rPr>
      </w:pPr>
      <w:r w:rsidRPr="00541CA8">
        <w:rPr>
          <w:rFonts w:ascii="Arial" w:hAnsi="Arial" w:cs="Arial"/>
          <w:bCs/>
          <w:lang w:val="en-US"/>
        </w:rPr>
        <w:t xml:space="preserve">Tucker, K. (2014) </w:t>
      </w:r>
      <w:r w:rsidRPr="00541CA8">
        <w:rPr>
          <w:rFonts w:ascii="Arial" w:hAnsi="Arial" w:cs="Arial"/>
          <w:bCs/>
          <w:i/>
          <w:iCs/>
          <w:lang w:val="en-US"/>
        </w:rPr>
        <w:t xml:space="preserve">Mathematics in play in the early years. </w:t>
      </w:r>
      <w:r w:rsidRPr="00541CA8">
        <w:rPr>
          <w:rFonts w:ascii="Arial" w:hAnsi="Arial" w:cs="Arial"/>
          <w:bCs/>
          <w:lang w:val="en-US"/>
        </w:rPr>
        <w:t>London: Sage Publications Ltd.</w:t>
      </w:r>
    </w:p>
    <w:p w14:paraId="111DE3A7"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(2013) </w:t>
      </w:r>
      <w:r w:rsidRPr="00541CA8">
        <w:rPr>
          <w:rFonts w:ascii="Arial" w:hAnsi="Arial" w:cs="Arial"/>
          <w:bCs/>
          <w:i/>
          <w:iCs/>
        </w:rPr>
        <w:t xml:space="preserve">National Literacy and Numeracy Framework. </w:t>
      </w:r>
      <w:r w:rsidRPr="00541CA8">
        <w:rPr>
          <w:rFonts w:ascii="Arial" w:hAnsi="Arial" w:cs="Arial"/>
          <w:bCs/>
        </w:rPr>
        <w:t>Cardiff: WAG.</w:t>
      </w:r>
    </w:p>
    <w:p w14:paraId="42B337F6" w14:textId="77777777" w:rsidR="00541CA8" w:rsidRPr="00541CA8" w:rsidRDefault="00541CA8" w:rsidP="00F42BA4">
      <w:pPr>
        <w:spacing w:line="480" w:lineRule="auto"/>
        <w:jc w:val="both"/>
        <w:rPr>
          <w:rFonts w:ascii="Arial" w:hAnsi="Arial" w:cs="Arial"/>
        </w:rPr>
      </w:pPr>
      <w:r w:rsidRPr="00541CA8">
        <w:rPr>
          <w:rFonts w:ascii="Arial" w:hAnsi="Arial" w:cs="Arial"/>
        </w:rPr>
        <w:t xml:space="preserve">Welsh Government (2015) </w:t>
      </w:r>
      <w:r w:rsidRPr="00541CA8">
        <w:rPr>
          <w:rFonts w:ascii="Arial" w:hAnsi="Arial" w:cs="Arial"/>
          <w:i/>
          <w:iCs/>
        </w:rPr>
        <w:t xml:space="preserve">Foundation Phase Framework. </w:t>
      </w:r>
      <w:r w:rsidRPr="00541CA8">
        <w:rPr>
          <w:rFonts w:ascii="Arial" w:hAnsi="Arial" w:cs="Arial"/>
        </w:rPr>
        <w:t xml:space="preserve">Cardiff: WAG. </w:t>
      </w:r>
    </w:p>
    <w:p w14:paraId="7076BE58"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(2015) </w:t>
      </w:r>
      <w:r w:rsidRPr="00541CA8">
        <w:rPr>
          <w:rFonts w:ascii="Arial" w:hAnsi="Arial" w:cs="Arial"/>
          <w:bCs/>
          <w:i/>
          <w:iCs/>
        </w:rPr>
        <w:t xml:space="preserve">Successful Futures. </w:t>
      </w:r>
      <w:r w:rsidRPr="00541CA8">
        <w:rPr>
          <w:rFonts w:ascii="Arial" w:hAnsi="Arial" w:cs="Arial"/>
          <w:bCs/>
        </w:rPr>
        <w:t xml:space="preserve">Available at: </w:t>
      </w:r>
      <w:hyperlink r:id="rId26" w:history="1">
        <w:r w:rsidRPr="00541CA8">
          <w:rPr>
            <w:rStyle w:val="Hyperlink"/>
            <w:rFonts w:ascii="Arial" w:hAnsi="Arial" w:cs="Arial"/>
            <w:bCs/>
            <w:color w:val="auto"/>
          </w:rPr>
          <w:t>https://gov.wales/sites/default/files/publications/2018-03/succesful-futures-a-summary-of-professor-graham-donaldsons-report.pdf</w:t>
        </w:r>
      </w:hyperlink>
      <w:r w:rsidRPr="00541CA8">
        <w:rPr>
          <w:rFonts w:ascii="Arial" w:hAnsi="Arial" w:cs="Arial"/>
          <w:bCs/>
        </w:rPr>
        <w:t xml:space="preserve"> (Accessed 14th February 2021)</w:t>
      </w:r>
    </w:p>
    <w:p w14:paraId="167117FA"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(2015) </w:t>
      </w:r>
      <w:r w:rsidRPr="00541CA8">
        <w:rPr>
          <w:rFonts w:ascii="Arial" w:hAnsi="Arial" w:cs="Arial"/>
          <w:bCs/>
          <w:i/>
          <w:iCs/>
        </w:rPr>
        <w:t xml:space="preserve">The 4 purposes of the curriculum in Wales. </w:t>
      </w:r>
      <w:r w:rsidRPr="00541CA8">
        <w:rPr>
          <w:rFonts w:ascii="Arial" w:hAnsi="Arial" w:cs="Arial"/>
          <w:bCs/>
        </w:rPr>
        <w:t>Cardiff: WAG.</w:t>
      </w:r>
    </w:p>
    <w:p w14:paraId="0BB19BC7"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(2016) </w:t>
      </w:r>
      <w:r w:rsidRPr="00541CA8">
        <w:rPr>
          <w:rFonts w:ascii="Arial" w:hAnsi="Arial" w:cs="Arial"/>
          <w:bCs/>
          <w:i/>
          <w:iCs/>
        </w:rPr>
        <w:t xml:space="preserve">National Minimum Standards for Regulated Childcare for children up to the age of 12 years. </w:t>
      </w:r>
      <w:r w:rsidRPr="00541CA8">
        <w:rPr>
          <w:rFonts w:ascii="Arial" w:hAnsi="Arial" w:cs="Arial"/>
          <w:bCs/>
        </w:rPr>
        <w:t>Cardiff: WAG.</w:t>
      </w:r>
    </w:p>
    <w:p w14:paraId="37B1DF7C"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(2017) </w:t>
      </w:r>
      <w:r w:rsidRPr="00541CA8">
        <w:rPr>
          <w:rFonts w:ascii="Arial" w:hAnsi="Arial" w:cs="Arial"/>
          <w:bCs/>
          <w:i/>
          <w:iCs/>
        </w:rPr>
        <w:t xml:space="preserve">Curriculum for Wales: Overview. </w:t>
      </w:r>
      <w:r w:rsidRPr="00541CA8">
        <w:rPr>
          <w:rFonts w:ascii="Arial" w:hAnsi="Arial" w:cs="Arial"/>
          <w:bCs/>
        </w:rPr>
        <w:t xml:space="preserve">Available at: </w:t>
      </w:r>
      <w:r w:rsidRPr="00541CA8">
        <w:rPr>
          <w:rFonts w:ascii="Arial" w:hAnsi="Arial" w:cs="Arial"/>
          <w:bCs/>
          <w:i/>
          <w:iCs/>
        </w:rPr>
        <w:t xml:space="preserve"> </w:t>
      </w:r>
      <w:hyperlink r:id="rId27" w:history="1">
        <w:r w:rsidRPr="00541CA8">
          <w:rPr>
            <w:rStyle w:val="Hyperlink"/>
            <w:rFonts w:ascii="Arial" w:hAnsi="Arial" w:cs="Arial"/>
            <w:bCs/>
            <w:color w:val="auto"/>
          </w:rPr>
          <w:t>https://gov.wales/curriculum-wales-overview</w:t>
        </w:r>
      </w:hyperlink>
      <w:r w:rsidRPr="00541CA8">
        <w:rPr>
          <w:rFonts w:ascii="Arial" w:hAnsi="Arial" w:cs="Arial"/>
          <w:bCs/>
        </w:rPr>
        <w:t xml:space="preserve"> (Accessed: 10</w:t>
      </w:r>
      <w:r w:rsidRPr="00541CA8">
        <w:rPr>
          <w:rFonts w:ascii="Arial" w:hAnsi="Arial" w:cs="Arial"/>
          <w:bCs/>
          <w:vertAlign w:val="superscript"/>
        </w:rPr>
        <w:t>th</w:t>
      </w:r>
      <w:r w:rsidRPr="00541CA8">
        <w:rPr>
          <w:rFonts w:ascii="Arial" w:hAnsi="Arial" w:cs="Arial"/>
          <w:bCs/>
        </w:rPr>
        <w:t xml:space="preserve"> February 2021)</w:t>
      </w:r>
    </w:p>
    <w:p w14:paraId="3DD768BF"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Welsh Government (2017) </w:t>
      </w:r>
      <w:r w:rsidRPr="00541CA8">
        <w:rPr>
          <w:rFonts w:ascii="Arial" w:hAnsi="Arial" w:cs="Arial"/>
          <w:bCs/>
          <w:i/>
          <w:iCs/>
        </w:rPr>
        <w:t>Foundation Phase Profile Handbook.</w:t>
      </w:r>
      <w:r w:rsidRPr="00541CA8">
        <w:rPr>
          <w:rFonts w:ascii="Arial" w:hAnsi="Arial" w:cs="Arial"/>
          <w:bCs/>
        </w:rPr>
        <w:t xml:space="preserve"> Cardiff: WAG.</w:t>
      </w:r>
    </w:p>
    <w:p w14:paraId="0BDA32EB" w14:textId="77777777" w:rsidR="00541CA8" w:rsidRPr="00541CA8" w:rsidRDefault="00541CA8" w:rsidP="00F42BA4">
      <w:pPr>
        <w:spacing w:line="480" w:lineRule="auto"/>
        <w:jc w:val="both"/>
        <w:rPr>
          <w:rFonts w:ascii="Arial" w:hAnsi="Arial" w:cs="Arial"/>
        </w:rPr>
      </w:pPr>
      <w:r w:rsidRPr="00541CA8">
        <w:rPr>
          <w:rFonts w:ascii="Arial" w:hAnsi="Arial" w:cs="Arial"/>
        </w:rPr>
        <w:t xml:space="preserve">West Sussex County Council (2020) </w:t>
      </w:r>
      <w:r w:rsidRPr="00541CA8">
        <w:rPr>
          <w:rFonts w:ascii="Arial" w:hAnsi="Arial" w:cs="Arial"/>
          <w:i/>
          <w:iCs/>
        </w:rPr>
        <w:t xml:space="preserve">Adult role throughout the Learning Environment. </w:t>
      </w:r>
      <w:r w:rsidRPr="00541CA8">
        <w:rPr>
          <w:rFonts w:ascii="Arial" w:hAnsi="Arial" w:cs="Arial"/>
        </w:rPr>
        <w:t xml:space="preserve">Available at: </w:t>
      </w:r>
      <w:hyperlink r:id="rId28" w:history="1">
        <w:r w:rsidRPr="00541CA8">
          <w:rPr>
            <w:rStyle w:val="Hyperlink"/>
            <w:rFonts w:ascii="Arial" w:hAnsi="Arial" w:cs="Arial"/>
            <w:color w:val="auto"/>
          </w:rPr>
          <w:t>https://www.westsussex.gov.uk/media/5550/adult_role_learning_environment.pdf</w:t>
        </w:r>
      </w:hyperlink>
      <w:r w:rsidRPr="00541CA8">
        <w:rPr>
          <w:rFonts w:ascii="Arial" w:hAnsi="Arial" w:cs="Arial"/>
        </w:rPr>
        <w:t xml:space="preserve"> (Accessed: 9</w:t>
      </w:r>
      <w:r w:rsidRPr="00541CA8">
        <w:rPr>
          <w:rFonts w:ascii="Arial" w:hAnsi="Arial" w:cs="Arial"/>
          <w:vertAlign w:val="superscript"/>
        </w:rPr>
        <w:t>th</w:t>
      </w:r>
      <w:r w:rsidRPr="00541CA8">
        <w:rPr>
          <w:rFonts w:ascii="Arial" w:hAnsi="Arial" w:cs="Arial"/>
        </w:rPr>
        <w:t xml:space="preserve"> February 2021)</w:t>
      </w:r>
    </w:p>
    <w:p w14:paraId="4CE01871"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White, J. (2014) </w:t>
      </w:r>
      <w:r w:rsidRPr="00541CA8">
        <w:rPr>
          <w:rFonts w:ascii="Arial" w:hAnsi="Arial" w:cs="Arial"/>
          <w:bCs/>
          <w:i/>
          <w:iCs/>
        </w:rPr>
        <w:t xml:space="preserve">Playing and Learning Outdoors. </w:t>
      </w:r>
      <w:r w:rsidRPr="00541CA8">
        <w:rPr>
          <w:rFonts w:ascii="Arial" w:hAnsi="Arial" w:cs="Arial"/>
          <w:bCs/>
        </w:rPr>
        <w:t>2</w:t>
      </w:r>
      <w:r w:rsidRPr="00541CA8">
        <w:rPr>
          <w:rFonts w:ascii="Arial" w:hAnsi="Arial" w:cs="Arial"/>
          <w:bCs/>
          <w:vertAlign w:val="superscript"/>
        </w:rPr>
        <w:t>nd</w:t>
      </w:r>
      <w:r w:rsidRPr="00541CA8">
        <w:rPr>
          <w:rFonts w:ascii="Arial" w:hAnsi="Arial" w:cs="Arial"/>
          <w:bCs/>
        </w:rPr>
        <w:t xml:space="preserve"> edn. New York, Routledge. </w:t>
      </w:r>
    </w:p>
    <w:p w14:paraId="4C16944C" w14:textId="77777777" w:rsidR="00541CA8" w:rsidRPr="00541CA8" w:rsidRDefault="00541CA8" w:rsidP="00F42BA4">
      <w:pPr>
        <w:spacing w:line="480" w:lineRule="auto"/>
        <w:jc w:val="both"/>
        <w:rPr>
          <w:rFonts w:ascii="Arial" w:hAnsi="Arial" w:cs="Arial"/>
          <w:bCs/>
        </w:rPr>
      </w:pPr>
      <w:r w:rsidRPr="00541CA8">
        <w:rPr>
          <w:rFonts w:ascii="Arial" w:hAnsi="Arial" w:cs="Arial"/>
          <w:bCs/>
        </w:rPr>
        <w:t xml:space="preserve">Wisbey, M (no date) </w:t>
      </w:r>
      <w:r w:rsidRPr="00541CA8">
        <w:rPr>
          <w:rFonts w:ascii="Arial" w:hAnsi="Arial" w:cs="Arial"/>
          <w:bCs/>
          <w:i/>
          <w:iCs/>
        </w:rPr>
        <w:t xml:space="preserve">Maths in the great outdoors. </w:t>
      </w:r>
      <w:r w:rsidRPr="00541CA8">
        <w:rPr>
          <w:rFonts w:ascii="Arial" w:hAnsi="Arial" w:cs="Arial"/>
          <w:bCs/>
        </w:rPr>
        <w:t xml:space="preserve">Available at: </w:t>
      </w:r>
      <w:hyperlink r:id="rId29" w:history="1">
        <w:r w:rsidRPr="00541CA8">
          <w:rPr>
            <w:rStyle w:val="Hyperlink"/>
            <w:rFonts w:ascii="Arial" w:hAnsi="Arial" w:cs="Arial"/>
            <w:bCs/>
            <w:color w:val="auto"/>
          </w:rPr>
          <w:t>https://www.communityplaythings.co.uk/learning-library/articles/maths-in-the-great-outdoors</w:t>
        </w:r>
      </w:hyperlink>
      <w:r w:rsidRPr="00541CA8">
        <w:rPr>
          <w:rFonts w:ascii="Arial" w:hAnsi="Arial" w:cs="Arial"/>
          <w:bCs/>
        </w:rPr>
        <w:t xml:space="preserve"> (Accessed: 11</w:t>
      </w:r>
      <w:r w:rsidRPr="00541CA8">
        <w:rPr>
          <w:rFonts w:ascii="Arial" w:hAnsi="Arial" w:cs="Arial"/>
          <w:bCs/>
          <w:vertAlign w:val="superscript"/>
        </w:rPr>
        <w:t>th</w:t>
      </w:r>
      <w:r w:rsidRPr="00541CA8">
        <w:rPr>
          <w:rFonts w:ascii="Arial" w:hAnsi="Arial" w:cs="Arial"/>
          <w:bCs/>
        </w:rPr>
        <w:t xml:space="preserve"> February 2021)</w:t>
      </w:r>
      <w:bookmarkEnd w:id="1"/>
    </w:p>
    <w:sectPr w:rsidR="00541CA8" w:rsidRPr="00541CA8">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62DC9" w14:textId="77777777" w:rsidR="0019775B" w:rsidRDefault="0019775B" w:rsidP="00056A0B">
      <w:pPr>
        <w:spacing w:after="0" w:line="240" w:lineRule="auto"/>
      </w:pPr>
      <w:r>
        <w:separator/>
      </w:r>
    </w:p>
  </w:endnote>
  <w:endnote w:type="continuationSeparator" w:id="0">
    <w:p w14:paraId="19371017" w14:textId="77777777" w:rsidR="0019775B" w:rsidRDefault="0019775B" w:rsidP="00056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1485832"/>
      <w:docPartObj>
        <w:docPartGallery w:val="Page Numbers (Bottom of Page)"/>
        <w:docPartUnique/>
      </w:docPartObj>
    </w:sdtPr>
    <w:sdtEndPr>
      <w:rPr>
        <w:noProof/>
      </w:rPr>
    </w:sdtEndPr>
    <w:sdtContent>
      <w:p w14:paraId="6296B5E4" w14:textId="02C3C35B" w:rsidR="00267495" w:rsidRDefault="00267495">
        <w:pPr>
          <w:pStyle w:val="Footer"/>
          <w:jc w:val="right"/>
        </w:pPr>
        <w:r>
          <w:fldChar w:fldCharType="begin"/>
        </w:r>
        <w:r>
          <w:instrText xml:space="preserve"> PAGE   \* MERGEFORMAT </w:instrText>
        </w:r>
        <w:r>
          <w:fldChar w:fldCharType="separate"/>
        </w:r>
        <w:r w:rsidR="009C382A">
          <w:rPr>
            <w:noProof/>
          </w:rPr>
          <w:t>13</w:t>
        </w:r>
        <w:r>
          <w:rPr>
            <w:noProof/>
          </w:rPr>
          <w:fldChar w:fldCharType="end"/>
        </w:r>
      </w:p>
    </w:sdtContent>
  </w:sdt>
  <w:p w14:paraId="5D274CC4" w14:textId="77777777" w:rsidR="00267495" w:rsidRDefault="00267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2E050" w14:textId="77777777" w:rsidR="0019775B" w:rsidRDefault="0019775B" w:rsidP="00056A0B">
      <w:pPr>
        <w:spacing w:after="0" w:line="240" w:lineRule="auto"/>
      </w:pPr>
      <w:r>
        <w:separator/>
      </w:r>
    </w:p>
  </w:footnote>
  <w:footnote w:type="continuationSeparator" w:id="0">
    <w:p w14:paraId="4DF21D1C" w14:textId="77777777" w:rsidR="0019775B" w:rsidRDefault="0019775B" w:rsidP="00056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4C833" w14:textId="14B13AE9" w:rsidR="00056A0B" w:rsidRPr="00267495" w:rsidRDefault="00056A0B">
    <w:pPr>
      <w:pStyle w:val="Header"/>
      <w:rPr>
        <w:rFonts w:ascii="Arial" w:hAnsi="Arial" w:cs="Arial"/>
        <w:lang w:val="en-US"/>
      </w:rPr>
    </w:pPr>
    <w:r w:rsidRPr="00267495">
      <w:rPr>
        <w:rFonts w:ascii="Arial" w:hAnsi="Arial" w:cs="Arial"/>
        <w:lang w:val="en-US"/>
      </w:rPr>
      <w:t>Megan Evans</w:t>
    </w:r>
    <w:r w:rsidR="00267495">
      <w:rPr>
        <w:rFonts w:ascii="Arial" w:hAnsi="Arial" w:cs="Arial"/>
        <w:lang w:val="en-US"/>
      </w:rPr>
      <w:t xml:space="preserve">: </w:t>
    </w:r>
    <w:r w:rsidRPr="00267495">
      <w:rPr>
        <w:rFonts w:ascii="Arial" w:hAnsi="Arial" w:cs="Arial"/>
        <w:lang w:val="en-US"/>
      </w:rPr>
      <w:t xml:space="preserve">2000778   </w:t>
    </w:r>
    <w:r w:rsidR="00267495">
      <w:rPr>
        <w:rFonts w:ascii="Arial" w:hAnsi="Arial" w:cs="Arial"/>
        <w:lang w:val="en-US"/>
      </w:rPr>
      <w:t xml:space="preserve">                                                                                         EAEE4005</w:t>
    </w:r>
    <w:r w:rsidRPr="00267495">
      <w:rPr>
        <w:rFonts w:ascii="Arial" w:hAnsi="Arial" w:cs="Arial"/>
        <w:lang w:val="en-US"/>
      </w:rPr>
      <w:t xml:space="preserve">                                                                                                      Word Count</w:t>
    </w:r>
    <w:r w:rsidR="00267495">
      <w:rPr>
        <w:rFonts w:ascii="Arial" w:hAnsi="Arial" w:cs="Arial"/>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F79D1"/>
    <w:multiLevelType w:val="hybridMultilevel"/>
    <w:tmpl w:val="343650F4"/>
    <w:lvl w:ilvl="0" w:tplc="37C29BE2">
      <w:start w:val="1"/>
      <w:numFmt w:val="bullet"/>
      <w:lvlText w:val="•"/>
      <w:lvlJc w:val="left"/>
      <w:pPr>
        <w:tabs>
          <w:tab w:val="num" w:pos="720"/>
        </w:tabs>
        <w:ind w:left="720" w:hanging="360"/>
      </w:pPr>
      <w:rPr>
        <w:rFonts w:ascii="Arial" w:hAnsi="Arial" w:hint="default"/>
      </w:rPr>
    </w:lvl>
    <w:lvl w:ilvl="1" w:tplc="B6F088FA" w:tentative="1">
      <w:start w:val="1"/>
      <w:numFmt w:val="bullet"/>
      <w:lvlText w:val="•"/>
      <w:lvlJc w:val="left"/>
      <w:pPr>
        <w:tabs>
          <w:tab w:val="num" w:pos="1440"/>
        </w:tabs>
        <w:ind w:left="1440" w:hanging="360"/>
      </w:pPr>
      <w:rPr>
        <w:rFonts w:ascii="Arial" w:hAnsi="Arial" w:hint="default"/>
      </w:rPr>
    </w:lvl>
    <w:lvl w:ilvl="2" w:tplc="456E0166" w:tentative="1">
      <w:start w:val="1"/>
      <w:numFmt w:val="bullet"/>
      <w:lvlText w:val="•"/>
      <w:lvlJc w:val="left"/>
      <w:pPr>
        <w:tabs>
          <w:tab w:val="num" w:pos="2160"/>
        </w:tabs>
        <w:ind w:left="2160" w:hanging="360"/>
      </w:pPr>
      <w:rPr>
        <w:rFonts w:ascii="Arial" w:hAnsi="Arial" w:hint="default"/>
      </w:rPr>
    </w:lvl>
    <w:lvl w:ilvl="3" w:tplc="1FB60276" w:tentative="1">
      <w:start w:val="1"/>
      <w:numFmt w:val="bullet"/>
      <w:lvlText w:val="•"/>
      <w:lvlJc w:val="left"/>
      <w:pPr>
        <w:tabs>
          <w:tab w:val="num" w:pos="2880"/>
        </w:tabs>
        <w:ind w:left="2880" w:hanging="360"/>
      </w:pPr>
      <w:rPr>
        <w:rFonts w:ascii="Arial" w:hAnsi="Arial" w:hint="default"/>
      </w:rPr>
    </w:lvl>
    <w:lvl w:ilvl="4" w:tplc="C8AC0A76" w:tentative="1">
      <w:start w:val="1"/>
      <w:numFmt w:val="bullet"/>
      <w:lvlText w:val="•"/>
      <w:lvlJc w:val="left"/>
      <w:pPr>
        <w:tabs>
          <w:tab w:val="num" w:pos="3600"/>
        </w:tabs>
        <w:ind w:left="3600" w:hanging="360"/>
      </w:pPr>
      <w:rPr>
        <w:rFonts w:ascii="Arial" w:hAnsi="Arial" w:hint="default"/>
      </w:rPr>
    </w:lvl>
    <w:lvl w:ilvl="5" w:tplc="9222CAC4" w:tentative="1">
      <w:start w:val="1"/>
      <w:numFmt w:val="bullet"/>
      <w:lvlText w:val="•"/>
      <w:lvlJc w:val="left"/>
      <w:pPr>
        <w:tabs>
          <w:tab w:val="num" w:pos="4320"/>
        </w:tabs>
        <w:ind w:left="4320" w:hanging="360"/>
      </w:pPr>
      <w:rPr>
        <w:rFonts w:ascii="Arial" w:hAnsi="Arial" w:hint="default"/>
      </w:rPr>
    </w:lvl>
    <w:lvl w:ilvl="6" w:tplc="5E683750" w:tentative="1">
      <w:start w:val="1"/>
      <w:numFmt w:val="bullet"/>
      <w:lvlText w:val="•"/>
      <w:lvlJc w:val="left"/>
      <w:pPr>
        <w:tabs>
          <w:tab w:val="num" w:pos="5040"/>
        </w:tabs>
        <w:ind w:left="5040" w:hanging="360"/>
      </w:pPr>
      <w:rPr>
        <w:rFonts w:ascii="Arial" w:hAnsi="Arial" w:hint="default"/>
      </w:rPr>
    </w:lvl>
    <w:lvl w:ilvl="7" w:tplc="5B7C175C" w:tentative="1">
      <w:start w:val="1"/>
      <w:numFmt w:val="bullet"/>
      <w:lvlText w:val="•"/>
      <w:lvlJc w:val="left"/>
      <w:pPr>
        <w:tabs>
          <w:tab w:val="num" w:pos="5760"/>
        </w:tabs>
        <w:ind w:left="5760" w:hanging="360"/>
      </w:pPr>
      <w:rPr>
        <w:rFonts w:ascii="Arial" w:hAnsi="Arial" w:hint="default"/>
      </w:rPr>
    </w:lvl>
    <w:lvl w:ilvl="8" w:tplc="A63CFD8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73473"/>
    <w:multiLevelType w:val="hybridMultilevel"/>
    <w:tmpl w:val="4CFA668E"/>
    <w:lvl w:ilvl="0" w:tplc="DB76B66E">
      <w:start w:val="7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A407E"/>
    <w:multiLevelType w:val="hybridMultilevel"/>
    <w:tmpl w:val="AB1E4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71CB5"/>
    <w:multiLevelType w:val="hybridMultilevel"/>
    <w:tmpl w:val="F422835E"/>
    <w:lvl w:ilvl="0" w:tplc="37401406">
      <w:start w:val="1"/>
      <w:numFmt w:val="bullet"/>
      <w:lvlText w:val="•"/>
      <w:lvlJc w:val="left"/>
      <w:pPr>
        <w:tabs>
          <w:tab w:val="num" w:pos="720"/>
        </w:tabs>
        <w:ind w:left="720" w:hanging="360"/>
      </w:pPr>
      <w:rPr>
        <w:rFonts w:ascii="Arial" w:hAnsi="Arial" w:hint="default"/>
      </w:rPr>
    </w:lvl>
    <w:lvl w:ilvl="1" w:tplc="74240FC4" w:tentative="1">
      <w:start w:val="1"/>
      <w:numFmt w:val="bullet"/>
      <w:lvlText w:val="•"/>
      <w:lvlJc w:val="left"/>
      <w:pPr>
        <w:tabs>
          <w:tab w:val="num" w:pos="1440"/>
        </w:tabs>
        <w:ind w:left="1440" w:hanging="360"/>
      </w:pPr>
      <w:rPr>
        <w:rFonts w:ascii="Arial" w:hAnsi="Arial" w:hint="default"/>
      </w:rPr>
    </w:lvl>
    <w:lvl w:ilvl="2" w:tplc="20D884AA" w:tentative="1">
      <w:start w:val="1"/>
      <w:numFmt w:val="bullet"/>
      <w:lvlText w:val="•"/>
      <w:lvlJc w:val="left"/>
      <w:pPr>
        <w:tabs>
          <w:tab w:val="num" w:pos="2160"/>
        </w:tabs>
        <w:ind w:left="2160" w:hanging="360"/>
      </w:pPr>
      <w:rPr>
        <w:rFonts w:ascii="Arial" w:hAnsi="Arial" w:hint="default"/>
      </w:rPr>
    </w:lvl>
    <w:lvl w:ilvl="3" w:tplc="00AAFC46" w:tentative="1">
      <w:start w:val="1"/>
      <w:numFmt w:val="bullet"/>
      <w:lvlText w:val="•"/>
      <w:lvlJc w:val="left"/>
      <w:pPr>
        <w:tabs>
          <w:tab w:val="num" w:pos="2880"/>
        </w:tabs>
        <w:ind w:left="2880" w:hanging="360"/>
      </w:pPr>
      <w:rPr>
        <w:rFonts w:ascii="Arial" w:hAnsi="Arial" w:hint="default"/>
      </w:rPr>
    </w:lvl>
    <w:lvl w:ilvl="4" w:tplc="A2E84AB0" w:tentative="1">
      <w:start w:val="1"/>
      <w:numFmt w:val="bullet"/>
      <w:lvlText w:val="•"/>
      <w:lvlJc w:val="left"/>
      <w:pPr>
        <w:tabs>
          <w:tab w:val="num" w:pos="3600"/>
        </w:tabs>
        <w:ind w:left="3600" w:hanging="360"/>
      </w:pPr>
      <w:rPr>
        <w:rFonts w:ascii="Arial" w:hAnsi="Arial" w:hint="default"/>
      </w:rPr>
    </w:lvl>
    <w:lvl w:ilvl="5" w:tplc="A5E0320A" w:tentative="1">
      <w:start w:val="1"/>
      <w:numFmt w:val="bullet"/>
      <w:lvlText w:val="•"/>
      <w:lvlJc w:val="left"/>
      <w:pPr>
        <w:tabs>
          <w:tab w:val="num" w:pos="4320"/>
        </w:tabs>
        <w:ind w:left="4320" w:hanging="360"/>
      </w:pPr>
      <w:rPr>
        <w:rFonts w:ascii="Arial" w:hAnsi="Arial" w:hint="default"/>
      </w:rPr>
    </w:lvl>
    <w:lvl w:ilvl="6" w:tplc="2014E30A" w:tentative="1">
      <w:start w:val="1"/>
      <w:numFmt w:val="bullet"/>
      <w:lvlText w:val="•"/>
      <w:lvlJc w:val="left"/>
      <w:pPr>
        <w:tabs>
          <w:tab w:val="num" w:pos="5040"/>
        </w:tabs>
        <w:ind w:left="5040" w:hanging="360"/>
      </w:pPr>
      <w:rPr>
        <w:rFonts w:ascii="Arial" w:hAnsi="Arial" w:hint="default"/>
      </w:rPr>
    </w:lvl>
    <w:lvl w:ilvl="7" w:tplc="83A28098" w:tentative="1">
      <w:start w:val="1"/>
      <w:numFmt w:val="bullet"/>
      <w:lvlText w:val="•"/>
      <w:lvlJc w:val="left"/>
      <w:pPr>
        <w:tabs>
          <w:tab w:val="num" w:pos="5760"/>
        </w:tabs>
        <w:ind w:left="5760" w:hanging="360"/>
      </w:pPr>
      <w:rPr>
        <w:rFonts w:ascii="Arial" w:hAnsi="Arial" w:hint="default"/>
      </w:rPr>
    </w:lvl>
    <w:lvl w:ilvl="8" w:tplc="BA88A00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8CF0CD3"/>
    <w:multiLevelType w:val="hybridMultilevel"/>
    <w:tmpl w:val="5D68B920"/>
    <w:lvl w:ilvl="0" w:tplc="B768C95C">
      <w:start w:val="1"/>
      <w:numFmt w:val="bullet"/>
      <w:lvlText w:val="•"/>
      <w:lvlJc w:val="left"/>
      <w:pPr>
        <w:tabs>
          <w:tab w:val="num" w:pos="720"/>
        </w:tabs>
        <w:ind w:left="720" w:hanging="360"/>
      </w:pPr>
      <w:rPr>
        <w:rFonts w:ascii="Arial" w:hAnsi="Arial" w:hint="default"/>
      </w:rPr>
    </w:lvl>
    <w:lvl w:ilvl="1" w:tplc="42925D6A" w:tentative="1">
      <w:start w:val="1"/>
      <w:numFmt w:val="bullet"/>
      <w:lvlText w:val="•"/>
      <w:lvlJc w:val="left"/>
      <w:pPr>
        <w:tabs>
          <w:tab w:val="num" w:pos="1440"/>
        </w:tabs>
        <w:ind w:left="1440" w:hanging="360"/>
      </w:pPr>
      <w:rPr>
        <w:rFonts w:ascii="Arial" w:hAnsi="Arial" w:hint="default"/>
      </w:rPr>
    </w:lvl>
    <w:lvl w:ilvl="2" w:tplc="1E620396" w:tentative="1">
      <w:start w:val="1"/>
      <w:numFmt w:val="bullet"/>
      <w:lvlText w:val="•"/>
      <w:lvlJc w:val="left"/>
      <w:pPr>
        <w:tabs>
          <w:tab w:val="num" w:pos="2160"/>
        </w:tabs>
        <w:ind w:left="2160" w:hanging="360"/>
      </w:pPr>
      <w:rPr>
        <w:rFonts w:ascii="Arial" w:hAnsi="Arial" w:hint="default"/>
      </w:rPr>
    </w:lvl>
    <w:lvl w:ilvl="3" w:tplc="E188A9A4" w:tentative="1">
      <w:start w:val="1"/>
      <w:numFmt w:val="bullet"/>
      <w:lvlText w:val="•"/>
      <w:lvlJc w:val="left"/>
      <w:pPr>
        <w:tabs>
          <w:tab w:val="num" w:pos="2880"/>
        </w:tabs>
        <w:ind w:left="2880" w:hanging="360"/>
      </w:pPr>
      <w:rPr>
        <w:rFonts w:ascii="Arial" w:hAnsi="Arial" w:hint="default"/>
      </w:rPr>
    </w:lvl>
    <w:lvl w:ilvl="4" w:tplc="ACBC56F2" w:tentative="1">
      <w:start w:val="1"/>
      <w:numFmt w:val="bullet"/>
      <w:lvlText w:val="•"/>
      <w:lvlJc w:val="left"/>
      <w:pPr>
        <w:tabs>
          <w:tab w:val="num" w:pos="3600"/>
        </w:tabs>
        <w:ind w:left="3600" w:hanging="360"/>
      </w:pPr>
      <w:rPr>
        <w:rFonts w:ascii="Arial" w:hAnsi="Arial" w:hint="default"/>
      </w:rPr>
    </w:lvl>
    <w:lvl w:ilvl="5" w:tplc="DBCE2FF0" w:tentative="1">
      <w:start w:val="1"/>
      <w:numFmt w:val="bullet"/>
      <w:lvlText w:val="•"/>
      <w:lvlJc w:val="left"/>
      <w:pPr>
        <w:tabs>
          <w:tab w:val="num" w:pos="4320"/>
        </w:tabs>
        <w:ind w:left="4320" w:hanging="360"/>
      </w:pPr>
      <w:rPr>
        <w:rFonts w:ascii="Arial" w:hAnsi="Arial" w:hint="default"/>
      </w:rPr>
    </w:lvl>
    <w:lvl w:ilvl="6" w:tplc="878C8C6A" w:tentative="1">
      <w:start w:val="1"/>
      <w:numFmt w:val="bullet"/>
      <w:lvlText w:val="•"/>
      <w:lvlJc w:val="left"/>
      <w:pPr>
        <w:tabs>
          <w:tab w:val="num" w:pos="5040"/>
        </w:tabs>
        <w:ind w:left="5040" w:hanging="360"/>
      </w:pPr>
      <w:rPr>
        <w:rFonts w:ascii="Arial" w:hAnsi="Arial" w:hint="default"/>
      </w:rPr>
    </w:lvl>
    <w:lvl w:ilvl="7" w:tplc="414C93C2" w:tentative="1">
      <w:start w:val="1"/>
      <w:numFmt w:val="bullet"/>
      <w:lvlText w:val="•"/>
      <w:lvlJc w:val="left"/>
      <w:pPr>
        <w:tabs>
          <w:tab w:val="num" w:pos="5760"/>
        </w:tabs>
        <w:ind w:left="5760" w:hanging="360"/>
      </w:pPr>
      <w:rPr>
        <w:rFonts w:ascii="Arial" w:hAnsi="Arial" w:hint="default"/>
      </w:rPr>
    </w:lvl>
    <w:lvl w:ilvl="8" w:tplc="F496E11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F37841"/>
    <w:multiLevelType w:val="hybridMultilevel"/>
    <w:tmpl w:val="64D22C46"/>
    <w:lvl w:ilvl="0" w:tplc="DB2E2242">
      <w:start w:val="1"/>
      <w:numFmt w:val="bullet"/>
      <w:lvlText w:val="•"/>
      <w:lvlJc w:val="left"/>
      <w:pPr>
        <w:tabs>
          <w:tab w:val="num" w:pos="720"/>
        </w:tabs>
        <w:ind w:left="720" w:hanging="360"/>
      </w:pPr>
      <w:rPr>
        <w:rFonts w:ascii="Arial" w:hAnsi="Arial" w:hint="default"/>
      </w:rPr>
    </w:lvl>
    <w:lvl w:ilvl="1" w:tplc="9230BF7A" w:tentative="1">
      <w:start w:val="1"/>
      <w:numFmt w:val="bullet"/>
      <w:lvlText w:val="•"/>
      <w:lvlJc w:val="left"/>
      <w:pPr>
        <w:tabs>
          <w:tab w:val="num" w:pos="1440"/>
        </w:tabs>
        <w:ind w:left="1440" w:hanging="360"/>
      </w:pPr>
      <w:rPr>
        <w:rFonts w:ascii="Arial" w:hAnsi="Arial" w:hint="default"/>
      </w:rPr>
    </w:lvl>
    <w:lvl w:ilvl="2" w:tplc="379E2CB6" w:tentative="1">
      <w:start w:val="1"/>
      <w:numFmt w:val="bullet"/>
      <w:lvlText w:val="•"/>
      <w:lvlJc w:val="left"/>
      <w:pPr>
        <w:tabs>
          <w:tab w:val="num" w:pos="2160"/>
        </w:tabs>
        <w:ind w:left="2160" w:hanging="360"/>
      </w:pPr>
      <w:rPr>
        <w:rFonts w:ascii="Arial" w:hAnsi="Arial" w:hint="default"/>
      </w:rPr>
    </w:lvl>
    <w:lvl w:ilvl="3" w:tplc="C0DEBA6E" w:tentative="1">
      <w:start w:val="1"/>
      <w:numFmt w:val="bullet"/>
      <w:lvlText w:val="•"/>
      <w:lvlJc w:val="left"/>
      <w:pPr>
        <w:tabs>
          <w:tab w:val="num" w:pos="2880"/>
        </w:tabs>
        <w:ind w:left="2880" w:hanging="360"/>
      </w:pPr>
      <w:rPr>
        <w:rFonts w:ascii="Arial" w:hAnsi="Arial" w:hint="default"/>
      </w:rPr>
    </w:lvl>
    <w:lvl w:ilvl="4" w:tplc="B412C1C2" w:tentative="1">
      <w:start w:val="1"/>
      <w:numFmt w:val="bullet"/>
      <w:lvlText w:val="•"/>
      <w:lvlJc w:val="left"/>
      <w:pPr>
        <w:tabs>
          <w:tab w:val="num" w:pos="3600"/>
        </w:tabs>
        <w:ind w:left="3600" w:hanging="360"/>
      </w:pPr>
      <w:rPr>
        <w:rFonts w:ascii="Arial" w:hAnsi="Arial" w:hint="default"/>
      </w:rPr>
    </w:lvl>
    <w:lvl w:ilvl="5" w:tplc="A95809CC" w:tentative="1">
      <w:start w:val="1"/>
      <w:numFmt w:val="bullet"/>
      <w:lvlText w:val="•"/>
      <w:lvlJc w:val="left"/>
      <w:pPr>
        <w:tabs>
          <w:tab w:val="num" w:pos="4320"/>
        </w:tabs>
        <w:ind w:left="4320" w:hanging="360"/>
      </w:pPr>
      <w:rPr>
        <w:rFonts w:ascii="Arial" w:hAnsi="Arial" w:hint="default"/>
      </w:rPr>
    </w:lvl>
    <w:lvl w:ilvl="6" w:tplc="1A22CE50" w:tentative="1">
      <w:start w:val="1"/>
      <w:numFmt w:val="bullet"/>
      <w:lvlText w:val="•"/>
      <w:lvlJc w:val="left"/>
      <w:pPr>
        <w:tabs>
          <w:tab w:val="num" w:pos="5040"/>
        </w:tabs>
        <w:ind w:left="5040" w:hanging="360"/>
      </w:pPr>
      <w:rPr>
        <w:rFonts w:ascii="Arial" w:hAnsi="Arial" w:hint="default"/>
      </w:rPr>
    </w:lvl>
    <w:lvl w:ilvl="7" w:tplc="7C9A8DB0" w:tentative="1">
      <w:start w:val="1"/>
      <w:numFmt w:val="bullet"/>
      <w:lvlText w:val="•"/>
      <w:lvlJc w:val="left"/>
      <w:pPr>
        <w:tabs>
          <w:tab w:val="num" w:pos="5760"/>
        </w:tabs>
        <w:ind w:left="5760" w:hanging="360"/>
      </w:pPr>
      <w:rPr>
        <w:rFonts w:ascii="Arial" w:hAnsi="Arial" w:hint="default"/>
      </w:rPr>
    </w:lvl>
    <w:lvl w:ilvl="8" w:tplc="0CC05C8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9F93882"/>
    <w:multiLevelType w:val="hybridMultilevel"/>
    <w:tmpl w:val="1ECE0724"/>
    <w:lvl w:ilvl="0" w:tplc="6B12FC10">
      <w:start w:val="1"/>
      <w:numFmt w:val="bullet"/>
      <w:lvlText w:val="•"/>
      <w:lvlJc w:val="left"/>
      <w:pPr>
        <w:tabs>
          <w:tab w:val="num" w:pos="720"/>
        </w:tabs>
        <w:ind w:left="720" w:hanging="360"/>
      </w:pPr>
      <w:rPr>
        <w:rFonts w:ascii="Arial" w:hAnsi="Arial" w:hint="default"/>
      </w:rPr>
    </w:lvl>
    <w:lvl w:ilvl="1" w:tplc="9000E384" w:tentative="1">
      <w:start w:val="1"/>
      <w:numFmt w:val="bullet"/>
      <w:lvlText w:val="•"/>
      <w:lvlJc w:val="left"/>
      <w:pPr>
        <w:tabs>
          <w:tab w:val="num" w:pos="1440"/>
        </w:tabs>
        <w:ind w:left="1440" w:hanging="360"/>
      </w:pPr>
      <w:rPr>
        <w:rFonts w:ascii="Arial" w:hAnsi="Arial" w:hint="default"/>
      </w:rPr>
    </w:lvl>
    <w:lvl w:ilvl="2" w:tplc="EDF685FE" w:tentative="1">
      <w:start w:val="1"/>
      <w:numFmt w:val="bullet"/>
      <w:lvlText w:val="•"/>
      <w:lvlJc w:val="left"/>
      <w:pPr>
        <w:tabs>
          <w:tab w:val="num" w:pos="2160"/>
        </w:tabs>
        <w:ind w:left="2160" w:hanging="360"/>
      </w:pPr>
      <w:rPr>
        <w:rFonts w:ascii="Arial" w:hAnsi="Arial" w:hint="default"/>
      </w:rPr>
    </w:lvl>
    <w:lvl w:ilvl="3" w:tplc="CEAEA0DA" w:tentative="1">
      <w:start w:val="1"/>
      <w:numFmt w:val="bullet"/>
      <w:lvlText w:val="•"/>
      <w:lvlJc w:val="left"/>
      <w:pPr>
        <w:tabs>
          <w:tab w:val="num" w:pos="2880"/>
        </w:tabs>
        <w:ind w:left="2880" w:hanging="360"/>
      </w:pPr>
      <w:rPr>
        <w:rFonts w:ascii="Arial" w:hAnsi="Arial" w:hint="default"/>
      </w:rPr>
    </w:lvl>
    <w:lvl w:ilvl="4" w:tplc="6B006BEA" w:tentative="1">
      <w:start w:val="1"/>
      <w:numFmt w:val="bullet"/>
      <w:lvlText w:val="•"/>
      <w:lvlJc w:val="left"/>
      <w:pPr>
        <w:tabs>
          <w:tab w:val="num" w:pos="3600"/>
        </w:tabs>
        <w:ind w:left="3600" w:hanging="360"/>
      </w:pPr>
      <w:rPr>
        <w:rFonts w:ascii="Arial" w:hAnsi="Arial" w:hint="default"/>
      </w:rPr>
    </w:lvl>
    <w:lvl w:ilvl="5" w:tplc="5B4CD178" w:tentative="1">
      <w:start w:val="1"/>
      <w:numFmt w:val="bullet"/>
      <w:lvlText w:val="•"/>
      <w:lvlJc w:val="left"/>
      <w:pPr>
        <w:tabs>
          <w:tab w:val="num" w:pos="4320"/>
        </w:tabs>
        <w:ind w:left="4320" w:hanging="360"/>
      </w:pPr>
      <w:rPr>
        <w:rFonts w:ascii="Arial" w:hAnsi="Arial" w:hint="default"/>
      </w:rPr>
    </w:lvl>
    <w:lvl w:ilvl="6" w:tplc="9AF42610" w:tentative="1">
      <w:start w:val="1"/>
      <w:numFmt w:val="bullet"/>
      <w:lvlText w:val="•"/>
      <w:lvlJc w:val="left"/>
      <w:pPr>
        <w:tabs>
          <w:tab w:val="num" w:pos="5040"/>
        </w:tabs>
        <w:ind w:left="5040" w:hanging="360"/>
      </w:pPr>
      <w:rPr>
        <w:rFonts w:ascii="Arial" w:hAnsi="Arial" w:hint="default"/>
      </w:rPr>
    </w:lvl>
    <w:lvl w:ilvl="7" w:tplc="8C4A6B1E" w:tentative="1">
      <w:start w:val="1"/>
      <w:numFmt w:val="bullet"/>
      <w:lvlText w:val="•"/>
      <w:lvlJc w:val="left"/>
      <w:pPr>
        <w:tabs>
          <w:tab w:val="num" w:pos="5760"/>
        </w:tabs>
        <w:ind w:left="5760" w:hanging="360"/>
      </w:pPr>
      <w:rPr>
        <w:rFonts w:ascii="Arial" w:hAnsi="Arial" w:hint="default"/>
      </w:rPr>
    </w:lvl>
    <w:lvl w:ilvl="8" w:tplc="CD34E57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A97639B"/>
    <w:multiLevelType w:val="hybridMultilevel"/>
    <w:tmpl w:val="6690F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9F3570"/>
    <w:multiLevelType w:val="hybridMultilevel"/>
    <w:tmpl w:val="A46AE00A"/>
    <w:lvl w:ilvl="0" w:tplc="7EDC4BEC">
      <w:start w:val="1"/>
      <w:numFmt w:val="bullet"/>
      <w:lvlText w:val="•"/>
      <w:lvlJc w:val="left"/>
      <w:pPr>
        <w:tabs>
          <w:tab w:val="num" w:pos="720"/>
        </w:tabs>
        <w:ind w:left="720" w:hanging="360"/>
      </w:pPr>
      <w:rPr>
        <w:rFonts w:ascii="Arial" w:hAnsi="Arial" w:hint="default"/>
      </w:rPr>
    </w:lvl>
    <w:lvl w:ilvl="1" w:tplc="17545962" w:tentative="1">
      <w:start w:val="1"/>
      <w:numFmt w:val="bullet"/>
      <w:lvlText w:val="•"/>
      <w:lvlJc w:val="left"/>
      <w:pPr>
        <w:tabs>
          <w:tab w:val="num" w:pos="1440"/>
        </w:tabs>
        <w:ind w:left="1440" w:hanging="360"/>
      </w:pPr>
      <w:rPr>
        <w:rFonts w:ascii="Arial" w:hAnsi="Arial" w:hint="default"/>
      </w:rPr>
    </w:lvl>
    <w:lvl w:ilvl="2" w:tplc="8C96C0CE" w:tentative="1">
      <w:start w:val="1"/>
      <w:numFmt w:val="bullet"/>
      <w:lvlText w:val="•"/>
      <w:lvlJc w:val="left"/>
      <w:pPr>
        <w:tabs>
          <w:tab w:val="num" w:pos="2160"/>
        </w:tabs>
        <w:ind w:left="2160" w:hanging="360"/>
      </w:pPr>
      <w:rPr>
        <w:rFonts w:ascii="Arial" w:hAnsi="Arial" w:hint="default"/>
      </w:rPr>
    </w:lvl>
    <w:lvl w:ilvl="3" w:tplc="40D469D8" w:tentative="1">
      <w:start w:val="1"/>
      <w:numFmt w:val="bullet"/>
      <w:lvlText w:val="•"/>
      <w:lvlJc w:val="left"/>
      <w:pPr>
        <w:tabs>
          <w:tab w:val="num" w:pos="2880"/>
        </w:tabs>
        <w:ind w:left="2880" w:hanging="360"/>
      </w:pPr>
      <w:rPr>
        <w:rFonts w:ascii="Arial" w:hAnsi="Arial" w:hint="default"/>
      </w:rPr>
    </w:lvl>
    <w:lvl w:ilvl="4" w:tplc="DB6C74B4" w:tentative="1">
      <w:start w:val="1"/>
      <w:numFmt w:val="bullet"/>
      <w:lvlText w:val="•"/>
      <w:lvlJc w:val="left"/>
      <w:pPr>
        <w:tabs>
          <w:tab w:val="num" w:pos="3600"/>
        </w:tabs>
        <w:ind w:left="3600" w:hanging="360"/>
      </w:pPr>
      <w:rPr>
        <w:rFonts w:ascii="Arial" w:hAnsi="Arial" w:hint="default"/>
      </w:rPr>
    </w:lvl>
    <w:lvl w:ilvl="5" w:tplc="8278DD06" w:tentative="1">
      <w:start w:val="1"/>
      <w:numFmt w:val="bullet"/>
      <w:lvlText w:val="•"/>
      <w:lvlJc w:val="left"/>
      <w:pPr>
        <w:tabs>
          <w:tab w:val="num" w:pos="4320"/>
        </w:tabs>
        <w:ind w:left="4320" w:hanging="360"/>
      </w:pPr>
      <w:rPr>
        <w:rFonts w:ascii="Arial" w:hAnsi="Arial" w:hint="default"/>
      </w:rPr>
    </w:lvl>
    <w:lvl w:ilvl="6" w:tplc="AA983D2C" w:tentative="1">
      <w:start w:val="1"/>
      <w:numFmt w:val="bullet"/>
      <w:lvlText w:val="•"/>
      <w:lvlJc w:val="left"/>
      <w:pPr>
        <w:tabs>
          <w:tab w:val="num" w:pos="5040"/>
        </w:tabs>
        <w:ind w:left="5040" w:hanging="360"/>
      </w:pPr>
      <w:rPr>
        <w:rFonts w:ascii="Arial" w:hAnsi="Arial" w:hint="default"/>
      </w:rPr>
    </w:lvl>
    <w:lvl w:ilvl="7" w:tplc="30BE5938" w:tentative="1">
      <w:start w:val="1"/>
      <w:numFmt w:val="bullet"/>
      <w:lvlText w:val="•"/>
      <w:lvlJc w:val="left"/>
      <w:pPr>
        <w:tabs>
          <w:tab w:val="num" w:pos="5760"/>
        </w:tabs>
        <w:ind w:left="5760" w:hanging="360"/>
      </w:pPr>
      <w:rPr>
        <w:rFonts w:ascii="Arial" w:hAnsi="Arial" w:hint="default"/>
      </w:rPr>
    </w:lvl>
    <w:lvl w:ilvl="8" w:tplc="1C5E932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3F3581"/>
    <w:multiLevelType w:val="hybridMultilevel"/>
    <w:tmpl w:val="BAF6E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F9187E"/>
    <w:multiLevelType w:val="hybridMultilevel"/>
    <w:tmpl w:val="87A42EC0"/>
    <w:lvl w:ilvl="0" w:tplc="CDE671FA">
      <w:start w:val="1"/>
      <w:numFmt w:val="bullet"/>
      <w:lvlText w:val="-"/>
      <w:lvlJc w:val="left"/>
      <w:pPr>
        <w:tabs>
          <w:tab w:val="num" w:pos="720"/>
        </w:tabs>
        <w:ind w:left="720" w:hanging="360"/>
      </w:pPr>
      <w:rPr>
        <w:rFonts w:ascii="Times New Roman" w:hAnsi="Times New Roman" w:hint="default"/>
      </w:rPr>
    </w:lvl>
    <w:lvl w:ilvl="1" w:tplc="17883A54" w:tentative="1">
      <w:start w:val="1"/>
      <w:numFmt w:val="bullet"/>
      <w:lvlText w:val="-"/>
      <w:lvlJc w:val="left"/>
      <w:pPr>
        <w:tabs>
          <w:tab w:val="num" w:pos="1440"/>
        </w:tabs>
        <w:ind w:left="1440" w:hanging="360"/>
      </w:pPr>
      <w:rPr>
        <w:rFonts w:ascii="Times New Roman" w:hAnsi="Times New Roman" w:hint="default"/>
      </w:rPr>
    </w:lvl>
    <w:lvl w:ilvl="2" w:tplc="04B264AC" w:tentative="1">
      <w:start w:val="1"/>
      <w:numFmt w:val="bullet"/>
      <w:lvlText w:val="-"/>
      <w:lvlJc w:val="left"/>
      <w:pPr>
        <w:tabs>
          <w:tab w:val="num" w:pos="2160"/>
        </w:tabs>
        <w:ind w:left="2160" w:hanging="360"/>
      </w:pPr>
      <w:rPr>
        <w:rFonts w:ascii="Times New Roman" w:hAnsi="Times New Roman" w:hint="default"/>
      </w:rPr>
    </w:lvl>
    <w:lvl w:ilvl="3" w:tplc="9774BFB8" w:tentative="1">
      <w:start w:val="1"/>
      <w:numFmt w:val="bullet"/>
      <w:lvlText w:val="-"/>
      <w:lvlJc w:val="left"/>
      <w:pPr>
        <w:tabs>
          <w:tab w:val="num" w:pos="2880"/>
        </w:tabs>
        <w:ind w:left="2880" w:hanging="360"/>
      </w:pPr>
      <w:rPr>
        <w:rFonts w:ascii="Times New Roman" w:hAnsi="Times New Roman" w:hint="default"/>
      </w:rPr>
    </w:lvl>
    <w:lvl w:ilvl="4" w:tplc="93CC862A" w:tentative="1">
      <w:start w:val="1"/>
      <w:numFmt w:val="bullet"/>
      <w:lvlText w:val="-"/>
      <w:lvlJc w:val="left"/>
      <w:pPr>
        <w:tabs>
          <w:tab w:val="num" w:pos="3600"/>
        </w:tabs>
        <w:ind w:left="3600" w:hanging="360"/>
      </w:pPr>
      <w:rPr>
        <w:rFonts w:ascii="Times New Roman" w:hAnsi="Times New Roman" w:hint="default"/>
      </w:rPr>
    </w:lvl>
    <w:lvl w:ilvl="5" w:tplc="68F890D4" w:tentative="1">
      <w:start w:val="1"/>
      <w:numFmt w:val="bullet"/>
      <w:lvlText w:val="-"/>
      <w:lvlJc w:val="left"/>
      <w:pPr>
        <w:tabs>
          <w:tab w:val="num" w:pos="4320"/>
        </w:tabs>
        <w:ind w:left="4320" w:hanging="360"/>
      </w:pPr>
      <w:rPr>
        <w:rFonts w:ascii="Times New Roman" w:hAnsi="Times New Roman" w:hint="default"/>
      </w:rPr>
    </w:lvl>
    <w:lvl w:ilvl="6" w:tplc="AC82906A" w:tentative="1">
      <w:start w:val="1"/>
      <w:numFmt w:val="bullet"/>
      <w:lvlText w:val="-"/>
      <w:lvlJc w:val="left"/>
      <w:pPr>
        <w:tabs>
          <w:tab w:val="num" w:pos="5040"/>
        </w:tabs>
        <w:ind w:left="5040" w:hanging="360"/>
      </w:pPr>
      <w:rPr>
        <w:rFonts w:ascii="Times New Roman" w:hAnsi="Times New Roman" w:hint="default"/>
      </w:rPr>
    </w:lvl>
    <w:lvl w:ilvl="7" w:tplc="D22EC9A4" w:tentative="1">
      <w:start w:val="1"/>
      <w:numFmt w:val="bullet"/>
      <w:lvlText w:val="-"/>
      <w:lvlJc w:val="left"/>
      <w:pPr>
        <w:tabs>
          <w:tab w:val="num" w:pos="5760"/>
        </w:tabs>
        <w:ind w:left="5760" w:hanging="360"/>
      </w:pPr>
      <w:rPr>
        <w:rFonts w:ascii="Times New Roman" w:hAnsi="Times New Roman" w:hint="default"/>
      </w:rPr>
    </w:lvl>
    <w:lvl w:ilvl="8" w:tplc="1916D9B6"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161721B1"/>
    <w:multiLevelType w:val="hybridMultilevel"/>
    <w:tmpl w:val="8184456C"/>
    <w:lvl w:ilvl="0" w:tplc="BBA09284">
      <w:start w:val="1"/>
      <w:numFmt w:val="bullet"/>
      <w:lvlText w:val="•"/>
      <w:lvlJc w:val="left"/>
      <w:pPr>
        <w:tabs>
          <w:tab w:val="num" w:pos="720"/>
        </w:tabs>
        <w:ind w:left="720" w:hanging="360"/>
      </w:pPr>
      <w:rPr>
        <w:rFonts w:ascii="Arial" w:hAnsi="Arial" w:hint="default"/>
      </w:rPr>
    </w:lvl>
    <w:lvl w:ilvl="1" w:tplc="61928AB4" w:tentative="1">
      <w:start w:val="1"/>
      <w:numFmt w:val="bullet"/>
      <w:lvlText w:val="•"/>
      <w:lvlJc w:val="left"/>
      <w:pPr>
        <w:tabs>
          <w:tab w:val="num" w:pos="1440"/>
        </w:tabs>
        <w:ind w:left="1440" w:hanging="360"/>
      </w:pPr>
      <w:rPr>
        <w:rFonts w:ascii="Arial" w:hAnsi="Arial" w:hint="default"/>
      </w:rPr>
    </w:lvl>
    <w:lvl w:ilvl="2" w:tplc="85BC2380" w:tentative="1">
      <w:start w:val="1"/>
      <w:numFmt w:val="bullet"/>
      <w:lvlText w:val="•"/>
      <w:lvlJc w:val="left"/>
      <w:pPr>
        <w:tabs>
          <w:tab w:val="num" w:pos="2160"/>
        </w:tabs>
        <w:ind w:left="2160" w:hanging="360"/>
      </w:pPr>
      <w:rPr>
        <w:rFonts w:ascii="Arial" w:hAnsi="Arial" w:hint="default"/>
      </w:rPr>
    </w:lvl>
    <w:lvl w:ilvl="3" w:tplc="5D9A5BA4" w:tentative="1">
      <w:start w:val="1"/>
      <w:numFmt w:val="bullet"/>
      <w:lvlText w:val="•"/>
      <w:lvlJc w:val="left"/>
      <w:pPr>
        <w:tabs>
          <w:tab w:val="num" w:pos="2880"/>
        </w:tabs>
        <w:ind w:left="2880" w:hanging="360"/>
      </w:pPr>
      <w:rPr>
        <w:rFonts w:ascii="Arial" w:hAnsi="Arial" w:hint="default"/>
      </w:rPr>
    </w:lvl>
    <w:lvl w:ilvl="4" w:tplc="2708CF98" w:tentative="1">
      <w:start w:val="1"/>
      <w:numFmt w:val="bullet"/>
      <w:lvlText w:val="•"/>
      <w:lvlJc w:val="left"/>
      <w:pPr>
        <w:tabs>
          <w:tab w:val="num" w:pos="3600"/>
        </w:tabs>
        <w:ind w:left="3600" w:hanging="360"/>
      </w:pPr>
      <w:rPr>
        <w:rFonts w:ascii="Arial" w:hAnsi="Arial" w:hint="default"/>
      </w:rPr>
    </w:lvl>
    <w:lvl w:ilvl="5" w:tplc="9164238C" w:tentative="1">
      <w:start w:val="1"/>
      <w:numFmt w:val="bullet"/>
      <w:lvlText w:val="•"/>
      <w:lvlJc w:val="left"/>
      <w:pPr>
        <w:tabs>
          <w:tab w:val="num" w:pos="4320"/>
        </w:tabs>
        <w:ind w:left="4320" w:hanging="360"/>
      </w:pPr>
      <w:rPr>
        <w:rFonts w:ascii="Arial" w:hAnsi="Arial" w:hint="default"/>
      </w:rPr>
    </w:lvl>
    <w:lvl w:ilvl="6" w:tplc="01F2F98A" w:tentative="1">
      <w:start w:val="1"/>
      <w:numFmt w:val="bullet"/>
      <w:lvlText w:val="•"/>
      <w:lvlJc w:val="left"/>
      <w:pPr>
        <w:tabs>
          <w:tab w:val="num" w:pos="5040"/>
        </w:tabs>
        <w:ind w:left="5040" w:hanging="360"/>
      </w:pPr>
      <w:rPr>
        <w:rFonts w:ascii="Arial" w:hAnsi="Arial" w:hint="default"/>
      </w:rPr>
    </w:lvl>
    <w:lvl w:ilvl="7" w:tplc="D9C88414" w:tentative="1">
      <w:start w:val="1"/>
      <w:numFmt w:val="bullet"/>
      <w:lvlText w:val="•"/>
      <w:lvlJc w:val="left"/>
      <w:pPr>
        <w:tabs>
          <w:tab w:val="num" w:pos="5760"/>
        </w:tabs>
        <w:ind w:left="5760" w:hanging="360"/>
      </w:pPr>
      <w:rPr>
        <w:rFonts w:ascii="Arial" w:hAnsi="Arial" w:hint="default"/>
      </w:rPr>
    </w:lvl>
    <w:lvl w:ilvl="8" w:tplc="9C0619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8C3296B"/>
    <w:multiLevelType w:val="hybridMultilevel"/>
    <w:tmpl w:val="8C3EA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45108"/>
    <w:multiLevelType w:val="hybridMultilevel"/>
    <w:tmpl w:val="0A1AE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F20116"/>
    <w:multiLevelType w:val="hybridMultilevel"/>
    <w:tmpl w:val="C354FF42"/>
    <w:lvl w:ilvl="0" w:tplc="2C9CB71A">
      <w:start w:val="1"/>
      <w:numFmt w:val="bullet"/>
      <w:lvlText w:val="-"/>
      <w:lvlJc w:val="left"/>
      <w:pPr>
        <w:tabs>
          <w:tab w:val="num" w:pos="720"/>
        </w:tabs>
        <w:ind w:left="720" w:hanging="360"/>
      </w:pPr>
      <w:rPr>
        <w:rFonts w:ascii="Times New Roman" w:hAnsi="Times New Roman" w:hint="default"/>
      </w:rPr>
    </w:lvl>
    <w:lvl w:ilvl="1" w:tplc="F56AA790" w:tentative="1">
      <w:start w:val="1"/>
      <w:numFmt w:val="bullet"/>
      <w:lvlText w:val="-"/>
      <w:lvlJc w:val="left"/>
      <w:pPr>
        <w:tabs>
          <w:tab w:val="num" w:pos="1440"/>
        </w:tabs>
        <w:ind w:left="1440" w:hanging="360"/>
      </w:pPr>
      <w:rPr>
        <w:rFonts w:ascii="Times New Roman" w:hAnsi="Times New Roman" w:hint="default"/>
      </w:rPr>
    </w:lvl>
    <w:lvl w:ilvl="2" w:tplc="EB0A91F2" w:tentative="1">
      <w:start w:val="1"/>
      <w:numFmt w:val="bullet"/>
      <w:lvlText w:val="-"/>
      <w:lvlJc w:val="left"/>
      <w:pPr>
        <w:tabs>
          <w:tab w:val="num" w:pos="2160"/>
        </w:tabs>
        <w:ind w:left="2160" w:hanging="360"/>
      </w:pPr>
      <w:rPr>
        <w:rFonts w:ascii="Times New Roman" w:hAnsi="Times New Roman" w:hint="default"/>
      </w:rPr>
    </w:lvl>
    <w:lvl w:ilvl="3" w:tplc="5D88AC14" w:tentative="1">
      <w:start w:val="1"/>
      <w:numFmt w:val="bullet"/>
      <w:lvlText w:val="-"/>
      <w:lvlJc w:val="left"/>
      <w:pPr>
        <w:tabs>
          <w:tab w:val="num" w:pos="2880"/>
        </w:tabs>
        <w:ind w:left="2880" w:hanging="360"/>
      </w:pPr>
      <w:rPr>
        <w:rFonts w:ascii="Times New Roman" w:hAnsi="Times New Roman" w:hint="default"/>
      </w:rPr>
    </w:lvl>
    <w:lvl w:ilvl="4" w:tplc="F7C00B60" w:tentative="1">
      <w:start w:val="1"/>
      <w:numFmt w:val="bullet"/>
      <w:lvlText w:val="-"/>
      <w:lvlJc w:val="left"/>
      <w:pPr>
        <w:tabs>
          <w:tab w:val="num" w:pos="3600"/>
        </w:tabs>
        <w:ind w:left="3600" w:hanging="360"/>
      </w:pPr>
      <w:rPr>
        <w:rFonts w:ascii="Times New Roman" w:hAnsi="Times New Roman" w:hint="default"/>
      </w:rPr>
    </w:lvl>
    <w:lvl w:ilvl="5" w:tplc="E25A54B0" w:tentative="1">
      <w:start w:val="1"/>
      <w:numFmt w:val="bullet"/>
      <w:lvlText w:val="-"/>
      <w:lvlJc w:val="left"/>
      <w:pPr>
        <w:tabs>
          <w:tab w:val="num" w:pos="4320"/>
        </w:tabs>
        <w:ind w:left="4320" w:hanging="360"/>
      </w:pPr>
      <w:rPr>
        <w:rFonts w:ascii="Times New Roman" w:hAnsi="Times New Roman" w:hint="default"/>
      </w:rPr>
    </w:lvl>
    <w:lvl w:ilvl="6" w:tplc="4692C086" w:tentative="1">
      <w:start w:val="1"/>
      <w:numFmt w:val="bullet"/>
      <w:lvlText w:val="-"/>
      <w:lvlJc w:val="left"/>
      <w:pPr>
        <w:tabs>
          <w:tab w:val="num" w:pos="5040"/>
        </w:tabs>
        <w:ind w:left="5040" w:hanging="360"/>
      </w:pPr>
      <w:rPr>
        <w:rFonts w:ascii="Times New Roman" w:hAnsi="Times New Roman" w:hint="default"/>
      </w:rPr>
    </w:lvl>
    <w:lvl w:ilvl="7" w:tplc="5F721E84" w:tentative="1">
      <w:start w:val="1"/>
      <w:numFmt w:val="bullet"/>
      <w:lvlText w:val="-"/>
      <w:lvlJc w:val="left"/>
      <w:pPr>
        <w:tabs>
          <w:tab w:val="num" w:pos="5760"/>
        </w:tabs>
        <w:ind w:left="5760" w:hanging="360"/>
      </w:pPr>
      <w:rPr>
        <w:rFonts w:ascii="Times New Roman" w:hAnsi="Times New Roman" w:hint="default"/>
      </w:rPr>
    </w:lvl>
    <w:lvl w:ilvl="8" w:tplc="2D14E6D2"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E7967D3"/>
    <w:multiLevelType w:val="hybridMultilevel"/>
    <w:tmpl w:val="95C2D428"/>
    <w:lvl w:ilvl="0" w:tplc="BA2000CC">
      <w:start w:val="1"/>
      <w:numFmt w:val="bullet"/>
      <w:lvlText w:val="•"/>
      <w:lvlJc w:val="left"/>
      <w:pPr>
        <w:tabs>
          <w:tab w:val="num" w:pos="720"/>
        </w:tabs>
        <w:ind w:left="720" w:hanging="360"/>
      </w:pPr>
      <w:rPr>
        <w:rFonts w:ascii="Arial" w:hAnsi="Arial" w:hint="default"/>
      </w:rPr>
    </w:lvl>
    <w:lvl w:ilvl="1" w:tplc="D4A09146" w:tentative="1">
      <w:start w:val="1"/>
      <w:numFmt w:val="bullet"/>
      <w:lvlText w:val="•"/>
      <w:lvlJc w:val="left"/>
      <w:pPr>
        <w:tabs>
          <w:tab w:val="num" w:pos="1440"/>
        </w:tabs>
        <w:ind w:left="1440" w:hanging="360"/>
      </w:pPr>
      <w:rPr>
        <w:rFonts w:ascii="Arial" w:hAnsi="Arial" w:hint="default"/>
      </w:rPr>
    </w:lvl>
    <w:lvl w:ilvl="2" w:tplc="B02AE638" w:tentative="1">
      <w:start w:val="1"/>
      <w:numFmt w:val="bullet"/>
      <w:lvlText w:val="•"/>
      <w:lvlJc w:val="left"/>
      <w:pPr>
        <w:tabs>
          <w:tab w:val="num" w:pos="2160"/>
        </w:tabs>
        <w:ind w:left="2160" w:hanging="360"/>
      </w:pPr>
      <w:rPr>
        <w:rFonts w:ascii="Arial" w:hAnsi="Arial" w:hint="default"/>
      </w:rPr>
    </w:lvl>
    <w:lvl w:ilvl="3" w:tplc="B1AA5054" w:tentative="1">
      <w:start w:val="1"/>
      <w:numFmt w:val="bullet"/>
      <w:lvlText w:val="•"/>
      <w:lvlJc w:val="left"/>
      <w:pPr>
        <w:tabs>
          <w:tab w:val="num" w:pos="2880"/>
        </w:tabs>
        <w:ind w:left="2880" w:hanging="360"/>
      </w:pPr>
      <w:rPr>
        <w:rFonts w:ascii="Arial" w:hAnsi="Arial" w:hint="default"/>
      </w:rPr>
    </w:lvl>
    <w:lvl w:ilvl="4" w:tplc="27B8382C" w:tentative="1">
      <w:start w:val="1"/>
      <w:numFmt w:val="bullet"/>
      <w:lvlText w:val="•"/>
      <w:lvlJc w:val="left"/>
      <w:pPr>
        <w:tabs>
          <w:tab w:val="num" w:pos="3600"/>
        </w:tabs>
        <w:ind w:left="3600" w:hanging="360"/>
      </w:pPr>
      <w:rPr>
        <w:rFonts w:ascii="Arial" w:hAnsi="Arial" w:hint="default"/>
      </w:rPr>
    </w:lvl>
    <w:lvl w:ilvl="5" w:tplc="82EAB38C" w:tentative="1">
      <w:start w:val="1"/>
      <w:numFmt w:val="bullet"/>
      <w:lvlText w:val="•"/>
      <w:lvlJc w:val="left"/>
      <w:pPr>
        <w:tabs>
          <w:tab w:val="num" w:pos="4320"/>
        </w:tabs>
        <w:ind w:left="4320" w:hanging="360"/>
      </w:pPr>
      <w:rPr>
        <w:rFonts w:ascii="Arial" w:hAnsi="Arial" w:hint="default"/>
      </w:rPr>
    </w:lvl>
    <w:lvl w:ilvl="6" w:tplc="8A92710A" w:tentative="1">
      <w:start w:val="1"/>
      <w:numFmt w:val="bullet"/>
      <w:lvlText w:val="•"/>
      <w:lvlJc w:val="left"/>
      <w:pPr>
        <w:tabs>
          <w:tab w:val="num" w:pos="5040"/>
        </w:tabs>
        <w:ind w:left="5040" w:hanging="360"/>
      </w:pPr>
      <w:rPr>
        <w:rFonts w:ascii="Arial" w:hAnsi="Arial" w:hint="default"/>
      </w:rPr>
    </w:lvl>
    <w:lvl w:ilvl="7" w:tplc="26EA441E" w:tentative="1">
      <w:start w:val="1"/>
      <w:numFmt w:val="bullet"/>
      <w:lvlText w:val="•"/>
      <w:lvlJc w:val="left"/>
      <w:pPr>
        <w:tabs>
          <w:tab w:val="num" w:pos="5760"/>
        </w:tabs>
        <w:ind w:left="5760" w:hanging="360"/>
      </w:pPr>
      <w:rPr>
        <w:rFonts w:ascii="Arial" w:hAnsi="Arial" w:hint="default"/>
      </w:rPr>
    </w:lvl>
    <w:lvl w:ilvl="8" w:tplc="8EC6C0D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D5B588E"/>
    <w:multiLevelType w:val="hybridMultilevel"/>
    <w:tmpl w:val="6AC6A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B50710"/>
    <w:multiLevelType w:val="hybridMultilevel"/>
    <w:tmpl w:val="5866A524"/>
    <w:lvl w:ilvl="0" w:tplc="D24E830C">
      <w:start w:val="1"/>
      <w:numFmt w:val="bullet"/>
      <w:lvlText w:val="-"/>
      <w:lvlJc w:val="left"/>
      <w:pPr>
        <w:tabs>
          <w:tab w:val="num" w:pos="720"/>
        </w:tabs>
        <w:ind w:left="720" w:hanging="360"/>
      </w:pPr>
      <w:rPr>
        <w:rFonts w:ascii="Times New Roman" w:hAnsi="Times New Roman" w:hint="default"/>
      </w:rPr>
    </w:lvl>
    <w:lvl w:ilvl="1" w:tplc="ED80CDFC" w:tentative="1">
      <w:start w:val="1"/>
      <w:numFmt w:val="bullet"/>
      <w:lvlText w:val="-"/>
      <w:lvlJc w:val="left"/>
      <w:pPr>
        <w:tabs>
          <w:tab w:val="num" w:pos="1440"/>
        </w:tabs>
        <w:ind w:left="1440" w:hanging="360"/>
      </w:pPr>
      <w:rPr>
        <w:rFonts w:ascii="Times New Roman" w:hAnsi="Times New Roman" w:hint="default"/>
      </w:rPr>
    </w:lvl>
    <w:lvl w:ilvl="2" w:tplc="B78862E2" w:tentative="1">
      <w:start w:val="1"/>
      <w:numFmt w:val="bullet"/>
      <w:lvlText w:val="-"/>
      <w:lvlJc w:val="left"/>
      <w:pPr>
        <w:tabs>
          <w:tab w:val="num" w:pos="2160"/>
        </w:tabs>
        <w:ind w:left="2160" w:hanging="360"/>
      </w:pPr>
      <w:rPr>
        <w:rFonts w:ascii="Times New Roman" w:hAnsi="Times New Roman" w:hint="default"/>
      </w:rPr>
    </w:lvl>
    <w:lvl w:ilvl="3" w:tplc="F7622AEC" w:tentative="1">
      <w:start w:val="1"/>
      <w:numFmt w:val="bullet"/>
      <w:lvlText w:val="-"/>
      <w:lvlJc w:val="left"/>
      <w:pPr>
        <w:tabs>
          <w:tab w:val="num" w:pos="2880"/>
        </w:tabs>
        <w:ind w:left="2880" w:hanging="360"/>
      </w:pPr>
      <w:rPr>
        <w:rFonts w:ascii="Times New Roman" w:hAnsi="Times New Roman" w:hint="default"/>
      </w:rPr>
    </w:lvl>
    <w:lvl w:ilvl="4" w:tplc="2AA20D56" w:tentative="1">
      <w:start w:val="1"/>
      <w:numFmt w:val="bullet"/>
      <w:lvlText w:val="-"/>
      <w:lvlJc w:val="left"/>
      <w:pPr>
        <w:tabs>
          <w:tab w:val="num" w:pos="3600"/>
        </w:tabs>
        <w:ind w:left="3600" w:hanging="360"/>
      </w:pPr>
      <w:rPr>
        <w:rFonts w:ascii="Times New Roman" w:hAnsi="Times New Roman" w:hint="default"/>
      </w:rPr>
    </w:lvl>
    <w:lvl w:ilvl="5" w:tplc="F0C08384" w:tentative="1">
      <w:start w:val="1"/>
      <w:numFmt w:val="bullet"/>
      <w:lvlText w:val="-"/>
      <w:lvlJc w:val="left"/>
      <w:pPr>
        <w:tabs>
          <w:tab w:val="num" w:pos="4320"/>
        </w:tabs>
        <w:ind w:left="4320" w:hanging="360"/>
      </w:pPr>
      <w:rPr>
        <w:rFonts w:ascii="Times New Roman" w:hAnsi="Times New Roman" w:hint="default"/>
      </w:rPr>
    </w:lvl>
    <w:lvl w:ilvl="6" w:tplc="FA149320" w:tentative="1">
      <w:start w:val="1"/>
      <w:numFmt w:val="bullet"/>
      <w:lvlText w:val="-"/>
      <w:lvlJc w:val="left"/>
      <w:pPr>
        <w:tabs>
          <w:tab w:val="num" w:pos="5040"/>
        </w:tabs>
        <w:ind w:left="5040" w:hanging="360"/>
      </w:pPr>
      <w:rPr>
        <w:rFonts w:ascii="Times New Roman" w:hAnsi="Times New Roman" w:hint="default"/>
      </w:rPr>
    </w:lvl>
    <w:lvl w:ilvl="7" w:tplc="988EF588" w:tentative="1">
      <w:start w:val="1"/>
      <w:numFmt w:val="bullet"/>
      <w:lvlText w:val="-"/>
      <w:lvlJc w:val="left"/>
      <w:pPr>
        <w:tabs>
          <w:tab w:val="num" w:pos="5760"/>
        </w:tabs>
        <w:ind w:left="5760" w:hanging="360"/>
      </w:pPr>
      <w:rPr>
        <w:rFonts w:ascii="Times New Roman" w:hAnsi="Times New Roman" w:hint="default"/>
      </w:rPr>
    </w:lvl>
    <w:lvl w:ilvl="8" w:tplc="EF72674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0684753"/>
    <w:multiLevelType w:val="hybridMultilevel"/>
    <w:tmpl w:val="14E4CB7E"/>
    <w:lvl w:ilvl="0" w:tplc="39607508">
      <w:start w:val="1"/>
      <w:numFmt w:val="bullet"/>
      <w:lvlText w:val="•"/>
      <w:lvlJc w:val="left"/>
      <w:pPr>
        <w:tabs>
          <w:tab w:val="num" w:pos="720"/>
        </w:tabs>
        <w:ind w:left="720" w:hanging="360"/>
      </w:pPr>
      <w:rPr>
        <w:rFonts w:ascii="Arial" w:hAnsi="Arial" w:hint="default"/>
      </w:rPr>
    </w:lvl>
    <w:lvl w:ilvl="1" w:tplc="411AF43A" w:tentative="1">
      <w:start w:val="1"/>
      <w:numFmt w:val="bullet"/>
      <w:lvlText w:val="•"/>
      <w:lvlJc w:val="left"/>
      <w:pPr>
        <w:tabs>
          <w:tab w:val="num" w:pos="1440"/>
        </w:tabs>
        <w:ind w:left="1440" w:hanging="360"/>
      </w:pPr>
      <w:rPr>
        <w:rFonts w:ascii="Arial" w:hAnsi="Arial" w:hint="default"/>
      </w:rPr>
    </w:lvl>
    <w:lvl w:ilvl="2" w:tplc="F49CACE6" w:tentative="1">
      <w:start w:val="1"/>
      <w:numFmt w:val="bullet"/>
      <w:lvlText w:val="•"/>
      <w:lvlJc w:val="left"/>
      <w:pPr>
        <w:tabs>
          <w:tab w:val="num" w:pos="2160"/>
        </w:tabs>
        <w:ind w:left="2160" w:hanging="360"/>
      </w:pPr>
      <w:rPr>
        <w:rFonts w:ascii="Arial" w:hAnsi="Arial" w:hint="default"/>
      </w:rPr>
    </w:lvl>
    <w:lvl w:ilvl="3" w:tplc="8A8C93B4" w:tentative="1">
      <w:start w:val="1"/>
      <w:numFmt w:val="bullet"/>
      <w:lvlText w:val="•"/>
      <w:lvlJc w:val="left"/>
      <w:pPr>
        <w:tabs>
          <w:tab w:val="num" w:pos="2880"/>
        </w:tabs>
        <w:ind w:left="2880" w:hanging="360"/>
      </w:pPr>
      <w:rPr>
        <w:rFonts w:ascii="Arial" w:hAnsi="Arial" w:hint="default"/>
      </w:rPr>
    </w:lvl>
    <w:lvl w:ilvl="4" w:tplc="C57A6466" w:tentative="1">
      <w:start w:val="1"/>
      <w:numFmt w:val="bullet"/>
      <w:lvlText w:val="•"/>
      <w:lvlJc w:val="left"/>
      <w:pPr>
        <w:tabs>
          <w:tab w:val="num" w:pos="3600"/>
        </w:tabs>
        <w:ind w:left="3600" w:hanging="360"/>
      </w:pPr>
      <w:rPr>
        <w:rFonts w:ascii="Arial" w:hAnsi="Arial" w:hint="default"/>
      </w:rPr>
    </w:lvl>
    <w:lvl w:ilvl="5" w:tplc="FE860C62" w:tentative="1">
      <w:start w:val="1"/>
      <w:numFmt w:val="bullet"/>
      <w:lvlText w:val="•"/>
      <w:lvlJc w:val="left"/>
      <w:pPr>
        <w:tabs>
          <w:tab w:val="num" w:pos="4320"/>
        </w:tabs>
        <w:ind w:left="4320" w:hanging="360"/>
      </w:pPr>
      <w:rPr>
        <w:rFonts w:ascii="Arial" w:hAnsi="Arial" w:hint="default"/>
      </w:rPr>
    </w:lvl>
    <w:lvl w:ilvl="6" w:tplc="6E60DC88" w:tentative="1">
      <w:start w:val="1"/>
      <w:numFmt w:val="bullet"/>
      <w:lvlText w:val="•"/>
      <w:lvlJc w:val="left"/>
      <w:pPr>
        <w:tabs>
          <w:tab w:val="num" w:pos="5040"/>
        </w:tabs>
        <w:ind w:left="5040" w:hanging="360"/>
      </w:pPr>
      <w:rPr>
        <w:rFonts w:ascii="Arial" w:hAnsi="Arial" w:hint="default"/>
      </w:rPr>
    </w:lvl>
    <w:lvl w:ilvl="7" w:tplc="D9F428B8" w:tentative="1">
      <w:start w:val="1"/>
      <w:numFmt w:val="bullet"/>
      <w:lvlText w:val="•"/>
      <w:lvlJc w:val="left"/>
      <w:pPr>
        <w:tabs>
          <w:tab w:val="num" w:pos="5760"/>
        </w:tabs>
        <w:ind w:left="5760" w:hanging="360"/>
      </w:pPr>
      <w:rPr>
        <w:rFonts w:ascii="Arial" w:hAnsi="Arial" w:hint="default"/>
      </w:rPr>
    </w:lvl>
    <w:lvl w:ilvl="8" w:tplc="7B6A06B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3563918"/>
    <w:multiLevelType w:val="hybridMultilevel"/>
    <w:tmpl w:val="2F6C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40400"/>
    <w:multiLevelType w:val="hybridMultilevel"/>
    <w:tmpl w:val="CDF24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123A4"/>
    <w:multiLevelType w:val="hybridMultilevel"/>
    <w:tmpl w:val="8C3EA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E93F93"/>
    <w:multiLevelType w:val="hybridMultilevel"/>
    <w:tmpl w:val="782C909E"/>
    <w:lvl w:ilvl="0" w:tplc="776E57CA">
      <w:start w:val="1"/>
      <w:numFmt w:val="bullet"/>
      <w:lvlText w:val="•"/>
      <w:lvlJc w:val="left"/>
      <w:pPr>
        <w:tabs>
          <w:tab w:val="num" w:pos="720"/>
        </w:tabs>
        <w:ind w:left="720" w:hanging="360"/>
      </w:pPr>
      <w:rPr>
        <w:rFonts w:ascii="Arial" w:hAnsi="Arial" w:hint="default"/>
      </w:rPr>
    </w:lvl>
    <w:lvl w:ilvl="1" w:tplc="37AE6476" w:tentative="1">
      <w:start w:val="1"/>
      <w:numFmt w:val="bullet"/>
      <w:lvlText w:val="•"/>
      <w:lvlJc w:val="left"/>
      <w:pPr>
        <w:tabs>
          <w:tab w:val="num" w:pos="1440"/>
        </w:tabs>
        <w:ind w:left="1440" w:hanging="360"/>
      </w:pPr>
      <w:rPr>
        <w:rFonts w:ascii="Arial" w:hAnsi="Arial" w:hint="default"/>
      </w:rPr>
    </w:lvl>
    <w:lvl w:ilvl="2" w:tplc="69B847BC" w:tentative="1">
      <w:start w:val="1"/>
      <w:numFmt w:val="bullet"/>
      <w:lvlText w:val="•"/>
      <w:lvlJc w:val="left"/>
      <w:pPr>
        <w:tabs>
          <w:tab w:val="num" w:pos="2160"/>
        </w:tabs>
        <w:ind w:left="2160" w:hanging="360"/>
      </w:pPr>
      <w:rPr>
        <w:rFonts w:ascii="Arial" w:hAnsi="Arial" w:hint="default"/>
      </w:rPr>
    </w:lvl>
    <w:lvl w:ilvl="3" w:tplc="5DE69F84" w:tentative="1">
      <w:start w:val="1"/>
      <w:numFmt w:val="bullet"/>
      <w:lvlText w:val="•"/>
      <w:lvlJc w:val="left"/>
      <w:pPr>
        <w:tabs>
          <w:tab w:val="num" w:pos="2880"/>
        </w:tabs>
        <w:ind w:left="2880" w:hanging="360"/>
      </w:pPr>
      <w:rPr>
        <w:rFonts w:ascii="Arial" w:hAnsi="Arial" w:hint="default"/>
      </w:rPr>
    </w:lvl>
    <w:lvl w:ilvl="4" w:tplc="F7E21FAC" w:tentative="1">
      <w:start w:val="1"/>
      <w:numFmt w:val="bullet"/>
      <w:lvlText w:val="•"/>
      <w:lvlJc w:val="left"/>
      <w:pPr>
        <w:tabs>
          <w:tab w:val="num" w:pos="3600"/>
        </w:tabs>
        <w:ind w:left="3600" w:hanging="360"/>
      </w:pPr>
      <w:rPr>
        <w:rFonts w:ascii="Arial" w:hAnsi="Arial" w:hint="default"/>
      </w:rPr>
    </w:lvl>
    <w:lvl w:ilvl="5" w:tplc="6748D24A" w:tentative="1">
      <w:start w:val="1"/>
      <w:numFmt w:val="bullet"/>
      <w:lvlText w:val="•"/>
      <w:lvlJc w:val="left"/>
      <w:pPr>
        <w:tabs>
          <w:tab w:val="num" w:pos="4320"/>
        </w:tabs>
        <w:ind w:left="4320" w:hanging="360"/>
      </w:pPr>
      <w:rPr>
        <w:rFonts w:ascii="Arial" w:hAnsi="Arial" w:hint="default"/>
      </w:rPr>
    </w:lvl>
    <w:lvl w:ilvl="6" w:tplc="E4AE9546" w:tentative="1">
      <w:start w:val="1"/>
      <w:numFmt w:val="bullet"/>
      <w:lvlText w:val="•"/>
      <w:lvlJc w:val="left"/>
      <w:pPr>
        <w:tabs>
          <w:tab w:val="num" w:pos="5040"/>
        </w:tabs>
        <w:ind w:left="5040" w:hanging="360"/>
      </w:pPr>
      <w:rPr>
        <w:rFonts w:ascii="Arial" w:hAnsi="Arial" w:hint="default"/>
      </w:rPr>
    </w:lvl>
    <w:lvl w:ilvl="7" w:tplc="2C0C4084" w:tentative="1">
      <w:start w:val="1"/>
      <w:numFmt w:val="bullet"/>
      <w:lvlText w:val="•"/>
      <w:lvlJc w:val="left"/>
      <w:pPr>
        <w:tabs>
          <w:tab w:val="num" w:pos="5760"/>
        </w:tabs>
        <w:ind w:left="5760" w:hanging="360"/>
      </w:pPr>
      <w:rPr>
        <w:rFonts w:ascii="Arial" w:hAnsi="Arial" w:hint="default"/>
      </w:rPr>
    </w:lvl>
    <w:lvl w:ilvl="8" w:tplc="66820EEA"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16"/>
  </w:num>
  <w:num w:numId="3">
    <w:abstractNumId w:val="13"/>
  </w:num>
  <w:num w:numId="4">
    <w:abstractNumId w:val="19"/>
  </w:num>
  <w:num w:numId="5">
    <w:abstractNumId w:val="2"/>
  </w:num>
  <w:num w:numId="6">
    <w:abstractNumId w:val="20"/>
  </w:num>
  <w:num w:numId="7">
    <w:abstractNumId w:val="9"/>
  </w:num>
  <w:num w:numId="8">
    <w:abstractNumId w:val="12"/>
  </w:num>
  <w:num w:numId="9">
    <w:abstractNumId w:val="21"/>
  </w:num>
  <w:num w:numId="10">
    <w:abstractNumId w:val="8"/>
  </w:num>
  <w:num w:numId="11">
    <w:abstractNumId w:val="10"/>
  </w:num>
  <w:num w:numId="12">
    <w:abstractNumId w:val="4"/>
  </w:num>
  <w:num w:numId="13">
    <w:abstractNumId w:val="22"/>
  </w:num>
  <w:num w:numId="14">
    <w:abstractNumId w:val="14"/>
  </w:num>
  <w:num w:numId="15">
    <w:abstractNumId w:val="0"/>
  </w:num>
  <w:num w:numId="16">
    <w:abstractNumId w:val="1"/>
  </w:num>
  <w:num w:numId="17">
    <w:abstractNumId w:val="6"/>
  </w:num>
  <w:num w:numId="18">
    <w:abstractNumId w:val="15"/>
  </w:num>
  <w:num w:numId="19">
    <w:abstractNumId w:val="17"/>
  </w:num>
  <w:num w:numId="20">
    <w:abstractNumId w:val="3"/>
  </w:num>
  <w:num w:numId="21">
    <w:abstractNumId w:val="5"/>
  </w:num>
  <w:num w:numId="22">
    <w:abstractNumId w:val="18"/>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A0B"/>
    <w:rsid w:val="00002CD8"/>
    <w:rsid w:val="00056A0B"/>
    <w:rsid w:val="000A5369"/>
    <w:rsid w:val="000D21C5"/>
    <w:rsid w:val="000F2CF5"/>
    <w:rsid w:val="00154D13"/>
    <w:rsid w:val="00173F92"/>
    <w:rsid w:val="0019775B"/>
    <w:rsid w:val="001B255F"/>
    <w:rsid w:val="001D45B5"/>
    <w:rsid w:val="00205C0A"/>
    <w:rsid w:val="00211F6E"/>
    <w:rsid w:val="00221FF4"/>
    <w:rsid w:val="00267495"/>
    <w:rsid w:val="002C5B46"/>
    <w:rsid w:val="002E0B3F"/>
    <w:rsid w:val="002E499C"/>
    <w:rsid w:val="002F047D"/>
    <w:rsid w:val="002F106F"/>
    <w:rsid w:val="0030270C"/>
    <w:rsid w:val="003628C0"/>
    <w:rsid w:val="00371ED6"/>
    <w:rsid w:val="00371F82"/>
    <w:rsid w:val="00380B35"/>
    <w:rsid w:val="003C22BC"/>
    <w:rsid w:val="003C6097"/>
    <w:rsid w:val="00407B88"/>
    <w:rsid w:val="004234AA"/>
    <w:rsid w:val="00446F19"/>
    <w:rsid w:val="00454E1F"/>
    <w:rsid w:val="004604AC"/>
    <w:rsid w:val="00513E26"/>
    <w:rsid w:val="00527EF2"/>
    <w:rsid w:val="00541CA8"/>
    <w:rsid w:val="005465E9"/>
    <w:rsid w:val="005511F6"/>
    <w:rsid w:val="00561B7C"/>
    <w:rsid w:val="00590913"/>
    <w:rsid w:val="00590BA2"/>
    <w:rsid w:val="005B6177"/>
    <w:rsid w:val="005D24E0"/>
    <w:rsid w:val="005E2DDA"/>
    <w:rsid w:val="00635458"/>
    <w:rsid w:val="006457DB"/>
    <w:rsid w:val="00686149"/>
    <w:rsid w:val="006B4E04"/>
    <w:rsid w:val="006E193A"/>
    <w:rsid w:val="0071538A"/>
    <w:rsid w:val="00740A3B"/>
    <w:rsid w:val="0074171B"/>
    <w:rsid w:val="0076067F"/>
    <w:rsid w:val="007766E6"/>
    <w:rsid w:val="007D7574"/>
    <w:rsid w:val="007E2123"/>
    <w:rsid w:val="00805BCD"/>
    <w:rsid w:val="008128FE"/>
    <w:rsid w:val="00866565"/>
    <w:rsid w:val="008708C6"/>
    <w:rsid w:val="008B454F"/>
    <w:rsid w:val="008C6B47"/>
    <w:rsid w:val="00902962"/>
    <w:rsid w:val="00934428"/>
    <w:rsid w:val="00960FEB"/>
    <w:rsid w:val="009912C3"/>
    <w:rsid w:val="009B4828"/>
    <w:rsid w:val="009C382A"/>
    <w:rsid w:val="00A65741"/>
    <w:rsid w:val="00A73C6D"/>
    <w:rsid w:val="00A903FA"/>
    <w:rsid w:val="00AA5C23"/>
    <w:rsid w:val="00AA6CF4"/>
    <w:rsid w:val="00AC248F"/>
    <w:rsid w:val="00AC61B2"/>
    <w:rsid w:val="00AD46C0"/>
    <w:rsid w:val="00AD6086"/>
    <w:rsid w:val="00AE57F2"/>
    <w:rsid w:val="00B1780E"/>
    <w:rsid w:val="00B4121C"/>
    <w:rsid w:val="00B42593"/>
    <w:rsid w:val="00BA7DCD"/>
    <w:rsid w:val="00BC185E"/>
    <w:rsid w:val="00BD07FC"/>
    <w:rsid w:val="00BD6AA9"/>
    <w:rsid w:val="00C010FA"/>
    <w:rsid w:val="00C07165"/>
    <w:rsid w:val="00C13BAB"/>
    <w:rsid w:val="00C17761"/>
    <w:rsid w:val="00C17776"/>
    <w:rsid w:val="00C23999"/>
    <w:rsid w:val="00C30187"/>
    <w:rsid w:val="00C35CEB"/>
    <w:rsid w:val="00C95A70"/>
    <w:rsid w:val="00CA24D2"/>
    <w:rsid w:val="00CF0989"/>
    <w:rsid w:val="00D31FD7"/>
    <w:rsid w:val="00D7411F"/>
    <w:rsid w:val="00D75259"/>
    <w:rsid w:val="00DB3A67"/>
    <w:rsid w:val="00DC5B55"/>
    <w:rsid w:val="00DF4703"/>
    <w:rsid w:val="00E2514B"/>
    <w:rsid w:val="00E6643F"/>
    <w:rsid w:val="00EA5A13"/>
    <w:rsid w:val="00EB7DC4"/>
    <w:rsid w:val="00F337F9"/>
    <w:rsid w:val="00F42BA4"/>
    <w:rsid w:val="00F73F15"/>
    <w:rsid w:val="00FA2F14"/>
    <w:rsid w:val="00FB3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08A5B"/>
  <w15:chartTrackingRefBased/>
  <w15:docId w15:val="{1B88CED0-C51F-4D11-9D03-D2CE632A8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752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95A7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6A0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6A0B"/>
    <w:pPr>
      <w:ind w:left="720"/>
      <w:contextualSpacing/>
    </w:pPr>
    <w:rPr>
      <w:lang w:val="en-US"/>
    </w:rPr>
  </w:style>
  <w:style w:type="paragraph" w:styleId="NoSpacing">
    <w:name w:val="No Spacing"/>
    <w:uiPriority w:val="1"/>
    <w:qFormat/>
    <w:rsid w:val="00056A0B"/>
    <w:pPr>
      <w:spacing w:after="0" w:line="240" w:lineRule="auto"/>
    </w:pPr>
    <w:rPr>
      <w:lang w:val="en-US"/>
    </w:rPr>
  </w:style>
  <w:style w:type="character" w:styleId="CommentReference">
    <w:name w:val="annotation reference"/>
    <w:basedOn w:val="DefaultParagraphFont"/>
    <w:uiPriority w:val="99"/>
    <w:semiHidden/>
    <w:unhideWhenUsed/>
    <w:rsid w:val="00056A0B"/>
    <w:rPr>
      <w:sz w:val="16"/>
      <w:szCs w:val="16"/>
    </w:rPr>
  </w:style>
  <w:style w:type="paragraph" w:styleId="Header">
    <w:name w:val="header"/>
    <w:basedOn w:val="Normal"/>
    <w:link w:val="HeaderChar"/>
    <w:uiPriority w:val="99"/>
    <w:unhideWhenUsed/>
    <w:rsid w:val="00056A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6A0B"/>
  </w:style>
  <w:style w:type="paragraph" w:styleId="Footer">
    <w:name w:val="footer"/>
    <w:basedOn w:val="Normal"/>
    <w:link w:val="FooterChar"/>
    <w:uiPriority w:val="99"/>
    <w:unhideWhenUsed/>
    <w:rsid w:val="00056A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6A0B"/>
  </w:style>
  <w:style w:type="table" w:customStyle="1" w:styleId="TableGrid1">
    <w:name w:val="Table Grid1"/>
    <w:basedOn w:val="TableNormal"/>
    <w:next w:val="TableGrid"/>
    <w:uiPriority w:val="39"/>
    <w:rsid w:val="0026749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8614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193A"/>
    <w:rPr>
      <w:color w:val="0000FF"/>
      <w:u w:val="single"/>
    </w:rPr>
  </w:style>
  <w:style w:type="character" w:customStyle="1" w:styleId="UnresolvedMention1">
    <w:name w:val="Unresolved Mention1"/>
    <w:basedOn w:val="DefaultParagraphFont"/>
    <w:uiPriority w:val="99"/>
    <w:semiHidden/>
    <w:unhideWhenUsed/>
    <w:rsid w:val="006E193A"/>
    <w:rPr>
      <w:color w:val="605E5C"/>
      <w:shd w:val="clear" w:color="auto" w:fill="E1DFDD"/>
    </w:rPr>
  </w:style>
  <w:style w:type="character" w:customStyle="1" w:styleId="Heading2Char">
    <w:name w:val="Heading 2 Char"/>
    <w:basedOn w:val="DefaultParagraphFont"/>
    <w:link w:val="Heading2"/>
    <w:uiPriority w:val="9"/>
    <w:rsid w:val="00D75259"/>
    <w:rPr>
      <w:rFonts w:ascii="Times New Roman" w:eastAsia="Times New Roman" w:hAnsi="Times New Roman" w:cs="Times New Roman"/>
      <w:b/>
      <w:bCs/>
      <w:sz w:val="36"/>
      <w:szCs w:val="36"/>
      <w:lang w:eastAsia="en-GB"/>
    </w:rPr>
  </w:style>
  <w:style w:type="character" w:styleId="FollowedHyperlink">
    <w:name w:val="FollowedHyperlink"/>
    <w:basedOn w:val="DefaultParagraphFont"/>
    <w:uiPriority w:val="99"/>
    <w:semiHidden/>
    <w:unhideWhenUsed/>
    <w:rsid w:val="004234AA"/>
    <w:rPr>
      <w:color w:val="954F72" w:themeColor="followedHyperlink"/>
      <w:u w:val="single"/>
    </w:rPr>
  </w:style>
  <w:style w:type="character" w:customStyle="1" w:styleId="Heading3Char">
    <w:name w:val="Heading 3 Char"/>
    <w:basedOn w:val="DefaultParagraphFont"/>
    <w:link w:val="Heading3"/>
    <w:uiPriority w:val="9"/>
    <w:rsid w:val="00C95A70"/>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5511F6"/>
    <w:rPr>
      <w:i/>
      <w:iCs/>
    </w:rPr>
  </w:style>
  <w:style w:type="paragraph" w:styleId="NormalWeb">
    <w:name w:val="Normal (Web)"/>
    <w:basedOn w:val="Normal"/>
    <w:uiPriority w:val="99"/>
    <w:semiHidden/>
    <w:unhideWhenUsed/>
    <w:rsid w:val="00C2399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635458"/>
    <w:pPr>
      <w:spacing w:line="240" w:lineRule="auto"/>
    </w:pPr>
    <w:rPr>
      <w:sz w:val="20"/>
      <w:szCs w:val="20"/>
    </w:rPr>
  </w:style>
  <w:style w:type="character" w:customStyle="1" w:styleId="CommentTextChar">
    <w:name w:val="Comment Text Char"/>
    <w:basedOn w:val="DefaultParagraphFont"/>
    <w:link w:val="CommentText"/>
    <w:uiPriority w:val="99"/>
    <w:semiHidden/>
    <w:rsid w:val="00635458"/>
    <w:rPr>
      <w:sz w:val="20"/>
      <w:szCs w:val="20"/>
    </w:rPr>
  </w:style>
  <w:style w:type="paragraph" w:styleId="CommentSubject">
    <w:name w:val="annotation subject"/>
    <w:basedOn w:val="CommentText"/>
    <w:next w:val="CommentText"/>
    <w:link w:val="CommentSubjectChar"/>
    <w:uiPriority w:val="99"/>
    <w:semiHidden/>
    <w:unhideWhenUsed/>
    <w:rsid w:val="00635458"/>
    <w:rPr>
      <w:b/>
      <w:bCs/>
    </w:rPr>
  </w:style>
  <w:style w:type="character" w:customStyle="1" w:styleId="CommentSubjectChar">
    <w:name w:val="Comment Subject Char"/>
    <w:basedOn w:val="CommentTextChar"/>
    <w:link w:val="CommentSubject"/>
    <w:uiPriority w:val="99"/>
    <w:semiHidden/>
    <w:rsid w:val="00635458"/>
    <w:rPr>
      <w:b/>
      <w:bCs/>
      <w:sz w:val="20"/>
      <w:szCs w:val="20"/>
    </w:rPr>
  </w:style>
  <w:style w:type="paragraph" w:styleId="BalloonText">
    <w:name w:val="Balloon Text"/>
    <w:basedOn w:val="Normal"/>
    <w:link w:val="BalloonTextChar"/>
    <w:uiPriority w:val="99"/>
    <w:semiHidden/>
    <w:unhideWhenUsed/>
    <w:rsid w:val="006354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458"/>
    <w:rPr>
      <w:rFonts w:ascii="Segoe UI" w:hAnsi="Segoe UI" w:cs="Segoe UI"/>
      <w:sz w:val="18"/>
      <w:szCs w:val="18"/>
    </w:rPr>
  </w:style>
  <w:style w:type="character" w:styleId="UnresolvedMention">
    <w:name w:val="Unresolved Mention"/>
    <w:basedOn w:val="DefaultParagraphFont"/>
    <w:uiPriority w:val="99"/>
    <w:semiHidden/>
    <w:unhideWhenUsed/>
    <w:rsid w:val="002C5B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2352211">
      <w:bodyDiv w:val="1"/>
      <w:marLeft w:val="0"/>
      <w:marRight w:val="0"/>
      <w:marTop w:val="0"/>
      <w:marBottom w:val="0"/>
      <w:divBdr>
        <w:top w:val="none" w:sz="0" w:space="0" w:color="auto"/>
        <w:left w:val="none" w:sz="0" w:space="0" w:color="auto"/>
        <w:bottom w:val="none" w:sz="0" w:space="0" w:color="auto"/>
        <w:right w:val="none" w:sz="0" w:space="0" w:color="auto"/>
      </w:divBdr>
      <w:divsChild>
        <w:div w:id="1783039132">
          <w:marLeft w:val="547"/>
          <w:marRight w:val="0"/>
          <w:marTop w:val="82"/>
          <w:marBottom w:val="0"/>
          <w:divBdr>
            <w:top w:val="none" w:sz="0" w:space="0" w:color="auto"/>
            <w:left w:val="none" w:sz="0" w:space="0" w:color="auto"/>
            <w:bottom w:val="none" w:sz="0" w:space="0" w:color="auto"/>
            <w:right w:val="none" w:sz="0" w:space="0" w:color="auto"/>
          </w:divBdr>
        </w:div>
        <w:div w:id="131216710">
          <w:marLeft w:val="547"/>
          <w:marRight w:val="0"/>
          <w:marTop w:val="82"/>
          <w:marBottom w:val="0"/>
          <w:divBdr>
            <w:top w:val="none" w:sz="0" w:space="0" w:color="auto"/>
            <w:left w:val="none" w:sz="0" w:space="0" w:color="auto"/>
            <w:bottom w:val="none" w:sz="0" w:space="0" w:color="auto"/>
            <w:right w:val="none" w:sz="0" w:space="0" w:color="auto"/>
          </w:divBdr>
        </w:div>
        <w:div w:id="1313021580">
          <w:marLeft w:val="547"/>
          <w:marRight w:val="0"/>
          <w:marTop w:val="82"/>
          <w:marBottom w:val="0"/>
          <w:divBdr>
            <w:top w:val="none" w:sz="0" w:space="0" w:color="auto"/>
            <w:left w:val="none" w:sz="0" w:space="0" w:color="auto"/>
            <w:bottom w:val="none" w:sz="0" w:space="0" w:color="auto"/>
            <w:right w:val="none" w:sz="0" w:space="0" w:color="auto"/>
          </w:divBdr>
        </w:div>
        <w:div w:id="1315795060">
          <w:marLeft w:val="547"/>
          <w:marRight w:val="0"/>
          <w:marTop w:val="82"/>
          <w:marBottom w:val="0"/>
          <w:divBdr>
            <w:top w:val="none" w:sz="0" w:space="0" w:color="auto"/>
            <w:left w:val="none" w:sz="0" w:space="0" w:color="auto"/>
            <w:bottom w:val="none" w:sz="0" w:space="0" w:color="auto"/>
            <w:right w:val="none" w:sz="0" w:space="0" w:color="auto"/>
          </w:divBdr>
        </w:div>
        <w:div w:id="1843081682">
          <w:marLeft w:val="547"/>
          <w:marRight w:val="0"/>
          <w:marTop w:val="82"/>
          <w:marBottom w:val="0"/>
          <w:divBdr>
            <w:top w:val="none" w:sz="0" w:space="0" w:color="auto"/>
            <w:left w:val="none" w:sz="0" w:space="0" w:color="auto"/>
            <w:bottom w:val="none" w:sz="0" w:space="0" w:color="auto"/>
            <w:right w:val="none" w:sz="0" w:space="0" w:color="auto"/>
          </w:divBdr>
        </w:div>
        <w:div w:id="1812136705">
          <w:marLeft w:val="547"/>
          <w:marRight w:val="0"/>
          <w:marTop w:val="82"/>
          <w:marBottom w:val="0"/>
          <w:divBdr>
            <w:top w:val="none" w:sz="0" w:space="0" w:color="auto"/>
            <w:left w:val="none" w:sz="0" w:space="0" w:color="auto"/>
            <w:bottom w:val="none" w:sz="0" w:space="0" w:color="auto"/>
            <w:right w:val="none" w:sz="0" w:space="0" w:color="auto"/>
          </w:divBdr>
        </w:div>
        <w:div w:id="561063045">
          <w:marLeft w:val="547"/>
          <w:marRight w:val="0"/>
          <w:marTop w:val="82"/>
          <w:marBottom w:val="0"/>
          <w:divBdr>
            <w:top w:val="none" w:sz="0" w:space="0" w:color="auto"/>
            <w:left w:val="none" w:sz="0" w:space="0" w:color="auto"/>
            <w:bottom w:val="none" w:sz="0" w:space="0" w:color="auto"/>
            <w:right w:val="none" w:sz="0" w:space="0" w:color="auto"/>
          </w:divBdr>
        </w:div>
        <w:div w:id="1330788716">
          <w:marLeft w:val="547"/>
          <w:marRight w:val="0"/>
          <w:marTop w:val="82"/>
          <w:marBottom w:val="0"/>
          <w:divBdr>
            <w:top w:val="none" w:sz="0" w:space="0" w:color="auto"/>
            <w:left w:val="none" w:sz="0" w:space="0" w:color="auto"/>
            <w:bottom w:val="none" w:sz="0" w:space="0" w:color="auto"/>
            <w:right w:val="none" w:sz="0" w:space="0" w:color="auto"/>
          </w:divBdr>
        </w:div>
        <w:div w:id="1604067437">
          <w:marLeft w:val="547"/>
          <w:marRight w:val="0"/>
          <w:marTop w:val="82"/>
          <w:marBottom w:val="0"/>
          <w:divBdr>
            <w:top w:val="none" w:sz="0" w:space="0" w:color="auto"/>
            <w:left w:val="none" w:sz="0" w:space="0" w:color="auto"/>
            <w:bottom w:val="none" w:sz="0" w:space="0" w:color="auto"/>
            <w:right w:val="none" w:sz="0" w:space="0" w:color="auto"/>
          </w:divBdr>
        </w:div>
        <w:div w:id="359624459">
          <w:marLeft w:val="547"/>
          <w:marRight w:val="0"/>
          <w:marTop w:val="82"/>
          <w:marBottom w:val="0"/>
          <w:divBdr>
            <w:top w:val="none" w:sz="0" w:space="0" w:color="auto"/>
            <w:left w:val="none" w:sz="0" w:space="0" w:color="auto"/>
            <w:bottom w:val="none" w:sz="0" w:space="0" w:color="auto"/>
            <w:right w:val="none" w:sz="0" w:space="0" w:color="auto"/>
          </w:divBdr>
        </w:div>
      </w:divsChild>
    </w:div>
    <w:div w:id="653408893">
      <w:bodyDiv w:val="1"/>
      <w:marLeft w:val="0"/>
      <w:marRight w:val="0"/>
      <w:marTop w:val="0"/>
      <w:marBottom w:val="0"/>
      <w:divBdr>
        <w:top w:val="none" w:sz="0" w:space="0" w:color="auto"/>
        <w:left w:val="none" w:sz="0" w:space="0" w:color="auto"/>
        <w:bottom w:val="none" w:sz="0" w:space="0" w:color="auto"/>
        <w:right w:val="none" w:sz="0" w:space="0" w:color="auto"/>
      </w:divBdr>
      <w:divsChild>
        <w:div w:id="594215167">
          <w:marLeft w:val="547"/>
          <w:marRight w:val="0"/>
          <w:marTop w:val="96"/>
          <w:marBottom w:val="0"/>
          <w:divBdr>
            <w:top w:val="none" w:sz="0" w:space="0" w:color="auto"/>
            <w:left w:val="none" w:sz="0" w:space="0" w:color="auto"/>
            <w:bottom w:val="none" w:sz="0" w:space="0" w:color="auto"/>
            <w:right w:val="none" w:sz="0" w:space="0" w:color="auto"/>
          </w:divBdr>
        </w:div>
        <w:div w:id="1158617786">
          <w:marLeft w:val="547"/>
          <w:marRight w:val="0"/>
          <w:marTop w:val="96"/>
          <w:marBottom w:val="0"/>
          <w:divBdr>
            <w:top w:val="none" w:sz="0" w:space="0" w:color="auto"/>
            <w:left w:val="none" w:sz="0" w:space="0" w:color="auto"/>
            <w:bottom w:val="none" w:sz="0" w:space="0" w:color="auto"/>
            <w:right w:val="none" w:sz="0" w:space="0" w:color="auto"/>
          </w:divBdr>
        </w:div>
        <w:div w:id="1580602084">
          <w:marLeft w:val="547"/>
          <w:marRight w:val="0"/>
          <w:marTop w:val="96"/>
          <w:marBottom w:val="0"/>
          <w:divBdr>
            <w:top w:val="none" w:sz="0" w:space="0" w:color="auto"/>
            <w:left w:val="none" w:sz="0" w:space="0" w:color="auto"/>
            <w:bottom w:val="none" w:sz="0" w:space="0" w:color="auto"/>
            <w:right w:val="none" w:sz="0" w:space="0" w:color="auto"/>
          </w:divBdr>
        </w:div>
        <w:div w:id="626013186">
          <w:marLeft w:val="547"/>
          <w:marRight w:val="0"/>
          <w:marTop w:val="96"/>
          <w:marBottom w:val="0"/>
          <w:divBdr>
            <w:top w:val="none" w:sz="0" w:space="0" w:color="auto"/>
            <w:left w:val="none" w:sz="0" w:space="0" w:color="auto"/>
            <w:bottom w:val="none" w:sz="0" w:space="0" w:color="auto"/>
            <w:right w:val="none" w:sz="0" w:space="0" w:color="auto"/>
          </w:divBdr>
        </w:div>
        <w:div w:id="450443469">
          <w:marLeft w:val="547"/>
          <w:marRight w:val="0"/>
          <w:marTop w:val="96"/>
          <w:marBottom w:val="0"/>
          <w:divBdr>
            <w:top w:val="none" w:sz="0" w:space="0" w:color="auto"/>
            <w:left w:val="none" w:sz="0" w:space="0" w:color="auto"/>
            <w:bottom w:val="none" w:sz="0" w:space="0" w:color="auto"/>
            <w:right w:val="none" w:sz="0" w:space="0" w:color="auto"/>
          </w:divBdr>
        </w:div>
      </w:divsChild>
    </w:div>
    <w:div w:id="887230026">
      <w:bodyDiv w:val="1"/>
      <w:marLeft w:val="0"/>
      <w:marRight w:val="0"/>
      <w:marTop w:val="0"/>
      <w:marBottom w:val="0"/>
      <w:divBdr>
        <w:top w:val="none" w:sz="0" w:space="0" w:color="auto"/>
        <w:left w:val="none" w:sz="0" w:space="0" w:color="auto"/>
        <w:bottom w:val="none" w:sz="0" w:space="0" w:color="auto"/>
        <w:right w:val="none" w:sz="0" w:space="0" w:color="auto"/>
      </w:divBdr>
    </w:div>
    <w:div w:id="895508853">
      <w:bodyDiv w:val="1"/>
      <w:marLeft w:val="0"/>
      <w:marRight w:val="0"/>
      <w:marTop w:val="0"/>
      <w:marBottom w:val="0"/>
      <w:divBdr>
        <w:top w:val="none" w:sz="0" w:space="0" w:color="auto"/>
        <w:left w:val="none" w:sz="0" w:space="0" w:color="auto"/>
        <w:bottom w:val="none" w:sz="0" w:space="0" w:color="auto"/>
        <w:right w:val="none" w:sz="0" w:space="0" w:color="auto"/>
      </w:divBdr>
      <w:divsChild>
        <w:div w:id="714080865">
          <w:marLeft w:val="547"/>
          <w:marRight w:val="0"/>
          <w:marTop w:val="82"/>
          <w:marBottom w:val="0"/>
          <w:divBdr>
            <w:top w:val="none" w:sz="0" w:space="0" w:color="auto"/>
            <w:left w:val="none" w:sz="0" w:space="0" w:color="auto"/>
            <w:bottom w:val="none" w:sz="0" w:space="0" w:color="auto"/>
            <w:right w:val="none" w:sz="0" w:space="0" w:color="auto"/>
          </w:divBdr>
        </w:div>
        <w:div w:id="1079863323">
          <w:marLeft w:val="547"/>
          <w:marRight w:val="0"/>
          <w:marTop w:val="82"/>
          <w:marBottom w:val="0"/>
          <w:divBdr>
            <w:top w:val="none" w:sz="0" w:space="0" w:color="auto"/>
            <w:left w:val="none" w:sz="0" w:space="0" w:color="auto"/>
            <w:bottom w:val="none" w:sz="0" w:space="0" w:color="auto"/>
            <w:right w:val="none" w:sz="0" w:space="0" w:color="auto"/>
          </w:divBdr>
        </w:div>
        <w:div w:id="1546915610">
          <w:marLeft w:val="547"/>
          <w:marRight w:val="0"/>
          <w:marTop w:val="82"/>
          <w:marBottom w:val="0"/>
          <w:divBdr>
            <w:top w:val="none" w:sz="0" w:space="0" w:color="auto"/>
            <w:left w:val="none" w:sz="0" w:space="0" w:color="auto"/>
            <w:bottom w:val="none" w:sz="0" w:space="0" w:color="auto"/>
            <w:right w:val="none" w:sz="0" w:space="0" w:color="auto"/>
          </w:divBdr>
        </w:div>
        <w:div w:id="1327439157">
          <w:marLeft w:val="547"/>
          <w:marRight w:val="0"/>
          <w:marTop w:val="82"/>
          <w:marBottom w:val="0"/>
          <w:divBdr>
            <w:top w:val="none" w:sz="0" w:space="0" w:color="auto"/>
            <w:left w:val="none" w:sz="0" w:space="0" w:color="auto"/>
            <w:bottom w:val="none" w:sz="0" w:space="0" w:color="auto"/>
            <w:right w:val="none" w:sz="0" w:space="0" w:color="auto"/>
          </w:divBdr>
        </w:div>
        <w:div w:id="907232727">
          <w:marLeft w:val="547"/>
          <w:marRight w:val="0"/>
          <w:marTop w:val="82"/>
          <w:marBottom w:val="0"/>
          <w:divBdr>
            <w:top w:val="none" w:sz="0" w:space="0" w:color="auto"/>
            <w:left w:val="none" w:sz="0" w:space="0" w:color="auto"/>
            <w:bottom w:val="none" w:sz="0" w:space="0" w:color="auto"/>
            <w:right w:val="none" w:sz="0" w:space="0" w:color="auto"/>
          </w:divBdr>
        </w:div>
        <w:div w:id="594288088">
          <w:marLeft w:val="547"/>
          <w:marRight w:val="0"/>
          <w:marTop w:val="82"/>
          <w:marBottom w:val="0"/>
          <w:divBdr>
            <w:top w:val="none" w:sz="0" w:space="0" w:color="auto"/>
            <w:left w:val="none" w:sz="0" w:space="0" w:color="auto"/>
            <w:bottom w:val="none" w:sz="0" w:space="0" w:color="auto"/>
            <w:right w:val="none" w:sz="0" w:space="0" w:color="auto"/>
          </w:divBdr>
        </w:div>
        <w:div w:id="1268076688">
          <w:marLeft w:val="547"/>
          <w:marRight w:val="0"/>
          <w:marTop w:val="82"/>
          <w:marBottom w:val="0"/>
          <w:divBdr>
            <w:top w:val="none" w:sz="0" w:space="0" w:color="auto"/>
            <w:left w:val="none" w:sz="0" w:space="0" w:color="auto"/>
            <w:bottom w:val="none" w:sz="0" w:space="0" w:color="auto"/>
            <w:right w:val="none" w:sz="0" w:space="0" w:color="auto"/>
          </w:divBdr>
        </w:div>
        <w:div w:id="1226796151">
          <w:marLeft w:val="547"/>
          <w:marRight w:val="0"/>
          <w:marTop w:val="82"/>
          <w:marBottom w:val="0"/>
          <w:divBdr>
            <w:top w:val="none" w:sz="0" w:space="0" w:color="auto"/>
            <w:left w:val="none" w:sz="0" w:space="0" w:color="auto"/>
            <w:bottom w:val="none" w:sz="0" w:space="0" w:color="auto"/>
            <w:right w:val="none" w:sz="0" w:space="0" w:color="auto"/>
          </w:divBdr>
        </w:div>
        <w:div w:id="1020820710">
          <w:marLeft w:val="547"/>
          <w:marRight w:val="0"/>
          <w:marTop w:val="82"/>
          <w:marBottom w:val="0"/>
          <w:divBdr>
            <w:top w:val="none" w:sz="0" w:space="0" w:color="auto"/>
            <w:left w:val="none" w:sz="0" w:space="0" w:color="auto"/>
            <w:bottom w:val="none" w:sz="0" w:space="0" w:color="auto"/>
            <w:right w:val="none" w:sz="0" w:space="0" w:color="auto"/>
          </w:divBdr>
        </w:div>
        <w:div w:id="2116241247">
          <w:marLeft w:val="547"/>
          <w:marRight w:val="0"/>
          <w:marTop w:val="82"/>
          <w:marBottom w:val="0"/>
          <w:divBdr>
            <w:top w:val="none" w:sz="0" w:space="0" w:color="auto"/>
            <w:left w:val="none" w:sz="0" w:space="0" w:color="auto"/>
            <w:bottom w:val="none" w:sz="0" w:space="0" w:color="auto"/>
            <w:right w:val="none" w:sz="0" w:space="0" w:color="auto"/>
          </w:divBdr>
        </w:div>
      </w:divsChild>
    </w:div>
    <w:div w:id="917403138">
      <w:bodyDiv w:val="1"/>
      <w:marLeft w:val="0"/>
      <w:marRight w:val="0"/>
      <w:marTop w:val="0"/>
      <w:marBottom w:val="0"/>
      <w:divBdr>
        <w:top w:val="none" w:sz="0" w:space="0" w:color="auto"/>
        <w:left w:val="none" w:sz="0" w:space="0" w:color="auto"/>
        <w:bottom w:val="none" w:sz="0" w:space="0" w:color="auto"/>
        <w:right w:val="none" w:sz="0" w:space="0" w:color="auto"/>
      </w:divBdr>
    </w:div>
    <w:div w:id="1213038523">
      <w:bodyDiv w:val="1"/>
      <w:marLeft w:val="0"/>
      <w:marRight w:val="0"/>
      <w:marTop w:val="0"/>
      <w:marBottom w:val="0"/>
      <w:divBdr>
        <w:top w:val="none" w:sz="0" w:space="0" w:color="auto"/>
        <w:left w:val="none" w:sz="0" w:space="0" w:color="auto"/>
        <w:bottom w:val="none" w:sz="0" w:space="0" w:color="auto"/>
        <w:right w:val="none" w:sz="0" w:space="0" w:color="auto"/>
      </w:divBdr>
    </w:div>
    <w:div w:id="1229608715">
      <w:bodyDiv w:val="1"/>
      <w:marLeft w:val="0"/>
      <w:marRight w:val="0"/>
      <w:marTop w:val="0"/>
      <w:marBottom w:val="0"/>
      <w:divBdr>
        <w:top w:val="none" w:sz="0" w:space="0" w:color="auto"/>
        <w:left w:val="none" w:sz="0" w:space="0" w:color="auto"/>
        <w:bottom w:val="none" w:sz="0" w:space="0" w:color="auto"/>
        <w:right w:val="none" w:sz="0" w:space="0" w:color="auto"/>
      </w:divBdr>
      <w:divsChild>
        <w:div w:id="252007317">
          <w:marLeft w:val="547"/>
          <w:marRight w:val="0"/>
          <w:marTop w:val="96"/>
          <w:marBottom w:val="0"/>
          <w:divBdr>
            <w:top w:val="none" w:sz="0" w:space="0" w:color="auto"/>
            <w:left w:val="none" w:sz="0" w:space="0" w:color="auto"/>
            <w:bottom w:val="none" w:sz="0" w:space="0" w:color="auto"/>
            <w:right w:val="none" w:sz="0" w:space="0" w:color="auto"/>
          </w:divBdr>
        </w:div>
        <w:div w:id="1806197249">
          <w:marLeft w:val="547"/>
          <w:marRight w:val="0"/>
          <w:marTop w:val="96"/>
          <w:marBottom w:val="0"/>
          <w:divBdr>
            <w:top w:val="none" w:sz="0" w:space="0" w:color="auto"/>
            <w:left w:val="none" w:sz="0" w:space="0" w:color="auto"/>
            <w:bottom w:val="none" w:sz="0" w:space="0" w:color="auto"/>
            <w:right w:val="none" w:sz="0" w:space="0" w:color="auto"/>
          </w:divBdr>
        </w:div>
        <w:div w:id="223875113">
          <w:marLeft w:val="547"/>
          <w:marRight w:val="0"/>
          <w:marTop w:val="96"/>
          <w:marBottom w:val="0"/>
          <w:divBdr>
            <w:top w:val="none" w:sz="0" w:space="0" w:color="auto"/>
            <w:left w:val="none" w:sz="0" w:space="0" w:color="auto"/>
            <w:bottom w:val="none" w:sz="0" w:space="0" w:color="auto"/>
            <w:right w:val="none" w:sz="0" w:space="0" w:color="auto"/>
          </w:divBdr>
        </w:div>
        <w:div w:id="2104836328">
          <w:marLeft w:val="547"/>
          <w:marRight w:val="0"/>
          <w:marTop w:val="96"/>
          <w:marBottom w:val="0"/>
          <w:divBdr>
            <w:top w:val="none" w:sz="0" w:space="0" w:color="auto"/>
            <w:left w:val="none" w:sz="0" w:space="0" w:color="auto"/>
            <w:bottom w:val="none" w:sz="0" w:space="0" w:color="auto"/>
            <w:right w:val="none" w:sz="0" w:space="0" w:color="auto"/>
          </w:divBdr>
        </w:div>
        <w:div w:id="779103403">
          <w:marLeft w:val="547"/>
          <w:marRight w:val="0"/>
          <w:marTop w:val="96"/>
          <w:marBottom w:val="0"/>
          <w:divBdr>
            <w:top w:val="none" w:sz="0" w:space="0" w:color="auto"/>
            <w:left w:val="none" w:sz="0" w:space="0" w:color="auto"/>
            <w:bottom w:val="none" w:sz="0" w:space="0" w:color="auto"/>
            <w:right w:val="none" w:sz="0" w:space="0" w:color="auto"/>
          </w:divBdr>
        </w:div>
        <w:div w:id="170949072">
          <w:marLeft w:val="547"/>
          <w:marRight w:val="0"/>
          <w:marTop w:val="96"/>
          <w:marBottom w:val="0"/>
          <w:divBdr>
            <w:top w:val="none" w:sz="0" w:space="0" w:color="auto"/>
            <w:left w:val="none" w:sz="0" w:space="0" w:color="auto"/>
            <w:bottom w:val="none" w:sz="0" w:space="0" w:color="auto"/>
            <w:right w:val="none" w:sz="0" w:space="0" w:color="auto"/>
          </w:divBdr>
        </w:div>
      </w:divsChild>
    </w:div>
    <w:div w:id="1400593197">
      <w:bodyDiv w:val="1"/>
      <w:marLeft w:val="0"/>
      <w:marRight w:val="0"/>
      <w:marTop w:val="0"/>
      <w:marBottom w:val="0"/>
      <w:divBdr>
        <w:top w:val="none" w:sz="0" w:space="0" w:color="auto"/>
        <w:left w:val="none" w:sz="0" w:space="0" w:color="auto"/>
        <w:bottom w:val="none" w:sz="0" w:space="0" w:color="auto"/>
        <w:right w:val="none" w:sz="0" w:space="0" w:color="auto"/>
      </w:divBdr>
      <w:divsChild>
        <w:div w:id="1009329162">
          <w:marLeft w:val="547"/>
          <w:marRight w:val="0"/>
          <w:marTop w:val="82"/>
          <w:marBottom w:val="0"/>
          <w:divBdr>
            <w:top w:val="none" w:sz="0" w:space="0" w:color="auto"/>
            <w:left w:val="none" w:sz="0" w:space="0" w:color="auto"/>
            <w:bottom w:val="none" w:sz="0" w:space="0" w:color="auto"/>
            <w:right w:val="none" w:sz="0" w:space="0" w:color="auto"/>
          </w:divBdr>
        </w:div>
        <w:div w:id="743533740">
          <w:marLeft w:val="547"/>
          <w:marRight w:val="0"/>
          <w:marTop w:val="82"/>
          <w:marBottom w:val="0"/>
          <w:divBdr>
            <w:top w:val="none" w:sz="0" w:space="0" w:color="auto"/>
            <w:left w:val="none" w:sz="0" w:space="0" w:color="auto"/>
            <w:bottom w:val="none" w:sz="0" w:space="0" w:color="auto"/>
            <w:right w:val="none" w:sz="0" w:space="0" w:color="auto"/>
          </w:divBdr>
        </w:div>
        <w:div w:id="765611420">
          <w:marLeft w:val="547"/>
          <w:marRight w:val="0"/>
          <w:marTop w:val="82"/>
          <w:marBottom w:val="0"/>
          <w:divBdr>
            <w:top w:val="none" w:sz="0" w:space="0" w:color="auto"/>
            <w:left w:val="none" w:sz="0" w:space="0" w:color="auto"/>
            <w:bottom w:val="none" w:sz="0" w:space="0" w:color="auto"/>
            <w:right w:val="none" w:sz="0" w:space="0" w:color="auto"/>
          </w:divBdr>
        </w:div>
        <w:div w:id="1432776841">
          <w:marLeft w:val="547"/>
          <w:marRight w:val="0"/>
          <w:marTop w:val="82"/>
          <w:marBottom w:val="0"/>
          <w:divBdr>
            <w:top w:val="none" w:sz="0" w:space="0" w:color="auto"/>
            <w:left w:val="none" w:sz="0" w:space="0" w:color="auto"/>
            <w:bottom w:val="none" w:sz="0" w:space="0" w:color="auto"/>
            <w:right w:val="none" w:sz="0" w:space="0" w:color="auto"/>
          </w:divBdr>
        </w:div>
        <w:div w:id="1148129237">
          <w:marLeft w:val="547"/>
          <w:marRight w:val="0"/>
          <w:marTop w:val="82"/>
          <w:marBottom w:val="0"/>
          <w:divBdr>
            <w:top w:val="none" w:sz="0" w:space="0" w:color="auto"/>
            <w:left w:val="none" w:sz="0" w:space="0" w:color="auto"/>
            <w:bottom w:val="none" w:sz="0" w:space="0" w:color="auto"/>
            <w:right w:val="none" w:sz="0" w:space="0" w:color="auto"/>
          </w:divBdr>
        </w:div>
        <w:div w:id="1467116262">
          <w:marLeft w:val="547"/>
          <w:marRight w:val="0"/>
          <w:marTop w:val="82"/>
          <w:marBottom w:val="0"/>
          <w:divBdr>
            <w:top w:val="none" w:sz="0" w:space="0" w:color="auto"/>
            <w:left w:val="none" w:sz="0" w:space="0" w:color="auto"/>
            <w:bottom w:val="none" w:sz="0" w:space="0" w:color="auto"/>
            <w:right w:val="none" w:sz="0" w:space="0" w:color="auto"/>
          </w:divBdr>
        </w:div>
        <w:div w:id="1231384494">
          <w:marLeft w:val="547"/>
          <w:marRight w:val="0"/>
          <w:marTop w:val="82"/>
          <w:marBottom w:val="0"/>
          <w:divBdr>
            <w:top w:val="none" w:sz="0" w:space="0" w:color="auto"/>
            <w:left w:val="none" w:sz="0" w:space="0" w:color="auto"/>
            <w:bottom w:val="none" w:sz="0" w:space="0" w:color="auto"/>
            <w:right w:val="none" w:sz="0" w:space="0" w:color="auto"/>
          </w:divBdr>
        </w:div>
        <w:div w:id="639381589">
          <w:marLeft w:val="547"/>
          <w:marRight w:val="0"/>
          <w:marTop w:val="82"/>
          <w:marBottom w:val="0"/>
          <w:divBdr>
            <w:top w:val="none" w:sz="0" w:space="0" w:color="auto"/>
            <w:left w:val="none" w:sz="0" w:space="0" w:color="auto"/>
            <w:bottom w:val="none" w:sz="0" w:space="0" w:color="auto"/>
            <w:right w:val="none" w:sz="0" w:space="0" w:color="auto"/>
          </w:divBdr>
        </w:div>
        <w:div w:id="165245023">
          <w:marLeft w:val="547"/>
          <w:marRight w:val="0"/>
          <w:marTop w:val="82"/>
          <w:marBottom w:val="0"/>
          <w:divBdr>
            <w:top w:val="none" w:sz="0" w:space="0" w:color="auto"/>
            <w:left w:val="none" w:sz="0" w:space="0" w:color="auto"/>
            <w:bottom w:val="none" w:sz="0" w:space="0" w:color="auto"/>
            <w:right w:val="none" w:sz="0" w:space="0" w:color="auto"/>
          </w:divBdr>
        </w:div>
        <w:div w:id="1849253707">
          <w:marLeft w:val="547"/>
          <w:marRight w:val="0"/>
          <w:marTop w:val="82"/>
          <w:marBottom w:val="0"/>
          <w:divBdr>
            <w:top w:val="none" w:sz="0" w:space="0" w:color="auto"/>
            <w:left w:val="none" w:sz="0" w:space="0" w:color="auto"/>
            <w:bottom w:val="none" w:sz="0" w:space="0" w:color="auto"/>
            <w:right w:val="none" w:sz="0" w:space="0" w:color="auto"/>
          </w:divBdr>
        </w:div>
      </w:divsChild>
    </w:div>
    <w:div w:id="1428497995">
      <w:bodyDiv w:val="1"/>
      <w:marLeft w:val="0"/>
      <w:marRight w:val="0"/>
      <w:marTop w:val="0"/>
      <w:marBottom w:val="0"/>
      <w:divBdr>
        <w:top w:val="none" w:sz="0" w:space="0" w:color="auto"/>
        <w:left w:val="none" w:sz="0" w:space="0" w:color="auto"/>
        <w:bottom w:val="none" w:sz="0" w:space="0" w:color="auto"/>
        <w:right w:val="none" w:sz="0" w:space="0" w:color="auto"/>
      </w:divBdr>
      <w:divsChild>
        <w:div w:id="167210277">
          <w:marLeft w:val="547"/>
          <w:marRight w:val="0"/>
          <w:marTop w:val="134"/>
          <w:marBottom w:val="0"/>
          <w:divBdr>
            <w:top w:val="none" w:sz="0" w:space="0" w:color="auto"/>
            <w:left w:val="none" w:sz="0" w:space="0" w:color="auto"/>
            <w:bottom w:val="none" w:sz="0" w:space="0" w:color="auto"/>
            <w:right w:val="none" w:sz="0" w:space="0" w:color="auto"/>
          </w:divBdr>
        </w:div>
      </w:divsChild>
    </w:div>
    <w:div w:id="1491562091">
      <w:bodyDiv w:val="1"/>
      <w:marLeft w:val="0"/>
      <w:marRight w:val="0"/>
      <w:marTop w:val="0"/>
      <w:marBottom w:val="0"/>
      <w:divBdr>
        <w:top w:val="none" w:sz="0" w:space="0" w:color="auto"/>
        <w:left w:val="none" w:sz="0" w:space="0" w:color="auto"/>
        <w:bottom w:val="none" w:sz="0" w:space="0" w:color="auto"/>
        <w:right w:val="none" w:sz="0" w:space="0" w:color="auto"/>
      </w:divBdr>
    </w:div>
    <w:div w:id="1528523485">
      <w:bodyDiv w:val="1"/>
      <w:marLeft w:val="0"/>
      <w:marRight w:val="0"/>
      <w:marTop w:val="0"/>
      <w:marBottom w:val="0"/>
      <w:divBdr>
        <w:top w:val="none" w:sz="0" w:space="0" w:color="auto"/>
        <w:left w:val="none" w:sz="0" w:space="0" w:color="auto"/>
        <w:bottom w:val="none" w:sz="0" w:space="0" w:color="auto"/>
        <w:right w:val="none" w:sz="0" w:space="0" w:color="auto"/>
      </w:divBdr>
    </w:div>
    <w:div w:id="1573155513">
      <w:bodyDiv w:val="1"/>
      <w:marLeft w:val="0"/>
      <w:marRight w:val="0"/>
      <w:marTop w:val="0"/>
      <w:marBottom w:val="0"/>
      <w:divBdr>
        <w:top w:val="none" w:sz="0" w:space="0" w:color="auto"/>
        <w:left w:val="none" w:sz="0" w:space="0" w:color="auto"/>
        <w:bottom w:val="none" w:sz="0" w:space="0" w:color="auto"/>
        <w:right w:val="none" w:sz="0" w:space="0" w:color="auto"/>
      </w:divBdr>
      <w:divsChild>
        <w:div w:id="1267690225">
          <w:marLeft w:val="0"/>
          <w:marRight w:val="0"/>
          <w:marTop w:val="0"/>
          <w:marBottom w:val="0"/>
          <w:divBdr>
            <w:top w:val="none" w:sz="0" w:space="0" w:color="auto"/>
            <w:left w:val="none" w:sz="0" w:space="0" w:color="auto"/>
            <w:bottom w:val="none" w:sz="0" w:space="0" w:color="auto"/>
            <w:right w:val="none" w:sz="0" w:space="0" w:color="auto"/>
          </w:divBdr>
        </w:div>
        <w:div w:id="1433629039">
          <w:marLeft w:val="0"/>
          <w:marRight w:val="0"/>
          <w:marTop w:val="0"/>
          <w:marBottom w:val="0"/>
          <w:divBdr>
            <w:top w:val="none" w:sz="0" w:space="0" w:color="auto"/>
            <w:left w:val="none" w:sz="0" w:space="0" w:color="auto"/>
            <w:bottom w:val="none" w:sz="0" w:space="0" w:color="auto"/>
            <w:right w:val="none" w:sz="0" w:space="0" w:color="auto"/>
          </w:divBdr>
        </w:div>
      </w:divsChild>
    </w:div>
    <w:div w:id="1725986268">
      <w:bodyDiv w:val="1"/>
      <w:marLeft w:val="0"/>
      <w:marRight w:val="0"/>
      <w:marTop w:val="0"/>
      <w:marBottom w:val="0"/>
      <w:divBdr>
        <w:top w:val="none" w:sz="0" w:space="0" w:color="auto"/>
        <w:left w:val="none" w:sz="0" w:space="0" w:color="auto"/>
        <w:bottom w:val="none" w:sz="0" w:space="0" w:color="auto"/>
        <w:right w:val="none" w:sz="0" w:space="0" w:color="auto"/>
      </w:divBdr>
    </w:div>
    <w:div w:id="1794788369">
      <w:bodyDiv w:val="1"/>
      <w:marLeft w:val="0"/>
      <w:marRight w:val="0"/>
      <w:marTop w:val="0"/>
      <w:marBottom w:val="0"/>
      <w:divBdr>
        <w:top w:val="none" w:sz="0" w:space="0" w:color="auto"/>
        <w:left w:val="none" w:sz="0" w:space="0" w:color="auto"/>
        <w:bottom w:val="none" w:sz="0" w:space="0" w:color="auto"/>
        <w:right w:val="none" w:sz="0" w:space="0" w:color="auto"/>
      </w:divBdr>
      <w:divsChild>
        <w:div w:id="1112751272">
          <w:marLeft w:val="547"/>
          <w:marRight w:val="0"/>
          <w:marTop w:val="82"/>
          <w:marBottom w:val="0"/>
          <w:divBdr>
            <w:top w:val="none" w:sz="0" w:space="0" w:color="auto"/>
            <w:left w:val="none" w:sz="0" w:space="0" w:color="auto"/>
            <w:bottom w:val="none" w:sz="0" w:space="0" w:color="auto"/>
            <w:right w:val="none" w:sz="0" w:space="0" w:color="auto"/>
          </w:divBdr>
        </w:div>
        <w:div w:id="126552584">
          <w:marLeft w:val="547"/>
          <w:marRight w:val="0"/>
          <w:marTop w:val="82"/>
          <w:marBottom w:val="0"/>
          <w:divBdr>
            <w:top w:val="none" w:sz="0" w:space="0" w:color="auto"/>
            <w:left w:val="none" w:sz="0" w:space="0" w:color="auto"/>
            <w:bottom w:val="none" w:sz="0" w:space="0" w:color="auto"/>
            <w:right w:val="none" w:sz="0" w:space="0" w:color="auto"/>
          </w:divBdr>
        </w:div>
        <w:div w:id="673917213">
          <w:marLeft w:val="547"/>
          <w:marRight w:val="0"/>
          <w:marTop w:val="82"/>
          <w:marBottom w:val="0"/>
          <w:divBdr>
            <w:top w:val="none" w:sz="0" w:space="0" w:color="auto"/>
            <w:left w:val="none" w:sz="0" w:space="0" w:color="auto"/>
            <w:bottom w:val="none" w:sz="0" w:space="0" w:color="auto"/>
            <w:right w:val="none" w:sz="0" w:space="0" w:color="auto"/>
          </w:divBdr>
        </w:div>
        <w:div w:id="1205364200">
          <w:marLeft w:val="547"/>
          <w:marRight w:val="0"/>
          <w:marTop w:val="82"/>
          <w:marBottom w:val="0"/>
          <w:divBdr>
            <w:top w:val="none" w:sz="0" w:space="0" w:color="auto"/>
            <w:left w:val="none" w:sz="0" w:space="0" w:color="auto"/>
            <w:bottom w:val="none" w:sz="0" w:space="0" w:color="auto"/>
            <w:right w:val="none" w:sz="0" w:space="0" w:color="auto"/>
          </w:divBdr>
        </w:div>
        <w:div w:id="341050399">
          <w:marLeft w:val="547"/>
          <w:marRight w:val="0"/>
          <w:marTop w:val="82"/>
          <w:marBottom w:val="0"/>
          <w:divBdr>
            <w:top w:val="none" w:sz="0" w:space="0" w:color="auto"/>
            <w:left w:val="none" w:sz="0" w:space="0" w:color="auto"/>
            <w:bottom w:val="none" w:sz="0" w:space="0" w:color="auto"/>
            <w:right w:val="none" w:sz="0" w:space="0" w:color="auto"/>
          </w:divBdr>
        </w:div>
        <w:div w:id="2059010290">
          <w:marLeft w:val="547"/>
          <w:marRight w:val="0"/>
          <w:marTop w:val="82"/>
          <w:marBottom w:val="0"/>
          <w:divBdr>
            <w:top w:val="none" w:sz="0" w:space="0" w:color="auto"/>
            <w:left w:val="none" w:sz="0" w:space="0" w:color="auto"/>
            <w:bottom w:val="none" w:sz="0" w:space="0" w:color="auto"/>
            <w:right w:val="none" w:sz="0" w:space="0" w:color="auto"/>
          </w:divBdr>
        </w:div>
        <w:div w:id="478882665">
          <w:marLeft w:val="547"/>
          <w:marRight w:val="0"/>
          <w:marTop w:val="82"/>
          <w:marBottom w:val="0"/>
          <w:divBdr>
            <w:top w:val="none" w:sz="0" w:space="0" w:color="auto"/>
            <w:left w:val="none" w:sz="0" w:space="0" w:color="auto"/>
            <w:bottom w:val="none" w:sz="0" w:space="0" w:color="auto"/>
            <w:right w:val="none" w:sz="0" w:space="0" w:color="auto"/>
          </w:divBdr>
        </w:div>
        <w:div w:id="1877039478">
          <w:marLeft w:val="547"/>
          <w:marRight w:val="0"/>
          <w:marTop w:val="82"/>
          <w:marBottom w:val="0"/>
          <w:divBdr>
            <w:top w:val="none" w:sz="0" w:space="0" w:color="auto"/>
            <w:left w:val="none" w:sz="0" w:space="0" w:color="auto"/>
            <w:bottom w:val="none" w:sz="0" w:space="0" w:color="auto"/>
            <w:right w:val="none" w:sz="0" w:space="0" w:color="auto"/>
          </w:divBdr>
        </w:div>
        <w:div w:id="2017420482">
          <w:marLeft w:val="547"/>
          <w:marRight w:val="0"/>
          <w:marTop w:val="82"/>
          <w:marBottom w:val="0"/>
          <w:divBdr>
            <w:top w:val="none" w:sz="0" w:space="0" w:color="auto"/>
            <w:left w:val="none" w:sz="0" w:space="0" w:color="auto"/>
            <w:bottom w:val="none" w:sz="0" w:space="0" w:color="auto"/>
            <w:right w:val="none" w:sz="0" w:space="0" w:color="auto"/>
          </w:divBdr>
        </w:div>
        <w:div w:id="2104298349">
          <w:marLeft w:val="547"/>
          <w:marRight w:val="0"/>
          <w:marTop w:val="82"/>
          <w:marBottom w:val="0"/>
          <w:divBdr>
            <w:top w:val="none" w:sz="0" w:space="0" w:color="auto"/>
            <w:left w:val="none" w:sz="0" w:space="0" w:color="auto"/>
            <w:bottom w:val="none" w:sz="0" w:space="0" w:color="auto"/>
            <w:right w:val="none" w:sz="0" w:space="0" w:color="auto"/>
          </w:divBdr>
        </w:div>
      </w:divsChild>
    </w:div>
    <w:div w:id="1879049279">
      <w:bodyDiv w:val="1"/>
      <w:marLeft w:val="0"/>
      <w:marRight w:val="0"/>
      <w:marTop w:val="0"/>
      <w:marBottom w:val="0"/>
      <w:divBdr>
        <w:top w:val="none" w:sz="0" w:space="0" w:color="auto"/>
        <w:left w:val="none" w:sz="0" w:space="0" w:color="auto"/>
        <w:bottom w:val="none" w:sz="0" w:space="0" w:color="auto"/>
        <w:right w:val="none" w:sz="0" w:space="0" w:color="auto"/>
      </w:divBdr>
      <w:divsChild>
        <w:div w:id="1539198491">
          <w:marLeft w:val="547"/>
          <w:marRight w:val="0"/>
          <w:marTop w:val="96"/>
          <w:marBottom w:val="0"/>
          <w:divBdr>
            <w:top w:val="none" w:sz="0" w:space="0" w:color="auto"/>
            <w:left w:val="none" w:sz="0" w:space="0" w:color="auto"/>
            <w:bottom w:val="none" w:sz="0" w:space="0" w:color="auto"/>
            <w:right w:val="none" w:sz="0" w:space="0" w:color="auto"/>
          </w:divBdr>
        </w:div>
        <w:div w:id="434520794">
          <w:marLeft w:val="547"/>
          <w:marRight w:val="0"/>
          <w:marTop w:val="96"/>
          <w:marBottom w:val="0"/>
          <w:divBdr>
            <w:top w:val="none" w:sz="0" w:space="0" w:color="auto"/>
            <w:left w:val="none" w:sz="0" w:space="0" w:color="auto"/>
            <w:bottom w:val="none" w:sz="0" w:space="0" w:color="auto"/>
            <w:right w:val="none" w:sz="0" w:space="0" w:color="auto"/>
          </w:divBdr>
        </w:div>
        <w:div w:id="1488089055">
          <w:marLeft w:val="547"/>
          <w:marRight w:val="0"/>
          <w:marTop w:val="96"/>
          <w:marBottom w:val="0"/>
          <w:divBdr>
            <w:top w:val="none" w:sz="0" w:space="0" w:color="auto"/>
            <w:left w:val="none" w:sz="0" w:space="0" w:color="auto"/>
            <w:bottom w:val="none" w:sz="0" w:space="0" w:color="auto"/>
            <w:right w:val="none" w:sz="0" w:space="0" w:color="auto"/>
          </w:divBdr>
        </w:div>
        <w:div w:id="496843199">
          <w:marLeft w:val="547"/>
          <w:marRight w:val="0"/>
          <w:marTop w:val="96"/>
          <w:marBottom w:val="0"/>
          <w:divBdr>
            <w:top w:val="none" w:sz="0" w:space="0" w:color="auto"/>
            <w:left w:val="none" w:sz="0" w:space="0" w:color="auto"/>
            <w:bottom w:val="none" w:sz="0" w:space="0" w:color="auto"/>
            <w:right w:val="none" w:sz="0" w:space="0" w:color="auto"/>
          </w:divBdr>
        </w:div>
        <w:div w:id="2064060425">
          <w:marLeft w:val="547"/>
          <w:marRight w:val="0"/>
          <w:marTop w:val="96"/>
          <w:marBottom w:val="0"/>
          <w:divBdr>
            <w:top w:val="none" w:sz="0" w:space="0" w:color="auto"/>
            <w:left w:val="none" w:sz="0" w:space="0" w:color="auto"/>
            <w:bottom w:val="none" w:sz="0" w:space="0" w:color="auto"/>
            <w:right w:val="none" w:sz="0" w:space="0" w:color="auto"/>
          </w:divBdr>
        </w:div>
        <w:div w:id="1180043167">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education.org.uk/sites/default/files/Going%20out%20to%20play%20and%20learn%20%283%29.pdf" TargetMode="External"/><Relationship Id="rId18" Type="http://schemas.openxmlformats.org/officeDocument/2006/relationships/hyperlink" Target="https://study.sagepub.com/sites/default/files/Neaum%2C%20S.%20%282016%29%20Observing%20and%20Assessing%20Children%27s%20Learning%20and%20Development.%20London%2C%20Sage._.pdf" TargetMode="External"/><Relationship Id="rId26" Type="http://schemas.openxmlformats.org/officeDocument/2006/relationships/hyperlink" Target="https://gov.wales/sites/default/files/publications/2018-03/succesful-futures-a-summary-of-professor-graham-donaldsons-report.pdf" TargetMode="External"/><Relationship Id="rId3" Type="http://schemas.openxmlformats.org/officeDocument/2006/relationships/settings" Target="settings.xml"/><Relationship Id="rId21" Type="http://schemas.openxmlformats.org/officeDocument/2006/relationships/hyperlink" Target="https://www.playscotland.org/resources/print/Play-Scotland-Loose-Parts-Leaflet.pdf?plsctml_id=10934" TargetMode="External"/><Relationship Id="rId7" Type="http://schemas.openxmlformats.org/officeDocument/2006/relationships/hyperlink" Target="https://www.montessori.school.nz/blog-capital-montessori-parenting-early-childhood-education/2016/10/27/learning-with-the-senses" TargetMode="External"/><Relationship Id="rId12" Type="http://schemas.openxmlformats.org/officeDocument/2006/relationships/hyperlink" Target="https://www.supplydesk.co.uk/resource/pedagogy-profile-montessori-method/" TargetMode="External"/><Relationship Id="rId17" Type="http://schemas.openxmlformats.org/officeDocument/2006/relationships/hyperlink" Target="https://naturalresources.wales/guidance-and-advice/business-sectors/education-learning-and-skills/looking-for-learning-resources/learning-resources-search-by-topic/mathematics-and-numeracy-outdoors/?lang=en" TargetMode="External"/><Relationship Id="rId25" Type="http://schemas.openxmlformats.org/officeDocument/2006/relationships/hyperlink" Target="https://blog.prepscholar.com/vygotsky-scaffolding-zone-of-proximal-development"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nationalnumeracy.org.uk/sites/default/files/documents/attitudes_towards_maths/attitudes_towards_maths_-_updated_branding.pdf" TargetMode="External"/><Relationship Id="rId20" Type="http://schemas.openxmlformats.org/officeDocument/2006/relationships/hyperlink" Target="https://www.pacey.org.uk/working-in-childcare/spotlight-on/schemas/" TargetMode="External"/><Relationship Id="rId29" Type="http://schemas.openxmlformats.org/officeDocument/2006/relationships/hyperlink" Target="https://www.communityplaythings.co.uk/learning-library/articles/maths-in-the-great-outdoo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llismontessori.org/blog/2018/3/19/montessori-basics-how-math-progresses-through-the-levels" TargetMode="External"/><Relationship Id="rId24" Type="http://schemas.openxmlformats.org/officeDocument/2006/relationships/hyperlink" Target="https://www.canr.msu.edu/news/the_power_of_play_part_5_adult_roles_in_childs_play"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montessori.org.uk/about-us/what-is-montessori/the-montessori-learning-environment" TargetMode="External"/><Relationship Id="rId23" Type="http://schemas.openxmlformats.org/officeDocument/2006/relationships/hyperlink" Target="https://www.playwales.org.uk/eng/news/957-taflen-wybodaeth-newydd--canllaw-gweithiwr-chwarae-i-risg-" TargetMode="External"/><Relationship Id="rId28" Type="http://schemas.openxmlformats.org/officeDocument/2006/relationships/hyperlink" Target="https://www.westsussex.gov.uk/media/5550/adult_role_learning_environment.pdf" TargetMode="External"/><Relationship Id="rId10" Type="http://schemas.openxmlformats.org/officeDocument/2006/relationships/hyperlink" Target="https://www.fph.org.uk/policy-campaigns/special-interest-groups/special-interest-groups-list/public-mental-health-special-interest-group/better-mental-health-for-all/a-good-start-in-life/parenting-poverty-and-deprivation/" TargetMode="External"/><Relationship Id="rId19" Type="http://schemas.openxmlformats.org/officeDocument/2006/relationships/hyperlink" Target="https://www.pacey.org.uk/Pacey/media/Website-files/PACEY%20member%20practice%20guides%20(PDFs)/PACEY%20member%20practice%20guides%202017%20(PDFs)/Assessment-and-planning-for-learning-Feb-17.pdf"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arly-education.org.uk/about-froebel" TargetMode="External"/><Relationship Id="rId14" Type="http://schemas.openxmlformats.org/officeDocument/2006/relationships/hyperlink" Target="https://www.teachearlyyears.com/nursery-management/view/pioneering-play" TargetMode="External"/><Relationship Id="rId22" Type="http://schemas.openxmlformats.org/officeDocument/2006/relationships/hyperlink" Target="https://www.playwales.org.uk/eng/publications/informationsheets" TargetMode="External"/><Relationship Id="rId27" Type="http://schemas.openxmlformats.org/officeDocument/2006/relationships/hyperlink" Target="https://gov.wales/curriculum-wales-overview" TargetMode="External"/><Relationship Id="rId30" Type="http://schemas.openxmlformats.org/officeDocument/2006/relationships/header" Target="header1.xml"/><Relationship Id="rId8" Type="http://schemas.openxmlformats.org/officeDocument/2006/relationships/hyperlink" Target="https://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5295</Words>
  <Characters>30188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Evans</dc:creator>
  <cp:keywords/>
  <dc:description/>
  <cp:lastModifiedBy>Meg Evans</cp:lastModifiedBy>
  <cp:revision>2</cp:revision>
  <dcterms:created xsi:type="dcterms:W3CDTF">2021-02-15T20:09:00Z</dcterms:created>
  <dcterms:modified xsi:type="dcterms:W3CDTF">2021-02-15T20:09:00Z</dcterms:modified>
</cp:coreProperties>
</file>