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32CE4" w14:textId="43E1E6C8" w:rsidR="002A65D1" w:rsidRPr="008F0616" w:rsidRDefault="002A65D1" w:rsidP="002A65D1">
      <w:pPr>
        <w:spacing w:line="360" w:lineRule="auto"/>
        <w:rPr>
          <w:rFonts w:ascii="Arial" w:hAnsi="Arial" w:cs="Arial"/>
          <w:sz w:val="22"/>
          <w:szCs w:val="22"/>
        </w:rPr>
      </w:pPr>
      <w:r w:rsidRPr="00030447">
        <w:rPr>
          <w:rFonts w:ascii="Arial" w:hAnsi="Arial" w:cs="Arial"/>
          <w:noProof/>
        </w:rPr>
        <w:drawing>
          <wp:inline distT="0" distB="0" distL="0" distR="0" wp14:anchorId="30CE0FBB" wp14:editId="6C3E37CC">
            <wp:extent cx="2571173" cy="1144439"/>
            <wp:effectExtent l="0" t="0" r="635"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04970" cy="1159482"/>
                    </a:xfrm>
                    <a:prstGeom prst="rect">
                      <a:avLst/>
                    </a:prstGeom>
                    <a:noFill/>
                  </pic:spPr>
                </pic:pic>
              </a:graphicData>
            </a:graphic>
          </wp:inline>
        </w:drawing>
      </w:r>
      <w:r>
        <w:rPr>
          <w:rFonts w:ascii="Arial" w:hAnsi="Arial" w:cs="Arial"/>
          <w:sz w:val="22"/>
          <w:szCs w:val="22"/>
        </w:rPr>
        <w:t xml:space="preserve">                          </w:t>
      </w:r>
    </w:p>
    <w:p w14:paraId="3B5916A8" w14:textId="372067B1" w:rsidR="00A452CD" w:rsidRPr="002A65D1" w:rsidRDefault="00A452CD" w:rsidP="002A65D1">
      <w:pPr>
        <w:spacing w:line="360" w:lineRule="auto"/>
        <w:rPr>
          <w:rFonts w:ascii="Arial" w:hAnsi="Arial" w:cs="Arial"/>
          <w:b/>
          <w:bCs/>
          <w:sz w:val="22"/>
          <w:szCs w:val="22"/>
        </w:rPr>
      </w:pPr>
    </w:p>
    <w:p w14:paraId="6693DF5A" w14:textId="77777777" w:rsidR="00A452CD" w:rsidRDefault="00A452CD" w:rsidP="008C6F39">
      <w:pPr>
        <w:rPr>
          <w:b/>
          <w:bCs/>
        </w:rPr>
      </w:pPr>
    </w:p>
    <w:p w14:paraId="769D8720" w14:textId="77777777" w:rsidR="00A452CD" w:rsidRDefault="00A452CD" w:rsidP="008C6F39">
      <w:pPr>
        <w:rPr>
          <w:b/>
          <w:bCs/>
        </w:rPr>
      </w:pPr>
    </w:p>
    <w:p w14:paraId="707523EF" w14:textId="77777777" w:rsidR="00BF6D9E" w:rsidRDefault="00BF6D9E" w:rsidP="008C6F39">
      <w:pPr>
        <w:rPr>
          <w:b/>
          <w:bCs/>
        </w:rPr>
      </w:pPr>
    </w:p>
    <w:p w14:paraId="19DC7D20" w14:textId="77777777" w:rsidR="00BF6D9E" w:rsidRDefault="00BF6D9E" w:rsidP="008C6F39">
      <w:pPr>
        <w:rPr>
          <w:b/>
          <w:bCs/>
        </w:rPr>
      </w:pPr>
    </w:p>
    <w:p w14:paraId="66CBEFA7" w14:textId="77777777" w:rsidR="00BF6D9E" w:rsidRDefault="00BF6D9E" w:rsidP="008C6F39">
      <w:pPr>
        <w:rPr>
          <w:b/>
          <w:bCs/>
        </w:rPr>
      </w:pPr>
    </w:p>
    <w:p w14:paraId="30F30E86" w14:textId="77777777" w:rsidR="00BF6D9E" w:rsidRDefault="00BF6D9E" w:rsidP="008C6F39">
      <w:pPr>
        <w:rPr>
          <w:b/>
          <w:bCs/>
        </w:rPr>
      </w:pPr>
    </w:p>
    <w:p w14:paraId="2B43D7BE" w14:textId="77777777" w:rsidR="00BF6D9E" w:rsidRDefault="00BF6D9E" w:rsidP="008C6F39">
      <w:pPr>
        <w:rPr>
          <w:b/>
          <w:bCs/>
        </w:rPr>
      </w:pPr>
    </w:p>
    <w:p w14:paraId="0D370431" w14:textId="77777777" w:rsidR="00BF6D9E" w:rsidRPr="00596B15" w:rsidRDefault="00BF6D9E" w:rsidP="00596B15">
      <w:pPr>
        <w:jc w:val="center"/>
        <w:rPr>
          <w:b/>
          <w:bCs/>
        </w:rPr>
      </w:pPr>
    </w:p>
    <w:p w14:paraId="15789C20" w14:textId="77777777" w:rsidR="00BF6D9E" w:rsidRPr="00596B15" w:rsidRDefault="00BF6D9E" w:rsidP="00596B15">
      <w:pPr>
        <w:spacing w:line="360" w:lineRule="auto"/>
        <w:jc w:val="center"/>
        <w:rPr>
          <w:rFonts w:ascii="Arial" w:eastAsia="Arial Nova" w:hAnsi="Arial" w:cs="Arial"/>
          <w:b/>
          <w:bCs/>
        </w:rPr>
      </w:pPr>
      <w:r w:rsidRPr="00596B15">
        <w:rPr>
          <w:rFonts w:ascii="Arial" w:eastAsia="Arial Nova" w:hAnsi="Arial" w:cs="Arial"/>
          <w:b/>
          <w:bCs/>
        </w:rPr>
        <w:t>Name: Christina Owusu</w:t>
      </w:r>
    </w:p>
    <w:p w14:paraId="4F0A4374" w14:textId="609D4192" w:rsidR="00BF6D9E" w:rsidRPr="00596B15" w:rsidRDefault="00BF6D9E" w:rsidP="00596B15">
      <w:pPr>
        <w:spacing w:line="360" w:lineRule="auto"/>
        <w:jc w:val="center"/>
        <w:rPr>
          <w:rFonts w:ascii="Arial" w:eastAsia="Arial Nova" w:hAnsi="Arial" w:cs="Arial"/>
          <w:b/>
          <w:bCs/>
        </w:rPr>
      </w:pPr>
      <w:r w:rsidRPr="00596B15">
        <w:rPr>
          <w:rFonts w:ascii="Arial" w:eastAsia="Arial Nova" w:hAnsi="Arial" w:cs="Arial"/>
          <w:b/>
          <w:bCs/>
        </w:rPr>
        <w:t>Student ID:2329700</w:t>
      </w:r>
    </w:p>
    <w:p w14:paraId="57CA8C16" w14:textId="77777777" w:rsidR="00BF6D9E" w:rsidRPr="00596B15" w:rsidRDefault="00BF6D9E" w:rsidP="00596B15">
      <w:pPr>
        <w:spacing w:line="360" w:lineRule="auto"/>
        <w:jc w:val="center"/>
        <w:rPr>
          <w:rFonts w:ascii="Arial" w:eastAsia="Arial Nova" w:hAnsi="Arial" w:cs="Arial"/>
          <w:b/>
          <w:bCs/>
        </w:rPr>
      </w:pPr>
      <w:r w:rsidRPr="00596B15">
        <w:rPr>
          <w:rFonts w:ascii="Arial" w:eastAsia="Arial Nova" w:hAnsi="Arial" w:cs="Arial"/>
          <w:b/>
          <w:bCs/>
        </w:rPr>
        <w:t>Module Code: (LCHS4003_BIRM)</w:t>
      </w:r>
    </w:p>
    <w:p w14:paraId="106D04C2" w14:textId="77777777" w:rsidR="00BF6D9E" w:rsidRPr="00596B15" w:rsidRDefault="00BF6D9E" w:rsidP="00596B15">
      <w:pPr>
        <w:spacing w:line="360" w:lineRule="auto"/>
        <w:jc w:val="center"/>
        <w:rPr>
          <w:rFonts w:ascii="Arial" w:eastAsia="Arial Nova" w:hAnsi="Arial" w:cs="Arial"/>
          <w:b/>
          <w:bCs/>
        </w:rPr>
      </w:pPr>
      <w:r w:rsidRPr="00596B15">
        <w:rPr>
          <w:rFonts w:ascii="Arial" w:eastAsia="Arial Nova" w:hAnsi="Arial" w:cs="Arial"/>
          <w:b/>
          <w:bCs/>
        </w:rPr>
        <w:t>Module: Health and Social Care</w:t>
      </w:r>
    </w:p>
    <w:p w14:paraId="415C3502" w14:textId="429B89CF" w:rsidR="00BF6D9E" w:rsidRPr="00596B15" w:rsidRDefault="00BF6D9E" w:rsidP="00596B15">
      <w:pPr>
        <w:spacing w:line="360" w:lineRule="auto"/>
        <w:jc w:val="center"/>
        <w:rPr>
          <w:rFonts w:ascii="Arial" w:eastAsia="Arial Nova" w:hAnsi="Arial" w:cs="Arial"/>
          <w:b/>
          <w:bCs/>
        </w:rPr>
      </w:pPr>
      <w:r w:rsidRPr="00596B15">
        <w:rPr>
          <w:rFonts w:ascii="Arial" w:eastAsia="Arial Nova" w:hAnsi="Arial" w:cs="Arial"/>
          <w:b/>
          <w:bCs/>
        </w:rPr>
        <w:t xml:space="preserve">Lecturer: Dr Aishat </w:t>
      </w:r>
      <w:r w:rsidR="00566593" w:rsidRPr="00596B15">
        <w:rPr>
          <w:rFonts w:ascii="Arial" w:eastAsia="Arial Nova" w:hAnsi="Arial" w:cs="Arial"/>
          <w:b/>
          <w:bCs/>
        </w:rPr>
        <w:t>Baker</w:t>
      </w:r>
    </w:p>
    <w:p w14:paraId="663B8C0C" w14:textId="77777777" w:rsidR="00BF6D9E" w:rsidRDefault="00BF6D9E" w:rsidP="008C6F39">
      <w:pPr>
        <w:rPr>
          <w:b/>
          <w:bCs/>
        </w:rPr>
      </w:pPr>
    </w:p>
    <w:p w14:paraId="384840FE" w14:textId="77777777" w:rsidR="00A452CD" w:rsidRDefault="00A452CD" w:rsidP="008C6F39">
      <w:pPr>
        <w:rPr>
          <w:b/>
          <w:bCs/>
        </w:rPr>
      </w:pPr>
    </w:p>
    <w:p w14:paraId="52BF5249" w14:textId="77777777" w:rsidR="00A452CD" w:rsidRDefault="00A452CD" w:rsidP="008C6F39">
      <w:pPr>
        <w:rPr>
          <w:b/>
          <w:bCs/>
        </w:rPr>
      </w:pPr>
    </w:p>
    <w:p w14:paraId="60B2FCA3" w14:textId="77777777" w:rsidR="00A452CD" w:rsidRDefault="00A452CD" w:rsidP="008C6F39">
      <w:pPr>
        <w:rPr>
          <w:b/>
          <w:bCs/>
        </w:rPr>
      </w:pPr>
    </w:p>
    <w:p w14:paraId="1469F541" w14:textId="77777777" w:rsidR="00A452CD" w:rsidRDefault="00A452CD" w:rsidP="008C6F39">
      <w:pPr>
        <w:rPr>
          <w:b/>
          <w:bCs/>
        </w:rPr>
      </w:pPr>
    </w:p>
    <w:p w14:paraId="526BD566" w14:textId="77777777" w:rsidR="00A452CD" w:rsidRDefault="00A452CD" w:rsidP="008C6F39">
      <w:pPr>
        <w:rPr>
          <w:b/>
          <w:bCs/>
        </w:rPr>
      </w:pPr>
    </w:p>
    <w:p w14:paraId="6002927D" w14:textId="77777777" w:rsidR="00A452CD" w:rsidRDefault="00A452CD" w:rsidP="008C6F39">
      <w:pPr>
        <w:rPr>
          <w:b/>
          <w:bCs/>
        </w:rPr>
      </w:pPr>
    </w:p>
    <w:p w14:paraId="607592A1" w14:textId="77777777" w:rsidR="00A452CD" w:rsidRDefault="00A452CD" w:rsidP="008C6F39">
      <w:pPr>
        <w:rPr>
          <w:b/>
          <w:bCs/>
        </w:rPr>
      </w:pPr>
    </w:p>
    <w:p w14:paraId="6E0B21AC" w14:textId="77777777" w:rsidR="00A452CD" w:rsidRDefault="00A452CD" w:rsidP="008C6F39">
      <w:pPr>
        <w:rPr>
          <w:b/>
          <w:bCs/>
        </w:rPr>
      </w:pPr>
    </w:p>
    <w:p w14:paraId="1D86843B" w14:textId="7F1C46FC" w:rsidR="007E3738" w:rsidRPr="00E3469C" w:rsidRDefault="00E3469C" w:rsidP="002E3D2A">
      <w:pPr>
        <w:spacing w:line="360" w:lineRule="auto"/>
        <w:rPr>
          <w:rFonts w:ascii="Arial" w:hAnsi="Arial" w:cs="Arial"/>
          <w:b/>
          <w:bCs/>
          <w:sz w:val="22"/>
          <w:szCs w:val="22"/>
        </w:rPr>
      </w:pPr>
      <w:r>
        <w:rPr>
          <w:rFonts w:ascii="Arial" w:hAnsi="Arial" w:cs="Arial"/>
          <w:b/>
          <w:bCs/>
          <w:sz w:val="22"/>
          <w:szCs w:val="22"/>
        </w:rPr>
        <w:lastRenderedPageBreak/>
        <w:t xml:space="preserve">INTRODUCTION </w:t>
      </w:r>
      <w:r w:rsidR="00952D06">
        <w:rPr>
          <w:rFonts w:ascii="Arial" w:hAnsi="Arial" w:cs="Arial"/>
          <w:b/>
          <w:bCs/>
          <w:sz w:val="22"/>
          <w:szCs w:val="22"/>
        </w:rPr>
        <w:t>OF EFFERTIVE COM</w:t>
      </w:r>
      <w:r w:rsidR="000E5B98">
        <w:rPr>
          <w:rFonts w:ascii="Arial" w:hAnsi="Arial" w:cs="Arial"/>
          <w:b/>
          <w:bCs/>
          <w:sz w:val="22"/>
          <w:szCs w:val="22"/>
        </w:rPr>
        <w:t>MUNICATION</w:t>
      </w:r>
      <w:r w:rsidR="002034D3" w:rsidRPr="002034D3">
        <w:rPr>
          <w:rFonts w:ascii="Arial" w:hAnsi="Arial" w:cs="Arial"/>
          <w:b/>
          <w:bCs/>
          <w:sz w:val="22"/>
          <w:szCs w:val="22"/>
        </w:rPr>
        <w:t xml:space="preserve"> </w:t>
      </w:r>
    </w:p>
    <w:p w14:paraId="5F41B51E" w14:textId="65E9BE7F" w:rsidR="00EA790A" w:rsidRPr="00F722CF" w:rsidRDefault="0071426C" w:rsidP="00F722CF">
      <w:pPr>
        <w:spacing w:line="360" w:lineRule="auto"/>
        <w:rPr>
          <w:rFonts w:ascii="Arial" w:hAnsi="Arial" w:cs="Arial"/>
          <w:b/>
          <w:bCs/>
          <w:sz w:val="22"/>
          <w:szCs w:val="22"/>
        </w:rPr>
      </w:pPr>
      <w:r w:rsidRPr="00006C6C">
        <w:t>This scenario</w:t>
      </w:r>
      <w:r w:rsidR="00006C6C">
        <w:t xml:space="preserve"> </w:t>
      </w:r>
      <w:r w:rsidR="006E4E0E">
        <w:t xml:space="preserve">explores the post-operative care and multidisciplinary coordination for </w:t>
      </w:r>
      <w:r w:rsidR="006E4E0E" w:rsidRPr="001A4E37">
        <w:t>Mrs</w:t>
      </w:r>
      <w:r w:rsidR="001A4E37" w:rsidRPr="001A4E37">
        <w:t xml:space="preserve"> Mann</w:t>
      </w:r>
      <w:r w:rsidR="00D4453A">
        <w:t>’s</w:t>
      </w:r>
      <w:r>
        <w:t xml:space="preserve">. </w:t>
      </w:r>
      <w:r w:rsidR="006E4E0E" w:rsidRPr="0071426C">
        <w:t>A 72-year-old woman</w:t>
      </w:r>
      <w:r w:rsidR="006E4E0E">
        <w:t xml:space="preserve"> recently discharged home following a hip replacement. She lives independently</w:t>
      </w:r>
      <w:r w:rsidR="009B0B59" w:rsidRPr="0071426C">
        <w:t xml:space="preserve"> receiving</w:t>
      </w:r>
      <w:r w:rsidR="00311F7D">
        <w:t xml:space="preserve"> twice-daily</w:t>
      </w:r>
      <w:r w:rsidRPr="0071426C">
        <w:t xml:space="preserve"> Community care treatment</w:t>
      </w:r>
      <w:r w:rsidR="00311F7D">
        <w:t xml:space="preserve"> (domiciliary)</w:t>
      </w:r>
      <w:r w:rsidRPr="0071426C">
        <w:t>after her h</w:t>
      </w:r>
      <w:r>
        <w:t>ip</w:t>
      </w:r>
      <w:r w:rsidRPr="0071426C">
        <w:t xml:space="preserve"> replacement surgery</w:t>
      </w:r>
      <w:r w:rsidR="0038727F">
        <w:t>,</w:t>
      </w:r>
      <w:r w:rsidR="0038727F">
        <w:rPr>
          <w:rFonts w:ascii="Arial" w:hAnsi="Arial" w:cs="Arial"/>
          <w:sz w:val="22"/>
          <w:szCs w:val="22"/>
        </w:rPr>
        <w:t xml:space="preserve"> her</w:t>
      </w:r>
      <w:r w:rsidR="00311F7D">
        <w:rPr>
          <w:rFonts w:ascii="Arial" w:hAnsi="Arial" w:cs="Arial"/>
          <w:sz w:val="22"/>
          <w:szCs w:val="22"/>
        </w:rPr>
        <w:t xml:space="preserve"> personal care,</w:t>
      </w:r>
      <w:r w:rsidR="00311F7D" w:rsidRPr="00311F7D">
        <w:rPr>
          <w:rFonts w:ascii="Arial" w:hAnsi="Arial" w:cs="Arial"/>
          <w:sz w:val="22"/>
          <w:szCs w:val="22"/>
        </w:rPr>
        <w:t xml:space="preserve"> mobility </w:t>
      </w:r>
      <w:r w:rsidR="006F3265" w:rsidRPr="00311F7D">
        <w:rPr>
          <w:rFonts w:ascii="Arial" w:hAnsi="Arial" w:cs="Arial"/>
          <w:sz w:val="22"/>
          <w:szCs w:val="22"/>
        </w:rPr>
        <w:t>supports</w:t>
      </w:r>
      <w:r w:rsidR="006F3265">
        <w:rPr>
          <w:rFonts w:ascii="Arial" w:hAnsi="Arial" w:cs="Arial"/>
          <w:sz w:val="22"/>
          <w:szCs w:val="22"/>
        </w:rPr>
        <w:t xml:space="preserve"> and</w:t>
      </w:r>
      <w:r w:rsidR="00311F7D" w:rsidRPr="00311F7D">
        <w:rPr>
          <w:rFonts w:ascii="Arial" w:hAnsi="Arial" w:cs="Arial"/>
          <w:sz w:val="22"/>
          <w:szCs w:val="22"/>
        </w:rPr>
        <w:t xml:space="preserve"> i</w:t>
      </w:r>
      <w:r w:rsidR="006F3265">
        <w:rPr>
          <w:rFonts w:ascii="Arial" w:hAnsi="Arial" w:cs="Arial"/>
          <w:sz w:val="22"/>
          <w:szCs w:val="22"/>
        </w:rPr>
        <w:t>s</w:t>
      </w:r>
      <w:r w:rsidR="00311F7D" w:rsidRPr="00311F7D">
        <w:rPr>
          <w:rFonts w:ascii="Arial" w:hAnsi="Arial" w:cs="Arial"/>
          <w:sz w:val="22"/>
          <w:szCs w:val="22"/>
        </w:rPr>
        <w:t xml:space="preserve"> engaging in community rehabilitation through</w:t>
      </w:r>
      <w:r w:rsidR="0038727F">
        <w:rPr>
          <w:rFonts w:ascii="Arial" w:hAnsi="Arial" w:cs="Arial"/>
          <w:sz w:val="22"/>
          <w:szCs w:val="22"/>
        </w:rPr>
        <w:t xml:space="preserve"> care</w:t>
      </w:r>
      <w:r w:rsidR="00943B74">
        <w:rPr>
          <w:rFonts w:ascii="Arial" w:hAnsi="Arial" w:cs="Arial"/>
          <w:sz w:val="22"/>
          <w:szCs w:val="22"/>
        </w:rPr>
        <w:t xml:space="preserve">rs </w:t>
      </w:r>
      <w:r w:rsidR="009B5882">
        <w:rPr>
          <w:rFonts w:ascii="Arial" w:hAnsi="Arial" w:cs="Arial"/>
          <w:sz w:val="22"/>
          <w:szCs w:val="22"/>
        </w:rPr>
        <w:t xml:space="preserve">and </w:t>
      </w:r>
      <w:r w:rsidR="009B5882" w:rsidRPr="00311F7D">
        <w:rPr>
          <w:rFonts w:ascii="Arial" w:hAnsi="Arial" w:cs="Arial"/>
          <w:sz w:val="22"/>
          <w:szCs w:val="22"/>
        </w:rPr>
        <w:t>physiotherapists</w:t>
      </w:r>
      <w:r w:rsidR="00311F7D" w:rsidRPr="00311F7D">
        <w:rPr>
          <w:rFonts w:ascii="Arial" w:hAnsi="Arial" w:cs="Arial"/>
          <w:sz w:val="22"/>
          <w:szCs w:val="22"/>
        </w:rPr>
        <w:t>. Visit twice weekly</w:t>
      </w:r>
      <w:r w:rsidR="006F3265">
        <w:rPr>
          <w:rFonts w:ascii="Arial" w:hAnsi="Arial" w:cs="Arial"/>
          <w:sz w:val="22"/>
          <w:szCs w:val="22"/>
        </w:rPr>
        <w:t>. Her</w:t>
      </w:r>
      <w:r w:rsidR="00311F7D" w:rsidRPr="00311F7D">
        <w:rPr>
          <w:rFonts w:ascii="Arial" w:hAnsi="Arial" w:cs="Arial"/>
          <w:sz w:val="22"/>
          <w:szCs w:val="22"/>
        </w:rPr>
        <w:t xml:space="preserve"> GP oversee medical management.</w:t>
      </w:r>
      <w:r w:rsidR="009B5882">
        <w:rPr>
          <w:rFonts w:ascii="Arial" w:hAnsi="Arial" w:cs="Arial"/>
          <w:sz w:val="22"/>
          <w:szCs w:val="22"/>
        </w:rPr>
        <w:t xml:space="preserve"> </w:t>
      </w:r>
      <w:r w:rsidR="00720134">
        <w:rPr>
          <w:rFonts w:ascii="Arial" w:hAnsi="Arial" w:cs="Arial"/>
          <w:sz w:val="22"/>
          <w:szCs w:val="22"/>
        </w:rPr>
        <w:t xml:space="preserve">Effective communication is </w:t>
      </w:r>
      <w:r w:rsidR="005E265B">
        <w:rPr>
          <w:rFonts w:ascii="Arial" w:hAnsi="Arial" w:cs="Arial"/>
          <w:sz w:val="22"/>
          <w:szCs w:val="22"/>
        </w:rPr>
        <w:t>required in Mrs</w:t>
      </w:r>
      <w:r w:rsidR="00E53BEA">
        <w:rPr>
          <w:rFonts w:ascii="Arial" w:hAnsi="Arial" w:cs="Arial"/>
          <w:sz w:val="22"/>
          <w:szCs w:val="22"/>
        </w:rPr>
        <w:t xml:space="preserve"> Mann’s case </w:t>
      </w:r>
      <w:r w:rsidR="00C25704">
        <w:rPr>
          <w:rFonts w:ascii="Arial" w:hAnsi="Arial" w:cs="Arial"/>
          <w:sz w:val="22"/>
          <w:szCs w:val="22"/>
        </w:rPr>
        <w:t xml:space="preserve">first </w:t>
      </w:r>
      <w:r w:rsidR="003824E0">
        <w:rPr>
          <w:rFonts w:ascii="Arial" w:hAnsi="Arial" w:cs="Arial"/>
          <w:sz w:val="22"/>
          <w:szCs w:val="22"/>
        </w:rPr>
        <w:t xml:space="preserve">language is Urdu and </w:t>
      </w:r>
      <w:r w:rsidR="0083371E">
        <w:rPr>
          <w:rFonts w:ascii="Arial" w:hAnsi="Arial" w:cs="Arial"/>
          <w:sz w:val="22"/>
          <w:szCs w:val="22"/>
        </w:rPr>
        <w:t xml:space="preserve">she has limited </w:t>
      </w:r>
      <w:r w:rsidR="00205D4C">
        <w:rPr>
          <w:rFonts w:ascii="Arial" w:hAnsi="Arial" w:cs="Arial"/>
          <w:sz w:val="22"/>
          <w:szCs w:val="22"/>
        </w:rPr>
        <w:t xml:space="preserve">English proficiency. Her </w:t>
      </w:r>
      <w:r w:rsidR="005E265B">
        <w:rPr>
          <w:rFonts w:ascii="Arial" w:hAnsi="Arial" w:cs="Arial"/>
          <w:sz w:val="22"/>
          <w:szCs w:val="22"/>
        </w:rPr>
        <w:t xml:space="preserve">daughter </w:t>
      </w:r>
      <w:r w:rsidR="00252C4E">
        <w:rPr>
          <w:rFonts w:ascii="Arial" w:hAnsi="Arial" w:cs="Arial"/>
          <w:sz w:val="22"/>
          <w:szCs w:val="22"/>
        </w:rPr>
        <w:t>always interpre</w:t>
      </w:r>
      <w:r w:rsidR="000752B5">
        <w:rPr>
          <w:rFonts w:ascii="Arial" w:hAnsi="Arial" w:cs="Arial"/>
          <w:sz w:val="22"/>
          <w:szCs w:val="22"/>
        </w:rPr>
        <w:t xml:space="preserve">ts what </w:t>
      </w:r>
      <w:r w:rsidR="0071344E">
        <w:rPr>
          <w:rFonts w:ascii="Arial" w:hAnsi="Arial" w:cs="Arial"/>
          <w:sz w:val="22"/>
          <w:szCs w:val="22"/>
        </w:rPr>
        <w:t xml:space="preserve">her mother will said to health </w:t>
      </w:r>
      <w:r w:rsidR="00CD2A51">
        <w:rPr>
          <w:rFonts w:ascii="Arial" w:hAnsi="Arial" w:cs="Arial"/>
          <w:sz w:val="22"/>
          <w:szCs w:val="22"/>
        </w:rPr>
        <w:t>p</w:t>
      </w:r>
      <w:r w:rsidR="00CD2A51" w:rsidRPr="00CD2A51">
        <w:rPr>
          <w:rFonts w:ascii="Arial" w:hAnsi="Arial" w:cs="Arial"/>
          <w:sz w:val="22"/>
          <w:szCs w:val="22"/>
        </w:rPr>
        <w:t>rofessionals</w:t>
      </w:r>
      <w:r w:rsidR="00C457E6">
        <w:rPr>
          <w:rFonts w:ascii="Arial" w:hAnsi="Arial" w:cs="Arial"/>
          <w:sz w:val="22"/>
          <w:szCs w:val="22"/>
        </w:rPr>
        <w:t xml:space="preserve"> and</w:t>
      </w:r>
      <w:r w:rsidR="00CD2524">
        <w:rPr>
          <w:rFonts w:ascii="Arial" w:hAnsi="Arial" w:cs="Arial"/>
          <w:sz w:val="22"/>
          <w:szCs w:val="22"/>
        </w:rPr>
        <w:t xml:space="preserve"> the care team relies on this</w:t>
      </w:r>
      <w:r w:rsidR="005415B0">
        <w:rPr>
          <w:rFonts w:ascii="Arial" w:hAnsi="Arial" w:cs="Arial"/>
          <w:sz w:val="22"/>
          <w:szCs w:val="22"/>
        </w:rPr>
        <w:t xml:space="preserve"> support alongside rou</w:t>
      </w:r>
      <w:r w:rsidR="00F9343C">
        <w:rPr>
          <w:rFonts w:ascii="Arial" w:hAnsi="Arial" w:cs="Arial"/>
          <w:sz w:val="22"/>
          <w:szCs w:val="22"/>
        </w:rPr>
        <w:t>tine service contact.</w:t>
      </w:r>
      <w:r w:rsidR="00EB0673" w:rsidRPr="00EB0673">
        <w:rPr>
          <w:rFonts w:ascii="Arial" w:hAnsi="Arial" w:cs="Arial"/>
          <w:sz w:val="22"/>
          <w:szCs w:val="22"/>
        </w:rPr>
        <w:t xml:space="preserve"> Recently</w:t>
      </w:r>
      <w:r w:rsidR="001F3356">
        <w:rPr>
          <w:rFonts w:ascii="Arial" w:hAnsi="Arial" w:cs="Arial"/>
          <w:sz w:val="22"/>
          <w:szCs w:val="22"/>
        </w:rPr>
        <w:t>,</w:t>
      </w:r>
      <w:r w:rsidR="001F3356" w:rsidRPr="001F3356">
        <w:rPr>
          <w:rFonts w:ascii="Arial" w:hAnsi="Arial" w:cs="Arial"/>
          <w:sz w:val="22"/>
          <w:szCs w:val="22"/>
        </w:rPr>
        <w:t xml:space="preserve"> </w:t>
      </w:r>
      <w:r w:rsidR="002A6E01">
        <w:rPr>
          <w:rFonts w:ascii="Arial" w:hAnsi="Arial" w:cs="Arial"/>
          <w:sz w:val="22"/>
          <w:szCs w:val="22"/>
        </w:rPr>
        <w:t>i</w:t>
      </w:r>
      <w:r w:rsidR="001F3356" w:rsidRPr="001F3356">
        <w:rPr>
          <w:rFonts w:ascii="Arial" w:hAnsi="Arial" w:cs="Arial"/>
          <w:sz w:val="22"/>
          <w:szCs w:val="22"/>
        </w:rPr>
        <w:t xml:space="preserve">nconsistence in care documentation </w:t>
      </w:r>
      <w:r w:rsidR="007A21B6">
        <w:rPr>
          <w:rFonts w:ascii="Arial" w:hAnsi="Arial" w:cs="Arial"/>
          <w:sz w:val="22"/>
          <w:szCs w:val="22"/>
        </w:rPr>
        <w:t>a</w:t>
      </w:r>
      <w:r w:rsidR="001F3356" w:rsidRPr="001F3356">
        <w:rPr>
          <w:rFonts w:ascii="Arial" w:hAnsi="Arial" w:cs="Arial"/>
          <w:sz w:val="22"/>
          <w:szCs w:val="22"/>
        </w:rPr>
        <w:t>n</w:t>
      </w:r>
      <w:r w:rsidR="007A21B6">
        <w:rPr>
          <w:rFonts w:ascii="Arial" w:hAnsi="Arial" w:cs="Arial"/>
          <w:sz w:val="22"/>
          <w:szCs w:val="22"/>
        </w:rPr>
        <w:t>d</w:t>
      </w:r>
      <w:r w:rsidR="001F3356" w:rsidRPr="001F3356">
        <w:rPr>
          <w:rFonts w:ascii="Arial" w:hAnsi="Arial" w:cs="Arial"/>
          <w:sz w:val="22"/>
          <w:szCs w:val="22"/>
        </w:rPr>
        <w:t xml:space="preserve"> </w:t>
      </w:r>
      <w:r w:rsidR="00AB76A4">
        <w:rPr>
          <w:rFonts w:ascii="Arial" w:hAnsi="Arial" w:cs="Arial"/>
          <w:sz w:val="22"/>
          <w:szCs w:val="22"/>
        </w:rPr>
        <w:t>a missed</w:t>
      </w:r>
      <w:r w:rsidR="001F3356" w:rsidRPr="001F3356">
        <w:rPr>
          <w:rFonts w:ascii="Arial" w:hAnsi="Arial" w:cs="Arial"/>
          <w:sz w:val="22"/>
          <w:szCs w:val="22"/>
        </w:rPr>
        <w:t xml:space="preserve"> communication resulted in a de</w:t>
      </w:r>
      <w:r w:rsidR="003335DD">
        <w:rPr>
          <w:rFonts w:ascii="Arial" w:hAnsi="Arial" w:cs="Arial"/>
          <w:sz w:val="22"/>
          <w:szCs w:val="22"/>
        </w:rPr>
        <w:t>layed</w:t>
      </w:r>
      <w:r w:rsidR="001F3356" w:rsidRPr="001F3356">
        <w:rPr>
          <w:rFonts w:ascii="Arial" w:hAnsi="Arial" w:cs="Arial"/>
          <w:sz w:val="22"/>
          <w:szCs w:val="22"/>
        </w:rPr>
        <w:t xml:space="preserve"> medication adjustment</w:t>
      </w:r>
      <w:r w:rsidR="003335DD">
        <w:rPr>
          <w:rFonts w:ascii="Arial" w:hAnsi="Arial" w:cs="Arial"/>
          <w:sz w:val="22"/>
          <w:szCs w:val="22"/>
        </w:rPr>
        <w:t>,</w:t>
      </w:r>
      <w:r w:rsidR="001F3356" w:rsidRPr="001F3356">
        <w:rPr>
          <w:rFonts w:ascii="Arial" w:hAnsi="Arial" w:cs="Arial"/>
          <w:sz w:val="22"/>
          <w:szCs w:val="22"/>
        </w:rPr>
        <w:t xml:space="preserve"> now and the internal review</w:t>
      </w:r>
      <w:r w:rsidR="009F6D39">
        <w:rPr>
          <w:rFonts w:ascii="Arial" w:hAnsi="Arial" w:cs="Arial"/>
          <w:sz w:val="22"/>
          <w:szCs w:val="22"/>
        </w:rPr>
        <w:t>.</w:t>
      </w:r>
    </w:p>
    <w:p w14:paraId="67B7340F" w14:textId="4EF6705E" w:rsidR="008C6F39" w:rsidRPr="008C6F39" w:rsidRDefault="008C6F39" w:rsidP="008C6F39">
      <w:pPr>
        <w:rPr>
          <w:b/>
          <w:bCs/>
        </w:rPr>
      </w:pPr>
      <w:r w:rsidRPr="008C6F39">
        <w:rPr>
          <w:b/>
          <w:bCs/>
        </w:rPr>
        <w:t xml:space="preserve"> The Importance of Effective Communication </w:t>
      </w:r>
    </w:p>
    <w:p w14:paraId="7A551BB5" w14:textId="1EEDED27" w:rsidR="008C6F39" w:rsidRPr="007644BC" w:rsidRDefault="008C6F39" w:rsidP="003A3638">
      <w:pPr>
        <w:spacing w:line="360" w:lineRule="auto"/>
        <w:rPr>
          <w:rFonts w:ascii="Arial" w:hAnsi="Arial" w:cs="Arial"/>
          <w:sz w:val="22"/>
          <w:szCs w:val="22"/>
        </w:rPr>
      </w:pPr>
      <w:r w:rsidRPr="008C6F39">
        <w:t xml:space="preserve">Good communication is the foundation of good care. It helps people understand what is happening, feel respected, and take part in decisions about their </w:t>
      </w:r>
      <w:r w:rsidR="00341878" w:rsidRPr="008C6F39">
        <w:t>care.</w:t>
      </w:r>
      <w:r w:rsidR="00341878">
        <w:t xml:space="preserve"> </w:t>
      </w:r>
      <w:r w:rsidR="00D476E7">
        <w:t xml:space="preserve"> It </w:t>
      </w:r>
      <w:r w:rsidR="0073580B">
        <w:t>re</w:t>
      </w:r>
      <w:r w:rsidR="003E444E">
        <w:t>quires pa</w:t>
      </w:r>
      <w:r w:rsidR="00DD2B7E">
        <w:t>rticipation from</w:t>
      </w:r>
      <w:r w:rsidR="00EE173E">
        <w:t xml:space="preserve"> everyone involved, the</w:t>
      </w:r>
      <w:r w:rsidR="00C937A7">
        <w:t xml:space="preserve"> person </w:t>
      </w:r>
      <w:r w:rsidR="00157881">
        <w:t>transmitting</w:t>
      </w:r>
      <w:r w:rsidR="00C937A7">
        <w:t xml:space="preserve"> and the</w:t>
      </w:r>
      <w:r w:rsidR="00157881">
        <w:t xml:space="preserve"> person</w:t>
      </w:r>
      <w:r w:rsidR="002E13C6">
        <w:t xml:space="preserve"> receiving the information</w:t>
      </w:r>
      <w:r w:rsidR="00734283">
        <w:t xml:space="preserve"> in </w:t>
      </w:r>
      <w:r w:rsidR="00DA7E3A">
        <w:t>Coursera staff</w:t>
      </w:r>
      <w:r w:rsidR="0052174E">
        <w:t xml:space="preserve"> (</w:t>
      </w:r>
      <w:r w:rsidR="00BE2E9F">
        <w:t>8 July 20</w:t>
      </w:r>
      <w:r w:rsidR="006F219F">
        <w:t>25)</w:t>
      </w:r>
      <w:r w:rsidR="00DA7E3A">
        <w:t>.</w:t>
      </w:r>
      <w:r w:rsidR="00596B15">
        <w:t xml:space="preserve"> </w:t>
      </w:r>
      <w:r w:rsidR="00515738">
        <w:t xml:space="preserve">It is an ongoing process of </w:t>
      </w:r>
      <w:r w:rsidR="003374B2">
        <w:t>give and take betwee</w:t>
      </w:r>
      <w:r w:rsidR="009A7311">
        <w:t>n several parties.</w:t>
      </w:r>
      <w:r w:rsidR="007D1307">
        <w:t xml:space="preserve"> It is </w:t>
      </w:r>
      <w:r w:rsidR="004413B4">
        <w:t xml:space="preserve">not just a one </w:t>
      </w:r>
      <w:r w:rsidR="004F6912">
        <w:t>–</w:t>
      </w:r>
      <w:r w:rsidR="004413B4">
        <w:t xml:space="preserve"> si</w:t>
      </w:r>
      <w:r w:rsidR="004F6912">
        <w:t xml:space="preserve">ded </w:t>
      </w:r>
      <w:r w:rsidR="004F6912" w:rsidRPr="009B0B59">
        <w:rPr>
          <w:rFonts w:ascii="Arial" w:hAnsi="Arial" w:cs="Arial"/>
        </w:rPr>
        <w:t>affair.</w:t>
      </w:r>
      <w:r w:rsidR="00C40F11">
        <w:t xml:space="preserve"> </w:t>
      </w:r>
      <w:r w:rsidR="009B0B59">
        <w:t xml:space="preserve">(8 April </w:t>
      </w:r>
      <w:r w:rsidR="00226A2E">
        <w:t>2024)</w:t>
      </w:r>
      <w:r w:rsidR="003A1950">
        <w:t>.</w:t>
      </w:r>
      <w:r w:rsidRPr="008C6F39">
        <w:t xml:space="preserve"> In Mrs Mann’s situation, communication is especially important because Engli</w:t>
      </w:r>
      <w:r w:rsidR="00311479">
        <w:t>sh</w:t>
      </w:r>
      <w:r w:rsidR="001D1DEB">
        <w:t xml:space="preserve"> </w:t>
      </w:r>
      <w:r w:rsidRPr="008C6F39">
        <w:t xml:space="preserve">is not her first </w:t>
      </w:r>
      <w:r w:rsidR="00115C7A" w:rsidRPr="008C6F39">
        <w:t>language,</w:t>
      </w:r>
      <w:r w:rsidRPr="008C6F39">
        <w:t xml:space="preserve"> she mainly speaks Urdu. This can make it difficult for her to fully understand </w:t>
      </w:r>
      <w:r w:rsidRPr="007644BC">
        <w:rPr>
          <w:rFonts w:ascii="Arial" w:hAnsi="Arial" w:cs="Arial"/>
          <w:sz w:val="22"/>
          <w:szCs w:val="22"/>
        </w:rPr>
        <w:t>what carers or health professionals are saying.</w:t>
      </w:r>
    </w:p>
    <w:p w14:paraId="2E14DD0D" w14:textId="425A991D" w:rsidR="008C6F39" w:rsidRPr="008C6F39" w:rsidRDefault="008C6F39" w:rsidP="007644BC">
      <w:pPr>
        <w:spacing w:line="360" w:lineRule="auto"/>
      </w:pPr>
      <w:r w:rsidRPr="008C6F39">
        <w:t xml:space="preserve">The </w:t>
      </w:r>
      <w:r w:rsidRPr="0062325E">
        <w:t>Equality Act 2010</w:t>
      </w:r>
      <w:r w:rsidRPr="008C6F39">
        <w:t xml:space="preserve"> s</w:t>
      </w:r>
      <w:r w:rsidR="00CC25BF">
        <w:t>tates t</w:t>
      </w:r>
      <w:r w:rsidRPr="008C6F39">
        <w:t xml:space="preserve">hat everyone </w:t>
      </w:r>
      <w:r w:rsidR="00974DB9">
        <w:t xml:space="preserve">under the protected characteristics including </w:t>
      </w:r>
      <w:r w:rsidR="00C04D56">
        <w:t xml:space="preserve">age, disability </w:t>
      </w:r>
      <w:r w:rsidR="005D75BB">
        <w:t>race</w:t>
      </w:r>
      <w:r w:rsidR="00974DB9">
        <w:t xml:space="preserve"> </w:t>
      </w:r>
      <w:r w:rsidRPr="008C6F39">
        <w:t>should be treated fairly and equally</w:t>
      </w:r>
      <w:r w:rsidR="00974DB9">
        <w:t xml:space="preserve"> </w:t>
      </w:r>
      <w:r w:rsidR="0025715A">
        <w:t>(</w:t>
      </w:r>
      <w:r w:rsidR="00747A23">
        <w:t>8 April 2010</w:t>
      </w:r>
      <w:r w:rsidR="009376B0">
        <w:t>)</w:t>
      </w:r>
      <w:r w:rsidRPr="008C6F39">
        <w:t xml:space="preserve">. </w:t>
      </w:r>
      <w:r w:rsidR="00D07815" w:rsidRPr="008C6F39">
        <w:t>Reasonable</w:t>
      </w:r>
      <w:r w:rsidRPr="008C6F39">
        <w:t xml:space="preserve"> make “reasonable adjustments” to help people with different needs</w:t>
      </w:r>
      <w:r w:rsidR="0062325E">
        <w:t xml:space="preserve"> (Legislation.gov.uk, 2025)</w:t>
      </w:r>
      <w:r w:rsidRPr="008C6F39">
        <w:t xml:space="preserve">. For Mrs Mann, this means using an interpreter, translated leaflets, or visual aids to help her understand her care plan. The </w:t>
      </w:r>
      <w:r w:rsidRPr="0012087C">
        <w:t>NHS Accessible Information Standard (2016)</w:t>
      </w:r>
      <w:r w:rsidRPr="008C6F39">
        <w:t xml:space="preserve"> also says that people should be given information in a way they can understand, wh</w:t>
      </w:r>
      <w:r w:rsidR="006B1FF5">
        <w:t>ich</w:t>
      </w:r>
      <w:r w:rsidRPr="008C6F39">
        <w:t xml:space="preserve"> means </w:t>
      </w:r>
      <w:r w:rsidR="006B1FF5">
        <w:t xml:space="preserve">provision of </w:t>
      </w:r>
      <w:r w:rsidRPr="008C6F39">
        <w:t>another language, large print, or pictures.</w:t>
      </w:r>
    </w:p>
    <w:p w14:paraId="7170FD95" w14:textId="41BFB287" w:rsidR="008C6F39" w:rsidRPr="008C6F39" w:rsidRDefault="00226297" w:rsidP="00E161D7">
      <w:pPr>
        <w:spacing w:line="360" w:lineRule="auto"/>
      </w:pPr>
      <w:r>
        <w:t>T</w:t>
      </w:r>
      <w:r w:rsidR="008C6F39" w:rsidRPr="008C6F39">
        <w:t xml:space="preserve">he </w:t>
      </w:r>
      <w:r>
        <w:t xml:space="preserve">use of the </w:t>
      </w:r>
      <w:r w:rsidR="00BC4D56" w:rsidRPr="00E23B8F">
        <w:rPr>
          <w:rFonts w:ascii="Arial" w:hAnsi="Arial" w:cs="Arial"/>
          <w:sz w:val="22"/>
          <w:szCs w:val="22"/>
        </w:rPr>
        <w:t>Be</w:t>
      </w:r>
      <w:r w:rsidR="007E73EF" w:rsidRPr="00E23B8F">
        <w:rPr>
          <w:rFonts w:ascii="Arial" w:hAnsi="Arial" w:cs="Arial"/>
          <w:sz w:val="22"/>
          <w:szCs w:val="22"/>
        </w:rPr>
        <w:t>rlo</w:t>
      </w:r>
      <w:r w:rsidR="008C6F39" w:rsidRPr="00E23B8F">
        <w:rPr>
          <w:rFonts w:ascii="Arial" w:hAnsi="Arial" w:cs="Arial"/>
          <w:sz w:val="22"/>
          <w:szCs w:val="22"/>
        </w:rPr>
        <w:t xml:space="preserve"> model</w:t>
      </w:r>
      <w:r w:rsidR="008C6F39" w:rsidRPr="008C6F39">
        <w:t xml:space="preserve"> (</w:t>
      </w:r>
      <w:r w:rsidR="00011F65">
        <w:t>1960</w:t>
      </w:r>
      <w:r w:rsidR="008C6F39" w:rsidRPr="008C6F39">
        <w:t>)</w:t>
      </w:r>
      <w:r>
        <w:t xml:space="preserve"> is quite crucial to achieve a</w:t>
      </w:r>
      <w:r w:rsidR="00401688">
        <w:t>n</w:t>
      </w:r>
      <w:r>
        <w:t xml:space="preserve"> effective communication between service user and </w:t>
      </w:r>
      <w:r w:rsidR="00401688">
        <w:t>health care professionals and</w:t>
      </w:r>
      <w:r w:rsidR="006B1FF5">
        <w:t xml:space="preserve"> this</w:t>
      </w:r>
      <w:r w:rsidR="00E161D7">
        <w:t xml:space="preserve"> involves the s</w:t>
      </w:r>
      <w:r w:rsidR="00C72040">
        <w:t>ender</w:t>
      </w:r>
      <w:r w:rsidR="006B1FF5">
        <w:t xml:space="preserve">, </w:t>
      </w:r>
      <w:r w:rsidR="00C72040">
        <w:lastRenderedPageBreak/>
        <w:t>Message</w:t>
      </w:r>
      <w:r w:rsidR="006B1FF5">
        <w:t xml:space="preserve">, </w:t>
      </w:r>
      <w:r w:rsidR="00446E21">
        <w:t>Channel</w:t>
      </w:r>
      <w:r w:rsidR="006B1FF5">
        <w:t xml:space="preserve">, and </w:t>
      </w:r>
      <w:r w:rsidR="00446E21">
        <w:t>R</w:t>
      </w:r>
      <w:r w:rsidR="00876524">
        <w:t>eceiver</w:t>
      </w:r>
      <w:r w:rsidR="0065450C">
        <w:t xml:space="preserve"> (</w:t>
      </w:r>
      <w:r w:rsidR="000D3B94">
        <w:t>SMCR)</w:t>
      </w:r>
      <w:r w:rsidR="00B335B8">
        <w:t>.</w:t>
      </w:r>
      <w:r w:rsidR="00977412" w:rsidRPr="00977412">
        <w:rPr>
          <w:rFonts w:ascii="Arial" w:hAnsi="Arial" w:cs="Arial"/>
          <w:sz w:val="22"/>
          <w:szCs w:val="22"/>
        </w:rPr>
        <w:t xml:space="preserve"> </w:t>
      </w:r>
      <w:r w:rsidR="00977412">
        <w:rPr>
          <w:rFonts w:ascii="Arial" w:hAnsi="Arial" w:cs="Arial"/>
          <w:sz w:val="22"/>
          <w:szCs w:val="22"/>
        </w:rPr>
        <w:t xml:space="preserve">According to Berlo (1960) model </w:t>
      </w:r>
      <w:r w:rsidR="00C94416">
        <w:rPr>
          <w:rFonts w:ascii="Arial" w:hAnsi="Arial" w:cs="Arial"/>
          <w:sz w:val="22"/>
          <w:szCs w:val="22"/>
        </w:rPr>
        <w:t xml:space="preserve">of </w:t>
      </w:r>
      <w:r w:rsidR="00977412">
        <w:rPr>
          <w:rFonts w:ascii="Arial" w:hAnsi="Arial" w:cs="Arial"/>
          <w:sz w:val="22"/>
          <w:szCs w:val="22"/>
        </w:rPr>
        <w:t>communication the source is Mrs Mann’s she encodes the m</w:t>
      </w:r>
      <w:r w:rsidR="00E161D7">
        <w:rPr>
          <w:rFonts w:ascii="Arial" w:hAnsi="Arial" w:cs="Arial"/>
          <w:sz w:val="22"/>
          <w:szCs w:val="22"/>
        </w:rPr>
        <w:t>e</w:t>
      </w:r>
      <w:r w:rsidR="00977412">
        <w:rPr>
          <w:rFonts w:ascii="Arial" w:hAnsi="Arial" w:cs="Arial"/>
          <w:sz w:val="22"/>
          <w:szCs w:val="22"/>
        </w:rPr>
        <w:t xml:space="preserve">ssages to her daughter, and </w:t>
      </w:r>
      <w:r w:rsidR="00E161D7">
        <w:rPr>
          <w:rFonts w:ascii="Arial" w:hAnsi="Arial" w:cs="Arial"/>
          <w:sz w:val="22"/>
          <w:szCs w:val="22"/>
        </w:rPr>
        <w:t>s</w:t>
      </w:r>
      <w:r w:rsidR="00977412" w:rsidRPr="00002FA8">
        <w:rPr>
          <w:rFonts w:ascii="Arial" w:hAnsi="Arial" w:cs="Arial"/>
          <w:sz w:val="22"/>
          <w:szCs w:val="22"/>
        </w:rPr>
        <w:t>he will be a messenger</w:t>
      </w:r>
      <w:r w:rsidR="00977412">
        <w:rPr>
          <w:rFonts w:ascii="Arial" w:hAnsi="Arial" w:cs="Arial"/>
          <w:sz w:val="22"/>
          <w:szCs w:val="22"/>
        </w:rPr>
        <w:t xml:space="preserve"> between</w:t>
      </w:r>
      <w:r w:rsidR="00977412" w:rsidRPr="007701D8">
        <w:rPr>
          <w:rFonts w:ascii="Arial" w:hAnsi="Arial" w:cs="Arial"/>
          <w:sz w:val="22"/>
          <w:szCs w:val="22"/>
        </w:rPr>
        <w:t xml:space="preserve"> </w:t>
      </w:r>
      <w:r w:rsidR="00977412">
        <w:rPr>
          <w:rFonts w:ascii="Arial" w:hAnsi="Arial" w:cs="Arial"/>
          <w:sz w:val="22"/>
          <w:szCs w:val="22"/>
        </w:rPr>
        <w:t>her mother and</w:t>
      </w:r>
      <w:r w:rsidR="00977412" w:rsidRPr="007701D8">
        <w:rPr>
          <w:rFonts w:ascii="Arial" w:hAnsi="Arial" w:cs="Arial"/>
          <w:sz w:val="22"/>
          <w:szCs w:val="22"/>
        </w:rPr>
        <w:t xml:space="preserve"> health an</w:t>
      </w:r>
      <w:r w:rsidR="00977412">
        <w:rPr>
          <w:rFonts w:ascii="Arial" w:hAnsi="Arial" w:cs="Arial"/>
          <w:sz w:val="22"/>
          <w:szCs w:val="22"/>
        </w:rPr>
        <w:t>d</w:t>
      </w:r>
      <w:r w:rsidR="00977412" w:rsidRPr="007701D8">
        <w:rPr>
          <w:rFonts w:ascii="Arial" w:hAnsi="Arial" w:cs="Arial"/>
          <w:sz w:val="22"/>
          <w:szCs w:val="22"/>
        </w:rPr>
        <w:t xml:space="preserve"> professionals</w:t>
      </w:r>
      <w:r w:rsidR="00977412">
        <w:rPr>
          <w:rFonts w:ascii="Arial" w:hAnsi="Arial" w:cs="Arial"/>
          <w:sz w:val="22"/>
          <w:szCs w:val="22"/>
        </w:rPr>
        <w:t xml:space="preserve"> they will be channel to MDTs</w:t>
      </w:r>
    </w:p>
    <w:p w14:paraId="25117467" w14:textId="45797711" w:rsidR="008C6F39" w:rsidRPr="008C6F39" w:rsidRDefault="008C6F39" w:rsidP="004B1330">
      <w:pPr>
        <w:spacing w:line="360" w:lineRule="auto"/>
      </w:pPr>
      <w:r w:rsidRPr="008C6F39">
        <w:t>These small body language cues show respect and help build trust. For Mrs Mann, this can make her feel comfortable and confident when talking about her care.</w:t>
      </w:r>
    </w:p>
    <w:p w14:paraId="1931A266" w14:textId="5A4024F0" w:rsidR="004C73F6" w:rsidRDefault="008C6F39" w:rsidP="004C73F6">
      <w:pPr>
        <w:spacing w:line="360" w:lineRule="auto"/>
        <w:rPr>
          <w:rFonts w:ascii="Arial" w:hAnsi="Arial" w:cs="Arial"/>
          <w:sz w:val="22"/>
          <w:szCs w:val="22"/>
        </w:rPr>
      </w:pPr>
      <w:r w:rsidRPr="008C6F39">
        <w:t>Her daughter often helps with interpreting, which can be useful,</w:t>
      </w:r>
      <w:r w:rsidR="002C715A" w:rsidRPr="002C715A">
        <w:rPr>
          <w:rFonts w:ascii="Arial" w:hAnsi="Arial" w:cs="Arial"/>
          <w:sz w:val="22"/>
          <w:szCs w:val="22"/>
        </w:rPr>
        <w:t xml:space="preserve"> </w:t>
      </w:r>
      <w:r w:rsidR="00875BB2" w:rsidRPr="00CB19FE">
        <w:rPr>
          <w:rFonts w:ascii="Arial" w:hAnsi="Arial" w:cs="Arial"/>
          <w:sz w:val="22"/>
          <w:szCs w:val="22"/>
        </w:rPr>
        <w:t>and</w:t>
      </w:r>
      <w:r w:rsidR="002C715A">
        <w:rPr>
          <w:rFonts w:ascii="Arial" w:hAnsi="Arial" w:cs="Arial"/>
          <w:sz w:val="22"/>
          <w:szCs w:val="22"/>
        </w:rPr>
        <w:t xml:space="preserve"> it can happen</w:t>
      </w:r>
      <w:r w:rsidR="002C715A" w:rsidRPr="00CB19FE">
        <w:rPr>
          <w:rFonts w:ascii="Arial" w:hAnsi="Arial" w:cs="Arial"/>
          <w:sz w:val="22"/>
          <w:szCs w:val="22"/>
        </w:rPr>
        <w:t xml:space="preserve"> that </w:t>
      </w:r>
      <w:r w:rsidR="002C715A">
        <w:rPr>
          <w:rFonts w:ascii="Arial" w:hAnsi="Arial" w:cs="Arial"/>
          <w:sz w:val="22"/>
          <w:szCs w:val="22"/>
        </w:rPr>
        <w:t>Mrs Ma</w:t>
      </w:r>
      <w:r w:rsidR="00ED4D0C">
        <w:rPr>
          <w:rFonts w:ascii="Arial" w:hAnsi="Arial" w:cs="Arial"/>
          <w:sz w:val="22"/>
          <w:szCs w:val="22"/>
        </w:rPr>
        <w:t>n</w:t>
      </w:r>
      <w:r w:rsidR="002C715A">
        <w:rPr>
          <w:rFonts w:ascii="Arial" w:hAnsi="Arial" w:cs="Arial"/>
          <w:sz w:val="22"/>
          <w:szCs w:val="22"/>
        </w:rPr>
        <w:t xml:space="preserve">n’s </w:t>
      </w:r>
      <w:r w:rsidR="002C715A" w:rsidRPr="00CB19FE">
        <w:rPr>
          <w:rFonts w:ascii="Arial" w:hAnsi="Arial" w:cs="Arial"/>
          <w:sz w:val="22"/>
          <w:szCs w:val="22"/>
        </w:rPr>
        <w:t xml:space="preserve">daughter is not around </w:t>
      </w:r>
      <w:r w:rsidR="002C715A">
        <w:rPr>
          <w:rFonts w:ascii="Arial" w:hAnsi="Arial" w:cs="Arial"/>
          <w:sz w:val="22"/>
          <w:szCs w:val="22"/>
        </w:rPr>
        <w:t>t</w:t>
      </w:r>
      <w:r w:rsidR="002C715A" w:rsidRPr="00CB19FE">
        <w:rPr>
          <w:rFonts w:ascii="Arial" w:hAnsi="Arial" w:cs="Arial"/>
          <w:sz w:val="22"/>
          <w:szCs w:val="22"/>
        </w:rPr>
        <w:t>he he</w:t>
      </w:r>
      <w:r w:rsidR="002C715A">
        <w:rPr>
          <w:rFonts w:ascii="Arial" w:hAnsi="Arial" w:cs="Arial"/>
          <w:sz w:val="22"/>
          <w:szCs w:val="22"/>
        </w:rPr>
        <w:t>alth</w:t>
      </w:r>
      <w:r w:rsidR="002C715A" w:rsidRPr="00CB19FE">
        <w:rPr>
          <w:rFonts w:ascii="Arial" w:hAnsi="Arial" w:cs="Arial"/>
          <w:sz w:val="22"/>
          <w:szCs w:val="22"/>
        </w:rPr>
        <w:t xml:space="preserve"> Professionals can use nonverbal method such as </w:t>
      </w:r>
      <w:r w:rsidR="002C715A">
        <w:rPr>
          <w:rFonts w:ascii="Arial" w:hAnsi="Arial" w:cs="Arial"/>
          <w:sz w:val="22"/>
          <w:szCs w:val="22"/>
        </w:rPr>
        <w:t>u</w:t>
      </w:r>
      <w:r w:rsidR="002C715A" w:rsidRPr="00CB19FE">
        <w:rPr>
          <w:rFonts w:ascii="Arial" w:hAnsi="Arial" w:cs="Arial"/>
          <w:sz w:val="22"/>
          <w:szCs w:val="22"/>
        </w:rPr>
        <w:t xml:space="preserve">sing </w:t>
      </w:r>
      <w:r w:rsidR="002C715A">
        <w:rPr>
          <w:rFonts w:ascii="Arial" w:hAnsi="Arial" w:cs="Arial"/>
          <w:sz w:val="22"/>
          <w:szCs w:val="22"/>
        </w:rPr>
        <w:t>facial</w:t>
      </w:r>
      <w:r w:rsidR="002C715A" w:rsidRPr="00183C0D">
        <w:rPr>
          <w:rFonts w:ascii="Arial" w:hAnsi="Arial" w:cs="Arial"/>
          <w:sz w:val="22"/>
          <w:szCs w:val="22"/>
        </w:rPr>
        <w:t xml:space="preserve"> </w:t>
      </w:r>
      <w:r w:rsidR="002C715A">
        <w:rPr>
          <w:rFonts w:ascii="Arial" w:hAnsi="Arial" w:cs="Arial"/>
          <w:sz w:val="22"/>
          <w:szCs w:val="22"/>
        </w:rPr>
        <w:t>e</w:t>
      </w:r>
      <w:r w:rsidR="002C715A" w:rsidRPr="00183C0D">
        <w:rPr>
          <w:rFonts w:ascii="Arial" w:hAnsi="Arial" w:cs="Arial"/>
          <w:sz w:val="22"/>
          <w:szCs w:val="22"/>
        </w:rPr>
        <w:t>xpression</w:t>
      </w:r>
      <w:r w:rsidR="002C715A">
        <w:rPr>
          <w:rFonts w:ascii="Arial" w:hAnsi="Arial" w:cs="Arial"/>
          <w:sz w:val="22"/>
          <w:szCs w:val="22"/>
        </w:rPr>
        <w:t>,</w:t>
      </w:r>
      <w:r w:rsidR="002C715A" w:rsidRPr="00CB19FE">
        <w:rPr>
          <w:rFonts w:ascii="Arial" w:hAnsi="Arial" w:cs="Arial"/>
          <w:sz w:val="22"/>
          <w:szCs w:val="22"/>
        </w:rPr>
        <w:t xml:space="preserve"> Pictures</w:t>
      </w:r>
      <w:r w:rsidR="002C715A">
        <w:rPr>
          <w:rFonts w:ascii="Arial" w:hAnsi="Arial" w:cs="Arial"/>
          <w:sz w:val="22"/>
          <w:szCs w:val="22"/>
        </w:rPr>
        <w:t>, gestures, posture and body language, eye contact, and touch haptics. In very well mind.</w:t>
      </w:r>
      <w:r w:rsidR="00B8518C">
        <w:rPr>
          <w:rFonts w:ascii="Arial" w:hAnsi="Arial" w:cs="Arial"/>
          <w:sz w:val="22"/>
          <w:szCs w:val="22"/>
        </w:rPr>
        <w:t>com (30</w:t>
      </w:r>
      <w:r w:rsidR="00997645">
        <w:rPr>
          <w:rFonts w:ascii="Arial" w:hAnsi="Arial" w:cs="Arial"/>
          <w:sz w:val="22"/>
          <w:szCs w:val="22"/>
        </w:rPr>
        <w:t xml:space="preserve"> Jan </w:t>
      </w:r>
      <w:r w:rsidR="00604903">
        <w:rPr>
          <w:rFonts w:ascii="Arial" w:hAnsi="Arial" w:cs="Arial"/>
          <w:sz w:val="22"/>
          <w:szCs w:val="22"/>
        </w:rPr>
        <w:t>2025)</w:t>
      </w:r>
      <w:r w:rsidR="00604903">
        <w:t xml:space="preserve"> Also</w:t>
      </w:r>
      <w:r w:rsidR="00260FC4">
        <w:t>,</w:t>
      </w:r>
      <w:r w:rsidR="004C73F6">
        <w:rPr>
          <w:rFonts w:ascii="Arial" w:hAnsi="Arial" w:cs="Arial"/>
          <w:sz w:val="22"/>
          <w:szCs w:val="22"/>
        </w:rPr>
        <w:t xml:space="preserve"> health professionals can communicate with Mrs Mann’s family by documenting search as care plan, through telephone calls and videos calls, massage through text to enable communication to be effective between the family and health professionals.</w:t>
      </w:r>
      <w:r w:rsidR="006255E8">
        <w:rPr>
          <w:rFonts w:ascii="Arial" w:hAnsi="Arial" w:cs="Arial"/>
          <w:sz w:val="22"/>
          <w:szCs w:val="22"/>
        </w:rPr>
        <w:t xml:space="preserve"> (9 Nov 2022</w:t>
      </w:r>
      <w:r w:rsidR="007D0144">
        <w:rPr>
          <w:rFonts w:ascii="Arial" w:hAnsi="Arial" w:cs="Arial"/>
          <w:sz w:val="22"/>
          <w:szCs w:val="22"/>
        </w:rPr>
        <w:t>).</w:t>
      </w:r>
    </w:p>
    <w:p w14:paraId="29AB610C" w14:textId="2001670B" w:rsidR="008C6F39" w:rsidRPr="008C6F39" w:rsidRDefault="00ED4D0C" w:rsidP="008C6F39">
      <w:r>
        <w:t>S</w:t>
      </w:r>
      <w:r w:rsidR="008C6F39" w:rsidRPr="008C6F39">
        <w:t>taff must think about privacy</w:t>
      </w:r>
      <w:r w:rsidR="007A29A3">
        <w:t xml:space="preserve"> w</w:t>
      </w:r>
      <w:r w:rsidR="008C6F39" w:rsidRPr="008C6F39">
        <w:t xml:space="preserve">hen discussing personal or medical information, </w:t>
      </w:r>
      <w:r w:rsidR="007A29A3">
        <w:t xml:space="preserve">therefore </w:t>
      </w:r>
      <w:r w:rsidR="008C6F39" w:rsidRPr="008C6F39">
        <w:t>a professional interpreter should be used. This protects Mrs Mann’s confidentiality and avoids misunderstandings.</w:t>
      </w:r>
    </w:p>
    <w:p w14:paraId="2EB6C3BB" w14:textId="42E35DE4" w:rsidR="008C6F39" w:rsidRPr="008C6F39" w:rsidRDefault="008C6F39" w:rsidP="008C6F39">
      <w:r w:rsidRPr="008C6F39">
        <w:t xml:space="preserve">The delay in Mrs Mann’s medication happened because of poor communication between professionals. To avoid this, carers and health workers can use tools </w:t>
      </w:r>
      <w:r w:rsidRPr="007D0144">
        <w:t xml:space="preserve">like SBAR </w:t>
      </w:r>
      <w:r w:rsidRPr="008C6F39">
        <w:t>(Situation, Background, Assessment, Recommendation), which help share clear and structured information during handovers</w:t>
      </w:r>
      <w:r w:rsidR="009A5804">
        <w:t xml:space="preserve"> </w:t>
      </w:r>
      <w:r w:rsidR="0030472F">
        <w:t xml:space="preserve">by </w:t>
      </w:r>
      <w:r w:rsidR="008B177D">
        <w:t>institute.nhs.uk</w:t>
      </w:r>
      <w:r w:rsidR="00004F6D">
        <w:t xml:space="preserve"> </w:t>
      </w:r>
      <w:r w:rsidR="00A170F5">
        <w:t>(</w:t>
      </w:r>
      <w:r w:rsidR="00D908E4">
        <w:t>20</w:t>
      </w:r>
      <w:r w:rsidR="0038530D">
        <w:t>02)</w:t>
      </w:r>
      <w:r w:rsidR="004235B9">
        <w:t>.</w:t>
      </w:r>
    </w:p>
    <w:p w14:paraId="347FA384" w14:textId="77777777" w:rsidR="008C6F39" w:rsidRPr="008C6F39" w:rsidRDefault="008C6F39" w:rsidP="008C6F39">
      <w:r w:rsidRPr="008C6F39">
        <w:t>Overall, good communication means listening, showing respect, and making sure Mrs Mann and her family fully understand what is happening. It helps build trust and keeps her safe.</w:t>
      </w:r>
    </w:p>
    <w:p w14:paraId="5F14EE6F" w14:textId="65D9CAEB" w:rsidR="008C6F39" w:rsidRPr="008C6F39" w:rsidRDefault="008C6F39" w:rsidP="008C6F39">
      <w:pPr>
        <w:rPr>
          <w:b/>
          <w:bCs/>
        </w:rPr>
      </w:pPr>
      <w:r w:rsidRPr="008C6F39">
        <w:rPr>
          <w:b/>
          <w:bCs/>
        </w:rPr>
        <w:t xml:space="preserve"> The Importance of Good Record Keeping and Administrative Skills </w:t>
      </w:r>
    </w:p>
    <w:p w14:paraId="410BF95B" w14:textId="3A7D4904" w:rsidR="008C6F39" w:rsidRPr="008C6F39" w:rsidRDefault="008C6F39" w:rsidP="008C6F39">
      <w:r w:rsidRPr="008C6F39">
        <w:t xml:space="preserve">Keeping good records is a vital part of caring for someone. Records tell the story of what care has been given, what changes have happened, and what should happen next. They help everyone involved </w:t>
      </w:r>
      <w:r w:rsidR="00AD284D">
        <w:t xml:space="preserve">in Mrs Mann’s case </w:t>
      </w:r>
      <w:r w:rsidRPr="008C6F39">
        <w:t xml:space="preserve">to understand </w:t>
      </w:r>
      <w:r w:rsidR="00AD284D">
        <w:t xml:space="preserve">her </w:t>
      </w:r>
      <w:r w:rsidRPr="008C6F39">
        <w:t>needs and make sure</w:t>
      </w:r>
      <w:r w:rsidR="00AD284D">
        <w:t xml:space="preserve"> </w:t>
      </w:r>
      <w:r w:rsidR="00A83846">
        <w:t xml:space="preserve">she is </w:t>
      </w:r>
      <w:r w:rsidR="00AD284D">
        <w:t>properly supported</w:t>
      </w:r>
      <w:r w:rsidRPr="008C6F39">
        <w:t>.</w:t>
      </w:r>
    </w:p>
    <w:p w14:paraId="0369FA85" w14:textId="2ABAA1DA" w:rsidR="008C6F39" w:rsidRPr="008C6F39" w:rsidRDefault="008C6F39" w:rsidP="008C6F39">
      <w:r w:rsidRPr="008C6F39">
        <w:t>In Mrs Mann’s case, her records were inconsistent, and some information was not written down correctly. This led to a delay in changing her medication, which could have affected her recovery.</w:t>
      </w:r>
      <w:r w:rsidR="00A77E09">
        <w:t xml:space="preserve"> To ensure this is avoide</w:t>
      </w:r>
      <w:r w:rsidR="008F00D6">
        <w:t xml:space="preserve">d </w:t>
      </w:r>
      <w:r w:rsidR="000D4F7D">
        <w:t>heal</w:t>
      </w:r>
      <w:r w:rsidR="003377DB">
        <w:t>th professionals sh</w:t>
      </w:r>
      <w:r w:rsidR="00CB6093">
        <w:t>ould focus on clear</w:t>
      </w:r>
      <w:r w:rsidR="00767005">
        <w:t xml:space="preserve"> </w:t>
      </w:r>
      <w:r w:rsidR="004F60BD">
        <w:t>communication, standardized protocols</w:t>
      </w:r>
      <w:r w:rsidR="00813CB2">
        <w:t xml:space="preserve">, effective use of </w:t>
      </w:r>
      <w:r w:rsidR="00C25C80">
        <w:t>technology, and patient engagement</w:t>
      </w:r>
      <w:r w:rsidR="00B62974">
        <w:t xml:space="preserve"> by </w:t>
      </w:r>
      <w:r w:rsidR="00D729D2">
        <w:t>N</w:t>
      </w:r>
      <w:r w:rsidR="00283C24">
        <w:t>ational institutes of hea</w:t>
      </w:r>
      <w:r w:rsidR="00442BDB">
        <w:t>lth</w:t>
      </w:r>
      <w:r w:rsidR="00D729D2">
        <w:t xml:space="preserve"> (</w:t>
      </w:r>
      <w:r w:rsidR="00B16B03">
        <w:t>10 Feb 2015)</w:t>
      </w:r>
      <w:r w:rsidR="002541CA">
        <w:t>.</w:t>
      </w:r>
    </w:p>
    <w:p w14:paraId="13BC675B" w14:textId="77777777" w:rsidR="008C6F39" w:rsidRPr="008C6F39" w:rsidRDefault="008C6F39" w:rsidP="001164FB">
      <w:pPr>
        <w:spacing w:line="360" w:lineRule="auto"/>
      </w:pPr>
      <w:r w:rsidRPr="008C6F39">
        <w:lastRenderedPageBreak/>
        <w:t xml:space="preserve">The </w:t>
      </w:r>
      <w:r w:rsidRPr="001164FB">
        <w:rPr>
          <w:rFonts w:ascii="Arial" w:hAnsi="Arial" w:cs="Arial"/>
          <w:sz w:val="22"/>
          <w:szCs w:val="22"/>
        </w:rPr>
        <w:t>Data Protection Act 2018 and the UK GDPR</w:t>
      </w:r>
      <w:r w:rsidRPr="008C6F39">
        <w:t xml:space="preserve"> give rules about how personal information must be handled. These laws say that information should be:</w:t>
      </w:r>
    </w:p>
    <w:p w14:paraId="3DD5D9E3" w14:textId="31EA3195" w:rsidR="008C6F39" w:rsidRPr="008C6F39" w:rsidRDefault="008C6F39" w:rsidP="00234D24">
      <w:r w:rsidRPr="008C6F39">
        <w:t>Collected and used fairly and lawfully,</w:t>
      </w:r>
      <w:r w:rsidR="0050218F" w:rsidRPr="0050218F">
        <w:t xml:space="preserve"> </w:t>
      </w:r>
      <w:r w:rsidR="00461636" w:rsidRPr="0050218F">
        <w:t>meaning</w:t>
      </w:r>
      <w:r w:rsidR="0050218F" w:rsidRPr="0050218F">
        <w:t xml:space="preserve"> he</w:t>
      </w:r>
      <w:r w:rsidR="00E55F7B">
        <w:t>alth</w:t>
      </w:r>
      <w:r w:rsidR="0050218F" w:rsidRPr="0050218F">
        <w:t xml:space="preserve"> professionals</w:t>
      </w:r>
      <w:r w:rsidR="00626624">
        <w:t xml:space="preserve"> </w:t>
      </w:r>
      <w:r w:rsidR="00461636">
        <w:t>have</w:t>
      </w:r>
      <w:r w:rsidR="00FF5376" w:rsidRPr="00FF5376">
        <w:t xml:space="preserve"> </w:t>
      </w:r>
      <w:r w:rsidR="00E329F4">
        <w:t>a</w:t>
      </w:r>
      <w:r w:rsidR="00FF5376" w:rsidRPr="00FF5376">
        <w:t xml:space="preserve"> valid legal reason to collect data and be honest about why </w:t>
      </w:r>
      <w:r w:rsidR="00711A7F">
        <w:t>t</w:t>
      </w:r>
      <w:r w:rsidR="00FF5376" w:rsidRPr="00FF5376">
        <w:t>hey are collecting it</w:t>
      </w:r>
      <w:r w:rsidR="00FC3233">
        <w:t>,</w:t>
      </w:r>
      <w:r w:rsidR="00FF5376" w:rsidRPr="00FF5376">
        <w:t xml:space="preserve"> w</w:t>
      </w:r>
      <w:r w:rsidR="00FC3233">
        <w:t>hile</w:t>
      </w:r>
      <w:r w:rsidR="00FF5376" w:rsidRPr="00FF5376">
        <w:t xml:space="preserve"> using it in a way that is transparent</w:t>
      </w:r>
      <w:r w:rsidR="009B20FA">
        <w:t xml:space="preserve"> and</w:t>
      </w:r>
      <w:r w:rsidR="00FF5376" w:rsidRPr="00FF5376">
        <w:t xml:space="preserve"> not misleading or harmful to the individual.</w:t>
      </w:r>
    </w:p>
    <w:p w14:paraId="5014AC69" w14:textId="7FA51290" w:rsidR="008C6F39" w:rsidRPr="008C6F39" w:rsidRDefault="008C6F39" w:rsidP="00461636">
      <w:r w:rsidRPr="008C6F39">
        <w:t>Kept accurate and up to date,</w:t>
      </w:r>
      <w:r w:rsidR="00B765D4">
        <w:t xml:space="preserve"> the health professionals</w:t>
      </w:r>
      <w:r w:rsidR="00AE715A">
        <w:t xml:space="preserve"> will tak</w:t>
      </w:r>
      <w:r w:rsidR="00BC5055">
        <w:t>ing all reasonable steps to ensure</w:t>
      </w:r>
      <w:r w:rsidR="00AF11F2">
        <w:t xml:space="preserve"> that the personal data</w:t>
      </w:r>
      <w:r w:rsidR="00565E45">
        <w:t xml:space="preserve"> </w:t>
      </w:r>
      <w:r w:rsidR="00E23330">
        <w:t>is correct</w:t>
      </w:r>
      <w:r w:rsidR="00565E45">
        <w:t xml:space="preserve"> and current for the</w:t>
      </w:r>
      <w:r w:rsidR="00665BCB">
        <w:t xml:space="preserve"> purpose it is being used</w:t>
      </w:r>
      <w:r w:rsidR="00DA3F75">
        <w:t>.</w:t>
      </w:r>
      <w:r w:rsidR="001300C7" w:rsidRPr="001300C7">
        <w:t xml:space="preserve"> If in accurate or outdated data is discovered, </w:t>
      </w:r>
      <w:r w:rsidR="00304AF2">
        <w:t>the health profession</w:t>
      </w:r>
      <w:r w:rsidR="004C32B2">
        <w:t>als</w:t>
      </w:r>
      <w:r w:rsidR="001300C7" w:rsidRPr="001300C7">
        <w:t xml:space="preserve"> must raise all</w:t>
      </w:r>
      <w:r w:rsidR="00E23330" w:rsidRPr="00E23330">
        <w:t xml:space="preserve"> </w:t>
      </w:r>
      <w:r w:rsidR="00E23330">
        <w:t>re</w:t>
      </w:r>
      <w:r w:rsidR="008E755E">
        <w:t xml:space="preserve">ctify </w:t>
      </w:r>
      <w:r w:rsidR="00E23330" w:rsidRPr="00E23330">
        <w:t xml:space="preserve">It </w:t>
      </w:r>
      <w:r w:rsidR="008F23F0">
        <w:t>w</w:t>
      </w:r>
      <w:r w:rsidR="00E23330" w:rsidRPr="00E23330">
        <w:t>ithout delaying.</w:t>
      </w:r>
    </w:p>
    <w:p w14:paraId="442714E8" w14:textId="390EF32B" w:rsidR="008C6F39" w:rsidRPr="008C6F39" w:rsidRDefault="008C6F39" w:rsidP="004C32B2">
      <w:r w:rsidRPr="008C6F39">
        <w:t>Stored securely,</w:t>
      </w:r>
      <w:r w:rsidR="005F03F8">
        <w:t xml:space="preserve"> to ensure</w:t>
      </w:r>
      <w:r w:rsidR="00CF2CB5">
        <w:t xml:space="preserve"> a data of </w:t>
      </w:r>
      <w:r w:rsidR="00051749" w:rsidRPr="00A839F0">
        <w:t>patient</w:t>
      </w:r>
      <w:r w:rsidR="00A839F0" w:rsidRPr="00A839F0">
        <w:t xml:space="preserve"> </w:t>
      </w:r>
      <w:r w:rsidR="00A839F0">
        <w:t>i</w:t>
      </w:r>
      <w:r w:rsidR="00A839F0" w:rsidRPr="00A839F0">
        <w:t>s secure</w:t>
      </w:r>
      <w:r w:rsidR="005C54D0">
        <w:t xml:space="preserve"> and suitable for</w:t>
      </w:r>
      <w:r w:rsidR="003821D2">
        <w:t xml:space="preserve"> the risk assoc</w:t>
      </w:r>
      <w:r w:rsidR="00C02CF5">
        <w:t>iated with the date they process.</w:t>
      </w:r>
    </w:p>
    <w:p w14:paraId="2A59DD2D" w14:textId="54F1889E" w:rsidR="008C6F39" w:rsidRPr="008C6F39" w:rsidRDefault="008C6F39" w:rsidP="00051749">
      <w:r w:rsidRPr="008C6F39">
        <w:t>Shared only with people who need to know it</w:t>
      </w:r>
      <w:r w:rsidR="002125BB">
        <w:t>.</w:t>
      </w:r>
    </w:p>
    <w:p w14:paraId="5486D978" w14:textId="60811FF1" w:rsidR="008C6F39" w:rsidRPr="008C6F39" w:rsidRDefault="008C6F39" w:rsidP="001164FB">
      <w:pPr>
        <w:spacing w:line="360" w:lineRule="auto"/>
      </w:pPr>
      <w:r w:rsidRPr="008C6F39">
        <w:t xml:space="preserve">The </w:t>
      </w:r>
      <w:r w:rsidRPr="001164FB">
        <w:rPr>
          <w:rFonts w:ascii="Arial" w:hAnsi="Arial" w:cs="Arial"/>
          <w:sz w:val="22"/>
          <w:szCs w:val="22"/>
        </w:rPr>
        <w:t>Caldicott Principles (2013</w:t>
      </w:r>
      <w:r w:rsidRPr="008C6F39">
        <w:rPr>
          <w:b/>
          <w:bCs/>
        </w:rPr>
        <w:t>)</w:t>
      </w:r>
      <w:r w:rsidRPr="008C6F39">
        <w:t xml:space="preserve"> also guide how health and care staff should protect people’s private information. They say that information should only be shared when it is </w:t>
      </w:r>
      <w:r w:rsidR="004B0B6B" w:rsidRPr="008C6F39">
        <w:t>necessary</w:t>
      </w:r>
      <w:r w:rsidRPr="008C6F39">
        <w:t xml:space="preserve"> and always kept safe.</w:t>
      </w:r>
    </w:p>
    <w:p w14:paraId="5451AD6E" w14:textId="77777777" w:rsidR="008C6F39" w:rsidRPr="008C6F39" w:rsidRDefault="008C6F39" w:rsidP="008C6F39">
      <w:r w:rsidRPr="008C6F39">
        <w:t xml:space="preserve">Professional codes, such as those from the </w:t>
      </w:r>
      <w:r w:rsidRPr="002125BB">
        <w:t>Nursing and Midwifery Council (NMC, 2018) and the Health and Care Professions Council (HCPC, 2023)</w:t>
      </w:r>
      <w:r w:rsidRPr="008C6F39">
        <w:t>, remind staff that records must be factual, dated, and signed.</w:t>
      </w:r>
    </w:p>
    <w:p w14:paraId="5C7730D2" w14:textId="77777777" w:rsidR="008C6F39" w:rsidRPr="008C6F39" w:rsidRDefault="008C6F39" w:rsidP="008C6F39">
      <w:r w:rsidRPr="008C6F39">
        <w:t>Good administration means being organised, paying attention to detail, and using digital systems correctly. Training staff to record information straight away and in the right format helps everyone stay informed.</w:t>
      </w:r>
    </w:p>
    <w:p w14:paraId="6398DCA7" w14:textId="73DED0B1" w:rsidR="008C6F39" w:rsidRPr="008C6F39" w:rsidRDefault="008C6F39" w:rsidP="00E23B8F">
      <w:pPr>
        <w:spacing w:line="360" w:lineRule="auto"/>
      </w:pPr>
      <w:r w:rsidRPr="008C6F39">
        <w:t xml:space="preserve">The </w:t>
      </w:r>
      <w:r w:rsidRPr="00E23B8F">
        <w:rPr>
          <w:rFonts w:ascii="Arial" w:hAnsi="Arial" w:cs="Arial"/>
          <w:sz w:val="22"/>
          <w:szCs w:val="22"/>
        </w:rPr>
        <w:t>Care Act 2014 and Health and Social Care Act 2008 (Regulated Activities) Regulations also require accurate and complete records to be kept. The Care Quality</w:t>
      </w:r>
      <w:r w:rsidRPr="008C6F39">
        <w:rPr>
          <w:b/>
          <w:bCs/>
        </w:rPr>
        <w:t xml:space="preserve"> </w:t>
      </w:r>
      <w:r w:rsidRPr="0051371B">
        <w:rPr>
          <w:rFonts w:ascii="Arial" w:hAnsi="Arial" w:cs="Arial"/>
          <w:sz w:val="22"/>
          <w:szCs w:val="22"/>
        </w:rPr>
        <w:t>Commission (CQC)</w:t>
      </w:r>
      <w:r w:rsidR="0051371B">
        <w:t xml:space="preserve"> </w:t>
      </w:r>
      <w:r w:rsidR="00841A7C">
        <w:t>(6</w:t>
      </w:r>
      <w:r w:rsidR="00CE0FBE">
        <w:t xml:space="preserve"> Nov </w:t>
      </w:r>
      <w:r w:rsidR="0051371B">
        <w:t>2025)</w:t>
      </w:r>
      <w:r w:rsidR="0051371B" w:rsidRPr="008C6F39">
        <w:t xml:space="preserve"> expects</w:t>
      </w:r>
      <w:r w:rsidRPr="008C6F39">
        <w:t xml:space="preserve"> providers to follow these rules to show good governance and safe practice.</w:t>
      </w:r>
    </w:p>
    <w:p w14:paraId="7A55CFE0" w14:textId="77777777" w:rsidR="008C6F39" w:rsidRPr="008C6F39" w:rsidRDefault="008C6F39" w:rsidP="008C6F39">
      <w:r w:rsidRPr="008C6F39">
        <w:t>In summary, keeping good records and having strong administrative skills make care safer, more consistent, and more accountable. For Mrs Mann, accurate records would help all her carers and professionals work together effectively.</w:t>
      </w:r>
    </w:p>
    <w:p w14:paraId="3C8CB619" w14:textId="6E8C18B0" w:rsidR="008C6F39" w:rsidRPr="008C6F39" w:rsidRDefault="008C6F39" w:rsidP="008C6F39">
      <w:r w:rsidRPr="008C6F39">
        <w:rPr>
          <w:b/>
          <w:bCs/>
        </w:rPr>
        <w:t xml:space="preserve">The Importance of Teamwork and Collaboration </w:t>
      </w:r>
    </w:p>
    <w:p w14:paraId="7D32C322" w14:textId="77777777" w:rsidR="008C6F39" w:rsidRPr="008C6F39" w:rsidRDefault="008C6F39" w:rsidP="008C6F39">
      <w:r w:rsidRPr="008C6F39">
        <w:t>Working together as a team is essential in providing safe and joined-up care. In Mrs Mann’s case, her recovery depends on her carers, GP, and physiotherapist working closely together and sharing information. This helps make sure that everyone knows her care plan and that she receives the right support at the right time.</w:t>
      </w:r>
    </w:p>
    <w:p w14:paraId="1F74D854" w14:textId="77777777" w:rsidR="008C6F39" w:rsidRPr="008C6F39" w:rsidRDefault="008C6F39" w:rsidP="008C6F39">
      <w:r w:rsidRPr="008C6F39">
        <w:lastRenderedPageBreak/>
        <w:t xml:space="preserve">The </w:t>
      </w:r>
      <w:r w:rsidRPr="00CE0FBE">
        <w:rPr>
          <w:rFonts w:ascii="Arial" w:hAnsi="Arial" w:cs="Arial"/>
          <w:sz w:val="22"/>
          <w:szCs w:val="22"/>
        </w:rPr>
        <w:t>Integrated Care System (ICS) and Care Programme Approach (CPA) are</w:t>
      </w:r>
      <w:r w:rsidRPr="008C6F39">
        <w:t xml:space="preserve"> examples of how health and social care services work together. They encourage professionals to share information, hold meetings, and make joint decisions about a person’s care.</w:t>
      </w:r>
    </w:p>
    <w:p w14:paraId="609BD46C" w14:textId="2E7EDB53" w:rsidR="008C6F39" w:rsidRPr="008C6F39" w:rsidRDefault="008C6F39" w:rsidP="008C6F39">
      <w:pPr>
        <w:spacing w:line="360" w:lineRule="auto"/>
      </w:pPr>
      <w:r w:rsidRPr="008C6F39">
        <w:t>Teamwork works best when there is clear communication, respect, and understanding of each other’s roles. Regular meetings shared electronic care records, and structured handovers (like SBAR) all help build better collaboration.</w:t>
      </w:r>
    </w:p>
    <w:p w14:paraId="55311F21" w14:textId="77777777" w:rsidR="008C6F39" w:rsidRPr="008C6F39" w:rsidRDefault="008C6F39" w:rsidP="008C6F39">
      <w:r w:rsidRPr="008C6F39">
        <w:t>Sometimes, challenges such as poor communication, time pressures, or confusion about roles can make teamwork difficult. These problems can be solved through joint training, regular updates, and clear communication channels that follow data protection rules.</w:t>
      </w:r>
    </w:p>
    <w:p w14:paraId="0C556CDB" w14:textId="41697EC1" w:rsidR="00A1547F" w:rsidRDefault="008C6F39" w:rsidP="00B71A97">
      <w:pPr>
        <w:rPr>
          <w:b/>
          <w:bCs/>
        </w:rPr>
      </w:pPr>
      <w:r w:rsidRPr="008C6F39">
        <w:t>When professionals work well together, they can plan Mrs Mann’s care effectively, avoid mistakes, and help her recover more quickly and confidently</w:t>
      </w:r>
      <w:r w:rsidR="00B71A97">
        <w:t>.</w:t>
      </w:r>
      <w:r w:rsidR="00E35A04" w:rsidRPr="008C6F39">
        <w:rPr>
          <w:b/>
          <w:bCs/>
        </w:rPr>
        <w:t xml:space="preserve"> </w:t>
      </w:r>
      <w:bookmarkStart w:id="0" w:name="_Hlk212795664"/>
      <w:r w:rsidRPr="008C6F39">
        <w:rPr>
          <w:b/>
          <w:bCs/>
        </w:rPr>
        <w:t xml:space="preserve"> </w:t>
      </w:r>
      <w:bookmarkEnd w:id="0"/>
    </w:p>
    <w:p w14:paraId="2569BA4C" w14:textId="508B5555" w:rsidR="00B71A97" w:rsidRDefault="00B71A97" w:rsidP="00B71A97">
      <w:pPr>
        <w:rPr>
          <w:b/>
          <w:bCs/>
        </w:rPr>
      </w:pPr>
      <w:r w:rsidRPr="008C6F39">
        <w:rPr>
          <w:b/>
          <w:bCs/>
        </w:rPr>
        <w:t xml:space="preserve">Conclusion </w:t>
      </w:r>
    </w:p>
    <w:p w14:paraId="1AED6024" w14:textId="45922B97" w:rsidR="008C6F39" w:rsidRPr="008C6F39" w:rsidRDefault="008C6F39" w:rsidP="003F1059">
      <w:pPr>
        <w:spacing w:line="360" w:lineRule="auto"/>
      </w:pPr>
      <w:r w:rsidRPr="008C6F39">
        <w:t xml:space="preserve">Mrs Mann’s case shows how good communication, record keeping, and teamwork all link together to provide safe and person-centred care. Communicating clearly and respectfully helps her understand her care and feel valued. Keeping accurate and confidential records ensures that everyone involved has the right information to make safe decisions. Working together as a team allows professionals to share their knowledge and provide care that meets all her needs. By following laws such as the </w:t>
      </w:r>
      <w:r w:rsidRPr="003F1059">
        <w:rPr>
          <w:rFonts w:ascii="Arial" w:hAnsi="Arial" w:cs="Arial"/>
          <w:sz w:val="22"/>
          <w:szCs w:val="22"/>
        </w:rPr>
        <w:t>Equality Act 2010 and Data Protection Act 2018</w:t>
      </w:r>
      <w:r w:rsidRPr="008C6F39">
        <w:t>, and by using good communication and teamwork models, care staff can give Mrs Mann</w:t>
      </w:r>
      <w:r w:rsidR="00E47A7B">
        <w:t>’s</w:t>
      </w:r>
      <w:r w:rsidRPr="008C6F39">
        <w:t xml:space="preserve"> the best possible support. Strengthening these three areas will help keep her safe, improve her recovery, and prevent mistakes in the future.</w:t>
      </w:r>
    </w:p>
    <w:p w14:paraId="1F8E000D" w14:textId="28AF7BEA" w:rsidR="008C6F39" w:rsidRPr="008C6F39" w:rsidRDefault="008C6F39" w:rsidP="008C6F39"/>
    <w:p w14:paraId="6AA49D96" w14:textId="347D1F29" w:rsidR="00E85539" w:rsidRDefault="00B46ED7" w:rsidP="008C6F39">
      <w:pPr>
        <w:rPr>
          <w:b/>
          <w:bCs/>
        </w:rPr>
      </w:pPr>
      <w:r>
        <w:rPr>
          <w:b/>
          <w:bCs/>
        </w:rPr>
        <w:t>T</w:t>
      </w:r>
      <w:r w:rsidR="00DE22DB">
        <w:rPr>
          <w:b/>
          <w:bCs/>
        </w:rPr>
        <w:t>hanks</w:t>
      </w:r>
    </w:p>
    <w:p w14:paraId="1E105AB7" w14:textId="77777777" w:rsidR="00E85539" w:rsidRDefault="00E85539" w:rsidP="008C6F39">
      <w:pPr>
        <w:rPr>
          <w:b/>
          <w:bCs/>
        </w:rPr>
      </w:pPr>
    </w:p>
    <w:p w14:paraId="40D8537A" w14:textId="77777777" w:rsidR="00E85539" w:rsidRDefault="00E85539" w:rsidP="008C6F39">
      <w:pPr>
        <w:rPr>
          <w:b/>
          <w:bCs/>
        </w:rPr>
      </w:pPr>
    </w:p>
    <w:p w14:paraId="217FF0B5" w14:textId="77777777" w:rsidR="00E85539" w:rsidRDefault="00E85539" w:rsidP="008C6F39">
      <w:pPr>
        <w:rPr>
          <w:b/>
          <w:bCs/>
        </w:rPr>
      </w:pPr>
    </w:p>
    <w:p w14:paraId="334F026F" w14:textId="77777777" w:rsidR="00E85539" w:rsidRDefault="00E85539" w:rsidP="008C6F39">
      <w:pPr>
        <w:rPr>
          <w:b/>
          <w:bCs/>
        </w:rPr>
      </w:pPr>
    </w:p>
    <w:p w14:paraId="7040C01A" w14:textId="77777777" w:rsidR="00E85539" w:rsidRDefault="00E85539" w:rsidP="008C6F39">
      <w:pPr>
        <w:rPr>
          <w:b/>
          <w:bCs/>
        </w:rPr>
      </w:pPr>
    </w:p>
    <w:p w14:paraId="1EC75221" w14:textId="77777777" w:rsidR="00E85539" w:rsidRDefault="00E85539" w:rsidP="008C6F39">
      <w:pPr>
        <w:rPr>
          <w:b/>
          <w:bCs/>
        </w:rPr>
      </w:pPr>
    </w:p>
    <w:p w14:paraId="10A167CD" w14:textId="77777777" w:rsidR="00E85539" w:rsidRDefault="00E85539" w:rsidP="008C6F39">
      <w:pPr>
        <w:rPr>
          <w:b/>
          <w:bCs/>
        </w:rPr>
      </w:pPr>
    </w:p>
    <w:p w14:paraId="7C533D4F" w14:textId="77777777" w:rsidR="00E85539" w:rsidRDefault="00E85539" w:rsidP="008C6F39">
      <w:pPr>
        <w:rPr>
          <w:b/>
          <w:bCs/>
        </w:rPr>
      </w:pPr>
    </w:p>
    <w:p w14:paraId="14B63BBF" w14:textId="77777777" w:rsidR="00E85539" w:rsidRDefault="00E85539" w:rsidP="008C6F39">
      <w:pPr>
        <w:rPr>
          <w:b/>
          <w:bCs/>
        </w:rPr>
      </w:pPr>
    </w:p>
    <w:p w14:paraId="25A4A454" w14:textId="5B6E29BC" w:rsidR="008C6F39" w:rsidRPr="008C6F39" w:rsidRDefault="008C6F39" w:rsidP="008C6F39">
      <w:pPr>
        <w:rPr>
          <w:b/>
          <w:bCs/>
        </w:rPr>
      </w:pPr>
      <w:r w:rsidRPr="008C6F39">
        <w:rPr>
          <w:b/>
          <w:bCs/>
        </w:rPr>
        <w:t>Reference</w:t>
      </w:r>
      <w:r w:rsidR="00E85539">
        <w:rPr>
          <w:b/>
          <w:bCs/>
        </w:rPr>
        <w:t>s</w:t>
      </w:r>
      <w:r w:rsidRPr="008C6F39">
        <w:rPr>
          <w:b/>
          <w:bCs/>
        </w:rPr>
        <w:t xml:space="preserve"> </w:t>
      </w:r>
    </w:p>
    <w:p w14:paraId="3840E76F" w14:textId="77777777" w:rsidR="008C6F39" w:rsidRPr="00FD5F05" w:rsidRDefault="008C6F39" w:rsidP="008C6F39">
      <w:pPr>
        <w:rPr>
          <w:color w:val="000000" w:themeColor="text1"/>
        </w:rPr>
      </w:pPr>
      <w:r w:rsidRPr="00FD5F05">
        <w:rPr>
          <w:color w:val="000000" w:themeColor="text1"/>
        </w:rPr>
        <w:t xml:space="preserve">Care Quality Commission (CQC) (2014) </w:t>
      </w:r>
      <w:r w:rsidRPr="00FD5F05">
        <w:rPr>
          <w:i/>
          <w:iCs/>
          <w:color w:val="000000" w:themeColor="text1"/>
        </w:rPr>
        <w:t>Health and Social Care Act 2008 (Regulated Activities) Regulations 2014: Regulation 17 – Good Governance.</w:t>
      </w:r>
      <w:r w:rsidRPr="00FD5F05">
        <w:rPr>
          <w:color w:val="000000" w:themeColor="text1"/>
        </w:rPr>
        <w:t xml:space="preserve"> London: CQC.</w:t>
      </w:r>
    </w:p>
    <w:p w14:paraId="2CFB5AA7" w14:textId="77777777" w:rsidR="008C6F39" w:rsidRPr="00FD5F05" w:rsidRDefault="008C6F39" w:rsidP="008C6F39">
      <w:pPr>
        <w:rPr>
          <w:color w:val="000000" w:themeColor="text1"/>
        </w:rPr>
      </w:pPr>
      <w:r w:rsidRPr="00FD5F05">
        <w:rPr>
          <w:color w:val="000000" w:themeColor="text1"/>
        </w:rPr>
        <w:t xml:space="preserve">Department of Health and Social Care (2013) </w:t>
      </w:r>
      <w:r w:rsidRPr="00FD5F05">
        <w:rPr>
          <w:i/>
          <w:iCs/>
          <w:color w:val="000000" w:themeColor="text1"/>
        </w:rPr>
        <w:t>Information: To Share or Not to Share? The Information Governance Review (Caldicott Report).</w:t>
      </w:r>
      <w:r w:rsidRPr="00FD5F05">
        <w:rPr>
          <w:color w:val="000000" w:themeColor="text1"/>
        </w:rPr>
        <w:t xml:space="preserve"> London: DHSC.</w:t>
      </w:r>
    </w:p>
    <w:p w14:paraId="41D17D87" w14:textId="77777777" w:rsidR="008C6F39" w:rsidRPr="0093522C" w:rsidRDefault="008C6F39" w:rsidP="00FD5F05">
      <w:pPr>
        <w:spacing w:line="360" w:lineRule="auto"/>
        <w:rPr>
          <w:color w:val="000000" w:themeColor="text1"/>
        </w:rPr>
      </w:pPr>
      <w:r w:rsidRPr="00FD5F05">
        <w:rPr>
          <w:rFonts w:ascii="Arial" w:hAnsi="Arial" w:cs="Arial"/>
          <w:color w:val="000000" w:themeColor="text1"/>
          <w:sz w:val="22"/>
          <w:szCs w:val="22"/>
        </w:rPr>
        <w:t xml:space="preserve">Department of Health and Social Care (2016) </w:t>
      </w:r>
      <w:r w:rsidRPr="00FD5F05">
        <w:rPr>
          <w:rFonts w:ascii="Arial" w:hAnsi="Arial" w:cs="Arial"/>
          <w:i/>
          <w:iCs/>
          <w:color w:val="000000" w:themeColor="text1"/>
          <w:sz w:val="22"/>
          <w:szCs w:val="22"/>
        </w:rPr>
        <w:t>Accessible Information Standard.</w:t>
      </w:r>
      <w:r w:rsidRPr="00FD5F05">
        <w:rPr>
          <w:rFonts w:ascii="Arial" w:hAnsi="Arial" w:cs="Arial"/>
          <w:color w:val="000000" w:themeColor="text1"/>
          <w:sz w:val="22"/>
          <w:szCs w:val="22"/>
        </w:rPr>
        <w:t xml:space="preserve"> London:</w:t>
      </w:r>
      <w:r w:rsidRPr="0093522C">
        <w:rPr>
          <w:color w:val="000000" w:themeColor="text1"/>
        </w:rPr>
        <w:t xml:space="preserve"> NHS England.</w:t>
      </w:r>
    </w:p>
    <w:p w14:paraId="1CC97B1D" w14:textId="77777777" w:rsidR="008C6F39" w:rsidRPr="0093522C" w:rsidRDefault="008C6F39" w:rsidP="00267F6A">
      <w:pPr>
        <w:spacing w:line="360" w:lineRule="auto"/>
        <w:rPr>
          <w:color w:val="000000" w:themeColor="text1"/>
        </w:rPr>
      </w:pPr>
      <w:r w:rsidRPr="0093522C">
        <w:rPr>
          <w:color w:val="000000" w:themeColor="text1"/>
        </w:rPr>
        <w:t xml:space="preserve">Egan, G. (1998) </w:t>
      </w:r>
      <w:r w:rsidRPr="0093522C">
        <w:rPr>
          <w:i/>
          <w:iCs/>
          <w:color w:val="000000" w:themeColor="text1"/>
        </w:rPr>
        <w:t>The Skilled Helper: A Problem-Management and Opportunity-Development Approach to Helping.</w:t>
      </w:r>
      <w:r w:rsidRPr="0093522C">
        <w:rPr>
          <w:color w:val="000000" w:themeColor="text1"/>
        </w:rPr>
        <w:t xml:space="preserve"> 6th </w:t>
      </w:r>
      <w:proofErr w:type="spellStart"/>
      <w:r w:rsidRPr="0093522C">
        <w:rPr>
          <w:color w:val="000000" w:themeColor="text1"/>
        </w:rPr>
        <w:t>edn</w:t>
      </w:r>
      <w:proofErr w:type="spellEnd"/>
      <w:r w:rsidRPr="0093522C">
        <w:rPr>
          <w:color w:val="000000" w:themeColor="text1"/>
        </w:rPr>
        <w:t>. Pacific Grove: Brooks/Cole.</w:t>
      </w:r>
    </w:p>
    <w:p w14:paraId="7884BD8E" w14:textId="77777777" w:rsidR="008C6F39" w:rsidRPr="0093522C" w:rsidRDefault="008C6F39" w:rsidP="008C6F39">
      <w:pPr>
        <w:rPr>
          <w:color w:val="000000" w:themeColor="text1"/>
        </w:rPr>
      </w:pPr>
      <w:r w:rsidRPr="0093522C">
        <w:rPr>
          <w:color w:val="000000" w:themeColor="text1"/>
        </w:rPr>
        <w:t xml:space="preserve">Equality Act (2010) </w:t>
      </w:r>
      <w:r w:rsidRPr="0093522C">
        <w:rPr>
          <w:i/>
          <w:iCs/>
          <w:color w:val="000000" w:themeColor="text1"/>
        </w:rPr>
        <w:t>Equality Act 2010.</w:t>
      </w:r>
      <w:r w:rsidRPr="0093522C">
        <w:rPr>
          <w:color w:val="000000" w:themeColor="text1"/>
        </w:rPr>
        <w:t xml:space="preserve"> London: The Stationery Office.</w:t>
      </w:r>
    </w:p>
    <w:p w14:paraId="3736E8D3" w14:textId="1872C2F6" w:rsidR="00226C61" w:rsidRPr="0093522C" w:rsidRDefault="00ED0353" w:rsidP="008C6F39">
      <w:pPr>
        <w:rPr>
          <w:color w:val="000000" w:themeColor="text1"/>
        </w:rPr>
      </w:pPr>
      <w:r w:rsidRPr="0093522C">
        <w:rPr>
          <w:color w:val="000000" w:themeColor="text1"/>
        </w:rPr>
        <w:t>www</w:t>
      </w:r>
      <w:r w:rsidR="00FD5F05">
        <w:rPr>
          <w:color w:val="000000" w:themeColor="text1"/>
        </w:rPr>
        <w:t>.</w:t>
      </w:r>
      <w:r w:rsidR="00F04685" w:rsidRPr="0093522C">
        <w:rPr>
          <w:color w:val="000000" w:themeColor="text1"/>
        </w:rPr>
        <w:t xml:space="preserve"> institute.nhs.uk</w:t>
      </w:r>
    </w:p>
    <w:p w14:paraId="1768EF5E" w14:textId="77777777" w:rsidR="008C6F39" w:rsidRPr="0093522C" w:rsidRDefault="008C6F39" w:rsidP="0093522C">
      <w:pPr>
        <w:spacing w:line="360" w:lineRule="auto"/>
        <w:rPr>
          <w:color w:val="000000" w:themeColor="text1"/>
        </w:rPr>
      </w:pPr>
      <w:r w:rsidRPr="0093522C">
        <w:rPr>
          <w:color w:val="000000" w:themeColor="text1"/>
        </w:rPr>
        <w:t xml:space="preserve">Health and Care Professions Council (HCPC) (2023) </w:t>
      </w:r>
      <w:r w:rsidRPr="0093522C">
        <w:rPr>
          <w:i/>
          <w:iCs/>
          <w:color w:val="000000" w:themeColor="text1"/>
        </w:rPr>
        <w:t>Standards of Conduct, Performance and Ethics.</w:t>
      </w:r>
      <w:r w:rsidRPr="0093522C">
        <w:rPr>
          <w:color w:val="000000" w:themeColor="text1"/>
        </w:rPr>
        <w:t xml:space="preserve"> London: HCPC.</w:t>
      </w:r>
    </w:p>
    <w:p w14:paraId="2FB3A983" w14:textId="77777777" w:rsidR="008C6F39" w:rsidRPr="0093522C" w:rsidRDefault="008C6F39" w:rsidP="008C6F39">
      <w:pPr>
        <w:rPr>
          <w:color w:val="000000" w:themeColor="text1"/>
        </w:rPr>
      </w:pPr>
      <w:r w:rsidRPr="0093522C">
        <w:rPr>
          <w:color w:val="000000" w:themeColor="text1"/>
        </w:rPr>
        <w:t xml:space="preserve">Nursing and Midwifery Council (NMC) (2018) </w:t>
      </w:r>
      <w:r w:rsidRPr="0093522C">
        <w:rPr>
          <w:i/>
          <w:iCs/>
          <w:color w:val="000000" w:themeColor="text1"/>
        </w:rPr>
        <w:t>The Code: Professional Standards of Practice and Behaviour for Nurses, Midwives and Nursing Associates.</w:t>
      </w:r>
      <w:r w:rsidRPr="0093522C">
        <w:rPr>
          <w:color w:val="000000" w:themeColor="text1"/>
        </w:rPr>
        <w:t xml:space="preserve"> London: NMC.</w:t>
      </w:r>
    </w:p>
    <w:p w14:paraId="1A7AE18E" w14:textId="77777777" w:rsidR="008C6F39" w:rsidRPr="0093522C" w:rsidRDefault="008C6F39" w:rsidP="008C6F39">
      <w:pPr>
        <w:rPr>
          <w:color w:val="000000" w:themeColor="text1"/>
        </w:rPr>
      </w:pPr>
      <w:r w:rsidRPr="0093522C">
        <w:rPr>
          <w:color w:val="000000" w:themeColor="text1"/>
        </w:rPr>
        <w:t xml:space="preserve">UK Government (2018) </w:t>
      </w:r>
      <w:r w:rsidRPr="0093522C">
        <w:rPr>
          <w:i/>
          <w:iCs/>
          <w:color w:val="000000" w:themeColor="text1"/>
        </w:rPr>
        <w:t>Data Protection Act 2018.</w:t>
      </w:r>
      <w:r w:rsidRPr="0093522C">
        <w:rPr>
          <w:color w:val="000000" w:themeColor="text1"/>
        </w:rPr>
        <w:t xml:space="preserve"> London: The Stationery Office.</w:t>
      </w:r>
    </w:p>
    <w:p w14:paraId="772BCBB1" w14:textId="77777777" w:rsidR="008C6F39" w:rsidRPr="0093522C" w:rsidRDefault="008C6F39" w:rsidP="008C6F39">
      <w:pPr>
        <w:rPr>
          <w:color w:val="000000" w:themeColor="text1"/>
        </w:rPr>
      </w:pPr>
      <w:r w:rsidRPr="0093522C">
        <w:rPr>
          <w:color w:val="000000" w:themeColor="text1"/>
        </w:rPr>
        <w:t xml:space="preserve">UK Parliament (2014) </w:t>
      </w:r>
      <w:r w:rsidRPr="0093522C">
        <w:rPr>
          <w:i/>
          <w:iCs/>
          <w:color w:val="000000" w:themeColor="text1"/>
        </w:rPr>
        <w:t>Care Act 2014.</w:t>
      </w:r>
      <w:r w:rsidRPr="0093522C">
        <w:rPr>
          <w:color w:val="000000" w:themeColor="text1"/>
        </w:rPr>
        <w:t xml:space="preserve"> London: The Stationery Office.</w:t>
      </w:r>
    </w:p>
    <w:p w14:paraId="66322D99" w14:textId="7D4ADF63" w:rsidR="008C6F39" w:rsidRPr="0093522C" w:rsidRDefault="008C6F39" w:rsidP="008C6F39">
      <w:pPr>
        <w:rPr>
          <w:color w:val="A5C9EB" w:themeColor="text2" w:themeTint="40"/>
        </w:rPr>
      </w:pPr>
      <w:r w:rsidRPr="0093522C">
        <w:rPr>
          <w:color w:val="000000" w:themeColor="text1"/>
        </w:rPr>
        <w:t xml:space="preserve">NHS England (2022) </w:t>
      </w:r>
      <w:r w:rsidRPr="0093522C">
        <w:rPr>
          <w:i/>
          <w:iCs/>
          <w:color w:val="000000" w:themeColor="text1"/>
        </w:rPr>
        <w:t>Integrated Care Systems (ICS): Design Framework.</w:t>
      </w:r>
      <w:r w:rsidRPr="0093522C">
        <w:rPr>
          <w:color w:val="000000" w:themeColor="text1"/>
        </w:rPr>
        <w:t xml:space="preserve"> London: NHS England</w:t>
      </w:r>
      <w:r w:rsidRPr="0093522C">
        <w:rPr>
          <w:color w:val="A5C9EB" w:themeColor="text2" w:themeTint="40"/>
        </w:rPr>
        <w:t>.</w:t>
      </w:r>
      <w:r w:rsidR="000273E9" w:rsidRPr="0093522C">
        <w:rPr>
          <w:color w:val="A5C9EB" w:themeColor="text2" w:themeTint="40"/>
        </w:rPr>
        <w:t xml:space="preserve"> </w:t>
      </w:r>
    </w:p>
    <w:p w14:paraId="28D9BE9C" w14:textId="001195D1" w:rsidR="00406B57" w:rsidRPr="00AE7BA6" w:rsidRDefault="00A339D8" w:rsidP="005F6AF5">
      <w:pPr>
        <w:spacing w:line="360" w:lineRule="auto"/>
        <w:rPr>
          <w:rFonts w:ascii="Arial" w:hAnsi="Arial" w:cs="Arial"/>
          <w:color w:val="000000" w:themeColor="text1"/>
          <w:sz w:val="22"/>
          <w:szCs w:val="22"/>
        </w:rPr>
      </w:pPr>
      <w:r w:rsidRPr="005B08E8">
        <w:rPr>
          <w:rFonts w:ascii="Arial" w:hAnsi="Arial" w:cs="Arial"/>
          <w:color w:val="000000" w:themeColor="text1"/>
        </w:rPr>
        <w:t>http://www.</w:t>
      </w:r>
      <w:r w:rsidRPr="005B08E8">
        <w:rPr>
          <w:rFonts w:ascii="Arial" w:hAnsi="Arial" w:cs="Arial"/>
          <w:color w:val="000000" w:themeColor="text1"/>
          <w:sz w:val="22"/>
          <w:szCs w:val="22"/>
        </w:rPr>
        <w:t>humanfocus</w:t>
      </w:r>
      <w:r w:rsidRPr="005B08E8">
        <w:rPr>
          <w:rFonts w:ascii="Arial" w:hAnsi="Arial" w:cs="Arial"/>
          <w:color w:val="000000" w:themeColor="text1"/>
        </w:rPr>
        <w:t>.co.uk</w:t>
      </w:r>
      <w:r w:rsidR="00E60F9E" w:rsidRPr="005B08E8">
        <w:rPr>
          <w:rFonts w:ascii="Arial" w:hAnsi="Arial" w:cs="Arial"/>
          <w:color w:val="000000" w:themeColor="text1"/>
        </w:rPr>
        <w:t xml:space="preserve"> </w:t>
      </w:r>
      <w:r w:rsidRPr="005B08E8">
        <w:rPr>
          <w:rFonts w:ascii="Arial" w:hAnsi="Arial" w:cs="Arial"/>
          <w:color w:val="000000" w:themeColor="text1"/>
        </w:rPr>
        <w:t>(8th</w:t>
      </w:r>
      <w:r w:rsidRPr="00AE7BA6">
        <w:rPr>
          <w:color w:val="000000" w:themeColor="text1"/>
        </w:rPr>
        <w:t xml:space="preserve"> April</w:t>
      </w:r>
      <w:r w:rsidR="008C2010" w:rsidRPr="00AE7BA6">
        <w:rPr>
          <w:color w:val="000000" w:themeColor="text1"/>
        </w:rPr>
        <w:t xml:space="preserve"> 2024)</w:t>
      </w:r>
    </w:p>
    <w:p w14:paraId="0CCB2909" w14:textId="77777777" w:rsidR="00444378" w:rsidRPr="00AE7BA6" w:rsidRDefault="00444378" w:rsidP="008C6F39">
      <w:pPr>
        <w:spacing w:line="360" w:lineRule="auto"/>
        <w:rPr>
          <w:rFonts w:ascii="Arial" w:hAnsi="Arial" w:cs="Arial"/>
          <w:color w:val="000000" w:themeColor="text1"/>
          <w:sz w:val="22"/>
          <w:szCs w:val="22"/>
        </w:rPr>
      </w:pPr>
    </w:p>
    <w:sectPr w:rsidR="00444378" w:rsidRPr="00AE7B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A66E5"/>
    <w:multiLevelType w:val="multilevel"/>
    <w:tmpl w:val="715C4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842910"/>
    <w:multiLevelType w:val="multilevel"/>
    <w:tmpl w:val="08E8E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438069">
    <w:abstractNumId w:val="1"/>
  </w:num>
  <w:num w:numId="2" w16cid:durableId="1880699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F39"/>
    <w:rsid w:val="00004F6D"/>
    <w:rsid w:val="00006C6C"/>
    <w:rsid w:val="00011F65"/>
    <w:rsid w:val="000273E9"/>
    <w:rsid w:val="0003663F"/>
    <w:rsid w:val="00051749"/>
    <w:rsid w:val="000752B5"/>
    <w:rsid w:val="000B5122"/>
    <w:rsid w:val="000D3B94"/>
    <w:rsid w:val="000D4F7D"/>
    <w:rsid w:val="000E5B98"/>
    <w:rsid w:val="00107CFF"/>
    <w:rsid w:val="00113EBB"/>
    <w:rsid w:val="00115C7A"/>
    <w:rsid w:val="001164FB"/>
    <w:rsid w:val="0012087C"/>
    <w:rsid w:val="001300C7"/>
    <w:rsid w:val="00157881"/>
    <w:rsid w:val="0019205B"/>
    <w:rsid w:val="001954A2"/>
    <w:rsid w:val="001A4E37"/>
    <w:rsid w:val="001C064F"/>
    <w:rsid w:val="001D1DEB"/>
    <w:rsid w:val="001D75C1"/>
    <w:rsid w:val="001F3356"/>
    <w:rsid w:val="001F69B6"/>
    <w:rsid w:val="002034D3"/>
    <w:rsid w:val="00205D4C"/>
    <w:rsid w:val="002125BB"/>
    <w:rsid w:val="0022154A"/>
    <w:rsid w:val="00226297"/>
    <w:rsid w:val="00226A2E"/>
    <w:rsid w:val="00226C61"/>
    <w:rsid w:val="00234D24"/>
    <w:rsid w:val="00252C4E"/>
    <w:rsid w:val="002541CA"/>
    <w:rsid w:val="002542ED"/>
    <w:rsid w:val="0025715A"/>
    <w:rsid w:val="00260FC4"/>
    <w:rsid w:val="00267F6A"/>
    <w:rsid w:val="00283C24"/>
    <w:rsid w:val="00286ED5"/>
    <w:rsid w:val="002A308E"/>
    <w:rsid w:val="002A65D1"/>
    <w:rsid w:val="002A6E01"/>
    <w:rsid w:val="002C55D7"/>
    <w:rsid w:val="002C715A"/>
    <w:rsid w:val="002D55B3"/>
    <w:rsid w:val="002E13C6"/>
    <w:rsid w:val="002E3D2A"/>
    <w:rsid w:val="00303C6D"/>
    <w:rsid w:val="0030472F"/>
    <w:rsid w:val="00304AF2"/>
    <w:rsid w:val="00311479"/>
    <w:rsid w:val="00311F7D"/>
    <w:rsid w:val="003335DD"/>
    <w:rsid w:val="003374B2"/>
    <w:rsid w:val="003377DB"/>
    <w:rsid w:val="00341459"/>
    <w:rsid w:val="00341878"/>
    <w:rsid w:val="00355A01"/>
    <w:rsid w:val="003821D2"/>
    <w:rsid w:val="003824E0"/>
    <w:rsid w:val="0038530D"/>
    <w:rsid w:val="0038727F"/>
    <w:rsid w:val="00395208"/>
    <w:rsid w:val="003A1950"/>
    <w:rsid w:val="003A3638"/>
    <w:rsid w:val="003E444E"/>
    <w:rsid w:val="003F1059"/>
    <w:rsid w:val="00401688"/>
    <w:rsid w:val="00406B57"/>
    <w:rsid w:val="004178F6"/>
    <w:rsid w:val="004235B9"/>
    <w:rsid w:val="00424ABE"/>
    <w:rsid w:val="00431230"/>
    <w:rsid w:val="004413B4"/>
    <w:rsid w:val="00442BDB"/>
    <w:rsid w:val="00444378"/>
    <w:rsid w:val="00446E21"/>
    <w:rsid w:val="00461636"/>
    <w:rsid w:val="004B0B6B"/>
    <w:rsid w:val="004B1330"/>
    <w:rsid w:val="004C32B2"/>
    <w:rsid w:val="004C73F6"/>
    <w:rsid w:val="004D1543"/>
    <w:rsid w:val="004F60BD"/>
    <w:rsid w:val="004F6912"/>
    <w:rsid w:val="0050218F"/>
    <w:rsid w:val="0051371B"/>
    <w:rsid w:val="00515738"/>
    <w:rsid w:val="0052174E"/>
    <w:rsid w:val="005415B0"/>
    <w:rsid w:val="00565E45"/>
    <w:rsid w:val="00566593"/>
    <w:rsid w:val="00576296"/>
    <w:rsid w:val="00583BDC"/>
    <w:rsid w:val="00596B15"/>
    <w:rsid w:val="005B08E8"/>
    <w:rsid w:val="005B4EF7"/>
    <w:rsid w:val="005C54D0"/>
    <w:rsid w:val="005D75BB"/>
    <w:rsid w:val="005E265B"/>
    <w:rsid w:val="005F03F8"/>
    <w:rsid w:val="005F6AF5"/>
    <w:rsid w:val="00604903"/>
    <w:rsid w:val="0062325E"/>
    <w:rsid w:val="006232A2"/>
    <w:rsid w:val="006255E8"/>
    <w:rsid w:val="00626624"/>
    <w:rsid w:val="006474C7"/>
    <w:rsid w:val="00653255"/>
    <w:rsid w:val="0065450C"/>
    <w:rsid w:val="00665BCB"/>
    <w:rsid w:val="00675C22"/>
    <w:rsid w:val="00690590"/>
    <w:rsid w:val="00691D82"/>
    <w:rsid w:val="00693F51"/>
    <w:rsid w:val="006B1FF5"/>
    <w:rsid w:val="006E4E0E"/>
    <w:rsid w:val="006F219F"/>
    <w:rsid w:val="006F3265"/>
    <w:rsid w:val="00711A7F"/>
    <w:rsid w:val="0071344E"/>
    <w:rsid w:val="0071426C"/>
    <w:rsid w:val="00720134"/>
    <w:rsid w:val="00734283"/>
    <w:rsid w:val="0073580B"/>
    <w:rsid w:val="00747A23"/>
    <w:rsid w:val="007644BC"/>
    <w:rsid w:val="00767005"/>
    <w:rsid w:val="007A21B6"/>
    <w:rsid w:val="007A29A3"/>
    <w:rsid w:val="007B36AF"/>
    <w:rsid w:val="007D0144"/>
    <w:rsid w:val="007D1307"/>
    <w:rsid w:val="007E3738"/>
    <w:rsid w:val="007E73EF"/>
    <w:rsid w:val="007F2025"/>
    <w:rsid w:val="007F21CE"/>
    <w:rsid w:val="00813CB2"/>
    <w:rsid w:val="00820D77"/>
    <w:rsid w:val="0083371E"/>
    <w:rsid w:val="00840219"/>
    <w:rsid w:val="00840C87"/>
    <w:rsid w:val="00841A7C"/>
    <w:rsid w:val="00875BB2"/>
    <w:rsid w:val="00876524"/>
    <w:rsid w:val="0088062F"/>
    <w:rsid w:val="00891F3F"/>
    <w:rsid w:val="008B177D"/>
    <w:rsid w:val="008C2010"/>
    <w:rsid w:val="008C6F39"/>
    <w:rsid w:val="008E54C2"/>
    <w:rsid w:val="008E755E"/>
    <w:rsid w:val="008F00D6"/>
    <w:rsid w:val="008F23F0"/>
    <w:rsid w:val="009222FA"/>
    <w:rsid w:val="00926AB4"/>
    <w:rsid w:val="0093522C"/>
    <w:rsid w:val="009376B0"/>
    <w:rsid w:val="00943B74"/>
    <w:rsid w:val="00952D06"/>
    <w:rsid w:val="00974DB9"/>
    <w:rsid w:val="00977412"/>
    <w:rsid w:val="009924F0"/>
    <w:rsid w:val="00997645"/>
    <w:rsid w:val="009A5804"/>
    <w:rsid w:val="009A7311"/>
    <w:rsid w:val="009B0B59"/>
    <w:rsid w:val="009B20FA"/>
    <w:rsid w:val="009B5882"/>
    <w:rsid w:val="009F6D39"/>
    <w:rsid w:val="00A063B9"/>
    <w:rsid w:val="00A1547F"/>
    <w:rsid w:val="00A170F5"/>
    <w:rsid w:val="00A205A8"/>
    <w:rsid w:val="00A339D8"/>
    <w:rsid w:val="00A452CD"/>
    <w:rsid w:val="00A57911"/>
    <w:rsid w:val="00A77E09"/>
    <w:rsid w:val="00A83846"/>
    <w:rsid w:val="00A839F0"/>
    <w:rsid w:val="00AB76A4"/>
    <w:rsid w:val="00AD284D"/>
    <w:rsid w:val="00AE715A"/>
    <w:rsid w:val="00AE7BA6"/>
    <w:rsid w:val="00AF11F2"/>
    <w:rsid w:val="00AF12C7"/>
    <w:rsid w:val="00B16B03"/>
    <w:rsid w:val="00B335B8"/>
    <w:rsid w:val="00B46ED7"/>
    <w:rsid w:val="00B62974"/>
    <w:rsid w:val="00B71A97"/>
    <w:rsid w:val="00B765D4"/>
    <w:rsid w:val="00B8518C"/>
    <w:rsid w:val="00B96F56"/>
    <w:rsid w:val="00BC4D56"/>
    <w:rsid w:val="00BC5055"/>
    <w:rsid w:val="00BE2E9F"/>
    <w:rsid w:val="00BF6D9E"/>
    <w:rsid w:val="00C02CF5"/>
    <w:rsid w:val="00C04D56"/>
    <w:rsid w:val="00C13DEE"/>
    <w:rsid w:val="00C25704"/>
    <w:rsid w:val="00C25C80"/>
    <w:rsid w:val="00C260E4"/>
    <w:rsid w:val="00C31866"/>
    <w:rsid w:val="00C40F11"/>
    <w:rsid w:val="00C457E6"/>
    <w:rsid w:val="00C72040"/>
    <w:rsid w:val="00C937A7"/>
    <w:rsid w:val="00C94416"/>
    <w:rsid w:val="00CB6093"/>
    <w:rsid w:val="00CC25BF"/>
    <w:rsid w:val="00CD2524"/>
    <w:rsid w:val="00CD2A51"/>
    <w:rsid w:val="00CE0FBE"/>
    <w:rsid w:val="00CF2CB5"/>
    <w:rsid w:val="00D07815"/>
    <w:rsid w:val="00D23E1C"/>
    <w:rsid w:val="00D4453A"/>
    <w:rsid w:val="00D465CA"/>
    <w:rsid w:val="00D476E7"/>
    <w:rsid w:val="00D47852"/>
    <w:rsid w:val="00D729D2"/>
    <w:rsid w:val="00D7743E"/>
    <w:rsid w:val="00D908E4"/>
    <w:rsid w:val="00DA3F75"/>
    <w:rsid w:val="00DA7E3A"/>
    <w:rsid w:val="00DB0996"/>
    <w:rsid w:val="00DD2B7E"/>
    <w:rsid w:val="00DE22DB"/>
    <w:rsid w:val="00DF1CA1"/>
    <w:rsid w:val="00E161D7"/>
    <w:rsid w:val="00E23330"/>
    <w:rsid w:val="00E23B8F"/>
    <w:rsid w:val="00E329F4"/>
    <w:rsid w:val="00E3469C"/>
    <w:rsid w:val="00E35A04"/>
    <w:rsid w:val="00E414FD"/>
    <w:rsid w:val="00E46BB0"/>
    <w:rsid w:val="00E47A7B"/>
    <w:rsid w:val="00E53BEA"/>
    <w:rsid w:val="00E55F7B"/>
    <w:rsid w:val="00E602DB"/>
    <w:rsid w:val="00E60F9E"/>
    <w:rsid w:val="00E764C8"/>
    <w:rsid w:val="00E85539"/>
    <w:rsid w:val="00EA790A"/>
    <w:rsid w:val="00EB0673"/>
    <w:rsid w:val="00EB2951"/>
    <w:rsid w:val="00ED0353"/>
    <w:rsid w:val="00ED4D0C"/>
    <w:rsid w:val="00ED7FD6"/>
    <w:rsid w:val="00EE173E"/>
    <w:rsid w:val="00F04685"/>
    <w:rsid w:val="00F14440"/>
    <w:rsid w:val="00F722CF"/>
    <w:rsid w:val="00F8599D"/>
    <w:rsid w:val="00F9343C"/>
    <w:rsid w:val="00FC3233"/>
    <w:rsid w:val="00FD4E80"/>
    <w:rsid w:val="00FD5F05"/>
    <w:rsid w:val="00FE20F1"/>
    <w:rsid w:val="00FF5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3FC80"/>
  <w15:chartTrackingRefBased/>
  <w15:docId w15:val="{CA57182E-04BC-493A-B4B1-7860B4C58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6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6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6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6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F39"/>
    <w:rPr>
      <w:rFonts w:eastAsiaTheme="majorEastAsia" w:cstheme="majorBidi"/>
      <w:color w:val="272727" w:themeColor="text1" w:themeTint="D8"/>
    </w:rPr>
  </w:style>
  <w:style w:type="paragraph" w:styleId="Title">
    <w:name w:val="Title"/>
    <w:basedOn w:val="Normal"/>
    <w:next w:val="Normal"/>
    <w:link w:val="TitleChar"/>
    <w:uiPriority w:val="10"/>
    <w:qFormat/>
    <w:rsid w:val="008C6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F39"/>
    <w:pPr>
      <w:spacing w:before="160"/>
      <w:jc w:val="center"/>
    </w:pPr>
    <w:rPr>
      <w:i/>
      <w:iCs/>
      <w:color w:val="404040" w:themeColor="text1" w:themeTint="BF"/>
    </w:rPr>
  </w:style>
  <w:style w:type="character" w:customStyle="1" w:styleId="QuoteChar">
    <w:name w:val="Quote Char"/>
    <w:basedOn w:val="DefaultParagraphFont"/>
    <w:link w:val="Quote"/>
    <w:uiPriority w:val="29"/>
    <w:rsid w:val="008C6F39"/>
    <w:rPr>
      <w:i/>
      <w:iCs/>
      <w:color w:val="404040" w:themeColor="text1" w:themeTint="BF"/>
    </w:rPr>
  </w:style>
  <w:style w:type="paragraph" w:styleId="ListParagraph">
    <w:name w:val="List Paragraph"/>
    <w:basedOn w:val="Normal"/>
    <w:uiPriority w:val="34"/>
    <w:qFormat/>
    <w:rsid w:val="008C6F39"/>
    <w:pPr>
      <w:ind w:left="720"/>
      <w:contextualSpacing/>
    </w:pPr>
  </w:style>
  <w:style w:type="character" w:styleId="IntenseEmphasis">
    <w:name w:val="Intense Emphasis"/>
    <w:basedOn w:val="DefaultParagraphFont"/>
    <w:uiPriority w:val="21"/>
    <w:qFormat/>
    <w:rsid w:val="008C6F39"/>
    <w:rPr>
      <w:i/>
      <w:iCs/>
      <w:color w:val="0F4761" w:themeColor="accent1" w:themeShade="BF"/>
    </w:rPr>
  </w:style>
  <w:style w:type="paragraph" w:styleId="IntenseQuote">
    <w:name w:val="Intense Quote"/>
    <w:basedOn w:val="Normal"/>
    <w:next w:val="Normal"/>
    <w:link w:val="IntenseQuoteChar"/>
    <w:uiPriority w:val="30"/>
    <w:qFormat/>
    <w:rsid w:val="008C6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F39"/>
    <w:rPr>
      <w:i/>
      <w:iCs/>
      <w:color w:val="0F4761" w:themeColor="accent1" w:themeShade="BF"/>
    </w:rPr>
  </w:style>
  <w:style w:type="character" w:styleId="IntenseReference">
    <w:name w:val="Intense Reference"/>
    <w:basedOn w:val="DefaultParagraphFont"/>
    <w:uiPriority w:val="32"/>
    <w:qFormat/>
    <w:rsid w:val="008C6F39"/>
    <w:rPr>
      <w:b/>
      <w:bCs/>
      <w:smallCaps/>
      <w:color w:val="0F4761" w:themeColor="accent1" w:themeShade="BF"/>
      <w:spacing w:val="5"/>
    </w:rPr>
  </w:style>
  <w:style w:type="character" w:styleId="Hyperlink">
    <w:name w:val="Hyperlink"/>
    <w:basedOn w:val="DefaultParagraphFont"/>
    <w:uiPriority w:val="99"/>
    <w:unhideWhenUsed/>
    <w:rsid w:val="00A339D8"/>
    <w:rPr>
      <w:color w:val="467886" w:themeColor="hyperlink"/>
      <w:u w:val="single"/>
    </w:rPr>
  </w:style>
  <w:style w:type="character" w:styleId="UnresolvedMention">
    <w:name w:val="Unresolved Mention"/>
    <w:basedOn w:val="DefaultParagraphFont"/>
    <w:uiPriority w:val="99"/>
    <w:semiHidden/>
    <w:unhideWhenUsed/>
    <w:rsid w:val="00A339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DE065-0403-4EC3-B43D-F182D0895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783</TotalTime>
  <Pages>6</Pages>
  <Words>1527</Words>
  <Characters>8709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Owusu (2329700)</dc:creator>
  <cp:keywords/>
  <dc:description/>
  <cp:lastModifiedBy>Christina Owusu (2329700)</cp:lastModifiedBy>
  <cp:revision>246</cp:revision>
  <dcterms:created xsi:type="dcterms:W3CDTF">2025-10-31T09:11:00Z</dcterms:created>
  <dcterms:modified xsi:type="dcterms:W3CDTF">2025-11-11T14:27:00Z</dcterms:modified>
</cp:coreProperties>
</file>