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27CC" w:rsidRDefault="000D27CC" w:rsidP="000D27CC">
      <w:pPr>
        <w:spacing w:line="480" w:lineRule="auto"/>
        <w:jc w:val="center"/>
        <w:rPr>
          <w:rFonts w:ascii="Times New Roman" w:hAnsi="Times New Roman" w:cs="Times New Roman"/>
          <w:sz w:val="36"/>
          <w:szCs w:val="36"/>
          <w:lang w:eastAsia="zh-CN"/>
        </w:rPr>
      </w:pPr>
    </w:p>
    <w:p w:rsidR="000D27CC" w:rsidRDefault="000D27CC" w:rsidP="000D27CC">
      <w:pPr>
        <w:spacing w:line="480" w:lineRule="auto"/>
        <w:jc w:val="center"/>
        <w:rPr>
          <w:rFonts w:ascii="Times New Roman" w:hAnsi="Times New Roman" w:cs="Times New Roman"/>
          <w:sz w:val="36"/>
          <w:szCs w:val="36"/>
          <w:lang w:eastAsia="zh-CN"/>
        </w:rPr>
      </w:pPr>
    </w:p>
    <w:p w:rsidR="000D27CC" w:rsidRDefault="000D27CC" w:rsidP="000D27CC">
      <w:pPr>
        <w:spacing w:line="480" w:lineRule="auto"/>
        <w:jc w:val="center"/>
        <w:rPr>
          <w:rFonts w:ascii="Times New Roman" w:hAnsi="Times New Roman" w:cs="Times New Roman"/>
          <w:sz w:val="36"/>
          <w:szCs w:val="36"/>
          <w:lang w:eastAsia="zh-CN"/>
        </w:rPr>
      </w:pPr>
      <w:bookmarkStart w:id="0" w:name="_GoBack"/>
      <w:bookmarkEnd w:id="0"/>
      <w:r>
        <w:rPr>
          <w:rFonts w:ascii="Times New Roman" w:hAnsi="Times New Roman" w:cs="Times New Roman" w:hint="eastAsia"/>
          <w:sz w:val="36"/>
          <w:szCs w:val="36"/>
          <w:lang w:eastAsia="zh-CN"/>
        </w:rPr>
        <w:t>Global Marke</w:t>
      </w:r>
      <w:r>
        <w:rPr>
          <w:rFonts w:ascii="Times New Roman" w:hAnsi="Times New Roman" w:cs="Times New Roman"/>
          <w:sz w:val="36"/>
          <w:szCs w:val="36"/>
          <w:lang w:eastAsia="zh-CN"/>
        </w:rPr>
        <w:t xml:space="preserve">ting Strategy of Assignment 1 </w:t>
      </w:r>
    </w:p>
    <w:p w:rsidR="000D27CC" w:rsidRPr="00B923E7" w:rsidRDefault="000D27CC" w:rsidP="000D27CC">
      <w:pPr>
        <w:spacing w:line="480" w:lineRule="auto"/>
        <w:jc w:val="center"/>
        <w:rPr>
          <w:rFonts w:ascii="Times New Roman" w:hAnsi="Times New Roman" w:cs="Times New Roman"/>
          <w:sz w:val="36"/>
          <w:szCs w:val="36"/>
        </w:rPr>
      </w:pPr>
      <w:proofErr w:type="spellStart"/>
      <w:r w:rsidRPr="00B923E7">
        <w:rPr>
          <w:rFonts w:ascii="Times New Roman" w:hAnsi="Times New Roman" w:cs="Times New Roman"/>
          <w:sz w:val="36"/>
          <w:szCs w:val="36"/>
        </w:rPr>
        <w:t>Tomos</w:t>
      </w:r>
      <w:proofErr w:type="spellEnd"/>
      <w:r w:rsidRPr="00B923E7">
        <w:rPr>
          <w:rFonts w:ascii="Times New Roman" w:hAnsi="Times New Roman" w:cs="Times New Roman"/>
          <w:sz w:val="36"/>
          <w:szCs w:val="36"/>
        </w:rPr>
        <w:t xml:space="preserve"> Watkin Brewery International Marketing Strategy</w:t>
      </w:r>
    </w:p>
    <w:p w:rsidR="000D27CC" w:rsidRDefault="000D27CC" w:rsidP="000D27CC">
      <w:pPr>
        <w:spacing w:line="480" w:lineRule="auto"/>
        <w:jc w:val="center"/>
        <w:rPr>
          <w:rFonts w:ascii="Times New Roman" w:hAnsi="Times New Roman" w:cs="Times New Roman"/>
          <w:sz w:val="36"/>
          <w:szCs w:val="36"/>
          <w:lang w:eastAsia="zh-CN"/>
        </w:rPr>
      </w:pPr>
      <w:r w:rsidRPr="00B923E7">
        <w:rPr>
          <w:rFonts w:ascii="Times New Roman" w:hAnsi="Times New Roman" w:cs="Times New Roman"/>
          <w:sz w:val="36"/>
          <w:szCs w:val="36"/>
        </w:rPr>
        <w:t>Student name</w:t>
      </w:r>
      <w:r w:rsidRPr="00B923E7">
        <w:rPr>
          <w:rFonts w:ascii="Times New Roman" w:hAnsi="Times New Roman" w:cs="Times New Roman"/>
          <w:sz w:val="36"/>
          <w:szCs w:val="36"/>
        </w:rPr>
        <w:t>：</w:t>
      </w:r>
      <w:proofErr w:type="spellStart"/>
      <w:r w:rsidRPr="00B923E7">
        <w:rPr>
          <w:rFonts w:ascii="Times New Roman" w:hAnsi="Times New Roman" w:cs="Times New Roman" w:hint="eastAsia"/>
          <w:sz w:val="36"/>
          <w:szCs w:val="36"/>
          <w:lang w:eastAsia="zh-CN"/>
        </w:rPr>
        <w:t>Ha</w:t>
      </w:r>
      <w:r w:rsidRPr="00B923E7">
        <w:rPr>
          <w:rFonts w:ascii="Times New Roman" w:hAnsi="Times New Roman" w:cs="Times New Roman"/>
          <w:sz w:val="36"/>
          <w:szCs w:val="36"/>
          <w:lang w:eastAsia="zh-CN"/>
        </w:rPr>
        <w:t>iYang</w:t>
      </w:r>
      <w:proofErr w:type="spellEnd"/>
      <w:r w:rsidRPr="00B923E7">
        <w:rPr>
          <w:rFonts w:ascii="Times New Roman" w:hAnsi="Times New Roman" w:cs="Times New Roman"/>
          <w:sz w:val="36"/>
          <w:szCs w:val="36"/>
          <w:lang w:eastAsia="zh-CN"/>
        </w:rPr>
        <w:t xml:space="preserve"> Fang</w:t>
      </w:r>
    </w:p>
    <w:p w:rsidR="000D27CC" w:rsidRPr="00B923E7" w:rsidRDefault="000D27CC" w:rsidP="000D27CC">
      <w:pPr>
        <w:spacing w:line="480" w:lineRule="auto"/>
        <w:jc w:val="center"/>
        <w:rPr>
          <w:rFonts w:ascii="Times New Roman" w:hAnsi="Times New Roman" w:cs="Times New Roman"/>
          <w:sz w:val="36"/>
          <w:szCs w:val="36"/>
          <w:lang w:eastAsia="zh-CN"/>
        </w:rPr>
      </w:pPr>
      <w:r>
        <w:rPr>
          <w:rFonts w:ascii="Times New Roman" w:hAnsi="Times New Roman" w:cs="Times New Roman"/>
          <w:sz w:val="36"/>
          <w:szCs w:val="36"/>
          <w:lang w:eastAsia="zh-CN"/>
        </w:rPr>
        <w:t>Student ID: 1800167</w:t>
      </w:r>
    </w:p>
    <w:p w:rsidR="000D27CC" w:rsidRPr="00B923E7" w:rsidRDefault="000D27CC" w:rsidP="000D27CC">
      <w:pPr>
        <w:spacing w:line="480" w:lineRule="auto"/>
        <w:jc w:val="center"/>
        <w:rPr>
          <w:rFonts w:ascii="Times New Roman" w:hAnsi="Times New Roman" w:cs="Times New Roman"/>
          <w:sz w:val="36"/>
          <w:szCs w:val="36"/>
        </w:rPr>
      </w:pPr>
      <w:r w:rsidRPr="00B923E7">
        <w:rPr>
          <w:rFonts w:ascii="Times New Roman" w:hAnsi="Times New Roman" w:cs="Times New Roman"/>
          <w:sz w:val="36"/>
          <w:szCs w:val="36"/>
        </w:rPr>
        <w:t>Date: 27/02/2019</w:t>
      </w:r>
    </w:p>
    <w:p w:rsidR="005B58A1" w:rsidRPr="00CA57CD" w:rsidRDefault="005B58A1" w:rsidP="00DD39DD">
      <w:pPr>
        <w:spacing w:line="480" w:lineRule="auto"/>
        <w:jc w:val="center"/>
        <w:rPr>
          <w:rFonts w:ascii="Times New Roman" w:hAnsi="Times New Roman" w:cs="Times New Roman"/>
        </w:rPr>
      </w:pPr>
    </w:p>
    <w:p w:rsidR="005B58A1" w:rsidRPr="00CA57CD" w:rsidRDefault="005B58A1" w:rsidP="00DD39DD">
      <w:pPr>
        <w:spacing w:line="480" w:lineRule="auto"/>
        <w:jc w:val="both"/>
        <w:rPr>
          <w:rFonts w:ascii="Times New Roman" w:hAnsi="Times New Roman" w:cs="Times New Roman"/>
        </w:rPr>
      </w:pPr>
    </w:p>
    <w:p w:rsidR="005B58A1" w:rsidRPr="00CA57CD" w:rsidRDefault="005B58A1" w:rsidP="00DD39DD">
      <w:pPr>
        <w:spacing w:line="480" w:lineRule="auto"/>
        <w:jc w:val="both"/>
        <w:rPr>
          <w:rFonts w:ascii="Times New Roman" w:hAnsi="Times New Roman" w:cs="Times New Roman"/>
        </w:rPr>
      </w:pPr>
    </w:p>
    <w:p w:rsidR="005B58A1" w:rsidRPr="00CA57CD" w:rsidRDefault="005B58A1" w:rsidP="00DD39DD">
      <w:pPr>
        <w:spacing w:line="480" w:lineRule="auto"/>
        <w:jc w:val="both"/>
        <w:rPr>
          <w:rFonts w:ascii="Times New Roman" w:hAnsi="Times New Roman" w:cs="Times New Roman"/>
        </w:rPr>
      </w:pPr>
    </w:p>
    <w:p w:rsidR="00EB6610" w:rsidRPr="00CA57CD" w:rsidRDefault="00EB6610" w:rsidP="00DD39DD">
      <w:pPr>
        <w:spacing w:line="480" w:lineRule="auto"/>
        <w:jc w:val="both"/>
        <w:rPr>
          <w:rFonts w:ascii="Times New Roman" w:hAnsi="Times New Roman" w:cs="Times New Roman"/>
        </w:rPr>
      </w:pPr>
    </w:p>
    <w:p w:rsidR="005B58A1" w:rsidRPr="00CA57CD" w:rsidRDefault="005B58A1" w:rsidP="00DD39DD">
      <w:pPr>
        <w:spacing w:line="480" w:lineRule="auto"/>
        <w:jc w:val="both"/>
        <w:rPr>
          <w:rFonts w:ascii="Times New Roman" w:hAnsi="Times New Roman" w:cs="Times New Roman"/>
        </w:rPr>
      </w:pPr>
    </w:p>
    <w:p w:rsidR="0009505B" w:rsidRPr="00CA57CD" w:rsidRDefault="0009505B">
      <w:pPr>
        <w:rPr>
          <w:rFonts w:ascii="Times New Roman" w:eastAsia="Times New Roman" w:hAnsi="Times New Roman" w:cs="Times New Roman"/>
          <w:b/>
          <w:bCs/>
          <w:kern w:val="36"/>
          <w:lang w:val="en-US"/>
        </w:rPr>
      </w:pPr>
      <w:r w:rsidRPr="00CA57CD">
        <w:rPr>
          <w:rFonts w:ascii="Times New Roman" w:hAnsi="Times New Roman" w:cs="Times New Roman"/>
        </w:rPr>
        <w:br w:type="page"/>
      </w:r>
    </w:p>
    <w:p w:rsidR="00F61E65" w:rsidRPr="00CA57CD" w:rsidRDefault="00F61E65" w:rsidP="00DD39DD">
      <w:pPr>
        <w:pStyle w:val="1"/>
        <w:spacing w:line="480" w:lineRule="auto"/>
        <w:rPr>
          <w:rFonts w:ascii="Times New Roman" w:hAnsi="Times New Roman"/>
          <w:szCs w:val="22"/>
        </w:rPr>
      </w:pPr>
      <w:bookmarkStart w:id="1" w:name="_Toc2235981"/>
      <w:r w:rsidRPr="00CA57CD">
        <w:rPr>
          <w:rFonts w:ascii="Times New Roman" w:hAnsi="Times New Roman"/>
          <w:szCs w:val="22"/>
        </w:rPr>
        <w:lastRenderedPageBreak/>
        <w:t>Executive Summary</w:t>
      </w:r>
      <w:bookmarkEnd w:id="1"/>
    </w:p>
    <w:p w:rsidR="000713C2" w:rsidRPr="00CA57CD" w:rsidRDefault="00894BE0" w:rsidP="00DD39DD">
      <w:pPr>
        <w:spacing w:line="480" w:lineRule="auto"/>
        <w:jc w:val="both"/>
        <w:rPr>
          <w:rFonts w:ascii="Times New Roman" w:hAnsi="Times New Roman" w:cs="Times New Roman"/>
        </w:rPr>
      </w:pPr>
      <w:r w:rsidRPr="00CA57CD">
        <w:rPr>
          <w:rFonts w:ascii="Times New Roman" w:hAnsi="Times New Roman" w:cs="Times New Roman"/>
        </w:rPr>
        <w:t xml:space="preserve">The purpose of this report is to identify countries and establish market entry methods that can help </w:t>
      </w:r>
      <w:proofErr w:type="spellStart"/>
      <w:r w:rsidRPr="00CA57CD">
        <w:rPr>
          <w:rFonts w:ascii="Times New Roman" w:hAnsi="Times New Roman" w:cs="Times New Roman"/>
        </w:rPr>
        <w:t>Tomos</w:t>
      </w:r>
      <w:proofErr w:type="spellEnd"/>
      <w:r w:rsidRPr="00CA57CD">
        <w:rPr>
          <w:rFonts w:ascii="Times New Roman" w:hAnsi="Times New Roman" w:cs="Times New Roman"/>
        </w:rPr>
        <w:t xml:space="preserve"> Watkin Brewery company to exploit growth and sustainability opportunities in these countries. </w:t>
      </w:r>
      <w:r w:rsidR="000713C2" w:rsidRPr="00CA57CD">
        <w:rPr>
          <w:rFonts w:ascii="Times New Roman" w:hAnsi="Times New Roman" w:cs="Times New Roman"/>
        </w:rPr>
        <w:t xml:space="preserve">Global marketing is the process in which companies adjust their marketing strategies to adapt to market conditions and environment of other countries. Brewery companies are very competitive in the business environment. There are many global markets that </w:t>
      </w:r>
      <w:proofErr w:type="spellStart"/>
      <w:r w:rsidR="000713C2" w:rsidRPr="00CA57CD">
        <w:rPr>
          <w:rFonts w:ascii="Times New Roman" w:hAnsi="Times New Roman" w:cs="Times New Roman"/>
        </w:rPr>
        <w:t>Tomos</w:t>
      </w:r>
      <w:proofErr w:type="spellEnd"/>
      <w:r w:rsidR="000713C2" w:rsidRPr="00CA57CD">
        <w:rPr>
          <w:rFonts w:ascii="Times New Roman" w:hAnsi="Times New Roman" w:cs="Times New Roman"/>
        </w:rPr>
        <w:t xml:space="preserve"> Watkin Brewery Company can introduce its operations, products, and services. However, to be successful in the international markets the company has to ensure it offers highly valued and quality products. The company should also maintain consistency to prevent customers from turning to competitors products in the market. The potential markets that have been identified for this company are Brazil, Germany, Russia, Mexico, Japan, Poland, Vietnam, South Africa, India, Ukraine, Canada, and Columbia. However, the company should establish its operations in Brazil, India, and South Africa due to market attractiveness in terms of growth opportunities, competitiveness, profit levels, </w:t>
      </w:r>
      <w:r w:rsidR="00534928" w:rsidRPr="00CA57CD">
        <w:rPr>
          <w:rFonts w:ascii="Times New Roman" w:hAnsi="Times New Roman" w:cs="Times New Roman"/>
        </w:rPr>
        <w:t xml:space="preserve">and </w:t>
      </w:r>
      <w:r w:rsidR="000713C2" w:rsidRPr="00CA57CD">
        <w:rPr>
          <w:rFonts w:ascii="Times New Roman" w:hAnsi="Times New Roman" w:cs="Times New Roman"/>
        </w:rPr>
        <w:t>differentiation capacity</w:t>
      </w:r>
      <w:r w:rsidR="00534928" w:rsidRPr="00CA57CD">
        <w:rPr>
          <w:rFonts w:ascii="Times New Roman" w:hAnsi="Times New Roman" w:cs="Times New Roman"/>
        </w:rPr>
        <w:t>. The company should also use partnership as the market entry option in these markets.</w:t>
      </w:r>
    </w:p>
    <w:p w:rsidR="00DD39DD" w:rsidRPr="00CA57CD" w:rsidRDefault="00DD39DD" w:rsidP="00DD39DD">
      <w:pPr>
        <w:spacing w:line="480" w:lineRule="auto"/>
        <w:rPr>
          <w:rFonts w:ascii="Times New Roman" w:hAnsi="Times New Roman" w:cs="Times New Roman"/>
        </w:rPr>
      </w:pPr>
      <w:r w:rsidRPr="00CA57CD">
        <w:rPr>
          <w:rFonts w:ascii="Times New Roman" w:hAnsi="Times New Roman" w:cs="Times New Roman"/>
        </w:rPr>
        <w:br w:type="page"/>
      </w:r>
    </w:p>
    <w:sdt>
      <w:sdtPr>
        <w:rPr>
          <w:rFonts w:ascii="Times New Roman" w:eastAsiaTheme="minorHAnsi" w:hAnsi="Times New Roman" w:cs="Times New Roman"/>
          <w:color w:val="auto"/>
          <w:sz w:val="22"/>
          <w:szCs w:val="22"/>
          <w:lang w:val="en-GB"/>
        </w:rPr>
        <w:id w:val="1780677660"/>
        <w:docPartObj>
          <w:docPartGallery w:val="Table of Contents"/>
          <w:docPartUnique/>
        </w:docPartObj>
      </w:sdtPr>
      <w:sdtEndPr>
        <w:rPr>
          <w:rFonts w:eastAsiaTheme="minorEastAsia"/>
          <w:b/>
          <w:bCs/>
          <w:noProof/>
        </w:rPr>
      </w:sdtEndPr>
      <w:sdtContent>
        <w:p w:rsidR="00DD39DD" w:rsidRPr="00CA57CD" w:rsidRDefault="00DD39DD" w:rsidP="00DD39DD">
          <w:pPr>
            <w:pStyle w:val="TOC"/>
            <w:spacing w:line="480" w:lineRule="auto"/>
            <w:rPr>
              <w:rFonts w:ascii="Times New Roman" w:hAnsi="Times New Roman" w:cs="Times New Roman"/>
              <w:sz w:val="22"/>
              <w:szCs w:val="22"/>
            </w:rPr>
          </w:pPr>
          <w:r w:rsidRPr="00CA57CD">
            <w:rPr>
              <w:rFonts w:ascii="Times New Roman" w:hAnsi="Times New Roman" w:cs="Times New Roman"/>
              <w:sz w:val="22"/>
              <w:szCs w:val="22"/>
            </w:rPr>
            <w:t>Table of Contents</w:t>
          </w:r>
        </w:p>
        <w:p w:rsidR="00BC7C8D" w:rsidRPr="00CA57CD" w:rsidRDefault="00166747">
          <w:pPr>
            <w:pStyle w:val="10"/>
            <w:tabs>
              <w:tab w:val="right" w:leader="dot" w:pos="9350"/>
            </w:tabs>
            <w:rPr>
              <w:rFonts w:ascii="Times New Roman" w:hAnsi="Times New Roman" w:cs="Times New Roman"/>
              <w:noProof/>
              <w:lang w:val="en-US"/>
            </w:rPr>
          </w:pPr>
          <w:r w:rsidRPr="00CA57CD">
            <w:rPr>
              <w:rFonts w:ascii="Times New Roman" w:hAnsi="Times New Roman" w:cs="Times New Roman"/>
              <w:b/>
              <w:bCs/>
              <w:noProof/>
            </w:rPr>
            <w:fldChar w:fldCharType="begin"/>
          </w:r>
          <w:r w:rsidR="00DD39DD" w:rsidRPr="00CA57CD">
            <w:rPr>
              <w:rFonts w:ascii="Times New Roman" w:hAnsi="Times New Roman" w:cs="Times New Roman"/>
              <w:b/>
              <w:bCs/>
              <w:noProof/>
            </w:rPr>
            <w:instrText xml:space="preserve"> TOC \o "1-3" \h \z \u </w:instrText>
          </w:r>
          <w:r w:rsidRPr="00CA57CD">
            <w:rPr>
              <w:rFonts w:ascii="Times New Roman" w:hAnsi="Times New Roman" w:cs="Times New Roman"/>
              <w:b/>
              <w:bCs/>
              <w:noProof/>
            </w:rPr>
            <w:fldChar w:fldCharType="separate"/>
          </w:r>
          <w:hyperlink w:anchor="_Toc2235981" w:history="1">
            <w:r w:rsidR="00BC7C8D" w:rsidRPr="00CA57CD">
              <w:rPr>
                <w:rStyle w:val="a6"/>
                <w:rFonts w:ascii="Times New Roman" w:hAnsi="Times New Roman" w:cs="Times New Roman"/>
                <w:noProof/>
              </w:rPr>
              <w:t>Executive Summary</w:t>
            </w:r>
            <w:r w:rsidR="00BC7C8D" w:rsidRPr="00CA57CD">
              <w:rPr>
                <w:rFonts w:ascii="Times New Roman" w:hAnsi="Times New Roman" w:cs="Times New Roman"/>
                <w:noProof/>
                <w:webHidden/>
              </w:rPr>
              <w:tab/>
            </w:r>
            <w:r w:rsidR="00BC7C8D" w:rsidRPr="00CA57CD">
              <w:rPr>
                <w:rFonts w:ascii="Times New Roman" w:hAnsi="Times New Roman" w:cs="Times New Roman"/>
                <w:noProof/>
                <w:webHidden/>
              </w:rPr>
              <w:fldChar w:fldCharType="begin"/>
            </w:r>
            <w:r w:rsidR="00BC7C8D" w:rsidRPr="00CA57CD">
              <w:rPr>
                <w:rFonts w:ascii="Times New Roman" w:hAnsi="Times New Roman" w:cs="Times New Roman"/>
                <w:noProof/>
                <w:webHidden/>
              </w:rPr>
              <w:instrText xml:space="preserve"> PAGEREF _Toc2235981 \h </w:instrText>
            </w:r>
            <w:r w:rsidR="00BC7C8D" w:rsidRPr="00CA57CD">
              <w:rPr>
                <w:rFonts w:ascii="Times New Roman" w:hAnsi="Times New Roman" w:cs="Times New Roman"/>
                <w:noProof/>
                <w:webHidden/>
              </w:rPr>
            </w:r>
            <w:r w:rsidR="00BC7C8D" w:rsidRPr="00CA57CD">
              <w:rPr>
                <w:rFonts w:ascii="Times New Roman" w:hAnsi="Times New Roman" w:cs="Times New Roman"/>
                <w:noProof/>
                <w:webHidden/>
              </w:rPr>
              <w:fldChar w:fldCharType="separate"/>
            </w:r>
            <w:r w:rsidR="00BC7C8D" w:rsidRPr="00CA57CD">
              <w:rPr>
                <w:rFonts w:ascii="Times New Roman" w:hAnsi="Times New Roman" w:cs="Times New Roman"/>
                <w:noProof/>
                <w:webHidden/>
              </w:rPr>
              <w:t>2</w:t>
            </w:r>
            <w:r w:rsidR="00BC7C8D" w:rsidRPr="00CA57CD">
              <w:rPr>
                <w:rFonts w:ascii="Times New Roman" w:hAnsi="Times New Roman" w:cs="Times New Roman"/>
                <w:noProof/>
                <w:webHidden/>
              </w:rPr>
              <w:fldChar w:fldCharType="end"/>
            </w:r>
          </w:hyperlink>
        </w:p>
        <w:p w:rsidR="00BC7C8D" w:rsidRPr="00CA57CD" w:rsidRDefault="008E1680">
          <w:pPr>
            <w:pStyle w:val="10"/>
            <w:tabs>
              <w:tab w:val="right" w:leader="dot" w:pos="9350"/>
            </w:tabs>
            <w:rPr>
              <w:rFonts w:ascii="Times New Roman" w:hAnsi="Times New Roman" w:cs="Times New Roman"/>
              <w:noProof/>
              <w:lang w:val="en-US"/>
            </w:rPr>
          </w:pPr>
          <w:hyperlink w:anchor="_Toc2235982" w:history="1">
            <w:r w:rsidR="00BC7C8D" w:rsidRPr="00CA57CD">
              <w:rPr>
                <w:rStyle w:val="a6"/>
                <w:rFonts w:ascii="Times New Roman" w:hAnsi="Times New Roman" w:cs="Times New Roman"/>
                <w:noProof/>
              </w:rPr>
              <w:t>1.0 Introduction</w:t>
            </w:r>
            <w:r w:rsidR="00BC7C8D" w:rsidRPr="00CA57CD">
              <w:rPr>
                <w:rFonts w:ascii="Times New Roman" w:hAnsi="Times New Roman" w:cs="Times New Roman"/>
                <w:noProof/>
                <w:webHidden/>
              </w:rPr>
              <w:tab/>
            </w:r>
            <w:r w:rsidR="00BC7C8D" w:rsidRPr="00CA57CD">
              <w:rPr>
                <w:rFonts w:ascii="Times New Roman" w:hAnsi="Times New Roman" w:cs="Times New Roman"/>
                <w:noProof/>
                <w:webHidden/>
              </w:rPr>
              <w:fldChar w:fldCharType="begin"/>
            </w:r>
            <w:r w:rsidR="00BC7C8D" w:rsidRPr="00CA57CD">
              <w:rPr>
                <w:rFonts w:ascii="Times New Roman" w:hAnsi="Times New Roman" w:cs="Times New Roman"/>
                <w:noProof/>
                <w:webHidden/>
              </w:rPr>
              <w:instrText xml:space="preserve"> PAGEREF _Toc2235982 \h </w:instrText>
            </w:r>
            <w:r w:rsidR="00BC7C8D" w:rsidRPr="00CA57CD">
              <w:rPr>
                <w:rFonts w:ascii="Times New Roman" w:hAnsi="Times New Roman" w:cs="Times New Roman"/>
                <w:noProof/>
                <w:webHidden/>
              </w:rPr>
            </w:r>
            <w:r w:rsidR="00BC7C8D" w:rsidRPr="00CA57CD">
              <w:rPr>
                <w:rFonts w:ascii="Times New Roman" w:hAnsi="Times New Roman" w:cs="Times New Roman"/>
                <w:noProof/>
                <w:webHidden/>
              </w:rPr>
              <w:fldChar w:fldCharType="separate"/>
            </w:r>
            <w:r w:rsidR="00BC7C8D" w:rsidRPr="00CA57CD">
              <w:rPr>
                <w:rFonts w:ascii="Times New Roman" w:hAnsi="Times New Roman" w:cs="Times New Roman"/>
                <w:noProof/>
                <w:webHidden/>
              </w:rPr>
              <w:t>4</w:t>
            </w:r>
            <w:r w:rsidR="00BC7C8D" w:rsidRPr="00CA57CD">
              <w:rPr>
                <w:rFonts w:ascii="Times New Roman" w:hAnsi="Times New Roman" w:cs="Times New Roman"/>
                <w:noProof/>
                <w:webHidden/>
              </w:rPr>
              <w:fldChar w:fldCharType="end"/>
            </w:r>
          </w:hyperlink>
        </w:p>
        <w:p w:rsidR="00BC7C8D" w:rsidRPr="00CA57CD" w:rsidRDefault="008E1680">
          <w:pPr>
            <w:pStyle w:val="10"/>
            <w:tabs>
              <w:tab w:val="right" w:leader="dot" w:pos="9350"/>
            </w:tabs>
            <w:rPr>
              <w:rFonts w:ascii="Times New Roman" w:hAnsi="Times New Roman" w:cs="Times New Roman"/>
              <w:noProof/>
              <w:lang w:val="en-US"/>
            </w:rPr>
          </w:pPr>
          <w:hyperlink w:anchor="_Toc2235983" w:history="1">
            <w:r w:rsidR="00BC7C8D" w:rsidRPr="00CA57CD">
              <w:rPr>
                <w:rStyle w:val="a6"/>
                <w:rFonts w:ascii="Times New Roman" w:hAnsi="Times New Roman" w:cs="Times New Roman"/>
                <w:noProof/>
              </w:rPr>
              <w:t>2.0 Identification of Key Markets</w:t>
            </w:r>
            <w:r w:rsidR="00BC7C8D" w:rsidRPr="00CA57CD">
              <w:rPr>
                <w:rFonts w:ascii="Times New Roman" w:hAnsi="Times New Roman" w:cs="Times New Roman"/>
                <w:noProof/>
                <w:webHidden/>
              </w:rPr>
              <w:tab/>
            </w:r>
            <w:r w:rsidR="00BC7C8D" w:rsidRPr="00CA57CD">
              <w:rPr>
                <w:rFonts w:ascii="Times New Roman" w:hAnsi="Times New Roman" w:cs="Times New Roman"/>
                <w:noProof/>
                <w:webHidden/>
              </w:rPr>
              <w:fldChar w:fldCharType="begin"/>
            </w:r>
            <w:r w:rsidR="00BC7C8D" w:rsidRPr="00CA57CD">
              <w:rPr>
                <w:rFonts w:ascii="Times New Roman" w:hAnsi="Times New Roman" w:cs="Times New Roman"/>
                <w:noProof/>
                <w:webHidden/>
              </w:rPr>
              <w:instrText xml:space="preserve"> PAGEREF _Toc2235983 \h </w:instrText>
            </w:r>
            <w:r w:rsidR="00BC7C8D" w:rsidRPr="00CA57CD">
              <w:rPr>
                <w:rFonts w:ascii="Times New Roman" w:hAnsi="Times New Roman" w:cs="Times New Roman"/>
                <w:noProof/>
                <w:webHidden/>
              </w:rPr>
            </w:r>
            <w:r w:rsidR="00BC7C8D" w:rsidRPr="00CA57CD">
              <w:rPr>
                <w:rFonts w:ascii="Times New Roman" w:hAnsi="Times New Roman" w:cs="Times New Roman"/>
                <w:noProof/>
                <w:webHidden/>
              </w:rPr>
              <w:fldChar w:fldCharType="separate"/>
            </w:r>
            <w:r w:rsidR="00BC7C8D" w:rsidRPr="00CA57CD">
              <w:rPr>
                <w:rFonts w:ascii="Times New Roman" w:hAnsi="Times New Roman" w:cs="Times New Roman"/>
                <w:noProof/>
                <w:webHidden/>
              </w:rPr>
              <w:t>4</w:t>
            </w:r>
            <w:r w:rsidR="00BC7C8D" w:rsidRPr="00CA57CD">
              <w:rPr>
                <w:rFonts w:ascii="Times New Roman" w:hAnsi="Times New Roman" w:cs="Times New Roman"/>
                <w:noProof/>
                <w:webHidden/>
              </w:rPr>
              <w:fldChar w:fldCharType="end"/>
            </w:r>
          </w:hyperlink>
        </w:p>
        <w:p w:rsidR="00BC7C8D" w:rsidRPr="00CA57CD" w:rsidRDefault="008E1680">
          <w:pPr>
            <w:pStyle w:val="20"/>
            <w:tabs>
              <w:tab w:val="right" w:leader="dot" w:pos="9350"/>
            </w:tabs>
            <w:rPr>
              <w:rFonts w:ascii="Times New Roman" w:hAnsi="Times New Roman" w:cs="Times New Roman"/>
              <w:noProof/>
              <w:lang w:val="en-US"/>
            </w:rPr>
          </w:pPr>
          <w:hyperlink w:anchor="_Toc2235984" w:history="1">
            <w:r w:rsidR="00BC7C8D" w:rsidRPr="00CA57CD">
              <w:rPr>
                <w:rStyle w:val="a6"/>
                <w:rFonts w:ascii="Times New Roman" w:hAnsi="Times New Roman" w:cs="Times New Roman"/>
                <w:noProof/>
              </w:rPr>
              <w:t>2.1 Potential markets</w:t>
            </w:r>
            <w:r w:rsidR="00BC7C8D" w:rsidRPr="00CA57CD">
              <w:rPr>
                <w:rFonts w:ascii="Times New Roman" w:hAnsi="Times New Roman" w:cs="Times New Roman"/>
                <w:noProof/>
                <w:webHidden/>
              </w:rPr>
              <w:tab/>
            </w:r>
            <w:r w:rsidR="00BC7C8D" w:rsidRPr="00CA57CD">
              <w:rPr>
                <w:rFonts w:ascii="Times New Roman" w:hAnsi="Times New Roman" w:cs="Times New Roman"/>
                <w:noProof/>
                <w:webHidden/>
              </w:rPr>
              <w:fldChar w:fldCharType="begin"/>
            </w:r>
            <w:r w:rsidR="00BC7C8D" w:rsidRPr="00CA57CD">
              <w:rPr>
                <w:rFonts w:ascii="Times New Roman" w:hAnsi="Times New Roman" w:cs="Times New Roman"/>
                <w:noProof/>
                <w:webHidden/>
              </w:rPr>
              <w:instrText xml:space="preserve"> PAGEREF _Toc2235984 \h </w:instrText>
            </w:r>
            <w:r w:rsidR="00BC7C8D" w:rsidRPr="00CA57CD">
              <w:rPr>
                <w:rFonts w:ascii="Times New Roman" w:hAnsi="Times New Roman" w:cs="Times New Roman"/>
                <w:noProof/>
                <w:webHidden/>
              </w:rPr>
            </w:r>
            <w:r w:rsidR="00BC7C8D" w:rsidRPr="00CA57CD">
              <w:rPr>
                <w:rFonts w:ascii="Times New Roman" w:hAnsi="Times New Roman" w:cs="Times New Roman"/>
                <w:noProof/>
                <w:webHidden/>
              </w:rPr>
              <w:fldChar w:fldCharType="separate"/>
            </w:r>
            <w:r w:rsidR="00BC7C8D" w:rsidRPr="00CA57CD">
              <w:rPr>
                <w:rFonts w:ascii="Times New Roman" w:hAnsi="Times New Roman" w:cs="Times New Roman"/>
                <w:noProof/>
                <w:webHidden/>
              </w:rPr>
              <w:t>4</w:t>
            </w:r>
            <w:r w:rsidR="00BC7C8D" w:rsidRPr="00CA57CD">
              <w:rPr>
                <w:rFonts w:ascii="Times New Roman" w:hAnsi="Times New Roman" w:cs="Times New Roman"/>
                <w:noProof/>
                <w:webHidden/>
              </w:rPr>
              <w:fldChar w:fldCharType="end"/>
            </w:r>
          </w:hyperlink>
        </w:p>
        <w:p w:rsidR="00BC7C8D" w:rsidRPr="00CA57CD" w:rsidRDefault="008E1680">
          <w:pPr>
            <w:pStyle w:val="20"/>
            <w:tabs>
              <w:tab w:val="right" w:leader="dot" w:pos="9350"/>
            </w:tabs>
            <w:rPr>
              <w:rFonts w:ascii="Times New Roman" w:hAnsi="Times New Roman" w:cs="Times New Roman"/>
              <w:noProof/>
              <w:lang w:val="en-US"/>
            </w:rPr>
          </w:pPr>
          <w:hyperlink w:anchor="_Toc2235985" w:history="1">
            <w:r w:rsidR="00BC7C8D" w:rsidRPr="00CA57CD">
              <w:rPr>
                <w:rStyle w:val="a6"/>
                <w:rFonts w:ascii="Times New Roman" w:hAnsi="Times New Roman" w:cs="Times New Roman"/>
                <w:noProof/>
              </w:rPr>
              <w:t>2.2 Industry analysis in the potential markets</w:t>
            </w:r>
            <w:r w:rsidR="00BC7C8D" w:rsidRPr="00CA57CD">
              <w:rPr>
                <w:rFonts w:ascii="Times New Roman" w:hAnsi="Times New Roman" w:cs="Times New Roman"/>
                <w:noProof/>
                <w:webHidden/>
              </w:rPr>
              <w:tab/>
            </w:r>
            <w:r w:rsidR="00BC7C8D" w:rsidRPr="00CA57CD">
              <w:rPr>
                <w:rFonts w:ascii="Times New Roman" w:hAnsi="Times New Roman" w:cs="Times New Roman"/>
                <w:noProof/>
                <w:webHidden/>
              </w:rPr>
              <w:fldChar w:fldCharType="begin"/>
            </w:r>
            <w:r w:rsidR="00BC7C8D" w:rsidRPr="00CA57CD">
              <w:rPr>
                <w:rFonts w:ascii="Times New Roman" w:hAnsi="Times New Roman" w:cs="Times New Roman"/>
                <w:noProof/>
                <w:webHidden/>
              </w:rPr>
              <w:instrText xml:space="preserve"> PAGEREF _Toc2235985 \h </w:instrText>
            </w:r>
            <w:r w:rsidR="00BC7C8D" w:rsidRPr="00CA57CD">
              <w:rPr>
                <w:rFonts w:ascii="Times New Roman" w:hAnsi="Times New Roman" w:cs="Times New Roman"/>
                <w:noProof/>
                <w:webHidden/>
              </w:rPr>
            </w:r>
            <w:r w:rsidR="00BC7C8D" w:rsidRPr="00CA57CD">
              <w:rPr>
                <w:rFonts w:ascii="Times New Roman" w:hAnsi="Times New Roman" w:cs="Times New Roman"/>
                <w:noProof/>
                <w:webHidden/>
              </w:rPr>
              <w:fldChar w:fldCharType="separate"/>
            </w:r>
            <w:r w:rsidR="00BC7C8D" w:rsidRPr="00CA57CD">
              <w:rPr>
                <w:rFonts w:ascii="Times New Roman" w:hAnsi="Times New Roman" w:cs="Times New Roman"/>
                <w:noProof/>
                <w:webHidden/>
              </w:rPr>
              <w:t>5</w:t>
            </w:r>
            <w:r w:rsidR="00BC7C8D" w:rsidRPr="00CA57CD">
              <w:rPr>
                <w:rFonts w:ascii="Times New Roman" w:hAnsi="Times New Roman" w:cs="Times New Roman"/>
                <w:noProof/>
                <w:webHidden/>
              </w:rPr>
              <w:fldChar w:fldCharType="end"/>
            </w:r>
          </w:hyperlink>
        </w:p>
        <w:p w:rsidR="00BC7C8D" w:rsidRPr="00CA57CD" w:rsidRDefault="008E1680">
          <w:pPr>
            <w:pStyle w:val="20"/>
            <w:tabs>
              <w:tab w:val="right" w:leader="dot" w:pos="9350"/>
            </w:tabs>
            <w:rPr>
              <w:rFonts w:ascii="Times New Roman" w:hAnsi="Times New Roman" w:cs="Times New Roman"/>
              <w:noProof/>
              <w:lang w:val="en-US"/>
            </w:rPr>
          </w:pPr>
          <w:hyperlink w:anchor="_Toc2235986" w:history="1">
            <w:r w:rsidR="00BC7C8D" w:rsidRPr="00CA57CD">
              <w:rPr>
                <w:rStyle w:val="a6"/>
                <w:rFonts w:ascii="Times New Roman" w:hAnsi="Times New Roman" w:cs="Times New Roman"/>
                <w:noProof/>
              </w:rPr>
              <w:t>2.3 Competitor’s analysis</w:t>
            </w:r>
            <w:r w:rsidR="00BC7C8D" w:rsidRPr="00CA57CD">
              <w:rPr>
                <w:rFonts w:ascii="Times New Roman" w:hAnsi="Times New Roman" w:cs="Times New Roman"/>
                <w:noProof/>
                <w:webHidden/>
              </w:rPr>
              <w:tab/>
            </w:r>
            <w:r w:rsidR="00BC7C8D" w:rsidRPr="00CA57CD">
              <w:rPr>
                <w:rFonts w:ascii="Times New Roman" w:hAnsi="Times New Roman" w:cs="Times New Roman"/>
                <w:noProof/>
                <w:webHidden/>
              </w:rPr>
              <w:fldChar w:fldCharType="begin"/>
            </w:r>
            <w:r w:rsidR="00BC7C8D" w:rsidRPr="00CA57CD">
              <w:rPr>
                <w:rFonts w:ascii="Times New Roman" w:hAnsi="Times New Roman" w:cs="Times New Roman"/>
                <w:noProof/>
                <w:webHidden/>
              </w:rPr>
              <w:instrText xml:space="preserve"> PAGEREF _Toc2235986 \h </w:instrText>
            </w:r>
            <w:r w:rsidR="00BC7C8D" w:rsidRPr="00CA57CD">
              <w:rPr>
                <w:rFonts w:ascii="Times New Roman" w:hAnsi="Times New Roman" w:cs="Times New Roman"/>
                <w:noProof/>
                <w:webHidden/>
              </w:rPr>
            </w:r>
            <w:r w:rsidR="00BC7C8D" w:rsidRPr="00CA57CD">
              <w:rPr>
                <w:rFonts w:ascii="Times New Roman" w:hAnsi="Times New Roman" w:cs="Times New Roman"/>
                <w:noProof/>
                <w:webHidden/>
              </w:rPr>
              <w:fldChar w:fldCharType="separate"/>
            </w:r>
            <w:r w:rsidR="00BC7C8D" w:rsidRPr="00CA57CD">
              <w:rPr>
                <w:rFonts w:ascii="Times New Roman" w:hAnsi="Times New Roman" w:cs="Times New Roman"/>
                <w:noProof/>
                <w:webHidden/>
              </w:rPr>
              <w:t>7</w:t>
            </w:r>
            <w:r w:rsidR="00BC7C8D" w:rsidRPr="00CA57CD">
              <w:rPr>
                <w:rFonts w:ascii="Times New Roman" w:hAnsi="Times New Roman" w:cs="Times New Roman"/>
                <w:noProof/>
                <w:webHidden/>
              </w:rPr>
              <w:fldChar w:fldCharType="end"/>
            </w:r>
          </w:hyperlink>
        </w:p>
        <w:p w:rsidR="00BC7C8D" w:rsidRPr="00CA57CD" w:rsidRDefault="008E1680">
          <w:pPr>
            <w:pStyle w:val="20"/>
            <w:tabs>
              <w:tab w:val="right" w:leader="dot" w:pos="9350"/>
            </w:tabs>
            <w:rPr>
              <w:rFonts w:ascii="Times New Roman" w:hAnsi="Times New Roman" w:cs="Times New Roman"/>
              <w:noProof/>
              <w:lang w:val="en-US"/>
            </w:rPr>
          </w:pPr>
          <w:hyperlink w:anchor="_Toc2235987" w:history="1">
            <w:r w:rsidR="00BC7C8D" w:rsidRPr="00CA57CD">
              <w:rPr>
                <w:rStyle w:val="a6"/>
                <w:rFonts w:ascii="Times New Roman" w:hAnsi="Times New Roman" w:cs="Times New Roman"/>
                <w:noProof/>
              </w:rPr>
              <w:t>2.4 Socio- cultural factors analysis</w:t>
            </w:r>
            <w:r w:rsidR="00BC7C8D" w:rsidRPr="00CA57CD">
              <w:rPr>
                <w:rFonts w:ascii="Times New Roman" w:hAnsi="Times New Roman" w:cs="Times New Roman"/>
                <w:noProof/>
                <w:webHidden/>
              </w:rPr>
              <w:tab/>
            </w:r>
            <w:r w:rsidR="00BC7C8D" w:rsidRPr="00CA57CD">
              <w:rPr>
                <w:rFonts w:ascii="Times New Roman" w:hAnsi="Times New Roman" w:cs="Times New Roman"/>
                <w:noProof/>
                <w:webHidden/>
              </w:rPr>
              <w:fldChar w:fldCharType="begin"/>
            </w:r>
            <w:r w:rsidR="00BC7C8D" w:rsidRPr="00CA57CD">
              <w:rPr>
                <w:rFonts w:ascii="Times New Roman" w:hAnsi="Times New Roman" w:cs="Times New Roman"/>
                <w:noProof/>
                <w:webHidden/>
              </w:rPr>
              <w:instrText xml:space="preserve"> PAGEREF _Toc2235987 \h </w:instrText>
            </w:r>
            <w:r w:rsidR="00BC7C8D" w:rsidRPr="00CA57CD">
              <w:rPr>
                <w:rFonts w:ascii="Times New Roman" w:hAnsi="Times New Roman" w:cs="Times New Roman"/>
                <w:noProof/>
                <w:webHidden/>
              </w:rPr>
            </w:r>
            <w:r w:rsidR="00BC7C8D" w:rsidRPr="00CA57CD">
              <w:rPr>
                <w:rFonts w:ascii="Times New Roman" w:hAnsi="Times New Roman" w:cs="Times New Roman"/>
                <w:noProof/>
                <w:webHidden/>
              </w:rPr>
              <w:fldChar w:fldCharType="separate"/>
            </w:r>
            <w:r w:rsidR="00BC7C8D" w:rsidRPr="00CA57CD">
              <w:rPr>
                <w:rFonts w:ascii="Times New Roman" w:hAnsi="Times New Roman" w:cs="Times New Roman"/>
                <w:noProof/>
                <w:webHidden/>
              </w:rPr>
              <w:t>9</w:t>
            </w:r>
            <w:r w:rsidR="00BC7C8D" w:rsidRPr="00CA57CD">
              <w:rPr>
                <w:rFonts w:ascii="Times New Roman" w:hAnsi="Times New Roman" w:cs="Times New Roman"/>
                <w:noProof/>
                <w:webHidden/>
              </w:rPr>
              <w:fldChar w:fldCharType="end"/>
            </w:r>
          </w:hyperlink>
        </w:p>
        <w:p w:rsidR="00BC7C8D" w:rsidRPr="00CA57CD" w:rsidRDefault="008E1680">
          <w:pPr>
            <w:pStyle w:val="10"/>
            <w:tabs>
              <w:tab w:val="right" w:leader="dot" w:pos="9350"/>
            </w:tabs>
            <w:rPr>
              <w:rFonts w:ascii="Times New Roman" w:hAnsi="Times New Roman" w:cs="Times New Roman"/>
              <w:noProof/>
              <w:lang w:val="en-US"/>
            </w:rPr>
          </w:pPr>
          <w:hyperlink w:anchor="_Toc2235988" w:history="1">
            <w:r w:rsidR="00BC7C8D" w:rsidRPr="00CA57CD">
              <w:rPr>
                <w:rStyle w:val="a6"/>
                <w:rFonts w:ascii="Times New Roman" w:hAnsi="Times New Roman" w:cs="Times New Roman"/>
                <w:noProof/>
              </w:rPr>
              <w:t>3.0 Entry Options to the New Markets</w:t>
            </w:r>
            <w:r w:rsidR="00BC7C8D" w:rsidRPr="00CA57CD">
              <w:rPr>
                <w:rFonts w:ascii="Times New Roman" w:hAnsi="Times New Roman" w:cs="Times New Roman"/>
                <w:noProof/>
                <w:webHidden/>
              </w:rPr>
              <w:tab/>
            </w:r>
            <w:r w:rsidR="00BC7C8D" w:rsidRPr="00CA57CD">
              <w:rPr>
                <w:rFonts w:ascii="Times New Roman" w:hAnsi="Times New Roman" w:cs="Times New Roman"/>
                <w:noProof/>
                <w:webHidden/>
              </w:rPr>
              <w:fldChar w:fldCharType="begin"/>
            </w:r>
            <w:r w:rsidR="00BC7C8D" w:rsidRPr="00CA57CD">
              <w:rPr>
                <w:rFonts w:ascii="Times New Roman" w:hAnsi="Times New Roman" w:cs="Times New Roman"/>
                <w:noProof/>
                <w:webHidden/>
              </w:rPr>
              <w:instrText xml:space="preserve"> PAGEREF _Toc2235988 \h </w:instrText>
            </w:r>
            <w:r w:rsidR="00BC7C8D" w:rsidRPr="00CA57CD">
              <w:rPr>
                <w:rFonts w:ascii="Times New Roman" w:hAnsi="Times New Roman" w:cs="Times New Roman"/>
                <w:noProof/>
                <w:webHidden/>
              </w:rPr>
            </w:r>
            <w:r w:rsidR="00BC7C8D" w:rsidRPr="00CA57CD">
              <w:rPr>
                <w:rFonts w:ascii="Times New Roman" w:hAnsi="Times New Roman" w:cs="Times New Roman"/>
                <w:noProof/>
                <w:webHidden/>
              </w:rPr>
              <w:fldChar w:fldCharType="separate"/>
            </w:r>
            <w:r w:rsidR="00BC7C8D" w:rsidRPr="00CA57CD">
              <w:rPr>
                <w:rFonts w:ascii="Times New Roman" w:hAnsi="Times New Roman" w:cs="Times New Roman"/>
                <w:noProof/>
                <w:webHidden/>
              </w:rPr>
              <w:t>9</w:t>
            </w:r>
            <w:r w:rsidR="00BC7C8D" w:rsidRPr="00CA57CD">
              <w:rPr>
                <w:rFonts w:ascii="Times New Roman" w:hAnsi="Times New Roman" w:cs="Times New Roman"/>
                <w:noProof/>
                <w:webHidden/>
              </w:rPr>
              <w:fldChar w:fldCharType="end"/>
            </w:r>
          </w:hyperlink>
        </w:p>
        <w:p w:rsidR="00BC7C8D" w:rsidRPr="00CA57CD" w:rsidRDefault="008E1680">
          <w:pPr>
            <w:pStyle w:val="10"/>
            <w:tabs>
              <w:tab w:val="right" w:leader="dot" w:pos="9350"/>
            </w:tabs>
            <w:rPr>
              <w:rFonts w:ascii="Times New Roman" w:hAnsi="Times New Roman" w:cs="Times New Roman"/>
              <w:noProof/>
              <w:lang w:val="en-US"/>
            </w:rPr>
          </w:pPr>
          <w:hyperlink w:anchor="_Toc2235989" w:history="1">
            <w:r w:rsidR="00BC7C8D" w:rsidRPr="00CA57CD">
              <w:rPr>
                <w:rStyle w:val="a6"/>
                <w:rFonts w:ascii="Times New Roman" w:hAnsi="Times New Roman" w:cs="Times New Roman"/>
                <w:noProof/>
              </w:rPr>
              <w:t>4.0 Recommended Course of Action</w:t>
            </w:r>
            <w:r w:rsidR="00BC7C8D" w:rsidRPr="00CA57CD">
              <w:rPr>
                <w:rFonts w:ascii="Times New Roman" w:hAnsi="Times New Roman" w:cs="Times New Roman"/>
                <w:noProof/>
                <w:webHidden/>
              </w:rPr>
              <w:tab/>
            </w:r>
            <w:r w:rsidR="00BC7C8D" w:rsidRPr="00CA57CD">
              <w:rPr>
                <w:rFonts w:ascii="Times New Roman" w:hAnsi="Times New Roman" w:cs="Times New Roman"/>
                <w:noProof/>
                <w:webHidden/>
              </w:rPr>
              <w:fldChar w:fldCharType="begin"/>
            </w:r>
            <w:r w:rsidR="00BC7C8D" w:rsidRPr="00CA57CD">
              <w:rPr>
                <w:rFonts w:ascii="Times New Roman" w:hAnsi="Times New Roman" w:cs="Times New Roman"/>
                <w:noProof/>
                <w:webHidden/>
              </w:rPr>
              <w:instrText xml:space="preserve"> PAGEREF _Toc2235989 \h </w:instrText>
            </w:r>
            <w:r w:rsidR="00BC7C8D" w:rsidRPr="00CA57CD">
              <w:rPr>
                <w:rFonts w:ascii="Times New Roman" w:hAnsi="Times New Roman" w:cs="Times New Roman"/>
                <w:noProof/>
                <w:webHidden/>
              </w:rPr>
            </w:r>
            <w:r w:rsidR="00BC7C8D" w:rsidRPr="00CA57CD">
              <w:rPr>
                <w:rFonts w:ascii="Times New Roman" w:hAnsi="Times New Roman" w:cs="Times New Roman"/>
                <w:noProof/>
                <w:webHidden/>
              </w:rPr>
              <w:fldChar w:fldCharType="separate"/>
            </w:r>
            <w:r w:rsidR="00BC7C8D" w:rsidRPr="00CA57CD">
              <w:rPr>
                <w:rFonts w:ascii="Times New Roman" w:hAnsi="Times New Roman" w:cs="Times New Roman"/>
                <w:noProof/>
                <w:webHidden/>
              </w:rPr>
              <w:t>11</w:t>
            </w:r>
            <w:r w:rsidR="00BC7C8D" w:rsidRPr="00CA57CD">
              <w:rPr>
                <w:rFonts w:ascii="Times New Roman" w:hAnsi="Times New Roman" w:cs="Times New Roman"/>
                <w:noProof/>
                <w:webHidden/>
              </w:rPr>
              <w:fldChar w:fldCharType="end"/>
            </w:r>
          </w:hyperlink>
        </w:p>
        <w:p w:rsidR="00BC7C8D" w:rsidRPr="00CA57CD" w:rsidRDefault="008E1680">
          <w:pPr>
            <w:pStyle w:val="10"/>
            <w:tabs>
              <w:tab w:val="right" w:leader="dot" w:pos="9350"/>
            </w:tabs>
            <w:rPr>
              <w:rFonts w:ascii="Times New Roman" w:hAnsi="Times New Roman" w:cs="Times New Roman"/>
              <w:noProof/>
              <w:lang w:val="en-US"/>
            </w:rPr>
          </w:pPr>
          <w:hyperlink w:anchor="_Toc2235990" w:history="1">
            <w:r w:rsidR="00BC7C8D" w:rsidRPr="00CA57CD">
              <w:rPr>
                <w:rStyle w:val="a6"/>
                <w:rFonts w:ascii="Times New Roman" w:hAnsi="Times New Roman" w:cs="Times New Roman"/>
                <w:noProof/>
              </w:rPr>
              <w:t>5.0 Conclusion</w:t>
            </w:r>
            <w:r w:rsidR="00BC7C8D" w:rsidRPr="00CA57CD">
              <w:rPr>
                <w:rFonts w:ascii="Times New Roman" w:hAnsi="Times New Roman" w:cs="Times New Roman"/>
                <w:noProof/>
                <w:webHidden/>
              </w:rPr>
              <w:tab/>
            </w:r>
            <w:r w:rsidR="00BC7C8D" w:rsidRPr="00CA57CD">
              <w:rPr>
                <w:rFonts w:ascii="Times New Roman" w:hAnsi="Times New Roman" w:cs="Times New Roman"/>
                <w:noProof/>
                <w:webHidden/>
              </w:rPr>
              <w:fldChar w:fldCharType="begin"/>
            </w:r>
            <w:r w:rsidR="00BC7C8D" w:rsidRPr="00CA57CD">
              <w:rPr>
                <w:rFonts w:ascii="Times New Roman" w:hAnsi="Times New Roman" w:cs="Times New Roman"/>
                <w:noProof/>
                <w:webHidden/>
              </w:rPr>
              <w:instrText xml:space="preserve"> PAGEREF _Toc2235990 \h </w:instrText>
            </w:r>
            <w:r w:rsidR="00BC7C8D" w:rsidRPr="00CA57CD">
              <w:rPr>
                <w:rFonts w:ascii="Times New Roman" w:hAnsi="Times New Roman" w:cs="Times New Roman"/>
                <w:noProof/>
                <w:webHidden/>
              </w:rPr>
            </w:r>
            <w:r w:rsidR="00BC7C8D" w:rsidRPr="00CA57CD">
              <w:rPr>
                <w:rFonts w:ascii="Times New Roman" w:hAnsi="Times New Roman" w:cs="Times New Roman"/>
                <w:noProof/>
                <w:webHidden/>
              </w:rPr>
              <w:fldChar w:fldCharType="separate"/>
            </w:r>
            <w:r w:rsidR="00BC7C8D" w:rsidRPr="00CA57CD">
              <w:rPr>
                <w:rFonts w:ascii="Times New Roman" w:hAnsi="Times New Roman" w:cs="Times New Roman"/>
                <w:noProof/>
                <w:webHidden/>
              </w:rPr>
              <w:t>12</w:t>
            </w:r>
            <w:r w:rsidR="00BC7C8D" w:rsidRPr="00CA57CD">
              <w:rPr>
                <w:rFonts w:ascii="Times New Roman" w:hAnsi="Times New Roman" w:cs="Times New Roman"/>
                <w:noProof/>
                <w:webHidden/>
              </w:rPr>
              <w:fldChar w:fldCharType="end"/>
            </w:r>
          </w:hyperlink>
        </w:p>
        <w:p w:rsidR="00BC7C8D" w:rsidRPr="00CA57CD" w:rsidRDefault="008E1680">
          <w:pPr>
            <w:pStyle w:val="10"/>
            <w:tabs>
              <w:tab w:val="right" w:leader="dot" w:pos="9350"/>
            </w:tabs>
            <w:rPr>
              <w:rFonts w:ascii="Times New Roman" w:hAnsi="Times New Roman" w:cs="Times New Roman"/>
              <w:noProof/>
              <w:lang w:val="en-US"/>
            </w:rPr>
          </w:pPr>
          <w:hyperlink w:anchor="_Toc2235991" w:history="1">
            <w:r w:rsidR="00BC7C8D" w:rsidRPr="00CA57CD">
              <w:rPr>
                <w:rStyle w:val="a6"/>
                <w:rFonts w:ascii="Times New Roman" w:hAnsi="Times New Roman" w:cs="Times New Roman"/>
                <w:noProof/>
              </w:rPr>
              <w:t>6.0 References</w:t>
            </w:r>
            <w:r w:rsidR="00BC7C8D" w:rsidRPr="00CA57CD">
              <w:rPr>
                <w:rFonts w:ascii="Times New Roman" w:hAnsi="Times New Roman" w:cs="Times New Roman"/>
                <w:noProof/>
                <w:webHidden/>
              </w:rPr>
              <w:tab/>
            </w:r>
            <w:r w:rsidR="00BC7C8D" w:rsidRPr="00CA57CD">
              <w:rPr>
                <w:rFonts w:ascii="Times New Roman" w:hAnsi="Times New Roman" w:cs="Times New Roman"/>
                <w:noProof/>
                <w:webHidden/>
              </w:rPr>
              <w:fldChar w:fldCharType="begin"/>
            </w:r>
            <w:r w:rsidR="00BC7C8D" w:rsidRPr="00CA57CD">
              <w:rPr>
                <w:rFonts w:ascii="Times New Roman" w:hAnsi="Times New Roman" w:cs="Times New Roman"/>
                <w:noProof/>
                <w:webHidden/>
              </w:rPr>
              <w:instrText xml:space="preserve"> PAGEREF _Toc2235991 \h </w:instrText>
            </w:r>
            <w:r w:rsidR="00BC7C8D" w:rsidRPr="00CA57CD">
              <w:rPr>
                <w:rFonts w:ascii="Times New Roman" w:hAnsi="Times New Roman" w:cs="Times New Roman"/>
                <w:noProof/>
                <w:webHidden/>
              </w:rPr>
            </w:r>
            <w:r w:rsidR="00BC7C8D" w:rsidRPr="00CA57CD">
              <w:rPr>
                <w:rFonts w:ascii="Times New Roman" w:hAnsi="Times New Roman" w:cs="Times New Roman"/>
                <w:noProof/>
                <w:webHidden/>
              </w:rPr>
              <w:fldChar w:fldCharType="separate"/>
            </w:r>
            <w:r w:rsidR="00BC7C8D" w:rsidRPr="00CA57CD">
              <w:rPr>
                <w:rFonts w:ascii="Times New Roman" w:hAnsi="Times New Roman" w:cs="Times New Roman"/>
                <w:noProof/>
                <w:webHidden/>
              </w:rPr>
              <w:t>14</w:t>
            </w:r>
            <w:r w:rsidR="00BC7C8D" w:rsidRPr="00CA57CD">
              <w:rPr>
                <w:rFonts w:ascii="Times New Roman" w:hAnsi="Times New Roman" w:cs="Times New Roman"/>
                <w:noProof/>
                <w:webHidden/>
              </w:rPr>
              <w:fldChar w:fldCharType="end"/>
            </w:r>
          </w:hyperlink>
        </w:p>
        <w:p w:rsidR="00DD39DD" w:rsidRPr="00CA57CD" w:rsidRDefault="00166747" w:rsidP="00DD39DD">
          <w:pPr>
            <w:spacing w:line="480" w:lineRule="auto"/>
            <w:rPr>
              <w:rFonts w:ascii="Times New Roman" w:hAnsi="Times New Roman" w:cs="Times New Roman"/>
            </w:rPr>
          </w:pPr>
          <w:r w:rsidRPr="00CA57CD">
            <w:rPr>
              <w:rFonts w:ascii="Times New Roman" w:hAnsi="Times New Roman" w:cs="Times New Roman"/>
              <w:b/>
              <w:bCs/>
              <w:noProof/>
            </w:rPr>
            <w:fldChar w:fldCharType="end"/>
          </w:r>
        </w:p>
      </w:sdtContent>
    </w:sdt>
    <w:p w:rsidR="00DD39DD" w:rsidRPr="00CA57CD" w:rsidRDefault="00DD39DD" w:rsidP="00DD39DD">
      <w:pPr>
        <w:spacing w:line="480" w:lineRule="auto"/>
        <w:jc w:val="both"/>
        <w:rPr>
          <w:rFonts w:ascii="Times New Roman" w:hAnsi="Times New Roman" w:cs="Times New Roman"/>
        </w:rPr>
      </w:pPr>
    </w:p>
    <w:p w:rsidR="00534928" w:rsidRPr="00CA57CD" w:rsidRDefault="00534928" w:rsidP="00DD39DD">
      <w:pPr>
        <w:spacing w:line="480" w:lineRule="auto"/>
        <w:jc w:val="both"/>
        <w:rPr>
          <w:rFonts w:ascii="Times New Roman" w:hAnsi="Times New Roman" w:cs="Times New Roman"/>
        </w:rPr>
      </w:pPr>
    </w:p>
    <w:p w:rsidR="00534928" w:rsidRPr="00CA57CD" w:rsidRDefault="00534928" w:rsidP="00DD39DD">
      <w:pPr>
        <w:spacing w:line="480" w:lineRule="auto"/>
        <w:jc w:val="both"/>
        <w:rPr>
          <w:rFonts w:ascii="Times New Roman" w:hAnsi="Times New Roman" w:cs="Times New Roman"/>
        </w:rPr>
      </w:pPr>
    </w:p>
    <w:p w:rsidR="00534928" w:rsidRPr="00CA57CD" w:rsidRDefault="00534928" w:rsidP="00DD39DD">
      <w:pPr>
        <w:spacing w:line="480" w:lineRule="auto"/>
        <w:jc w:val="both"/>
        <w:rPr>
          <w:rFonts w:ascii="Times New Roman" w:hAnsi="Times New Roman" w:cs="Times New Roman"/>
        </w:rPr>
      </w:pPr>
    </w:p>
    <w:p w:rsidR="00534928" w:rsidRPr="00CA57CD" w:rsidRDefault="00534928" w:rsidP="00DD39DD">
      <w:pPr>
        <w:spacing w:line="480" w:lineRule="auto"/>
        <w:jc w:val="both"/>
        <w:rPr>
          <w:rFonts w:ascii="Times New Roman" w:hAnsi="Times New Roman" w:cs="Times New Roman"/>
        </w:rPr>
      </w:pPr>
    </w:p>
    <w:p w:rsidR="00534928" w:rsidRPr="00CA57CD" w:rsidRDefault="00534928" w:rsidP="00DD39DD">
      <w:pPr>
        <w:spacing w:line="480" w:lineRule="auto"/>
        <w:jc w:val="both"/>
        <w:rPr>
          <w:rFonts w:ascii="Times New Roman" w:hAnsi="Times New Roman" w:cs="Times New Roman"/>
        </w:rPr>
      </w:pPr>
    </w:p>
    <w:p w:rsidR="00BC7C8D" w:rsidRPr="00CA57CD" w:rsidRDefault="00BC7C8D">
      <w:pPr>
        <w:rPr>
          <w:rFonts w:ascii="Times New Roman" w:hAnsi="Times New Roman" w:cs="Times New Roman"/>
        </w:rPr>
      </w:pPr>
      <w:r w:rsidRPr="00CA57CD">
        <w:rPr>
          <w:rFonts w:ascii="Times New Roman" w:hAnsi="Times New Roman" w:cs="Times New Roman"/>
        </w:rPr>
        <w:br w:type="page"/>
      </w:r>
    </w:p>
    <w:p w:rsidR="003D7BB7" w:rsidRPr="00CA57CD" w:rsidRDefault="00DD39DD" w:rsidP="00DD39DD">
      <w:pPr>
        <w:pStyle w:val="1"/>
        <w:spacing w:line="480" w:lineRule="auto"/>
        <w:rPr>
          <w:rFonts w:ascii="Times New Roman" w:hAnsi="Times New Roman"/>
          <w:szCs w:val="22"/>
        </w:rPr>
      </w:pPr>
      <w:bookmarkStart w:id="2" w:name="_Toc2235982"/>
      <w:r w:rsidRPr="00CA57CD">
        <w:rPr>
          <w:rFonts w:ascii="Times New Roman" w:hAnsi="Times New Roman"/>
          <w:szCs w:val="22"/>
        </w:rPr>
        <w:lastRenderedPageBreak/>
        <w:t xml:space="preserve">1.0 </w:t>
      </w:r>
      <w:r w:rsidR="003D7BB7" w:rsidRPr="00CA57CD">
        <w:rPr>
          <w:rFonts w:ascii="Times New Roman" w:hAnsi="Times New Roman"/>
          <w:szCs w:val="22"/>
        </w:rPr>
        <w:t>Introduction</w:t>
      </w:r>
      <w:bookmarkEnd w:id="2"/>
    </w:p>
    <w:p w:rsidR="00F50FE1" w:rsidRPr="00CA57CD" w:rsidRDefault="00196032" w:rsidP="00DD39DD">
      <w:pPr>
        <w:spacing w:line="480" w:lineRule="auto"/>
        <w:jc w:val="both"/>
        <w:rPr>
          <w:rFonts w:ascii="Times New Roman" w:hAnsi="Times New Roman" w:cs="Times New Roman"/>
        </w:rPr>
      </w:pPr>
      <w:r w:rsidRPr="00CA57CD">
        <w:rPr>
          <w:rFonts w:ascii="Times New Roman" w:hAnsi="Times New Roman" w:cs="Times New Roman"/>
        </w:rPr>
        <w:t>Global marketing is the process in which companies adjust their marketing strategies to adapt to market conditions and environment of other countries</w:t>
      </w:r>
      <w:r w:rsidR="005B58A1" w:rsidRPr="00CA57CD">
        <w:rPr>
          <w:rFonts w:ascii="Times New Roman" w:hAnsi="Times New Roman" w:cs="Times New Roman"/>
        </w:rPr>
        <w:t xml:space="preserve"> (</w:t>
      </w:r>
      <w:proofErr w:type="spellStart"/>
      <w:r w:rsidR="00F661AB" w:rsidRPr="00CA57CD">
        <w:rPr>
          <w:rFonts w:ascii="Times New Roman" w:hAnsi="Times New Roman" w:cs="Times New Roman"/>
        </w:rPr>
        <w:t>Schlegelmilch</w:t>
      </w:r>
      <w:proofErr w:type="spellEnd"/>
      <w:r w:rsidR="00F661AB" w:rsidRPr="00CA57CD">
        <w:rPr>
          <w:rFonts w:ascii="Times New Roman" w:hAnsi="Times New Roman" w:cs="Times New Roman"/>
        </w:rPr>
        <w:t>, 2016)</w:t>
      </w:r>
      <w:r w:rsidRPr="00CA57CD">
        <w:rPr>
          <w:rFonts w:ascii="Times New Roman" w:hAnsi="Times New Roman" w:cs="Times New Roman"/>
        </w:rPr>
        <w:t>.</w:t>
      </w:r>
      <w:r w:rsidR="00DD39DD" w:rsidRPr="00CA57CD">
        <w:rPr>
          <w:rFonts w:ascii="Times New Roman" w:hAnsi="Times New Roman" w:cs="Times New Roman"/>
        </w:rPr>
        <w:t>Essentially</w:t>
      </w:r>
      <w:r w:rsidR="00EC3373" w:rsidRPr="00CA57CD">
        <w:rPr>
          <w:rFonts w:ascii="Times New Roman" w:hAnsi="Times New Roman" w:cs="Times New Roman"/>
        </w:rPr>
        <w:t xml:space="preserve">, this process is more than advertising and selling </w:t>
      </w:r>
      <w:r w:rsidR="00EC3373" w:rsidRPr="00CA57CD">
        <w:rPr>
          <w:rFonts w:ascii="Times New Roman" w:hAnsi="Times New Roman" w:cs="Times New Roman"/>
          <w:noProof/>
        </w:rPr>
        <w:t>company</w:t>
      </w:r>
      <w:r w:rsidR="00EC3373" w:rsidRPr="00CA57CD">
        <w:rPr>
          <w:rFonts w:ascii="Times New Roman" w:hAnsi="Times New Roman" w:cs="Times New Roman"/>
        </w:rPr>
        <w:t xml:space="preserve"> products and services. An effective global marketing strategy should </w:t>
      </w:r>
      <w:r w:rsidR="00EC3373" w:rsidRPr="00CA57CD">
        <w:rPr>
          <w:rFonts w:ascii="Times New Roman" w:hAnsi="Times New Roman" w:cs="Times New Roman"/>
          <w:noProof/>
        </w:rPr>
        <w:t>be integrated</w:t>
      </w:r>
      <w:r w:rsidR="00EC3373" w:rsidRPr="00CA57CD">
        <w:rPr>
          <w:rFonts w:ascii="Times New Roman" w:hAnsi="Times New Roman" w:cs="Times New Roman"/>
        </w:rPr>
        <w:t xml:space="preserve"> with the functional aspects of the </w:t>
      </w:r>
      <w:r w:rsidR="00EC3373" w:rsidRPr="00CA57CD">
        <w:rPr>
          <w:rFonts w:ascii="Times New Roman" w:hAnsi="Times New Roman" w:cs="Times New Roman"/>
          <w:noProof/>
        </w:rPr>
        <w:t>organisation</w:t>
      </w:r>
      <w:r w:rsidR="00EC3373" w:rsidRPr="00CA57CD">
        <w:rPr>
          <w:rFonts w:ascii="Times New Roman" w:hAnsi="Times New Roman" w:cs="Times New Roman"/>
        </w:rPr>
        <w:t xml:space="preserve"> and its goals. It should also have a smart objective. International market strategies help in improving the effectiveness of products and services in the global market. It also creates a stronger competitive edge for the company. Accordingly, it heightens customer awareness on </w:t>
      </w:r>
      <w:r w:rsidR="00EC3373" w:rsidRPr="00CA57CD">
        <w:rPr>
          <w:rFonts w:ascii="Times New Roman" w:hAnsi="Times New Roman" w:cs="Times New Roman"/>
          <w:noProof/>
        </w:rPr>
        <w:t>company</w:t>
      </w:r>
      <w:r w:rsidR="00EC3373" w:rsidRPr="00CA57CD">
        <w:rPr>
          <w:rFonts w:ascii="Times New Roman" w:hAnsi="Times New Roman" w:cs="Times New Roman"/>
        </w:rPr>
        <w:t xml:space="preserve"> operations, goods, and services. It also helps in cost reduction by increasing </w:t>
      </w:r>
      <w:r w:rsidR="00EC3373" w:rsidRPr="00CA57CD">
        <w:rPr>
          <w:rFonts w:ascii="Times New Roman" w:hAnsi="Times New Roman" w:cs="Times New Roman"/>
          <w:noProof/>
        </w:rPr>
        <w:t>company</w:t>
      </w:r>
      <w:r w:rsidR="00EC3373" w:rsidRPr="00CA57CD">
        <w:rPr>
          <w:rFonts w:ascii="Times New Roman" w:hAnsi="Times New Roman" w:cs="Times New Roman"/>
        </w:rPr>
        <w:t xml:space="preserve"> savings</w:t>
      </w:r>
      <w:r w:rsidR="00F61E65" w:rsidRPr="00CA57CD">
        <w:rPr>
          <w:rFonts w:ascii="Times New Roman" w:hAnsi="Times New Roman" w:cs="Times New Roman"/>
        </w:rPr>
        <w:t>. The purpose of this report</w:t>
      </w:r>
      <w:r w:rsidR="00F50FE1" w:rsidRPr="00CA57CD">
        <w:rPr>
          <w:rFonts w:ascii="Times New Roman" w:hAnsi="Times New Roman" w:cs="Times New Roman"/>
        </w:rPr>
        <w:t xml:space="preserve"> is to identify countries and establish market entry methods that can help </w:t>
      </w:r>
      <w:proofErr w:type="spellStart"/>
      <w:r w:rsidR="00F50FE1" w:rsidRPr="00CA57CD">
        <w:rPr>
          <w:rFonts w:ascii="Times New Roman" w:hAnsi="Times New Roman" w:cs="Times New Roman"/>
        </w:rPr>
        <w:t>Tomos</w:t>
      </w:r>
      <w:proofErr w:type="spellEnd"/>
      <w:r w:rsidR="00F50FE1" w:rsidRPr="00CA57CD">
        <w:rPr>
          <w:rFonts w:ascii="Times New Roman" w:hAnsi="Times New Roman" w:cs="Times New Roman"/>
        </w:rPr>
        <w:t xml:space="preserve"> Watkin Brewery company to exploit growth and sustainability opportunities in these countries.</w:t>
      </w:r>
    </w:p>
    <w:p w:rsidR="003D7BB7" w:rsidRPr="00CA57CD" w:rsidRDefault="00DD39DD" w:rsidP="00DD39DD">
      <w:pPr>
        <w:pStyle w:val="1"/>
        <w:spacing w:line="480" w:lineRule="auto"/>
        <w:rPr>
          <w:rFonts w:ascii="Times New Roman" w:hAnsi="Times New Roman"/>
          <w:szCs w:val="22"/>
        </w:rPr>
      </w:pPr>
      <w:bookmarkStart w:id="3" w:name="_Toc2235983"/>
      <w:r w:rsidRPr="00CA57CD">
        <w:rPr>
          <w:rFonts w:ascii="Times New Roman" w:hAnsi="Times New Roman"/>
          <w:szCs w:val="22"/>
        </w:rPr>
        <w:t xml:space="preserve">2.0 </w:t>
      </w:r>
      <w:r w:rsidR="003D7BB7" w:rsidRPr="00CA57CD">
        <w:rPr>
          <w:rFonts w:ascii="Times New Roman" w:hAnsi="Times New Roman"/>
          <w:szCs w:val="22"/>
        </w:rPr>
        <w:t xml:space="preserve">Identification of </w:t>
      </w:r>
      <w:r w:rsidR="00D13E3C" w:rsidRPr="00CA57CD">
        <w:rPr>
          <w:rFonts w:ascii="Times New Roman" w:hAnsi="Times New Roman"/>
          <w:noProof/>
          <w:szCs w:val="22"/>
        </w:rPr>
        <w:t>K</w:t>
      </w:r>
      <w:r w:rsidR="003D7BB7" w:rsidRPr="00CA57CD">
        <w:rPr>
          <w:rFonts w:ascii="Times New Roman" w:hAnsi="Times New Roman"/>
          <w:noProof/>
          <w:szCs w:val="22"/>
        </w:rPr>
        <w:t>ey</w:t>
      </w:r>
      <w:r w:rsidR="003D7BB7" w:rsidRPr="00CA57CD">
        <w:rPr>
          <w:rFonts w:ascii="Times New Roman" w:hAnsi="Times New Roman"/>
          <w:szCs w:val="22"/>
        </w:rPr>
        <w:t xml:space="preserve"> Markets</w:t>
      </w:r>
      <w:bookmarkEnd w:id="3"/>
    </w:p>
    <w:p w:rsidR="00D13E3C" w:rsidRPr="00CA57CD" w:rsidRDefault="00DD39DD" w:rsidP="00DD39DD">
      <w:pPr>
        <w:pStyle w:val="2"/>
        <w:spacing w:line="480" w:lineRule="auto"/>
        <w:rPr>
          <w:rFonts w:ascii="Times New Roman" w:hAnsi="Times New Roman" w:cs="Times New Roman"/>
          <w:sz w:val="22"/>
          <w:szCs w:val="22"/>
        </w:rPr>
      </w:pPr>
      <w:bookmarkStart w:id="4" w:name="_Toc2235984"/>
      <w:r w:rsidRPr="00CA57CD">
        <w:rPr>
          <w:rFonts w:ascii="Times New Roman" w:hAnsi="Times New Roman" w:cs="Times New Roman"/>
          <w:sz w:val="22"/>
          <w:szCs w:val="22"/>
        </w:rPr>
        <w:t xml:space="preserve">2.1 </w:t>
      </w:r>
      <w:r w:rsidR="00D13E3C" w:rsidRPr="00CA57CD">
        <w:rPr>
          <w:rFonts w:ascii="Times New Roman" w:hAnsi="Times New Roman" w:cs="Times New Roman"/>
          <w:sz w:val="22"/>
          <w:szCs w:val="22"/>
        </w:rPr>
        <w:t>Potential markets</w:t>
      </w:r>
      <w:bookmarkEnd w:id="4"/>
    </w:p>
    <w:p w:rsidR="00F50FE1" w:rsidRPr="00CA57CD" w:rsidRDefault="00F50FE1" w:rsidP="00DD39DD">
      <w:pPr>
        <w:spacing w:line="480" w:lineRule="auto"/>
        <w:jc w:val="both"/>
        <w:rPr>
          <w:rFonts w:ascii="Times New Roman" w:hAnsi="Times New Roman" w:cs="Times New Roman"/>
        </w:rPr>
      </w:pPr>
      <w:r w:rsidRPr="00CA57CD">
        <w:rPr>
          <w:rFonts w:ascii="Times New Roman" w:hAnsi="Times New Roman" w:cs="Times New Roman"/>
        </w:rPr>
        <w:t xml:space="preserve">Brewery companies are very competitive in the business environment. There are many global markets that </w:t>
      </w:r>
      <w:proofErr w:type="spellStart"/>
      <w:r w:rsidRPr="00CA57CD">
        <w:rPr>
          <w:rFonts w:ascii="Times New Roman" w:hAnsi="Times New Roman" w:cs="Times New Roman"/>
        </w:rPr>
        <w:t>Tomos</w:t>
      </w:r>
      <w:proofErr w:type="spellEnd"/>
      <w:r w:rsidRPr="00CA57CD">
        <w:rPr>
          <w:rFonts w:ascii="Times New Roman" w:hAnsi="Times New Roman" w:cs="Times New Roman"/>
        </w:rPr>
        <w:t xml:space="preserve"> Watkin Brewery Company can introduce its operations, products, and services. However, to be successful </w:t>
      </w:r>
      <w:r w:rsidR="001B4DAF" w:rsidRPr="00CA57CD">
        <w:rPr>
          <w:rFonts w:ascii="Times New Roman" w:hAnsi="Times New Roman" w:cs="Times New Roman"/>
        </w:rPr>
        <w:t>in the international markets</w:t>
      </w:r>
      <w:r w:rsidRPr="00CA57CD">
        <w:rPr>
          <w:rFonts w:ascii="Times New Roman" w:hAnsi="Times New Roman" w:cs="Times New Roman"/>
        </w:rPr>
        <w:t xml:space="preserve"> the company has to ensure it offers </w:t>
      </w:r>
      <w:r w:rsidR="001B4DAF" w:rsidRPr="00CA57CD">
        <w:rPr>
          <w:rFonts w:ascii="Times New Roman" w:hAnsi="Times New Roman" w:cs="Times New Roman"/>
        </w:rPr>
        <w:t xml:space="preserve">highly valued and </w:t>
      </w:r>
      <w:r w:rsidRPr="00CA57CD">
        <w:rPr>
          <w:rFonts w:ascii="Times New Roman" w:hAnsi="Times New Roman" w:cs="Times New Roman"/>
        </w:rPr>
        <w:t xml:space="preserve">quality products. </w:t>
      </w:r>
      <w:r w:rsidR="00F661AB" w:rsidRPr="00CA57CD">
        <w:rPr>
          <w:rFonts w:ascii="Times New Roman" w:hAnsi="Times New Roman" w:cs="Times New Roman"/>
        </w:rPr>
        <w:t>According to Madsen and Wu (2016), o</w:t>
      </w:r>
      <w:r w:rsidR="001B4DAF" w:rsidRPr="00CA57CD">
        <w:rPr>
          <w:rFonts w:ascii="Times New Roman" w:hAnsi="Times New Roman" w:cs="Times New Roman"/>
        </w:rPr>
        <w:t xml:space="preserve">ffering quality and innovative products in the market increases customer attraction, satisfaction, retention, and loyalty. </w:t>
      </w:r>
      <w:r w:rsidR="001B4DAF" w:rsidRPr="00CA57CD">
        <w:rPr>
          <w:rFonts w:ascii="Times New Roman" w:hAnsi="Times New Roman" w:cs="Times New Roman"/>
          <w:noProof/>
        </w:rPr>
        <w:t>This</w:t>
      </w:r>
      <w:r w:rsidR="001B4DAF" w:rsidRPr="00CA57CD">
        <w:rPr>
          <w:rFonts w:ascii="Times New Roman" w:hAnsi="Times New Roman" w:cs="Times New Roman"/>
        </w:rPr>
        <w:t xml:space="preserve"> is a </w:t>
      </w:r>
      <w:r w:rsidR="00D13E3C" w:rsidRPr="00CA57CD">
        <w:rPr>
          <w:rFonts w:ascii="Times New Roman" w:hAnsi="Times New Roman" w:cs="Times New Roman"/>
          <w:noProof/>
        </w:rPr>
        <w:t>crucial</w:t>
      </w:r>
      <w:r w:rsidR="001B4DAF" w:rsidRPr="00CA57CD">
        <w:rPr>
          <w:rFonts w:ascii="Times New Roman" w:hAnsi="Times New Roman" w:cs="Times New Roman"/>
        </w:rPr>
        <w:t xml:space="preserve"> determinant of growth, competitive edge, and sustainability in foreign markets.  The company should also maintain consistency to prevent customers from turning to competitors products in the market. Chiefly, the threat of substitutes and industry rivalry is very high in international brewery markets</w:t>
      </w:r>
      <w:r w:rsidR="00F661AB" w:rsidRPr="00CA57CD">
        <w:rPr>
          <w:rFonts w:ascii="Times New Roman" w:hAnsi="Times New Roman" w:cs="Times New Roman"/>
        </w:rPr>
        <w:t xml:space="preserve"> (Wells, 2016)</w:t>
      </w:r>
      <w:r w:rsidR="001B4DAF" w:rsidRPr="00CA57CD">
        <w:rPr>
          <w:rFonts w:ascii="Times New Roman" w:hAnsi="Times New Roman" w:cs="Times New Roman"/>
        </w:rPr>
        <w:t xml:space="preserve">. </w:t>
      </w:r>
      <w:r w:rsidR="004461AA" w:rsidRPr="00CA57CD">
        <w:rPr>
          <w:rFonts w:ascii="Times New Roman" w:hAnsi="Times New Roman" w:cs="Times New Roman"/>
          <w:noProof/>
        </w:rPr>
        <w:t>This</w:t>
      </w:r>
      <w:r w:rsidR="004461AA" w:rsidRPr="00CA57CD">
        <w:rPr>
          <w:rFonts w:ascii="Times New Roman" w:hAnsi="Times New Roman" w:cs="Times New Roman"/>
        </w:rPr>
        <w:t xml:space="preserve"> has increased competition in this industry. </w:t>
      </w:r>
      <w:r w:rsidR="001B4DAF" w:rsidRPr="00CA57CD">
        <w:rPr>
          <w:rFonts w:ascii="Times New Roman" w:hAnsi="Times New Roman" w:cs="Times New Roman"/>
        </w:rPr>
        <w:t xml:space="preserve">The company is also supposed to plan on the future to avoid running out of its products in the international markets. The growth of the company should also </w:t>
      </w:r>
      <w:r w:rsidR="001B4DAF" w:rsidRPr="00CA57CD">
        <w:rPr>
          <w:rFonts w:ascii="Times New Roman" w:hAnsi="Times New Roman" w:cs="Times New Roman"/>
          <w:noProof/>
        </w:rPr>
        <w:t>be managed</w:t>
      </w:r>
      <w:r w:rsidR="001B4DAF" w:rsidRPr="00CA57CD">
        <w:rPr>
          <w:rFonts w:ascii="Times New Roman" w:hAnsi="Times New Roman" w:cs="Times New Roman"/>
        </w:rPr>
        <w:t xml:space="preserve"> effectively. </w:t>
      </w:r>
      <w:r w:rsidR="001B4DAF" w:rsidRPr="00CA57CD">
        <w:rPr>
          <w:rFonts w:ascii="Times New Roman" w:hAnsi="Times New Roman" w:cs="Times New Roman"/>
          <w:noProof/>
        </w:rPr>
        <w:t>In addition</w:t>
      </w:r>
      <w:r w:rsidR="001B4DAF" w:rsidRPr="00CA57CD">
        <w:rPr>
          <w:rFonts w:ascii="Times New Roman" w:hAnsi="Times New Roman" w:cs="Times New Roman"/>
        </w:rPr>
        <w:t xml:space="preserve">, </w:t>
      </w:r>
      <w:r w:rsidR="001B4DAF" w:rsidRPr="00CA57CD">
        <w:rPr>
          <w:rFonts w:ascii="Times New Roman" w:hAnsi="Times New Roman" w:cs="Times New Roman"/>
          <w:noProof/>
        </w:rPr>
        <w:t>company</w:t>
      </w:r>
      <w:r w:rsidR="001B4DAF" w:rsidRPr="00CA57CD">
        <w:rPr>
          <w:rFonts w:ascii="Times New Roman" w:hAnsi="Times New Roman" w:cs="Times New Roman"/>
        </w:rPr>
        <w:t xml:space="preserve"> products should be as unique as possible. </w:t>
      </w:r>
      <w:r w:rsidR="004461AA" w:rsidRPr="00CA57CD">
        <w:rPr>
          <w:rFonts w:ascii="Times New Roman" w:hAnsi="Times New Roman" w:cs="Times New Roman"/>
        </w:rPr>
        <w:t xml:space="preserve">Product differentiation promotes an increase in market </w:t>
      </w:r>
      <w:r w:rsidR="004461AA" w:rsidRPr="00CA57CD">
        <w:rPr>
          <w:rFonts w:ascii="Times New Roman" w:hAnsi="Times New Roman" w:cs="Times New Roman"/>
        </w:rPr>
        <w:lastRenderedPageBreak/>
        <w:t>share, dominance, and competitive advantage for the company in th</w:t>
      </w:r>
      <w:r w:rsidR="00B80BCE" w:rsidRPr="00CA57CD">
        <w:rPr>
          <w:rFonts w:ascii="Times New Roman" w:hAnsi="Times New Roman" w:cs="Times New Roman"/>
        </w:rPr>
        <w:t>e international markets</w:t>
      </w:r>
      <w:r w:rsidR="00F661AB" w:rsidRPr="00CA57CD">
        <w:rPr>
          <w:rFonts w:ascii="Times New Roman" w:hAnsi="Times New Roman" w:cs="Times New Roman"/>
        </w:rPr>
        <w:t xml:space="preserve"> (Madsen &amp; Wu, 2016)</w:t>
      </w:r>
      <w:r w:rsidR="00B80BCE" w:rsidRPr="00CA57CD">
        <w:rPr>
          <w:rFonts w:ascii="Times New Roman" w:hAnsi="Times New Roman" w:cs="Times New Roman"/>
        </w:rPr>
        <w:t>.</w:t>
      </w:r>
    </w:p>
    <w:p w:rsidR="00D13E3C" w:rsidRPr="00CA57CD" w:rsidRDefault="00DD39DD" w:rsidP="00DD39DD">
      <w:pPr>
        <w:pStyle w:val="2"/>
        <w:spacing w:line="480" w:lineRule="auto"/>
        <w:rPr>
          <w:rFonts w:ascii="Times New Roman" w:hAnsi="Times New Roman" w:cs="Times New Roman"/>
          <w:sz w:val="22"/>
          <w:szCs w:val="22"/>
        </w:rPr>
      </w:pPr>
      <w:bookmarkStart w:id="5" w:name="_Toc2235985"/>
      <w:r w:rsidRPr="00CA57CD">
        <w:rPr>
          <w:rFonts w:ascii="Times New Roman" w:hAnsi="Times New Roman" w:cs="Times New Roman"/>
          <w:sz w:val="22"/>
          <w:szCs w:val="22"/>
        </w:rPr>
        <w:t xml:space="preserve">2.2 </w:t>
      </w:r>
      <w:r w:rsidR="00D13E3C" w:rsidRPr="00CA57CD">
        <w:rPr>
          <w:rFonts w:ascii="Times New Roman" w:hAnsi="Times New Roman" w:cs="Times New Roman"/>
          <w:sz w:val="22"/>
          <w:szCs w:val="22"/>
        </w:rPr>
        <w:t>Industry analysis in the potential markets</w:t>
      </w:r>
      <w:bookmarkEnd w:id="5"/>
    </w:p>
    <w:p w:rsidR="00D13E3C" w:rsidRPr="00CA57CD" w:rsidRDefault="00D13E3C" w:rsidP="00DD39DD">
      <w:pPr>
        <w:spacing w:line="480" w:lineRule="auto"/>
        <w:jc w:val="both"/>
        <w:rPr>
          <w:rFonts w:ascii="Times New Roman" w:hAnsi="Times New Roman" w:cs="Times New Roman"/>
          <w:noProof/>
        </w:rPr>
      </w:pPr>
      <w:r w:rsidRPr="00CA57CD">
        <w:rPr>
          <w:rFonts w:ascii="Times New Roman" w:hAnsi="Times New Roman" w:cs="Times New Roman"/>
          <w:noProof/>
        </w:rPr>
        <w:t>The b</w:t>
      </w:r>
      <w:r w:rsidR="00B80BCE" w:rsidRPr="00CA57CD">
        <w:rPr>
          <w:rFonts w:ascii="Times New Roman" w:hAnsi="Times New Roman" w:cs="Times New Roman"/>
          <w:noProof/>
        </w:rPr>
        <w:t>rewing</w:t>
      </w:r>
      <w:r w:rsidR="00B80BCE" w:rsidRPr="00CA57CD">
        <w:rPr>
          <w:rFonts w:ascii="Times New Roman" w:hAnsi="Times New Roman" w:cs="Times New Roman"/>
        </w:rPr>
        <w:t xml:space="preserve"> industry has </w:t>
      </w:r>
      <w:r w:rsidR="00C6317D" w:rsidRPr="00CA57CD">
        <w:rPr>
          <w:rFonts w:ascii="Times New Roman" w:hAnsi="Times New Roman" w:cs="Times New Roman"/>
        </w:rPr>
        <w:t>extensively grown</w:t>
      </w:r>
      <w:r w:rsidR="00A808B9" w:rsidRPr="00CA57CD">
        <w:rPr>
          <w:rFonts w:ascii="Times New Roman" w:hAnsi="Times New Roman" w:cs="Times New Roman"/>
        </w:rPr>
        <w:t xml:space="preserve"> </w:t>
      </w:r>
      <w:r w:rsidR="00C6317D" w:rsidRPr="00CA57CD">
        <w:rPr>
          <w:rFonts w:ascii="Times New Roman" w:hAnsi="Times New Roman" w:cs="Times New Roman"/>
        </w:rPr>
        <w:t xml:space="preserve">in the world. </w:t>
      </w:r>
      <w:r w:rsidR="00F661AB" w:rsidRPr="00CA57CD">
        <w:rPr>
          <w:rFonts w:ascii="Times New Roman" w:hAnsi="Times New Roman" w:cs="Times New Roman"/>
        </w:rPr>
        <w:t>Multiple</w:t>
      </w:r>
      <w:r w:rsidR="00C6317D" w:rsidRPr="00CA57CD">
        <w:rPr>
          <w:rFonts w:ascii="Times New Roman" w:hAnsi="Times New Roman" w:cs="Times New Roman"/>
        </w:rPr>
        <w:t xml:space="preserve"> brewing companies have </w:t>
      </w:r>
      <w:r w:rsidR="00C6317D" w:rsidRPr="00CA57CD">
        <w:rPr>
          <w:rFonts w:ascii="Times New Roman" w:hAnsi="Times New Roman" w:cs="Times New Roman"/>
          <w:noProof/>
        </w:rPr>
        <w:t>been introduced</w:t>
      </w:r>
      <w:r w:rsidR="00C6317D" w:rsidRPr="00CA57CD">
        <w:rPr>
          <w:rFonts w:ascii="Times New Roman" w:hAnsi="Times New Roman" w:cs="Times New Roman"/>
        </w:rPr>
        <w:t xml:space="preserve"> in global markets. However, long-term growth and sustainability in this industry </w:t>
      </w:r>
      <w:r w:rsidR="00C6317D" w:rsidRPr="00CA57CD">
        <w:rPr>
          <w:rFonts w:ascii="Times New Roman" w:hAnsi="Times New Roman" w:cs="Times New Roman"/>
          <w:noProof/>
        </w:rPr>
        <w:t>w</w:t>
      </w:r>
      <w:r w:rsidR="00F61E65" w:rsidRPr="00CA57CD">
        <w:rPr>
          <w:rFonts w:ascii="Times New Roman" w:hAnsi="Times New Roman" w:cs="Times New Roman"/>
          <w:noProof/>
        </w:rPr>
        <w:t>as</w:t>
      </w:r>
      <w:r w:rsidR="00C6317D" w:rsidRPr="00CA57CD">
        <w:rPr>
          <w:rFonts w:ascii="Times New Roman" w:hAnsi="Times New Roman" w:cs="Times New Roman"/>
        </w:rPr>
        <w:t xml:space="preserve"> propelled by Phillip Morris who purchased </w:t>
      </w:r>
      <w:r w:rsidRPr="00CA57CD">
        <w:rPr>
          <w:rFonts w:ascii="Times New Roman" w:hAnsi="Times New Roman" w:cs="Times New Roman"/>
        </w:rPr>
        <w:t xml:space="preserve">the </w:t>
      </w:r>
      <w:r w:rsidR="00C6317D" w:rsidRPr="00CA57CD">
        <w:rPr>
          <w:rFonts w:ascii="Times New Roman" w:hAnsi="Times New Roman" w:cs="Times New Roman"/>
          <w:noProof/>
        </w:rPr>
        <w:t>Miller</w:t>
      </w:r>
      <w:r w:rsidR="00C6317D" w:rsidRPr="00CA57CD">
        <w:rPr>
          <w:rFonts w:ascii="Times New Roman" w:hAnsi="Times New Roman" w:cs="Times New Roman"/>
        </w:rPr>
        <w:t xml:space="preserve"> brewing company in 1970</w:t>
      </w:r>
      <w:r w:rsidR="00F661AB" w:rsidRPr="00CA57CD">
        <w:rPr>
          <w:rFonts w:ascii="Times New Roman" w:hAnsi="Times New Roman" w:cs="Times New Roman"/>
        </w:rPr>
        <w:t xml:space="preserve"> (</w:t>
      </w:r>
      <w:proofErr w:type="spellStart"/>
      <w:r w:rsidR="00F661AB" w:rsidRPr="00CA57CD">
        <w:rPr>
          <w:rFonts w:ascii="Times New Roman" w:hAnsi="Times New Roman" w:cs="Times New Roman"/>
        </w:rPr>
        <w:t>Carvalho</w:t>
      </w:r>
      <w:proofErr w:type="spellEnd"/>
      <w:r w:rsidR="00F661AB" w:rsidRPr="00CA57CD">
        <w:rPr>
          <w:rFonts w:ascii="Times New Roman" w:hAnsi="Times New Roman" w:cs="Times New Roman"/>
        </w:rPr>
        <w:t xml:space="preserve"> et al., 2018)</w:t>
      </w:r>
      <w:r w:rsidR="00B80BCE" w:rsidRPr="00CA57CD">
        <w:rPr>
          <w:rFonts w:ascii="Times New Roman" w:hAnsi="Times New Roman" w:cs="Times New Roman"/>
        </w:rPr>
        <w:t xml:space="preserve">. There are multiple opportunities in the global </w:t>
      </w:r>
      <w:r w:rsidR="00B80BCE" w:rsidRPr="00CA57CD">
        <w:rPr>
          <w:rFonts w:ascii="Times New Roman" w:hAnsi="Times New Roman" w:cs="Times New Roman"/>
          <w:noProof/>
        </w:rPr>
        <w:t>brewers</w:t>
      </w:r>
      <w:r w:rsidRPr="00CA57CD">
        <w:rPr>
          <w:rFonts w:ascii="Times New Roman" w:hAnsi="Times New Roman" w:cs="Times New Roman"/>
          <w:noProof/>
        </w:rPr>
        <w:t>'</w:t>
      </w:r>
      <w:r w:rsidR="00B80BCE" w:rsidRPr="00CA57CD">
        <w:rPr>
          <w:rFonts w:ascii="Times New Roman" w:hAnsi="Times New Roman" w:cs="Times New Roman"/>
        </w:rPr>
        <w:t xml:space="preserve"> markets.</w:t>
      </w:r>
      <w:r w:rsidR="00A808B9" w:rsidRPr="00CA57CD">
        <w:rPr>
          <w:rFonts w:ascii="Times New Roman" w:hAnsi="Times New Roman" w:cs="Times New Roman"/>
        </w:rPr>
        <w:t xml:space="preserve"> </w:t>
      </w:r>
      <w:r w:rsidR="005E4031" w:rsidRPr="00CA57CD">
        <w:rPr>
          <w:rFonts w:ascii="Times New Roman" w:hAnsi="Times New Roman" w:cs="Times New Roman"/>
        </w:rPr>
        <w:t xml:space="preserve">The first market that has </w:t>
      </w:r>
      <w:r w:rsidR="005E4031" w:rsidRPr="00CA57CD">
        <w:rPr>
          <w:rFonts w:ascii="Times New Roman" w:hAnsi="Times New Roman" w:cs="Times New Roman"/>
          <w:noProof/>
        </w:rPr>
        <w:t>been established</w:t>
      </w:r>
      <w:r w:rsidR="00EE4990" w:rsidRPr="00CA57CD">
        <w:rPr>
          <w:rFonts w:ascii="Times New Roman" w:hAnsi="Times New Roman" w:cs="Times New Roman"/>
          <w:noProof/>
        </w:rPr>
        <w:t>is</w:t>
      </w:r>
      <w:r w:rsidR="005E4031" w:rsidRPr="00CA57CD">
        <w:rPr>
          <w:rFonts w:ascii="Times New Roman" w:hAnsi="Times New Roman" w:cs="Times New Roman"/>
        </w:rPr>
        <w:t xml:space="preserve"> Brazil. Globally, over 118 million barrels of beer </w:t>
      </w:r>
      <w:r w:rsidR="005E4031" w:rsidRPr="00CA57CD">
        <w:rPr>
          <w:rFonts w:ascii="Times New Roman" w:hAnsi="Times New Roman" w:cs="Times New Roman"/>
          <w:noProof/>
        </w:rPr>
        <w:t>are consumed</w:t>
      </w:r>
      <w:r w:rsidR="005E4031" w:rsidRPr="00CA57CD">
        <w:rPr>
          <w:rFonts w:ascii="Times New Roman" w:hAnsi="Times New Roman" w:cs="Times New Roman"/>
        </w:rPr>
        <w:t xml:space="preserve"> in Brazil</w:t>
      </w:r>
      <w:r w:rsidR="00F661AB" w:rsidRPr="00CA57CD">
        <w:rPr>
          <w:rFonts w:ascii="Times New Roman" w:hAnsi="Times New Roman" w:cs="Times New Roman"/>
        </w:rPr>
        <w:t xml:space="preserve"> (Americas Beer Distributors, 2019)</w:t>
      </w:r>
      <w:r w:rsidR="005E4031" w:rsidRPr="00CA57CD">
        <w:rPr>
          <w:rFonts w:ascii="Times New Roman" w:hAnsi="Times New Roman" w:cs="Times New Roman"/>
        </w:rPr>
        <w:t xml:space="preserve">. </w:t>
      </w:r>
      <w:r w:rsidR="005E4031" w:rsidRPr="00CA57CD">
        <w:rPr>
          <w:rFonts w:ascii="Times New Roman" w:hAnsi="Times New Roman" w:cs="Times New Roman"/>
          <w:noProof/>
        </w:rPr>
        <w:t>This</w:t>
      </w:r>
      <w:r w:rsidR="005E4031" w:rsidRPr="00CA57CD">
        <w:rPr>
          <w:rFonts w:ascii="Times New Roman" w:hAnsi="Times New Roman" w:cs="Times New Roman"/>
        </w:rPr>
        <w:t xml:space="preserve"> represents 7% of the global consumption of brewery company’s products. In this case, this country can enhance </w:t>
      </w:r>
      <w:proofErr w:type="spellStart"/>
      <w:r w:rsidR="005E4031" w:rsidRPr="00CA57CD">
        <w:rPr>
          <w:rFonts w:ascii="Times New Roman" w:hAnsi="Times New Roman" w:cs="Times New Roman"/>
        </w:rPr>
        <w:t>Tomos</w:t>
      </w:r>
      <w:proofErr w:type="spellEnd"/>
      <w:r w:rsidR="005E4031" w:rsidRPr="00CA57CD">
        <w:rPr>
          <w:rFonts w:ascii="Times New Roman" w:hAnsi="Times New Roman" w:cs="Times New Roman"/>
        </w:rPr>
        <w:t xml:space="preserve"> Watkin Brewery company growth and sustainability. </w:t>
      </w:r>
      <w:r w:rsidR="00DD39DD" w:rsidRPr="00CA57CD">
        <w:rPr>
          <w:rFonts w:ascii="Times New Roman" w:hAnsi="Times New Roman" w:cs="Times New Roman"/>
        </w:rPr>
        <w:t xml:space="preserve">In addition, </w:t>
      </w:r>
      <w:r w:rsidR="005E4031" w:rsidRPr="00CA57CD">
        <w:rPr>
          <w:rFonts w:ascii="Times New Roman" w:hAnsi="Times New Roman" w:cs="Times New Roman"/>
        </w:rPr>
        <w:t xml:space="preserve">Germany and Russia have </w:t>
      </w:r>
      <w:r w:rsidR="00DD39DD" w:rsidRPr="00CA57CD">
        <w:rPr>
          <w:rFonts w:ascii="Times New Roman" w:hAnsi="Times New Roman" w:cs="Times New Roman"/>
        </w:rPr>
        <w:t xml:space="preserve">also </w:t>
      </w:r>
      <w:r w:rsidR="005E4031" w:rsidRPr="00CA57CD">
        <w:rPr>
          <w:rFonts w:ascii="Times New Roman" w:hAnsi="Times New Roman" w:cs="Times New Roman"/>
          <w:noProof/>
        </w:rPr>
        <w:t>been identified</w:t>
      </w:r>
      <w:r w:rsidR="005E4031" w:rsidRPr="00CA57CD">
        <w:rPr>
          <w:rFonts w:ascii="Times New Roman" w:hAnsi="Times New Roman" w:cs="Times New Roman"/>
        </w:rPr>
        <w:t xml:space="preserve"> as potential markets for the company products. These countries have a total consumption of more than 77 million barrels of beer. </w:t>
      </w:r>
      <w:r w:rsidR="005E4031" w:rsidRPr="00CA57CD">
        <w:rPr>
          <w:rFonts w:ascii="Times New Roman" w:hAnsi="Times New Roman" w:cs="Times New Roman"/>
          <w:noProof/>
        </w:rPr>
        <w:t>This</w:t>
      </w:r>
      <w:r w:rsidR="005E4031" w:rsidRPr="00CA57CD">
        <w:rPr>
          <w:rFonts w:ascii="Times New Roman" w:hAnsi="Times New Roman" w:cs="Times New Roman"/>
        </w:rPr>
        <w:t xml:space="preserve"> represents over 5% of the global brewery products consumption. Mexico is another country that provides growth opportunities for this company. In this economy, over 60 million barrels of beer </w:t>
      </w:r>
      <w:r w:rsidR="005E4031" w:rsidRPr="00CA57CD">
        <w:rPr>
          <w:rFonts w:ascii="Times New Roman" w:hAnsi="Times New Roman" w:cs="Times New Roman"/>
          <w:noProof/>
        </w:rPr>
        <w:t>are consumed</w:t>
      </w:r>
      <w:r w:rsidRPr="00CA57CD">
        <w:rPr>
          <w:rFonts w:ascii="Times New Roman" w:hAnsi="Times New Roman" w:cs="Times New Roman"/>
          <w:noProof/>
        </w:rPr>
        <w:t>,</w:t>
      </w:r>
      <w:r w:rsidR="005E4031" w:rsidRPr="00CA57CD">
        <w:rPr>
          <w:rFonts w:ascii="Times New Roman" w:hAnsi="Times New Roman" w:cs="Times New Roman"/>
          <w:noProof/>
        </w:rPr>
        <w:t>and</w:t>
      </w:r>
      <w:r w:rsidR="005E4031" w:rsidRPr="00CA57CD">
        <w:rPr>
          <w:rFonts w:ascii="Times New Roman" w:hAnsi="Times New Roman" w:cs="Times New Roman"/>
        </w:rPr>
        <w:t xml:space="preserve"> this represents 4% of the global markets beer consumption rate</w:t>
      </w:r>
      <w:r w:rsidR="00F661AB" w:rsidRPr="00CA57CD">
        <w:rPr>
          <w:rFonts w:ascii="Times New Roman" w:hAnsi="Times New Roman" w:cs="Times New Roman"/>
        </w:rPr>
        <w:t xml:space="preserve"> (Americas Beer Distributors, 2019)</w:t>
      </w:r>
      <w:r w:rsidR="005E4031" w:rsidRPr="00CA57CD">
        <w:rPr>
          <w:rFonts w:ascii="Times New Roman" w:hAnsi="Times New Roman" w:cs="Times New Roman"/>
        </w:rPr>
        <w:t xml:space="preserve">. Japan has also </w:t>
      </w:r>
      <w:r w:rsidR="005E4031" w:rsidRPr="00CA57CD">
        <w:rPr>
          <w:rFonts w:ascii="Times New Roman" w:hAnsi="Times New Roman" w:cs="Times New Roman"/>
          <w:noProof/>
        </w:rPr>
        <w:t>been established</w:t>
      </w:r>
      <w:r w:rsidR="00A808B9" w:rsidRPr="00CA57CD">
        <w:rPr>
          <w:rFonts w:ascii="Times New Roman" w:hAnsi="Times New Roman" w:cs="Times New Roman"/>
          <w:noProof/>
        </w:rPr>
        <w:t xml:space="preserve"> </w:t>
      </w:r>
      <w:r w:rsidR="005E4031" w:rsidRPr="00CA57CD">
        <w:rPr>
          <w:rFonts w:ascii="Times New Roman" w:hAnsi="Times New Roman" w:cs="Times New Roman"/>
        </w:rPr>
        <w:t>as a potential market for the company products. This country accounts for more than3% of the global beer consumption rate at 51 million barrels of beer consumption.</w:t>
      </w:r>
      <w:r w:rsidR="00EB488E" w:rsidRPr="00CA57CD">
        <w:rPr>
          <w:rFonts w:ascii="Times New Roman" w:hAnsi="Times New Roman" w:cs="Times New Roman"/>
        </w:rPr>
        <w:t xml:space="preserve"> Poland, Vietnam, and South Africa also provide potential growth markets for the company products. These countries have a consumption capacity of more than 28 million barrels of beer each. </w:t>
      </w:r>
      <w:r w:rsidR="00EB488E" w:rsidRPr="00CA57CD">
        <w:rPr>
          <w:rFonts w:ascii="Times New Roman" w:hAnsi="Times New Roman" w:cs="Times New Roman"/>
          <w:noProof/>
        </w:rPr>
        <w:t>This</w:t>
      </w:r>
      <w:r w:rsidR="00EB488E" w:rsidRPr="00CA57CD">
        <w:rPr>
          <w:rFonts w:ascii="Times New Roman" w:hAnsi="Times New Roman" w:cs="Times New Roman"/>
        </w:rPr>
        <w:t xml:space="preserve"> represents 2% of the entire consumption rate for each country</w:t>
      </w:r>
      <w:r w:rsidR="00EB488E" w:rsidRPr="00CA57CD">
        <w:rPr>
          <w:rFonts w:ascii="Times New Roman" w:hAnsi="Times New Roman" w:cs="Times New Roman"/>
          <w:noProof/>
        </w:rPr>
        <w:t>.</w:t>
      </w:r>
    </w:p>
    <w:p w:rsidR="00512920" w:rsidRPr="00CA57CD" w:rsidRDefault="00EB488E" w:rsidP="00DD39DD">
      <w:pPr>
        <w:spacing w:line="480" w:lineRule="auto"/>
        <w:jc w:val="both"/>
        <w:rPr>
          <w:rFonts w:ascii="Times New Roman" w:hAnsi="Times New Roman" w:cs="Times New Roman"/>
        </w:rPr>
      </w:pPr>
      <w:r w:rsidRPr="00CA57CD">
        <w:rPr>
          <w:rFonts w:ascii="Times New Roman" w:hAnsi="Times New Roman" w:cs="Times New Roman"/>
          <w:noProof/>
        </w:rPr>
        <w:t>On the other</w:t>
      </w:r>
      <w:r w:rsidRPr="00CA57CD">
        <w:rPr>
          <w:rFonts w:ascii="Times New Roman" w:hAnsi="Times New Roman" w:cs="Times New Roman"/>
        </w:rPr>
        <w:t xml:space="preserve"> hand, India, Ukraine, Canada, and Colombia can also provide market growth opportunities for </w:t>
      </w:r>
      <w:proofErr w:type="spellStart"/>
      <w:r w:rsidR="00DD39DD" w:rsidRPr="00CA57CD">
        <w:rPr>
          <w:rFonts w:ascii="Times New Roman" w:hAnsi="Times New Roman" w:cs="Times New Roman"/>
        </w:rPr>
        <w:t>Tomos</w:t>
      </w:r>
      <w:proofErr w:type="spellEnd"/>
      <w:r w:rsidR="00DD39DD" w:rsidRPr="00CA57CD">
        <w:rPr>
          <w:rFonts w:ascii="Times New Roman" w:hAnsi="Times New Roman" w:cs="Times New Roman"/>
        </w:rPr>
        <w:t xml:space="preserve"> Watkin Brewery</w:t>
      </w:r>
      <w:r w:rsidRPr="00CA57CD">
        <w:rPr>
          <w:rFonts w:ascii="Times New Roman" w:hAnsi="Times New Roman" w:cs="Times New Roman"/>
        </w:rPr>
        <w:t xml:space="preserve">. </w:t>
      </w:r>
      <w:r w:rsidR="00DD39DD" w:rsidRPr="00CA57CD">
        <w:rPr>
          <w:rFonts w:ascii="Times New Roman" w:hAnsi="Times New Roman" w:cs="Times New Roman"/>
        </w:rPr>
        <w:t>Essentially</w:t>
      </w:r>
      <w:r w:rsidRPr="00CA57CD">
        <w:rPr>
          <w:rFonts w:ascii="Times New Roman" w:hAnsi="Times New Roman" w:cs="Times New Roman"/>
        </w:rPr>
        <w:t xml:space="preserve">, these markets have a consumption rate of 1% each on the global rate of beer consumption. </w:t>
      </w:r>
      <w:r w:rsidRPr="00CA57CD">
        <w:rPr>
          <w:rFonts w:ascii="Times New Roman" w:hAnsi="Times New Roman" w:cs="Times New Roman"/>
          <w:noProof/>
        </w:rPr>
        <w:t>This</w:t>
      </w:r>
      <w:r w:rsidRPr="00CA57CD">
        <w:rPr>
          <w:rFonts w:ascii="Times New Roman" w:hAnsi="Times New Roman" w:cs="Times New Roman"/>
        </w:rPr>
        <w:t xml:space="preserve"> represents over 20 million barrels of beer consumption per each country</w:t>
      </w:r>
      <w:r w:rsidR="00F661AB" w:rsidRPr="00CA57CD">
        <w:rPr>
          <w:rFonts w:ascii="Times New Roman" w:hAnsi="Times New Roman" w:cs="Times New Roman"/>
        </w:rPr>
        <w:t xml:space="preserve"> (Americas Beer Distributors, 2019)</w:t>
      </w:r>
      <w:r w:rsidRPr="00CA57CD">
        <w:rPr>
          <w:rFonts w:ascii="Times New Roman" w:hAnsi="Times New Roman" w:cs="Times New Roman"/>
        </w:rPr>
        <w:t>.</w:t>
      </w:r>
      <w:r w:rsidR="00512920" w:rsidRPr="00CA57CD">
        <w:rPr>
          <w:rFonts w:ascii="Times New Roman" w:hAnsi="Times New Roman" w:cs="Times New Roman"/>
        </w:rPr>
        <w:t xml:space="preserve"> The GE matrix has been used in the evaluation of the overall business strength and market attractiveness of each market. </w:t>
      </w:r>
      <w:proofErr w:type="spellStart"/>
      <w:r w:rsidR="00512920" w:rsidRPr="00CA57CD">
        <w:rPr>
          <w:rFonts w:ascii="Times New Roman" w:hAnsi="Times New Roman" w:cs="Times New Roman"/>
        </w:rPr>
        <w:t>Tomos</w:t>
      </w:r>
      <w:proofErr w:type="spellEnd"/>
      <w:r w:rsidR="00512920" w:rsidRPr="00CA57CD">
        <w:rPr>
          <w:rFonts w:ascii="Times New Roman" w:hAnsi="Times New Roman" w:cs="Times New Roman"/>
        </w:rPr>
        <w:t xml:space="preserve"> Watkin Brewery Company products have been mapped against the identified markets business strength space. This analysis focused on growth, availability </w:t>
      </w:r>
      <w:r w:rsidR="00512920" w:rsidRPr="00CA57CD">
        <w:rPr>
          <w:rFonts w:ascii="Times New Roman" w:hAnsi="Times New Roman" w:cs="Times New Roman"/>
        </w:rPr>
        <w:lastRenderedPageBreak/>
        <w:t>of infrastructure, short-term and long-term profit levels, ability to differentiate, cyclicality, and competitive rivalry of each marke</w:t>
      </w:r>
      <w:r w:rsidR="00BF1DB2" w:rsidRPr="00CA57CD">
        <w:rPr>
          <w:rFonts w:ascii="Times New Roman" w:hAnsi="Times New Roman" w:cs="Times New Roman"/>
        </w:rPr>
        <w:t>t. This is illustrated in table</w:t>
      </w:r>
      <w:r w:rsidR="00512920" w:rsidRPr="00CA57CD">
        <w:rPr>
          <w:rFonts w:ascii="Times New Roman" w:hAnsi="Times New Roman" w:cs="Times New Roman"/>
        </w:rPr>
        <w:t xml:space="preserve"> 1 below:</w:t>
      </w:r>
    </w:p>
    <w:tbl>
      <w:tblPr>
        <w:tblStyle w:val="aa"/>
        <w:tblW w:w="0" w:type="auto"/>
        <w:tblLook w:val="04A0" w:firstRow="1" w:lastRow="0" w:firstColumn="1" w:lastColumn="0" w:noHBand="0" w:noVBand="1"/>
      </w:tblPr>
      <w:tblGrid>
        <w:gridCol w:w="1895"/>
        <w:gridCol w:w="1862"/>
        <w:gridCol w:w="1864"/>
        <w:gridCol w:w="1862"/>
        <w:gridCol w:w="1867"/>
      </w:tblGrid>
      <w:tr w:rsidR="00512920" w:rsidRPr="00CA57CD" w:rsidTr="00EE4990">
        <w:tc>
          <w:tcPr>
            <w:tcW w:w="9576" w:type="dxa"/>
            <w:gridSpan w:val="5"/>
            <w:tcBorders>
              <w:bottom w:val="nil"/>
            </w:tcBorders>
          </w:tcPr>
          <w:p w:rsidR="00512920" w:rsidRPr="00CA57CD" w:rsidRDefault="00512920" w:rsidP="00DD39DD">
            <w:pPr>
              <w:spacing w:line="480" w:lineRule="auto"/>
              <w:jc w:val="center"/>
              <w:rPr>
                <w:rFonts w:ascii="Times New Roman" w:hAnsi="Times New Roman" w:cs="Times New Roman"/>
                <w:b/>
              </w:rPr>
            </w:pPr>
            <w:r w:rsidRPr="00CA57CD">
              <w:rPr>
                <w:rFonts w:ascii="Times New Roman" w:hAnsi="Times New Roman" w:cs="Times New Roman"/>
                <w:b/>
              </w:rPr>
              <w:t>Business Unit Strength</w:t>
            </w:r>
          </w:p>
        </w:tc>
      </w:tr>
      <w:tr w:rsidR="00512920" w:rsidRPr="00CA57CD" w:rsidTr="00EE4990">
        <w:tc>
          <w:tcPr>
            <w:tcW w:w="1915" w:type="dxa"/>
            <w:vMerge w:val="restart"/>
          </w:tcPr>
          <w:p w:rsidR="00512920" w:rsidRPr="00CA57CD" w:rsidRDefault="00512920" w:rsidP="00DD39DD">
            <w:pPr>
              <w:spacing w:line="480" w:lineRule="auto"/>
              <w:jc w:val="both"/>
              <w:rPr>
                <w:rFonts w:ascii="Times New Roman" w:hAnsi="Times New Roman" w:cs="Times New Roman"/>
                <w:b/>
              </w:rPr>
            </w:pPr>
            <w:r w:rsidRPr="00CA57CD">
              <w:rPr>
                <w:rFonts w:ascii="Times New Roman" w:hAnsi="Times New Roman" w:cs="Times New Roman"/>
                <w:b/>
              </w:rPr>
              <w:t>Market Attractiveness</w:t>
            </w:r>
          </w:p>
        </w:tc>
        <w:tc>
          <w:tcPr>
            <w:tcW w:w="1915" w:type="dxa"/>
            <w:tcBorders>
              <w:top w:val="nil"/>
            </w:tcBorders>
          </w:tcPr>
          <w:p w:rsidR="00512920" w:rsidRPr="00CA57CD" w:rsidRDefault="00512920" w:rsidP="00DD39DD">
            <w:pPr>
              <w:spacing w:line="480" w:lineRule="auto"/>
              <w:jc w:val="both"/>
              <w:rPr>
                <w:rFonts w:ascii="Times New Roman" w:hAnsi="Times New Roman" w:cs="Times New Roman"/>
                <w:b/>
              </w:rPr>
            </w:pPr>
          </w:p>
        </w:tc>
        <w:tc>
          <w:tcPr>
            <w:tcW w:w="1915" w:type="dxa"/>
          </w:tcPr>
          <w:p w:rsidR="00512920" w:rsidRPr="00CA57CD" w:rsidRDefault="00512920" w:rsidP="00DD39DD">
            <w:pPr>
              <w:spacing w:line="480" w:lineRule="auto"/>
              <w:jc w:val="both"/>
              <w:rPr>
                <w:rFonts w:ascii="Times New Roman" w:hAnsi="Times New Roman" w:cs="Times New Roman"/>
                <w:b/>
              </w:rPr>
            </w:pPr>
            <w:r w:rsidRPr="00CA57CD">
              <w:rPr>
                <w:rFonts w:ascii="Times New Roman" w:hAnsi="Times New Roman" w:cs="Times New Roman"/>
                <w:b/>
              </w:rPr>
              <w:t>High</w:t>
            </w:r>
          </w:p>
        </w:tc>
        <w:tc>
          <w:tcPr>
            <w:tcW w:w="1915" w:type="dxa"/>
          </w:tcPr>
          <w:p w:rsidR="00512920" w:rsidRPr="00CA57CD" w:rsidRDefault="00512920" w:rsidP="00DD39DD">
            <w:pPr>
              <w:spacing w:line="480" w:lineRule="auto"/>
              <w:jc w:val="both"/>
              <w:rPr>
                <w:rFonts w:ascii="Times New Roman" w:hAnsi="Times New Roman" w:cs="Times New Roman"/>
                <w:b/>
              </w:rPr>
            </w:pPr>
            <w:r w:rsidRPr="00CA57CD">
              <w:rPr>
                <w:rFonts w:ascii="Times New Roman" w:hAnsi="Times New Roman" w:cs="Times New Roman"/>
                <w:b/>
              </w:rPr>
              <w:t>Medium</w:t>
            </w:r>
          </w:p>
        </w:tc>
        <w:tc>
          <w:tcPr>
            <w:tcW w:w="1916" w:type="dxa"/>
          </w:tcPr>
          <w:p w:rsidR="00512920" w:rsidRPr="00CA57CD" w:rsidRDefault="00512920" w:rsidP="00DD39DD">
            <w:pPr>
              <w:spacing w:line="480" w:lineRule="auto"/>
              <w:jc w:val="both"/>
              <w:rPr>
                <w:rFonts w:ascii="Times New Roman" w:hAnsi="Times New Roman" w:cs="Times New Roman"/>
                <w:b/>
              </w:rPr>
            </w:pPr>
            <w:r w:rsidRPr="00CA57CD">
              <w:rPr>
                <w:rFonts w:ascii="Times New Roman" w:hAnsi="Times New Roman" w:cs="Times New Roman"/>
                <w:b/>
              </w:rPr>
              <w:t>Low</w:t>
            </w:r>
          </w:p>
        </w:tc>
      </w:tr>
      <w:tr w:rsidR="00512920" w:rsidRPr="00CA57CD" w:rsidTr="00EE4990">
        <w:tc>
          <w:tcPr>
            <w:tcW w:w="1915" w:type="dxa"/>
            <w:vMerge/>
          </w:tcPr>
          <w:p w:rsidR="00512920" w:rsidRPr="00CA57CD" w:rsidRDefault="00512920" w:rsidP="00DD39DD">
            <w:pPr>
              <w:spacing w:line="480" w:lineRule="auto"/>
              <w:jc w:val="both"/>
              <w:rPr>
                <w:rFonts w:ascii="Times New Roman" w:hAnsi="Times New Roman" w:cs="Times New Roman"/>
              </w:rPr>
            </w:pPr>
          </w:p>
        </w:tc>
        <w:tc>
          <w:tcPr>
            <w:tcW w:w="1915" w:type="dxa"/>
          </w:tcPr>
          <w:p w:rsidR="00512920" w:rsidRPr="00CA57CD" w:rsidRDefault="00512920" w:rsidP="00DD39DD">
            <w:pPr>
              <w:spacing w:line="480" w:lineRule="auto"/>
              <w:jc w:val="both"/>
              <w:rPr>
                <w:rFonts w:ascii="Times New Roman" w:hAnsi="Times New Roman" w:cs="Times New Roman"/>
                <w:b/>
              </w:rPr>
            </w:pPr>
            <w:r w:rsidRPr="00CA57CD">
              <w:rPr>
                <w:rFonts w:ascii="Times New Roman" w:hAnsi="Times New Roman" w:cs="Times New Roman"/>
                <w:b/>
              </w:rPr>
              <w:t>High</w:t>
            </w:r>
          </w:p>
        </w:tc>
        <w:tc>
          <w:tcPr>
            <w:tcW w:w="1915" w:type="dxa"/>
          </w:tcPr>
          <w:p w:rsidR="00512920" w:rsidRPr="00CA57CD" w:rsidRDefault="00512920" w:rsidP="00DD39DD">
            <w:pPr>
              <w:spacing w:line="480" w:lineRule="auto"/>
              <w:jc w:val="both"/>
              <w:rPr>
                <w:rFonts w:ascii="Times New Roman" w:hAnsi="Times New Roman" w:cs="Times New Roman"/>
              </w:rPr>
            </w:pPr>
            <w:r w:rsidRPr="00CA57CD">
              <w:rPr>
                <w:rFonts w:ascii="Times New Roman" w:hAnsi="Times New Roman" w:cs="Times New Roman"/>
              </w:rPr>
              <w:t>Brazil, India, and South Africa</w:t>
            </w:r>
            <w:r w:rsidR="00EE4858" w:rsidRPr="00CA57CD">
              <w:rPr>
                <w:rFonts w:ascii="Times New Roman" w:hAnsi="Times New Roman" w:cs="Times New Roman"/>
              </w:rPr>
              <w:t xml:space="preserve"> (Invest)</w:t>
            </w:r>
          </w:p>
        </w:tc>
        <w:tc>
          <w:tcPr>
            <w:tcW w:w="1915" w:type="dxa"/>
          </w:tcPr>
          <w:p w:rsidR="00512920" w:rsidRPr="00CA57CD" w:rsidRDefault="00512920" w:rsidP="00DD39DD">
            <w:pPr>
              <w:spacing w:line="480" w:lineRule="auto"/>
              <w:jc w:val="both"/>
              <w:rPr>
                <w:rFonts w:ascii="Times New Roman" w:hAnsi="Times New Roman" w:cs="Times New Roman"/>
              </w:rPr>
            </w:pPr>
            <w:r w:rsidRPr="00CA57CD">
              <w:rPr>
                <w:rFonts w:ascii="Times New Roman" w:hAnsi="Times New Roman" w:cs="Times New Roman"/>
              </w:rPr>
              <w:t>Mexico</w:t>
            </w:r>
            <w:r w:rsidR="00EE4858" w:rsidRPr="00CA57CD">
              <w:rPr>
                <w:rFonts w:ascii="Times New Roman" w:hAnsi="Times New Roman" w:cs="Times New Roman"/>
              </w:rPr>
              <w:t xml:space="preserve"> (Invest)</w:t>
            </w:r>
          </w:p>
        </w:tc>
        <w:tc>
          <w:tcPr>
            <w:tcW w:w="1916" w:type="dxa"/>
          </w:tcPr>
          <w:p w:rsidR="00512920" w:rsidRPr="00CA57CD" w:rsidRDefault="00512920" w:rsidP="00DD39DD">
            <w:pPr>
              <w:spacing w:line="480" w:lineRule="auto"/>
              <w:jc w:val="both"/>
              <w:rPr>
                <w:rFonts w:ascii="Times New Roman" w:hAnsi="Times New Roman" w:cs="Times New Roman"/>
              </w:rPr>
            </w:pPr>
            <w:r w:rsidRPr="00CA57CD">
              <w:rPr>
                <w:rFonts w:ascii="Times New Roman" w:hAnsi="Times New Roman" w:cs="Times New Roman"/>
              </w:rPr>
              <w:t>Columbia</w:t>
            </w:r>
            <w:r w:rsidR="00EE4858" w:rsidRPr="00CA57CD">
              <w:rPr>
                <w:rFonts w:ascii="Times New Roman" w:hAnsi="Times New Roman" w:cs="Times New Roman"/>
              </w:rPr>
              <w:t xml:space="preserve"> (Hold)</w:t>
            </w:r>
          </w:p>
        </w:tc>
      </w:tr>
      <w:tr w:rsidR="00512920" w:rsidRPr="00CA57CD" w:rsidTr="00EE4990">
        <w:tc>
          <w:tcPr>
            <w:tcW w:w="1915" w:type="dxa"/>
            <w:vMerge/>
          </w:tcPr>
          <w:p w:rsidR="00512920" w:rsidRPr="00CA57CD" w:rsidRDefault="00512920" w:rsidP="00DD39DD">
            <w:pPr>
              <w:spacing w:line="480" w:lineRule="auto"/>
              <w:jc w:val="both"/>
              <w:rPr>
                <w:rFonts w:ascii="Times New Roman" w:hAnsi="Times New Roman" w:cs="Times New Roman"/>
              </w:rPr>
            </w:pPr>
          </w:p>
        </w:tc>
        <w:tc>
          <w:tcPr>
            <w:tcW w:w="1915" w:type="dxa"/>
          </w:tcPr>
          <w:p w:rsidR="00512920" w:rsidRPr="00CA57CD" w:rsidRDefault="00512920" w:rsidP="00DD39DD">
            <w:pPr>
              <w:spacing w:line="480" w:lineRule="auto"/>
              <w:jc w:val="both"/>
              <w:rPr>
                <w:rFonts w:ascii="Times New Roman" w:hAnsi="Times New Roman" w:cs="Times New Roman"/>
                <w:b/>
              </w:rPr>
            </w:pPr>
            <w:r w:rsidRPr="00CA57CD">
              <w:rPr>
                <w:rFonts w:ascii="Times New Roman" w:hAnsi="Times New Roman" w:cs="Times New Roman"/>
                <w:b/>
              </w:rPr>
              <w:t>Medium</w:t>
            </w:r>
          </w:p>
        </w:tc>
        <w:tc>
          <w:tcPr>
            <w:tcW w:w="1915" w:type="dxa"/>
          </w:tcPr>
          <w:p w:rsidR="00512920" w:rsidRPr="00CA57CD" w:rsidRDefault="00512920" w:rsidP="00DD39DD">
            <w:pPr>
              <w:spacing w:line="480" w:lineRule="auto"/>
              <w:jc w:val="both"/>
              <w:rPr>
                <w:rFonts w:ascii="Times New Roman" w:hAnsi="Times New Roman" w:cs="Times New Roman"/>
              </w:rPr>
            </w:pPr>
            <w:r w:rsidRPr="00CA57CD">
              <w:rPr>
                <w:rFonts w:ascii="Times New Roman" w:hAnsi="Times New Roman" w:cs="Times New Roman"/>
              </w:rPr>
              <w:t>Germany and Russia</w:t>
            </w:r>
            <w:r w:rsidR="00EE4858" w:rsidRPr="00CA57CD">
              <w:rPr>
                <w:rFonts w:ascii="Times New Roman" w:hAnsi="Times New Roman" w:cs="Times New Roman"/>
              </w:rPr>
              <w:t xml:space="preserve"> (Invest)</w:t>
            </w:r>
          </w:p>
        </w:tc>
        <w:tc>
          <w:tcPr>
            <w:tcW w:w="1915" w:type="dxa"/>
          </w:tcPr>
          <w:p w:rsidR="00512920" w:rsidRPr="00CA57CD" w:rsidRDefault="00512920" w:rsidP="00DD39DD">
            <w:pPr>
              <w:spacing w:line="480" w:lineRule="auto"/>
              <w:jc w:val="both"/>
              <w:rPr>
                <w:rFonts w:ascii="Times New Roman" w:hAnsi="Times New Roman" w:cs="Times New Roman"/>
              </w:rPr>
            </w:pPr>
            <w:r w:rsidRPr="00CA57CD">
              <w:rPr>
                <w:rFonts w:ascii="Times New Roman" w:hAnsi="Times New Roman" w:cs="Times New Roman"/>
              </w:rPr>
              <w:t>Ukraine</w:t>
            </w:r>
            <w:r w:rsidR="00EE4858" w:rsidRPr="00CA57CD">
              <w:rPr>
                <w:rFonts w:ascii="Times New Roman" w:hAnsi="Times New Roman" w:cs="Times New Roman"/>
              </w:rPr>
              <w:t xml:space="preserve"> (Hold)</w:t>
            </w:r>
          </w:p>
        </w:tc>
        <w:tc>
          <w:tcPr>
            <w:tcW w:w="1916" w:type="dxa"/>
          </w:tcPr>
          <w:p w:rsidR="00512920" w:rsidRPr="00CA57CD" w:rsidRDefault="00512920" w:rsidP="00DD39DD">
            <w:pPr>
              <w:spacing w:line="480" w:lineRule="auto"/>
              <w:jc w:val="both"/>
              <w:rPr>
                <w:rFonts w:ascii="Times New Roman" w:hAnsi="Times New Roman" w:cs="Times New Roman"/>
              </w:rPr>
            </w:pPr>
            <w:r w:rsidRPr="00CA57CD">
              <w:rPr>
                <w:rFonts w:ascii="Times New Roman" w:hAnsi="Times New Roman" w:cs="Times New Roman"/>
              </w:rPr>
              <w:t>Japan</w:t>
            </w:r>
            <w:r w:rsidR="00EE4858" w:rsidRPr="00CA57CD">
              <w:rPr>
                <w:rFonts w:ascii="Times New Roman" w:hAnsi="Times New Roman" w:cs="Times New Roman"/>
              </w:rPr>
              <w:t xml:space="preserve"> (Divest)</w:t>
            </w:r>
          </w:p>
        </w:tc>
      </w:tr>
      <w:tr w:rsidR="00512920" w:rsidRPr="00CA57CD" w:rsidTr="00EE4990">
        <w:tc>
          <w:tcPr>
            <w:tcW w:w="1915" w:type="dxa"/>
            <w:vMerge/>
          </w:tcPr>
          <w:p w:rsidR="00512920" w:rsidRPr="00CA57CD" w:rsidRDefault="00512920" w:rsidP="00DD39DD">
            <w:pPr>
              <w:spacing w:line="480" w:lineRule="auto"/>
              <w:jc w:val="both"/>
              <w:rPr>
                <w:rFonts w:ascii="Times New Roman" w:hAnsi="Times New Roman" w:cs="Times New Roman"/>
              </w:rPr>
            </w:pPr>
          </w:p>
        </w:tc>
        <w:tc>
          <w:tcPr>
            <w:tcW w:w="1915" w:type="dxa"/>
          </w:tcPr>
          <w:p w:rsidR="00512920" w:rsidRPr="00CA57CD" w:rsidRDefault="00512920" w:rsidP="00DD39DD">
            <w:pPr>
              <w:spacing w:line="480" w:lineRule="auto"/>
              <w:jc w:val="both"/>
              <w:rPr>
                <w:rFonts w:ascii="Times New Roman" w:hAnsi="Times New Roman" w:cs="Times New Roman"/>
                <w:b/>
              </w:rPr>
            </w:pPr>
            <w:r w:rsidRPr="00CA57CD">
              <w:rPr>
                <w:rFonts w:ascii="Times New Roman" w:hAnsi="Times New Roman" w:cs="Times New Roman"/>
                <w:b/>
              </w:rPr>
              <w:t>Low</w:t>
            </w:r>
          </w:p>
        </w:tc>
        <w:tc>
          <w:tcPr>
            <w:tcW w:w="1915" w:type="dxa"/>
          </w:tcPr>
          <w:p w:rsidR="00512920" w:rsidRPr="00CA57CD" w:rsidRDefault="00512920" w:rsidP="00DD39DD">
            <w:pPr>
              <w:spacing w:line="480" w:lineRule="auto"/>
              <w:jc w:val="both"/>
              <w:rPr>
                <w:rFonts w:ascii="Times New Roman" w:hAnsi="Times New Roman" w:cs="Times New Roman"/>
              </w:rPr>
            </w:pPr>
            <w:r w:rsidRPr="00CA57CD">
              <w:rPr>
                <w:rFonts w:ascii="Times New Roman" w:hAnsi="Times New Roman" w:cs="Times New Roman"/>
              </w:rPr>
              <w:t>Canada</w:t>
            </w:r>
            <w:r w:rsidR="00EE4858" w:rsidRPr="00CA57CD">
              <w:rPr>
                <w:rFonts w:ascii="Times New Roman" w:hAnsi="Times New Roman" w:cs="Times New Roman"/>
              </w:rPr>
              <w:t xml:space="preserve"> (Hold)</w:t>
            </w:r>
          </w:p>
        </w:tc>
        <w:tc>
          <w:tcPr>
            <w:tcW w:w="1915" w:type="dxa"/>
          </w:tcPr>
          <w:p w:rsidR="00512920" w:rsidRPr="00CA57CD" w:rsidRDefault="00512920" w:rsidP="00DD39DD">
            <w:pPr>
              <w:spacing w:line="480" w:lineRule="auto"/>
              <w:jc w:val="both"/>
              <w:rPr>
                <w:rFonts w:ascii="Times New Roman" w:hAnsi="Times New Roman" w:cs="Times New Roman"/>
              </w:rPr>
            </w:pPr>
            <w:r w:rsidRPr="00CA57CD">
              <w:rPr>
                <w:rFonts w:ascii="Times New Roman" w:hAnsi="Times New Roman" w:cs="Times New Roman"/>
              </w:rPr>
              <w:t>Poland</w:t>
            </w:r>
            <w:r w:rsidR="00EE4858" w:rsidRPr="00CA57CD">
              <w:rPr>
                <w:rFonts w:ascii="Times New Roman" w:hAnsi="Times New Roman" w:cs="Times New Roman"/>
              </w:rPr>
              <w:t xml:space="preserve"> (Divest)</w:t>
            </w:r>
          </w:p>
        </w:tc>
        <w:tc>
          <w:tcPr>
            <w:tcW w:w="1916" w:type="dxa"/>
          </w:tcPr>
          <w:p w:rsidR="00512920" w:rsidRPr="00CA57CD" w:rsidRDefault="00512920" w:rsidP="00DD39DD">
            <w:pPr>
              <w:spacing w:line="480" w:lineRule="auto"/>
              <w:jc w:val="both"/>
              <w:rPr>
                <w:rFonts w:ascii="Times New Roman" w:hAnsi="Times New Roman" w:cs="Times New Roman"/>
              </w:rPr>
            </w:pPr>
            <w:r w:rsidRPr="00CA57CD">
              <w:rPr>
                <w:rFonts w:ascii="Times New Roman" w:hAnsi="Times New Roman" w:cs="Times New Roman"/>
              </w:rPr>
              <w:t>Vietnam</w:t>
            </w:r>
            <w:r w:rsidR="00EE4858" w:rsidRPr="00CA57CD">
              <w:rPr>
                <w:rFonts w:ascii="Times New Roman" w:hAnsi="Times New Roman" w:cs="Times New Roman"/>
              </w:rPr>
              <w:t xml:space="preserve"> (Divest)</w:t>
            </w:r>
          </w:p>
        </w:tc>
      </w:tr>
    </w:tbl>
    <w:p w:rsidR="00512920" w:rsidRPr="00CA57CD" w:rsidRDefault="00A1103D" w:rsidP="00DD39DD">
      <w:pPr>
        <w:spacing w:line="480" w:lineRule="auto"/>
        <w:jc w:val="both"/>
        <w:rPr>
          <w:rFonts w:ascii="Times New Roman" w:hAnsi="Times New Roman" w:cs="Times New Roman"/>
        </w:rPr>
      </w:pPr>
      <w:r w:rsidRPr="00CA57CD">
        <w:rPr>
          <w:rFonts w:ascii="Times New Roman" w:hAnsi="Times New Roman" w:cs="Times New Roman"/>
        </w:rPr>
        <w:t xml:space="preserve">Table </w:t>
      </w:r>
      <w:r w:rsidR="00BF1DB2" w:rsidRPr="00CA57CD">
        <w:rPr>
          <w:rFonts w:ascii="Times New Roman" w:hAnsi="Times New Roman" w:cs="Times New Roman"/>
        </w:rPr>
        <w:t>1</w:t>
      </w:r>
      <w:r w:rsidR="00512920" w:rsidRPr="00CA57CD">
        <w:rPr>
          <w:rFonts w:ascii="Times New Roman" w:hAnsi="Times New Roman" w:cs="Times New Roman"/>
        </w:rPr>
        <w:t>: GE Matrix Market Evaluation of the identified markets</w:t>
      </w:r>
    </w:p>
    <w:p w:rsidR="00512920" w:rsidRPr="00CA57CD" w:rsidRDefault="00EE4858" w:rsidP="00DD39DD">
      <w:pPr>
        <w:spacing w:line="480" w:lineRule="auto"/>
        <w:jc w:val="both"/>
        <w:rPr>
          <w:rFonts w:ascii="Times New Roman" w:hAnsi="Times New Roman" w:cs="Times New Roman"/>
          <w:b/>
        </w:rPr>
      </w:pPr>
      <w:r w:rsidRPr="00CA57CD">
        <w:rPr>
          <w:rFonts w:ascii="Times New Roman" w:hAnsi="Times New Roman" w:cs="Times New Roman"/>
        </w:rPr>
        <w:t>As illustrated in figure 1 above,</w:t>
      </w:r>
      <w:r w:rsidR="00512920" w:rsidRPr="00CA57CD">
        <w:rPr>
          <w:rFonts w:ascii="Times New Roman" w:hAnsi="Times New Roman" w:cs="Times New Roman"/>
        </w:rPr>
        <w:t xml:space="preserve"> Brazil, India, and South Africa offer the most attractive markets </w:t>
      </w:r>
      <w:r w:rsidRPr="00CA57CD">
        <w:rPr>
          <w:rFonts w:ascii="Times New Roman" w:hAnsi="Times New Roman" w:cs="Times New Roman"/>
        </w:rPr>
        <w:t xml:space="preserve">and business strength </w:t>
      </w:r>
      <w:r w:rsidR="00512920" w:rsidRPr="00CA57CD">
        <w:rPr>
          <w:rFonts w:ascii="Times New Roman" w:hAnsi="Times New Roman" w:cs="Times New Roman"/>
        </w:rPr>
        <w:t>for this company products.</w:t>
      </w:r>
      <w:r w:rsidRPr="00CA57CD">
        <w:rPr>
          <w:rFonts w:ascii="Times New Roman" w:hAnsi="Times New Roman" w:cs="Times New Roman"/>
        </w:rPr>
        <w:t xml:space="preserve"> In this case, the company should invest in these markets.</w:t>
      </w:r>
    </w:p>
    <w:p w:rsidR="00D13E3C" w:rsidRPr="00CA57CD" w:rsidRDefault="00DD39DD" w:rsidP="00DD39DD">
      <w:pPr>
        <w:pStyle w:val="2"/>
        <w:spacing w:line="480" w:lineRule="auto"/>
        <w:rPr>
          <w:rFonts w:ascii="Times New Roman" w:hAnsi="Times New Roman" w:cs="Times New Roman"/>
          <w:sz w:val="22"/>
          <w:szCs w:val="22"/>
        </w:rPr>
      </w:pPr>
      <w:bookmarkStart w:id="6" w:name="_Toc2235986"/>
      <w:r w:rsidRPr="00CA57CD">
        <w:rPr>
          <w:rFonts w:ascii="Times New Roman" w:hAnsi="Times New Roman" w:cs="Times New Roman"/>
          <w:sz w:val="22"/>
          <w:szCs w:val="22"/>
        </w:rPr>
        <w:t xml:space="preserve">2.3 </w:t>
      </w:r>
      <w:r w:rsidR="00F61E65" w:rsidRPr="00CA57CD">
        <w:rPr>
          <w:rFonts w:ascii="Times New Roman" w:hAnsi="Times New Roman" w:cs="Times New Roman"/>
          <w:sz w:val="22"/>
          <w:szCs w:val="22"/>
        </w:rPr>
        <w:t>Competitor’s</w:t>
      </w:r>
      <w:r w:rsidR="00D13E3C" w:rsidRPr="00CA57CD">
        <w:rPr>
          <w:rFonts w:ascii="Times New Roman" w:hAnsi="Times New Roman" w:cs="Times New Roman"/>
          <w:sz w:val="22"/>
          <w:szCs w:val="22"/>
        </w:rPr>
        <w:t xml:space="preserve"> analysis</w:t>
      </w:r>
      <w:bookmarkEnd w:id="6"/>
    </w:p>
    <w:p w:rsidR="00EE4990" w:rsidRPr="00CA57CD" w:rsidRDefault="00EE4990" w:rsidP="00DD39DD">
      <w:pPr>
        <w:spacing w:line="480" w:lineRule="auto"/>
        <w:jc w:val="both"/>
        <w:rPr>
          <w:rFonts w:ascii="Times New Roman" w:hAnsi="Times New Roman" w:cs="Times New Roman"/>
        </w:rPr>
      </w:pPr>
      <w:r w:rsidRPr="00CA57CD">
        <w:rPr>
          <w:rFonts w:ascii="Times New Roman" w:hAnsi="Times New Roman" w:cs="Times New Roman"/>
        </w:rPr>
        <w:t>The Porters Five Forces of Competition Model has been used in this analysis</w:t>
      </w:r>
      <w:r w:rsidR="003102B6" w:rsidRPr="00CA57CD">
        <w:rPr>
          <w:rFonts w:ascii="Times New Roman" w:hAnsi="Times New Roman" w:cs="Times New Roman"/>
        </w:rPr>
        <w:t xml:space="preserve">. This model is </w:t>
      </w:r>
      <w:r w:rsidR="00A1103D" w:rsidRPr="00CA57CD">
        <w:rPr>
          <w:rFonts w:ascii="Times New Roman" w:hAnsi="Times New Roman" w:cs="Times New Roman"/>
        </w:rPr>
        <w:t xml:space="preserve">illustrated in figure 1 </w:t>
      </w:r>
      <w:r w:rsidRPr="00CA57CD">
        <w:rPr>
          <w:rFonts w:ascii="Times New Roman" w:hAnsi="Times New Roman" w:cs="Times New Roman"/>
        </w:rPr>
        <w:t xml:space="preserve">below: </w:t>
      </w:r>
    </w:p>
    <w:p w:rsidR="00EE4990" w:rsidRPr="00CA57CD" w:rsidRDefault="00EE4990" w:rsidP="00DD39DD">
      <w:pPr>
        <w:spacing w:line="480" w:lineRule="auto"/>
        <w:jc w:val="both"/>
        <w:rPr>
          <w:rFonts w:ascii="Times New Roman" w:hAnsi="Times New Roman" w:cs="Times New Roman"/>
        </w:rPr>
      </w:pPr>
      <w:r w:rsidRPr="00CA57CD">
        <w:rPr>
          <w:rFonts w:ascii="Times New Roman" w:hAnsi="Times New Roman" w:cs="Times New Roman"/>
          <w:noProof/>
          <w:lang w:val="en-US" w:eastAsia="zh-CN"/>
        </w:rPr>
        <w:lastRenderedPageBreak/>
        <w:drawing>
          <wp:inline distT="0" distB="0" distL="0" distR="0">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EE4990" w:rsidRPr="00CA57CD" w:rsidRDefault="00004247" w:rsidP="00DD39DD">
      <w:pPr>
        <w:spacing w:line="480" w:lineRule="auto"/>
        <w:jc w:val="both"/>
        <w:rPr>
          <w:rFonts w:ascii="Times New Roman" w:hAnsi="Times New Roman" w:cs="Times New Roman"/>
        </w:rPr>
      </w:pPr>
      <w:r w:rsidRPr="00CA57CD">
        <w:rPr>
          <w:rFonts w:ascii="Times New Roman" w:hAnsi="Times New Roman" w:cs="Times New Roman"/>
        </w:rPr>
        <w:t xml:space="preserve">Figure 1: </w:t>
      </w:r>
      <w:r w:rsidR="00EE4990" w:rsidRPr="00CA57CD">
        <w:rPr>
          <w:rFonts w:ascii="Times New Roman" w:hAnsi="Times New Roman" w:cs="Times New Roman"/>
        </w:rPr>
        <w:t>Porters Five Forces of Competition Model</w:t>
      </w:r>
    </w:p>
    <w:p w:rsidR="003102B6" w:rsidRPr="00CA57CD" w:rsidRDefault="00FF50EB" w:rsidP="00DD39DD">
      <w:pPr>
        <w:spacing w:line="480" w:lineRule="auto"/>
        <w:jc w:val="both"/>
        <w:rPr>
          <w:rFonts w:ascii="Times New Roman" w:hAnsi="Times New Roman" w:cs="Times New Roman"/>
        </w:rPr>
      </w:pPr>
      <w:r w:rsidRPr="00CA57CD">
        <w:rPr>
          <w:rFonts w:ascii="Times New Roman" w:hAnsi="Times New Roman" w:cs="Times New Roman"/>
        </w:rPr>
        <w:t xml:space="preserve">Analysis of market </w:t>
      </w:r>
      <w:r w:rsidR="00F77DB2" w:rsidRPr="00CA57CD">
        <w:rPr>
          <w:rFonts w:ascii="Times New Roman" w:hAnsi="Times New Roman" w:cs="Times New Roman"/>
        </w:rPr>
        <w:t>comp</w:t>
      </w:r>
      <w:r w:rsidRPr="00CA57CD">
        <w:rPr>
          <w:rFonts w:ascii="Times New Roman" w:hAnsi="Times New Roman" w:cs="Times New Roman"/>
        </w:rPr>
        <w:t>e</w:t>
      </w:r>
      <w:r w:rsidR="00F77DB2" w:rsidRPr="00CA57CD">
        <w:rPr>
          <w:rFonts w:ascii="Times New Roman" w:hAnsi="Times New Roman" w:cs="Times New Roman"/>
        </w:rPr>
        <w:t>ti</w:t>
      </w:r>
      <w:r w:rsidRPr="00CA57CD">
        <w:rPr>
          <w:rFonts w:ascii="Times New Roman" w:hAnsi="Times New Roman" w:cs="Times New Roman"/>
        </w:rPr>
        <w:t>tion</w:t>
      </w:r>
      <w:r w:rsidR="00F77DB2" w:rsidRPr="00CA57CD">
        <w:rPr>
          <w:rFonts w:ascii="Times New Roman" w:hAnsi="Times New Roman" w:cs="Times New Roman"/>
        </w:rPr>
        <w:t xml:space="preserve"> </w:t>
      </w:r>
      <w:proofErr w:type="spellStart"/>
      <w:r w:rsidR="00F77DB2" w:rsidRPr="00CA57CD">
        <w:rPr>
          <w:rFonts w:ascii="Times New Roman" w:hAnsi="Times New Roman" w:cs="Times New Roman"/>
        </w:rPr>
        <w:t>rate</w:t>
      </w:r>
      <w:r w:rsidR="003102B6" w:rsidRPr="00CA57CD">
        <w:rPr>
          <w:rFonts w:ascii="Times New Roman" w:hAnsi="Times New Roman" w:cs="Times New Roman"/>
        </w:rPr>
        <w:t>in</w:t>
      </w:r>
      <w:proofErr w:type="spellEnd"/>
      <w:r w:rsidR="003102B6" w:rsidRPr="00CA57CD">
        <w:rPr>
          <w:rFonts w:ascii="Times New Roman" w:hAnsi="Times New Roman" w:cs="Times New Roman"/>
        </w:rPr>
        <w:t xml:space="preserve"> these markets using Porters Five Forces of Competition Model is shown in table </w:t>
      </w:r>
      <w:r w:rsidR="00A1103D" w:rsidRPr="00CA57CD">
        <w:rPr>
          <w:rFonts w:ascii="Times New Roman" w:hAnsi="Times New Roman" w:cs="Times New Roman"/>
        </w:rPr>
        <w:t xml:space="preserve">2 </w:t>
      </w:r>
      <w:r w:rsidR="003102B6" w:rsidRPr="00CA57CD">
        <w:rPr>
          <w:rFonts w:ascii="Times New Roman" w:hAnsi="Times New Roman" w:cs="Times New Roman"/>
        </w:rPr>
        <w:t>below:</w:t>
      </w:r>
    </w:p>
    <w:tbl>
      <w:tblPr>
        <w:tblStyle w:val="aa"/>
        <w:tblW w:w="0" w:type="auto"/>
        <w:tblLook w:val="04A0" w:firstRow="1" w:lastRow="0" w:firstColumn="1" w:lastColumn="0" w:noHBand="0" w:noVBand="1"/>
      </w:tblPr>
      <w:tblGrid>
        <w:gridCol w:w="2344"/>
        <w:gridCol w:w="2337"/>
        <w:gridCol w:w="2332"/>
        <w:gridCol w:w="2337"/>
      </w:tblGrid>
      <w:tr w:rsidR="00EF4B6D" w:rsidRPr="00CA57CD" w:rsidTr="00EF4B6D">
        <w:tc>
          <w:tcPr>
            <w:tcW w:w="2394" w:type="dxa"/>
          </w:tcPr>
          <w:p w:rsidR="00EF4B6D" w:rsidRPr="00CA57CD" w:rsidRDefault="00EF4B6D" w:rsidP="00DD39DD">
            <w:pPr>
              <w:spacing w:line="480" w:lineRule="auto"/>
              <w:jc w:val="both"/>
              <w:rPr>
                <w:rFonts w:ascii="Times New Roman" w:hAnsi="Times New Roman" w:cs="Times New Roman"/>
                <w:b/>
              </w:rPr>
            </w:pPr>
            <w:r w:rsidRPr="00CA57CD">
              <w:rPr>
                <w:rFonts w:ascii="Times New Roman" w:hAnsi="Times New Roman" w:cs="Times New Roman"/>
                <w:b/>
              </w:rPr>
              <w:t>Five Force</w:t>
            </w:r>
          </w:p>
        </w:tc>
        <w:tc>
          <w:tcPr>
            <w:tcW w:w="2394" w:type="dxa"/>
          </w:tcPr>
          <w:p w:rsidR="00EF4B6D" w:rsidRPr="00CA57CD" w:rsidRDefault="00EF4B6D" w:rsidP="00DD39DD">
            <w:pPr>
              <w:spacing w:line="480" w:lineRule="auto"/>
              <w:jc w:val="both"/>
              <w:rPr>
                <w:rFonts w:ascii="Times New Roman" w:hAnsi="Times New Roman" w:cs="Times New Roman"/>
                <w:b/>
              </w:rPr>
            </w:pPr>
            <w:r w:rsidRPr="00CA57CD">
              <w:rPr>
                <w:rFonts w:ascii="Times New Roman" w:hAnsi="Times New Roman" w:cs="Times New Roman"/>
                <w:b/>
              </w:rPr>
              <w:t>High</w:t>
            </w:r>
          </w:p>
        </w:tc>
        <w:tc>
          <w:tcPr>
            <w:tcW w:w="2394" w:type="dxa"/>
          </w:tcPr>
          <w:p w:rsidR="00EF4B6D" w:rsidRPr="00CA57CD" w:rsidRDefault="00EF4B6D" w:rsidP="00DD39DD">
            <w:pPr>
              <w:spacing w:line="480" w:lineRule="auto"/>
              <w:jc w:val="both"/>
              <w:rPr>
                <w:rFonts w:ascii="Times New Roman" w:hAnsi="Times New Roman" w:cs="Times New Roman"/>
                <w:b/>
              </w:rPr>
            </w:pPr>
            <w:r w:rsidRPr="00CA57CD">
              <w:rPr>
                <w:rFonts w:ascii="Times New Roman" w:hAnsi="Times New Roman" w:cs="Times New Roman"/>
                <w:b/>
              </w:rPr>
              <w:t>Medium</w:t>
            </w:r>
          </w:p>
        </w:tc>
        <w:tc>
          <w:tcPr>
            <w:tcW w:w="2394" w:type="dxa"/>
          </w:tcPr>
          <w:p w:rsidR="00EF4B6D" w:rsidRPr="00CA57CD" w:rsidRDefault="00EF4B6D" w:rsidP="00DD39DD">
            <w:pPr>
              <w:spacing w:line="480" w:lineRule="auto"/>
              <w:jc w:val="both"/>
              <w:rPr>
                <w:rFonts w:ascii="Times New Roman" w:hAnsi="Times New Roman" w:cs="Times New Roman"/>
                <w:b/>
              </w:rPr>
            </w:pPr>
            <w:r w:rsidRPr="00CA57CD">
              <w:rPr>
                <w:rFonts w:ascii="Times New Roman" w:hAnsi="Times New Roman" w:cs="Times New Roman"/>
                <w:b/>
              </w:rPr>
              <w:t>Low</w:t>
            </w:r>
          </w:p>
        </w:tc>
      </w:tr>
      <w:tr w:rsidR="00EF4B6D" w:rsidRPr="00CA57CD" w:rsidTr="00EF4B6D">
        <w:tc>
          <w:tcPr>
            <w:tcW w:w="2394" w:type="dxa"/>
          </w:tcPr>
          <w:p w:rsidR="00EF4B6D" w:rsidRPr="00CA57CD" w:rsidRDefault="00EF4B6D" w:rsidP="00DD39DD">
            <w:pPr>
              <w:spacing w:line="480" w:lineRule="auto"/>
              <w:jc w:val="both"/>
              <w:rPr>
                <w:rFonts w:ascii="Times New Roman" w:hAnsi="Times New Roman" w:cs="Times New Roman"/>
                <w:b/>
              </w:rPr>
            </w:pPr>
            <w:r w:rsidRPr="00CA57CD">
              <w:rPr>
                <w:rFonts w:ascii="Times New Roman" w:hAnsi="Times New Roman" w:cs="Times New Roman"/>
                <w:b/>
              </w:rPr>
              <w:t xml:space="preserve">Bargaining power of </w:t>
            </w:r>
            <w:r w:rsidR="0038730D" w:rsidRPr="00CA57CD">
              <w:rPr>
                <w:rFonts w:ascii="Times New Roman" w:hAnsi="Times New Roman" w:cs="Times New Roman"/>
                <w:b/>
              </w:rPr>
              <w:t>c</w:t>
            </w:r>
            <w:r w:rsidRPr="00CA57CD">
              <w:rPr>
                <w:rFonts w:ascii="Times New Roman" w:hAnsi="Times New Roman" w:cs="Times New Roman"/>
                <w:b/>
              </w:rPr>
              <w:t>ustomers</w:t>
            </w:r>
          </w:p>
        </w:tc>
        <w:tc>
          <w:tcPr>
            <w:tcW w:w="2394" w:type="dxa"/>
          </w:tcPr>
          <w:p w:rsidR="00EF4B6D" w:rsidRPr="00CA57CD" w:rsidRDefault="00956DD6" w:rsidP="00DD39DD">
            <w:pPr>
              <w:spacing w:line="480" w:lineRule="auto"/>
              <w:jc w:val="both"/>
              <w:rPr>
                <w:rFonts w:ascii="Times New Roman" w:hAnsi="Times New Roman" w:cs="Times New Roman"/>
              </w:rPr>
            </w:pPr>
            <w:r w:rsidRPr="00CA57CD">
              <w:rPr>
                <w:rFonts w:ascii="Times New Roman" w:hAnsi="Times New Roman" w:cs="Times New Roman"/>
              </w:rPr>
              <w:t>Germany, Russia, Canada, Columbia, and Japan</w:t>
            </w:r>
          </w:p>
        </w:tc>
        <w:tc>
          <w:tcPr>
            <w:tcW w:w="2394" w:type="dxa"/>
          </w:tcPr>
          <w:p w:rsidR="00EF4B6D" w:rsidRPr="00CA57CD" w:rsidRDefault="00956DD6" w:rsidP="00DD39DD">
            <w:pPr>
              <w:spacing w:line="480" w:lineRule="auto"/>
              <w:jc w:val="both"/>
              <w:rPr>
                <w:rFonts w:ascii="Times New Roman" w:hAnsi="Times New Roman" w:cs="Times New Roman"/>
              </w:rPr>
            </w:pPr>
            <w:r w:rsidRPr="00CA57CD">
              <w:rPr>
                <w:rFonts w:ascii="Times New Roman" w:hAnsi="Times New Roman" w:cs="Times New Roman"/>
              </w:rPr>
              <w:t>Brazil, Poland, and Mexico</w:t>
            </w:r>
          </w:p>
        </w:tc>
        <w:tc>
          <w:tcPr>
            <w:tcW w:w="2394" w:type="dxa"/>
          </w:tcPr>
          <w:p w:rsidR="00EF4B6D" w:rsidRPr="00CA57CD" w:rsidRDefault="00956DD6" w:rsidP="00DD39DD">
            <w:pPr>
              <w:spacing w:line="480" w:lineRule="auto"/>
              <w:jc w:val="both"/>
              <w:rPr>
                <w:rFonts w:ascii="Times New Roman" w:hAnsi="Times New Roman" w:cs="Times New Roman"/>
              </w:rPr>
            </w:pPr>
            <w:r w:rsidRPr="00CA57CD">
              <w:rPr>
                <w:rFonts w:ascii="Times New Roman" w:hAnsi="Times New Roman" w:cs="Times New Roman"/>
              </w:rPr>
              <w:t>South Africa, Ukraine, and Vietnam</w:t>
            </w:r>
          </w:p>
        </w:tc>
      </w:tr>
      <w:tr w:rsidR="00EF4B6D" w:rsidRPr="00CA57CD" w:rsidTr="00EF4B6D">
        <w:tc>
          <w:tcPr>
            <w:tcW w:w="2394" w:type="dxa"/>
          </w:tcPr>
          <w:p w:rsidR="00EF4B6D" w:rsidRPr="00CA57CD" w:rsidRDefault="00EF4B6D" w:rsidP="00DD39DD">
            <w:pPr>
              <w:spacing w:line="480" w:lineRule="auto"/>
              <w:jc w:val="both"/>
              <w:rPr>
                <w:rFonts w:ascii="Times New Roman" w:hAnsi="Times New Roman" w:cs="Times New Roman"/>
                <w:b/>
              </w:rPr>
            </w:pPr>
            <w:r w:rsidRPr="00CA57CD">
              <w:rPr>
                <w:rFonts w:ascii="Times New Roman" w:hAnsi="Times New Roman" w:cs="Times New Roman"/>
                <w:b/>
              </w:rPr>
              <w:t>Bargaining power of suppliers</w:t>
            </w:r>
          </w:p>
        </w:tc>
        <w:tc>
          <w:tcPr>
            <w:tcW w:w="2394" w:type="dxa"/>
          </w:tcPr>
          <w:p w:rsidR="00EF4B6D" w:rsidRPr="00CA57CD" w:rsidRDefault="00956DD6" w:rsidP="00DD39DD">
            <w:pPr>
              <w:spacing w:line="480" w:lineRule="auto"/>
              <w:jc w:val="both"/>
              <w:rPr>
                <w:rFonts w:ascii="Times New Roman" w:hAnsi="Times New Roman" w:cs="Times New Roman"/>
              </w:rPr>
            </w:pPr>
            <w:r w:rsidRPr="00CA57CD">
              <w:rPr>
                <w:rFonts w:ascii="Times New Roman" w:hAnsi="Times New Roman" w:cs="Times New Roman"/>
              </w:rPr>
              <w:t>Germany, Russia, Canada, Columbia, and Japan</w:t>
            </w:r>
          </w:p>
        </w:tc>
        <w:tc>
          <w:tcPr>
            <w:tcW w:w="2394" w:type="dxa"/>
          </w:tcPr>
          <w:p w:rsidR="00EF4B6D" w:rsidRPr="00CA57CD" w:rsidRDefault="00956DD6" w:rsidP="00DD39DD">
            <w:pPr>
              <w:spacing w:line="480" w:lineRule="auto"/>
              <w:jc w:val="both"/>
              <w:rPr>
                <w:rFonts w:ascii="Times New Roman" w:hAnsi="Times New Roman" w:cs="Times New Roman"/>
              </w:rPr>
            </w:pPr>
            <w:r w:rsidRPr="00CA57CD">
              <w:rPr>
                <w:rFonts w:ascii="Times New Roman" w:hAnsi="Times New Roman" w:cs="Times New Roman"/>
              </w:rPr>
              <w:t>Brazil, India, South Africa, and Ukraine</w:t>
            </w:r>
          </w:p>
        </w:tc>
        <w:tc>
          <w:tcPr>
            <w:tcW w:w="2394" w:type="dxa"/>
          </w:tcPr>
          <w:p w:rsidR="00EF4B6D" w:rsidRPr="00CA57CD" w:rsidRDefault="00956DD6" w:rsidP="00DD39DD">
            <w:pPr>
              <w:spacing w:line="480" w:lineRule="auto"/>
              <w:jc w:val="both"/>
              <w:rPr>
                <w:rFonts w:ascii="Times New Roman" w:hAnsi="Times New Roman" w:cs="Times New Roman"/>
              </w:rPr>
            </w:pPr>
            <w:r w:rsidRPr="00CA57CD">
              <w:rPr>
                <w:rFonts w:ascii="Times New Roman" w:hAnsi="Times New Roman" w:cs="Times New Roman"/>
              </w:rPr>
              <w:t>Poland and Vietnam</w:t>
            </w:r>
          </w:p>
        </w:tc>
      </w:tr>
      <w:tr w:rsidR="00EF4B6D" w:rsidRPr="00CA57CD" w:rsidTr="00EF4B6D">
        <w:tc>
          <w:tcPr>
            <w:tcW w:w="2394" w:type="dxa"/>
          </w:tcPr>
          <w:p w:rsidR="00EF4B6D" w:rsidRPr="00CA57CD" w:rsidRDefault="00EF4B6D" w:rsidP="00DD39DD">
            <w:pPr>
              <w:spacing w:line="480" w:lineRule="auto"/>
              <w:jc w:val="both"/>
              <w:rPr>
                <w:rFonts w:ascii="Times New Roman" w:hAnsi="Times New Roman" w:cs="Times New Roman"/>
                <w:b/>
              </w:rPr>
            </w:pPr>
            <w:r w:rsidRPr="00CA57CD">
              <w:rPr>
                <w:rFonts w:ascii="Times New Roman" w:hAnsi="Times New Roman" w:cs="Times New Roman"/>
                <w:b/>
              </w:rPr>
              <w:t>Threat of Substitutes</w:t>
            </w:r>
          </w:p>
        </w:tc>
        <w:tc>
          <w:tcPr>
            <w:tcW w:w="2394" w:type="dxa"/>
          </w:tcPr>
          <w:p w:rsidR="00EF4B6D" w:rsidRPr="00CA57CD" w:rsidRDefault="00956DD6" w:rsidP="00DD39DD">
            <w:pPr>
              <w:spacing w:line="480" w:lineRule="auto"/>
              <w:jc w:val="both"/>
              <w:rPr>
                <w:rFonts w:ascii="Times New Roman" w:hAnsi="Times New Roman" w:cs="Times New Roman"/>
              </w:rPr>
            </w:pPr>
            <w:r w:rsidRPr="00CA57CD">
              <w:rPr>
                <w:rFonts w:ascii="Times New Roman" w:hAnsi="Times New Roman" w:cs="Times New Roman"/>
              </w:rPr>
              <w:t>Mexico, Germany, Russia, Canada, Columbia, and Japan</w:t>
            </w:r>
          </w:p>
        </w:tc>
        <w:tc>
          <w:tcPr>
            <w:tcW w:w="2394" w:type="dxa"/>
          </w:tcPr>
          <w:p w:rsidR="00EF4B6D" w:rsidRPr="00CA57CD" w:rsidRDefault="00956DD6" w:rsidP="00DD39DD">
            <w:pPr>
              <w:spacing w:line="480" w:lineRule="auto"/>
              <w:jc w:val="both"/>
              <w:rPr>
                <w:rFonts w:ascii="Times New Roman" w:hAnsi="Times New Roman" w:cs="Times New Roman"/>
              </w:rPr>
            </w:pPr>
            <w:r w:rsidRPr="00CA57CD">
              <w:rPr>
                <w:rFonts w:ascii="Times New Roman" w:hAnsi="Times New Roman" w:cs="Times New Roman"/>
              </w:rPr>
              <w:t>Ukraine</w:t>
            </w:r>
          </w:p>
        </w:tc>
        <w:tc>
          <w:tcPr>
            <w:tcW w:w="2394" w:type="dxa"/>
          </w:tcPr>
          <w:p w:rsidR="00EF4B6D" w:rsidRPr="00CA57CD" w:rsidRDefault="00956DD6" w:rsidP="00DD39DD">
            <w:pPr>
              <w:spacing w:line="480" w:lineRule="auto"/>
              <w:jc w:val="both"/>
              <w:rPr>
                <w:rFonts w:ascii="Times New Roman" w:hAnsi="Times New Roman" w:cs="Times New Roman"/>
              </w:rPr>
            </w:pPr>
            <w:r w:rsidRPr="00CA57CD">
              <w:rPr>
                <w:rFonts w:ascii="Times New Roman" w:hAnsi="Times New Roman" w:cs="Times New Roman"/>
              </w:rPr>
              <w:t>Brazil, South Africa, Vietnam, and India</w:t>
            </w:r>
          </w:p>
        </w:tc>
      </w:tr>
      <w:tr w:rsidR="00EF4B6D" w:rsidRPr="00CA57CD" w:rsidTr="00EF4B6D">
        <w:tc>
          <w:tcPr>
            <w:tcW w:w="2394" w:type="dxa"/>
          </w:tcPr>
          <w:p w:rsidR="00EF4B6D" w:rsidRPr="00CA57CD" w:rsidRDefault="00EF4B6D" w:rsidP="00DD39DD">
            <w:pPr>
              <w:spacing w:line="480" w:lineRule="auto"/>
              <w:jc w:val="both"/>
              <w:rPr>
                <w:rFonts w:ascii="Times New Roman" w:hAnsi="Times New Roman" w:cs="Times New Roman"/>
                <w:b/>
              </w:rPr>
            </w:pPr>
            <w:r w:rsidRPr="00CA57CD">
              <w:rPr>
                <w:rFonts w:ascii="Times New Roman" w:hAnsi="Times New Roman" w:cs="Times New Roman"/>
                <w:b/>
              </w:rPr>
              <w:lastRenderedPageBreak/>
              <w:t>Threat of new entrants</w:t>
            </w:r>
          </w:p>
        </w:tc>
        <w:tc>
          <w:tcPr>
            <w:tcW w:w="2394" w:type="dxa"/>
          </w:tcPr>
          <w:p w:rsidR="00EF4B6D" w:rsidRPr="00CA57CD" w:rsidRDefault="00F74492" w:rsidP="00DD39DD">
            <w:pPr>
              <w:spacing w:line="480" w:lineRule="auto"/>
              <w:jc w:val="both"/>
              <w:rPr>
                <w:rFonts w:ascii="Times New Roman" w:hAnsi="Times New Roman" w:cs="Times New Roman"/>
              </w:rPr>
            </w:pPr>
            <w:r w:rsidRPr="00CA57CD">
              <w:rPr>
                <w:rFonts w:ascii="Times New Roman" w:hAnsi="Times New Roman" w:cs="Times New Roman"/>
              </w:rPr>
              <w:t>Brazil, India, and South Africa</w:t>
            </w:r>
          </w:p>
        </w:tc>
        <w:tc>
          <w:tcPr>
            <w:tcW w:w="2394" w:type="dxa"/>
          </w:tcPr>
          <w:p w:rsidR="00EF4B6D" w:rsidRPr="00CA57CD" w:rsidRDefault="00F74492" w:rsidP="00DD39DD">
            <w:pPr>
              <w:spacing w:line="480" w:lineRule="auto"/>
              <w:jc w:val="both"/>
              <w:rPr>
                <w:rFonts w:ascii="Times New Roman" w:hAnsi="Times New Roman" w:cs="Times New Roman"/>
              </w:rPr>
            </w:pPr>
            <w:r w:rsidRPr="00CA57CD">
              <w:rPr>
                <w:rFonts w:ascii="Times New Roman" w:hAnsi="Times New Roman" w:cs="Times New Roman"/>
              </w:rPr>
              <w:t>Canada, Vietnam, and Ukraine</w:t>
            </w:r>
          </w:p>
        </w:tc>
        <w:tc>
          <w:tcPr>
            <w:tcW w:w="2394" w:type="dxa"/>
          </w:tcPr>
          <w:p w:rsidR="00EF4B6D" w:rsidRPr="00CA57CD" w:rsidRDefault="00F74492" w:rsidP="00DD39DD">
            <w:pPr>
              <w:spacing w:line="480" w:lineRule="auto"/>
              <w:jc w:val="both"/>
              <w:rPr>
                <w:rFonts w:ascii="Times New Roman" w:hAnsi="Times New Roman" w:cs="Times New Roman"/>
              </w:rPr>
            </w:pPr>
            <w:r w:rsidRPr="00CA57CD">
              <w:rPr>
                <w:rFonts w:ascii="Times New Roman" w:hAnsi="Times New Roman" w:cs="Times New Roman"/>
              </w:rPr>
              <w:t>Mexico, Germany, Russia, Columbia, and Japan</w:t>
            </w:r>
          </w:p>
        </w:tc>
      </w:tr>
      <w:tr w:rsidR="00EF4B6D" w:rsidRPr="00CA57CD" w:rsidTr="00EF4B6D">
        <w:tc>
          <w:tcPr>
            <w:tcW w:w="2394" w:type="dxa"/>
          </w:tcPr>
          <w:p w:rsidR="00EF4B6D" w:rsidRPr="00CA57CD" w:rsidRDefault="0038730D" w:rsidP="00DD39DD">
            <w:pPr>
              <w:spacing w:line="480" w:lineRule="auto"/>
              <w:jc w:val="both"/>
              <w:rPr>
                <w:rFonts w:ascii="Times New Roman" w:hAnsi="Times New Roman" w:cs="Times New Roman"/>
                <w:b/>
              </w:rPr>
            </w:pPr>
            <w:r w:rsidRPr="00CA57CD">
              <w:rPr>
                <w:rFonts w:ascii="Times New Roman" w:hAnsi="Times New Roman" w:cs="Times New Roman"/>
                <w:b/>
              </w:rPr>
              <w:t>Industry Rivalry</w:t>
            </w:r>
          </w:p>
        </w:tc>
        <w:tc>
          <w:tcPr>
            <w:tcW w:w="2394" w:type="dxa"/>
          </w:tcPr>
          <w:p w:rsidR="00EF4B6D" w:rsidRPr="00CA57CD" w:rsidRDefault="00F74492" w:rsidP="00DD39DD">
            <w:pPr>
              <w:spacing w:line="480" w:lineRule="auto"/>
              <w:jc w:val="both"/>
              <w:rPr>
                <w:rFonts w:ascii="Times New Roman" w:hAnsi="Times New Roman" w:cs="Times New Roman"/>
              </w:rPr>
            </w:pPr>
            <w:r w:rsidRPr="00CA57CD">
              <w:rPr>
                <w:rFonts w:ascii="Times New Roman" w:hAnsi="Times New Roman" w:cs="Times New Roman"/>
              </w:rPr>
              <w:t>Mexico, Germany, Russia, Canada, Columbia, and Japan</w:t>
            </w:r>
          </w:p>
        </w:tc>
        <w:tc>
          <w:tcPr>
            <w:tcW w:w="2394" w:type="dxa"/>
          </w:tcPr>
          <w:p w:rsidR="00EF4B6D" w:rsidRPr="00CA57CD" w:rsidRDefault="00F74492" w:rsidP="00DD39DD">
            <w:pPr>
              <w:spacing w:line="480" w:lineRule="auto"/>
              <w:jc w:val="both"/>
              <w:rPr>
                <w:rFonts w:ascii="Times New Roman" w:hAnsi="Times New Roman" w:cs="Times New Roman"/>
              </w:rPr>
            </w:pPr>
            <w:r w:rsidRPr="00CA57CD">
              <w:rPr>
                <w:rFonts w:ascii="Times New Roman" w:hAnsi="Times New Roman" w:cs="Times New Roman"/>
              </w:rPr>
              <w:t>Ukraine and Vietnam</w:t>
            </w:r>
          </w:p>
        </w:tc>
        <w:tc>
          <w:tcPr>
            <w:tcW w:w="2394" w:type="dxa"/>
          </w:tcPr>
          <w:p w:rsidR="00EF4B6D" w:rsidRPr="00CA57CD" w:rsidRDefault="00F74492" w:rsidP="00DD39DD">
            <w:pPr>
              <w:spacing w:line="480" w:lineRule="auto"/>
              <w:jc w:val="both"/>
              <w:rPr>
                <w:rFonts w:ascii="Times New Roman" w:hAnsi="Times New Roman" w:cs="Times New Roman"/>
              </w:rPr>
            </w:pPr>
            <w:r w:rsidRPr="00CA57CD">
              <w:rPr>
                <w:rFonts w:ascii="Times New Roman" w:hAnsi="Times New Roman" w:cs="Times New Roman"/>
              </w:rPr>
              <w:t>Brazil, South Africa, and India</w:t>
            </w:r>
          </w:p>
        </w:tc>
      </w:tr>
    </w:tbl>
    <w:p w:rsidR="00CA57CD" w:rsidRDefault="0038730D" w:rsidP="00DD39DD">
      <w:pPr>
        <w:spacing w:line="480" w:lineRule="auto"/>
        <w:jc w:val="both"/>
        <w:rPr>
          <w:rFonts w:ascii="Times New Roman" w:hAnsi="Times New Roman" w:cs="Times New Roman"/>
        </w:rPr>
      </w:pPr>
      <w:r w:rsidRPr="00CA57CD">
        <w:rPr>
          <w:rFonts w:ascii="Times New Roman" w:hAnsi="Times New Roman" w:cs="Times New Roman"/>
        </w:rPr>
        <w:t xml:space="preserve">Table </w:t>
      </w:r>
      <w:r w:rsidR="00BF1DB2" w:rsidRPr="00CA57CD">
        <w:rPr>
          <w:rFonts w:ascii="Times New Roman" w:hAnsi="Times New Roman" w:cs="Times New Roman"/>
        </w:rPr>
        <w:t>2</w:t>
      </w:r>
      <w:r w:rsidRPr="00CA57CD">
        <w:rPr>
          <w:rFonts w:ascii="Times New Roman" w:hAnsi="Times New Roman" w:cs="Times New Roman"/>
        </w:rPr>
        <w:t>: Competitiveness Analysis</w:t>
      </w:r>
    </w:p>
    <w:p w:rsidR="0016640B" w:rsidRPr="00CA57CD" w:rsidRDefault="00BF1DB2" w:rsidP="00DD39DD">
      <w:pPr>
        <w:spacing w:line="480" w:lineRule="auto"/>
        <w:jc w:val="both"/>
        <w:rPr>
          <w:rFonts w:ascii="Times New Roman" w:hAnsi="Times New Roman" w:cs="Times New Roman"/>
        </w:rPr>
      </w:pPr>
      <w:r w:rsidRPr="00CA57CD">
        <w:rPr>
          <w:rFonts w:ascii="Times New Roman" w:hAnsi="Times New Roman" w:cs="Times New Roman"/>
        </w:rPr>
        <w:t>As illustrated in table 2 above, this analysis shows</w:t>
      </w:r>
      <w:r w:rsidR="0034264C" w:rsidRPr="00CA57CD">
        <w:rPr>
          <w:rFonts w:ascii="Times New Roman" w:hAnsi="Times New Roman" w:cs="Times New Roman"/>
        </w:rPr>
        <w:t xml:space="preserve"> </w:t>
      </w:r>
      <w:r w:rsidR="0038730D" w:rsidRPr="00CA57CD">
        <w:rPr>
          <w:rFonts w:ascii="Times New Roman" w:hAnsi="Times New Roman" w:cs="Times New Roman"/>
        </w:rPr>
        <w:t>Brazil, India, and South Africa</w:t>
      </w:r>
      <w:r w:rsidR="0034264C" w:rsidRPr="00CA57CD">
        <w:rPr>
          <w:rFonts w:ascii="Times New Roman" w:hAnsi="Times New Roman" w:cs="Times New Roman"/>
        </w:rPr>
        <w:t xml:space="preserve"> </w:t>
      </w:r>
      <w:r w:rsidR="0038730D" w:rsidRPr="00CA57CD">
        <w:rPr>
          <w:rFonts w:ascii="Times New Roman" w:hAnsi="Times New Roman" w:cs="Times New Roman"/>
        </w:rPr>
        <w:t>offers</w:t>
      </w:r>
      <w:r w:rsidR="00FF50EB" w:rsidRPr="00CA57CD">
        <w:rPr>
          <w:rFonts w:ascii="Times New Roman" w:hAnsi="Times New Roman" w:cs="Times New Roman"/>
        </w:rPr>
        <w:t xml:space="preserve"> the most </w:t>
      </w:r>
      <w:r w:rsidR="00FF50EB" w:rsidRPr="00CA57CD">
        <w:rPr>
          <w:rFonts w:ascii="Times New Roman" w:hAnsi="Times New Roman" w:cs="Times New Roman"/>
          <w:noProof/>
        </w:rPr>
        <w:t>favourable</w:t>
      </w:r>
      <w:r w:rsidR="00FF50EB" w:rsidRPr="00CA57CD">
        <w:rPr>
          <w:rFonts w:ascii="Times New Roman" w:hAnsi="Times New Roman" w:cs="Times New Roman"/>
        </w:rPr>
        <w:t xml:space="preserve"> growth opportunities in the market</w:t>
      </w:r>
      <w:r w:rsidR="00AE416B" w:rsidRPr="00CA57CD">
        <w:rPr>
          <w:rFonts w:ascii="Times New Roman" w:hAnsi="Times New Roman" w:cs="Times New Roman"/>
        </w:rPr>
        <w:t xml:space="preserve"> in relation to competitiveness</w:t>
      </w:r>
      <w:r w:rsidR="00FF50EB" w:rsidRPr="00CA57CD">
        <w:rPr>
          <w:rFonts w:ascii="Times New Roman" w:hAnsi="Times New Roman" w:cs="Times New Roman"/>
        </w:rPr>
        <w:t xml:space="preserve">. The major </w:t>
      </w:r>
      <w:r w:rsidR="00AE416B" w:rsidRPr="00CA57CD">
        <w:rPr>
          <w:rFonts w:ascii="Times New Roman" w:hAnsi="Times New Roman" w:cs="Times New Roman"/>
        </w:rPr>
        <w:t xml:space="preserve">brands and </w:t>
      </w:r>
      <w:r w:rsidR="00FF50EB" w:rsidRPr="00CA57CD">
        <w:rPr>
          <w:rFonts w:ascii="Times New Roman" w:hAnsi="Times New Roman" w:cs="Times New Roman"/>
        </w:rPr>
        <w:t xml:space="preserve">competitors </w:t>
      </w:r>
      <w:r w:rsidR="0038730D" w:rsidRPr="00CA57CD">
        <w:rPr>
          <w:rFonts w:ascii="Times New Roman" w:hAnsi="Times New Roman" w:cs="Times New Roman"/>
        </w:rPr>
        <w:t xml:space="preserve">in these countries </w:t>
      </w:r>
      <w:r w:rsidR="00FF50EB" w:rsidRPr="00CA57CD">
        <w:rPr>
          <w:rFonts w:ascii="Times New Roman" w:hAnsi="Times New Roman" w:cs="Times New Roman"/>
        </w:rPr>
        <w:t xml:space="preserve">include; Anheuser-Busch </w:t>
      </w:r>
      <w:proofErr w:type="spellStart"/>
      <w:r w:rsidR="00FF50EB" w:rsidRPr="00CA57CD">
        <w:rPr>
          <w:rFonts w:ascii="Times New Roman" w:hAnsi="Times New Roman" w:cs="Times New Roman"/>
        </w:rPr>
        <w:t>InBev</w:t>
      </w:r>
      <w:proofErr w:type="spellEnd"/>
      <w:r w:rsidR="00FF50EB" w:rsidRPr="00CA57CD">
        <w:rPr>
          <w:rFonts w:ascii="Times New Roman" w:hAnsi="Times New Roman" w:cs="Times New Roman"/>
        </w:rPr>
        <w:t xml:space="preserve">, Heineken, China Resources Snow Breweries, Carlsberg, Molson Coors Brewing, </w:t>
      </w:r>
      <w:proofErr w:type="spellStart"/>
      <w:r w:rsidR="00FF50EB" w:rsidRPr="00CA57CD">
        <w:rPr>
          <w:rFonts w:ascii="Times New Roman" w:hAnsi="Times New Roman" w:cs="Times New Roman"/>
        </w:rPr>
        <w:t>Groupe</w:t>
      </w:r>
      <w:proofErr w:type="spellEnd"/>
      <w:r w:rsidR="00FF50EB" w:rsidRPr="00CA57CD">
        <w:rPr>
          <w:rFonts w:ascii="Times New Roman" w:hAnsi="Times New Roman" w:cs="Times New Roman"/>
        </w:rPr>
        <w:t xml:space="preserve"> Castel, Tsingtao Brewery Group, Asahi, Yanjing, and Kirin</w:t>
      </w:r>
      <w:r w:rsidR="00F661AB" w:rsidRPr="00CA57CD">
        <w:rPr>
          <w:rFonts w:ascii="Times New Roman" w:hAnsi="Times New Roman" w:cs="Times New Roman"/>
        </w:rPr>
        <w:t xml:space="preserve"> (</w:t>
      </w:r>
      <w:proofErr w:type="spellStart"/>
      <w:r w:rsidR="00F661AB" w:rsidRPr="00CA57CD">
        <w:rPr>
          <w:rFonts w:ascii="Times New Roman" w:hAnsi="Times New Roman" w:cs="Times New Roman"/>
        </w:rPr>
        <w:t>Garavaglia</w:t>
      </w:r>
      <w:proofErr w:type="spellEnd"/>
      <w:r w:rsidR="0034264C" w:rsidRPr="00CA57CD">
        <w:rPr>
          <w:rFonts w:ascii="Times New Roman" w:hAnsi="Times New Roman" w:cs="Times New Roman"/>
        </w:rPr>
        <w:t xml:space="preserve"> </w:t>
      </w:r>
      <w:r w:rsidR="00F661AB" w:rsidRPr="00CA57CD">
        <w:rPr>
          <w:rFonts w:ascii="Times New Roman" w:hAnsi="Times New Roman" w:cs="Times New Roman"/>
        </w:rPr>
        <w:t>&amp;</w:t>
      </w:r>
      <w:r w:rsidR="0034264C" w:rsidRPr="00CA57CD">
        <w:rPr>
          <w:rFonts w:ascii="Times New Roman" w:hAnsi="Times New Roman" w:cs="Times New Roman"/>
        </w:rPr>
        <w:t xml:space="preserve"> </w:t>
      </w:r>
      <w:proofErr w:type="spellStart"/>
      <w:r w:rsidR="00F661AB" w:rsidRPr="00CA57CD">
        <w:rPr>
          <w:rFonts w:ascii="Times New Roman" w:hAnsi="Times New Roman" w:cs="Times New Roman"/>
        </w:rPr>
        <w:t>winnen</w:t>
      </w:r>
      <w:proofErr w:type="spellEnd"/>
      <w:r w:rsidR="00F661AB" w:rsidRPr="00CA57CD">
        <w:rPr>
          <w:rFonts w:ascii="Times New Roman" w:hAnsi="Times New Roman" w:cs="Times New Roman"/>
        </w:rPr>
        <w:t>, 2018)</w:t>
      </w:r>
      <w:r w:rsidR="00FF50EB" w:rsidRPr="00CA57CD">
        <w:rPr>
          <w:rFonts w:ascii="Times New Roman" w:hAnsi="Times New Roman" w:cs="Times New Roman"/>
        </w:rPr>
        <w:t xml:space="preserve">. These competitors have not established strong brand recognition and identity in Brazil, India, and South Africa. </w:t>
      </w:r>
      <w:r w:rsidR="00FF50EB" w:rsidRPr="00CA57CD">
        <w:rPr>
          <w:rFonts w:ascii="Times New Roman" w:hAnsi="Times New Roman" w:cs="Times New Roman"/>
          <w:noProof/>
        </w:rPr>
        <w:t>This</w:t>
      </w:r>
      <w:r w:rsidR="0034264C" w:rsidRPr="00CA57CD">
        <w:rPr>
          <w:rFonts w:ascii="Times New Roman" w:hAnsi="Times New Roman" w:cs="Times New Roman"/>
        </w:rPr>
        <w:t xml:space="preserve"> </w:t>
      </w:r>
      <w:r w:rsidR="0034264C" w:rsidRPr="00CA57CD">
        <w:rPr>
          <w:rFonts w:ascii="Times New Roman" w:hAnsi="Times New Roman" w:cs="Times New Roman"/>
          <w:noProof/>
        </w:rPr>
        <w:t xml:space="preserve">creates </w:t>
      </w:r>
      <w:r w:rsidR="00F77DB2" w:rsidRPr="00CA57CD">
        <w:rPr>
          <w:rFonts w:ascii="Times New Roman" w:hAnsi="Times New Roman" w:cs="Times New Roman"/>
        </w:rPr>
        <w:t xml:space="preserve">growth and sustainability </w:t>
      </w:r>
      <w:r w:rsidR="00FF50EB" w:rsidRPr="00CA57CD">
        <w:rPr>
          <w:rFonts w:ascii="Times New Roman" w:hAnsi="Times New Roman" w:cs="Times New Roman"/>
        </w:rPr>
        <w:t>opportunities for new entrants in these markets. In terms of raw materials, distribution, and sales capacity, Brazil, Ind</w:t>
      </w:r>
      <w:r w:rsidR="00F77DB2" w:rsidRPr="00CA57CD">
        <w:rPr>
          <w:rFonts w:ascii="Times New Roman" w:hAnsi="Times New Roman" w:cs="Times New Roman"/>
        </w:rPr>
        <w:t>ia, and South Africa also offer</w:t>
      </w:r>
      <w:r w:rsidR="00FF50EB" w:rsidRPr="00CA57CD">
        <w:rPr>
          <w:rFonts w:ascii="Times New Roman" w:hAnsi="Times New Roman" w:cs="Times New Roman"/>
        </w:rPr>
        <w:t xml:space="preserve"> the best growth opportunities. In this case, it </w:t>
      </w:r>
      <w:r w:rsidR="00FF50EB" w:rsidRPr="00CA57CD">
        <w:rPr>
          <w:rFonts w:ascii="Times New Roman" w:hAnsi="Times New Roman" w:cs="Times New Roman"/>
          <w:noProof/>
        </w:rPr>
        <w:t>is highly recommended</w:t>
      </w:r>
      <w:r w:rsidR="00FF50EB" w:rsidRPr="00CA57CD">
        <w:rPr>
          <w:rFonts w:ascii="Times New Roman" w:hAnsi="Times New Roman" w:cs="Times New Roman"/>
        </w:rPr>
        <w:t xml:space="preserve"> that </w:t>
      </w:r>
      <w:proofErr w:type="spellStart"/>
      <w:r w:rsidR="00FF50EB" w:rsidRPr="00CA57CD">
        <w:rPr>
          <w:rFonts w:ascii="Times New Roman" w:hAnsi="Times New Roman" w:cs="Times New Roman"/>
        </w:rPr>
        <w:t>Tomos</w:t>
      </w:r>
      <w:proofErr w:type="spellEnd"/>
      <w:r w:rsidR="00FF50EB" w:rsidRPr="00CA57CD">
        <w:rPr>
          <w:rFonts w:ascii="Times New Roman" w:hAnsi="Times New Roman" w:cs="Times New Roman"/>
        </w:rPr>
        <w:t xml:space="preserve"> Watkin Brewery Company should create contacts with Brazil, India, and South Africa.</w:t>
      </w:r>
      <w:r w:rsidR="00F77DB2" w:rsidRPr="00CA57CD">
        <w:rPr>
          <w:rFonts w:ascii="Times New Roman" w:hAnsi="Times New Roman" w:cs="Times New Roman"/>
        </w:rPr>
        <w:t xml:space="preserve"> Overall, these countries should be the top priority of this company.</w:t>
      </w:r>
    </w:p>
    <w:p w:rsidR="00CA57CD" w:rsidRDefault="009A6EA8" w:rsidP="00CA57CD">
      <w:pPr>
        <w:pStyle w:val="2"/>
        <w:rPr>
          <w:rFonts w:ascii="Times New Roman" w:hAnsi="Times New Roman" w:cs="Times New Roman"/>
          <w:sz w:val="22"/>
          <w:szCs w:val="22"/>
        </w:rPr>
      </w:pPr>
      <w:bookmarkStart w:id="7" w:name="_Toc2235987"/>
      <w:r w:rsidRPr="00CA57CD">
        <w:rPr>
          <w:rFonts w:ascii="Times New Roman" w:hAnsi="Times New Roman" w:cs="Times New Roman"/>
          <w:sz w:val="22"/>
          <w:szCs w:val="22"/>
        </w:rPr>
        <w:t>2.4 Socio- cultural factors analysis</w:t>
      </w:r>
      <w:bookmarkEnd w:id="7"/>
    </w:p>
    <w:p w:rsidR="00CA57CD" w:rsidRPr="00CA57CD" w:rsidRDefault="00CA57CD" w:rsidP="00CA57CD"/>
    <w:p w:rsidR="0034264C" w:rsidRPr="00CA57CD" w:rsidRDefault="00F056F0" w:rsidP="00DD39DD">
      <w:pPr>
        <w:spacing w:line="480" w:lineRule="auto"/>
        <w:jc w:val="both"/>
        <w:rPr>
          <w:rFonts w:ascii="Times New Roman" w:hAnsi="Times New Roman" w:cs="Times New Roman"/>
        </w:rPr>
      </w:pPr>
      <w:r w:rsidRPr="00CA57CD">
        <w:rPr>
          <w:rFonts w:ascii="Times New Roman" w:hAnsi="Times New Roman" w:cs="Times New Roman"/>
        </w:rPr>
        <w:t>The development and implementation of international marketing strategies should consider social-cultural factors</w:t>
      </w:r>
      <w:r w:rsidR="00112291" w:rsidRPr="00CA57CD">
        <w:rPr>
          <w:rFonts w:ascii="Times New Roman" w:hAnsi="Times New Roman" w:cs="Times New Roman"/>
        </w:rPr>
        <w:t>,</w:t>
      </w:r>
      <w:r w:rsidRPr="00CA57CD">
        <w:rPr>
          <w:rFonts w:ascii="Times New Roman" w:hAnsi="Times New Roman" w:cs="Times New Roman"/>
        </w:rPr>
        <w:t xml:space="preserve"> such as education, language, laws, policies, and politics, social organizations, culture, values, beliefs, and attitudes in a given country</w:t>
      </w:r>
      <w:r w:rsidR="00A808B9" w:rsidRPr="00CA57CD">
        <w:rPr>
          <w:rFonts w:ascii="Times New Roman" w:hAnsi="Times New Roman" w:cs="Times New Roman"/>
        </w:rPr>
        <w:t xml:space="preserve"> (</w:t>
      </w:r>
      <w:proofErr w:type="spellStart"/>
      <w:r w:rsidR="00A808B9" w:rsidRPr="00CA57CD">
        <w:rPr>
          <w:rFonts w:ascii="Times New Roman" w:hAnsi="Times New Roman" w:cs="Times New Roman"/>
        </w:rPr>
        <w:t>Schlegelmilch</w:t>
      </w:r>
      <w:proofErr w:type="spellEnd"/>
      <w:r w:rsidR="00A808B9" w:rsidRPr="00CA57CD">
        <w:rPr>
          <w:rFonts w:ascii="Times New Roman" w:hAnsi="Times New Roman" w:cs="Times New Roman"/>
        </w:rPr>
        <w:t>, 2016)</w:t>
      </w:r>
      <w:r w:rsidRPr="00CA57CD">
        <w:rPr>
          <w:rFonts w:ascii="Times New Roman" w:hAnsi="Times New Roman" w:cs="Times New Roman"/>
        </w:rPr>
        <w:t>.</w:t>
      </w:r>
      <w:r w:rsidR="00A808B9" w:rsidRPr="00CA57CD">
        <w:rPr>
          <w:rFonts w:ascii="Times New Roman" w:hAnsi="Times New Roman" w:cs="Times New Roman"/>
        </w:rPr>
        <w:t xml:space="preserve"> </w:t>
      </w:r>
      <w:r w:rsidR="009A6EA8" w:rsidRPr="00CA57CD">
        <w:rPr>
          <w:rFonts w:ascii="Times New Roman" w:hAnsi="Times New Roman" w:cs="Times New Roman"/>
        </w:rPr>
        <w:t>For instance, e</w:t>
      </w:r>
      <w:r w:rsidR="00F10698" w:rsidRPr="00CA57CD">
        <w:rPr>
          <w:rFonts w:ascii="Times New Roman" w:hAnsi="Times New Roman" w:cs="Times New Roman"/>
        </w:rPr>
        <w:t>ducation level is likely to aff</w:t>
      </w:r>
      <w:r w:rsidR="009A6EA8" w:rsidRPr="00CA57CD">
        <w:rPr>
          <w:rFonts w:ascii="Times New Roman" w:hAnsi="Times New Roman" w:cs="Times New Roman"/>
        </w:rPr>
        <w:t xml:space="preserve">ect the interests of consumers while language is </w:t>
      </w:r>
      <w:r w:rsidR="00F10698" w:rsidRPr="00CA57CD">
        <w:rPr>
          <w:rFonts w:ascii="Times New Roman" w:hAnsi="Times New Roman" w:cs="Times New Roman"/>
        </w:rPr>
        <w:t xml:space="preserve">likely </w:t>
      </w:r>
      <w:r w:rsidR="00112291" w:rsidRPr="00CA57CD">
        <w:rPr>
          <w:rFonts w:ascii="Times New Roman" w:hAnsi="Times New Roman" w:cs="Times New Roman"/>
        </w:rPr>
        <w:t xml:space="preserve">to affect the labelling and </w:t>
      </w:r>
      <w:r w:rsidR="00F10698" w:rsidRPr="00CA57CD">
        <w:rPr>
          <w:rFonts w:ascii="Times New Roman" w:hAnsi="Times New Roman" w:cs="Times New Roman"/>
        </w:rPr>
        <w:t xml:space="preserve">advertising of </w:t>
      </w:r>
      <w:r w:rsidR="00112291" w:rsidRPr="00CA57CD">
        <w:rPr>
          <w:rFonts w:ascii="Times New Roman" w:hAnsi="Times New Roman" w:cs="Times New Roman"/>
        </w:rPr>
        <w:t xml:space="preserve">the company products </w:t>
      </w:r>
      <w:r w:rsidR="00F10698" w:rsidRPr="00CA57CD">
        <w:rPr>
          <w:rFonts w:ascii="Times New Roman" w:hAnsi="Times New Roman" w:cs="Times New Roman"/>
        </w:rPr>
        <w:t xml:space="preserve">in the market. </w:t>
      </w:r>
      <w:r w:rsidR="00BC7C8D" w:rsidRPr="00CA57CD">
        <w:rPr>
          <w:rFonts w:ascii="Times New Roman" w:hAnsi="Times New Roman" w:cs="Times New Roman"/>
        </w:rPr>
        <w:t xml:space="preserve">In addition although alcohol drinking is a personal behaviour, there is no denying that the behaviour is at some level influenced by some social context. For example, Brazil </w:t>
      </w:r>
      <w:r w:rsidR="00BC7C8D" w:rsidRPr="00CA57CD">
        <w:rPr>
          <w:rFonts w:ascii="Times New Roman" w:hAnsi="Times New Roman" w:cs="Times New Roman"/>
        </w:rPr>
        <w:lastRenderedPageBreak/>
        <w:t>according to Hofstede model scores low in individualism which means it has a collectivism culture (</w:t>
      </w:r>
      <w:r w:rsidR="00BC7C8D" w:rsidRPr="00CA57CD">
        <w:rPr>
          <w:rFonts w:ascii="Times New Roman" w:hAnsi="Times New Roman" w:cs="Times New Roman"/>
          <w:color w:val="000000"/>
          <w:shd w:val="clear" w:color="auto" w:fill="FFFFFF"/>
        </w:rPr>
        <w:t>Hofstede Insights, 2019)</w:t>
      </w:r>
      <w:r w:rsidR="00BC7C8D" w:rsidRPr="00CA57CD">
        <w:rPr>
          <w:rFonts w:ascii="Times New Roman" w:hAnsi="Times New Roman" w:cs="Times New Roman"/>
        </w:rPr>
        <w:t>. As result, there is tendency to hold large social gathering in which alcohol is the main drink in such occasion which occasionally result in binge drinking (</w:t>
      </w:r>
      <w:r w:rsidR="00BC7C8D" w:rsidRPr="00CA57CD">
        <w:rPr>
          <w:rFonts w:ascii="Times New Roman" w:hAnsi="Times New Roman" w:cs="Times New Roman"/>
          <w:color w:val="222222"/>
          <w:shd w:val="clear" w:color="auto" w:fill="FFFFFF"/>
        </w:rPr>
        <w:t xml:space="preserve">Laranjeira et al., 2010). </w:t>
      </w:r>
      <w:r w:rsidR="00BC7C8D" w:rsidRPr="00CA57CD">
        <w:rPr>
          <w:rFonts w:ascii="Times New Roman" w:hAnsi="Times New Roman" w:cs="Times New Roman"/>
        </w:rPr>
        <w:t xml:space="preserve"> This is a favourable culture for the company due to the increase in demand for alcohol. On the other hand, due to the increasing burden alcohol consumption has placed on South Africa, most social organizations as well as the government have placed various measure to curb alcohol consumption. For example, the country has regulated alcohol advertisement, retail sale of alcohol and tax imposition (</w:t>
      </w:r>
      <w:proofErr w:type="spellStart"/>
      <w:r w:rsidR="00BC7C8D" w:rsidRPr="00CA57CD">
        <w:rPr>
          <w:rFonts w:ascii="Times New Roman" w:hAnsi="Times New Roman" w:cs="Times New Roman"/>
          <w:color w:val="222222"/>
          <w:shd w:val="clear" w:color="auto" w:fill="FFFFFF"/>
        </w:rPr>
        <w:t>Ataguba</w:t>
      </w:r>
      <w:proofErr w:type="spellEnd"/>
      <w:r w:rsidR="00BC7C8D" w:rsidRPr="00CA57CD">
        <w:rPr>
          <w:rFonts w:ascii="Times New Roman" w:hAnsi="Times New Roman" w:cs="Times New Roman"/>
          <w:color w:val="222222"/>
          <w:shd w:val="clear" w:color="auto" w:fill="FFFFFF"/>
        </w:rPr>
        <w:t>, 2012)</w:t>
      </w:r>
      <w:r w:rsidR="00BC7C8D" w:rsidRPr="00CA57CD">
        <w:rPr>
          <w:rFonts w:ascii="Times New Roman" w:hAnsi="Times New Roman" w:cs="Times New Roman"/>
        </w:rPr>
        <w:t xml:space="preserve">. </w:t>
      </w:r>
    </w:p>
    <w:p w:rsidR="003D7BB7" w:rsidRPr="00CA57CD" w:rsidRDefault="00DD39DD" w:rsidP="00DD39DD">
      <w:pPr>
        <w:pStyle w:val="1"/>
        <w:spacing w:line="480" w:lineRule="auto"/>
        <w:rPr>
          <w:rFonts w:ascii="Times New Roman" w:hAnsi="Times New Roman"/>
          <w:szCs w:val="22"/>
        </w:rPr>
      </w:pPr>
      <w:bookmarkStart w:id="8" w:name="_Toc2235988"/>
      <w:r w:rsidRPr="00CA57CD">
        <w:rPr>
          <w:rFonts w:ascii="Times New Roman" w:hAnsi="Times New Roman"/>
          <w:szCs w:val="22"/>
        </w:rPr>
        <w:t xml:space="preserve">3.0 </w:t>
      </w:r>
      <w:r w:rsidR="003D7BB7" w:rsidRPr="00CA57CD">
        <w:rPr>
          <w:rFonts w:ascii="Times New Roman" w:hAnsi="Times New Roman"/>
          <w:szCs w:val="22"/>
        </w:rPr>
        <w:t>Entry Options to the New Markets</w:t>
      </w:r>
      <w:bookmarkEnd w:id="8"/>
    </w:p>
    <w:p w:rsidR="001C18EF" w:rsidRPr="00CA57CD" w:rsidRDefault="001C18EF" w:rsidP="00DD39DD">
      <w:pPr>
        <w:spacing w:line="480" w:lineRule="auto"/>
        <w:jc w:val="both"/>
        <w:rPr>
          <w:rFonts w:ascii="Times New Roman" w:hAnsi="Times New Roman" w:cs="Times New Roman"/>
        </w:rPr>
      </w:pPr>
      <w:r w:rsidRPr="00CA57CD">
        <w:rPr>
          <w:rFonts w:ascii="Times New Roman" w:hAnsi="Times New Roman" w:cs="Times New Roman"/>
        </w:rPr>
        <w:t xml:space="preserve">Breaking into international markets can be a difficult task. </w:t>
      </w:r>
      <w:r w:rsidR="000713C2" w:rsidRPr="00CA57CD">
        <w:rPr>
          <w:rFonts w:ascii="Times New Roman" w:hAnsi="Times New Roman" w:cs="Times New Roman"/>
          <w:noProof/>
        </w:rPr>
        <w:t xml:space="preserve">There are different </w:t>
      </w:r>
      <w:r w:rsidR="000713C2" w:rsidRPr="00CA57CD">
        <w:rPr>
          <w:rFonts w:ascii="Times New Roman" w:hAnsi="Times New Roman" w:cs="Times New Roman"/>
        </w:rPr>
        <w:t xml:space="preserve">entry barriers, such as </w:t>
      </w:r>
      <w:r w:rsidR="00D01A07" w:rsidRPr="00CA57CD">
        <w:rPr>
          <w:rFonts w:ascii="Times New Roman" w:hAnsi="Times New Roman" w:cs="Times New Roman"/>
        </w:rPr>
        <w:t>pricing strategies, economies of scale, high capital requirements, product differentiation, high switching costs, customer loyalty, brand identity, distribution channels, and cost advantages</w:t>
      </w:r>
      <w:r w:rsidR="00DD39DD" w:rsidRPr="00CA57CD">
        <w:rPr>
          <w:rFonts w:ascii="Times New Roman" w:hAnsi="Times New Roman" w:cs="Times New Roman"/>
        </w:rPr>
        <w:t xml:space="preserve"> (Lin and </w:t>
      </w:r>
      <w:proofErr w:type="spellStart"/>
      <w:r w:rsidR="00E363E4" w:rsidRPr="00CA57CD">
        <w:rPr>
          <w:rFonts w:ascii="Times New Roman" w:hAnsi="Times New Roman" w:cs="Times New Roman"/>
        </w:rPr>
        <w:t>Ho</w:t>
      </w:r>
      <w:proofErr w:type="spellEnd"/>
      <w:r w:rsidR="00E363E4" w:rsidRPr="00CA57CD">
        <w:rPr>
          <w:rFonts w:ascii="Times New Roman" w:hAnsi="Times New Roman" w:cs="Times New Roman"/>
        </w:rPr>
        <w:t>, 2019)</w:t>
      </w:r>
      <w:r w:rsidR="00D01A07" w:rsidRPr="00CA57CD">
        <w:rPr>
          <w:rFonts w:ascii="Times New Roman" w:hAnsi="Times New Roman" w:cs="Times New Roman"/>
        </w:rPr>
        <w:t>.</w:t>
      </w:r>
      <w:r w:rsidR="00EA084B" w:rsidRPr="00CA57CD">
        <w:rPr>
          <w:rFonts w:ascii="Times New Roman" w:hAnsi="Times New Roman" w:cs="Times New Roman"/>
        </w:rPr>
        <w:t xml:space="preserve"> However, there are different entry options that the company can use to achieve success in </w:t>
      </w:r>
      <w:r w:rsidR="00EA084B" w:rsidRPr="00CA57CD">
        <w:rPr>
          <w:rFonts w:ascii="Times New Roman" w:hAnsi="Times New Roman" w:cs="Times New Roman"/>
          <w:noProof/>
        </w:rPr>
        <w:t>foreign</w:t>
      </w:r>
      <w:r w:rsidR="00EA084B" w:rsidRPr="00CA57CD">
        <w:rPr>
          <w:rFonts w:ascii="Times New Roman" w:hAnsi="Times New Roman" w:cs="Times New Roman"/>
        </w:rPr>
        <w:t xml:space="preserve"> markets. These strategies vary in different international markets. </w:t>
      </w:r>
      <w:r w:rsidR="00E363E4" w:rsidRPr="00CA57CD">
        <w:rPr>
          <w:rFonts w:ascii="Times New Roman" w:hAnsi="Times New Roman" w:cs="Times New Roman"/>
        </w:rPr>
        <w:t xml:space="preserve">According to </w:t>
      </w:r>
      <w:proofErr w:type="spellStart"/>
      <w:r w:rsidR="00E363E4" w:rsidRPr="00CA57CD">
        <w:rPr>
          <w:rFonts w:ascii="Times New Roman" w:hAnsi="Times New Roman" w:cs="Times New Roman"/>
        </w:rPr>
        <w:t>Schellenberg</w:t>
      </w:r>
      <w:proofErr w:type="spellEnd"/>
      <w:r w:rsidR="00DD39DD" w:rsidRPr="00CA57CD">
        <w:rPr>
          <w:rFonts w:ascii="Times New Roman" w:hAnsi="Times New Roman" w:cs="Times New Roman"/>
        </w:rPr>
        <w:t xml:space="preserve"> et al. (2018) </w:t>
      </w:r>
      <w:r w:rsidR="00E363E4" w:rsidRPr="00CA57CD">
        <w:rPr>
          <w:rFonts w:ascii="Times New Roman" w:hAnsi="Times New Roman" w:cs="Times New Roman"/>
        </w:rPr>
        <w:t>t</w:t>
      </w:r>
      <w:r w:rsidR="00EA084B" w:rsidRPr="00CA57CD">
        <w:rPr>
          <w:rFonts w:ascii="Times New Roman" w:hAnsi="Times New Roman" w:cs="Times New Roman"/>
        </w:rPr>
        <w:t xml:space="preserve">his variance </w:t>
      </w:r>
      <w:r w:rsidR="00EA084B" w:rsidRPr="00CA57CD">
        <w:rPr>
          <w:rFonts w:ascii="Times New Roman" w:hAnsi="Times New Roman" w:cs="Times New Roman"/>
          <w:noProof/>
        </w:rPr>
        <w:t>is caused</w:t>
      </w:r>
      <w:r w:rsidR="00EA084B" w:rsidRPr="00CA57CD">
        <w:rPr>
          <w:rFonts w:ascii="Times New Roman" w:hAnsi="Times New Roman" w:cs="Times New Roman"/>
        </w:rPr>
        <w:t xml:space="preserve"> by differences in consumer needs, demands, expectations, social-cultural issues, political factors, economic conditions, government rules and regulations, and industrial standards.</w:t>
      </w:r>
    </w:p>
    <w:p w:rsidR="000713C2" w:rsidRPr="00CA57CD" w:rsidRDefault="00D13E3C" w:rsidP="00DD39DD">
      <w:pPr>
        <w:spacing w:line="480" w:lineRule="auto"/>
        <w:jc w:val="both"/>
        <w:rPr>
          <w:rFonts w:ascii="Times New Roman" w:hAnsi="Times New Roman" w:cs="Times New Roman"/>
        </w:rPr>
      </w:pPr>
      <w:r w:rsidRPr="00CA57CD">
        <w:rPr>
          <w:rFonts w:ascii="Times New Roman" w:hAnsi="Times New Roman" w:cs="Times New Roman"/>
          <w:noProof/>
        </w:rPr>
        <w:t>The company can adopt direct exporting</w:t>
      </w:r>
      <w:r w:rsidR="006A040F" w:rsidRPr="00CA57CD">
        <w:rPr>
          <w:rFonts w:ascii="Times New Roman" w:hAnsi="Times New Roman" w:cs="Times New Roman"/>
        </w:rPr>
        <w:t xml:space="preserve"> in Brazil, India, and South Africa. </w:t>
      </w:r>
      <w:r w:rsidR="00DD39DD" w:rsidRPr="00CA57CD">
        <w:rPr>
          <w:rFonts w:ascii="Times New Roman" w:hAnsi="Times New Roman" w:cs="Times New Roman"/>
        </w:rPr>
        <w:t>Essentially</w:t>
      </w:r>
      <w:r w:rsidR="006A040F" w:rsidRPr="00CA57CD">
        <w:rPr>
          <w:rFonts w:ascii="Times New Roman" w:hAnsi="Times New Roman" w:cs="Times New Roman"/>
        </w:rPr>
        <w:t>, direct exporting is the process of selling directly to the market</w:t>
      </w:r>
      <w:r w:rsidR="00E363E4" w:rsidRPr="00CA57CD">
        <w:rPr>
          <w:rFonts w:ascii="Times New Roman" w:hAnsi="Times New Roman" w:cs="Times New Roman"/>
        </w:rPr>
        <w:t xml:space="preserve"> (Watson et al., 2018)</w:t>
      </w:r>
      <w:r w:rsidR="006A040F" w:rsidRPr="00CA57CD">
        <w:rPr>
          <w:rFonts w:ascii="Times New Roman" w:hAnsi="Times New Roman" w:cs="Times New Roman"/>
        </w:rPr>
        <w:t xml:space="preserve">. This process commences with the establishment of </w:t>
      </w:r>
      <w:r w:rsidRPr="00CA57CD">
        <w:rPr>
          <w:rFonts w:ascii="Times New Roman" w:hAnsi="Times New Roman" w:cs="Times New Roman"/>
        </w:rPr>
        <w:t xml:space="preserve">a </w:t>
      </w:r>
      <w:r w:rsidR="006A040F" w:rsidRPr="00CA57CD">
        <w:rPr>
          <w:rFonts w:ascii="Times New Roman" w:hAnsi="Times New Roman" w:cs="Times New Roman"/>
          <w:noProof/>
        </w:rPr>
        <w:t>sales</w:t>
      </w:r>
      <w:r w:rsidR="006A040F" w:rsidRPr="00CA57CD">
        <w:rPr>
          <w:rFonts w:ascii="Times New Roman" w:hAnsi="Times New Roman" w:cs="Times New Roman"/>
        </w:rPr>
        <w:t xml:space="preserve"> plan and recruitment of distributors and sales agents.</w:t>
      </w:r>
      <w:r w:rsidR="00F1470C" w:rsidRPr="00CA57CD">
        <w:rPr>
          <w:rFonts w:ascii="Times New Roman" w:hAnsi="Times New Roman" w:cs="Times New Roman"/>
        </w:rPr>
        <w:t xml:space="preserve"> Another market entry option is licensing. In this case, the company can transfer the rights of the use of the products to another company in these countries</w:t>
      </w:r>
      <w:r w:rsidR="00F10698" w:rsidRPr="00CA57CD">
        <w:rPr>
          <w:rFonts w:ascii="Times New Roman" w:hAnsi="Times New Roman" w:cs="Times New Roman"/>
        </w:rPr>
        <w:t xml:space="preserve"> (Shen, </w:t>
      </w:r>
      <w:proofErr w:type="spellStart"/>
      <w:r w:rsidR="00F10698" w:rsidRPr="00CA57CD">
        <w:rPr>
          <w:rFonts w:ascii="Times New Roman" w:hAnsi="Times New Roman" w:cs="Times New Roman"/>
        </w:rPr>
        <w:t>Puig</w:t>
      </w:r>
      <w:proofErr w:type="spellEnd"/>
      <w:r w:rsidR="00F10698" w:rsidRPr="00CA57CD">
        <w:rPr>
          <w:rFonts w:ascii="Times New Roman" w:hAnsi="Times New Roman" w:cs="Times New Roman"/>
        </w:rPr>
        <w:t xml:space="preserve">, </w:t>
      </w:r>
      <w:r w:rsidR="00DD39DD" w:rsidRPr="00CA57CD">
        <w:rPr>
          <w:rFonts w:ascii="Times New Roman" w:hAnsi="Times New Roman" w:cs="Times New Roman"/>
        </w:rPr>
        <w:t>and Paul, 2017</w:t>
      </w:r>
      <w:r w:rsidR="00E363E4" w:rsidRPr="00CA57CD">
        <w:rPr>
          <w:rFonts w:ascii="Times New Roman" w:hAnsi="Times New Roman" w:cs="Times New Roman"/>
        </w:rPr>
        <w:t>)</w:t>
      </w:r>
      <w:r w:rsidR="00F1470C" w:rsidRPr="00CA57CD">
        <w:rPr>
          <w:rFonts w:ascii="Times New Roman" w:hAnsi="Times New Roman" w:cs="Times New Roman"/>
        </w:rPr>
        <w:t>.</w:t>
      </w:r>
      <w:r w:rsidR="00940DF8" w:rsidRPr="00CA57CD">
        <w:rPr>
          <w:rFonts w:ascii="Times New Roman" w:hAnsi="Times New Roman" w:cs="Times New Roman"/>
        </w:rPr>
        <w:t xml:space="preserve"> However, this entry option is more useful and productive if the other company has a larger market share in </w:t>
      </w:r>
      <w:r w:rsidRPr="00CA57CD">
        <w:rPr>
          <w:rFonts w:ascii="Times New Roman" w:hAnsi="Times New Roman" w:cs="Times New Roman"/>
          <w:noProof/>
        </w:rPr>
        <w:t>a</w:t>
      </w:r>
      <w:r w:rsidR="00940DF8" w:rsidRPr="00CA57CD">
        <w:rPr>
          <w:rFonts w:ascii="Times New Roman" w:hAnsi="Times New Roman" w:cs="Times New Roman"/>
          <w:noProof/>
        </w:rPr>
        <w:t xml:space="preserve"> specific</w:t>
      </w:r>
      <w:r w:rsidR="00940DF8" w:rsidRPr="00CA57CD">
        <w:rPr>
          <w:rFonts w:ascii="Times New Roman" w:hAnsi="Times New Roman" w:cs="Times New Roman"/>
        </w:rPr>
        <w:t xml:space="preserve"> country. The company can also </w:t>
      </w:r>
      <w:r w:rsidR="00940DF8" w:rsidRPr="00CA57CD">
        <w:rPr>
          <w:rFonts w:ascii="Times New Roman" w:hAnsi="Times New Roman" w:cs="Times New Roman"/>
          <w:noProof/>
        </w:rPr>
        <w:t>adapt</w:t>
      </w:r>
      <w:r w:rsidRPr="00CA57CD">
        <w:rPr>
          <w:rFonts w:ascii="Times New Roman" w:hAnsi="Times New Roman" w:cs="Times New Roman"/>
          <w:noProof/>
        </w:rPr>
        <w:t xml:space="preserve"> to</w:t>
      </w:r>
      <w:r w:rsidR="00940DF8" w:rsidRPr="00CA57CD">
        <w:rPr>
          <w:rFonts w:ascii="Times New Roman" w:hAnsi="Times New Roman" w:cs="Times New Roman"/>
        </w:rPr>
        <w:t xml:space="preserve"> the franchising market entry model. This option facilitates quick market expansion. However, the company selected for this model has to have </w:t>
      </w:r>
      <w:r w:rsidRPr="00CA57CD">
        <w:rPr>
          <w:rFonts w:ascii="Times New Roman" w:hAnsi="Times New Roman" w:cs="Times New Roman"/>
        </w:rPr>
        <w:t xml:space="preserve">a </w:t>
      </w:r>
      <w:r w:rsidR="00940DF8" w:rsidRPr="00CA57CD">
        <w:rPr>
          <w:rFonts w:ascii="Times New Roman" w:hAnsi="Times New Roman" w:cs="Times New Roman"/>
          <w:noProof/>
        </w:rPr>
        <w:t>good</w:t>
      </w:r>
      <w:r w:rsidR="00940DF8" w:rsidRPr="00CA57CD">
        <w:rPr>
          <w:rFonts w:ascii="Times New Roman" w:hAnsi="Times New Roman" w:cs="Times New Roman"/>
        </w:rPr>
        <w:t xml:space="preserve"> reputation and positive public image.</w:t>
      </w:r>
    </w:p>
    <w:p w:rsidR="00940DF8" w:rsidRPr="00CA57CD" w:rsidRDefault="00940DF8" w:rsidP="00DD39DD">
      <w:pPr>
        <w:spacing w:line="480" w:lineRule="auto"/>
        <w:jc w:val="both"/>
        <w:rPr>
          <w:rFonts w:ascii="Times New Roman" w:hAnsi="Times New Roman" w:cs="Times New Roman"/>
        </w:rPr>
      </w:pPr>
      <w:r w:rsidRPr="00CA57CD">
        <w:rPr>
          <w:rFonts w:ascii="Times New Roman" w:hAnsi="Times New Roman" w:cs="Times New Roman"/>
        </w:rPr>
        <w:lastRenderedPageBreak/>
        <w:t xml:space="preserve">The company can also use partnership as a market entry option. Partnering with existing companies in the foreign market is essential for growth and sustainability. It also helps in creating </w:t>
      </w:r>
      <w:r w:rsidR="00D13E3C" w:rsidRPr="00CA57CD">
        <w:rPr>
          <w:rFonts w:ascii="Times New Roman" w:hAnsi="Times New Roman" w:cs="Times New Roman"/>
        </w:rPr>
        <w:t xml:space="preserve">a </w:t>
      </w:r>
      <w:r w:rsidRPr="00CA57CD">
        <w:rPr>
          <w:rFonts w:ascii="Times New Roman" w:hAnsi="Times New Roman" w:cs="Times New Roman"/>
          <w:noProof/>
        </w:rPr>
        <w:t>competitive</w:t>
      </w:r>
      <w:r w:rsidRPr="00CA57CD">
        <w:rPr>
          <w:rFonts w:ascii="Times New Roman" w:hAnsi="Times New Roman" w:cs="Times New Roman"/>
        </w:rPr>
        <w:t xml:space="preserve"> advantage for the company. Partnerships may take different forms, such as simple marketing arrangements and sophisticated strategic alliances</w:t>
      </w:r>
      <w:r w:rsidR="00DD39DD" w:rsidRPr="00CA57CD">
        <w:rPr>
          <w:rFonts w:ascii="Times New Roman" w:hAnsi="Times New Roman" w:cs="Times New Roman"/>
        </w:rPr>
        <w:t xml:space="preserve"> (Lin and </w:t>
      </w:r>
      <w:proofErr w:type="spellStart"/>
      <w:r w:rsidR="00E363E4" w:rsidRPr="00CA57CD">
        <w:rPr>
          <w:rFonts w:ascii="Times New Roman" w:hAnsi="Times New Roman" w:cs="Times New Roman"/>
        </w:rPr>
        <w:t>Ho</w:t>
      </w:r>
      <w:proofErr w:type="spellEnd"/>
      <w:r w:rsidR="00E363E4" w:rsidRPr="00CA57CD">
        <w:rPr>
          <w:rFonts w:ascii="Times New Roman" w:hAnsi="Times New Roman" w:cs="Times New Roman"/>
        </w:rPr>
        <w:t>, 2019)</w:t>
      </w:r>
      <w:r w:rsidRPr="00CA57CD">
        <w:rPr>
          <w:rFonts w:ascii="Times New Roman" w:hAnsi="Times New Roman" w:cs="Times New Roman"/>
        </w:rPr>
        <w:t>.</w:t>
      </w:r>
      <w:r w:rsidR="00CE7340" w:rsidRPr="00CA57CD">
        <w:rPr>
          <w:rFonts w:ascii="Times New Roman" w:hAnsi="Times New Roman" w:cs="Times New Roman"/>
        </w:rPr>
        <w:t xml:space="preserve"> This option is also crucial where the company country of origin has cultural, social, and business differences with the target country. The local partners help the company to gain knowledge, skills, and expertise in conducting business operations in the new country.</w:t>
      </w:r>
      <w:r w:rsidR="00484CF8" w:rsidRPr="00CA57CD">
        <w:rPr>
          <w:rFonts w:ascii="Times New Roman" w:hAnsi="Times New Roman" w:cs="Times New Roman"/>
        </w:rPr>
        <w:t xml:space="preserve"> The company can also use the joint ventures market entry option. </w:t>
      </w:r>
      <w:r w:rsidR="00484CF8" w:rsidRPr="00CA57CD">
        <w:rPr>
          <w:rFonts w:ascii="Times New Roman" w:hAnsi="Times New Roman" w:cs="Times New Roman"/>
          <w:noProof/>
        </w:rPr>
        <w:t>This</w:t>
      </w:r>
      <w:r w:rsidR="00484CF8" w:rsidRPr="00CA57CD">
        <w:rPr>
          <w:rFonts w:ascii="Times New Roman" w:hAnsi="Times New Roman" w:cs="Times New Roman"/>
        </w:rPr>
        <w:t xml:space="preserve"> is a form of partnership where two companies form a third company together</w:t>
      </w:r>
      <w:r w:rsidR="00E363E4" w:rsidRPr="00CA57CD">
        <w:rPr>
          <w:rFonts w:ascii="Times New Roman" w:hAnsi="Times New Roman" w:cs="Times New Roman"/>
        </w:rPr>
        <w:t xml:space="preserve"> (Shen et al., 2017)</w:t>
      </w:r>
      <w:r w:rsidR="00484CF8" w:rsidRPr="00CA57CD">
        <w:rPr>
          <w:rFonts w:ascii="Times New Roman" w:hAnsi="Times New Roman" w:cs="Times New Roman"/>
        </w:rPr>
        <w:t xml:space="preserve">. </w:t>
      </w:r>
      <w:r w:rsidR="00DD39DD" w:rsidRPr="00CA57CD">
        <w:rPr>
          <w:rFonts w:ascii="Times New Roman" w:hAnsi="Times New Roman" w:cs="Times New Roman"/>
        </w:rPr>
        <w:t>Mostly</w:t>
      </w:r>
      <w:r w:rsidR="00484CF8" w:rsidRPr="00CA57CD">
        <w:rPr>
          <w:rFonts w:ascii="Times New Roman" w:hAnsi="Times New Roman" w:cs="Times New Roman"/>
        </w:rPr>
        <w:t xml:space="preserve">, </w:t>
      </w:r>
      <w:r w:rsidR="00DD39DD" w:rsidRPr="00CA57CD">
        <w:rPr>
          <w:rFonts w:ascii="Times New Roman" w:hAnsi="Times New Roman" w:cs="Times New Roman"/>
        </w:rPr>
        <w:t xml:space="preserve">in joint ventures, </w:t>
      </w:r>
      <w:r w:rsidR="00484CF8" w:rsidRPr="00CA57CD">
        <w:rPr>
          <w:rFonts w:ascii="Times New Roman" w:hAnsi="Times New Roman" w:cs="Times New Roman"/>
        </w:rPr>
        <w:t>all risks, profits, and losses are shared equally between the two companies.</w:t>
      </w:r>
    </w:p>
    <w:p w:rsidR="00BF507E" w:rsidRPr="00CA57CD" w:rsidRDefault="00BF507E" w:rsidP="00DD39DD">
      <w:pPr>
        <w:spacing w:line="480" w:lineRule="auto"/>
        <w:jc w:val="both"/>
        <w:rPr>
          <w:rFonts w:ascii="Times New Roman" w:hAnsi="Times New Roman" w:cs="Times New Roman"/>
        </w:rPr>
      </w:pPr>
      <w:r w:rsidRPr="00CA57CD">
        <w:rPr>
          <w:rFonts w:ascii="Times New Roman" w:hAnsi="Times New Roman" w:cs="Times New Roman"/>
        </w:rPr>
        <w:t xml:space="preserve">The company can also enter the market by buying another company in </w:t>
      </w:r>
      <w:r w:rsidR="00D13E3C" w:rsidRPr="00CA57CD">
        <w:rPr>
          <w:rFonts w:ascii="Times New Roman" w:hAnsi="Times New Roman" w:cs="Times New Roman"/>
          <w:noProof/>
        </w:rPr>
        <w:t>a</w:t>
      </w:r>
      <w:r w:rsidRPr="00CA57CD">
        <w:rPr>
          <w:rFonts w:ascii="Times New Roman" w:hAnsi="Times New Roman" w:cs="Times New Roman"/>
          <w:noProof/>
        </w:rPr>
        <w:t xml:space="preserve"> foreign</w:t>
      </w:r>
      <w:r w:rsidRPr="00CA57CD">
        <w:rPr>
          <w:rFonts w:ascii="Times New Roman" w:hAnsi="Times New Roman" w:cs="Times New Roman"/>
        </w:rPr>
        <w:t xml:space="preserve"> country</w:t>
      </w:r>
      <w:r w:rsidR="00E363E4" w:rsidRPr="00CA57CD">
        <w:rPr>
          <w:rFonts w:ascii="Times New Roman" w:hAnsi="Times New Roman" w:cs="Times New Roman"/>
        </w:rPr>
        <w:t xml:space="preserve"> (Watson et al., 2018)</w:t>
      </w:r>
      <w:r w:rsidRPr="00CA57CD">
        <w:rPr>
          <w:rFonts w:ascii="Times New Roman" w:hAnsi="Times New Roman" w:cs="Times New Roman"/>
        </w:rPr>
        <w:t xml:space="preserve">. </w:t>
      </w:r>
      <w:r w:rsidR="00DD39DD" w:rsidRPr="00CA57CD">
        <w:rPr>
          <w:rFonts w:ascii="Times New Roman" w:hAnsi="Times New Roman" w:cs="Times New Roman"/>
        </w:rPr>
        <w:t>Essentially</w:t>
      </w:r>
      <w:r w:rsidRPr="00CA57CD">
        <w:rPr>
          <w:rFonts w:ascii="Times New Roman" w:hAnsi="Times New Roman" w:cs="Times New Roman"/>
        </w:rPr>
        <w:t xml:space="preserve">, the company that </w:t>
      </w:r>
      <w:r w:rsidRPr="00CA57CD">
        <w:rPr>
          <w:rFonts w:ascii="Times New Roman" w:hAnsi="Times New Roman" w:cs="Times New Roman"/>
          <w:noProof/>
        </w:rPr>
        <w:t>is bought</w:t>
      </w:r>
      <w:r w:rsidRPr="00CA57CD">
        <w:rPr>
          <w:rFonts w:ascii="Times New Roman" w:hAnsi="Times New Roman" w:cs="Times New Roman"/>
        </w:rPr>
        <w:t xml:space="preserve"> should have </w:t>
      </w:r>
      <w:r w:rsidRPr="00CA57CD">
        <w:rPr>
          <w:rFonts w:ascii="Times New Roman" w:hAnsi="Times New Roman" w:cs="Times New Roman"/>
          <w:noProof/>
        </w:rPr>
        <w:t>s</w:t>
      </w:r>
      <w:r w:rsidR="00D13E3C" w:rsidRPr="00CA57CD">
        <w:rPr>
          <w:rFonts w:ascii="Times New Roman" w:hAnsi="Times New Roman" w:cs="Times New Roman"/>
          <w:noProof/>
        </w:rPr>
        <w:t>trong</w:t>
      </w:r>
      <w:r w:rsidRPr="00CA57CD">
        <w:rPr>
          <w:rFonts w:ascii="Times New Roman" w:hAnsi="Times New Roman" w:cs="Times New Roman"/>
        </w:rPr>
        <w:t xml:space="preserve"> market dominance, share, and competitive advantage. </w:t>
      </w:r>
      <w:r w:rsidRPr="00CA57CD">
        <w:rPr>
          <w:rFonts w:ascii="Times New Roman" w:hAnsi="Times New Roman" w:cs="Times New Roman"/>
          <w:noProof/>
        </w:rPr>
        <w:t>In addition</w:t>
      </w:r>
      <w:r w:rsidRPr="00CA57CD">
        <w:rPr>
          <w:rFonts w:ascii="Times New Roman" w:hAnsi="Times New Roman" w:cs="Times New Roman"/>
        </w:rPr>
        <w:t xml:space="preserve">, the company should be a direct </w:t>
      </w:r>
      <w:r w:rsidR="00C03345" w:rsidRPr="00CA57CD">
        <w:rPr>
          <w:rFonts w:ascii="Times New Roman" w:hAnsi="Times New Roman" w:cs="Times New Roman"/>
        </w:rPr>
        <w:t xml:space="preserve">competitor </w:t>
      </w:r>
      <w:r w:rsidRPr="00CA57CD">
        <w:rPr>
          <w:rFonts w:ascii="Times New Roman" w:hAnsi="Times New Roman" w:cs="Times New Roman"/>
        </w:rPr>
        <w:t xml:space="preserve">to the </w:t>
      </w:r>
      <w:r w:rsidR="000713C2" w:rsidRPr="00CA57CD">
        <w:rPr>
          <w:rFonts w:ascii="Times New Roman" w:hAnsi="Times New Roman" w:cs="Times New Roman"/>
        </w:rPr>
        <w:t>company</w:t>
      </w:r>
      <w:r w:rsidR="00C03345" w:rsidRPr="00CA57CD">
        <w:rPr>
          <w:rFonts w:ascii="Times New Roman" w:hAnsi="Times New Roman" w:cs="Times New Roman"/>
        </w:rPr>
        <w:t xml:space="preserve">. The company can also use piggybacking market entry option. In this case, the company sells its unique and quality products to the </w:t>
      </w:r>
      <w:r w:rsidR="00D13E3C" w:rsidRPr="00CA57CD">
        <w:rPr>
          <w:rFonts w:ascii="Times New Roman" w:hAnsi="Times New Roman" w:cs="Times New Roman"/>
          <w:noProof/>
        </w:rPr>
        <w:t>most significan</w:t>
      </w:r>
      <w:r w:rsidR="00C03345" w:rsidRPr="00CA57CD">
        <w:rPr>
          <w:rFonts w:ascii="Times New Roman" w:hAnsi="Times New Roman" w:cs="Times New Roman"/>
          <w:noProof/>
        </w:rPr>
        <w:t>t</w:t>
      </w:r>
      <w:r w:rsidR="00C03345" w:rsidRPr="00CA57CD">
        <w:rPr>
          <w:rFonts w:ascii="Times New Roman" w:hAnsi="Times New Roman" w:cs="Times New Roman"/>
        </w:rPr>
        <w:t xml:space="preserve"> domestic companies in the foreign markets</w:t>
      </w:r>
      <w:r w:rsidR="00E363E4" w:rsidRPr="00CA57CD">
        <w:rPr>
          <w:rFonts w:ascii="Times New Roman" w:hAnsi="Times New Roman" w:cs="Times New Roman"/>
        </w:rPr>
        <w:t xml:space="preserve"> (</w:t>
      </w:r>
      <w:proofErr w:type="spellStart"/>
      <w:r w:rsidR="00295715" w:rsidRPr="00CA57CD">
        <w:rPr>
          <w:rFonts w:ascii="Times New Roman" w:hAnsi="Times New Roman" w:cs="Times New Roman"/>
        </w:rPr>
        <w:t>Schellenberg</w:t>
      </w:r>
      <w:proofErr w:type="spellEnd"/>
      <w:r w:rsidR="00295715" w:rsidRPr="00CA57CD">
        <w:rPr>
          <w:rFonts w:ascii="Times New Roman" w:hAnsi="Times New Roman" w:cs="Times New Roman"/>
        </w:rPr>
        <w:t xml:space="preserve"> et al., 2018)</w:t>
      </w:r>
      <w:r w:rsidR="00C03345" w:rsidRPr="00CA57CD">
        <w:rPr>
          <w:rFonts w:ascii="Times New Roman" w:hAnsi="Times New Roman" w:cs="Times New Roman"/>
        </w:rPr>
        <w:t xml:space="preserve">. </w:t>
      </w:r>
      <w:r w:rsidR="00C03345" w:rsidRPr="00CA57CD">
        <w:rPr>
          <w:rFonts w:ascii="Times New Roman" w:hAnsi="Times New Roman" w:cs="Times New Roman"/>
          <w:noProof/>
        </w:rPr>
        <w:t>This</w:t>
      </w:r>
      <w:r w:rsidR="00C03345" w:rsidRPr="00CA57CD">
        <w:rPr>
          <w:rFonts w:ascii="Times New Roman" w:hAnsi="Times New Roman" w:cs="Times New Roman"/>
        </w:rPr>
        <w:t xml:space="preserve"> helps in cost reduction and risk management.</w:t>
      </w:r>
    </w:p>
    <w:p w:rsidR="00B205FB" w:rsidRPr="00CA57CD" w:rsidRDefault="00A34207" w:rsidP="00DD39DD">
      <w:pPr>
        <w:spacing w:line="480" w:lineRule="auto"/>
        <w:jc w:val="both"/>
        <w:rPr>
          <w:rFonts w:ascii="Times New Roman" w:hAnsi="Times New Roman" w:cs="Times New Roman"/>
        </w:rPr>
      </w:pPr>
      <w:r w:rsidRPr="00CA57CD">
        <w:rPr>
          <w:rFonts w:ascii="Times New Roman" w:hAnsi="Times New Roman" w:cs="Times New Roman"/>
        </w:rPr>
        <w:t>Greenfield investments can</w:t>
      </w:r>
      <w:r w:rsidR="004F6E66" w:rsidRPr="00CA57CD">
        <w:rPr>
          <w:rFonts w:ascii="Times New Roman" w:hAnsi="Times New Roman" w:cs="Times New Roman"/>
        </w:rPr>
        <w:t xml:space="preserve"> also </w:t>
      </w:r>
      <w:r w:rsidR="004F6E66" w:rsidRPr="00CA57CD">
        <w:rPr>
          <w:rFonts w:ascii="Times New Roman" w:hAnsi="Times New Roman" w:cs="Times New Roman"/>
          <w:noProof/>
        </w:rPr>
        <w:t>be used</w:t>
      </w:r>
      <w:r w:rsidR="004F6E66" w:rsidRPr="00CA57CD">
        <w:rPr>
          <w:rFonts w:ascii="Times New Roman" w:hAnsi="Times New Roman" w:cs="Times New Roman"/>
        </w:rPr>
        <w:t xml:space="preserve"> as</w:t>
      </w:r>
      <w:r w:rsidRPr="00CA57CD">
        <w:rPr>
          <w:rFonts w:ascii="Times New Roman" w:hAnsi="Times New Roman" w:cs="Times New Roman"/>
        </w:rPr>
        <w:t xml:space="preserve"> market entry option</w:t>
      </w:r>
      <w:r w:rsidR="004F6E66" w:rsidRPr="00CA57CD">
        <w:rPr>
          <w:rFonts w:ascii="Times New Roman" w:hAnsi="Times New Roman" w:cs="Times New Roman"/>
        </w:rPr>
        <w:t>s</w:t>
      </w:r>
      <w:r w:rsidRPr="00CA57CD">
        <w:rPr>
          <w:rFonts w:ascii="Times New Roman" w:hAnsi="Times New Roman" w:cs="Times New Roman"/>
        </w:rPr>
        <w:t xml:space="preserve"> for the company. In this case, the company buys the land, builds its operating facility, and runs its activities in the foreign market</w:t>
      </w:r>
      <w:r w:rsidR="00295715" w:rsidRPr="00CA57CD">
        <w:rPr>
          <w:rFonts w:ascii="Times New Roman" w:hAnsi="Times New Roman" w:cs="Times New Roman"/>
        </w:rPr>
        <w:t xml:space="preserve"> (Watson et al., 2018)</w:t>
      </w:r>
      <w:r w:rsidRPr="00CA57CD">
        <w:rPr>
          <w:rFonts w:ascii="Times New Roman" w:hAnsi="Times New Roman" w:cs="Times New Roman"/>
        </w:rPr>
        <w:t>.</w:t>
      </w:r>
      <w:r w:rsidR="00524130" w:rsidRPr="00CA57CD">
        <w:rPr>
          <w:rFonts w:ascii="Times New Roman" w:hAnsi="Times New Roman" w:cs="Times New Roman"/>
        </w:rPr>
        <w:t xml:space="preserve"> However, this option is very </w:t>
      </w:r>
      <w:r w:rsidR="00DD39DD" w:rsidRPr="00CA57CD">
        <w:rPr>
          <w:rFonts w:ascii="Times New Roman" w:hAnsi="Times New Roman" w:cs="Times New Roman"/>
        </w:rPr>
        <w:t>costly,</w:t>
      </w:r>
      <w:r w:rsidR="00DD39DD" w:rsidRPr="00CA57CD">
        <w:rPr>
          <w:rFonts w:ascii="Times New Roman" w:hAnsi="Times New Roman" w:cs="Times New Roman"/>
          <w:noProof/>
        </w:rPr>
        <w:t xml:space="preserve"> and</w:t>
      </w:r>
      <w:r w:rsidR="00524130" w:rsidRPr="00CA57CD">
        <w:rPr>
          <w:rFonts w:ascii="Times New Roman" w:hAnsi="Times New Roman" w:cs="Times New Roman"/>
        </w:rPr>
        <w:t xml:space="preserve"> the company faces high business</w:t>
      </w:r>
      <w:r w:rsidR="004F6E66" w:rsidRPr="00CA57CD">
        <w:rPr>
          <w:rFonts w:ascii="Times New Roman" w:hAnsi="Times New Roman" w:cs="Times New Roman"/>
        </w:rPr>
        <w:t xml:space="preserve"> and market risks. The company </w:t>
      </w:r>
      <w:r w:rsidR="004F6E66" w:rsidRPr="00CA57CD">
        <w:rPr>
          <w:rFonts w:ascii="Times New Roman" w:hAnsi="Times New Roman" w:cs="Times New Roman"/>
          <w:noProof/>
        </w:rPr>
        <w:t>is</w:t>
      </w:r>
      <w:r w:rsidR="00524130" w:rsidRPr="00CA57CD">
        <w:rPr>
          <w:rFonts w:ascii="Times New Roman" w:hAnsi="Times New Roman" w:cs="Times New Roman"/>
          <w:noProof/>
        </w:rPr>
        <w:t xml:space="preserve"> also subjected</w:t>
      </w:r>
      <w:r w:rsidR="00524130" w:rsidRPr="00CA57CD">
        <w:rPr>
          <w:rFonts w:ascii="Times New Roman" w:hAnsi="Times New Roman" w:cs="Times New Roman"/>
        </w:rPr>
        <w:t xml:space="preserve"> to a wide range of government risks, industrial standards, high transportation and operational costs, and difficulties in accessing technology and skilled </w:t>
      </w:r>
      <w:r w:rsidR="00524130" w:rsidRPr="00CA57CD">
        <w:rPr>
          <w:rFonts w:ascii="Times New Roman" w:hAnsi="Times New Roman" w:cs="Times New Roman"/>
          <w:noProof/>
        </w:rPr>
        <w:t>labour</w:t>
      </w:r>
      <w:r w:rsidR="00524130" w:rsidRPr="00CA57CD">
        <w:rPr>
          <w:rFonts w:ascii="Times New Roman" w:hAnsi="Times New Roman" w:cs="Times New Roman"/>
        </w:rPr>
        <w:t>.</w:t>
      </w:r>
      <w:r w:rsidR="004F6E66" w:rsidRPr="00CA57CD">
        <w:rPr>
          <w:rFonts w:ascii="Times New Roman" w:hAnsi="Times New Roman" w:cs="Times New Roman"/>
        </w:rPr>
        <w:t xml:space="preserve"> In some cases, some companies may use </w:t>
      </w:r>
      <w:r w:rsidR="00D13E3C" w:rsidRPr="00CA57CD">
        <w:rPr>
          <w:rFonts w:ascii="Times New Roman" w:hAnsi="Times New Roman" w:cs="Times New Roman"/>
        </w:rPr>
        <w:t xml:space="preserve">the </w:t>
      </w:r>
      <w:r w:rsidR="004F6E66" w:rsidRPr="00CA57CD">
        <w:rPr>
          <w:rFonts w:ascii="Times New Roman" w:hAnsi="Times New Roman" w:cs="Times New Roman"/>
          <w:noProof/>
        </w:rPr>
        <w:t>countertrading</w:t>
      </w:r>
      <w:r w:rsidR="004F6E66" w:rsidRPr="00CA57CD">
        <w:rPr>
          <w:rFonts w:ascii="Times New Roman" w:hAnsi="Times New Roman" w:cs="Times New Roman"/>
        </w:rPr>
        <w:t xml:space="preserve"> market entry option.</w:t>
      </w:r>
    </w:p>
    <w:p w:rsidR="00B205FB" w:rsidRPr="00CA57CD" w:rsidRDefault="00DD39DD" w:rsidP="00DD39DD">
      <w:pPr>
        <w:pStyle w:val="1"/>
        <w:spacing w:line="480" w:lineRule="auto"/>
        <w:rPr>
          <w:rFonts w:ascii="Times New Roman" w:hAnsi="Times New Roman"/>
          <w:szCs w:val="22"/>
        </w:rPr>
      </w:pPr>
      <w:bookmarkStart w:id="9" w:name="_Toc2235989"/>
      <w:r w:rsidRPr="00CA57CD">
        <w:rPr>
          <w:rFonts w:ascii="Times New Roman" w:hAnsi="Times New Roman"/>
          <w:szCs w:val="22"/>
        </w:rPr>
        <w:t xml:space="preserve">4.0 </w:t>
      </w:r>
      <w:r w:rsidR="003D7BB7" w:rsidRPr="00CA57CD">
        <w:rPr>
          <w:rFonts w:ascii="Times New Roman" w:hAnsi="Times New Roman"/>
          <w:szCs w:val="22"/>
        </w:rPr>
        <w:t>Recommended Course of Actio</w:t>
      </w:r>
      <w:r w:rsidR="00B205FB" w:rsidRPr="00CA57CD">
        <w:rPr>
          <w:rFonts w:ascii="Times New Roman" w:hAnsi="Times New Roman"/>
          <w:szCs w:val="22"/>
        </w:rPr>
        <w:t>n</w:t>
      </w:r>
      <w:bookmarkEnd w:id="9"/>
    </w:p>
    <w:p w:rsidR="00DD39DD" w:rsidRPr="00CA57CD" w:rsidRDefault="00B205FB" w:rsidP="00DD39DD">
      <w:pPr>
        <w:spacing w:line="480" w:lineRule="auto"/>
        <w:jc w:val="both"/>
        <w:rPr>
          <w:rFonts w:ascii="Times New Roman" w:hAnsi="Times New Roman" w:cs="Times New Roman"/>
        </w:rPr>
      </w:pPr>
      <w:r w:rsidRPr="00CA57CD">
        <w:rPr>
          <w:rFonts w:ascii="Times New Roman" w:hAnsi="Times New Roman" w:cs="Times New Roman"/>
        </w:rPr>
        <w:t xml:space="preserve">Analysis of the potential countries for the establishment of the company operations shows that the company should first enter Brazil, before penetrating in India and South Africa. </w:t>
      </w:r>
      <w:r w:rsidR="00DD39DD" w:rsidRPr="00CA57CD">
        <w:rPr>
          <w:rFonts w:ascii="Times New Roman" w:hAnsi="Times New Roman" w:cs="Times New Roman"/>
        </w:rPr>
        <w:t>Mainly</w:t>
      </w:r>
      <w:r w:rsidRPr="00CA57CD">
        <w:rPr>
          <w:rFonts w:ascii="Times New Roman" w:hAnsi="Times New Roman" w:cs="Times New Roman"/>
        </w:rPr>
        <w:t xml:space="preserve">, brewery companies target </w:t>
      </w:r>
      <w:r w:rsidRPr="00CA57CD">
        <w:rPr>
          <w:rFonts w:ascii="Times New Roman" w:hAnsi="Times New Roman" w:cs="Times New Roman"/>
          <w:noProof/>
        </w:rPr>
        <w:lastRenderedPageBreak/>
        <w:t>middle</w:t>
      </w:r>
      <w:r w:rsidR="00D13E3C" w:rsidRPr="00CA57CD">
        <w:rPr>
          <w:rFonts w:ascii="Times New Roman" w:hAnsi="Times New Roman" w:cs="Times New Roman"/>
          <w:noProof/>
        </w:rPr>
        <w:t>-</w:t>
      </w:r>
      <w:r w:rsidRPr="00CA57CD">
        <w:rPr>
          <w:rFonts w:ascii="Times New Roman" w:hAnsi="Times New Roman" w:cs="Times New Roman"/>
          <w:noProof/>
        </w:rPr>
        <w:t>aged</w:t>
      </w:r>
      <w:r w:rsidRPr="00CA57CD">
        <w:rPr>
          <w:rFonts w:ascii="Times New Roman" w:hAnsi="Times New Roman" w:cs="Times New Roman"/>
        </w:rPr>
        <w:t xml:space="preserve"> employed consumers who have a high disposable income</w:t>
      </w:r>
      <w:r w:rsidR="00295715" w:rsidRPr="00CA57CD">
        <w:rPr>
          <w:rFonts w:ascii="Times New Roman" w:hAnsi="Times New Roman" w:cs="Times New Roman"/>
        </w:rPr>
        <w:t xml:space="preserve"> (</w:t>
      </w:r>
      <w:proofErr w:type="spellStart"/>
      <w:r w:rsidR="00295715" w:rsidRPr="00CA57CD">
        <w:rPr>
          <w:rFonts w:ascii="Times New Roman" w:hAnsi="Times New Roman" w:cs="Times New Roman"/>
        </w:rPr>
        <w:t>Carvalho</w:t>
      </w:r>
      <w:proofErr w:type="spellEnd"/>
      <w:r w:rsidR="00295715" w:rsidRPr="00CA57CD">
        <w:rPr>
          <w:rFonts w:ascii="Times New Roman" w:hAnsi="Times New Roman" w:cs="Times New Roman"/>
        </w:rPr>
        <w:t xml:space="preserve"> et al., 2018)</w:t>
      </w:r>
      <w:r w:rsidRPr="00CA57CD">
        <w:rPr>
          <w:rFonts w:ascii="Times New Roman" w:hAnsi="Times New Roman" w:cs="Times New Roman"/>
        </w:rPr>
        <w:t xml:space="preserve">. Brazil has a high number of this target market as compared to South Africa and India. </w:t>
      </w:r>
      <w:r w:rsidRPr="00CA57CD">
        <w:rPr>
          <w:rFonts w:ascii="Times New Roman" w:hAnsi="Times New Roman" w:cs="Times New Roman"/>
          <w:noProof/>
        </w:rPr>
        <w:t>In addition</w:t>
      </w:r>
      <w:r w:rsidRPr="00CA57CD">
        <w:rPr>
          <w:rFonts w:ascii="Times New Roman" w:hAnsi="Times New Roman" w:cs="Times New Roman"/>
        </w:rPr>
        <w:t xml:space="preserve">, Brazil has </w:t>
      </w:r>
      <w:r w:rsidRPr="00CA57CD">
        <w:rPr>
          <w:rFonts w:ascii="Times New Roman" w:hAnsi="Times New Roman" w:cs="Times New Roman"/>
          <w:noProof/>
        </w:rPr>
        <w:t>favourable</w:t>
      </w:r>
      <w:r w:rsidRPr="00CA57CD">
        <w:rPr>
          <w:rFonts w:ascii="Times New Roman" w:hAnsi="Times New Roman" w:cs="Times New Roman"/>
        </w:rPr>
        <w:t xml:space="preserve"> market conditions and economic stability, industrial standards and government regulations as compared to these other markets</w:t>
      </w:r>
      <w:r w:rsidR="00DD39DD" w:rsidRPr="00CA57CD">
        <w:rPr>
          <w:rFonts w:ascii="Times New Roman" w:hAnsi="Times New Roman" w:cs="Times New Roman"/>
        </w:rPr>
        <w:t xml:space="preserve"> (Madsen and </w:t>
      </w:r>
      <w:r w:rsidR="00295715" w:rsidRPr="00CA57CD">
        <w:rPr>
          <w:rFonts w:ascii="Times New Roman" w:hAnsi="Times New Roman" w:cs="Times New Roman"/>
        </w:rPr>
        <w:t>Wu, 2016)</w:t>
      </w:r>
      <w:r w:rsidRPr="00CA57CD">
        <w:rPr>
          <w:rFonts w:ascii="Times New Roman" w:hAnsi="Times New Roman" w:cs="Times New Roman"/>
        </w:rPr>
        <w:t xml:space="preserve">. </w:t>
      </w:r>
      <w:r w:rsidR="00D13E3C" w:rsidRPr="00CA57CD">
        <w:rPr>
          <w:rFonts w:ascii="Times New Roman" w:hAnsi="Times New Roman" w:cs="Times New Roman"/>
          <w:noProof/>
        </w:rPr>
        <w:t>Although</w:t>
      </w:r>
      <w:r w:rsidRPr="00CA57CD">
        <w:rPr>
          <w:rFonts w:ascii="Times New Roman" w:hAnsi="Times New Roman" w:cs="Times New Roman"/>
        </w:rPr>
        <w:t xml:space="preserve"> co</w:t>
      </w:r>
      <w:r w:rsidR="00DD39DD" w:rsidRPr="00CA57CD">
        <w:rPr>
          <w:rFonts w:ascii="Times New Roman" w:hAnsi="Times New Roman" w:cs="Times New Roman"/>
        </w:rPr>
        <w:t xml:space="preserve">mpetition is very high in Brazil, it </w:t>
      </w:r>
      <w:r w:rsidRPr="00CA57CD">
        <w:rPr>
          <w:rFonts w:ascii="Times New Roman" w:hAnsi="Times New Roman" w:cs="Times New Roman"/>
        </w:rPr>
        <w:t xml:space="preserve">has multiple growth opportunities. </w:t>
      </w:r>
    </w:p>
    <w:p w:rsidR="00DD39DD" w:rsidRPr="00CA57CD" w:rsidRDefault="00DD39DD" w:rsidP="00DD39DD">
      <w:pPr>
        <w:spacing w:line="480" w:lineRule="auto"/>
        <w:jc w:val="both"/>
        <w:rPr>
          <w:rFonts w:ascii="Times New Roman" w:hAnsi="Times New Roman" w:cs="Times New Roman"/>
        </w:rPr>
      </w:pPr>
      <w:r w:rsidRPr="00CA57CD">
        <w:rPr>
          <w:rFonts w:ascii="Times New Roman" w:hAnsi="Times New Roman" w:cs="Times New Roman"/>
        </w:rPr>
        <w:t>Consequently, it</w:t>
      </w:r>
      <w:r w:rsidRPr="00CA57CD">
        <w:rPr>
          <w:rFonts w:ascii="Times New Roman" w:hAnsi="Times New Roman" w:cs="Times New Roman"/>
          <w:noProof/>
        </w:rPr>
        <w:t xml:space="preserve">is </w:t>
      </w:r>
      <w:r w:rsidR="00B205FB" w:rsidRPr="00CA57CD">
        <w:rPr>
          <w:rFonts w:ascii="Times New Roman" w:hAnsi="Times New Roman" w:cs="Times New Roman"/>
          <w:noProof/>
        </w:rPr>
        <w:t>recommended</w:t>
      </w:r>
      <w:r w:rsidR="00B205FB" w:rsidRPr="00CA57CD">
        <w:rPr>
          <w:rFonts w:ascii="Times New Roman" w:hAnsi="Times New Roman" w:cs="Times New Roman"/>
        </w:rPr>
        <w:t xml:space="preserve"> that the company should use </w:t>
      </w:r>
      <w:r w:rsidR="00D13E3C" w:rsidRPr="00CA57CD">
        <w:rPr>
          <w:rFonts w:ascii="Times New Roman" w:hAnsi="Times New Roman" w:cs="Times New Roman"/>
        </w:rPr>
        <w:t xml:space="preserve">the </w:t>
      </w:r>
      <w:r w:rsidR="00B205FB" w:rsidRPr="00CA57CD">
        <w:rPr>
          <w:rFonts w:ascii="Times New Roman" w:hAnsi="Times New Roman" w:cs="Times New Roman"/>
          <w:noProof/>
        </w:rPr>
        <w:t>partnership</w:t>
      </w:r>
      <w:r w:rsidR="00B205FB" w:rsidRPr="00CA57CD">
        <w:rPr>
          <w:rFonts w:ascii="Times New Roman" w:hAnsi="Times New Roman" w:cs="Times New Roman"/>
        </w:rPr>
        <w:t xml:space="preserve"> entry option in this market</w:t>
      </w:r>
      <w:r w:rsidR="00522DE9" w:rsidRPr="00CA57CD">
        <w:rPr>
          <w:rFonts w:ascii="Times New Roman" w:hAnsi="Times New Roman" w:cs="Times New Roman"/>
        </w:rPr>
        <w:t xml:space="preserve">. Partnering with existing companies in the foreign market is essential for growth and sustainability. It also helps in creating </w:t>
      </w:r>
      <w:r w:rsidR="00D13E3C" w:rsidRPr="00CA57CD">
        <w:rPr>
          <w:rFonts w:ascii="Times New Roman" w:hAnsi="Times New Roman" w:cs="Times New Roman"/>
        </w:rPr>
        <w:t xml:space="preserve">a </w:t>
      </w:r>
      <w:r w:rsidR="00522DE9" w:rsidRPr="00CA57CD">
        <w:rPr>
          <w:rFonts w:ascii="Times New Roman" w:hAnsi="Times New Roman" w:cs="Times New Roman"/>
          <w:noProof/>
        </w:rPr>
        <w:t>competitive</w:t>
      </w:r>
      <w:r w:rsidR="00522DE9" w:rsidRPr="00CA57CD">
        <w:rPr>
          <w:rFonts w:ascii="Times New Roman" w:hAnsi="Times New Roman" w:cs="Times New Roman"/>
        </w:rPr>
        <w:t xml:space="preserve"> advantage for the company. Partnerships may take different forms, such as simple marketing arrangements and sophisticated strategic alliances. </w:t>
      </w:r>
      <w:r w:rsidR="00B205FB" w:rsidRPr="00CA57CD">
        <w:rPr>
          <w:rFonts w:ascii="Times New Roman" w:hAnsi="Times New Roman" w:cs="Times New Roman"/>
        </w:rPr>
        <w:t xml:space="preserve">In this case, it </w:t>
      </w:r>
      <w:r w:rsidR="00B205FB" w:rsidRPr="00CA57CD">
        <w:rPr>
          <w:rFonts w:ascii="Times New Roman" w:hAnsi="Times New Roman" w:cs="Times New Roman"/>
          <w:noProof/>
        </w:rPr>
        <w:t>is recommended</w:t>
      </w:r>
      <w:r w:rsidR="00B205FB" w:rsidRPr="00CA57CD">
        <w:rPr>
          <w:rFonts w:ascii="Times New Roman" w:hAnsi="Times New Roman" w:cs="Times New Roman"/>
        </w:rPr>
        <w:t xml:space="preserve"> that the partnership should take the form of </w:t>
      </w:r>
      <w:r w:rsidR="00D13E3C" w:rsidRPr="00CA57CD">
        <w:rPr>
          <w:rFonts w:ascii="Times New Roman" w:hAnsi="Times New Roman" w:cs="Times New Roman"/>
        </w:rPr>
        <w:t xml:space="preserve">the </w:t>
      </w:r>
      <w:r w:rsidR="00B205FB" w:rsidRPr="00CA57CD">
        <w:rPr>
          <w:rFonts w:ascii="Times New Roman" w:hAnsi="Times New Roman" w:cs="Times New Roman"/>
          <w:noProof/>
        </w:rPr>
        <w:t>strategic</w:t>
      </w:r>
      <w:r w:rsidR="00B205FB" w:rsidRPr="00CA57CD">
        <w:rPr>
          <w:rFonts w:ascii="Times New Roman" w:hAnsi="Times New Roman" w:cs="Times New Roman"/>
        </w:rPr>
        <w:t xml:space="preserve"> alliance because it covers all aspects of operations</w:t>
      </w:r>
      <w:r w:rsidR="00295715" w:rsidRPr="00CA57CD">
        <w:rPr>
          <w:rFonts w:ascii="Times New Roman" w:hAnsi="Times New Roman" w:cs="Times New Roman"/>
        </w:rPr>
        <w:t xml:space="preserve"> (Lin </w:t>
      </w:r>
      <w:r w:rsidRPr="00CA57CD">
        <w:rPr>
          <w:rFonts w:ascii="Times New Roman" w:hAnsi="Times New Roman" w:cs="Times New Roman"/>
        </w:rPr>
        <w:t xml:space="preserve">and </w:t>
      </w:r>
      <w:proofErr w:type="spellStart"/>
      <w:r w:rsidR="00295715" w:rsidRPr="00CA57CD">
        <w:rPr>
          <w:rFonts w:ascii="Times New Roman" w:hAnsi="Times New Roman" w:cs="Times New Roman"/>
        </w:rPr>
        <w:t>Ho</w:t>
      </w:r>
      <w:proofErr w:type="spellEnd"/>
      <w:r w:rsidR="00295715" w:rsidRPr="00CA57CD">
        <w:rPr>
          <w:rFonts w:ascii="Times New Roman" w:hAnsi="Times New Roman" w:cs="Times New Roman"/>
        </w:rPr>
        <w:t>, 2019)</w:t>
      </w:r>
      <w:r w:rsidR="00B205FB" w:rsidRPr="00CA57CD">
        <w:rPr>
          <w:rFonts w:ascii="Times New Roman" w:hAnsi="Times New Roman" w:cs="Times New Roman"/>
        </w:rPr>
        <w:t xml:space="preserve">. </w:t>
      </w:r>
    </w:p>
    <w:p w:rsidR="00DD39DD" w:rsidRDefault="00DD39DD" w:rsidP="00DD39DD">
      <w:pPr>
        <w:spacing w:line="480" w:lineRule="auto"/>
        <w:jc w:val="both"/>
        <w:rPr>
          <w:rFonts w:ascii="Times New Roman" w:hAnsi="Times New Roman" w:cs="Times New Roman"/>
        </w:rPr>
      </w:pPr>
      <w:r w:rsidRPr="00CA57CD">
        <w:rPr>
          <w:rFonts w:ascii="Times New Roman" w:hAnsi="Times New Roman" w:cs="Times New Roman"/>
        </w:rPr>
        <w:t>Notably, t</w:t>
      </w:r>
      <w:r w:rsidR="00522DE9" w:rsidRPr="00CA57CD">
        <w:rPr>
          <w:rFonts w:ascii="Times New Roman" w:hAnsi="Times New Roman" w:cs="Times New Roman"/>
        </w:rPr>
        <w:t xml:space="preserve">his option is also crucial </w:t>
      </w:r>
      <w:r w:rsidR="00B205FB" w:rsidRPr="00CA57CD">
        <w:rPr>
          <w:rFonts w:ascii="Times New Roman" w:hAnsi="Times New Roman" w:cs="Times New Roman"/>
        </w:rPr>
        <w:t>because the</w:t>
      </w:r>
      <w:r w:rsidR="00522DE9" w:rsidRPr="00CA57CD">
        <w:rPr>
          <w:rFonts w:ascii="Times New Roman" w:hAnsi="Times New Roman" w:cs="Times New Roman"/>
        </w:rPr>
        <w:t xml:space="preserve"> company country of origin has cultural, social, and business differences with the target country. </w:t>
      </w:r>
      <w:r w:rsidRPr="00CA57CD">
        <w:rPr>
          <w:rFonts w:ascii="Times New Roman" w:hAnsi="Times New Roman" w:cs="Times New Roman"/>
        </w:rPr>
        <w:t xml:space="preserve">For instance, Brazil and UK, which is </w:t>
      </w:r>
      <w:proofErr w:type="spellStart"/>
      <w:r w:rsidRPr="00CA57CD">
        <w:rPr>
          <w:rFonts w:ascii="Times New Roman" w:hAnsi="Times New Roman" w:cs="Times New Roman"/>
        </w:rPr>
        <w:t>Tomos</w:t>
      </w:r>
      <w:proofErr w:type="spellEnd"/>
      <w:r w:rsidRPr="00CA57CD">
        <w:rPr>
          <w:rFonts w:ascii="Times New Roman" w:hAnsi="Times New Roman" w:cs="Times New Roman"/>
        </w:rPr>
        <w:t xml:space="preserve"> Watkin Brewery, differ significantly in terms of cultural aspects. Based on Hofstede model, Brazil has a low rate of uncertainty tolerance because it scores high on the uncertainty avoidance. This is in contrary to UK which has a high rate of uncertainty tolerance as it scores low on the uncertainty avoidance (Hofstede Insights, 2019). Such cultural </w:t>
      </w:r>
      <w:r w:rsidR="00F10698" w:rsidRPr="00CA57CD">
        <w:rPr>
          <w:rFonts w:ascii="Times New Roman" w:hAnsi="Times New Roman" w:cs="Times New Roman"/>
        </w:rPr>
        <w:t>differences influence</w:t>
      </w:r>
      <w:r w:rsidRPr="00CA57CD">
        <w:rPr>
          <w:rFonts w:ascii="Times New Roman" w:hAnsi="Times New Roman" w:cs="Times New Roman"/>
        </w:rPr>
        <w:t xml:space="preserve"> business operations between partners. Thus, it is paramount to understand such cultural differences to enhance effective cross cultural communication as well as to promote successful business partnerships.</w:t>
      </w:r>
    </w:p>
    <w:p w:rsidR="00CA57CD" w:rsidRDefault="00CA57CD" w:rsidP="00DD39DD">
      <w:pPr>
        <w:spacing w:line="480" w:lineRule="auto"/>
        <w:jc w:val="both"/>
        <w:rPr>
          <w:rFonts w:ascii="Times New Roman" w:hAnsi="Times New Roman" w:cs="Times New Roman"/>
        </w:rPr>
      </w:pPr>
    </w:p>
    <w:p w:rsidR="00CA57CD" w:rsidRDefault="00CA57CD" w:rsidP="00DD39DD">
      <w:pPr>
        <w:spacing w:line="480" w:lineRule="auto"/>
        <w:jc w:val="both"/>
        <w:rPr>
          <w:rFonts w:ascii="Times New Roman" w:hAnsi="Times New Roman" w:cs="Times New Roman"/>
        </w:rPr>
      </w:pPr>
    </w:p>
    <w:p w:rsidR="00CA57CD" w:rsidRDefault="00CA57CD" w:rsidP="00DD39DD">
      <w:pPr>
        <w:spacing w:line="480" w:lineRule="auto"/>
        <w:jc w:val="both"/>
        <w:rPr>
          <w:rFonts w:ascii="Times New Roman" w:hAnsi="Times New Roman" w:cs="Times New Roman"/>
        </w:rPr>
      </w:pPr>
    </w:p>
    <w:p w:rsidR="00CA57CD" w:rsidRPr="00CA57CD" w:rsidRDefault="00CA57CD" w:rsidP="00DD39DD">
      <w:pPr>
        <w:spacing w:line="480" w:lineRule="auto"/>
        <w:jc w:val="both"/>
        <w:rPr>
          <w:rFonts w:ascii="Times New Roman" w:hAnsi="Times New Roman" w:cs="Times New Roman"/>
        </w:rPr>
      </w:pPr>
    </w:p>
    <w:p w:rsidR="003D7BB7" w:rsidRPr="00CA57CD" w:rsidRDefault="00DD39DD" w:rsidP="00DD39DD">
      <w:pPr>
        <w:pStyle w:val="1"/>
        <w:spacing w:line="480" w:lineRule="auto"/>
        <w:rPr>
          <w:rFonts w:ascii="Times New Roman" w:hAnsi="Times New Roman"/>
          <w:szCs w:val="22"/>
        </w:rPr>
      </w:pPr>
      <w:bookmarkStart w:id="10" w:name="_Toc2235990"/>
      <w:r w:rsidRPr="00CA57CD">
        <w:rPr>
          <w:rFonts w:ascii="Times New Roman" w:hAnsi="Times New Roman"/>
          <w:szCs w:val="22"/>
        </w:rPr>
        <w:lastRenderedPageBreak/>
        <w:t xml:space="preserve">5.0 </w:t>
      </w:r>
      <w:r w:rsidR="003D7BB7" w:rsidRPr="00CA57CD">
        <w:rPr>
          <w:rFonts w:ascii="Times New Roman" w:hAnsi="Times New Roman"/>
          <w:szCs w:val="22"/>
        </w:rPr>
        <w:t>Conclusion</w:t>
      </w:r>
      <w:bookmarkEnd w:id="10"/>
    </w:p>
    <w:p w:rsidR="00BC7C8D" w:rsidRPr="00CA57CD" w:rsidRDefault="00553DD2" w:rsidP="00DD39DD">
      <w:pPr>
        <w:spacing w:line="480" w:lineRule="auto"/>
        <w:jc w:val="both"/>
        <w:rPr>
          <w:rFonts w:ascii="Times New Roman" w:hAnsi="Times New Roman" w:cs="Times New Roman"/>
        </w:rPr>
      </w:pPr>
      <w:r w:rsidRPr="00CA57CD">
        <w:rPr>
          <w:rFonts w:ascii="Times New Roman" w:hAnsi="Times New Roman" w:cs="Times New Roman"/>
        </w:rPr>
        <w:t xml:space="preserve">In summary, global marketing is the process in which companies adjust their marketing strategies to adapt to market conditions and environment of other countries. An effective global marketing strategy should </w:t>
      </w:r>
      <w:r w:rsidRPr="00CA57CD">
        <w:rPr>
          <w:rFonts w:ascii="Times New Roman" w:hAnsi="Times New Roman" w:cs="Times New Roman"/>
          <w:noProof/>
        </w:rPr>
        <w:t>be integrated</w:t>
      </w:r>
      <w:r w:rsidRPr="00CA57CD">
        <w:rPr>
          <w:rFonts w:ascii="Times New Roman" w:hAnsi="Times New Roman" w:cs="Times New Roman"/>
        </w:rPr>
        <w:t xml:space="preserve"> with the functional aspects of the </w:t>
      </w:r>
      <w:r w:rsidRPr="00CA57CD">
        <w:rPr>
          <w:rFonts w:ascii="Times New Roman" w:hAnsi="Times New Roman" w:cs="Times New Roman"/>
          <w:noProof/>
        </w:rPr>
        <w:t>organisation</w:t>
      </w:r>
      <w:r w:rsidR="000713C2" w:rsidRPr="00CA57CD">
        <w:rPr>
          <w:rFonts w:ascii="Times New Roman" w:hAnsi="Times New Roman" w:cs="Times New Roman"/>
        </w:rPr>
        <w:t xml:space="preserve"> and its goals. </w:t>
      </w:r>
      <w:r w:rsidRPr="00CA57CD">
        <w:rPr>
          <w:rFonts w:ascii="Times New Roman" w:hAnsi="Times New Roman" w:cs="Times New Roman"/>
        </w:rPr>
        <w:t xml:space="preserve">In the current case, Brazil has been established as </w:t>
      </w:r>
      <w:r w:rsidR="00DD39DD" w:rsidRPr="00CA57CD">
        <w:rPr>
          <w:rFonts w:ascii="Times New Roman" w:hAnsi="Times New Roman" w:cs="Times New Roman"/>
          <w:noProof/>
        </w:rPr>
        <w:t xml:space="preserve">the most attractive market </w:t>
      </w:r>
      <w:r w:rsidRPr="00CA57CD">
        <w:rPr>
          <w:rFonts w:ascii="Times New Roman" w:hAnsi="Times New Roman" w:cs="Times New Roman"/>
        </w:rPr>
        <w:t xml:space="preserve">for </w:t>
      </w:r>
      <w:proofErr w:type="spellStart"/>
      <w:r w:rsidRPr="00CA57CD">
        <w:rPr>
          <w:rFonts w:ascii="Times New Roman" w:hAnsi="Times New Roman" w:cs="Times New Roman"/>
        </w:rPr>
        <w:t>Tomos</w:t>
      </w:r>
      <w:proofErr w:type="spellEnd"/>
      <w:r w:rsidRPr="00CA57CD">
        <w:rPr>
          <w:rFonts w:ascii="Times New Roman" w:hAnsi="Times New Roman" w:cs="Times New Roman"/>
        </w:rPr>
        <w:t xml:space="preserve"> Watkin Brewery Company </w:t>
      </w:r>
      <w:r w:rsidR="00DD39DD" w:rsidRPr="00CA57CD">
        <w:rPr>
          <w:rFonts w:ascii="Times New Roman" w:hAnsi="Times New Roman" w:cs="Times New Roman"/>
        </w:rPr>
        <w:t xml:space="preserve">in offering </w:t>
      </w:r>
      <w:r w:rsidRPr="00CA57CD">
        <w:rPr>
          <w:rFonts w:ascii="Times New Roman" w:hAnsi="Times New Roman" w:cs="Times New Roman"/>
        </w:rPr>
        <w:t>the company growth and sustainability</w:t>
      </w:r>
      <w:r w:rsidR="00DD39DD" w:rsidRPr="00CA57CD">
        <w:rPr>
          <w:rFonts w:ascii="Times New Roman" w:hAnsi="Times New Roman" w:cs="Times New Roman"/>
        </w:rPr>
        <w:t xml:space="preserve"> opportunity</w:t>
      </w:r>
      <w:r w:rsidRPr="00CA57CD">
        <w:rPr>
          <w:rFonts w:ascii="Times New Roman" w:hAnsi="Times New Roman" w:cs="Times New Roman"/>
        </w:rPr>
        <w:t xml:space="preserve"> in </w:t>
      </w:r>
      <w:r w:rsidR="00DD39DD" w:rsidRPr="00CA57CD">
        <w:rPr>
          <w:rFonts w:ascii="Times New Roman" w:hAnsi="Times New Roman" w:cs="Times New Roman"/>
        </w:rPr>
        <w:t xml:space="preserve">the </w:t>
      </w:r>
      <w:r w:rsidRPr="00CA57CD">
        <w:rPr>
          <w:rFonts w:ascii="Times New Roman" w:hAnsi="Times New Roman" w:cs="Times New Roman"/>
        </w:rPr>
        <w:t>foreign market. The company can uses partnerships as the most effective entry and establishment strategy.</w:t>
      </w:r>
    </w:p>
    <w:p w:rsidR="00BC7C8D" w:rsidRPr="00CA57CD" w:rsidRDefault="00BC7C8D">
      <w:pPr>
        <w:rPr>
          <w:rFonts w:ascii="Times New Roman" w:hAnsi="Times New Roman" w:cs="Times New Roman"/>
        </w:rPr>
      </w:pPr>
      <w:r w:rsidRPr="00CA57CD">
        <w:rPr>
          <w:rFonts w:ascii="Times New Roman" w:hAnsi="Times New Roman" w:cs="Times New Roman"/>
        </w:rPr>
        <w:br w:type="page"/>
      </w:r>
    </w:p>
    <w:p w:rsidR="00553DD2" w:rsidRPr="00CA57CD" w:rsidRDefault="00DD39DD" w:rsidP="00DD39DD">
      <w:pPr>
        <w:pStyle w:val="1"/>
        <w:spacing w:line="480" w:lineRule="auto"/>
        <w:rPr>
          <w:rFonts w:ascii="Times New Roman" w:hAnsi="Times New Roman"/>
          <w:szCs w:val="22"/>
        </w:rPr>
      </w:pPr>
      <w:bookmarkStart w:id="11" w:name="_Toc2235991"/>
      <w:r w:rsidRPr="00CA57CD">
        <w:rPr>
          <w:rFonts w:ascii="Times New Roman" w:hAnsi="Times New Roman"/>
          <w:szCs w:val="22"/>
        </w:rPr>
        <w:lastRenderedPageBreak/>
        <w:t xml:space="preserve">6.0 </w:t>
      </w:r>
      <w:r w:rsidR="00553DD2" w:rsidRPr="00CA57CD">
        <w:rPr>
          <w:rFonts w:ascii="Times New Roman" w:hAnsi="Times New Roman"/>
          <w:szCs w:val="22"/>
        </w:rPr>
        <w:t>References</w:t>
      </w:r>
      <w:bookmarkEnd w:id="11"/>
    </w:p>
    <w:p w:rsidR="00BC7C8D" w:rsidRPr="00CA57CD" w:rsidRDefault="00BC7C8D" w:rsidP="00DD39DD">
      <w:pPr>
        <w:pStyle w:val="1"/>
        <w:spacing w:line="480" w:lineRule="auto"/>
        <w:rPr>
          <w:rFonts w:ascii="Times New Roman" w:hAnsi="Times New Roman"/>
          <w:b w:val="0"/>
          <w:szCs w:val="22"/>
        </w:rPr>
      </w:pPr>
      <w:bookmarkStart w:id="12" w:name="_Toc2235992"/>
      <w:r w:rsidRPr="00CA57CD">
        <w:rPr>
          <w:rFonts w:ascii="Times New Roman" w:hAnsi="Times New Roman"/>
          <w:b w:val="0"/>
          <w:color w:val="222222"/>
          <w:szCs w:val="22"/>
          <w:shd w:val="clear" w:color="auto" w:fill="FFFFFF"/>
        </w:rPr>
        <w:t>Ataguba, J.E.O. (2012) Alcohol policy and taxation in South Africa. </w:t>
      </w:r>
      <w:r w:rsidRPr="00CA57CD">
        <w:rPr>
          <w:rFonts w:ascii="Times New Roman" w:hAnsi="Times New Roman"/>
          <w:b w:val="0"/>
          <w:i/>
          <w:iCs/>
          <w:color w:val="222222"/>
          <w:szCs w:val="22"/>
          <w:shd w:val="clear" w:color="auto" w:fill="FFFFFF"/>
        </w:rPr>
        <w:t>Applied health economics and health policy</w:t>
      </w:r>
      <w:r w:rsidRPr="00CA57CD">
        <w:rPr>
          <w:rFonts w:ascii="Times New Roman" w:hAnsi="Times New Roman"/>
          <w:b w:val="0"/>
          <w:color w:val="222222"/>
          <w:szCs w:val="22"/>
          <w:shd w:val="clear" w:color="auto" w:fill="FFFFFF"/>
        </w:rPr>
        <w:t>, </w:t>
      </w:r>
      <w:r w:rsidRPr="00CA57CD">
        <w:rPr>
          <w:rFonts w:ascii="Times New Roman" w:hAnsi="Times New Roman"/>
          <w:b w:val="0"/>
          <w:i/>
          <w:iCs/>
          <w:color w:val="222222"/>
          <w:szCs w:val="22"/>
          <w:shd w:val="clear" w:color="auto" w:fill="FFFFFF"/>
        </w:rPr>
        <w:t>10</w:t>
      </w:r>
      <w:r w:rsidRPr="00CA57CD">
        <w:rPr>
          <w:rFonts w:ascii="Times New Roman" w:hAnsi="Times New Roman"/>
          <w:b w:val="0"/>
          <w:color w:val="222222"/>
          <w:szCs w:val="22"/>
          <w:shd w:val="clear" w:color="auto" w:fill="FFFFFF"/>
        </w:rPr>
        <w:t>(1), pp.65-76.</w:t>
      </w:r>
      <w:bookmarkEnd w:id="12"/>
    </w:p>
    <w:p w:rsidR="00534928" w:rsidRPr="00CA57CD" w:rsidRDefault="00534928" w:rsidP="00DD39DD">
      <w:pPr>
        <w:spacing w:line="480" w:lineRule="auto"/>
        <w:jc w:val="both"/>
        <w:rPr>
          <w:rFonts w:ascii="Times New Roman" w:hAnsi="Times New Roman" w:cs="Times New Roman"/>
        </w:rPr>
      </w:pPr>
      <w:r w:rsidRPr="00CA57CD">
        <w:rPr>
          <w:rFonts w:ascii="Times New Roman" w:hAnsi="Times New Roman" w:cs="Times New Roman"/>
        </w:rPr>
        <w:t xml:space="preserve">America’s Beer Distributors. </w:t>
      </w:r>
      <w:r w:rsidR="00DD39DD" w:rsidRPr="00CA57CD">
        <w:rPr>
          <w:rFonts w:ascii="Times New Roman" w:hAnsi="Times New Roman" w:cs="Times New Roman"/>
        </w:rPr>
        <w:t>(</w:t>
      </w:r>
      <w:r w:rsidRPr="00CA57CD">
        <w:rPr>
          <w:rFonts w:ascii="Times New Roman" w:hAnsi="Times New Roman" w:cs="Times New Roman"/>
        </w:rPr>
        <w:t>2019</w:t>
      </w:r>
      <w:r w:rsidR="00DD39DD" w:rsidRPr="00CA57CD">
        <w:rPr>
          <w:rFonts w:ascii="Times New Roman" w:hAnsi="Times New Roman" w:cs="Times New Roman"/>
        </w:rPr>
        <w:t>)</w:t>
      </w:r>
      <w:r w:rsidRPr="00CA57CD">
        <w:rPr>
          <w:rFonts w:ascii="Times New Roman" w:hAnsi="Times New Roman" w:cs="Times New Roman"/>
        </w:rPr>
        <w:t xml:space="preserve"> A look inside the global beer market. </w:t>
      </w:r>
      <w:r w:rsidRPr="00CA57CD">
        <w:rPr>
          <w:rFonts w:ascii="Times New Roman" w:hAnsi="Times New Roman" w:cs="Times New Roman"/>
          <w:i/>
        </w:rPr>
        <w:t>NBWA</w:t>
      </w:r>
      <w:r w:rsidRPr="00CA57CD">
        <w:rPr>
          <w:rFonts w:ascii="Times New Roman" w:hAnsi="Times New Roman" w:cs="Times New Roman"/>
        </w:rPr>
        <w:t xml:space="preserve">. Available from </w:t>
      </w:r>
      <w:hyperlink r:id="rId13" w:history="1">
        <w:r w:rsidRPr="00CA57CD">
          <w:rPr>
            <w:rStyle w:val="a6"/>
            <w:rFonts w:ascii="Times New Roman" w:hAnsi="Times New Roman" w:cs="Times New Roman"/>
            <w:color w:val="auto"/>
            <w:u w:val="none"/>
          </w:rPr>
          <w:t>https://www.nbwa.org/resources/look-inside-global-beer-market</w:t>
        </w:r>
      </w:hyperlink>
    </w:p>
    <w:p w:rsidR="00534928" w:rsidRPr="00CA57CD" w:rsidRDefault="00DD39DD" w:rsidP="00DD39DD">
      <w:pPr>
        <w:spacing w:line="480" w:lineRule="auto"/>
        <w:jc w:val="both"/>
        <w:rPr>
          <w:rFonts w:ascii="Times New Roman" w:hAnsi="Times New Roman" w:cs="Times New Roman"/>
        </w:rPr>
      </w:pPr>
      <w:proofErr w:type="spellStart"/>
      <w:r w:rsidRPr="00CA57CD">
        <w:rPr>
          <w:rFonts w:ascii="Times New Roman" w:hAnsi="Times New Roman" w:cs="Times New Roman"/>
        </w:rPr>
        <w:t>Carvalho</w:t>
      </w:r>
      <w:proofErr w:type="spellEnd"/>
      <w:r w:rsidRPr="00CA57CD">
        <w:rPr>
          <w:rFonts w:ascii="Times New Roman" w:hAnsi="Times New Roman" w:cs="Times New Roman"/>
        </w:rPr>
        <w:t xml:space="preserve">, N. Minim, L. </w:t>
      </w:r>
      <w:proofErr w:type="spellStart"/>
      <w:r w:rsidRPr="00CA57CD">
        <w:rPr>
          <w:rFonts w:ascii="Times New Roman" w:hAnsi="Times New Roman" w:cs="Times New Roman"/>
        </w:rPr>
        <w:t>Nascimento</w:t>
      </w:r>
      <w:proofErr w:type="spellEnd"/>
      <w:r w:rsidRPr="00CA57CD">
        <w:rPr>
          <w:rFonts w:ascii="Times New Roman" w:hAnsi="Times New Roman" w:cs="Times New Roman"/>
        </w:rPr>
        <w:t>, M.</w:t>
      </w:r>
      <w:r w:rsidR="00534928" w:rsidRPr="00CA57CD">
        <w:rPr>
          <w:rFonts w:ascii="Times New Roman" w:hAnsi="Times New Roman" w:cs="Times New Roman"/>
        </w:rPr>
        <w:t xml:space="preserve"> Ferreira, G., </w:t>
      </w:r>
      <w:r w:rsidR="00534928" w:rsidRPr="00CA57CD">
        <w:rPr>
          <w:rFonts w:ascii="Times New Roman" w:hAnsi="Times New Roman" w:cs="Times New Roman"/>
          <w:noProof/>
        </w:rPr>
        <w:t>paula</w:t>
      </w:r>
      <w:r w:rsidRPr="00CA57CD">
        <w:rPr>
          <w:rFonts w:ascii="Times New Roman" w:hAnsi="Times New Roman" w:cs="Times New Roman"/>
        </w:rPr>
        <w:t>, V. and</w:t>
      </w:r>
      <w:r w:rsidR="00534928" w:rsidRPr="00CA57CD">
        <w:rPr>
          <w:rFonts w:ascii="Times New Roman" w:hAnsi="Times New Roman" w:cs="Times New Roman"/>
        </w:rPr>
        <w:t xml:space="preserve"> Minim, R. </w:t>
      </w:r>
      <w:r w:rsidRPr="00CA57CD">
        <w:rPr>
          <w:rFonts w:ascii="Times New Roman" w:hAnsi="Times New Roman" w:cs="Times New Roman"/>
        </w:rPr>
        <w:t>(</w:t>
      </w:r>
      <w:r w:rsidR="00534928" w:rsidRPr="00CA57CD">
        <w:rPr>
          <w:rFonts w:ascii="Times New Roman" w:hAnsi="Times New Roman" w:cs="Times New Roman"/>
        </w:rPr>
        <w:t>2018</w:t>
      </w:r>
      <w:r w:rsidRPr="00CA57CD">
        <w:rPr>
          <w:rFonts w:ascii="Times New Roman" w:hAnsi="Times New Roman" w:cs="Times New Roman"/>
        </w:rPr>
        <w:t>)</w:t>
      </w:r>
      <w:r w:rsidR="00534928" w:rsidRPr="00CA57CD">
        <w:rPr>
          <w:rFonts w:ascii="Times New Roman" w:hAnsi="Times New Roman" w:cs="Times New Roman"/>
        </w:rPr>
        <w:t xml:space="preserve"> ‘Characterisation of the consumer market and motivations for the consumption of craft beer’. </w:t>
      </w:r>
      <w:r w:rsidR="00534928" w:rsidRPr="00CA57CD">
        <w:rPr>
          <w:rFonts w:ascii="Times New Roman" w:hAnsi="Times New Roman" w:cs="Times New Roman"/>
          <w:i/>
        </w:rPr>
        <w:t>British Food Journal</w:t>
      </w:r>
      <w:r w:rsidR="00534928" w:rsidRPr="00CA57CD">
        <w:rPr>
          <w:rFonts w:ascii="Times New Roman" w:hAnsi="Times New Roman" w:cs="Times New Roman"/>
        </w:rPr>
        <w:t xml:space="preserve">, </w:t>
      </w:r>
      <w:r w:rsidR="00534928" w:rsidRPr="00CA57CD">
        <w:rPr>
          <w:rFonts w:ascii="Times New Roman" w:hAnsi="Times New Roman" w:cs="Times New Roman"/>
          <w:i/>
        </w:rPr>
        <w:t>120</w:t>
      </w:r>
      <w:r w:rsidRPr="00CA57CD">
        <w:rPr>
          <w:rFonts w:ascii="Times New Roman" w:hAnsi="Times New Roman" w:cs="Times New Roman"/>
        </w:rPr>
        <w:t>(</w:t>
      </w:r>
      <w:r w:rsidR="00534928" w:rsidRPr="00CA57CD">
        <w:rPr>
          <w:rFonts w:ascii="Times New Roman" w:hAnsi="Times New Roman" w:cs="Times New Roman"/>
        </w:rPr>
        <w:t>2</w:t>
      </w:r>
      <w:r w:rsidRPr="00CA57CD">
        <w:rPr>
          <w:rFonts w:ascii="Times New Roman" w:hAnsi="Times New Roman" w:cs="Times New Roman"/>
        </w:rPr>
        <w:t>)</w:t>
      </w:r>
      <w:r w:rsidR="00534928" w:rsidRPr="00CA57CD">
        <w:rPr>
          <w:rFonts w:ascii="Times New Roman" w:hAnsi="Times New Roman" w:cs="Times New Roman"/>
        </w:rPr>
        <w:t>, pp. 378-391.</w:t>
      </w:r>
    </w:p>
    <w:p w:rsidR="00534928" w:rsidRPr="00CA57CD" w:rsidRDefault="00DD39DD" w:rsidP="00DD39DD">
      <w:pPr>
        <w:spacing w:line="480" w:lineRule="auto"/>
        <w:jc w:val="both"/>
        <w:rPr>
          <w:rFonts w:ascii="Times New Roman" w:hAnsi="Times New Roman" w:cs="Times New Roman"/>
        </w:rPr>
      </w:pPr>
      <w:proofErr w:type="spellStart"/>
      <w:r w:rsidRPr="00CA57CD">
        <w:rPr>
          <w:rFonts w:ascii="Times New Roman" w:hAnsi="Times New Roman" w:cs="Times New Roman"/>
        </w:rPr>
        <w:t>Garavaglia</w:t>
      </w:r>
      <w:proofErr w:type="spellEnd"/>
      <w:r w:rsidRPr="00CA57CD">
        <w:rPr>
          <w:rFonts w:ascii="Times New Roman" w:hAnsi="Times New Roman" w:cs="Times New Roman"/>
        </w:rPr>
        <w:t xml:space="preserve">, C. and </w:t>
      </w:r>
      <w:proofErr w:type="spellStart"/>
      <w:r w:rsidR="00534928" w:rsidRPr="00CA57CD">
        <w:rPr>
          <w:rFonts w:ascii="Times New Roman" w:hAnsi="Times New Roman" w:cs="Times New Roman"/>
        </w:rPr>
        <w:t>Swinnen</w:t>
      </w:r>
      <w:proofErr w:type="spellEnd"/>
      <w:r w:rsidR="00534928" w:rsidRPr="00CA57CD">
        <w:rPr>
          <w:rFonts w:ascii="Times New Roman" w:hAnsi="Times New Roman" w:cs="Times New Roman"/>
        </w:rPr>
        <w:t xml:space="preserve">, J. </w:t>
      </w:r>
      <w:r w:rsidRPr="00CA57CD">
        <w:rPr>
          <w:rFonts w:ascii="Times New Roman" w:hAnsi="Times New Roman" w:cs="Times New Roman"/>
        </w:rPr>
        <w:t>(</w:t>
      </w:r>
      <w:r w:rsidR="00534928" w:rsidRPr="00CA57CD">
        <w:rPr>
          <w:rFonts w:ascii="Times New Roman" w:hAnsi="Times New Roman" w:cs="Times New Roman"/>
        </w:rPr>
        <w:t>2018</w:t>
      </w:r>
      <w:r w:rsidRPr="00CA57CD">
        <w:rPr>
          <w:rFonts w:ascii="Times New Roman" w:hAnsi="Times New Roman" w:cs="Times New Roman"/>
        </w:rPr>
        <w:t>)</w:t>
      </w:r>
      <w:r w:rsidR="00A808B9" w:rsidRPr="00CA57CD">
        <w:rPr>
          <w:rFonts w:ascii="Times New Roman" w:hAnsi="Times New Roman" w:cs="Times New Roman"/>
        </w:rPr>
        <w:t xml:space="preserve"> </w:t>
      </w:r>
      <w:r w:rsidR="00534928" w:rsidRPr="00CA57CD">
        <w:rPr>
          <w:rFonts w:ascii="Times New Roman" w:hAnsi="Times New Roman" w:cs="Times New Roman"/>
          <w:i/>
        </w:rPr>
        <w:t>Economic perspectives on craft beer: A revolution in the global beer industry</w:t>
      </w:r>
      <w:r w:rsidR="00534928" w:rsidRPr="00CA57CD">
        <w:rPr>
          <w:rFonts w:ascii="Times New Roman" w:hAnsi="Times New Roman" w:cs="Times New Roman"/>
        </w:rPr>
        <w:t>. Cham: Palgrave Macmillan.</w:t>
      </w:r>
    </w:p>
    <w:p w:rsidR="00DD39DD" w:rsidRPr="00CA57CD" w:rsidRDefault="00DD39DD" w:rsidP="00DD39DD">
      <w:pPr>
        <w:spacing w:line="480" w:lineRule="auto"/>
        <w:jc w:val="both"/>
        <w:rPr>
          <w:rFonts w:ascii="Times New Roman" w:hAnsi="Times New Roman" w:cs="Times New Roman"/>
          <w:color w:val="000000"/>
          <w:shd w:val="clear" w:color="auto" w:fill="FFFFFF"/>
        </w:rPr>
      </w:pPr>
      <w:r w:rsidRPr="00CA57CD">
        <w:rPr>
          <w:rFonts w:ascii="Times New Roman" w:hAnsi="Times New Roman" w:cs="Times New Roman"/>
          <w:color w:val="000000"/>
          <w:shd w:val="clear" w:color="auto" w:fill="FFFFFF"/>
        </w:rPr>
        <w:t>Hofstede Insights. (2019) </w:t>
      </w:r>
      <w:r w:rsidRPr="00CA57CD">
        <w:rPr>
          <w:rFonts w:ascii="Times New Roman" w:hAnsi="Times New Roman" w:cs="Times New Roman"/>
          <w:i/>
          <w:iCs/>
          <w:color w:val="000000"/>
          <w:shd w:val="clear" w:color="auto" w:fill="FFFFFF"/>
        </w:rPr>
        <w:t>Country Comparison - Hofstede Insights</w:t>
      </w:r>
      <w:r w:rsidRPr="00CA57CD">
        <w:rPr>
          <w:rFonts w:ascii="Times New Roman" w:hAnsi="Times New Roman" w:cs="Times New Roman"/>
          <w:color w:val="000000"/>
          <w:shd w:val="clear" w:color="auto" w:fill="FFFFFF"/>
        </w:rPr>
        <w:t>. Available at: https://www.hofstede-insights.com/country-comparison/brazil,the-uk/ [Accessed 23 Feb 2019].</w:t>
      </w:r>
    </w:p>
    <w:p w:rsidR="00BC7C8D" w:rsidRPr="00CA57CD" w:rsidRDefault="00BC7C8D" w:rsidP="00BC7C8D">
      <w:pPr>
        <w:spacing w:line="480" w:lineRule="auto"/>
        <w:jc w:val="both"/>
        <w:rPr>
          <w:rFonts w:ascii="Times New Roman" w:hAnsi="Times New Roman" w:cs="Times New Roman"/>
        </w:rPr>
      </w:pPr>
      <w:r w:rsidRPr="00CA57CD">
        <w:rPr>
          <w:rFonts w:ascii="Times New Roman" w:hAnsi="Times New Roman" w:cs="Times New Roman"/>
          <w:color w:val="222222"/>
          <w:shd w:val="clear" w:color="auto" w:fill="FFFFFF"/>
        </w:rPr>
        <w:t xml:space="preserve">Laranjeira, R. Pinsky, I., </w:t>
      </w:r>
      <w:proofErr w:type="spellStart"/>
      <w:r w:rsidRPr="00CA57CD">
        <w:rPr>
          <w:rFonts w:ascii="Times New Roman" w:hAnsi="Times New Roman" w:cs="Times New Roman"/>
          <w:color w:val="222222"/>
          <w:shd w:val="clear" w:color="auto" w:fill="FFFFFF"/>
        </w:rPr>
        <w:t>Sanches</w:t>
      </w:r>
      <w:proofErr w:type="spellEnd"/>
      <w:r w:rsidRPr="00CA57CD">
        <w:rPr>
          <w:rFonts w:ascii="Times New Roman" w:hAnsi="Times New Roman" w:cs="Times New Roman"/>
          <w:color w:val="222222"/>
          <w:shd w:val="clear" w:color="auto" w:fill="FFFFFF"/>
        </w:rPr>
        <w:t xml:space="preserve">, M., </w:t>
      </w:r>
      <w:proofErr w:type="spellStart"/>
      <w:r w:rsidRPr="00CA57CD">
        <w:rPr>
          <w:rFonts w:ascii="Times New Roman" w:hAnsi="Times New Roman" w:cs="Times New Roman"/>
          <w:color w:val="222222"/>
          <w:shd w:val="clear" w:color="auto" w:fill="FFFFFF"/>
        </w:rPr>
        <w:t>Zaleski</w:t>
      </w:r>
      <w:proofErr w:type="spellEnd"/>
      <w:r w:rsidRPr="00CA57CD">
        <w:rPr>
          <w:rFonts w:ascii="Times New Roman" w:hAnsi="Times New Roman" w:cs="Times New Roman"/>
          <w:color w:val="222222"/>
          <w:shd w:val="clear" w:color="auto" w:fill="FFFFFF"/>
        </w:rPr>
        <w:t>, M. and Caetano, R. (2010) Alcohol use patterns among Brazilian adults. </w:t>
      </w:r>
      <w:proofErr w:type="spellStart"/>
      <w:r w:rsidRPr="00CA57CD">
        <w:rPr>
          <w:rFonts w:ascii="Times New Roman" w:hAnsi="Times New Roman" w:cs="Times New Roman"/>
          <w:i/>
          <w:iCs/>
          <w:color w:val="222222"/>
          <w:shd w:val="clear" w:color="auto" w:fill="FFFFFF"/>
        </w:rPr>
        <w:t>Revista</w:t>
      </w:r>
      <w:proofErr w:type="spellEnd"/>
      <w:r w:rsidRPr="00CA57CD">
        <w:rPr>
          <w:rFonts w:ascii="Times New Roman" w:hAnsi="Times New Roman" w:cs="Times New Roman"/>
          <w:i/>
          <w:iCs/>
          <w:color w:val="222222"/>
          <w:shd w:val="clear" w:color="auto" w:fill="FFFFFF"/>
        </w:rPr>
        <w:t xml:space="preserve"> </w:t>
      </w:r>
      <w:proofErr w:type="spellStart"/>
      <w:r w:rsidRPr="00CA57CD">
        <w:rPr>
          <w:rFonts w:ascii="Times New Roman" w:hAnsi="Times New Roman" w:cs="Times New Roman"/>
          <w:i/>
          <w:iCs/>
          <w:color w:val="222222"/>
          <w:shd w:val="clear" w:color="auto" w:fill="FFFFFF"/>
        </w:rPr>
        <w:t>Brasileira</w:t>
      </w:r>
      <w:proofErr w:type="spellEnd"/>
      <w:r w:rsidRPr="00CA57CD">
        <w:rPr>
          <w:rFonts w:ascii="Times New Roman" w:hAnsi="Times New Roman" w:cs="Times New Roman"/>
          <w:i/>
          <w:iCs/>
          <w:color w:val="222222"/>
          <w:shd w:val="clear" w:color="auto" w:fill="FFFFFF"/>
        </w:rPr>
        <w:t xml:space="preserve"> de </w:t>
      </w:r>
      <w:proofErr w:type="spellStart"/>
      <w:r w:rsidRPr="00CA57CD">
        <w:rPr>
          <w:rFonts w:ascii="Times New Roman" w:hAnsi="Times New Roman" w:cs="Times New Roman"/>
          <w:i/>
          <w:iCs/>
          <w:color w:val="222222"/>
          <w:shd w:val="clear" w:color="auto" w:fill="FFFFFF"/>
        </w:rPr>
        <w:t>Psiquiatria</w:t>
      </w:r>
      <w:proofErr w:type="spellEnd"/>
      <w:r w:rsidRPr="00CA57CD">
        <w:rPr>
          <w:rFonts w:ascii="Times New Roman" w:hAnsi="Times New Roman" w:cs="Times New Roman"/>
          <w:color w:val="222222"/>
          <w:shd w:val="clear" w:color="auto" w:fill="FFFFFF"/>
        </w:rPr>
        <w:t>, </w:t>
      </w:r>
      <w:r w:rsidRPr="00CA57CD">
        <w:rPr>
          <w:rFonts w:ascii="Times New Roman" w:hAnsi="Times New Roman" w:cs="Times New Roman"/>
          <w:i/>
          <w:iCs/>
          <w:color w:val="222222"/>
          <w:shd w:val="clear" w:color="auto" w:fill="FFFFFF"/>
        </w:rPr>
        <w:t>32</w:t>
      </w:r>
      <w:r w:rsidRPr="00CA57CD">
        <w:rPr>
          <w:rFonts w:ascii="Times New Roman" w:hAnsi="Times New Roman" w:cs="Times New Roman"/>
          <w:color w:val="222222"/>
          <w:shd w:val="clear" w:color="auto" w:fill="FFFFFF"/>
        </w:rPr>
        <w:t>(3).</w:t>
      </w:r>
    </w:p>
    <w:p w:rsidR="00534928" w:rsidRPr="00CA57CD" w:rsidRDefault="00DD39DD" w:rsidP="00DD39DD">
      <w:pPr>
        <w:spacing w:line="480" w:lineRule="auto"/>
        <w:jc w:val="both"/>
        <w:rPr>
          <w:rFonts w:ascii="Times New Roman" w:hAnsi="Times New Roman" w:cs="Times New Roman"/>
        </w:rPr>
      </w:pPr>
      <w:r w:rsidRPr="00CA57CD">
        <w:rPr>
          <w:rFonts w:ascii="Times New Roman" w:hAnsi="Times New Roman" w:cs="Times New Roman"/>
        </w:rPr>
        <w:t xml:space="preserve">Lin, F. and </w:t>
      </w:r>
      <w:proofErr w:type="spellStart"/>
      <w:r w:rsidR="00534928" w:rsidRPr="00CA57CD">
        <w:rPr>
          <w:rFonts w:ascii="Times New Roman" w:hAnsi="Times New Roman" w:cs="Times New Roman"/>
        </w:rPr>
        <w:t>Ho</w:t>
      </w:r>
      <w:proofErr w:type="spellEnd"/>
      <w:r w:rsidR="00534928" w:rsidRPr="00CA57CD">
        <w:rPr>
          <w:rFonts w:ascii="Times New Roman" w:hAnsi="Times New Roman" w:cs="Times New Roman"/>
        </w:rPr>
        <w:t xml:space="preserve">, C. </w:t>
      </w:r>
      <w:r w:rsidRPr="00CA57CD">
        <w:rPr>
          <w:rFonts w:ascii="Times New Roman" w:hAnsi="Times New Roman" w:cs="Times New Roman"/>
        </w:rPr>
        <w:t>(</w:t>
      </w:r>
      <w:r w:rsidR="00534928" w:rsidRPr="00CA57CD">
        <w:rPr>
          <w:rFonts w:ascii="Times New Roman" w:hAnsi="Times New Roman" w:cs="Times New Roman"/>
        </w:rPr>
        <w:t>2019</w:t>
      </w:r>
      <w:r w:rsidRPr="00CA57CD">
        <w:rPr>
          <w:rFonts w:ascii="Times New Roman" w:hAnsi="Times New Roman" w:cs="Times New Roman"/>
        </w:rPr>
        <w:t xml:space="preserve">) </w:t>
      </w:r>
      <w:proofErr w:type="gramStart"/>
      <w:r w:rsidR="00534928" w:rsidRPr="00CA57CD">
        <w:rPr>
          <w:rFonts w:ascii="Times New Roman" w:hAnsi="Times New Roman" w:cs="Times New Roman"/>
        </w:rPr>
        <w:t>The</w:t>
      </w:r>
      <w:proofErr w:type="gramEnd"/>
      <w:r w:rsidR="00534928" w:rsidRPr="00CA57CD">
        <w:rPr>
          <w:rFonts w:ascii="Times New Roman" w:hAnsi="Times New Roman" w:cs="Times New Roman"/>
        </w:rPr>
        <w:t xml:space="preserve"> knowledge of entry mode decision for small and medium </w:t>
      </w:r>
      <w:proofErr w:type="spellStart"/>
      <w:r w:rsidR="00534928" w:rsidRPr="00CA57CD">
        <w:rPr>
          <w:rFonts w:ascii="Times New Roman" w:hAnsi="Times New Roman" w:cs="Times New Roman"/>
        </w:rPr>
        <w:t>enterprises</w:t>
      </w:r>
      <w:r w:rsidR="00534928" w:rsidRPr="00CA57CD">
        <w:rPr>
          <w:rFonts w:ascii="Times New Roman" w:hAnsi="Times New Roman" w:cs="Times New Roman"/>
          <w:noProof/>
        </w:rPr>
        <w:t>’.</w:t>
      </w:r>
      <w:r w:rsidR="00534928" w:rsidRPr="00CA57CD">
        <w:rPr>
          <w:rFonts w:ascii="Times New Roman" w:hAnsi="Times New Roman" w:cs="Times New Roman"/>
          <w:i/>
        </w:rPr>
        <w:t>Journal</w:t>
      </w:r>
      <w:proofErr w:type="spellEnd"/>
      <w:r w:rsidR="00534928" w:rsidRPr="00CA57CD">
        <w:rPr>
          <w:rFonts w:ascii="Times New Roman" w:hAnsi="Times New Roman" w:cs="Times New Roman"/>
          <w:i/>
        </w:rPr>
        <w:t xml:space="preserve"> of Innovation and Knowledge</w:t>
      </w:r>
      <w:r w:rsidR="00534928" w:rsidRPr="00CA57CD">
        <w:rPr>
          <w:rFonts w:ascii="Times New Roman" w:hAnsi="Times New Roman" w:cs="Times New Roman"/>
        </w:rPr>
        <w:t xml:space="preserve">, </w:t>
      </w:r>
      <w:r w:rsidR="00534928" w:rsidRPr="00CA57CD">
        <w:rPr>
          <w:rFonts w:ascii="Times New Roman" w:hAnsi="Times New Roman" w:cs="Times New Roman"/>
          <w:i/>
        </w:rPr>
        <w:t>4</w:t>
      </w:r>
      <w:r w:rsidRPr="00CA57CD">
        <w:rPr>
          <w:rFonts w:ascii="Times New Roman" w:hAnsi="Times New Roman" w:cs="Times New Roman"/>
        </w:rPr>
        <w:t>(1)</w:t>
      </w:r>
      <w:r w:rsidR="00534928" w:rsidRPr="00CA57CD">
        <w:rPr>
          <w:rFonts w:ascii="Times New Roman" w:hAnsi="Times New Roman" w:cs="Times New Roman"/>
        </w:rPr>
        <w:t>, pp. 32-37.</w:t>
      </w:r>
    </w:p>
    <w:p w:rsidR="00534928" w:rsidRPr="00CA57CD" w:rsidRDefault="00534928" w:rsidP="00DD39DD">
      <w:pPr>
        <w:spacing w:line="480" w:lineRule="auto"/>
        <w:jc w:val="both"/>
        <w:rPr>
          <w:rFonts w:ascii="Times New Roman" w:hAnsi="Times New Roman" w:cs="Times New Roman"/>
        </w:rPr>
      </w:pPr>
      <w:r w:rsidRPr="00CA57CD">
        <w:rPr>
          <w:rFonts w:ascii="Times New Roman" w:hAnsi="Times New Roman" w:cs="Times New Roman"/>
        </w:rPr>
        <w:t>Madsen, E.</w:t>
      </w:r>
      <w:r w:rsidR="00DD39DD" w:rsidRPr="00CA57CD">
        <w:rPr>
          <w:rFonts w:ascii="Times New Roman" w:hAnsi="Times New Roman" w:cs="Times New Roman"/>
        </w:rPr>
        <w:t xml:space="preserve"> and </w:t>
      </w:r>
      <w:r w:rsidRPr="00CA57CD">
        <w:rPr>
          <w:rFonts w:ascii="Times New Roman" w:hAnsi="Times New Roman" w:cs="Times New Roman"/>
        </w:rPr>
        <w:t xml:space="preserve">Wu, Y. </w:t>
      </w:r>
      <w:r w:rsidR="00DD39DD" w:rsidRPr="00CA57CD">
        <w:rPr>
          <w:rFonts w:ascii="Times New Roman" w:hAnsi="Times New Roman" w:cs="Times New Roman"/>
        </w:rPr>
        <w:t>(</w:t>
      </w:r>
      <w:r w:rsidRPr="00CA57CD">
        <w:rPr>
          <w:rFonts w:ascii="Times New Roman" w:hAnsi="Times New Roman" w:cs="Times New Roman"/>
        </w:rPr>
        <w:t>2016</w:t>
      </w:r>
      <w:r w:rsidR="00DD39DD" w:rsidRPr="00CA57CD">
        <w:rPr>
          <w:rFonts w:ascii="Times New Roman" w:hAnsi="Times New Roman" w:cs="Times New Roman"/>
        </w:rPr>
        <w:t>)</w:t>
      </w:r>
      <w:r w:rsidR="00A808B9" w:rsidRPr="00CA57CD">
        <w:rPr>
          <w:rFonts w:ascii="Times New Roman" w:hAnsi="Times New Roman" w:cs="Times New Roman"/>
        </w:rPr>
        <w:t xml:space="preserve"> </w:t>
      </w:r>
      <w:r w:rsidRPr="00CA57CD">
        <w:rPr>
          <w:rFonts w:ascii="Times New Roman" w:hAnsi="Times New Roman" w:cs="Times New Roman"/>
          <w:i/>
        </w:rPr>
        <w:t xml:space="preserve">Marketing and </w:t>
      </w:r>
      <w:r w:rsidRPr="00CA57CD">
        <w:rPr>
          <w:rFonts w:ascii="Times New Roman" w:hAnsi="Times New Roman" w:cs="Times New Roman"/>
          <w:i/>
          <w:noProof/>
        </w:rPr>
        <w:t>globalisation</w:t>
      </w:r>
      <w:r w:rsidRPr="00CA57CD">
        <w:rPr>
          <w:rFonts w:ascii="Times New Roman" w:hAnsi="Times New Roman" w:cs="Times New Roman"/>
          <w:i/>
        </w:rPr>
        <w:t xml:space="preserve"> of the brewing industry</w:t>
      </w:r>
      <w:r w:rsidRPr="00CA57CD">
        <w:rPr>
          <w:rFonts w:ascii="Times New Roman" w:hAnsi="Times New Roman" w:cs="Times New Roman"/>
        </w:rPr>
        <w:t>. London: Palgrave Macmillan.</w:t>
      </w:r>
    </w:p>
    <w:p w:rsidR="00534928" w:rsidRPr="00CA57CD" w:rsidRDefault="00534928" w:rsidP="00DD39DD">
      <w:pPr>
        <w:spacing w:line="480" w:lineRule="auto"/>
        <w:jc w:val="both"/>
        <w:rPr>
          <w:rFonts w:ascii="Times New Roman" w:hAnsi="Times New Roman" w:cs="Times New Roman"/>
        </w:rPr>
      </w:pPr>
      <w:proofErr w:type="spellStart"/>
      <w:r w:rsidRPr="00CA57CD">
        <w:rPr>
          <w:rFonts w:ascii="Times New Roman" w:hAnsi="Times New Roman" w:cs="Times New Roman"/>
        </w:rPr>
        <w:t>Schellenber</w:t>
      </w:r>
      <w:r w:rsidR="00DD39DD" w:rsidRPr="00CA57CD">
        <w:rPr>
          <w:rFonts w:ascii="Times New Roman" w:hAnsi="Times New Roman" w:cs="Times New Roman"/>
        </w:rPr>
        <w:t>g</w:t>
      </w:r>
      <w:proofErr w:type="spellEnd"/>
      <w:r w:rsidR="00DD39DD" w:rsidRPr="00CA57CD">
        <w:rPr>
          <w:rFonts w:ascii="Times New Roman" w:hAnsi="Times New Roman" w:cs="Times New Roman"/>
        </w:rPr>
        <w:t xml:space="preserve">, M. Harker, M. and </w:t>
      </w:r>
      <w:proofErr w:type="spellStart"/>
      <w:r w:rsidRPr="00CA57CD">
        <w:rPr>
          <w:rFonts w:ascii="Times New Roman" w:hAnsi="Times New Roman" w:cs="Times New Roman"/>
        </w:rPr>
        <w:t>Jafari</w:t>
      </w:r>
      <w:proofErr w:type="spellEnd"/>
      <w:r w:rsidRPr="00CA57CD">
        <w:rPr>
          <w:rFonts w:ascii="Times New Roman" w:hAnsi="Times New Roman" w:cs="Times New Roman"/>
        </w:rPr>
        <w:t xml:space="preserve">, A. </w:t>
      </w:r>
      <w:r w:rsidR="00DD39DD" w:rsidRPr="00CA57CD">
        <w:rPr>
          <w:rFonts w:ascii="Times New Roman" w:hAnsi="Times New Roman" w:cs="Times New Roman"/>
        </w:rPr>
        <w:t>(</w:t>
      </w:r>
      <w:r w:rsidRPr="00CA57CD">
        <w:rPr>
          <w:rFonts w:ascii="Times New Roman" w:hAnsi="Times New Roman" w:cs="Times New Roman"/>
        </w:rPr>
        <w:t>2018</w:t>
      </w:r>
      <w:r w:rsidR="00DD39DD" w:rsidRPr="00CA57CD">
        <w:rPr>
          <w:rFonts w:ascii="Times New Roman" w:hAnsi="Times New Roman" w:cs="Times New Roman"/>
        </w:rPr>
        <w:t xml:space="preserve">) </w:t>
      </w:r>
      <w:r w:rsidRPr="00CA57CD">
        <w:rPr>
          <w:rFonts w:ascii="Times New Roman" w:hAnsi="Times New Roman" w:cs="Times New Roman"/>
        </w:rPr>
        <w:t xml:space="preserve">International market entry mode-a systematic literature review. </w:t>
      </w:r>
      <w:r w:rsidRPr="00CA57CD">
        <w:rPr>
          <w:rFonts w:ascii="Times New Roman" w:hAnsi="Times New Roman" w:cs="Times New Roman"/>
          <w:i/>
        </w:rPr>
        <w:t>Journal of Strategic Marketing</w:t>
      </w:r>
      <w:r w:rsidRPr="00CA57CD">
        <w:rPr>
          <w:rFonts w:ascii="Times New Roman" w:hAnsi="Times New Roman" w:cs="Times New Roman"/>
        </w:rPr>
        <w:t xml:space="preserve">, </w:t>
      </w:r>
      <w:r w:rsidR="00DD39DD" w:rsidRPr="00CA57CD">
        <w:rPr>
          <w:rFonts w:ascii="Times New Roman" w:hAnsi="Times New Roman" w:cs="Times New Roman"/>
          <w:i/>
        </w:rPr>
        <w:t>26</w:t>
      </w:r>
      <w:r w:rsidR="00DD39DD" w:rsidRPr="00CA57CD">
        <w:rPr>
          <w:rFonts w:ascii="Times New Roman" w:hAnsi="Times New Roman" w:cs="Times New Roman"/>
        </w:rPr>
        <w:t>(</w:t>
      </w:r>
      <w:r w:rsidRPr="00CA57CD">
        <w:rPr>
          <w:rFonts w:ascii="Times New Roman" w:hAnsi="Times New Roman" w:cs="Times New Roman"/>
        </w:rPr>
        <w:t>7</w:t>
      </w:r>
      <w:r w:rsidR="00DD39DD" w:rsidRPr="00CA57CD">
        <w:rPr>
          <w:rFonts w:ascii="Times New Roman" w:hAnsi="Times New Roman" w:cs="Times New Roman"/>
        </w:rPr>
        <w:t>)</w:t>
      </w:r>
      <w:r w:rsidRPr="00CA57CD">
        <w:rPr>
          <w:rFonts w:ascii="Times New Roman" w:hAnsi="Times New Roman" w:cs="Times New Roman"/>
        </w:rPr>
        <w:t>, pp. 601-627.</w:t>
      </w:r>
    </w:p>
    <w:p w:rsidR="00534928" w:rsidRPr="00CA57CD" w:rsidRDefault="00534928" w:rsidP="00DD39DD">
      <w:pPr>
        <w:spacing w:line="480" w:lineRule="auto"/>
        <w:jc w:val="both"/>
        <w:rPr>
          <w:rFonts w:ascii="Times New Roman" w:hAnsi="Times New Roman" w:cs="Times New Roman"/>
        </w:rPr>
      </w:pPr>
      <w:proofErr w:type="spellStart"/>
      <w:r w:rsidRPr="00CA57CD">
        <w:rPr>
          <w:rFonts w:ascii="Times New Roman" w:hAnsi="Times New Roman" w:cs="Times New Roman"/>
        </w:rPr>
        <w:lastRenderedPageBreak/>
        <w:t>Schlegelmilch</w:t>
      </w:r>
      <w:proofErr w:type="spellEnd"/>
      <w:r w:rsidRPr="00CA57CD">
        <w:rPr>
          <w:rFonts w:ascii="Times New Roman" w:hAnsi="Times New Roman" w:cs="Times New Roman"/>
        </w:rPr>
        <w:t xml:space="preserve">, B. </w:t>
      </w:r>
      <w:r w:rsidR="00DD39DD" w:rsidRPr="00CA57CD">
        <w:rPr>
          <w:rFonts w:ascii="Times New Roman" w:hAnsi="Times New Roman" w:cs="Times New Roman"/>
        </w:rPr>
        <w:t>(</w:t>
      </w:r>
      <w:r w:rsidRPr="00CA57CD">
        <w:rPr>
          <w:rFonts w:ascii="Times New Roman" w:hAnsi="Times New Roman" w:cs="Times New Roman"/>
        </w:rPr>
        <w:t>2016</w:t>
      </w:r>
      <w:r w:rsidR="00DD39DD" w:rsidRPr="00CA57CD">
        <w:rPr>
          <w:rFonts w:ascii="Times New Roman" w:hAnsi="Times New Roman" w:cs="Times New Roman"/>
        </w:rPr>
        <w:t xml:space="preserve">) </w:t>
      </w:r>
      <w:r w:rsidRPr="00CA57CD">
        <w:rPr>
          <w:rFonts w:ascii="Times New Roman" w:hAnsi="Times New Roman" w:cs="Times New Roman"/>
          <w:i/>
        </w:rPr>
        <w:t>Global marketing strategy: An executive digest</w:t>
      </w:r>
      <w:r w:rsidRPr="00CA57CD">
        <w:rPr>
          <w:rFonts w:ascii="Times New Roman" w:hAnsi="Times New Roman" w:cs="Times New Roman"/>
        </w:rPr>
        <w:t>. Cham: Springer International Publishing.</w:t>
      </w:r>
    </w:p>
    <w:p w:rsidR="00534928" w:rsidRPr="00CA57CD" w:rsidRDefault="00DD39DD" w:rsidP="00DD39DD">
      <w:pPr>
        <w:spacing w:line="480" w:lineRule="auto"/>
        <w:jc w:val="both"/>
        <w:rPr>
          <w:rFonts w:ascii="Times New Roman" w:hAnsi="Times New Roman" w:cs="Times New Roman"/>
        </w:rPr>
      </w:pPr>
      <w:r w:rsidRPr="00CA57CD">
        <w:rPr>
          <w:rFonts w:ascii="Times New Roman" w:hAnsi="Times New Roman" w:cs="Times New Roman"/>
        </w:rPr>
        <w:t xml:space="preserve">Shen, Z. </w:t>
      </w:r>
      <w:proofErr w:type="spellStart"/>
      <w:r w:rsidRPr="00CA57CD">
        <w:rPr>
          <w:rFonts w:ascii="Times New Roman" w:hAnsi="Times New Roman" w:cs="Times New Roman"/>
        </w:rPr>
        <w:t>Puig</w:t>
      </w:r>
      <w:proofErr w:type="spellEnd"/>
      <w:r w:rsidRPr="00CA57CD">
        <w:rPr>
          <w:rFonts w:ascii="Times New Roman" w:hAnsi="Times New Roman" w:cs="Times New Roman"/>
        </w:rPr>
        <w:t xml:space="preserve">, F, </w:t>
      </w:r>
      <w:proofErr w:type="gramStart"/>
      <w:r w:rsidRPr="00CA57CD">
        <w:rPr>
          <w:rFonts w:ascii="Times New Roman" w:hAnsi="Times New Roman" w:cs="Times New Roman"/>
        </w:rPr>
        <w:t>and  Paul</w:t>
      </w:r>
      <w:proofErr w:type="gramEnd"/>
      <w:r w:rsidRPr="00CA57CD">
        <w:rPr>
          <w:rFonts w:ascii="Times New Roman" w:hAnsi="Times New Roman" w:cs="Times New Roman"/>
        </w:rPr>
        <w:t xml:space="preserve">, J. (2017) </w:t>
      </w:r>
      <w:r w:rsidR="00534928" w:rsidRPr="00CA57CD">
        <w:rPr>
          <w:rFonts w:ascii="Times New Roman" w:hAnsi="Times New Roman" w:cs="Times New Roman"/>
        </w:rPr>
        <w:t xml:space="preserve">Foreign market entry mode research: A review and research agenda’. </w:t>
      </w:r>
      <w:r w:rsidR="00534928" w:rsidRPr="00CA57CD">
        <w:rPr>
          <w:rFonts w:ascii="Times New Roman" w:hAnsi="Times New Roman" w:cs="Times New Roman"/>
          <w:i/>
        </w:rPr>
        <w:t>The International Trade Journal</w:t>
      </w:r>
      <w:r w:rsidR="00534928" w:rsidRPr="00CA57CD">
        <w:rPr>
          <w:rFonts w:ascii="Times New Roman" w:hAnsi="Times New Roman" w:cs="Times New Roman"/>
        </w:rPr>
        <w:t xml:space="preserve">, </w:t>
      </w:r>
      <w:r w:rsidRPr="00CA57CD">
        <w:rPr>
          <w:rFonts w:ascii="Times New Roman" w:hAnsi="Times New Roman" w:cs="Times New Roman"/>
          <w:i/>
        </w:rPr>
        <w:t>1</w:t>
      </w:r>
      <w:r w:rsidRPr="00CA57CD">
        <w:rPr>
          <w:rFonts w:ascii="Times New Roman" w:hAnsi="Times New Roman" w:cs="Times New Roman"/>
        </w:rPr>
        <w:t>(</w:t>
      </w:r>
      <w:r w:rsidR="00534928" w:rsidRPr="00CA57CD">
        <w:rPr>
          <w:rFonts w:ascii="Times New Roman" w:hAnsi="Times New Roman" w:cs="Times New Roman"/>
        </w:rPr>
        <w:t>1</w:t>
      </w:r>
      <w:r w:rsidRPr="00CA57CD">
        <w:rPr>
          <w:rFonts w:ascii="Times New Roman" w:hAnsi="Times New Roman" w:cs="Times New Roman"/>
        </w:rPr>
        <w:t>)</w:t>
      </w:r>
      <w:r w:rsidR="00534928" w:rsidRPr="00CA57CD">
        <w:rPr>
          <w:rFonts w:ascii="Times New Roman" w:hAnsi="Times New Roman" w:cs="Times New Roman"/>
        </w:rPr>
        <w:t>, pp. 1-28.</w:t>
      </w:r>
    </w:p>
    <w:p w:rsidR="00534928" w:rsidRPr="00CA57CD" w:rsidRDefault="00534928" w:rsidP="00DD39DD">
      <w:pPr>
        <w:spacing w:line="480" w:lineRule="auto"/>
        <w:jc w:val="both"/>
        <w:rPr>
          <w:rFonts w:ascii="Times New Roman" w:hAnsi="Times New Roman" w:cs="Times New Roman"/>
        </w:rPr>
      </w:pPr>
      <w:proofErr w:type="spellStart"/>
      <w:r w:rsidRPr="00CA57CD">
        <w:rPr>
          <w:rFonts w:ascii="Times New Roman" w:hAnsi="Times New Roman" w:cs="Times New Roman"/>
        </w:rPr>
        <w:t>V</w:t>
      </w:r>
      <w:r w:rsidR="00DD39DD" w:rsidRPr="00CA57CD">
        <w:rPr>
          <w:rFonts w:ascii="Times New Roman" w:hAnsi="Times New Roman" w:cs="Times New Roman"/>
        </w:rPr>
        <w:t>rellas</w:t>
      </w:r>
      <w:proofErr w:type="spellEnd"/>
      <w:r w:rsidR="00DD39DD" w:rsidRPr="00CA57CD">
        <w:rPr>
          <w:rFonts w:ascii="Times New Roman" w:hAnsi="Times New Roman" w:cs="Times New Roman"/>
        </w:rPr>
        <w:t xml:space="preserve">, C. and </w:t>
      </w:r>
      <w:proofErr w:type="spellStart"/>
      <w:r w:rsidRPr="00CA57CD">
        <w:rPr>
          <w:rFonts w:ascii="Times New Roman" w:hAnsi="Times New Roman" w:cs="Times New Roman"/>
        </w:rPr>
        <w:t>Tsiotras</w:t>
      </w:r>
      <w:proofErr w:type="spellEnd"/>
      <w:r w:rsidRPr="00CA57CD">
        <w:rPr>
          <w:rFonts w:ascii="Times New Roman" w:hAnsi="Times New Roman" w:cs="Times New Roman"/>
        </w:rPr>
        <w:t xml:space="preserve">, G. </w:t>
      </w:r>
      <w:r w:rsidR="00DD39DD" w:rsidRPr="00CA57CD">
        <w:rPr>
          <w:rFonts w:ascii="Times New Roman" w:hAnsi="Times New Roman" w:cs="Times New Roman"/>
        </w:rPr>
        <w:t>(</w:t>
      </w:r>
      <w:r w:rsidRPr="00CA57CD">
        <w:rPr>
          <w:rFonts w:ascii="Times New Roman" w:hAnsi="Times New Roman" w:cs="Times New Roman"/>
        </w:rPr>
        <w:t>2015</w:t>
      </w:r>
      <w:r w:rsidR="00DD39DD" w:rsidRPr="00CA57CD">
        <w:rPr>
          <w:rFonts w:ascii="Times New Roman" w:hAnsi="Times New Roman" w:cs="Times New Roman"/>
        </w:rPr>
        <w:t xml:space="preserve">) </w:t>
      </w:r>
      <w:r w:rsidRPr="00CA57CD">
        <w:rPr>
          <w:rFonts w:ascii="Times New Roman" w:hAnsi="Times New Roman" w:cs="Times New Roman"/>
        </w:rPr>
        <w:t xml:space="preserve">Quality management in the global brewing industry’. </w:t>
      </w:r>
      <w:r w:rsidRPr="00CA57CD">
        <w:rPr>
          <w:rFonts w:ascii="Times New Roman" w:hAnsi="Times New Roman" w:cs="Times New Roman"/>
          <w:i/>
        </w:rPr>
        <w:t>International Journal of Quality and Reliability Management</w:t>
      </w:r>
      <w:r w:rsidRPr="00CA57CD">
        <w:rPr>
          <w:rFonts w:ascii="Times New Roman" w:hAnsi="Times New Roman" w:cs="Times New Roman"/>
        </w:rPr>
        <w:t xml:space="preserve">, </w:t>
      </w:r>
      <w:r w:rsidRPr="00CA57CD">
        <w:rPr>
          <w:rFonts w:ascii="Times New Roman" w:hAnsi="Times New Roman" w:cs="Times New Roman"/>
          <w:i/>
        </w:rPr>
        <w:t>32</w:t>
      </w:r>
      <w:r w:rsidR="00DD39DD" w:rsidRPr="00CA57CD">
        <w:rPr>
          <w:rFonts w:ascii="Times New Roman" w:hAnsi="Times New Roman" w:cs="Times New Roman"/>
        </w:rPr>
        <w:t xml:space="preserve"> (</w:t>
      </w:r>
      <w:r w:rsidRPr="00CA57CD">
        <w:rPr>
          <w:rFonts w:ascii="Times New Roman" w:hAnsi="Times New Roman" w:cs="Times New Roman"/>
        </w:rPr>
        <w:t>1</w:t>
      </w:r>
      <w:r w:rsidR="00DD39DD" w:rsidRPr="00CA57CD">
        <w:rPr>
          <w:rFonts w:ascii="Times New Roman" w:hAnsi="Times New Roman" w:cs="Times New Roman"/>
        </w:rPr>
        <w:t>)</w:t>
      </w:r>
      <w:r w:rsidRPr="00CA57CD">
        <w:rPr>
          <w:rFonts w:ascii="Times New Roman" w:hAnsi="Times New Roman" w:cs="Times New Roman"/>
        </w:rPr>
        <w:t>, pp. 42-52.</w:t>
      </w:r>
    </w:p>
    <w:p w:rsidR="00534928" w:rsidRPr="00CA57CD" w:rsidRDefault="00DD39DD" w:rsidP="00DD39DD">
      <w:pPr>
        <w:spacing w:line="480" w:lineRule="auto"/>
        <w:jc w:val="both"/>
        <w:rPr>
          <w:rFonts w:ascii="Times New Roman" w:hAnsi="Times New Roman" w:cs="Times New Roman"/>
        </w:rPr>
      </w:pPr>
      <w:r w:rsidRPr="00CA57CD">
        <w:rPr>
          <w:rFonts w:ascii="Times New Roman" w:hAnsi="Times New Roman" w:cs="Times New Roman"/>
        </w:rPr>
        <w:t xml:space="preserve">Watson, G. </w:t>
      </w:r>
      <w:proofErr w:type="spellStart"/>
      <w:r w:rsidR="00534928" w:rsidRPr="00CA57CD">
        <w:rPr>
          <w:rFonts w:ascii="Times New Roman" w:hAnsi="Times New Roman" w:cs="Times New Roman"/>
        </w:rPr>
        <w:t>Weaven</w:t>
      </w:r>
      <w:proofErr w:type="spellEnd"/>
      <w:r w:rsidR="00534928" w:rsidRPr="00CA57CD">
        <w:rPr>
          <w:rFonts w:ascii="Times New Roman" w:hAnsi="Times New Roman" w:cs="Times New Roman"/>
        </w:rPr>
        <w:t>, S.</w:t>
      </w:r>
      <w:r w:rsidRPr="00CA57CD">
        <w:rPr>
          <w:rFonts w:ascii="Times New Roman" w:hAnsi="Times New Roman" w:cs="Times New Roman"/>
        </w:rPr>
        <w:t xml:space="preserve"> </w:t>
      </w:r>
      <w:proofErr w:type="spellStart"/>
      <w:r w:rsidRPr="00CA57CD">
        <w:rPr>
          <w:rFonts w:ascii="Times New Roman" w:hAnsi="Times New Roman" w:cs="Times New Roman"/>
        </w:rPr>
        <w:t>perkins</w:t>
      </w:r>
      <w:proofErr w:type="spellEnd"/>
      <w:r w:rsidRPr="00CA57CD">
        <w:rPr>
          <w:rFonts w:ascii="Times New Roman" w:hAnsi="Times New Roman" w:cs="Times New Roman"/>
        </w:rPr>
        <w:t xml:space="preserve">, H. </w:t>
      </w:r>
      <w:proofErr w:type="spellStart"/>
      <w:r w:rsidRPr="00CA57CD">
        <w:rPr>
          <w:rFonts w:ascii="Times New Roman" w:hAnsi="Times New Roman" w:cs="Times New Roman"/>
        </w:rPr>
        <w:t>Sardana</w:t>
      </w:r>
      <w:proofErr w:type="spellEnd"/>
      <w:r w:rsidRPr="00CA57CD">
        <w:rPr>
          <w:rFonts w:ascii="Times New Roman" w:hAnsi="Times New Roman" w:cs="Times New Roman"/>
        </w:rPr>
        <w:t xml:space="preserve">, D. and </w:t>
      </w:r>
      <w:proofErr w:type="spellStart"/>
      <w:r w:rsidR="00534928" w:rsidRPr="00CA57CD">
        <w:rPr>
          <w:rFonts w:ascii="Times New Roman" w:hAnsi="Times New Roman" w:cs="Times New Roman"/>
        </w:rPr>
        <w:t>palmatier</w:t>
      </w:r>
      <w:proofErr w:type="spellEnd"/>
      <w:r w:rsidR="00534928" w:rsidRPr="00CA57CD">
        <w:rPr>
          <w:rFonts w:ascii="Times New Roman" w:hAnsi="Times New Roman" w:cs="Times New Roman"/>
        </w:rPr>
        <w:t xml:space="preserve">, R. (2018) International market entry strategies: Relational, </w:t>
      </w:r>
      <w:r w:rsidRPr="00CA57CD">
        <w:rPr>
          <w:rFonts w:ascii="Times New Roman" w:hAnsi="Times New Roman" w:cs="Times New Roman"/>
        </w:rPr>
        <w:t xml:space="preserve">digital, and hybrid </w:t>
      </w:r>
      <w:proofErr w:type="spellStart"/>
      <w:r w:rsidRPr="00CA57CD">
        <w:rPr>
          <w:rFonts w:ascii="Times New Roman" w:hAnsi="Times New Roman" w:cs="Times New Roman"/>
        </w:rPr>
        <w:t>approaches</w:t>
      </w:r>
      <w:proofErr w:type="gramStart"/>
      <w:r w:rsidRPr="00CA57CD">
        <w:rPr>
          <w:rFonts w:ascii="Times New Roman" w:hAnsi="Times New Roman" w:cs="Times New Roman"/>
        </w:rPr>
        <w:t>,</w:t>
      </w:r>
      <w:r w:rsidR="00534928" w:rsidRPr="00CA57CD">
        <w:rPr>
          <w:rFonts w:ascii="Times New Roman" w:hAnsi="Times New Roman" w:cs="Times New Roman"/>
          <w:i/>
        </w:rPr>
        <w:t>Journal</w:t>
      </w:r>
      <w:proofErr w:type="spellEnd"/>
      <w:proofErr w:type="gramEnd"/>
      <w:r w:rsidR="00534928" w:rsidRPr="00CA57CD">
        <w:rPr>
          <w:rFonts w:ascii="Times New Roman" w:hAnsi="Times New Roman" w:cs="Times New Roman"/>
          <w:i/>
        </w:rPr>
        <w:t xml:space="preserve"> of International Marketing, 26</w:t>
      </w:r>
      <w:r w:rsidRPr="00CA57CD">
        <w:rPr>
          <w:rFonts w:ascii="Times New Roman" w:hAnsi="Times New Roman" w:cs="Times New Roman"/>
        </w:rPr>
        <w:t>(</w:t>
      </w:r>
      <w:r w:rsidR="00534928" w:rsidRPr="00CA57CD">
        <w:rPr>
          <w:rFonts w:ascii="Times New Roman" w:hAnsi="Times New Roman" w:cs="Times New Roman"/>
        </w:rPr>
        <w:t>1</w:t>
      </w:r>
      <w:r w:rsidRPr="00CA57CD">
        <w:rPr>
          <w:rFonts w:ascii="Times New Roman" w:hAnsi="Times New Roman" w:cs="Times New Roman"/>
        </w:rPr>
        <w:t>)</w:t>
      </w:r>
      <w:r w:rsidR="00534928" w:rsidRPr="00CA57CD">
        <w:rPr>
          <w:rFonts w:ascii="Times New Roman" w:hAnsi="Times New Roman" w:cs="Times New Roman"/>
        </w:rPr>
        <w:t>, pp. 30-60.</w:t>
      </w:r>
    </w:p>
    <w:p w:rsidR="00534928" w:rsidRPr="00CA57CD" w:rsidRDefault="00534928" w:rsidP="00DD39DD">
      <w:pPr>
        <w:spacing w:line="480" w:lineRule="auto"/>
        <w:jc w:val="both"/>
        <w:rPr>
          <w:rFonts w:ascii="Times New Roman" w:hAnsi="Times New Roman" w:cs="Times New Roman"/>
        </w:rPr>
      </w:pPr>
      <w:r w:rsidRPr="00CA57CD">
        <w:rPr>
          <w:rFonts w:ascii="Times New Roman" w:hAnsi="Times New Roman" w:cs="Times New Roman"/>
        </w:rPr>
        <w:t xml:space="preserve">Wells, P. </w:t>
      </w:r>
      <w:r w:rsidR="00DD39DD" w:rsidRPr="00CA57CD">
        <w:rPr>
          <w:rFonts w:ascii="Times New Roman" w:hAnsi="Times New Roman" w:cs="Times New Roman"/>
        </w:rPr>
        <w:t>(</w:t>
      </w:r>
      <w:r w:rsidRPr="00CA57CD">
        <w:rPr>
          <w:rFonts w:ascii="Times New Roman" w:hAnsi="Times New Roman" w:cs="Times New Roman"/>
        </w:rPr>
        <w:t>2016</w:t>
      </w:r>
      <w:r w:rsidR="00DD39DD" w:rsidRPr="00CA57CD">
        <w:rPr>
          <w:rFonts w:ascii="Times New Roman" w:hAnsi="Times New Roman" w:cs="Times New Roman"/>
        </w:rPr>
        <w:t xml:space="preserve">) </w:t>
      </w:r>
      <w:r w:rsidRPr="00CA57CD">
        <w:rPr>
          <w:rFonts w:ascii="Times New Roman" w:hAnsi="Times New Roman" w:cs="Times New Roman"/>
        </w:rPr>
        <w:t xml:space="preserve">Economies of scale versus small is beautiful: A business model approach based on architecture, principles, and </w:t>
      </w:r>
      <w:r w:rsidR="00DD39DD" w:rsidRPr="00CA57CD">
        <w:rPr>
          <w:rFonts w:ascii="Times New Roman" w:hAnsi="Times New Roman" w:cs="Times New Roman"/>
        </w:rPr>
        <w:t xml:space="preserve">components in the beer industry, </w:t>
      </w:r>
      <w:r w:rsidRPr="00CA57CD">
        <w:rPr>
          <w:rFonts w:ascii="Times New Roman" w:hAnsi="Times New Roman" w:cs="Times New Roman"/>
          <w:i/>
        </w:rPr>
        <w:t>Organization and Environment, 29</w:t>
      </w:r>
      <w:r w:rsidR="00DD39DD" w:rsidRPr="00CA57CD">
        <w:rPr>
          <w:rFonts w:ascii="Times New Roman" w:hAnsi="Times New Roman" w:cs="Times New Roman"/>
          <w:i/>
        </w:rPr>
        <w:t>(</w:t>
      </w:r>
      <w:r w:rsidRPr="00CA57CD">
        <w:rPr>
          <w:rFonts w:ascii="Times New Roman" w:hAnsi="Times New Roman" w:cs="Times New Roman"/>
        </w:rPr>
        <w:t>1</w:t>
      </w:r>
      <w:r w:rsidR="00DD39DD" w:rsidRPr="00CA57CD">
        <w:rPr>
          <w:rFonts w:ascii="Times New Roman" w:hAnsi="Times New Roman" w:cs="Times New Roman"/>
        </w:rPr>
        <w:t>)</w:t>
      </w:r>
      <w:r w:rsidRPr="00CA57CD">
        <w:rPr>
          <w:rFonts w:ascii="Times New Roman" w:hAnsi="Times New Roman" w:cs="Times New Roman"/>
        </w:rPr>
        <w:t>, pp. 36-52.</w:t>
      </w:r>
    </w:p>
    <w:sectPr w:rsidR="00534928" w:rsidRPr="00CA57CD" w:rsidSect="0009505B">
      <w:head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1680" w:rsidRDefault="008E1680" w:rsidP="005B58A1">
      <w:pPr>
        <w:spacing w:after="0" w:line="240" w:lineRule="auto"/>
      </w:pPr>
      <w:r>
        <w:separator/>
      </w:r>
    </w:p>
  </w:endnote>
  <w:endnote w:type="continuationSeparator" w:id="0">
    <w:p w:rsidR="008E1680" w:rsidRDefault="008E1680" w:rsidP="005B5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1680" w:rsidRDefault="008E1680" w:rsidP="005B58A1">
      <w:pPr>
        <w:spacing w:after="0" w:line="240" w:lineRule="auto"/>
      </w:pPr>
      <w:r>
        <w:separator/>
      </w:r>
    </w:p>
  </w:footnote>
  <w:footnote w:type="continuationSeparator" w:id="0">
    <w:p w:rsidR="008E1680" w:rsidRDefault="008E1680" w:rsidP="005B58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454766"/>
      <w:docPartObj>
        <w:docPartGallery w:val="Page Numbers (Top of Page)"/>
        <w:docPartUnique/>
      </w:docPartObj>
    </w:sdtPr>
    <w:sdtEndPr/>
    <w:sdtContent>
      <w:p w:rsidR="00F10698" w:rsidRDefault="00F10698">
        <w:pPr>
          <w:pStyle w:val="a8"/>
          <w:jc w:val="right"/>
        </w:pPr>
        <w:r w:rsidRPr="00DD39DD">
          <w:rPr>
            <w:rFonts w:ascii="Arial" w:hAnsi="Arial" w:cs="Arial"/>
            <w:noProof/>
          </w:rPr>
          <w:fldChar w:fldCharType="begin"/>
        </w:r>
        <w:r w:rsidRPr="00DD39DD">
          <w:rPr>
            <w:rFonts w:ascii="Arial" w:hAnsi="Arial" w:cs="Arial"/>
            <w:noProof/>
          </w:rPr>
          <w:instrText xml:space="preserve"> PAGE   \* MERGEFORMAT </w:instrText>
        </w:r>
        <w:r w:rsidRPr="00DD39DD">
          <w:rPr>
            <w:rFonts w:ascii="Arial" w:hAnsi="Arial" w:cs="Arial"/>
            <w:noProof/>
          </w:rPr>
          <w:fldChar w:fldCharType="separate"/>
        </w:r>
        <w:r w:rsidR="000D27CC">
          <w:rPr>
            <w:rFonts w:ascii="Arial" w:hAnsi="Arial" w:cs="Arial"/>
            <w:noProof/>
          </w:rPr>
          <w:t>2</w:t>
        </w:r>
        <w:r w:rsidRPr="00DD39DD">
          <w:rPr>
            <w:rFonts w:ascii="Arial" w:hAnsi="Arial" w:cs="Arial"/>
            <w:noProof/>
          </w:rPr>
          <w:fldChar w:fldCharType="end"/>
        </w:r>
      </w:p>
    </w:sdtContent>
  </w:sdt>
  <w:p w:rsidR="00F10698" w:rsidRDefault="00F1069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E8761D"/>
    <w:multiLevelType w:val="multilevel"/>
    <w:tmpl w:val="25D0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4767A6"/>
    <w:multiLevelType w:val="multilevel"/>
    <w:tmpl w:val="5374E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51160B"/>
    <w:multiLevelType w:val="multilevel"/>
    <w:tmpl w:val="D7A20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4F310A"/>
    <w:multiLevelType w:val="multilevel"/>
    <w:tmpl w:val="FD20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C81E02"/>
    <w:multiLevelType w:val="multilevel"/>
    <w:tmpl w:val="D83C1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06773F"/>
    <w:multiLevelType w:val="multilevel"/>
    <w:tmpl w:val="D946F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CA66D6"/>
    <w:multiLevelType w:val="multilevel"/>
    <w:tmpl w:val="F4724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8A25F3C"/>
    <w:multiLevelType w:val="multilevel"/>
    <w:tmpl w:val="B892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F71EAC"/>
    <w:multiLevelType w:val="multilevel"/>
    <w:tmpl w:val="E230F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6"/>
  </w:num>
  <w:num w:numId="4">
    <w:abstractNumId w:val="5"/>
  </w:num>
  <w:num w:numId="5">
    <w:abstractNumId w:val="1"/>
  </w:num>
  <w:num w:numId="6">
    <w:abstractNumId w:val="0"/>
  </w:num>
  <w:num w:numId="7">
    <w:abstractNumId w:val="4"/>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UxNTUyNzYwNDQzNDJR0lEKTi0uzszPAykwrgUA/iF79SwAAAA="/>
  </w:docVars>
  <w:rsids>
    <w:rsidRoot w:val="00C825FB"/>
    <w:rsid w:val="00004247"/>
    <w:rsid w:val="00040587"/>
    <w:rsid w:val="00050463"/>
    <w:rsid w:val="000713C2"/>
    <w:rsid w:val="0009505B"/>
    <w:rsid w:val="000A25C8"/>
    <w:rsid w:val="000D27CC"/>
    <w:rsid w:val="00112291"/>
    <w:rsid w:val="001576BD"/>
    <w:rsid w:val="0016640B"/>
    <w:rsid w:val="00166747"/>
    <w:rsid w:val="00196032"/>
    <w:rsid w:val="001A0F53"/>
    <w:rsid w:val="001B4DAF"/>
    <w:rsid w:val="001C18EF"/>
    <w:rsid w:val="00201842"/>
    <w:rsid w:val="00295715"/>
    <w:rsid w:val="002A030B"/>
    <w:rsid w:val="002C3345"/>
    <w:rsid w:val="002C6DD4"/>
    <w:rsid w:val="003102B6"/>
    <w:rsid w:val="00333A20"/>
    <w:rsid w:val="00340C35"/>
    <w:rsid w:val="0034264C"/>
    <w:rsid w:val="0038730D"/>
    <w:rsid w:val="003A4342"/>
    <w:rsid w:val="003D7BB7"/>
    <w:rsid w:val="00405949"/>
    <w:rsid w:val="004132C6"/>
    <w:rsid w:val="00421E64"/>
    <w:rsid w:val="00423869"/>
    <w:rsid w:val="004443A5"/>
    <w:rsid w:val="004461AA"/>
    <w:rsid w:val="00484CF8"/>
    <w:rsid w:val="00485534"/>
    <w:rsid w:val="004B2CA8"/>
    <w:rsid w:val="004D70DD"/>
    <w:rsid w:val="004F6E66"/>
    <w:rsid w:val="00512920"/>
    <w:rsid w:val="0052178E"/>
    <w:rsid w:val="00522DE9"/>
    <w:rsid w:val="00524130"/>
    <w:rsid w:val="00534928"/>
    <w:rsid w:val="00553DD2"/>
    <w:rsid w:val="00561E0E"/>
    <w:rsid w:val="00570DCE"/>
    <w:rsid w:val="00571EB4"/>
    <w:rsid w:val="005B58A1"/>
    <w:rsid w:val="005E4031"/>
    <w:rsid w:val="006A040F"/>
    <w:rsid w:val="006D6496"/>
    <w:rsid w:val="0074451B"/>
    <w:rsid w:val="007556A4"/>
    <w:rsid w:val="00756D51"/>
    <w:rsid w:val="007D7381"/>
    <w:rsid w:val="007F0198"/>
    <w:rsid w:val="00821CA7"/>
    <w:rsid w:val="0088638E"/>
    <w:rsid w:val="00894BE0"/>
    <w:rsid w:val="008E1680"/>
    <w:rsid w:val="00940DF8"/>
    <w:rsid w:val="00956DD6"/>
    <w:rsid w:val="009575E9"/>
    <w:rsid w:val="009A092F"/>
    <w:rsid w:val="009A112C"/>
    <w:rsid w:val="009A6EA8"/>
    <w:rsid w:val="009D1BD5"/>
    <w:rsid w:val="009D6AEE"/>
    <w:rsid w:val="00A1103D"/>
    <w:rsid w:val="00A34207"/>
    <w:rsid w:val="00A679FA"/>
    <w:rsid w:val="00A808B9"/>
    <w:rsid w:val="00AB3F7F"/>
    <w:rsid w:val="00AE416B"/>
    <w:rsid w:val="00AE7D08"/>
    <w:rsid w:val="00AF4146"/>
    <w:rsid w:val="00B205FB"/>
    <w:rsid w:val="00B35FD7"/>
    <w:rsid w:val="00B6051A"/>
    <w:rsid w:val="00B80BCE"/>
    <w:rsid w:val="00BA1483"/>
    <w:rsid w:val="00BC25CC"/>
    <w:rsid w:val="00BC7C8D"/>
    <w:rsid w:val="00BF1DB2"/>
    <w:rsid w:val="00BF507E"/>
    <w:rsid w:val="00C03345"/>
    <w:rsid w:val="00C1407B"/>
    <w:rsid w:val="00C6317D"/>
    <w:rsid w:val="00C825FB"/>
    <w:rsid w:val="00CA57CD"/>
    <w:rsid w:val="00CC401B"/>
    <w:rsid w:val="00CD3B76"/>
    <w:rsid w:val="00CE7340"/>
    <w:rsid w:val="00D01A07"/>
    <w:rsid w:val="00D05392"/>
    <w:rsid w:val="00D13E3C"/>
    <w:rsid w:val="00D220B8"/>
    <w:rsid w:val="00D51788"/>
    <w:rsid w:val="00D52164"/>
    <w:rsid w:val="00D80948"/>
    <w:rsid w:val="00DD39DD"/>
    <w:rsid w:val="00E20E9F"/>
    <w:rsid w:val="00E363E4"/>
    <w:rsid w:val="00EA084B"/>
    <w:rsid w:val="00EA2606"/>
    <w:rsid w:val="00EB488E"/>
    <w:rsid w:val="00EB6610"/>
    <w:rsid w:val="00EC17B5"/>
    <w:rsid w:val="00EC3373"/>
    <w:rsid w:val="00EC66DB"/>
    <w:rsid w:val="00EE4858"/>
    <w:rsid w:val="00EE4990"/>
    <w:rsid w:val="00EF4B6D"/>
    <w:rsid w:val="00F056F0"/>
    <w:rsid w:val="00F10698"/>
    <w:rsid w:val="00F1470C"/>
    <w:rsid w:val="00F277A9"/>
    <w:rsid w:val="00F50FE1"/>
    <w:rsid w:val="00F61E65"/>
    <w:rsid w:val="00F661AB"/>
    <w:rsid w:val="00F74492"/>
    <w:rsid w:val="00F77DB2"/>
    <w:rsid w:val="00F955C2"/>
    <w:rsid w:val="00FA4908"/>
    <w:rsid w:val="00FF0E32"/>
    <w:rsid w:val="00FF50E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5949"/>
    <w:rPr>
      <w:lang w:val="en-GB"/>
    </w:rPr>
  </w:style>
  <w:style w:type="paragraph" w:styleId="1">
    <w:name w:val="heading 1"/>
    <w:basedOn w:val="a"/>
    <w:link w:val="1Char"/>
    <w:uiPriority w:val="9"/>
    <w:qFormat/>
    <w:rsid w:val="00DD39DD"/>
    <w:pPr>
      <w:spacing w:before="100" w:beforeAutospacing="1" w:after="100" w:afterAutospacing="1" w:line="240" w:lineRule="auto"/>
      <w:outlineLvl w:val="0"/>
    </w:pPr>
    <w:rPr>
      <w:rFonts w:ascii="Arial" w:eastAsia="Times New Roman" w:hAnsi="Arial" w:cs="Times New Roman"/>
      <w:b/>
      <w:bCs/>
      <w:kern w:val="36"/>
      <w:szCs w:val="48"/>
      <w:lang w:val="en-US"/>
    </w:rPr>
  </w:style>
  <w:style w:type="paragraph" w:styleId="2">
    <w:name w:val="heading 2"/>
    <w:basedOn w:val="a"/>
    <w:next w:val="a"/>
    <w:link w:val="2Char"/>
    <w:uiPriority w:val="9"/>
    <w:unhideWhenUsed/>
    <w:qFormat/>
    <w:rsid w:val="00DD39DD"/>
    <w:pPr>
      <w:keepNext/>
      <w:keepLines/>
      <w:spacing w:before="200" w:after="0"/>
      <w:outlineLvl w:val="1"/>
    </w:pPr>
    <w:rPr>
      <w:rFonts w:asciiTheme="majorHAnsi" w:eastAsiaTheme="majorEastAsia" w:hAnsiTheme="majorHAnsi" w:cstheme="majorBidi"/>
      <w:b/>
      <w:bCs/>
      <w:sz w:val="26"/>
      <w:szCs w:val="26"/>
    </w:rPr>
  </w:style>
  <w:style w:type="paragraph" w:styleId="3">
    <w:name w:val="heading 3"/>
    <w:basedOn w:val="a"/>
    <w:next w:val="a"/>
    <w:link w:val="3Char"/>
    <w:uiPriority w:val="9"/>
    <w:semiHidden/>
    <w:unhideWhenUsed/>
    <w:qFormat/>
    <w:rsid w:val="004855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0184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4">
    <w:name w:val="Balloon Text"/>
    <w:basedOn w:val="a"/>
    <w:link w:val="Char"/>
    <w:uiPriority w:val="99"/>
    <w:semiHidden/>
    <w:unhideWhenUsed/>
    <w:rsid w:val="00201842"/>
    <w:pPr>
      <w:spacing w:after="0" w:line="240" w:lineRule="auto"/>
    </w:pPr>
    <w:rPr>
      <w:rFonts w:ascii="Tahoma" w:hAnsi="Tahoma" w:cs="Tahoma"/>
      <w:sz w:val="16"/>
      <w:szCs w:val="16"/>
    </w:rPr>
  </w:style>
  <w:style w:type="character" w:customStyle="1" w:styleId="Char">
    <w:name w:val="批注框文本 Char"/>
    <w:basedOn w:val="a0"/>
    <w:link w:val="a4"/>
    <w:uiPriority w:val="99"/>
    <w:semiHidden/>
    <w:rsid w:val="00201842"/>
    <w:rPr>
      <w:rFonts w:ascii="Tahoma" w:hAnsi="Tahoma" w:cs="Tahoma"/>
      <w:sz w:val="16"/>
      <w:szCs w:val="16"/>
      <w:lang w:val="en-GB"/>
    </w:rPr>
  </w:style>
  <w:style w:type="character" w:customStyle="1" w:styleId="1Char">
    <w:name w:val="标题 1 Char"/>
    <w:basedOn w:val="a0"/>
    <w:link w:val="1"/>
    <w:uiPriority w:val="9"/>
    <w:rsid w:val="00DD39DD"/>
    <w:rPr>
      <w:rFonts w:ascii="Arial" w:eastAsia="Times New Roman" w:hAnsi="Arial" w:cs="Times New Roman"/>
      <w:b/>
      <w:bCs/>
      <w:kern w:val="36"/>
      <w:szCs w:val="48"/>
    </w:rPr>
  </w:style>
  <w:style w:type="character" w:styleId="a5">
    <w:name w:val="Strong"/>
    <w:basedOn w:val="a0"/>
    <w:uiPriority w:val="22"/>
    <w:qFormat/>
    <w:rsid w:val="00201842"/>
    <w:rPr>
      <w:b/>
      <w:bCs/>
    </w:rPr>
  </w:style>
  <w:style w:type="character" w:styleId="a6">
    <w:name w:val="Hyperlink"/>
    <w:basedOn w:val="a0"/>
    <w:uiPriority w:val="99"/>
    <w:unhideWhenUsed/>
    <w:rsid w:val="00201842"/>
    <w:rPr>
      <w:color w:val="0000FF"/>
      <w:u w:val="single"/>
    </w:rPr>
  </w:style>
  <w:style w:type="character" w:customStyle="1" w:styleId="fusion-button-text">
    <w:name w:val="fusion-button-text"/>
    <w:basedOn w:val="a0"/>
    <w:rsid w:val="00201842"/>
  </w:style>
  <w:style w:type="character" w:customStyle="1" w:styleId="2Char">
    <w:name w:val="标题 2 Char"/>
    <w:basedOn w:val="a0"/>
    <w:link w:val="2"/>
    <w:uiPriority w:val="9"/>
    <w:rsid w:val="00DD39DD"/>
    <w:rPr>
      <w:rFonts w:asciiTheme="majorHAnsi" w:eastAsiaTheme="majorEastAsia" w:hAnsiTheme="majorHAnsi" w:cstheme="majorBidi"/>
      <w:b/>
      <w:bCs/>
      <w:sz w:val="26"/>
      <w:szCs w:val="26"/>
      <w:lang w:val="en-GB"/>
    </w:rPr>
  </w:style>
  <w:style w:type="character" w:customStyle="1" w:styleId="3Char">
    <w:name w:val="标题 3 Char"/>
    <w:basedOn w:val="a0"/>
    <w:link w:val="3"/>
    <w:uiPriority w:val="9"/>
    <w:semiHidden/>
    <w:rsid w:val="00485534"/>
    <w:rPr>
      <w:rFonts w:asciiTheme="majorHAnsi" w:eastAsiaTheme="majorEastAsia" w:hAnsiTheme="majorHAnsi" w:cstheme="majorBidi"/>
      <w:b/>
      <w:bCs/>
      <w:color w:val="4F81BD" w:themeColor="accent1"/>
      <w:lang w:val="en-GB"/>
    </w:rPr>
  </w:style>
  <w:style w:type="character" w:styleId="a7">
    <w:name w:val="Emphasis"/>
    <w:basedOn w:val="a0"/>
    <w:uiPriority w:val="20"/>
    <w:qFormat/>
    <w:rsid w:val="00485534"/>
    <w:rPr>
      <w:i/>
      <w:iCs/>
    </w:rPr>
  </w:style>
  <w:style w:type="paragraph" w:customStyle="1" w:styleId="html-slice">
    <w:name w:val="html-slice"/>
    <w:basedOn w:val="a"/>
    <w:rsid w:val="00F955C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ntl-sc-block-headingtext">
    <w:name w:val="mntl-sc-block-heading__text"/>
    <w:basedOn w:val="a0"/>
    <w:rsid w:val="00F955C2"/>
  </w:style>
  <w:style w:type="character" w:customStyle="1" w:styleId="publication-metatype">
    <w:name w:val="publication-meta__type"/>
    <w:basedOn w:val="a0"/>
    <w:rsid w:val="00B6051A"/>
  </w:style>
  <w:style w:type="character" w:customStyle="1" w:styleId="titleheading">
    <w:name w:val="titleheading"/>
    <w:basedOn w:val="a0"/>
    <w:rsid w:val="00423869"/>
  </w:style>
  <w:style w:type="character" w:customStyle="1" w:styleId="nlmarticle-title">
    <w:name w:val="nlm_article-title"/>
    <w:basedOn w:val="a0"/>
    <w:rsid w:val="00423869"/>
  </w:style>
  <w:style w:type="character" w:customStyle="1" w:styleId="contribdegrees">
    <w:name w:val="contribdegrees"/>
    <w:basedOn w:val="a0"/>
    <w:rsid w:val="00423869"/>
  </w:style>
  <w:style w:type="character" w:customStyle="1" w:styleId="title-text">
    <w:name w:val="title-text"/>
    <w:basedOn w:val="a0"/>
    <w:rsid w:val="00D80948"/>
  </w:style>
  <w:style w:type="character" w:customStyle="1" w:styleId="sr-only">
    <w:name w:val="sr-only"/>
    <w:basedOn w:val="a0"/>
    <w:rsid w:val="00D80948"/>
  </w:style>
  <w:style w:type="character" w:customStyle="1" w:styleId="text">
    <w:name w:val="text"/>
    <w:basedOn w:val="a0"/>
    <w:rsid w:val="00D80948"/>
  </w:style>
  <w:style w:type="paragraph" w:styleId="a8">
    <w:name w:val="header"/>
    <w:basedOn w:val="a"/>
    <w:link w:val="Char0"/>
    <w:uiPriority w:val="99"/>
    <w:unhideWhenUsed/>
    <w:rsid w:val="005B58A1"/>
    <w:pPr>
      <w:tabs>
        <w:tab w:val="center" w:pos="4680"/>
        <w:tab w:val="right" w:pos="9360"/>
      </w:tabs>
      <w:spacing w:after="0" w:line="240" w:lineRule="auto"/>
    </w:pPr>
  </w:style>
  <w:style w:type="character" w:customStyle="1" w:styleId="Char0">
    <w:name w:val="页眉 Char"/>
    <w:basedOn w:val="a0"/>
    <w:link w:val="a8"/>
    <w:uiPriority w:val="99"/>
    <w:rsid w:val="005B58A1"/>
    <w:rPr>
      <w:lang w:val="en-GB"/>
    </w:rPr>
  </w:style>
  <w:style w:type="paragraph" w:styleId="a9">
    <w:name w:val="footer"/>
    <w:basedOn w:val="a"/>
    <w:link w:val="Char1"/>
    <w:uiPriority w:val="99"/>
    <w:unhideWhenUsed/>
    <w:rsid w:val="005B58A1"/>
    <w:pPr>
      <w:tabs>
        <w:tab w:val="center" w:pos="4680"/>
        <w:tab w:val="right" w:pos="9360"/>
      </w:tabs>
      <w:spacing w:after="0" w:line="240" w:lineRule="auto"/>
    </w:pPr>
  </w:style>
  <w:style w:type="character" w:customStyle="1" w:styleId="Char1">
    <w:name w:val="页脚 Char"/>
    <w:basedOn w:val="a0"/>
    <w:link w:val="a9"/>
    <w:uiPriority w:val="99"/>
    <w:rsid w:val="005B58A1"/>
    <w:rPr>
      <w:lang w:val="en-GB"/>
    </w:rPr>
  </w:style>
  <w:style w:type="table" w:styleId="aa">
    <w:name w:val="Table Grid"/>
    <w:basedOn w:val="a1"/>
    <w:uiPriority w:val="59"/>
    <w:rsid w:val="00AE7D0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
    <w:name w:val="TOC Heading"/>
    <w:basedOn w:val="1"/>
    <w:next w:val="a"/>
    <w:uiPriority w:val="39"/>
    <w:unhideWhenUsed/>
    <w:qFormat/>
    <w:rsid w:val="00DD39DD"/>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10">
    <w:name w:val="toc 1"/>
    <w:basedOn w:val="a"/>
    <w:next w:val="a"/>
    <w:autoRedefine/>
    <w:uiPriority w:val="39"/>
    <w:unhideWhenUsed/>
    <w:rsid w:val="00DD39DD"/>
    <w:pPr>
      <w:spacing w:after="100"/>
    </w:pPr>
  </w:style>
  <w:style w:type="paragraph" w:styleId="20">
    <w:name w:val="toc 2"/>
    <w:basedOn w:val="a"/>
    <w:next w:val="a"/>
    <w:autoRedefine/>
    <w:uiPriority w:val="39"/>
    <w:unhideWhenUsed/>
    <w:rsid w:val="00DD39D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027483">
      <w:bodyDiv w:val="1"/>
      <w:marLeft w:val="0"/>
      <w:marRight w:val="0"/>
      <w:marTop w:val="0"/>
      <w:marBottom w:val="0"/>
      <w:divBdr>
        <w:top w:val="none" w:sz="0" w:space="0" w:color="auto"/>
        <w:left w:val="none" w:sz="0" w:space="0" w:color="auto"/>
        <w:bottom w:val="none" w:sz="0" w:space="0" w:color="auto"/>
        <w:right w:val="none" w:sz="0" w:space="0" w:color="auto"/>
      </w:divBdr>
      <w:divsChild>
        <w:div w:id="76633148">
          <w:marLeft w:val="0"/>
          <w:marRight w:val="0"/>
          <w:marTop w:val="0"/>
          <w:marBottom w:val="0"/>
          <w:divBdr>
            <w:top w:val="none" w:sz="0" w:space="0" w:color="auto"/>
            <w:left w:val="none" w:sz="0" w:space="0" w:color="auto"/>
            <w:bottom w:val="none" w:sz="0" w:space="0" w:color="auto"/>
            <w:right w:val="none" w:sz="0" w:space="0" w:color="auto"/>
          </w:divBdr>
        </w:div>
        <w:div w:id="261382197">
          <w:marLeft w:val="0"/>
          <w:marRight w:val="0"/>
          <w:marTop w:val="0"/>
          <w:marBottom w:val="0"/>
          <w:divBdr>
            <w:top w:val="none" w:sz="0" w:space="0" w:color="auto"/>
            <w:left w:val="none" w:sz="0" w:space="0" w:color="auto"/>
            <w:bottom w:val="none" w:sz="0" w:space="0" w:color="auto"/>
            <w:right w:val="none" w:sz="0" w:space="0" w:color="auto"/>
          </w:divBdr>
        </w:div>
      </w:divsChild>
    </w:div>
    <w:div w:id="863665456">
      <w:bodyDiv w:val="1"/>
      <w:marLeft w:val="0"/>
      <w:marRight w:val="0"/>
      <w:marTop w:val="0"/>
      <w:marBottom w:val="0"/>
      <w:divBdr>
        <w:top w:val="none" w:sz="0" w:space="0" w:color="auto"/>
        <w:left w:val="none" w:sz="0" w:space="0" w:color="auto"/>
        <w:bottom w:val="none" w:sz="0" w:space="0" w:color="auto"/>
        <w:right w:val="none" w:sz="0" w:space="0" w:color="auto"/>
      </w:divBdr>
    </w:div>
    <w:div w:id="903225592">
      <w:bodyDiv w:val="1"/>
      <w:marLeft w:val="0"/>
      <w:marRight w:val="0"/>
      <w:marTop w:val="0"/>
      <w:marBottom w:val="0"/>
      <w:divBdr>
        <w:top w:val="none" w:sz="0" w:space="0" w:color="auto"/>
        <w:left w:val="none" w:sz="0" w:space="0" w:color="auto"/>
        <w:bottom w:val="none" w:sz="0" w:space="0" w:color="auto"/>
        <w:right w:val="none" w:sz="0" w:space="0" w:color="auto"/>
      </w:divBdr>
    </w:div>
    <w:div w:id="951742226">
      <w:bodyDiv w:val="1"/>
      <w:marLeft w:val="0"/>
      <w:marRight w:val="0"/>
      <w:marTop w:val="0"/>
      <w:marBottom w:val="0"/>
      <w:divBdr>
        <w:top w:val="none" w:sz="0" w:space="0" w:color="auto"/>
        <w:left w:val="none" w:sz="0" w:space="0" w:color="auto"/>
        <w:bottom w:val="none" w:sz="0" w:space="0" w:color="auto"/>
        <w:right w:val="none" w:sz="0" w:space="0" w:color="auto"/>
      </w:divBdr>
      <w:divsChild>
        <w:div w:id="1021400567">
          <w:marLeft w:val="900"/>
          <w:marRight w:val="0"/>
          <w:marTop w:val="0"/>
          <w:marBottom w:val="120"/>
          <w:divBdr>
            <w:top w:val="none" w:sz="0" w:space="0" w:color="auto"/>
            <w:left w:val="none" w:sz="0" w:space="0" w:color="auto"/>
            <w:bottom w:val="none" w:sz="0" w:space="0" w:color="auto"/>
            <w:right w:val="none" w:sz="0" w:space="0" w:color="auto"/>
          </w:divBdr>
          <w:divsChild>
            <w:div w:id="1466700576">
              <w:marLeft w:val="0"/>
              <w:marRight w:val="0"/>
              <w:marTop w:val="0"/>
              <w:marBottom w:val="0"/>
              <w:divBdr>
                <w:top w:val="none" w:sz="0" w:space="0" w:color="auto"/>
                <w:left w:val="none" w:sz="0" w:space="0" w:color="auto"/>
                <w:bottom w:val="none" w:sz="0" w:space="0" w:color="auto"/>
                <w:right w:val="none" w:sz="0" w:space="0" w:color="auto"/>
              </w:divBdr>
            </w:div>
          </w:divsChild>
        </w:div>
        <w:div w:id="1359769897">
          <w:marLeft w:val="900"/>
          <w:marRight w:val="0"/>
          <w:marTop w:val="0"/>
          <w:marBottom w:val="120"/>
          <w:divBdr>
            <w:top w:val="none" w:sz="0" w:space="0" w:color="auto"/>
            <w:left w:val="none" w:sz="0" w:space="0" w:color="auto"/>
            <w:bottom w:val="none" w:sz="0" w:space="0" w:color="auto"/>
            <w:right w:val="none" w:sz="0" w:space="0" w:color="auto"/>
          </w:divBdr>
          <w:divsChild>
            <w:div w:id="421226632">
              <w:marLeft w:val="0"/>
              <w:marRight w:val="0"/>
              <w:marTop w:val="0"/>
              <w:marBottom w:val="0"/>
              <w:divBdr>
                <w:top w:val="none" w:sz="0" w:space="0" w:color="auto"/>
                <w:left w:val="none" w:sz="0" w:space="0" w:color="auto"/>
                <w:bottom w:val="none" w:sz="0" w:space="0" w:color="auto"/>
                <w:right w:val="none" w:sz="0" w:space="0" w:color="auto"/>
              </w:divBdr>
            </w:div>
            <w:div w:id="1454403594">
              <w:marLeft w:val="0"/>
              <w:marRight w:val="0"/>
              <w:marTop w:val="0"/>
              <w:marBottom w:val="0"/>
              <w:divBdr>
                <w:top w:val="none" w:sz="0" w:space="0" w:color="auto"/>
                <w:left w:val="none" w:sz="0" w:space="0" w:color="auto"/>
                <w:bottom w:val="none" w:sz="0" w:space="0" w:color="auto"/>
                <w:right w:val="none" w:sz="0" w:space="0" w:color="auto"/>
              </w:divBdr>
            </w:div>
          </w:divsChild>
        </w:div>
        <w:div w:id="1367098060">
          <w:marLeft w:val="900"/>
          <w:marRight w:val="0"/>
          <w:marTop w:val="0"/>
          <w:marBottom w:val="120"/>
          <w:divBdr>
            <w:top w:val="none" w:sz="0" w:space="0" w:color="auto"/>
            <w:left w:val="none" w:sz="0" w:space="0" w:color="auto"/>
            <w:bottom w:val="none" w:sz="0" w:space="0" w:color="auto"/>
            <w:right w:val="none" w:sz="0" w:space="0" w:color="auto"/>
          </w:divBdr>
          <w:divsChild>
            <w:div w:id="1280451168">
              <w:marLeft w:val="0"/>
              <w:marRight w:val="0"/>
              <w:marTop w:val="0"/>
              <w:marBottom w:val="0"/>
              <w:divBdr>
                <w:top w:val="none" w:sz="0" w:space="0" w:color="auto"/>
                <w:left w:val="none" w:sz="0" w:space="0" w:color="auto"/>
                <w:bottom w:val="none" w:sz="0" w:space="0" w:color="auto"/>
                <w:right w:val="none" w:sz="0" w:space="0" w:color="auto"/>
              </w:divBdr>
            </w:div>
          </w:divsChild>
        </w:div>
        <w:div w:id="1396734379">
          <w:marLeft w:val="900"/>
          <w:marRight w:val="0"/>
          <w:marTop w:val="0"/>
          <w:marBottom w:val="120"/>
          <w:divBdr>
            <w:top w:val="none" w:sz="0" w:space="0" w:color="auto"/>
            <w:left w:val="none" w:sz="0" w:space="0" w:color="auto"/>
            <w:bottom w:val="none" w:sz="0" w:space="0" w:color="auto"/>
            <w:right w:val="none" w:sz="0" w:space="0" w:color="auto"/>
          </w:divBdr>
          <w:divsChild>
            <w:div w:id="653026217">
              <w:marLeft w:val="0"/>
              <w:marRight w:val="0"/>
              <w:marTop w:val="0"/>
              <w:marBottom w:val="0"/>
              <w:divBdr>
                <w:top w:val="none" w:sz="0" w:space="0" w:color="auto"/>
                <w:left w:val="none" w:sz="0" w:space="0" w:color="auto"/>
                <w:bottom w:val="none" w:sz="0" w:space="0" w:color="auto"/>
                <w:right w:val="none" w:sz="0" w:space="0" w:color="auto"/>
              </w:divBdr>
            </w:div>
            <w:div w:id="1793404643">
              <w:marLeft w:val="0"/>
              <w:marRight w:val="0"/>
              <w:marTop w:val="0"/>
              <w:marBottom w:val="0"/>
              <w:divBdr>
                <w:top w:val="none" w:sz="0" w:space="0" w:color="auto"/>
                <w:left w:val="none" w:sz="0" w:space="0" w:color="auto"/>
                <w:bottom w:val="none" w:sz="0" w:space="0" w:color="auto"/>
                <w:right w:val="none" w:sz="0" w:space="0" w:color="auto"/>
              </w:divBdr>
            </w:div>
          </w:divsChild>
        </w:div>
        <w:div w:id="1840580703">
          <w:marLeft w:val="900"/>
          <w:marRight w:val="0"/>
          <w:marTop w:val="0"/>
          <w:marBottom w:val="120"/>
          <w:divBdr>
            <w:top w:val="none" w:sz="0" w:space="0" w:color="auto"/>
            <w:left w:val="none" w:sz="0" w:space="0" w:color="auto"/>
            <w:bottom w:val="none" w:sz="0" w:space="0" w:color="auto"/>
            <w:right w:val="none" w:sz="0" w:space="0" w:color="auto"/>
          </w:divBdr>
          <w:divsChild>
            <w:div w:id="172413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074698">
      <w:bodyDiv w:val="1"/>
      <w:marLeft w:val="0"/>
      <w:marRight w:val="0"/>
      <w:marTop w:val="0"/>
      <w:marBottom w:val="0"/>
      <w:divBdr>
        <w:top w:val="none" w:sz="0" w:space="0" w:color="auto"/>
        <w:left w:val="none" w:sz="0" w:space="0" w:color="auto"/>
        <w:bottom w:val="none" w:sz="0" w:space="0" w:color="auto"/>
        <w:right w:val="none" w:sz="0" w:space="0" w:color="auto"/>
      </w:divBdr>
      <w:divsChild>
        <w:div w:id="876743015">
          <w:marLeft w:val="0"/>
          <w:marRight w:val="0"/>
          <w:marTop w:val="0"/>
          <w:marBottom w:val="0"/>
          <w:divBdr>
            <w:top w:val="none" w:sz="0" w:space="0" w:color="auto"/>
            <w:left w:val="none" w:sz="0" w:space="0" w:color="auto"/>
            <w:bottom w:val="none" w:sz="0" w:space="0" w:color="auto"/>
            <w:right w:val="none" w:sz="0" w:space="0" w:color="auto"/>
          </w:divBdr>
          <w:divsChild>
            <w:div w:id="2033415768">
              <w:marLeft w:val="0"/>
              <w:marRight w:val="0"/>
              <w:marTop w:val="0"/>
              <w:marBottom w:val="0"/>
              <w:divBdr>
                <w:top w:val="none" w:sz="0" w:space="0" w:color="auto"/>
                <w:left w:val="none" w:sz="0" w:space="0" w:color="auto"/>
                <w:bottom w:val="none" w:sz="0" w:space="0" w:color="auto"/>
                <w:right w:val="none" w:sz="0" w:space="0" w:color="auto"/>
              </w:divBdr>
              <w:divsChild>
                <w:div w:id="1420635329">
                  <w:marLeft w:val="0"/>
                  <w:marRight w:val="0"/>
                  <w:marTop w:val="0"/>
                  <w:marBottom w:val="0"/>
                  <w:divBdr>
                    <w:top w:val="none" w:sz="0" w:space="0" w:color="auto"/>
                    <w:left w:val="none" w:sz="0" w:space="0" w:color="auto"/>
                    <w:bottom w:val="none" w:sz="0" w:space="0" w:color="auto"/>
                    <w:right w:val="none" w:sz="0" w:space="0" w:color="auto"/>
                  </w:divBdr>
                  <w:divsChild>
                    <w:div w:id="162163958">
                      <w:marLeft w:val="96"/>
                      <w:marRight w:val="96"/>
                      <w:marTop w:val="0"/>
                      <w:marBottom w:val="0"/>
                      <w:divBdr>
                        <w:top w:val="none" w:sz="0" w:space="0" w:color="auto"/>
                        <w:left w:val="none" w:sz="0" w:space="0" w:color="auto"/>
                        <w:bottom w:val="none" w:sz="0" w:space="0" w:color="auto"/>
                        <w:right w:val="none" w:sz="0" w:space="0" w:color="auto"/>
                      </w:divBdr>
                      <w:divsChild>
                        <w:div w:id="408887615">
                          <w:marLeft w:val="0"/>
                          <w:marRight w:val="0"/>
                          <w:marTop w:val="0"/>
                          <w:marBottom w:val="0"/>
                          <w:divBdr>
                            <w:top w:val="none" w:sz="0" w:space="0" w:color="auto"/>
                            <w:left w:val="none" w:sz="0" w:space="0" w:color="auto"/>
                            <w:bottom w:val="none" w:sz="0" w:space="0" w:color="auto"/>
                            <w:right w:val="none" w:sz="0" w:space="0" w:color="auto"/>
                          </w:divBdr>
                          <w:divsChild>
                            <w:div w:id="1138456878">
                              <w:marLeft w:val="0"/>
                              <w:marRight w:val="0"/>
                              <w:marTop w:val="0"/>
                              <w:marBottom w:val="0"/>
                              <w:divBdr>
                                <w:top w:val="none" w:sz="0" w:space="0" w:color="auto"/>
                                <w:left w:val="none" w:sz="0" w:space="0" w:color="auto"/>
                                <w:bottom w:val="none" w:sz="0" w:space="0" w:color="auto"/>
                                <w:right w:val="none" w:sz="0" w:space="0" w:color="auto"/>
                              </w:divBdr>
                              <w:divsChild>
                                <w:div w:id="1224440519">
                                  <w:marLeft w:val="0"/>
                                  <w:marRight w:val="0"/>
                                  <w:marTop w:val="0"/>
                                  <w:marBottom w:val="0"/>
                                  <w:divBdr>
                                    <w:top w:val="none" w:sz="0" w:space="0" w:color="auto"/>
                                    <w:left w:val="none" w:sz="0" w:space="0" w:color="auto"/>
                                    <w:bottom w:val="none" w:sz="0" w:space="0" w:color="auto"/>
                                    <w:right w:val="none" w:sz="0" w:space="0" w:color="auto"/>
                                  </w:divBdr>
                                  <w:divsChild>
                                    <w:div w:id="1080562935">
                                      <w:marLeft w:val="0"/>
                                      <w:marRight w:val="0"/>
                                      <w:marTop w:val="0"/>
                                      <w:marBottom w:val="0"/>
                                      <w:divBdr>
                                        <w:top w:val="none" w:sz="0" w:space="0" w:color="auto"/>
                                        <w:left w:val="none" w:sz="0" w:space="0" w:color="auto"/>
                                        <w:bottom w:val="none" w:sz="0" w:space="0" w:color="auto"/>
                                        <w:right w:val="none" w:sz="0" w:space="0" w:color="auto"/>
                                      </w:divBdr>
                                      <w:divsChild>
                                        <w:div w:id="1408844930">
                                          <w:marLeft w:val="0"/>
                                          <w:marRight w:val="0"/>
                                          <w:marTop w:val="0"/>
                                          <w:marBottom w:val="0"/>
                                          <w:divBdr>
                                            <w:top w:val="none" w:sz="0" w:space="0" w:color="auto"/>
                                            <w:left w:val="none" w:sz="0" w:space="0" w:color="auto"/>
                                            <w:bottom w:val="none" w:sz="0" w:space="0" w:color="auto"/>
                                            <w:right w:val="none" w:sz="0" w:space="0" w:color="auto"/>
                                          </w:divBdr>
                                          <w:divsChild>
                                            <w:div w:id="1791363098">
                                              <w:marLeft w:val="0"/>
                                              <w:marRight w:val="0"/>
                                              <w:marTop w:val="0"/>
                                              <w:marBottom w:val="0"/>
                                              <w:divBdr>
                                                <w:top w:val="none" w:sz="0" w:space="0" w:color="auto"/>
                                                <w:left w:val="none" w:sz="0" w:space="0" w:color="auto"/>
                                                <w:bottom w:val="none" w:sz="0" w:space="0" w:color="auto"/>
                                                <w:right w:val="none" w:sz="0" w:space="0" w:color="auto"/>
                                              </w:divBdr>
                                              <w:divsChild>
                                                <w:div w:id="1877622251">
                                                  <w:marLeft w:val="0"/>
                                                  <w:marRight w:val="0"/>
                                                  <w:marTop w:val="0"/>
                                                  <w:marBottom w:val="0"/>
                                                  <w:divBdr>
                                                    <w:top w:val="none" w:sz="0" w:space="0" w:color="auto"/>
                                                    <w:left w:val="none" w:sz="0" w:space="0" w:color="auto"/>
                                                    <w:bottom w:val="none" w:sz="0" w:space="0" w:color="auto"/>
                                                    <w:right w:val="none" w:sz="0" w:space="0" w:color="auto"/>
                                                  </w:divBdr>
                                                  <w:divsChild>
                                                    <w:div w:id="1009872506">
                                                      <w:marLeft w:val="0"/>
                                                      <w:marRight w:val="0"/>
                                                      <w:marTop w:val="0"/>
                                                      <w:marBottom w:val="0"/>
                                                      <w:divBdr>
                                                        <w:top w:val="none" w:sz="0" w:space="0" w:color="auto"/>
                                                        <w:left w:val="none" w:sz="0" w:space="0" w:color="auto"/>
                                                        <w:bottom w:val="none" w:sz="0" w:space="0" w:color="auto"/>
                                                        <w:right w:val="none" w:sz="0" w:space="0" w:color="auto"/>
                                                      </w:divBdr>
                                                      <w:divsChild>
                                                        <w:div w:id="1647467611">
                                                          <w:marLeft w:val="0"/>
                                                          <w:marRight w:val="0"/>
                                                          <w:marTop w:val="0"/>
                                                          <w:marBottom w:val="0"/>
                                                          <w:divBdr>
                                                            <w:top w:val="none" w:sz="0" w:space="0" w:color="auto"/>
                                                            <w:left w:val="none" w:sz="0" w:space="0" w:color="auto"/>
                                                            <w:bottom w:val="none" w:sz="0" w:space="0" w:color="auto"/>
                                                            <w:right w:val="none" w:sz="0" w:space="0" w:color="auto"/>
                                                          </w:divBdr>
                                                          <w:divsChild>
                                                            <w:div w:id="378945363">
                                                              <w:marLeft w:val="0"/>
                                                              <w:marRight w:val="0"/>
                                                              <w:marTop w:val="0"/>
                                                              <w:marBottom w:val="0"/>
                                                              <w:divBdr>
                                                                <w:top w:val="none" w:sz="0" w:space="0" w:color="auto"/>
                                                                <w:left w:val="none" w:sz="0" w:space="0" w:color="auto"/>
                                                                <w:bottom w:val="none" w:sz="0" w:space="0" w:color="auto"/>
                                                                <w:right w:val="none" w:sz="0" w:space="0" w:color="auto"/>
                                                              </w:divBdr>
                                                              <w:divsChild>
                                                                <w:div w:id="92611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1883040">
                              <w:marLeft w:val="0"/>
                              <w:marRight w:val="0"/>
                              <w:marTop w:val="0"/>
                              <w:marBottom w:val="0"/>
                              <w:divBdr>
                                <w:top w:val="none" w:sz="0" w:space="0" w:color="auto"/>
                                <w:left w:val="none" w:sz="0" w:space="0" w:color="auto"/>
                                <w:bottom w:val="none" w:sz="0" w:space="0" w:color="auto"/>
                                <w:right w:val="none" w:sz="0" w:space="0" w:color="auto"/>
                              </w:divBdr>
                              <w:divsChild>
                                <w:div w:id="664825657">
                                  <w:marLeft w:val="0"/>
                                  <w:marRight w:val="0"/>
                                  <w:marTop w:val="0"/>
                                  <w:marBottom w:val="0"/>
                                  <w:divBdr>
                                    <w:top w:val="none" w:sz="0" w:space="0" w:color="auto"/>
                                    <w:left w:val="none" w:sz="0" w:space="0" w:color="auto"/>
                                    <w:bottom w:val="none" w:sz="0" w:space="0" w:color="auto"/>
                                    <w:right w:val="none" w:sz="0" w:space="0" w:color="auto"/>
                                  </w:divBdr>
                                  <w:divsChild>
                                    <w:div w:id="1215120498">
                                      <w:marLeft w:val="0"/>
                                      <w:marRight w:val="0"/>
                                      <w:marTop w:val="0"/>
                                      <w:marBottom w:val="0"/>
                                      <w:divBdr>
                                        <w:top w:val="none" w:sz="0" w:space="0" w:color="auto"/>
                                        <w:left w:val="none" w:sz="0" w:space="0" w:color="auto"/>
                                        <w:bottom w:val="none" w:sz="0" w:space="0" w:color="auto"/>
                                        <w:right w:val="none" w:sz="0" w:space="0" w:color="auto"/>
                                      </w:divBdr>
                                    </w:div>
                                    <w:div w:id="1609580062">
                                      <w:marLeft w:val="0"/>
                                      <w:marRight w:val="0"/>
                                      <w:marTop w:val="0"/>
                                      <w:marBottom w:val="0"/>
                                      <w:divBdr>
                                        <w:top w:val="none" w:sz="0" w:space="0" w:color="auto"/>
                                        <w:left w:val="none" w:sz="0" w:space="0" w:color="auto"/>
                                        <w:bottom w:val="none" w:sz="0" w:space="0" w:color="auto"/>
                                        <w:right w:val="none" w:sz="0" w:space="0" w:color="auto"/>
                                      </w:divBdr>
                                      <w:divsChild>
                                        <w:div w:id="574240778">
                                          <w:marLeft w:val="0"/>
                                          <w:marRight w:val="0"/>
                                          <w:marTop w:val="0"/>
                                          <w:marBottom w:val="0"/>
                                          <w:divBdr>
                                            <w:top w:val="none" w:sz="0" w:space="0" w:color="auto"/>
                                            <w:left w:val="none" w:sz="0" w:space="0" w:color="auto"/>
                                            <w:bottom w:val="none" w:sz="0" w:space="0" w:color="auto"/>
                                            <w:right w:val="none" w:sz="0" w:space="0" w:color="auto"/>
                                          </w:divBdr>
                                          <w:divsChild>
                                            <w:div w:id="168350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2782090">
                      <w:marLeft w:val="96"/>
                      <w:marRight w:val="96"/>
                      <w:marTop w:val="0"/>
                      <w:marBottom w:val="0"/>
                      <w:divBdr>
                        <w:top w:val="none" w:sz="0" w:space="0" w:color="auto"/>
                        <w:left w:val="none" w:sz="0" w:space="0" w:color="auto"/>
                        <w:bottom w:val="none" w:sz="0" w:space="0" w:color="auto"/>
                        <w:right w:val="none" w:sz="0" w:space="0" w:color="auto"/>
                      </w:divBdr>
                      <w:divsChild>
                        <w:div w:id="708917077">
                          <w:marLeft w:val="0"/>
                          <w:marRight w:val="0"/>
                          <w:marTop w:val="0"/>
                          <w:marBottom w:val="0"/>
                          <w:divBdr>
                            <w:top w:val="none" w:sz="0" w:space="0" w:color="auto"/>
                            <w:left w:val="none" w:sz="0" w:space="0" w:color="auto"/>
                            <w:bottom w:val="none" w:sz="0" w:space="0" w:color="auto"/>
                            <w:right w:val="none" w:sz="0" w:space="0" w:color="auto"/>
                          </w:divBdr>
                          <w:divsChild>
                            <w:div w:id="1288928516">
                              <w:marLeft w:val="105"/>
                              <w:marRight w:val="105"/>
                              <w:marTop w:val="0"/>
                              <w:marBottom w:val="0"/>
                              <w:divBdr>
                                <w:top w:val="none" w:sz="0" w:space="0" w:color="auto"/>
                                <w:left w:val="none" w:sz="0" w:space="0" w:color="auto"/>
                                <w:bottom w:val="none" w:sz="0" w:space="0" w:color="auto"/>
                                <w:right w:val="none" w:sz="0" w:space="0" w:color="auto"/>
                              </w:divBdr>
                              <w:divsChild>
                                <w:div w:id="1698509653">
                                  <w:marLeft w:val="0"/>
                                  <w:marRight w:val="0"/>
                                  <w:marTop w:val="0"/>
                                  <w:marBottom w:val="0"/>
                                  <w:divBdr>
                                    <w:top w:val="none" w:sz="0" w:space="0" w:color="auto"/>
                                    <w:left w:val="none" w:sz="0" w:space="0" w:color="auto"/>
                                    <w:bottom w:val="none" w:sz="0" w:space="0" w:color="auto"/>
                                    <w:right w:val="none" w:sz="0" w:space="0" w:color="auto"/>
                                  </w:divBdr>
                                  <w:divsChild>
                                    <w:div w:id="1520388764">
                                      <w:marLeft w:val="0"/>
                                      <w:marRight w:val="0"/>
                                      <w:marTop w:val="0"/>
                                      <w:marBottom w:val="0"/>
                                      <w:divBdr>
                                        <w:top w:val="none" w:sz="0" w:space="0" w:color="auto"/>
                                        <w:left w:val="none" w:sz="0" w:space="0" w:color="auto"/>
                                        <w:bottom w:val="none" w:sz="0" w:space="0" w:color="auto"/>
                                        <w:right w:val="none" w:sz="0" w:space="0" w:color="auto"/>
                                      </w:divBdr>
                                      <w:divsChild>
                                        <w:div w:id="1965112470">
                                          <w:marLeft w:val="0"/>
                                          <w:marRight w:val="0"/>
                                          <w:marTop w:val="0"/>
                                          <w:marBottom w:val="0"/>
                                          <w:divBdr>
                                            <w:top w:val="none" w:sz="0" w:space="0" w:color="auto"/>
                                            <w:left w:val="none" w:sz="0" w:space="0" w:color="auto"/>
                                            <w:bottom w:val="none" w:sz="0" w:space="0" w:color="auto"/>
                                            <w:right w:val="none" w:sz="0" w:space="0" w:color="auto"/>
                                          </w:divBdr>
                                          <w:divsChild>
                                            <w:div w:id="173493642">
                                              <w:marLeft w:val="0"/>
                                              <w:marRight w:val="0"/>
                                              <w:marTop w:val="0"/>
                                              <w:marBottom w:val="0"/>
                                              <w:divBdr>
                                                <w:top w:val="none" w:sz="0" w:space="0" w:color="auto"/>
                                                <w:left w:val="none" w:sz="0" w:space="0" w:color="auto"/>
                                                <w:bottom w:val="none" w:sz="0" w:space="0" w:color="auto"/>
                                                <w:right w:val="none" w:sz="0" w:space="0" w:color="auto"/>
                                              </w:divBdr>
                                              <w:divsChild>
                                                <w:div w:id="73868175">
                                                  <w:marLeft w:val="0"/>
                                                  <w:marRight w:val="0"/>
                                                  <w:marTop w:val="0"/>
                                                  <w:marBottom w:val="0"/>
                                                  <w:divBdr>
                                                    <w:top w:val="none" w:sz="0" w:space="0" w:color="auto"/>
                                                    <w:left w:val="none" w:sz="0" w:space="0" w:color="auto"/>
                                                    <w:bottom w:val="none" w:sz="0" w:space="0" w:color="auto"/>
                                                    <w:right w:val="none" w:sz="0" w:space="0" w:color="auto"/>
                                                  </w:divBdr>
                                                </w:div>
                                                <w:div w:id="1182821400">
                                                  <w:marLeft w:val="0"/>
                                                  <w:marRight w:val="0"/>
                                                  <w:marTop w:val="0"/>
                                                  <w:marBottom w:val="0"/>
                                                  <w:divBdr>
                                                    <w:top w:val="none" w:sz="0" w:space="0" w:color="auto"/>
                                                    <w:left w:val="none" w:sz="0" w:space="0" w:color="auto"/>
                                                    <w:bottom w:val="none" w:sz="0" w:space="0" w:color="auto"/>
                                                    <w:right w:val="none" w:sz="0" w:space="0" w:color="auto"/>
                                                  </w:divBdr>
                                                </w:div>
                                              </w:divsChild>
                                            </w:div>
                                            <w:div w:id="1808158452">
                                              <w:marLeft w:val="0"/>
                                              <w:marRight w:val="0"/>
                                              <w:marTop w:val="0"/>
                                              <w:marBottom w:val="0"/>
                                              <w:divBdr>
                                                <w:top w:val="none" w:sz="0" w:space="0" w:color="auto"/>
                                                <w:left w:val="none" w:sz="0" w:space="0" w:color="auto"/>
                                                <w:bottom w:val="none" w:sz="0" w:space="0" w:color="auto"/>
                                                <w:right w:val="none" w:sz="0" w:space="0" w:color="auto"/>
                                              </w:divBdr>
                                              <w:divsChild>
                                                <w:div w:id="885483663">
                                                  <w:marLeft w:val="0"/>
                                                  <w:marRight w:val="0"/>
                                                  <w:marTop w:val="0"/>
                                                  <w:marBottom w:val="0"/>
                                                  <w:divBdr>
                                                    <w:top w:val="none" w:sz="0" w:space="0" w:color="auto"/>
                                                    <w:left w:val="none" w:sz="0" w:space="0" w:color="auto"/>
                                                    <w:bottom w:val="none" w:sz="0" w:space="0" w:color="auto"/>
                                                    <w:right w:val="none" w:sz="0" w:space="0" w:color="auto"/>
                                                  </w:divBdr>
                                                </w:div>
                                                <w:div w:id="132482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16790467">
          <w:marLeft w:val="0"/>
          <w:marRight w:val="0"/>
          <w:marTop w:val="0"/>
          <w:marBottom w:val="0"/>
          <w:divBdr>
            <w:top w:val="none" w:sz="0" w:space="0" w:color="auto"/>
            <w:left w:val="none" w:sz="0" w:space="0" w:color="auto"/>
            <w:bottom w:val="none" w:sz="0" w:space="0" w:color="auto"/>
            <w:right w:val="none" w:sz="0" w:space="0" w:color="auto"/>
          </w:divBdr>
          <w:divsChild>
            <w:div w:id="2136676915">
              <w:marLeft w:val="0"/>
              <w:marRight w:val="0"/>
              <w:marTop w:val="0"/>
              <w:marBottom w:val="0"/>
              <w:divBdr>
                <w:top w:val="none" w:sz="0" w:space="0" w:color="auto"/>
                <w:left w:val="none" w:sz="0" w:space="0" w:color="auto"/>
                <w:bottom w:val="none" w:sz="0" w:space="0" w:color="auto"/>
                <w:right w:val="none" w:sz="0" w:space="0" w:color="auto"/>
              </w:divBdr>
              <w:divsChild>
                <w:div w:id="104734735">
                  <w:marLeft w:val="0"/>
                  <w:marRight w:val="0"/>
                  <w:marTop w:val="0"/>
                  <w:marBottom w:val="0"/>
                  <w:divBdr>
                    <w:top w:val="none" w:sz="0" w:space="0" w:color="auto"/>
                    <w:left w:val="none" w:sz="0" w:space="0" w:color="auto"/>
                    <w:bottom w:val="none" w:sz="0" w:space="0" w:color="auto"/>
                    <w:right w:val="none" w:sz="0" w:space="0" w:color="auto"/>
                  </w:divBdr>
                  <w:divsChild>
                    <w:div w:id="1272518130">
                      <w:marLeft w:val="0"/>
                      <w:marRight w:val="0"/>
                      <w:marTop w:val="0"/>
                      <w:marBottom w:val="0"/>
                      <w:divBdr>
                        <w:top w:val="none" w:sz="0" w:space="0" w:color="auto"/>
                        <w:left w:val="none" w:sz="0" w:space="0" w:color="auto"/>
                        <w:bottom w:val="none" w:sz="0" w:space="0" w:color="auto"/>
                        <w:right w:val="none" w:sz="0" w:space="0" w:color="auto"/>
                      </w:divBdr>
                      <w:divsChild>
                        <w:div w:id="73286079">
                          <w:marLeft w:val="0"/>
                          <w:marRight w:val="0"/>
                          <w:marTop w:val="0"/>
                          <w:marBottom w:val="0"/>
                          <w:divBdr>
                            <w:top w:val="none" w:sz="0" w:space="0" w:color="auto"/>
                            <w:left w:val="none" w:sz="0" w:space="0" w:color="auto"/>
                            <w:bottom w:val="none" w:sz="0" w:space="0" w:color="auto"/>
                            <w:right w:val="none" w:sz="0" w:space="0" w:color="auto"/>
                          </w:divBdr>
                          <w:divsChild>
                            <w:div w:id="268319948">
                              <w:marLeft w:val="105"/>
                              <w:marRight w:val="105"/>
                              <w:marTop w:val="105"/>
                              <w:marBottom w:val="105"/>
                              <w:divBdr>
                                <w:top w:val="none" w:sz="0" w:space="0" w:color="auto"/>
                                <w:left w:val="none" w:sz="0" w:space="0" w:color="auto"/>
                                <w:bottom w:val="none" w:sz="0" w:space="0" w:color="auto"/>
                                <w:right w:val="none" w:sz="0" w:space="0" w:color="auto"/>
                              </w:divBdr>
                              <w:divsChild>
                                <w:div w:id="2072848517">
                                  <w:marLeft w:val="0"/>
                                  <w:marRight w:val="0"/>
                                  <w:marTop w:val="0"/>
                                  <w:marBottom w:val="0"/>
                                  <w:divBdr>
                                    <w:top w:val="none" w:sz="0" w:space="0" w:color="auto"/>
                                    <w:left w:val="none" w:sz="0" w:space="0" w:color="auto"/>
                                    <w:bottom w:val="none" w:sz="0" w:space="0" w:color="auto"/>
                                    <w:right w:val="none" w:sz="0" w:space="0" w:color="auto"/>
                                  </w:divBdr>
                                  <w:divsChild>
                                    <w:div w:id="836657529">
                                      <w:marLeft w:val="0"/>
                                      <w:marRight w:val="0"/>
                                      <w:marTop w:val="0"/>
                                      <w:marBottom w:val="0"/>
                                      <w:divBdr>
                                        <w:top w:val="none" w:sz="0" w:space="0" w:color="auto"/>
                                        <w:left w:val="none" w:sz="0" w:space="0" w:color="auto"/>
                                        <w:bottom w:val="none" w:sz="0" w:space="0" w:color="auto"/>
                                        <w:right w:val="none" w:sz="0" w:space="0" w:color="auto"/>
                                      </w:divBdr>
                                      <w:divsChild>
                                        <w:div w:id="1726489527">
                                          <w:marLeft w:val="105"/>
                                          <w:marRight w:val="0"/>
                                          <w:marTop w:val="0"/>
                                          <w:marBottom w:val="0"/>
                                          <w:divBdr>
                                            <w:top w:val="none" w:sz="0" w:space="0" w:color="auto"/>
                                            <w:left w:val="none" w:sz="0" w:space="0" w:color="auto"/>
                                            <w:bottom w:val="none" w:sz="0" w:space="0" w:color="auto"/>
                                            <w:right w:val="none" w:sz="0" w:space="0" w:color="auto"/>
                                          </w:divBdr>
                                          <w:divsChild>
                                            <w:div w:id="795412573">
                                              <w:marLeft w:val="0"/>
                                              <w:marRight w:val="0"/>
                                              <w:marTop w:val="0"/>
                                              <w:marBottom w:val="0"/>
                                              <w:divBdr>
                                                <w:top w:val="none" w:sz="0" w:space="0" w:color="auto"/>
                                                <w:left w:val="none" w:sz="0" w:space="0" w:color="auto"/>
                                                <w:bottom w:val="none" w:sz="0" w:space="0" w:color="auto"/>
                                                <w:right w:val="none" w:sz="0" w:space="0" w:color="auto"/>
                                              </w:divBdr>
                                            </w:div>
                                            <w:div w:id="1791196638">
                                              <w:marLeft w:val="0"/>
                                              <w:marRight w:val="0"/>
                                              <w:marTop w:val="0"/>
                                              <w:marBottom w:val="0"/>
                                              <w:divBdr>
                                                <w:top w:val="none" w:sz="0" w:space="0" w:color="auto"/>
                                                <w:left w:val="none" w:sz="0" w:space="0" w:color="auto"/>
                                                <w:bottom w:val="none" w:sz="0" w:space="0" w:color="auto"/>
                                                <w:right w:val="none" w:sz="0" w:space="0" w:color="auto"/>
                                              </w:divBdr>
                                              <w:divsChild>
                                                <w:div w:id="880440881">
                                                  <w:marLeft w:val="0"/>
                                                  <w:marRight w:val="0"/>
                                                  <w:marTop w:val="360"/>
                                                  <w:marBottom w:val="105"/>
                                                  <w:divBdr>
                                                    <w:top w:val="none" w:sz="0" w:space="0" w:color="auto"/>
                                                    <w:left w:val="none" w:sz="0" w:space="0" w:color="auto"/>
                                                    <w:bottom w:val="none" w:sz="0" w:space="0" w:color="auto"/>
                                                    <w:right w:val="none" w:sz="0" w:space="0" w:color="auto"/>
                                                  </w:divBdr>
                                                  <w:divsChild>
                                                    <w:div w:id="1505780661">
                                                      <w:marLeft w:val="0"/>
                                                      <w:marRight w:val="0"/>
                                                      <w:marTop w:val="0"/>
                                                      <w:marBottom w:val="0"/>
                                                      <w:divBdr>
                                                        <w:top w:val="none" w:sz="0" w:space="0" w:color="auto"/>
                                                        <w:left w:val="none" w:sz="0" w:space="0" w:color="auto"/>
                                                        <w:bottom w:val="none" w:sz="0" w:space="0" w:color="auto"/>
                                                        <w:right w:val="none" w:sz="0" w:space="0" w:color="auto"/>
                                                      </w:divBdr>
                                                      <w:divsChild>
                                                        <w:div w:id="186836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05219979">
      <w:bodyDiv w:val="1"/>
      <w:marLeft w:val="0"/>
      <w:marRight w:val="0"/>
      <w:marTop w:val="0"/>
      <w:marBottom w:val="0"/>
      <w:divBdr>
        <w:top w:val="none" w:sz="0" w:space="0" w:color="auto"/>
        <w:left w:val="none" w:sz="0" w:space="0" w:color="auto"/>
        <w:bottom w:val="none" w:sz="0" w:space="0" w:color="auto"/>
        <w:right w:val="none" w:sz="0" w:space="0" w:color="auto"/>
      </w:divBdr>
      <w:divsChild>
        <w:div w:id="421225092">
          <w:marLeft w:val="0"/>
          <w:marRight w:val="0"/>
          <w:marTop w:val="0"/>
          <w:marBottom w:val="0"/>
          <w:divBdr>
            <w:top w:val="none" w:sz="0" w:space="0" w:color="auto"/>
            <w:left w:val="none" w:sz="0" w:space="0" w:color="auto"/>
            <w:bottom w:val="none" w:sz="0" w:space="0" w:color="auto"/>
            <w:right w:val="none" w:sz="0" w:space="0" w:color="auto"/>
          </w:divBdr>
        </w:div>
        <w:div w:id="938639191">
          <w:marLeft w:val="0"/>
          <w:marRight w:val="0"/>
          <w:marTop w:val="0"/>
          <w:marBottom w:val="120"/>
          <w:divBdr>
            <w:top w:val="none" w:sz="0" w:space="0" w:color="auto"/>
            <w:left w:val="none" w:sz="0" w:space="0" w:color="auto"/>
            <w:bottom w:val="none" w:sz="0" w:space="0" w:color="auto"/>
            <w:right w:val="none" w:sz="0" w:space="0" w:color="auto"/>
          </w:divBdr>
          <w:divsChild>
            <w:div w:id="1393624159">
              <w:marLeft w:val="0"/>
              <w:marRight w:val="0"/>
              <w:marTop w:val="0"/>
              <w:marBottom w:val="0"/>
              <w:divBdr>
                <w:top w:val="none" w:sz="0" w:space="0" w:color="auto"/>
                <w:left w:val="none" w:sz="0" w:space="0" w:color="auto"/>
                <w:bottom w:val="none" w:sz="0" w:space="0" w:color="auto"/>
                <w:right w:val="none" w:sz="0" w:space="0" w:color="auto"/>
              </w:divBdr>
              <w:divsChild>
                <w:div w:id="1059016238">
                  <w:marLeft w:val="0"/>
                  <w:marRight w:val="0"/>
                  <w:marTop w:val="0"/>
                  <w:marBottom w:val="0"/>
                  <w:divBdr>
                    <w:top w:val="none" w:sz="0" w:space="0" w:color="auto"/>
                    <w:left w:val="none" w:sz="0" w:space="0" w:color="auto"/>
                    <w:bottom w:val="none" w:sz="0" w:space="0" w:color="auto"/>
                    <w:right w:val="none" w:sz="0" w:space="0" w:color="auto"/>
                  </w:divBdr>
                  <w:divsChild>
                    <w:div w:id="28797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998721">
          <w:marLeft w:val="0"/>
          <w:marRight w:val="0"/>
          <w:marTop w:val="0"/>
          <w:marBottom w:val="120"/>
          <w:divBdr>
            <w:top w:val="none" w:sz="0" w:space="0" w:color="auto"/>
            <w:left w:val="none" w:sz="0" w:space="0" w:color="auto"/>
            <w:bottom w:val="single" w:sz="12" w:space="9" w:color="EBEBEB"/>
            <w:right w:val="none" w:sz="0" w:space="0" w:color="auto"/>
          </w:divBdr>
          <w:divsChild>
            <w:div w:id="1503427271">
              <w:marLeft w:val="0"/>
              <w:marRight w:val="0"/>
              <w:marTop w:val="100"/>
              <w:marBottom w:val="100"/>
              <w:divBdr>
                <w:top w:val="none" w:sz="0" w:space="0" w:color="auto"/>
                <w:left w:val="none" w:sz="0" w:space="0" w:color="auto"/>
                <w:bottom w:val="none" w:sz="0" w:space="0" w:color="auto"/>
                <w:right w:val="none" w:sz="0" w:space="0" w:color="auto"/>
              </w:divBdr>
              <w:divsChild>
                <w:div w:id="44334518">
                  <w:marLeft w:val="0"/>
                  <w:marRight w:val="0"/>
                  <w:marTop w:val="0"/>
                  <w:marBottom w:val="0"/>
                  <w:divBdr>
                    <w:top w:val="none" w:sz="0" w:space="0" w:color="auto"/>
                    <w:left w:val="none" w:sz="0" w:space="0" w:color="auto"/>
                    <w:bottom w:val="none" w:sz="0" w:space="0" w:color="auto"/>
                    <w:right w:val="none" w:sz="0" w:space="0" w:color="auto"/>
                  </w:divBdr>
                </w:div>
                <w:div w:id="99773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967713">
      <w:bodyDiv w:val="1"/>
      <w:marLeft w:val="0"/>
      <w:marRight w:val="0"/>
      <w:marTop w:val="0"/>
      <w:marBottom w:val="0"/>
      <w:divBdr>
        <w:top w:val="none" w:sz="0" w:space="0" w:color="auto"/>
        <w:left w:val="none" w:sz="0" w:space="0" w:color="auto"/>
        <w:bottom w:val="none" w:sz="0" w:space="0" w:color="auto"/>
        <w:right w:val="none" w:sz="0" w:space="0" w:color="auto"/>
      </w:divBdr>
      <w:divsChild>
        <w:div w:id="414865336">
          <w:marLeft w:val="0"/>
          <w:marRight w:val="0"/>
          <w:marTop w:val="0"/>
          <w:marBottom w:val="0"/>
          <w:divBdr>
            <w:top w:val="single" w:sz="6" w:space="0" w:color="DDDDDD"/>
            <w:left w:val="single" w:sz="6" w:space="0" w:color="DDDDDD"/>
            <w:bottom w:val="single" w:sz="6" w:space="0" w:color="DDDDDD"/>
            <w:right w:val="single" w:sz="6" w:space="0" w:color="DDDDDD"/>
          </w:divBdr>
          <w:divsChild>
            <w:div w:id="952056860">
              <w:marLeft w:val="0"/>
              <w:marRight w:val="0"/>
              <w:marTop w:val="0"/>
              <w:marBottom w:val="0"/>
              <w:divBdr>
                <w:top w:val="none" w:sz="0" w:space="0" w:color="auto"/>
                <w:left w:val="none" w:sz="0" w:space="0" w:color="auto"/>
                <w:bottom w:val="none" w:sz="0" w:space="0" w:color="auto"/>
                <w:right w:val="none" w:sz="0" w:space="0" w:color="auto"/>
              </w:divBdr>
              <w:divsChild>
                <w:div w:id="1452625216">
                  <w:marLeft w:val="0"/>
                  <w:marRight w:val="0"/>
                  <w:marTop w:val="0"/>
                  <w:marBottom w:val="0"/>
                  <w:divBdr>
                    <w:top w:val="none" w:sz="0" w:space="0" w:color="auto"/>
                    <w:left w:val="none" w:sz="0" w:space="0" w:color="auto"/>
                    <w:bottom w:val="none" w:sz="0" w:space="0" w:color="auto"/>
                    <w:right w:val="none" w:sz="0" w:space="0" w:color="auto"/>
                  </w:divBdr>
                  <w:divsChild>
                    <w:div w:id="716512173">
                      <w:marLeft w:val="-75"/>
                      <w:marRight w:val="-75"/>
                      <w:marTop w:val="0"/>
                      <w:marBottom w:val="0"/>
                      <w:divBdr>
                        <w:top w:val="none" w:sz="0" w:space="0" w:color="auto"/>
                        <w:left w:val="none" w:sz="0" w:space="0" w:color="auto"/>
                        <w:bottom w:val="none" w:sz="0" w:space="0" w:color="auto"/>
                        <w:right w:val="none" w:sz="0" w:space="0" w:color="auto"/>
                      </w:divBdr>
                      <w:divsChild>
                        <w:div w:id="1295864852">
                          <w:marLeft w:val="0"/>
                          <w:marRight w:val="0"/>
                          <w:marTop w:val="0"/>
                          <w:marBottom w:val="0"/>
                          <w:divBdr>
                            <w:top w:val="none" w:sz="0" w:space="0" w:color="auto"/>
                            <w:left w:val="none" w:sz="0" w:space="0" w:color="auto"/>
                            <w:bottom w:val="none" w:sz="0" w:space="0" w:color="auto"/>
                            <w:right w:val="none" w:sz="0" w:space="0" w:color="auto"/>
                          </w:divBdr>
                          <w:divsChild>
                            <w:div w:id="751051644">
                              <w:marLeft w:val="0"/>
                              <w:marRight w:val="0"/>
                              <w:marTop w:val="0"/>
                              <w:marBottom w:val="0"/>
                              <w:divBdr>
                                <w:top w:val="none" w:sz="0" w:space="0" w:color="auto"/>
                                <w:left w:val="none" w:sz="0" w:space="0" w:color="auto"/>
                                <w:bottom w:val="none" w:sz="0" w:space="0" w:color="auto"/>
                                <w:right w:val="none" w:sz="0" w:space="0" w:color="auto"/>
                              </w:divBdr>
                              <w:divsChild>
                                <w:div w:id="804784560">
                                  <w:marLeft w:val="0"/>
                                  <w:marRight w:val="0"/>
                                  <w:marTop w:val="0"/>
                                  <w:marBottom w:val="0"/>
                                  <w:divBdr>
                                    <w:top w:val="none" w:sz="0" w:space="0" w:color="auto"/>
                                    <w:left w:val="none" w:sz="0" w:space="0" w:color="auto"/>
                                    <w:bottom w:val="none" w:sz="0" w:space="0" w:color="auto"/>
                                    <w:right w:val="none" w:sz="0" w:space="0" w:color="auto"/>
                                  </w:divBdr>
                                  <w:divsChild>
                                    <w:div w:id="693532561">
                                      <w:marLeft w:val="0"/>
                                      <w:marRight w:val="0"/>
                                      <w:marTop w:val="0"/>
                                      <w:marBottom w:val="0"/>
                                      <w:divBdr>
                                        <w:top w:val="none" w:sz="0" w:space="0" w:color="auto"/>
                                        <w:left w:val="none" w:sz="0" w:space="0" w:color="auto"/>
                                        <w:bottom w:val="none" w:sz="0" w:space="0" w:color="auto"/>
                                        <w:right w:val="none" w:sz="0" w:space="0" w:color="auto"/>
                                      </w:divBdr>
                                      <w:divsChild>
                                        <w:div w:id="154930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82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463267">
          <w:marLeft w:val="0"/>
          <w:marRight w:val="0"/>
          <w:marTop w:val="0"/>
          <w:marBottom w:val="0"/>
          <w:divBdr>
            <w:top w:val="single" w:sz="6" w:space="0" w:color="DDDDDD"/>
            <w:left w:val="single" w:sz="6" w:space="0" w:color="DDDDDD"/>
            <w:bottom w:val="single" w:sz="6" w:space="0" w:color="DDDDDD"/>
            <w:right w:val="single" w:sz="6" w:space="0" w:color="DDDDDD"/>
          </w:divBdr>
          <w:divsChild>
            <w:div w:id="1108432846">
              <w:marLeft w:val="0"/>
              <w:marRight w:val="0"/>
              <w:marTop w:val="0"/>
              <w:marBottom w:val="0"/>
              <w:divBdr>
                <w:top w:val="none" w:sz="0" w:space="0" w:color="auto"/>
                <w:left w:val="none" w:sz="0" w:space="0" w:color="auto"/>
                <w:bottom w:val="none" w:sz="0" w:space="0" w:color="auto"/>
                <w:right w:val="none" w:sz="0" w:space="0" w:color="auto"/>
              </w:divBdr>
              <w:divsChild>
                <w:div w:id="1636252995">
                  <w:marLeft w:val="0"/>
                  <w:marRight w:val="0"/>
                  <w:marTop w:val="0"/>
                  <w:marBottom w:val="0"/>
                  <w:divBdr>
                    <w:top w:val="none" w:sz="0" w:space="0" w:color="auto"/>
                    <w:left w:val="none" w:sz="0" w:space="0" w:color="auto"/>
                    <w:bottom w:val="none" w:sz="0" w:space="0" w:color="auto"/>
                    <w:right w:val="none" w:sz="0" w:space="0" w:color="auto"/>
                  </w:divBdr>
                  <w:divsChild>
                    <w:div w:id="748119403">
                      <w:marLeft w:val="-75"/>
                      <w:marRight w:val="-75"/>
                      <w:marTop w:val="0"/>
                      <w:marBottom w:val="0"/>
                      <w:divBdr>
                        <w:top w:val="none" w:sz="0" w:space="0" w:color="auto"/>
                        <w:left w:val="none" w:sz="0" w:space="0" w:color="auto"/>
                        <w:bottom w:val="none" w:sz="0" w:space="0" w:color="auto"/>
                        <w:right w:val="none" w:sz="0" w:space="0" w:color="auto"/>
                      </w:divBdr>
                      <w:divsChild>
                        <w:div w:id="1924606953">
                          <w:marLeft w:val="0"/>
                          <w:marRight w:val="0"/>
                          <w:marTop w:val="0"/>
                          <w:marBottom w:val="0"/>
                          <w:divBdr>
                            <w:top w:val="none" w:sz="0" w:space="0" w:color="auto"/>
                            <w:left w:val="none" w:sz="0" w:space="0" w:color="auto"/>
                            <w:bottom w:val="none" w:sz="0" w:space="0" w:color="auto"/>
                            <w:right w:val="none" w:sz="0" w:space="0" w:color="auto"/>
                          </w:divBdr>
                          <w:divsChild>
                            <w:div w:id="2116288525">
                              <w:marLeft w:val="0"/>
                              <w:marRight w:val="0"/>
                              <w:marTop w:val="0"/>
                              <w:marBottom w:val="0"/>
                              <w:divBdr>
                                <w:top w:val="none" w:sz="0" w:space="0" w:color="auto"/>
                                <w:left w:val="none" w:sz="0" w:space="0" w:color="auto"/>
                                <w:bottom w:val="none" w:sz="0" w:space="0" w:color="auto"/>
                                <w:right w:val="none" w:sz="0" w:space="0" w:color="auto"/>
                              </w:divBdr>
                              <w:divsChild>
                                <w:div w:id="1722442388">
                                  <w:marLeft w:val="0"/>
                                  <w:marRight w:val="0"/>
                                  <w:marTop w:val="0"/>
                                  <w:marBottom w:val="0"/>
                                  <w:divBdr>
                                    <w:top w:val="none" w:sz="0" w:space="0" w:color="auto"/>
                                    <w:left w:val="none" w:sz="0" w:space="0" w:color="auto"/>
                                    <w:bottom w:val="none" w:sz="0" w:space="0" w:color="auto"/>
                                    <w:right w:val="none" w:sz="0" w:space="0" w:color="auto"/>
                                  </w:divBdr>
                                  <w:divsChild>
                                    <w:div w:id="753942235">
                                      <w:marLeft w:val="0"/>
                                      <w:marRight w:val="0"/>
                                      <w:marTop w:val="0"/>
                                      <w:marBottom w:val="0"/>
                                      <w:divBdr>
                                        <w:top w:val="none" w:sz="0" w:space="0" w:color="auto"/>
                                        <w:left w:val="none" w:sz="0" w:space="0" w:color="auto"/>
                                        <w:bottom w:val="none" w:sz="0" w:space="0" w:color="auto"/>
                                        <w:right w:val="none" w:sz="0" w:space="0" w:color="auto"/>
                                      </w:divBdr>
                                      <w:divsChild>
                                        <w:div w:id="80808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8465386">
      <w:bodyDiv w:val="1"/>
      <w:marLeft w:val="0"/>
      <w:marRight w:val="0"/>
      <w:marTop w:val="0"/>
      <w:marBottom w:val="0"/>
      <w:divBdr>
        <w:top w:val="none" w:sz="0" w:space="0" w:color="auto"/>
        <w:left w:val="none" w:sz="0" w:space="0" w:color="auto"/>
        <w:bottom w:val="none" w:sz="0" w:space="0" w:color="auto"/>
        <w:right w:val="none" w:sz="0" w:space="0" w:color="auto"/>
      </w:divBdr>
    </w:div>
    <w:div w:id="1369839329">
      <w:bodyDiv w:val="1"/>
      <w:marLeft w:val="0"/>
      <w:marRight w:val="0"/>
      <w:marTop w:val="0"/>
      <w:marBottom w:val="0"/>
      <w:divBdr>
        <w:top w:val="none" w:sz="0" w:space="0" w:color="auto"/>
        <w:left w:val="none" w:sz="0" w:space="0" w:color="auto"/>
        <w:bottom w:val="none" w:sz="0" w:space="0" w:color="auto"/>
        <w:right w:val="none" w:sz="0" w:space="0" w:color="auto"/>
      </w:divBdr>
    </w:div>
    <w:div w:id="1400900558">
      <w:bodyDiv w:val="1"/>
      <w:marLeft w:val="0"/>
      <w:marRight w:val="0"/>
      <w:marTop w:val="0"/>
      <w:marBottom w:val="0"/>
      <w:divBdr>
        <w:top w:val="none" w:sz="0" w:space="0" w:color="auto"/>
        <w:left w:val="none" w:sz="0" w:space="0" w:color="auto"/>
        <w:bottom w:val="none" w:sz="0" w:space="0" w:color="auto"/>
        <w:right w:val="none" w:sz="0" w:space="0" w:color="auto"/>
      </w:divBdr>
    </w:div>
    <w:div w:id="1560440732">
      <w:bodyDiv w:val="1"/>
      <w:marLeft w:val="0"/>
      <w:marRight w:val="0"/>
      <w:marTop w:val="0"/>
      <w:marBottom w:val="0"/>
      <w:divBdr>
        <w:top w:val="none" w:sz="0" w:space="0" w:color="auto"/>
        <w:left w:val="none" w:sz="0" w:space="0" w:color="auto"/>
        <w:bottom w:val="none" w:sz="0" w:space="0" w:color="auto"/>
        <w:right w:val="none" w:sz="0" w:space="0" w:color="auto"/>
      </w:divBdr>
    </w:div>
    <w:div w:id="1604801454">
      <w:bodyDiv w:val="1"/>
      <w:marLeft w:val="0"/>
      <w:marRight w:val="0"/>
      <w:marTop w:val="0"/>
      <w:marBottom w:val="0"/>
      <w:divBdr>
        <w:top w:val="none" w:sz="0" w:space="0" w:color="auto"/>
        <w:left w:val="none" w:sz="0" w:space="0" w:color="auto"/>
        <w:bottom w:val="none" w:sz="0" w:space="0" w:color="auto"/>
        <w:right w:val="none" w:sz="0" w:space="0" w:color="auto"/>
      </w:divBdr>
    </w:div>
    <w:div w:id="1791507098">
      <w:bodyDiv w:val="1"/>
      <w:marLeft w:val="0"/>
      <w:marRight w:val="0"/>
      <w:marTop w:val="0"/>
      <w:marBottom w:val="0"/>
      <w:divBdr>
        <w:top w:val="none" w:sz="0" w:space="0" w:color="auto"/>
        <w:left w:val="none" w:sz="0" w:space="0" w:color="auto"/>
        <w:bottom w:val="none" w:sz="0" w:space="0" w:color="auto"/>
        <w:right w:val="none" w:sz="0" w:space="0" w:color="auto"/>
      </w:divBdr>
      <w:divsChild>
        <w:div w:id="1347292611">
          <w:marLeft w:val="0"/>
          <w:marRight w:val="0"/>
          <w:marTop w:val="0"/>
          <w:marBottom w:val="300"/>
          <w:divBdr>
            <w:top w:val="none" w:sz="0" w:space="0" w:color="auto"/>
            <w:left w:val="none" w:sz="0" w:space="0" w:color="auto"/>
            <w:bottom w:val="none" w:sz="0" w:space="0" w:color="auto"/>
            <w:right w:val="none" w:sz="0" w:space="0" w:color="auto"/>
          </w:divBdr>
          <w:divsChild>
            <w:div w:id="132724680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854610935">
      <w:bodyDiv w:val="1"/>
      <w:marLeft w:val="0"/>
      <w:marRight w:val="0"/>
      <w:marTop w:val="0"/>
      <w:marBottom w:val="0"/>
      <w:divBdr>
        <w:top w:val="none" w:sz="0" w:space="0" w:color="auto"/>
        <w:left w:val="none" w:sz="0" w:space="0" w:color="auto"/>
        <w:bottom w:val="none" w:sz="0" w:space="0" w:color="auto"/>
        <w:right w:val="none" w:sz="0" w:space="0" w:color="auto"/>
      </w:divBdr>
    </w:div>
    <w:div w:id="1873304887">
      <w:bodyDiv w:val="1"/>
      <w:marLeft w:val="0"/>
      <w:marRight w:val="0"/>
      <w:marTop w:val="0"/>
      <w:marBottom w:val="0"/>
      <w:divBdr>
        <w:top w:val="none" w:sz="0" w:space="0" w:color="auto"/>
        <w:left w:val="none" w:sz="0" w:space="0" w:color="auto"/>
        <w:bottom w:val="none" w:sz="0" w:space="0" w:color="auto"/>
        <w:right w:val="none" w:sz="0" w:space="0" w:color="auto"/>
      </w:divBdr>
      <w:divsChild>
        <w:div w:id="146018860">
          <w:marLeft w:val="0"/>
          <w:marRight w:val="0"/>
          <w:marTop w:val="0"/>
          <w:marBottom w:val="0"/>
          <w:divBdr>
            <w:top w:val="none" w:sz="0" w:space="0" w:color="auto"/>
            <w:left w:val="none" w:sz="0" w:space="0" w:color="auto"/>
            <w:bottom w:val="none" w:sz="0" w:space="0" w:color="auto"/>
            <w:right w:val="none" w:sz="0" w:space="0" w:color="auto"/>
          </w:divBdr>
        </w:div>
        <w:div w:id="325286665">
          <w:marLeft w:val="0"/>
          <w:marRight w:val="0"/>
          <w:marTop w:val="0"/>
          <w:marBottom w:val="0"/>
          <w:divBdr>
            <w:top w:val="none" w:sz="0" w:space="0" w:color="auto"/>
            <w:left w:val="none" w:sz="0" w:space="0" w:color="auto"/>
            <w:bottom w:val="none" w:sz="0" w:space="0" w:color="auto"/>
            <w:right w:val="none" w:sz="0" w:space="0" w:color="auto"/>
          </w:divBdr>
        </w:div>
        <w:div w:id="849178200">
          <w:marLeft w:val="0"/>
          <w:marRight w:val="0"/>
          <w:marTop w:val="0"/>
          <w:marBottom w:val="0"/>
          <w:divBdr>
            <w:top w:val="none" w:sz="0" w:space="0" w:color="auto"/>
            <w:left w:val="none" w:sz="0" w:space="0" w:color="auto"/>
            <w:bottom w:val="none" w:sz="0" w:space="0" w:color="auto"/>
            <w:right w:val="none" w:sz="0" w:space="0" w:color="auto"/>
          </w:divBdr>
        </w:div>
        <w:div w:id="939990771">
          <w:marLeft w:val="0"/>
          <w:marRight w:val="0"/>
          <w:marTop w:val="0"/>
          <w:marBottom w:val="0"/>
          <w:divBdr>
            <w:top w:val="none" w:sz="0" w:space="0" w:color="auto"/>
            <w:left w:val="none" w:sz="0" w:space="0" w:color="auto"/>
            <w:bottom w:val="none" w:sz="0" w:space="0" w:color="auto"/>
            <w:right w:val="none" w:sz="0" w:space="0" w:color="auto"/>
          </w:divBdr>
        </w:div>
        <w:div w:id="1037587327">
          <w:marLeft w:val="0"/>
          <w:marRight w:val="0"/>
          <w:marTop w:val="0"/>
          <w:marBottom w:val="0"/>
          <w:divBdr>
            <w:top w:val="none" w:sz="0" w:space="0" w:color="auto"/>
            <w:left w:val="none" w:sz="0" w:space="0" w:color="auto"/>
            <w:bottom w:val="none" w:sz="0" w:space="0" w:color="auto"/>
            <w:right w:val="none" w:sz="0" w:space="0" w:color="auto"/>
          </w:divBdr>
        </w:div>
        <w:div w:id="1065839308">
          <w:marLeft w:val="0"/>
          <w:marRight w:val="0"/>
          <w:marTop w:val="0"/>
          <w:marBottom w:val="0"/>
          <w:divBdr>
            <w:top w:val="none" w:sz="0" w:space="0" w:color="auto"/>
            <w:left w:val="none" w:sz="0" w:space="0" w:color="auto"/>
            <w:bottom w:val="none" w:sz="0" w:space="0" w:color="auto"/>
            <w:right w:val="none" w:sz="0" w:space="0" w:color="auto"/>
          </w:divBdr>
        </w:div>
        <w:div w:id="1094589919">
          <w:marLeft w:val="0"/>
          <w:marRight w:val="0"/>
          <w:marTop w:val="0"/>
          <w:marBottom w:val="0"/>
          <w:divBdr>
            <w:top w:val="none" w:sz="0" w:space="0" w:color="auto"/>
            <w:left w:val="none" w:sz="0" w:space="0" w:color="auto"/>
            <w:bottom w:val="none" w:sz="0" w:space="0" w:color="auto"/>
            <w:right w:val="none" w:sz="0" w:space="0" w:color="auto"/>
          </w:divBdr>
        </w:div>
        <w:div w:id="1096025964">
          <w:marLeft w:val="0"/>
          <w:marRight w:val="0"/>
          <w:marTop w:val="0"/>
          <w:marBottom w:val="0"/>
          <w:divBdr>
            <w:top w:val="none" w:sz="0" w:space="0" w:color="auto"/>
            <w:left w:val="none" w:sz="0" w:space="0" w:color="auto"/>
            <w:bottom w:val="none" w:sz="0" w:space="0" w:color="auto"/>
            <w:right w:val="none" w:sz="0" w:space="0" w:color="auto"/>
          </w:divBdr>
        </w:div>
        <w:div w:id="1299608758">
          <w:marLeft w:val="0"/>
          <w:marRight w:val="0"/>
          <w:marTop w:val="0"/>
          <w:marBottom w:val="0"/>
          <w:divBdr>
            <w:top w:val="none" w:sz="0" w:space="0" w:color="auto"/>
            <w:left w:val="none" w:sz="0" w:space="0" w:color="auto"/>
            <w:bottom w:val="none" w:sz="0" w:space="0" w:color="auto"/>
            <w:right w:val="none" w:sz="0" w:space="0" w:color="auto"/>
          </w:divBdr>
        </w:div>
        <w:div w:id="1338651044">
          <w:marLeft w:val="0"/>
          <w:marRight w:val="0"/>
          <w:marTop w:val="0"/>
          <w:marBottom w:val="0"/>
          <w:divBdr>
            <w:top w:val="none" w:sz="0" w:space="0" w:color="auto"/>
            <w:left w:val="none" w:sz="0" w:space="0" w:color="auto"/>
            <w:bottom w:val="none" w:sz="0" w:space="0" w:color="auto"/>
            <w:right w:val="none" w:sz="0" w:space="0" w:color="auto"/>
          </w:divBdr>
        </w:div>
        <w:div w:id="1597203312">
          <w:marLeft w:val="0"/>
          <w:marRight w:val="0"/>
          <w:marTop w:val="0"/>
          <w:marBottom w:val="0"/>
          <w:divBdr>
            <w:top w:val="none" w:sz="0" w:space="0" w:color="auto"/>
            <w:left w:val="none" w:sz="0" w:space="0" w:color="auto"/>
            <w:bottom w:val="none" w:sz="0" w:space="0" w:color="auto"/>
            <w:right w:val="none" w:sz="0" w:space="0" w:color="auto"/>
          </w:divBdr>
        </w:div>
        <w:div w:id="1846166672">
          <w:marLeft w:val="0"/>
          <w:marRight w:val="0"/>
          <w:marTop w:val="0"/>
          <w:marBottom w:val="0"/>
          <w:divBdr>
            <w:top w:val="none" w:sz="0" w:space="0" w:color="auto"/>
            <w:left w:val="none" w:sz="0" w:space="0" w:color="auto"/>
            <w:bottom w:val="none" w:sz="0" w:space="0" w:color="auto"/>
            <w:right w:val="none" w:sz="0" w:space="0" w:color="auto"/>
          </w:divBdr>
        </w:div>
      </w:divsChild>
    </w:div>
    <w:div w:id="1900553912">
      <w:bodyDiv w:val="1"/>
      <w:marLeft w:val="0"/>
      <w:marRight w:val="0"/>
      <w:marTop w:val="0"/>
      <w:marBottom w:val="0"/>
      <w:divBdr>
        <w:top w:val="none" w:sz="0" w:space="0" w:color="auto"/>
        <w:left w:val="none" w:sz="0" w:space="0" w:color="auto"/>
        <w:bottom w:val="none" w:sz="0" w:space="0" w:color="auto"/>
        <w:right w:val="none" w:sz="0" w:space="0" w:color="auto"/>
      </w:divBdr>
    </w:div>
    <w:div w:id="2064326603">
      <w:bodyDiv w:val="1"/>
      <w:marLeft w:val="0"/>
      <w:marRight w:val="0"/>
      <w:marTop w:val="0"/>
      <w:marBottom w:val="0"/>
      <w:divBdr>
        <w:top w:val="none" w:sz="0" w:space="0" w:color="auto"/>
        <w:left w:val="none" w:sz="0" w:space="0" w:color="auto"/>
        <w:bottom w:val="none" w:sz="0" w:space="0" w:color="auto"/>
        <w:right w:val="none" w:sz="0" w:space="0" w:color="auto"/>
      </w:divBdr>
    </w:div>
    <w:div w:id="2111003074">
      <w:bodyDiv w:val="1"/>
      <w:marLeft w:val="0"/>
      <w:marRight w:val="0"/>
      <w:marTop w:val="0"/>
      <w:marBottom w:val="0"/>
      <w:divBdr>
        <w:top w:val="none" w:sz="0" w:space="0" w:color="auto"/>
        <w:left w:val="none" w:sz="0" w:space="0" w:color="auto"/>
        <w:bottom w:val="none" w:sz="0" w:space="0" w:color="auto"/>
        <w:right w:val="none" w:sz="0" w:space="0" w:color="auto"/>
      </w:divBdr>
      <w:divsChild>
        <w:div w:id="751781070">
          <w:marLeft w:val="0"/>
          <w:marRight w:val="0"/>
          <w:marTop w:val="0"/>
          <w:marBottom w:val="0"/>
          <w:divBdr>
            <w:top w:val="none" w:sz="0" w:space="0" w:color="auto"/>
            <w:left w:val="none" w:sz="0" w:space="0" w:color="auto"/>
            <w:bottom w:val="none" w:sz="0" w:space="0" w:color="auto"/>
            <w:right w:val="none" w:sz="0" w:space="0" w:color="auto"/>
          </w:divBdr>
          <w:divsChild>
            <w:div w:id="978218883">
              <w:marLeft w:val="0"/>
              <w:marRight w:val="0"/>
              <w:marTop w:val="0"/>
              <w:marBottom w:val="0"/>
              <w:divBdr>
                <w:top w:val="none" w:sz="0" w:space="0" w:color="auto"/>
                <w:left w:val="none" w:sz="0" w:space="0" w:color="auto"/>
                <w:bottom w:val="none" w:sz="0" w:space="0" w:color="auto"/>
                <w:right w:val="none" w:sz="0" w:space="0" w:color="auto"/>
              </w:divBdr>
              <w:divsChild>
                <w:div w:id="185146301">
                  <w:marLeft w:val="0"/>
                  <w:marRight w:val="0"/>
                  <w:marTop w:val="0"/>
                  <w:marBottom w:val="0"/>
                  <w:divBdr>
                    <w:top w:val="none" w:sz="0" w:space="0" w:color="auto"/>
                    <w:left w:val="none" w:sz="0" w:space="0" w:color="auto"/>
                    <w:bottom w:val="none" w:sz="0" w:space="0" w:color="auto"/>
                    <w:right w:val="none" w:sz="0" w:space="0" w:color="auto"/>
                  </w:divBdr>
                  <w:divsChild>
                    <w:div w:id="181949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461210">
          <w:marLeft w:val="0"/>
          <w:marRight w:val="0"/>
          <w:marTop w:val="0"/>
          <w:marBottom w:val="0"/>
          <w:divBdr>
            <w:top w:val="none" w:sz="0" w:space="0" w:color="auto"/>
            <w:left w:val="none" w:sz="0" w:space="0" w:color="auto"/>
            <w:bottom w:val="none" w:sz="0" w:space="0" w:color="auto"/>
            <w:right w:val="none" w:sz="0" w:space="0" w:color="auto"/>
          </w:divBdr>
          <w:divsChild>
            <w:div w:id="979923241">
              <w:marLeft w:val="0"/>
              <w:marRight w:val="0"/>
              <w:marTop w:val="0"/>
              <w:marBottom w:val="0"/>
              <w:divBdr>
                <w:top w:val="none" w:sz="0" w:space="0" w:color="auto"/>
                <w:left w:val="none" w:sz="0" w:space="0" w:color="auto"/>
                <w:bottom w:val="none" w:sz="0" w:space="0" w:color="auto"/>
                <w:right w:val="none" w:sz="0" w:space="0" w:color="auto"/>
              </w:divBdr>
              <w:divsChild>
                <w:div w:id="637078804">
                  <w:marLeft w:val="0"/>
                  <w:marRight w:val="0"/>
                  <w:marTop w:val="0"/>
                  <w:marBottom w:val="0"/>
                  <w:divBdr>
                    <w:top w:val="none" w:sz="0" w:space="0" w:color="auto"/>
                    <w:left w:val="none" w:sz="0" w:space="0" w:color="auto"/>
                    <w:bottom w:val="none" w:sz="0" w:space="0" w:color="auto"/>
                    <w:right w:val="none" w:sz="0" w:space="0" w:color="auto"/>
                  </w:divBdr>
                  <w:divsChild>
                    <w:div w:id="95101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nbwa.org/resources/look-inside-global-beer-market"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7E087F-171C-4A1A-82FA-1276451647C9}"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US"/>
        </a:p>
      </dgm:t>
    </dgm:pt>
    <dgm:pt modelId="{4C6C01A1-58FE-4882-BC08-93500C9874D0}">
      <dgm:prSet phldrT="[Text]"/>
      <dgm:spPr/>
      <dgm:t>
        <a:bodyPr/>
        <a:lstStyle/>
        <a:p>
          <a:r>
            <a:rPr lang="en-US"/>
            <a:t>Porters Five Forces Competition Model</a:t>
          </a:r>
        </a:p>
      </dgm:t>
    </dgm:pt>
    <dgm:pt modelId="{1DDB0CC4-53D9-4B72-B989-370784B3FB22}" type="parTrans" cxnId="{F42E3B4C-4DC2-4407-B0CC-E37FA4171F04}">
      <dgm:prSet/>
      <dgm:spPr/>
      <dgm:t>
        <a:bodyPr/>
        <a:lstStyle/>
        <a:p>
          <a:endParaRPr lang="en-US"/>
        </a:p>
      </dgm:t>
    </dgm:pt>
    <dgm:pt modelId="{6EA5E89F-6287-402F-BD57-781792DED085}" type="sibTrans" cxnId="{F42E3B4C-4DC2-4407-B0CC-E37FA4171F04}">
      <dgm:prSet/>
      <dgm:spPr/>
      <dgm:t>
        <a:bodyPr/>
        <a:lstStyle/>
        <a:p>
          <a:endParaRPr lang="en-US"/>
        </a:p>
      </dgm:t>
    </dgm:pt>
    <dgm:pt modelId="{D3EF7416-655E-4C48-8836-18CB612F8EFA}">
      <dgm:prSet phldrT="[Text]"/>
      <dgm:spPr/>
      <dgm:t>
        <a:bodyPr/>
        <a:lstStyle/>
        <a:p>
          <a:r>
            <a:rPr lang="en-US"/>
            <a:t>Competitive Rivalry</a:t>
          </a:r>
        </a:p>
      </dgm:t>
    </dgm:pt>
    <dgm:pt modelId="{7E0D3655-A714-4EC5-AC8E-83D78290F4F3}" type="parTrans" cxnId="{0264DB8B-DEA9-48DE-948F-764677F8A144}">
      <dgm:prSet/>
      <dgm:spPr/>
      <dgm:t>
        <a:bodyPr/>
        <a:lstStyle/>
        <a:p>
          <a:endParaRPr lang="en-US"/>
        </a:p>
      </dgm:t>
    </dgm:pt>
    <dgm:pt modelId="{89369AA4-280B-4F2A-AEA5-4A4311B4CF4F}" type="sibTrans" cxnId="{0264DB8B-DEA9-48DE-948F-764677F8A144}">
      <dgm:prSet/>
      <dgm:spPr/>
      <dgm:t>
        <a:bodyPr/>
        <a:lstStyle/>
        <a:p>
          <a:endParaRPr lang="en-US"/>
        </a:p>
      </dgm:t>
    </dgm:pt>
    <dgm:pt modelId="{3526BA0D-BF59-43E4-A66A-88F716A204E4}">
      <dgm:prSet phldrT="[Text]"/>
      <dgm:spPr/>
      <dgm:t>
        <a:bodyPr/>
        <a:lstStyle/>
        <a:p>
          <a:r>
            <a:rPr lang="en-US"/>
            <a:t>Threat of New Entrants</a:t>
          </a:r>
        </a:p>
      </dgm:t>
    </dgm:pt>
    <dgm:pt modelId="{3EA9C50A-C0EE-47D1-B72F-9DD5B4C3320D}" type="parTrans" cxnId="{19CBA8D2-CFE5-4080-96AC-079AD2ED04DA}">
      <dgm:prSet/>
      <dgm:spPr/>
      <dgm:t>
        <a:bodyPr/>
        <a:lstStyle/>
        <a:p>
          <a:endParaRPr lang="en-US"/>
        </a:p>
      </dgm:t>
    </dgm:pt>
    <dgm:pt modelId="{67F4DDB7-0CEB-4B2D-8249-4740F3F37FF2}" type="sibTrans" cxnId="{19CBA8D2-CFE5-4080-96AC-079AD2ED04DA}">
      <dgm:prSet/>
      <dgm:spPr/>
      <dgm:t>
        <a:bodyPr/>
        <a:lstStyle/>
        <a:p>
          <a:endParaRPr lang="en-US"/>
        </a:p>
      </dgm:t>
    </dgm:pt>
    <dgm:pt modelId="{65B07504-97CC-4870-B3CE-E9F5FF296706}">
      <dgm:prSet phldrT="[Text]"/>
      <dgm:spPr/>
      <dgm:t>
        <a:bodyPr/>
        <a:lstStyle/>
        <a:p>
          <a:r>
            <a:rPr lang="en-US"/>
            <a:t>Threat of Substitutes</a:t>
          </a:r>
        </a:p>
      </dgm:t>
    </dgm:pt>
    <dgm:pt modelId="{E838DB11-638B-49A4-8D7C-07ACCDE5FFB0}" type="parTrans" cxnId="{FBEB462F-7962-4D6A-8ED7-6CA1DF906CAC}">
      <dgm:prSet/>
      <dgm:spPr/>
      <dgm:t>
        <a:bodyPr/>
        <a:lstStyle/>
        <a:p>
          <a:endParaRPr lang="en-US"/>
        </a:p>
      </dgm:t>
    </dgm:pt>
    <dgm:pt modelId="{ADE6FDED-5B2A-4CE9-9B61-AE8CBD72040C}" type="sibTrans" cxnId="{FBEB462F-7962-4D6A-8ED7-6CA1DF906CAC}">
      <dgm:prSet/>
      <dgm:spPr/>
      <dgm:t>
        <a:bodyPr/>
        <a:lstStyle/>
        <a:p>
          <a:endParaRPr lang="en-US"/>
        </a:p>
      </dgm:t>
    </dgm:pt>
    <dgm:pt modelId="{EA7B54A5-31B4-4AF7-9CAB-4B68AA3C4C9D}">
      <dgm:prSet phldrT="[Text]"/>
      <dgm:spPr/>
      <dgm:t>
        <a:bodyPr/>
        <a:lstStyle/>
        <a:p>
          <a:r>
            <a:rPr lang="en-US"/>
            <a:t>Bargaining Power of Customers</a:t>
          </a:r>
        </a:p>
      </dgm:t>
    </dgm:pt>
    <dgm:pt modelId="{64CF58B0-7A21-4DDC-B334-56F4356E7DC7}" type="parTrans" cxnId="{7577821B-6D06-44B7-B6C0-5F02F72BCFF9}">
      <dgm:prSet/>
      <dgm:spPr/>
      <dgm:t>
        <a:bodyPr/>
        <a:lstStyle/>
        <a:p>
          <a:endParaRPr lang="en-US"/>
        </a:p>
      </dgm:t>
    </dgm:pt>
    <dgm:pt modelId="{50704004-85BE-47B5-8324-AC552DD1244C}" type="sibTrans" cxnId="{7577821B-6D06-44B7-B6C0-5F02F72BCFF9}">
      <dgm:prSet/>
      <dgm:spPr/>
      <dgm:t>
        <a:bodyPr/>
        <a:lstStyle/>
        <a:p>
          <a:endParaRPr lang="en-US"/>
        </a:p>
      </dgm:t>
    </dgm:pt>
    <dgm:pt modelId="{C2BCD77D-E678-4BF3-89FE-97EEAB819D2A}">
      <dgm:prSet/>
      <dgm:spPr/>
      <dgm:t>
        <a:bodyPr/>
        <a:lstStyle/>
        <a:p>
          <a:r>
            <a:rPr lang="en-US"/>
            <a:t>Bargaining Power of Suppliers</a:t>
          </a:r>
        </a:p>
      </dgm:t>
    </dgm:pt>
    <dgm:pt modelId="{463AB52A-7D60-4693-A91C-F8BA7CB409D5}" type="parTrans" cxnId="{34597078-BFD5-4AE3-84E5-FCF31DC59C93}">
      <dgm:prSet/>
      <dgm:spPr/>
      <dgm:t>
        <a:bodyPr/>
        <a:lstStyle/>
        <a:p>
          <a:endParaRPr lang="en-US"/>
        </a:p>
      </dgm:t>
    </dgm:pt>
    <dgm:pt modelId="{860D188B-ACFB-4936-9920-3DA7F40A1D73}" type="sibTrans" cxnId="{34597078-BFD5-4AE3-84E5-FCF31DC59C93}">
      <dgm:prSet/>
      <dgm:spPr/>
      <dgm:t>
        <a:bodyPr/>
        <a:lstStyle/>
        <a:p>
          <a:endParaRPr lang="en-US"/>
        </a:p>
      </dgm:t>
    </dgm:pt>
    <dgm:pt modelId="{FBE2FA7B-5C3E-45B3-A459-C0B53FB231B7}" type="pres">
      <dgm:prSet presAssocID="{187E087F-171C-4A1A-82FA-1276451647C9}" presName="cycle" presStyleCnt="0">
        <dgm:presLayoutVars>
          <dgm:chMax val="1"/>
          <dgm:dir/>
          <dgm:animLvl val="ctr"/>
          <dgm:resizeHandles val="exact"/>
        </dgm:presLayoutVars>
      </dgm:prSet>
      <dgm:spPr/>
      <dgm:t>
        <a:bodyPr/>
        <a:lstStyle/>
        <a:p>
          <a:endParaRPr lang="en-US"/>
        </a:p>
      </dgm:t>
    </dgm:pt>
    <dgm:pt modelId="{54E89FE2-31D5-40A0-A88E-64505874FADA}" type="pres">
      <dgm:prSet presAssocID="{4C6C01A1-58FE-4882-BC08-93500C9874D0}" presName="centerShape" presStyleLbl="node0" presStyleIdx="0" presStyleCnt="1"/>
      <dgm:spPr/>
      <dgm:t>
        <a:bodyPr/>
        <a:lstStyle/>
        <a:p>
          <a:endParaRPr lang="en-US"/>
        </a:p>
      </dgm:t>
    </dgm:pt>
    <dgm:pt modelId="{D43C6EBF-9A43-4246-A041-739FE767E228}" type="pres">
      <dgm:prSet presAssocID="{7E0D3655-A714-4EC5-AC8E-83D78290F4F3}" presName="Name9" presStyleLbl="parChTrans1D2" presStyleIdx="0" presStyleCnt="5"/>
      <dgm:spPr/>
      <dgm:t>
        <a:bodyPr/>
        <a:lstStyle/>
        <a:p>
          <a:endParaRPr lang="en-US"/>
        </a:p>
      </dgm:t>
    </dgm:pt>
    <dgm:pt modelId="{740AB145-9734-4586-AEB4-07A92B0993B8}" type="pres">
      <dgm:prSet presAssocID="{7E0D3655-A714-4EC5-AC8E-83D78290F4F3}" presName="connTx" presStyleLbl="parChTrans1D2" presStyleIdx="0" presStyleCnt="5"/>
      <dgm:spPr/>
      <dgm:t>
        <a:bodyPr/>
        <a:lstStyle/>
        <a:p>
          <a:endParaRPr lang="en-US"/>
        </a:p>
      </dgm:t>
    </dgm:pt>
    <dgm:pt modelId="{2CBE9338-6F2C-44B6-99F1-7AEB446A8EA2}" type="pres">
      <dgm:prSet presAssocID="{D3EF7416-655E-4C48-8836-18CB612F8EFA}" presName="node" presStyleLbl="node1" presStyleIdx="0" presStyleCnt="5">
        <dgm:presLayoutVars>
          <dgm:bulletEnabled val="1"/>
        </dgm:presLayoutVars>
      </dgm:prSet>
      <dgm:spPr/>
      <dgm:t>
        <a:bodyPr/>
        <a:lstStyle/>
        <a:p>
          <a:endParaRPr lang="en-US"/>
        </a:p>
      </dgm:t>
    </dgm:pt>
    <dgm:pt modelId="{CA227B92-C138-4E3C-943A-3BCA8F0B1C62}" type="pres">
      <dgm:prSet presAssocID="{3EA9C50A-C0EE-47D1-B72F-9DD5B4C3320D}" presName="Name9" presStyleLbl="parChTrans1D2" presStyleIdx="1" presStyleCnt="5"/>
      <dgm:spPr/>
      <dgm:t>
        <a:bodyPr/>
        <a:lstStyle/>
        <a:p>
          <a:endParaRPr lang="en-US"/>
        </a:p>
      </dgm:t>
    </dgm:pt>
    <dgm:pt modelId="{D93360B8-F200-429C-B381-6DFD2C18A0E6}" type="pres">
      <dgm:prSet presAssocID="{3EA9C50A-C0EE-47D1-B72F-9DD5B4C3320D}" presName="connTx" presStyleLbl="parChTrans1D2" presStyleIdx="1" presStyleCnt="5"/>
      <dgm:spPr/>
      <dgm:t>
        <a:bodyPr/>
        <a:lstStyle/>
        <a:p>
          <a:endParaRPr lang="en-US"/>
        </a:p>
      </dgm:t>
    </dgm:pt>
    <dgm:pt modelId="{A6FF2A0A-73DB-4473-ADAB-5565E067E407}" type="pres">
      <dgm:prSet presAssocID="{3526BA0D-BF59-43E4-A66A-88F716A204E4}" presName="node" presStyleLbl="node1" presStyleIdx="1" presStyleCnt="5">
        <dgm:presLayoutVars>
          <dgm:bulletEnabled val="1"/>
        </dgm:presLayoutVars>
      </dgm:prSet>
      <dgm:spPr/>
      <dgm:t>
        <a:bodyPr/>
        <a:lstStyle/>
        <a:p>
          <a:endParaRPr lang="en-US"/>
        </a:p>
      </dgm:t>
    </dgm:pt>
    <dgm:pt modelId="{CA446E4E-CF90-4D73-9A1E-D0AF1007793C}" type="pres">
      <dgm:prSet presAssocID="{E838DB11-638B-49A4-8D7C-07ACCDE5FFB0}" presName="Name9" presStyleLbl="parChTrans1D2" presStyleIdx="2" presStyleCnt="5"/>
      <dgm:spPr/>
      <dgm:t>
        <a:bodyPr/>
        <a:lstStyle/>
        <a:p>
          <a:endParaRPr lang="en-US"/>
        </a:p>
      </dgm:t>
    </dgm:pt>
    <dgm:pt modelId="{848E12E0-2E5F-43F0-AD4A-2F75B1F43D1C}" type="pres">
      <dgm:prSet presAssocID="{E838DB11-638B-49A4-8D7C-07ACCDE5FFB0}" presName="connTx" presStyleLbl="parChTrans1D2" presStyleIdx="2" presStyleCnt="5"/>
      <dgm:spPr/>
      <dgm:t>
        <a:bodyPr/>
        <a:lstStyle/>
        <a:p>
          <a:endParaRPr lang="en-US"/>
        </a:p>
      </dgm:t>
    </dgm:pt>
    <dgm:pt modelId="{618C8917-AB26-4CD6-B295-F6F6950B5D4F}" type="pres">
      <dgm:prSet presAssocID="{65B07504-97CC-4870-B3CE-E9F5FF296706}" presName="node" presStyleLbl="node1" presStyleIdx="2" presStyleCnt="5">
        <dgm:presLayoutVars>
          <dgm:bulletEnabled val="1"/>
        </dgm:presLayoutVars>
      </dgm:prSet>
      <dgm:spPr/>
      <dgm:t>
        <a:bodyPr/>
        <a:lstStyle/>
        <a:p>
          <a:endParaRPr lang="en-US"/>
        </a:p>
      </dgm:t>
    </dgm:pt>
    <dgm:pt modelId="{330E17DB-CA66-4FDA-9403-D4A94E5CAC30}" type="pres">
      <dgm:prSet presAssocID="{64CF58B0-7A21-4DDC-B334-56F4356E7DC7}" presName="Name9" presStyleLbl="parChTrans1D2" presStyleIdx="3" presStyleCnt="5"/>
      <dgm:spPr/>
      <dgm:t>
        <a:bodyPr/>
        <a:lstStyle/>
        <a:p>
          <a:endParaRPr lang="en-US"/>
        </a:p>
      </dgm:t>
    </dgm:pt>
    <dgm:pt modelId="{CB47201D-DF1F-43DD-9A8D-D1EE61C6D320}" type="pres">
      <dgm:prSet presAssocID="{64CF58B0-7A21-4DDC-B334-56F4356E7DC7}" presName="connTx" presStyleLbl="parChTrans1D2" presStyleIdx="3" presStyleCnt="5"/>
      <dgm:spPr/>
      <dgm:t>
        <a:bodyPr/>
        <a:lstStyle/>
        <a:p>
          <a:endParaRPr lang="en-US"/>
        </a:p>
      </dgm:t>
    </dgm:pt>
    <dgm:pt modelId="{57698731-AACD-4D50-BA94-FB1D4B637225}" type="pres">
      <dgm:prSet presAssocID="{EA7B54A5-31B4-4AF7-9CAB-4B68AA3C4C9D}" presName="node" presStyleLbl="node1" presStyleIdx="3" presStyleCnt="5">
        <dgm:presLayoutVars>
          <dgm:bulletEnabled val="1"/>
        </dgm:presLayoutVars>
      </dgm:prSet>
      <dgm:spPr/>
      <dgm:t>
        <a:bodyPr/>
        <a:lstStyle/>
        <a:p>
          <a:endParaRPr lang="en-US"/>
        </a:p>
      </dgm:t>
    </dgm:pt>
    <dgm:pt modelId="{79310B15-87B8-4F92-8EB8-CFC1AD061A3B}" type="pres">
      <dgm:prSet presAssocID="{463AB52A-7D60-4693-A91C-F8BA7CB409D5}" presName="Name9" presStyleLbl="parChTrans1D2" presStyleIdx="4" presStyleCnt="5"/>
      <dgm:spPr/>
      <dgm:t>
        <a:bodyPr/>
        <a:lstStyle/>
        <a:p>
          <a:endParaRPr lang="en-US"/>
        </a:p>
      </dgm:t>
    </dgm:pt>
    <dgm:pt modelId="{08CFB440-2A37-49AB-9EEE-4C247A63C14C}" type="pres">
      <dgm:prSet presAssocID="{463AB52A-7D60-4693-A91C-F8BA7CB409D5}" presName="connTx" presStyleLbl="parChTrans1D2" presStyleIdx="4" presStyleCnt="5"/>
      <dgm:spPr/>
      <dgm:t>
        <a:bodyPr/>
        <a:lstStyle/>
        <a:p>
          <a:endParaRPr lang="en-US"/>
        </a:p>
      </dgm:t>
    </dgm:pt>
    <dgm:pt modelId="{06C04C6C-4367-4E34-A3F0-F55C225FE67E}" type="pres">
      <dgm:prSet presAssocID="{C2BCD77D-E678-4BF3-89FE-97EEAB819D2A}" presName="node" presStyleLbl="node1" presStyleIdx="4" presStyleCnt="5">
        <dgm:presLayoutVars>
          <dgm:bulletEnabled val="1"/>
        </dgm:presLayoutVars>
      </dgm:prSet>
      <dgm:spPr/>
      <dgm:t>
        <a:bodyPr/>
        <a:lstStyle/>
        <a:p>
          <a:endParaRPr lang="en-US"/>
        </a:p>
      </dgm:t>
    </dgm:pt>
  </dgm:ptLst>
  <dgm:cxnLst>
    <dgm:cxn modelId="{FBEB462F-7962-4D6A-8ED7-6CA1DF906CAC}" srcId="{4C6C01A1-58FE-4882-BC08-93500C9874D0}" destId="{65B07504-97CC-4870-B3CE-E9F5FF296706}" srcOrd="2" destOrd="0" parTransId="{E838DB11-638B-49A4-8D7C-07ACCDE5FFB0}" sibTransId="{ADE6FDED-5B2A-4CE9-9B61-AE8CBD72040C}"/>
    <dgm:cxn modelId="{30DD47F9-37D8-479C-A364-7CAC3421CFC6}" type="presOf" srcId="{E838DB11-638B-49A4-8D7C-07ACCDE5FFB0}" destId="{CA446E4E-CF90-4D73-9A1E-D0AF1007793C}" srcOrd="0" destOrd="0" presId="urn:microsoft.com/office/officeart/2005/8/layout/radial1"/>
    <dgm:cxn modelId="{29FD7217-F2E8-48A0-8189-87631976721B}" type="presOf" srcId="{64CF58B0-7A21-4DDC-B334-56F4356E7DC7}" destId="{330E17DB-CA66-4FDA-9403-D4A94E5CAC30}" srcOrd="0" destOrd="0" presId="urn:microsoft.com/office/officeart/2005/8/layout/radial1"/>
    <dgm:cxn modelId="{34597078-BFD5-4AE3-84E5-FCF31DC59C93}" srcId="{4C6C01A1-58FE-4882-BC08-93500C9874D0}" destId="{C2BCD77D-E678-4BF3-89FE-97EEAB819D2A}" srcOrd="4" destOrd="0" parTransId="{463AB52A-7D60-4693-A91C-F8BA7CB409D5}" sibTransId="{860D188B-ACFB-4936-9920-3DA7F40A1D73}"/>
    <dgm:cxn modelId="{34796917-F2A9-43BE-AB5B-1A145EA8C499}" type="presOf" srcId="{463AB52A-7D60-4693-A91C-F8BA7CB409D5}" destId="{08CFB440-2A37-49AB-9EEE-4C247A63C14C}" srcOrd="1" destOrd="0" presId="urn:microsoft.com/office/officeart/2005/8/layout/radial1"/>
    <dgm:cxn modelId="{682F4A9F-658D-4276-816D-CDE86B223EA1}" type="presOf" srcId="{4C6C01A1-58FE-4882-BC08-93500C9874D0}" destId="{54E89FE2-31D5-40A0-A88E-64505874FADA}" srcOrd="0" destOrd="0" presId="urn:microsoft.com/office/officeart/2005/8/layout/radial1"/>
    <dgm:cxn modelId="{19CBA8D2-CFE5-4080-96AC-079AD2ED04DA}" srcId="{4C6C01A1-58FE-4882-BC08-93500C9874D0}" destId="{3526BA0D-BF59-43E4-A66A-88F716A204E4}" srcOrd="1" destOrd="0" parTransId="{3EA9C50A-C0EE-47D1-B72F-9DD5B4C3320D}" sibTransId="{67F4DDB7-0CEB-4B2D-8249-4740F3F37FF2}"/>
    <dgm:cxn modelId="{FBD74661-7BE1-4653-B416-4F2E6BF9936B}" type="presOf" srcId="{7E0D3655-A714-4EC5-AC8E-83D78290F4F3}" destId="{D43C6EBF-9A43-4246-A041-739FE767E228}" srcOrd="0" destOrd="0" presId="urn:microsoft.com/office/officeart/2005/8/layout/radial1"/>
    <dgm:cxn modelId="{78CCD194-5026-4BCA-917D-EF2D4CAAC860}" type="presOf" srcId="{463AB52A-7D60-4693-A91C-F8BA7CB409D5}" destId="{79310B15-87B8-4F92-8EB8-CFC1AD061A3B}" srcOrd="0" destOrd="0" presId="urn:microsoft.com/office/officeart/2005/8/layout/radial1"/>
    <dgm:cxn modelId="{25D899BC-863E-4DC5-BE22-4E03ADFAF8A8}" type="presOf" srcId="{3EA9C50A-C0EE-47D1-B72F-9DD5B4C3320D}" destId="{CA227B92-C138-4E3C-943A-3BCA8F0B1C62}" srcOrd="0" destOrd="0" presId="urn:microsoft.com/office/officeart/2005/8/layout/radial1"/>
    <dgm:cxn modelId="{E0E4E648-0868-4F5D-88E0-754E23E667E0}" type="presOf" srcId="{D3EF7416-655E-4C48-8836-18CB612F8EFA}" destId="{2CBE9338-6F2C-44B6-99F1-7AEB446A8EA2}" srcOrd="0" destOrd="0" presId="urn:microsoft.com/office/officeart/2005/8/layout/radial1"/>
    <dgm:cxn modelId="{FA0A8C47-14B7-4BE2-95A4-FDC052C2FF33}" type="presOf" srcId="{C2BCD77D-E678-4BF3-89FE-97EEAB819D2A}" destId="{06C04C6C-4367-4E34-A3F0-F55C225FE67E}" srcOrd="0" destOrd="0" presId="urn:microsoft.com/office/officeart/2005/8/layout/radial1"/>
    <dgm:cxn modelId="{74823670-0350-4FBB-B229-BA873FBA0BC0}" type="presOf" srcId="{3526BA0D-BF59-43E4-A66A-88F716A204E4}" destId="{A6FF2A0A-73DB-4473-ADAB-5565E067E407}" srcOrd="0" destOrd="0" presId="urn:microsoft.com/office/officeart/2005/8/layout/radial1"/>
    <dgm:cxn modelId="{B7AFD814-CC44-419D-891F-3B48ECF4A025}" type="presOf" srcId="{E838DB11-638B-49A4-8D7C-07ACCDE5FFB0}" destId="{848E12E0-2E5F-43F0-AD4A-2F75B1F43D1C}" srcOrd="1" destOrd="0" presId="urn:microsoft.com/office/officeart/2005/8/layout/radial1"/>
    <dgm:cxn modelId="{2485692B-D0BC-488D-99BD-28461C69782F}" type="presOf" srcId="{187E087F-171C-4A1A-82FA-1276451647C9}" destId="{FBE2FA7B-5C3E-45B3-A459-C0B53FB231B7}" srcOrd="0" destOrd="0" presId="urn:microsoft.com/office/officeart/2005/8/layout/radial1"/>
    <dgm:cxn modelId="{EE02D44D-0FE7-44B2-9806-33058C8018E6}" type="presOf" srcId="{7E0D3655-A714-4EC5-AC8E-83D78290F4F3}" destId="{740AB145-9734-4586-AEB4-07A92B0993B8}" srcOrd="1" destOrd="0" presId="urn:microsoft.com/office/officeart/2005/8/layout/radial1"/>
    <dgm:cxn modelId="{21668BD5-0E33-4DF5-91A9-66651232E62E}" type="presOf" srcId="{65B07504-97CC-4870-B3CE-E9F5FF296706}" destId="{618C8917-AB26-4CD6-B295-F6F6950B5D4F}" srcOrd="0" destOrd="0" presId="urn:microsoft.com/office/officeart/2005/8/layout/radial1"/>
    <dgm:cxn modelId="{D1DCE120-B0FF-468C-AB17-D45022214A60}" type="presOf" srcId="{EA7B54A5-31B4-4AF7-9CAB-4B68AA3C4C9D}" destId="{57698731-AACD-4D50-BA94-FB1D4B637225}" srcOrd="0" destOrd="0" presId="urn:microsoft.com/office/officeart/2005/8/layout/radial1"/>
    <dgm:cxn modelId="{7577821B-6D06-44B7-B6C0-5F02F72BCFF9}" srcId="{4C6C01A1-58FE-4882-BC08-93500C9874D0}" destId="{EA7B54A5-31B4-4AF7-9CAB-4B68AA3C4C9D}" srcOrd="3" destOrd="0" parTransId="{64CF58B0-7A21-4DDC-B334-56F4356E7DC7}" sibTransId="{50704004-85BE-47B5-8324-AC552DD1244C}"/>
    <dgm:cxn modelId="{B380695D-80BA-4744-B804-3FC9A3B4AC11}" type="presOf" srcId="{3EA9C50A-C0EE-47D1-B72F-9DD5B4C3320D}" destId="{D93360B8-F200-429C-B381-6DFD2C18A0E6}" srcOrd="1" destOrd="0" presId="urn:microsoft.com/office/officeart/2005/8/layout/radial1"/>
    <dgm:cxn modelId="{F42E3B4C-4DC2-4407-B0CC-E37FA4171F04}" srcId="{187E087F-171C-4A1A-82FA-1276451647C9}" destId="{4C6C01A1-58FE-4882-BC08-93500C9874D0}" srcOrd="0" destOrd="0" parTransId="{1DDB0CC4-53D9-4B72-B989-370784B3FB22}" sibTransId="{6EA5E89F-6287-402F-BD57-781792DED085}"/>
    <dgm:cxn modelId="{6B33A7A6-8EC6-402D-AC4A-2A4AB8BCBB0A}" type="presOf" srcId="{64CF58B0-7A21-4DDC-B334-56F4356E7DC7}" destId="{CB47201D-DF1F-43DD-9A8D-D1EE61C6D320}" srcOrd="1" destOrd="0" presId="urn:microsoft.com/office/officeart/2005/8/layout/radial1"/>
    <dgm:cxn modelId="{0264DB8B-DEA9-48DE-948F-764677F8A144}" srcId="{4C6C01A1-58FE-4882-BC08-93500C9874D0}" destId="{D3EF7416-655E-4C48-8836-18CB612F8EFA}" srcOrd="0" destOrd="0" parTransId="{7E0D3655-A714-4EC5-AC8E-83D78290F4F3}" sibTransId="{89369AA4-280B-4F2A-AEA5-4A4311B4CF4F}"/>
    <dgm:cxn modelId="{4C361084-4019-4E2D-942D-AEB513A970FB}" type="presParOf" srcId="{FBE2FA7B-5C3E-45B3-A459-C0B53FB231B7}" destId="{54E89FE2-31D5-40A0-A88E-64505874FADA}" srcOrd="0" destOrd="0" presId="urn:microsoft.com/office/officeart/2005/8/layout/radial1"/>
    <dgm:cxn modelId="{FD829007-5E6C-4334-955B-E28ECE05DDE8}" type="presParOf" srcId="{FBE2FA7B-5C3E-45B3-A459-C0B53FB231B7}" destId="{D43C6EBF-9A43-4246-A041-739FE767E228}" srcOrd="1" destOrd="0" presId="urn:microsoft.com/office/officeart/2005/8/layout/radial1"/>
    <dgm:cxn modelId="{378D6B4B-2FBB-40DB-B177-F85BF002947E}" type="presParOf" srcId="{D43C6EBF-9A43-4246-A041-739FE767E228}" destId="{740AB145-9734-4586-AEB4-07A92B0993B8}" srcOrd="0" destOrd="0" presId="urn:microsoft.com/office/officeart/2005/8/layout/radial1"/>
    <dgm:cxn modelId="{80526902-EAAD-4EE1-8057-C4D1DCF5A5F8}" type="presParOf" srcId="{FBE2FA7B-5C3E-45B3-A459-C0B53FB231B7}" destId="{2CBE9338-6F2C-44B6-99F1-7AEB446A8EA2}" srcOrd="2" destOrd="0" presId="urn:microsoft.com/office/officeart/2005/8/layout/radial1"/>
    <dgm:cxn modelId="{5E83DA14-94A4-43BD-931B-0E61C5651E33}" type="presParOf" srcId="{FBE2FA7B-5C3E-45B3-A459-C0B53FB231B7}" destId="{CA227B92-C138-4E3C-943A-3BCA8F0B1C62}" srcOrd="3" destOrd="0" presId="urn:microsoft.com/office/officeart/2005/8/layout/radial1"/>
    <dgm:cxn modelId="{DF048FB1-7926-40A8-87B5-A8DC6CA70B1E}" type="presParOf" srcId="{CA227B92-C138-4E3C-943A-3BCA8F0B1C62}" destId="{D93360B8-F200-429C-B381-6DFD2C18A0E6}" srcOrd="0" destOrd="0" presId="urn:microsoft.com/office/officeart/2005/8/layout/radial1"/>
    <dgm:cxn modelId="{0E368E5B-8AFA-4E76-B919-6E6E2E493CF6}" type="presParOf" srcId="{FBE2FA7B-5C3E-45B3-A459-C0B53FB231B7}" destId="{A6FF2A0A-73DB-4473-ADAB-5565E067E407}" srcOrd="4" destOrd="0" presId="urn:microsoft.com/office/officeart/2005/8/layout/radial1"/>
    <dgm:cxn modelId="{2193BB5D-4B46-4BA5-9CF3-68344DA943D7}" type="presParOf" srcId="{FBE2FA7B-5C3E-45B3-A459-C0B53FB231B7}" destId="{CA446E4E-CF90-4D73-9A1E-D0AF1007793C}" srcOrd="5" destOrd="0" presId="urn:microsoft.com/office/officeart/2005/8/layout/radial1"/>
    <dgm:cxn modelId="{B5B973CE-D155-4D67-BA4E-64A64A6742B7}" type="presParOf" srcId="{CA446E4E-CF90-4D73-9A1E-D0AF1007793C}" destId="{848E12E0-2E5F-43F0-AD4A-2F75B1F43D1C}" srcOrd="0" destOrd="0" presId="urn:microsoft.com/office/officeart/2005/8/layout/radial1"/>
    <dgm:cxn modelId="{7C5E026D-EF92-46DF-B308-F305DC836983}" type="presParOf" srcId="{FBE2FA7B-5C3E-45B3-A459-C0B53FB231B7}" destId="{618C8917-AB26-4CD6-B295-F6F6950B5D4F}" srcOrd="6" destOrd="0" presId="urn:microsoft.com/office/officeart/2005/8/layout/radial1"/>
    <dgm:cxn modelId="{D0942ED8-CEAD-4282-99DF-DEAD8A2EEB2F}" type="presParOf" srcId="{FBE2FA7B-5C3E-45B3-A459-C0B53FB231B7}" destId="{330E17DB-CA66-4FDA-9403-D4A94E5CAC30}" srcOrd="7" destOrd="0" presId="urn:microsoft.com/office/officeart/2005/8/layout/radial1"/>
    <dgm:cxn modelId="{B2D15CF5-302B-4DCE-A744-30F654B2E382}" type="presParOf" srcId="{330E17DB-CA66-4FDA-9403-D4A94E5CAC30}" destId="{CB47201D-DF1F-43DD-9A8D-D1EE61C6D320}" srcOrd="0" destOrd="0" presId="urn:microsoft.com/office/officeart/2005/8/layout/radial1"/>
    <dgm:cxn modelId="{B2150484-6D42-4A86-AEC6-24CC0ED92028}" type="presParOf" srcId="{FBE2FA7B-5C3E-45B3-A459-C0B53FB231B7}" destId="{57698731-AACD-4D50-BA94-FB1D4B637225}" srcOrd="8" destOrd="0" presId="urn:microsoft.com/office/officeart/2005/8/layout/radial1"/>
    <dgm:cxn modelId="{41BE99EE-05DE-493C-BB78-C25B06575E16}" type="presParOf" srcId="{FBE2FA7B-5C3E-45B3-A459-C0B53FB231B7}" destId="{79310B15-87B8-4F92-8EB8-CFC1AD061A3B}" srcOrd="9" destOrd="0" presId="urn:microsoft.com/office/officeart/2005/8/layout/radial1"/>
    <dgm:cxn modelId="{A9B2A6CC-9F20-4CB3-B0DE-2A4C08205B8C}" type="presParOf" srcId="{79310B15-87B8-4F92-8EB8-CFC1AD061A3B}" destId="{08CFB440-2A37-49AB-9EEE-4C247A63C14C}" srcOrd="0" destOrd="0" presId="urn:microsoft.com/office/officeart/2005/8/layout/radial1"/>
    <dgm:cxn modelId="{9C2F257F-2787-4BE1-879E-7C7C09D1FA68}" type="presParOf" srcId="{FBE2FA7B-5C3E-45B3-A459-C0B53FB231B7}" destId="{06C04C6C-4367-4E34-A3F0-F55C225FE67E}" srcOrd="10" destOrd="0" presId="urn:microsoft.com/office/officeart/2005/8/layout/radial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E89FE2-31D5-40A0-A88E-64505874FADA}">
      <dsp:nvSpPr>
        <dsp:cNvPr id="0" name=""/>
        <dsp:cNvSpPr/>
      </dsp:nvSpPr>
      <dsp:spPr>
        <a:xfrm>
          <a:off x="2266354" y="1241783"/>
          <a:ext cx="953690" cy="95369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Porters Five Forces Competition Model</a:t>
          </a:r>
        </a:p>
      </dsp:txBody>
      <dsp:txXfrm>
        <a:off x="2406019" y="1381448"/>
        <a:ext cx="674360" cy="674360"/>
      </dsp:txXfrm>
    </dsp:sp>
    <dsp:sp modelId="{D43C6EBF-9A43-4246-A041-739FE767E228}">
      <dsp:nvSpPr>
        <dsp:cNvPr id="0" name=""/>
        <dsp:cNvSpPr/>
      </dsp:nvSpPr>
      <dsp:spPr>
        <a:xfrm rot="16200000">
          <a:off x="2599945" y="1082884"/>
          <a:ext cx="286508" cy="31289"/>
        </a:xfrm>
        <a:custGeom>
          <a:avLst/>
          <a:gdLst/>
          <a:ahLst/>
          <a:cxnLst/>
          <a:rect l="0" t="0" r="0" b="0"/>
          <a:pathLst>
            <a:path>
              <a:moveTo>
                <a:pt x="0" y="15644"/>
              </a:moveTo>
              <a:lnTo>
                <a:pt x="286508" y="1564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736037" y="1091365"/>
        <a:ext cx="14325" cy="14325"/>
      </dsp:txXfrm>
    </dsp:sp>
    <dsp:sp modelId="{2CBE9338-6F2C-44B6-99F1-7AEB446A8EA2}">
      <dsp:nvSpPr>
        <dsp:cNvPr id="0" name=""/>
        <dsp:cNvSpPr/>
      </dsp:nvSpPr>
      <dsp:spPr>
        <a:xfrm>
          <a:off x="2266354" y="1583"/>
          <a:ext cx="953690" cy="95369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Competitive Rivalry</a:t>
          </a:r>
        </a:p>
      </dsp:txBody>
      <dsp:txXfrm>
        <a:off x="2406019" y="141248"/>
        <a:ext cx="674360" cy="674360"/>
      </dsp:txXfrm>
    </dsp:sp>
    <dsp:sp modelId="{CA227B92-C138-4E3C-943A-3BCA8F0B1C62}">
      <dsp:nvSpPr>
        <dsp:cNvPr id="0" name=""/>
        <dsp:cNvSpPr/>
      </dsp:nvSpPr>
      <dsp:spPr>
        <a:xfrm rot="20520000">
          <a:off x="3189695" y="1511362"/>
          <a:ext cx="286508" cy="31289"/>
        </a:xfrm>
        <a:custGeom>
          <a:avLst/>
          <a:gdLst/>
          <a:ahLst/>
          <a:cxnLst/>
          <a:rect l="0" t="0" r="0" b="0"/>
          <a:pathLst>
            <a:path>
              <a:moveTo>
                <a:pt x="0" y="15644"/>
              </a:moveTo>
              <a:lnTo>
                <a:pt x="286508" y="1564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325787" y="1519844"/>
        <a:ext cx="14325" cy="14325"/>
      </dsp:txXfrm>
    </dsp:sp>
    <dsp:sp modelId="{A6FF2A0A-73DB-4473-ADAB-5565E067E407}">
      <dsp:nvSpPr>
        <dsp:cNvPr id="0" name=""/>
        <dsp:cNvSpPr/>
      </dsp:nvSpPr>
      <dsp:spPr>
        <a:xfrm>
          <a:off x="3445854" y="858540"/>
          <a:ext cx="953690" cy="95369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Threat of New Entrants</a:t>
          </a:r>
        </a:p>
      </dsp:txBody>
      <dsp:txXfrm>
        <a:off x="3585519" y="998205"/>
        <a:ext cx="674360" cy="674360"/>
      </dsp:txXfrm>
    </dsp:sp>
    <dsp:sp modelId="{CA446E4E-CF90-4D73-9A1E-D0AF1007793C}">
      <dsp:nvSpPr>
        <dsp:cNvPr id="0" name=""/>
        <dsp:cNvSpPr/>
      </dsp:nvSpPr>
      <dsp:spPr>
        <a:xfrm rot="3240000">
          <a:off x="2964431" y="2204655"/>
          <a:ext cx="286508" cy="31289"/>
        </a:xfrm>
        <a:custGeom>
          <a:avLst/>
          <a:gdLst/>
          <a:ahLst/>
          <a:cxnLst/>
          <a:rect l="0" t="0" r="0" b="0"/>
          <a:pathLst>
            <a:path>
              <a:moveTo>
                <a:pt x="0" y="15644"/>
              </a:moveTo>
              <a:lnTo>
                <a:pt x="286508" y="1564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100522" y="2213137"/>
        <a:ext cx="14325" cy="14325"/>
      </dsp:txXfrm>
    </dsp:sp>
    <dsp:sp modelId="{618C8917-AB26-4CD6-B295-F6F6950B5D4F}">
      <dsp:nvSpPr>
        <dsp:cNvPr id="0" name=""/>
        <dsp:cNvSpPr/>
      </dsp:nvSpPr>
      <dsp:spPr>
        <a:xfrm>
          <a:off x="2995325" y="2245125"/>
          <a:ext cx="953690" cy="95369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Threat of Substitutes</a:t>
          </a:r>
        </a:p>
      </dsp:txBody>
      <dsp:txXfrm>
        <a:off x="3134990" y="2384790"/>
        <a:ext cx="674360" cy="674360"/>
      </dsp:txXfrm>
    </dsp:sp>
    <dsp:sp modelId="{330E17DB-CA66-4FDA-9403-D4A94E5CAC30}">
      <dsp:nvSpPr>
        <dsp:cNvPr id="0" name=""/>
        <dsp:cNvSpPr/>
      </dsp:nvSpPr>
      <dsp:spPr>
        <a:xfrm rot="7560000">
          <a:off x="2235459" y="2204655"/>
          <a:ext cx="286508" cy="31289"/>
        </a:xfrm>
        <a:custGeom>
          <a:avLst/>
          <a:gdLst/>
          <a:ahLst/>
          <a:cxnLst/>
          <a:rect l="0" t="0" r="0" b="0"/>
          <a:pathLst>
            <a:path>
              <a:moveTo>
                <a:pt x="0" y="15644"/>
              </a:moveTo>
              <a:lnTo>
                <a:pt x="286508" y="1564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371551" y="2213137"/>
        <a:ext cx="14325" cy="14325"/>
      </dsp:txXfrm>
    </dsp:sp>
    <dsp:sp modelId="{57698731-AACD-4D50-BA94-FB1D4B637225}">
      <dsp:nvSpPr>
        <dsp:cNvPr id="0" name=""/>
        <dsp:cNvSpPr/>
      </dsp:nvSpPr>
      <dsp:spPr>
        <a:xfrm>
          <a:off x="1537383" y="2245125"/>
          <a:ext cx="953690" cy="95369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Bargaining Power of Customers</a:t>
          </a:r>
        </a:p>
      </dsp:txBody>
      <dsp:txXfrm>
        <a:off x="1677048" y="2384790"/>
        <a:ext cx="674360" cy="674360"/>
      </dsp:txXfrm>
    </dsp:sp>
    <dsp:sp modelId="{79310B15-87B8-4F92-8EB8-CFC1AD061A3B}">
      <dsp:nvSpPr>
        <dsp:cNvPr id="0" name=""/>
        <dsp:cNvSpPr/>
      </dsp:nvSpPr>
      <dsp:spPr>
        <a:xfrm rot="11880000">
          <a:off x="2010195" y="1511362"/>
          <a:ext cx="286508" cy="31289"/>
        </a:xfrm>
        <a:custGeom>
          <a:avLst/>
          <a:gdLst/>
          <a:ahLst/>
          <a:cxnLst/>
          <a:rect l="0" t="0" r="0" b="0"/>
          <a:pathLst>
            <a:path>
              <a:moveTo>
                <a:pt x="0" y="15644"/>
              </a:moveTo>
              <a:lnTo>
                <a:pt x="286508" y="1564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146287" y="1519844"/>
        <a:ext cx="14325" cy="14325"/>
      </dsp:txXfrm>
    </dsp:sp>
    <dsp:sp modelId="{06C04C6C-4367-4E34-A3F0-F55C225FE67E}">
      <dsp:nvSpPr>
        <dsp:cNvPr id="0" name=""/>
        <dsp:cNvSpPr/>
      </dsp:nvSpPr>
      <dsp:spPr>
        <a:xfrm>
          <a:off x="1086854" y="858540"/>
          <a:ext cx="953690" cy="95369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Bargaining Power of Suppliers</a:t>
          </a:r>
        </a:p>
      </dsp:txBody>
      <dsp:txXfrm>
        <a:off x="1226519" y="998205"/>
        <a:ext cx="674360" cy="674360"/>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4322E-EF8D-412E-A258-5CA9FD8A6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2952</Words>
  <Characters>16827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2019-03-01T11:54:00Z</dcterms:created>
  <dcterms:modified xsi:type="dcterms:W3CDTF">2019-03-01T11:54:00Z</dcterms:modified>
</cp:coreProperties>
</file>