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BD491" w14:textId="77777777" w:rsidR="00C20BC9" w:rsidRDefault="00C20BC9">
      <w:pPr>
        <w:tabs>
          <w:tab w:val="left" w:pos="330"/>
          <w:tab w:val="center" w:pos="5233"/>
        </w:tabs>
        <w:rPr>
          <w:rFonts w:cs="Arial"/>
          <w:b/>
          <w:sz w:val="24"/>
          <w:szCs w:val="24"/>
        </w:rPr>
      </w:pPr>
    </w:p>
    <w:p w14:paraId="5BA68E06" w14:textId="77777777" w:rsidR="00C20BC9" w:rsidRDefault="00A1574C">
      <w:pPr>
        <w:tabs>
          <w:tab w:val="left" w:pos="330"/>
          <w:tab w:val="center" w:pos="5233"/>
        </w:tabs>
        <w:jc w:val="center"/>
        <w:rPr>
          <w:rFonts w:cs="Arial"/>
          <w:bCs/>
          <w:sz w:val="32"/>
          <w:szCs w:val="32"/>
        </w:rPr>
      </w:pPr>
      <w:r>
        <w:rPr>
          <w:rFonts w:cs="Arial"/>
          <w:bCs/>
          <w:sz w:val="32"/>
          <w:szCs w:val="32"/>
        </w:rPr>
        <w:t>UNIVERSITY OF WALES TRINITY SAINT DAVID</w:t>
      </w:r>
    </w:p>
    <w:p w14:paraId="1FA363BC" w14:textId="77777777" w:rsidR="00C20BC9" w:rsidRDefault="00A1574C">
      <w:pPr>
        <w:jc w:val="center"/>
        <w:rPr>
          <w:rFonts w:cs="Arial"/>
          <w:b/>
          <w:sz w:val="32"/>
          <w:szCs w:val="32"/>
        </w:rPr>
      </w:pPr>
      <w:r>
        <w:rPr>
          <w:rFonts w:cs="Arial"/>
          <w:b/>
          <w:sz w:val="32"/>
          <w:szCs w:val="32"/>
        </w:rPr>
        <w:t>CONTINUING PROFESSIONAL DEVELOPMENT SCHEME</w:t>
      </w:r>
    </w:p>
    <w:p w14:paraId="5A35D7D2" w14:textId="77777777" w:rsidR="00C20BC9" w:rsidRDefault="00C20BC9">
      <w:pPr>
        <w:jc w:val="center"/>
        <w:rPr>
          <w:rFonts w:cs="Arial"/>
          <w:b/>
          <w:sz w:val="32"/>
          <w:szCs w:val="32"/>
        </w:rPr>
      </w:pPr>
    </w:p>
    <w:p w14:paraId="5EA579CA" w14:textId="77777777" w:rsidR="00C20BC9" w:rsidRDefault="00A1574C">
      <w:pPr>
        <w:jc w:val="center"/>
        <w:rPr>
          <w:rFonts w:cs="Arial"/>
          <w:b/>
          <w:sz w:val="32"/>
          <w:szCs w:val="32"/>
        </w:rPr>
      </w:pPr>
      <w:r>
        <w:rPr>
          <w:rFonts w:cs="Arial"/>
          <w:b/>
          <w:bCs/>
          <w:sz w:val="32"/>
          <w:szCs w:val="32"/>
        </w:rPr>
        <w:t>APPLICATION FOR ASSOCIATE FELLOW</w:t>
      </w:r>
    </w:p>
    <w:p w14:paraId="0D3E26CF" w14:textId="77777777" w:rsidR="00C20BC9" w:rsidRDefault="00C20BC9">
      <w:pPr>
        <w:rPr>
          <w:rFonts w:cs="Arial"/>
          <w:sz w:val="24"/>
          <w:szCs w:val="24"/>
        </w:rPr>
      </w:pPr>
    </w:p>
    <w:p w14:paraId="2463804F" w14:textId="77777777" w:rsidR="00C20BC9" w:rsidRDefault="00A1574C">
      <w:pPr>
        <w:ind w:right="384"/>
        <w:jc w:val="both"/>
        <w:rPr>
          <w:rFonts w:eastAsia="Arial" w:cs="Arial"/>
          <w:color w:val="000000" w:themeColor="text1"/>
          <w:sz w:val="24"/>
          <w:szCs w:val="24"/>
        </w:rPr>
      </w:pPr>
      <w:r>
        <w:rPr>
          <w:rFonts w:eastAsia="Arial" w:cs="Arial"/>
          <w:b/>
          <w:bCs/>
          <w:color w:val="000000" w:themeColor="text1"/>
          <w:sz w:val="24"/>
          <w:szCs w:val="24"/>
        </w:rPr>
        <w:t xml:space="preserve">Before you start, </w:t>
      </w:r>
      <w:r>
        <w:rPr>
          <w:rFonts w:eastAsia="Arial" w:cs="Arial"/>
          <w:color w:val="000000" w:themeColor="text1"/>
          <w:sz w:val="24"/>
          <w:szCs w:val="24"/>
        </w:rPr>
        <w:t>you will need to refer to the following documents/guidance:</w:t>
      </w:r>
    </w:p>
    <w:p w14:paraId="183E1784" w14:textId="77777777" w:rsidR="00C20BC9" w:rsidRDefault="00A1574C">
      <w:pPr>
        <w:spacing w:before="120" w:after="120"/>
        <w:ind w:left="567" w:right="384" w:hanging="567"/>
        <w:jc w:val="both"/>
        <w:rPr>
          <w:rFonts w:eastAsia="Arial" w:cs="Arial"/>
          <w:color w:val="000000" w:themeColor="text1"/>
          <w:sz w:val="24"/>
          <w:szCs w:val="24"/>
        </w:rPr>
      </w:pPr>
      <w:r>
        <w:rPr>
          <w:rFonts w:eastAsia="Arial" w:cs="Arial"/>
          <w:color w:val="000000" w:themeColor="text1"/>
          <w:sz w:val="24"/>
          <w:szCs w:val="24"/>
        </w:rPr>
        <w:t xml:space="preserve">The Advance HE </w:t>
      </w:r>
      <w:hyperlink r:id="rId10">
        <w:r w:rsidR="00C20BC9">
          <w:rPr>
            <w:rStyle w:val="Hyperlink"/>
            <w:rFonts w:eastAsia="Arial" w:cs="Arial"/>
            <w:b/>
            <w:bCs/>
            <w:sz w:val="24"/>
            <w:szCs w:val="24"/>
          </w:rPr>
          <w:t>Fellowship Category Tool</w:t>
        </w:r>
      </w:hyperlink>
      <w:r>
        <w:rPr>
          <w:rFonts w:eastAsia="Arial" w:cs="Arial"/>
          <w:color w:val="000000" w:themeColor="text1"/>
          <w:sz w:val="24"/>
          <w:szCs w:val="24"/>
        </w:rPr>
        <w:t xml:space="preserve"> will help you to determine whether Associate Fellow is the most appropriate category of Fellowship for you at this point;</w:t>
      </w:r>
    </w:p>
    <w:p w14:paraId="2118DB00" w14:textId="77777777" w:rsidR="00C20BC9" w:rsidRDefault="00A1574C">
      <w:pPr>
        <w:pStyle w:val="ListParagraph"/>
        <w:numPr>
          <w:ilvl w:val="0"/>
          <w:numId w:val="1"/>
        </w:numPr>
        <w:spacing w:after="0"/>
        <w:ind w:left="567" w:right="384" w:hanging="567"/>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w:t>
      </w:r>
      <w:hyperlink r:id="rId11">
        <w:r w:rsidR="00C20BC9">
          <w:rPr>
            <w:rStyle w:val="Hyperlink"/>
            <w:rFonts w:ascii="Arial" w:eastAsia="Arial" w:hAnsi="Arial" w:cs="Arial"/>
            <w:b/>
            <w:bCs/>
            <w:sz w:val="24"/>
            <w:szCs w:val="24"/>
          </w:rPr>
          <w:t>Professional Standards Framework for teaching and supporting learning in higher education</w:t>
        </w:r>
      </w:hyperlink>
      <w:r>
        <w:rPr>
          <w:rFonts w:ascii="Arial" w:eastAsia="Arial" w:hAnsi="Arial" w:cs="Arial"/>
          <w:color w:val="0087B5"/>
          <w:sz w:val="24"/>
          <w:szCs w:val="24"/>
        </w:rPr>
        <w:t xml:space="preserve"> </w:t>
      </w:r>
      <w:r>
        <w:rPr>
          <w:rFonts w:ascii="Arial" w:eastAsia="Arial" w:hAnsi="Arial" w:cs="Arial"/>
          <w:color w:val="000000" w:themeColor="text1"/>
          <w:sz w:val="24"/>
          <w:szCs w:val="24"/>
        </w:rPr>
        <w:t>(PSF 2023) – the award of Fellow is based on the criteria of Descriptor 2 (PSF 2023) being evidenced;</w:t>
      </w:r>
    </w:p>
    <w:p w14:paraId="519663BE" w14:textId="77777777" w:rsidR="00C20BC9" w:rsidRDefault="00C20BC9">
      <w:pPr>
        <w:pStyle w:val="ListParagraph"/>
        <w:numPr>
          <w:ilvl w:val="0"/>
          <w:numId w:val="1"/>
        </w:numPr>
        <w:spacing w:after="0"/>
        <w:ind w:left="567" w:right="384" w:hanging="567"/>
        <w:jc w:val="both"/>
        <w:rPr>
          <w:rFonts w:ascii="Arial" w:eastAsia="Arial" w:hAnsi="Arial" w:cs="Arial"/>
          <w:color w:val="A6A402"/>
          <w:sz w:val="24"/>
          <w:szCs w:val="24"/>
        </w:rPr>
      </w:pPr>
      <w:hyperlink r:id="rId12">
        <w:r>
          <w:rPr>
            <w:rStyle w:val="Hyperlink"/>
            <w:rFonts w:ascii="Arial" w:eastAsia="Arial" w:hAnsi="Arial" w:cs="Arial"/>
            <w:b/>
            <w:bCs/>
            <w:sz w:val="24"/>
            <w:szCs w:val="24"/>
          </w:rPr>
          <w:t>Fellowship Applicant Guidance</w:t>
        </w:r>
      </w:hyperlink>
      <w:r w:rsidR="00A1574C">
        <w:rPr>
          <w:rStyle w:val="hyperlink1Char"/>
          <w:rFonts w:ascii="Arial" w:eastAsia="Arial" w:hAnsi="Arial" w:cs="Arial"/>
          <w:b/>
          <w:bCs/>
        </w:rPr>
        <w:t xml:space="preserve"> </w:t>
      </w:r>
      <w:r w:rsidR="00A1574C">
        <w:rPr>
          <w:rFonts w:ascii="Arial" w:eastAsia="Arial" w:hAnsi="Arial" w:cs="Arial"/>
          <w:color w:val="A6A402"/>
          <w:sz w:val="24"/>
          <w:szCs w:val="24"/>
        </w:rPr>
        <w:t xml:space="preserve">and </w:t>
      </w:r>
      <w:hyperlink r:id="rId13">
        <w:r>
          <w:rPr>
            <w:rStyle w:val="Hyperlink"/>
            <w:rFonts w:ascii="Arial" w:eastAsia="Arial" w:hAnsi="Arial" w:cs="Arial"/>
            <w:b/>
            <w:bCs/>
            <w:sz w:val="24"/>
            <w:szCs w:val="24"/>
          </w:rPr>
          <w:t xml:space="preserve">Guide to the PSF 2023 Dimensions </w:t>
        </w:r>
        <w:proofErr w:type="gramStart"/>
        <w:r>
          <w:rPr>
            <w:rStyle w:val="Hyperlink"/>
            <w:rFonts w:ascii="Arial" w:eastAsia="Arial" w:hAnsi="Arial" w:cs="Arial"/>
            <w:b/>
            <w:bCs/>
            <w:sz w:val="24"/>
            <w:szCs w:val="24"/>
          </w:rPr>
          <w:t>-  Associate</w:t>
        </w:r>
        <w:proofErr w:type="gramEnd"/>
        <w:r>
          <w:rPr>
            <w:rStyle w:val="Hyperlink"/>
            <w:rFonts w:ascii="Arial" w:eastAsia="Arial" w:hAnsi="Arial" w:cs="Arial"/>
            <w:b/>
            <w:bCs/>
            <w:sz w:val="24"/>
            <w:szCs w:val="24"/>
          </w:rPr>
          <w:t xml:space="preserve"> Fellowship (D1)</w:t>
        </w:r>
      </w:hyperlink>
      <w:r w:rsidR="00A1574C">
        <w:rPr>
          <w:rFonts w:ascii="Arial" w:eastAsia="Arial" w:hAnsi="Arial" w:cs="Arial"/>
          <w:color w:val="A6A402"/>
          <w:sz w:val="24"/>
          <w:szCs w:val="24"/>
        </w:rPr>
        <w:t>.</w:t>
      </w:r>
    </w:p>
    <w:p w14:paraId="117D5A93" w14:textId="77777777" w:rsidR="00C20BC9" w:rsidRDefault="00C20BC9">
      <w:pPr>
        <w:spacing w:line="276" w:lineRule="auto"/>
        <w:ind w:right="384"/>
        <w:jc w:val="both"/>
        <w:rPr>
          <w:rFonts w:eastAsia="Arial" w:cs="Arial"/>
          <w:color w:val="000000" w:themeColor="text1"/>
          <w:sz w:val="24"/>
          <w:szCs w:val="24"/>
        </w:rPr>
      </w:pPr>
    </w:p>
    <w:p w14:paraId="1108781F" w14:textId="77777777" w:rsidR="00C20BC9" w:rsidRDefault="00A1574C">
      <w:pPr>
        <w:spacing w:before="145"/>
        <w:jc w:val="both"/>
        <w:rPr>
          <w:rFonts w:eastAsia="Arial" w:cs="Arial"/>
          <w:color w:val="000000" w:themeColor="text1"/>
          <w:sz w:val="24"/>
          <w:szCs w:val="24"/>
        </w:rPr>
      </w:pPr>
      <w:r>
        <w:rPr>
          <w:rFonts w:eastAsia="Arial" w:cs="Arial"/>
          <w:b/>
          <w:bCs/>
          <w:color w:val="000000" w:themeColor="text1"/>
          <w:sz w:val="24"/>
          <w:szCs w:val="24"/>
          <w:lang w:val="en-US"/>
        </w:rPr>
        <w:t>Associate Fellow</w:t>
      </w:r>
      <w:r>
        <w:rPr>
          <w:rFonts w:eastAsia="Arial" w:cs="Arial"/>
          <w:color w:val="000000" w:themeColor="text1"/>
          <w:sz w:val="24"/>
          <w:szCs w:val="24"/>
          <w:lang w:val="en-US"/>
        </w:rPr>
        <w:t xml:space="preserve"> is based on meeting </w:t>
      </w:r>
      <w:r>
        <w:rPr>
          <w:rFonts w:eastAsia="Arial" w:cs="Arial"/>
          <w:b/>
          <w:bCs/>
          <w:color w:val="000000" w:themeColor="text1"/>
          <w:sz w:val="24"/>
          <w:szCs w:val="24"/>
          <w:lang w:val="en-US"/>
        </w:rPr>
        <w:t>Descriptor 1 (D1) of the PSF 2023.</w:t>
      </w:r>
    </w:p>
    <w:p w14:paraId="0CF4F204" w14:textId="77777777" w:rsidR="00C20BC9" w:rsidRDefault="00C20BC9">
      <w:pPr>
        <w:ind w:right="384"/>
        <w:jc w:val="both"/>
        <w:rPr>
          <w:rFonts w:eastAsia="Arial" w:cs="Arial"/>
          <w:color w:val="000000" w:themeColor="text1"/>
          <w:sz w:val="24"/>
          <w:szCs w:val="24"/>
        </w:rPr>
      </w:pPr>
    </w:p>
    <w:p w14:paraId="2BF53223" w14:textId="77777777" w:rsidR="00C20BC9" w:rsidRDefault="00A1574C">
      <w:pPr>
        <w:ind w:right="384"/>
        <w:jc w:val="both"/>
        <w:rPr>
          <w:rFonts w:eastAsia="Arial" w:cs="Arial"/>
          <w:color w:val="000000" w:themeColor="text1"/>
          <w:sz w:val="24"/>
          <w:szCs w:val="24"/>
          <w:lang w:val="en-US"/>
        </w:rPr>
      </w:pPr>
      <w:r>
        <w:rPr>
          <w:rFonts w:eastAsia="Arial" w:cs="Arial"/>
          <w:color w:val="000000" w:themeColor="text1"/>
          <w:sz w:val="24"/>
          <w:szCs w:val="24"/>
        </w:rPr>
        <w:t xml:space="preserve">Your application for Associate Fellowship consists of a </w:t>
      </w:r>
      <w:r>
        <w:rPr>
          <w:rFonts w:eastAsia="Arial" w:cs="Arial"/>
          <w:b/>
          <w:bCs/>
          <w:color w:val="000000" w:themeColor="text1"/>
          <w:sz w:val="24"/>
          <w:szCs w:val="24"/>
        </w:rPr>
        <w:t xml:space="preserve">1,400-word reflective narrative shared across two Areas of Activity </w:t>
      </w:r>
      <w:r>
        <w:rPr>
          <w:rFonts w:eastAsia="Arial" w:cs="Arial"/>
          <w:color w:val="000000" w:themeColor="text1"/>
          <w:sz w:val="24"/>
          <w:szCs w:val="24"/>
        </w:rPr>
        <w:t>plus citations</w:t>
      </w:r>
      <w:r>
        <w:rPr>
          <w:rFonts w:eastAsia="Arial" w:cs="Arial"/>
          <w:b/>
          <w:bCs/>
          <w:color w:val="000000" w:themeColor="text1"/>
          <w:sz w:val="24"/>
          <w:szCs w:val="24"/>
        </w:rPr>
        <w:t xml:space="preserve"> </w:t>
      </w:r>
      <w:r>
        <w:rPr>
          <w:rFonts w:eastAsia="Arial" w:cs="Arial"/>
          <w:color w:val="000000" w:themeColor="text1"/>
          <w:sz w:val="24"/>
          <w:szCs w:val="24"/>
        </w:rPr>
        <w:t>(overall maximum of 1,600 words - please note that the online system will not exceed this limit), along with a Supporting Statement from one referee.</w:t>
      </w:r>
    </w:p>
    <w:p w14:paraId="78912268" w14:textId="77777777" w:rsidR="00C20BC9" w:rsidRDefault="00C20BC9">
      <w:pPr>
        <w:ind w:left="567" w:right="1410"/>
        <w:jc w:val="both"/>
        <w:rPr>
          <w:rFonts w:eastAsia="Arial" w:cs="Arial"/>
          <w:color w:val="000000" w:themeColor="text1"/>
          <w:sz w:val="24"/>
          <w:szCs w:val="24"/>
          <w:lang w:val="en-US"/>
        </w:rPr>
      </w:pPr>
    </w:p>
    <w:p w14:paraId="72E1EABC" w14:textId="77777777" w:rsidR="00C20BC9" w:rsidRDefault="00A1574C">
      <w:pPr>
        <w:ind w:right="384"/>
        <w:jc w:val="both"/>
        <w:rPr>
          <w:rFonts w:eastAsia="Arial" w:cs="Arial"/>
          <w:color w:val="000000" w:themeColor="text1"/>
          <w:sz w:val="24"/>
          <w:szCs w:val="24"/>
          <w:lang w:val="en-US"/>
        </w:rPr>
      </w:pPr>
      <w:r>
        <w:rPr>
          <w:rFonts w:eastAsia="Arial" w:cs="Arial"/>
          <w:color w:val="000000" w:themeColor="text1"/>
          <w:sz w:val="24"/>
          <w:szCs w:val="24"/>
        </w:rPr>
        <w:t xml:space="preserve">You will need to </w:t>
      </w:r>
      <w:r>
        <w:rPr>
          <w:rFonts w:eastAsia="Arial" w:cs="Arial"/>
          <w:b/>
          <w:bCs/>
          <w:color w:val="000000" w:themeColor="text1"/>
          <w:sz w:val="24"/>
          <w:szCs w:val="24"/>
        </w:rPr>
        <w:t>continue to refer to the applicant guidance and Descriptor 1 of the PSF 2023</w:t>
      </w:r>
      <w:r>
        <w:rPr>
          <w:rFonts w:eastAsia="Arial" w:cs="Arial"/>
          <w:color w:val="000000" w:themeColor="text1"/>
          <w:sz w:val="24"/>
          <w:szCs w:val="24"/>
        </w:rPr>
        <w:t xml:space="preserve"> as you draft your application to ensure that you are writing to meet the requirements. </w:t>
      </w:r>
    </w:p>
    <w:p w14:paraId="5FF73158" w14:textId="77777777" w:rsidR="00C20BC9" w:rsidRDefault="00C20BC9">
      <w:pPr>
        <w:ind w:right="384"/>
        <w:jc w:val="both"/>
        <w:rPr>
          <w:rFonts w:eastAsia="Arial" w:cs="Arial"/>
          <w:color w:val="000000" w:themeColor="text1"/>
          <w:sz w:val="24"/>
          <w:szCs w:val="24"/>
          <w:lang w:val="en-US"/>
        </w:rPr>
      </w:pPr>
    </w:p>
    <w:p w14:paraId="292CF156" w14:textId="77777777" w:rsidR="00C20BC9" w:rsidRDefault="00A1574C">
      <w:pPr>
        <w:ind w:right="384"/>
        <w:jc w:val="both"/>
        <w:rPr>
          <w:rFonts w:eastAsia="Arial" w:cs="Arial"/>
          <w:color w:val="000000" w:themeColor="text1"/>
          <w:sz w:val="24"/>
          <w:szCs w:val="24"/>
          <w:lang w:val="en-US"/>
        </w:rPr>
      </w:pPr>
      <w:r>
        <w:rPr>
          <w:rFonts w:eastAsia="Arial" w:cs="Arial"/>
          <w:color w:val="000000" w:themeColor="text1"/>
          <w:sz w:val="24"/>
          <w:szCs w:val="24"/>
        </w:rPr>
        <w:t xml:space="preserve">You must structure your reflective narrative on </w:t>
      </w:r>
      <w:r>
        <w:rPr>
          <w:rFonts w:eastAsia="Arial" w:cs="Arial"/>
          <w:b/>
          <w:bCs/>
          <w:color w:val="000000" w:themeColor="text1"/>
          <w:sz w:val="24"/>
          <w:szCs w:val="24"/>
        </w:rPr>
        <w:t>two of the five</w:t>
      </w:r>
      <w:r>
        <w:rPr>
          <w:rFonts w:eastAsia="Arial" w:cs="Arial"/>
          <w:color w:val="000000" w:themeColor="text1"/>
          <w:sz w:val="24"/>
          <w:szCs w:val="24"/>
        </w:rPr>
        <w:t xml:space="preserve"> Areas of Activity. Please write your Reflective Narrative in each of the boxes </w:t>
      </w:r>
      <w:proofErr w:type="gramStart"/>
      <w:r>
        <w:rPr>
          <w:rFonts w:eastAsia="Arial" w:cs="Arial"/>
          <w:color w:val="000000" w:themeColor="text1"/>
          <w:sz w:val="24"/>
          <w:szCs w:val="24"/>
        </w:rPr>
        <w:t>below, and</w:t>
      </w:r>
      <w:proofErr w:type="gramEnd"/>
      <w:r>
        <w:rPr>
          <w:rFonts w:eastAsia="Arial" w:cs="Arial"/>
          <w:color w:val="000000" w:themeColor="text1"/>
          <w:sz w:val="24"/>
          <w:szCs w:val="24"/>
        </w:rPr>
        <w:t xml:space="preserve"> change the heading to indicate each Area of Activity you have chosen to evidence, e.g. change the blue heading ‘</w:t>
      </w:r>
      <w:proofErr w:type="gramStart"/>
      <w:r>
        <w:rPr>
          <w:rFonts w:eastAsia="Arial" w:cs="Arial"/>
          <w:color w:val="000000" w:themeColor="text1"/>
          <w:sz w:val="24"/>
          <w:szCs w:val="24"/>
        </w:rPr>
        <w:t>A[</w:t>
      </w:r>
      <w:proofErr w:type="gramEnd"/>
      <w:r>
        <w:rPr>
          <w:rFonts w:eastAsia="Arial" w:cs="Arial"/>
          <w:color w:val="000000" w:themeColor="text1"/>
          <w:sz w:val="24"/>
          <w:szCs w:val="24"/>
        </w:rPr>
        <w:t xml:space="preserve"> ]’ to be ‘A1’ if you are choosing Area of Activity 1.</w:t>
      </w:r>
    </w:p>
    <w:p w14:paraId="3C332717" w14:textId="77777777" w:rsidR="00C20BC9" w:rsidRDefault="00A1574C">
      <w:pPr>
        <w:spacing w:before="60"/>
        <w:ind w:left="114"/>
        <w:jc w:val="both"/>
        <w:rPr>
          <w:rFonts w:eastAsia="Arial" w:cs="Arial"/>
          <w:color w:val="000000" w:themeColor="text1"/>
          <w:sz w:val="24"/>
          <w:szCs w:val="24"/>
        </w:rPr>
      </w:pPr>
      <w:r>
        <w:rPr>
          <w:rFonts w:eastAsia="Arial" w:cs="Arial"/>
          <w:color w:val="000000" w:themeColor="text1"/>
          <w:sz w:val="24"/>
          <w:szCs w:val="24"/>
        </w:rPr>
        <w:t xml:space="preserve"> </w:t>
      </w:r>
    </w:p>
    <w:p w14:paraId="116F75B3" w14:textId="77777777" w:rsidR="00C20BC9" w:rsidRDefault="00A1574C">
      <w:pPr>
        <w:widowControl w:val="0"/>
        <w:spacing w:before="120" w:after="300" w:line="259" w:lineRule="auto"/>
        <w:contextualSpacing/>
        <w:jc w:val="both"/>
        <w:rPr>
          <w:rFonts w:eastAsia="Arial" w:cs="Arial"/>
          <w:color w:val="000000" w:themeColor="text1"/>
          <w:sz w:val="24"/>
          <w:szCs w:val="24"/>
        </w:rPr>
      </w:pPr>
      <w:r>
        <w:rPr>
          <w:rFonts w:eastAsia="Arial" w:cs="Arial"/>
          <w:color w:val="000000" w:themeColor="text1"/>
          <w:sz w:val="24"/>
          <w:szCs w:val="24"/>
        </w:rPr>
        <w:t>D1 is suitable for individuals</w:t>
      </w:r>
      <w:r>
        <w:tab/>
      </w:r>
      <w:r>
        <w:rPr>
          <w:rFonts w:eastAsia="Arial" w:cs="Arial"/>
          <w:color w:val="000000" w:themeColor="text1"/>
          <w:sz w:val="24"/>
          <w:szCs w:val="24"/>
        </w:rPr>
        <w:t>whose</w:t>
      </w:r>
      <w:r>
        <w:tab/>
      </w:r>
      <w:r>
        <w:rPr>
          <w:rFonts w:eastAsia="Arial" w:cs="Arial"/>
          <w:color w:val="000000" w:themeColor="text1"/>
          <w:sz w:val="24"/>
          <w:szCs w:val="24"/>
        </w:rPr>
        <w:t>practice enables them</w:t>
      </w:r>
      <w:r>
        <w:tab/>
      </w:r>
      <w:r>
        <w:rPr>
          <w:rFonts w:eastAsia="Arial" w:cs="Arial"/>
          <w:color w:val="000000" w:themeColor="text1"/>
          <w:sz w:val="24"/>
          <w:szCs w:val="24"/>
        </w:rPr>
        <w:t xml:space="preserve"> to evidence some dimensions. Effectiveness of practice in teaching and/or support of learning is demonstrated </w:t>
      </w:r>
      <w:proofErr w:type="gramStart"/>
      <w:r>
        <w:rPr>
          <w:rFonts w:eastAsia="Arial" w:cs="Arial"/>
          <w:color w:val="000000" w:themeColor="text1"/>
          <w:sz w:val="24"/>
          <w:szCs w:val="24"/>
        </w:rPr>
        <w:t>through  evidence</w:t>
      </w:r>
      <w:proofErr w:type="gramEnd"/>
      <w:r>
        <w:rPr>
          <w:rFonts w:eastAsia="Arial" w:cs="Arial"/>
          <w:color w:val="000000" w:themeColor="text1"/>
          <w:sz w:val="24"/>
          <w:szCs w:val="24"/>
        </w:rPr>
        <w:t xml:space="preserve"> of:  </w:t>
      </w:r>
    </w:p>
    <w:p w14:paraId="7C030D6B" w14:textId="77777777" w:rsidR="00C20BC9" w:rsidRDefault="00A1574C">
      <w:pPr>
        <w:pStyle w:val="ListParagraph"/>
        <w:widowControl w:val="0"/>
        <w:numPr>
          <w:ilvl w:val="0"/>
          <w:numId w:val="2"/>
        </w:numPr>
        <w:spacing w:after="75"/>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D1.1 use of appropriate Professional Values, including at least V1 and V3 </w:t>
      </w:r>
    </w:p>
    <w:p w14:paraId="1C26C752" w14:textId="77777777" w:rsidR="00C20BC9" w:rsidRDefault="00A1574C">
      <w:pPr>
        <w:pStyle w:val="ListParagraph"/>
        <w:widowControl w:val="0"/>
        <w:numPr>
          <w:ilvl w:val="0"/>
          <w:numId w:val="2"/>
        </w:numPr>
        <w:spacing w:after="75"/>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D1.2 application of appropriate Core Knowledge, including at least K1, K2 and K3 </w:t>
      </w:r>
    </w:p>
    <w:p w14:paraId="16B95B99" w14:textId="77777777" w:rsidR="00C20BC9" w:rsidRDefault="00A1574C">
      <w:pPr>
        <w:pStyle w:val="ListParagraph"/>
        <w:widowControl w:val="0"/>
        <w:numPr>
          <w:ilvl w:val="0"/>
          <w:numId w:val="2"/>
        </w:numPr>
        <w:spacing w:after="75"/>
        <w:jc w:val="both"/>
        <w:rPr>
          <w:rFonts w:ascii="Arial" w:eastAsia="Arial" w:hAnsi="Arial" w:cs="Arial"/>
          <w:color w:val="000000" w:themeColor="text1"/>
          <w:sz w:val="24"/>
          <w:szCs w:val="24"/>
        </w:rPr>
      </w:pPr>
      <w:r>
        <w:rPr>
          <w:rFonts w:ascii="Arial" w:eastAsia="Arial" w:hAnsi="Arial" w:cs="Arial"/>
          <w:color w:val="000000" w:themeColor="text1"/>
          <w:sz w:val="24"/>
          <w:szCs w:val="24"/>
        </w:rPr>
        <w:t>D1.3 effective and inclusive practice in at least two of the five Areas of Activity</w:t>
      </w:r>
    </w:p>
    <w:p w14:paraId="5FFBC902" w14:textId="77777777" w:rsidR="00C20BC9" w:rsidRDefault="00C20BC9">
      <w:pPr>
        <w:ind w:right="384"/>
        <w:jc w:val="both"/>
        <w:rPr>
          <w:rFonts w:eastAsia="Arial" w:cs="Arial"/>
          <w:color w:val="000000" w:themeColor="text1"/>
          <w:sz w:val="24"/>
          <w:szCs w:val="24"/>
        </w:rPr>
      </w:pPr>
    </w:p>
    <w:p w14:paraId="595B360E" w14:textId="77777777" w:rsidR="00C20BC9" w:rsidRDefault="00A1574C">
      <w:pPr>
        <w:tabs>
          <w:tab w:val="left" w:pos="9356"/>
        </w:tabs>
        <w:ind w:right="384"/>
        <w:jc w:val="both"/>
        <w:rPr>
          <w:rFonts w:eastAsia="Arial" w:cs="Arial"/>
          <w:color w:val="000000" w:themeColor="text1"/>
          <w:sz w:val="24"/>
          <w:szCs w:val="24"/>
        </w:rPr>
      </w:pPr>
      <w:r>
        <w:rPr>
          <w:rFonts w:eastAsia="Arial" w:cs="Arial"/>
          <w:color w:val="000000" w:themeColor="text1"/>
          <w:sz w:val="24"/>
          <w:szCs w:val="24"/>
        </w:rPr>
        <w:t xml:space="preserve">When you have finalised your </w:t>
      </w:r>
      <w:proofErr w:type="gramStart"/>
      <w:r>
        <w:rPr>
          <w:rFonts w:eastAsia="Arial" w:cs="Arial"/>
          <w:color w:val="000000" w:themeColor="text1"/>
          <w:sz w:val="24"/>
          <w:szCs w:val="24"/>
        </w:rPr>
        <w:t>application</w:t>
      </w:r>
      <w:proofErr w:type="gramEnd"/>
      <w:r>
        <w:rPr>
          <w:rFonts w:eastAsia="Arial" w:cs="Arial"/>
          <w:color w:val="000000" w:themeColor="text1"/>
          <w:sz w:val="24"/>
          <w:szCs w:val="24"/>
        </w:rPr>
        <w:t xml:space="preserve"> you will need to send the completed form to your referee so that they can write their Supporting Statement. Please direct your referee to the Fellowship Guidance for Referees writing a Supporting Statement. The referee needs to return their Supporting Statement for you to upload with your application. </w:t>
      </w:r>
    </w:p>
    <w:p w14:paraId="1B35993F" w14:textId="77777777" w:rsidR="00C20BC9" w:rsidRDefault="00C20BC9">
      <w:pPr>
        <w:ind w:right="384"/>
        <w:jc w:val="both"/>
        <w:rPr>
          <w:rFonts w:eastAsia="Arial" w:cs="Arial"/>
          <w:color w:val="000000" w:themeColor="text1"/>
          <w:sz w:val="24"/>
          <w:szCs w:val="24"/>
        </w:rPr>
      </w:pPr>
    </w:p>
    <w:p w14:paraId="7244B769" w14:textId="77777777" w:rsidR="00C20BC9" w:rsidRDefault="00A1574C">
      <w:pPr>
        <w:widowControl w:val="0"/>
        <w:jc w:val="both"/>
        <w:rPr>
          <w:rFonts w:eastAsia="Arial" w:cs="Arial"/>
          <w:color w:val="000000" w:themeColor="text1"/>
          <w:sz w:val="24"/>
          <w:szCs w:val="24"/>
        </w:rPr>
      </w:pPr>
      <w:r>
        <w:rPr>
          <w:rFonts w:eastAsia="Arial" w:cs="Arial"/>
          <w:color w:val="000000" w:themeColor="text1"/>
          <w:sz w:val="24"/>
          <w:szCs w:val="24"/>
        </w:rPr>
        <w:t xml:space="preserve">Your application is submitted first to the Academic Office </w:t>
      </w:r>
      <w:r>
        <w:rPr>
          <w:rFonts w:eastAsia="Arial" w:cs="Arial"/>
          <w:b/>
          <w:bCs/>
          <w:color w:val="000000" w:themeColor="text1"/>
          <w:sz w:val="24"/>
          <w:szCs w:val="24"/>
        </w:rPr>
        <w:t>via the appropriate submission link on Moodle (Advance HE Fellowship module).</w:t>
      </w:r>
    </w:p>
    <w:p w14:paraId="513D39D2" w14:textId="77777777" w:rsidR="00C20BC9" w:rsidRDefault="00C20BC9">
      <w:pPr>
        <w:ind w:right="384"/>
        <w:jc w:val="both"/>
        <w:rPr>
          <w:rFonts w:eastAsia="Arial" w:cs="Arial"/>
          <w:color w:val="000000" w:themeColor="text1"/>
          <w:sz w:val="24"/>
          <w:szCs w:val="24"/>
        </w:rPr>
      </w:pPr>
    </w:p>
    <w:p w14:paraId="34DFFEBD" w14:textId="77777777" w:rsidR="00C20BC9" w:rsidRDefault="00C20BC9">
      <w:pPr>
        <w:rPr>
          <w:rFonts w:eastAsia="Arial" w:cs="Arial"/>
          <w:color w:val="000000" w:themeColor="text1"/>
          <w:sz w:val="32"/>
          <w:szCs w:val="32"/>
        </w:rPr>
      </w:pPr>
    </w:p>
    <w:p w14:paraId="103C5D26" w14:textId="77777777" w:rsidR="00C20BC9" w:rsidRDefault="00C20BC9">
      <w:pPr>
        <w:rPr>
          <w:rFonts w:eastAsia="Arial" w:cs="Arial"/>
          <w:color w:val="000000" w:themeColor="text1"/>
          <w:sz w:val="24"/>
          <w:szCs w:val="24"/>
        </w:rPr>
      </w:pPr>
    </w:p>
    <w:p w14:paraId="76CE2F07" w14:textId="77777777" w:rsidR="00C20BC9" w:rsidRDefault="00C20BC9">
      <w:pPr>
        <w:rPr>
          <w:rFonts w:eastAsia="Arial" w:cs="Arial"/>
          <w:color w:val="000000" w:themeColor="text1"/>
          <w:sz w:val="32"/>
          <w:szCs w:val="32"/>
        </w:rPr>
      </w:pPr>
    </w:p>
    <w:p w14:paraId="5EEF1089" w14:textId="77777777" w:rsidR="00C20BC9" w:rsidRDefault="00C20BC9">
      <w:pPr>
        <w:rPr>
          <w:rFonts w:cs="Arial"/>
          <w:b/>
          <w:bCs/>
          <w:sz w:val="32"/>
          <w:szCs w:val="32"/>
          <w:u w:val="single"/>
        </w:rPr>
      </w:pPr>
    </w:p>
    <w:p w14:paraId="145A2E51" w14:textId="77777777" w:rsidR="00C20BC9" w:rsidRDefault="00A1574C">
      <w:pPr>
        <w:rPr>
          <w:rFonts w:cs="Arial"/>
          <w:b/>
          <w:sz w:val="32"/>
          <w:szCs w:val="32"/>
          <w:u w:val="single"/>
        </w:rPr>
      </w:pPr>
      <w:r>
        <w:rPr>
          <w:rFonts w:cs="Arial"/>
          <w:b/>
          <w:sz w:val="32"/>
          <w:szCs w:val="32"/>
          <w:u w:val="single"/>
        </w:rPr>
        <w:t>SECTION ONE:</w:t>
      </w:r>
    </w:p>
    <w:p w14:paraId="62AF8508" w14:textId="77777777" w:rsidR="00C20BC9" w:rsidRDefault="00C20BC9">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20BC9" w14:paraId="53BF098C" w14:textId="77777777">
        <w:tc>
          <w:tcPr>
            <w:tcW w:w="5353" w:type="dxa"/>
          </w:tcPr>
          <w:p w14:paraId="028F792C" w14:textId="77777777" w:rsidR="00C20BC9" w:rsidRDefault="00A1574C">
            <w:pPr>
              <w:rPr>
                <w:rFonts w:cs="Arial"/>
                <w:b/>
                <w:sz w:val="24"/>
                <w:szCs w:val="24"/>
              </w:rPr>
            </w:pPr>
            <w:r>
              <w:rPr>
                <w:rFonts w:cs="Arial"/>
                <w:b/>
                <w:sz w:val="24"/>
                <w:szCs w:val="24"/>
              </w:rPr>
              <w:t>NAME</w:t>
            </w:r>
          </w:p>
        </w:tc>
        <w:tc>
          <w:tcPr>
            <w:tcW w:w="5387" w:type="dxa"/>
          </w:tcPr>
          <w:p w14:paraId="55284AB9" w14:textId="77777777" w:rsidR="00C20BC9" w:rsidRDefault="00C20BC9">
            <w:pPr>
              <w:rPr>
                <w:rFonts w:cs="Arial"/>
                <w:sz w:val="24"/>
                <w:szCs w:val="24"/>
              </w:rPr>
            </w:pPr>
          </w:p>
          <w:p w14:paraId="05C78ED4" w14:textId="77777777" w:rsidR="00C20BC9" w:rsidRDefault="00A1574C">
            <w:pPr>
              <w:rPr>
                <w:rFonts w:cs="Arial"/>
                <w:sz w:val="24"/>
                <w:szCs w:val="24"/>
                <w:lang w:val="en-US"/>
              </w:rPr>
            </w:pPr>
            <w:r>
              <w:rPr>
                <w:rFonts w:cs="Arial"/>
                <w:sz w:val="24"/>
                <w:szCs w:val="24"/>
                <w:lang w:val="en-US"/>
              </w:rPr>
              <w:t>Anita Chiafi</w:t>
            </w:r>
          </w:p>
        </w:tc>
      </w:tr>
      <w:tr w:rsidR="00C20BC9" w14:paraId="612D6791" w14:textId="77777777">
        <w:tc>
          <w:tcPr>
            <w:tcW w:w="5353" w:type="dxa"/>
          </w:tcPr>
          <w:p w14:paraId="62DE11FB" w14:textId="77777777" w:rsidR="00C20BC9" w:rsidRDefault="00A1574C">
            <w:pPr>
              <w:rPr>
                <w:rFonts w:cs="Arial"/>
                <w:b/>
                <w:sz w:val="24"/>
                <w:szCs w:val="24"/>
              </w:rPr>
            </w:pPr>
            <w:r>
              <w:rPr>
                <w:rFonts w:cs="Arial"/>
                <w:b/>
                <w:sz w:val="24"/>
                <w:szCs w:val="24"/>
              </w:rPr>
              <w:t>INSTITUTE/CENTRE/UNIT</w:t>
            </w:r>
          </w:p>
          <w:p w14:paraId="7C64A704" w14:textId="77777777" w:rsidR="00C20BC9" w:rsidRDefault="00C20BC9">
            <w:pPr>
              <w:rPr>
                <w:rFonts w:cs="Arial"/>
                <w:b/>
                <w:sz w:val="24"/>
                <w:szCs w:val="24"/>
              </w:rPr>
            </w:pPr>
          </w:p>
        </w:tc>
        <w:tc>
          <w:tcPr>
            <w:tcW w:w="5387" w:type="dxa"/>
          </w:tcPr>
          <w:p w14:paraId="3C6846AE" w14:textId="77777777" w:rsidR="00C20BC9" w:rsidRDefault="00C20BC9">
            <w:pPr>
              <w:rPr>
                <w:rFonts w:cs="Arial"/>
                <w:sz w:val="24"/>
                <w:szCs w:val="24"/>
              </w:rPr>
            </w:pPr>
          </w:p>
          <w:p w14:paraId="076C4F5D" w14:textId="0DF3D923" w:rsidR="00C20BC9" w:rsidRDefault="00A1574C">
            <w:pPr>
              <w:rPr>
                <w:rFonts w:cs="Arial"/>
                <w:sz w:val="24"/>
                <w:szCs w:val="24"/>
                <w:lang w:val="en-US"/>
              </w:rPr>
            </w:pPr>
            <w:r>
              <w:rPr>
                <w:rFonts w:cs="Arial"/>
                <w:sz w:val="24"/>
                <w:szCs w:val="24"/>
                <w:lang w:val="en-US"/>
              </w:rPr>
              <w:t>University of Wales Trinity Saint David</w:t>
            </w:r>
            <w:r w:rsidR="00B37E47">
              <w:rPr>
                <w:rFonts w:cs="Arial"/>
                <w:sz w:val="24"/>
                <w:szCs w:val="24"/>
                <w:lang w:val="en-US"/>
              </w:rPr>
              <w:t xml:space="preserve"> – London Campus</w:t>
            </w:r>
          </w:p>
        </w:tc>
      </w:tr>
      <w:tr w:rsidR="00C20BC9" w14:paraId="610F06A2" w14:textId="77777777">
        <w:tc>
          <w:tcPr>
            <w:tcW w:w="5353" w:type="dxa"/>
          </w:tcPr>
          <w:p w14:paraId="25EB1C24" w14:textId="77777777" w:rsidR="00C20BC9" w:rsidRDefault="00A1574C">
            <w:pPr>
              <w:rPr>
                <w:rFonts w:cs="Arial"/>
                <w:b/>
                <w:sz w:val="24"/>
                <w:szCs w:val="24"/>
              </w:rPr>
            </w:pPr>
            <w:r>
              <w:rPr>
                <w:rFonts w:cs="Arial"/>
                <w:b/>
                <w:bCs/>
                <w:sz w:val="24"/>
                <w:szCs w:val="24"/>
              </w:rPr>
              <w:t>POSITION</w:t>
            </w:r>
          </w:p>
        </w:tc>
        <w:tc>
          <w:tcPr>
            <w:tcW w:w="5387" w:type="dxa"/>
          </w:tcPr>
          <w:p w14:paraId="47A34B39" w14:textId="77777777" w:rsidR="00C20BC9" w:rsidRDefault="00C20BC9">
            <w:pPr>
              <w:rPr>
                <w:rFonts w:cs="Arial"/>
                <w:sz w:val="24"/>
                <w:szCs w:val="24"/>
              </w:rPr>
            </w:pPr>
          </w:p>
          <w:p w14:paraId="5E89A1BF" w14:textId="77777777" w:rsidR="00C20BC9" w:rsidRDefault="00A1574C">
            <w:pPr>
              <w:rPr>
                <w:rFonts w:cs="Arial"/>
                <w:sz w:val="24"/>
                <w:szCs w:val="24"/>
                <w:lang w:val="en-US"/>
              </w:rPr>
            </w:pPr>
            <w:r>
              <w:rPr>
                <w:rFonts w:cs="Arial"/>
                <w:sz w:val="24"/>
                <w:szCs w:val="24"/>
                <w:lang w:val="en-US"/>
              </w:rPr>
              <w:t>Assessment Officer</w:t>
            </w:r>
          </w:p>
        </w:tc>
      </w:tr>
      <w:tr w:rsidR="00C20BC9" w14:paraId="6274E7DC" w14:textId="77777777">
        <w:tc>
          <w:tcPr>
            <w:tcW w:w="5353" w:type="dxa"/>
          </w:tcPr>
          <w:p w14:paraId="187E646C" w14:textId="77777777" w:rsidR="00C20BC9" w:rsidRDefault="00A1574C">
            <w:pPr>
              <w:rPr>
                <w:rFonts w:cs="Arial"/>
                <w:b/>
                <w:sz w:val="24"/>
                <w:szCs w:val="24"/>
              </w:rPr>
            </w:pPr>
            <w:r>
              <w:rPr>
                <w:rFonts w:cs="Arial"/>
                <w:b/>
                <w:bCs/>
                <w:sz w:val="24"/>
                <w:szCs w:val="24"/>
              </w:rPr>
              <w:t xml:space="preserve">ROLE </w:t>
            </w:r>
            <w:r>
              <w:rPr>
                <w:rFonts w:cs="Arial"/>
                <w:sz w:val="24"/>
                <w:szCs w:val="24"/>
              </w:rPr>
              <w:t xml:space="preserve">(E.g. Lecturer/Programme Manager/Admissions Tutor/Module Leader/Librarian/Student Support/Other </w:t>
            </w:r>
            <w:r>
              <w:rPr>
                <w:rFonts w:cs="Arial"/>
                <w:sz w:val="20"/>
                <w:szCs w:val="20"/>
              </w:rPr>
              <w:t>(please specify)</w:t>
            </w:r>
          </w:p>
        </w:tc>
        <w:tc>
          <w:tcPr>
            <w:tcW w:w="5387" w:type="dxa"/>
          </w:tcPr>
          <w:p w14:paraId="43DF4878" w14:textId="77777777" w:rsidR="00C20BC9" w:rsidRDefault="00C20BC9">
            <w:pPr>
              <w:rPr>
                <w:rFonts w:cs="Arial"/>
                <w:sz w:val="24"/>
                <w:szCs w:val="24"/>
              </w:rPr>
            </w:pPr>
          </w:p>
          <w:p w14:paraId="67EBF723" w14:textId="77777777" w:rsidR="00C20BC9" w:rsidRDefault="00A1574C">
            <w:pPr>
              <w:rPr>
                <w:rFonts w:cs="Arial"/>
                <w:sz w:val="24"/>
                <w:szCs w:val="24"/>
                <w:lang w:val="en-US"/>
              </w:rPr>
            </w:pPr>
            <w:r>
              <w:rPr>
                <w:rFonts w:cs="Arial"/>
                <w:sz w:val="24"/>
                <w:szCs w:val="24"/>
                <w:lang w:val="en-US"/>
              </w:rPr>
              <w:t>Student Officer</w:t>
            </w:r>
          </w:p>
        </w:tc>
      </w:tr>
      <w:tr w:rsidR="00C20BC9" w14:paraId="75666836" w14:textId="77777777">
        <w:tc>
          <w:tcPr>
            <w:tcW w:w="5353" w:type="dxa"/>
          </w:tcPr>
          <w:p w14:paraId="39EFBD36" w14:textId="77777777" w:rsidR="00C20BC9" w:rsidRDefault="00A1574C">
            <w:pPr>
              <w:rPr>
                <w:rFonts w:cs="Arial"/>
                <w:b/>
                <w:bCs/>
                <w:sz w:val="24"/>
                <w:szCs w:val="24"/>
              </w:rPr>
            </w:pPr>
            <w:r>
              <w:rPr>
                <w:rFonts w:cs="Arial"/>
                <w:b/>
                <w:bCs/>
                <w:sz w:val="24"/>
                <w:szCs w:val="24"/>
              </w:rPr>
              <w:t>Referee</w:t>
            </w:r>
          </w:p>
          <w:p w14:paraId="3D3A95BC" w14:textId="77777777" w:rsidR="00C20BC9" w:rsidRDefault="00A1574C">
            <w:pPr>
              <w:rPr>
                <w:rFonts w:cs="Arial"/>
                <w:sz w:val="24"/>
                <w:szCs w:val="24"/>
              </w:rPr>
            </w:pPr>
            <w:r>
              <w:rPr>
                <w:rFonts w:cs="Arial"/>
                <w:sz w:val="24"/>
                <w:szCs w:val="24"/>
              </w:rPr>
              <w:t>Please could you tick the box if you have submitted your referee’s statement?  (Please be aware if we do not receive your referee’s statement at the time of the submission or a maximum of 2 days after the panel submission date then your application will be passed to the next Panel submission).</w:t>
            </w:r>
          </w:p>
          <w:p w14:paraId="0B8F3454" w14:textId="77777777" w:rsidR="00C20BC9" w:rsidRDefault="00A1574C">
            <w:pPr>
              <w:rPr>
                <w:rFonts w:cs="Arial"/>
                <w:sz w:val="24"/>
                <w:szCs w:val="24"/>
              </w:rPr>
            </w:pPr>
            <w:r>
              <w:rPr>
                <w:rFonts w:cs="Arial"/>
                <w:sz w:val="24"/>
                <w:szCs w:val="24"/>
              </w:rPr>
              <w:t xml:space="preserve">If you supporting statement is not included with your application, you must ensure your referee sends their supporting statements to the Academic Office by the deadline. The Academic Office will not chase referees. </w:t>
            </w:r>
          </w:p>
        </w:tc>
        <w:tc>
          <w:tcPr>
            <w:tcW w:w="5387" w:type="dxa"/>
          </w:tcPr>
          <w:p w14:paraId="0FD724A1" w14:textId="77777777" w:rsidR="00C20BC9" w:rsidRDefault="00C20BC9">
            <w:pPr>
              <w:rPr>
                <w:rFonts w:cs="Arial"/>
                <w:b/>
                <w:sz w:val="24"/>
                <w:szCs w:val="24"/>
              </w:rPr>
            </w:pPr>
          </w:p>
          <w:p w14:paraId="4BA4EB1C" w14:textId="77777777" w:rsidR="00C20BC9" w:rsidRDefault="00C20BC9">
            <w:pPr>
              <w:rPr>
                <w:rFonts w:cs="Arial"/>
                <w:b/>
                <w:sz w:val="24"/>
                <w:szCs w:val="24"/>
              </w:rPr>
            </w:pPr>
          </w:p>
          <w:p w14:paraId="10DC7AF9" w14:textId="77777777" w:rsidR="00C20BC9" w:rsidRDefault="00A1574C">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Pr>
                    <w:rFonts w:ascii="Times New Roman" w:eastAsia="MS Gothic" w:hAnsi="Times New Roman" w:cs="Arial" w:hint="eastAsia"/>
                    <w:b/>
                    <w:sz w:val="24"/>
                    <w:szCs w:val="24"/>
                  </w:rPr>
                  <w:t>√</w:t>
                </w:r>
              </w:sdtContent>
            </w:sdt>
            <w:r>
              <w:rPr>
                <w:rFonts w:cs="Arial"/>
                <w:b/>
                <w:sz w:val="24"/>
                <w:szCs w:val="24"/>
              </w:rPr>
              <w:t xml:space="preserve">                         No </w:t>
            </w:r>
            <w:sdt>
              <w:sdtPr>
                <w:rPr>
                  <w:rFonts w:cs="Arial"/>
                  <w:b/>
                  <w:sz w:val="24"/>
                  <w:szCs w:val="24"/>
                </w:rPr>
                <w:id w:val="-1"/>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C20BC9" w14:paraId="410ED28F" w14:textId="77777777">
        <w:tc>
          <w:tcPr>
            <w:tcW w:w="5353" w:type="dxa"/>
          </w:tcPr>
          <w:p w14:paraId="74B8E3F0" w14:textId="77777777" w:rsidR="00C20BC9" w:rsidRDefault="00A1574C">
            <w:pPr>
              <w:rPr>
                <w:rFonts w:cs="Arial"/>
                <w:b/>
                <w:bCs/>
                <w:sz w:val="24"/>
                <w:szCs w:val="24"/>
              </w:rPr>
            </w:pPr>
            <w:r>
              <w:rPr>
                <w:rFonts w:cs="Arial"/>
                <w:b/>
                <w:bCs/>
                <w:sz w:val="24"/>
                <w:szCs w:val="24"/>
              </w:rPr>
              <w:t>Date of Training</w:t>
            </w:r>
          </w:p>
        </w:tc>
        <w:tc>
          <w:tcPr>
            <w:tcW w:w="5387" w:type="dxa"/>
          </w:tcPr>
          <w:p w14:paraId="740D65FF" w14:textId="77777777" w:rsidR="00C20BC9" w:rsidRDefault="00A1574C">
            <w:pPr>
              <w:rPr>
                <w:rFonts w:cs="Arial"/>
                <w:b/>
                <w:sz w:val="24"/>
                <w:szCs w:val="24"/>
              </w:rPr>
            </w:pPr>
            <w:r>
              <w:rPr>
                <w:rFonts w:cs="Arial"/>
                <w:b/>
                <w:sz w:val="24"/>
                <w:szCs w:val="24"/>
              </w:rPr>
              <w:t>28</w:t>
            </w:r>
            <w:r>
              <w:rPr>
                <w:rFonts w:cs="Arial"/>
                <w:b/>
                <w:sz w:val="24"/>
                <w:szCs w:val="24"/>
                <w:vertAlign w:val="superscript"/>
              </w:rPr>
              <w:t>th</w:t>
            </w:r>
            <w:r>
              <w:rPr>
                <w:rFonts w:cs="Arial"/>
                <w:b/>
                <w:sz w:val="24"/>
                <w:szCs w:val="24"/>
              </w:rPr>
              <w:t xml:space="preserve"> November 2025</w:t>
            </w:r>
          </w:p>
        </w:tc>
      </w:tr>
      <w:tr w:rsidR="00C20BC9" w14:paraId="306A2B41" w14:textId="77777777">
        <w:tc>
          <w:tcPr>
            <w:tcW w:w="5353" w:type="dxa"/>
          </w:tcPr>
          <w:p w14:paraId="70B09994" w14:textId="77777777" w:rsidR="00C20BC9" w:rsidRDefault="00A1574C">
            <w:pPr>
              <w:rPr>
                <w:rFonts w:cs="Arial"/>
                <w:b/>
                <w:bCs/>
                <w:sz w:val="24"/>
                <w:szCs w:val="24"/>
              </w:rPr>
            </w:pPr>
            <w:r>
              <w:rPr>
                <w:rFonts w:cs="Arial"/>
                <w:b/>
                <w:bCs/>
                <w:sz w:val="24"/>
                <w:szCs w:val="24"/>
              </w:rPr>
              <w:t>Mentor</w:t>
            </w:r>
          </w:p>
        </w:tc>
        <w:tc>
          <w:tcPr>
            <w:tcW w:w="5387" w:type="dxa"/>
          </w:tcPr>
          <w:p w14:paraId="4200B69B" w14:textId="77777777" w:rsidR="00C20BC9" w:rsidRDefault="00A1574C">
            <w:pPr>
              <w:rPr>
                <w:rFonts w:cs="Arial"/>
                <w:b/>
                <w:sz w:val="24"/>
                <w:szCs w:val="24"/>
              </w:rPr>
            </w:pPr>
            <w:r>
              <w:rPr>
                <w:rFonts w:cs="Arial"/>
                <w:b/>
                <w:sz w:val="24"/>
                <w:szCs w:val="24"/>
              </w:rPr>
              <w:t>Errietta Bissa</w:t>
            </w:r>
          </w:p>
        </w:tc>
      </w:tr>
    </w:tbl>
    <w:p w14:paraId="740A395F" w14:textId="77777777" w:rsidR="00C20BC9" w:rsidRDefault="00C20BC9">
      <w:pPr>
        <w:rPr>
          <w:rFonts w:cs="Arial"/>
        </w:rPr>
      </w:pPr>
    </w:p>
    <w:p w14:paraId="4747ECC5" w14:textId="77777777" w:rsidR="00C20BC9" w:rsidRDefault="00C20BC9">
      <w:pPr>
        <w:rPr>
          <w:rFonts w:cs="Arial"/>
          <w:sz w:val="24"/>
          <w:szCs w:val="24"/>
        </w:rPr>
      </w:pPr>
    </w:p>
    <w:p w14:paraId="2D5313C4" w14:textId="77777777" w:rsidR="00C20BC9" w:rsidRDefault="00C20BC9">
      <w:pPr>
        <w:rPr>
          <w:rFonts w:cs="Arial"/>
          <w:sz w:val="24"/>
          <w:szCs w:val="24"/>
        </w:rPr>
      </w:pPr>
    </w:p>
    <w:p w14:paraId="672A03A4" w14:textId="77777777" w:rsidR="00C20BC9" w:rsidRDefault="00A1574C">
      <w:pPr>
        <w:rPr>
          <w:rFonts w:cs="Arial"/>
          <w:b/>
          <w:sz w:val="24"/>
          <w:szCs w:val="24"/>
        </w:rPr>
      </w:pPr>
      <w:r>
        <w:rPr>
          <w:rFonts w:cs="Arial"/>
          <w:b/>
          <w:sz w:val="24"/>
          <w:szCs w:val="24"/>
        </w:rPr>
        <w:t xml:space="preserve">SECTION 2: CONTEXT STATEMENT  </w:t>
      </w:r>
    </w:p>
    <w:p w14:paraId="51DAA8AF" w14:textId="77777777" w:rsidR="00C20BC9" w:rsidRDefault="00C20BC9">
      <w:pPr>
        <w:rPr>
          <w:rFonts w:cs="Arial"/>
          <w:sz w:val="24"/>
          <w:szCs w:val="24"/>
        </w:rPr>
      </w:pPr>
    </w:p>
    <w:tbl>
      <w:tblPr>
        <w:tblStyle w:val="TableGrid"/>
        <w:tblW w:w="0" w:type="auto"/>
        <w:tblLook w:val="04A0" w:firstRow="1" w:lastRow="0" w:firstColumn="1" w:lastColumn="0" w:noHBand="0" w:noVBand="1"/>
      </w:tblPr>
      <w:tblGrid>
        <w:gridCol w:w="10456"/>
      </w:tblGrid>
      <w:tr w:rsidR="00C20BC9" w14:paraId="0B5E0BD5" w14:textId="77777777">
        <w:tc>
          <w:tcPr>
            <w:tcW w:w="10456" w:type="dxa"/>
          </w:tcPr>
          <w:p w14:paraId="4C860FF3" w14:textId="77777777" w:rsidR="00C20BC9" w:rsidRDefault="00A1574C">
            <w:pPr>
              <w:jc w:val="both"/>
              <w:rPr>
                <w:sz w:val="24"/>
                <w:szCs w:val="24"/>
              </w:rPr>
            </w:pPr>
            <w:r>
              <w:rPr>
                <w:rFonts w:cs="Arial"/>
                <w:b/>
                <w:sz w:val="28"/>
                <w:szCs w:val="28"/>
              </w:rPr>
              <w:t xml:space="preserve">Context Statement </w:t>
            </w:r>
            <w:r>
              <w:rPr>
                <w:sz w:val="24"/>
                <w:szCs w:val="24"/>
              </w:rPr>
              <w:t>(300 Words)</w:t>
            </w:r>
          </w:p>
          <w:p w14:paraId="4E1EB6F7" w14:textId="77777777" w:rsidR="00C20BC9" w:rsidRDefault="00C20BC9">
            <w:pPr>
              <w:jc w:val="both"/>
              <w:rPr>
                <w:rFonts w:cs="Arial"/>
                <w:sz w:val="24"/>
                <w:szCs w:val="24"/>
              </w:rPr>
            </w:pPr>
          </w:p>
        </w:tc>
      </w:tr>
      <w:tr w:rsidR="00C20BC9" w14:paraId="03D81B06" w14:textId="77777777">
        <w:tc>
          <w:tcPr>
            <w:tcW w:w="10456" w:type="dxa"/>
          </w:tcPr>
          <w:p w14:paraId="31F8A5A6" w14:textId="77777777" w:rsidR="00C20BC9" w:rsidRPr="00B37E47" w:rsidRDefault="00A1574C">
            <w:pPr>
              <w:jc w:val="both"/>
              <w:rPr>
                <w:rFonts w:cs="Arial"/>
                <w:b/>
                <w:sz w:val="24"/>
                <w:szCs w:val="24"/>
                <w:u w:val="single"/>
              </w:rPr>
            </w:pPr>
            <w:r w:rsidRPr="00B37E47">
              <w:rPr>
                <w:rFonts w:cs="Arial"/>
                <w:b/>
                <w:sz w:val="24"/>
                <w:szCs w:val="24"/>
                <w:u w:val="single"/>
              </w:rPr>
              <w:t xml:space="preserve">Write your </w:t>
            </w:r>
            <w:r w:rsidRPr="00B37E47">
              <w:rPr>
                <w:rFonts w:cs="Arial"/>
                <w:b/>
                <w:bCs/>
                <w:sz w:val="24"/>
                <w:szCs w:val="24"/>
                <w:u w:val="single"/>
              </w:rPr>
              <w:t>context statement</w:t>
            </w:r>
            <w:r w:rsidRPr="00B37E47">
              <w:rPr>
                <w:rFonts w:cs="Arial"/>
                <w:b/>
                <w:sz w:val="24"/>
                <w:szCs w:val="24"/>
                <w:u w:val="single"/>
              </w:rPr>
              <w:t xml:space="preserve"> here</w:t>
            </w:r>
          </w:p>
          <w:p w14:paraId="2AF79EC8" w14:textId="77777777" w:rsidR="00C20BC9" w:rsidRPr="007A6E06" w:rsidRDefault="00A1574C" w:rsidP="00E302DF">
            <w:pPr>
              <w:pStyle w:val="NormalWeb"/>
              <w:spacing w:before="100" w:after="100"/>
              <w:jc w:val="both"/>
              <w:rPr>
                <w:rFonts w:ascii="Arial" w:hAnsi="Arial" w:cs="Arial"/>
              </w:rPr>
            </w:pPr>
            <w:r w:rsidRPr="007A6E06">
              <w:rPr>
                <w:rFonts w:ascii="Arial" w:eastAsia="Segoe UI" w:hAnsi="Arial" w:cs="Arial"/>
              </w:rPr>
              <w:t>I am an Assessment Officer within Higher Education, supporting students and academic staff throughout the assessment lifecycle. My responsibilities include coordinating assessment processes, managing assessment information, supporting examination activities, responding to student enquiries, maintaining assessment records, and ensuring institutional regulations are applied consistently and fairly.</w:t>
            </w:r>
          </w:p>
          <w:p w14:paraId="78933173" w14:textId="73181A77" w:rsidR="00C20BC9" w:rsidRPr="007A6E06" w:rsidRDefault="00A1574C" w:rsidP="00E302DF">
            <w:pPr>
              <w:pStyle w:val="NormalWeb"/>
              <w:spacing w:before="100" w:after="100"/>
              <w:jc w:val="both"/>
              <w:rPr>
                <w:rFonts w:ascii="Arial" w:hAnsi="Arial" w:cs="Arial"/>
              </w:rPr>
            </w:pPr>
            <w:r w:rsidRPr="007A6E06">
              <w:rPr>
                <w:rFonts w:ascii="Arial" w:eastAsia="Segoe UI" w:hAnsi="Arial" w:cs="Arial"/>
              </w:rPr>
              <w:t xml:space="preserve">I primarily support students studying on </w:t>
            </w:r>
            <w:r w:rsidR="004E76F7" w:rsidRPr="007A6E06">
              <w:rPr>
                <w:rFonts w:ascii="Arial" w:eastAsia="Segoe UI" w:hAnsi="Arial" w:cs="Arial"/>
              </w:rPr>
              <w:t xml:space="preserve">Certificate of </w:t>
            </w:r>
            <w:r w:rsidRPr="007A6E06">
              <w:rPr>
                <w:rFonts w:ascii="Arial" w:eastAsia="Segoe UI" w:hAnsi="Arial" w:cs="Arial"/>
              </w:rPr>
              <w:t>H</w:t>
            </w:r>
            <w:r w:rsidR="004E76F7" w:rsidRPr="007A6E06">
              <w:rPr>
                <w:rFonts w:ascii="Arial" w:eastAsia="Segoe UI" w:hAnsi="Arial" w:cs="Arial"/>
              </w:rPr>
              <w:t xml:space="preserve">igher </w:t>
            </w:r>
            <w:r w:rsidRPr="007A6E06">
              <w:rPr>
                <w:rFonts w:ascii="Arial" w:eastAsia="Segoe UI" w:hAnsi="Arial" w:cs="Arial"/>
              </w:rPr>
              <w:t>E</w:t>
            </w:r>
            <w:r w:rsidR="004E76F7" w:rsidRPr="007A6E06">
              <w:rPr>
                <w:rFonts w:ascii="Arial" w:eastAsia="Segoe UI" w:hAnsi="Arial" w:cs="Arial"/>
              </w:rPr>
              <w:t>ducation</w:t>
            </w:r>
            <w:r w:rsidRPr="007A6E06">
              <w:rPr>
                <w:rFonts w:ascii="Arial" w:eastAsia="Segoe UI" w:hAnsi="Arial" w:cs="Arial"/>
              </w:rPr>
              <w:t xml:space="preserve"> Level 4 </w:t>
            </w:r>
            <w:proofErr w:type="spellStart"/>
            <w:r w:rsidRPr="007A6E06">
              <w:rPr>
                <w:rFonts w:ascii="Arial" w:eastAsia="Segoe UI" w:hAnsi="Arial" w:cs="Arial"/>
              </w:rPr>
              <w:t>programmes</w:t>
            </w:r>
            <w:proofErr w:type="spellEnd"/>
            <w:r w:rsidRPr="007A6E06">
              <w:rPr>
                <w:rFonts w:ascii="Arial" w:eastAsia="Segoe UI" w:hAnsi="Arial" w:cs="Arial"/>
              </w:rPr>
              <w:t xml:space="preserve">, many of whom are progressing into higher education for the first time before advancing to Levels 5 </w:t>
            </w:r>
            <w:r w:rsidR="00AB54E3" w:rsidRPr="007A6E06">
              <w:rPr>
                <w:rFonts w:ascii="Arial" w:eastAsia="Segoe UI" w:hAnsi="Arial" w:cs="Arial"/>
              </w:rPr>
              <w:t>and</w:t>
            </w:r>
            <w:r w:rsidRPr="007A6E06">
              <w:rPr>
                <w:rFonts w:ascii="Arial" w:eastAsia="Segoe UI" w:hAnsi="Arial" w:cs="Arial"/>
              </w:rPr>
              <w:t xml:space="preserve"> 7. The student population includes mature learners, international students, first-generation university students, and students with disabilities or specific learning differences. Many have </w:t>
            </w:r>
            <w:r w:rsidRPr="007A6E06">
              <w:rPr>
                <w:rFonts w:ascii="Arial" w:eastAsia="Segoe UI" w:hAnsi="Arial" w:cs="Arial"/>
              </w:rPr>
              <w:lastRenderedPageBreak/>
              <w:t>limited experience of higher education systems, assessment processes, and digital learning platforms such as Moodle and Turnitin.</w:t>
            </w:r>
          </w:p>
          <w:p w14:paraId="41DCFDF7" w14:textId="77777777" w:rsidR="00C20BC9" w:rsidRPr="007A6E06" w:rsidRDefault="00A1574C" w:rsidP="00E302DF">
            <w:pPr>
              <w:pStyle w:val="NormalWeb"/>
              <w:spacing w:before="100" w:after="100"/>
              <w:jc w:val="both"/>
              <w:rPr>
                <w:rFonts w:ascii="Arial" w:hAnsi="Arial" w:cs="Arial"/>
              </w:rPr>
            </w:pPr>
            <w:r w:rsidRPr="007A6E06">
              <w:rPr>
                <w:rFonts w:ascii="Arial" w:eastAsia="Segoe UI" w:hAnsi="Arial" w:cs="Arial"/>
              </w:rPr>
              <w:t xml:space="preserve">A significant aspect of my role involves using Moodle to create and publish assessment briefs, schedules and submission points, ensuring students can access assessment information and submit work successfully. I also support academic staff by providing access to marking and feedback systems. Student support is delivered through email, telephone and a hot-desk service, where I provide both individual and group guidance on issues such as assignment submission, navigating Moodle, accessing learning materials, </w:t>
            </w:r>
            <w:r w:rsidRPr="007A6E06">
              <w:rPr>
                <w:rFonts w:ascii="Arial" w:eastAsia="Segoe UI" w:hAnsi="Arial" w:cs="Arial"/>
              </w:rPr>
              <w:t xml:space="preserve">understanding assessment requirements, and communicating with </w:t>
            </w:r>
            <w:proofErr w:type="spellStart"/>
            <w:r w:rsidRPr="007A6E06">
              <w:rPr>
                <w:rFonts w:ascii="Arial" w:eastAsia="Segoe UI" w:hAnsi="Arial" w:cs="Arial"/>
              </w:rPr>
              <w:t>programme</w:t>
            </w:r>
            <w:proofErr w:type="spellEnd"/>
            <w:r w:rsidRPr="007A6E06">
              <w:rPr>
                <w:rFonts w:ascii="Arial" w:eastAsia="Segoe UI" w:hAnsi="Arial" w:cs="Arial"/>
              </w:rPr>
              <w:t xml:space="preserve"> teams.</w:t>
            </w:r>
          </w:p>
          <w:p w14:paraId="140F1122" w14:textId="764507F9" w:rsidR="003437F2" w:rsidRPr="007A6E06" w:rsidRDefault="0075730D" w:rsidP="000D73D6">
            <w:pPr>
              <w:pStyle w:val="NormalWeb"/>
              <w:spacing w:beforeAutospacing="0" w:afterAutospacing="0"/>
              <w:jc w:val="both"/>
              <w:rPr>
                <w:rFonts w:ascii="Arial" w:eastAsia="Segoe UI" w:hAnsi="Arial" w:cs="Arial"/>
              </w:rPr>
            </w:pPr>
            <w:r w:rsidRPr="007A6E06">
              <w:rPr>
                <w:rFonts w:ascii="Arial" w:eastAsia="Segoe UI" w:hAnsi="Arial" w:cs="Arial"/>
              </w:rPr>
              <w:t xml:space="preserve">To address these challenges, I provide assessment workshops, digital guidance, and one-to-one support tailored to individual circumstances. Through collaboration with colleagues and support services, I help students access appropriate resources and navigate assessment requirements confidently. My previous experience within the NHS strengthened my ability to support individuals from diverse cultural, linguistic and socioeconomic backgrounds. This experience continues to inform my commitment to providing equitable and inclusive support. </w:t>
            </w:r>
          </w:p>
          <w:p w14:paraId="6AA09907" w14:textId="77777777" w:rsidR="003437F2" w:rsidRPr="007A6E06" w:rsidRDefault="003437F2" w:rsidP="000D73D6">
            <w:pPr>
              <w:pStyle w:val="NormalWeb"/>
              <w:spacing w:beforeAutospacing="0" w:afterAutospacing="0"/>
              <w:jc w:val="both"/>
              <w:rPr>
                <w:rFonts w:ascii="Arial" w:eastAsia="Segoe UI" w:hAnsi="Arial" w:cs="Arial"/>
              </w:rPr>
            </w:pPr>
          </w:p>
          <w:p w14:paraId="5E9E91EA" w14:textId="77777777" w:rsidR="00A90F94" w:rsidRDefault="00A1574C" w:rsidP="00AE0D66">
            <w:pPr>
              <w:pStyle w:val="NormalWeb"/>
              <w:spacing w:beforeAutospacing="0" w:afterAutospacing="0"/>
              <w:jc w:val="both"/>
              <w:rPr>
                <w:rFonts w:ascii="Arial" w:eastAsia="Segoe UI" w:hAnsi="Arial" w:cs="Arial"/>
              </w:rPr>
            </w:pPr>
            <w:r w:rsidRPr="007A6E06">
              <w:rPr>
                <w:rFonts w:ascii="Arial" w:eastAsia="Segoe UI" w:hAnsi="Arial" w:cs="Arial"/>
              </w:rPr>
              <w:t>Through clear communication, accessible guidance and personalised assistance, I help students overcome barriers to engagement, develop confidence in navigating university systems, and successfully progress through their studies.</w:t>
            </w:r>
            <w:r w:rsidR="006656D7" w:rsidRPr="007A6E06">
              <w:rPr>
                <w:rFonts w:ascii="Arial" w:eastAsia="Segoe UI" w:hAnsi="Arial" w:cs="Arial"/>
              </w:rPr>
              <w:t xml:space="preserve"> My role extends beyond administrative processes, contributing to an inclusive learning environment in which students feel supported, informed and empowered to achieve their academic potential.</w:t>
            </w:r>
          </w:p>
          <w:p w14:paraId="48AA89EC" w14:textId="77777777" w:rsidR="007A6E06" w:rsidRPr="007A6E06" w:rsidRDefault="007A6E06" w:rsidP="00AE0D66">
            <w:pPr>
              <w:pStyle w:val="NormalWeb"/>
              <w:spacing w:beforeAutospacing="0" w:afterAutospacing="0"/>
              <w:jc w:val="both"/>
              <w:rPr>
                <w:rFonts w:ascii="Arial" w:eastAsia="Segoe UI" w:hAnsi="Arial" w:cs="Arial"/>
              </w:rPr>
            </w:pPr>
          </w:p>
          <w:p w14:paraId="5607C9DE" w14:textId="41F9FAFC" w:rsidR="00AE0D66" w:rsidRPr="00AE0D66" w:rsidRDefault="00AE0D66" w:rsidP="00AE0D66">
            <w:pPr>
              <w:pStyle w:val="NormalWeb"/>
              <w:spacing w:beforeAutospacing="0" w:afterAutospacing="0"/>
              <w:jc w:val="both"/>
              <w:rPr>
                <w:rFonts w:ascii="Arial" w:eastAsia="Segoe UI" w:hAnsi="Arial" w:cs="Arial"/>
                <w:sz w:val="22"/>
                <w:szCs w:val="22"/>
              </w:rPr>
            </w:pPr>
          </w:p>
        </w:tc>
      </w:tr>
    </w:tbl>
    <w:p w14:paraId="149172B3" w14:textId="77777777" w:rsidR="00C20BC9" w:rsidRDefault="00C20BC9">
      <w:pPr>
        <w:jc w:val="both"/>
        <w:rPr>
          <w:rFonts w:cs="Arial"/>
          <w:sz w:val="24"/>
          <w:szCs w:val="24"/>
        </w:rPr>
      </w:pPr>
    </w:p>
    <w:p w14:paraId="2AE9F560" w14:textId="77777777" w:rsidR="00C20BC9" w:rsidRDefault="00C20BC9">
      <w:pPr>
        <w:jc w:val="both"/>
        <w:rPr>
          <w:rFonts w:cs="Arial"/>
          <w:sz w:val="24"/>
          <w:szCs w:val="24"/>
        </w:rPr>
      </w:pPr>
    </w:p>
    <w:p w14:paraId="6C772E20" w14:textId="77777777" w:rsidR="00C20BC9" w:rsidRDefault="00C20BC9">
      <w:pPr>
        <w:jc w:val="both"/>
        <w:rPr>
          <w:rFonts w:cs="Arial"/>
          <w:sz w:val="24"/>
          <w:szCs w:val="24"/>
        </w:rPr>
      </w:pPr>
    </w:p>
    <w:p w14:paraId="3331820E" w14:textId="77777777" w:rsidR="00C20BC9" w:rsidRDefault="00C20BC9">
      <w:pPr>
        <w:jc w:val="both"/>
        <w:rPr>
          <w:rFonts w:cs="Arial"/>
          <w:sz w:val="24"/>
          <w:szCs w:val="24"/>
        </w:rPr>
      </w:pPr>
    </w:p>
    <w:p w14:paraId="0D571374" w14:textId="77777777" w:rsidR="00C20BC9" w:rsidRDefault="00C20BC9">
      <w:pPr>
        <w:ind w:left="2880" w:hanging="2880"/>
        <w:jc w:val="both"/>
        <w:rPr>
          <w:rFonts w:cs="Arial"/>
          <w:b/>
          <w:bCs/>
          <w:sz w:val="32"/>
          <w:szCs w:val="32"/>
        </w:rPr>
        <w:sectPr w:rsidR="00C20BC9">
          <w:headerReference w:type="default" r:id="rId14"/>
          <w:footerReference w:type="default" r:id="rId15"/>
          <w:pgSz w:w="11906" w:h="16838"/>
          <w:pgMar w:top="720" w:right="720" w:bottom="720" w:left="720" w:header="708" w:footer="708" w:gutter="0"/>
          <w:pgBorders w:offsetFrom="page">
            <w:top w:val="single" w:sz="12" w:space="24" w:color="4F81BD" w:themeColor="accent1"/>
            <w:left w:val="single" w:sz="12" w:space="24" w:color="4F81BD" w:themeColor="accent1"/>
            <w:bottom w:val="single" w:sz="12" w:space="24" w:color="4F81BD" w:themeColor="accent1"/>
            <w:right w:val="single" w:sz="12" w:space="24" w:color="4F81BD" w:themeColor="accent1"/>
          </w:pgBorders>
          <w:cols w:space="708"/>
          <w:docGrid w:linePitch="360"/>
        </w:sectPr>
      </w:pPr>
    </w:p>
    <w:p w14:paraId="6091FDBD" w14:textId="77777777" w:rsidR="00C20BC9" w:rsidRDefault="00A1574C">
      <w:pPr>
        <w:ind w:left="2880" w:hanging="2880"/>
        <w:jc w:val="both"/>
        <w:rPr>
          <w:rFonts w:cs="Arial"/>
          <w:b/>
          <w:bCs/>
          <w:sz w:val="32"/>
          <w:szCs w:val="32"/>
        </w:rPr>
      </w:pPr>
      <w:r>
        <w:rPr>
          <w:rFonts w:cs="Arial"/>
          <w:b/>
          <w:bCs/>
          <w:sz w:val="32"/>
          <w:szCs w:val="32"/>
        </w:rPr>
        <w:lastRenderedPageBreak/>
        <w:t xml:space="preserve">SECTION THREE: </w:t>
      </w:r>
      <w:r>
        <w:tab/>
      </w:r>
      <w:r>
        <w:rPr>
          <w:rFonts w:cs="Arial"/>
          <w:b/>
          <w:bCs/>
          <w:sz w:val="32"/>
          <w:szCs w:val="32"/>
        </w:rPr>
        <w:t>Your Reflective Narrative</w:t>
      </w:r>
    </w:p>
    <w:p w14:paraId="5BC02921" w14:textId="77777777" w:rsidR="00C20BC9" w:rsidRDefault="00C20BC9">
      <w:pPr>
        <w:jc w:val="both"/>
        <w:rPr>
          <w:rFonts w:cs="Arial"/>
          <w:sz w:val="24"/>
          <w:szCs w:val="24"/>
        </w:rPr>
      </w:pPr>
    </w:p>
    <w:p w14:paraId="75F6BF49" w14:textId="77777777" w:rsidR="00C20BC9" w:rsidRDefault="00A1574C">
      <w:pPr>
        <w:jc w:val="both"/>
        <w:rPr>
          <w:rFonts w:cs="Arial"/>
          <w:sz w:val="24"/>
          <w:szCs w:val="24"/>
        </w:rPr>
      </w:pPr>
      <w:r>
        <w:rPr>
          <w:rFonts w:cs="Arial"/>
          <w:sz w:val="24"/>
          <w:szCs w:val="24"/>
        </w:rPr>
        <w:t xml:space="preserve">For each of the </w:t>
      </w:r>
      <w:r>
        <w:rPr>
          <w:rFonts w:cs="Arial"/>
          <w:b/>
          <w:bCs/>
          <w:sz w:val="24"/>
          <w:szCs w:val="24"/>
        </w:rPr>
        <w:t>two</w:t>
      </w:r>
      <w:r>
        <w:rPr>
          <w:rFonts w:cs="Arial"/>
          <w:sz w:val="24"/>
          <w:szCs w:val="24"/>
        </w:rPr>
        <w:t xml:space="preserve"> Areas of Activity that you choose, you should demonstrate </w:t>
      </w:r>
      <w:r>
        <w:rPr>
          <w:rFonts w:cs="Arial"/>
          <w:b/>
          <w:bCs/>
          <w:sz w:val="24"/>
          <w:szCs w:val="24"/>
        </w:rPr>
        <w:t>why</w:t>
      </w:r>
      <w:r>
        <w:rPr>
          <w:rFonts w:cs="Arial"/>
          <w:sz w:val="24"/>
          <w:szCs w:val="24"/>
        </w:rPr>
        <w:t xml:space="preserve"> you chose to undertake the approach, activity or technique and show how they relate to developing learner understanding. Whilst directly addressing the </w:t>
      </w:r>
      <w:r>
        <w:rPr>
          <w:rFonts w:cs="Arial"/>
          <w:b/>
          <w:bCs/>
          <w:sz w:val="24"/>
          <w:szCs w:val="24"/>
        </w:rPr>
        <w:t>Areas of Activity</w:t>
      </w:r>
      <w:r>
        <w:rPr>
          <w:rFonts w:cs="Arial"/>
          <w:sz w:val="24"/>
          <w:szCs w:val="24"/>
        </w:rPr>
        <w:t xml:space="preserve">, you should demonstrate how you meet </w:t>
      </w:r>
      <w:r>
        <w:rPr>
          <w:rFonts w:cs="Arial"/>
          <w:b/>
          <w:bCs/>
          <w:sz w:val="24"/>
          <w:szCs w:val="24"/>
        </w:rPr>
        <w:t>at least K1, K2 and K3</w:t>
      </w:r>
      <w:r>
        <w:rPr>
          <w:rFonts w:cs="Arial"/>
          <w:sz w:val="24"/>
          <w:szCs w:val="24"/>
        </w:rPr>
        <w:t xml:space="preserve"> of </w:t>
      </w:r>
      <w:r>
        <w:rPr>
          <w:rFonts w:cs="Arial"/>
          <w:b/>
          <w:bCs/>
          <w:sz w:val="24"/>
          <w:szCs w:val="24"/>
        </w:rPr>
        <w:t>Core Knowledge</w:t>
      </w:r>
      <w:r>
        <w:rPr>
          <w:rFonts w:cs="Arial"/>
          <w:sz w:val="24"/>
          <w:szCs w:val="24"/>
        </w:rPr>
        <w:t xml:space="preserve"> and appropriate </w:t>
      </w:r>
      <w:r>
        <w:rPr>
          <w:rFonts w:cs="Arial"/>
          <w:b/>
          <w:bCs/>
          <w:sz w:val="24"/>
          <w:szCs w:val="24"/>
        </w:rPr>
        <w:t>Professional Values, including specifically V2 and V3,</w:t>
      </w:r>
      <w:r>
        <w:rPr>
          <w:rFonts w:cs="Arial"/>
          <w:sz w:val="24"/>
          <w:szCs w:val="24"/>
        </w:rPr>
        <w:t xml:space="preserve"> and map these as appropriate. Your application should show successful incorporation of subject and pedagogic research as part of an integrated approach to academic practice as well as successful engagement in relation to teaching, learning and assessment and appropriate related professional practices.</w:t>
      </w:r>
    </w:p>
    <w:p w14:paraId="16154DBB" w14:textId="77777777" w:rsidR="00C20BC9" w:rsidRDefault="00C20BC9">
      <w:pPr>
        <w:jc w:val="both"/>
        <w:rPr>
          <w:rFonts w:cs="Arial"/>
          <w:sz w:val="24"/>
          <w:szCs w:val="24"/>
        </w:rPr>
      </w:pPr>
    </w:p>
    <w:p w14:paraId="4A53BC4D" w14:textId="77777777" w:rsidR="00C20BC9" w:rsidRDefault="00A1574C">
      <w:pPr>
        <w:jc w:val="both"/>
        <w:rPr>
          <w:rFonts w:cs="Arial"/>
          <w:sz w:val="24"/>
          <w:szCs w:val="24"/>
        </w:rPr>
      </w:pPr>
      <w:r>
        <w:rPr>
          <w:rFonts w:cs="Arial"/>
          <w:sz w:val="24"/>
          <w:szCs w:val="24"/>
        </w:rPr>
        <w:t>References/citations should be included in an overall list at the end of section 3 of the document and is not included in your word count.</w:t>
      </w:r>
    </w:p>
    <w:p w14:paraId="096BA6C0" w14:textId="77777777" w:rsidR="00C20BC9" w:rsidRDefault="00C20BC9">
      <w:pPr>
        <w:jc w:val="both"/>
        <w:rPr>
          <w:rFonts w:cs="Arial"/>
          <w:sz w:val="24"/>
          <w:szCs w:val="24"/>
        </w:rPr>
      </w:pPr>
    </w:p>
    <w:p w14:paraId="01E8BFE3" w14:textId="77777777" w:rsidR="00C20BC9" w:rsidRDefault="00A1574C">
      <w:pPr>
        <w:jc w:val="both"/>
        <w:rPr>
          <w:rFonts w:cs="Arial"/>
          <w:b/>
          <w:sz w:val="24"/>
          <w:szCs w:val="24"/>
        </w:rPr>
      </w:pPr>
      <w:r>
        <w:rPr>
          <w:rFonts w:cs="Arial"/>
          <w:b/>
          <w:sz w:val="24"/>
          <w:szCs w:val="24"/>
        </w:rPr>
        <w:t>As you type in the document the sections will expand.</w:t>
      </w:r>
    </w:p>
    <w:p w14:paraId="59161A6A" w14:textId="77777777" w:rsidR="00C20BC9" w:rsidRDefault="00C20BC9">
      <w:pPr>
        <w:jc w:val="both"/>
        <w:rPr>
          <w:rFonts w:cs="Arial"/>
          <w:sz w:val="24"/>
          <w:szCs w:val="24"/>
        </w:rPr>
      </w:pPr>
    </w:p>
    <w:tbl>
      <w:tblPr>
        <w:tblStyle w:val="TableGrid"/>
        <w:tblW w:w="10456" w:type="dxa"/>
        <w:tblLook w:val="04A0" w:firstRow="1" w:lastRow="0" w:firstColumn="1" w:lastColumn="0" w:noHBand="0" w:noVBand="1"/>
      </w:tblPr>
      <w:tblGrid>
        <w:gridCol w:w="10456"/>
      </w:tblGrid>
      <w:tr w:rsidR="00C20BC9" w14:paraId="64F5D2DD" w14:textId="77777777">
        <w:trPr>
          <w:trHeight w:val="300"/>
        </w:trPr>
        <w:tc>
          <w:tcPr>
            <w:tcW w:w="10456" w:type="dxa"/>
          </w:tcPr>
          <w:p w14:paraId="40004221" w14:textId="77777777" w:rsidR="00C20BC9" w:rsidRDefault="00A1574C">
            <w:pPr>
              <w:spacing w:line="400" w:lineRule="atLeast"/>
              <w:rPr>
                <w:rFonts w:cs="Arial"/>
                <w:b/>
                <w:sz w:val="28"/>
                <w:szCs w:val="28"/>
                <w:lang w:val="en-US"/>
              </w:rPr>
            </w:pPr>
            <w:r>
              <w:rPr>
                <w:rFonts w:cs="Arial"/>
                <w:b/>
                <w:bCs/>
                <w:sz w:val="28"/>
                <w:szCs w:val="28"/>
              </w:rPr>
              <w:t xml:space="preserve">First Area of Activity: </w:t>
            </w:r>
            <w:proofErr w:type="gramStart"/>
            <w:r>
              <w:rPr>
                <w:rFonts w:cs="Arial"/>
                <w:b/>
                <w:bCs/>
                <w:sz w:val="28"/>
                <w:szCs w:val="28"/>
              </w:rPr>
              <w:t>A[…]</w:t>
            </w:r>
            <w:r w:rsidRPr="007A6E06">
              <w:rPr>
                <w:rFonts w:ascii="Segoe UI" w:eastAsia="Segoe UI" w:hAnsi="Segoe UI" w:cs="Segoe UI"/>
                <w:b/>
                <w:bCs/>
                <w:sz w:val="28"/>
                <w:szCs w:val="28"/>
                <w:lang w:val="en-US" w:eastAsia="zh-CN" w:bidi="ar"/>
              </w:rPr>
              <w:t>A</w:t>
            </w:r>
            <w:proofErr w:type="gramEnd"/>
            <w:r w:rsidRPr="007A6E06">
              <w:rPr>
                <w:rFonts w:ascii="Segoe UI" w:eastAsia="Segoe UI" w:hAnsi="Segoe UI" w:cs="Segoe UI"/>
                <w:b/>
                <w:bCs/>
                <w:sz w:val="28"/>
                <w:szCs w:val="28"/>
                <w:lang w:val="en-US" w:eastAsia="zh-CN" w:bidi="ar"/>
              </w:rPr>
              <w:t>4 Support and Guide Learners</w:t>
            </w:r>
          </w:p>
        </w:tc>
      </w:tr>
      <w:tr w:rsidR="00C20BC9" w14:paraId="370029DC" w14:textId="77777777">
        <w:trPr>
          <w:trHeight w:val="300"/>
        </w:trPr>
        <w:tc>
          <w:tcPr>
            <w:tcW w:w="10456" w:type="dxa"/>
          </w:tcPr>
          <w:p w14:paraId="45A7512F" w14:textId="77777777" w:rsidR="00C20BC9" w:rsidRDefault="00A1574C">
            <w:pPr>
              <w:jc w:val="both"/>
              <w:rPr>
                <w:rFonts w:cs="Arial"/>
                <w:sz w:val="24"/>
                <w:szCs w:val="24"/>
              </w:rPr>
            </w:pPr>
            <w:r>
              <w:rPr>
                <w:rFonts w:cs="Arial"/>
                <w:sz w:val="24"/>
                <w:szCs w:val="24"/>
              </w:rPr>
              <w:t xml:space="preserve">Write your reflective narrative for your first chosen Area of Activity here. References and citations are to be listed in a dedicated field below: </w:t>
            </w:r>
          </w:p>
          <w:p w14:paraId="3EE25D4D" w14:textId="77777777" w:rsidR="00C20BC9" w:rsidRPr="008C30A5" w:rsidRDefault="00A1574C" w:rsidP="00404DD3">
            <w:pPr>
              <w:pStyle w:val="NormalWeb"/>
              <w:jc w:val="both"/>
              <w:rPr>
                <w:rFonts w:ascii="Arial" w:hAnsi="Arial" w:cs="Arial"/>
              </w:rPr>
            </w:pPr>
            <w:r w:rsidRPr="008C30A5">
              <w:rPr>
                <w:rFonts w:ascii="Arial" w:eastAsia="Segoe UI" w:hAnsi="Arial" w:cs="Arial"/>
              </w:rPr>
              <w:t>Supporting and guiding learners is central to my role as an Assessment Officer. Through regular interactions with students, I identified recurring difficulties relating to assessment regulations, assignment submission procedures and the use of digital platforms. Recognising that effective support should respond to learners’ diverse needs and prior experiences (Merriam and Bierema, 2014), I adopted a proactive approach that promotes accessibility, confidence and engagement (V1, V2, K1).</w:t>
            </w:r>
          </w:p>
          <w:p w14:paraId="0D223C07" w14:textId="4235DD0F" w:rsidR="00C20BC9" w:rsidRPr="008C30A5" w:rsidRDefault="00A1574C" w:rsidP="00404DD3">
            <w:pPr>
              <w:pStyle w:val="NormalWeb"/>
              <w:jc w:val="both"/>
              <w:rPr>
                <w:rFonts w:ascii="Arial" w:hAnsi="Arial" w:cs="Arial"/>
              </w:rPr>
            </w:pPr>
            <w:r w:rsidRPr="008C30A5">
              <w:rPr>
                <w:rFonts w:ascii="Arial" w:eastAsia="Segoe UI" w:hAnsi="Arial" w:cs="Arial"/>
              </w:rPr>
              <w:t xml:space="preserve">A key aspect of my practice is delivering assessment workshops that help students understand assessment requirements and use Moodle and Turnitin effectively. I introduced these sessions after noticing a high volume of enquiries from students who were unsure how to submit assignments or locate assessment information. Using step-by-step demonstrations, practical examples and opportunities for students to </w:t>
            </w:r>
            <w:r w:rsidR="007F7622" w:rsidRPr="008C30A5">
              <w:rPr>
                <w:rFonts w:ascii="Arial" w:eastAsia="Segoe UI" w:hAnsi="Arial" w:cs="Arial"/>
              </w:rPr>
              <w:t>practice</w:t>
            </w:r>
            <w:r w:rsidRPr="008C30A5">
              <w:rPr>
                <w:rFonts w:ascii="Arial" w:eastAsia="Segoe UI" w:hAnsi="Arial" w:cs="Arial"/>
              </w:rPr>
              <w:t xml:space="preserve"> using the systems, I provide structured support that develops confidence and understanding (K2). Research suggests that clear guidance and support can enhance student engagement, particularly during the transition into higher education (Thomas, 2012).</w:t>
            </w:r>
          </w:p>
          <w:p w14:paraId="75657EFA" w14:textId="77777777" w:rsidR="00C20BC9" w:rsidRPr="008C30A5" w:rsidRDefault="00A1574C" w:rsidP="00404DD3">
            <w:pPr>
              <w:pStyle w:val="NormalWeb"/>
              <w:jc w:val="both"/>
              <w:rPr>
                <w:rFonts w:ascii="Arial" w:hAnsi="Arial" w:cs="Arial"/>
              </w:rPr>
            </w:pPr>
            <w:r w:rsidRPr="008C30A5">
              <w:rPr>
                <w:rFonts w:ascii="Arial" w:eastAsia="Segoe UI" w:hAnsi="Arial" w:cs="Arial"/>
              </w:rPr>
              <w:t>The workshops are designed to be inclusive and accessible. Many students have English as an additional language or limited experience of digital learning systems. To support these learners, I use plain language, visual demonstrations and practical examples to simplify complex processes (V1). Students are encouraged to ask questions and engage actively during sessions, reflecting evidence that participation improves learning and retention (Hattie, 2012).</w:t>
            </w:r>
          </w:p>
          <w:p w14:paraId="51C543FD" w14:textId="77777777" w:rsidR="00C20BC9" w:rsidRPr="008C30A5" w:rsidRDefault="00A1574C" w:rsidP="00404DD3">
            <w:pPr>
              <w:pStyle w:val="NormalWeb"/>
              <w:jc w:val="both"/>
              <w:rPr>
                <w:rFonts w:ascii="Arial" w:hAnsi="Arial" w:cs="Arial"/>
              </w:rPr>
            </w:pPr>
            <w:r w:rsidRPr="008C30A5">
              <w:rPr>
                <w:rFonts w:ascii="Arial" w:eastAsia="Segoe UI" w:hAnsi="Arial" w:cs="Arial"/>
              </w:rPr>
              <w:t>The effectiveness of this approach is demonstrated through outcomes observed across successive teaching terms. At the start of each academic year, I typically support around 50 students through the hot-desk service who require assistance with Moodle navigation and assignment submission. During individual and small-group sessions, students are guided through the submission process using their own devices and encouraged to complete each stage independently. By the following term, enquiries from the same stude</w:t>
            </w:r>
            <w:r w:rsidRPr="008C30A5">
              <w:rPr>
                <w:rFonts w:ascii="Arial" w:eastAsia="Segoe UI" w:hAnsi="Arial" w:cs="Arial"/>
              </w:rPr>
              <w:t xml:space="preserve">nt cohort typically reduce to around ten students. This reduction indicates that students have developed the confidence and skills required to navigate Moodle independently and submit assessments successfully. </w:t>
            </w:r>
            <w:r w:rsidRPr="008C30A5">
              <w:rPr>
                <w:rFonts w:ascii="Arial" w:eastAsia="Segoe UI" w:hAnsi="Arial" w:cs="Arial"/>
              </w:rPr>
              <w:lastRenderedPageBreak/>
              <w:t>Evaluating these outcomes informs ongoing improvements to workshop materials and guidance resources (K3).</w:t>
            </w:r>
          </w:p>
          <w:p w14:paraId="17CE34D4" w14:textId="77777777" w:rsidR="00C20BC9" w:rsidRPr="008C30A5" w:rsidRDefault="00A1574C" w:rsidP="00404DD3">
            <w:pPr>
              <w:pStyle w:val="NormalWeb"/>
              <w:jc w:val="both"/>
              <w:rPr>
                <w:rFonts w:ascii="Arial" w:hAnsi="Arial" w:cs="Arial"/>
              </w:rPr>
            </w:pPr>
            <w:r w:rsidRPr="008C30A5">
              <w:rPr>
                <w:rFonts w:ascii="Arial" w:eastAsia="Segoe UI" w:hAnsi="Arial" w:cs="Arial"/>
              </w:rPr>
              <w:t>Some students require personalised support beyond workshop provision. I therefore provide one-to-one guidance for learners experiencing language barriers, learning differences, disabilities or low confidence with digital systems. By adapting explanations, checking understanding and providing additional guidance where needed, I ensure learners can engage with assessment processes equitably (V1).</w:t>
            </w:r>
          </w:p>
          <w:p w14:paraId="5CCD5C6A" w14:textId="77777777" w:rsidR="00C20BC9" w:rsidRPr="008C30A5" w:rsidRDefault="00A1574C" w:rsidP="00404DD3">
            <w:pPr>
              <w:pStyle w:val="NormalWeb"/>
              <w:jc w:val="both"/>
              <w:rPr>
                <w:rFonts w:ascii="Arial" w:hAnsi="Arial" w:cs="Arial"/>
              </w:rPr>
            </w:pPr>
            <w:r w:rsidRPr="008C30A5">
              <w:rPr>
                <w:rFonts w:ascii="Arial" w:eastAsia="Segoe UI" w:hAnsi="Arial" w:cs="Arial"/>
              </w:rPr>
              <w:t>Supporting learner wellbeing is another important element of my practice. Following Mental Health First Aid training, I became more confident in recognising when a student may require additional support. For example, a student attending the hot-desk service became visibly distressed when discussing concerns about assessment deadlines and personal circumstances. After listening to their concerns, I explained the available support options and referred them to the University's wellbeing service while also dire</w:t>
            </w:r>
            <w:r w:rsidRPr="008C30A5">
              <w:rPr>
                <w:rFonts w:ascii="Arial" w:eastAsia="Segoe UI" w:hAnsi="Arial" w:cs="Arial"/>
              </w:rPr>
              <w:t>cting them to relevant academic support. The student later contacted the team to confirm they had accessed support and were able to continue their studies successfully. This experience reinforced the importance of timely intervention, collaborative working and effective signposting in promoting student success and belonging (V2, V5).</w:t>
            </w:r>
          </w:p>
          <w:p w14:paraId="4D5F3F93" w14:textId="77777777" w:rsidR="00C20BC9" w:rsidRPr="008C30A5" w:rsidRDefault="00A1574C" w:rsidP="00404DD3">
            <w:pPr>
              <w:pStyle w:val="NormalWeb"/>
              <w:jc w:val="both"/>
              <w:rPr>
                <w:rFonts w:ascii="Arial" w:hAnsi="Arial" w:cs="Arial"/>
              </w:rPr>
            </w:pPr>
            <w:r w:rsidRPr="008C30A5">
              <w:rPr>
                <w:rFonts w:ascii="Arial" w:eastAsia="Segoe UI" w:hAnsi="Arial" w:cs="Arial"/>
              </w:rPr>
              <w:t>I continually evaluate feedback, enquiry trends and workshop outcomes to refine my support strategies, ensuring learner support remains responsive, inclusive and effective (K3).</w:t>
            </w:r>
          </w:p>
          <w:p w14:paraId="5A16C7E9" w14:textId="77777777" w:rsidR="00C20BC9" w:rsidRDefault="00C20BC9">
            <w:pPr>
              <w:pStyle w:val="NormalWeb"/>
              <w:jc w:val="both"/>
              <w:rPr>
                <w:rFonts w:cs="Arial"/>
                <w:lang w:val="en-GB"/>
              </w:rPr>
            </w:pPr>
          </w:p>
        </w:tc>
      </w:tr>
    </w:tbl>
    <w:p w14:paraId="1C52AC33" w14:textId="77777777" w:rsidR="00C20BC9" w:rsidRDefault="00C20BC9">
      <w:pPr>
        <w:jc w:val="both"/>
        <w:rPr>
          <w:rFonts w:cs="Arial"/>
          <w:sz w:val="24"/>
          <w:szCs w:val="24"/>
        </w:rPr>
      </w:pPr>
    </w:p>
    <w:p w14:paraId="2AA4DAC0" w14:textId="77777777" w:rsidR="00C20BC9" w:rsidRDefault="00C20BC9">
      <w:pPr>
        <w:jc w:val="both"/>
        <w:rPr>
          <w:rFonts w:cs="Arial"/>
          <w:sz w:val="24"/>
          <w:szCs w:val="24"/>
        </w:rPr>
      </w:pPr>
    </w:p>
    <w:tbl>
      <w:tblPr>
        <w:tblStyle w:val="TableGrid"/>
        <w:tblW w:w="0" w:type="auto"/>
        <w:tblLook w:val="04A0" w:firstRow="1" w:lastRow="0" w:firstColumn="1" w:lastColumn="0" w:noHBand="0" w:noVBand="1"/>
      </w:tblPr>
      <w:tblGrid>
        <w:gridCol w:w="10456"/>
      </w:tblGrid>
      <w:tr w:rsidR="00C20BC9" w14:paraId="7843F8D1" w14:textId="77777777">
        <w:trPr>
          <w:trHeight w:val="300"/>
        </w:trPr>
        <w:tc>
          <w:tcPr>
            <w:tcW w:w="10456" w:type="dxa"/>
          </w:tcPr>
          <w:p w14:paraId="1168B066" w14:textId="77777777" w:rsidR="00C20BC9" w:rsidRDefault="00A1574C">
            <w:pPr>
              <w:spacing w:line="400" w:lineRule="atLeast"/>
              <w:rPr>
                <w:rFonts w:cs="Arial"/>
                <w:b/>
                <w:bCs/>
                <w:sz w:val="28"/>
                <w:szCs w:val="28"/>
                <w:lang w:val="en-US"/>
              </w:rPr>
            </w:pPr>
            <w:r>
              <w:rPr>
                <w:rFonts w:cs="Arial"/>
                <w:b/>
                <w:bCs/>
                <w:sz w:val="28"/>
                <w:szCs w:val="28"/>
              </w:rPr>
              <w:t xml:space="preserve">Second Area of </w:t>
            </w:r>
            <w:proofErr w:type="gramStart"/>
            <w:r>
              <w:rPr>
                <w:rFonts w:cs="Arial"/>
                <w:b/>
                <w:bCs/>
                <w:sz w:val="28"/>
                <w:szCs w:val="28"/>
              </w:rPr>
              <w:t>Activity :</w:t>
            </w:r>
            <w:proofErr w:type="gramEnd"/>
            <w:r>
              <w:rPr>
                <w:rFonts w:cs="Arial"/>
                <w:b/>
                <w:bCs/>
                <w:sz w:val="28"/>
                <w:szCs w:val="28"/>
              </w:rPr>
              <w:t xml:space="preserve"> </w:t>
            </w:r>
            <w:proofErr w:type="gramStart"/>
            <w:r>
              <w:rPr>
                <w:rFonts w:cs="Arial"/>
                <w:b/>
                <w:bCs/>
                <w:sz w:val="28"/>
                <w:szCs w:val="28"/>
              </w:rPr>
              <w:t>A[</w:t>
            </w:r>
            <w:proofErr w:type="gramEnd"/>
            <w:r>
              <w:rPr>
                <w:rFonts w:cs="Arial"/>
                <w:b/>
                <w:bCs/>
                <w:sz w:val="28"/>
                <w:szCs w:val="28"/>
              </w:rPr>
              <w:t>…]</w:t>
            </w:r>
            <w:r>
              <w:rPr>
                <w:rFonts w:cs="Arial"/>
                <w:b/>
                <w:bCs/>
                <w:sz w:val="28"/>
                <w:szCs w:val="28"/>
                <w:lang w:val="en-US"/>
              </w:rPr>
              <w:t xml:space="preserve"> </w:t>
            </w:r>
            <w:r w:rsidRPr="00942F76">
              <w:rPr>
                <w:rFonts w:ascii="Arial Bold" w:eastAsia="Segoe UI" w:hAnsi="Arial Bold" w:cs="Arial Bold"/>
                <w:b/>
                <w:bCs/>
                <w:sz w:val="28"/>
                <w:szCs w:val="28"/>
                <w:lang w:val="en-US" w:eastAsia="zh-CN" w:bidi="ar"/>
              </w:rPr>
              <w:t>A5 Enhance Practice Through Own Continuing Professional Development</w:t>
            </w:r>
          </w:p>
        </w:tc>
      </w:tr>
      <w:tr w:rsidR="00C20BC9" w14:paraId="227FEAE6" w14:textId="77777777">
        <w:trPr>
          <w:trHeight w:val="300"/>
        </w:trPr>
        <w:tc>
          <w:tcPr>
            <w:tcW w:w="10456" w:type="dxa"/>
          </w:tcPr>
          <w:p w14:paraId="62AD59DE" w14:textId="77777777" w:rsidR="00C20BC9" w:rsidRDefault="00A1574C">
            <w:pPr>
              <w:jc w:val="both"/>
              <w:rPr>
                <w:rFonts w:cs="Arial"/>
                <w:sz w:val="24"/>
                <w:szCs w:val="24"/>
              </w:rPr>
            </w:pPr>
            <w:r>
              <w:rPr>
                <w:rFonts w:cs="Arial"/>
                <w:sz w:val="24"/>
                <w:szCs w:val="24"/>
              </w:rPr>
              <w:t xml:space="preserve">Write your reflective narrative for your second chosen Area of Activity here. References and citations are to be listed in a dedicated field below:  </w:t>
            </w:r>
          </w:p>
          <w:p w14:paraId="2F5D81E0" w14:textId="737E812F" w:rsidR="00C20BC9" w:rsidRPr="004C6615" w:rsidRDefault="00A1574C" w:rsidP="004C6615">
            <w:pPr>
              <w:pStyle w:val="NormalWeb"/>
              <w:jc w:val="both"/>
              <w:rPr>
                <w:rFonts w:ascii="Arial" w:hAnsi="Arial" w:cs="Arial"/>
              </w:rPr>
            </w:pPr>
            <w:r w:rsidRPr="004C6615">
              <w:rPr>
                <w:rFonts w:ascii="Arial" w:eastAsia="Segoe UI" w:hAnsi="Arial" w:cs="Arial"/>
              </w:rPr>
              <w:t xml:space="preserve">Effective learner support requires continuous professional development. To ensure my practice remains informed and responsive, I engage in formal training, professional reading, reflective practice and collaboration with colleagues. These activities enable me to improve the support I provide and enhance student </w:t>
            </w:r>
            <w:r w:rsidR="00C92C9F" w:rsidRPr="004C6615">
              <w:rPr>
                <w:rFonts w:ascii="Arial" w:eastAsia="Segoe UI" w:hAnsi="Arial" w:cs="Arial"/>
              </w:rPr>
              <w:t>experience</w:t>
            </w:r>
            <w:r w:rsidRPr="004C6615">
              <w:rPr>
                <w:rFonts w:ascii="Arial" w:eastAsia="Segoe UI" w:hAnsi="Arial" w:cs="Arial"/>
              </w:rPr>
              <w:t xml:space="preserve"> </w:t>
            </w:r>
            <w:r w:rsidR="00AB2F2E">
              <w:rPr>
                <w:rFonts w:ascii="Arial" w:eastAsia="Segoe UI" w:hAnsi="Arial" w:cs="Arial"/>
              </w:rPr>
              <w:t xml:space="preserve">in higher education </w:t>
            </w:r>
            <w:r w:rsidRPr="004C6615">
              <w:rPr>
                <w:rFonts w:ascii="Arial" w:eastAsia="Segoe UI" w:hAnsi="Arial" w:cs="Arial"/>
              </w:rPr>
              <w:t>(V3).</w:t>
            </w:r>
          </w:p>
          <w:p w14:paraId="314C3B41" w14:textId="77777777" w:rsidR="00C20BC9" w:rsidRPr="004C6615" w:rsidRDefault="00A1574C" w:rsidP="004C6615">
            <w:pPr>
              <w:pStyle w:val="NormalWeb"/>
              <w:jc w:val="both"/>
              <w:rPr>
                <w:rFonts w:ascii="Arial" w:hAnsi="Arial" w:cs="Arial"/>
              </w:rPr>
            </w:pPr>
            <w:r w:rsidRPr="004C6615">
              <w:rPr>
                <w:rFonts w:ascii="Arial" w:eastAsia="Segoe UI" w:hAnsi="Arial" w:cs="Arial"/>
              </w:rPr>
              <w:t>A significant area of professional development has been training focused on inclusivity, accessibility and student wellbeing. Through this training, I developed a deeper understanding of the barriers experienced by international students, first-generation learners and students with disabilities. As a result, I adapted my communication methods by simplifying institutional terminology, using clearer explanations and checking understanding during student appointments. This enabled students to engage more effec</w:t>
            </w:r>
            <w:r w:rsidRPr="004C6615">
              <w:rPr>
                <w:rFonts w:ascii="Arial" w:eastAsia="Segoe UI" w:hAnsi="Arial" w:cs="Arial"/>
              </w:rPr>
              <w:t>tively with assessment information and university processes (V1, K1).</w:t>
            </w:r>
          </w:p>
          <w:p w14:paraId="5489EE06" w14:textId="4F95B834" w:rsidR="00C20BC9" w:rsidRPr="004C6615" w:rsidRDefault="00A1574C" w:rsidP="004C6615">
            <w:pPr>
              <w:pStyle w:val="NormalWeb"/>
              <w:jc w:val="both"/>
              <w:rPr>
                <w:rFonts w:ascii="Arial" w:hAnsi="Arial" w:cs="Arial"/>
              </w:rPr>
            </w:pPr>
            <w:r w:rsidRPr="004C6615">
              <w:rPr>
                <w:rFonts w:ascii="Arial" w:eastAsia="Segoe UI" w:hAnsi="Arial" w:cs="Arial"/>
              </w:rPr>
              <w:t xml:space="preserve">Mental Health First Aid training also enhanced my ability to recognise indicators of student distress and respond appropriately. Prior to this training, I often focused primarily on resolving procedural assessment queries. Following the training, I became more confident in recognising circumstances where students required specialist </w:t>
            </w:r>
            <w:r w:rsidR="00F30D4A" w:rsidRPr="004C6615">
              <w:rPr>
                <w:rFonts w:ascii="Arial" w:eastAsia="Segoe UI" w:hAnsi="Arial" w:cs="Arial"/>
              </w:rPr>
              <w:t>well-being</w:t>
            </w:r>
            <w:r w:rsidRPr="004C6615">
              <w:rPr>
                <w:rFonts w:ascii="Arial" w:eastAsia="Segoe UI" w:hAnsi="Arial" w:cs="Arial"/>
              </w:rPr>
              <w:t xml:space="preserve"> support and in making appropriate referrals. This has strengthened my ability to support learners holistically while maintaining professional boundaries (V1, V2).</w:t>
            </w:r>
          </w:p>
          <w:p w14:paraId="4A7D4BF9" w14:textId="77777777" w:rsidR="00C20BC9" w:rsidRPr="004C6615" w:rsidRDefault="00A1574C" w:rsidP="004C6615">
            <w:pPr>
              <w:pStyle w:val="NormalWeb"/>
              <w:jc w:val="both"/>
              <w:rPr>
                <w:rFonts w:ascii="Arial" w:hAnsi="Arial" w:cs="Arial"/>
              </w:rPr>
            </w:pPr>
            <w:r w:rsidRPr="004C6615">
              <w:rPr>
                <w:rFonts w:ascii="Arial" w:eastAsia="Segoe UI" w:hAnsi="Arial" w:cs="Arial"/>
              </w:rPr>
              <w:t xml:space="preserve">Collaboration with colleagues has also significantly influenced my practice. Through discussions with Assessment, Registry and Student Support teams, recurring student concerns regarding </w:t>
            </w:r>
            <w:r w:rsidRPr="004C6615">
              <w:rPr>
                <w:rFonts w:ascii="Arial" w:eastAsia="Segoe UI" w:hAnsi="Arial" w:cs="Arial"/>
              </w:rPr>
              <w:lastRenderedPageBreak/>
              <w:t>assignment submission and navigation of Moodle were identified. As a result, we revised guidance materials by introducing clearer step-by-step instructions and screenshots to support students throughout the submission process. These enhancements complemented workshop delivery and reduced the number of repeated enquiries received through the helpdesk. The improvements demonstrated how collaborative learning can contribute to positive changes in learner support (K2).</w:t>
            </w:r>
          </w:p>
          <w:p w14:paraId="43D86999" w14:textId="77777777" w:rsidR="00C20BC9" w:rsidRPr="004C6615" w:rsidRDefault="00A1574C" w:rsidP="004C6615">
            <w:pPr>
              <w:pStyle w:val="NormalWeb"/>
              <w:jc w:val="both"/>
              <w:rPr>
                <w:rFonts w:ascii="Arial" w:hAnsi="Arial" w:cs="Arial"/>
              </w:rPr>
            </w:pPr>
            <w:r w:rsidRPr="004C6615">
              <w:rPr>
                <w:rFonts w:ascii="Arial" w:eastAsia="Segoe UI" w:hAnsi="Arial" w:cs="Arial"/>
              </w:rPr>
              <w:t>Professional reading has further informed my practice. Research on student belonging, engagement and transition highlighted the importance of early intervention and accessible communication (Thomas, 2012; Velden et al., 2023). Consequently, I place greater emphasis on proactive communication with students who appear uncertain about assessment processes, helping to address concerns before they become barriers to engagement.</w:t>
            </w:r>
          </w:p>
          <w:p w14:paraId="6057D9C3" w14:textId="77777777" w:rsidR="00C20BC9" w:rsidRPr="004C6615" w:rsidRDefault="00A1574C" w:rsidP="004C6615">
            <w:pPr>
              <w:pStyle w:val="NormalWeb"/>
              <w:jc w:val="both"/>
              <w:rPr>
                <w:rFonts w:ascii="Arial" w:hAnsi="Arial" w:cs="Arial"/>
              </w:rPr>
            </w:pPr>
            <w:r w:rsidRPr="004C6615">
              <w:rPr>
                <w:rFonts w:ascii="Arial" w:eastAsia="Segoe UI" w:hAnsi="Arial" w:cs="Arial"/>
              </w:rPr>
              <w:t>I routinely evaluate the impact of my professional development through reflection on specific aspects of practice, including workshop attendance, common enquiry themes, student confidence during appointments and feedback received from students. For example, following revisions to workshop content and guidance materials, I observed a reduction in repeated questions relating to assignment submission and greater independence among students accessing Moodle. Reflecting on these outcomes enabled me to identify s</w:t>
            </w:r>
            <w:r w:rsidRPr="004C6615">
              <w:rPr>
                <w:rFonts w:ascii="Arial" w:eastAsia="Segoe UI" w:hAnsi="Arial" w:cs="Arial"/>
              </w:rPr>
              <w:t>uccessful approaches and make further improvements to learner support (K3; Brookfield, 2017).</w:t>
            </w:r>
          </w:p>
          <w:p w14:paraId="7FC43C4D" w14:textId="0B6B6A2D" w:rsidR="004F62FB" w:rsidRDefault="00A1574C" w:rsidP="004C6615">
            <w:pPr>
              <w:pStyle w:val="NormalWeb"/>
              <w:jc w:val="both"/>
              <w:rPr>
                <w:rFonts w:ascii="Arial" w:eastAsia="Segoe UI" w:hAnsi="Arial" w:cs="Arial"/>
              </w:rPr>
            </w:pPr>
            <w:r w:rsidRPr="004C6615">
              <w:rPr>
                <w:rFonts w:ascii="Arial" w:eastAsia="Segoe UI" w:hAnsi="Arial" w:cs="Arial"/>
              </w:rPr>
              <w:t>Through targeted professional development, reflective practice and collaborative learning, I have enhanced the quality, accessibility and effectiveness of the support I provide to students, demonstrating the direct relationship between CPD and improved learner experiences and outcomes (V3).</w:t>
            </w:r>
            <w:r w:rsidR="00670D6F">
              <w:rPr>
                <w:rFonts w:ascii="Arial" w:eastAsia="Segoe UI" w:hAnsi="Arial" w:cs="Arial"/>
              </w:rPr>
              <w:t xml:space="preserve"> Moreover, </w:t>
            </w:r>
            <w:r w:rsidR="00215E63">
              <w:rPr>
                <w:rFonts w:ascii="Arial" w:eastAsia="Segoe UI" w:hAnsi="Arial" w:cs="Arial"/>
              </w:rPr>
              <w:t>I stay</w:t>
            </w:r>
            <w:r w:rsidR="00E24DCE">
              <w:rPr>
                <w:rFonts w:ascii="Arial" w:eastAsia="Segoe UI" w:hAnsi="Arial" w:cs="Arial"/>
              </w:rPr>
              <w:t xml:space="preserve"> up to date with </w:t>
            </w:r>
            <w:r w:rsidR="002A27AE">
              <w:rPr>
                <w:rFonts w:ascii="Arial" w:eastAsia="Segoe UI" w:hAnsi="Arial" w:cs="Arial"/>
              </w:rPr>
              <w:t xml:space="preserve">the </w:t>
            </w:r>
            <w:r w:rsidR="006711DB">
              <w:rPr>
                <w:rFonts w:ascii="Arial" w:eastAsia="Segoe UI" w:hAnsi="Arial" w:cs="Arial"/>
              </w:rPr>
              <w:t xml:space="preserve">university policies </w:t>
            </w:r>
            <w:r w:rsidR="00157D5E">
              <w:rPr>
                <w:rFonts w:ascii="Arial" w:eastAsia="Segoe UI" w:hAnsi="Arial" w:cs="Arial"/>
              </w:rPr>
              <w:t xml:space="preserve">and </w:t>
            </w:r>
            <w:r w:rsidR="002A27AE">
              <w:rPr>
                <w:rFonts w:ascii="Arial" w:eastAsia="Segoe UI" w:hAnsi="Arial" w:cs="Arial"/>
              </w:rPr>
              <w:t xml:space="preserve">assessment </w:t>
            </w:r>
            <w:r w:rsidR="00157D5E">
              <w:rPr>
                <w:rFonts w:ascii="Arial" w:eastAsia="Segoe UI" w:hAnsi="Arial" w:cs="Arial"/>
              </w:rPr>
              <w:t xml:space="preserve">changes </w:t>
            </w:r>
            <w:r w:rsidR="00D5087A">
              <w:rPr>
                <w:rFonts w:ascii="Arial" w:eastAsia="Segoe UI" w:hAnsi="Arial" w:cs="Arial"/>
              </w:rPr>
              <w:t>accordingly</w:t>
            </w:r>
            <w:r w:rsidR="003D7CA5">
              <w:rPr>
                <w:rFonts w:ascii="Arial" w:eastAsia="Segoe UI" w:hAnsi="Arial" w:cs="Arial"/>
              </w:rPr>
              <w:t>, to ensure</w:t>
            </w:r>
            <w:r w:rsidR="004F62FB">
              <w:rPr>
                <w:rFonts w:ascii="Arial" w:eastAsia="Segoe UI" w:hAnsi="Arial" w:cs="Arial"/>
              </w:rPr>
              <w:t xml:space="preserve"> I </w:t>
            </w:r>
            <w:proofErr w:type="gramStart"/>
            <w:r w:rsidR="004F62FB">
              <w:rPr>
                <w:rFonts w:ascii="Arial" w:eastAsia="Segoe UI" w:hAnsi="Arial" w:cs="Arial"/>
              </w:rPr>
              <w:t>am able to</w:t>
            </w:r>
            <w:proofErr w:type="gramEnd"/>
            <w:r w:rsidR="004F62FB">
              <w:rPr>
                <w:rFonts w:ascii="Arial" w:eastAsia="Segoe UI" w:hAnsi="Arial" w:cs="Arial"/>
              </w:rPr>
              <w:t xml:space="preserve"> provide </w:t>
            </w:r>
            <w:r w:rsidR="00657EE1">
              <w:rPr>
                <w:rFonts w:ascii="Arial" w:eastAsia="Segoe UI" w:hAnsi="Arial" w:cs="Arial"/>
              </w:rPr>
              <w:t>better</w:t>
            </w:r>
            <w:r w:rsidR="004F62FB">
              <w:rPr>
                <w:rFonts w:ascii="Arial" w:eastAsia="Segoe UI" w:hAnsi="Arial" w:cs="Arial"/>
              </w:rPr>
              <w:t xml:space="preserve"> communication with students </w:t>
            </w:r>
            <w:r w:rsidR="003D7CA5">
              <w:rPr>
                <w:rFonts w:ascii="Arial" w:eastAsia="Segoe UI" w:hAnsi="Arial" w:cs="Arial"/>
              </w:rPr>
              <w:t xml:space="preserve">and explain any changes that may have occurred. </w:t>
            </w:r>
            <w:r w:rsidR="00460008">
              <w:rPr>
                <w:rFonts w:ascii="Arial" w:eastAsia="Segoe UI" w:hAnsi="Arial" w:cs="Arial"/>
              </w:rPr>
              <w:t xml:space="preserve">In addition, reading </w:t>
            </w:r>
            <w:r w:rsidR="00657EE1">
              <w:rPr>
                <w:rFonts w:ascii="Arial" w:eastAsia="Segoe UI" w:hAnsi="Arial" w:cs="Arial"/>
              </w:rPr>
              <w:t xml:space="preserve">has taught me better communication </w:t>
            </w:r>
            <w:r w:rsidR="00823F7A">
              <w:rPr>
                <w:rFonts w:ascii="Arial" w:eastAsia="Segoe UI" w:hAnsi="Arial" w:cs="Arial"/>
              </w:rPr>
              <w:t>with</w:t>
            </w:r>
            <w:r w:rsidR="000652FB">
              <w:rPr>
                <w:rFonts w:ascii="Arial" w:eastAsia="Segoe UI" w:hAnsi="Arial" w:cs="Arial"/>
              </w:rPr>
              <w:t xml:space="preserve"> students, academics, and other </w:t>
            </w:r>
            <w:r w:rsidR="00E6199F">
              <w:rPr>
                <w:rFonts w:ascii="Arial" w:eastAsia="Segoe UI" w:hAnsi="Arial" w:cs="Arial"/>
              </w:rPr>
              <w:t>stakeholders</w:t>
            </w:r>
            <w:r w:rsidR="006D0C31">
              <w:rPr>
                <w:rFonts w:ascii="Arial" w:eastAsia="Segoe UI" w:hAnsi="Arial" w:cs="Arial"/>
              </w:rPr>
              <w:t xml:space="preserve"> </w:t>
            </w:r>
            <w:r w:rsidR="009B3B28">
              <w:rPr>
                <w:rFonts w:ascii="Arial" w:eastAsia="Segoe UI" w:hAnsi="Arial" w:cs="Arial"/>
              </w:rPr>
              <w:t xml:space="preserve">that I work with </w:t>
            </w:r>
            <w:r w:rsidR="006D0C31">
              <w:rPr>
                <w:rFonts w:ascii="Arial" w:eastAsia="Segoe UI" w:hAnsi="Arial" w:cs="Arial"/>
              </w:rPr>
              <w:t xml:space="preserve">through </w:t>
            </w:r>
            <w:r w:rsidR="00137460">
              <w:rPr>
                <w:rFonts w:ascii="Arial" w:eastAsia="Segoe UI" w:hAnsi="Arial" w:cs="Arial"/>
              </w:rPr>
              <w:t>written correspondence</w:t>
            </w:r>
            <w:r w:rsidR="009B3B28">
              <w:rPr>
                <w:rFonts w:ascii="Arial" w:eastAsia="Segoe UI" w:hAnsi="Arial" w:cs="Arial"/>
              </w:rPr>
              <w:t xml:space="preserve"> and</w:t>
            </w:r>
            <w:r w:rsidR="00137460">
              <w:rPr>
                <w:rFonts w:ascii="Arial" w:eastAsia="Segoe UI" w:hAnsi="Arial" w:cs="Arial"/>
              </w:rPr>
              <w:t xml:space="preserve"> face to face</w:t>
            </w:r>
            <w:r w:rsidR="00823F7A">
              <w:rPr>
                <w:rFonts w:ascii="Arial" w:eastAsia="Segoe UI" w:hAnsi="Arial" w:cs="Arial"/>
              </w:rPr>
              <w:t xml:space="preserve"> dialogue.</w:t>
            </w:r>
          </w:p>
          <w:p w14:paraId="2549FD1C" w14:textId="77777777" w:rsidR="00F30D4A" w:rsidRDefault="00F30D4A" w:rsidP="00823F7A">
            <w:pPr>
              <w:pStyle w:val="NormalWeb"/>
              <w:jc w:val="both"/>
              <w:rPr>
                <w:rFonts w:cs="Arial"/>
              </w:rPr>
            </w:pPr>
          </w:p>
        </w:tc>
      </w:tr>
    </w:tbl>
    <w:p w14:paraId="20633739" w14:textId="77777777" w:rsidR="00C20BC9" w:rsidRDefault="00C20BC9">
      <w:pPr>
        <w:jc w:val="both"/>
        <w:rPr>
          <w:rFonts w:cs="Arial"/>
          <w:sz w:val="24"/>
          <w:szCs w:val="24"/>
        </w:rPr>
      </w:pPr>
    </w:p>
    <w:p w14:paraId="194A4BFE" w14:textId="77777777" w:rsidR="00C20BC9" w:rsidRDefault="00C20BC9">
      <w:pPr>
        <w:jc w:val="both"/>
        <w:rPr>
          <w:rFonts w:cs="Arial"/>
          <w:sz w:val="24"/>
          <w:szCs w:val="24"/>
        </w:rPr>
      </w:pPr>
    </w:p>
    <w:p w14:paraId="52521149" w14:textId="77777777" w:rsidR="00C20BC9" w:rsidRDefault="00C20BC9">
      <w:pPr>
        <w:jc w:val="both"/>
        <w:rPr>
          <w:rFonts w:cs="Arial"/>
          <w:sz w:val="24"/>
          <w:szCs w:val="24"/>
        </w:rPr>
      </w:pPr>
    </w:p>
    <w:tbl>
      <w:tblPr>
        <w:tblStyle w:val="TableGrid"/>
        <w:tblW w:w="0" w:type="auto"/>
        <w:tblLook w:val="04A0" w:firstRow="1" w:lastRow="0" w:firstColumn="1" w:lastColumn="0" w:noHBand="0" w:noVBand="1"/>
      </w:tblPr>
      <w:tblGrid>
        <w:gridCol w:w="10456"/>
      </w:tblGrid>
      <w:tr w:rsidR="00C20BC9" w14:paraId="480210B0" w14:textId="77777777">
        <w:trPr>
          <w:trHeight w:val="300"/>
        </w:trPr>
        <w:tc>
          <w:tcPr>
            <w:tcW w:w="10456" w:type="dxa"/>
          </w:tcPr>
          <w:p w14:paraId="316DF855" w14:textId="77777777" w:rsidR="00C20BC9" w:rsidRDefault="00A1574C">
            <w:pPr>
              <w:jc w:val="both"/>
              <w:rPr>
                <w:rFonts w:cs="Arial"/>
                <w:b/>
                <w:bCs/>
                <w:sz w:val="28"/>
                <w:szCs w:val="28"/>
              </w:rPr>
            </w:pPr>
            <w:r>
              <w:rPr>
                <w:rFonts w:cs="Arial"/>
                <w:b/>
                <w:bCs/>
                <w:sz w:val="28"/>
                <w:szCs w:val="28"/>
              </w:rPr>
              <w:t>Citations</w:t>
            </w:r>
          </w:p>
          <w:p w14:paraId="62DCB469" w14:textId="77777777" w:rsidR="00C20BC9" w:rsidRDefault="00A1574C">
            <w:pPr>
              <w:jc w:val="both"/>
              <w:rPr>
                <w:rFonts w:cs="Arial"/>
                <w:b/>
                <w:bCs/>
                <w:sz w:val="32"/>
                <w:szCs w:val="32"/>
              </w:rPr>
            </w:pPr>
            <w:r>
              <w:rPr>
                <w:rFonts w:cs="Arial"/>
                <w:b/>
                <w:bCs/>
                <w:sz w:val="28"/>
                <w:szCs w:val="28"/>
              </w:rPr>
              <w:t>(200 Words)</w:t>
            </w:r>
          </w:p>
        </w:tc>
      </w:tr>
      <w:tr w:rsidR="00C20BC9" w14:paraId="4ECA58F9" w14:textId="77777777">
        <w:trPr>
          <w:trHeight w:val="2891"/>
        </w:trPr>
        <w:tc>
          <w:tcPr>
            <w:tcW w:w="10456" w:type="dxa"/>
          </w:tcPr>
          <w:p w14:paraId="12470309" w14:textId="77777777" w:rsidR="00C20BC9" w:rsidRDefault="00A1574C">
            <w:pPr>
              <w:pStyle w:val="NormalWeb"/>
              <w:jc w:val="both"/>
              <w:rPr>
                <w:rFonts w:ascii="Arial" w:hAnsi="Arial" w:cs="Arial"/>
              </w:rPr>
            </w:pPr>
            <w:r>
              <w:rPr>
                <w:rFonts w:ascii="Arial" w:eastAsia="Segoe UI" w:hAnsi="Arial" w:cs="Arial"/>
              </w:rPr>
              <w:t xml:space="preserve">Advance HE (2023) </w:t>
            </w:r>
            <w:r>
              <w:rPr>
                <w:rStyle w:val="Emphasis"/>
                <w:rFonts w:ascii="Arial" w:eastAsia="Segoe UI" w:hAnsi="Arial" w:cs="Arial"/>
                <w:i w:val="0"/>
                <w:iCs w:val="0"/>
              </w:rPr>
              <w:t>Professional Standards Framework (PSF 2023) for Teaching and Supporting Learning in Higher Education</w:t>
            </w:r>
            <w:r>
              <w:rPr>
                <w:rFonts w:ascii="Arial" w:eastAsia="Segoe UI" w:hAnsi="Arial" w:cs="Arial"/>
              </w:rPr>
              <w:t>. York: Advance HE.</w:t>
            </w:r>
          </w:p>
          <w:p w14:paraId="494C349B" w14:textId="77777777" w:rsidR="00C20BC9" w:rsidRDefault="00A1574C">
            <w:pPr>
              <w:pStyle w:val="NormalWeb"/>
              <w:jc w:val="both"/>
              <w:rPr>
                <w:rFonts w:ascii="Arial" w:hAnsi="Arial" w:cs="Arial"/>
              </w:rPr>
            </w:pPr>
            <w:r>
              <w:rPr>
                <w:rFonts w:ascii="Arial" w:eastAsia="Segoe UI" w:hAnsi="Arial" w:cs="Arial"/>
              </w:rPr>
              <w:t xml:space="preserve">Brookfield, S.D. (2017) </w:t>
            </w:r>
            <w:r>
              <w:rPr>
                <w:rStyle w:val="Emphasis"/>
                <w:rFonts w:ascii="Arial" w:eastAsia="Segoe UI" w:hAnsi="Arial" w:cs="Arial"/>
                <w:i w:val="0"/>
                <w:iCs w:val="0"/>
              </w:rPr>
              <w:t>Becoming a Critically Reflective Teacher</w:t>
            </w:r>
            <w:r>
              <w:rPr>
                <w:rFonts w:ascii="Arial" w:eastAsia="Segoe UI" w:hAnsi="Arial" w:cs="Arial"/>
              </w:rPr>
              <w:t xml:space="preserve">. 2nd </w:t>
            </w:r>
            <w:proofErr w:type="spellStart"/>
            <w:r>
              <w:rPr>
                <w:rFonts w:ascii="Arial" w:eastAsia="Segoe UI" w:hAnsi="Arial" w:cs="Arial"/>
              </w:rPr>
              <w:t>edn</w:t>
            </w:r>
            <w:proofErr w:type="spellEnd"/>
            <w:r>
              <w:rPr>
                <w:rFonts w:ascii="Arial" w:eastAsia="Segoe UI" w:hAnsi="Arial" w:cs="Arial"/>
              </w:rPr>
              <w:t>. San Francisco: Jossey-Bass.</w:t>
            </w:r>
          </w:p>
          <w:p w14:paraId="0B8AEAF7" w14:textId="77777777" w:rsidR="00C20BC9" w:rsidRDefault="00A1574C">
            <w:pPr>
              <w:pStyle w:val="NormalWeb"/>
              <w:jc w:val="both"/>
              <w:rPr>
                <w:rFonts w:ascii="Arial" w:hAnsi="Arial" w:cs="Arial"/>
              </w:rPr>
            </w:pPr>
            <w:r>
              <w:rPr>
                <w:rFonts w:ascii="Arial" w:eastAsia="Segoe UI" w:hAnsi="Arial" w:cs="Arial"/>
              </w:rPr>
              <w:t xml:space="preserve">Bubb, S. and Earley, P. (2007) </w:t>
            </w:r>
            <w:r>
              <w:rPr>
                <w:rStyle w:val="Emphasis"/>
                <w:rFonts w:ascii="Arial" w:eastAsia="Segoe UI" w:hAnsi="Arial" w:cs="Arial"/>
                <w:i w:val="0"/>
                <w:iCs w:val="0"/>
              </w:rPr>
              <w:t>Leading and Managing Continuing Professional Development</w:t>
            </w:r>
            <w:r>
              <w:rPr>
                <w:rFonts w:ascii="Arial" w:eastAsia="Segoe UI" w:hAnsi="Arial" w:cs="Arial"/>
              </w:rPr>
              <w:t>. London: Paul Chapman Publishing.</w:t>
            </w:r>
          </w:p>
          <w:p w14:paraId="6B64B23C" w14:textId="77777777" w:rsidR="00C20BC9" w:rsidRDefault="00A1574C">
            <w:pPr>
              <w:pStyle w:val="NormalWeb"/>
              <w:jc w:val="both"/>
              <w:rPr>
                <w:rFonts w:ascii="Arial" w:hAnsi="Arial" w:cs="Arial"/>
              </w:rPr>
            </w:pPr>
            <w:r>
              <w:rPr>
                <w:rFonts w:ascii="Arial" w:eastAsia="Segoe UI" w:hAnsi="Arial" w:cs="Arial"/>
              </w:rPr>
              <w:t xml:space="preserve">Hattie, J. (2012) </w:t>
            </w:r>
            <w:r>
              <w:rPr>
                <w:rStyle w:val="Emphasis"/>
                <w:rFonts w:ascii="Arial" w:eastAsia="Segoe UI" w:hAnsi="Arial" w:cs="Arial"/>
                <w:i w:val="0"/>
                <w:iCs w:val="0"/>
              </w:rPr>
              <w:t xml:space="preserve">Visible Learning for Teachers: </w:t>
            </w:r>
            <w:proofErr w:type="spellStart"/>
            <w:r>
              <w:rPr>
                <w:rStyle w:val="Emphasis"/>
                <w:rFonts w:ascii="Arial" w:eastAsia="Segoe UI" w:hAnsi="Arial" w:cs="Arial"/>
                <w:i w:val="0"/>
                <w:iCs w:val="0"/>
              </w:rPr>
              <w:t>Maximising</w:t>
            </w:r>
            <w:proofErr w:type="spellEnd"/>
            <w:r>
              <w:rPr>
                <w:rStyle w:val="Emphasis"/>
                <w:rFonts w:ascii="Arial" w:eastAsia="Segoe UI" w:hAnsi="Arial" w:cs="Arial"/>
                <w:i w:val="0"/>
                <w:iCs w:val="0"/>
              </w:rPr>
              <w:t xml:space="preserve"> Impact on Learning</w:t>
            </w:r>
            <w:r>
              <w:rPr>
                <w:rFonts w:ascii="Arial" w:eastAsia="Segoe UI" w:hAnsi="Arial" w:cs="Arial"/>
              </w:rPr>
              <w:t>. London: Routledge.</w:t>
            </w:r>
          </w:p>
          <w:p w14:paraId="1116A3F5" w14:textId="77777777" w:rsidR="00C20BC9" w:rsidRDefault="00A1574C">
            <w:pPr>
              <w:pStyle w:val="NormalWeb"/>
              <w:jc w:val="both"/>
              <w:rPr>
                <w:rFonts w:ascii="Arial" w:hAnsi="Arial" w:cs="Arial"/>
              </w:rPr>
            </w:pPr>
            <w:r>
              <w:rPr>
                <w:rFonts w:ascii="Arial" w:eastAsia="Segoe UI" w:hAnsi="Arial" w:cs="Arial"/>
              </w:rPr>
              <w:t xml:space="preserve">Merriam, S.B. and Bierema, L.L. (2014) </w:t>
            </w:r>
            <w:r>
              <w:rPr>
                <w:rStyle w:val="Emphasis"/>
                <w:rFonts w:ascii="Arial" w:eastAsia="Segoe UI" w:hAnsi="Arial" w:cs="Arial"/>
                <w:i w:val="0"/>
                <w:iCs w:val="0"/>
              </w:rPr>
              <w:t>Adult Learning: Linking Theory and Practice</w:t>
            </w:r>
            <w:r>
              <w:rPr>
                <w:rFonts w:ascii="Arial" w:eastAsia="Segoe UI" w:hAnsi="Arial" w:cs="Arial"/>
              </w:rPr>
              <w:t>. San Francisco: Jossey-Bass.</w:t>
            </w:r>
          </w:p>
          <w:p w14:paraId="2C9CA0BB" w14:textId="77777777" w:rsidR="00C20BC9" w:rsidRDefault="00A1574C">
            <w:pPr>
              <w:pStyle w:val="NormalWeb"/>
              <w:jc w:val="both"/>
              <w:rPr>
                <w:rFonts w:ascii="Arial" w:hAnsi="Arial" w:cs="Arial"/>
              </w:rPr>
            </w:pPr>
            <w:r>
              <w:rPr>
                <w:rFonts w:ascii="Arial" w:eastAsia="Segoe UI" w:hAnsi="Arial" w:cs="Arial"/>
              </w:rPr>
              <w:lastRenderedPageBreak/>
              <w:t xml:space="preserve">Thomas, L. (2012) </w:t>
            </w:r>
            <w:r>
              <w:rPr>
                <w:rStyle w:val="Emphasis"/>
                <w:rFonts w:ascii="Arial" w:eastAsia="Segoe UI" w:hAnsi="Arial" w:cs="Arial"/>
                <w:i w:val="0"/>
                <w:iCs w:val="0"/>
              </w:rPr>
              <w:t xml:space="preserve">Building Student Engagement and Belonging in Higher Education at a Time of Change: What Works? Student Retention and Success </w:t>
            </w:r>
            <w:proofErr w:type="spellStart"/>
            <w:r>
              <w:rPr>
                <w:rStyle w:val="Emphasis"/>
                <w:rFonts w:ascii="Arial" w:eastAsia="Segoe UI" w:hAnsi="Arial" w:cs="Arial"/>
                <w:i w:val="0"/>
                <w:iCs w:val="0"/>
              </w:rPr>
              <w:t>Programme</w:t>
            </w:r>
            <w:proofErr w:type="spellEnd"/>
            <w:r>
              <w:rPr>
                <w:rFonts w:ascii="Arial" w:eastAsia="Segoe UI" w:hAnsi="Arial" w:cs="Arial"/>
              </w:rPr>
              <w:t>. London: Paul Hamlyn Foundation.</w:t>
            </w:r>
          </w:p>
          <w:p w14:paraId="0FCEFEA7" w14:textId="77777777" w:rsidR="00C20BC9" w:rsidRDefault="00A1574C">
            <w:pPr>
              <w:pStyle w:val="NormalWeb"/>
              <w:jc w:val="both"/>
              <w:rPr>
                <w:rFonts w:ascii="Arial" w:eastAsia="Segoe UI" w:hAnsi="Arial" w:cs="Arial"/>
              </w:rPr>
            </w:pPr>
            <w:r>
              <w:rPr>
                <w:rFonts w:ascii="Arial" w:eastAsia="Segoe UI" w:hAnsi="Arial" w:cs="Arial"/>
              </w:rPr>
              <w:t xml:space="preserve">Velden, G. van der, Meeuwsen, J.A.L., Fox, C.M., Stolte, C. and Dilaver, G. (2023) Peer-mentorship and first-year inclusion: Building belonging in higher education’, </w:t>
            </w:r>
            <w:r>
              <w:rPr>
                <w:rStyle w:val="Emphasis"/>
                <w:rFonts w:ascii="Arial" w:eastAsia="Segoe UI" w:hAnsi="Arial" w:cs="Arial"/>
                <w:i w:val="0"/>
                <w:iCs w:val="0"/>
              </w:rPr>
              <w:t>BMC Medical Education</w:t>
            </w:r>
            <w:r>
              <w:rPr>
                <w:rFonts w:ascii="Arial" w:eastAsia="Segoe UI" w:hAnsi="Arial" w:cs="Arial"/>
              </w:rPr>
              <w:t>, 23(1), pp. 1-14.</w:t>
            </w:r>
          </w:p>
          <w:p w14:paraId="130C028B" w14:textId="77777777" w:rsidR="00C20BC9" w:rsidRDefault="00C20BC9">
            <w:pPr>
              <w:pStyle w:val="NormalWeb"/>
              <w:jc w:val="both"/>
              <w:rPr>
                <w:rFonts w:ascii="Arial" w:hAnsi="Arial" w:cs="Arial"/>
                <w:b/>
                <w:bCs/>
              </w:rPr>
            </w:pPr>
          </w:p>
        </w:tc>
      </w:tr>
    </w:tbl>
    <w:p w14:paraId="43C4376D" w14:textId="77777777" w:rsidR="00C20BC9" w:rsidRDefault="00C20BC9">
      <w:pPr>
        <w:jc w:val="both"/>
        <w:rPr>
          <w:rFonts w:cs="Arial"/>
          <w:sz w:val="24"/>
          <w:szCs w:val="24"/>
        </w:rPr>
        <w:sectPr w:rsidR="00C20BC9">
          <w:pgSz w:w="11906" w:h="16838"/>
          <w:pgMar w:top="720" w:right="720" w:bottom="720" w:left="720" w:header="708" w:footer="708" w:gutter="0"/>
          <w:pgBorders w:offsetFrom="page">
            <w:top w:val="single" w:sz="12" w:space="24" w:color="4F81BD" w:themeColor="accent1"/>
            <w:left w:val="single" w:sz="12" w:space="24" w:color="4F81BD" w:themeColor="accent1"/>
            <w:bottom w:val="single" w:sz="12" w:space="24" w:color="4F81BD" w:themeColor="accent1"/>
            <w:right w:val="single" w:sz="12" w:space="24" w:color="4F81BD" w:themeColor="accent1"/>
          </w:pgBorders>
          <w:cols w:space="708"/>
          <w:docGrid w:linePitch="360"/>
        </w:sectPr>
      </w:pPr>
    </w:p>
    <w:p w14:paraId="598F2ACF" w14:textId="77777777" w:rsidR="00C20BC9" w:rsidRDefault="00C20BC9">
      <w:pPr>
        <w:jc w:val="both"/>
        <w:rPr>
          <w:rFonts w:cs="Arial"/>
          <w:sz w:val="24"/>
          <w:szCs w:val="24"/>
        </w:rPr>
      </w:pPr>
    </w:p>
    <w:p w14:paraId="646A3BB6" w14:textId="77777777" w:rsidR="00C20BC9" w:rsidRDefault="00A1574C">
      <w:pPr>
        <w:jc w:val="both"/>
        <w:rPr>
          <w:rFonts w:cs="Arial"/>
          <w:b/>
          <w:bCs/>
          <w:sz w:val="32"/>
          <w:szCs w:val="32"/>
        </w:rPr>
      </w:pPr>
      <w:r>
        <w:rPr>
          <w:rFonts w:cs="Arial"/>
          <w:b/>
          <w:bCs/>
          <w:sz w:val="32"/>
          <w:szCs w:val="32"/>
        </w:rPr>
        <w:t xml:space="preserve">SECTION FOUR: </w:t>
      </w:r>
      <w:r>
        <w:tab/>
      </w:r>
      <w:r>
        <w:rPr>
          <w:rFonts w:cs="Arial"/>
          <w:b/>
          <w:bCs/>
          <w:sz w:val="32"/>
          <w:szCs w:val="32"/>
        </w:rPr>
        <w:t>Referee</w:t>
      </w:r>
    </w:p>
    <w:p w14:paraId="5A81A043" w14:textId="77777777" w:rsidR="00C20BC9" w:rsidRDefault="00C20BC9">
      <w:pPr>
        <w:jc w:val="both"/>
        <w:rPr>
          <w:rFonts w:cs="Arial"/>
          <w:sz w:val="24"/>
          <w:szCs w:val="24"/>
        </w:rPr>
      </w:pPr>
    </w:p>
    <w:p w14:paraId="39EE20CD" w14:textId="77777777" w:rsidR="00C20BC9" w:rsidRDefault="00A1574C">
      <w:pPr>
        <w:jc w:val="both"/>
        <w:rPr>
          <w:rFonts w:cs="Arial"/>
          <w:sz w:val="24"/>
          <w:szCs w:val="24"/>
        </w:rPr>
      </w:pPr>
      <w:r>
        <w:rPr>
          <w:rFonts w:cs="Arial"/>
          <w:sz w:val="24"/>
          <w:szCs w:val="24"/>
        </w:rPr>
        <w:t>Your application must be accompanied by one</w:t>
      </w:r>
      <w:r>
        <w:rPr>
          <w:rFonts w:cs="Arial"/>
          <w:b/>
          <w:bCs/>
          <w:sz w:val="24"/>
          <w:szCs w:val="24"/>
        </w:rPr>
        <w:t xml:space="preserve"> supporting statement </w:t>
      </w:r>
      <w:r>
        <w:rPr>
          <w:rFonts w:cs="Arial"/>
          <w:sz w:val="24"/>
          <w:szCs w:val="24"/>
        </w:rPr>
        <w:t xml:space="preserve">from a person who </w:t>
      </w:r>
      <w:proofErr w:type="gramStart"/>
      <w:r>
        <w:rPr>
          <w:rFonts w:cs="Arial"/>
          <w:sz w:val="24"/>
          <w:szCs w:val="24"/>
        </w:rPr>
        <w:t>is in a position to</w:t>
      </w:r>
      <w:proofErr w:type="gramEnd"/>
      <w:r>
        <w:rPr>
          <w:rFonts w:cs="Arial"/>
          <w:sz w:val="24"/>
          <w:szCs w:val="24"/>
        </w:rPr>
        <w:t xml:space="preserve"> comment on your teaching and learning practices and achievements.</w:t>
      </w:r>
    </w:p>
    <w:p w14:paraId="7F6D38FA" w14:textId="77777777" w:rsidR="00C20BC9" w:rsidRDefault="00C20BC9">
      <w:pPr>
        <w:jc w:val="both"/>
        <w:rPr>
          <w:rFonts w:cs="Arial"/>
          <w:sz w:val="24"/>
          <w:szCs w:val="24"/>
        </w:rPr>
      </w:pPr>
    </w:p>
    <w:p w14:paraId="1C2FCD3A" w14:textId="77777777" w:rsidR="00C20BC9" w:rsidRDefault="00A1574C">
      <w:pPr>
        <w:jc w:val="both"/>
        <w:rPr>
          <w:rFonts w:cs="Arial"/>
          <w:sz w:val="24"/>
          <w:szCs w:val="24"/>
        </w:rPr>
      </w:pPr>
      <w:r>
        <w:rPr>
          <w:rFonts w:cs="Arial"/>
          <w:sz w:val="24"/>
          <w:szCs w:val="24"/>
        </w:rPr>
        <w:t xml:space="preserve">The function of your Referee is to provide an informed peer review of your eligibility for Associate Fellow, using their knowledge of your work and the context in which you teach and/or support learning. The Referee </w:t>
      </w:r>
      <w:proofErr w:type="gramStart"/>
      <w:r>
        <w:rPr>
          <w:rFonts w:cs="Arial"/>
          <w:sz w:val="24"/>
          <w:szCs w:val="24"/>
        </w:rPr>
        <w:t>are</w:t>
      </w:r>
      <w:proofErr w:type="gramEnd"/>
      <w:r>
        <w:rPr>
          <w:rFonts w:cs="Arial"/>
          <w:sz w:val="24"/>
          <w:szCs w:val="24"/>
        </w:rPr>
        <w:t xml:space="preserve"> expected to </w:t>
      </w:r>
      <w:r>
        <w:rPr>
          <w:rFonts w:cs="Arial"/>
          <w:b/>
          <w:bCs/>
          <w:sz w:val="24"/>
          <w:szCs w:val="24"/>
        </w:rPr>
        <w:t>authenticate your application</w:t>
      </w:r>
      <w:r>
        <w:rPr>
          <w:rFonts w:cs="Arial"/>
          <w:sz w:val="24"/>
          <w:szCs w:val="24"/>
        </w:rPr>
        <w:t xml:space="preserve"> by commenting directly on the content of your application and to make additional, relevant comments, as they wish.</w:t>
      </w:r>
    </w:p>
    <w:p w14:paraId="70E0EE07" w14:textId="77777777" w:rsidR="00C20BC9" w:rsidRDefault="00C20BC9">
      <w:pPr>
        <w:jc w:val="both"/>
        <w:rPr>
          <w:rFonts w:cs="Arial"/>
          <w:sz w:val="24"/>
          <w:szCs w:val="24"/>
        </w:rPr>
      </w:pPr>
    </w:p>
    <w:p w14:paraId="00187915" w14:textId="77777777" w:rsidR="00C20BC9" w:rsidRDefault="00A1574C">
      <w:pPr>
        <w:jc w:val="both"/>
        <w:rPr>
          <w:rFonts w:cs="Arial"/>
          <w:sz w:val="24"/>
          <w:szCs w:val="24"/>
        </w:rPr>
      </w:pPr>
      <w:r>
        <w:rPr>
          <w:rFonts w:cs="Arial"/>
          <w:sz w:val="24"/>
          <w:szCs w:val="24"/>
        </w:rPr>
        <w:t xml:space="preserve">Referees should be experienced staff and be able to comment knowledgeably, and from first-hand experience, on your current role and any other relevant activities recently undertaken. </w:t>
      </w:r>
      <w:r>
        <w:rPr>
          <w:rFonts w:cs="Arial"/>
          <w:b/>
          <w:bCs/>
          <w:sz w:val="24"/>
          <w:szCs w:val="24"/>
        </w:rPr>
        <w:t xml:space="preserve"> Your Referee should either be a Fellow, Senior Fellow or Principal Fellow of Advance HE</w:t>
      </w:r>
      <w:r>
        <w:rPr>
          <w:rFonts w:cs="Arial"/>
          <w:sz w:val="24"/>
          <w:szCs w:val="24"/>
        </w:rPr>
        <w:t>, or an appropriately experienced member of staff working for a UK Higher Education Institution (HEI). All Referees need to be familiar with the PSF2023.</w:t>
      </w:r>
    </w:p>
    <w:p w14:paraId="45E9DBE4" w14:textId="77777777" w:rsidR="00C20BC9" w:rsidRDefault="00C20BC9">
      <w:pPr>
        <w:jc w:val="both"/>
        <w:rPr>
          <w:rFonts w:cs="Arial"/>
          <w:sz w:val="24"/>
          <w:szCs w:val="24"/>
        </w:rPr>
      </w:pPr>
    </w:p>
    <w:p w14:paraId="37A59BB0" w14:textId="77777777" w:rsidR="00C20BC9" w:rsidRDefault="00A1574C">
      <w:pPr>
        <w:jc w:val="both"/>
        <w:rPr>
          <w:rFonts w:cs="Arial"/>
          <w:b/>
          <w:sz w:val="24"/>
          <w:szCs w:val="24"/>
        </w:rPr>
      </w:pPr>
      <w:r>
        <w:rPr>
          <w:rFonts w:cs="Arial"/>
          <w:b/>
          <w:sz w:val="24"/>
          <w:szCs w:val="24"/>
        </w:rPr>
        <w:t>Referees should be provided with a copy of the Guidance Notes for Referees – please speak to your mentor regarding this document.</w:t>
      </w:r>
    </w:p>
    <w:p w14:paraId="67527897" w14:textId="77777777" w:rsidR="00C20BC9" w:rsidRDefault="00C20BC9">
      <w:pPr>
        <w:jc w:val="both"/>
        <w:rPr>
          <w:rFonts w:cs="Arial"/>
          <w:sz w:val="24"/>
          <w:szCs w:val="24"/>
        </w:rPr>
      </w:pPr>
    </w:p>
    <w:tbl>
      <w:tblPr>
        <w:tblStyle w:val="TableGrid"/>
        <w:tblW w:w="0" w:type="auto"/>
        <w:tblLook w:val="04A0" w:firstRow="1" w:lastRow="0" w:firstColumn="1" w:lastColumn="0" w:noHBand="0" w:noVBand="1"/>
      </w:tblPr>
      <w:tblGrid>
        <w:gridCol w:w="4597"/>
        <w:gridCol w:w="5859"/>
      </w:tblGrid>
      <w:tr w:rsidR="00C20BC9" w14:paraId="1D46B3B1" w14:textId="77777777">
        <w:tc>
          <w:tcPr>
            <w:tcW w:w="10456" w:type="dxa"/>
            <w:gridSpan w:val="2"/>
          </w:tcPr>
          <w:p w14:paraId="61E927E6" w14:textId="77777777" w:rsidR="00C20BC9" w:rsidRDefault="00A1574C">
            <w:pPr>
              <w:jc w:val="both"/>
              <w:rPr>
                <w:rFonts w:cs="Arial"/>
                <w:b/>
                <w:bCs/>
                <w:sz w:val="24"/>
                <w:szCs w:val="24"/>
              </w:rPr>
            </w:pPr>
            <w:r>
              <w:rPr>
                <w:rFonts w:cs="Arial"/>
                <w:b/>
                <w:bCs/>
                <w:sz w:val="24"/>
                <w:szCs w:val="24"/>
              </w:rPr>
              <w:t>Referee:</w:t>
            </w:r>
          </w:p>
          <w:p w14:paraId="48AC83BD" w14:textId="77777777" w:rsidR="00C20BC9" w:rsidRDefault="00C20BC9">
            <w:pPr>
              <w:jc w:val="both"/>
              <w:rPr>
                <w:rFonts w:cs="Arial"/>
                <w:sz w:val="24"/>
                <w:szCs w:val="24"/>
              </w:rPr>
            </w:pPr>
          </w:p>
        </w:tc>
      </w:tr>
      <w:tr w:rsidR="00C20BC9" w14:paraId="1BE4F252" w14:textId="77777777">
        <w:tc>
          <w:tcPr>
            <w:tcW w:w="4597" w:type="dxa"/>
          </w:tcPr>
          <w:p w14:paraId="3C685276" w14:textId="77777777" w:rsidR="00C20BC9" w:rsidRDefault="00A1574C">
            <w:pPr>
              <w:jc w:val="both"/>
              <w:rPr>
                <w:rFonts w:cs="Arial"/>
                <w:sz w:val="24"/>
                <w:szCs w:val="24"/>
              </w:rPr>
            </w:pPr>
            <w:r>
              <w:rPr>
                <w:rFonts w:cs="Arial"/>
                <w:sz w:val="24"/>
                <w:szCs w:val="24"/>
              </w:rPr>
              <w:t>Name</w:t>
            </w:r>
          </w:p>
        </w:tc>
        <w:tc>
          <w:tcPr>
            <w:tcW w:w="5859" w:type="dxa"/>
          </w:tcPr>
          <w:p w14:paraId="09304573" w14:textId="2502FC31" w:rsidR="00C20BC9" w:rsidRDefault="003651C5">
            <w:pPr>
              <w:jc w:val="both"/>
              <w:rPr>
                <w:rFonts w:cs="Arial"/>
                <w:sz w:val="24"/>
                <w:szCs w:val="24"/>
              </w:rPr>
            </w:pPr>
            <w:r>
              <w:rPr>
                <w:rFonts w:cs="Arial"/>
                <w:sz w:val="24"/>
                <w:szCs w:val="24"/>
              </w:rPr>
              <w:t>Oluso</w:t>
            </w:r>
            <w:r w:rsidR="003B04BD">
              <w:rPr>
                <w:rFonts w:cs="Arial"/>
                <w:sz w:val="24"/>
                <w:szCs w:val="24"/>
              </w:rPr>
              <w:t xml:space="preserve">yi </w:t>
            </w:r>
            <w:r>
              <w:rPr>
                <w:rFonts w:cs="Arial"/>
                <w:sz w:val="24"/>
                <w:szCs w:val="24"/>
              </w:rPr>
              <w:t>Ashaye</w:t>
            </w:r>
          </w:p>
        </w:tc>
      </w:tr>
      <w:tr w:rsidR="00C20BC9" w14:paraId="25F9BF28" w14:textId="77777777">
        <w:tc>
          <w:tcPr>
            <w:tcW w:w="4597" w:type="dxa"/>
          </w:tcPr>
          <w:p w14:paraId="3930E757" w14:textId="77777777" w:rsidR="00C20BC9" w:rsidRDefault="00A1574C">
            <w:pPr>
              <w:jc w:val="both"/>
              <w:rPr>
                <w:rFonts w:cs="Arial"/>
                <w:sz w:val="24"/>
                <w:szCs w:val="24"/>
              </w:rPr>
            </w:pPr>
            <w:r>
              <w:rPr>
                <w:rFonts w:cs="Arial"/>
                <w:sz w:val="24"/>
                <w:szCs w:val="24"/>
              </w:rPr>
              <w:t>Job Title</w:t>
            </w:r>
          </w:p>
        </w:tc>
        <w:tc>
          <w:tcPr>
            <w:tcW w:w="5859" w:type="dxa"/>
          </w:tcPr>
          <w:p w14:paraId="2427CD3F" w14:textId="145539E7" w:rsidR="00C20BC9" w:rsidRDefault="003651C5">
            <w:pPr>
              <w:jc w:val="both"/>
              <w:rPr>
                <w:rFonts w:cs="Arial"/>
                <w:sz w:val="24"/>
                <w:szCs w:val="24"/>
              </w:rPr>
            </w:pPr>
            <w:r>
              <w:rPr>
                <w:rFonts w:cs="Arial"/>
                <w:sz w:val="24"/>
                <w:szCs w:val="24"/>
              </w:rPr>
              <w:t xml:space="preserve">Business Management Lecturer </w:t>
            </w:r>
          </w:p>
        </w:tc>
      </w:tr>
      <w:tr w:rsidR="00C20BC9" w14:paraId="761641DC" w14:textId="77777777">
        <w:tc>
          <w:tcPr>
            <w:tcW w:w="4597" w:type="dxa"/>
          </w:tcPr>
          <w:p w14:paraId="79273021" w14:textId="77777777" w:rsidR="00C20BC9" w:rsidRDefault="00A1574C">
            <w:pPr>
              <w:jc w:val="both"/>
              <w:rPr>
                <w:rFonts w:cs="Arial"/>
                <w:sz w:val="24"/>
                <w:szCs w:val="24"/>
              </w:rPr>
            </w:pPr>
            <w:r>
              <w:rPr>
                <w:rFonts w:cs="Arial"/>
                <w:sz w:val="24"/>
                <w:szCs w:val="24"/>
              </w:rPr>
              <w:t>Fellowship Status</w:t>
            </w:r>
          </w:p>
        </w:tc>
        <w:tc>
          <w:tcPr>
            <w:tcW w:w="5859" w:type="dxa"/>
          </w:tcPr>
          <w:p w14:paraId="6F6E5094" w14:textId="73452E80" w:rsidR="00C20BC9" w:rsidRDefault="003651C5">
            <w:pPr>
              <w:jc w:val="both"/>
              <w:rPr>
                <w:rFonts w:cs="Arial"/>
                <w:sz w:val="24"/>
                <w:szCs w:val="24"/>
              </w:rPr>
            </w:pPr>
            <w:r>
              <w:rPr>
                <w:rFonts w:cs="Arial"/>
                <w:sz w:val="24"/>
                <w:szCs w:val="24"/>
              </w:rPr>
              <w:t>Fellow (FHEA)</w:t>
            </w:r>
          </w:p>
        </w:tc>
      </w:tr>
      <w:tr w:rsidR="00C20BC9" w14:paraId="5237C5C0" w14:textId="77777777">
        <w:tc>
          <w:tcPr>
            <w:tcW w:w="4597" w:type="dxa"/>
          </w:tcPr>
          <w:p w14:paraId="4EE99E1D" w14:textId="77777777" w:rsidR="00C20BC9" w:rsidRDefault="00A1574C">
            <w:pPr>
              <w:jc w:val="both"/>
              <w:rPr>
                <w:rFonts w:cs="Arial"/>
                <w:sz w:val="24"/>
                <w:szCs w:val="24"/>
              </w:rPr>
            </w:pPr>
            <w:r>
              <w:rPr>
                <w:rFonts w:cs="Arial"/>
                <w:sz w:val="24"/>
                <w:szCs w:val="24"/>
              </w:rPr>
              <w:t>Institution/Institute/Centre/Unit</w:t>
            </w:r>
          </w:p>
        </w:tc>
        <w:tc>
          <w:tcPr>
            <w:tcW w:w="5859" w:type="dxa"/>
          </w:tcPr>
          <w:p w14:paraId="7363AEDA" w14:textId="5EBBBFC8" w:rsidR="00C20BC9" w:rsidRDefault="00520D25">
            <w:pPr>
              <w:jc w:val="both"/>
              <w:rPr>
                <w:rFonts w:cs="Arial"/>
                <w:sz w:val="24"/>
                <w:szCs w:val="24"/>
              </w:rPr>
            </w:pPr>
            <w:r>
              <w:rPr>
                <w:rFonts w:cs="Arial"/>
                <w:sz w:val="24"/>
                <w:szCs w:val="24"/>
              </w:rPr>
              <w:t>University of Wales Trinity Saint David – London Campus</w:t>
            </w:r>
          </w:p>
        </w:tc>
      </w:tr>
      <w:tr w:rsidR="00C20BC9" w14:paraId="43FB8B8E" w14:textId="77777777">
        <w:tc>
          <w:tcPr>
            <w:tcW w:w="4597" w:type="dxa"/>
          </w:tcPr>
          <w:p w14:paraId="40AA2799" w14:textId="77777777" w:rsidR="00C20BC9" w:rsidRDefault="00A1574C">
            <w:pPr>
              <w:jc w:val="both"/>
              <w:rPr>
                <w:rFonts w:cs="Arial"/>
                <w:sz w:val="24"/>
                <w:szCs w:val="24"/>
              </w:rPr>
            </w:pPr>
            <w:r>
              <w:rPr>
                <w:rFonts w:cs="Arial"/>
                <w:sz w:val="24"/>
                <w:szCs w:val="24"/>
              </w:rPr>
              <w:t>Email address</w:t>
            </w:r>
          </w:p>
        </w:tc>
        <w:tc>
          <w:tcPr>
            <w:tcW w:w="5859" w:type="dxa"/>
          </w:tcPr>
          <w:p w14:paraId="5ABDF20C" w14:textId="41E86531" w:rsidR="00C20BC9" w:rsidRDefault="005F21E9">
            <w:pPr>
              <w:jc w:val="both"/>
              <w:rPr>
                <w:rFonts w:cs="Arial"/>
                <w:sz w:val="24"/>
                <w:szCs w:val="24"/>
              </w:rPr>
            </w:pPr>
            <w:r>
              <w:rPr>
                <w:rFonts w:cs="Arial"/>
                <w:sz w:val="24"/>
                <w:szCs w:val="24"/>
              </w:rPr>
              <w:t>O</w:t>
            </w:r>
            <w:r w:rsidR="00520D25">
              <w:rPr>
                <w:rFonts w:cs="Arial"/>
                <w:sz w:val="24"/>
                <w:szCs w:val="24"/>
              </w:rPr>
              <w:t>.ash</w:t>
            </w:r>
            <w:r w:rsidR="006D390B">
              <w:rPr>
                <w:rFonts w:cs="Arial"/>
                <w:sz w:val="24"/>
                <w:szCs w:val="24"/>
              </w:rPr>
              <w:t>aye@uwtsd.ac.uk</w:t>
            </w:r>
          </w:p>
        </w:tc>
      </w:tr>
    </w:tbl>
    <w:p w14:paraId="24258E38" w14:textId="77777777" w:rsidR="00C20BC9" w:rsidRDefault="00C20BC9">
      <w:pPr>
        <w:rPr>
          <w:rFonts w:ascii="Calibri" w:eastAsia="Calibri" w:hAnsi="Calibri" w:cs="Calibri"/>
          <w:b/>
          <w:bCs/>
          <w:color w:val="000000" w:themeColor="text1"/>
        </w:rPr>
      </w:pPr>
    </w:p>
    <w:p w14:paraId="4FCDC6B2" w14:textId="77777777" w:rsidR="00C20BC9" w:rsidRDefault="00A1574C">
      <w:pPr>
        <w:rPr>
          <w:rFonts w:cs="Arial"/>
        </w:rPr>
      </w:pPr>
      <w:r>
        <w:rPr>
          <w:rFonts w:eastAsia="Calibri" w:cs="Arial"/>
          <w:b/>
          <w:bCs/>
          <w:color w:val="000000" w:themeColor="text1"/>
        </w:rPr>
        <w:t>GDPR on data sharing with ADVANCE HE</w:t>
      </w:r>
      <w:r>
        <w:rPr>
          <w:rFonts w:eastAsia="Calibri" w:cs="Arial"/>
          <w:color w:val="000000" w:themeColor="text1"/>
        </w:rPr>
        <w:t xml:space="preserve"> </w:t>
      </w:r>
    </w:p>
    <w:p w14:paraId="244C7807" w14:textId="7F57D250" w:rsidR="00C20BC9" w:rsidRDefault="00A1574C">
      <w:pPr>
        <w:rPr>
          <w:rFonts w:cs="Arial"/>
        </w:rPr>
      </w:pPr>
      <w:r>
        <w:rPr>
          <w:rFonts w:eastAsia="Calibri" w:cs="Arial"/>
          <w:color w:val="000000" w:themeColor="text1"/>
        </w:rPr>
        <w:t xml:space="preserve">Following the implementation of GDPR you should be aware that successful recognition at </w:t>
      </w:r>
      <w:r w:rsidR="00164641">
        <w:rPr>
          <w:rFonts w:eastAsia="Calibri" w:cs="Arial"/>
          <w:color w:val="000000" w:themeColor="text1"/>
        </w:rPr>
        <w:t>UWTSD, personal</w:t>
      </w:r>
      <w:r>
        <w:rPr>
          <w:rFonts w:eastAsia="Calibri" w:cs="Arial"/>
          <w:color w:val="000000" w:themeColor="text1"/>
        </w:rPr>
        <w:t xml:space="preserve"> data including your name and email address will be supplied to Advance HE. This is </w:t>
      </w:r>
      <w:proofErr w:type="gramStart"/>
      <w:r>
        <w:rPr>
          <w:rFonts w:eastAsia="Calibri" w:cs="Arial"/>
          <w:color w:val="000000" w:themeColor="text1"/>
        </w:rPr>
        <w:t>in order to</w:t>
      </w:r>
      <w:proofErr w:type="gramEnd"/>
      <w:r>
        <w:rPr>
          <w:rFonts w:eastAsia="Calibri" w:cs="Arial"/>
          <w:color w:val="000000" w:themeColor="text1"/>
        </w:rPr>
        <w:t xml:space="preserve"> trigger your fellowship registration and certificate being recorded on their </w:t>
      </w:r>
      <w:proofErr w:type="spellStart"/>
      <w:r>
        <w:rPr>
          <w:rFonts w:eastAsia="Calibri" w:cs="Arial"/>
          <w:color w:val="000000" w:themeColor="text1"/>
        </w:rPr>
        <w:t>MyAdvanceHE</w:t>
      </w:r>
      <w:proofErr w:type="spellEnd"/>
      <w:r>
        <w:rPr>
          <w:rFonts w:eastAsia="Calibri" w:cs="Arial"/>
          <w:color w:val="000000" w:themeColor="text1"/>
        </w:rPr>
        <w:t xml:space="preserve"> database. </w:t>
      </w:r>
    </w:p>
    <w:p w14:paraId="24A56475" w14:textId="77777777" w:rsidR="00C20BC9" w:rsidRDefault="00A1574C">
      <w:pPr>
        <w:rPr>
          <w:rFonts w:eastAsia="Calibri" w:cs="Arial"/>
          <w:color w:val="000000" w:themeColor="text1"/>
        </w:rPr>
      </w:pPr>
      <w:r>
        <w:rPr>
          <w:rFonts w:eastAsia="Calibri" w:cs="Arial"/>
          <w:color w:val="000000" w:themeColor="text1"/>
        </w:rPr>
        <w:t>https://my.advance-he.ac.uk/</w:t>
      </w:r>
    </w:p>
    <w:p w14:paraId="780BB404" w14:textId="77777777" w:rsidR="00C20BC9" w:rsidRDefault="00A1574C">
      <w:pPr>
        <w:rPr>
          <w:rFonts w:cs="Arial"/>
        </w:rPr>
      </w:pPr>
      <w:r>
        <w:rPr>
          <w:rFonts w:eastAsia="Calibri" w:cs="Arial"/>
          <w:color w:val="000000" w:themeColor="text1"/>
        </w:rPr>
        <w:t xml:space="preserve">Advance HE will make use of this data </w:t>
      </w:r>
      <w:proofErr w:type="gramStart"/>
      <w:r>
        <w:rPr>
          <w:rFonts w:eastAsia="Calibri" w:cs="Arial"/>
          <w:color w:val="000000" w:themeColor="text1"/>
        </w:rPr>
        <w:t>in the course of</w:t>
      </w:r>
      <w:proofErr w:type="gramEnd"/>
      <w:r>
        <w:rPr>
          <w:rFonts w:eastAsia="Calibri" w:cs="Arial"/>
          <w:color w:val="000000" w:themeColor="text1"/>
        </w:rPr>
        <w:t xml:space="preserve"> providing their Accreditation Services to UWTSD, and potentially in any reviews they might carry out of our accredited provision. </w:t>
      </w:r>
    </w:p>
    <w:p w14:paraId="740603A6" w14:textId="77777777" w:rsidR="00C20BC9" w:rsidRDefault="00A1574C">
      <w:pPr>
        <w:rPr>
          <w:rFonts w:cs="Arial"/>
        </w:rPr>
      </w:pPr>
      <w:r>
        <w:rPr>
          <w:rFonts w:eastAsia="Calibri" w:cs="Arial"/>
          <w:color w:val="000000" w:themeColor="text1"/>
        </w:rPr>
        <w:t>By submitting your coursework and appendices you are confirming you agree to this data sharing.</w:t>
      </w:r>
    </w:p>
    <w:p w14:paraId="25C6DD6F" w14:textId="77777777" w:rsidR="00C20BC9" w:rsidRDefault="00C20BC9">
      <w:pPr>
        <w:rPr>
          <w:rFonts w:cs="Arial"/>
        </w:rPr>
      </w:pPr>
    </w:p>
    <w:p w14:paraId="5929B4FA" w14:textId="77777777" w:rsidR="00C20BC9" w:rsidRDefault="00A1574C">
      <w:pPr>
        <w:jc w:val="both"/>
        <w:rPr>
          <w:rFonts w:cs="Arial"/>
          <w:b/>
          <w:bCs/>
          <w:sz w:val="32"/>
          <w:szCs w:val="32"/>
        </w:rPr>
      </w:pPr>
      <w:r>
        <w:rPr>
          <w:rFonts w:cs="Arial"/>
          <w:b/>
          <w:bCs/>
          <w:sz w:val="32"/>
          <w:szCs w:val="32"/>
        </w:rPr>
        <w:t xml:space="preserve">SECTION FIVE: </w:t>
      </w:r>
      <w:r>
        <w:tab/>
      </w:r>
      <w:r>
        <w:rPr>
          <w:rFonts w:cs="Arial"/>
          <w:b/>
          <w:bCs/>
          <w:sz w:val="32"/>
          <w:szCs w:val="32"/>
        </w:rPr>
        <w:t>Declaration</w:t>
      </w:r>
    </w:p>
    <w:p w14:paraId="3010C9DE" w14:textId="77777777" w:rsidR="00C20BC9" w:rsidRDefault="00C20BC9">
      <w:pPr>
        <w:jc w:val="both"/>
        <w:rPr>
          <w:rFonts w:cs="Arial"/>
          <w:b/>
          <w:sz w:val="32"/>
          <w:szCs w:val="32"/>
        </w:rPr>
      </w:pPr>
    </w:p>
    <w:p w14:paraId="0F1D0478" w14:textId="77777777" w:rsidR="00C20BC9" w:rsidRDefault="00A1574C">
      <w:pPr>
        <w:jc w:val="both"/>
        <w:rPr>
          <w:rFonts w:cs="Arial"/>
          <w:sz w:val="24"/>
          <w:szCs w:val="24"/>
        </w:rPr>
      </w:pPr>
      <w:r>
        <w:rPr>
          <w:rFonts w:cs="Arial"/>
          <w:sz w:val="24"/>
          <w:szCs w:val="24"/>
        </w:rPr>
        <w:t>Please sign and date in the box below to confirm that the application you are submitting is your own work.</w:t>
      </w:r>
    </w:p>
    <w:p w14:paraId="6741399F" w14:textId="77777777" w:rsidR="00C20BC9" w:rsidRDefault="00C20BC9">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C20BC9" w14:paraId="5E6947FC" w14:textId="77777777">
        <w:tc>
          <w:tcPr>
            <w:tcW w:w="1271" w:type="dxa"/>
          </w:tcPr>
          <w:p w14:paraId="4C4C7449" w14:textId="77777777" w:rsidR="00C20BC9" w:rsidRDefault="00A1574C">
            <w:pPr>
              <w:jc w:val="both"/>
              <w:rPr>
                <w:rFonts w:cs="Arial"/>
                <w:sz w:val="24"/>
                <w:szCs w:val="24"/>
              </w:rPr>
            </w:pPr>
            <w:r>
              <w:rPr>
                <w:rFonts w:cs="Arial"/>
                <w:sz w:val="24"/>
                <w:szCs w:val="24"/>
              </w:rPr>
              <w:t xml:space="preserve">Signature </w:t>
            </w:r>
          </w:p>
        </w:tc>
        <w:tc>
          <w:tcPr>
            <w:tcW w:w="9327" w:type="dxa"/>
          </w:tcPr>
          <w:p w14:paraId="2C15E119" w14:textId="6FBE7D7C" w:rsidR="00C20BC9" w:rsidRDefault="00823F7A">
            <w:pPr>
              <w:jc w:val="both"/>
              <w:rPr>
                <w:rFonts w:cs="Arial"/>
                <w:sz w:val="24"/>
                <w:szCs w:val="24"/>
              </w:rPr>
            </w:pPr>
            <w:r>
              <w:rPr>
                <w:rFonts w:cs="Arial"/>
                <w:sz w:val="24"/>
                <w:szCs w:val="24"/>
              </w:rPr>
              <w:t>Anita Chiafi</w:t>
            </w:r>
          </w:p>
        </w:tc>
      </w:tr>
      <w:tr w:rsidR="00C20BC9" w14:paraId="756E037E" w14:textId="77777777">
        <w:tc>
          <w:tcPr>
            <w:tcW w:w="1271" w:type="dxa"/>
          </w:tcPr>
          <w:p w14:paraId="07FB6877" w14:textId="77777777" w:rsidR="00C20BC9" w:rsidRDefault="00A1574C">
            <w:pPr>
              <w:jc w:val="both"/>
              <w:rPr>
                <w:rFonts w:cs="Arial"/>
                <w:sz w:val="24"/>
                <w:szCs w:val="24"/>
              </w:rPr>
            </w:pPr>
            <w:r>
              <w:rPr>
                <w:rFonts w:cs="Arial"/>
                <w:sz w:val="24"/>
                <w:szCs w:val="24"/>
              </w:rPr>
              <w:t xml:space="preserve">Date </w:t>
            </w:r>
          </w:p>
        </w:tc>
        <w:tc>
          <w:tcPr>
            <w:tcW w:w="9327" w:type="dxa"/>
          </w:tcPr>
          <w:p w14:paraId="52E34F82" w14:textId="7B720A4E" w:rsidR="00C20BC9" w:rsidRPr="007B220F" w:rsidRDefault="007B220F">
            <w:pPr>
              <w:jc w:val="both"/>
              <w:rPr>
                <w:rFonts w:cs="Arial"/>
                <w:sz w:val="24"/>
                <w:szCs w:val="24"/>
                <w:lang w:val="en-US"/>
              </w:rPr>
            </w:pPr>
            <w:r>
              <w:rPr>
                <w:rFonts w:cs="Arial"/>
                <w:sz w:val="24"/>
                <w:szCs w:val="24"/>
                <w:lang w:val="en-US"/>
              </w:rPr>
              <w:t>29</w:t>
            </w:r>
            <w:r w:rsidRPr="007B220F">
              <w:rPr>
                <w:rFonts w:cs="Arial"/>
                <w:sz w:val="24"/>
                <w:szCs w:val="24"/>
                <w:lang w:val="en-US"/>
              </w:rPr>
              <w:t xml:space="preserve"> July 2026</w:t>
            </w:r>
          </w:p>
        </w:tc>
      </w:tr>
    </w:tbl>
    <w:p w14:paraId="1888EDBD" w14:textId="77777777" w:rsidR="00C20BC9" w:rsidRDefault="00C20BC9">
      <w:pPr>
        <w:jc w:val="both"/>
        <w:rPr>
          <w:rFonts w:cs="Arial"/>
          <w:sz w:val="24"/>
          <w:szCs w:val="24"/>
        </w:rPr>
      </w:pPr>
    </w:p>
    <w:sectPr w:rsidR="00C20BC9">
      <w:pgSz w:w="11906" w:h="16838"/>
      <w:pgMar w:top="720" w:right="720" w:bottom="720" w:left="720" w:header="708" w:footer="708" w:gutter="0"/>
      <w:pgBorders w:offsetFrom="page">
        <w:top w:val="single" w:sz="12" w:space="24" w:color="4F81BD" w:themeColor="accent1"/>
        <w:left w:val="single" w:sz="12" w:space="24" w:color="4F81BD" w:themeColor="accent1"/>
        <w:bottom w:val="single" w:sz="12" w:space="24" w:color="4F81BD" w:themeColor="accent1"/>
        <w:right w:val="single" w:sz="12"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8F61F" w14:textId="77777777" w:rsidR="00A1574C" w:rsidRDefault="00A1574C">
      <w:r>
        <w:separator/>
      </w:r>
    </w:p>
  </w:endnote>
  <w:endnote w:type="continuationSeparator" w:id="0">
    <w:p w14:paraId="76779164" w14:textId="77777777" w:rsidR="00A1574C" w:rsidRDefault="00A157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altName w:val="苹方-简"/>
    <w:panose1 w:val="020B0502040204020203"/>
    <w:charset w:val="00"/>
    <w:family w:val="swiss"/>
    <w:pitch w:val="variable"/>
    <w:sig w:usb0="E4002EFF" w:usb1="C000E47F" w:usb2="00000009" w:usb3="00000000" w:csb0="000001FF" w:csb1="00000000"/>
  </w:font>
  <w:font w:name="Arial Bold">
    <w:panose1 w:val="020B0704020202020204"/>
    <w:charset w:val="00"/>
    <w:family w:val="auto"/>
    <w:pitch w:val="default"/>
    <w:sig w:usb0="E0002AFF" w:usb1="C0007843" w:usb2="00000009" w:usb3="00000000" w:csb0="400001FF" w:csb1="FFFF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66788"/>
    </w:sdtPr>
    <w:sdtEndPr/>
    <w:sdtContent>
      <w:p w14:paraId="2E528DAC" w14:textId="77777777" w:rsidR="00C20BC9" w:rsidRDefault="00A1574C">
        <w:pPr>
          <w:pStyle w:val="Footer"/>
          <w:jc w:val="center"/>
        </w:pPr>
        <w:r>
          <w:fldChar w:fldCharType="begin"/>
        </w:r>
        <w:r>
          <w:instrText xml:space="preserve"> PAGE   \* MERGEFORMAT </w:instrText>
        </w:r>
        <w:r>
          <w:fldChar w:fldCharType="separate"/>
        </w:r>
        <w:r>
          <w:t>1</w:t>
        </w:r>
        <w:r>
          <w:fldChar w:fldCharType="end"/>
        </w:r>
      </w:p>
    </w:sdtContent>
  </w:sdt>
  <w:p w14:paraId="3011CE89" w14:textId="77777777" w:rsidR="00C20BC9" w:rsidRDefault="00A1574C">
    <w:pPr>
      <w:jc w:val="center"/>
      <w:rPr>
        <w:rFonts w:cs="Arial"/>
        <w:sz w:val="20"/>
        <w:szCs w:val="20"/>
      </w:rPr>
    </w:pPr>
    <w:r>
      <w:rPr>
        <w:rFonts w:cs="Arial"/>
        <w:sz w:val="20"/>
        <w:szCs w:val="20"/>
      </w:rPr>
      <w:t>APPLICATION FOR ASSOCIATE FELLOW</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9293E" w14:textId="77777777" w:rsidR="00A1574C" w:rsidRDefault="00A1574C">
      <w:r>
        <w:separator/>
      </w:r>
    </w:p>
  </w:footnote>
  <w:footnote w:type="continuationSeparator" w:id="0">
    <w:p w14:paraId="1F71057B" w14:textId="77777777" w:rsidR="00A1574C" w:rsidRDefault="00A157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498481" w14:textId="77777777" w:rsidR="00C20BC9" w:rsidRDefault="00A1574C">
    <w:pPr>
      <w:pStyle w:val="Header"/>
      <w:tabs>
        <w:tab w:val="clear" w:pos="4513"/>
        <w:tab w:val="clear" w:pos="9026"/>
        <w:tab w:val="left" w:pos="4591"/>
      </w:tabs>
      <w:jc w:val="right"/>
      <w:rPr>
        <w:rFonts w:ascii="Times New Roman" w:hAnsi="Times New Roman"/>
        <w:b/>
      </w:rPr>
    </w:pPr>
    <w:r>
      <w:rPr>
        <w:noProof/>
      </w:rPr>
      <w:drawing>
        <wp:anchor distT="0" distB="0" distL="114300" distR="114300" simplePos="0" relativeHeight="251659264" behindDoc="0" locked="0" layoutInCell="1" allowOverlap="1" wp14:anchorId="60CB3505" wp14:editId="6EBDFB52">
          <wp:simplePos x="0" y="0"/>
          <wp:positionH relativeFrom="column">
            <wp:posOffset>-314960</wp:posOffset>
          </wp:positionH>
          <wp:positionV relativeFrom="paragraph">
            <wp:posOffset>-436880</wp:posOffset>
          </wp:positionV>
          <wp:extent cx="1496060" cy="597535"/>
          <wp:effectExtent l="0" t="0" r="0" b="0"/>
          <wp:wrapNone/>
          <wp:docPr id="1635667709" name="Picture 1635667709"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667709" name="Picture 1635667709" descr="C:\Users\qlt-vw\AppData\Local\Microsoft\Windows\Temporary Internet Files\Content.Outlook\0H98VIA0\UWTSD Logo.jpg"/>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1496291" cy="597462"/>
                  </a:xfrm>
                  <a:prstGeom prst="rect">
                    <a:avLst/>
                  </a:prstGeom>
                </pic:spPr>
              </pic:pic>
            </a:graphicData>
          </a:graphic>
        </wp:anchor>
      </w:drawing>
    </w:r>
    <w:r>
      <w:rPr>
        <w:rFonts w:ascii="Times New Roman" w:hAnsi="Times New Roman"/>
        <w:b/>
      </w:rPr>
      <w:tab/>
      <w:t>Appendix E2.08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0447D"/>
    <w:multiLevelType w:val="multilevel"/>
    <w:tmpl w:val="1670447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72640205"/>
    <w:multiLevelType w:val="multilevel"/>
    <w:tmpl w:val="72640205"/>
    <w:lvl w:ilvl="0">
      <w:start w:val="1"/>
      <w:numFmt w:val="decimal"/>
      <w:lvlText w:val="+"/>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925647042">
    <w:abstractNumId w:val="1"/>
  </w:num>
  <w:num w:numId="2" w16cid:durableId="2108116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5E13"/>
    <w:rsid w:val="000132AE"/>
    <w:rsid w:val="00032912"/>
    <w:rsid w:val="00040CB5"/>
    <w:rsid w:val="00043CCB"/>
    <w:rsid w:val="00044F47"/>
    <w:rsid w:val="00051C50"/>
    <w:rsid w:val="00060B1E"/>
    <w:rsid w:val="00064A3D"/>
    <w:rsid w:val="000652FB"/>
    <w:rsid w:val="00096F44"/>
    <w:rsid w:val="000A3703"/>
    <w:rsid w:val="000A3B2F"/>
    <w:rsid w:val="000B51A0"/>
    <w:rsid w:val="000C2407"/>
    <w:rsid w:val="000C3420"/>
    <w:rsid w:val="000C4E94"/>
    <w:rsid w:val="000D4CDF"/>
    <w:rsid w:val="000D73D6"/>
    <w:rsid w:val="000E3A5B"/>
    <w:rsid w:val="000E69F2"/>
    <w:rsid w:val="00110845"/>
    <w:rsid w:val="00137460"/>
    <w:rsid w:val="0015630B"/>
    <w:rsid w:val="00157D5E"/>
    <w:rsid w:val="00164641"/>
    <w:rsid w:val="001A2864"/>
    <w:rsid w:val="001C6B3E"/>
    <w:rsid w:val="001F125B"/>
    <w:rsid w:val="002013B3"/>
    <w:rsid w:val="00202294"/>
    <w:rsid w:val="002117C5"/>
    <w:rsid w:val="00215E63"/>
    <w:rsid w:val="00230657"/>
    <w:rsid w:val="00232E2E"/>
    <w:rsid w:val="00237BAA"/>
    <w:rsid w:val="002478D8"/>
    <w:rsid w:val="00282668"/>
    <w:rsid w:val="002A27AE"/>
    <w:rsid w:val="002B7CE1"/>
    <w:rsid w:val="002D1694"/>
    <w:rsid w:val="002E6D7D"/>
    <w:rsid w:val="00320E41"/>
    <w:rsid w:val="003437F2"/>
    <w:rsid w:val="0034570F"/>
    <w:rsid w:val="003467D0"/>
    <w:rsid w:val="00356BA8"/>
    <w:rsid w:val="00361D79"/>
    <w:rsid w:val="003651C5"/>
    <w:rsid w:val="003A50C4"/>
    <w:rsid w:val="003B04BD"/>
    <w:rsid w:val="003C719F"/>
    <w:rsid w:val="003D05F5"/>
    <w:rsid w:val="003D7CA5"/>
    <w:rsid w:val="003F56E1"/>
    <w:rsid w:val="00404DD3"/>
    <w:rsid w:val="00440492"/>
    <w:rsid w:val="00444F30"/>
    <w:rsid w:val="00460008"/>
    <w:rsid w:val="004968F0"/>
    <w:rsid w:val="004B291C"/>
    <w:rsid w:val="004C322B"/>
    <w:rsid w:val="004C6615"/>
    <w:rsid w:val="004E76F7"/>
    <w:rsid w:val="004F2C12"/>
    <w:rsid w:val="004F3F85"/>
    <w:rsid w:val="004F53F4"/>
    <w:rsid w:val="004F62FB"/>
    <w:rsid w:val="00502713"/>
    <w:rsid w:val="00503253"/>
    <w:rsid w:val="00517363"/>
    <w:rsid w:val="00520D25"/>
    <w:rsid w:val="00540671"/>
    <w:rsid w:val="005407DE"/>
    <w:rsid w:val="0056012A"/>
    <w:rsid w:val="005763BA"/>
    <w:rsid w:val="00593C95"/>
    <w:rsid w:val="005B0690"/>
    <w:rsid w:val="005D0E8A"/>
    <w:rsid w:val="005F1278"/>
    <w:rsid w:val="005F21E9"/>
    <w:rsid w:val="005F75A0"/>
    <w:rsid w:val="0060238E"/>
    <w:rsid w:val="00611557"/>
    <w:rsid w:val="00635AAF"/>
    <w:rsid w:val="00657EE1"/>
    <w:rsid w:val="006656D7"/>
    <w:rsid w:val="00670D6F"/>
    <w:rsid w:val="006711DB"/>
    <w:rsid w:val="00694FF7"/>
    <w:rsid w:val="006B10F7"/>
    <w:rsid w:val="006B2EBA"/>
    <w:rsid w:val="006D0C31"/>
    <w:rsid w:val="006D390B"/>
    <w:rsid w:val="006F1635"/>
    <w:rsid w:val="006F7B17"/>
    <w:rsid w:val="00701EB4"/>
    <w:rsid w:val="0075730D"/>
    <w:rsid w:val="00786E7B"/>
    <w:rsid w:val="00787060"/>
    <w:rsid w:val="007977F4"/>
    <w:rsid w:val="007A6E06"/>
    <w:rsid w:val="007B220F"/>
    <w:rsid w:val="007B2C25"/>
    <w:rsid w:val="007C00B2"/>
    <w:rsid w:val="007D6BBA"/>
    <w:rsid w:val="007E565E"/>
    <w:rsid w:val="007F75B7"/>
    <w:rsid w:val="007F7622"/>
    <w:rsid w:val="00801AAF"/>
    <w:rsid w:val="008025F1"/>
    <w:rsid w:val="00823F7A"/>
    <w:rsid w:val="00830EFC"/>
    <w:rsid w:val="00842945"/>
    <w:rsid w:val="00844839"/>
    <w:rsid w:val="0085338A"/>
    <w:rsid w:val="00853DD9"/>
    <w:rsid w:val="00872B8B"/>
    <w:rsid w:val="0087567E"/>
    <w:rsid w:val="008908E2"/>
    <w:rsid w:val="008A310F"/>
    <w:rsid w:val="008B4FE3"/>
    <w:rsid w:val="008B603F"/>
    <w:rsid w:val="008B778F"/>
    <w:rsid w:val="008C30A5"/>
    <w:rsid w:val="008C3636"/>
    <w:rsid w:val="008D5FE6"/>
    <w:rsid w:val="008F33EE"/>
    <w:rsid w:val="00910037"/>
    <w:rsid w:val="0092057B"/>
    <w:rsid w:val="00942CFE"/>
    <w:rsid w:val="00942F76"/>
    <w:rsid w:val="00976861"/>
    <w:rsid w:val="009806D2"/>
    <w:rsid w:val="009B3B28"/>
    <w:rsid w:val="009B7583"/>
    <w:rsid w:val="009D39B4"/>
    <w:rsid w:val="009D4CE7"/>
    <w:rsid w:val="009E7984"/>
    <w:rsid w:val="009F2F1C"/>
    <w:rsid w:val="00A07B63"/>
    <w:rsid w:val="00A1372E"/>
    <w:rsid w:val="00A1574C"/>
    <w:rsid w:val="00A33E6F"/>
    <w:rsid w:val="00A50840"/>
    <w:rsid w:val="00A54D80"/>
    <w:rsid w:val="00A60D0E"/>
    <w:rsid w:val="00A62A1A"/>
    <w:rsid w:val="00A901D3"/>
    <w:rsid w:val="00A90F94"/>
    <w:rsid w:val="00A9358A"/>
    <w:rsid w:val="00AB2F2E"/>
    <w:rsid w:val="00AB54E3"/>
    <w:rsid w:val="00AC5818"/>
    <w:rsid w:val="00AD2195"/>
    <w:rsid w:val="00AD4140"/>
    <w:rsid w:val="00AD5DDC"/>
    <w:rsid w:val="00AE0D66"/>
    <w:rsid w:val="00AE6C86"/>
    <w:rsid w:val="00B14C70"/>
    <w:rsid w:val="00B23F15"/>
    <w:rsid w:val="00B37E47"/>
    <w:rsid w:val="00B42745"/>
    <w:rsid w:val="00B66601"/>
    <w:rsid w:val="00B771E3"/>
    <w:rsid w:val="00B851AD"/>
    <w:rsid w:val="00B90195"/>
    <w:rsid w:val="00BB4D18"/>
    <w:rsid w:val="00BC7470"/>
    <w:rsid w:val="00BE3C75"/>
    <w:rsid w:val="00BF4E6A"/>
    <w:rsid w:val="00C20BC9"/>
    <w:rsid w:val="00C2305F"/>
    <w:rsid w:val="00C34FAE"/>
    <w:rsid w:val="00C3796D"/>
    <w:rsid w:val="00C57188"/>
    <w:rsid w:val="00C747FB"/>
    <w:rsid w:val="00C8112D"/>
    <w:rsid w:val="00C85646"/>
    <w:rsid w:val="00C86610"/>
    <w:rsid w:val="00C87712"/>
    <w:rsid w:val="00C92C9F"/>
    <w:rsid w:val="00CA12DC"/>
    <w:rsid w:val="00CD09B9"/>
    <w:rsid w:val="00CD5B58"/>
    <w:rsid w:val="00D308D2"/>
    <w:rsid w:val="00D5087A"/>
    <w:rsid w:val="00D55A77"/>
    <w:rsid w:val="00D77198"/>
    <w:rsid w:val="00D776A8"/>
    <w:rsid w:val="00D90840"/>
    <w:rsid w:val="00DE0024"/>
    <w:rsid w:val="00DF6BE8"/>
    <w:rsid w:val="00E0025F"/>
    <w:rsid w:val="00E24DCE"/>
    <w:rsid w:val="00E302DF"/>
    <w:rsid w:val="00E6199F"/>
    <w:rsid w:val="00EB516F"/>
    <w:rsid w:val="00EC3F5C"/>
    <w:rsid w:val="00EC4136"/>
    <w:rsid w:val="00F17302"/>
    <w:rsid w:val="00F30D4A"/>
    <w:rsid w:val="00F376B8"/>
    <w:rsid w:val="00F407AE"/>
    <w:rsid w:val="00F47D71"/>
    <w:rsid w:val="00F56119"/>
    <w:rsid w:val="00F60965"/>
    <w:rsid w:val="00F97FCB"/>
    <w:rsid w:val="00FA2789"/>
    <w:rsid w:val="00FB4BCE"/>
    <w:rsid w:val="00FE5A2F"/>
    <w:rsid w:val="01823084"/>
    <w:rsid w:val="0255B48A"/>
    <w:rsid w:val="025DCA5A"/>
    <w:rsid w:val="029BDAC0"/>
    <w:rsid w:val="03049880"/>
    <w:rsid w:val="03C455AF"/>
    <w:rsid w:val="06699D45"/>
    <w:rsid w:val="0737F82F"/>
    <w:rsid w:val="078AF83F"/>
    <w:rsid w:val="09E42308"/>
    <w:rsid w:val="09F7A6B6"/>
    <w:rsid w:val="0B3A5610"/>
    <w:rsid w:val="0E760CBC"/>
    <w:rsid w:val="0F6C6610"/>
    <w:rsid w:val="0F9A51CD"/>
    <w:rsid w:val="1019DDB8"/>
    <w:rsid w:val="10B9BEF8"/>
    <w:rsid w:val="11024F82"/>
    <w:rsid w:val="11C184DF"/>
    <w:rsid w:val="11FC2CD6"/>
    <w:rsid w:val="125CE07E"/>
    <w:rsid w:val="139BC083"/>
    <w:rsid w:val="13A2AEAD"/>
    <w:rsid w:val="13A5FAAF"/>
    <w:rsid w:val="13B18EE1"/>
    <w:rsid w:val="144BBB77"/>
    <w:rsid w:val="144E83F0"/>
    <w:rsid w:val="1511EE83"/>
    <w:rsid w:val="1694B859"/>
    <w:rsid w:val="16A85C2D"/>
    <w:rsid w:val="1838D6E3"/>
    <w:rsid w:val="185C950E"/>
    <w:rsid w:val="185D4A8A"/>
    <w:rsid w:val="18B39D6B"/>
    <w:rsid w:val="18CF7BF4"/>
    <w:rsid w:val="191F2C9A"/>
    <w:rsid w:val="1ABAD9A2"/>
    <w:rsid w:val="1E384E80"/>
    <w:rsid w:val="1ED69A1D"/>
    <w:rsid w:val="202469E0"/>
    <w:rsid w:val="2067A6F3"/>
    <w:rsid w:val="2074B8AD"/>
    <w:rsid w:val="209EB609"/>
    <w:rsid w:val="20D1108D"/>
    <w:rsid w:val="2144E744"/>
    <w:rsid w:val="23137D2F"/>
    <w:rsid w:val="233A9315"/>
    <w:rsid w:val="238A92D1"/>
    <w:rsid w:val="23F78810"/>
    <w:rsid w:val="246D1B37"/>
    <w:rsid w:val="2659B1C7"/>
    <w:rsid w:val="26DB12B1"/>
    <w:rsid w:val="26FCD6BF"/>
    <w:rsid w:val="2720A958"/>
    <w:rsid w:val="27D9EE03"/>
    <w:rsid w:val="28A27746"/>
    <w:rsid w:val="294C857A"/>
    <w:rsid w:val="29607F5F"/>
    <w:rsid w:val="2B95F423"/>
    <w:rsid w:val="2C454356"/>
    <w:rsid w:val="2F955541"/>
    <w:rsid w:val="301B900A"/>
    <w:rsid w:val="307F2C7E"/>
    <w:rsid w:val="312F3FF8"/>
    <w:rsid w:val="3154D610"/>
    <w:rsid w:val="3180D049"/>
    <w:rsid w:val="32D9D54C"/>
    <w:rsid w:val="32DFBD71"/>
    <w:rsid w:val="34B394D9"/>
    <w:rsid w:val="35ABB8A9"/>
    <w:rsid w:val="35B5B662"/>
    <w:rsid w:val="35F4CB71"/>
    <w:rsid w:val="37E14C42"/>
    <w:rsid w:val="37E7E4E2"/>
    <w:rsid w:val="38545311"/>
    <w:rsid w:val="3980C9CF"/>
    <w:rsid w:val="3B3D3129"/>
    <w:rsid w:val="3B568923"/>
    <w:rsid w:val="3C3D9881"/>
    <w:rsid w:val="3CB86A91"/>
    <w:rsid w:val="3D7F1C07"/>
    <w:rsid w:val="3E06BD80"/>
    <w:rsid w:val="3EDBCAF0"/>
    <w:rsid w:val="3F7DC3BF"/>
    <w:rsid w:val="3FEF5D8A"/>
    <w:rsid w:val="40640AFF"/>
    <w:rsid w:val="41C4F213"/>
    <w:rsid w:val="44BD59FE"/>
    <w:rsid w:val="451A4A5A"/>
    <w:rsid w:val="45FA34F7"/>
    <w:rsid w:val="48BDBB70"/>
    <w:rsid w:val="493AF72E"/>
    <w:rsid w:val="4A64BC50"/>
    <w:rsid w:val="4B7853BC"/>
    <w:rsid w:val="4BD1EA2F"/>
    <w:rsid w:val="4C3AE7F0"/>
    <w:rsid w:val="4C94EFCB"/>
    <w:rsid w:val="4E06BC5B"/>
    <w:rsid w:val="50666A10"/>
    <w:rsid w:val="52879937"/>
    <w:rsid w:val="5367F119"/>
    <w:rsid w:val="537171AD"/>
    <w:rsid w:val="53BF3D65"/>
    <w:rsid w:val="55F849D9"/>
    <w:rsid w:val="56B31628"/>
    <w:rsid w:val="5882A5B2"/>
    <w:rsid w:val="58AD8032"/>
    <w:rsid w:val="58F99930"/>
    <w:rsid w:val="5991C6F3"/>
    <w:rsid w:val="5A6E839C"/>
    <w:rsid w:val="5E535609"/>
    <w:rsid w:val="5F770919"/>
    <w:rsid w:val="5F791316"/>
    <w:rsid w:val="5FFF2315"/>
    <w:rsid w:val="60AE57E0"/>
    <w:rsid w:val="618B8FEA"/>
    <w:rsid w:val="61EBE9C6"/>
    <w:rsid w:val="62D3BD64"/>
    <w:rsid w:val="63EEA0C6"/>
    <w:rsid w:val="63FB43F8"/>
    <w:rsid w:val="64043CBD"/>
    <w:rsid w:val="6466728F"/>
    <w:rsid w:val="661E6329"/>
    <w:rsid w:val="67E2DFBE"/>
    <w:rsid w:val="67F0BC0E"/>
    <w:rsid w:val="682758EF"/>
    <w:rsid w:val="6870BCEE"/>
    <w:rsid w:val="68DD91F8"/>
    <w:rsid w:val="6950D4A1"/>
    <w:rsid w:val="6BBF50F6"/>
    <w:rsid w:val="6C2ECC69"/>
    <w:rsid w:val="6CF4B31A"/>
    <w:rsid w:val="6D05B5DD"/>
    <w:rsid w:val="6EEC3264"/>
    <w:rsid w:val="6F7F13FD"/>
    <w:rsid w:val="6FA972BD"/>
    <w:rsid w:val="726EBF0B"/>
    <w:rsid w:val="7450DDF3"/>
    <w:rsid w:val="75AEBBD3"/>
    <w:rsid w:val="76CD52C3"/>
    <w:rsid w:val="77160399"/>
    <w:rsid w:val="7751EF97"/>
    <w:rsid w:val="776B17F4"/>
    <w:rsid w:val="781A489F"/>
    <w:rsid w:val="785424E8"/>
    <w:rsid w:val="79372CA6"/>
    <w:rsid w:val="7A063E15"/>
    <w:rsid w:val="7B9C7C87"/>
    <w:rsid w:val="7BDB0CF6"/>
    <w:rsid w:val="7D0B4B37"/>
    <w:rsid w:val="7DCB10E9"/>
    <w:rsid w:val="7DD71E2A"/>
    <w:rsid w:val="7F7FDEE4"/>
    <w:rsid w:val="ABF2E279"/>
    <w:rsid w:val="D9BFB82A"/>
    <w:rsid w:val="E6FF4D01"/>
    <w:rsid w:val="F36C1472"/>
    <w:rsid w:val="F6F399BD"/>
    <w:rsid w:val="F6FB0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79B43"/>
  <w15:docId w15:val="{A7CB064A-4249-463F-846F-60A4B4326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Times New Roman" w:hAnsi="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rPr>
      <w:color w:val="464FEB"/>
      <w:u w:val="none"/>
    </w:rPr>
  </w:style>
  <w:style w:type="paragraph" w:styleId="Footer">
    <w:name w:val="footer"/>
    <w:basedOn w:val="Normal"/>
    <w:link w:val="FooterChar"/>
    <w:uiPriority w:val="99"/>
    <w:unhideWhenUsed/>
    <w:pPr>
      <w:tabs>
        <w:tab w:val="center" w:pos="4513"/>
        <w:tab w:val="right" w:pos="9026"/>
      </w:tabs>
    </w:pPr>
  </w:style>
  <w:style w:type="paragraph" w:styleId="Header">
    <w:name w:val="header"/>
    <w:basedOn w:val="Normal"/>
    <w:link w:val="HeaderChar"/>
    <w:uiPriority w:val="99"/>
    <w:unhideWhenUsed/>
    <w:pPr>
      <w:tabs>
        <w:tab w:val="center" w:pos="4513"/>
        <w:tab w:val="right" w:pos="9026"/>
      </w:tabs>
    </w:pPr>
  </w:style>
  <w:style w:type="character" w:styleId="Hyperlink">
    <w:name w:val="Hyperlink"/>
    <w:basedOn w:val="DefaultParagraphFont"/>
    <w:uiPriority w:val="99"/>
    <w:unhideWhenUsed/>
    <w:rPr>
      <w:color w:val="0000FF" w:themeColor="hyperlink"/>
      <w:u w:val="single"/>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pPr>
      <w:spacing w:after="200" w:line="276" w:lineRule="auto"/>
      <w:ind w:left="720"/>
      <w:contextualSpacing/>
    </w:pPr>
    <w:rPr>
      <w:rFonts w:ascii="Calibri" w:hAnsi="Calibri"/>
      <w:lang w:eastAsia="en-US"/>
    </w:rPr>
  </w:style>
  <w:style w:type="character" w:customStyle="1" w:styleId="HeaderChar">
    <w:name w:val="Header Char"/>
    <w:basedOn w:val="DefaultParagraphFont"/>
    <w:link w:val="Header"/>
    <w:uiPriority w:val="99"/>
    <w:rPr>
      <w:rFonts w:ascii="Arial" w:eastAsia="Times New Roman" w:hAnsi="Arial" w:cs="Times New Roman"/>
      <w:lang w:eastAsia="en-GB"/>
    </w:rPr>
  </w:style>
  <w:style w:type="character" w:customStyle="1" w:styleId="FooterChar">
    <w:name w:val="Footer Char"/>
    <w:basedOn w:val="DefaultParagraphFont"/>
    <w:link w:val="Footer"/>
    <w:uiPriority w:val="99"/>
    <w:rPr>
      <w:rFonts w:ascii="Arial" w:eastAsia="Times New Roman" w:hAnsi="Arial" w:cs="Times New Roman"/>
      <w:lang w:eastAsia="en-GB"/>
    </w:rPr>
  </w:style>
  <w:style w:type="character" w:customStyle="1" w:styleId="BalloonTextChar">
    <w:name w:val="Balloon Text Char"/>
    <w:basedOn w:val="DefaultParagraphFont"/>
    <w:link w:val="BalloonText"/>
    <w:uiPriority w:val="99"/>
    <w:semiHidden/>
    <w:rPr>
      <w:rFonts w:ascii="Tahoma" w:eastAsia="Times New Roman" w:hAnsi="Tahoma" w:cs="Tahoma"/>
      <w:sz w:val="16"/>
      <w:szCs w:val="16"/>
      <w:lang w:eastAsia="en-GB"/>
    </w:rPr>
  </w:style>
  <w:style w:type="character" w:customStyle="1" w:styleId="CommentTextChar">
    <w:name w:val="Comment Text Char"/>
    <w:basedOn w:val="DefaultParagraphFont"/>
    <w:link w:val="CommentText"/>
    <w:uiPriority w:val="99"/>
    <w:semiHidden/>
    <w:rPr>
      <w:rFonts w:ascii="Arial" w:eastAsia="Times New Roman" w:hAnsi="Arial" w:cs="Times New Roman"/>
      <w:sz w:val="20"/>
      <w:szCs w:val="20"/>
      <w:lang w:eastAsia="en-GB"/>
    </w:rPr>
  </w:style>
  <w:style w:type="character" w:customStyle="1" w:styleId="CommentSubjectChar">
    <w:name w:val="Comment Subject Char"/>
    <w:basedOn w:val="CommentTextChar"/>
    <w:link w:val="CommentSubject"/>
    <w:uiPriority w:val="99"/>
    <w:semiHidden/>
    <w:rPr>
      <w:rFonts w:ascii="Arial" w:eastAsia="Times New Roman" w:hAnsi="Arial" w:cs="Times New Roman"/>
      <w:b/>
      <w:bCs/>
      <w:sz w:val="20"/>
      <w:szCs w:val="20"/>
      <w:lang w:eastAsia="en-GB"/>
    </w:rPr>
  </w:style>
  <w:style w:type="table" w:customStyle="1" w:styleId="TableGrid1">
    <w:name w:val="Table Grid1"/>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evision1">
    <w:name w:val="Revision1"/>
    <w:hidden/>
    <w:uiPriority w:val="99"/>
    <w:semiHidden/>
    <w:rPr>
      <w:rFonts w:ascii="Arial" w:eastAsia="Times New Roman" w:hAnsi="Arial"/>
      <w:sz w:val="22"/>
      <w:szCs w:val="22"/>
    </w:rPr>
  </w:style>
  <w:style w:type="paragraph" w:customStyle="1" w:styleId="hyperlink1">
    <w:name w:val="hyperlink1"/>
    <w:basedOn w:val="Normal"/>
    <w:link w:val="hyperlink1Char"/>
    <w:uiPriority w:val="1"/>
    <w:qFormat/>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Pr>
      <w:rFonts w:asciiTheme="minorHAnsi" w:eastAsiaTheme="minorEastAsia" w:hAnsiTheme="minorHAnsi" w:cstheme="minorBidi"/>
      <w:color w:val="0087B5"/>
      <w:sz w:val="24"/>
      <w:szCs w:val="24"/>
      <w:lang w:val="en-GB" w:eastAsia="en-US" w:bidi="ar-SA"/>
    </w:rPr>
  </w:style>
  <w:style w:type="paragraph" w:customStyle="1" w:styleId="yiv2972006689xyiv5674947038xyiv8092714528msonormal">
    <w:name w:val="yiv2972006689x_yiv5674947038x_yiv8092714528msonormal"/>
    <w:basedOn w:val="Normal"/>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3.eu-west-2.amazonaws.com/assets.creode.advancehe-document-manager/documents/advance-he/Guide%20to%20the%20PSF%202023%20Dimensions%20-%20Associate%20Fellowship%20February%202023_1683713954.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dvance-he.ac.uk/knowledge-hub/psf-2023-fellowship-applicant-pac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3.eu-west-2.amazonaws.com/assets.creode.advancehe-document-manager/documents/advance-he/PSF%202023%20-%20Screen%20Reader%20Compatible%20-%20final_1675089549.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advance-he.ac.uk/form/fellowship-decision-tool-202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ma:contentTypeID="0x0101000BE7DBDF00C77446A3212AEFF4577A21" ma:contentTypeVersion="15" ma:contentTypeScope="" ma:contentTypeName="Document" ct:_="" ma:contentTypeDescription="Create a new document." ma:_="" ma:versionID="f8fa3dfb303770697551b49d9ec88bda">
  <xsd:schema xmlns:p="http://schemas.microsoft.com/office/2006/metadata/properties" xmlns:ns2="58fca413-3b36-4298-af2b-d24aa1f4750f" xmlns:ns3="1084fe36-8241-4751-a893-1fa9f44ff207" xmlns:xsd="http://www.w3.org/2001/XMLSchema" xmlns:xs="http://www.w3.org/2001/XMLSchema" ma:root="true" ns3:_="" targetNamespace="http://schemas.microsoft.com/office/2006/metadata/properties" ns2:_="" ma:fieldsID="957ffaf03295b29e5b3f5bc21d286ecb">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pc="http://schemas.microsoft.com/office/infopath/2007/PartnerControls" xmlns:dms="http://schemas.microsoft.com/office/2006/documentManagement/types" elementFormDefault="qualified" targetNamespace="58fca413-3b36-4298-af2b-d24aa1f4750f">
    <xsd:import namespace="http://schemas.microsoft.com/office/2006/documentManagement/types"/>
    <xsd:import namespace="http://schemas.microsoft.com/office/infopath/2007/PartnerControls"/>
    <xsd:element ma:displayName="MediaServiceMetadata" ma:readOnly="true" ma:hidden="true" ma:internalName="MediaServiceMetadata" nillable="true" ma:index="8" name="MediaServiceMetadata">
      <xsd:simpleType>
        <xsd:restriction base="dms:Note"/>
      </xsd:simpleType>
    </xsd:element>
    <xsd:element ma:displayName="MediaServiceFastMetadata" ma:readOnly="true" ma:hidden="true" ma:internalName="MediaServiceFastMetadata" nillable="true" ma:index="9" name="MediaServiceFastMetadata">
      <xsd:simpleType>
        <xsd:restriction base="dms:Note"/>
      </xsd:simpleType>
    </xsd:element>
    <xsd:element ma:taxonomyFieldName="MediaServiceImageTags" ma:displayName="Image Tags" ma:isKeyword="false" ma:readOnly="false" ma:taxonomy="true" ma:sspId="e570377e-a101-46e2-9596-058a9a36ea24" ma:internalName="lcf76f155ced4ddcb4097134ff3c332f" nillable="true" ma:index="11" ma:fieldId="{5cf76f15-5ced-4ddc-b409-7134ff3c332f}" ma:termSetId="09814cd3-568e-fe90-9814-8d621ff8fb84" ma:taxonomyMulti="true" name="lcf76f155ced4ddcb4097134ff3c332f" ma:open="true" ma:anchorId="fba54fb3-c3e1-fe81-a776-ca4b69148c4d">
      <xsd:complexType>
        <xsd:sequence>
          <xsd:element ref="pc:Terms" maxOccurs="1" minOccurs="0"/>
        </xsd:sequence>
      </xsd:complexType>
    </xsd:element>
    <xsd:element ma:displayName="Extracted Text" ma:readOnly="true" ma:internalName="MediaServiceOCR" nillable="true" ma:index="13" name="MediaServiceOCR">
      <xsd:simpleType>
        <xsd:restriction base="dms:Note">
          <xsd:maxLength value="255"/>
        </xsd:restriction>
      </xsd:simpleType>
    </xsd:element>
    <xsd:element ma:displayName="MediaServiceGenerationTime" ma:readOnly="true" ma:hidden="true" ma:internalName="MediaServiceGenerationTime" nillable="true" ma:index="14" name="MediaServiceGenerationTime">
      <xsd:simpleType>
        <xsd:restriction base="dms:Text"/>
      </xsd:simpleType>
    </xsd:element>
    <xsd:element ma:displayName="MediaServiceEventHashCode" ma:readOnly="true" ma:hidden="true" ma:internalName="MediaServiceEventHashCode" nillable="true" ma:index="15" name="MediaServiceEventHashCode">
      <xsd:simpleType>
        <xsd:restriction base="dms:Text"/>
      </xsd:simpleType>
    </xsd:element>
    <xsd:element ma:displayName="MediaServiceSearchProperties" ma:readOnly="true" ma:hidden="true" ma:internalName="MediaServiceSearchProperties" nillable="true" ma:index="16" name="MediaServiceSearchProperties">
      <xsd:simpleType>
        <xsd:restriction base="dms:Note"/>
      </xsd:simpleType>
    </xsd:element>
    <xsd:element ma:displayName="MediaServiceDateTaken" ma:readOnly="true" ma:hidden="true" ma:internalName="MediaServiceDateTaken" nillable="true" ma:index="19" ma:indexed="true" name="MediaServiceDateTaken">
      <xsd:simpleType>
        <xsd:restriction base="dms:Text"/>
      </xsd:simpleType>
    </xsd:element>
    <xsd:element ma:displayName="MediaLengthInSeconds" ma:readOnly="true" ma:hidden="true" ma:internalName="MediaLengthInSeconds" nillable="true" ma:index="20" name="MediaLengthInSeconds">
      <xsd:simpleType>
        <xsd:restriction base="dms:Unknown"/>
      </xsd:simpleType>
    </xsd:element>
    <xsd:element ma:displayName="Location" ma:readOnly="true" ma:internalName="MediaServiceLocation" nillable="true" ma:index="21" ma:indexed="true" name="MediaServiceLocation">
      <xsd:simpleType>
        <xsd:restriction base="dms:Text"/>
      </xsd:simpleType>
    </xsd:element>
    <xsd:element ma:displayName="MediaServiceObjectDetectorVersions" ma:readOnly="true" ma:hidden="true" ma:internalName="MediaServiceObjectDetectorVersions" nillable="true" ma:index="22" ma:indexed="true" name="MediaServiceObjectDetectorVersions">
      <xsd:simpleType>
        <xsd:restriction base="dms:Text"/>
      </xsd:simpleType>
    </xsd:element>
  </xsd:schema>
  <xsd:schema xmlns:xsd="http://www.w3.org/2001/XMLSchema" xmlns:xs="http://www.w3.org/2001/XMLSchema" xmlns:pc="http://schemas.microsoft.com/office/infopath/2007/PartnerControls" xmlns:dms="http://schemas.microsoft.com/office/2006/documentManagement/types" elementFormDefault="qualified" targetNamespace="1084fe36-8241-4751-a893-1fa9f44ff207">
    <xsd:import namespace="http://schemas.microsoft.com/office/2006/documentManagement/types"/>
    <xsd:import namespace="http://schemas.microsoft.com/office/infopath/2007/PartnerControls"/>
    <xsd:element ma:displayName="Taxonomy Catch All Column" ma:hidden="true" ma:list="{57825e2e-b4cb-4c0a-9f8d-3bc57ca7aae6}" ma:showField="CatchAllData" ma:internalName="TaxCatchAll" nillable="true" ma:index="12" ma:web="1084fe36-8241-4751-a893-1fa9f44ff207" name="TaxCatchAll">
      <xsd:complexType>
        <xsd:complexContent>
          <xsd:extension base="dms:MultiChoiceLookup">
            <xsd:sequence>
              <xsd:element nillable="true" maxOccurs="unbounded" minOccurs="0" name="Value" type="dms:Lookup"/>
            </xsd:sequence>
          </xsd:extension>
        </xsd:complexContent>
      </xsd:complexType>
    </xsd:element>
    <xsd:element ma:displayName="Shared With" ma:readOnly="true" ma:internalName="SharedWithUsers" nillable="true" ma:index="17" name="SharedWithUsers">
      <xsd:complexType>
        <xsd:complexContent>
          <xsd:extension base="dms:UserMulti">
            <xsd:sequence>
              <xsd:element maxOccurs="unbounded" minOccurs="0" name="UserInfo">
                <xsd:complexType>
                  <xsd:sequence>
                    <xsd:element minOccurs="0" name="DisplayName" type="xsd:string"/>
                    <xsd:element nillable="true" minOccurs="0" name="AccountId" type="dms:UserId"/>
                    <xsd:element minOccurs="0" name="AccountType" type="xsd:string"/>
                  </xsd:sequence>
                </xsd:complexType>
              </xsd:element>
            </xsd:sequence>
          </xsd:extension>
        </xsd:complexContent>
      </xsd:complexType>
    </xsd:element>
    <xsd:element ma:displayName="Shared With Details" ma:readOnly="true" ma:internalName="SharedWithDetails" nillable="true" ma:index="18" name="SharedWithDetails">
      <xsd:simpleType>
        <xsd:restriction base="dms:Note">
          <xsd:maxLength value="255"/>
        </xsd:restriction>
      </xsd:simpleType>
    </xsd:element>
  </xsd:schema>
  <xsd:schema xmlns:dc="http://purl.org/dc/elements/1.1/" xmlns:xsd="http://www.w3.org/2001/XMLSchema" xmlns:xsi="http://www.w3.org/2001/XMLSchema-instance" xmlns:odoc="http://schemas.microsoft.com/internal/obd" xmlns:dcterms="http://purl.org/dc/terms/" xmlns="http://schemas.openxmlformats.org/package/2006/metadata/core-properties" attributeFormDefault="unqualified" elementFormDefault="qualified" blockDefault="#all" targetNamespace="http://schemas.openxmlformats.org/package/2006/metadata/core-properties">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axOccurs="1" minOccurs="0"/>
        <xsd:element ref="dcterms:created" maxOccurs="1" minOccurs="0"/>
        <xsd:element ref="dc:identifier" maxOccurs="1" minOccurs="0"/>
        <xsd:element ma:displayName="Content Type" ma:index="0" maxOccurs="1" minOccurs="0" name="contentType" type="xsd:string"/>
        <xsd:element ma:displayName="Title" ma:index="4" ref="dc:title" maxOccurs="1" minOccurs="0"/>
        <xsd:element ref="dc:subject" maxOccurs="1" minOccurs="0"/>
        <xsd:element ref="dc:description" maxOccurs="1" minOccurs="0"/>
        <xsd:element maxOccurs="1" minOccurs="0" name="keywords" type="xsd:string"/>
        <xsd:element ref="dc:language" maxOccurs="1" minOccurs="0"/>
        <xsd:element maxOccurs="1" minOccurs="0" name="category" type="xsd:string"/>
        <xsd:element maxOccurs="1" minOccurs="0" name="version" type="xsd:string"/>
        <xsd:element maxOccurs="1" minOccurs="0" name="revision" type="xsd:string">
          <xsd:annotation>
            <xsd:documentation>
                        This value indicates the number of saves or revisions. The application is responsible for updating this value after each revision.
                    </xsd:documentation>
          </xsd:annotation>
        </xsd:element>
        <xsd:element maxOccurs="1" minOccurs="0" name="lastModifiedBy" type="xsd:string"/>
        <xsd:element ref="dcterms:modified" maxOccurs="1" minOccurs="0"/>
        <xsd:element maxOccurs="1" minOccurs="0" name="contentStatus" type="xsd:string"/>
      </xsd:all>
    </xsd:complexType>
  </xsd:schema>
  <xs:schema xmlns:pc="http://schemas.microsoft.com/office/infopath/2007/PartnerControls" xmlns:xs="http://www.w3.org/2001/XMLSchema" attributeFormDefault="unqualified" elementFormDefault="qualified" targetNamespace="http://schemas.microsoft.com/office/infopath/2007/PartnerControls">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axOccurs="unbounded" minOccurs="0"/>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axOccurs="unbounded" minOccurs="0"/>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07080B25-1012-493E-BA24-29A5D328487F}">
  <ds:schemaRefs>
    <ds:schemaRef ds:uri="http://schemas.microsoft.com/sharepoint/v3/contenttype/forms"/>
  </ds:schemaRefs>
</ds:datastoreItem>
</file>

<file path=customXml/itemProps2.xml><?xml version="1.0" encoding="utf-8"?>
<ds:datastoreItem xmlns:ds="http://schemas.openxmlformats.org/officeDocument/2006/customXml" ds:itemID="{1CB9500F-C7BF-4550-AA23-584479CC6541}">
  <ds:schemaRefs>
    <ds:schemaRef ds:uri="http://schemas.microsoft.com/office/2006/metadata/contentType"/>
    <ds:schemaRef ds:uri="http://schemas.microsoft.com/office/2006/metadata/properties/metaAttributes"/>
    <ds:schemaRef ds:uri="http://schemas.microsoft.com/office/2006/metadata/properties"/>
    <ds:schemaRef ds:uri="58fca413-3b36-4298-af2b-d24aa1f4750f"/>
    <ds:schemaRef ds:uri="1084fe36-8241-4751-a893-1fa9f44ff207"/>
    <ds:schemaRef ds:uri="http://www.w3.org/2001/XMLSchema"/>
    <ds:schemaRef ds:uri="http://schemas.microsoft.com/office/infopath/2007/PartnerControls"/>
    <ds:schemaRef ds:uri="http://schemas.microsoft.com/office/2006/documentManagement/types"/>
    <ds:schemaRef ds:uri="http://purl.org/dc/elements/1.1/"/>
    <ds:schemaRef ds:uri="http://schemas.microsoft.com/internal/obd"/>
    <ds:schemaRef ds:uri="http://purl.org/dc/terms/"/>
    <ds:schemaRef ds:uri="http://schemas.openxmlformats.org/package/2006/metadata/core-properties"/>
  </ds:schemaRefs>
</ds:datastoreItem>
</file>

<file path=customXml/itemProps3.xml><?xml version="1.0" encoding="utf-8"?>
<ds:datastoreItem xmlns:ds="http://schemas.openxmlformats.org/officeDocument/2006/customXml" ds:itemID="{9739D1AF-66ED-4BAB-A816-EFB23AE32022}">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2804</Words>
  <Characters>15985</Characters>
  <Application>Microsoft Office Word</Application>
  <DocSecurity>4</DocSecurity>
  <Lines>133</Lines>
  <Paragraphs>37</Paragraphs>
  <ScaleCrop>false</ScaleCrop>
  <Company/>
  <LinksUpToDate>false</LinksUpToDate>
  <CharactersWithSpaces>18752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 Chiafi</dc:creator>
  <cp:lastModifiedBy>Anita Chiafi</cp:lastModifiedBy>
  <cp:revision>2</cp:revision>
  <dcterms:created xsi:type="dcterms:W3CDTF">2026-07-29T23:18:00Z</dcterms:created>
  <dcterms:modified xsi:type="dcterms:W3CDTF">2026-07-29T23:18:00Z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814500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KSOProductBuildVer">
    <vt:lpwstr>1033-12.1.26035.26035</vt:lpwstr>
  </property>
  <property fmtid="{D5CDD505-2E9C-101B-9397-08002B2CF9AE}" pid="9" name="ICV">
    <vt:lpwstr>AF785CB9F44B282E8F9A646A6AB499C5_42</vt:lpwstr>
  </property>
</Properties>
</file>