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97A1E" w:rsidRDefault="00D206AC">
      <w:r>
        <w:rPr>
          <w:noProof/>
        </w:rPr>
        <w:drawing>
          <wp:inline distT="114300" distB="114300" distL="114300" distR="114300">
            <wp:extent cx="3618331" cy="12453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618331" cy="1245379"/>
                    </a:xfrm>
                    <a:prstGeom prst="rect">
                      <a:avLst/>
                    </a:prstGeom>
                    <a:ln/>
                  </pic:spPr>
                </pic:pic>
              </a:graphicData>
            </a:graphic>
          </wp:inline>
        </w:drawing>
      </w:r>
    </w:p>
    <w:p w:rsidR="00797A1E" w:rsidRDefault="00797A1E"/>
    <w:p w:rsidR="00797A1E" w:rsidRDefault="00797A1E"/>
    <w:p w:rsidR="00797A1E" w:rsidRDefault="00797A1E"/>
    <w:p w:rsidR="00797A1E" w:rsidRDefault="00D206AC">
      <w:pPr>
        <w:spacing w:line="360" w:lineRule="auto"/>
        <w:rPr>
          <w:b/>
          <w:sz w:val="30"/>
          <w:szCs w:val="30"/>
        </w:rPr>
      </w:pPr>
      <w:r>
        <w:rPr>
          <w:b/>
          <w:sz w:val="30"/>
          <w:szCs w:val="30"/>
        </w:rPr>
        <w:t>NAME: Josephine Hagan Mantey</w:t>
      </w:r>
    </w:p>
    <w:p w:rsidR="00797A1E" w:rsidRDefault="00D206AC">
      <w:pPr>
        <w:spacing w:line="360" w:lineRule="auto"/>
        <w:rPr>
          <w:b/>
          <w:sz w:val="30"/>
          <w:szCs w:val="30"/>
        </w:rPr>
      </w:pPr>
      <w:r>
        <w:rPr>
          <w:b/>
          <w:sz w:val="30"/>
          <w:szCs w:val="30"/>
        </w:rPr>
        <w:t>Level : 5</w:t>
      </w:r>
    </w:p>
    <w:p w:rsidR="00797A1E" w:rsidRDefault="00D206AC">
      <w:pPr>
        <w:spacing w:line="360" w:lineRule="auto"/>
        <w:rPr>
          <w:b/>
          <w:sz w:val="30"/>
          <w:szCs w:val="30"/>
        </w:rPr>
      </w:pPr>
      <w:r>
        <w:rPr>
          <w:b/>
          <w:sz w:val="30"/>
          <w:szCs w:val="30"/>
        </w:rPr>
        <w:t>Student ID: 1908217</w:t>
      </w:r>
    </w:p>
    <w:p w:rsidR="00797A1E" w:rsidRDefault="00D206AC">
      <w:pPr>
        <w:spacing w:line="360" w:lineRule="auto"/>
        <w:rPr>
          <w:b/>
          <w:sz w:val="28"/>
          <w:szCs w:val="28"/>
        </w:rPr>
      </w:pPr>
      <w:r>
        <w:rPr>
          <w:b/>
          <w:sz w:val="30"/>
          <w:szCs w:val="30"/>
        </w:rPr>
        <w:t>Moodle Code: BMHP5001 (</w:t>
      </w:r>
      <w:r>
        <w:rPr>
          <w:b/>
          <w:sz w:val="28"/>
          <w:szCs w:val="28"/>
        </w:rPr>
        <w:t>Complementary Therapies)</w:t>
      </w:r>
    </w:p>
    <w:p w:rsidR="00797A1E" w:rsidRDefault="00D206AC">
      <w:pPr>
        <w:spacing w:line="360" w:lineRule="auto"/>
        <w:rPr>
          <w:b/>
          <w:sz w:val="30"/>
          <w:szCs w:val="30"/>
        </w:rPr>
      </w:pPr>
      <w:r>
        <w:rPr>
          <w:b/>
          <w:sz w:val="30"/>
          <w:szCs w:val="30"/>
        </w:rPr>
        <w:t xml:space="preserve">Lecturer: Miss Magdalena </w:t>
      </w:r>
      <w:proofErr w:type="spellStart"/>
      <w:r>
        <w:rPr>
          <w:b/>
          <w:sz w:val="30"/>
          <w:szCs w:val="30"/>
        </w:rPr>
        <w:t>Wronska</w:t>
      </w:r>
      <w:proofErr w:type="spellEnd"/>
    </w:p>
    <w:p w:rsidR="00797A1E" w:rsidRDefault="00D206AC">
      <w:pPr>
        <w:rPr>
          <w:b/>
          <w:sz w:val="30"/>
          <w:szCs w:val="30"/>
        </w:rPr>
      </w:pPr>
      <w:r>
        <w:rPr>
          <w:b/>
          <w:sz w:val="30"/>
          <w:szCs w:val="30"/>
        </w:rPr>
        <w:t>Title: Therapeutic Touch</w:t>
      </w:r>
    </w:p>
    <w:p w:rsidR="00797A1E" w:rsidRDefault="00797A1E">
      <w:pPr>
        <w:rPr>
          <w:b/>
          <w:sz w:val="60"/>
          <w:szCs w:val="60"/>
        </w:rPr>
      </w:pPr>
    </w:p>
    <w:p w:rsidR="00797A1E" w:rsidRDefault="00D206AC">
      <w:r>
        <w:rPr>
          <w:b/>
        </w:rPr>
        <w:t>Introduction</w:t>
      </w:r>
      <w:r>
        <w:t xml:space="preserve"> </w:t>
      </w:r>
    </w:p>
    <w:p w:rsidR="00797A1E" w:rsidRDefault="00797A1E"/>
    <w:p w:rsidR="00797A1E" w:rsidRDefault="00D206AC">
      <w:pPr>
        <w:spacing w:line="360" w:lineRule="auto"/>
      </w:pPr>
      <w:r>
        <w:t xml:space="preserve">This section will be focussing on one example of complementary therapies and a detailed principles behind its current use, how it compares to a traditional treatment  and a conclusive summary of its effectiveness or efficacy of the therapy. </w:t>
      </w:r>
    </w:p>
    <w:p w:rsidR="00797A1E" w:rsidRDefault="00D206AC">
      <w:pPr>
        <w:spacing w:line="360" w:lineRule="auto"/>
      </w:pPr>
      <w:r>
        <w:t xml:space="preserve">Complementary </w:t>
      </w:r>
      <w:r>
        <w:t>and alternative medicine which is also known as CAM, is a group of different medical systems in health care , practices and products which are not considered as part of conventional medicine (</w:t>
      </w:r>
      <w:proofErr w:type="spellStart"/>
      <w:r>
        <w:t>Bulette</w:t>
      </w:r>
      <w:proofErr w:type="spellEnd"/>
      <w:r>
        <w:t xml:space="preserve"> Coakley and Duffy, 2010). </w:t>
      </w:r>
    </w:p>
    <w:p w:rsidR="00797A1E" w:rsidRDefault="00D206AC">
      <w:pPr>
        <w:spacing w:line="360" w:lineRule="auto"/>
      </w:pPr>
      <w:r>
        <w:t>Types of CAM includes acupunc</w:t>
      </w:r>
      <w:r>
        <w:t xml:space="preserve">ture, herbal therapies, yoga, massage, therapeutic touch etc but for the purpose of this report, we will be concentrating on Therapeutic Touch also known as TT. </w:t>
      </w:r>
    </w:p>
    <w:p w:rsidR="00797A1E" w:rsidRDefault="00797A1E">
      <w:pPr>
        <w:spacing w:line="360" w:lineRule="auto"/>
      </w:pPr>
    </w:p>
    <w:p w:rsidR="00797A1E" w:rsidRDefault="00D206AC">
      <w:pPr>
        <w:spacing w:line="360" w:lineRule="auto"/>
        <w:rPr>
          <w:b/>
        </w:rPr>
      </w:pPr>
      <w:r>
        <w:t xml:space="preserve"> </w:t>
      </w:r>
      <w:r>
        <w:rPr>
          <w:b/>
        </w:rPr>
        <w:t xml:space="preserve">What is Therapeutic Touch </w:t>
      </w:r>
    </w:p>
    <w:p w:rsidR="00797A1E" w:rsidRDefault="00D206AC">
      <w:pPr>
        <w:spacing w:line="360" w:lineRule="auto"/>
      </w:pPr>
      <w:r>
        <w:t>This type of therapy is practiced by using a laying of hands to c</w:t>
      </w:r>
      <w:r>
        <w:t xml:space="preserve">orrect or balance the energy fields of patients. Even though it is called touch , the hand only hovers over the body and does not physically touch ( Mount Sinai Health System, 2011). This therapy is also based on the theory that a person’s mind , body and </w:t>
      </w:r>
      <w:r>
        <w:t xml:space="preserve">emotions form a complex energy field and so therefore a </w:t>
      </w:r>
      <w:r>
        <w:lastRenderedPageBreak/>
        <w:t>good health indicates a balanced energy field whereas illness symbolizes imbalance  ( Mount Sinai Health System, 2011). Therapeutic touch has some  scientifically and evidence based which offers a hol</w:t>
      </w:r>
      <w:r>
        <w:t xml:space="preserve">istic approach and promotes compassion and patients wellbeing ( </w:t>
      </w:r>
      <w:hyperlink r:id="rId6">
        <w:r>
          <w:rPr>
            <w:color w:val="1155CC"/>
            <w:u w:val="single"/>
          </w:rPr>
          <w:t>www.therapeutictouch.org</w:t>
        </w:r>
      </w:hyperlink>
      <w:r>
        <w:t xml:space="preserve"> ).</w:t>
      </w:r>
    </w:p>
    <w:p w:rsidR="00797A1E" w:rsidRDefault="00797A1E">
      <w:pPr>
        <w:spacing w:line="360" w:lineRule="auto"/>
        <w:rPr>
          <w:b/>
        </w:rPr>
      </w:pPr>
    </w:p>
    <w:p w:rsidR="00797A1E" w:rsidRDefault="00D206AC">
      <w:pPr>
        <w:spacing w:line="360" w:lineRule="auto"/>
        <w:rPr>
          <w:b/>
        </w:rPr>
      </w:pPr>
      <w:r>
        <w:rPr>
          <w:b/>
        </w:rPr>
        <w:t xml:space="preserve"> Background. </w:t>
      </w:r>
    </w:p>
    <w:p w:rsidR="00797A1E" w:rsidRDefault="00D206AC">
      <w:pPr>
        <w:spacing w:line="360" w:lineRule="auto"/>
      </w:pPr>
      <w:r>
        <w:t xml:space="preserve">Delores </w:t>
      </w:r>
      <w:proofErr w:type="spellStart"/>
      <w:r>
        <w:t>Krieger</w:t>
      </w:r>
      <w:proofErr w:type="spellEnd"/>
      <w:r>
        <w:t xml:space="preserve"> , who was a professor at New York University School and Dora Kunz , a natural heal</w:t>
      </w:r>
      <w:r>
        <w:t>er developed and standardized</w:t>
      </w:r>
      <w:r>
        <w:t xml:space="preserve"> this unique energy technique in the early 1970s ( Taking Charge of Your Health &amp; Wellbeing, 2016). </w:t>
      </w:r>
    </w:p>
    <w:p w:rsidR="00797A1E" w:rsidRDefault="00D206AC">
      <w:pPr>
        <w:spacing w:line="360" w:lineRule="auto"/>
      </w:pPr>
      <w:r>
        <w:t>About 100,000 people worldwide have been trained in Therapeutic touch technique including not less than 43,000 healthcare prof</w:t>
      </w:r>
      <w:r>
        <w:t>essionals and about half of the trained practitioners practice</w:t>
      </w:r>
      <w:r>
        <w:t xml:space="preserve"> them. This therapy is also taught in more than 100 colleges and in 75 countries (Rosa,1998).   Therapeutic touch is a rooted mystical approach used in the nursing field but has a supposed scien</w:t>
      </w:r>
      <w:r>
        <w:t xml:space="preserve">tific basis. </w:t>
      </w:r>
    </w:p>
    <w:p w:rsidR="00797A1E" w:rsidRDefault="00797A1E">
      <w:pPr>
        <w:spacing w:line="360" w:lineRule="auto"/>
      </w:pPr>
    </w:p>
    <w:p w:rsidR="00797A1E" w:rsidRDefault="00D206AC">
      <w:pPr>
        <w:spacing w:line="360" w:lineRule="auto"/>
      </w:pPr>
      <w:r>
        <w:t>TT originated from the USA but in the UK, it is registered with the Complementary and Natural Health Care Council (CNHC), the government monitoring body for Complementary Therapies. The principles also replicate the National Occupational Sta</w:t>
      </w:r>
      <w:r>
        <w:t xml:space="preserve">ndards for Healing, and the deportment reflects that of the CNHC. </w:t>
      </w:r>
    </w:p>
    <w:p w:rsidR="00797A1E" w:rsidRDefault="00D206AC">
      <w:pPr>
        <w:spacing w:line="360" w:lineRule="auto"/>
      </w:pPr>
      <w:r>
        <w:t>Therapeutic Touch International Association (TTIA). NH-PAI is the credentialing arm of the organization and TTIA is the membership arm (</w:t>
      </w:r>
      <w:hyperlink r:id="rId7">
        <w:r>
          <w:rPr>
            <w:color w:val="1155CC"/>
            <w:u w:val="single"/>
          </w:rPr>
          <w:t>ww</w:t>
        </w:r>
        <w:r>
          <w:rPr>
            <w:color w:val="1155CC"/>
            <w:u w:val="single"/>
          </w:rPr>
          <w:t>w.therapeutictouch.org</w:t>
        </w:r>
      </w:hyperlink>
      <w:r>
        <w:t xml:space="preserve"> ).</w:t>
      </w:r>
    </w:p>
    <w:p w:rsidR="00797A1E" w:rsidRDefault="00797A1E">
      <w:pPr>
        <w:spacing w:line="360" w:lineRule="auto"/>
      </w:pPr>
    </w:p>
    <w:p w:rsidR="00797A1E" w:rsidRDefault="00D206AC">
      <w:pPr>
        <w:spacing w:line="360" w:lineRule="auto"/>
        <w:rPr>
          <w:b/>
        </w:rPr>
      </w:pPr>
      <w:r>
        <w:rPr>
          <w:b/>
        </w:rPr>
        <w:t xml:space="preserve">How TT works </w:t>
      </w:r>
    </w:p>
    <w:p w:rsidR="00797A1E" w:rsidRDefault="00D206AC">
      <w:pPr>
        <w:spacing w:line="360" w:lineRule="auto"/>
      </w:pPr>
      <w:r>
        <w:t>Scientist are uncertain how therapeutic touch works, in whatever way, they have 2 theories which are as follows:</w:t>
      </w:r>
    </w:p>
    <w:p w:rsidR="00797A1E" w:rsidRDefault="00D206AC">
      <w:pPr>
        <w:numPr>
          <w:ilvl w:val="0"/>
          <w:numId w:val="4"/>
        </w:numPr>
        <w:spacing w:line="360" w:lineRule="auto"/>
      </w:pPr>
      <w:r>
        <w:t>Pain can be associated with a physical and emotional painful experience such as having a difficult relationship, injuries or infection which re</w:t>
      </w:r>
      <w:r>
        <w:t>mains in the body’s cell of which this pain stored in the body becomes disruptive, preventing some cells from working properly and then cause diseases in the body . Therapeutic touch Practitioners are convinced therapy promotes health by reinstating commun</w:t>
      </w:r>
      <w:r>
        <w:t xml:space="preserve">ication between cells ( Mount Sinai Health System, 2011). </w:t>
      </w:r>
    </w:p>
    <w:p w:rsidR="00797A1E" w:rsidRDefault="00D206AC">
      <w:pPr>
        <w:numPr>
          <w:ilvl w:val="0"/>
          <w:numId w:val="4"/>
        </w:numPr>
        <w:spacing w:line="360" w:lineRule="auto"/>
        <w:rPr>
          <w:b/>
        </w:rPr>
      </w:pPr>
      <w:r>
        <w:t xml:space="preserve">The other theory is linked to quantum physics . The human blood contains iron which circulates in our body which produces electromagnetic field. At some point we all could </w:t>
      </w:r>
      <w:r>
        <w:lastRenderedPageBreak/>
        <w:t>easily see this field cal</w:t>
      </w:r>
      <w:r>
        <w:t xml:space="preserve">led the an aura , according to this theory however now , only trained practitioners can develop such ability   ( Mount Sinai Health System, 2011). </w:t>
      </w:r>
    </w:p>
    <w:p w:rsidR="00797A1E" w:rsidRDefault="00797A1E">
      <w:pPr>
        <w:spacing w:line="360" w:lineRule="auto"/>
      </w:pPr>
    </w:p>
    <w:p w:rsidR="00797A1E" w:rsidRDefault="00D206AC">
      <w:pPr>
        <w:spacing w:line="360" w:lineRule="auto"/>
      </w:pPr>
      <w:r>
        <w:t>The body’s energy is sensed in 8 parts of the body which includes the throat, head, stomach, lower abdomen,</w:t>
      </w:r>
      <w:r>
        <w:t xml:space="preserve"> sacral region, knees, heart and feet. The practitioner receives the therapeutic touch and allows the patient's own healing mechanisms out. So therefore the Practitioner’s role is to help the process  (Mount Sinai Health System, 2011). </w:t>
      </w:r>
    </w:p>
    <w:p w:rsidR="00797A1E" w:rsidRDefault="00D206AC">
      <w:pPr>
        <w:spacing w:line="360" w:lineRule="auto"/>
      </w:pPr>
      <w:r>
        <w:t xml:space="preserve">After the therapy, </w:t>
      </w:r>
      <w:r>
        <w:t xml:space="preserve">patients may experience light headedness , tiredness and thirst. It is therefore recommended to drink a lot of water after the therapy (Mount Sinai Health System, 2011). </w:t>
      </w:r>
    </w:p>
    <w:p w:rsidR="00797A1E" w:rsidRDefault="00D206AC">
      <w:pPr>
        <w:spacing w:line="360" w:lineRule="auto"/>
      </w:pPr>
      <w:r>
        <w:rPr>
          <w:b/>
        </w:rPr>
        <w:t>Uses and Effectiveness of TT</w:t>
      </w:r>
    </w:p>
    <w:p w:rsidR="00797A1E" w:rsidRDefault="00D206AC">
      <w:pPr>
        <w:numPr>
          <w:ilvl w:val="0"/>
          <w:numId w:val="2"/>
        </w:numPr>
        <w:spacing w:line="360" w:lineRule="auto"/>
      </w:pPr>
      <w:r>
        <w:t>Though Therapeutic touch does not substitute a medical t</w:t>
      </w:r>
      <w:r>
        <w:t xml:space="preserve">reatment, it can be used </w:t>
      </w:r>
    </w:p>
    <w:p w:rsidR="00797A1E" w:rsidRDefault="00D206AC">
      <w:pPr>
        <w:spacing w:line="360" w:lineRule="auto"/>
      </w:pPr>
      <w:r>
        <w:t>to complement conventional medical care by supporting a patient’s body to be in the best condition to heal (Taking Charge of Your Health &amp; Wellbeing, 2016). For instance TT can be used alongside surgical patients from the operating room to help with pain ,</w:t>
      </w:r>
      <w:r>
        <w:t xml:space="preserve"> anxiety, stress and so on. </w:t>
      </w:r>
    </w:p>
    <w:p w:rsidR="00797A1E" w:rsidRDefault="00D206AC">
      <w:pPr>
        <w:numPr>
          <w:ilvl w:val="0"/>
          <w:numId w:val="6"/>
        </w:numPr>
        <w:spacing w:line="360" w:lineRule="auto"/>
      </w:pPr>
      <w:r>
        <w:t xml:space="preserve">Therapeutic touch is also used alongside other therapies like acupressure, massage, imagery, biofeedback and psychotherapy making them beneficial with TT (Taking Charge of Your Health &amp; Wellbeing, 2016). </w:t>
      </w:r>
    </w:p>
    <w:p w:rsidR="00797A1E" w:rsidRDefault="00D206AC">
      <w:pPr>
        <w:numPr>
          <w:ilvl w:val="0"/>
          <w:numId w:val="6"/>
        </w:numPr>
        <w:spacing w:line="360" w:lineRule="auto"/>
      </w:pPr>
      <w:r>
        <w:t xml:space="preserve">Therapeutic touch can </w:t>
      </w:r>
      <w:r>
        <w:t>help with many additional conditions which includes; Fibromyalgia , Sleep apnea , Restless leg syndrome, a disorder that causes insomnia , Allergies, Bronchitis , Addictions, Lupus , Alzheimer's disease and, possibly, other forms of dementia and Chronic pa</w:t>
      </w:r>
      <w:r>
        <w:t xml:space="preserve">in. </w:t>
      </w:r>
    </w:p>
    <w:p w:rsidR="00797A1E" w:rsidRDefault="00D206AC">
      <w:pPr>
        <w:numPr>
          <w:ilvl w:val="0"/>
          <w:numId w:val="7"/>
        </w:numPr>
        <w:spacing w:line="360" w:lineRule="auto"/>
      </w:pPr>
      <w:r>
        <w:t xml:space="preserve">A research was conducted from a clinical trial by </w:t>
      </w:r>
      <w:proofErr w:type="spellStart"/>
      <w:r>
        <w:t>Tabatabaee</w:t>
      </w:r>
      <w:proofErr w:type="spellEnd"/>
      <w:r>
        <w:t xml:space="preserve"> et al., 2016b, to show how effective Therapeutic touch was and confirmed that Therapeutic touch was a useful strategy for adult cancer patients. Some Complementary therapy helps relieve canc</w:t>
      </w:r>
      <w:r>
        <w:t xml:space="preserve">er patients from side effects from the treatment ( radiotherapy, chemotherapy, surgery, hormone therapy and immunotherapy) such as pain , stress, fatigue, </w:t>
      </w:r>
      <w:r>
        <w:t xml:space="preserve">anxiety and TT was part of such therapy and led to patients' wellness due to its energy which emerges </w:t>
      </w:r>
      <w:r>
        <w:t xml:space="preserve">from the human body. </w:t>
      </w:r>
    </w:p>
    <w:p w:rsidR="00797A1E" w:rsidRDefault="00D206AC">
      <w:pPr>
        <w:numPr>
          <w:ilvl w:val="0"/>
          <w:numId w:val="3"/>
        </w:numPr>
        <w:spacing w:line="360" w:lineRule="auto"/>
      </w:pPr>
      <w:r>
        <w:t xml:space="preserve">From the above literature review research on 334 articles, 317 articles were excluded. The remaining 17 articles were clinical trial . </w:t>
      </w:r>
    </w:p>
    <w:p w:rsidR="00797A1E" w:rsidRDefault="00D206AC">
      <w:pPr>
        <w:spacing w:line="360" w:lineRule="auto"/>
      </w:pPr>
      <w:r>
        <w:t>Six of articles revealed how TT has a positive effect on pain, , nausea, anxiety and fatigue as we</w:t>
      </w:r>
      <w:r>
        <w:t xml:space="preserve">ll as improving the quality of life for patients ( </w:t>
      </w:r>
      <w:proofErr w:type="spellStart"/>
      <w:r>
        <w:t>Tabatabaee</w:t>
      </w:r>
      <w:proofErr w:type="spellEnd"/>
      <w:r>
        <w:t xml:space="preserve"> et al., 2016b). </w:t>
      </w:r>
    </w:p>
    <w:p w:rsidR="00797A1E" w:rsidRDefault="00D206AC">
      <w:pPr>
        <w:numPr>
          <w:ilvl w:val="0"/>
          <w:numId w:val="1"/>
        </w:numPr>
        <w:spacing w:line="360" w:lineRule="auto"/>
      </w:pPr>
      <w:r>
        <w:lastRenderedPageBreak/>
        <w:t>T T was tested on hospitalized premature infants and their score was very lower on a behavioral indicator stress when it was compared to mimic TT response and another test was d</w:t>
      </w:r>
      <w:r>
        <w:t>one on mother’s who were expressing breast milk and mothers who received TT significantly expressed more as compared with women under no TT treatment ( Meehan, 1998).</w:t>
      </w:r>
    </w:p>
    <w:p w:rsidR="00797A1E" w:rsidRDefault="00D206AC">
      <w:pPr>
        <w:spacing w:line="360" w:lineRule="auto"/>
      </w:pPr>
      <w:r>
        <w:t xml:space="preserve">Therapeutic touch can be beneficial to people of all age, in any state of health as well </w:t>
      </w:r>
      <w:r>
        <w:t xml:space="preserve">as plants and animal ( Taking Charge of Your Health &amp; Wellbeing, 2016b) </w:t>
      </w:r>
    </w:p>
    <w:p w:rsidR="00797A1E" w:rsidRDefault="00797A1E">
      <w:pPr>
        <w:spacing w:line="360" w:lineRule="auto"/>
      </w:pPr>
    </w:p>
    <w:p w:rsidR="00797A1E" w:rsidRDefault="00D206AC">
      <w:pPr>
        <w:spacing w:line="360" w:lineRule="auto"/>
        <w:rPr>
          <w:b/>
        </w:rPr>
      </w:pPr>
      <w:r>
        <w:rPr>
          <w:b/>
        </w:rPr>
        <w:t>Contraindications of TT</w:t>
      </w:r>
    </w:p>
    <w:p w:rsidR="00797A1E" w:rsidRDefault="00D206AC">
      <w:pPr>
        <w:spacing w:line="360" w:lineRule="auto"/>
      </w:pPr>
      <w:r>
        <w:t>As we speak, there is no contradiction for TT but tremendous care and caution are to be taken when applying on patients that have a history of sexual or physi</w:t>
      </w:r>
      <w:r>
        <w:t>cal abuse as this is not uncommon for patients seeking TT as a healing modality.</w:t>
      </w:r>
    </w:p>
    <w:p w:rsidR="00797A1E" w:rsidRDefault="00D206AC">
      <w:pPr>
        <w:spacing w:line="360" w:lineRule="auto"/>
      </w:pPr>
      <w:r>
        <w:t>According to Rosa,1998, TT has got only beneficial effects but regardless of how, some advocates of TT warn that its lengthy use can cause too much energy to be imparted to pa</w:t>
      </w:r>
      <w:r>
        <w:t xml:space="preserve">tients which could lead to hyperactivity in infants. </w:t>
      </w:r>
    </w:p>
    <w:p w:rsidR="00797A1E" w:rsidRDefault="00D206AC">
      <w:pPr>
        <w:spacing w:line="360" w:lineRule="auto"/>
      </w:pPr>
      <w:r>
        <w:t>Other practitioners believe areas where the cancer was treated, those with fever or active inflammation, such as a swollen joint from arthritis should be avoided whereas others also recommend that child</w:t>
      </w:r>
      <w:r>
        <w:t xml:space="preserve">ren, the elderly, and very sick people be treated for only a short time (Mount Sinai Health System, 2011). Ethically, it will be better to inform patients of possible side effects ( </w:t>
      </w:r>
      <w:proofErr w:type="spellStart"/>
      <w:r>
        <w:t>O’Mathuna</w:t>
      </w:r>
      <w:proofErr w:type="spellEnd"/>
      <w:r>
        <w:t xml:space="preserve"> et al., 2002) . </w:t>
      </w:r>
    </w:p>
    <w:p w:rsidR="00797A1E" w:rsidRDefault="00797A1E">
      <w:pPr>
        <w:spacing w:line="360" w:lineRule="auto"/>
      </w:pPr>
    </w:p>
    <w:p w:rsidR="00797A1E" w:rsidRDefault="00D206AC">
      <w:pPr>
        <w:spacing w:line="360" w:lineRule="auto"/>
      </w:pPr>
      <w:r>
        <w:rPr>
          <w:b/>
        </w:rPr>
        <w:t>Critical evaluation of T T</w:t>
      </w:r>
      <w:r>
        <w:t xml:space="preserve"> </w:t>
      </w:r>
    </w:p>
    <w:p w:rsidR="00797A1E" w:rsidRDefault="00D206AC">
      <w:pPr>
        <w:spacing w:line="360" w:lineRule="auto"/>
      </w:pPr>
      <w:proofErr w:type="spellStart"/>
      <w:r>
        <w:t>O’Mathuna</w:t>
      </w:r>
      <w:proofErr w:type="spellEnd"/>
      <w:r>
        <w:t xml:space="preserve"> et al., 2002, </w:t>
      </w:r>
      <w:proofErr w:type="spellStart"/>
      <w:r>
        <w:t>criticised</w:t>
      </w:r>
      <w:proofErr w:type="spellEnd"/>
      <w:r>
        <w:t xml:space="preserve"> TT as being misleading and its safety issues are questionable. </w:t>
      </w:r>
    </w:p>
    <w:p w:rsidR="00797A1E" w:rsidRDefault="00D206AC">
      <w:pPr>
        <w:spacing w:line="360" w:lineRule="auto"/>
      </w:pPr>
      <w:r>
        <w:t xml:space="preserve">Misleading the public </w:t>
      </w:r>
    </w:p>
    <w:p w:rsidR="00797A1E" w:rsidRDefault="00D206AC">
      <w:pPr>
        <w:spacing w:line="360" w:lineRule="auto"/>
      </w:pPr>
      <w:r>
        <w:t>The above researcher stated that since there is not enough or informed consent to prove its effectiveness, he finds its advocates to b</w:t>
      </w:r>
      <w:r>
        <w:t>e misleading the public out of the few research done. This led UKCC calling on professionals to justify their recommendations for alternative therapy due to the relationship between the patient and the practitioner to avoid relationship being abused. The U</w:t>
      </w:r>
      <w:r>
        <w:t>KCC also cautioned the fact it can also mislead more nurses into this practice (</w:t>
      </w:r>
      <w:proofErr w:type="spellStart"/>
      <w:r>
        <w:t>O’Mathuna</w:t>
      </w:r>
      <w:proofErr w:type="spellEnd"/>
      <w:r>
        <w:t xml:space="preserve"> et al., 2002).  Another misleading message was TT playing the role of touch in biblical healing miracles (</w:t>
      </w:r>
      <w:proofErr w:type="spellStart"/>
      <w:r>
        <w:t>O’Mathuna</w:t>
      </w:r>
      <w:proofErr w:type="spellEnd"/>
      <w:r>
        <w:t xml:space="preserve"> et al., 2002) which is a personal thing. </w:t>
      </w:r>
    </w:p>
    <w:p w:rsidR="00797A1E" w:rsidRDefault="00D206AC">
      <w:pPr>
        <w:spacing w:line="360" w:lineRule="auto"/>
      </w:pPr>
      <w:r>
        <w:t>TT pract</w:t>
      </w:r>
      <w:r>
        <w:t xml:space="preserve">itioners have no set of certification program but they should have 30hours of supervised practice along side with the learned TT within the university or continuing education </w:t>
      </w:r>
      <w:proofErr w:type="spellStart"/>
      <w:r>
        <w:t>programme</w:t>
      </w:r>
      <w:proofErr w:type="spellEnd"/>
      <w:r>
        <w:t xml:space="preserve"> and they should follow developed practice guidelines ( </w:t>
      </w:r>
      <w:proofErr w:type="spellStart"/>
      <w:r>
        <w:t>Maahan</w:t>
      </w:r>
      <w:proofErr w:type="spellEnd"/>
      <w:r>
        <w:t>, 2001).</w:t>
      </w:r>
    </w:p>
    <w:p w:rsidR="00797A1E" w:rsidRDefault="00797A1E">
      <w:pPr>
        <w:spacing w:line="360" w:lineRule="auto"/>
      </w:pPr>
    </w:p>
    <w:p w:rsidR="00797A1E" w:rsidRDefault="00D206AC">
      <w:pPr>
        <w:spacing w:line="360" w:lineRule="auto"/>
      </w:pPr>
      <w:r>
        <w:rPr>
          <w:b/>
        </w:rPr>
        <w:t>Conclusion</w:t>
      </w:r>
      <w:r>
        <w:t xml:space="preserve"> </w:t>
      </w:r>
    </w:p>
    <w:p w:rsidR="00797A1E" w:rsidRDefault="00D206AC">
      <w:pPr>
        <w:spacing w:line="360" w:lineRule="auto"/>
      </w:pPr>
      <w:r>
        <w:t>This therapy is also based on the theory that a person’s mind , body and emotions form a complex energy field . TT offers a person centered care to its patients as well as building a better relationship between the practitioners and the patient</w:t>
      </w:r>
      <w:r>
        <w:t xml:space="preserve">s. </w:t>
      </w: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797A1E">
      <w:pPr>
        <w:spacing w:line="360" w:lineRule="auto"/>
        <w:rPr>
          <w:highlight w:val="green"/>
        </w:rPr>
      </w:pPr>
    </w:p>
    <w:p w:rsidR="00797A1E" w:rsidRDefault="00D206AC">
      <w:pPr>
        <w:spacing w:line="360" w:lineRule="auto"/>
        <w:rPr>
          <w:b/>
          <w:highlight w:val="white"/>
        </w:rPr>
      </w:pPr>
      <w:r>
        <w:rPr>
          <w:b/>
          <w:highlight w:val="white"/>
        </w:rPr>
        <w:t>Reference list</w:t>
      </w:r>
    </w:p>
    <w:p w:rsidR="00797A1E" w:rsidRDefault="00797A1E">
      <w:pPr>
        <w:spacing w:line="360" w:lineRule="auto"/>
        <w:rPr>
          <w:highlight w:val="white"/>
        </w:rPr>
      </w:pPr>
    </w:p>
    <w:p w:rsidR="00797A1E" w:rsidRDefault="00D206AC">
      <w:pPr>
        <w:numPr>
          <w:ilvl w:val="0"/>
          <w:numId w:val="5"/>
        </w:numPr>
        <w:spacing w:line="360" w:lineRule="auto"/>
        <w:rPr>
          <w:highlight w:val="white"/>
        </w:rPr>
      </w:pPr>
      <w:proofErr w:type="spellStart"/>
      <w:r>
        <w:rPr>
          <w:highlight w:val="white"/>
        </w:rPr>
        <w:t>Bulette</w:t>
      </w:r>
      <w:proofErr w:type="spellEnd"/>
      <w:r>
        <w:rPr>
          <w:highlight w:val="white"/>
        </w:rPr>
        <w:t xml:space="preserve"> Coakley, A. and Duffy, M.E. (2010). The Effect of Therapeutic Touch on Postoperative Patients. Journal of Holistic Nursing, 28(3), pp.193–200.</w:t>
      </w:r>
    </w:p>
    <w:p w:rsidR="00797A1E" w:rsidRDefault="00D206AC">
      <w:pPr>
        <w:numPr>
          <w:ilvl w:val="0"/>
          <w:numId w:val="5"/>
        </w:numPr>
        <w:spacing w:line="360" w:lineRule="auto"/>
        <w:rPr>
          <w:highlight w:val="white"/>
        </w:rPr>
      </w:pPr>
      <w:r>
        <w:rPr>
          <w:highlight w:val="white"/>
        </w:rPr>
        <w:t xml:space="preserve">Janelle, B. (2008). A SHORT-COURSE ON THERAPEUTIC TOUCH – Barbara Janelle. </w:t>
      </w:r>
      <w:r>
        <w:rPr>
          <w:highlight w:val="white"/>
        </w:rPr>
        <w:t xml:space="preserve">[online] www.barbarajanelle.com. Available at: </w:t>
      </w:r>
      <w:hyperlink r:id="rId8">
        <w:r>
          <w:rPr>
            <w:color w:val="1155CC"/>
            <w:highlight w:val="white"/>
            <w:u w:val="single"/>
          </w:rPr>
          <w:t>http://www.barbarajanelle.com/a-short-course-on-therapeutic-touch/</w:t>
        </w:r>
      </w:hyperlink>
      <w:r>
        <w:rPr>
          <w:highlight w:val="white"/>
        </w:rPr>
        <w:t xml:space="preserve"> [Accessed 15 Apr. 2021].</w:t>
      </w:r>
    </w:p>
    <w:p w:rsidR="00797A1E" w:rsidRDefault="00D206AC">
      <w:pPr>
        <w:numPr>
          <w:ilvl w:val="0"/>
          <w:numId w:val="5"/>
        </w:numPr>
        <w:spacing w:line="360" w:lineRule="auto"/>
        <w:rPr>
          <w:highlight w:val="white"/>
        </w:rPr>
      </w:pPr>
      <w:r>
        <w:rPr>
          <w:highlight w:val="white"/>
        </w:rPr>
        <w:t>Meehan, T.C. (1998). Therapeuti</w:t>
      </w:r>
      <w:r>
        <w:rPr>
          <w:highlight w:val="white"/>
        </w:rPr>
        <w:t>c touch as a nursing intervention. Journal of Advanced Nursing, 28(1), pp.117–125.</w:t>
      </w:r>
    </w:p>
    <w:p w:rsidR="00797A1E" w:rsidRDefault="00D206AC">
      <w:pPr>
        <w:numPr>
          <w:ilvl w:val="0"/>
          <w:numId w:val="5"/>
        </w:numPr>
        <w:spacing w:line="360" w:lineRule="auto"/>
        <w:rPr>
          <w:highlight w:val="white"/>
        </w:rPr>
      </w:pPr>
      <w:r>
        <w:rPr>
          <w:highlight w:val="white"/>
        </w:rPr>
        <w:t xml:space="preserve">Mount Sinai Health System. (2011). Therapeutic touch Information | Mount Sinai - New York. [online] Available at: </w:t>
      </w:r>
      <w:hyperlink r:id="rId9">
        <w:r>
          <w:rPr>
            <w:color w:val="1155CC"/>
            <w:highlight w:val="white"/>
            <w:u w:val="single"/>
          </w:rPr>
          <w:t>https://www.mountsinai.org/health-library/treatment/therapeutic-touch</w:t>
        </w:r>
      </w:hyperlink>
      <w:r>
        <w:rPr>
          <w:highlight w:val="white"/>
        </w:rPr>
        <w:t>[Accessed 12 Apr. 2021].</w:t>
      </w:r>
    </w:p>
    <w:p w:rsidR="00797A1E" w:rsidRDefault="00D206AC">
      <w:pPr>
        <w:numPr>
          <w:ilvl w:val="0"/>
          <w:numId w:val="5"/>
        </w:numPr>
        <w:spacing w:line="360" w:lineRule="auto"/>
        <w:rPr>
          <w:highlight w:val="white"/>
        </w:rPr>
      </w:pPr>
      <w:proofErr w:type="spellStart"/>
      <w:r>
        <w:rPr>
          <w:highlight w:val="white"/>
        </w:rPr>
        <w:t>O’Mathúna</w:t>
      </w:r>
      <w:proofErr w:type="spellEnd"/>
      <w:r>
        <w:rPr>
          <w:highlight w:val="white"/>
        </w:rPr>
        <w:t xml:space="preserve">, D.P., </w:t>
      </w:r>
      <w:proofErr w:type="spellStart"/>
      <w:r>
        <w:rPr>
          <w:highlight w:val="white"/>
        </w:rPr>
        <w:t>Pryjmachuk</w:t>
      </w:r>
      <w:proofErr w:type="spellEnd"/>
      <w:r>
        <w:rPr>
          <w:highlight w:val="white"/>
        </w:rPr>
        <w:t xml:space="preserve">, S., Spencer, W., </w:t>
      </w:r>
      <w:proofErr w:type="spellStart"/>
      <w:r>
        <w:rPr>
          <w:highlight w:val="white"/>
        </w:rPr>
        <w:t>Stanwick</w:t>
      </w:r>
      <w:proofErr w:type="spellEnd"/>
      <w:r>
        <w:rPr>
          <w:highlight w:val="white"/>
        </w:rPr>
        <w:t xml:space="preserve">, M. and </w:t>
      </w:r>
      <w:proofErr w:type="spellStart"/>
      <w:r>
        <w:rPr>
          <w:highlight w:val="white"/>
        </w:rPr>
        <w:t>Matthiesen</w:t>
      </w:r>
      <w:proofErr w:type="spellEnd"/>
      <w:r>
        <w:rPr>
          <w:highlight w:val="white"/>
        </w:rPr>
        <w:t>, S. (2002). A critical evaluation of the theory and practi</w:t>
      </w:r>
      <w:r>
        <w:rPr>
          <w:highlight w:val="white"/>
        </w:rPr>
        <w:t>ce of therapeutic touch. Nursing Philosophy, 3(2), pp.163–176.</w:t>
      </w:r>
    </w:p>
    <w:p w:rsidR="00797A1E" w:rsidRDefault="00D206AC">
      <w:pPr>
        <w:numPr>
          <w:ilvl w:val="0"/>
          <w:numId w:val="5"/>
        </w:numPr>
        <w:spacing w:line="360" w:lineRule="auto"/>
        <w:rPr>
          <w:highlight w:val="white"/>
        </w:rPr>
      </w:pPr>
      <w:r>
        <w:rPr>
          <w:highlight w:val="white"/>
        </w:rPr>
        <w:t>Rosa, L. (1998). A Close Look at Therapeutic Touch. JAMA, 279(13), p.1005.</w:t>
      </w:r>
    </w:p>
    <w:p w:rsidR="00797A1E" w:rsidRDefault="00D206AC">
      <w:pPr>
        <w:numPr>
          <w:ilvl w:val="0"/>
          <w:numId w:val="5"/>
        </w:numPr>
        <w:spacing w:line="360" w:lineRule="auto"/>
        <w:rPr>
          <w:highlight w:val="white"/>
        </w:rPr>
      </w:pPr>
      <w:proofErr w:type="spellStart"/>
      <w:r>
        <w:rPr>
          <w:highlight w:val="white"/>
        </w:rPr>
        <w:t>Tabatabaee</w:t>
      </w:r>
      <w:proofErr w:type="spellEnd"/>
      <w:r>
        <w:rPr>
          <w:highlight w:val="white"/>
        </w:rPr>
        <w:t xml:space="preserve">, A., </w:t>
      </w:r>
      <w:proofErr w:type="spellStart"/>
      <w:r>
        <w:rPr>
          <w:highlight w:val="white"/>
        </w:rPr>
        <w:t>Tafreshi</w:t>
      </w:r>
      <w:proofErr w:type="spellEnd"/>
      <w:r>
        <w:rPr>
          <w:highlight w:val="white"/>
        </w:rPr>
        <w:t xml:space="preserve">, M., </w:t>
      </w:r>
      <w:proofErr w:type="spellStart"/>
      <w:r>
        <w:rPr>
          <w:highlight w:val="white"/>
        </w:rPr>
        <w:t>Rassouli</w:t>
      </w:r>
      <w:proofErr w:type="spellEnd"/>
      <w:r>
        <w:rPr>
          <w:highlight w:val="white"/>
        </w:rPr>
        <w:t xml:space="preserve">, M., </w:t>
      </w:r>
      <w:proofErr w:type="spellStart"/>
      <w:r>
        <w:rPr>
          <w:highlight w:val="white"/>
        </w:rPr>
        <w:t>Aledavood</w:t>
      </w:r>
      <w:proofErr w:type="spellEnd"/>
      <w:r>
        <w:rPr>
          <w:highlight w:val="white"/>
        </w:rPr>
        <w:t xml:space="preserve">, S., </w:t>
      </w:r>
      <w:proofErr w:type="spellStart"/>
      <w:r>
        <w:rPr>
          <w:highlight w:val="white"/>
        </w:rPr>
        <w:t>AlaviMajd</w:t>
      </w:r>
      <w:proofErr w:type="spellEnd"/>
      <w:r>
        <w:rPr>
          <w:highlight w:val="white"/>
        </w:rPr>
        <w:t xml:space="preserve">, H. and </w:t>
      </w:r>
      <w:proofErr w:type="spellStart"/>
      <w:r>
        <w:rPr>
          <w:highlight w:val="white"/>
        </w:rPr>
        <w:t>Farahmand</w:t>
      </w:r>
      <w:proofErr w:type="spellEnd"/>
      <w:r>
        <w:rPr>
          <w:highlight w:val="white"/>
        </w:rPr>
        <w:t xml:space="preserve"> (2016a). Effect of Therapeutic </w:t>
      </w:r>
      <w:r>
        <w:rPr>
          <w:highlight w:val="white"/>
        </w:rPr>
        <w:t xml:space="preserve">Touch on Pain Related Parameters in Patients with Cancer: a Randomized Clinical Trial. </w:t>
      </w:r>
      <w:proofErr w:type="spellStart"/>
      <w:r>
        <w:rPr>
          <w:highlight w:val="white"/>
        </w:rPr>
        <w:t>Materia</w:t>
      </w:r>
      <w:proofErr w:type="spellEnd"/>
      <w:r>
        <w:rPr>
          <w:highlight w:val="white"/>
        </w:rPr>
        <w:t xml:space="preserve"> Socio </w:t>
      </w:r>
      <w:proofErr w:type="spellStart"/>
      <w:r>
        <w:rPr>
          <w:highlight w:val="white"/>
        </w:rPr>
        <w:t>Medica</w:t>
      </w:r>
      <w:proofErr w:type="spellEnd"/>
      <w:r>
        <w:rPr>
          <w:highlight w:val="white"/>
        </w:rPr>
        <w:t>, 28(3), p.220.</w:t>
      </w:r>
    </w:p>
    <w:p w:rsidR="00797A1E" w:rsidRDefault="00D206AC">
      <w:pPr>
        <w:numPr>
          <w:ilvl w:val="0"/>
          <w:numId w:val="5"/>
        </w:numPr>
        <w:spacing w:line="360" w:lineRule="auto"/>
        <w:rPr>
          <w:highlight w:val="white"/>
        </w:rPr>
      </w:pPr>
      <w:proofErr w:type="spellStart"/>
      <w:r>
        <w:rPr>
          <w:highlight w:val="white"/>
        </w:rPr>
        <w:lastRenderedPageBreak/>
        <w:t>Tabatabaee</w:t>
      </w:r>
      <w:proofErr w:type="spellEnd"/>
      <w:r>
        <w:rPr>
          <w:highlight w:val="white"/>
        </w:rPr>
        <w:t xml:space="preserve">, A., </w:t>
      </w:r>
      <w:proofErr w:type="spellStart"/>
      <w:r>
        <w:rPr>
          <w:highlight w:val="white"/>
        </w:rPr>
        <w:t>Tafreshi</w:t>
      </w:r>
      <w:proofErr w:type="spellEnd"/>
      <w:r>
        <w:rPr>
          <w:highlight w:val="white"/>
        </w:rPr>
        <w:t xml:space="preserve">, M., </w:t>
      </w:r>
      <w:proofErr w:type="spellStart"/>
      <w:r>
        <w:rPr>
          <w:highlight w:val="white"/>
        </w:rPr>
        <w:t>Rassouli</w:t>
      </w:r>
      <w:proofErr w:type="spellEnd"/>
      <w:r>
        <w:rPr>
          <w:highlight w:val="white"/>
        </w:rPr>
        <w:t xml:space="preserve">, M., </w:t>
      </w:r>
      <w:proofErr w:type="spellStart"/>
      <w:r>
        <w:rPr>
          <w:highlight w:val="white"/>
        </w:rPr>
        <w:t>Aledavood</w:t>
      </w:r>
      <w:proofErr w:type="spellEnd"/>
      <w:r>
        <w:rPr>
          <w:highlight w:val="white"/>
        </w:rPr>
        <w:t xml:space="preserve">, S., </w:t>
      </w:r>
      <w:proofErr w:type="spellStart"/>
      <w:r>
        <w:rPr>
          <w:highlight w:val="white"/>
        </w:rPr>
        <w:t>Majd</w:t>
      </w:r>
      <w:proofErr w:type="spellEnd"/>
      <w:r>
        <w:rPr>
          <w:highlight w:val="white"/>
        </w:rPr>
        <w:t xml:space="preserve">, H. and </w:t>
      </w:r>
      <w:proofErr w:type="spellStart"/>
      <w:r>
        <w:rPr>
          <w:highlight w:val="white"/>
        </w:rPr>
        <w:t>Farahmand</w:t>
      </w:r>
      <w:proofErr w:type="spellEnd"/>
      <w:r>
        <w:rPr>
          <w:highlight w:val="white"/>
        </w:rPr>
        <w:t xml:space="preserve"> (2016b). Effect of Therapeutic Touch in Patients wi</w:t>
      </w:r>
      <w:r>
        <w:rPr>
          <w:highlight w:val="white"/>
        </w:rPr>
        <w:t xml:space="preserve">th Cancer: a Literature Review. Medical Archives, [online] 70(2), p.142. Available at: </w:t>
      </w:r>
      <w:hyperlink r:id="rId10">
        <w:r>
          <w:rPr>
            <w:color w:val="1155CC"/>
            <w:highlight w:val="white"/>
            <w:u w:val="single"/>
          </w:rPr>
          <w:t>https://www.ncbi.nlm.nih.gov/pmc/articles/PMC4860206/</w:t>
        </w:r>
      </w:hyperlink>
      <w:r>
        <w:rPr>
          <w:highlight w:val="white"/>
        </w:rPr>
        <w:t>.</w:t>
      </w:r>
    </w:p>
    <w:p w:rsidR="00797A1E" w:rsidRDefault="00D206AC">
      <w:pPr>
        <w:numPr>
          <w:ilvl w:val="0"/>
          <w:numId w:val="5"/>
        </w:numPr>
        <w:spacing w:line="360" w:lineRule="auto"/>
        <w:rPr>
          <w:highlight w:val="white"/>
        </w:rPr>
      </w:pPr>
      <w:r>
        <w:rPr>
          <w:highlight w:val="white"/>
        </w:rPr>
        <w:t>Taking Charge of Your Health &amp; Wellbeing.</w:t>
      </w:r>
      <w:r>
        <w:rPr>
          <w:highlight w:val="white"/>
        </w:rPr>
        <w:t xml:space="preserve"> (2016a). Therapeutic Touch | Taking Charge of Your Health &amp; Wellbeing. [online] Available at: </w:t>
      </w:r>
      <w:hyperlink r:id="rId11">
        <w:r>
          <w:rPr>
            <w:color w:val="1155CC"/>
            <w:highlight w:val="white"/>
            <w:u w:val="single"/>
          </w:rPr>
          <w:t>https://www.takingcharge.csh.umn.edu/therapeutic-touch</w:t>
        </w:r>
      </w:hyperlink>
      <w:r>
        <w:rPr>
          <w:highlight w:val="white"/>
        </w:rPr>
        <w:t>.</w:t>
      </w:r>
    </w:p>
    <w:p w:rsidR="00797A1E" w:rsidRDefault="00D206AC">
      <w:pPr>
        <w:numPr>
          <w:ilvl w:val="0"/>
          <w:numId w:val="5"/>
        </w:numPr>
        <w:spacing w:line="360" w:lineRule="auto"/>
        <w:rPr>
          <w:highlight w:val="white"/>
        </w:rPr>
      </w:pPr>
      <w:r>
        <w:rPr>
          <w:highlight w:val="white"/>
        </w:rPr>
        <w:t xml:space="preserve">Taking Charge of Your Health &amp; Wellbeing. (2016b). Therapeutic Touch | Taking Charge of Your Health &amp; Wellbeing. [online] Available at: </w:t>
      </w:r>
      <w:hyperlink r:id="rId12">
        <w:r>
          <w:rPr>
            <w:color w:val="1155CC"/>
            <w:highlight w:val="white"/>
            <w:u w:val="single"/>
          </w:rPr>
          <w:t>https://www.takingcharge.csh.umn.edu/therapeut</w:t>
        </w:r>
        <w:r>
          <w:rPr>
            <w:color w:val="1155CC"/>
            <w:highlight w:val="white"/>
            <w:u w:val="single"/>
          </w:rPr>
          <w:t>ic-touch</w:t>
        </w:r>
      </w:hyperlink>
      <w:r>
        <w:rPr>
          <w:highlight w:val="white"/>
        </w:rPr>
        <w:t xml:space="preserve"> [Accessed 8 Apr. 2021].</w:t>
      </w:r>
    </w:p>
    <w:p w:rsidR="00797A1E" w:rsidRDefault="00D206AC">
      <w:pPr>
        <w:numPr>
          <w:ilvl w:val="0"/>
          <w:numId w:val="5"/>
        </w:numPr>
        <w:spacing w:line="360" w:lineRule="auto"/>
        <w:rPr>
          <w:highlight w:val="white"/>
        </w:rPr>
      </w:pPr>
      <w:r>
        <w:rPr>
          <w:highlight w:val="white"/>
        </w:rPr>
        <w:t xml:space="preserve">www.cancerresearchuk.org. (n.d.). Individual therapies | Cancer in general | Cancer Research UK. [online] Available at: </w:t>
      </w:r>
      <w:hyperlink r:id="rId13">
        <w:r>
          <w:rPr>
            <w:color w:val="1155CC"/>
            <w:highlight w:val="white"/>
            <w:u w:val="single"/>
          </w:rPr>
          <w:t>https://www.cancerresearchuk.org/about-cancer/cancer-in-general/treatment/complementary-alternative-therapies/individual-therapies</w:t>
        </w:r>
      </w:hyperlink>
      <w:r>
        <w:rPr>
          <w:highlight w:val="white"/>
        </w:rPr>
        <w:t xml:space="preserve"> [Accessed 8 Apr. 2021].</w:t>
      </w:r>
    </w:p>
    <w:p w:rsidR="00797A1E" w:rsidRDefault="00797A1E"/>
    <w:p w:rsidR="00797A1E" w:rsidRDefault="00797A1E">
      <w:pPr>
        <w:rPr>
          <w:highlight w:val="green"/>
        </w:rPr>
      </w:pPr>
    </w:p>
    <w:p w:rsidR="00797A1E" w:rsidRDefault="00797A1E"/>
    <w:p w:rsidR="00797A1E" w:rsidRDefault="00797A1E"/>
    <w:p w:rsidR="00797A1E" w:rsidRDefault="00797A1E"/>
    <w:p w:rsidR="00797A1E" w:rsidRDefault="00797A1E"/>
    <w:p w:rsidR="00797A1E" w:rsidRDefault="00797A1E"/>
    <w:sectPr w:rsidR="00797A1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8D24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FA7BB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13193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DB54E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2E7DD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63451F3B"/>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64D3437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0"/>
  </w:num>
  <w:num w:numId="3">
    <w:abstractNumId w:val="3"/>
  </w:num>
  <w:num w:numId="4">
    <w:abstractNumId w:val="5"/>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A1E"/>
    <w:rsid w:val="00554FE0"/>
    <w:rsid w:val="00797A1E"/>
    <w:rsid w:val="00D20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BB6513"/>
  <w15:docId w15:val="{D0353CD8-2CA3-794B-88F1-B653E4EBD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barbarajanelle.com/a-short-course-on-therapeutic-touch/" TargetMode="External"/><Relationship Id="rId13" Type="http://schemas.openxmlformats.org/officeDocument/2006/relationships/hyperlink" Target="https://www.cancerresearchuk.org/about-cancer/cancer-in-general/treatment/complementary-alternative-therapies/individual-therapies" TargetMode="External"/><Relationship Id="rId3" Type="http://schemas.openxmlformats.org/officeDocument/2006/relationships/settings" Target="settings.xml"/><Relationship Id="rId7" Type="http://schemas.openxmlformats.org/officeDocument/2006/relationships/hyperlink" Target="http://www.therapeutictouch.org" TargetMode="External"/><Relationship Id="rId12" Type="http://schemas.openxmlformats.org/officeDocument/2006/relationships/hyperlink" Target="https://www.takingcharge.csh.umn.edu/therapeutic-tou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rapeutictouch.org" TargetMode="External"/><Relationship Id="rId11" Type="http://schemas.openxmlformats.org/officeDocument/2006/relationships/hyperlink" Target="https://www.takingcharge.csh.umn.edu/therapeutic-touch"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ncbi.nlm.nih.gov/pmc/articles/PMC4860206/" TargetMode="External"/><Relationship Id="rId4" Type="http://schemas.openxmlformats.org/officeDocument/2006/relationships/webSettings" Target="webSettings.xml"/><Relationship Id="rId9" Type="http://schemas.openxmlformats.org/officeDocument/2006/relationships/hyperlink" Target="https://www.mountsinai.org/health-library/treatment/therapeutic-tou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1704</Words>
  <Characters>9718</Characters>
  <Application>Microsoft Office Word</Application>
  <DocSecurity>0</DocSecurity>
  <Lines>80</Lines>
  <Paragraphs>22</Paragraphs>
  <ScaleCrop>false</ScaleCrop>
  <Company/>
  <LinksUpToDate>false</LinksUpToDate>
  <CharactersWithSpaces>11400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3</cp:revision>
  <dcterms:created xsi:type="dcterms:W3CDTF">2021-04-22T22:57:00Z</dcterms:created>
  <dcterms:modified xsi:type="dcterms:W3CDTF">2021-04-22T22:57:00Z</dcterms:modified>
</cp:coreProperties>
</file>