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asciiTheme="majorHAnsi" w:eastAsiaTheme="majorEastAsia" w:hAnsiTheme="majorHAnsi" w:cstheme="majorBidi"/>
          <w:caps/>
          <w:lang w:val="en-GB" w:eastAsia="en-US"/>
        </w:rPr>
        <w:id w:val="-1784494607"/>
        <w:docPartObj>
          <w:docPartGallery w:val="Cover Pages"/>
          <w:docPartUnique/>
        </w:docPartObj>
      </w:sdtPr>
      <w:sdtEndPr>
        <w:rPr>
          <w:rFonts w:asciiTheme="minorHAnsi" w:eastAsiaTheme="minorHAnsi" w:hAnsiTheme="minorHAnsi" w:cstheme="minorBidi"/>
          <w:caps w:val="0"/>
        </w:rPr>
      </w:sdtEndPr>
      <w:sdtContent>
        <w:tbl>
          <w:tblPr>
            <w:tblW w:w="5000" w:type="pct"/>
            <w:jc w:val="center"/>
            <w:tblLook w:val="04A0" w:firstRow="1" w:lastRow="0" w:firstColumn="1" w:lastColumn="0" w:noHBand="0" w:noVBand="1"/>
          </w:tblPr>
          <w:tblGrid>
            <w:gridCol w:w="9026"/>
          </w:tblGrid>
          <w:tr w:rsidR="00210EFF">
            <w:trPr>
              <w:trHeight w:val="2880"/>
              <w:jc w:val="center"/>
            </w:trPr>
            <w:sdt>
              <w:sdtPr>
                <w:rPr>
                  <w:rFonts w:asciiTheme="majorHAnsi" w:eastAsiaTheme="majorEastAsia" w:hAnsiTheme="majorHAnsi" w:cstheme="majorBidi"/>
                  <w:caps/>
                  <w:lang w:val="en-GB" w:eastAsia="en-US"/>
                </w:rPr>
                <w:alias w:val="Company"/>
                <w:id w:val="15524243"/>
                <w:placeholder>
                  <w:docPart w:val="5EBE2534347940DF9AB97A36B5064272"/>
                </w:placeholder>
                <w:dataBinding w:prefixMappings="xmlns:ns0='http://schemas.openxmlformats.org/officeDocument/2006/extended-properties'" w:xpath="/ns0:Properties[1]/ns0:Company[1]" w:storeItemID="{6668398D-A668-4E3E-A5EB-62B293D839F1}"/>
                <w:text/>
              </w:sdtPr>
              <w:sdtEndPr>
                <w:rPr>
                  <w:lang w:val="en-US" w:eastAsia="ja-JP"/>
                </w:rPr>
              </w:sdtEndPr>
              <w:sdtContent>
                <w:tc>
                  <w:tcPr>
                    <w:tcW w:w="5000" w:type="pct"/>
                  </w:tcPr>
                  <w:p w:rsidR="00210EFF" w:rsidRDefault="00210EFF" w:rsidP="00210EFF">
                    <w:pPr>
                      <w:pStyle w:val="NoSpacing"/>
                      <w:jc w:val="center"/>
                      <w:rPr>
                        <w:rFonts w:asciiTheme="majorHAnsi" w:eastAsiaTheme="majorEastAsia" w:hAnsiTheme="majorHAnsi" w:cstheme="majorBidi"/>
                        <w:caps/>
                      </w:rPr>
                    </w:pPr>
                    <w:r>
                      <w:rPr>
                        <w:rFonts w:asciiTheme="majorHAnsi" w:eastAsiaTheme="majorEastAsia" w:hAnsiTheme="majorHAnsi" w:cstheme="majorBidi"/>
                        <w:caps/>
                      </w:rPr>
                      <w:t>Fergus G.M. Russell</w:t>
                    </w:r>
                  </w:p>
                </w:tc>
              </w:sdtContent>
            </w:sdt>
          </w:tr>
          <w:tr w:rsidR="00210EFF">
            <w:trPr>
              <w:trHeight w:val="1440"/>
              <w:jc w:val="center"/>
            </w:trPr>
            <w:sdt>
              <w:sdtPr>
                <w:rPr>
                  <w:rFonts w:asciiTheme="majorHAnsi" w:eastAsiaTheme="majorEastAsia" w:hAnsiTheme="majorHAnsi" w:cstheme="majorBidi"/>
                  <w:sz w:val="80"/>
                  <w:szCs w:val="80"/>
                </w:rPr>
                <w:alias w:val="Title"/>
                <w:id w:val="15524250"/>
                <w:placeholder>
                  <w:docPart w:val="1194CF19FB1A4F7BB547608623D43BF1"/>
                </w:placeholder>
                <w:dataBinding w:prefixMappings="xmlns:ns0='http://schemas.openxmlformats.org/package/2006/metadata/core-properties' xmlns:ns1='http://purl.org/dc/elements/1.1/'" w:xpath="/ns0:coreProperties[1]/ns1:title[1]" w:storeItemID="{6C3C8BC8-F283-45AE-878A-BAB7291924A1}"/>
                <w:text/>
              </w:sdtPr>
              <w:sdtEndPr/>
              <w:sdtContent>
                <w:tc>
                  <w:tcPr>
                    <w:tcW w:w="5000" w:type="pct"/>
                    <w:tcBorders>
                      <w:bottom w:val="single" w:sz="4" w:space="0" w:color="4F81BD" w:themeColor="accent1"/>
                    </w:tcBorders>
                    <w:vAlign w:val="center"/>
                  </w:tcPr>
                  <w:p w:rsidR="00210EFF" w:rsidRDefault="00210EFF" w:rsidP="00210EFF">
                    <w:pPr>
                      <w:pStyle w:val="NoSpacing"/>
                      <w:jc w:val="center"/>
                      <w:rPr>
                        <w:rFonts w:asciiTheme="majorHAnsi" w:eastAsiaTheme="majorEastAsia" w:hAnsiTheme="majorHAnsi" w:cstheme="majorBidi"/>
                        <w:sz w:val="80"/>
                        <w:szCs w:val="80"/>
                      </w:rPr>
                    </w:pPr>
                    <w:r>
                      <w:rPr>
                        <w:rFonts w:asciiTheme="majorHAnsi" w:eastAsiaTheme="majorEastAsia" w:hAnsiTheme="majorHAnsi" w:cstheme="majorBidi"/>
                        <w:sz w:val="80"/>
                        <w:szCs w:val="80"/>
                      </w:rPr>
                      <w:t>ACDA 4010 Study Skills</w:t>
                    </w:r>
                  </w:p>
                </w:tc>
              </w:sdtContent>
            </w:sdt>
          </w:tr>
          <w:tr w:rsidR="00210EFF">
            <w:trPr>
              <w:trHeight w:val="720"/>
              <w:jc w:val="center"/>
            </w:trPr>
            <w:sdt>
              <w:sdtPr>
                <w:rPr>
                  <w:rFonts w:asciiTheme="majorHAnsi" w:eastAsiaTheme="majorEastAsia" w:hAnsiTheme="majorHAnsi" w:cstheme="majorBidi"/>
                  <w:sz w:val="44"/>
                  <w:szCs w:val="44"/>
                </w:rPr>
                <w:alias w:val="Subtitle"/>
                <w:id w:val="15524255"/>
                <w:placeholder>
                  <w:docPart w:val="253F433E8B034439840047F04CDFD451"/>
                </w:placeholder>
                <w:dataBinding w:prefixMappings="xmlns:ns0='http://schemas.openxmlformats.org/package/2006/metadata/core-properties' xmlns:ns1='http://purl.org/dc/elements/1.1/'" w:xpath="/ns0:coreProperties[1]/ns1:subject[1]" w:storeItemID="{6C3C8BC8-F283-45AE-878A-BAB7291924A1}"/>
                <w:text/>
              </w:sdtPr>
              <w:sdtEndPr/>
              <w:sdtContent>
                <w:tc>
                  <w:tcPr>
                    <w:tcW w:w="5000" w:type="pct"/>
                    <w:tcBorders>
                      <w:top w:val="single" w:sz="4" w:space="0" w:color="4F81BD" w:themeColor="accent1"/>
                    </w:tcBorders>
                    <w:vAlign w:val="center"/>
                  </w:tcPr>
                  <w:p w:rsidR="00210EFF" w:rsidRDefault="00210EFF" w:rsidP="00210EFF">
                    <w:pPr>
                      <w:pStyle w:val="NoSpacing"/>
                      <w:jc w:val="center"/>
                      <w:rPr>
                        <w:rFonts w:asciiTheme="majorHAnsi" w:eastAsiaTheme="majorEastAsia" w:hAnsiTheme="majorHAnsi" w:cstheme="majorBidi"/>
                        <w:sz w:val="44"/>
                        <w:szCs w:val="44"/>
                      </w:rPr>
                    </w:pPr>
                    <w:r>
                      <w:rPr>
                        <w:rFonts w:asciiTheme="majorHAnsi" w:eastAsiaTheme="majorEastAsia" w:hAnsiTheme="majorHAnsi" w:cstheme="majorBidi"/>
                        <w:sz w:val="44"/>
                        <w:szCs w:val="44"/>
                      </w:rPr>
                      <w:t>Assignment</w:t>
                    </w:r>
                  </w:p>
                </w:tc>
              </w:sdtContent>
            </w:sdt>
          </w:tr>
          <w:tr w:rsidR="00210EFF">
            <w:trPr>
              <w:trHeight w:val="360"/>
              <w:jc w:val="center"/>
            </w:trPr>
            <w:tc>
              <w:tcPr>
                <w:tcW w:w="5000" w:type="pct"/>
                <w:vAlign w:val="center"/>
              </w:tcPr>
              <w:p w:rsidR="00210EFF" w:rsidRDefault="00210EFF">
                <w:pPr>
                  <w:pStyle w:val="NoSpacing"/>
                  <w:jc w:val="center"/>
                </w:pPr>
              </w:p>
            </w:tc>
          </w:tr>
          <w:tr w:rsidR="00210EFF">
            <w:trPr>
              <w:trHeight w:val="360"/>
              <w:jc w:val="center"/>
            </w:trPr>
            <w:sdt>
              <w:sdtPr>
                <w:rPr>
                  <w:b/>
                  <w:bCs/>
                </w:rPr>
                <w:alias w:val="Author"/>
                <w:id w:val="15524260"/>
                <w:placeholder>
                  <w:docPart w:val="C60B48135E7C4A8EAD49BBA9A7AC8AA7"/>
                </w:placeholder>
                <w:dataBinding w:prefixMappings="xmlns:ns0='http://schemas.openxmlformats.org/package/2006/metadata/core-properties' xmlns:ns1='http://purl.org/dc/elements/1.1/'" w:xpath="/ns0:coreProperties[1]/ns1:creator[1]" w:storeItemID="{6C3C8BC8-F283-45AE-878A-BAB7291924A1}"/>
                <w:text/>
              </w:sdtPr>
              <w:sdtEndPr/>
              <w:sdtContent>
                <w:tc>
                  <w:tcPr>
                    <w:tcW w:w="5000" w:type="pct"/>
                    <w:vAlign w:val="center"/>
                  </w:tcPr>
                  <w:p w:rsidR="00210EFF" w:rsidRDefault="0082614D">
                    <w:pPr>
                      <w:pStyle w:val="NoSpacing"/>
                      <w:jc w:val="center"/>
                      <w:rPr>
                        <w:b/>
                        <w:bCs/>
                      </w:rPr>
                    </w:pPr>
                    <w:r>
                      <w:rPr>
                        <w:b/>
                        <w:bCs/>
                        <w:lang w:val="en-GB"/>
                      </w:rPr>
                      <w:t>Fergus G.M. Russell</w:t>
                    </w:r>
                  </w:p>
                </w:tc>
              </w:sdtContent>
            </w:sdt>
          </w:tr>
          <w:tr w:rsidR="00210EFF">
            <w:trPr>
              <w:trHeight w:val="360"/>
              <w:jc w:val="center"/>
            </w:trPr>
            <w:sdt>
              <w:sdtPr>
                <w:rPr>
                  <w:b/>
                  <w:bCs/>
                </w:rPr>
                <w:alias w:val="Date"/>
                <w:id w:val="516659546"/>
                <w:placeholder>
                  <w:docPart w:val="862F9F4B4580412B9E1F84A7E5D6341F"/>
                </w:placeholder>
                <w:dataBinding w:prefixMappings="xmlns:ns0='http://schemas.microsoft.com/office/2006/coverPageProps'" w:xpath="/ns0:CoverPageProperties[1]/ns0:PublishDate[1]" w:storeItemID="{55AF091B-3C7A-41E3-B477-F2FDAA23CFDA}"/>
                <w:date w:fullDate="2019-04-19T00:00:00Z">
                  <w:dateFormat w:val="M/d/yyyy"/>
                  <w:lid w:val="en-US"/>
                  <w:storeMappedDataAs w:val="dateTime"/>
                  <w:calendar w:val="gregorian"/>
                </w:date>
              </w:sdtPr>
              <w:sdtEndPr/>
              <w:sdtContent>
                <w:tc>
                  <w:tcPr>
                    <w:tcW w:w="5000" w:type="pct"/>
                    <w:vAlign w:val="center"/>
                  </w:tcPr>
                  <w:p w:rsidR="00210EFF" w:rsidRDefault="0082614D" w:rsidP="00210EFF">
                    <w:pPr>
                      <w:pStyle w:val="NoSpacing"/>
                      <w:jc w:val="center"/>
                      <w:rPr>
                        <w:b/>
                        <w:bCs/>
                      </w:rPr>
                    </w:pPr>
                    <w:r>
                      <w:rPr>
                        <w:b/>
                        <w:bCs/>
                      </w:rPr>
                      <w:t>4/19/2019</w:t>
                    </w:r>
                  </w:p>
                </w:tc>
              </w:sdtContent>
            </w:sdt>
          </w:tr>
        </w:tbl>
        <w:p w:rsidR="00210EFF" w:rsidRDefault="00210EFF"/>
        <w:p w:rsidR="00210EFF" w:rsidRDefault="00210EFF"/>
        <w:tbl>
          <w:tblPr>
            <w:tblpPr w:leftFromText="187" w:rightFromText="187" w:horzAnchor="margin" w:tblpXSpec="center" w:tblpYSpec="bottom"/>
            <w:tblW w:w="5000" w:type="pct"/>
            <w:tblLook w:val="04A0" w:firstRow="1" w:lastRow="0" w:firstColumn="1" w:lastColumn="0" w:noHBand="0" w:noVBand="1"/>
          </w:tblPr>
          <w:tblGrid>
            <w:gridCol w:w="9026"/>
          </w:tblGrid>
          <w:tr w:rsidR="00210EFF">
            <w:sdt>
              <w:sdtPr>
                <w:alias w:val="Abstract"/>
                <w:id w:val="8276291"/>
                <w:dataBinding w:prefixMappings="xmlns:ns0='http://schemas.microsoft.com/office/2006/coverPageProps'" w:xpath="/ns0:CoverPageProperties[1]/ns0:Abstract[1]" w:storeItemID="{55AF091B-3C7A-41E3-B477-F2FDAA23CFDA}"/>
                <w:text/>
              </w:sdtPr>
              <w:sdtEndPr/>
              <w:sdtContent>
                <w:tc>
                  <w:tcPr>
                    <w:tcW w:w="5000" w:type="pct"/>
                  </w:tcPr>
                  <w:p w:rsidR="00210EFF" w:rsidRDefault="009B5A13" w:rsidP="009B5A13">
                    <w:pPr>
                      <w:pStyle w:val="NoSpacing"/>
                    </w:pPr>
                    <w:r>
                      <w:t xml:space="preserve">This report highlights the skills required for studying a degree in an engineering field. Information within the report draws upon personal experiences gained through the </w:t>
                    </w:r>
                    <w:r w:rsidR="0082614D">
                      <w:t>author’s</w:t>
                    </w:r>
                    <w:r>
                      <w:t xml:space="preserve"> academic career while studying for a mechanical engineering degree and also draws information from studying assessments and from literature. The report then goes onto discuss the group work exercise that was tasked as part of the module and finds that the group had the relevant skills embedded to achieve at the group task and to present on the chosen subject. The report then goes on to conclude that the author already had the various skills and attributes required to succeed in the academic environment and the professional environment. </w:t>
                    </w:r>
                  </w:p>
                </w:tc>
              </w:sdtContent>
            </w:sdt>
          </w:tr>
        </w:tbl>
        <w:p w:rsidR="00210EFF" w:rsidRDefault="00210EFF"/>
        <w:p w:rsidR="00210EFF" w:rsidRDefault="00210EFF">
          <w:r>
            <w:br w:type="page"/>
          </w:r>
        </w:p>
        <w:bookmarkStart w:id="0" w:name="_GoBack" w:displacedByCustomXml="next"/>
        <w:bookmarkEnd w:id="0" w:displacedByCustomXml="next"/>
      </w:sdtContent>
    </w:sdt>
    <w:sdt>
      <w:sdtPr>
        <w:id w:val="-732465230"/>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rsidR="0082614D" w:rsidRDefault="0082614D">
          <w:pPr>
            <w:pStyle w:val="TOCHeading"/>
          </w:pPr>
          <w:r>
            <w:t>Contents</w:t>
          </w:r>
        </w:p>
        <w:p w:rsidR="0082614D" w:rsidRDefault="0082614D">
          <w:pPr>
            <w:pStyle w:val="TOC1"/>
            <w:tabs>
              <w:tab w:val="right" w:leader="dot" w:pos="9016"/>
            </w:tabs>
            <w:rPr>
              <w:noProof/>
            </w:rPr>
          </w:pPr>
          <w:r>
            <w:rPr>
              <w:b/>
              <w:bCs/>
              <w:noProof/>
            </w:rPr>
            <w:fldChar w:fldCharType="begin"/>
          </w:r>
          <w:r>
            <w:rPr>
              <w:b/>
              <w:bCs/>
              <w:noProof/>
            </w:rPr>
            <w:instrText xml:space="preserve"> TOC \o "1-3" \h \z \u </w:instrText>
          </w:r>
          <w:r>
            <w:rPr>
              <w:b/>
              <w:bCs/>
              <w:noProof/>
            </w:rPr>
            <w:fldChar w:fldCharType="separate"/>
          </w:r>
          <w:hyperlink w:anchor="_Toc6567365" w:history="1">
            <w:r w:rsidRPr="004519BA">
              <w:rPr>
                <w:rStyle w:val="Hyperlink"/>
                <w:noProof/>
              </w:rPr>
              <w:t>1.1 Introduction</w:t>
            </w:r>
            <w:r>
              <w:rPr>
                <w:noProof/>
                <w:webHidden/>
              </w:rPr>
              <w:tab/>
            </w:r>
            <w:r>
              <w:rPr>
                <w:noProof/>
                <w:webHidden/>
              </w:rPr>
              <w:fldChar w:fldCharType="begin"/>
            </w:r>
            <w:r>
              <w:rPr>
                <w:noProof/>
                <w:webHidden/>
              </w:rPr>
              <w:instrText xml:space="preserve"> PAGEREF _Toc6567365 \h </w:instrText>
            </w:r>
            <w:r>
              <w:rPr>
                <w:noProof/>
                <w:webHidden/>
              </w:rPr>
            </w:r>
            <w:r>
              <w:rPr>
                <w:noProof/>
                <w:webHidden/>
              </w:rPr>
              <w:fldChar w:fldCharType="separate"/>
            </w:r>
            <w:r>
              <w:rPr>
                <w:noProof/>
                <w:webHidden/>
              </w:rPr>
              <w:t>2</w:t>
            </w:r>
            <w:r>
              <w:rPr>
                <w:noProof/>
                <w:webHidden/>
              </w:rPr>
              <w:fldChar w:fldCharType="end"/>
            </w:r>
          </w:hyperlink>
        </w:p>
        <w:p w:rsidR="0082614D" w:rsidRDefault="0082614D">
          <w:pPr>
            <w:pStyle w:val="TOC1"/>
            <w:tabs>
              <w:tab w:val="right" w:leader="dot" w:pos="9016"/>
            </w:tabs>
            <w:rPr>
              <w:noProof/>
            </w:rPr>
          </w:pPr>
          <w:hyperlink w:anchor="_Toc6567366" w:history="1">
            <w:r w:rsidRPr="004519BA">
              <w:rPr>
                <w:rStyle w:val="Hyperlink"/>
                <w:noProof/>
              </w:rPr>
              <w:t>2.1 Suitable Skills from Experience</w:t>
            </w:r>
            <w:r>
              <w:rPr>
                <w:noProof/>
                <w:webHidden/>
              </w:rPr>
              <w:tab/>
            </w:r>
            <w:r>
              <w:rPr>
                <w:noProof/>
                <w:webHidden/>
              </w:rPr>
              <w:fldChar w:fldCharType="begin"/>
            </w:r>
            <w:r>
              <w:rPr>
                <w:noProof/>
                <w:webHidden/>
              </w:rPr>
              <w:instrText xml:space="preserve"> PAGEREF _Toc6567366 \h </w:instrText>
            </w:r>
            <w:r>
              <w:rPr>
                <w:noProof/>
                <w:webHidden/>
              </w:rPr>
            </w:r>
            <w:r>
              <w:rPr>
                <w:noProof/>
                <w:webHidden/>
              </w:rPr>
              <w:fldChar w:fldCharType="separate"/>
            </w:r>
            <w:r>
              <w:rPr>
                <w:noProof/>
                <w:webHidden/>
              </w:rPr>
              <w:t>2</w:t>
            </w:r>
            <w:r>
              <w:rPr>
                <w:noProof/>
                <w:webHidden/>
              </w:rPr>
              <w:fldChar w:fldCharType="end"/>
            </w:r>
          </w:hyperlink>
        </w:p>
        <w:p w:rsidR="0082614D" w:rsidRDefault="0082614D">
          <w:pPr>
            <w:pStyle w:val="TOC2"/>
            <w:tabs>
              <w:tab w:val="right" w:leader="dot" w:pos="9016"/>
            </w:tabs>
            <w:rPr>
              <w:noProof/>
            </w:rPr>
          </w:pPr>
          <w:hyperlink w:anchor="_Toc6567367" w:history="1">
            <w:r w:rsidRPr="004519BA">
              <w:rPr>
                <w:rStyle w:val="Hyperlink"/>
                <w:noProof/>
              </w:rPr>
              <w:t>2.1.1 Interest and Desire for Field</w:t>
            </w:r>
            <w:r>
              <w:rPr>
                <w:noProof/>
                <w:webHidden/>
              </w:rPr>
              <w:tab/>
            </w:r>
            <w:r>
              <w:rPr>
                <w:noProof/>
                <w:webHidden/>
              </w:rPr>
              <w:fldChar w:fldCharType="begin"/>
            </w:r>
            <w:r>
              <w:rPr>
                <w:noProof/>
                <w:webHidden/>
              </w:rPr>
              <w:instrText xml:space="preserve"> PAGEREF _Toc6567367 \h </w:instrText>
            </w:r>
            <w:r>
              <w:rPr>
                <w:noProof/>
                <w:webHidden/>
              </w:rPr>
            </w:r>
            <w:r>
              <w:rPr>
                <w:noProof/>
                <w:webHidden/>
              </w:rPr>
              <w:fldChar w:fldCharType="separate"/>
            </w:r>
            <w:r>
              <w:rPr>
                <w:noProof/>
                <w:webHidden/>
              </w:rPr>
              <w:t>2</w:t>
            </w:r>
            <w:r>
              <w:rPr>
                <w:noProof/>
                <w:webHidden/>
              </w:rPr>
              <w:fldChar w:fldCharType="end"/>
            </w:r>
          </w:hyperlink>
        </w:p>
        <w:p w:rsidR="0082614D" w:rsidRDefault="0082614D">
          <w:pPr>
            <w:pStyle w:val="TOC2"/>
            <w:tabs>
              <w:tab w:val="right" w:leader="dot" w:pos="9016"/>
            </w:tabs>
            <w:rPr>
              <w:noProof/>
            </w:rPr>
          </w:pPr>
          <w:hyperlink w:anchor="_Toc6567368" w:history="1">
            <w:r w:rsidRPr="004519BA">
              <w:rPr>
                <w:rStyle w:val="Hyperlink"/>
                <w:noProof/>
              </w:rPr>
              <w:t>2.1.2 Natural Ability</w:t>
            </w:r>
            <w:r>
              <w:rPr>
                <w:noProof/>
                <w:webHidden/>
              </w:rPr>
              <w:tab/>
            </w:r>
            <w:r>
              <w:rPr>
                <w:noProof/>
                <w:webHidden/>
              </w:rPr>
              <w:fldChar w:fldCharType="begin"/>
            </w:r>
            <w:r>
              <w:rPr>
                <w:noProof/>
                <w:webHidden/>
              </w:rPr>
              <w:instrText xml:space="preserve"> PAGEREF _Toc6567368 \h </w:instrText>
            </w:r>
            <w:r>
              <w:rPr>
                <w:noProof/>
                <w:webHidden/>
              </w:rPr>
            </w:r>
            <w:r>
              <w:rPr>
                <w:noProof/>
                <w:webHidden/>
              </w:rPr>
              <w:fldChar w:fldCharType="separate"/>
            </w:r>
            <w:r>
              <w:rPr>
                <w:noProof/>
                <w:webHidden/>
              </w:rPr>
              <w:t>2</w:t>
            </w:r>
            <w:r>
              <w:rPr>
                <w:noProof/>
                <w:webHidden/>
              </w:rPr>
              <w:fldChar w:fldCharType="end"/>
            </w:r>
          </w:hyperlink>
        </w:p>
        <w:p w:rsidR="0082614D" w:rsidRDefault="0082614D">
          <w:pPr>
            <w:pStyle w:val="TOC2"/>
            <w:tabs>
              <w:tab w:val="right" w:leader="dot" w:pos="9016"/>
            </w:tabs>
            <w:rPr>
              <w:noProof/>
            </w:rPr>
          </w:pPr>
          <w:hyperlink w:anchor="_Toc6567369" w:history="1">
            <w:r w:rsidRPr="004519BA">
              <w:rPr>
                <w:rStyle w:val="Hyperlink"/>
                <w:noProof/>
              </w:rPr>
              <w:t>2.1.3 Attributes</w:t>
            </w:r>
            <w:r>
              <w:rPr>
                <w:noProof/>
                <w:webHidden/>
              </w:rPr>
              <w:tab/>
            </w:r>
            <w:r>
              <w:rPr>
                <w:noProof/>
                <w:webHidden/>
              </w:rPr>
              <w:fldChar w:fldCharType="begin"/>
            </w:r>
            <w:r>
              <w:rPr>
                <w:noProof/>
                <w:webHidden/>
              </w:rPr>
              <w:instrText xml:space="preserve"> PAGEREF _Toc6567369 \h </w:instrText>
            </w:r>
            <w:r>
              <w:rPr>
                <w:noProof/>
                <w:webHidden/>
              </w:rPr>
            </w:r>
            <w:r>
              <w:rPr>
                <w:noProof/>
                <w:webHidden/>
              </w:rPr>
              <w:fldChar w:fldCharType="separate"/>
            </w:r>
            <w:r>
              <w:rPr>
                <w:noProof/>
                <w:webHidden/>
              </w:rPr>
              <w:t>2</w:t>
            </w:r>
            <w:r>
              <w:rPr>
                <w:noProof/>
                <w:webHidden/>
              </w:rPr>
              <w:fldChar w:fldCharType="end"/>
            </w:r>
          </w:hyperlink>
        </w:p>
        <w:p w:rsidR="0082614D" w:rsidRDefault="0082614D">
          <w:pPr>
            <w:pStyle w:val="TOC1"/>
            <w:tabs>
              <w:tab w:val="right" w:leader="dot" w:pos="9016"/>
            </w:tabs>
            <w:rPr>
              <w:noProof/>
            </w:rPr>
          </w:pPr>
          <w:hyperlink w:anchor="_Toc6567370" w:history="1">
            <w:r w:rsidRPr="004519BA">
              <w:rPr>
                <w:rStyle w:val="Hyperlink"/>
                <w:noProof/>
              </w:rPr>
              <w:t>2.2 Suitable Skills-Quantifiable Self Evaluation</w:t>
            </w:r>
            <w:r>
              <w:rPr>
                <w:noProof/>
                <w:webHidden/>
              </w:rPr>
              <w:tab/>
            </w:r>
            <w:r>
              <w:rPr>
                <w:noProof/>
                <w:webHidden/>
              </w:rPr>
              <w:fldChar w:fldCharType="begin"/>
            </w:r>
            <w:r>
              <w:rPr>
                <w:noProof/>
                <w:webHidden/>
              </w:rPr>
              <w:instrText xml:space="preserve"> PAGEREF _Toc6567370 \h </w:instrText>
            </w:r>
            <w:r>
              <w:rPr>
                <w:noProof/>
                <w:webHidden/>
              </w:rPr>
            </w:r>
            <w:r>
              <w:rPr>
                <w:noProof/>
                <w:webHidden/>
              </w:rPr>
              <w:fldChar w:fldCharType="separate"/>
            </w:r>
            <w:r>
              <w:rPr>
                <w:noProof/>
                <w:webHidden/>
              </w:rPr>
              <w:t>3</w:t>
            </w:r>
            <w:r>
              <w:rPr>
                <w:noProof/>
                <w:webHidden/>
              </w:rPr>
              <w:fldChar w:fldCharType="end"/>
            </w:r>
          </w:hyperlink>
        </w:p>
        <w:p w:rsidR="0082614D" w:rsidRDefault="0082614D">
          <w:pPr>
            <w:pStyle w:val="TOC2"/>
            <w:tabs>
              <w:tab w:val="right" w:leader="dot" w:pos="9016"/>
            </w:tabs>
            <w:rPr>
              <w:noProof/>
            </w:rPr>
          </w:pPr>
          <w:hyperlink w:anchor="_Toc6567371" w:history="1">
            <w:r w:rsidRPr="004519BA">
              <w:rPr>
                <w:rStyle w:val="Hyperlink"/>
                <w:noProof/>
              </w:rPr>
              <w:t>2.2.1-Learning Style Questionnaire</w:t>
            </w:r>
            <w:r>
              <w:rPr>
                <w:noProof/>
                <w:webHidden/>
              </w:rPr>
              <w:tab/>
            </w:r>
            <w:r>
              <w:rPr>
                <w:noProof/>
                <w:webHidden/>
              </w:rPr>
              <w:fldChar w:fldCharType="begin"/>
            </w:r>
            <w:r>
              <w:rPr>
                <w:noProof/>
                <w:webHidden/>
              </w:rPr>
              <w:instrText xml:space="preserve"> PAGEREF _Toc6567371 \h </w:instrText>
            </w:r>
            <w:r>
              <w:rPr>
                <w:noProof/>
                <w:webHidden/>
              </w:rPr>
            </w:r>
            <w:r>
              <w:rPr>
                <w:noProof/>
                <w:webHidden/>
              </w:rPr>
              <w:fldChar w:fldCharType="separate"/>
            </w:r>
            <w:r>
              <w:rPr>
                <w:noProof/>
                <w:webHidden/>
              </w:rPr>
              <w:t>3</w:t>
            </w:r>
            <w:r>
              <w:rPr>
                <w:noProof/>
                <w:webHidden/>
              </w:rPr>
              <w:fldChar w:fldCharType="end"/>
            </w:r>
          </w:hyperlink>
        </w:p>
        <w:p w:rsidR="0082614D" w:rsidRDefault="0082614D">
          <w:pPr>
            <w:pStyle w:val="TOC2"/>
            <w:tabs>
              <w:tab w:val="right" w:leader="dot" w:pos="9016"/>
            </w:tabs>
            <w:rPr>
              <w:noProof/>
            </w:rPr>
          </w:pPr>
          <w:hyperlink w:anchor="_Toc6567372" w:history="1">
            <w:r w:rsidRPr="004519BA">
              <w:rPr>
                <w:rStyle w:val="Hyperlink"/>
                <w:noProof/>
              </w:rPr>
              <w:t>2.2.2-Social Skills Questionnaire</w:t>
            </w:r>
            <w:r>
              <w:rPr>
                <w:noProof/>
                <w:webHidden/>
              </w:rPr>
              <w:tab/>
            </w:r>
            <w:r>
              <w:rPr>
                <w:noProof/>
                <w:webHidden/>
              </w:rPr>
              <w:fldChar w:fldCharType="begin"/>
            </w:r>
            <w:r>
              <w:rPr>
                <w:noProof/>
                <w:webHidden/>
              </w:rPr>
              <w:instrText xml:space="preserve"> PAGEREF _Toc6567372 \h </w:instrText>
            </w:r>
            <w:r>
              <w:rPr>
                <w:noProof/>
                <w:webHidden/>
              </w:rPr>
            </w:r>
            <w:r>
              <w:rPr>
                <w:noProof/>
                <w:webHidden/>
              </w:rPr>
              <w:fldChar w:fldCharType="separate"/>
            </w:r>
            <w:r>
              <w:rPr>
                <w:noProof/>
                <w:webHidden/>
              </w:rPr>
              <w:t>3</w:t>
            </w:r>
            <w:r>
              <w:rPr>
                <w:noProof/>
                <w:webHidden/>
              </w:rPr>
              <w:fldChar w:fldCharType="end"/>
            </w:r>
          </w:hyperlink>
        </w:p>
        <w:p w:rsidR="0082614D" w:rsidRDefault="0082614D">
          <w:pPr>
            <w:pStyle w:val="TOC2"/>
            <w:tabs>
              <w:tab w:val="right" w:leader="dot" w:pos="9016"/>
            </w:tabs>
            <w:rPr>
              <w:noProof/>
            </w:rPr>
          </w:pPr>
          <w:hyperlink w:anchor="_Toc6567373" w:history="1">
            <w:r w:rsidRPr="004519BA">
              <w:rPr>
                <w:rStyle w:val="Hyperlink"/>
                <w:noProof/>
              </w:rPr>
              <w:t>2.2.3-Concentration Questionnaire</w:t>
            </w:r>
            <w:r>
              <w:rPr>
                <w:noProof/>
                <w:webHidden/>
              </w:rPr>
              <w:tab/>
            </w:r>
            <w:r>
              <w:rPr>
                <w:noProof/>
                <w:webHidden/>
              </w:rPr>
              <w:fldChar w:fldCharType="begin"/>
            </w:r>
            <w:r>
              <w:rPr>
                <w:noProof/>
                <w:webHidden/>
              </w:rPr>
              <w:instrText xml:space="preserve"> PAGEREF _Toc6567373 \h </w:instrText>
            </w:r>
            <w:r>
              <w:rPr>
                <w:noProof/>
                <w:webHidden/>
              </w:rPr>
            </w:r>
            <w:r>
              <w:rPr>
                <w:noProof/>
                <w:webHidden/>
              </w:rPr>
              <w:fldChar w:fldCharType="separate"/>
            </w:r>
            <w:r>
              <w:rPr>
                <w:noProof/>
                <w:webHidden/>
              </w:rPr>
              <w:t>3</w:t>
            </w:r>
            <w:r>
              <w:rPr>
                <w:noProof/>
                <w:webHidden/>
              </w:rPr>
              <w:fldChar w:fldCharType="end"/>
            </w:r>
          </w:hyperlink>
        </w:p>
        <w:p w:rsidR="0082614D" w:rsidRDefault="0082614D">
          <w:pPr>
            <w:pStyle w:val="TOC2"/>
            <w:tabs>
              <w:tab w:val="right" w:leader="dot" w:pos="9016"/>
            </w:tabs>
            <w:rPr>
              <w:noProof/>
            </w:rPr>
          </w:pPr>
          <w:hyperlink w:anchor="_Toc6567374" w:history="1">
            <w:r w:rsidRPr="004519BA">
              <w:rPr>
                <w:rStyle w:val="Hyperlink"/>
                <w:noProof/>
              </w:rPr>
              <w:t>2.2.4-Procrastination Questionnaire</w:t>
            </w:r>
            <w:r>
              <w:rPr>
                <w:noProof/>
                <w:webHidden/>
              </w:rPr>
              <w:tab/>
            </w:r>
            <w:r>
              <w:rPr>
                <w:noProof/>
                <w:webHidden/>
              </w:rPr>
              <w:fldChar w:fldCharType="begin"/>
            </w:r>
            <w:r>
              <w:rPr>
                <w:noProof/>
                <w:webHidden/>
              </w:rPr>
              <w:instrText xml:space="preserve"> PAGEREF _Toc6567374 \h </w:instrText>
            </w:r>
            <w:r>
              <w:rPr>
                <w:noProof/>
                <w:webHidden/>
              </w:rPr>
            </w:r>
            <w:r>
              <w:rPr>
                <w:noProof/>
                <w:webHidden/>
              </w:rPr>
              <w:fldChar w:fldCharType="separate"/>
            </w:r>
            <w:r>
              <w:rPr>
                <w:noProof/>
                <w:webHidden/>
              </w:rPr>
              <w:t>4</w:t>
            </w:r>
            <w:r>
              <w:rPr>
                <w:noProof/>
                <w:webHidden/>
              </w:rPr>
              <w:fldChar w:fldCharType="end"/>
            </w:r>
          </w:hyperlink>
        </w:p>
        <w:p w:rsidR="0082614D" w:rsidRDefault="0082614D">
          <w:pPr>
            <w:pStyle w:val="TOC2"/>
            <w:tabs>
              <w:tab w:val="right" w:leader="dot" w:pos="9016"/>
            </w:tabs>
            <w:rPr>
              <w:noProof/>
            </w:rPr>
          </w:pPr>
          <w:hyperlink w:anchor="_Toc6567375" w:history="1">
            <w:r w:rsidRPr="004519BA">
              <w:rPr>
                <w:rStyle w:val="Hyperlink"/>
                <w:noProof/>
              </w:rPr>
              <w:t>2.2.5-Motivation Questionnaire</w:t>
            </w:r>
            <w:r>
              <w:rPr>
                <w:noProof/>
                <w:webHidden/>
              </w:rPr>
              <w:tab/>
            </w:r>
            <w:r>
              <w:rPr>
                <w:noProof/>
                <w:webHidden/>
              </w:rPr>
              <w:fldChar w:fldCharType="begin"/>
            </w:r>
            <w:r>
              <w:rPr>
                <w:noProof/>
                <w:webHidden/>
              </w:rPr>
              <w:instrText xml:space="preserve"> PAGEREF _Toc6567375 \h </w:instrText>
            </w:r>
            <w:r>
              <w:rPr>
                <w:noProof/>
                <w:webHidden/>
              </w:rPr>
            </w:r>
            <w:r>
              <w:rPr>
                <w:noProof/>
                <w:webHidden/>
              </w:rPr>
              <w:fldChar w:fldCharType="separate"/>
            </w:r>
            <w:r>
              <w:rPr>
                <w:noProof/>
                <w:webHidden/>
              </w:rPr>
              <w:t>4</w:t>
            </w:r>
            <w:r>
              <w:rPr>
                <w:noProof/>
                <w:webHidden/>
              </w:rPr>
              <w:fldChar w:fldCharType="end"/>
            </w:r>
          </w:hyperlink>
        </w:p>
        <w:p w:rsidR="0082614D" w:rsidRDefault="0082614D">
          <w:pPr>
            <w:pStyle w:val="TOC2"/>
            <w:tabs>
              <w:tab w:val="right" w:leader="dot" w:pos="9016"/>
            </w:tabs>
            <w:rPr>
              <w:noProof/>
            </w:rPr>
          </w:pPr>
          <w:hyperlink w:anchor="_Toc6567376" w:history="1">
            <w:r w:rsidRPr="004519BA">
              <w:rPr>
                <w:rStyle w:val="Hyperlink"/>
                <w:noProof/>
              </w:rPr>
              <w:t>2.2.6-Test Anxiety Questionnaire</w:t>
            </w:r>
            <w:r>
              <w:rPr>
                <w:noProof/>
                <w:webHidden/>
              </w:rPr>
              <w:tab/>
            </w:r>
            <w:r>
              <w:rPr>
                <w:noProof/>
                <w:webHidden/>
              </w:rPr>
              <w:fldChar w:fldCharType="begin"/>
            </w:r>
            <w:r>
              <w:rPr>
                <w:noProof/>
                <w:webHidden/>
              </w:rPr>
              <w:instrText xml:space="preserve"> PAGEREF _Toc6567376 \h </w:instrText>
            </w:r>
            <w:r>
              <w:rPr>
                <w:noProof/>
                <w:webHidden/>
              </w:rPr>
            </w:r>
            <w:r>
              <w:rPr>
                <w:noProof/>
                <w:webHidden/>
              </w:rPr>
              <w:fldChar w:fldCharType="separate"/>
            </w:r>
            <w:r>
              <w:rPr>
                <w:noProof/>
                <w:webHidden/>
              </w:rPr>
              <w:t>4</w:t>
            </w:r>
            <w:r>
              <w:rPr>
                <w:noProof/>
                <w:webHidden/>
              </w:rPr>
              <w:fldChar w:fldCharType="end"/>
            </w:r>
          </w:hyperlink>
        </w:p>
        <w:p w:rsidR="0082614D" w:rsidRDefault="0082614D">
          <w:pPr>
            <w:pStyle w:val="TOC2"/>
            <w:tabs>
              <w:tab w:val="right" w:leader="dot" w:pos="9016"/>
            </w:tabs>
            <w:rPr>
              <w:noProof/>
            </w:rPr>
          </w:pPr>
          <w:hyperlink w:anchor="_Toc6567377" w:history="1">
            <w:r w:rsidRPr="004519BA">
              <w:rPr>
                <w:rStyle w:val="Hyperlink"/>
                <w:noProof/>
              </w:rPr>
              <w:t>2.2.7-Self Esteem Questionnaire</w:t>
            </w:r>
            <w:r>
              <w:rPr>
                <w:noProof/>
                <w:webHidden/>
              </w:rPr>
              <w:tab/>
            </w:r>
            <w:r>
              <w:rPr>
                <w:noProof/>
                <w:webHidden/>
              </w:rPr>
              <w:fldChar w:fldCharType="begin"/>
            </w:r>
            <w:r>
              <w:rPr>
                <w:noProof/>
                <w:webHidden/>
              </w:rPr>
              <w:instrText xml:space="preserve"> PAGEREF _Toc6567377 \h </w:instrText>
            </w:r>
            <w:r>
              <w:rPr>
                <w:noProof/>
                <w:webHidden/>
              </w:rPr>
            </w:r>
            <w:r>
              <w:rPr>
                <w:noProof/>
                <w:webHidden/>
              </w:rPr>
              <w:fldChar w:fldCharType="separate"/>
            </w:r>
            <w:r>
              <w:rPr>
                <w:noProof/>
                <w:webHidden/>
              </w:rPr>
              <w:t>4</w:t>
            </w:r>
            <w:r>
              <w:rPr>
                <w:noProof/>
                <w:webHidden/>
              </w:rPr>
              <w:fldChar w:fldCharType="end"/>
            </w:r>
          </w:hyperlink>
        </w:p>
        <w:p w:rsidR="0082614D" w:rsidRDefault="0082614D">
          <w:pPr>
            <w:pStyle w:val="TOC1"/>
            <w:tabs>
              <w:tab w:val="right" w:leader="dot" w:pos="9016"/>
            </w:tabs>
            <w:rPr>
              <w:noProof/>
            </w:rPr>
          </w:pPr>
          <w:hyperlink w:anchor="_Toc6567378" w:history="1">
            <w:r w:rsidRPr="004519BA">
              <w:rPr>
                <w:rStyle w:val="Hyperlink"/>
                <w:noProof/>
              </w:rPr>
              <w:t>2.3-Suitable Skills from Literature</w:t>
            </w:r>
            <w:r>
              <w:rPr>
                <w:noProof/>
                <w:webHidden/>
              </w:rPr>
              <w:tab/>
            </w:r>
            <w:r>
              <w:rPr>
                <w:noProof/>
                <w:webHidden/>
              </w:rPr>
              <w:fldChar w:fldCharType="begin"/>
            </w:r>
            <w:r>
              <w:rPr>
                <w:noProof/>
                <w:webHidden/>
              </w:rPr>
              <w:instrText xml:space="preserve"> PAGEREF _Toc6567378 \h </w:instrText>
            </w:r>
            <w:r>
              <w:rPr>
                <w:noProof/>
                <w:webHidden/>
              </w:rPr>
            </w:r>
            <w:r>
              <w:rPr>
                <w:noProof/>
                <w:webHidden/>
              </w:rPr>
              <w:fldChar w:fldCharType="separate"/>
            </w:r>
            <w:r>
              <w:rPr>
                <w:noProof/>
                <w:webHidden/>
              </w:rPr>
              <w:t>4</w:t>
            </w:r>
            <w:r>
              <w:rPr>
                <w:noProof/>
                <w:webHidden/>
              </w:rPr>
              <w:fldChar w:fldCharType="end"/>
            </w:r>
          </w:hyperlink>
        </w:p>
        <w:p w:rsidR="0082614D" w:rsidRDefault="0082614D">
          <w:pPr>
            <w:pStyle w:val="TOC1"/>
            <w:tabs>
              <w:tab w:val="right" w:leader="dot" w:pos="9016"/>
            </w:tabs>
            <w:rPr>
              <w:noProof/>
            </w:rPr>
          </w:pPr>
          <w:hyperlink w:anchor="_Toc6567379" w:history="1">
            <w:r w:rsidRPr="004519BA">
              <w:rPr>
                <w:rStyle w:val="Hyperlink"/>
                <w:noProof/>
              </w:rPr>
              <w:t>3-Application &amp; Group Work</w:t>
            </w:r>
            <w:r>
              <w:rPr>
                <w:noProof/>
                <w:webHidden/>
              </w:rPr>
              <w:tab/>
            </w:r>
            <w:r>
              <w:rPr>
                <w:noProof/>
                <w:webHidden/>
              </w:rPr>
              <w:fldChar w:fldCharType="begin"/>
            </w:r>
            <w:r>
              <w:rPr>
                <w:noProof/>
                <w:webHidden/>
              </w:rPr>
              <w:instrText xml:space="preserve"> PAGEREF _Toc6567379 \h </w:instrText>
            </w:r>
            <w:r>
              <w:rPr>
                <w:noProof/>
                <w:webHidden/>
              </w:rPr>
            </w:r>
            <w:r>
              <w:rPr>
                <w:noProof/>
                <w:webHidden/>
              </w:rPr>
              <w:fldChar w:fldCharType="separate"/>
            </w:r>
            <w:r>
              <w:rPr>
                <w:noProof/>
                <w:webHidden/>
              </w:rPr>
              <w:t>5</w:t>
            </w:r>
            <w:r>
              <w:rPr>
                <w:noProof/>
                <w:webHidden/>
              </w:rPr>
              <w:fldChar w:fldCharType="end"/>
            </w:r>
          </w:hyperlink>
        </w:p>
        <w:p w:rsidR="0082614D" w:rsidRDefault="0082614D">
          <w:pPr>
            <w:pStyle w:val="TOC2"/>
            <w:tabs>
              <w:tab w:val="right" w:leader="dot" w:pos="9016"/>
            </w:tabs>
            <w:rPr>
              <w:noProof/>
            </w:rPr>
          </w:pPr>
          <w:hyperlink w:anchor="_Toc6567380" w:history="1">
            <w:r w:rsidRPr="004519BA">
              <w:rPr>
                <w:rStyle w:val="Hyperlink"/>
                <w:noProof/>
              </w:rPr>
              <w:t>3.1-Application of Study Skills</w:t>
            </w:r>
            <w:r>
              <w:rPr>
                <w:noProof/>
                <w:webHidden/>
              </w:rPr>
              <w:tab/>
            </w:r>
            <w:r>
              <w:rPr>
                <w:noProof/>
                <w:webHidden/>
              </w:rPr>
              <w:fldChar w:fldCharType="begin"/>
            </w:r>
            <w:r>
              <w:rPr>
                <w:noProof/>
                <w:webHidden/>
              </w:rPr>
              <w:instrText xml:space="preserve"> PAGEREF _Toc6567380 \h </w:instrText>
            </w:r>
            <w:r>
              <w:rPr>
                <w:noProof/>
                <w:webHidden/>
              </w:rPr>
            </w:r>
            <w:r>
              <w:rPr>
                <w:noProof/>
                <w:webHidden/>
              </w:rPr>
              <w:fldChar w:fldCharType="separate"/>
            </w:r>
            <w:r>
              <w:rPr>
                <w:noProof/>
                <w:webHidden/>
              </w:rPr>
              <w:t>5</w:t>
            </w:r>
            <w:r>
              <w:rPr>
                <w:noProof/>
                <w:webHidden/>
              </w:rPr>
              <w:fldChar w:fldCharType="end"/>
            </w:r>
          </w:hyperlink>
        </w:p>
        <w:p w:rsidR="0082614D" w:rsidRDefault="0082614D">
          <w:pPr>
            <w:pStyle w:val="TOC2"/>
            <w:tabs>
              <w:tab w:val="right" w:leader="dot" w:pos="9016"/>
            </w:tabs>
            <w:rPr>
              <w:noProof/>
            </w:rPr>
          </w:pPr>
          <w:hyperlink w:anchor="_Toc6567381" w:history="1">
            <w:r w:rsidRPr="004519BA">
              <w:rPr>
                <w:rStyle w:val="Hyperlink"/>
                <w:noProof/>
              </w:rPr>
              <w:t>3.2 Group Work</w:t>
            </w:r>
            <w:r>
              <w:rPr>
                <w:noProof/>
                <w:webHidden/>
              </w:rPr>
              <w:tab/>
            </w:r>
            <w:r>
              <w:rPr>
                <w:noProof/>
                <w:webHidden/>
              </w:rPr>
              <w:fldChar w:fldCharType="begin"/>
            </w:r>
            <w:r>
              <w:rPr>
                <w:noProof/>
                <w:webHidden/>
              </w:rPr>
              <w:instrText xml:space="preserve"> PAGEREF _Toc6567381 \h </w:instrText>
            </w:r>
            <w:r>
              <w:rPr>
                <w:noProof/>
                <w:webHidden/>
              </w:rPr>
            </w:r>
            <w:r>
              <w:rPr>
                <w:noProof/>
                <w:webHidden/>
              </w:rPr>
              <w:fldChar w:fldCharType="separate"/>
            </w:r>
            <w:r>
              <w:rPr>
                <w:noProof/>
                <w:webHidden/>
              </w:rPr>
              <w:t>5</w:t>
            </w:r>
            <w:r>
              <w:rPr>
                <w:noProof/>
                <w:webHidden/>
              </w:rPr>
              <w:fldChar w:fldCharType="end"/>
            </w:r>
          </w:hyperlink>
        </w:p>
        <w:p w:rsidR="0082614D" w:rsidRDefault="0082614D">
          <w:pPr>
            <w:pStyle w:val="TOC1"/>
            <w:tabs>
              <w:tab w:val="right" w:leader="dot" w:pos="9016"/>
            </w:tabs>
            <w:rPr>
              <w:noProof/>
            </w:rPr>
          </w:pPr>
          <w:hyperlink w:anchor="_Toc6567382" w:history="1">
            <w:r w:rsidRPr="004519BA">
              <w:rPr>
                <w:rStyle w:val="Hyperlink"/>
                <w:noProof/>
              </w:rPr>
              <w:t>4-Conclusion and Evaluation</w:t>
            </w:r>
            <w:r>
              <w:rPr>
                <w:noProof/>
                <w:webHidden/>
              </w:rPr>
              <w:tab/>
            </w:r>
            <w:r>
              <w:rPr>
                <w:noProof/>
                <w:webHidden/>
              </w:rPr>
              <w:fldChar w:fldCharType="begin"/>
            </w:r>
            <w:r>
              <w:rPr>
                <w:noProof/>
                <w:webHidden/>
              </w:rPr>
              <w:instrText xml:space="preserve"> PAGEREF _Toc6567382 \h </w:instrText>
            </w:r>
            <w:r>
              <w:rPr>
                <w:noProof/>
                <w:webHidden/>
              </w:rPr>
            </w:r>
            <w:r>
              <w:rPr>
                <w:noProof/>
                <w:webHidden/>
              </w:rPr>
              <w:fldChar w:fldCharType="separate"/>
            </w:r>
            <w:r>
              <w:rPr>
                <w:noProof/>
                <w:webHidden/>
              </w:rPr>
              <w:t>7</w:t>
            </w:r>
            <w:r>
              <w:rPr>
                <w:noProof/>
                <w:webHidden/>
              </w:rPr>
              <w:fldChar w:fldCharType="end"/>
            </w:r>
          </w:hyperlink>
        </w:p>
        <w:p w:rsidR="0082614D" w:rsidRDefault="0082614D">
          <w:pPr>
            <w:pStyle w:val="TOC1"/>
            <w:tabs>
              <w:tab w:val="right" w:leader="dot" w:pos="9016"/>
            </w:tabs>
            <w:rPr>
              <w:noProof/>
            </w:rPr>
          </w:pPr>
          <w:hyperlink w:anchor="_Toc6567383" w:history="1">
            <w:r w:rsidRPr="004519BA">
              <w:rPr>
                <w:rStyle w:val="Hyperlink"/>
                <w:noProof/>
              </w:rPr>
              <w:t>References</w:t>
            </w:r>
            <w:r>
              <w:rPr>
                <w:noProof/>
                <w:webHidden/>
              </w:rPr>
              <w:tab/>
            </w:r>
            <w:r>
              <w:rPr>
                <w:noProof/>
                <w:webHidden/>
              </w:rPr>
              <w:fldChar w:fldCharType="begin"/>
            </w:r>
            <w:r>
              <w:rPr>
                <w:noProof/>
                <w:webHidden/>
              </w:rPr>
              <w:instrText xml:space="preserve"> PAGEREF _Toc6567383 \h </w:instrText>
            </w:r>
            <w:r>
              <w:rPr>
                <w:noProof/>
                <w:webHidden/>
              </w:rPr>
            </w:r>
            <w:r>
              <w:rPr>
                <w:noProof/>
                <w:webHidden/>
              </w:rPr>
              <w:fldChar w:fldCharType="separate"/>
            </w:r>
            <w:r>
              <w:rPr>
                <w:noProof/>
                <w:webHidden/>
              </w:rPr>
              <w:t>8</w:t>
            </w:r>
            <w:r>
              <w:rPr>
                <w:noProof/>
                <w:webHidden/>
              </w:rPr>
              <w:fldChar w:fldCharType="end"/>
            </w:r>
          </w:hyperlink>
        </w:p>
        <w:p w:rsidR="0082614D" w:rsidRDefault="0082614D">
          <w:pPr>
            <w:pStyle w:val="TOC1"/>
            <w:tabs>
              <w:tab w:val="right" w:leader="dot" w:pos="9016"/>
            </w:tabs>
            <w:rPr>
              <w:noProof/>
            </w:rPr>
          </w:pPr>
          <w:hyperlink w:anchor="_Toc6567384" w:history="1">
            <w:r w:rsidRPr="004519BA">
              <w:rPr>
                <w:rStyle w:val="Hyperlink"/>
                <w:rFonts w:cstheme="minorHAnsi"/>
                <w:noProof/>
              </w:rPr>
              <w:t>Appendices</w:t>
            </w:r>
            <w:r>
              <w:rPr>
                <w:noProof/>
                <w:webHidden/>
              </w:rPr>
              <w:tab/>
            </w:r>
            <w:r>
              <w:rPr>
                <w:noProof/>
                <w:webHidden/>
              </w:rPr>
              <w:fldChar w:fldCharType="begin"/>
            </w:r>
            <w:r>
              <w:rPr>
                <w:noProof/>
                <w:webHidden/>
              </w:rPr>
              <w:instrText xml:space="preserve"> PAGEREF _Toc6567384 \h </w:instrText>
            </w:r>
            <w:r>
              <w:rPr>
                <w:noProof/>
                <w:webHidden/>
              </w:rPr>
            </w:r>
            <w:r>
              <w:rPr>
                <w:noProof/>
                <w:webHidden/>
              </w:rPr>
              <w:fldChar w:fldCharType="separate"/>
            </w:r>
            <w:r>
              <w:rPr>
                <w:noProof/>
                <w:webHidden/>
              </w:rPr>
              <w:t>9</w:t>
            </w:r>
            <w:r>
              <w:rPr>
                <w:noProof/>
                <w:webHidden/>
              </w:rPr>
              <w:fldChar w:fldCharType="end"/>
            </w:r>
          </w:hyperlink>
        </w:p>
        <w:p w:rsidR="0082614D" w:rsidRDefault="0082614D">
          <w:pPr>
            <w:pStyle w:val="TOC2"/>
            <w:tabs>
              <w:tab w:val="right" w:leader="dot" w:pos="9016"/>
            </w:tabs>
            <w:rPr>
              <w:noProof/>
            </w:rPr>
          </w:pPr>
          <w:hyperlink w:anchor="_Toc6567385" w:history="1">
            <w:r w:rsidRPr="004519BA">
              <w:rPr>
                <w:rStyle w:val="Hyperlink"/>
                <w:noProof/>
              </w:rPr>
              <w:t>Appendix I</w:t>
            </w:r>
            <w:r>
              <w:rPr>
                <w:noProof/>
                <w:webHidden/>
              </w:rPr>
              <w:tab/>
            </w:r>
            <w:r>
              <w:rPr>
                <w:noProof/>
                <w:webHidden/>
              </w:rPr>
              <w:fldChar w:fldCharType="begin"/>
            </w:r>
            <w:r>
              <w:rPr>
                <w:noProof/>
                <w:webHidden/>
              </w:rPr>
              <w:instrText xml:space="preserve"> PAGEREF _Toc6567385 \h </w:instrText>
            </w:r>
            <w:r>
              <w:rPr>
                <w:noProof/>
                <w:webHidden/>
              </w:rPr>
            </w:r>
            <w:r>
              <w:rPr>
                <w:noProof/>
                <w:webHidden/>
              </w:rPr>
              <w:fldChar w:fldCharType="separate"/>
            </w:r>
            <w:r>
              <w:rPr>
                <w:noProof/>
                <w:webHidden/>
              </w:rPr>
              <w:t>9</w:t>
            </w:r>
            <w:r>
              <w:rPr>
                <w:noProof/>
                <w:webHidden/>
              </w:rPr>
              <w:fldChar w:fldCharType="end"/>
            </w:r>
          </w:hyperlink>
        </w:p>
        <w:p w:rsidR="0082614D" w:rsidRDefault="0082614D" w:rsidP="0082614D">
          <w:pPr>
            <w:pStyle w:val="TOC2"/>
            <w:tabs>
              <w:tab w:val="right" w:leader="dot" w:pos="9016"/>
            </w:tabs>
            <w:rPr>
              <w:noProof/>
            </w:rPr>
          </w:pPr>
        </w:p>
        <w:p w:rsidR="0082614D" w:rsidRDefault="0082614D">
          <w:r>
            <w:rPr>
              <w:b/>
              <w:bCs/>
              <w:noProof/>
            </w:rPr>
            <w:fldChar w:fldCharType="end"/>
          </w:r>
        </w:p>
      </w:sdtContent>
    </w:sdt>
    <w:p w:rsidR="00210EFF" w:rsidRDefault="00210EFF">
      <w:pPr>
        <w:rPr>
          <w:rFonts w:asciiTheme="majorHAnsi" w:eastAsiaTheme="majorEastAsia" w:hAnsiTheme="majorHAnsi" w:cstheme="majorBidi"/>
          <w:b/>
          <w:bCs/>
          <w:color w:val="365F91" w:themeColor="accent1" w:themeShade="BF"/>
          <w:sz w:val="28"/>
          <w:szCs w:val="28"/>
        </w:rPr>
      </w:pPr>
      <w:r>
        <w:br w:type="page"/>
      </w:r>
    </w:p>
    <w:p w:rsidR="00446F1B" w:rsidRDefault="005512F5" w:rsidP="00210EFF">
      <w:pPr>
        <w:pStyle w:val="Heading1"/>
      </w:pPr>
      <w:bookmarkStart w:id="1" w:name="_Toc6567365"/>
      <w:r>
        <w:lastRenderedPageBreak/>
        <w:t xml:space="preserve">1.1 </w:t>
      </w:r>
      <w:r w:rsidR="00210EFF">
        <w:t>Introduction</w:t>
      </w:r>
      <w:bookmarkEnd w:id="1"/>
    </w:p>
    <w:p w:rsidR="00210EFF" w:rsidRDefault="00210EFF" w:rsidP="00210EFF">
      <w:r>
        <w:t xml:space="preserve">In order to become a </w:t>
      </w:r>
      <w:r w:rsidR="0082614D">
        <w:t>knowledgeable</w:t>
      </w:r>
      <w:r>
        <w:t xml:space="preserve"> </w:t>
      </w:r>
      <w:r w:rsidR="0082614D">
        <w:t>individual</w:t>
      </w:r>
      <w:r>
        <w:t xml:space="preserve"> in any chosen field, there are a multitude of different skills and attitudes that an individual requires. This assignment will investigate the attributes a</w:t>
      </w:r>
      <w:r w:rsidR="005512F5">
        <w:t xml:space="preserve">nd skills required by technical academics to then apply to their chosen field. A majority of the information contained within this report will be written from the personal perspective of the author, a perspective that has been formed over a period of 10 years in the academic and professional fields. Alongside this personal perspective there will be referenced articles and tests to determine the perspective garnered by academics studying this field and the results cultivated through psychometric testing. </w:t>
      </w:r>
      <w:r>
        <w:t xml:space="preserve"> </w:t>
      </w:r>
    </w:p>
    <w:p w:rsidR="005512F5" w:rsidRDefault="005512F5" w:rsidP="005512F5">
      <w:pPr>
        <w:pStyle w:val="Heading1"/>
      </w:pPr>
      <w:bookmarkStart w:id="2" w:name="_Toc6567366"/>
      <w:r>
        <w:t>2.1 Suitable Skills from Experience</w:t>
      </w:r>
      <w:bookmarkEnd w:id="2"/>
    </w:p>
    <w:p w:rsidR="005512F5" w:rsidRDefault="005512F5" w:rsidP="005512F5">
      <w:r>
        <w:t xml:space="preserve">This author has already completed one technical academic degree, a masters in mechanical engineering, and through this experience a number of attributes have been identified or improved upon that were required in order to graduate with a degree. These attributes are varied and each attribute will be given its own sub section and discussed and highlight how this helped the author succeed in graduating. </w:t>
      </w:r>
    </w:p>
    <w:p w:rsidR="005512F5" w:rsidRDefault="005512F5" w:rsidP="005512F5">
      <w:pPr>
        <w:pStyle w:val="Heading2"/>
      </w:pPr>
      <w:bookmarkStart w:id="3" w:name="_Toc6567367"/>
      <w:r>
        <w:t>2.1.1 Interest and Desire for Field</w:t>
      </w:r>
      <w:bookmarkEnd w:id="3"/>
    </w:p>
    <w:p w:rsidR="00C759D4" w:rsidRDefault="005512F5" w:rsidP="005512F5">
      <w:r>
        <w:t>The biggest attribute required to succeed is to have an interest and a desire to pursue your chosen field. This attribute relates very closely to life and career satisfaction, this author had no inte</w:t>
      </w:r>
      <w:r w:rsidR="00C759D4">
        <w:t xml:space="preserve">rest in a career which wasn’t fulfilling and rewarding and wished to pursue a profession that has almost singlehandedly shaped the modern world and enabled the human race to venture further than ever before. Inspired by seeing the Saturn V rocket at Cape Canaveral in Florida, at the age of 5 an interest in the world of space and aerospace was instilled in the author, even before this with a very early visit to a local heritage steam railway an interest in all things of a mechanical nature was </w:t>
      </w:r>
      <w:r w:rsidR="0082614D">
        <w:t>ignited</w:t>
      </w:r>
      <w:r w:rsidR="00C759D4">
        <w:t xml:space="preserve"> and allowed to flourish especially when this author’s saw his father continually working on motorcycles and at the age of 8 this author and his father started building and flying radio control aircraft, a hobby both of them still take part in and do nearly 20 years later. This upbringing instilled a strong technical interest in machines that hasn’t faded</w:t>
      </w:r>
      <w:r w:rsidR="009E0429">
        <w:t xml:space="preserve"> to this day and a desire to pursue a career in a mechanical and technical field.</w:t>
      </w:r>
    </w:p>
    <w:p w:rsidR="009E0429" w:rsidRDefault="00C759D4" w:rsidP="00C759D4">
      <w:pPr>
        <w:pStyle w:val="Heading2"/>
      </w:pPr>
      <w:bookmarkStart w:id="4" w:name="_Toc6567368"/>
      <w:r>
        <w:t>2.1.2 Natural Ability</w:t>
      </w:r>
      <w:bookmarkEnd w:id="4"/>
    </w:p>
    <w:p w:rsidR="005512F5" w:rsidRDefault="009E0429" w:rsidP="009E0429">
      <w:r>
        <w:t>With most skills that humans undertake a degree of natural ability is required to under</w:t>
      </w:r>
      <w:r w:rsidR="00DD6013">
        <w:t>take such a field as a career. There is however an a</w:t>
      </w:r>
      <w:r w:rsidR="00B11B6A">
        <w:t>rgument for nature and nurture in any field. From an early age this author has been musical and has played musical instruments since the age of 7, there was a degree of natural ability already there as neither of the authors parents were musical and the same must be said for the authors career as an engineer, both the authors parents had careers not associated with the authors chosen field</w:t>
      </w:r>
      <w:r w:rsidR="000244E9">
        <w:t xml:space="preserve"> (policeman and teacher) however the author’s natural ability was nurtured by the authors parents through various life experiences and the authors upbringing.</w:t>
      </w:r>
    </w:p>
    <w:p w:rsidR="000244E9" w:rsidRDefault="000244E9" w:rsidP="000244E9">
      <w:pPr>
        <w:pStyle w:val="Heading2"/>
      </w:pPr>
      <w:bookmarkStart w:id="5" w:name="_Toc6567369"/>
      <w:r>
        <w:t>2.1.3 Attributes</w:t>
      </w:r>
      <w:bookmarkEnd w:id="5"/>
    </w:p>
    <w:p w:rsidR="000244E9" w:rsidRDefault="000244E9" w:rsidP="000244E9">
      <w:r>
        <w:t xml:space="preserve">There are many personal attributes that one needs in order to succeed at an academic degree. </w:t>
      </w:r>
      <w:r w:rsidR="004761F4">
        <w:t xml:space="preserve">One of the most important is mental resilience. An engineering degree is an arduous undertaking and </w:t>
      </w:r>
      <w:r w:rsidR="004761F4">
        <w:lastRenderedPageBreak/>
        <w:t xml:space="preserve">from the authors experiences it can easily become overwhelming for a variety of reasons including life, work, relationships, environment and a variety of other factors. Throughout the course of a 5 year long mechanical engineering masters the author saw </w:t>
      </w:r>
      <w:r w:rsidR="00D93A56">
        <w:t xml:space="preserve">several close friends being diagnosed with depression and anxiety disorders with some of them having to drop out of university entirely. How these cases may have been prevented is unsure and is at times dependent on the </w:t>
      </w:r>
      <w:r w:rsidR="0082614D">
        <w:t>individual’s</w:t>
      </w:r>
      <w:r w:rsidR="00D93A56">
        <w:t xml:space="preserve"> circumstances. Staying mentally resilient during a university course will assist greatly in succeeding and knowing when things are becoming overwhelming and knowing when help is needed is crucial to staying resilient. </w:t>
      </w:r>
    </w:p>
    <w:p w:rsidR="00F90659" w:rsidRDefault="00F90659" w:rsidP="000244E9">
      <w:r>
        <w:t xml:space="preserve">Determination and open mindedness are two other attributes that a student needs to complete a degree. The student needs the determination to complete the course and to achieve on the course, they also need to be open minded to be receptive of new learning and new ideas which will enable the student to advance further in the field </w:t>
      </w:r>
      <w:r w:rsidR="00D20208">
        <w:t>and will be a desirable</w:t>
      </w:r>
      <w:r>
        <w:t xml:space="preserve"> attribute in the workplace.</w:t>
      </w:r>
    </w:p>
    <w:p w:rsidR="00AE1DF7" w:rsidRDefault="00AE1DF7" w:rsidP="00AE1DF7">
      <w:pPr>
        <w:pStyle w:val="Heading1"/>
      </w:pPr>
      <w:bookmarkStart w:id="6" w:name="_Toc6567370"/>
      <w:r>
        <w:t>2.2 Suitable Skills-Quantifiable Self Evaluation</w:t>
      </w:r>
      <w:bookmarkEnd w:id="6"/>
    </w:p>
    <w:p w:rsidR="00AE1DF7" w:rsidRDefault="00AE1DF7" w:rsidP="00AE1DF7">
      <w:r>
        <w:t xml:space="preserve">There are a number of </w:t>
      </w:r>
      <w:r w:rsidR="0082614D">
        <w:t>self-evaluation</w:t>
      </w:r>
      <w:r>
        <w:t xml:space="preserve"> questionnaires available open source that will perform an analysis on </w:t>
      </w:r>
      <w:r w:rsidR="0082614D">
        <w:t>a student’s</w:t>
      </w:r>
      <w:r>
        <w:t xml:space="preserve"> responses and determine what areas the student has and what areas the student needs to improve upon. For this section of the report a number of </w:t>
      </w:r>
      <w:r w:rsidR="0082614D">
        <w:t>self-assessment</w:t>
      </w:r>
      <w:r>
        <w:t xml:space="preserve"> </w:t>
      </w:r>
      <w:r w:rsidR="0082614D">
        <w:t>questionnaires</w:t>
      </w:r>
      <w:r>
        <w:t xml:space="preserve"> covering a variety of areas including learning style, concentration, social skills and procrastination. All these </w:t>
      </w:r>
      <w:r w:rsidR="0082614D">
        <w:t>questionnaires</w:t>
      </w:r>
      <w:r>
        <w:t xml:space="preserve"> are </w:t>
      </w:r>
      <w:r w:rsidR="0082614D">
        <w:t>available</w:t>
      </w:r>
      <w:r>
        <w:t xml:space="preserve"> through </w:t>
      </w:r>
      <w:hyperlink r:id="rId7" w:history="1">
        <w:r w:rsidRPr="00932F01">
          <w:rPr>
            <w:rStyle w:val="Hyperlink"/>
          </w:rPr>
          <w:t>www.how-to-study.com/assessments</w:t>
        </w:r>
        <w:r w:rsidRPr="00932F01">
          <w:rPr>
            <w:rStyle w:val="Hyperlink"/>
            <w:vertAlign w:val="superscript"/>
          </w:rPr>
          <w:t>[1</w:t>
        </w:r>
      </w:hyperlink>
      <w:r>
        <w:rPr>
          <w:vertAlign w:val="superscript"/>
        </w:rPr>
        <w:t>]</w:t>
      </w:r>
      <w:r>
        <w:t>.</w:t>
      </w:r>
    </w:p>
    <w:p w:rsidR="00CD6F20" w:rsidRDefault="00CD6F20" w:rsidP="00CD6F20">
      <w:pPr>
        <w:pStyle w:val="Heading2"/>
      </w:pPr>
      <w:bookmarkStart w:id="7" w:name="_Toc6567371"/>
      <w:r>
        <w:t xml:space="preserve">2.2.1-Learning Style </w:t>
      </w:r>
      <w:r w:rsidR="0082614D">
        <w:t>Questionnaire</w:t>
      </w:r>
      <w:bookmarkEnd w:id="7"/>
    </w:p>
    <w:p w:rsidR="00CD6F20" w:rsidRDefault="00CD6F20" w:rsidP="00CD6F20">
      <w:r>
        <w:t>This questionnaire is designed to determine the learning style of an individual. From the questions asked in the questionnaire it was determined that the author was a visual learner</w:t>
      </w:r>
      <w:r>
        <w:rPr>
          <w:vertAlign w:val="superscript"/>
        </w:rPr>
        <w:t>[1]</w:t>
      </w:r>
      <w:r w:rsidR="00CA56D7">
        <w:t>. A visual learner uses diagrams and pictures to interpret and display and broadcast information to others</w:t>
      </w:r>
      <w:r w:rsidR="00CA56D7">
        <w:rPr>
          <w:vertAlign w:val="superscript"/>
        </w:rPr>
        <w:t>[1]</w:t>
      </w:r>
      <w:r>
        <w:t xml:space="preserve">. Study techniques suggested by </w:t>
      </w:r>
      <w:hyperlink r:id="rId8" w:history="1">
        <w:r w:rsidRPr="00932F01">
          <w:rPr>
            <w:rStyle w:val="Hyperlink"/>
          </w:rPr>
          <w:t>www.how-to-study.com</w:t>
        </w:r>
      </w:hyperlink>
      <w:r>
        <w:t xml:space="preserve"> include using diagrams and concept maps to represent ideas and visual information</w:t>
      </w:r>
      <w:r>
        <w:rPr>
          <w:vertAlign w:val="superscript"/>
        </w:rPr>
        <w:t>[2]</w:t>
      </w:r>
      <w:r>
        <w:t>, using highlighter pens of different colours as a form of colour coding notes</w:t>
      </w:r>
      <w:r>
        <w:rPr>
          <w:vertAlign w:val="superscript"/>
        </w:rPr>
        <w:t>[2]</w:t>
      </w:r>
      <w:r>
        <w:t xml:space="preserve"> and when solving maths problems to use a series of boxes highlighting the process to complete the problem</w:t>
      </w:r>
      <w:r>
        <w:rPr>
          <w:vertAlign w:val="superscript"/>
        </w:rPr>
        <w:t>[2]</w:t>
      </w:r>
      <w:r>
        <w:t>.</w:t>
      </w:r>
    </w:p>
    <w:p w:rsidR="00640010" w:rsidRDefault="00640010" w:rsidP="00640010">
      <w:pPr>
        <w:pStyle w:val="Heading2"/>
      </w:pPr>
      <w:bookmarkStart w:id="8" w:name="_Toc6567372"/>
      <w:r>
        <w:t xml:space="preserve">2.2.2-Social Skills </w:t>
      </w:r>
      <w:r w:rsidR="0082614D">
        <w:t>Questionnaire</w:t>
      </w:r>
      <w:bookmarkEnd w:id="8"/>
    </w:p>
    <w:p w:rsidR="00640010" w:rsidRDefault="00DA2700" w:rsidP="00640010">
      <w:r>
        <w:t>Social interaction within university and the workplace is vital to succeeding at a degree course. Social groups can allow the exchange of ideas and the checking of answers and results thus further allowing students to grow and learn and become more rounded as individuals. This questionnaire is designed to assess social skills of a student and suggest what ones need improving on. From this assessment the author has very good social skills</w:t>
      </w:r>
      <w:r w:rsidR="00E64256">
        <w:rPr>
          <w:vertAlign w:val="superscript"/>
        </w:rPr>
        <w:t>[3]</w:t>
      </w:r>
      <w:r>
        <w:t>.</w:t>
      </w:r>
    </w:p>
    <w:p w:rsidR="00DA2700" w:rsidRDefault="00DA2700" w:rsidP="00DA2700">
      <w:pPr>
        <w:pStyle w:val="Heading2"/>
      </w:pPr>
      <w:bookmarkStart w:id="9" w:name="_Toc6567373"/>
      <w:r>
        <w:t xml:space="preserve">2.2.3-Concentration </w:t>
      </w:r>
      <w:r w:rsidR="0082614D">
        <w:t>Questionnaire</w:t>
      </w:r>
      <w:bookmarkEnd w:id="9"/>
    </w:p>
    <w:p w:rsidR="00DA2700" w:rsidRPr="00E64256" w:rsidRDefault="00DA2700" w:rsidP="00DA2700">
      <w:r>
        <w:t xml:space="preserve">Concentration and focus are vital skills for being able to complete a task, especially </w:t>
      </w:r>
      <w:r w:rsidR="00C26185">
        <w:t xml:space="preserve">tasks that are dangerous. The author works as a munition process worker where energetic materials and components are regularly handled and a great deal of concentration and care is required when handling such items. Concentration is also required academically in a variety of situations not least in coursework assignments and in the exam hall where getting distracted may cost the student valuable time and effort and ultimately marks. This questionnaire is designed to determine the </w:t>
      </w:r>
      <w:r w:rsidR="00C26185">
        <w:lastRenderedPageBreak/>
        <w:t xml:space="preserve">concentration level of a student. </w:t>
      </w:r>
      <w:r w:rsidR="00E64256">
        <w:t>From the questionnaire it was found that the author had no problems with concentration</w:t>
      </w:r>
      <w:r w:rsidR="00E64256">
        <w:rPr>
          <w:vertAlign w:val="superscript"/>
        </w:rPr>
        <w:t>[4]</w:t>
      </w:r>
      <w:r w:rsidR="00E64256">
        <w:t>.</w:t>
      </w:r>
    </w:p>
    <w:p w:rsidR="00E64256" w:rsidRDefault="00E64256" w:rsidP="00E64256">
      <w:pPr>
        <w:pStyle w:val="Heading2"/>
      </w:pPr>
      <w:bookmarkStart w:id="10" w:name="_Toc6567374"/>
      <w:r>
        <w:t>2.2.4-Procrastination Questionnaire</w:t>
      </w:r>
      <w:bookmarkEnd w:id="10"/>
    </w:p>
    <w:p w:rsidR="00E64256" w:rsidRPr="00E64256" w:rsidRDefault="00E64256" w:rsidP="00E64256">
      <w:r>
        <w:t>If everything in life had an equa</w:t>
      </w:r>
      <w:r w:rsidR="0082614D">
        <w:t>l and opposite then concentra</w:t>
      </w:r>
      <w:r>
        <w:t>tions opposite is procrastination. Procrastination is putting off or avoiding doing a task until it is absolutely necessary. This can interfere greatly with academic and personal success</w:t>
      </w:r>
      <w:r>
        <w:rPr>
          <w:vertAlign w:val="superscript"/>
        </w:rPr>
        <w:t>[5]</w:t>
      </w:r>
      <w:r>
        <w:t xml:space="preserve">. From the questionnaire results it has been determined that the author has </w:t>
      </w:r>
      <w:r w:rsidR="00F31C10">
        <w:t>no real problems with procrastination.</w:t>
      </w:r>
    </w:p>
    <w:p w:rsidR="00E64256" w:rsidRDefault="00E64256" w:rsidP="00E64256">
      <w:pPr>
        <w:pStyle w:val="Heading2"/>
      </w:pPr>
      <w:bookmarkStart w:id="11" w:name="_Toc6567375"/>
      <w:r>
        <w:t>2.2.5-Motivation Questionnaire</w:t>
      </w:r>
      <w:bookmarkEnd w:id="11"/>
    </w:p>
    <w:p w:rsidR="00E64256" w:rsidRDefault="00F31C10" w:rsidP="00E64256">
      <w:r>
        <w:t xml:space="preserve">Being motivated to do a task is another skill that is needed to succeed in studying or in the professional work place. In studying the motivation to complete a task well is a good final grade in the subject, in the workplace the motivation may be recognition or that of a financial gain for completion, sometimes though motivation can be </w:t>
      </w:r>
      <w:r w:rsidR="0082614D">
        <w:t>self-driven</w:t>
      </w:r>
      <w:r>
        <w:t xml:space="preserve"> and a carrot need not be dangled, people can be motivated by a multitude of things.</w:t>
      </w:r>
      <w:r w:rsidR="0074187B">
        <w:t xml:space="preserve"> From the assessment the author has a moderate level of motivation. Some of the suggestions to increase the </w:t>
      </w:r>
      <w:r w:rsidR="0082614D">
        <w:t>author’s</w:t>
      </w:r>
      <w:r w:rsidR="0074187B">
        <w:t xml:space="preserve"> motivation levels is to reward the author, to study with friends, eliminate distractions and to develop an interest in what you have to study</w:t>
      </w:r>
      <w:r w:rsidR="0074187B">
        <w:rPr>
          <w:vertAlign w:val="superscript"/>
        </w:rPr>
        <w:t>[6]</w:t>
      </w:r>
      <w:r w:rsidR="0074187B">
        <w:t>.</w:t>
      </w:r>
    </w:p>
    <w:p w:rsidR="00E64256" w:rsidRDefault="00E64256" w:rsidP="00E64256">
      <w:pPr>
        <w:pStyle w:val="Heading2"/>
      </w:pPr>
      <w:bookmarkStart w:id="12" w:name="_Toc6567376"/>
      <w:r>
        <w:t>2.2.6-Test Anxiety Questionnaire</w:t>
      </w:r>
      <w:bookmarkEnd w:id="12"/>
    </w:p>
    <w:p w:rsidR="00E64256" w:rsidRDefault="0074187B" w:rsidP="00E64256">
      <w:r>
        <w:t xml:space="preserve">Examination and testing is a major part of a university course and assessment on professional courses. It allows the student to show to the examiner under controlled and strict conditions how well they know the subject matter however they can be very stressful and are not always the best method of assessment for some individuals. </w:t>
      </w:r>
      <w:r w:rsidR="00AC685F">
        <w:t>From the questionnaire results it has been determined that the author has no problems with test anxiety</w:t>
      </w:r>
      <w:r w:rsidR="00AC685F">
        <w:rPr>
          <w:vertAlign w:val="superscript"/>
        </w:rPr>
        <w:t>[7]</w:t>
      </w:r>
      <w:r w:rsidR="00AC685F">
        <w:t>.</w:t>
      </w:r>
    </w:p>
    <w:p w:rsidR="00E64256" w:rsidRDefault="00E64256" w:rsidP="00E64256">
      <w:pPr>
        <w:pStyle w:val="Heading2"/>
      </w:pPr>
      <w:bookmarkStart w:id="13" w:name="_Toc6567377"/>
      <w:r>
        <w:t>2.2.7-Self Esteem Questionnaire</w:t>
      </w:r>
      <w:bookmarkEnd w:id="13"/>
    </w:p>
    <w:p w:rsidR="00E64256" w:rsidRPr="00AC685F" w:rsidRDefault="00AC685F" w:rsidP="00E64256">
      <w:r>
        <w:t xml:space="preserve">Self esteem is how one views ones self. To have high </w:t>
      </w:r>
      <w:r w:rsidR="0082614D">
        <w:t>self-esteem</w:t>
      </w:r>
      <w:r>
        <w:t xml:space="preserve"> will bring with it confidence and </w:t>
      </w:r>
      <w:r w:rsidR="0082614D">
        <w:t>optimism</w:t>
      </w:r>
      <w:r>
        <w:t xml:space="preserve"> and hopefully success, low </w:t>
      </w:r>
      <w:r w:rsidR="0082614D">
        <w:t>self-esteem</w:t>
      </w:r>
      <w:r>
        <w:t xml:space="preserve"> will be shown </w:t>
      </w:r>
      <w:r w:rsidR="0082614D">
        <w:t>by low confidence and pessimistic</w:t>
      </w:r>
      <w:r>
        <w:t xml:space="preserve"> views. High </w:t>
      </w:r>
      <w:r w:rsidR="0082614D">
        <w:t>self-esteem</w:t>
      </w:r>
      <w:r>
        <w:t xml:space="preserve"> is a positive trait in academia and the professional work place, it improves social skills and engagement with people and also allows the student to have a degree of </w:t>
      </w:r>
      <w:r w:rsidR="0082614D">
        <w:t>self-confidence</w:t>
      </w:r>
      <w:r>
        <w:t xml:space="preserve"> that they can succeed and do well. From the questionnaire the author </w:t>
      </w:r>
      <w:r w:rsidR="0082614D">
        <w:t>has high</w:t>
      </w:r>
      <w:r>
        <w:t xml:space="preserve"> levels of </w:t>
      </w:r>
      <w:r w:rsidR="0082614D">
        <w:t>self-esteem</w:t>
      </w:r>
      <w:r>
        <w:t xml:space="preserve"> </w:t>
      </w:r>
      <w:r>
        <w:rPr>
          <w:vertAlign w:val="superscript"/>
        </w:rPr>
        <w:t>[8]</w:t>
      </w:r>
      <w:r>
        <w:t>.</w:t>
      </w:r>
    </w:p>
    <w:p w:rsidR="00E64256" w:rsidRDefault="00E64256" w:rsidP="00E64256"/>
    <w:p w:rsidR="00E64256" w:rsidRDefault="00E64256" w:rsidP="00E64256">
      <w:pPr>
        <w:pStyle w:val="Heading1"/>
      </w:pPr>
      <w:bookmarkStart w:id="14" w:name="_Toc6567378"/>
      <w:r>
        <w:t>2.3</w:t>
      </w:r>
      <w:r w:rsidR="001A4205">
        <w:t>-Suitable Skills from Literatu</w:t>
      </w:r>
      <w:r w:rsidR="009635A7">
        <w:t>re</w:t>
      </w:r>
      <w:bookmarkEnd w:id="14"/>
    </w:p>
    <w:p w:rsidR="009635A7" w:rsidRDefault="009635A7" w:rsidP="009635A7">
      <w:r>
        <w:t>Literature sources have identified desirable skills required to succeed in a career in engineering. One of the first skills highlighted is that of technical skills</w:t>
      </w:r>
      <w:r>
        <w:rPr>
          <w:vertAlign w:val="superscript"/>
        </w:rPr>
        <w:t>[9]</w:t>
      </w:r>
      <w:r>
        <w:t>. Technical skills will vary from discipline to discipline in engineering. Electrical and electronic engineers will need to have more familiarity with electrical and electronic systems and a mechanical engineer will need familiarity with mechanical systems. Technical skills will involve being familiar with relevant processes, standards, software, manufacturing methods, patents and policy.</w:t>
      </w:r>
    </w:p>
    <w:p w:rsidR="009635A7" w:rsidRDefault="009635A7" w:rsidP="009635A7">
      <w:r>
        <w:t>Analytical skills are a</w:t>
      </w:r>
      <w:r w:rsidR="009B7799">
        <w:t xml:space="preserve">nother field that has been highlighted as being a desirable skill. Engineers are often faced with design problems and failure problems that require analytical skills. When modelling </w:t>
      </w:r>
      <w:r w:rsidR="009B7799">
        <w:lastRenderedPageBreak/>
        <w:t xml:space="preserve">scenarios such as finite element analysis or computational fluid dynamics knowing how complex or simple the model will need to be is vital to ensuring that a solution is found in a timely manner. </w:t>
      </w:r>
      <w:r w:rsidR="0042368F">
        <w:t>This analytical skills can also encompass data gathering skills, this is vital when understanding the behaviour of components and being able to select the most relevant data to the problem trying to be solved will be a large benefit in terms of saving time</w:t>
      </w:r>
      <w:r w:rsidR="0042368F">
        <w:rPr>
          <w:vertAlign w:val="superscript"/>
        </w:rPr>
        <w:t>[9]</w:t>
      </w:r>
      <w:r w:rsidR="0042368F">
        <w:t>.</w:t>
      </w:r>
    </w:p>
    <w:p w:rsidR="002A4929" w:rsidRDefault="0042368F" w:rsidP="009635A7">
      <w:r>
        <w:t>Problem solving is another vital skill required by engineers and is the back bone of the profession. Some solutions to problems are simple, others can become very co</w:t>
      </w:r>
      <w:r w:rsidR="002A4929">
        <w:t>mplex. Being able to problem solve requires an engineer to think outside the box and to be objective in problem solving and open to ideas</w:t>
      </w:r>
      <w:r w:rsidR="002A4929">
        <w:rPr>
          <w:vertAlign w:val="superscript"/>
        </w:rPr>
        <w:t>[9]</w:t>
      </w:r>
      <w:r w:rsidR="002A4929">
        <w:t>. Problem solving also leads to innovation. Innovation will always be required to improve our standard of living and to reduce our impact on the environment and to make objects more sustainable</w:t>
      </w:r>
      <w:r w:rsidR="002A4929">
        <w:rPr>
          <w:vertAlign w:val="superscript"/>
        </w:rPr>
        <w:t>[10]</w:t>
      </w:r>
      <w:r w:rsidR="002A4929">
        <w:t xml:space="preserve">. </w:t>
      </w:r>
    </w:p>
    <w:p w:rsidR="0042368F" w:rsidRDefault="002A4929" w:rsidP="009635A7">
      <w:r>
        <w:t xml:space="preserve">Teamwork is an area that is required </w:t>
      </w:r>
      <w:r w:rsidR="00CD3D39">
        <w:t>for an engineering degree and in the professional workplace</w:t>
      </w:r>
      <w:r w:rsidR="00CD3D39">
        <w:rPr>
          <w:vertAlign w:val="superscript"/>
        </w:rPr>
        <w:t>[10]</w:t>
      </w:r>
      <w:r w:rsidR="00CD3D39">
        <w:t xml:space="preserve">. Within an engineering degree there are many projects and modules which rely on teamwork to complete them effectively. In the workplace many projects are completed by teams, this is due to projects having multiple disciplines involved for example in the design of a missile there will need to be aerodynamics engineers, mechanical engineers, explosives engineers, electronic engineers, communication engineers, computer and software engineers and finally, a civil engineer to build the target. </w:t>
      </w:r>
      <w:r w:rsidR="00122B42">
        <w:t>Being able to work with all of these disciplines is vital for success.</w:t>
      </w:r>
    </w:p>
    <w:p w:rsidR="00122B42" w:rsidRDefault="00122B42" w:rsidP="009635A7"/>
    <w:p w:rsidR="00122B42" w:rsidRDefault="00122B42" w:rsidP="00122B42">
      <w:pPr>
        <w:pStyle w:val="Heading1"/>
      </w:pPr>
      <w:bookmarkStart w:id="15" w:name="_Toc6567379"/>
      <w:r>
        <w:t>3-Application</w:t>
      </w:r>
      <w:r w:rsidR="00C96F4B">
        <w:t xml:space="preserve"> &amp; Group Work</w:t>
      </w:r>
      <w:bookmarkEnd w:id="15"/>
    </w:p>
    <w:p w:rsidR="00C96F4B" w:rsidRDefault="00C96F4B" w:rsidP="00C96F4B"/>
    <w:p w:rsidR="00C96F4B" w:rsidRPr="00C96F4B" w:rsidRDefault="00C96F4B" w:rsidP="00C96F4B">
      <w:pPr>
        <w:pStyle w:val="Heading2"/>
      </w:pPr>
      <w:bookmarkStart w:id="16" w:name="_Toc6567380"/>
      <w:r>
        <w:t>3.1-Application of Study Skills</w:t>
      </w:r>
      <w:bookmarkEnd w:id="16"/>
    </w:p>
    <w:p w:rsidR="00122B42" w:rsidRDefault="00122B42" w:rsidP="00122B42">
      <w:r>
        <w:t xml:space="preserve">Applying skills gained through research, coursework and practical activity is a major step in improving </w:t>
      </w:r>
      <w:r w:rsidR="0082614D">
        <w:t>one’s</w:t>
      </w:r>
      <w:r>
        <w:t xml:space="preserve"> self. From Section 2 it has been identified that the author is a visual learner and as such will need visual tools to process information and to learn new skills and techniques, the author has already implemented some of these skills and generates diagrams for new processes that are being developed in the workplace and uses them to visualise ideas and see how components work. It was also found that the author has problems with motivation sometimes. This is particularly apparent with tasks that the author is not 100 percent interested in. As such the author is starting to reward himself for achieving work and completing work, for example with recent feedback on an excellent grade in mathematics the author rewarded himself with a new leather jacket. Due to the nature of this course and the authors own academic background it can be suggested that the skills required to succeed in academia and in the workplace are already well set within the author and that massive apparent improvement on them is not possible however small incremental change may be possible as the author develops further and takes on new challenges and problems. </w:t>
      </w:r>
    </w:p>
    <w:p w:rsidR="009635A7" w:rsidRDefault="00C96F4B" w:rsidP="00C96F4B">
      <w:pPr>
        <w:pStyle w:val="Heading2"/>
      </w:pPr>
      <w:bookmarkStart w:id="17" w:name="_Toc6567381"/>
      <w:r>
        <w:t>3.2 Group Work</w:t>
      </w:r>
      <w:bookmarkEnd w:id="17"/>
    </w:p>
    <w:p w:rsidR="00C96F4B" w:rsidRDefault="00C96F4B" w:rsidP="00C96F4B">
      <w:r>
        <w:t xml:space="preserve">As part of the study skills module the author along with a group of other students was tasked with researching and completing a presentation on skills, resources and tools that can be utilised for academic writing. Within the group fellow students were Joe McNicholas and Jennifer Mungham. </w:t>
      </w:r>
      <w:r>
        <w:lastRenderedPageBreak/>
        <w:t>Planning for the presentation was the first skill that was utilised. For this the structure of the presentation was decided as follows</w:t>
      </w:r>
      <w:r w:rsidR="00B172ED">
        <w:t xml:space="preserve"> along with who presented on each section</w:t>
      </w:r>
      <w:r>
        <w:t>:-</w:t>
      </w:r>
    </w:p>
    <w:p w:rsidR="00C96F4B" w:rsidRDefault="00B172ED" w:rsidP="00C96F4B">
      <w:pPr>
        <w:pStyle w:val="ListParagraph"/>
        <w:numPr>
          <w:ilvl w:val="0"/>
          <w:numId w:val="1"/>
        </w:numPr>
      </w:pPr>
      <w:r>
        <w:t>Introduction-Jennifer</w:t>
      </w:r>
    </w:p>
    <w:p w:rsidR="00B172ED" w:rsidRDefault="00B172ED" w:rsidP="00C96F4B">
      <w:pPr>
        <w:pStyle w:val="ListParagraph"/>
        <w:numPr>
          <w:ilvl w:val="0"/>
          <w:numId w:val="1"/>
        </w:numPr>
      </w:pPr>
      <w:r>
        <w:t>Contents-Jennifer</w:t>
      </w:r>
    </w:p>
    <w:p w:rsidR="00B172ED" w:rsidRDefault="00B172ED" w:rsidP="00C96F4B">
      <w:pPr>
        <w:pStyle w:val="ListParagraph"/>
        <w:numPr>
          <w:ilvl w:val="0"/>
          <w:numId w:val="1"/>
        </w:numPr>
      </w:pPr>
      <w:r>
        <w:t>Plagiarism-Joe</w:t>
      </w:r>
    </w:p>
    <w:p w:rsidR="00B172ED" w:rsidRDefault="00B172ED" w:rsidP="00C96F4B">
      <w:pPr>
        <w:pStyle w:val="ListParagraph"/>
        <w:numPr>
          <w:ilvl w:val="0"/>
          <w:numId w:val="1"/>
        </w:numPr>
      </w:pPr>
      <w:r>
        <w:t>Unfair Practices-Joe</w:t>
      </w:r>
    </w:p>
    <w:p w:rsidR="00B172ED" w:rsidRDefault="00B172ED" w:rsidP="00C96F4B">
      <w:pPr>
        <w:pStyle w:val="ListParagraph"/>
        <w:numPr>
          <w:ilvl w:val="0"/>
          <w:numId w:val="1"/>
        </w:numPr>
      </w:pPr>
      <w:r>
        <w:t>Writing Voices-Jennifer</w:t>
      </w:r>
    </w:p>
    <w:p w:rsidR="00B172ED" w:rsidRDefault="00B172ED" w:rsidP="00C96F4B">
      <w:pPr>
        <w:pStyle w:val="ListParagraph"/>
        <w:numPr>
          <w:ilvl w:val="0"/>
          <w:numId w:val="1"/>
        </w:numPr>
      </w:pPr>
      <w:r>
        <w:t>Essays Vs Reports-Joe</w:t>
      </w:r>
    </w:p>
    <w:p w:rsidR="00B172ED" w:rsidRDefault="00B172ED" w:rsidP="00C96F4B">
      <w:pPr>
        <w:pStyle w:val="ListParagraph"/>
        <w:numPr>
          <w:ilvl w:val="0"/>
          <w:numId w:val="1"/>
        </w:numPr>
      </w:pPr>
      <w:r>
        <w:t>Referencing-Jennifer</w:t>
      </w:r>
    </w:p>
    <w:p w:rsidR="00B172ED" w:rsidRDefault="00B172ED" w:rsidP="00C96F4B">
      <w:pPr>
        <w:pStyle w:val="ListParagraph"/>
        <w:numPr>
          <w:ilvl w:val="0"/>
          <w:numId w:val="1"/>
        </w:numPr>
      </w:pPr>
      <w:r>
        <w:t>Referencing Technology-Author</w:t>
      </w:r>
    </w:p>
    <w:p w:rsidR="00B172ED" w:rsidRDefault="00B172ED" w:rsidP="00C96F4B">
      <w:pPr>
        <w:pStyle w:val="ListParagraph"/>
        <w:numPr>
          <w:ilvl w:val="0"/>
          <w:numId w:val="1"/>
        </w:numPr>
      </w:pPr>
      <w:r>
        <w:t>Microsoft Word-Author</w:t>
      </w:r>
    </w:p>
    <w:p w:rsidR="00B172ED" w:rsidRDefault="00B172ED" w:rsidP="00C96F4B">
      <w:pPr>
        <w:pStyle w:val="ListParagraph"/>
        <w:numPr>
          <w:ilvl w:val="0"/>
          <w:numId w:val="1"/>
        </w:numPr>
      </w:pPr>
      <w:r>
        <w:t>Turnitin-Author</w:t>
      </w:r>
    </w:p>
    <w:p w:rsidR="00B172ED" w:rsidRDefault="00B172ED" w:rsidP="00C96F4B">
      <w:pPr>
        <w:pStyle w:val="ListParagraph"/>
        <w:numPr>
          <w:ilvl w:val="0"/>
          <w:numId w:val="1"/>
        </w:numPr>
      </w:pPr>
      <w:r>
        <w:t>Valid Sources-Joe</w:t>
      </w:r>
    </w:p>
    <w:p w:rsidR="00B172ED" w:rsidRDefault="00B172ED" w:rsidP="00C96F4B">
      <w:pPr>
        <w:pStyle w:val="ListParagraph"/>
        <w:numPr>
          <w:ilvl w:val="0"/>
          <w:numId w:val="1"/>
        </w:numPr>
      </w:pPr>
      <w:r>
        <w:t>Conclusions-Jenn</w:t>
      </w:r>
      <w:r w:rsidR="0082614D">
        <w:t>i</w:t>
      </w:r>
      <w:r>
        <w:t>fer, Joe. Author</w:t>
      </w:r>
    </w:p>
    <w:p w:rsidR="00B172ED" w:rsidRDefault="00B172ED" w:rsidP="00C96F4B">
      <w:pPr>
        <w:pStyle w:val="ListParagraph"/>
        <w:numPr>
          <w:ilvl w:val="0"/>
          <w:numId w:val="1"/>
        </w:numPr>
      </w:pPr>
      <w:r>
        <w:t>Recommendations-Jennifer</w:t>
      </w:r>
    </w:p>
    <w:p w:rsidR="00B172ED" w:rsidRDefault="00B172ED" w:rsidP="00B172ED">
      <w:r>
        <w:t xml:space="preserve">As this task was a group task all group members would need to work harmoniously as a group and contribute equally to the presentation and the research that went into completing the presentation. As the subject matter was split up into easily manageable sizes it meant that people could focus on their particular sections with the whole group coming together at the final stages for completion to ensure the presentation flowed well and that slide format was consistent throughout. </w:t>
      </w:r>
    </w:p>
    <w:p w:rsidR="009635A7" w:rsidRDefault="00CD37A4" w:rsidP="009635A7">
      <w:r>
        <w:t xml:space="preserve">Various aspects of the presentation were researched through online resources and looking through journal articles and other forms of literature. These skill shave been acquired through the study skills module but the whole group had an academic background and therefore these skills were already embedded in the group to allow the group to succeed. </w:t>
      </w:r>
    </w:p>
    <w:p w:rsidR="00CD37A4" w:rsidRDefault="00CD37A4" w:rsidP="009635A7">
      <w:r>
        <w:t xml:space="preserve">Presentation skills are also vital in such a presentation. A degree of </w:t>
      </w:r>
      <w:r w:rsidR="0082614D">
        <w:t>self-esteem</w:t>
      </w:r>
      <w:r>
        <w:t xml:space="preserve"> is required when presenting in order to come across with an air of confidence and authority </w:t>
      </w:r>
      <w:r w:rsidR="0082614D">
        <w:t>on</w:t>
      </w:r>
      <w:r>
        <w:t xml:space="preserve"> the presentation content, this comes with knowing your subject and to a degree the personality of the person presenting. “Fake it til you make it” is a phrase that may be applied to such a presentation as well particularly for less confident people, this phrase in essence describes that if the presenter fakes an air of confidence then confidence will come naturally to the presenter. </w:t>
      </w:r>
    </w:p>
    <w:p w:rsidR="0052691E" w:rsidRDefault="00CD37A4" w:rsidP="009635A7">
      <w:r>
        <w:t>The main points of the presentation that was presented were summarised in the conclusions. It was concluded that the writing voices that should be used in academic writing should be in the 3</w:t>
      </w:r>
      <w:r w:rsidRPr="00CD37A4">
        <w:rPr>
          <w:vertAlign w:val="superscript"/>
        </w:rPr>
        <w:t>rd</w:t>
      </w:r>
      <w:r>
        <w:t xml:space="preserve"> person and to make use of active voices when wanting direct sounding writing </w:t>
      </w:r>
      <w:r w:rsidR="0082614D">
        <w:t>and</w:t>
      </w:r>
      <w:r>
        <w:t xml:space="preserve"> passive voices when distancing from the authors actions. On the subject of essays and reports it was concluded that essays are used for the promotion of ideas and opinions whereas reports </w:t>
      </w:r>
      <w:r w:rsidR="0052691E">
        <w:t xml:space="preserve">are used to promote quantifiable facts. </w:t>
      </w:r>
    </w:p>
    <w:p w:rsidR="0052691E" w:rsidRDefault="0052691E" w:rsidP="009635A7">
      <w:r>
        <w:t xml:space="preserve">Referencing was a major section that was covered and was summarised that if any information is in doubt to find a reference for it and reference it from a reputable source. Another conclusion was to know where you can help from referencing such as student handbooks and websites and to reference as you read and write a report to make everything manageable. Alongside </w:t>
      </w:r>
      <w:r w:rsidR="0082614D">
        <w:t>referencing</w:t>
      </w:r>
      <w:r>
        <w:t xml:space="preserve"> was </w:t>
      </w:r>
      <w:r>
        <w:lastRenderedPageBreak/>
        <w:t xml:space="preserve">the use of referencing technology. Microsoft word has an inbuilt reference generator and library that once set up makes managing sources for a project much more manageable and streamline the referencing process. </w:t>
      </w:r>
    </w:p>
    <w:p w:rsidR="0052691E" w:rsidRDefault="0052691E" w:rsidP="009635A7">
      <w:r>
        <w:t xml:space="preserve">Turnitin was covered in the presentation. This is a service that many academic institutions use to test plagiarism and collusion between students and referencing within a report. It was concluded that finding the submission links before the deadline was advisable so that when the time comes to submit there is no difficulty in submitting. Using the practise submission link was also advised, this allows the student to determine if there are areas that need to be </w:t>
      </w:r>
      <w:r w:rsidR="0082614D">
        <w:t>rectified</w:t>
      </w:r>
      <w:r>
        <w:t xml:space="preserve"> prior to submission. </w:t>
      </w:r>
    </w:p>
    <w:p w:rsidR="00A8708F" w:rsidRDefault="0052691E" w:rsidP="0052691E">
      <w:r>
        <w:t xml:space="preserve">Overall the presentation was carried out very successfully and well by the group and this was </w:t>
      </w:r>
      <w:r w:rsidR="00923F27">
        <w:t>reflected in a very high mark for the presentation. Images of the slides can be found in Appendix I of this report.</w:t>
      </w:r>
    </w:p>
    <w:p w:rsidR="0052691E" w:rsidRDefault="0052691E" w:rsidP="0052691E">
      <w:pPr>
        <w:pStyle w:val="Heading1"/>
      </w:pPr>
      <w:bookmarkStart w:id="18" w:name="_Toc6567382"/>
      <w:r>
        <w:t>4-Conclusion and Evaluation</w:t>
      </w:r>
      <w:bookmarkEnd w:id="18"/>
    </w:p>
    <w:p w:rsidR="00923F27" w:rsidRPr="0052691E" w:rsidRDefault="0052691E" w:rsidP="0052691E">
      <w:r>
        <w:t xml:space="preserve">This body of work has highlighted the skills required by an engineering professional to study for an engineering degree and to succeed at achieving that degree and to further succeed in the workplace. </w:t>
      </w:r>
      <w:r w:rsidR="00923F27">
        <w:t>It has highlighted that the author already has the relevant skills and mentality in place to effectively study and generate pieces of work suitable for submission to academia and the workplace. Analysis of the group work task found that the author is well suited to working in a group and is capable of achieving very well when group work is involved.</w:t>
      </w:r>
    </w:p>
    <w:p w:rsidR="00A8708F" w:rsidRPr="00E64256" w:rsidRDefault="00A8708F" w:rsidP="00E64256"/>
    <w:p w:rsidR="00AE1DF7" w:rsidRDefault="00AE1DF7" w:rsidP="00E64256"/>
    <w:p w:rsidR="00923F27" w:rsidRDefault="00923F27">
      <w:pPr>
        <w:rPr>
          <w:rFonts w:asciiTheme="majorHAnsi" w:eastAsiaTheme="majorEastAsia" w:hAnsiTheme="majorHAnsi" w:cstheme="majorBidi"/>
          <w:b/>
          <w:bCs/>
          <w:color w:val="365F91" w:themeColor="accent1" w:themeShade="BF"/>
          <w:sz w:val="28"/>
          <w:szCs w:val="28"/>
        </w:rPr>
      </w:pPr>
      <w:r>
        <w:br w:type="page"/>
      </w:r>
    </w:p>
    <w:p w:rsidR="00AE1DF7" w:rsidRDefault="00AE1DF7" w:rsidP="00AE1DF7">
      <w:pPr>
        <w:pStyle w:val="Heading1"/>
      </w:pPr>
      <w:bookmarkStart w:id="19" w:name="_Toc6567383"/>
      <w:r>
        <w:lastRenderedPageBreak/>
        <w:t>References</w:t>
      </w:r>
      <w:bookmarkEnd w:id="19"/>
    </w:p>
    <w:p w:rsidR="00AE1DF7" w:rsidRPr="0082614D" w:rsidRDefault="007A494D" w:rsidP="00AE1DF7">
      <w:pPr>
        <w:rPr>
          <w:rFonts w:cstheme="minorHAnsi"/>
        </w:rPr>
      </w:pPr>
      <w:r w:rsidRPr="0082614D">
        <w:rPr>
          <w:rFonts w:cstheme="minorHAnsi"/>
        </w:rPr>
        <w:t>[1]</w:t>
      </w:r>
      <w:r w:rsidRPr="0082614D">
        <w:rPr>
          <w:rFonts w:cstheme="minorHAnsi"/>
          <w:color w:val="000000"/>
          <w:shd w:val="clear" w:color="auto" w:fill="FFFFFF"/>
        </w:rPr>
        <w:t xml:space="preserve"> </w:t>
      </w:r>
      <w:r w:rsidRPr="0082614D">
        <w:rPr>
          <w:rFonts w:cstheme="minorHAnsi"/>
          <w:color w:val="000000"/>
          <w:shd w:val="clear" w:color="auto" w:fill="FFFFFF"/>
        </w:rPr>
        <w:t>"Study skills student self-assessments", </w:t>
      </w:r>
      <w:r w:rsidRPr="0082614D">
        <w:rPr>
          <w:rFonts w:cstheme="minorHAnsi"/>
          <w:i/>
          <w:iCs/>
          <w:color w:val="000000"/>
          <w:shd w:val="clear" w:color="auto" w:fill="FFFFFF"/>
        </w:rPr>
        <w:t>How-to-study.com</w:t>
      </w:r>
      <w:r w:rsidRPr="0082614D">
        <w:rPr>
          <w:rFonts w:cstheme="minorHAnsi"/>
          <w:color w:val="000000"/>
          <w:shd w:val="clear" w:color="auto" w:fill="FFFFFF"/>
        </w:rPr>
        <w:t>, 2019. [Online]. Available: https://www.how-to-study.com/assessments/. [Accessed: 19- Apr- 2019]</w:t>
      </w:r>
    </w:p>
    <w:p w:rsidR="00E64256" w:rsidRPr="0082614D" w:rsidRDefault="00CD6F20" w:rsidP="00AE1DF7">
      <w:pPr>
        <w:rPr>
          <w:rFonts w:cstheme="minorHAnsi"/>
          <w:color w:val="0000FF"/>
          <w:u w:val="single"/>
        </w:rPr>
      </w:pPr>
      <w:r w:rsidRPr="0082614D">
        <w:rPr>
          <w:rFonts w:cstheme="minorHAnsi"/>
        </w:rPr>
        <w:t xml:space="preserve">[2] </w:t>
      </w:r>
      <w:r w:rsidR="007A494D" w:rsidRPr="0082614D">
        <w:rPr>
          <w:rFonts w:cstheme="minorHAnsi"/>
          <w:color w:val="000000"/>
          <w:shd w:val="clear" w:color="auto" w:fill="FFFFFF"/>
        </w:rPr>
        <w:t>"Visual Learner", </w:t>
      </w:r>
      <w:r w:rsidR="007A494D" w:rsidRPr="0082614D">
        <w:rPr>
          <w:rFonts w:cstheme="minorHAnsi"/>
          <w:i/>
          <w:iCs/>
          <w:color w:val="000000"/>
          <w:shd w:val="clear" w:color="auto" w:fill="FFFFFF"/>
        </w:rPr>
        <w:t>How-To-Study.com</w:t>
      </w:r>
      <w:r w:rsidR="007A494D" w:rsidRPr="0082614D">
        <w:rPr>
          <w:rFonts w:cstheme="minorHAnsi"/>
          <w:color w:val="000000"/>
          <w:shd w:val="clear" w:color="auto" w:fill="FFFFFF"/>
        </w:rPr>
        <w:t>, 2019. [Online]. Available: http://www.how-to-study.com/study-skills-articles/visual-learner.asp. [Accessed: 19- Apr- 2019]</w:t>
      </w:r>
    </w:p>
    <w:p w:rsidR="00E64256" w:rsidRPr="0082614D" w:rsidRDefault="00E64256" w:rsidP="00AE1DF7">
      <w:pPr>
        <w:rPr>
          <w:rFonts w:cstheme="minorHAnsi"/>
        </w:rPr>
      </w:pPr>
      <w:r w:rsidRPr="0082614D">
        <w:rPr>
          <w:rFonts w:cstheme="minorHAnsi"/>
        </w:rPr>
        <w:t xml:space="preserve">[3] </w:t>
      </w:r>
      <w:r w:rsidR="007A494D" w:rsidRPr="0082614D">
        <w:rPr>
          <w:rFonts w:cstheme="minorHAnsi"/>
          <w:color w:val="000000"/>
          <w:shd w:val="clear" w:color="auto" w:fill="FFFFFF"/>
        </w:rPr>
        <w:t>"Social Skills Self-Assessment", </w:t>
      </w:r>
      <w:r w:rsidR="007A494D" w:rsidRPr="0082614D">
        <w:rPr>
          <w:rFonts w:cstheme="minorHAnsi"/>
          <w:i/>
          <w:iCs/>
          <w:color w:val="000000"/>
          <w:shd w:val="clear" w:color="auto" w:fill="FFFFFF"/>
        </w:rPr>
        <w:t>How-to-study.com</w:t>
      </w:r>
      <w:r w:rsidR="007A494D" w:rsidRPr="0082614D">
        <w:rPr>
          <w:rFonts w:cstheme="minorHAnsi"/>
          <w:color w:val="000000"/>
          <w:shd w:val="clear" w:color="auto" w:fill="FFFFFF"/>
        </w:rPr>
        <w:t>, 2019. [Online]. Available: http://www.how-to-study.com/social-skills-assessment/. [Accessed: 19- Apr- 2019]</w:t>
      </w:r>
    </w:p>
    <w:p w:rsidR="00E64256" w:rsidRPr="0082614D" w:rsidRDefault="00E64256" w:rsidP="00AE1DF7">
      <w:pPr>
        <w:rPr>
          <w:rFonts w:cstheme="minorHAnsi"/>
        </w:rPr>
      </w:pPr>
      <w:r w:rsidRPr="0082614D">
        <w:rPr>
          <w:rFonts w:cstheme="minorHAnsi"/>
        </w:rPr>
        <w:t>[4]</w:t>
      </w:r>
      <w:r w:rsidR="007A494D" w:rsidRPr="0082614D">
        <w:rPr>
          <w:rFonts w:cstheme="minorHAnsi"/>
          <w:color w:val="0000FF"/>
        </w:rPr>
        <w:t xml:space="preserve"> </w:t>
      </w:r>
      <w:r w:rsidR="007A494D" w:rsidRPr="0082614D">
        <w:rPr>
          <w:rFonts w:cstheme="minorHAnsi"/>
          <w:color w:val="000000"/>
          <w:shd w:val="clear" w:color="auto" w:fill="FFFFFF"/>
        </w:rPr>
        <w:t>"Concentration self-assessment", </w:t>
      </w:r>
      <w:r w:rsidR="007A494D" w:rsidRPr="0082614D">
        <w:rPr>
          <w:rFonts w:cstheme="minorHAnsi"/>
          <w:i/>
          <w:iCs/>
          <w:color w:val="000000"/>
          <w:shd w:val="clear" w:color="auto" w:fill="FFFFFF"/>
        </w:rPr>
        <w:t>How-to-study.com</w:t>
      </w:r>
      <w:r w:rsidR="007A494D" w:rsidRPr="0082614D">
        <w:rPr>
          <w:rFonts w:cstheme="minorHAnsi"/>
          <w:color w:val="000000"/>
          <w:shd w:val="clear" w:color="auto" w:fill="FFFFFF"/>
        </w:rPr>
        <w:t>, 2019. [Online]. Available: http://www.how-to-study.com/concentration-assessment/. [Accessed: 19- Apr- 2019]</w:t>
      </w:r>
      <w:r w:rsidR="007A494D" w:rsidRPr="0082614D">
        <w:rPr>
          <w:rFonts w:cstheme="minorHAnsi"/>
        </w:rPr>
        <w:t xml:space="preserve"> </w:t>
      </w:r>
    </w:p>
    <w:p w:rsidR="007A494D" w:rsidRPr="0082614D" w:rsidRDefault="00E64256" w:rsidP="00AE1DF7">
      <w:pPr>
        <w:rPr>
          <w:rFonts w:cstheme="minorHAnsi"/>
          <w:color w:val="0000FF"/>
          <w:u w:val="single"/>
        </w:rPr>
      </w:pPr>
      <w:r w:rsidRPr="0082614D">
        <w:rPr>
          <w:rFonts w:cstheme="minorHAnsi"/>
        </w:rPr>
        <w:t xml:space="preserve">[5] </w:t>
      </w:r>
      <w:r w:rsidR="007A494D" w:rsidRPr="0082614D">
        <w:rPr>
          <w:rFonts w:cstheme="minorHAnsi"/>
          <w:color w:val="000000"/>
          <w:shd w:val="clear" w:color="auto" w:fill="FFFFFF"/>
        </w:rPr>
        <w:t>"Procrastination Assessment", </w:t>
      </w:r>
      <w:r w:rsidR="007A494D" w:rsidRPr="0082614D">
        <w:rPr>
          <w:rFonts w:cstheme="minorHAnsi"/>
          <w:i/>
          <w:iCs/>
          <w:color w:val="000000"/>
          <w:shd w:val="clear" w:color="auto" w:fill="FFFFFF"/>
        </w:rPr>
        <w:t>How-to-study.com</w:t>
      </w:r>
      <w:r w:rsidR="007A494D" w:rsidRPr="0082614D">
        <w:rPr>
          <w:rFonts w:cstheme="minorHAnsi"/>
          <w:color w:val="000000"/>
          <w:shd w:val="clear" w:color="auto" w:fill="FFFFFF"/>
        </w:rPr>
        <w:t>, 2019. [Online]. Available: http://www.how-to-study.com/procrastination-assessment/. [Accessed: 19- Apr- 2019]</w:t>
      </w:r>
    </w:p>
    <w:p w:rsidR="00E64256" w:rsidRPr="0082614D" w:rsidRDefault="00E64256" w:rsidP="00AE1DF7">
      <w:pPr>
        <w:rPr>
          <w:rFonts w:cstheme="minorHAnsi"/>
        </w:rPr>
      </w:pPr>
      <w:r w:rsidRPr="0082614D">
        <w:rPr>
          <w:rFonts w:cstheme="minorHAnsi"/>
        </w:rPr>
        <w:t xml:space="preserve">[6] </w:t>
      </w:r>
      <w:r w:rsidR="007A494D" w:rsidRPr="0082614D">
        <w:rPr>
          <w:rFonts w:cstheme="minorHAnsi"/>
          <w:color w:val="000000"/>
          <w:shd w:val="clear" w:color="auto" w:fill="FFFFFF"/>
        </w:rPr>
        <w:t>"Motivation self-assessment", </w:t>
      </w:r>
      <w:r w:rsidR="007A494D" w:rsidRPr="0082614D">
        <w:rPr>
          <w:rFonts w:cstheme="minorHAnsi"/>
          <w:i/>
          <w:iCs/>
          <w:color w:val="000000"/>
          <w:shd w:val="clear" w:color="auto" w:fill="FFFFFF"/>
        </w:rPr>
        <w:t>How-to-study.com</w:t>
      </w:r>
      <w:r w:rsidR="007A494D" w:rsidRPr="0082614D">
        <w:rPr>
          <w:rFonts w:cstheme="minorHAnsi"/>
          <w:color w:val="000000"/>
          <w:shd w:val="clear" w:color="auto" w:fill="FFFFFF"/>
        </w:rPr>
        <w:t>, 2019. [Online]. Available: https://www.how-to-study.com/motivation-assessment/. [Accessed: 19- Apr- 2019]</w:t>
      </w:r>
    </w:p>
    <w:p w:rsidR="0074187B" w:rsidRPr="0082614D" w:rsidRDefault="0074187B" w:rsidP="0074187B">
      <w:pPr>
        <w:rPr>
          <w:rFonts w:cstheme="minorHAnsi"/>
          <w:color w:val="0000FF"/>
          <w:u w:val="single"/>
        </w:rPr>
      </w:pPr>
      <w:r w:rsidRPr="0082614D">
        <w:rPr>
          <w:rFonts w:cstheme="minorHAnsi"/>
        </w:rPr>
        <w:t xml:space="preserve">[7] </w:t>
      </w:r>
      <w:r w:rsidR="007A494D" w:rsidRPr="0082614D">
        <w:rPr>
          <w:rFonts w:cstheme="minorHAnsi"/>
          <w:color w:val="000000"/>
          <w:shd w:val="clear" w:color="auto" w:fill="FFFFFF"/>
        </w:rPr>
        <w:t>“</w:t>
      </w:r>
      <w:r w:rsidR="007A494D" w:rsidRPr="0082614D">
        <w:rPr>
          <w:rFonts w:cstheme="minorHAnsi"/>
          <w:color w:val="000000"/>
          <w:shd w:val="clear" w:color="auto" w:fill="FFFFFF"/>
        </w:rPr>
        <w:t>Test Anxiety", </w:t>
      </w:r>
      <w:r w:rsidR="007A494D" w:rsidRPr="0082614D">
        <w:rPr>
          <w:rFonts w:cstheme="minorHAnsi"/>
          <w:i/>
          <w:iCs/>
          <w:color w:val="000000"/>
          <w:shd w:val="clear" w:color="auto" w:fill="FFFFFF"/>
        </w:rPr>
        <w:t>How-to-study.com</w:t>
      </w:r>
      <w:r w:rsidR="007A494D" w:rsidRPr="0082614D">
        <w:rPr>
          <w:rFonts w:cstheme="minorHAnsi"/>
          <w:color w:val="000000"/>
          <w:shd w:val="clear" w:color="auto" w:fill="FFFFFF"/>
        </w:rPr>
        <w:t>, 2019. [Online]. Available: https://www.how-to-study.com/test-anxiety-assessment/. [Accessed: 19- Apr- 2019]</w:t>
      </w:r>
    </w:p>
    <w:p w:rsidR="0074187B" w:rsidRPr="0082614D" w:rsidRDefault="0074187B" w:rsidP="0074187B">
      <w:pPr>
        <w:rPr>
          <w:rFonts w:cstheme="minorHAnsi"/>
        </w:rPr>
      </w:pPr>
      <w:r w:rsidRPr="0082614D">
        <w:rPr>
          <w:rFonts w:cstheme="minorHAnsi"/>
        </w:rPr>
        <w:t xml:space="preserve">[8] </w:t>
      </w:r>
      <w:r w:rsidR="007A494D" w:rsidRPr="0082614D">
        <w:rPr>
          <w:rFonts w:cstheme="minorHAnsi"/>
          <w:color w:val="000000"/>
          <w:shd w:val="clear" w:color="auto" w:fill="FFFFFF"/>
        </w:rPr>
        <w:t>"Self-Esteem Assessment", </w:t>
      </w:r>
      <w:r w:rsidR="007A494D" w:rsidRPr="0082614D">
        <w:rPr>
          <w:rFonts w:cstheme="minorHAnsi"/>
          <w:i/>
          <w:iCs/>
          <w:color w:val="000000"/>
          <w:shd w:val="clear" w:color="auto" w:fill="FFFFFF"/>
        </w:rPr>
        <w:t>How-to-study.com</w:t>
      </w:r>
      <w:r w:rsidR="007A494D" w:rsidRPr="0082614D">
        <w:rPr>
          <w:rFonts w:cstheme="minorHAnsi"/>
          <w:color w:val="000000"/>
          <w:shd w:val="clear" w:color="auto" w:fill="FFFFFF"/>
        </w:rPr>
        <w:t>, 2019. [Online]. Available: https://www.how-to-study.com/self-esteem-assessment/. [Accessed: 19- Apr- 2019]</w:t>
      </w:r>
    </w:p>
    <w:p w:rsidR="0074187B" w:rsidRPr="0082614D" w:rsidRDefault="009635A7" w:rsidP="0074187B">
      <w:pPr>
        <w:rPr>
          <w:rFonts w:cstheme="minorHAnsi"/>
        </w:rPr>
      </w:pPr>
      <w:r w:rsidRPr="0082614D">
        <w:rPr>
          <w:rFonts w:cstheme="minorHAnsi"/>
        </w:rPr>
        <w:t xml:space="preserve">[9] </w:t>
      </w:r>
      <w:r w:rsidR="007A494D" w:rsidRPr="0082614D">
        <w:rPr>
          <w:rFonts w:cstheme="minorHAnsi"/>
          <w:color w:val="000000"/>
          <w:shd w:val="clear" w:color="auto" w:fill="FFFFFF"/>
        </w:rPr>
        <w:t>"Skills required for engineering careers | Graduate Jobs, Internships &amp; Careers Advice - Inside Careers", </w:t>
      </w:r>
      <w:r w:rsidR="007A494D" w:rsidRPr="0082614D">
        <w:rPr>
          <w:rFonts w:cstheme="minorHAnsi"/>
          <w:i/>
          <w:iCs/>
          <w:color w:val="000000"/>
          <w:shd w:val="clear" w:color="auto" w:fill="FFFFFF"/>
        </w:rPr>
        <w:t>Insidecareers.co.uk</w:t>
      </w:r>
      <w:r w:rsidR="007A494D" w:rsidRPr="0082614D">
        <w:rPr>
          <w:rFonts w:cstheme="minorHAnsi"/>
          <w:color w:val="000000"/>
          <w:shd w:val="clear" w:color="auto" w:fill="FFFFFF"/>
        </w:rPr>
        <w:t>, 2019. [Online]. Available: https://www.insidecareers.co.uk/career-advice/skills-required-for-engineering/. [Accessed: 19- Apr- 2019]</w:t>
      </w:r>
    </w:p>
    <w:p w:rsidR="00923F27" w:rsidRPr="0082614D" w:rsidRDefault="007A494D">
      <w:pPr>
        <w:rPr>
          <w:rFonts w:eastAsiaTheme="majorEastAsia" w:cstheme="minorHAnsi"/>
          <w:b/>
          <w:bCs/>
          <w:color w:val="365F91" w:themeColor="accent1" w:themeShade="BF"/>
          <w:sz w:val="28"/>
          <w:szCs w:val="28"/>
        </w:rPr>
      </w:pPr>
      <w:r w:rsidRPr="0082614D">
        <w:rPr>
          <w:rFonts w:cstheme="minorHAnsi"/>
          <w:color w:val="000000"/>
          <w:shd w:val="clear" w:color="auto" w:fill="FFFFFF"/>
        </w:rPr>
        <w:t>[10]"What skills do engineering employers look for?", </w:t>
      </w:r>
      <w:r w:rsidRPr="0082614D">
        <w:rPr>
          <w:rFonts w:cstheme="minorHAnsi"/>
          <w:i/>
          <w:iCs/>
          <w:color w:val="000000"/>
          <w:shd w:val="clear" w:color="auto" w:fill="FFFFFF"/>
        </w:rPr>
        <w:t>TARGETjobs</w:t>
      </w:r>
      <w:r w:rsidRPr="0082614D">
        <w:rPr>
          <w:rFonts w:cstheme="minorHAnsi"/>
          <w:color w:val="000000"/>
          <w:shd w:val="clear" w:color="auto" w:fill="FFFFFF"/>
        </w:rPr>
        <w:t>, 2019. [Online]. Available: https://targetjobs.co.uk/career-sectors/engineering/advice/449701-what-skills-do-engineering-employers-look-for. [Accessed: 19- Apr- 2019]</w:t>
      </w:r>
      <w:r w:rsidR="00923F27" w:rsidRPr="0082614D">
        <w:rPr>
          <w:rFonts w:cstheme="minorHAnsi"/>
        </w:rPr>
        <w:br w:type="page"/>
      </w:r>
    </w:p>
    <w:p w:rsidR="00B94195" w:rsidRPr="0082614D" w:rsidRDefault="00B94195" w:rsidP="00B94195">
      <w:pPr>
        <w:pStyle w:val="Heading1"/>
        <w:rPr>
          <w:rFonts w:asciiTheme="minorHAnsi" w:hAnsiTheme="minorHAnsi" w:cstheme="minorHAnsi"/>
        </w:rPr>
      </w:pPr>
      <w:bookmarkStart w:id="20" w:name="_Toc6567384"/>
      <w:r w:rsidRPr="0082614D">
        <w:rPr>
          <w:rFonts w:asciiTheme="minorHAnsi" w:hAnsiTheme="minorHAnsi" w:cstheme="minorHAnsi"/>
        </w:rPr>
        <w:lastRenderedPageBreak/>
        <w:t>Appendices</w:t>
      </w:r>
      <w:bookmarkEnd w:id="20"/>
    </w:p>
    <w:p w:rsidR="007261B7" w:rsidRPr="007261B7" w:rsidRDefault="007261B7" w:rsidP="007261B7">
      <w:pPr>
        <w:pStyle w:val="Heading2"/>
      </w:pPr>
      <w:bookmarkStart w:id="21" w:name="_Toc6567385"/>
      <w:r>
        <w:t>Appendix I</w:t>
      </w:r>
      <w:bookmarkEnd w:id="21"/>
    </w:p>
    <w:p w:rsidR="00923F27" w:rsidRDefault="00923F27" w:rsidP="00923F27">
      <w:r>
        <w:rPr>
          <w:noProof/>
          <w:lang w:eastAsia="en-GB"/>
        </w:rPr>
        <w:drawing>
          <wp:inline distT="0" distB="0" distL="0" distR="0" wp14:anchorId="2F36FF66" wp14:editId="3430D662">
            <wp:extent cx="5731510" cy="324167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241675"/>
                    </a:xfrm>
                    <a:prstGeom prst="rect">
                      <a:avLst/>
                    </a:prstGeom>
                  </pic:spPr>
                </pic:pic>
              </a:graphicData>
            </a:graphic>
          </wp:inline>
        </w:drawing>
      </w:r>
    </w:p>
    <w:p w:rsidR="00923F27" w:rsidRPr="00923F27" w:rsidRDefault="00923F27" w:rsidP="00923F27">
      <w:r>
        <w:rPr>
          <w:noProof/>
          <w:lang w:eastAsia="en-GB"/>
        </w:rPr>
        <w:drawing>
          <wp:inline distT="0" distB="0" distL="0" distR="0" wp14:anchorId="00A2DA2D" wp14:editId="6306B181">
            <wp:extent cx="5731510" cy="3231515"/>
            <wp:effectExtent l="0" t="0" r="254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231515"/>
                    </a:xfrm>
                    <a:prstGeom prst="rect">
                      <a:avLst/>
                    </a:prstGeom>
                  </pic:spPr>
                </pic:pic>
              </a:graphicData>
            </a:graphic>
          </wp:inline>
        </w:drawing>
      </w:r>
    </w:p>
    <w:p w:rsidR="00B94195" w:rsidRPr="00B94195" w:rsidRDefault="00923F27" w:rsidP="00B94195">
      <w:r>
        <w:rPr>
          <w:noProof/>
          <w:lang w:eastAsia="en-GB"/>
        </w:rPr>
        <w:lastRenderedPageBreak/>
        <w:drawing>
          <wp:inline distT="0" distB="0" distL="0" distR="0" wp14:anchorId="79A2EAAB" wp14:editId="5791654B">
            <wp:extent cx="5731510" cy="323850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238500"/>
                    </a:xfrm>
                    <a:prstGeom prst="rect">
                      <a:avLst/>
                    </a:prstGeom>
                  </pic:spPr>
                </pic:pic>
              </a:graphicData>
            </a:graphic>
          </wp:inline>
        </w:drawing>
      </w:r>
    </w:p>
    <w:p w:rsidR="00AE1DF7" w:rsidRPr="00AE1DF7" w:rsidRDefault="00B67262" w:rsidP="00AE1DF7">
      <w:r>
        <w:t xml:space="preserve"> </w:t>
      </w:r>
      <w:r w:rsidR="00923F27">
        <w:rPr>
          <w:noProof/>
          <w:lang w:eastAsia="en-GB"/>
        </w:rPr>
        <w:drawing>
          <wp:inline distT="0" distB="0" distL="0" distR="0" wp14:anchorId="6BAE3BE2" wp14:editId="1E8D2B24">
            <wp:extent cx="5731510" cy="3232785"/>
            <wp:effectExtent l="0" t="0" r="2540" b="571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232785"/>
                    </a:xfrm>
                    <a:prstGeom prst="rect">
                      <a:avLst/>
                    </a:prstGeom>
                  </pic:spPr>
                </pic:pic>
              </a:graphicData>
            </a:graphic>
          </wp:inline>
        </w:drawing>
      </w:r>
    </w:p>
    <w:p w:rsidR="00F90659" w:rsidRPr="000244E9" w:rsidRDefault="00923F27" w:rsidP="000244E9">
      <w:r>
        <w:rPr>
          <w:noProof/>
          <w:lang w:eastAsia="en-GB"/>
        </w:rPr>
        <w:lastRenderedPageBreak/>
        <w:drawing>
          <wp:inline distT="0" distB="0" distL="0" distR="0" wp14:anchorId="3F432740" wp14:editId="0E45A648">
            <wp:extent cx="5731510" cy="3230880"/>
            <wp:effectExtent l="0" t="0" r="2540"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230880"/>
                    </a:xfrm>
                    <a:prstGeom prst="rect">
                      <a:avLst/>
                    </a:prstGeom>
                  </pic:spPr>
                </pic:pic>
              </a:graphicData>
            </a:graphic>
          </wp:inline>
        </w:drawing>
      </w:r>
      <w:r>
        <w:rPr>
          <w:noProof/>
          <w:lang w:eastAsia="en-GB"/>
        </w:rPr>
        <w:drawing>
          <wp:inline distT="0" distB="0" distL="0" distR="0" wp14:anchorId="6F9D521B" wp14:editId="77F9E139">
            <wp:extent cx="5731510" cy="3216910"/>
            <wp:effectExtent l="0" t="0" r="2540" b="25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216910"/>
                    </a:xfrm>
                    <a:prstGeom prst="rect">
                      <a:avLst/>
                    </a:prstGeom>
                  </pic:spPr>
                </pic:pic>
              </a:graphicData>
            </a:graphic>
          </wp:inline>
        </w:drawing>
      </w:r>
    </w:p>
    <w:p w:rsidR="00923F27" w:rsidRDefault="005512F5" w:rsidP="005512F5">
      <w:pPr>
        <w:pStyle w:val="Heading2"/>
        <w:rPr>
          <w:noProof/>
          <w:lang w:eastAsia="en-GB"/>
        </w:rPr>
      </w:pPr>
      <w:r>
        <w:lastRenderedPageBreak/>
        <w:t xml:space="preserve"> </w:t>
      </w:r>
      <w:bookmarkStart w:id="22" w:name="_Toc6567386"/>
      <w:r w:rsidR="007261B7">
        <w:rPr>
          <w:noProof/>
          <w:lang w:eastAsia="en-GB"/>
        </w:rPr>
        <w:drawing>
          <wp:inline distT="0" distB="0" distL="0" distR="0" wp14:anchorId="4E51D3C5" wp14:editId="34361518">
            <wp:extent cx="5731510" cy="3233420"/>
            <wp:effectExtent l="0" t="0" r="2540" b="508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233420"/>
                    </a:xfrm>
                    <a:prstGeom prst="rect">
                      <a:avLst/>
                    </a:prstGeom>
                  </pic:spPr>
                </pic:pic>
              </a:graphicData>
            </a:graphic>
          </wp:inline>
        </w:drawing>
      </w:r>
      <w:r w:rsidR="00923F27">
        <w:rPr>
          <w:noProof/>
          <w:lang w:eastAsia="en-GB"/>
        </w:rPr>
        <w:drawing>
          <wp:inline distT="0" distB="0" distL="0" distR="0" wp14:anchorId="04C868AA" wp14:editId="252ABBAC">
            <wp:extent cx="5731510" cy="3217545"/>
            <wp:effectExtent l="0" t="0" r="2540" b="190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217545"/>
                    </a:xfrm>
                    <a:prstGeom prst="rect">
                      <a:avLst/>
                    </a:prstGeom>
                  </pic:spPr>
                </pic:pic>
              </a:graphicData>
            </a:graphic>
          </wp:inline>
        </w:drawing>
      </w:r>
      <w:bookmarkEnd w:id="22"/>
    </w:p>
    <w:p w:rsidR="005512F5" w:rsidRDefault="007261B7" w:rsidP="005512F5">
      <w:pPr>
        <w:pStyle w:val="Heading2"/>
      </w:pPr>
      <w:bookmarkStart w:id="23" w:name="_Toc6567387"/>
      <w:r>
        <w:rPr>
          <w:noProof/>
          <w:lang w:eastAsia="en-GB"/>
        </w:rPr>
        <w:lastRenderedPageBreak/>
        <w:drawing>
          <wp:inline distT="0" distB="0" distL="0" distR="0" wp14:anchorId="512845ED" wp14:editId="52B47C34">
            <wp:extent cx="5731510" cy="3237230"/>
            <wp:effectExtent l="0" t="0" r="2540" b="127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237230"/>
                    </a:xfrm>
                    <a:prstGeom prst="rect">
                      <a:avLst/>
                    </a:prstGeom>
                  </pic:spPr>
                </pic:pic>
              </a:graphicData>
            </a:graphic>
          </wp:inline>
        </w:drawing>
      </w:r>
      <w:bookmarkEnd w:id="23"/>
    </w:p>
    <w:p w:rsidR="00923F27" w:rsidRDefault="007261B7" w:rsidP="00923F27">
      <w:r>
        <w:rPr>
          <w:noProof/>
          <w:lang w:eastAsia="en-GB"/>
        </w:rPr>
        <w:drawing>
          <wp:inline distT="0" distB="0" distL="0" distR="0" wp14:anchorId="3FE68796" wp14:editId="06221547">
            <wp:extent cx="5731510" cy="324421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3244215"/>
                    </a:xfrm>
                    <a:prstGeom prst="rect">
                      <a:avLst/>
                    </a:prstGeom>
                  </pic:spPr>
                </pic:pic>
              </a:graphicData>
            </a:graphic>
          </wp:inline>
        </w:drawing>
      </w:r>
    </w:p>
    <w:p w:rsidR="007261B7" w:rsidRDefault="007261B7" w:rsidP="00923F27">
      <w:r>
        <w:rPr>
          <w:noProof/>
          <w:lang w:eastAsia="en-GB"/>
        </w:rPr>
        <w:lastRenderedPageBreak/>
        <w:drawing>
          <wp:inline distT="0" distB="0" distL="0" distR="0" wp14:anchorId="3A4406AE" wp14:editId="7360425F">
            <wp:extent cx="5731510" cy="3230880"/>
            <wp:effectExtent l="0" t="0" r="2540" b="762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3230880"/>
                    </a:xfrm>
                    <a:prstGeom prst="rect">
                      <a:avLst/>
                    </a:prstGeom>
                  </pic:spPr>
                </pic:pic>
              </a:graphicData>
            </a:graphic>
          </wp:inline>
        </w:drawing>
      </w:r>
    </w:p>
    <w:p w:rsidR="007261B7" w:rsidRDefault="007261B7" w:rsidP="00923F27">
      <w:r>
        <w:rPr>
          <w:noProof/>
          <w:lang w:eastAsia="en-GB"/>
        </w:rPr>
        <w:drawing>
          <wp:inline distT="0" distB="0" distL="0" distR="0" wp14:anchorId="44012D71" wp14:editId="3FB0385D">
            <wp:extent cx="5731510" cy="3233420"/>
            <wp:effectExtent l="0" t="0" r="2540" b="508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3233420"/>
                    </a:xfrm>
                    <a:prstGeom prst="rect">
                      <a:avLst/>
                    </a:prstGeom>
                  </pic:spPr>
                </pic:pic>
              </a:graphicData>
            </a:graphic>
          </wp:inline>
        </w:drawing>
      </w:r>
    </w:p>
    <w:p w:rsidR="007261B7" w:rsidRDefault="007261B7" w:rsidP="00923F27">
      <w:r>
        <w:rPr>
          <w:noProof/>
          <w:lang w:eastAsia="en-GB"/>
        </w:rPr>
        <w:lastRenderedPageBreak/>
        <w:drawing>
          <wp:inline distT="0" distB="0" distL="0" distR="0" wp14:anchorId="6A2E44E7" wp14:editId="6B1FA338">
            <wp:extent cx="5731510" cy="3213100"/>
            <wp:effectExtent l="0" t="0" r="2540" b="635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3213100"/>
                    </a:xfrm>
                    <a:prstGeom prst="rect">
                      <a:avLst/>
                    </a:prstGeom>
                  </pic:spPr>
                </pic:pic>
              </a:graphicData>
            </a:graphic>
          </wp:inline>
        </w:drawing>
      </w:r>
    </w:p>
    <w:p w:rsidR="007261B7" w:rsidRDefault="007261B7" w:rsidP="00923F27">
      <w:r>
        <w:rPr>
          <w:noProof/>
          <w:lang w:eastAsia="en-GB"/>
        </w:rPr>
        <w:drawing>
          <wp:inline distT="0" distB="0" distL="0" distR="0" wp14:anchorId="06E7B125" wp14:editId="0C1DD36F">
            <wp:extent cx="5731510" cy="3235325"/>
            <wp:effectExtent l="0" t="0" r="2540" b="317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3235325"/>
                    </a:xfrm>
                    <a:prstGeom prst="rect">
                      <a:avLst/>
                    </a:prstGeom>
                  </pic:spPr>
                </pic:pic>
              </a:graphicData>
            </a:graphic>
          </wp:inline>
        </w:drawing>
      </w:r>
    </w:p>
    <w:p w:rsidR="007261B7" w:rsidRDefault="007261B7" w:rsidP="00923F27">
      <w:r>
        <w:rPr>
          <w:noProof/>
          <w:lang w:eastAsia="en-GB"/>
        </w:rPr>
        <w:lastRenderedPageBreak/>
        <w:drawing>
          <wp:inline distT="0" distB="0" distL="0" distR="0" wp14:anchorId="69532860" wp14:editId="2F05F985">
            <wp:extent cx="5731510" cy="3231515"/>
            <wp:effectExtent l="0" t="0" r="2540" b="698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3231515"/>
                    </a:xfrm>
                    <a:prstGeom prst="rect">
                      <a:avLst/>
                    </a:prstGeom>
                  </pic:spPr>
                </pic:pic>
              </a:graphicData>
            </a:graphic>
          </wp:inline>
        </w:drawing>
      </w:r>
    </w:p>
    <w:p w:rsidR="007261B7" w:rsidRDefault="007261B7" w:rsidP="00923F27">
      <w:r>
        <w:rPr>
          <w:noProof/>
          <w:lang w:eastAsia="en-GB"/>
        </w:rPr>
        <w:drawing>
          <wp:inline distT="0" distB="0" distL="0" distR="0" wp14:anchorId="28B85D1B" wp14:editId="68D56910">
            <wp:extent cx="5731510" cy="3240405"/>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3240405"/>
                    </a:xfrm>
                    <a:prstGeom prst="rect">
                      <a:avLst/>
                    </a:prstGeom>
                  </pic:spPr>
                </pic:pic>
              </a:graphicData>
            </a:graphic>
          </wp:inline>
        </w:drawing>
      </w:r>
    </w:p>
    <w:p w:rsidR="007261B7" w:rsidRDefault="007261B7" w:rsidP="00923F27">
      <w:r>
        <w:rPr>
          <w:noProof/>
          <w:lang w:eastAsia="en-GB"/>
        </w:rPr>
        <w:lastRenderedPageBreak/>
        <w:drawing>
          <wp:inline distT="0" distB="0" distL="0" distR="0" wp14:anchorId="06383090" wp14:editId="3A51697C">
            <wp:extent cx="5731510" cy="3229610"/>
            <wp:effectExtent l="0" t="0" r="2540" b="889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3229610"/>
                    </a:xfrm>
                    <a:prstGeom prst="rect">
                      <a:avLst/>
                    </a:prstGeom>
                  </pic:spPr>
                </pic:pic>
              </a:graphicData>
            </a:graphic>
          </wp:inline>
        </w:drawing>
      </w:r>
    </w:p>
    <w:p w:rsidR="007261B7" w:rsidRDefault="007261B7" w:rsidP="00923F27">
      <w:r>
        <w:rPr>
          <w:noProof/>
          <w:lang w:eastAsia="en-GB"/>
        </w:rPr>
        <w:drawing>
          <wp:inline distT="0" distB="0" distL="0" distR="0" wp14:anchorId="45394CDC" wp14:editId="754ADC05">
            <wp:extent cx="5731510" cy="3239135"/>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1510" cy="3239135"/>
                    </a:xfrm>
                    <a:prstGeom prst="rect">
                      <a:avLst/>
                    </a:prstGeom>
                  </pic:spPr>
                </pic:pic>
              </a:graphicData>
            </a:graphic>
          </wp:inline>
        </w:drawing>
      </w:r>
    </w:p>
    <w:p w:rsidR="007261B7" w:rsidRDefault="007261B7" w:rsidP="00923F27">
      <w:r>
        <w:rPr>
          <w:noProof/>
          <w:lang w:eastAsia="en-GB"/>
        </w:rPr>
        <w:lastRenderedPageBreak/>
        <w:drawing>
          <wp:inline distT="0" distB="0" distL="0" distR="0" wp14:anchorId="03CA3436" wp14:editId="2D04FFF4">
            <wp:extent cx="5731510" cy="3239135"/>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1510" cy="3239135"/>
                    </a:xfrm>
                    <a:prstGeom prst="rect">
                      <a:avLst/>
                    </a:prstGeom>
                  </pic:spPr>
                </pic:pic>
              </a:graphicData>
            </a:graphic>
          </wp:inline>
        </w:drawing>
      </w:r>
    </w:p>
    <w:p w:rsidR="007261B7" w:rsidRDefault="007261B7" w:rsidP="00923F27">
      <w:r>
        <w:rPr>
          <w:noProof/>
          <w:lang w:eastAsia="en-GB"/>
        </w:rPr>
        <w:drawing>
          <wp:inline distT="0" distB="0" distL="0" distR="0" wp14:anchorId="5FC03AA7" wp14:editId="3AC06630">
            <wp:extent cx="5731510" cy="3217545"/>
            <wp:effectExtent l="0" t="0" r="2540" b="190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1510" cy="3217545"/>
                    </a:xfrm>
                    <a:prstGeom prst="rect">
                      <a:avLst/>
                    </a:prstGeom>
                  </pic:spPr>
                </pic:pic>
              </a:graphicData>
            </a:graphic>
          </wp:inline>
        </w:drawing>
      </w:r>
    </w:p>
    <w:p w:rsidR="007261B7" w:rsidRDefault="007261B7" w:rsidP="00923F27">
      <w:r>
        <w:rPr>
          <w:noProof/>
          <w:lang w:eastAsia="en-GB"/>
        </w:rPr>
        <w:lastRenderedPageBreak/>
        <w:drawing>
          <wp:inline distT="0" distB="0" distL="0" distR="0" wp14:anchorId="022C5D37" wp14:editId="4E943D37">
            <wp:extent cx="5731510" cy="3255010"/>
            <wp:effectExtent l="0" t="0" r="2540" b="254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1510" cy="3255010"/>
                    </a:xfrm>
                    <a:prstGeom prst="rect">
                      <a:avLst/>
                    </a:prstGeom>
                  </pic:spPr>
                </pic:pic>
              </a:graphicData>
            </a:graphic>
          </wp:inline>
        </w:drawing>
      </w:r>
    </w:p>
    <w:p w:rsidR="007261B7" w:rsidRDefault="007261B7" w:rsidP="00923F27">
      <w:r>
        <w:rPr>
          <w:noProof/>
          <w:lang w:eastAsia="en-GB"/>
        </w:rPr>
        <w:drawing>
          <wp:inline distT="0" distB="0" distL="0" distR="0" wp14:anchorId="22369E44" wp14:editId="1C733553">
            <wp:extent cx="5731510" cy="3228340"/>
            <wp:effectExtent l="0" t="0" r="254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31510" cy="3228340"/>
                    </a:xfrm>
                    <a:prstGeom prst="rect">
                      <a:avLst/>
                    </a:prstGeom>
                  </pic:spPr>
                </pic:pic>
              </a:graphicData>
            </a:graphic>
          </wp:inline>
        </w:drawing>
      </w:r>
    </w:p>
    <w:p w:rsidR="007261B7" w:rsidRDefault="007261B7" w:rsidP="00923F27">
      <w:r>
        <w:rPr>
          <w:noProof/>
          <w:lang w:eastAsia="en-GB"/>
        </w:rPr>
        <w:lastRenderedPageBreak/>
        <w:drawing>
          <wp:inline distT="0" distB="0" distL="0" distR="0" wp14:anchorId="510DADC9" wp14:editId="5A963F75">
            <wp:extent cx="5731510" cy="3245485"/>
            <wp:effectExtent l="0" t="0" r="254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31510" cy="3245485"/>
                    </a:xfrm>
                    <a:prstGeom prst="rect">
                      <a:avLst/>
                    </a:prstGeom>
                  </pic:spPr>
                </pic:pic>
              </a:graphicData>
            </a:graphic>
          </wp:inline>
        </w:drawing>
      </w:r>
    </w:p>
    <w:p w:rsidR="007261B7" w:rsidRDefault="007261B7" w:rsidP="00923F27">
      <w:r>
        <w:rPr>
          <w:noProof/>
          <w:lang w:eastAsia="en-GB"/>
        </w:rPr>
        <w:drawing>
          <wp:inline distT="0" distB="0" distL="0" distR="0" wp14:anchorId="12D9C562" wp14:editId="0C7818B7">
            <wp:extent cx="5731510" cy="3221355"/>
            <wp:effectExtent l="0" t="0" r="254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731510" cy="3221355"/>
                    </a:xfrm>
                    <a:prstGeom prst="rect">
                      <a:avLst/>
                    </a:prstGeom>
                  </pic:spPr>
                </pic:pic>
              </a:graphicData>
            </a:graphic>
          </wp:inline>
        </w:drawing>
      </w:r>
    </w:p>
    <w:p w:rsidR="007261B7" w:rsidRDefault="007261B7" w:rsidP="00923F27">
      <w:r>
        <w:rPr>
          <w:noProof/>
          <w:lang w:eastAsia="en-GB"/>
        </w:rPr>
        <w:lastRenderedPageBreak/>
        <w:drawing>
          <wp:inline distT="0" distB="0" distL="0" distR="0" wp14:anchorId="76944A9C" wp14:editId="332F6BAF">
            <wp:extent cx="5731510" cy="3234690"/>
            <wp:effectExtent l="0" t="0" r="2540" b="381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31510" cy="3234690"/>
                    </a:xfrm>
                    <a:prstGeom prst="rect">
                      <a:avLst/>
                    </a:prstGeom>
                  </pic:spPr>
                </pic:pic>
              </a:graphicData>
            </a:graphic>
          </wp:inline>
        </w:drawing>
      </w:r>
    </w:p>
    <w:p w:rsidR="007261B7" w:rsidRDefault="007261B7" w:rsidP="00923F27">
      <w:r>
        <w:rPr>
          <w:noProof/>
          <w:lang w:eastAsia="en-GB"/>
        </w:rPr>
        <w:drawing>
          <wp:inline distT="0" distB="0" distL="0" distR="0" wp14:anchorId="26186184" wp14:editId="450D0EB5">
            <wp:extent cx="5731510" cy="3217545"/>
            <wp:effectExtent l="0" t="0" r="2540" b="190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731510" cy="3217545"/>
                    </a:xfrm>
                    <a:prstGeom prst="rect">
                      <a:avLst/>
                    </a:prstGeom>
                  </pic:spPr>
                </pic:pic>
              </a:graphicData>
            </a:graphic>
          </wp:inline>
        </w:drawing>
      </w:r>
    </w:p>
    <w:p w:rsidR="007261B7" w:rsidRPr="00923F27" w:rsidRDefault="007261B7" w:rsidP="00923F27"/>
    <w:sectPr w:rsidR="007261B7" w:rsidRPr="00923F27" w:rsidSect="00210EFF">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3326A0"/>
    <w:multiLevelType w:val="hybridMultilevel"/>
    <w:tmpl w:val="E654BB8A"/>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0EFF"/>
    <w:rsid w:val="00017C7F"/>
    <w:rsid w:val="000244E9"/>
    <w:rsid w:val="00122B42"/>
    <w:rsid w:val="001A4205"/>
    <w:rsid w:val="00210EFF"/>
    <w:rsid w:val="002A4929"/>
    <w:rsid w:val="003B5CEA"/>
    <w:rsid w:val="0042368F"/>
    <w:rsid w:val="004761F4"/>
    <w:rsid w:val="0052691E"/>
    <w:rsid w:val="005512F5"/>
    <w:rsid w:val="00640010"/>
    <w:rsid w:val="007261B7"/>
    <w:rsid w:val="0074187B"/>
    <w:rsid w:val="007A494D"/>
    <w:rsid w:val="00815567"/>
    <w:rsid w:val="0082614D"/>
    <w:rsid w:val="00923F27"/>
    <w:rsid w:val="009635A7"/>
    <w:rsid w:val="009B5A13"/>
    <w:rsid w:val="009B7799"/>
    <w:rsid w:val="009E0429"/>
    <w:rsid w:val="00A8708F"/>
    <w:rsid w:val="00A93A30"/>
    <w:rsid w:val="00AC685F"/>
    <w:rsid w:val="00AE1DF7"/>
    <w:rsid w:val="00B11B6A"/>
    <w:rsid w:val="00B172ED"/>
    <w:rsid w:val="00B67262"/>
    <w:rsid w:val="00B94195"/>
    <w:rsid w:val="00C26185"/>
    <w:rsid w:val="00C759D4"/>
    <w:rsid w:val="00C96F4B"/>
    <w:rsid w:val="00CA56D7"/>
    <w:rsid w:val="00CD37A4"/>
    <w:rsid w:val="00CD3D39"/>
    <w:rsid w:val="00CD6F20"/>
    <w:rsid w:val="00D20208"/>
    <w:rsid w:val="00D93A56"/>
    <w:rsid w:val="00DA2700"/>
    <w:rsid w:val="00DD6013"/>
    <w:rsid w:val="00E64256"/>
    <w:rsid w:val="00F31C10"/>
    <w:rsid w:val="00F906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110E330-1DE8-4AE3-A1F5-FB5822C6A7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210EF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5512F5"/>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10EFF"/>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210EFF"/>
    <w:rPr>
      <w:rFonts w:eastAsiaTheme="minorEastAsia"/>
      <w:lang w:val="en-US" w:eastAsia="ja-JP"/>
    </w:rPr>
  </w:style>
  <w:style w:type="paragraph" w:styleId="BalloonText">
    <w:name w:val="Balloon Text"/>
    <w:basedOn w:val="Normal"/>
    <w:link w:val="BalloonTextChar"/>
    <w:uiPriority w:val="99"/>
    <w:semiHidden/>
    <w:unhideWhenUsed/>
    <w:rsid w:val="00210EF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10EFF"/>
    <w:rPr>
      <w:rFonts w:ascii="Tahoma" w:hAnsi="Tahoma" w:cs="Tahoma"/>
      <w:sz w:val="16"/>
      <w:szCs w:val="16"/>
    </w:rPr>
  </w:style>
  <w:style w:type="character" w:customStyle="1" w:styleId="Heading1Char">
    <w:name w:val="Heading 1 Char"/>
    <w:basedOn w:val="DefaultParagraphFont"/>
    <w:link w:val="Heading1"/>
    <w:uiPriority w:val="9"/>
    <w:rsid w:val="00210EF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5512F5"/>
    <w:rPr>
      <w:rFonts w:asciiTheme="majorHAnsi" w:eastAsiaTheme="majorEastAsia" w:hAnsiTheme="majorHAnsi" w:cstheme="majorBidi"/>
      <w:b/>
      <w:bCs/>
      <w:color w:val="4F81BD" w:themeColor="accent1"/>
      <w:sz w:val="26"/>
      <w:szCs w:val="26"/>
    </w:rPr>
  </w:style>
  <w:style w:type="character" w:styleId="Hyperlink">
    <w:name w:val="Hyperlink"/>
    <w:basedOn w:val="DefaultParagraphFont"/>
    <w:uiPriority w:val="99"/>
    <w:unhideWhenUsed/>
    <w:rsid w:val="00AE1DF7"/>
    <w:rPr>
      <w:color w:val="0000FF" w:themeColor="hyperlink"/>
      <w:u w:val="single"/>
    </w:rPr>
  </w:style>
  <w:style w:type="character" w:styleId="FollowedHyperlink">
    <w:name w:val="FollowedHyperlink"/>
    <w:basedOn w:val="DefaultParagraphFont"/>
    <w:uiPriority w:val="99"/>
    <w:semiHidden/>
    <w:unhideWhenUsed/>
    <w:rsid w:val="009635A7"/>
    <w:rPr>
      <w:color w:val="800080" w:themeColor="followedHyperlink"/>
      <w:u w:val="single"/>
    </w:rPr>
  </w:style>
  <w:style w:type="paragraph" w:styleId="ListParagraph">
    <w:name w:val="List Paragraph"/>
    <w:basedOn w:val="Normal"/>
    <w:uiPriority w:val="34"/>
    <w:qFormat/>
    <w:rsid w:val="00C96F4B"/>
    <w:pPr>
      <w:ind w:left="720"/>
      <w:contextualSpacing/>
    </w:pPr>
  </w:style>
  <w:style w:type="paragraph" w:styleId="TOCHeading">
    <w:name w:val="TOC Heading"/>
    <w:basedOn w:val="Heading1"/>
    <w:next w:val="Normal"/>
    <w:uiPriority w:val="39"/>
    <w:unhideWhenUsed/>
    <w:qFormat/>
    <w:rsid w:val="0082614D"/>
    <w:pPr>
      <w:spacing w:before="240" w:line="259" w:lineRule="auto"/>
      <w:outlineLvl w:val="9"/>
    </w:pPr>
    <w:rPr>
      <w:b w:val="0"/>
      <w:bCs w:val="0"/>
      <w:sz w:val="32"/>
      <w:szCs w:val="32"/>
      <w:lang w:val="en-US"/>
    </w:rPr>
  </w:style>
  <w:style w:type="paragraph" w:styleId="TOC1">
    <w:name w:val="toc 1"/>
    <w:basedOn w:val="Normal"/>
    <w:next w:val="Normal"/>
    <w:autoRedefine/>
    <w:uiPriority w:val="39"/>
    <w:unhideWhenUsed/>
    <w:rsid w:val="0082614D"/>
    <w:pPr>
      <w:spacing w:after="100"/>
    </w:pPr>
  </w:style>
  <w:style w:type="paragraph" w:styleId="TOC2">
    <w:name w:val="toc 2"/>
    <w:basedOn w:val="Normal"/>
    <w:next w:val="Normal"/>
    <w:autoRedefine/>
    <w:uiPriority w:val="39"/>
    <w:unhideWhenUsed/>
    <w:rsid w:val="0082614D"/>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21" Type="http://schemas.openxmlformats.org/officeDocument/2006/relationships/image" Target="media/image13.png"/><Relationship Id="rId34" Type="http://schemas.openxmlformats.org/officeDocument/2006/relationships/image" Target="media/image26.png"/><Relationship Id="rId7" Type="http://schemas.openxmlformats.org/officeDocument/2006/relationships/hyperlink" Target="http://www.how-to-study.com/assessments%5b1" TargetMode="Externa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glossaryDocument" Target="glossary/document.xm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fontTable" Target="fontTable.xml"/><Relationship Id="rId8" Type="http://schemas.openxmlformats.org/officeDocument/2006/relationships/hyperlink" Target="http://www.how-to-study.com" TargetMode="External"/><Relationship Id="rId3" Type="http://schemas.openxmlformats.org/officeDocument/2006/relationships/numbering" Target="numbering.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5EBE2534347940DF9AB97A36B5064272"/>
        <w:category>
          <w:name w:val="General"/>
          <w:gallery w:val="placeholder"/>
        </w:category>
        <w:types>
          <w:type w:val="bbPlcHdr"/>
        </w:types>
        <w:behaviors>
          <w:behavior w:val="content"/>
        </w:behaviors>
        <w:guid w:val="{794B0B0D-397D-49A9-BED6-7DF05BDD5D7F}"/>
      </w:docPartPr>
      <w:docPartBody>
        <w:p w:rsidR="002B4DAC" w:rsidRDefault="0045175F" w:rsidP="0045175F">
          <w:pPr>
            <w:pStyle w:val="5EBE2534347940DF9AB97A36B5064272"/>
          </w:pPr>
          <w:r>
            <w:rPr>
              <w:rFonts w:asciiTheme="majorHAnsi" w:eastAsiaTheme="majorEastAsia" w:hAnsiTheme="majorHAnsi" w:cstheme="majorBidi"/>
              <w:caps/>
            </w:rPr>
            <w:t>[Type the company name]</w:t>
          </w:r>
        </w:p>
      </w:docPartBody>
    </w:docPart>
    <w:docPart>
      <w:docPartPr>
        <w:name w:val="1194CF19FB1A4F7BB547608623D43BF1"/>
        <w:category>
          <w:name w:val="General"/>
          <w:gallery w:val="placeholder"/>
        </w:category>
        <w:types>
          <w:type w:val="bbPlcHdr"/>
        </w:types>
        <w:behaviors>
          <w:behavior w:val="content"/>
        </w:behaviors>
        <w:guid w:val="{306F7E8D-4330-4506-9D1C-82EE5AB2D876}"/>
      </w:docPartPr>
      <w:docPartBody>
        <w:p w:rsidR="002B4DAC" w:rsidRDefault="0045175F" w:rsidP="0045175F">
          <w:pPr>
            <w:pStyle w:val="1194CF19FB1A4F7BB547608623D43BF1"/>
          </w:pPr>
          <w:r>
            <w:rPr>
              <w:rFonts w:asciiTheme="majorHAnsi" w:eastAsiaTheme="majorEastAsia" w:hAnsiTheme="majorHAnsi" w:cstheme="majorBidi"/>
              <w:sz w:val="80"/>
              <w:szCs w:val="80"/>
            </w:rPr>
            <w:t>[Type the document title]</w:t>
          </w:r>
        </w:p>
      </w:docPartBody>
    </w:docPart>
    <w:docPart>
      <w:docPartPr>
        <w:name w:val="253F433E8B034439840047F04CDFD451"/>
        <w:category>
          <w:name w:val="General"/>
          <w:gallery w:val="placeholder"/>
        </w:category>
        <w:types>
          <w:type w:val="bbPlcHdr"/>
        </w:types>
        <w:behaviors>
          <w:behavior w:val="content"/>
        </w:behaviors>
        <w:guid w:val="{D069A2EE-832D-479C-A724-37FA87158A8E}"/>
      </w:docPartPr>
      <w:docPartBody>
        <w:p w:rsidR="002B4DAC" w:rsidRDefault="0045175F" w:rsidP="0045175F">
          <w:pPr>
            <w:pStyle w:val="253F433E8B034439840047F04CDFD451"/>
          </w:pPr>
          <w:r>
            <w:rPr>
              <w:rFonts w:asciiTheme="majorHAnsi" w:eastAsiaTheme="majorEastAsia" w:hAnsiTheme="majorHAnsi" w:cstheme="majorBidi"/>
              <w:sz w:val="44"/>
              <w:szCs w:val="44"/>
            </w:rPr>
            <w:t>[Type the document subtitle]</w:t>
          </w:r>
        </w:p>
      </w:docPartBody>
    </w:docPart>
    <w:docPart>
      <w:docPartPr>
        <w:name w:val="C60B48135E7C4A8EAD49BBA9A7AC8AA7"/>
        <w:category>
          <w:name w:val="General"/>
          <w:gallery w:val="placeholder"/>
        </w:category>
        <w:types>
          <w:type w:val="bbPlcHdr"/>
        </w:types>
        <w:behaviors>
          <w:behavior w:val="content"/>
        </w:behaviors>
        <w:guid w:val="{30EFA3BB-CA8A-4914-8904-41B727A275AF}"/>
      </w:docPartPr>
      <w:docPartBody>
        <w:p w:rsidR="002B4DAC" w:rsidRDefault="0045175F" w:rsidP="0045175F">
          <w:pPr>
            <w:pStyle w:val="C60B48135E7C4A8EAD49BBA9A7AC8AA7"/>
          </w:pPr>
          <w:r>
            <w:rPr>
              <w:b/>
              <w:bCs/>
            </w:rPr>
            <w:t>[Type the author name]</w:t>
          </w:r>
        </w:p>
      </w:docPartBody>
    </w:docPart>
    <w:docPart>
      <w:docPartPr>
        <w:name w:val="862F9F4B4580412B9E1F84A7E5D6341F"/>
        <w:category>
          <w:name w:val="General"/>
          <w:gallery w:val="placeholder"/>
        </w:category>
        <w:types>
          <w:type w:val="bbPlcHdr"/>
        </w:types>
        <w:behaviors>
          <w:behavior w:val="content"/>
        </w:behaviors>
        <w:guid w:val="{F732406E-201A-4DCA-8C97-3C437E23F32E}"/>
      </w:docPartPr>
      <w:docPartBody>
        <w:p w:rsidR="002B4DAC" w:rsidRDefault="0045175F" w:rsidP="0045175F">
          <w:pPr>
            <w:pStyle w:val="862F9F4B4580412B9E1F84A7E5D6341F"/>
          </w:pPr>
          <w:r>
            <w:rPr>
              <w:b/>
              <w:bCs/>
            </w:rPr>
            <w:t>[Pick the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175F"/>
    <w:rsid w:val="002B4DAC"/>
    <w:rsid w:val="0045175F"/>
    <w:rsid w:val="00577ACB"/>
    <w:rsid w:val="008B3B6A"/>
    <w:rsid w:val="009532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EBE2534347940DF9AB97A36B5064272">
    <w:name w:val="5EBE2534347940DF9AB97A36B5064272"/>
    <w:rsid w:val="0045175F"/>
  </w:style>
  <w:style w:type="paragraph" w:customStyle="1" w:styleId="1194CF19FB1A4F7BB547608623D43BF1">
    <w:name w:val="1194CF19FB1A4F7BB547608623D43BF1"/>
    <w:rsid w:val="0045175F"/>
  </w:style>
  <w:style w:type="paragraph" w:customStyle="1" w:styleId="253F433E8B034439840047F04CDFD451">
    <w:name w:val="253F433E8B034439840047F04CDFD451"/>
    <w:rsid w:val="0045175F"/>
  </w:style>
  <w:style w:type="paragraph" w:customStyle="1" w:styleId="C60B48135E7C4A8EAD49BBA9A7AC8AA7">
    <w:name w:val="C60B48135E7C4A8EAD49BBA9A7AC8AA7"/>
    <w:rsid w:val="0045175F"/>
  </w:style>
  <w:style w:type="paragraph" w:customStyle="1" w:styleId="862F9F4B4580412B9E1F84A7E5D6341F">
    <w:name w:val="862F9F4B4580412B9E1F84A7E5D6341F"/>
    <w:rsid w:val="0045175F"/>
  </w:style>
  <w:style w:type="paragraph" w:customStyle="1" w:styleId="248D4033B625478BACD73B7B191D77D5">
    <w:name w:val="248D4033B625478BACD73B7B191D77D5"/>
    <w:rsid w:val="0045175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2019-04-19T00:00:00</PublishDate>
  <Abstract>This report highlights the skills required for studying a degree in an engineering field. Information within the report draws upon personal experiences gained through the author’s academic career while studying for a mechanical engineering degree and also draws information from studying assessments and from literature. The report then goes onto discuss the group work exercise that was tasked as part of the module and finds that the group had the relevant skills embedded to achieve at the group task and to present on the chosen subject. The report then goes on to conclude that the author already had the various skills and attributes required to succeed in the academic environment and the professional environment.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97C0963-7D42-42DF-9643-5D4976C1D1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3276</Words>
  <Characters>18676</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ACDA 4010 Study Skills</vt:lpstr>
    </vt:vector>
  </TitlesOfParts>
  <Company>Fergus G.M. Russell</Company>
  <LinksUpToDate>false</LinksUpToDate>
  <CharactersWithSpaces>21909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ACDA 4010 Study Skills</dc:title>
  <dc:subject>Assignment</dc:subject>
  <dc:creator>Fergus G.M. Russell</dc:creator>
  <cp:lastModifiedBy>1001979@rgu.ac.uk</cp:lastModifiedBy>
  <cp:revision>2</cp:revision>
  <dcterms:created xsi:type="dcterms:W3CDTF">2019-04-19T10:57:00Z</dcterms:created>
  <dcterms:modified xsi:type="dcterms:W3CDTF">2019-04-19T10:57:00Z</dcterms:modified>
</cp:coreProperties>
</file>