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mc:Ignorable="w14 w15 w16se w16cid w16 w16cex w16sdtdh wp14">
  <w:body>
    <w:p w:rsidR="42E48C1E" w:rsidP="04946B6E" w:rsidRDefault="42E48C1E" w14:paraId="633D8E3C" w14:textId="6DAF9EE3">
      <w:pPr>
        <w:rPr>
          <w:sz w:val="32"/>
          <w:szCs w:val="32"/>
          <w:u w:val="single"/>
        </w:rPr>
      </w:pPr>
      <w:r w:rsidRPr="04946B6E">
        <w:rPr>
          <w:sz w:val="32"/>
          <w:szCs w:val="32"/>
        </w:rPr>
        <w:t xml:space="preserve"> </w:t>
      </w:r>
      <w:r w:rsidRPr="04946B6E" w:rsidR="149A490A">
        <w:rPr>
          <w:sz w:val="32"/>
          <w:szCs w:val="32"/>
          <w:u w:val="single"/>
        </w:rPr>
        <w:t>Jade Godsall - (2016140)</w:t>
      </w:r>
    </w:p>
    <w:p w:rsidR="6B790DD0" w:rsidP="04946B6E" w:rsidRDefault="6B790DD0" w14:paraId="7C93393F" w14:textId="12BE472D">
      <w:pPr>
        <w:rPr>
          <w:sz w:val="32"/>
          <w:szCs w:val="32"/>
          <w:u w:val="single"/>
        </w:rPr>
      </w:pPr>
      <w:r w:rsidRPr="04946B6E">
        <w:rPr>
          <w:sz w:val="32"/>
          <w:szCs w:val="32"/>
          <w:u w:val="single"/>
        </w:rPr>
        <w:t>Declining of the high street</w:t>
      </w:r>
    </w:p>
    <w:p w:rsidR="04946B6E" w:rsidP="04946B6E" w:rsidRDefault="04946B6E" w14:paraId="6D3EF5DC" w14:textId="4BF87DE0">
      <w:pPr>
        <w:rPr>
          <w:rFonts w:ascii="Calibri" w:hAnsi="Calibri" w:eastAsia="Calibri" w:cs="Calibri"/>
          <w:sz w:val="32"/>
          <w:szCs w:val="32"/>
        </w:rPr>
      </w:pPr>
    </w:p>
    <w:p w:rsidR="40506059" w:rsidP="04946B6E" w:rsidRDefault="40506059" w14:paraId="13036ECB" w14:textId="027A2632">
      <w:pPr>
        <w:rPr>
          <w:rFonts w:ascii="Calibri" w:hAnsi="Calibri" w:eastAsia="Calibri" w:cs="Calibri"/>
          <w:sz w:val="32"/>
          <w:szCs w:val="32"/>
        </w:rPr>
      </w:pPr>
      <w:r w:rsidRPr="04946B6E">
        <w:rPr>
          <w:rFonts w:ascii="Calibri" w:hAnsi="Calibri" w:eastAsia="Calibri" w:cs="Calibri"/>
          <w:sz w:val="32"/>
          <w:szCs w:val="32"/>
          <w:u w:val="single"/>
        </w:rPr>
        <w:t>Nature</w:t>
      </w:r>
    </w:p>
    <w:p w:rsidR="7140B3AA" w:rsidP="04946B6E" w:rsidRDefault="6BC265E9" w14:paraId="76B876D1" w14:textId="54B6BD99">
      <w:pPr>
        <w:rPr>
          <w:sz w:val="32"/>
          <w:szCs w:val="32"/>
        </w:rPr>
      </w:pPr>
      <w:r w:rsidRPr="357002DE" w:rsidR="65EEE492">
        <w:rPr>
          <w:sz w:val="32"/>
          <w:szCs w:val="32"/>
        </w:rPr>
        <w:t>The high street has</w:t>
      </w:r>
      <w:r w:rsidRPr="357002DE" w:rsidR="7CDBE6A2">
        <w:rPr>
          <w:sz w:val="32"/>
          <w:szCs w:val="32"/>
        </w:rPr>
        <w:t xml:space="preserve"> been facing an </w:t>
      </w:r>
      <w:r w:rsidRPr="357002DE" w:rsidR="2829FC18">
        <w:rPr>
          <w:sz w:val="32"/>
          <w:szCs w:val="32"/>
        </w:rPr>
        <w:t>ongoing</w:t>
      </w:r>
      <w:r w:rsidRPr="357002DE" w:rsidR="7CDBE6A2">
        <w:rPr>
          <w:sz w:val="32"/>
          <w:szCs w:val="32"/>
        </w:rPr>
        <w:t xml:space="preserve"> concern, due to being in constant battle with online </w:t>
      </w:r>
      <w:r w:rsidRPr="357002DE" w:rsidR="321C9CD4">
        <w:rPr>
          <w:sz w:val="32"/>
          <w:szCs w:val="32"/>
        </w:rPr>
        <w:t>retailers</w:t>
      </w:r>
      <w:r w:rsidRPr="357002DE" w:rsidR="7CDBE6A2">
        <w:rPr>
          <w:sz w:val="32"/>
          <w:szCs w:val="32"/>
        </w:rPr>
        <w:t>. During the last few years, customers are having</w:t>
      </w:r>
      <w:r w:rsidRPr="357002DE" w:rsidR="0C9024CB">
        <w:rPr>
          <w:sz w:val="32"/>
          <w:szCs w:val="32"/>
        </w:rPr>
        <w:t xml:space="preserve"> much </w:t>
      </w:r>
      <w:r w:rsidRPr="357002DE" w:rsidR="0B41CBDE">
        <w:rPr>
          <w:sz w:val="32"/>
          <w:szCs w:val="32"/>
        </w:rPr>
        <w:t>larger</w:t>
      </w:r>
      <w:r w:rsidRPr="357002DE" w:rsidR="0C9024CB">
        <w:rPr>
          <w:sz w:val="32"/>
          <w:szCs w:val="32"/>
        </w:rPr>
        <w:t xml:space="preserve"> </w:t>
      </w:r>
      <w:r w:rsidRPr="357002DE" w:rsidR="30BAA4C1">
        <w:rPr>
          <w:sz w:val="32"/>
          <w:szCs w:val="32"/>
        </w:rPr>
        <w:t>interest</w:t>
      </w:r>
      <w:r w:rsidRPr="357002DE" w:rsidR="0C9024CB">
        <w:rPr>
          <w:sz w:val="32"/>
          <w:szCs w:val="32"/>
        </w:rPr>
        <w:t xml:space="preserve"> to carry their shopping out online rather than attend a retail store on the high street.</w:t>
      </w:r>
      <w:r w:rsidRPr="357002DE" w:rsidR="3179D5B9">
        <w:rPr>
          <w:sz w:val="32"/>
          <w:szCs w:val="32"/>
        </w:rPr>
        <w:t xml:space="preserve"> The amounting transactions that appear to come from online transactions is much more significant.</w:t>
      </w:r>
      <w:r w:rsidRPr="357002DE" w:rsidR="461ED191">
        <w:rPr>
          <w:sz w:val="32"/>
          <w:szCs w:val="32"/>
        </w:rPr>
        <w:t xml:space="preserve"> Those retailers who do have a wide range of online profiles only </w:t>
      </w:r>
      <w:r w:rsidRPr="357002DE" w:rsidR="6EC6C544">
        <w:rPr>
          <w:sz w:val="32"/>
          <w:szCs w:val="32"/>
        </w:rPr>
        <w:t>necessarily</w:t>
      </w:r>
      <w:r w:rsidRPr="357002DE" w:rsidR="461ED191">
        <w:rPr>
          <w:sz w:val="32"/>
          <w:szCs w:val="32"/>
        </w:rPr>
        <w:t xml:space="preserve"> need to have around 70 </w:t>
      </w:r>
      <w:r w:rsidRPr="357002DE" w:rsidR="4FB008B4">
        <w:rPr>
          <w:sz w:val="32"/>
          <w:szCs w:val="32"/>
        </w:rPr>
        <w:t xml:space="preserve">high street stores available to make their </w:t>
      </w:r>
      <w:r w:rsidRPr="357002DE" w:rsidR="0F3F19E6">
        <w:rPr>
          <w:sz w:val="32"/>
          <w:szCs w:val="32"/>
        </w:rPr>
        <w:t>appearance</w:t>
      </w:r>
      <w:r w:rsidRPr="357002DE" w:rsidR="4FB008B4">
        <w:rPr>
          <w:sz w:val="32"/>
          <w:szCs w:val="32"/>
        </w:rPr>
        <w:t xml:space="preserve"> </w:t>
      </w:r>
      <w:r w:rsidRPr="357002DE" w:rsidR="16847FF8">
        <w:rPr>
          <w:sz w:val="32"/>
          <w:szCs w:val="32"/>
        </w:rPr>
        <w:t>noticeable</w:t>
      </w:r>
      <w:r w:rsidRPr="357002DE" w:rsidR="63FB141D">
        <w:rPr>
          <w:sz w:val="32"/>
          <w:szCs w:val="32"/>
        </w:rPr>
        <w:t xml:space="preserve">, compared to </w:t>
      </w:r>
      <w:r w:rsidRPr="357002DE" w:rsidR="23BB48DE">
        <w:rPr>
          <w:sz w:val="32"/>
          <w:szCs w:val="32"/>
        </w:rPr>
        <w:t xml:space="preserve">many </w:t>
      </w:r>
      <w:r w:rsidRPr="357002DE" w:rsidR="63FB141D">
        <w:rPr>
          <w:sz w:val="32"/>
          <w:szCs w:val="32"/>
        </w:rPr>
        <w:t xml:space="preserve">years ago where it </w:t>
      </w:r>
      <w:r w:rsidRPr="357002DE" w:rsidR="3A39F779">
        <w:rPr>
          <w:sz w:val="32"/>
          <w:szCs w:val="32"/>
        </w:rPr>
        <w:t>would only need around 250 stores.</w:t>
      </w:r>
      <w:r w:rsidRPr="357002DE" w:rsidR="768F0E7C">
        <w:rPr>
          <w:sz w:val="32"/>
          <w:szCs w:val="32"/>
        </w:rPr>
        <w:t xml:space="preserve"> </w:t>
      </w:r>
      <w:r w:rsidRPr="357002DE" w:rsidR="0E58CB34">
        <w:rPr>
          <w:sz w:val="32"/>
          <w:szCs w:val="32"/>
        </w:rPr>
        <w:t>Even though</w:t>
      </w:r>
      <w:r w:rsidRPr="357002DE" w:rsidR="32E10197">
        <w:rPr>
          <w:sz w:val="32"/>
          <w:szCs w:val="32"/>
        </w:rPr>
        <w:t xml:space="preserve"> there is a wide range of shopper</w:t>
      </w:r>
      <w:r w:rsidRPr="357002DE" w:rsidR="43A247DA">
        <w:rPr>
          <w:sz w:val="32"/>
          <w:szCs w:val="32"/>
        </w:rPr>
        <w:t xml:space="preserve">s </w:t>
      </w:r>
      <w:r w:rsidRPr="357002DE" w:rsidR="32E10197">
        <w:rPr>
          <w:sz w:val="32"/>
          <w:szCs w:val="32"/>
        </w:rPr>
        <w:t xml:space="preserve">who find it </w:t>
      </w:r>
      <w:r w:rsidRPr="357002DE" w:rsidR="1A7BAC2A">
        <w:rPr>
          <w:sz w:val="32"/>
          <w:szCs w:val="32"/>
        </w:rPr>
        <w:t>convenient</w:t>
      </w:r>
      <w:r w:rsidRPr="357002DE" w:rsidR="6500D54F">
        <w:rPr>
          <w:sz w:val="32"/>
          <w:szCs w:val="32"/>
        </w:rPr>
        <w:t xml:space="preserve"> to shop online, there are individuals who enjoy having face to face </w:t>
      </w:r>
      <w:r w:rsidRPr="357002DE" w:rsidR="7B528F25">
        <w:rPr>
          <w:sz w:val="32"/>
          <w:szCs w:val="32"/>
        </w:rPr>
        <w:t>interaction</w:t>
      </w:r>
      <w:r w:rsidRPr="357002DE" w:rsidR="6500D54F">
        <w:rPr>
          <w:sz w:val="32"/>
          <w:szCs w:val="32"/>
        </w:rPr>
        <w:t xml:space="preserve">. </w:t>
      </w:r>
      <w:r w:rsidRPr="357002DE" w:rsidR="1E646334">
        <w:rPr>
          <w:sz w:val="32"/>
          <w:szCs w:val="32"/>
        </w:rPr>
        <w:t xml:space="preserve">The problem has increased </w:t>
      </w:r>
      <w:r w:rsidRPr="357002DE" w:rsidR="05731EB9">
        <w:rPr>
          <w:sz w:val="32"/>
          <w:szCs w:val="32"/>
        </w:rPr>
        <w:t>significantly</w:t>
      </w:r>
      <w:r w:rsidRPr="357002DE" w:rsidR="1E646334">
        <w:rPr>
          <w:sz w:val="32"/>
          <w:szCs w:val="32"/>
        </w:rPr>
        <w:t xml:space="preserve"> since covid has been around, </w:t>
      </w:r>
      <w:r w:rsidRPr="357002DE" w:rsidR="5FD080E8">
        <w:rPr>
          <w:sz w:val="32"/>
          <w:szCs w:val="32"/>
        </w:rPr>
        <w:t>it</w:t>
      </w:r>
      <w:r w:rsidRPr="357002DE" w:rsidR="1E646334">
        <w:rPr>
          <w:sz w:val="32"/>
          <w:szCs w:val="32"/>
        </w:rPr>
        <w:t xml:space="preserve"> caused a lot more people to not want to go out into the public when they have everything they need online.</w:t>
      </w:r>
    </w:p>
    <w:p w:rsidR="0655E688" w:rsidP="04946B6E" w:rsidRDefault="0655E688" w14:paraId="7CABAF9D" w14:textId="11FECADA">
      <w:pPr>
        <w:rPr>
          <w:sz w:val="32"/>
          <w:szCs w:val="32"/>
          <w:u w:val="single"/>
        </w:rPr>
      </w:pPr>
      <w:r w:rsidRPr="067B4E49">
        <w:rPr>
          <w:sz w:val="32"/>
          <w:szCs w:val="32"/>
          <w:u w:val="single"/>
        </w:rPr>
        <w:t>Scope</w:t>
      </w:r>
    </w:p>
    <w:p w:rsidR="04946B6E" w:rsidP="357002DE" w:rsidRDefault="04946B6E" w14:paraId="6F4F5F77" w14:textId="025CDC54">
      <w:pPr>
        <w:rPr>
          <w:sz w:val="32"/>
          <w:szCs w:val="32"/>
        </w:rPr>
      </w:pPr>
      <w:r w:rsidRPr="357002DE" w:rsidR="647C69BE">
        <w:rPr>
          <w:sz w:val="32"/>
          <w:szCs w:val="32"/>
        </w:rPr>
        <w:t xml:space="preserve">As </w:t>
      </w:r>
      <w:r w:rsidRPr="357002DE" w:rsidR="46068BA9">
        <w:rPr>
          <w:sz w:val="32"/>
          <w:szCs w:val="32"/>
        </w:rPr>
        <w:t xml:space="preserve">online </w:t>
      </w:r>
      <w:r w:rsidRPr="357002DE" w:rsidR="647C69BE">
        <w:rPr>
          <w:sz w:val="32"/>
          <w:szCs w:val="32"/>
        </w:rPr>
        <w:t>shopping is becoming a popular option for the public, this is heightening the risk of many jobs loses due to this</w:t>
      </w:r>
      <w:r w:rsidRPr="357002DE" w:rsidR="7A6FB478">
        <w:rPr>
          <w:sz w:val="32"/>
          <w:szCs w:val="32"/>
        </w:rPr>
        <w:t xml:space="preserve">, especially since covid 19. </w:t>
      </w:r>
      <w:r w:rsidRPr="357002DE" w:rsidR="2AC5697C">
        <w:rPr>
          <w:sz w:val="32"/>
          <w:szCs w:val="32"/>
        </w:rPr>
        <w:t xml:space="preserve">Many of retail owners have been left with no </w:t>
      </w:r>
      <w:r w:rsidRPr="357002DE" w:rsidR="33D3FC63">
        <w:rPr>
          <w:sz w:val="32"/>
          <w:szCs w:val="32"/>
        </w:rPr>
        <w:t>choice</w:t>
      </w:r>
      <w:r w:rsidRPr="357002DE" w:rsidR="2AC5697C">
        <w:rPr>
          <w:sz w:val="32"/>
          <w:szCs w:val="32"/>
        </w:rPr>
        <w:t xml:space="preserve"> other than to decrease the </w:t>
      </w:r>
      <w:r w:rsidRPr="357002DE" w:rsidR="6768B5E7">
        <w:rPr>
          <w:sz w:val="32"/>
          <w:szCs w:val="32"/>
        </w:rPr>
        <w:t>number</w:t>
      </w:r>
      <w:r w:rsidRPr="357002DE" w:rsidR="2AC5697C">
        <w:rPr>
          <w:sz w:val="32"/>
          <w:szCs w:val="32"/>
        </w:rPr>
        <w:t xml:space="preserve"> of staff they have in their store</w:t>
      </w:r>
      <w:r w:rsidRPr="357002DE" w:rsidR="033443ED">
        <w:rPr>
          <w:sz w:val="32"/>
          <w:szCs w:val="32"/>
        </w:rPr>
        <w:t>, leaving</w:t>
      </w:r>
      <w:r w:rsidRPr="357002DE" w:rsidR="2ACBC035">
        <w:rPr>
          <w:sz w:val="32"/>
          <w:szCs w:val="32"/>
        </w:rPr>
        <w:t xml:space="preserve"> </w:t>
      </w:r>
      <w:r w:rsidRPr="357002DE" w:rsidR="033443ED">
        <w:rPr>
          <w:sz w:val="32"/>
          <w:szCs w:val="32"/>
        </w:rPr>
        <w:t xml:space="preserve">many families </w:t>
      </w:r>
      <w:r w:rsidRPr="357002DE" w:rsidR="59BDE353">
        <w:rPr>
          <w:sz w:val="32"/>
          <w:szCs w:val="32"/>
        </w:rPr>
        <w:t>left in worry.</w:t>
      </w:r>
      <w:r w:rsidRPr="357002DE" w:rsidR="33DC6BC5">
        <w:rPr>
          <w:sz w:val="32"/>
          <w:szCs w:val="32"/>
        </w:rPr>
        <w:t xml:space="preserve"> Since the first nat</w:t>
      </w:r>
      <w:r w:rsidRPr="357002DE" w:rsidR="1BD4AD50">
        <w:rPr>
          <w:sz w:val="32"/>
          <w:szCs w:val="32"/>
        </w:rPr>
        <w:t>ional lockdown retailers have struggled</w:t>
      </w:r>
      <w:r w:rsidRPr="357002DE" w:rsidR="7EC832F3">
        <w:rPr>
          <w:sz w:val="32"/>
          <w:szCs w:val="32"/>
        </w:rPr>
        <w:t xml:space="preserve"> as many people work form their homes, meaning that the high street stores suffer</w:t>
      </w:r>
      <w:r w:rsidRPr="357002DE" w:rsidR="72B6F94D">
        <w:rPr>
          <w:sz w:val="32"/>
          <w:szCs w:val="32"/>
        </w:rPr>
        <w:t xml:space="preserve"> </w:t>
      </w:r>
      <w:r w:rsidRPr="357002DE" w:rsidR="1BDA08E3">
        <w:rPr>
          <w:sz w:val="32"/>
          <w:szCs w:val="32"/>
        </w:rPr>
        <w:t xml:space="preserve">magnificently. </w:t>
      </w:r>
      <w:r w:rsidRPr="357002DE" w:rsidR="11B9CFA8">
        <w:rPr>
          <w:sz w:val="32"/>
          <w:szCs w:val="32"/>
        </w:rPr>
        <w:t xml:space="preserve">But on the other hand, this is more likely happening in smaller high streets rather than the larger cities. As there is less of a population to </w:t>
      </w:r>
      <w:r w:rsidRPr="357002DE" w:rsidR="4415BA33">
        <w:rPr>
          <w:sz w:val="32"/>
          <w:szCs w:val="32"/>
        </w:rPr>
        <w:t xml:space="preserve">enhance the success of retailers competing with online shopping. </w:t>
      </w:r>
      <w:r w:rsidRPr="357002DE" w:rsidR="16A8ADBF">
        <w:rPr>
          <w:sz w:val="32"/>
          <w:szCs w:val="32"/>
        </w:rPr>
        <w:t>Hight streets have taken a hit due to local lockdowns also, which has then resulted in loss of custom, as people have</w:t>
      </w:r>
      <w:r w:rsidRPr="357002DE" w:rsidR="7018BC15">
        <w:rPr>
          <w:sz w:val="32"/>
          <w:szCs w:val="32"/>
        </w:rPr>
        <w:t xml:space="preserve"> </w:t>
      </w:r>
      <w:r w:rsidRPr="357002DE" w:rsidR="1080DA44">
        <w:rPr>
          <w:sz w:val="32"/>
          <w:szCs w:val="32"/>
        </w:rPr>
        <w:t>not been</w:t>
      </w:r>
      <w:r w:rsidRPr="357002DE" w:rsidR="16A8ADBF">
        <w:rPr>
          <w:sz w:val="32"/>
          <w:szCs w:val="32"/>
        </w:rPr>
        <w:t xml:space="preserve"> able to travel to different destinations</w:t>
      </w:r>
      <w:r w:rsidRPr="357002DE" w:rsidR="00D69365">
        <w:rPr>
          <w:sz w:val="32"/>
          <w:szCs w:val="32"/>
        </w:rPr>
        <w:t>.</w:t>
      </w:r>
    </w:p>
    <w:p w:rsidR="04946B6E" w:rsidP="04946B6E" w:rsidRDefault="04946B6E" w14:paraId="4E5BA3A3" w14:textId="63AF6F6D">
      <w:pPr>
        <w:rPr>
          <w:sz w:val="32"/>
          <w:szCs w:val="32"/>
          <w:u w:val="single"/>
        </w:rPr>
      </w:pPr>
    </w:p>
    <w:p w:rsidR="0655E688" w:rsidP="04946B6E" w:rsidRDefault="0655E688" w14:paraId="43E6D56B" w14:textId="2ED36202">
      <w:pPr>
        <w:rPr>
          <w:sz w:val="32"/>
          <w:szCs w:val="32"/>
          <w:u w:val="single"/>
        </w:rPr>
      </w:pPr>
      <w:r w:rsidRPr="357002DE" w:rsidR="0655E688">
        <w:rPr>
          <w:sz w:val="32"/>
          <w:szCs w:val="32"/>
          <w:u w:val="single"/>
        </w:rPr>
        <w:t>Impact</w:t>
      </w:r>
    </w:p>
    <w:p w:rsidR="568B154C" w:rsidP="357002DE" w:rsidRDefault="568B154C" w14:paraId="25DD104D" w14:textId="1CA8B857">
      <w:pPr>
        <w:pStyle w:val="Normal"/>
        <w:rPr>
          <w:sz w:val="32"/>
          <w:szCs w:val="32"/>
        </w:rPr>
      </w:pPr>
      <w:r w:rsidRPr="357002DE" w:rsidR="568B154C">
        <w:rPr>
          <w:sz w:val="32"/>
          <w:szCs w:val="32"/>
        </w:rPr>
        <w:t>M</w:t>
      </w:r>
      <w:r w:rsidRPr="357002DE" w:rsidR="2AF5481B">
        <w:rPr>
          <w:sz w:val="32"/>
          <w:szCs w:val="32"/>
        </w:rPr>
        <w:t xml:space="preserve">any people are left feeling overwhelmed to continue doing their shopping in store, as they worry that attending stores on the high street enhances their risk of catching the virus. Customers wanting to shop online due to this problem, puts pressure on the retail owners' finances. </w:t>
      </w:r>
      <w:r w:rsidRPr="357002DE" w:rsidR="29948D3F">
        <w:rPr>
          <w:sz w:val="32"/>
          <w:szCs w:val="32"/>
        </w:rPr>
        <w:t>Although larger</w:t>
      </w:r>
      <w:r w:rsidRPr="357002DE" w:rsidR="03C5155B">
        <w:rPr>
          <w:sz w:val="32"/>
          <w:szCs w:val="32"/>
        </w:rPr>
        <w:t xml:space="preserve"> high streets are already adapting to the online competition, as having many of workers in a </w:t>
      </w:r>
      <w:r w:rsidRPr="357002DE" w:rsidR="7DE2B118">
        <w:rPr>
          <w:sz w:val="32"/>
          <w:szCs w:val="32"/>
        </w:rPr>
        <w:t>busier environment tends to add money to their pockets which means it then creates a bigger market to sell.</w:t>
      </w:r>
      <w:r w:rsidRPr="357002DE" w:rsidR="73EF3D14">
        <w:rPr>
          <w:sz w:val="32"/>
          <w:szCs w:val="32"/>
        </w:rPr>
        <w:t xml:space="preserve"> </w:t>
      </w:r>
      <w:r w:rsidRPr="357002DE" w:rsidR="2AF5481B">
        <w:rPr>
          <w:sz w:val="32"/>
          <w:szCs w:val="32"/>
        </w:rPr>
        <w:t>They must keep on top of finding ways that would attract the customers to come to the high street</w:t>
      </w:r>
      <w:r w:rsidRPr="357002DE" w:rsidR="2241DD29">
        <w:rPr>
          <w:sz w:val="32"/>
          <w:szCs w:val="32"/>
        </w:rPr>
        <w:t xml:space="preserve">. If they </w:t>
      </w:r>
      <w:r w:rsidRPr="357002DE" w:rsidR="60E6C25A">
        <w:rPr>
          <w:sz w:val="32"/>
          <w:szCs w:val="32"/>
        </w:rPr>
        <w:t>do not</w:t>
      </w:r>
      <w:r w:rsidRPr="357002DE" w:rsidR="2241DD29">
        <w:rPr>
          <w:sz w:val="32"/>
          <w:szCs w:val="32"/>
        </w:rPr>
        <w:t xml:space="preserve"> keep on top </w:t>
      </w:r>
      <w:r w:rsidRPr="357002DE" w:rsidR="5B045E18">
        <w:rPr>
          <w:sz w:val="32"/>
          <w:szCs w:val="32"/>
        </w:rPr>
        <w:t xml:space="preserve">their techniques, then they could heighten their risk of being left </w:t>
      </w:r>
      <w:r w:rsidRPr="357002DE" w:rsidR="3D82FF56">
        <w:rPr>
          <w:sz w:val="32"/>
          <w:szCs w:val="32"/>
        </w:rPr>
        <w:t>behind</w:t>
      </w:r>
      <w:r w:rsidRPr="357002DE" w:rsidR="7EDE1A24">
        <w:rPr>
          <w:sz w:val="32"/>
          <w:szCs w:val="32"/>
        </w:rPr>
        <w:t xml:space="preserve"> </w:t>
      </w:r>
      <w:r w:rsidRPr="357002DE" w:rsidR="5B045E18">
        <w:rPr>
          <w:sz w:val="32"/>
          <w:szCs w:val="32"/>
        </w:rPr>
        <w:t xml:space="preserve">as the years </w:t>
      </w:r>
      <w:r w:rsidRPr="357002DE" w:rsidR="5B045E18">
        <w:rPr>
          <w:sz w:val="32"/>
          <w:szCs w:val="32"/>
        </w:rPr>
        <w:t>proceed</w:t>
      </w:r>
      <w:r w:rsidRPr="357002DE" w:rsidR="75FD22C9">
        <w:rPr>
          <w:sz w:val="32"/>
          <w:szCs w:val="32"/>
        </w:rPr>
        <w:t>. It is important that they try to keep the attraction interesting</w:t>
      </w:r>
      <w:r w:rsidRPr="357002DE" w:rsidR="2AF92C2F">
        <w:rPr>
          <w:sz w:val="32"/>
          <w:szCs w:val="32"/>
        </w:rPr>
        <w:t>.</w:t>
      </w:r>
      <w:r w:rsidRPr="357002DE" w:rsidR="32675D0F">
        <w:rPr>
          <w:sz w:val="32"/>
          <w:szCs w:val="32"/>
        </w:rPr>
        <w:t xml:space="preserve"> There is still hope for the high street to redeem itself and be more optimistic</w:t>
      </w:r>
      <w:r w:rsidRPr="357002DE" w:rsidR="4250B621">
        <w:rPr>
          <w:sz w:val="32"/>
          <w:szCs w:val="32"/>
        </w:rPr>
        <w:t>.</w:t>
      </w:r>
    </w:p>
    <w:p w:rsidR="357002DE" w:rsidP="357002DE" w:rsidRDefault="357002DE" w14:paraId="1ECCA85F" w14:textId="2BB81A60">
      <w:pPr>
        <w:pStyle w:val="Normal"/>
        <w:rPr>
          <w:rFonts w:ascii="Calibri" w:hAnsi="Calibri" w:eastAsia="Calibri" w:cs="Calibri"/>
          <w:b w:val="0"/>
          <w:bCs w:val="0"/>
          <w:i w:val="0"/>
          <w:iCs w:val="0"/>
          <w:caps w:val="0"/>
          <w:smallCaps w:val="0"/>
          <w:noProof w:val="0"/>
          <w:color w:val="000000" w:themeColor="text1" w:themeTint="FF" w:themeShade="FF"/>
          <w:sz w:val="31"/>
          <w:szCs w:val="31"/>
          <w:lang w:val="en-GB"/>
        </w:rPr>
      </w:pPr>
    </w:p>
    <w:p w:rsidR="157684FC" w:rsidP="357002DE" w:rsidRDefault="157684FC" w14:paraId="05F6829A" w14:textId="32EB50E1">
      <w:pPr>
        <w:pStyle w:val="Normal"/>
        <w:rPr>
          <w:b w:val="0"/>
          <w:bCs w:val="0"/>
          <w:color w:val="auto"/>
          <w:sz w:val="32"/>
          <w:szCs w:val="32"/>
          <w:u w:val="single"/>
        </w:rPr>
      </w:pPr>
      <w:r w:rsidRPr="357002DE" w:rsidR="157684FC">
        <w:rPr>
          <w:b w:val="0"/>
          <w:bCs w:val="0"/>
          <w:color w:val="auto"/>
          <w:sz w:val="32"/>
          <w:szCs w:val="32"/>
          <w:u w:val="single"/>
        </w:rPr>
        <w:t xml:space="preserve">Appendix </w:t>
      </w:r>
    </w:p>
    <w:p w:rsidR="4250B621" w:rsidP="357002DE" w:rsidRDefault="4250B621" w14:paraId="754B1C48" w14:textId="767A5B77">
      <w:pPr>
        <w:pStyle w:val="Normal"/>
        <w:rPr>
          <w:b w:val="0"/>
          <w:bCs w:val="0"/>
          <w:color w:val="auto"/>
          <w:sz w:val="32"/>
          <w:szCs w:val="32"/>
          <w:u w:val="single"/>
        </w:rPr>
      </w:pPr>
      <w:r w:rsidRPr="357002DE" w:rsidR="4250B621">
        <w:rPr>
          <w:b w:val="0"/>
          <w:bCs w:val="0"/>
          <w:color w:val="auto"/>
          <w:sz w:val="32"/>
          <w:szCs w:val="32"/>
          <w:u w:val="single"/>
        </w:rPr>
        <w:t xml:space="preserve">Fishbone diagram. </w:t>
      </w:r>
    </w:p>
    <w:p w:rsidR="0655E688" w:rsidP="357002DE" w:rsidRDefault="0655E688" w14:paraId="3AA632E6" w14:textId="37A06E54">
      <w:pPr>
        <w:pStyle w:val="Normal"/>
        <w:bidi w:val="0"/>
        <w:spacing w:before="0" w:beforeAutospacing="off" w:after="160" w:afterAutospacing="off" w:line="259" w:lineRule="auto"/>
        <w:ind w:left="0" w:right="0"/>
        <w:jc w:val="left"/>
        <w:rPr>
          <w:b w:val="1"/>
          <w:bCs w:val="1"/>
          <w:sz w:val="32"/>
          <w:szCs w:val="32"/>
        </w:rPr>
      </w:pPr>
      <w:r w:rsidRPr="357002DE" w:rsidR="0655E688">
        <w:rPr>
          <w:b w:val="1"/>
          <w:bCs w:val="1"/>
          <w:sz w:val="32"/>
          <w:szCs w:val="32"/>
        </w:rPr>
        <w:t xml:space="preserve">            </w:t>
      </w:r>
      <w:r>
        <w:rPr>
          <w:noProof/>
        </w:rPr>
        <mc:AlternateContent xmlns:mc="http://schemas.openxmlformats.org/markup-compatibility/2006">
          <mc:Choice xmlns:mc="http://schemas.openxmlformats.org/markup-compatibility/2006" Requires="wpg">
            <w:drawing xmlns:w="http://schemas.openxmlformats.org/wordprocessingml/2006/main">
              <wp:inline xmlns:wp="http://schemas.openxmlformats.org/drawingml/2006/wordprocessingDrawing" xmlns:wp14="http://schemas.microsoft.com/office/word/2010/wordprocessingDrawing" distT="0" distB="0" distL="0" distR="0" wp14:anchorId="2A595532" wp14:editId="7210EAA5">
                <wp:extent xmlns:wp="http://schemas.openxmlformats.org/drawingml/2006/wordprocessingDrawing" cx="6666864" cy="5372228"/>
                <wp:effectExtent xmlns:wp="http://schemas.openxmlformats.org/drawingml/2006/wordprocessingDrawing" l="0" t="0" r="20320" b="19050"/>
                <wp:docPr xmlns:wp="http://schemas.openxmlformats.org/drawingml/2006/wordprocessingDrawing" id="668209514" name="Group 16"/>
                <wp:cNvGraphicFramePr xmlns:wp="http://schemas.openxmlformats.org/drawingml/2006/wordprocessingDrawing"/>
                <a:graphic xmlns:a="http://schemas.openxmlformats.org/drawingml/2006/main">
                  <a:graphicData uri="http://schemas.microsoft.com/office/word/2010/wordprocessingGroup">
                    <wpg:wgp xmlns:wpg="http://schemas.microsoft.com/office/word/2010/wordprocessingGroup">
                      <wpg:cNvGrpSpPr/>
                      <wpg:grpSpPr>
                        <a:xfrm>
                          <a:off x="0" y="0"/>
                          <a:ext cx="6666864" cy="5372228"/>
                          <a:chOff x="0" y="0"/>
                          <a:chExt cx="6666864" cy="5372228"/>
                        </a:xfrm>
                      </wpg:grpSpPr>
                      <wps:wsp xmlns:wps="http://schemas.microsoft.com/office/word/2010/wordprocessingShape">
                        <wps:cNvPr id="2" name="Rectangle 2"/>
                        <wps:cNvSpPr/>
                        <wps:spPr>
                          <a:xfrm>
                            <a:off x="4992003" y="2098817"/>
                            <a:ext cx="1674861" cy="1268370"/>
                          </a:xfrm>
                          <a:prstGeom prst="rect">
                            <a:avLst/>
                          </a:prstGeom>
                          <a:ln/>
                        </wps:spPr>
                        <wps:style>
                          <a:lnRef idx="2">
                            <a:schemeClr val="accent1">
                              <a:shade val="50000"/>
                            </a:schemeClr>
                          </a:lnRef>
                          <a:fillRef idx="1">
                            <a:schemeClr val="accent1"/>
                          </a:fillRef>
                          <a:effectRef idx="0">
                            <a:scrgbClr r="0" g="0" b="0"/>
                          </a:effectRef>
                          <a:fontRef idx="minor">
                            <a:schemeClr val="lt1"/>
                          </a:fontRef>
                        </wps:style>
                        <wps:txbx>
                          <w:txbxContent xmlns:w="http://schemas.openxmlformats.org/wordprocessingml/2006/main">
                            <w:p w:rsidR="008D40CB" w:rsidP="008D40CB" w:rsidRDefault="008D40CB">
                              <w:pPr>
                                <w:spacing w:line="254" w:lineRule="auto"/>
                                <w:jc w:val="center"/>
                                <w:rPr>
                                  <w:rFonts w:hAnsi="Calibri" w:eastAsia="Calibri" w:cs="Calibri"/>
                                  <w:color w:val="FFFFFF"/>
                                  <w:lang w:val="en-US"/>
                                </w:rPr>
                              </w:pPr>
                              <w:r>
                                <w:rPr>
                                  <w:rFonts w:hAnsi="Calibri" w:eastAsia="Calibri" w:cs="Calibri"/>
                                  <w:color w:val="FFFFFF"/>
                                  <w:lang w:val="en-US"/>
                                </w:rPr>
                                <w:t>Declining of the</w:t>
                              </w:r>
                            </w:p>
                            <w:p w:rsidR="008D40CB" w:rsidP="008D40CB" w:rsidRDefault="008D40CB">
                              <w:pPr>
                                <w:spacing w:line="254" w:lineRule="auto"/>
                                <w:jc w:val="center"/>
                                <w:rPr>
                                  <w:rFonts w:hAnsi="Calibri" w:eastAsia="Calibri" w:cs="Calibri"/>
                                  <w:color w:val="FFFFFF"/>
                                  <w:lang w:val="en-US"/>
                                </w:rPr>
                              </w:pPr>
                              <w:r>
                                <w:rPr>
                                  <w:rFonts w:hAnsi="Calibri" w:eastAsia="Calibri" w:cs="Calibri"/>
                                  <w:color w:val="FFFFFF"/>
                                  <w:lang w:val="en-US"/>
                                </w:rPr>
                                <w:t xml:space="preserve">high street </w:t>
                              </w:r>
                            </w:p>
                          </w:txbxContent>
                        </wps:txbx>
                        <wps:bodyPr anchor="ctr"/>
                      </wps:wsp>
                      <wps:wsp xmlns:wps="http://schemas.microsoft.com/office/word/2010/wordprocessingShape">
                        <wps:cNvPr id="3" name="Arrow: Left-Right 3"/>
                        <wps:cNvSpPr/>
                        <wps:spPr>
                          <a:xfrm>
                            <a:off x="1221841" y="2619757"/>
                            <a:ext cx="3749484" cy="181194"/>
                          </a:xfrm>
                          <a:prstGeom prst="leftRightArrow">
                            <a:avLst/>
                          </a:prstGeom>
                          <a:ln/>
                        </wps:spPr>
                        <wps:style>
                          <a:lnRef idx="2">
                            <a:schemeClr val="accent1">
                              <a:shade val="50000"/>
                            </a:schemeClr>
                          </a:lnRef>
                          <a:fillRef idx="1">
                            <a:schemeClr val="accent1"/>
                          </a:fillRef>
                          <a:effectRef idx="0">
                            <a:scrgbClr r="0" g="0" b="0"/>
                          </a:effectRef>
                          <a:fontRef idx="minor">
                            <a:schemeClr val="lt1"/>
                          </a:fontRef>
                        </wps:style>
                        <wps:bodyPr anchor="ctr"/>
                      </wps:wsp>
                      <wps:wsp xmlns:wps="http://schemas.microsoft.com/office/word/2010/wordprocessingShape">
                        <wps:cNvPr id="4" name="Rectangle 4"/>
                        <wps:cNvSpPr/>
                        <wps:spPr>
                          <a:xfrm>
                            <a:off x="553276" y="1192838"/>
                            <a:ext cx="716813" cy="464314"/>
                          </a:xfrm>
                          <a:prstGeom prst="rect">
                            <a:avLst/>
                          </a:prstGeom>
                          <a:ln/>
                        </wps:spPr>
                        <wps:style>
                          <a:lnRef idx="2">
                            <a:schemeClr val="accent1">
                              <a:shade val="50000"/>
                            </a:schemeClr>
                          </a:lnRef>
                          <a:fillRef idx="1">
                            <a:schemeClr val="accent1"/>
                          </a:fillRef>
                          <a:effectRef idx="0">
                            <a:scrgbClr r="0" g="0" b="0"/>
                          </a:effectRef>
                          <a:fontRef idx="minor">
                            <a:schemeClr val="lt1"/>
                          </a:fontRef>
                        </wps:style>
                        <wps:txbx>
                          <w:txbxContent xmlns:w="http://schemas.openxmlformats.org/wordprocessingml/2006/main">
                            <w:p w:rsidR="008D40CB" w:rsidP="008D40CB" w:rsidRDefault="008D40CB">
                              <w:pPr>
                                <w:spacing w:line="254" w:lineRule="auto"/>
                                <w:jc w:val="center"/>
                                <w:rPr>
                                  <w:rFonts w:hAnsi="Calibri" w:eastAsia="Calibri" w:cs="Calibri"/>
                                  <w:color w:val="FFFFFF"/>
                                  <w:lang w:val="en-US"/>
                                </w:rPr>
                              </w:pPr>
                              <w:r>
                                <w:rPr>
                                  <w:rFonts w:hAnsi="Calibri" w:eastAsia="Calibri" w:cs="Calibri"/>
                                  <w:color w:val="FFFFFF"/>
                                  <w:lang w:val="en-US"/>
                                </w:rPr>
                                <w:t xml:space="preserve">Jobs </w:t>
                              </w:r>
                            </w:p>
                          </w:txbxContent>
                        </wps:txbx>
                        <wps:bodyPr anchor="ctr"/>
                      </wps:wsp>
                      <wps:wsp xmlns:wps="http://schemas.microsoft.com/office/word/2010/wordprocessingShape">
                        <wps:cNvPr id="5" name="Rectangle 5"/>
                        <wps:cNvSpPr/>
                        <wps:spPr>
                          <a:xfrm>
                            <a:off x="2276385" y="1215488"/>
                            <a:ext cx="627210" cy="328417"/>
                          </a:xfrm>
                          <a:prstGeom prst="rect">
                            <a:avLst/>
                          </a:prstGeom>
                          <a:ln/>
                        </wps:spPr>
                        <wps:style>
                          <a:lnRef idx="2">
                            <a:schemeClr val="accent1">
                              <a:shade val="50000"/>
                            </a:schemeClr>
                          </a:lnRef>
                          <a:fillRef idx="1">
                            <a:schemeClr val="accent1"/>
                          </a:fillRef>
                          <a:effectRef idx="0">
                            <a:scrgbClr r="0" g="0" b="0"/>
                          </a:effectRef>
                          <a:fontRef idx="minor">
                            <a:schemeClr val="lt1"/>
                          </a:fontRef>
                        </wps:style>
                        <wps:txbx>
                          <w:txbxContent xmlns:w="http://schemas.openxmlformats.org/wordprocessingml/2006/main">
                            <w:p w:rsidR="008D40CB" w:rsidP="008D40CB" w:rsidRDefault="008D40CB">
                              <w:pPr>
                                <w:spacing w:line="254" w:lineRule="auto"/>
                                <w:jc w:val="center"/>
                                <w:rPr>
                                  <w:rFonts w:hAnsi="Calibri" w:eastAsia="Calibri" w:cs="Calibri"/>
                                  <w:color w:val="FFFFFF"/>
                                  <w:lang w:val="en-US"/>
                                </w:rPr>
                              </w:pPr>
                              <w:r>
                                <w:rPr>
                                  <w:rFonts w:hAnsi="Calibri" w:eastAsia="Calibri" w:cs="Calibri"/>
                                  <w:color w:val="FFFFFF"/>
                                  <w:lang w:val="en-US"/>
                                </w:rPr>
                                <w:t xml:space="preserve">Finances </w:t>
                              </w:r>
                            </w:p>
                          </w:txbxContent>
                        </wps:txbx>
                        <wps:bodyPr anchor="ctr"/>
                      </wps:wsp>
                      <wps:wsp xmlns:wps="http://schemas.microsoft.com/office/word/2010/wordprocessingShape">
                        <wps:cNvPr id="6" name="Rectangle 6"/>
                        <wps:cNvSpPr/>
                        <wps:spPr>
                          <a:xfrm>
                            <a:off x="3868536" y="1215488"/>
                            <a:ext cx="744383" cy="419015"/>
                          </a:xfrm>
                          <a:prstGeom prst="rect">
                            <a:avLst/>
                          </a:prstGeom>
                          <a:ln/>
                        </wps:spPr>
                        <wps:style>
                          <a:lnRef idx="2">
                            <a:schemeClr val="accent1">
                              <a:shade val="50000"/>
                            </a:schemeClr>
                          </a:lnRef>
                          <a:fillRef idx="1">
                            <a:schemeClr val="accent1"/>
                          </a:fillRef>
                          <a:effectRef idx="0">
                            <a:scrgbClr r="0" g="0" b="0"/>
                          </a:effectRef>
                          <a:fontRef idx="minor">
                            <a:schemeClr val="lt1"/>
                          </a:fontRef>
                        </wps:style>
                        <wps:txbx>
                          <w:txbxContent xmlns:w="http://schemas.openxmlformats.org/wordprocessingml/2006/main">
                            <w:p w:rsidR="008D40CB" w:rsidP="008D40CB" w:rsidRDefault="008D40CB">
                              <w:pPr>
                                <w:spacing w:line="254" w:lineRule="auto"/>
                                <w:jc w:val="center"/>
                                <w:rPr>
                                  <w:rFonts w:hAnsi="Calibri" w:eastAsia="Calibri" w:cs="Calibri"/>
                                  <w:color w:val="FFFFFF"/>
                                  <w:lang w:val="en-US"/>
                                </w:rPr>
                              </w:pPr>
                              <w:r>
                                <w:rPr>
                                  <w:rFonts w:hAnsi="Calibri" w:eastAsia="Calibri" w:cs="Calibri"/>
                                  <w:color w:val="FFFFFF"/>
                                  <w:lang w:val="en-US"/>
                                </w:rPr>
                                <w:t xml:space="preserve">Covid </w:t>
                              </w:r>
                            </w:p>
                          </w:txbxContent>
                        </wps:txbx>
                        <wps:bodyPr anchor="ctr"/>
                      </wps:wsp>
                      <wps:wsp xmlns:wps="http://schemas.microsoft.com/office/word/2010/wordprocessingShape">
                        <wps:cNvPr id="7" name="Rectangle 7"/>
                        <wps:cNvSpPr/>
                        <wps:spPr>
                          <a:xfrm>
                            <a:off x="601523" y="3503085"/>
                            <a:ext cx="654781" cy="622861"/>
                          </a:xfrm>
                          <a:prstGeom prst="rect">
                            <a:avLst/>
                          </a:prstGeom>
                          <a:ln/>
                        </wps:spPr>
                        <wps:style>
                          <a:lnRef idx="2">
                            <a:schemeClr val="accent1">
                              <a:shade val="50000"/>
                            </a:schemeClr>
                          </a:lnRef>
                          <a:fillRef idx="1">
                            <a:schemeClr val="accent1"/>
                          </a:fillRef>
                          <a:effectRef idx="0">
                            <a:scrgbClr r="0" g="0" b="0"/>
                          </a:effectRef>
                          <a:fontRef idx="minor">
                            <a:schemeClr val="lt1"/>
                          </a:fontRef>
                        </wps:style>
                        <wps:txbx>
                          <w:txbxContent xmlns:w="http://schemas.openxmlformats.org/wordprocessingml/2006/main">
                            <w:p w:rsidR="008D40CB" w:rsidP="008D40CB" w:rsidRDefault="008D40CB">
                              <w:pPr>
                                <w:spacing w:line="254" w:lineRule="auto"/>
                                <w:jc w:val="center"/>
                                <w:rPr>
                                  <w:rFonts w:hAnsi="Calibri" w:eastAsia="Calibri" w:cs="Calibri"/>
                                  <w:color w:val="FFFFFF"/>
                                  <w:lang w:val="en-US"/>
                                </w:rPr>
                              </w:pPr>
                              <w:r>
                                <w:rPr>
                                  <w:rFonts w:hAnsi="Calibri" w:eastAsia="Calibri" w:cs="Calibri"/>
                                  <w:color w:val="FFFFFF"/>
                                  <w:lang w:val="en-US"/>
                                </w:rPr>
                                <w:t xml:space="preserve">Online </w:t>
                              </w:r>
                            </w:p>
                          </w:txbxContent>
                        </wps:txbx>
                        <wps:bodyPr anchor="ctr"/>
                      </wps:wsp>
                      <wps:wsp xmlns:wps="http://schemas.microsoft.com/office/word/2010/wordprocessingShape">
                        <wps:cNvPr id="8" name="Rectangle 8"/>
                        <wps:cNvSpPr/>
                        <wps:spPr>
                          <a:xfrm>
                            <a:off x="2352201" y="3661630"/>
                            <a:ext cx="785737" cy="441664"/>
                          </a:xfrm>
                          <a:prstGeom prst="rect">
                            <a:avLst/>
                          </a:prstGeom>
                          <a:ln/>
                        </wps:spPr>
                        <wps:style>
                          <a:lnRef idx="2">
                            <a:schemeClr val="accent1">
                              <a:shade val="50000"/>
                            </a:schemeClr>
                          </a:lnRef>
                          <a:fillRef idx="1">
                            <a:schemeClr val="accent1"/>
                          </a:fillRef>
                          <a:effectRef idx="0">
                            <a:scrgbClr r="0" g="0" b="0"/>
                          </a:effectRef>
                          <a:fontRef idx="minor">
                            <a:schemeClr val="lt1"/>
                          </a:fontRef>
                        </wps:style>
                        <wps:txbx>
                          <w:txbxContent xmlns:w="http://schemas.openxmlformats.org/wordprocessingml/2006/main">
                            <w:p w:rsidR="008D40CB" w:rsidP="008D40CB" w:rsidRDefault="008D40CB">
                              <w:pPr>
                                <w:spacing w:line="254" w:lineRule="auto"/>
                                <w:jc w:val="center"/>
                                <w:rPr>
                                  <w:rFonts w:hAnsi="Calibri" w:eastAsia="Calibri" w:cs="Calibri"/>
                                  <w:color w:val="FFFFFF"/>
                                  <w:lang w:val="en-US"/>
                                </w:rPr>
                              </w:pPr>
                              <w:r>
                                <w:rPr>
                                  <w:rFonts w:hAnsi="Calibri" w:eastAsia="Calibri" w:cs="Calibri"/>
                                  <w:color w:val="FFFFFF"/>
                                  <w:lang w:val="en-US"/>
                                </w:rPr>
                                <w:t xml:space="preserve">locations </w:t>
                              </w:r>
                            </w:p>
                          </w:txbxContent>
                        </wps:txbx>
                        <wps:bodyPr anchor="ctr"/>
                      </wps:wsp>
                      <wps:wsp xmlns:wps="http://schemas.microsoft.com/office/word/2010/wordprocessingShape">
                        <wps:cNvPr id="9" name="Rectangle 9"/>
                        <wps:cNvSpPr/>
                        <wps:spPr>
                          <a:xfrm>
                            <a:off x="3930568" y="3638982"/>
                            <a:ext cx="778844" cy="577561"/>
                          </a:xfrm>
                          <a:prstGeom prst="rect">
                            <a:avLst/>
                          </a:prstGeom>
                          <a:ln/>
                        </wps:spPr>
                        <wps:style>
                          <a:lnRef idx="2">
                            <a:schemeClr val="accent1">
                              <a:shade val="50000"/>
                            </a:schemeClr>
                          </a:lnRef>
                          <a:fillRef idx="1">
                            <a:schemeClr val="accent1"/>
                          </a:fillRef>
                          <a:effectRef idx="0">
                            <a:scrgbClr r="0" g="0" b="0"/>
                          </a:effectRef>
                          <a:fontRef idx="minor">
                            <a:schemeClr val="lt1"/>
                          </a:fontRef>
                        </wps:style>
                        <wps:txbx>
                          <w:txbxContent xmlns:w="http://schemas.openxmlformats.org/wordprocessingml/2006/main">
                            <w:p w:rsidR="008D40CB" w:rsidP="008D40CB" w:rsidRDefault="008D40CB">
                              <w:pPr>
                                <w:spacing w:line="254" w:lineRule="auto"/>
                                <w:jc w:val="center"/>
                                <w:rPr>
                                  <w:rFonts w:hAnsi="Calibri" w:eastAsia="Calibri" w:cs="Calibri"/>
                                  <w:color w:val="FFFFFF"/>
                                  <w:lang w:val="en-US"/>
                                </w:rPr>
                              </w:pPr>
                              <w:r>
                                <w:rPr>
                                  <w:rFonts w:hAnsi="Calibri" w:eastAsia="Calibri" w:cs="Calibri"/>
                                  <w:color w:val="FFFFFF"/>
                                  <w:lang w:val="en-US"/>
                                </w:rPr>
                                <w:t xml:space="preserve">Travel </w:t>
                              </w:r>
                            </w:p>
                          </w:txbxContent>
                        </wps:txbx>
                        <wps:bodyPr anchor="ctr"/>
                      </wps:wsp>
                      <wps:wsp xmlns:wps="http://schemas.microsoft.com/office/word/2010/wordprocessingShape">
                        <wps:cNvPr id="10" name="Straight Arrow Connector 10"/>
                        <wps:cNvCnPr/>
                        <wps:spPr>
                          <a:xfrm rot="5400000" flipV="1">
                            <a:off x="4043002" y="1964669"/>
                            <a:ext cx="939952" cy="392869"/>
                          </a:xfrm>
                          <a:prstGeom prst="straightConnector1">
                            <a:avLst/>
                          </a:prstGeom>
                          <a:ln/>
                        </wps:spPr>
                        <wps:style>
                          <a:lnRef idx="1">
                            <a:schemeClr val="accent1"/>
                          </a:lnRef>
                          <a:fillRef idx="0">
                            <a:schemeClr val="accent1"/>
                          </a:fillRef>
                          <a:effectRef idx="0">
                            <a:scrgbClr r="0" g="0" b="0"/>
                          </a:effectRef>
                          <a:fontRef idx="minor">
                            <a:schemeClr val="tx1"/>
                          </a:fontRef>
                        </wps:style>
                        <wps:bodyPr/>
                      </wps:wsp>
                      <wps:wsp xmlns:wps="http://schemas.microsoft.com/office/word/2010/wordprocessingShape">
                        <wps:cNvPr id="11" name="Straight Arrow Connector 11"/>
                        <wps:cNvCnPr/>
                        <wps:spPr>
                          <a:xfrm rot="5400000">
                            <a:off x="4067624" y="2990300"/>
                            <a:ext cx="849355" cy="448009"/>
                          </a:xfrm>
                          <a:prstGeom prst="straightConnector1">
                            <a:avLst/>
                          </a:prstGeom>
                          <a:ln/>
                        </wps:spPr>
                        <wps:style>
                          <a:lnRef idx="1">
                            <a:schemeClr val="accent1"/>
                          </a:lnRef>
                          <a:fillRef idx="0">
                            <a:schemeClr val="accent1"/>
                          </a:fillRef>
                          <a:effectRef idx="0">
                            <a:scrgbClr r="0" g="0" b="0"/>
                          </a:effectRef>
                          <a:fontRef idx="minor">
                            <a:schemeClr val="tx1"/>
                          </a:fontRef>
                        </wps:style>
                        <wps:bodyPr/>
                      </wps:wsp>
                      <wps:wsp xmlns:wps="http://schemas.microsoft.com/office/word/2010/wordprocessingShape">
                        <wps:cNvPr id="12" name="Straight Arrow Connector 12"/>
                        <wps:cNvCnPr/>
                        <wps:spPr>
                          <a:xfrm rot="5400000" flipH="1">
                            <a:off x="2287882" y="1765266"/>
                            <a:ext cx="1121149" cy="565179"/>
                          </a:xfrm>
                          <a:prstGeom prst="straightConnector1">
                            <a:avLst/>
                          </a:prstGeom>
                          <a:ln/>
                        </wps:spPr>
                        <wps:style>
                          <a:lnRef idx="1">
                            <a:schemeClr val="accent1"/>
                          </a:lnRef>
                          <a:fillRef idx="0">
                            <a:schemeClr val="accent1"/>
                          </a:fillRef>
                          <a:effectRef idx="0">
                            <a:scrgbClr r="0" g="0" b="0"/>
                          </a:effectRef>
                          <a:fontRef idx="minor">
                            <a:schemeClr val="tx1"/>
                          </a:fontRef>
                        </wps:style>
                        <wps:bodyPr/>
                      </wps:wsp>
                      <wps:wsp xmlns:wps="http://schemas.microsoft.com/office/word/2010/wordprocessingShape">
                        <wps:cNvPr id="13" name="Straight Arrow Connector 13"/>
                        <wps:cNvCnPr/>
                        <wps:spPr>
                          <a:xfrm flipH="1">
                            <a:off x="2669253" y="2800951"/>
                            <a:ext cx="523824" cy="804055"/>
                          </a:xfrm>
                          <a:prstGeom prst="straightConnector1">
                            <a:avLst/>
                          </a:prstGeom>
                          <a:ln/>
                        </wps:spPr>
                        <wps:style>
                          <a:lnRef idx="1">
                            <a:schemeClr val="accent1"/>
                          </a:lnRef>
                          <a:fillRef idx="0">
                            <a:schemeClr val="accent1"/>
                          </a:fillRef>
                          <a:effectRef idx="0">
                            <a:scrgbClr r="0" g="0" b="0"/>
                          </a:effectRef>
                          <a:fontRef idx="minor">
                            <a:schemeClr val="tx1"/>
                          </a:fontRef>
                        </wps:style>
                        <wps:bodyPr/>
                      </wps:wsp>
                      <wps:wsp xmlns:wps="http://schemas.microsoft.com/office/word/2010/wordprocessingShape">
                        <wps:cNvPr id="14" name="Straight Arrow Connector 14"/>
                        <wps:cNvCnPr/>
                        <wps:spPr>
                          <a:xfrm flipV="1">
                            <a:off x="1194272" y="2846250"/>
                            <a:ext cx="606535" cy="475638"/>
                          </a:xfrm>
                          <a:prstGeom prst="straightConnector1">
                            <a:avLst/>
                          </a:prstGeom>
                          <a:ln/>
                        </wps:spPr>
                        <wps:style>
                          <a:lnRef idx="1">
                            <a:schemeClr val="accent1"/>
                          </a:lnRef>
                          <a:fillRef idx="0">
                            <a:schemeClr val="accent1"/>
                          </a:fillRef>
                          <a:effectRef idx="0">
                            <a:scrgbClr r="0" g="0" b="0"/>
                          </a:effectRef>
                          <a:fontRef idx="minor">
                            <a:schemeClr val="tx1"/>
                          </a:fontRef>
                        </wps:style>
                        <wps:bodyPr/>
                      </wps:wsp>
                      <wps:wsp xmlns:wps="http://schemas.microsoft.com/office/word/2010/wordprocessingShape">
                        <wps:cNvPr id="15" name="Straight Arrow Connector 15"/>
                        <wps:cNvCnPr/>
                        <wps:spPr>
                          <a:xfrm rot="5400000" flipV="1">
                            <a:off x="1150406" y="1954086"/>
                            <a:ext cx="770081" cy="448008"/>
                          </a:xfrm>
                          <a:prstGeom prst="straightConnector1">
                            <a:avLst/>
                          </a:prstGeom>
                          <a:ln/>
                        </wps:spPr>
                        <wps:style>
                          <a:lnRef idx="1">
                            <a:schemeClr val="accent1"/>
                          </a:lnRef>
                          <a:fillRef idx="0">
                            <a:schemeClr val="accent1"/>
                          </a:fillRef>
                          <a:effectRef idx="0">
                            <a:scrgbClr r="0" g="0" b="0"/>
                          </a:effectRef>
                          <a:fontRef idx="minor">
                            <a:schemeClr val="tx1"/>
                          </a:fontRef>
                        </wps:style>
                        <wps:bodyPr/>
                      </wps:wsp>
                      <wps:wsp xmlns:wps="http://schemas.microsoft.com/office/word/2010/wordprocessingShape">
                        <wps:cNvPr id="16" name="Straight Arrow Connector 16"/>
                        <wps:cNvCnPr/>
                        <wps:spPr>
                          <a:xfrm flipV="1">
                            <a:off x="4599134" y="830448"/>
                            <a:ext cx="199881" cy="215170"/>
                          </a:xfrm>
                          <a:prstGeom prst="straightConnector1">
                            <a:avLst/>
                          </a:prstGeom>
                          <a:ln/>
                        </wps:spPr>
                        <wps:style>
                          <a:lnRef idx="1">
                            <a:schemeClr val="accent1"/>
                          </a:lnRef>
                          <a:fillRef idx="0">
                            <a:schemeClr val="accent1"/>
                          </a:fillRef>
                          <a:effectRef idx="0">
                            <a:scrgbClr r="0" g="0" b="0"/>
                          </a:effectRef>
                          <a:fontRef idx="minor">
                            <a:schemeClr val="tx1"/>
                          </a:fontRef>
                        </wps:style>
                        <wps:bodyPr/>
                      </wps:wsp>
                      <wps:wsp xmlns:wps="http://schemas.microsoft.com/office/word/2010/wordprocessingShape">
                        <wps:cNvPr id="17" name="Rectangle 17"/>
                        <wps:cNvSpPr/>
                        <wps:spPr>
                          <a:xfrm>
                            <a:off x="4785230" y="275536"/>
                            <a:ext cx="1130359" cy="826705"/>
                          </a:xfrm>
                          <a:prstGeom prst="rect">
                            <a:avLst/>
                          </a:prstGeom>
                          <a:solidFill>
                            <a:schemeClr val="lt1"/>
                          </a:solidFill>
                          <a:ln>
                            <a:solidFill>
                              <a:srgbClr val="000000"/>
                            </a:solidFill>
                          </a:ln>
                        </wps:spPr>
                        <wps:txbx>
                          <w:txbxContent xmlns:w="http://schemas.openxmlformats.org/wordprocessingml/2006/main">
                            <w:p w:rsidR="008D40CB" w:rsidP="008D40CB" w:rsidRDefault="008D40CB">
                              <w:pPr>
                                <w:spacing w:line="254" w:lineRule="auto"/>
                                <w:rPr>
                                  <w:rFonts w:ascii="Calibri" w:hAnsi="Calibri" w:cs="Calibri"/>
                                  <w:lang w:val="en-US"/>
                                </w:rPr>
                              </w:pPr>
                              <w:r>
                                <w:rPr>
                                  <w:rFonts w:ascii="Calibri" w:hAnsi="Calibri" w:cs="Calibri"/>
                                  <w:lang w:val="en-US"/>
                                </w:rPr>
                                <w:t xml:space="preserve">People worried about catching the virus </w:t>
                              </w:r>
                            </w:p>
                          </w:txbxContent>
                        </wps:txbx>
                        <wps:bodyPr anchor="t"/>
                      </wps:wsp>
                      <wps:wsp xmlns:wps="http://schemas.microsoft.com/office/word/2010/wordprocessingShape">
                        <wps:cNvPr id="18" name="Straight Arrow Connector 18"/>
                        <wps:cNvCnPr/>
                        <wps:spPr>
                          <a:xfrm>
                            <a:off x="4640489" y="1453307"/>
                            <a:ext cx="758169" cy="33974"/>
                          </a:xfrm>
                          <a:prstGeom prst="straightConnector1">
                            <a:avLst/>
                          </a:prstGeom>
                          <a:ln/>
                        </wps:spPr>
                        <wps:style>
                          <a:lnRef idx="1">
                            <a:schemeClr val="accent1"/>
                          </a:lnRef>
                          <a:fillRef idx="0">
                            <a:schemeClr val="accent1"/>
                          </a:fillRef>
                          <a:effectRef idx="0">
                            <a:scrgbClr r="0" g="0" b="0"/>
                          </a:effectRef>
                          <a:fontRef idx="minor">
                            <a:schemeClr val="tx1"/>
                          </a:fontRef>
                        </wps:style>
                        <wps:bodyPr/>
                      </wps:wsp>
                      <wps:wsp xmlns:wps="http://schemas.microsoft.com/office/word/2010/wordprocessingShape">
                        <wps:cNvPr id="19" name="Rectangle 19"/>
                        <wps:cNvSpPr/>
                        <wps:spPr>
                          <a:xfrm>
                            <a:off x="5502042" y="1249462"/>
                            <a:ext cx="1047649" cy="588885"/>
                          </a:xfrm>
                          <a:prstGeom prst="rect">
                            <a:avLst/>
                          </a:prstGeom>
                          <a:solidFill>
                            <a:schemeClr val="lt1"/>
                          </a:solidFill>
                          <a:ln>
                            <a:solidFill>
                              <a:srgbClr val="000000"/>
                            </a:solidFill>
                          </a:ln>
                        </wps:spPr>
                        <wps:txbx>
                          <w:txbxContent xmlns:w="http://schemas.openxmlformats.org/wordprocessingml/2006/main">
                            <w:p w:rsidR="008D40CB" w:rsidP="008D40CB" w:rsidRDefault="008D40CB">
                              <w:pPr>
                                <w:spacing w:line="254" w:lineRule="auto"/>
                                <w:rPr>
                                  <w:rFonts w:ascii="Calibri" w:hAnsi="Calibri" w:cs="Calibri"/>
                                  <w:lang w:val="en-US"/>
                                </w:rPr>
                              </w:pPr>
                              <w:r>
                                <w:rPr>
                                  <w:rFonts w:ascii="Calibri" w:hAnsi="Calibri" w:cs="Calibri"/>
                                  <w:lang w:val="en-US"/>
                                </w:rPr>
                                <w:t>Having to wear the right equipments</w:t>
                              </w:r>
                            </w:p>
                          </w:txbxContent>
                        </wps:txbx>
                        <wps:bodyPr anchor="t"/>
                      </wps:wsp>
                      <wps:wsp xmlns:wps="http://schemas.microsoft.com/office/word/2010/wordprocessingShape">
                        <wps:cNvPr id="20" name="Straight Arrow Connector 20"/>
                        <wps:cNvCnPr/>
                        <wps:spPr>
                          <a:xfrm rot="5400000" flipH="1">
                            <a:off x="3736320" y="760791"/>
                            <a:ext cx="464314" cy="241235"/>
                          </a:xfrm>
                          <a:prstGeom prst="straightConnector1">
                            <a:avLst/>
                          </a:prstGeom>
                          <a:ln/>
                        </wps:spPr>
                        <wps:style>
                          <a:lnRef idx="1">
                            <a:schemeClr val="accent1"/>
                          </a:lnRef>
                          <a:fillRef idx="0">
                            <a:schemeClr val="accent1"/>
                          </a:fillRef>
                          <a:effectRef idx="0">
                            <a:scrgbClr r="0" g="0" b="0"/>
                          </a:effectRef>
                          <a:fontRef idx="minor">
                            <a:schemeClr val="tx1"/>
                          </a:fontRef>
                        </wps:style>
                        <wps:bodyPr/>
                      </wps:wsp>
                      <wps:wsp xmlns:wps="http://schemas.microsoft.com/office/word/2010/wordprocessingShape">
                        <wps:cNvPr id="21" name="Rectangle 21"/>
                        <wps:cNvSpPr/>
                        <wps:spPr>
                          <a:xfrm>
                            <a:off x="3496345" y="71691"/>
                            <a:ext cx="999402" cy="600211"/>
                          </a:xfrm>
                          <a:prstGeom prst="rect">
                            <a:avLst/>
                          </a:prstGeom>
                          <a:solidFill>
                            <a:schemeClr val="lt1"/>
                          </a:solidFill>
                          <a:ln>
                            <a:solidFill>
                              <a:srgbClr val="000000"/>
                            </a:solidFill>
                          </a:ln>
                        </wps:spPr>
                        <wps:txbx>
                          <w:txbxContent xmlns:w="http://schemas.openxmlformats.org/wordprocessingml/2006/main">
                            <w:p w:rsidR="008D40CB" w:rsidP="008D40CB" w:rsidRDefault="008D40CB">
                              <w:pPr>
                                <w:spacing w:line="254" w:lineRule="auto"/>
                                <w:rPr>
                                  <w:rFonts w:ascii="Calibri" w:hAnsi="Calibri" w:cs="Calibri"/>
                                  <w:lang w:val="en-US"/>
                                </w:rPr>
                              </w:pPr>
                              <w:r>
                                <w:rPr>
                                  <w:rFonts w:ascii="Calibri" w:hAnsi="Calibri" w:cs="Calibri"/>
                                  <w:lang w:val="en-US"/>
                                </w:rPr>
                                <w:t xml:space="preserve">Restricions being in place </w:t>
                              </w:r>
                            </w:p>
                          </w:txbxContent>
                        </wps:txbx>
                        <wps:bodyPr anchor="t"/>
                      </wps:wsp>
                      <wps:wsp xmlns:wps="http://schemas.microsoft.com/office/word/2010/wordprocessingShape">
                        <wps:cNvPr id="22" name="Straight Arrow Connector 22"/>
                        <wps:cNvCnPr/>
                        <wps:spPr>
                          <a:xfrm>
                            <a:off x="4702520" y="3990049"/>
                            <a:ext cx="365298" cy="12741"/>
                          </a:xfrm>
                          <a:prstGeom prst="straightConnector1">
                            <a:avLst/>
                          </a:prstGeom>
                          <a:ln/>
                        </wps:spPr>
                        <wps:style>
                          <a:lnRef idx="1">
                            <a:schemeClr val="accent1"/>
                          </a:lnRef>
                          <a:fillRef idx="0">
                            <a:schemeClr val="accent1"/>
                          </a:fillRef>
                          <a:effectRef idx="0">
                            <a:scrgbClr r="0" g="0" b="0"/>
                          </a:effectRef>
                          <a:fontRef idx="minor">
                            <a:schemeClr val="tx1"/>
                          </a:fontRef>
                        </wps:style>
                        <wps:bodyPr/>
                      </wps:wsp>
                      <wps:wsp xmlns:wps="http://schemas.microsoft.com/office/word/2010/wordprocessingShape">
                        <wps:cNvPr id="23" name="Rectangle 23"/>
                        <wps:cNvSpPr/>
                        <wps:spPr>
                          <a:xfrm>
                            <a:off x="5116066" y="3740903"/>
                            <a:ext cx="1082112" cy="588887"/>
                          </a:xfrm>
                          <a:prstGeom prst="rect">
                            <a:avLst/>
                          </a:prstGeom>
                          <a:solidFill>
                            <a:schemeClr val="lt1"/>
                          </a:solidFill>
                          <a:ln>
                            <a:solidFill>
                              <a:srgbClr val="000000"/>
                            </a:solidFill>
                          </a:ln>
                        </wps:spPr>
                        <wps:txbx>
                          <w:txbxContent xmlns:w="http://schemas.openxmlformats.org/wordprocessingml/2006/main">
                            <w:p w:rsidR="008D40CB" w:rsidP="008D40CB" w:rsidRDefault="008D40CB">
                              <w:pPr>
                                <w:spacing w:line="254" w:lineRule="auto"/>
                                <w:rPr>
                                  <w:rFonts w:ascii="Calibri" w:hAnsi="Calibri" w:cs="Calibri"/>
                                  <w:lang w:val="en-US"/>
                                </w:rPr>
                              </w:pPr>
                              <w:r>
                                <w:rPr>
                                  <w:rFonts w:ascii="Calibri" w:hAnsi="Calibri" w:cs="Calibri"/>
                                  <w:lang w:val="en-US"/>
                                </w:rPr>
                                <w:t xml:space="preserve">Lack of public transport </w:t>
                              </w:r>
                            </w:p>
                          </w:txbxContent>
                        </wps:txbx>
                        <wps:bodyPr anchor="t"/>
                      </wps:wsp>
                      <wps:wsp xmlns:wps="http://schemas.microsoft.com/office/word/2010/wordprocessingShape">
                        <wps:cNvPr id="24" name="Straight Arrow Connector 24"/>
                        <wps:cNvCnPr/>
                        <wps:spPr>
                          <a:xfrm rot="5400000" flipV="1">
                            <a:off x="3899224" y="4380140"/>
                            <a:ext cx="894655" cy="14646"/>
                          </a:xfrm>
                          <a:prstGeom prst="straightConnector1">
                            <a:avLst/>
                          </a:prstGeom>
                          <a:ln/>
                        </wps:spPr>
                        <wps:style>
                          <a:lnRef idx="1">
                            <a:schemeClr val="accent1"/>
                          </a:lnRef>
                          <a:fillRef idx="0">
                            <a:schemeClr val="accent1"/>
                          </a:fillRef>
                          <a:effectRef idx="0">
                            <a:scrgbClr r="0" g="0" b="0"/>
                          </a:effectRef>
                          <a:fontRef idx="minor">
                            <a:schemeClr val="tx1"/>
                          </a:fontRef>
                        </wps:style>
                        <wps:bodyPr/>
                      </wps:wsp>
                      <wps:wsp xmlns:wps="http://schemas.microsoft.com/office/word/2010/wordprocessingShape">
                        <wps:cNvPr id="25" name="Rectangle 25"/>
                        <wps:cNvSpPr/>
                        <wps:spPr>
                          <a:xfrm>
                            <a:off x="3954436" y="4639598"/>
                            <a:ext cx="1151036" cy="577562"/>
                          </a:xfrm>
                          <a:prstGeom prst="rect">
                            <a:avLst/>
                          </a:prstGeom>
                          <a:solidFill>
                            <a:schemeClr val="lt1"/>
                          </a:solidFill>
                          <a:ln>
                            <a:solidFill>
                              <a:srgbClr val="000000"/>
                            </a:solidFill>
                          </a:ln>
                        </wps:spPr>
                        <wps:txbx>
                          <w:txbxContent xmlns:w="http://schemas.openxmlformats.org/wordprocessingml/2006/main">
                            <w:p w:rsidR="008D40CB" w:rsidP="008D40CB" w:rsidRDefault="008D40CB">
                              <w:pPr>
                                <w:spacing w:line="254" w:lineRule="auto"/>
                                <w:rPr>
                                  <w:rFonts w:ascii="Calibri" w:hAnsi="Calibri" w:cs="Calibri"/>
                                  <w:lang w:val="en-US"/>
                                </w:rPr>
                              </w:pPr>
                              <w:r>
                                <w:rPr>
                                  <w:rFonts w:ascii="Calibri" w:hAnsi="Calibri" w:cs="Calibri"/>
                                  <w:lang w:val="en-US"/>
                                </w:rPr>
                                <w:t>Not being able to leave the area</w:t>
                              </w:r>
                            </w:p>
                          </w:txbxContent>
                        </wps:txbx>
                        <wps:bodyPr anchor="t"/>
                      </wps:wsp>
                      <wps:wsp xmlns:wps="http://schemas.microsoft.com/office/word/2010/wordprocessingShape">
                        <wps:cNvPr id="26" name="Straight Arrow Connector 26"/>
                        <wps:cNvCnPr/>
                        <wps:spPr>
                          <a:xfrm>
                            <a:off x="4702520" y="4137269"/>
                            <a:ext cx="1157929" cy="804056"/>
                          </a:xfrm>
                          <a:prstGeom prst="straightConnector1">
                            <a:avLst/>
                          </a:prstGeom>
                          <a:ln/>
                        </wps:spPr>
                        <wps:style>
                          <a:lnRef idx="1">
                            <a:schemeClr val="accent1"/>
                          </a:lnRef>
                          <a:fillRef idx="0">
                            <a:schemeClr val="accent1"/>
                          </a:fillRef>
                          <a:effectRef idx="0">
                            <a:scrgbClr r="0" g="0" b="0"/>
                          </a:effectRef>
                          <a:fontRef idx="minor">
                            <a:schemeClr val="tx1"/>
                          </a:fontRef>
                        </wps:style>
                        <wps:bodyPr/>
                      </wps:wsp>
                      <wps:wsp xmlns:wps="http://schemas.microsoft.com/office/word/2010/wordprocessingShape">
                        <wps:cNvPr id="27" name="Rectangle 27"/>
                        <wps:cNvSpPr/>
                        <wps:spPr>
                          <a:xfrm>
                            <a:off x="5367303" y="4398300"/>
                            <a:ext cx="929777" cy="973928"/>
                          </a:xfrm>
                          <a:prstGeom prst="rect">
                            <a:avLst/>
                          </a:prstGeom>
                          <a:solidFill>
                            <a:schemeClr val="lt1"/>
                          </a:solidFill>
                          <a:ln>
                            <a:solidFill>
                              <a:srgbClr val="000000"/>
                            </a:solidFill>
                          </a:ln>
                        </wps:spPr>
                        <wps:txbx>
                          <w:txbxContent xmlns:w="http://schemas.openxmlformats.org/wordprocessingml/2006/main">
                            <w:p w:rsidR="008D40CB" w:rsidP="008D40CB" w:rsidRDefault="008D40CB">
                              <w:pPr>
                                <w:spacing w:line="254" w:lineRule="auto"/>
                                <w:rPr>
                                  <w:rFonts w:ascii="Calibri" w:hAnsi="Calibri" w:cs="Calibri"/>
                                  <w:lang w:val="en-US"/>
                                </w:rPr>
                              </w:pPr>
                              <w:r>
                                <w:rPr>
                                  <w:rFonts w:ascii="Calibri" w:hAnsi="Calibri" w:cs="Calibri"/>
                                  <w:lang w:val="en-US"/>
                                </w:rPr>
                                <w:t>Fear of being in encolsed space</w:t>
                              </w:r>
                            </w:p>
                          </w:txbxContent>
                        </wps:txbx>
                        <wps:bodyPr anchor="t"/>
                      </wps:wsp>
                      <wps:wsp xmlns:wps="http://schemas.microsoft.com/office/word/2010/wordprocessingShape">
                        <wps:cNvPr id="28" name="Straight Arrow Connector 28"/>
                        <wps:cNvCnPr/>
                        <wps:spPr>
                          <a:xfrm rot="5400000" flipV="1">
                            <a:off x="2480159" y="4424206"/>
                            <a:ext cx="649387" cy="7754"/>
                          </a:xfrm>
                          <a:prstGeom prst="straightConnector1">
                            <a:avLst/>
                          </a:prstGeom>
                          <a:ln/>
                        </wps:spPr>
                        <wps:style>
                          <a:lnRef idx="1">
                            <a:schemeClr val="accent1"/>
                          </a:lnRef>
                          <a:fillRef idx="0">
                            <a:schemeClr val="accent1"/>
                          </a:fillRef>
                          <a:effectRef idx="0">
                            <a:scrgbClr r="0" g="0" b="0"/>
                          </a:effectRef>
                          <a:fontRef idx="minor">
                            <a:schemeClr val="tx1"/>
                          </a:fontRef>
                        </wps:style>
                        <wps:bodyPr/>
                      </wps:wsp>
                      <wps:wsp xmlns:wps="http://schemas.microsoft.com/office/word/2010/wordprocessingShape">
                        <wps:cNvPr id="29" name="Rectangle 29"/>
                        <wps:cNvSpPr/>
                        <wps:spPr>
                          <a:xfrm>
                            <a:off x="2474482" y="4668073"/>
                            <a:ext cx="939880" cy="630794"/>
                          </a:xfrm>
                          <a:prstGeom prst="rect">
                            <a:avLst/>
                          </a:prstGeom>
                          <a:solidFill>
                            <a:schemeClr val="lt1"/>
                          </a:solidFill>
                          <a:ln>
                            <a:solidFill>
                              <a:srgbClr val="000000"/>
                            </a:solidFill>
                          </a:ln>
                        </wps:spPr>
                        <wps:txbx>
                          <w:txbxContent xmlns:w="http://schemas.openxmlformats.org/wordprocessingml/2006/main">
                            <w:p w:rsidR="008D40CB" w:rsidP="008D40CB" w:rsidRDefault="008D40CB">
                              <w:pPr>
                                <w:spacing w:line="254" w:lineRule="auto"/>
                                <w:rPr>
                                  <w:rFonts w:ascii="Calibri" w:hAnsi="Calibri" w:cs="Calibri"/>
                                  <w:lang w:val="en-US"/>
                                </w:rPr>
                              </w:pPr>
                              <w:r>
                                <w:rPr>
                                  <w:rFonts w:ascii="Calibri" w:hAnsi="Calibri" w:cs="Calibri"/>
                                  <w:lang w:val="en-US"/>
                                </w:rPr>
                                <w:t xml:space="preserve">Big cities being overcrowded </w:t>
                              </w:r>
                            </w:p>
                          </w:txbxContent>
                        </wps:txbx>
                        <wps:bodyPr anchor="t"/>
                      </wps:wsp>
                      <wps:wsp xmlns:wps="http://schemas.microsoft.com/office/word/2010/wordprocessingShape">
                        <wps:cNvPr id="30" name="Straight Arrow Connector 30"/>
                        <wps:cNvCnPr/>
                        <wps:spPr>
                          <a:xfrm>
                            <a:off x="3121742" y="3651637"/>
                            <a:ext cx="22912" cy="12741"/>
                          </a:xfrm>
                          <a:prstGeom prst="straightConnector1">
                            <a:avLst/>
                          </a:prstGeom>
                          <a:ln/>
                        </wps:spPr>
                        <wps:style>
                          <a:lnRef idx="1">
                            <a:schemeClr val="accent1"/>
                          </a:lnRef>
                          <a:fillRef idx="0">
                            <a:schemeClr val="accent1"/>
                          </a:fillRef>
                          <a:effectRef idx="0">
                            <a:scrgbClr r="0" g="0" b="0"/>
                          </a:effectRef>
                          <a:fontRef idx="minor">
                            <a:schemeClr val="tx1"/>
                          </a:fontRef>
                        </wps:style>
                        <wps:bodyPr/>
                      </wps:wsp>
                      <wps:wsp xmlns:wps="http://schemas.microsoft.com/office/word/2010/wordprocessingShape">
                        <wps:cNvPr id="31" name="Straight Arrow Connector 31"/>
                        <wps:cNvCnPr/>
                        <wps:spPr>
                          <a:xfrm flipH="1">
                            <a:off x="2039156" y="4084565"/>
                            <a:ext cx="263487" cy="414104"/>
                          </a:xfrm>
                          <a:prstGeom prst="straightConnector1">
                            <a:avLst/>
                          </a:prstGeom>
                          <a:ln/>
                        </wps:spPr>
                        <wps:style>
                          <a:lnRef idx="1">
                            <a:schemeClr val="accent1"/>
                          </a:lnRef>
                          <a:fillRef idx="0">
                            <a:schemeClr val="accent1"/>
                          </a:fillRef>
                          <a:effectRef idx="0">
                            <a:scrgbClr r="0" g="0" b="0"/>
                          </a:effectRef>
                          <a:fontRef idx="minor">
                            <a:schemeClr val="tx1"/>
                          </a:fontRef>
                        </wps:style>
                        <wps:bodyPr/>
                      </wps:wsp>
                      <wps:wsp xmlns:wps="http://schemas.microsoft.com/office/word/2010/wordprocessingShape">
                        <wps:cNvPr id="32" name="Rectangle 32"/>
                        <wps:cNvSpPr/>
                        <wps:spPr>
                          <a:xfrm>
                            <a:off x="1552278" y="4489255"/>
                            <a:ext cx="882108" cy="574098"/>
                          </a:xfrm>
                          <a:prstGeom prst="rect">
                            <a:avLst/>
                          </a:prstGeom>
                          <a:solidFill>
                            <a:schemeClr val="lt1"/>
                          </a:solidFill>
                          <a:ln>
                            <a:solidFill>
                              <a:srgbClr val="000000"/>
                            </a:solidFill>
                          </a:ln>
                        </wps:spPr>
                        <wps:txbx>
                          <w:txbxContent xmlns:w="http://schemas.openxmlformats.org/wordprocessingml/2006/main">
                            <w:p w:rsidR="008D40CB" w:rsidP="008D40CB" w:rsidRDefault="008D40CB">
                              <w:pPr>
                                <w:spacing w:line="254" w:lineRule="auto"/>
                                <w:rPr>
                                  <w:rFonts w:ascii="Calibri" w:hAnsi="Calibri" w:cs="Calibri"/>
                                  <w:lang w:val="en-US"/>
                                </w:rPr>
                              </w:pPr>
                              <w:r>
                                <w:rPr>
                                  <w:rFonts w:ascii="Calibri" w:hAnsi="Calibri" w:cs="Calibri"/>
                                  <w:lang w:val="en-US"/>
                                </w:rPr>
                                <w:t xml:space="preserve">Lack of knowledge </w:t>
                              </w:r>
                            </w:p>
                          </w:txbxContent>
                        </wps:txbx>
                        <wps:bodyPr anchor="t"/>
                      </wps:wsp>
                      <wps:wsp xmlns:wps="http://schemas.microsoft.com/office/word/2010/wordprocessingShape">
                        <wps:cNvPr id="33" name="Straight Arrow Connector 33"/>
                        <wps:cNvCnPr/>
                        <wps:spPr>
                          <a:xfrm>
                            <a:off x="3161839" y="4018684"/>
                            <a:ext cx="372317" cy="254108"/>
                          </a:xfrm>
                          <a:prstGeom prst="straightConnector1">
                            <a:avLst/>
                          </a:prstGeom>
                          <a:ln/>
                        </wps:spPr>
                        <wps:style>
                          <a:lnRef idx="1">
                            <a:schemeClr val="accent1"/>
                          </a:lnRef>
                          <a:fillRef idx="0">
                            <a:schemeClr val="accent1"/>
                          </a:fillRef>
                          <a:effectRef idx="0">
                            <a:scrgbClr r="0" g="0" b="0"/>
                          </a:effectRef>
                          <a:fontRef idx="minor">
                            <a:schemeClr val="tx1"/>
                          </a:fontRef>
                        </wps:style>
                        <wps:bodyPr/>
                      </wps:wsp>
                      <wps:wsp xmlns:wps="http://schemas.microsoft.com/office/word/2010/wordprocessingShape">
                        <wps:cNvPr id="34" name="Straight Arrow Connector 34"/>
                        <wps:cNvCnPr/>
                        <wps:spPr>
                          <a:xfrm rot="5400000" flipH="1">
                            <a:off x="2217907" y="935416"/>
                            <a:ext cx="696447" cy="11456"/>
                          </a:xfrm>
                          <a:prstGeom prst="straightConnector1">
                            <a:avLst/>
                          </a:prstGeom>
                          <a:ln/>
                        </wps:spPr>
                        <wps:style>
                          <a:lnRef idx="1">
                            <a:schemeClr val="accent1"/>
                          </a:lnRef>
                          <a:fillRef idx="0">
                            <a:schemeClr val="accent1"/>
                          </a:fillRef>
                          <a:effectRef idx="0">
                            <a:scrgbClr r="0" g="0" b="0"/>
                          </a:effectRef>
                          <a:fontRef idx="minor">
                            <a:schemeClr val="tx1"/>
                          </a:fontRef>
                        </wps:style>
                        <wps:bodyPr/>
                      </wps:wsp>
                      <wps:wsp xmlns:wps="http://schemas.microsoft.com/office/word/2010/wordprocessingShape">
                        <wps:cNvPr id="35" name="Rectangle 35"/>
                        <wps:cNvSpPr/>
                        <wps:spPr>
                          <a:xfrm>
                            <a:off x="2188085" y="150583"/>
                            <a:ext cx="847739" cy="639977"/>
                          </a:xfrm>
                          <a:prstGeom prst="rect">
                            <a:avLst/>
                          </a:prstGeom>
                          <a:solidFill>
                            <a:schemeClr val="lt1"/>
                          </a:solidFill>
                          <a:ln>
                            <a:solidFill>
                              <a:srgbClr val="000000"/>
                            </a:solidFill>
                          </a:ln>
                        </wps:spPr>
                        <wps:txbx>
                          <w:txbxContent xmlns:w="http://schemas.openxmlformats.org/wordprocessingml/2006/main">
                            <w:p w:rsidR="008D40CB" w:rsidP="008D40CB" w:rsidRDefault="008D40CB">
                              <w:pPr>
                                <w:spacing w:line="254" w:lineRule="auto"/>
                                <w:rPr>
                                  <w:rFonts w:ascii="Calibri" w:hAnsi="Calibri" w:cs="Calibri"/>
                                  <w:lang w:val="en-US"/>
                                </w:rPr>
                              </w:pPr>
                              <w:r>
                                <w:rPr>
                                  <w:rFonts w:ascii="Calibri" w:hAnsi="Calibri" w:cs="Calibri"/>
                                  <w:lang w:val="en-US"/>
                                </w:rPr>
                                <w:t xml:space="preserve">loss of custome </w:t>
                              </w:r>
                            </w:p>
                          </w:txbxContent>
                        </wps:txbx>
                        <wps:bodyPr anchor="t"/>
                      </wps:wsp>
                      <wps:wsp xmlns:wps="http://schemas.microsoft.com/office/word/2010/wordprocessingShape">
                        <wps:cNvPr id="36" name="Straight Arrow Connector 36"/>
                        <wps:cNvCnPr/>
                        <wps:spPr>
                          <a:xfrm flipH="1" flipV="1">
                            <a:off x="1810037" y="724679"/>
                            <a:ext cx="475422" cy="583509"/>
                          </a:xfrm>
                          <a:prstGeom prst="straightConnector1">
                            <a:avLst/>
                          </a:prstGeom>
                          <a:ln/>
                        </wps:spPr>
                        <wps:style>
                          <a:lnRef idx="1">
                            <a:schemeClr val="accent1"/>
                          </a:lnRef>
                          <a:fillRef idx="0">
                            <a:schemeClr val="accent1"/>
                          </a:fillRef>
                          <a:effectRef idx="0">
                            <a:scrgbClr r="0" g="0" b="0"/>
                          </a:effectRef>
                          <a:fontRef idx="minor">
                            <a:schemeClr val="tx1"/>
                          </a:fontRef>
                        </wps:style>
                        <wps:bodyPr/>
                      </wps:wsp>
                      <wps:wsp xmlns:wps="http://schemas.microsoft.com/office/word/2010/wordprocessingShape">
                        <wps:cNvPr id="37" name="Rectangle 37"/>
                        <wps:cNvSpPr/>
                        <wps:spPr>
                          <a:xfrm>
                            <a:off x="1208600" y="254108"/>
                            <a:ext cx="773276" cy="564686"/>
                          </a:xfrm>
                          <a:prstGeom prst="rect">
                            <a:avLst/>
                          </a:prstGeom>
                          <a:solidFill>
                            <a:schemeClr val="lt1"/>
                          </a:solidFill>
                          <a:ln>
                            <a:solidFill>
                              <a:srgbClr val="000000"/>
                            </a:solidFill>
                          </a:ln>
                        </wps:spPr>
                        <wps:txbx>
                          <w:txbxContent xmlns:w="http://schemas.openxmlformats.org/wordprocessingml/2006/main">
                            <w:p w:rsidR="008D40CB" w:rsidP="008D40CB" w:rsidRDefault="008D40CB">
                              <w:pPr>
                                <w:spacing w:line="254" w:lineRule="auto"/>
                                <w:rPr>
                                  <w:rFonts w:ascii="Calibri" w:hAnsi="Calibri" w:cs="Calibri"/>
                                  <w:lang w:val="en-US"/>
                                </w:rPr>
                              </w:pPr>
                              <w:r>
                                <w:rPr>
                                  <w:rFonts w:ascii="Calibri" w:hAnsi="Calibri" w:cs="Calibri"/>
                                  <w:lang w:val="en-US"/>
                                </w:rPr>
                                <w:t xml:space="preserve">lack of stock </w:t>
                              </w:r>
                            </w:p>
                          </w:txbxContent>
                        </wps:txbx>
                        <wps:bodyPr anchor="t"/>
                      </wps:wsp>
                      <wps:wsp xmlns:wps="http://schemas.microsoft.com/office/word/2010/wordprocessingShape">
                        <wps:cNvPr id="38" name="Straight Arrow Connector 38"/>
                        <wps:cNvCnPr/>
                        <wps:spPr>
                          <a:xfrm rot="5400000">
                            <a:off x="680377" y="1770178"/>
                            <a:ext cx="357635" cy="148927"/>
                          </a:xfrm>
                          <a:prstGeom prst="straightConnector1">
                            <a:avLst/>
                          </a:prstGeom>
                          <a:ln/>
                        </wps:spPr>
                        <wps:style>
                          <a:lnRef idx="1">
                            <a:schemeClr val="accent1"/>
                          </a:lnRef>
                          <a:fillRef idx="0">
                            <a:schemeClr val="accent1"/>
                          </a:fillRef>
                          <a:effectRef idx="0">
                            <a:scrgbClr r="0" g="0" b="0"/>
                          </a:effectRef>
                          <a:fontRef idx="minor">
                            <a:schemeClr val="tx1"/>
                          </a:fontRef>
                        </wps:style>
                        <wps:bodyPr/>
                      </wps:wsp>
                      <wps:wsp xmlns:wps="http://schemas.microsoft.com/office/word/2010/wordprocessingShape">
                        <wps:cNvPr id="39" name="Rectangle 39"/>
                        <wps:cNvSpPr/>
                        <wps:spPr>
                          <a:xfrm>
                            <a:off x="498332" y="1901110"/>
                            <a:ext cx="847739" cy="630566"/>
                          </a:xfrm>
                          <a:prstGeom prst="rect">
                            <a:avLst/>
                          </a:prstGeom>
                          <a:solidFill>
                            <a:schemeClr val="lt1"/>
                          </a:solidFill>
                          <a:ln>
                            <a:solidFill>
                              <a:srgbClr val="000000"/>
                            </a:solidFill>
                          </a:ln>
                        </wps:spPr>
                        <wps:txbx>
                          <w:txbxContent xmlns:w="http://schemas.openxmlformats.org/wordprocessingml/2006/main">
                            <w:p w:rsidR="008D40CB" w:rsidP="008D40CB" w:rsidRDefault="008D40CB">
                              <w:pPr>
                                <w:spacing w:line="254" w:lineRule="auto"/>
                                <w:rPr>
                                  <w:rFonts w:ascii="Calibri" w:hAnsi="Calibri" w:cs="Calibri"/>
                                  <w:lang w:val="en-US"/>
                                </w:rPr>
                              </w:pPr>
                              <w:r>
                                <w:rPr>
                                  <w:rFonts w:ascii="Calibri" w:hAnsi="Calibri" w:cs="Calibri"/>
                                  <w:lang w:val="en-US"/>
                                </w:rPr>
                                <w:t xml:space="preserve">places closing </w:t>
                              </w:r>
                            </w:p>
                          </w:txbxContent>
                        </wps:txbx>
                        <wps:bodyPr anchor="t"/>
                      </wps:wsp>
                      <wps:wsp xmlns:wps="http://schemas.microsoft.com/office/word/2010/wordprocessingShape">
                        <wps:cNvPr id="40" name="Straight Arrow Connector 40"/>
                        <wps:cNvCnPr/>
                        <wps:spPr>
                          <a:xfrm flipH="1" flipV="1">
                            <a:off x="521244" y="724679"/>
                            <a:ext cx="383775" cy="395281"/>
                          </a:xfrm>
                          <a:prstGeom prst="straightConnector1">
                            <a:avLst/>
                          </a:prstGeom>
                          <a:ln/>
                        </wps:spPr>
                        <wps:style>
                          <a:lnRef idx="1">
                            <a:schemeClr val="accent1"/>
                          </a:lnRef>
                          <a:fillRef idx="0">
                            <a:schemeClr val="accent1"/>
                          </a:fillRef>
                          <a:effectRef idx="0">
                            <a:scrgbClr r="0" g="0" b="0"/>
                          </a:effectRef>
                          <a:fontRef idx="minor">
                            <a:schemeClr val="tx1"/>
                          </a:fontRef>
                        </wps:style>
                        <wps:bodyPr/>
                      </wps:wsp>
                      <wps:wsp xmlns:wps="http://schemas.microsoft.com/office/word/2010/wordprocessingShape">
                        <wps:cNvPr id="41" name="Rectangle 41"/>
                        <wps:cNvSpPr/>
                        <wps:spPr>
                          <a:xfrm>
                            <a:off x="0" y="0"/>
                            <a:ext cx="899290" cy="762326"/>
                          </a:xfrm>
                          <a:prstGeom prst="rect">
                            <a:avLst/>
                          </a:prstGeom>
                          <a:solidFill>
                            <a:schemeClr val="lt1"/>
                          </a:solidFill>
                          <a:ln>
                            <a:solidFill>
                              <a:srgbClr val="000000"/>
                            </a:solidFill>
                          </a:ln>
                        </wps:spPr>
                        <wps:txbx>
                          <w:txbxContent xmlns:w="http://schemas.openxmlformats.org/wordprocessingml/2006/main">
                            <w:p w:rsidR="008D40CB" w:rsidP="008D40CB" w:rsidRDefault="008D40CB">
                              <w:pPr>
                                <w:spacing w:line="254" w:lineRule="auto"/>
                                <w:rPr>
                                  <w:rFonts w:ascii="Calibri" w:hAnsi="Calibri" w:cs="Calibri"/>
                                  <w:lang w:val="en-US"/>
                                </w:rPr>
                              </w:pPr>
                              <w:r>
                                <w:rPr>
                                  <w:rFonts w:ascii="Calibri" w:hAnsi="Calibri" w:cs="Calibri"/>
                                  <w:lang w:val="en-US"/>
                                </w:rPr>
                                <w:t xml:space="preserve">not enough jobs </w:t>
                              </w:r>
                            </w:p>
                          </w:txbxContent>
                        </wps:txbx>
                        <wps:bodyPr anchor="t"/>
                      </wps:wsp>
                      <wps:wsp xmlns:wps="http://schemas.microsoft.com/office/word/2010/wordprocessingShape">
                        <wps:cNvPr id="42" name="Straight Arrow Connector 42"/>
                        <wps:cNvCnPr/>
                        <wps:spPr>
                          <a:xfrm flipV="1">
                            <a:off x="1254424" y="3783398"/>
                            <a:ext cx="292126" cy="18824"/>
                          </a:xfrm>
                          <a:prstGeom prst="straightConnector1">
                            <a:avLst/>
                          </a:prstGeom>
                          <a:ln/>
                        </wps:spPr>
                        <wps:style>
                          <a:lnRef idx="1">
                            <a:schemeClr val="accent1"/>
                          </a:lnRef>
                          <a:fillRef idx="0">
                            <a:schemeClr val="accent1"/>
                          </a:fillRef>
                          <a:effectRef idx="0">
                            <a:scrgbClr r="0" g="0" b="0"/>
                          </a:effectRef>
                          <a:fontRef idx="minor">
                            <a:schemeClr val="tx1"/>
                          </a:fontRef>
                        </wps:style>
                        <wps:bodyPr/>
                      </wps:wsp>
                      <wps:wsp xmlns:wps="http://schemas.microsoft.com/office/word/2010/wordprocessingShape">
                        <wps:cNvPr id="43" name="Rectangle 43"/>
                        <wps:cNvSpPr/>
                        <wps:spPr>
                          <a:xfrm>
                            <a:off x="1535095" y="3490280"/>
                            <a:ext cx="715996" cy="500169"/>
                          </a:xfrm>
                          <a:prstGeom prst="rect">
                            <a:avLst/>
                          </a:prstGeom>
                          <a:solidFill>
                            <a:schemeClr val="lt1"/>
                          </a:solidFill>
                          <a:ln>
                            <a:solidFill>
                              <a:srgbClr val="000000"/>
                            </a:solidFill>
                          </a:ln>
                        </wps:spPr>
                        <wps:txbx>
                          <w:txbxContent xmlns:w="http://schemas.openxmlformats.org/wordprocessingml/2006/main">
                            <w:p w:rsidR="008D40CB" w:rsidP="008D40CB" w:rsidRDefault="008D40CB">
                              <w:pPr>
                                <w:spacing w:line="254" w:lineRule="auto"/>
                                <w:rPr>
                                  <w:rFonts w:ascii="Calibri" w:hAnsi="Calibri" w:cs="Calibri"/>
                                  <w:lang w:val="en-US"/>
                                </w:rPr>
                              </w:pPr>
                              <w:r>
                                <w:rPr>
                                  <w:rFonts w:ascii="Calibri" w:hAnsi="Calibri" w:cs="Calibri"/>
                                  <w:lang w:val="en-US"/>
                                </w:rPr>
                                <w:t xml:space="preserve">less stress </w:t>
                              </w:r>
                            </w:p>
                          </w:txbxContent>
                        </wps:txbx>
                        <wps:bodyPr anchor="t"/>
                      </wps:wsp>
                      <wps:wsp xmlns:wps="http://schemas.microsoft.com/office/word/2010/wordprocessingShape">
                        <wps:cNvPr id="44" name="Straight Arrow Connector 44"/>
                        <wps:cNvCnPr/>
                        <wps:spPr>
                          <a:xfrm rot="5400000" flipV="1">
                            <a:off x="559650" y="4433616"/>
                            <a:ext cx="687036" cy="7754"/>
                          </a:xfrm>
                          <a:prstGeom prst="straightConnector1">
                            <a:avLst/>
                          </a:prstGeom>
                          <a:ln/>
                        </wps:spPr>
                        <wps:style>
                          <a:lnRef idx="1">
                            <a:schemeClr val="accent1"/>
                          </a:lnRef>
                          <a:fillRef idx="0">
                            <a:schemeClr val="accent1"/>
                          </a:fillRef>
                          <a:effectRef idx="0">
                            <a:scrgbClr r="0" g="0" b="0"/>
                          </a:effectRef>
                          <a:fontRef idx="minor">
                            <a:schemeClr val="tx1"/>
                          </a:fontRef>
                        </wps:style>
                        <wps:bodyPr/>
                      </wps:wsp>
                      <wps:wsp xmlns:wps="http://schemas.microsoft.com/office/word/2010/wordprocessingShape">
                        <wps:cNvPr id="45" name="Rectangle 45"/>
                        <wps:cNvSpPr/>
                        <wps:spPr>
                          <a:xfrm>
                            <a:off x="404326" y="4579628"/>
                            <a:ext cx="907378" cy="737836"/>
                          </a:xfrm>
                          <a:prstGeom prst="rect">
                            <a:avLst/>
                          </a:prstGeom>
                          <a:solidFill>
                            <a:schemeClr val="lt1"/>
                          </a:solidFill>
                          <a:ln>
                            <a:solidFill>
                              <a:srgbClr val="000000"/>
                            </a:solidFill>
                          </a:ln>
                        </wps:spPr>
                        <wps:txbx>
                          <w:txbxContent xmlns:w="http://schemas.openxmlformats.org/wordprocessingml/2006/main">
                            <w:p w:rsidR="008D40CB" w:rsidP="008D40CB" w:rsidRDefault="008D40CB">
                              <w:pPr>
                                <w:spacing w:line="254" w:lineRule="auto"/>
                                <w:rPr>
                                  <w:rFonts w:ascii="Calibri" w:hAnsi="Calibri" w:cs="Calibri"/>
                                  <w:lang w:val="en-US"/>
                                </w:rPr>
                              </w:pPr>
                              <w:r>
                                <w:rPr>
                                  <w:rFonts w:ascii="Calibri" w:hAnsi="Calibri" w:cs="Calibri"/>
                                  <w:lang w:val="en-US"/>
                                </w:rPr>
                                <w:t xml:space="preserve">more convienient </w:t>
                              </w:r>
                            </w:p>
                          </w:txbxContent>
                        </wps:txbx>
                        <wps:bodyPr anchor="t"/>
                      </wps:wsp>
                      <wps:wsp xmlns:wps="http://schemas.microsoft.com/office/word/2010/wordprocessingShape">
                        <wps:cNvPr id="46" name="Straight Arrow Connector 46"/>
                        <wps:cNvCnPr/>
                        <wps:spPr>
                          <a:xfrm flipH="1" flipV="1">
                            <a:off x="452509" y="3030483"/>
                            <a:ext cx="389502" cy="508218"/>
                          </a:xfrm>
                          <a:prstGeom prst="straightConnector1">
                            <a:avLst/>
                          </a:prstGeom>
                          <a:ln/>
                        </wps:spPr>
                        <wps:style>
                          <a:lnRef idx="1">
                            <a:schemeClr val="accent1"/>
                          </a:lnRef>
                          <a:fillRef idx="0">
                            <a:schemeClr val="accent1"/>
                          </a:fillRef>
                          <a:effectRef idx="0">
                            <a:scrgbClr r="0" g="0" b="0"/>
                          </a:effectRef>
                          <a:fontRef idx="minor">
                            <a:schemeClr val="tx1"/>
                          </a:fontRef>
                        </wps:style>
                        <wps:bodyPr/>
                      </wps:wsp>
                      <wps:wsp xmlns:wps="http://schemas.microsoft.com/office/word/2010/wordprocessingShape">
                        <wps:cNvPr id="47" name="Rectangle 47"/>
                        <wps:cNvSpPr/>
                        <wps:spPr>
                          <a:xfrm>
                            <a:off x="5727" y="2625791"/>
                            <a:ext cx="836284" cy="705857"/>
                          </a:xfrm>
                          <a:prstGeom prst="rect">
                            <a:avLst/>
                          </a:prstGeom>
                          <a:solidFill>
                            <a:schemeClr val="lt1"/>
                          </a:solidFill>
                          <a:ln>
                            <a:solidFill>
                              <a:srgbClr val="000000"/>
                            </a:solidFill>
                          </a:ln>
                        </wps:spPr>
                        <wps:txbx>
                          <w:txbxContent xmlns:w="http://schemas.openxmlformats.org/wordprocessingml/2006/main">
                            <w:p w:rsidR="008D40CB" w:rsidP="008D40CB" w:rsidRDefault="008D40CB">
                              <w:pPr>
                                <w:spacing w:line="254" w:lineRule="auto"/>
                                <w:rPr>
                                  <w:rFonts w:ascii="Calibri" w:hAnsi="Calibri" w:cs="Calibri"/>
                                  <w:lang w:val="en-US"/>
                                </w:rPr>
                              </w:pPr>
                              <w:r>
                                <w:rPr>
                                  <w:rFonts w:ascii="Calibri" w:hAnsi="Calibri" w:cs="Calibri"/>
                                  <w:lang w:val="en-US"/>
                                </w:rPr>
                                <w:t xml:space="preserve">comfort of your own home </w:t>
                              </w:r>
                            </w:p>
                          </w:txbxContent>
                        </wps:txbx>
                        <wps:bodyPr anchor="t"/>
                      </wps:wsp>
                    </wpg:wgp>
                  </a:graphicData>
                </a:graphic>
              </wp:inline>
            </w:drawing>
          </mc:Choice>
          <mc:Fallback xmlns:mc="http://schemas.openxmlformats.org/markup-compatibility/2006"/>
        </mc:AlternateContent>
      </w:r>
    </w:p>
    <w:p w:rsidR="357002DE" w:rsidP="357002DE" w:rsidRDefault="357002DE" w14:paraId="3032EB1D" w14:textId="51162F72">
      <w:pPr>
        <w:pStyle w:val="Normal"/>
        <w:bidi w:val="0"/>
        <w:spacing w:before="0" w:beforeAutospacing="off" w:after="160" w:afterAutospacing="off" w:line="259" w:lineRule="auto"/>
        <w:ind w:left="0" w:right="0"/>
        <w:jc w:val="left"/>
        <w:rPr>
          <w:sz w:val="36"/>
          <w:szCs w:val="36"/>
        </w:rPr>
      </w:pPr>
    </w:p>
    <w:p w:rsidR="357002DE" w:rsidP="357002DE" w:rsidRDefault="357002DE" w14:paraId="4429747F" w14:textId="190C35D7">
      <w:pPr>
        <w:pStyle w:val="Normal"/>
        <w:bidi w:val="0"/>
        <w:spacing w:before="0" w:beforeAutospacing="off" w:after="160" w:afterAutospacing="off" w:line="259" w:lineRule="auto"/>
        <w:ind w:left="0" w:right="0"/>
        <w:jc w:val="left"/>
      </w:pPr>
    </w:p>
    <w:p w:rsidR="57F4EF1D" w:rsidP="357002DE" w:rsidRDefault="57F4EF1D" w14:paraId="379B1701" w14:textId="574B1412">
      <w:pPr>
        <w:bidi w:val="0"/>
        <w:spacing w:line="360" w:lineRule="auto"/>
        <w:jc w:val="left"/>
      </w:pPr>
      <w:r w:rsidRPr="357002DE" w:rsidR="57F4EF1D">
        <w:rPr>
          <w:rFonts w:ascii="Times New Roman" w:hAnsi="Times New Roman" w:eastAsia="Times New Roman" w:cs="Times New Roman"/>
          <w:b w:val="0"/>
          <w:bCs w:val="0"/>
          <w:noProof w:val="0"/>
          <w:sz w:val="36"/>
          <w:szCs w:val="36"/>
          <w:lang w:val="en-GB"/>
        </w:rPr>
        <w:t>Reference list</w:t>
      </w:r>
    </w:p>
    <w:p w:rsidR="57F4EF1D" w:rsidP="357002DE" w:rsidRDefault="57F4EF1D" w14:paraId="0B865FEC" w14:textId="20B2D8E1">
      <w:pPr>
        <w:bidi w:val="0"/>
        <w:spacing w:line="360" w:lineRule="auto"/>
        <w:jc w:val="left"/>
      </w:pPr>
      <w:r w:rsidRPr="357002DE" w:rsidR="57F4EF1D">
        <w:rPr>
          <w:rFonts w:ascii="Times New Roman" w:hAnsi="Times New Roman" w:eastAsia="Times New Roman" w:cs="Times New Roman"/>
          <w:noProof w:val="0"/>
          <w:sz w:val="24"/>
          <w:szCs w:val="24"/>
          <w:lang w:val="en-GB"/>
        </w:rPr>
        <w:t xml:space="preserve">Ramuni, L. (2020). </w:t>
      </w:r>
      <w:r w:rsidRPr="357002DE" w:rsidR="57F4EF1D">
        <w:rPr>
          <w:rFonts w:ascii="Times New Roman" w:hAnsi="Times New Roman" w:eastAsia="Times New Roman" w:cs="Times New Roman"/>
          <w:i w:val="1"/>
          <w:iCs w:val="1"/>
          <w:noProof w:val="0"/>
          <w:sz w:val="24"/>
          <w:szCs w:val="24"/>
          <w:lang w:val="en-GB"/>
        </w:rPr>
        <w:t>How has Covid-19 impacted our high streets?</w:t>
      </w:r>
      <w:r w:rsidRPr="357002DE" w:rsidR="57F4EF1D">
        <w:rPr>
          <w:rFonts w:ascii="Times New Roman" w:hAnsi="Times New Roman" w:eastAsia="Times New Roman" w:cs="Times New Roman"/>
          <w:noProof w:val="0"/>
          <w:sz w:val="24"/>
          <w:szCs w:val="24"/>
          <w:lang w:val="en-GB"/>
        </w:rPr>
        <w:t xml:space="preserve"> [online] Public Sector Executive. Available at: </w:t>
      </w:r>
      <w:hyperlink r:id="R9e56cd1dc6804aef">
        <w:r w:rsidRPr="357002DE" w:rsidR="57F4EF1D">
          <w:rPr>
            <w:rStyle w:val="Hyperlink"/>
            <w:rFonts w:ascii="Times New Roman" w:hAnsi="Times New Roman" w:eastAsia="Times New Roman" w:cs="Times New Roman"/>
            <w:noProof w:val="0"/>
            <w:sz w:val="24"/>
            <w:szCs w:val="24"/>
            <w:lang w:val="en-GB"/>
          </w:rPr>
          <w:t>https://www.publicsectorexecutive.com/articles/how-has-covid-19-impacted-our-high-streets</w:t>
        </w:r>
      </w:hyperlink>
      <w:r w:rsidRPr="357002DE" w:rsidR="57F4EF1D">
        <w:rPr>
          <w:rFonts w:ascii="Times New Roman" w:hAnsi="Times New Roman" w:eastAsia="Times New Roman" w:cs="Times New Roman"/>
          <w:noProof w:val="0"/>
          <w:sz w:val="24"/>
          <w:szCs w:val="24"/>
          <w:lang w:val="en-GB"/>
        </w:rPr>
        <w:t>.</w:t>
      </w:r>
    </w:p>
    <w:p w:rsidR="57F4EF1D" w:rsidP="357002DE" w:rsidRDefault="57F4EF1D" w14:paraId="14775320" w14:textId="75B67D12">
      <w:pPr>
        <w:bidi w:val="0"/>
        <w:spacing w:line="360" w:lineRule="auto"/>
        <w:jc w:val="left"/>
      </w:pPr>
      <w:r w:rsidRPr="357002DE" w:rsidR="57F4EF1D">
        <w:rPr>
          <w:rFonts w:ascii="Times New Roman" w:hAnsi="Times New Roman" w:eastAsia="Times New Roman" w:cs="Times New Roman"/>
          <w:noProof w:val="0"/>
          <w:sz w:val="24"/>
          <w:szCs w:val="24"/>
          <w:lang w:val="en-GB"/>
        </w:rPr>
        <w:t xml:space="preserve">Simpson, E. (2021). Almost 50 shops a day disappear from High Streets. </w:t>
      </w:r>
      <w:r w:rsidRPr="357002DE" w:rsidR="57F4EF1D">
        <w:rPr>
          <w:rFonts w:ascii="Times New Roman" w:hAnsi="Times New Roman" w:eastAsia="Times New Roman" w:cs="Times New Roman"/>
          <w:i w:val="1"/>
          <w:iCs w:val="1"/>
          <w:noProof w:val="0"/>
          <w:sz w:val="24"/>
          <w:szCs w:val="24"/>
          <w:lang w:val="en-GB"/>
        </w:rPr>
        <w:t>BBC News</w:t>
      </w:r>
      <w:r w:rsidRPr="357002DE" w:rsidR="57F4EF1D">
        <w:rPr>
          <w:rFonts w:ascii="Times New Roman" w:hAnsi="Times New Roman" w:eastAsia="Times New Roman" w:cs="Times New Roman"/>
          <w:noProof w:val="0"/>
          <w:sz w:val="24"/>
          <w:szCs w:val="24"/>
          <w:lang w:val="en-GB"/>
        </w:rPr>
        <w:t xml:space="preserve">. [online] 4 Sep. Available at: </w:t>
      </w:r>
      <w:hyperlink r:id="R797a456209794249">
        <w:r w:rsidRPr="357002DE" w:rsidR="57F4EF1D">
          <w:rPr>
            <w:rStyle w:val="Hyperlink"/>
            <w:rFonts w:ascii="Times New Roman" w:hAnsi="Times New Roman" w:eastAsia="Times New Roman" w:cs="Times New Roman"/>
            <w:noProof w:val="0"/>
            <w:sz w:val="24"/>
            <w:szCs w:val="24"/>
            <w:lang w:val="en-GB"/>
          </w:rPr>
          <w:t>https://www.bbc.co.uk/news/business-58433461</w:t>
        </w:r>
      </w:hyperlink>
      <w:r w:rsidRPr="357002DE" w:rsidR="57F4EF1D">
        <w:rPr>
          <w:rFonts w:ascii="Times New Roman" w:hAnsi="Times New Roman" w:eastAsia="Times New Roman" w:cs="Times New Roman"/>
          <w:noProof w:val="0"/>
          <w:sz w:val="24"/>
          <w:szCs w:val="24"/>
          <w:lang w:val="en-GB"/>
        </w:rPr>
        <w:t xml:space="preserve"> [Accessed 6 Feb. 2022].</w:t>
      </w:r>
    </w:p>
    <w:p w:rsidR="57F4EF1D" w:rsidP="357002DE" w:rsidRDefault="57F4EF1D" w14:paraId="364AC516" w14:textId="2AF52DE3">
      <w:pPr>
        <w:bidi w:val="0"/>
        <w:spacing w:line="360" w:lineRule="auto"/>
        <w:jc w:val="left"/>
      </w:pPr>
      <w:r w:rsidRPr="357002DE" w:rsidR="57F4EF1D">
        <w:rPr>
          <w:rFonts w:ascii="Times New Roman" w:hAnsi="Times New Roman" w:eastAsia="Times New Roman" w:cs="Times New Roman"/>
          <w:noProof w:val="0"/>
          <w:sz w:val="24"/>
          <w:szCs w:val="24"/>
          <w:lang w:val="en-GB"/>
        </w:rPr>
        <w:t xml:space="preserve">UK in a changing Europe. (2020). </w:t>
      </w:r>
      <w:r w:rsidRPr="357002DE" w:rsidR="57F4EF1D">
        <w:rPr>
          <w:rFonts w:ascii="Times New Roman" w:hAnsi="Times New Roman" w:eastAsia="Times New Roman" w:cs="Times New Roman"/>
          <w:i w:val="1"/>
          <w:iCs w:val="1"/>
          <w:noProof w:val="0"/>
          <w:sz w:val="24"/>
          <w:szCs w:val="24"/>
          <w:lang w:val="en-GB"/>
        </w:rPr>
        <w:t>UK high street reveals key issues facing the economy after Covid-19 and Brexit</w:t>
      </w:r>
      <w:r w:rsidRPr="357002DE" w:rsidR="57F4EF1D">
        <w:rPr>
          <w:rFonts w:ascii="Times New Roman" w:hAnsi="Times New Roman" w:eastAsia="Times New Roman" w:cs="Times New Roman"/>
          <w:noProof w:val="0"/>
          <w:sz w:val="24"/>
          <w:szCs w:val="24"/>
          <w:lang w:val="en-GB"/>
        </w:rPr>
        <w:t xml:space="preserve">. [online] Available at: </w:t>
      </w:r>
      <w:hyperlink r:id="R73e40c13e9474cad">
        <w:r w:rsidRPr="357002DE" w:rsidR="57F4EF1D">
          <w:rPr>
            <w:rStyle w:val="Hyperlink"/>
            <w:rFonts w:ascii="Times New Roman" w:hAnsi="Times New Roman" w:eastAsia="Times New Roman" w:cs="Times New Roman"/>
            <w:noProof w:val="0"/>
            <w:sz w:val="24"/>
            <w:szCs w:val="24"/>
            <w:lang w:val="en-GB"/>
          </w:rPr>
          <w:t>https://ukandeu.ac.uk/uk-high-street-reveals-key-issues-facing-the-economy-after-covid-19-and-brexit/</w:t>
        </w:r>
      </w:hyperlink>
      <w:r w:rsidRPr="357002DE" w:rsidR="57F4EF1D">
        <w:rPr>
          <w:rFonts w:ascii="Times New Roman" w:hAnsi="Times New Roman" w:eastAsia="Times New Roman" w:cs="Times New Roman"/>
          <w:noProof w:val="0"/>
          <w:sz w:val="24"/>
          <w:szCs w:val="24"/>
          <w:lang w:val="en-GB"/>
        </w:rPr>
        <w:t>.</w:t>
      </w:r>
    </w:p>
    <w:p w:rsidR="357002DE" w:rsidP="357002DE" w:rsidRDefault="357002DE" w14:paraId="578B2270" w14:textId="34E29CE9">
      <w:pPr>
        <w:pStyle w:val="Normal"/>
        <w:bidi w:val="0"/>
        <w:spacing w:before="0" w:beforeAutospacing="off" w:after="160" w:afterAutospacing="off" w:line="259" w:lineRule="auto"/>
        <w:ind w:left="0" w:right="0"/>
        <w:jc w:val="left"/>
      </w:pPr>
    </w:p>
    <w:p w:rsidR="357002DE" w:rsidP="357002DE" w:rsidRDefault="357002DE" w14:paraId="5E4C9319" w14:textId="5737D4F7">
      <w:pPr>
        <w:pStyle w:val="Normal"/>
        <w:bidi w:val="0"/>
        <w:spacing w:before="0" w:beforeAutospacing="off" w:after="160" w:afterAutospacing="off" w:line="259" w:lineRule="auto"/>
        <w:ind w:left="0" w:right="0"/>
        <w:jc w:val="left"/>
      </w:pPr>
    </w:p>
    <w:p w:rsidR="357002DE" w:rsidP="357002DE" w:rsidRDefault="357002DE" w14:paraId="797DB8CB" w14:textId="133C5056">
      <w:pPr>
        <w:pStyle w:val="Normal"/>
        <w:bidi w:val="0"/>
        <w:spacing w:before="0" w:beforeAutospacing="off" w:after="160" w:afterAutospacing="off" w:line="259" w:lineRule="auto"/>
        <w:ind w:left="0" w:right="0"/>
        <w:jc w:val="left"/>
      </w:pPr>
    </w:p>
    <w:p w:rsidR="357002DE" w:rsidP="357002DE" w:rsidRDefault="357002DE" w14:paraId="3403E19B" w14:textId="18709733">
      <w:pPr>
        <w:pStyle w:val="Normal"/>
        <w:bidi w:val="0"/>
        <w:spacing w:before="0" w:beforeAutospacing="off" w:after="160" w:afterAutospacing="off" w:line="259" w:lineRule="auto"/>
        <w:ind w:left="0" w:right="0"/>
        <w:jc w:val="left"/>
      </w:pPr>
    </w:p>
    <w:p w:rsidR="357002DE" w:rsidP="357002DE" w:rsidRDefault="357002DE" w14:paraId="5C9B82AC" w14:textId="6C8BAB9D">
      <w:pPr>
        <w:pStyle w:val="Normal"/>
        <w:bidi w:val="0"/>
        <w:spacing w:before="0" w:beforeAutospacing="off" w:after="160" w:afterAutospacing="off" w:line="259" w:lineRule="auto"/>
        <w:ind w:left="0" w:right="0"/>
        <w:jc w:val="left"/>
      </w:pPr>
    </w:p>
    <w:p w:rsidR="357002DE" w:rsidP="357002DE" w:rsidRDefault="357002DE" w14:paraId="2BA722C8" w14:textId="57669674">
      <w:pPr>
        <w:pStyle w:val="Normal"/>
        <w:bidi w:val="0"/>
        <w:spacing w:before="0" w:beforeAutospacing="off" w:after="160" w:afterAutospacing="off" w:line="259" w:lineRule="auto"/>
        <w:ind w:left="0" w:right="0"/>
        <w:jc w:val="left"/>
      </w:pPr>
    </w:p>
    <w:p w:rsidR="357002DE" w:rsidP="357002DE" w:rsidRDefault="357002DE" w14:paraId="4DB44546" w14:textId="0B2A426D">
      <w:pPr>
        <w:pStyle w:val="Normal"/>
        <w:bidi w:val="0"/>
        <w:spacing w:before="0" w:beforeAutospacing="off" w:after="160" w:afterAutospacing="off" w:line="259" w:lineRule="auto"/>
        <w:ind w:left="0" w:right="0"/>
        <w:jc w:val="left"/>
      </w:pPr>
    </w:p>
    <w:p w:rsidR="357002DE" w:rsidP="357002DE" w:rsidRDefault="357002DE" w14:paraId="2C7E67BF" w14:textId="0F4987F5">
      <w:pPr>
        <w:pStyle w:val="Normal"/>
        <w:bidi w:val="0"/>
        <w:spacing w:before="0" w:beforeAutospacing="off" w:after="160" w:afterAutospacing="off" w:line="259" w:lineRule="auto"/>
        <w:ind w:left="0" w:right="0"/>
        <w:jc w:val="left"/>
      </w:pPr>
    </w:p>
    <w:p w:rsidR="357002DE" w:rsidP="357002DE" w:rsidRDefault="357002DE" w14:paraId="1CF537E9" w14:textId="2E85D236">
      <w:pPr>
        <w:pStyle w:val="Normal"/>
        <w:bidi w:val="0"/>
        <w:spacing w:before="0" w:beforeAutospacing="off" w:after="160" w:afterAutospacing="off" w:line="259" w:lineRule="auto"/>
        <w:ind w:left="0" w:right="0"/>
        <w:jc w:val="left"/>
      </w:pPr>
    </w:p>
    <w:p w:rsidR="357002DE" w:rsidP="357002DE" w:rsidRDefault="357002DE" w14:paraId="35E23289" w14:textId="446C5821">
      <w:pPr>
        <w:pStyle w:val="Normal"/>
        <w:bidi w:val="0"/>
        <w:spacing w:before="0" w:beforeAutospacing="off" w:after="160" w:afterAutospacing="off" w:line="259" w:lineRule="auto"/>
        <w:ind w:left="0" w:right="0"/>
        <w:jc w:val="left"/>
      </w:pPr>
    </w:p>
    <w:p w:rsidR="357002DE" w:rsidP="357002DE" w:rsidRDefault="357002DE" w14:paraId="67B8EE5E" w14:textId="6451DFA3">
      <w:pPr>
        <w:pStyle w:val="Normal"/>
        <w:bidi w:val="0"/>
        <w:spacing w:before="0" w:beforeAutospacing="off" w:after="160" w:afterAutospacing="off" w:line="259" w:lineRule="auto"/>
        <w:ind w:left="0" w:right="0"/>
        <w:jc w:val="left"/>
      </w:pPr>
    </w:p>
    <w:p w:rsidR="357002DE" w:rsidP="357002DE" w:rsidRDefault="357002DE" w14:paraId="0BB119E2" w14:textId="2D4AA583">
      <w:pPr>
        <w:pStyle w:val="Normal"/>
        <w:bidi w:val="0"/>
        <w:spacing w:before="0" w:beforeAutospacing="off" w:after="160" w:afterAutospacing="off" w:line="259" w:lineRule="auto"/>
        <w:ind w:left="0" w:right="0"/>
        <w:jc w:val="left"/>
      </w:pPr>
    </w:p>
    <w:p w:rsidR="357002DE" w:rsidP="357002DE" w:rsidRDefault="357002DE" w14:paraId="13F8ECAE" w14:textId="22240F8C">
      <w:pPr>
        <w:pStyle w:val="Normal"/>
        <w:bidi w:val="0"/>
        <w:spacing w:before="0" w:beforeAutospacing="off" w:after="160" w:afterAutospacing="off" w:line="259" w:lineRule="auto"/>
        <w:ind w:left="0" w:right="0"/>
        <w:jc w:val="left"/>
      </w:pPr>
    </w:p>
    <w:p w:rsidR="357002DE" w:rsidP="357002DE" w:rsidRDefault="357002DE" w14:paraId="509426D2" w14:textId="52FCD9D1">
      <w:pPr>
        <w:pStyle w:val="Normal"/>
        <w:bidi w:val="0"/>
        <w:spacing w:before="0" w:beforeAutospacing="off" w:after="160" w:afterAutospacing="off" w:line="259" w:lineRule="auto"/>
        <w:ind w:left="0" w:right="0"/>
        <w:jc w:val="left"/>
      </w:pPr>
    </w:p>
    <w:p w:rsidR="357002DE" w:rsidP="357002DE" w:rsidRDefault="357002DE" w14:paraId="07FA5FBF" w14:textId="16A5B601">
      <w:pPr>
        <w:pStyle w:val="Normal"/>
        <w:bidi w:val="0"/>
        <w:spacing w:before="0" w:beforeAutospacing="off" w:after="160" w:afterAutospacing="off" w:line="259" w:lineRule="auto"/>
        <w:ind w:left="0" w:right="0"/>
        <w:jc w:val="left"/>
      </w:pPr>
    </w:p>
    <w:p w:rsidR="357002DE" w:rsidP="357002DE" w:rsidRDefault="357002DE" w14:paraId="7B613274" w14:textId="0F3C465D">
      <w:pPr>
        <w:pStyle w:val="Normal"/>
        <w:bidi w:val="0"/>
        <w:spacing w:before="0" w:beforeAutospacing="off" w:after="160" w:afterAutospacing="off" w:line="259" w:lineRule="auto"/>
        <w:ind w:left="0" w:right="0"/>
        <w:jc w:val="left"/>
      </w:pPr>
    </w:p>
    <w:p w:rsidR="357002DE" w:rsidP="357002DE" w:rsidRDefault="357002DE" w14:paraId="6636D6A1" w14:textId="0ABEDC6B">
      <w:pPr>
        <w:pStyle w:val="Normal"/>
        <w:bidi w:val="0"/>
        <w:spacing w:before="0" w:beforeAutospacing="off" w:after="160" w:afterAutospacing="off" w:line="259" w:lineRule="auto"/>
        <w:ind w:left="0" w:right="0"/>
        <w:jc w:val="left"/>
      </w:pPr>
    </w:p>
    <w:p w:rsidR="357002DE" w:rsidP="357002DE" w:rsidRDefault="357002DE" w14:paraId="0E954E77" w14:textId="621947A0">
      <w:pPr>
        <w:pStyle w:val="Normal"/>
        <w:bidi w:val="0"/>
        <w:spacing w:before="0" w:beforeAutospacing="off" w:after="160" w:afterAutospacing="off" w:line="259" w:lineRule="auto"/>
        <w:ind w:left="0" w:right="0"/>
        <w:jc w:val="left"/>
      </w:pPr>
    </w:p>
    <w:p w:rsidR="357002DE" w:rsidP="357002DE" w:rsidRDefault="357002DE" w14:paraId="2EA9D6A5" w14:textId="70A71E79">
      <w:pPr>
        <w:pStyle w:val="Normal"/>
        <w:bidi w:val="0"/>
        <w:spacing w:before="0" w:beforeAutospacing="off" w:after="160" w:afterAutospacing="off" w:line="259" w:lineRule="auto"/>
        <w:ind w:left="0" w:right="0"/>
        <w:jc w:val="left"/>
      </w:pPr>
    </w:p>
    <w:p w:rsidR="357002DE" w:rsidP="357002DE" w:rsidRDefault="357002DE" w14:paraId="07E1916C" w14:textId="73F63C53">
      <w:pPr>
        <w:pStyle w:val="Normal"/>
        <w:bidi w:val="0"/>
        <w:spacing w:before="0" w:beforeAutospacing="off" w:after="160" w:afterAutospacing="off" w:line="259" w:lineRule="auto"/>
        <w:ind w:left="0" w:right="0"/>
        <w:jc w:val="left"/>
      </w:pPr>
    </w:p>
    <w:p w:rsidR="357002DE" w:rsidP="357002DE" w:rsidRDefault="357002DE" w14:paraId="71540F91" w14:textId="0A968194">
      <w:pPr>
        <w:pStyle w:val="Normal"/>
        <w:bidi w:val="0"/>
        <w:spacing w:before="0" w:beforeAutospacing="off" w:after="160" w:afterAutospacing="off" w:line="259" w:lineRule="auto"/>
        <w:ind w:left="0" w:right="0"/>
        <w:jc w:val="left"/>
      </w:pPr>
    </w:p>
    <w:p w:rsidR="357002DE" w:rsidP="357002DE" w:rsidRDefault="357002DE" w14:paraId="487A94E9" w14:textId="7E810DFF">
      <w:pPr>
        <w:pStyle w:val="Normal"/>
        <w:bidi w:val="0"/>
        <w:spacing w:before="0" w:beforeAutospacing="off" w:after="160" w:afterAutospacing="off" w:line="259" w:lineRule="auto"/>
        <w:ind w:left="0" w:right="0"/>
        <w:jc w:val="left"/>
      </w:pPr>
    </w:p>
    <w:p w:rsidR="357002DE" w:rsidP="357002DE" w:rsidRDefault="357002DE" w14:paraId="5DF9C5E4" w14:textId="31A91384">
      <w:pPr>
        <w:pStyle w:val="Normal"/>
        <w:bidi w:val="0"/>
        <w:spacing w:before="0" w:beforeAutospacing="off" w:after="160" w:afterAutospacing="off" w:line="259" w:lineRule="auto"/>
        <w:ind w:left="0" w:right="0"/>
        <w:jc w:val="left"/>
      </w:pPr>
    </w:p>
    <w:p w:rsidR="357002DE" w:rsidP="357002DE" w:rsidRDefault="357002DE" w14:paraId="6C0CB57D" w14:textId="157A1BBA">
      <w:pPr>
        <w:pStyle w:val="Normal"/>
        <w:bidi w:val="0"/>
        <w:spacing w:before="0" w:beforeAutospacing="off" w:after="160" w:afterAutospacing="off" w:line="259" w:lineRule="auto"/>
        <w:ind w:left="0" w:right="0"/>
        <w:jc w:val="left"/>
      </w:pPr>
    </w:p>
    <w:p w:rsidR="357002DE" w:rsidP="357002DE" w:rsidRDefault="357002DE" w14:paraId="0381A1C3" w14:textId="51868BBB">
      <w:pPr>
        <w:pStyle w:val="Normal"/>
        <w:bidi w:val="0"/>
        <w:spacing w:before="0" w:beforeAutospacing="off" w:after="160" w:afterAutospacing="off" w:line="259" w:lineRule="auto"/>
        <w:ind w:left="0" w:right="0"/>
        <w:jc w:val="left"/>
      </w:pPr>
    </w:p>
    <w:p w:rsidR="357002DE" w:rsidP="357002DE" w:rsidRDefault="357002DE" w14:paraId="21248BF6" w14:textId="3F67B561">
      <w:pPr>
        <w:pStyle w:val="Normal"/>
        <w:bidi w:val="0"/>
        <w:spacing w:before="0" w:beforeAutospacing="off" w:after="160" w:afterAutospacing="off" w:line="259" w:lineRule="auto"/>
        <w:ind w:left="0" w:right="0"/>
        <w:jc w:val="left"/>
      </w:pPr>
    </w:p>
    <w:sectPr w:rsidR="0655E688">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 w:name="MS Mincho">
    <w:altName w:val="ＭＳ 明朝"/>
    <w:panose1 w:val="02020609040205080304"/>
    <w:charset w:val="80"/>
    <w:family w:val="roman"/>
    <w:pitch w:val="fixed"/>
    <w:sig w:usb0="00000001" w:usb1="08070000" w:usb2="00000010" w:usb3="00000000" w:csb0="00020000" w:csb1="00000000"/>
  </w:font>
</w:fonts>
</file>

<file path=word/intelligence2.xml><?xml version="1.0" encoding="utf-8"?>
<int2:intelligence xmlns:int2="http://schemas.microsoft.com/office/intelligence/2020/intelligence" xmlns:oel="http://schemas.microsoft.com/office/2019/extlst">
  <int2:observations>
    <int2:textHash int2:hashCode="oUAFC7waJe+e4x" int2:id="fwTf7q11">
      <int2:state int2:value="Rejected" int2:type="LegacyProofing"/>
    </int2:textHash>
  </int2:observations>
  <int2:intelligenceSettings/>
  <int2:onDemandWorkflow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268C51DE"/>
    <w:rsid w:val="00186070"/>
    <w:rsid w:val="002176F8"/>
    <w:rsid w:val="008C3BCC"/>
    <w:rsid w:val="00D26AD7"/>
    <w:rsid w:val="00D69365"/>
    <w:rsid w:val="00DE9445"/>
    <w:rsid w:val="01256D47"/>
    <w:rsid w:val="016A6E1B"/>
    <w:rsid w:val="0171091C"/>
    <w:rsid w:val="01E0207A"/>
    <w:rsid w:val="01FD4C71"/>
    <w:rsid w:val="029EBD62"/>
    <w:rsid w:val="033443ED"/>
    <w:rsid w:val="034DC5D4"/>
    <w:rsid w:val="03C5155B"/>
    <w:rsid w:val="03FFC2EB"/>
    <w:rsid w:val="04768889"/>
    <w:rsid w:val="04946B6E"/>
    <w:rsid w:val="04A17765"/>
    <w:rsid w:val="05062276"/>
    <w:rsid w:val="05731EB9"/>
    <w:rsid w:val="0650B9F2"/>
    <w:rsid w:val="0655E688"/>
    <w:rsid w:val="067B4E49"/>
    <w:rsid w:val="06856696"/>
    <w:rsid w:val="06AE6F7F"/>
    <w:rsid w:val="06B7FCAD"/>
    <w:rsid w:val="0738ED5F"/>
    <w:rsid w:val="07F4B394"/>
    <w:rsid w:val="094B0607"/>
    <w:rsid w:val="09AACFAF"/>
    <w:rsid w:val="09B10218"/>
    <w:rsid w:val="0A113DE9"/>
    <w:rsid w:val="0A7CF288"/>
    <w:rsid w:val="0ADD1EED"/>
    <w:rsid w:val="0B193CEC"/>
    <w:rsid w:val="0B41CBDE"/>
    <w:rsid w:val="0B63F652"/>
    <w:rsid w:val="0C9024CB"/>
    <w:rsid w:val="0D976E2B"/>
    <w:rsid w:val="0E30675A"/>
    <w:rsid w:val="0E4ACCBB"/>
    <w:rsid w:val="0E58CB34"/>
    <w:rsid w:val="0EF7BD27"/>
    <w:rsid w:val="0F3F19E6"/>
    <w:rsid w:val="0F924C1F"/>
    <w:rsid w:val="1080DA44"/>
    <w:rsid w:val="10ED6998"/>
    <w:rsid w:val="1118C154"/>
    <w:rsid w:val="11303123"/>
    <w:rsid w:val="11B9CFA8"/>
    <w:rsid w:val="12068E4C"/>
    <w:rsid w:val="12B491B5"/>
    <w:rsid w:val="134E26D3"/>
    <w:rsid w:val="1366B60A"/>
    <w:rsid w:val="141200D1"/>
    <w:rsid w:val="14255C1F"/>
    <w:rsid w:val="149A490A"/>
    <w:rsid w:val="14B1E4FE"/>
    <w:rsid w:val="14D52EDA"/>
    <w:rsid w:val="157684FC"/>
    <w:rsid w:val="16847FF8"/>
    <w:rsid w:val="16A8ADBF"/>
    <w:rsid w:val="17249D45"/>
    <w:rsid w:val="1736B67F"/>
    <w:rsid w:val="175B8671"/>
    <w:rsid w:val="178802D8"/>
    <w:rsid w:val="17B2C01B"/>
    <w:rsid w:val="17D1E9CC"/>
    <w:rsid w:val="19883FE6"/>
    <w:rsid w:val="199BD89D"/>
    <w:rsid w:val="19AB8DDF"/>
    <w:rsid w:val="1A7BAC2A"/>
    <w:rsid w:val="1B098A8E"/>
    <w:rsid w:val="1BD4AD50"/>
    <w:rsid w:val="1BDA08E3"/>
    <w:rsid w:val="1DBCFBCC"/>
    <w:rsid w:val="1DD2C50B"/>
    <w:rsid w:val="1E48BE13"/>
    <w:rsid w:val="1E646334"/>
    <w:rsid w:val="1E720B52"/>
    <w:rsid w:val="1F93DD58"/>
    <w:rsid w:val="1F9E0138"/>
    <w:rsid w:val="2049A60E"/>
    <w:rsid w:val="206469D8"/>
    <w:rsid w:val="20FEF3B0"/>
    <w:rsid w:val="2188B4C7"/>
    <w:rsid w:val="21E5766F"/>
    <w:rsid w:val="2241DD29"/>
    <w:rsid w:val="2260EA4F"/>
    <w:rsid w:val="22651529"/>
    <w:rsid w:val="22D5A1FA"/>
    <w:rsid w:val="2375F5AE"/>
    <w:rsid w:val="23B5294D"/>
    <w:rsid w:val="23BB48DE"/>
    <w:rsid w:val="240BA1F5"/>
    <w:rsid w:val="25CF61DA"/>
    <w:rsid w:val="26396AAA"/>
    <w:rsid w:val="268C51DE"/>
    <w:rsid w:val="26AD9670"/>
    <w:rsid w:val="27A9131D"/>
    <w:rsid w:val="281B3B74"/>
    <w:rsid w:val="2829FC18"/>
    <w:rsid w:val="283894A3"/>
    <w:rsid w:val="2859B49C"/>
    <w:rsid w:val="290BAD38"/>
    <w:rsid w:val="29948D3F"/>
    <w:rsid w:val="2A1BAAEE"/>
    <w:rsid w:val="2A8C3C3B"/>
    <w:rsid w:val="2AAE26B7"/>
    <w:rsid w:val="2AC09565"/>
    <w:rsid w:val="2AC5697C"/>
    <w:rsid w:val="2ACBC035"/>
    <w:rsid w:val="2AE0B3DF"/>
    <w:rsid w:val="2AF5481B"/>
    <w:rsid w:val="2AF92C2F"/>
    <w:rsid w:val="2C1B90FD"/>
    <w:rsid w:val="2C27BF24"/>
    <w:rsid w:val="2CDC3575"/>
    <w:rsid w:val="2D92EE04"/>
    <w:rsid w:val="2EA9A177"/>
    <w:rsid w:val="2EE5251F"/>
    <w:rsid w:val="2F54CB7B"/>
    <w:rsid w:val="2F6A9B87"/>
    <w:rsid w:val="2F9F482B"/>
    <w:rsid w:val="307E2587"/>
    <w:rsid w:val="30BAA4C1"/>
    <w:rsid w:val="30F56CCC"/>
    <w:rsid w:val="3117289A"/>
    <w:rsid w:val="3156626B"/>
    <w:rsid w:val="3179D5B9"/>
    <w:rsid w:val="321C9CD4"/>
    <w:rsid w:val="32675D0F"/>
    <w:rsid w:val="32E10197"/>
    <w:rsid w:val="32F3B34A"/>
    <w:rsid w:val="32FA8D8B"/>
    <w:rsid w:val="338A6FB6"/>
    <w:rsid w:val="33C6B9B6"/>
    <w:rsid w:val="33D3FC63"/>
    <w:rsid w:val="33DC6BC5"/>
    <w:rsid w:val="3446E303"/>
    <w:rsid w:val="34598659"/>
    <w:rsid w:val="357002DE"/>
    <w:rsid w:val="35CEEEE2"/>
    <w:rsid w:val="35D107E3"/>
    <w:rsid w:val="36EE59DC"/>
    <w:rsid w:val="37663797"/>
    <w:rsid w:val="3892A2F5"/>
    <w:rsid w:val="39F7715B"/>
    <w:rsid w:val="3A33F49B"/>
    <w:rsid w:val="3A39F779"/>
    <w:rsid w:val="3A8E54F3"/>
    <w:rsid w:val="3AC6420C"/>
    <w:rsid w:val="3AFEC52F"/>
    <w:rsid w:val="3BEA1FBD"/>
    <w:rsid w:val="3BF14AD2"/>
    <w:rsid w:val="3C435B65"/>
    <w:rsid w:val="3C69A5E4"/>
    <w:rsid w:val="3C762E6B"/>
    <w:rsid w:val="3D6C882F"/>
    <w:rsid w:val="3D82FF56"/>
    <w:rsid w:val="3DCBC693"/>
    <w:rsid w:val="3E3665F1"/>
    <w:rsid w:val="3E424245"/>
    <w:rsid w:val="3E61F667"/>
    <w:rsid w:val="3EF64B7A"/>
    <w:rsid w:val="3F356DC0"/>
    <w:rsid w:val="40506059"/>
    <w:rsid w:val="40842936"/>
    <w:rsid w:val="40DCF42A"/>
    <w:rsid w:val="414F5895"/>
    <w:rsid w:val="41508838"/>
    <w:rsid w:val="4172B1D7"/>
    <w:rsid w:val="41EC3C1F"/>
    <w:rsid w:val="4250B621"/>
    <w:rsid w:val="42E48C1E"/>
    <w:rsid w:val="4342B0EA"/>
    <w:rsid w:val="43A247DA"/>
    <w:rsid w:val="4415BA33"/>
    <w:rsid w:val="44613FD5"/>
    <w:rsid w:val="46068BA9"/>
    <w:rsid w:val="461ED191"/>
    <w:rsid w:val="4622C9B8"/>
    <w:rsid w:val="462BE6E1"/>
    <w:rsid w:val="46BFAD42"/>
    <w:rsid w:val="46D2C4AC"/>
    <w:rsid w:val="47AF386B"/>
    <w:rsid w:val="47F6D38D"/>
    <w:rsid w:val="480EE6ED"/>
    <w:rsid w:val="4874A600"/>
    <w:rsid w:val="487944D2"/>
    <w:rsid w:val="496387A3"/>
    <w:rsid w:val="4985CB33"/>
    <w:rsid w:val="49D077A0"/>
    <w:rsid w:val="4B42A89B"/>
    <w:rsid w:val="4C9B2865"/>
    <w:rsid w:val="4D2EEEC6"/>
    <w:rsid w:val="4D57E9B4"/>
    <w:rsid w:val="4DFA2B18"/>
    <w:rsid w:val="4E981CCC"/>
    <w:rsid w:val="4E98875C"/>
    <w:rsid w:val="4E9C60DF"/>
    <w:rsid w:val="4F5BC65D"/>
    <w:rsid w:val="4FB008B4"/>
    <w:rsid w:val="50B43BCA"/>
    <w:rsid w:val="50B8395A"/>
    <w:rsid w:val="51168A7C"/>
    <w:rsid w:val="516E9988"/>
    <w:rsid w:val="51E484F0"/>
    <w:rsid w:val="5292103E"/>
    <w:rsid w:val="52F622DC"/>
    <w:rsid w:val="52FDD716"/>
    <w:rsid w:val="530A69E9"/>
    <w:rsid w:val="53ED8A3E"/>
    <w:rsid w:val="54360073"/>
    <w:rsid w:val="547CCE5D"/>
    <w:rsid w:val="54A63A4A"/>
    <w:rsid w:val="55FD9EEE"/>
    <w:rsid w:val="568B154C"/>
    <w:rsid w:val="57F4EF1D"/>
    <w:rsid w:val="59BDE353"/>
    <w:rsid w:val="5A0AE218"/>
    <w:rsid w:val="5A30A0B2"/>
    <w:rsid w:val="5A50AE9B"/>
    <w:rsid w:val="5A91DE30"/>
    <w:rsid w:val="5B045E18"/>
    <w:rsid w:val="5BA3313C"/>
    <w:rsid w:val="5BBB856B"/>
    <w:rsid w:val="5C26BA93"/>
    <w:rsid w:val="5C370248"/>
    <w:rsid w:val="5CF7ABD0"/>
    <w:rsid w:val="5D27AAC0"/>
    <w:rsid w:val="5D3F019D"/>
    <w:rsid w:val="5D530E92"/>
    <w:rsid w:val="5D884F5D"/>
    <w:rsid w:val="5E02DE1E"/>
    <w:rsid w:val="5FD080E8"/>
    <w:rsid w:val="60E6C25A"/>
    <w:rsid w:val="625A0E7E"/>
    <w:rsid w:val="628783C7"/>
    <w:rsid w:val="62CB090D"/>
    <w:rsid w:val="62CC7AB6"/>
    <w:rsid w:val="63FB141D"/>
    <w:rsid w:val="640E50DC"/>
    <w:rsid w:val="646127DA"/>
    <w:rsid w:val="647C69BE"/>
    <w:rsid w:val="64AF6330"/>
    <w:rsid w:val="6500D54F"/>
    <w:rsid w:val="6526F1DF"/>
    <w:rsid w:val="65EEE492"/>
    <w:rsid w:val="66181CF3"/>
    <w:rsid w:val="66630F5D"/>
    <w:rsid w:val="66D9EFF1"/>
    <w:rsid w:val="6768B5E7"/>
    <w:rsid w:val="67A075B0"/>
    <w:rsid w:val="6869D102"/>
    <w:rsid w:val="6A1D48EA"/>
    <w:rsid w:val="6A2B831E"/>
    <w:rsid w:val="6A56AB4D"/>
    <w:rsid w:val="6A993B05"/>
    <w:rsid w:val="6B790DD0"/>
    <w:rsid w:val="6BAE2B22"/>
    <w:rsid w:val="6BC265E9"/>
    <w:rsid w:val="6BC7537F"/>
    <w:rsid w:val="6BEA9E0E"/>
    <w:rsid w:val="6BEDC5EF"/>
    <w:rsid w:val="6D6323E0"/>
    <w:rsid w:val="6EB47844"/>
    <w:rsid w:val="6EC6C544"/>
    <w:rsid w:val="6EF0BA0D"/>
    <w:rsid w:val="6F24B293"/>
    <w:rsid w:val="6F45AA33"/>
    <w:rsid w:val="6F7BE640"/>
    <w:rsid w:val="70029F9C"/>
    <w:rsid w:val="7018BC15"/>
    <w:rsid w:val="710010C8"/>
    <w:rsid w:val="7140B3AA"/>
    <w:rsid w:val="714507B7"/>
    <w:rsid w:val="71EE76E6"/>
    <w:rsid w:val="72510233"/>
    <w:rsid w:val="72B6F94D"/>
    <w:rsid w:val="73127E2C"/>
    <w:rsid w:val="73ECD294"/>
    <w:rsid w:val="73EF3D14"/>
    <w:rsid w:val="742215FD"/>
    <w:rsid w:val="7468A7EB"/>
    <w:rsid w:val="7536478F"/>
    <w:rsid w:val="75F9B400"/>
    <w:rsid w:val="75FD22C9"/>
    <w:rsid w:val="760F67F7"/>
    <w:rsid w:val="768F0E7C"/>
    <w:rsid w:val="770A1B56"/>
    <w:rsid w:val="772E94D5"/>
    <w:rsid w:val="780267EB"/>
    <w:rsid w:val="7880005F"/>
    <w:rsid w:val="789141B1"/>
    <w:rsid w:val="794FB4F5"/>
    <w:rsid w:val="797A602A"/>
    <w:rsid w:val="7A6FB478"/>
    <w:rsid w:val="7B3E5D1D"/>
    <w:rsid w:val="7B528F25"/>
    <w:rsid w:val="7C70A256"/>
    <w:rsid w:val="7CDBE6A2"/>
    <w:rsid w:val="7CF06231"/>
    <w:rsid w:val="7D680CD3"/>
    <w:rsid w:val="7D9DD659"/>
    <w:rsid w:val="7DE2B118"/>
    <w:rsid w:val="7E609523"/>
    <w:rsid w:val="7EC832F3"/>
    <w:rsid w:val="7EDE1A24"/>
    <w:rsid w:val="7FD58E25"/>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8C51DE"/>
  <w15:chartTrackingRefBased/>
  <w15:docId w15:val="{12225215-75F7-48D6-B16A-01137A9CF7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yperlink">
    <w:name w:val="Hyperlink"/>
    <w:basedOn w:val="DefaultParagraphFont"/>
    <w:uiPriority w:val="99"/>
    <w:unhideWhenUse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&#65279;<?xml version="1.0" encoding="utf-8"?><Relationships xmlns="http://schemas.openxmlformats.org/package/2006/relationships"><Relationship Type="http://schemas.microsoft.com/office/2020/10/relationships/intelligence" Target="intelligence2.xml" Id="rId8" /><Relationship Type="http://schemas.openxmlformats.org/officeDocument/2006/relationships/webSettings" Target="webSettings.xml" Id="rId3" /><Relationship Type="http://schemas.openxmlformats.org/officeDocument/2006/relationships/theme" Target="theme/theme1.xml" Id="rId7"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fontTable" Target="fontTable.xml" Id="rId6" /><Relationship Type="http://schemas.openxmlformats.org/officeDocument/2006/relationships/hyperlink" Target="https://www.publicsectorexecutive.com/articles/how-has-covid-19-impacted-our-high-streets" TargetMode="External" Id="R9e56cd1dc6804aef" /><Relationship Type="http://schemas.openxmlformats.org/officeDocument/2006/relationships/hyperlink" Target="https://www.bbc.co.uk/news/business-58433461" TargetMode="External" Id="R797a456209794249" /><Relationship Type="http://schemas.openxmlformats.org/officeDocument/2006/relationships/hyperlink" Target="https://ukandeu.ac.uk/uk-high-street-reveals-key-issues-facing-the-economy-after-covid-19-and-brexit/" TargetMode="External" Id="R73e40c13e9474cad"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4</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Jade Godsall (2016140)</dc:creator>
  <keywords/>
  <dc:description/>
  <lastModifiedBy>Jade Godsall (2016140)</lastModifiedBy>
  <revision>6</revision>
  <dcterms:created xsi:type="dcterms:W3CDTF">2022-02-02T10:46:00.0000000Z</dcterms:created>
  <dcterms:modified xsi:type="dcterms:W3CDTF">2022-02-06T18:27:23.0878544Z</dcterms:modified>
</coreProperties>
</file>