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FB62650" w:rsidP="7839A41C" w:rsidRDefault="0FB62650" w14:paraId="77199154" w14:textId="116C5D2F">
      <w:pPr>
        <w:tabs>
          <w:tab w:val="left" w:leader="none" w:pos="1008"/>
        </w:tabs>
        <w:spacing w:before="0" w:beforeAutospacing="off" w:after="0" w:afterAutospacing="off" w:line="276" w:lineRule="auto"/>
        <w:ind w:left="0" w:right="425"/>
      </w:pPr>
      <w:r w:rsidRPr="7839A41C" w:rsidR="7C3A2D90">
        <w:rPr>
          <w:rFonts w:ascii="Arial" w:hAnsi="Arial" w:eastAsia="Arial" w:cs="Arial"/>
          <w:b w:val="1"/>
          <w:bCs w:val="1"/>
          <w:noProof w:val="0"/>
          <w:sz w:val="22"/>
          <w:szCs w:val="22"/>
          <w:lang w:val="en-US"/>
        </w:rPr>
        <w:t>Task 2 – Group Presentation –</w:t>
      </w:r>
      <w:r w:rsidRPr="7839A41C" w:rsidR="7C3A2D90">
        <w:rPr>
          <w:rFonts w:ascii="Arial" w:hAnsi="Arial" w:eastAsia="Arial" w:cs="Arial"/>
          <w:noProof w:val="0"/>
          <w:sz w:val="22"/>
          <w:szCs w:val="22"/>
          <w:lang w:val="en-US"/>
        </w:rPr>
        <w:t xml:space="preserve"> Effective Communication Skills in the Workplace</w:t>
      </w:r>
      <w:r w:rsidRPr="7839A41C" w:rsidR="7C3A2D90">
        <w:rPr>
          <w:rFonts w:ascii="Calibri" w:hAnsi="Calibri" w:eastAsia="Calibri" w:cs="Calibri"/>
          <w:b w:val="0"/>
          <w:bCs w:val="0"/>
          <w:noProof w:val="0"/>
          <w:sz w:val="24"/>
          <w:szCs w:val="24"/>
          <w:lang w:val="en-US"/>
        </w:rPr>
        <w:t xml:space="preserve"> </w:t>
      </w:r>
    </w:p>
    <w:p w:rsidR="0FB62650" w:rsidP="7839A41C" w:rsidRDefault="0FB62650" w14:paraId="3CA93F58" w14:textId="5A5D20B9">
      <w:pPr>
        <w:pStyle w:val="Heading1"/>
        <w:shd w:val="clear" w:color="auto" w:fill="FFFFFF" w:themeFill="background1"/>
        <w:spacing w:before="0" w:beforeAutospacing="off" w:after="0" w:afterAutospacing="off"/>
        <w:jc w:val="both"/>
        <w:rPr>
          <w:rFonts w:ascii="Calibri" w:hAnsi="Calibri" w:eastAsia="Calibri" w:cs="Calibri"/>
          <w:b w:val="0"/>
          <w:bCs w:val="0"/>
          <w:noProof w:val="0"/>
          <w:sz w:val="24"/>
          <w:szCs w:val="24"/>
          <w:lang w:val="en-US"/>
        </w:rPr>
      </w:pPr>
    </w:p>
    <w:p w:rsidR="0FB62650" w:rsidP="7839A41C" w:rsidRDefault="0FB62650" w14:paraId="03575B5F" w14:textId="1F7CB5BD">
      <w:pPr>
        <w:pStyle w:val="Heading1"/>
        <w:shd w:val="clear" w:color="auto" w:fill="FFFFFF" w:themeFill="background1"/>
        <w:spacing w:before="0" w:beforeAutospacing="off" w:after="0" w:afterAutospacing="off"/>
        <w:jc w:val="both"/>
        <w:rPr>
          <w:rFonts w:ascii="Calibri" w:hAnsi="Calibri" w:eastAsia="Calibri" w:cs="Calibri"/>
          <w:b w:val="0"/>
          <w:bCs w:val="0"/>
          <w:noProof w:val="0"/>
          <w:color w:val="auto"/>
          <w:sz w:val="24"/>
          <w:szCs w:val="24"/>
          <w:lang w:val="en-US"/>
        </w:rPr>
      </w:pPr>
      <w:r w:rsidRPr="7839A41C" w:rsidR="0FB62650">
        <w:rPr>
          <w:rFonts w:ascii="Calibri" w:hAnsi="Calibri" w:eastAsia="Calibri" w:cs="Calibri"/>
          <w:b w:val="0"/>
          <w:bCs w:val="0"/>
          <w:noProof w:val="0"/>
          <w:sz w:val="24"/>
          <w:szCs w:val="24"/>
          <w:lang w:val="en-US"/>
        </w:rPr>
        <w:t>E</w:t>
      </w:r>
      <w:r w:rsidRPr="7839A41C" w:rsidR="0FB62650">
        <w:rPr>
          <w:rFonts w:ascii="Calibri" w:hAnsi="Calibri" w:eastAsia="Calibri" w:cs="Calibri"/>
          <w:b w:val="0"/>
          <w:bCs w:val="0"/>
          <w:noProof w:val="0"/>
          <w:color w:val="auto"/>
          <w:sz w:val="24"/>
          <w:szCs w:val="24"/>
          <w:lang w:val="en-US"/>
        </w:rPr>
        <w:t xml:space="preserve">ffective workplace communication is crucial for productivity, collaboration, and </w:t>
      </w:r>
      <w:r w:rsidRPr="7839A41C" w:rsidR="0FB62650">
        <w:rPr>
          <w:rFonts w:ascii="Calibri" w:hAnsi="Calibri" w:eastAsia="Calibri" w:cs="Calibri"/>
          <w:b w:val="0"/>
          <w:bCs w:val="0"/>
          <w:noProof w:val="0"/>
          <w:color w:val="auto"/>
          <w:sz w:val="24"/>
          <w:szCs w:val="24"/>
          <w:lang w:val="en-US"/>
        </w:rPr>
        <w:t>maintaining</w:t>
      </w:r>
      <w:r w:rsidRPr="7839A41C" w:rsidR="0FB62650">
        <w:rPr>
          <w:rFonts w:ascii="Calibri" w:hAnsi="Calibri" w:eastAsia="Calibri" w:cs="Calibri"/>
          <w:b w:val="0"/>
          <w:bCs w:val="0"/>
          <w:noProof w:val="0"/>
          <w:color w:val="auto"/>
          <w:sz w:val="24"/>
          <w:szCs w:val="24"/>
          <w:lang w:val="en-US"/>
        </w:rPr>
        <w:t xml:space="preserve"> a positive work environment. Key communication skills include open-mindedness, empathy, problem evaluation, thoughtful responses, mutual understanding, responsibility, and compromises. These skills apply to various settings, including </w:t>
      </w:r>
      <w:r w:rsidRPr="7839A41C" w:rsidR="42F19383">
        <w:rPr>
          <w:rFonts w:ascii="Calibri" w:hAnsi="Calibri" w:eastAsia="Calibri" w:cs="Calibri"/>
          <w:b w:val="0"/>
          <w:bCs w:val="0"/>
          <w:noProof w:val="0"/>
          <w:color w:val="auto"/>
          <w:sz w:val="24"/>
          <w:szCs w:val="24"/>
          <w:lang w:val="en-US"/>
        </w:rPr>
        <w:t xml:space="preserve">school, </w:t>
      </w:r>
      <w:r w:rsidRPr="7839A41C" w:rsidR="0FB62650">
        <w:rPr>
          <w:rFonts w:ascii="Calibri" w:hAnsi="Calibri" w:eastAsia="Calibri" w:cs="Calibri"/>
          <w:b w:val="0"/>
          <w:bCs w:val="0"/>
          <w:noProof w:val="0"/>
          <w:color w:val="auto"/>
          <w:sz w:val="24"/>
          <w:szCs w:val="24"/>
          <w:lang w:val="en-US"/>
        </w:rPr>
        <w:t xml:space="preserve">home, work, and community. By practicing Positive Communication techniques, teams can bridge gaps, foster unity, and navigate conflict, making it a natural part of their problem-solving skills. </w:t>
      </w:r>
    </w:p>
    <w:p w:rsidR="770803AD" w:rsidP="7839A41C" w:rsidRDefault="770803AD" w14:paraId="0F0F1257" w14:textId="1D7DD604">
      <w:pPr>
        <w:pStyle w:val="Normal"/>
        <w:jc w:val="both"/>
        <w:rPr>
          <w:rFonts w:ascii="Calibri" w:hAnsi="Calibri" w:eastAsia="Calibri" w:cs="Calibri"/>
          <w:b w:val="0"/>
          <w:bCs w:val="0"/>
          <w:noProof w:val="0"/>
          <w:color w:val="auto"/>
          <w:sz w:val="24"/>
          <w:szCs w:val="24"/>
          <w:lang w:val="en-US"/>
        </w:rPr>
      </w:pPr>
      <w:r w:rsidRPr="7839A41C" w:rsidR="770803AD">
        <w:rPr>
          <w:rFonts w:ascii="Calibri" w:hAnsi="Calibri" w:eastAsia="Calibri" w:cs="Calibri"/>
          <w:b w:val="0"/>
          <w:bCs w:val="0"/>
          <w:noProof w:val="0"/>
          <w:color w:val="auto"/>
          <w:sz w:val="24"/>
          <w:szCs w:val="24"/>
          <w:lang w:val="en-US"/>
        </w:rPr>
        <w:t xml:space="preserve">Effective communication in business is crucial for </w:t>
      </w:r>
      <w:r w:rsidRPr="7839A41C" w:rsidR="770803AD">
        <w:rPr>
          <w:rFonts w:ascii="Calibri" w:hAnsi="Calibri" w:eastAsia="Calibri" w:cs="Calibri"/>
          <w:b w:val="0"/>
          <w:bCs w:val="0"/>
          <w:noProof w:val="0"/>
          <w:color w:val="auto"/>
          <w:sz w:val="24"/>
          <w:szCs w:val="24"/>
          <w:lang w:val="en-US"/>
        </w:rPr>
        <w:t>organi</w:t>
      </w:r>
      <w:r w:rsidRPr="7839A41C" w:rsidR="3350B9D6">
        <w:rPr>
          <w:rFonts w:ascii="Calibri" w:hAnsi="Calibri" w:eastAsia="Calibri" w:cs="Calibri"/>
          <w:b w:val="0"/>
          <w:bCs w:val="0"/>
          <w:noProof w:val="0"/>
          <w:color w:val="auto"/>
          <w:sz w:val="24"/>
          <w:szCs w:val="24"/>
          <w:lang w:val="en-US"/>
        </w:rPr>
        <w:t>s</w:t>
      </w:r>
      <w:r w:rsidRPr="7839A41C" w:rsidR="770803AD">
        <w:rPr>
          <w:rFonts w:ascii="Calibri" w:hAnsi="Calibri" w:eastAsia="Calibri" w:cs="Calibri"/>
          <w:b w:val="0"/>
          <w:bCs w:val="0"/>
          <w:noProof w:val="0"/>
          <w:color w:val="auto"/>
          <w:sz w:val="24"/>
          <w:szCs w:val="24"/>
          <w:lang w:val="en-US"/>
        </w:rPr>
        <w:t>ational</w:t>
      </w:r>
      <w:r w:rsidRPr="7839A41C" w:rsidR="770803AD">
        <w:rPr>
          <w:rFonts w:ascii="Calibri" w:hAnsi="Calibri" w:eastAsia="Calibri" w:cs="Calibri"/>
          <w:b w:val="0"/>
          <w:bCs w:val="0"/>
          <w:noProof w:val="0"/>
          <w:color w:val="auto"/>
          <w:sz w:val="24"/>
          <w:szCs w:val="24"/>
          <w:lang w:val="en-US"/>
        </w:rPr>
        <w:t xml:space="preserve"> success, </w:t>
      </w:r>
      <w:r w:rsidRPr="7839A41C" w:rsidR="770803AD">
        <w:rPr>
          <w:rFonts w:ascii="Calibri" w:hAnsi="Calibri" w:eastAsia="Calibri" w:cs="Calibri"/>
          <w:b w:val="0"/>
          <w:bCs w:val="0"/>
          <w:noProof w:val="0"/>
          <w:color w:val="auto"/>
          <w:sz w:val="24"/>
          <w:szCs w:val="24"/>
          <w:lang w:val="en-US"/>
        </w:rPr>
        <w:t>impacting</w:t>
      </w:r>
      <w:r w:rsidRPr="7839A41C" w:rsidR="770803AD">
        <w:rPr>
          <w:rFonts w:ascii="Calibri" w:hAnsi="Calibri" w:eastAsia="Calibri" w:cs="Calibri"/>
          <w:b w:val="0"/>
          <w:bCs w:val="0"/>
          <w:noProof w:val="0"/>
          <w:color w:val="auto"/>
          <w:sz w:val="24"/>
          <w:szCs w:val="24"/>
          <w:lang w:val="en-US"/>
        </w:rPr>
        <w:t xml:space="preserve"> career advancement, management style, and product marketing. Corporate training programs should focus on enhancing communication skills at </w:t>
      </w:r>
      <w:r w:rsidRPr="7839A41C" w:rsidR="158E6B20">
        <w:rPr>
          <w:rFonts w:ascii="Calibri" w:hAnsi="Calibri" w:eastAsia="Calibri" w:cs="Calibri"/>
          <w:b w:val="0"/>
          <w:bCs w:val="0"/>
          <w:noProof w:val="0"/>
          <w:color w:val="auto"/>
          <w:sz w:val="24"/>
          <w:szCs w:val="24"/>
          <w:lang w:val="en-US"/>
        </w:rPr>
        <w:t>various levels</w:t>
      </w:r>
      <w:r w:rsidRPr="7839A41C" w:rsidR="770803AD">
        <w:rPr>
          <w:rFonts w:ascii="Calibri" w:hAnsi="Calibri" w:eastAsia="Calibri" w:cs="Calibri"/>
          <w:b w:val="0"/>
          <w:bCs w:val="0"/>
          <w:noProof w:val="0"/>
          <w:color w:val="auto"/>
          <w:sz w:val="24"/>
          <w:szCs w:val="24"/>
          <w:lang w:val="en-US"/>
        </w:rPr>
        <w:t xml:space="preserve">. Nonviolent Communication (NVC) is an alternative approach that promotes understanding, connection, and peaceful conflict resolution. </w:t>
      </w:r>
      <w:bookmarkStart w:name="_Int_vwINhUPQ" w:id="1766278870"/>
      <w:r w:rsidRPr="7839A41C" w:rsidR="770803AD">
        <w:rPr>
          <w:rFonts w:ascii="Calibri" w:hAnsi="Calibri" w:eastAsia="Calibri" w:cs="Calibri"/>
          <w:b w:val="0"/>
          <w:bCs w:val="0"/>
          <w:noProof w:val="0"/>
          <w:color w:val="auto"/>
          <w:sz w:val="24"/>
          <w:szCs w:val="24"/>
          <w:lang w:val="en-US"/>
        </w:rPr>
        <w:t>NVC consists of four components: observation, feelings, needs, and requests.</w:t>
      </w:r>
      <w:bookmarkEnd w:id="1766278870"/>
      <w:r w:rsidRPr="7839A41C" w:rsidR="770803AD">
        <w:rPr>
          <w:rFonts w:ascii="Calibri" w:hAnsi="Calibri" w:eastAsia="Calibri" w:cs="Calibri"/>
          <w:b w:val="0"/>
          <w:bCs w:val="0"/>
          <w:noProof w:val="0"/>
          <w:color w:val="auto"/>
          <w:sz w:val="24"/>
          <w:szCs w:val="24"/>
          <w:lang w:val="en-US"/>
        </w:rPr>
        <w:t xml:space="preserve"> Observations should be made without evaluation or judgment, needs should be clearly </w:t>
      </w:r>
      <w:r w:rsidRPr="7839A41C" w:rsidR="770803AD">
        <w:rPr>
          <w:rFonts w:ascii="Calibri" w:hAnsi="Calibri" w:eastAsia="Calibri" w:cs="Calibri"/>
          <w:b w:val="0"/>
          <w:bCs w:val="0"/>
          <w:noProof w:val="0"/>
          <w:color w:val="auto"/>
          <w:sz w:val="24"/>
          <w:szCs w:val="24"/>
          <w:lang w:val="en-US"/>
        </w:rPr>
        <w:t>identified</w:t>
      </w:r>
      <w:r w:rsidRPr="7839A41C" w:rsidR="770803AD">
        <w:rPr>
          <w:rFonts w:ascii="Calibri" w:hAnsi="Calibri" w:eastAsia="Calibri" w:cs="Calibri"/>
          <w:b w:val="0"/>
          <w:bCs w:val="0"/>
          <w:noProof w:val="0"/>
          <w:color w:val="auto"/>
          <w:sz w:val="24"/>
          <w:szCs w:val="24"/>
          <w:lang w:val="en-US"/>
        </w:rPr>
        <w:t xml:space="preserve"> and communicated, requests encourage cooperation and collaboration, and empathy is essential. By focusing on these elements, </w:t>
      </w:r>
      <w:r w:rsidRPr="7839A41C" w:rsidR="4F12B87B">
        <w:rPr>
          <w:rFonts w:ascii="Calibri" w:hAnsi="Calibri" w:eastAsia="Calibri" w:cs="Calibri"/>
          <w:b w:val="0"/>
          <w:bCs w:val="0"/>
          <w:noProof w:val="0"/>
          <w:color w:val="auto"/>
          <w:sz w:val="24"/>
          <w:szCs w:val="24"/>
          <w:lang w:val="en-US"/>
        </w:rPr>
        <w:t>the team</w:t>
      </w:r>
      <w:r w:rsidRPr="7839A41C" w:rsidR="770803AD">
        <w:rPr>
          <w:rFonts w:ascii="Calibri" w:hAnsi="Calibri" w:eastAsia="Calibri" w:cs="Calibri"/>
          <w:b w:val="0"/>
          <w:bCs w:val="0"/>
          <w:noProof w:val="0"/>
          <w:color w:val="auto"/>
          <w:sz w:val="24"/>
          <w:szCs w:val="24"/>
          <w:lang w:val="en-US"/>
        </w:rPr>
        <w:t xml:space="preserve"> can foster a more harmonious and productive work environment Rosenberg, M. B. </w:t>
      </w:r>
      <w:r w:rsidRPr="7839A41C" w:rsidR="7DB34037">
        <w:rPr>
          <w:rFonts w:ascii="Calibri" w:hAnsi="Calibri" w:eastAsia="Calibri" w:cs="Calibri"/>
          <w:b w:val="0"/>
          <w:bCs w:val="0"/>
          <w:noProof w:val="0"/>
          <w:color w:val="auto"/>
          <w:sz w:val="24"/>
          <w:szCs w:val="24"/>
          <w:lang w:val="en-US"/>
        </w:rPr>
        <w:t>PhD</w:t>
      </w:r>
      <w:r w:rsidRPr="7839A41C" w:rsidR="770803AD">
        <w:rPr>
          <w:rFonts w:ascii="Calibri" w:hAnsi="Calibri" w:eastAsia="Calibri" w:cs="Calibri"/>
          <w:b w:val="0"/>
          <w:bCs w:val="0"/>
          <w:noProof w:val="0"/>
          <w:color w:val="auto"/>
          <w:sz w:val="24"/>
          <w:szCs w:val="24"/>
          <w:lang w:val="en-US"/>
        </w:rPr>
        <w:t>. (2023).</w:t>
      </w:r>
    </w:p>
    <w:p w:rsidR="021DC9BF" w:rsidP="7839A41C" w:rsidRDefault="021DC9BF" w14:paraId="36B81F85" w14:textId="16370398">
      <w:pPr>
        <w:pStyle w:val="Normal"/>
        <w:jc w:val="both"/>
        <w:rPr>
          <w:rFonts w:ascii="Calibri" w:hAnsi="Calibri" w:eastAsia="Calibri" w:cs="Calibri"/>
          <w:b w:val="0"/>
          <w:bCs w:val="0"/>
          <w:noProof w:val="0"/>
          <w:color w:val="auto"/>
          <w:sz w:val="24"/>
          <w:szCs w:val="24"/>
          <w:lang w:val="en-US"/>
        </w:rPr>
      </w:pPr>
    </w:p>
    <w:p w:rsidR="021DC9BF" w:rsidP="7839A41C" w:rsidRDefault="021DC9BF" w14:paraId="232F2CD9" w14:textId="10F9555C">
      <w:pPr>
        <w:pStyle w:val="Normal"/>
        <w:jc w:val="both"/>
        <w:rPr>
          <w:rFonts w:ascii="Calibri" w:hAnsi="Calibri" w:eastAsia="Calibri" w:cs="Calibri"/>
          <w:b w:val="0"/>
          <w:bCs w:val="0"/>
          <w:noProof w:val="0"/>
          <w:color w:val="auto"/>
          <w:sz w:val="24"/>
          <w:szCs w:val="24"/>
          <w:lang w:val="en-US"/>
        </w:rPr>
      </w:pPr>
    </w:p>
    <w:p w:rsidR="70DBE447" w:rsidP="7839A41C" w:rsidRDefault="70DBE447" w14:paraId="76F47FCB" w14:textId="6B2F1680">
      <w:pPr>
        <w:pStyle w:val="Heading1"/>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7839A41C" w:rsidR="70DBE447">
        <w:rPr>
          <w:rFonts w:ascii="Calibri" w:hAnsi="Calibri" w:eastAsia="Calibri" w:cs="Calibri"/>
          <w:b w:val="0"/>
          <w:bCs w:val="0"/>
          <w:i w:val="0"/>
          <w:iCs w:val="0"/>
          <w:caps w:val="0"/>
          <w:smallCaps w:val="0"/>
          <w:noProof w:val="0"/>
          <w:color w:val="auto"/>
          <w:sz w:val="24"/>
          <w:szCs w:val="24"/>
          <w:lang w:val="en-US"/>
        </w:rPr>
        <w:t>Positive Communication - Less Conflict, More Happiness</w:t>
      </w:r>
    </w:p>
    <w:p w:rsidR="031D3236" w:rsidP="7839A41C" w:rsidRDefault="031D3236" w14:paraId="631A940C" w14:textId="046B4FE4">
      <w:pPr>
        <w:pStyle w:val="Normal"/>
        <w:jc w:val="both"/>
        <w:rPr>
          <w:rFonts w:ascii="Calibri" w:hAnsi="Calibri" w:eastAsia="Calibri" w:cs="Calibri"/>
          <w:b w:val="0"/>
          <w:bCs w:val="0"/>
          <w:noProof w:val="0"/>
          <w:color w:val="auto"/>
          <w:sz w:val="24"/>
          <w:szCs w:val="24"/>
          <w:u w:val="none"/>
          <w:lang w:val="en-US"/>
        </w:rPr>
      </w:pPr>
      <w:r w:rsidRPr="7839A41C" w:rsidR="031D3236">
        <w:rPr>
          <w:rFonts w:ascii="Calibri" w:hAnsi="Calibri" w:eastAsia="Calibri" w:cs="Calibri"/>
          <w:b w:val="0"/>
          <w:bCs w:val="0"/>
          <w:noProof w:val="0"/>
          <w:color w:val="auto"/>
          <w:sz w:val="24"/>
          <w:szCs w:val="24"/>
          <w:lang w:val="en-US"/>
        </w:rPr>
        <w:t>Active listening is a crucial communicative process that involves concentrating, understanding, responding, and remembering spoken words. It fosters mutual respect, reduces misunderstandings, and builds trust among team members. Effective listening involves four factors: sensing, message decoding or interpreting, evaluating, and response. Listening skills are critical in language learning, speaking, reading, and writing. Professionals use listening more than other skills, and it is perceived as crucial for communication at all levels. This paper explores strategies for developing listening skills and its goal and need for professional</w:t>
      </w:r>
      <w:r w:rsidRPr="7839A41C" w:rsidR="031D3236">
        <w:rPr>
          <w:rFonts w:ascii="Calibri" w:hAnsi="Calibri" w:eastAsia="Calibri" w:cs="Calibri"/>
          <w:b w:val="0"/>
          <w:bCs w:val="0"/>
          <w:noProof w:val="0"/>
          <w:color w:val="auto"/>
          <w:sz w:val="24"/>
          <w:szCs w:val="24"/>
          <w:lang w:val="en-US"/>
        </w:rPr>
        <w:t>s.</w:t>
      </w:r>
      <w:r w:rsidRPr="7839A41C" w:rsidR="789268CE">
        <w:rPr>
          <w:rFonts w:ascii="Calibri" w:hAnsi="Calibri" w:eastAsia="Calibri" w:cs="Calibri"/>
          <w:b w:val="0"/>
          <w:bCs w:val="0"/>
          <w:noProof w:val="0"/>
          <w:color w:val="auto"/>
          <w:sz w:val="24"/>
          <w:szCs w:val="24"/>
          <w:lang w:val="en-US"/>
        </w:rPr>
        <w:t xml:space="preserve"> </w:t>
      </w:r>
      <w:r w:rsidRPr="7839A41C" w:rsidR="5BB93723">
        <w:rPr>
          <w:rFonts w:ascii="Calibri" w:hAnsi="Calibri" w:eastAsia="Calibri" w:cs="Calibri"/>
          <w:b w:val="0"/>
          <w:bCs w:val="0"/>
          <w:i w:val="0"/>
          <w:iCs w:val="0"/>
          <w:caps w:val="0"/>
          <w:smallCaps w:val="0"/>
          <w:strike w:val="0"/>
          <w:dstrike w:val="0"/>
          <w:noProof w:val="0"/>
          <w:color w:val="auto"/>
          <w:sz w:val="24"/>
          <w:szCs w:val="24"/>
          <w:u w:val="none"/>
          <w:lang w:val="en-US"/>
        </w:rPr>
        <w:t xml:space="preserve">Dash, </w:t>
      </w:r>
      <w:r w:rsidRPr="7839A41C" w:rsidR="789268CE">
        <w:rPr>
          <w:rFonts w:ascii="Calibri" w:hAnsi="Calibri" w:eastAsia="Calibri" w:cs="Calibri"/>
          <w:b w:val="0"/>
          <w:bCs w:val="0"/>
          <w:i w:val="0"/>
          <w:iCs w:val="0"/>
          <w:caps w:val="0"/>
          <w:smallCaps w:val="0"/>
          <w:strike w:val="0"/>
          <w:dstrike w:val="0"/>
          <w:noProof w:val="0"/>
          <w:color w:val="auto"/>
          <w:sz w:val="24"/>
          <w:szCs w:val="24"/>
          <w:u w:val="none"/>
          <w:lang w:val="en-US"/>
        </w:rPr>
        <w:t>B. B. (2022).</w:t>
      </w:r>
    </w:p>
    <w:p w:rsidR="6B4B17B4" w:rsidP="7839A41C" w:rsidRDefault="6B4B17B4" w14:paraId="7AE357C1" w14:textId="1E70D3BD">
      <w:pPr>
        <w:pStyle w:val="Normal"/>
        <w:jc w:val="both"/>
        <w:rPr>
          <w:rFonts w:ascii="Calibri" w:hAnsi="Calibri" w:eastAsia="Calibri" w:cs="Calibri"/>
          <w:b w:val="0"/>
          <w:bCs w:val="0"/>
          <w:noProof w:val="0"/>
          <w:color w:val="auto"/>
          <w:sz w:val="24"/>
          <w:szCs w:val="24"/>
          <w:lang w:val="en-US"/>
        </w:rPr>
      </w:pPr>
      <w:r w:rsidRPr="7839A41C" w:rsidR="38EF75F8">
        <w:rPr>
          <w:rFonts w:ascii="Calibri" w:hAnsi="Calibri" w:eastAsia="Calibri" w:cs="Calibri"/>
          <w:b w:val="0"/>
          <w:bCs w:val="0"/>
          <w:i w:val="0"/>
          <w:iCs w:val="0"/>
          <w:caps w:val="0"/>
          <w:smallCaps w:val="0"/>
          <w:strike w:val="0"/>
          <w:dstrike w:val="0"/>
          <w:noProof w:val="0"/>
          <w:color w:val="auto"/>
          <w:sz w:val="24"/>
          <w:szCs w:val="24"/>
          <w:u w:val="none"/>
          <w:lang w:val="en-US"/>
        </w:rPr>
        <w:t>Example</w:t>
      </w:r>
      <w:r w:rsidRPr="7839A41C" w:rsidR="6B4B17B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7839A41C" w:rsidR="6B4B17B4">
        <w:rPr>
          <w:rFonts w:ascii="Calibri" w:hAnsi="Calibri" w:eastAsia="Calibri" w:cs="Calibri"/>
          <w:b w:val="0"/>
          <w:bCs w:val="0"/>
          <w:i w:val="0"/>
          <w:iCs w:val="0"/>
          <w:caps w:val="0"/>
          <w:smallCaps w:val="0"/>
          <w:noProof w:val="0"/>
          <w:color w:val="auto"/>
          <w:sz w:val="24"/>
          <w:szCs w:val="24"/>
          <w:lang w:val="en-US"/>
        </w:rPr>
        <w:t xml:space="preserve">During a team meeting, Siham listens intently to her colleague's presentation without interrupting. She nods and occasionally asks clarifying questions, ensuring she fully understands the points being made. After the presentation, she </w:t>
      </w:r>
      <w:r w:rsidRPr="7839A41C" w:rsidR="6B4B17B4">
        <w:rPr>
          <w:rFonts w:ascii="Calibri" w:hAnsi="Calibri" w:eastAsia="Calibri" w:cs="Calibri"/>
          <w:b w:val="0"/>
          <w:bCs w:val="0"/>
          <w:i w:val="0"/>
          <w:iCs w:val="0"/>
          <w:caps w:val="0"/>
          <w:smallCaps w:val="0"/>
          <w:noProof w:val="0"/>
          <w:color w:val="auto"/>
          <w:sz w:val="24"/>
          <w:szCs w:val="24"/>
          <w:lang w:val="en-US"/>
        </w:rPr>
        <w:t>summarises</w:t>
      </w:r>
      <w:r w:rsidRPr="7839A41C" w:rsidR="6B4B17B4">
        <w:rPr>
          <w:rFonts w:ascii="Calibri" w:hAnsi="Calibri" w:eastAsia="Calibri" w:cs="Calibri"/>
          <w:b w:val="0"/>
          <w:bCs w:val="0"/>
          <w:i w:val="0"/>
          <w:iCs w:val="0"/>
          <w:caps w:val="0"/>
          <w:smallCaps w:val="0"/>
          <w:noProof w:val="0"/>
          <w:color w:val="auto"/>
          <w:sz w:val="24"/>
          <w:szCs w:val="24"/>
          <w:lang w:val="en-US"/>
        </w:rPr>
        <w:t xml:space="preserve"> key points and provides constructive feedback, which helps her </w:t>
      </w:r>
      <w:bookmarkStart w:name="_Int_PTmyyu6x" w:id="1509582993"/>
      <w:r w:rsidRPr="7839A41C" w:rsidR="6B4B17B4">
        <w:rPr>
          <w:rFonts w:ascii="Calibri" w:hAnsi="Calibri" w:eastAsia="Calibri" w:cs="Calibri"/>
          <w:b w:val="0"/>
          <w:bCs w:val="0"/>
          <w:i w:val="0"/>
          <w:iCs w:val="0"/>
          <w:caps w:val="0"/>
          <w:smallCaps w:val="0"/>
          <w:noProof w:val="0"/>
          <w:color w:val="auto"/>
          <w:sz w:val="24"/>
          <w:szCs w:val="24"/>
          <w:lang w:val="en-US"/>
        </w:rPr>
        <w:t>colleague</w:t>
      </w:r>
      <w:bookmarkEnd w:id="1509582993"/>
      <w:r w:rsidRPr="7839A41C" w:rsidR="6B4B17B4">
        <w:rPr>
          <w:rFonts w:ascii="Calibri" w:hAnsi="Calibri" w:eastAsia="Calibri" w:cs="Calibri"/>
          <w:b w:val="0"/>
          <w:bCs w:val="0"/>
          <w:i w:val="0"/>
          <w:iCs w:val="0"/>
          <w:caps w:val="0"/>
          <w:smallCaps w:val="0"/>
          <w:noProof w:val="0"/>
          <w:color w:val="auto"/>
          <w:sz w:val="24"/>
          <w:szCs w:val="24"/>
          <w:lang w:val="en-US"/>
        </w:rPr>
        <w:t xml:space="preserve"> refine their project.</w:t>
      </w:r>
    </w:p>
    <w:p w:rsidR="565FB302" w:rsidP="7839A41C" w:rsidRDefault="565FB302" w14:paraId="39002686" w14:textId="57B8D80D">
      <w:pPr>
        <w:pStyle w:val="Normal"/>
        <w:jc w:val="both"/>
        <w:rPr>
          <w:rFonts w:ascii="Calibri" w:hAnsi="Calibri" w:eastAsia="Calibri" w:cs="Calibri"/>
          <w:b w:val="0"/>
          <w:bCs w:val="0"/>
          <w:noProof w:val="0"/>
          <w:color w:val="auto"/>
          <w:sz w:val="24"/>
          <w:szCs w:val="24"/>
          <w:lang w:val="en-US"/>
        </w:rPr>
      </w:pPr>
      <w:r w:rsidRPr="7839A41C" w:rsidR="37E95F76">
        <w:rPr>
          <w:rFonts w:ascii="Calibri" w:hAnsi="Calibri" w:eastAsia="Calibri" w:cs="Calibri"/>
          <w:b w:val="0"/>
          <w:bCs w:val="0"/>
          <w:noProof w:val="0"/>
          <w:color w:val="auto"/>
          <w:sz w:val="24"/>
          <w:szCs w:val="24"/>
          <w:lang w:val="en-US"/>
        </w:rPr>
        <w:t>Clear communication is essential for avoiding confusion and understanding messages, preventing errors, saving time, and enhancing efficiency. It involves sending and receiving messages using various methods like email, phone calls, and print advertisements. Over 70% of our time is spent communicating, and everyone needs to communicate their needs and ideas. Communication can be classified into WOVEN (Written, Oral, Verbal, Electronic, and Non-Verbal), with oral and written forms being the most common. It ensures everyone is on the same page and prevents misunderstandings.</w:t>
      </w:r>
      <w:r w:rsidRPr="7839A41C" w:rsidR="4F2BFF7E">
        <w:rPr>
          <w:rFonts w:ascii="Calibri" w:hAnsi="Calibri" w:eastAsia="Calibri" w:cs="Calibri"/>
          <w:b w:val="0"/>
          <w:bCs w:val="0"/>
          <w:noProof w:val="0"/>
          <w:color w:val="auto"/>
          <w:sz w:val="24"/>
          <w:szCs w:val="24"/>
          <w:lang w:val="en-US"/>
        </w:rPr>
        <w:t xml:space="preserve"> </w:t>
      </w:r>
      <w:r w:rsidRPr="7839A41C" w:rsidR="565FB302">
        <w:rPr>
          <w:rFonts w:ascii="Calibri" w:hAnsi="Calibri" w:eastAsia="Calibri" w:cs="Calibri"/>
          <w:b w:val="0"/>
          <w:bCs w:val="0"/>
          <w:noProof w:val="0"/>
          <w:color w:val="auto"/>
          <w:sz w:val="24"/>
          <w:szCs w:val="24"/>
          <w:lang w:val="en-US"/>
        </w:rPr>
        <w:t xml:space="preserve">Prabavathi, R.  </w:t>
      </w:r>
      <w:r w:rsidRPr="7839A41C" w:rsidR="565FB302">
        <w:rPr>
          <w:rFonts w:ascii="Calibri" w:hAnsi="Calibri" w:eastAsia="Calibri" w:cs="Calibri"/>
          <w:b w:val="0"/>
          <w:bCs w:val="0"/>
          <w:noProof w:val="0"/>
          <w:color w:val="auto"/>
          <w:sz w:val="24"/>
          <w:szCs w:val="24"/>
          <w:lang w:val="en-US"/>
        </w:rPr>
        <w:t>Nagasubramani</w:t>
      </w:r>
      <w:r w:rsidRPr="7839A41C" w:rsidR="565FB302">
        <w:rPr>
          <w:rFonts w:ascii="Calibri" w:hAnsi="Calibri" w:eastAsia="Calibri" w:cs="Calibri"/>
          <w:b w:val="0"/>
          <w:bCs w:val="0"/>
          <w:noProof w:val="0"/>
          <w:color w:val="auto"/>
          <w:sz w:val="24"/>
          <w:szCs w:val="24"/>
          <w:lang w:val="en-US"/>
        </w:rPr>
        <w:t>, P. C. (2018).</w:t>
      </w:r>
    </w:p>
    <w:p w:rsidR="60C93913" w:rsidP="7839A41C" w:rsidRDefault="60C93913" w14:paraId="752DB6D8" w14:textId="7616BCC2">
      <w:pPr>
        <w:pStyle w:val="Normal"/>
        <w:jc w:val="both"/>
        <w:rPr>
          <w:rFonts w:ascii="Calibri" w:hAnsi="Calibri" w:eastAsia="Calibri" w:cs="Calibri"/>
          <w:b w:val="0"/>
          <w:bCs w:val="0"/>
          <w:noProof w:val="0"/>
          <w:color w:val="auto"/>
          <w:sz w:val="24"/>
          <w:szCs w:val="24"/>
          <w:lang w:val="en-US"/>
        </w:rPr>
      </w:pPr>
      <w:r w:rsidRPr="7839A41C" w:rsidR="60C93913">
        <w:rPr>
          <w:rFonts w:ascii="Calibri" w:hAnsi="Calibri" w:eastAsia="Calibri" w:cs="Calibri"/>
          <w:b w:val="0"/>
          <w:bCs w:val="0"/>
          <w:noProof w:val="0"/>
          <w:color w:val="auto"/>
          <w:sz w:val="24"/>
          <w:szCs w:val="24"/>
          <w:lang w:val="en-US"/>
        </w:rPr>
        <w:t>Scenario</w:t>
      </w:r>
      <w:r w:rsidRPr="7839A41C" w:rsidR="60C93913">
        <w:rPr>
          <w:rFonts w:ascii="Calibri" w:hAnsi="Calibri" w:eastAsia="Calibri" w:cs="Calibri"/>
          <w:b w:val="0"/>
          <w:bCs w:val="0"/>
          <w:noProof w:val="0"/>
          <w:color w:val="auto"/>
          <w:sz w:val="24"/>
          <w:szCs w:val="24"/>
          <w:lang w:val="en-US"/>
        </w:rPr>
        <w:t xml:space="preserve">: </w:t>
      </w:r>
      <w:r w:rsidRPr="7839A41C" w:rsidR="1028A3C5">
        <w:rPr>
          <w:rFonts w:ascii="Calibri" w:hAnsi="Calibri" w:eastAsia="Calibri" w:cs="Calibri"/>
          <w:b w:val="0"/>
          <w:bCs w:val="0"/>
          <w:noProof w:val="0"/>
          <w:color w:val="auto"/>
          <w:sz w:val="24"/>
          <w:szCs w:val="24"/>
          <w:lang w:val="en-US"/>
        </w:rPr>
        <w:t>Ali</w:t>
      </w:r>
      <w:r w:rsidRPr="7839A41C" w:rsidR="60C93913">
        <w:rPr>
          <w:rFonts w:ascii="Calibri" w:hAnsi="Calibri" w:eastAsia="Calibri" w:cs="Calibri"/>
          <w:b w:val="0"/>
          <w:bCs w:val="0"/>
          <w:noProof w:val="0"/>
          <w:color w:val="auto"/>
          <w:sz w:val="24"/>
          <w:szCs w:val="24"/>
          <w:lang w:val="en-US"/>
        </w:rPr>
        <w:t xml:space="preserve"> sends a detailed yet concise email to his team outlining the steps for a new project. He uses bullet points for clarity and ensures all necessary information, including deadlines and responsibilities, is included. His clear communication helps the team understand their tasks and deadlines, leading to efficient project execution.</w:t>
      </w:r>
    </w:p>
    <w:p w:rsidR="021DC9BF" w:rsidP="7839A41C" w:rsidRDefault="021DC9BF" w14:paraId="041B24C0" w14:textId="357AF313">
      <w:pPr>
        <w:pStyle w:val="Normal"/>
        <w:jc w:val="both"/>
        <w:rPr>
          <w:rFonts w:ascii="Calibri" w:hAnsi="Calibri" w:eastAsia="Calibri" w:cs="Calibri"/>
          <w:b w:val="0"/>
          <w:bCs w:val="0"/>
          <w:noProof w:val="0"/>
          <w:color w:val="auto"/>
          <w:sz w:val="24"/>
          <w:szCs w:val="24"/>
          <w:lang w:val="en-US"/>
        </w:rPr>
      </w:pPr>
    </w:p>
    <w:p w:rsidR="021DC9BF" w:rsidP="7839A41C" w:rsidRDefault="021DC9BF" w14:paraId="605C1F8A" w14:textId="711CA8DB">
      <w:pPr>
        <w:pStyle w:val="Normal"/>
        <w:jc w:val="both"/>
        <w:rPr>
          <w:rFonts w:ascii="Calibri" w:hAnsi="Calibri" w:eastAsia="Calibri" w:cs="Calibri"/>
          <w:b w:val="0"/>
          <w:bCs w:val="0"/>
          <w:noProof w:val="0"/>
          <w:color w:val="auto"/>
          <w:sz w:val="24"/>
          <w:szCs w:val="24"/>
          <w:lang w:val="en-US"/>
        </w:rPr>
      </w:pPr>
    </w:p>
    <w:p w:rsidR="7F6847C6" w:rsidP="7839A41C" w:rsidRDefault="7F6847C6" w14:paraId="52394A85" w14:textId="4A3FDD31">
      <w:pPr>
        <w:pStyle w:val="Normal"/>
        <w:jc w:val="both"/>
        <w:rPr>
          <w:rFonts w:ascii="Calibri" w:hAnsi="Calibri" w:eastAsia="Calibri" w:cs="Calibri"/>
          <w:b w:val="0"/>
          <w:bCs w:val="0"/>
          <w:i w:val="0"/>
          <w:iCs w:val="0"/>
          <w:caps w:val="0"/>
          <w:smallCaps w:val="0"/>
          <w:noProof w:val="0"/>
          <w:color w:val="auto"/>
          <w:sz w:val="24"/>
          <w:szCs w:val="24"/>
          <w:u w:val="none"/>
          <w:lang w:val="en-US"/>
        </w:rPr>
      </w:pPr>
      <w:r w:rsidRPr="7839A41C" w:rsidR="7F6847C6">
        <w:rPr>
          <w:rFonts w:ascii="Calibri" w:hAnsi="Calibri" w:eastAsia="Calibri" w:cs="Calibri"/>
          <w:b w:val="0"/>
          <w:bCs w:val="0"/>
          <w:i w:val="0"/>
          <w:iCs w:val="0"/>
          <w:caps w:val="0"/>
          <w:smallCaps w:val="0"/>
          <w:noProof w:val="0"/>
          <w:color w:val="auto"/>
          <w:sz w:val="24"/>
          <w:szCs w:val="24"/>
          <w:lang w:val="en-US"/>
        </w:rPr>
        <w:t xml:space="preserve">Nonverbal communication, including body language, facial expressions, and eye contact, helps convey emotions and attitudes, complementing verbal communication, building rapport, and enhancing understanding. </w:t>
      </w:r>
      <w:bookmarkStart w:name="_Int_Nnh8EeeF" w:id="408754782"/>
      <w:r w:rsidRPr="7839A41C" w:rsidR="7F6847C6">
        <w:rPr>
          <w:rFonts w:ascii="Calibri" w:hAnsi="Calibri" w:eastAsia="Calibri" w:cs="Calibri"/>
          <w:b w:val="0"/>
          <w:bCs w:val="0"/>
          <w:i w:val="0"/>
          <w:iCs w:val="0"/>
          <w:caps w:val="0"/>
          <w:smallCaps w:val="0"/>
          <w:noProof w:val="0"/>
          <w:color w:val="auto"/>
          <w:sz w:val="24"/>
          <w:szCs w:val="24"/>
          <w:lang w:val="en-US"/>
        </w:rPr>
        <w:t>Joe Navarro, a former FBI counterintelligence officer and expert on nonverbal communication, teaches readers how to "speed-read" people, decode sentiments, avoid hidden pitfalls, and look for deceptive behaviors.</w:t>
      </w:r>
      <w:bookmarkEnd w:id="408754782"/>
      <w:r w:rsidRPr="7839A41C" w:rsidR="7F6847C6">
        <w:rPr>
          <w:rFonts w:ascii="Calibri" w:hAnsi="Calibri" w:eastAsia="Calibri" w:cs="Calibri"/>
          <w:b w:val="0"/>
          <w:bCs w:val="0"/>
          <w:i w:val="0"/>
          <w:iCs w:val="0"/>
          <w:caps w:val="0"/>
          <w:smallCaps w:val="0"/>
          <w:noProof w:val="0"/>
          <w:color w:val="auto"/>
          <w:sz w:val="24"/>
          <w:szCs w:val="24"/>
          <w:lang w:val="en-US"/>
        </w:rPr>
        <w:t xml:space="preserve"> He explores how body language influences </w:t>
      </w:r>
      <w:r w:rsidRPr="7839A41C" w:rsidR="7F6847C6">
        <w:rPr>
          <w:rFonts w:ascii="Calibri" w:hAnsi="Calibri" w:eastAsia="Calibri" w:cs="Calibri"/>
          <w:b w:val="0"/>
          <w:bCs w:val="0"/>
          <w:i w:val="0"/>
          <w:iCs w:val="0"/>
          <w:caps w:val="0"/>
          <w:smallCaps w:val="0"/>
          <w:noProof w:val="0"/>
          <w:color w:val="auto"/>
          <w:sz w:val="24"/>
          <w:szCs w:val="24"/>
          <w:lang w:val="en-US"/>
        </w:rPr>
        <w:t>perceptions</w:t>
      </w:r>
      <w:r w:rsidRPr="7839A41C" w:rsidR="7F6847C6">
        <w:rPr>
          <w:rFonts w:ascii="Calibri" w:hAnsi="Calibri" w:eastAsia="Calibri" w:cs="Calibri"/>
          <w:b w:val="0"/>
          <w:bCs w:val="0"/>
          <w:i w:val="0"/>
          <w:iCs w:val="0"/>
          <w:caps w:val="0"/>
          <w:smallCaps w:val="0"/>
          <w:noProof w:val="0"/>
          <w:color w:val="auto"/>
          <w:sz w:val="24"/>
          <w:szCs w:val="24"/>
          <w:lang w:val="en-US"/>
        </w:rPr>
        <w:t xml:space="preserve"> of oneself by bosses, family, friends, and strangers, and explains ancient survival instincts, why the face is less likely to gauge true feelings, and powerful behaviors that reveal confidence and sentiments. It also covers simple nonverbals that </w:t>
      </w:r>
      <w:r w:rsidRPr="7839A41C" w:rsidR="7F6847C6">
        <w:rPr>
          <w:rFonts w:ascii="Calibri" w:hAnsi="Calibri" w:eastAsia="Calibri" w:cs="Calibri"/>
          <w:b w:val="0"/>
          <w:bCs w:val="0"/>
          <w:i w:val="0"/>
          <w:iCs w:val="0"/>
          <w:caps w:val="0"/>
          <w:smallCaps w:val="0"/>
          <w:noProof w:val="0"/>
          <w:color w:val="auto"/>
          <w:sz w:val="24"/>
          <w:szCs w:val="24"/>
          <w:lang w:val="en-US"/>
        </w:rPr>
        <w:t>establish</w:t>
      </w:r>
      <w:r w:rsidRPr="7839A41C" w:rsidR="7F6847C6">
        <w:rPr>
          <w:rFonts w:ascii="Calibri" w:hAnsi="Calibri" w:eastAsia="Calibri" w:cs="Calibri"/>
          <w:b w:val="0"/>
          <w:bCs w:val="0"/>
          <w:i w:val="0"/>
          <w:iCs w:val="0"/>
          <w:caps w:val="0"/>
          <w:smallCaps w:val="0"/>
          <w:noProof w:val="0"/>
          <w:color w:val="auto"/>
          <w:sz w:val="24"/>
          <w:szCs w:val="24"/>
          <w:lang w:val="en-US"/>
        </w:rPr>
        <w:t xml:space="preserve"> trust and </w:t>
      </w:r>
      <w:bookmarkStart w:name="_Int_z3vYiEhv" w:id="1839944340"/>
      <w:r w:rsidRPr="7839A41C" w:rsidR="7F6847C6">
        <w:rPr>
          <w:rFonts w:ascii="Calibri" w:hAnsi="Calibri" w:eastAsia="Calibri" w:cs="Calibri"/>
          <w:b w:val="0"/>
          <w:bCs w:val="0"/>
          <w:i w:val="0"/>
          <w:iCs w:val="0"/>
          <w:caps w:val="0"/>
          <w:smallCaps w:val="0"/>
          <w:noProof w:val="0"/>
          <w:color w:val="auto"/>
          <w:sz w:val="24"/>
          <w:szCs w:val="24"/>
          <w:lang w:val="en-US"/>
        </w:rPr>
        <w:t>communicate</w:t>
      </w:r>
      <w:bookmarkEnd w:id="1839944340"/>
      <w:r w:rsidRPr="7839A41C" w:rsidR="7F6847C6">
        <w:rPr>
          <w:rFonts w:ascii="Calibri" w:hAnsi="Calibri" w:eastAsia="Calibri" w:cs="Calibri"/>
          <w:b w:val="0"/>
          <w:bCs w:val="0"/>
          <w:i w:val="0"/>
          <w:iCs w:val="0"/>
          <w:caps w:val="0"/>
          <w:smallCaps w:val="0"/>
          <w:noProof w:val="0"/>
          <w:color w:val="auto"/>
          <w:sz w:val="24"/>
          <w:szCs w:val="24"/>
          <w:lang w:val="en-US"/>
        </w:rPr>
        <w:t xml:space="preserve"> authority</w:t>
      </w:r>
      <w:r w:rsidRPr="7839A41C" w:rsidR="14E945F9">
        <w:rPr>
          <w:rFonts w:ascii="Calibri" w:hAnsi="Calibri" w:eastAsia="Calibri" w:cs="Calibri"/>
          <w:b w:val="0"/>
          <w:bCs w:val="0"/>
          <w:i w:val="0"/>
          <w:iCs w:val="0"/>
          <w:caps w:val="0"/>
          <w:smallCaps w:val="0"/>
          <w:noProof w:val="0"/>
          <w:color w:val="auto"/>
          <w:sz w:val="24"/>
          <w:szCs w:val="24"/>
          <w:lang w:val="en-US"/>
        </w:rPr>
        <w:t xml:space="preserve"> </w:t>
      </w:r>
      <w:hyperlink r:id="Rf342c12e04dd4444">
        <w:r w:rsidRPr="7839A41C" w:rsidR="14E945F9">
          <w:rPr>
            <w:rStyle w:val="Hyperlink"/>
            <w:rFonts w:ascii="Calibri" w:hAnsi="Calibri" w:eastAsia="Calibri" w:cs="Calibri"/>
            <w:b w:val="0"/>
            <w:bCs w:val="0"/>
            <w:i w:val="0"/>
            <w:iCs w:val="0"/>
            <w:caps w:val="0"/>
            <w:smallCaps w:val="0"/>
            <w:strike w:val="0"/>
            <w:dstrike w:val="0"/>
            <w:noProof w:val="0"/>
            <w:color w:val="auto"/>
            <w:sz w:val="24"/>
            <w:szCs w:val="24"/>
            <w:u w:val="none"/>
            <w:lang w:val="en-US"/>
          </w:rPr>
          <w:t>Navarro</w:t>
        </w:r>
      </w:hyperlink>
      <w:r w:rsidRPr="7839A41C" w:rsidR="14E945F9">
        <w:rPr>
          <w:rFonts w:ascii="Calibri" w:hAnsi="Calibri" w:eastAsia="Calibri" w:cs="Calibri"/>
          <w:b w:val="0"/>
          <w:bCs w:val="0"/>
          <w:i w:val="0"/>
          <w:iCs w:val="0"/>
          <w:caps w:val="0"/>
          <w:smallCaps w:val="0"/>
          <w:noProof w:val="0"/>
          <w:color w:val="auto"/>
          <w:sz w:val="24"/>
          <w:szCs w:val="24"/>
          <w:u w:val="none"/>
          <w:lang w:val="en-US"/>
        </w:rPr>
        <w:t xml:space="preserve">, J. </w:t>
      </w:r>
      <w:hyperlink r:id="R4d2c0d12fe364c32">
        <w:r w:rsidRPr="7839A41C" w:rsidR="14E945F9">
          <w:rPr>
            <w:rStyle w:val="Hyperlink"/>
            <w:rFonts w:ascii="Calibri" w:hAnsi="Calibri" w:eastAsia="Calibri" w:cs="Calibri"/>
            <w:b w:val="0"/>
            <w:bCs w:val="0"/>
            <w:i w:val="0"/>
            <w:iCs w:val="0"/>
            <w:caps w:val="0"/>
            <w:smallCaps w:val="0"/>
            <w:strike w:val="0"/>
            <w:dstrike w:val="0"/>
            <w:noProof w:val="0"/>
            <w:color w:val="auto"/>
            <w:sz w:val="24"/>
            <w:szCs w:val="24"/>
            <w:u w:val="none"/>
            <w:lang w:val="en-US"/>
          </w:rPr>
          <w:t xml:space="preserve"> Karlins,</w:t>
        </w:r>
      </w:hyperlink>
      <w:r w:rsidRPr="7839A41C" w:rsidR="14E945F9">
        <w:rPr>
          <w:rFonts w:ascii="Calibri" w:hAnsi="Calibri" w:eastAsia="Calibri" w:cs="Calibri"/>
          <w:b w:val="0"/>
          <w:bCs w:val="0"/>
          <w:i w:val="0"/>
          <w:iCs w:val="0"/>
          <w:caps w:val="0"/>
          <w:smallCaps w:val="0"/>
          <w:noProof w:val="0"/>
          <w:color w:val="auto"/>
          <w:sz w:val="24"/>
          <w:szCs w:val="24"/>
          <w:u w:val="none"/>
          <w:lang w:val="en-US"/>
        </w:rPr>
        <w:t xml:space="preserve"> M. (2008).</w:t>
      </w:r>
    </w:p>
    <w:p w:rsidR="3AB4438C" w:rsidP="7839A41C" w:rsidRDefault="3AB4438C" w14:paraId="2329C590" w14:textId="1D35064C">
      <w:pPr>
        <w:pStyle w:val="Normal"/>
        <w:jc w:val="both"/>
        <w:rPr>
          <w:rFonts w:ascii="Calibri" w:hAnsi="Calibri" w:eastAsia="Calibri" w:cs="Calibri"/>
          <w:b w:val="0"/>
          <w:bCs w:val="0"/>
          <w:i w:val="0"/>
          <w:iCs w:val="0"/>
          <w:caps w:val="0"/>
          <w:smallCaps w:val="0"/>
          <w:noProof w:val="0"/>
          <w:color w:val="auto"/>
          <w:sz w:val="24"/>
          <w:szCs w:val="24"/>
          <w:lang w:val="en-US"/>
        </w:rPr>
      </w:pPr>
      <w:r w:rsidRPr="7839A41C" w:rsidR="3AB4438C">
        <w:rPr>
          <w:rFonts w:ascii="Calibri" w:hAnsi="Calibri" w:eastAsia="Calibri" w:cs="Calibri"/>
          <w:b w:val="0"/>
          <w:bCs w:val="0"/>
          <w:noProof w:val="0"/>
          <w:color w:val="auto"/>
          <w:sz w:val="24"/>
          <w:szCs w:val="24"/>
          <w:lang w:val="en-US"/>
        </w:rPr>
        <w:t>Scenario</w:t>
      </w:r>
      <w:r w:rsidRPr="7839A41C" w:rsidR="3AB4438C">
        <w:rPr>
          <w:rFonts w:ascii="Calibri" w:hAnsi="Calibri" w:eastAsia="Calibri" w:cs="Calibri"/>
          <w:b w:val="0"/>
          <w:bCs w:val="0"/>
          <w:noProof w:val="0"/>
          <w:color w:val="auto"/>
          <w:sz w:val="24"/>
          <w:szCs w:val="24"/>
          <w:lang w:val="en-US"/>
        </w:rPr>
        <w:t xml:space="preserve">: During a performance review, Emily </w:t>
      </w:r>
      <w:r w:rsidRPr="7839A41C" w:rsidR="3AB4438C">
        <w:rPr>
          <w:rFonts w:ascii="Calibri" w:hAnsi="Calibri" w:eastAsia="Calibri" w:cs="Calibri"/>
          <w:b w:val="0"/>
          <w:bCs w:val="0"/>
          <w:noProof w:val="0"/>
          <w:color w:val="auto"/>
          <w:sz w:val="24"/>
          <w:szCs w:val="24"/>
          <w:lang w:val="en-US"/>
        </w:rPr>
        <w:t>maintains</w:t>
      </w:r>
      <w:r w:rsidRPr="7839A41C" w:rsidR="3AB4438C">
        <w:rPr>
          <w:rFonts w:ascii="Calibri" w:hAnsi="Calibri" w:eastAsia="Calibri" w:cs="Calibri"/>
          <w:b w:val="0"/>
          <w:bCs w:val="0"/>
          <w:noProof w:val="0"/>
          <w:color w:val="auto"/>
          <w:sz w:val="24"/>
          <w:szCs w:val="24"/>
          <w:lang w:val="en-US"/>
        </w:rPr>
        <w:t xml:space="preserve"> eye contact and uses open body language to show her employee that she is engaged and supportive. Her positive nonverbal cues create a comfortable environment, encouraging the employee to share their thoughts and concerns openly.</w:t>
      </w:r>
    </w:p>
    <w:p w:rsidR="021DC9BF" w:rsidP="7839A41C" w:rsidRDefault="021DC9BF" w14:paraId="550BADBE" w14:textId="23BCDA1E">
      <w:pPr>
        <w:pStyle w:val="Normal"/>
        <w:jc w:val="both"/>
        <w:rPr>
          <w:rFonts w:ascii="Calibri" w:hAnsi="Calibri" w:eastAsia="Calibri" w:cs="Calibri"/>
          <w:b w:val="0"/>
          <w:bCs w:val="0"/>
          <w:i w:val="0"/>
          <w:iCs w:val="0"/>
          <w:caps w:val="0"/>
          <w:smallCaps w:val="0"/>
          <w:noProof w:val="0"/>
          <w:color w:val="auto"/>
          <w:sz w:val="24"/>
          <w:szCs w:val="24"/>
          <w:lang w:val="en-US"/>
        </w:rPr>
      </w:pPr>
    </w:p>
    <w:p w:rsidR="16035DD0" w:rsidP="7839A41C" w:rsidRDefault="16035DD0" w14:paraId="3BFF1D8B" w14:textId="61AF90A8">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7839A41C" w:rsidR="16035DD0">
        <w:rPr>
          <w:rFonts w:ascii="Calibri" w:hAnsi="Calibri" w:eastAsia="Calibri" w:cs="Calibri"/>
          <w:b w:val="0"/>
          <w:bCs w:val="0"/>
          <w:noProof w:val="0"/>
          <w:color w:val="auto"/>
          <w:sz w:val="24"/>
          <w:szCs w:val="24"/>
          <w:lang w:val="en-US"/>
        </w:rPr>
        <w:t xml:space="preserve">Empathy, the ability to understand and share others' feelings, is crucial for creating a supportive work environment, improving employee morale, and enhancing teamwork. However, it is declining, and evidence suggests that individuals with higher empathy levels have a larger social circle, are mentally healthier, better leaders, and </w:t>
      </w:r>
      <w:r w:rsidRPr="7839A41C" w:rsidR="1BE66F45">
        <w:rPr>
          <w:rFonts w:ascii="Calibri" w:hAnsi="Calibri" w:eastAsia="Calibri" w:cs="Calibri"/>
          <w:b w:val="0"/>
          <w:bCs w:val="0"/>
          <w:noProof w:val="0"/>
          <w:color w:val="auto"/>
          <w:sz w:val="24"/>
          <w:szCs w:val="24"/>
          <w:lang w:val="en-US"/>
        </w:rPr>
        <w:t>have</w:t>
      </w:r>
      <w:r w:rsidRPr="7839A41C" w:rsidR="16035DD0">
        <w:rPr>
          <w:rFonts w:ascii="Calibri" w:hAnsi="Calibri" w:eastAsia="Calibri" w:cs="Calibri"/>
          <w:b w:val="0"/>
          <w:bCs w:val="0"/>
          <w:noProof w:val="0"/>
          <w:color w:val="auto"/>
          <w:sz w:val="24"/>
          <w:szCs w:val="24"/>
          <w:lang w:val="en-US"/>
        </w:rPr>
        <w:t xml:space="preserve"> a higher level of happiness</w:t>
      </w:r>
      <w:r w:rsidRPr="7839A41C" w:rsidR="0924CC5F">
        <w:rPr>
          <w:rFonts w:ascii="Calibri" w:hAnsi="Calibri" w:eastAsia="Calibri" w:cs="Calibri"/>
          <w:b w:val="0"/>
          <w:bCs w:val="0"/>
          <w:noProof w:val="0"/>
          <w:color w:val="auto"/>
          <w:sz w:val="24"/>
          <w:szCs w:val="24"/>
          <w:lang w:val="en-US"/>
        </w:rPr>
        <w:t xml:space="preserve"> </w:t>
      </w:r>
      <w:r w:rsidRPr="7839A41C" w:rsidR="0924CC5F">
        <w:rPr>
          <w:rFonts w:ascii="Calibri" w:hAnsi="Calibri" w:eastAsia="Calibri" w:cs="Calibri"/>
          <w:b w:val="0"/>
          <w:bCs w:val="0"/>
          <w:i w:val="0"/>
          <w:iCs w:val="0"/>
          <w:caps w:val="0"/>
          <w:smallCaps w:val="0"/>
          <w:strike w:val="0"/>
          <w:dstrike w:val="0"/>
          <w:noProof w:val="0"/>
          <w:color w:val="auto"/>
          <w:sz w:val="24"/>
          <w:szCs w:val="24"/>
          <w:u w:val="none"/>
          <w:lang w:val="en-US"/>
        </w:rPr>
        <w:t>Dalmasson</w:t>
      </w:r>
      <w:r w:rsidRPr="7839A41C" w:rsidR="0924CC5F">
        <w:rPr>
          <w:rFonts w:ascii="Calibri" w:hAnsi="Calibri" w:eastAsia="Calibri" w:cs="Calibri"/>
          <w:b w:val="0"/>
          <w:bCs w:val="0"/>
          <w:i w:val="0"/>
          <w:iCs w:val="0"/>
          <w:caps w:val="0"/>
          <w:smallCaps w:val="0"/>
          <w:strike w:val="0"/>
          <w:dstrike w:val="0"/>
          <w:noProof w:val="0"/>
          <w:color w:val="auto"/>
          <w:sz w:val="24"/>
          <w:szCs w:val="24"/>
          <w:u w:val="none"/>
          <w:lang w:val="en-US"/>
        </w:rPr>
        <w:t>, M. (2014).</w:t>
      </w:r>
    </w:p>
    <w:p w:rsidR="39ADCD79" w:rsidP="7839A41C" w:rsidRDefault="39ADCD79" w14:paraId="7DB7A103" w14:textId="7435300E">
      <w:pPr>
        <w:pStyle w:val="Normal"/>
        <w:jc w:val="both"/>
        <w:rPr>
          <w:rFonts w:ascii="Calibri" w:hAnsi="Calibri" w:eastAsia="Calibri" w:cs="Calibri"/>
          <w:b w:val="0"/>
          <w:bCs w:val="0"/>
          <w:noProof w:val="0"/>
          <w:color w:val="auto"/>
          <w:sz w:val="24"/>
          <w:szCs w:val="24"/>
          <w:lang w:val="en-US"/>
        </w:rPr>
      </w:pPr>
      <w:r w:rsidRPr="7839A41C" w:rsidR="39ADCD79">
        <w:rPr>
          <w:rFonts w:ascii="Calibri" w:hAnsi="Calibri" w:eastAsia="Calibri" w:cs="Calibri"/>
          <w:b w:val="0"/>
          <w:bCs w:val="0"/>
          <w:noProof w:val="0"/>
          <w:color w:val="auto"/>
          <w:sz w:val="24"/>
          <w:szCs w:val="24"/>
          <w:lang w:val="en-US"/>
        </w:rPr>
        <w:t>Scenario</w:t>
      </w:r>
      <w:r w:rsidRPr="7839A41C" w:rsidR="39ADCD79">
        <w:rPr>
          <w:rFonts w:ascii="Calibri" w:hAnsi="Calibri" w:eastAsia="Calibri" w:cs="Calibri"/>
          <w:b w:val="0"/>
          <w:bCs w:val="0"/>
          <w:noProof w:val="0"/>
          <w:color w:val="auto"/>
          <w:sz w:val="24"/>
          <w:szCs w:val="24"/>
          <w:lang w:val="en-US"/>
        </w:rPr>
        <w:t xml:space="preserve">: Alex notices his colleague, Tom, is unusually quiet and withdrawn. Taking a moment to speak privately, Alex expresses concern and asks if everything is okay. Tom shares that he is dealing with a personal issue. </w:t>
      </w:r>
      <w:r w:rsidRPr="7839A41C" w:rsidR="1B52F2E6">
        <w:rPr>
          <w:rFonts w:ascii="Calibri" w:hAnsi="Calibri" w:eastAsia="Calibri" w:cs="Calibri"/>
          <w:b w:val="0"/>
          <w:bCs w:val="0"/>
          <w:noProof w:val="0"/>
          <w:color w:val="auto"/>
          <w:sz w:val="24"/>
          <w:szCs w:val="24"/>
          <w:lang w:val="en-US"/>
        </w:rPr>
        <w:t>Alex listens empathetically and suggests Tom take time off if needed and informs him about the company’s support resources.</w:t>
      </w:r>
    </w:p>
    <w:p w:rsidR="021DC9BF" w:rsidP="7839A41C" w:rsidRDefault="021DC9BF" w14:paraId="7C627417" w14:textId="4CEC5206">
      <w:pPr>
        <w:pStyle w:val="Normal"/>
        <w:jc w:val="both"/>
        <w:rPr>
          <w:rFonts w:ascii="Calibri" w:hAnsi="Calibri" w:eastAsia="Calibri" w:cs="Calibri"/>
          <w:b w:val="0"/>
          <w:bCs w:val="0"/>
          <w:noProof w:val="0"/>
          <w:color w:val="auto"/>
          <w:sz w:val="24"/>
          <w:szCs w:val="24"/>
          <w:lang w:val="en-US"/>
        </w:rPr>
      </w:pPr>
    </w:p>
    <w:p w:rsidR="0135343A" w:rsidP="7839A41C" w:rsidRDefault="0135343A" w14:paraId="39986F84" w14:textId="2523ABD7">
      <w:pPr>
        <w:pStyle w:val="Normal"/>
        <w:jc w:val="both"/>
        <w:rPr>
          <w:rFonts w:ascii="Calibri" w:hAnsi="Calibri" w:eastAsia="Calibri" w:cs="Calibri"/>
          <w:b w:val="0"/>
          <w:bCs w:val="0"/>
          <w:i w:val="0"/>
          <w:iCs w:val="0"/>
          <w:caps w:val="0"/>
          <w:smallCaps w:val="0"/>
          <w:noProof w:val="0"/>
          <w:color w:val="auto"/>
          <w:sz w:val="24"/>
          <w:szCs w:val="24"/>
          <w:lang w:val="en-US"/>
        </w:rPr>
      </w:pPr>
      <w:r w:rsidRPr="7839A41C" w:rsidR="0135343A">
        <w:rPr>
          <w:rFonts w:ascii="Calibri" w:hAnsi="Calibri" w:eastAsia="Calibri" w:cs="Calibri"/>
          <w:b w:val="0"/>
          <w:bCs w:val="0"/>
          <w:noProof w:val="0"/>
          <w:color w:val="auto"/>
          <w:sz w:val="24"/>
          <w:szCs w:val="24"/>
          <w:lang w:val="en-US"/>
        </w:rPr>
        <w:t xml:space="preserve">Adaptability is a crucial human trait that allows for swift and intelligent adaptation to changing situations and audiences. It is essential in today's competitive and economic uncertain times, as it enables smoother collaborations and project success. McKeown, M. (2012) offers practical rules to enhance adaptability in individuals and </w:t>
      </w:r>
      <w:r w:rsidRPr="7839A41C" w:rsidR="0135343A">
        <w:rPr>
          <w:rFonts w:ascii="Calibri" w:hAnsi="Calibri" w:eastAsia="Calibri" w:cs="Calibri"/>
          <w:b w:val="0"/>
          <w:bCs w:val="0"/>
          <w:noProof w:val="0"/>
          <w:color w:val="auto"/>
          <w:sz w:val="24"/>
          <w:szCs w:val="24"/>
          <w:lang w:val="en-US"/>
        </w:rPr>
        <w:t>organisations</w:t>
      </w:r>
      <w:r w:rsidRPr="7839A41C" w:rsidR="0135343A">
        <w:rPr>
          <w:rFonts w:ascii="Calibri" w:hAnsi="Calibri" w:eastAsia="Calibri" w:cs="Calibri"/>
          <w:b w:val="0"/>
          <w:bCs w:val="0"/>
          <w:noProof w:val="0"/>
          <w:color w:val="auto"/>
          <w:sz w:val="24"/>
          <w:szCs w:val="24"/>
          <w:lang w:val="en-US"/>
        </w:rPr>
        <w:t>, focusing on real-world examples from business, government, military, and sports. Adaptability is a practical and inspirational guide to success in uncertain times, helping individuals and organizations create winning positions and thrive in the face of competition and economic uncertainty.</w:t>
      </w:r>
    </w:p>
    <w:p w:rsidR="0A96A956" w:rsidP="7839A41C" w:rsidRDefault="0A96A956" w14:paraId="055606A1" w14:textId="49CAE878">
      <w:pPr>
        <w:spacing w:before="240" w:beforeAutospacing="off" w:after="240" w:afterAutospacing="off"/>
        <w:jc w:val="both"/>
        <w:rPr>
          <w:rFonts w:ascii="Calibri" w:hAnsi="Calibri" w:eastAsia="Calibri" w:cs="Calibri"/>
          <w:b w:val="0"/>
          <w:bCs w:val="0"/>
          <w:noProof w:val="0"/>
          <w:color w:val="auto"/>
          <w:sz w:val="24"/>
          <w:szCs w:val="24"/>
          <w:lang w:val="en-US"/>
        </w:rPr>
      </w:pPr>
      <w:r w:rsidRPr="7839A41C" w:rsidR="0A96A956">
        <w:rPr>
          <w:rFonts w:ascii="Calibri" w:hAnsi="Calibri" w:eastAsia="Calibri" w:cs="Calibri"/>
          <w:b w:val="0"/>
          <w:bCs w:val="0"/>
          <w:noProof w:val="0"/>
          <w:color w:val="auto"/>
          <w:sz w:val="24"/>
          <w:szCs w:val="24"/>
          <w:lang w:val="en-US"/>
        </w:rPr>
        <w:t>Scenario</w:t>
      </w:r>
      <w:r w:rsidRPr="7839A41C" w:rsidR="0A96A956">
        <w:rPr>
          <w:rFonts w:ascii="Calibri" w:hAnsi="Calibri" w:eastAsia="Calibri" w:cs="Calibri"/>
          <w:b w:val="0"/>
          <w:bCs w:val="0"/>
          <w:noProof w:val="0"/>
          <w:color w:val="auto"/>
          <w:sz w:val="24"/>
          <w:szCs w:val="24"/>
          <w:lang w:val="en-US"/>
        </w:rPr>
        <w:t>: During a multinational project, Maria adapts her communication style to suit her diverse team. She uses more formal language and clear, structured emails for colleagues in one country, while opting for more casual, direct communication with those in another region. She also adjusts meeting times to accommodate different time zones.</w:t>
      </w:r>
    </w:p>
    <w:p w:rsidR="7839A41C" w:rsidP="7839A41C" w:rsidRDefault="7839A41C" w14:paraId="2E67812B" w14:textId="75B32DD9">
      <w:pPr>
        <w:pStyle w:val="Normal"/>
        <w:spacing w:before="240" w:beforeAutospacing="off" w:after="240" w:afterAutospacing="off"/>
        <w:jc w:val="both"/>
        <w:rPr>
          <w:rFonts w:ascii="Calibri" w:hAnsi="Calibri" w:eastAsia="Calibri" w:cs="Calibri"/>
          <w:b w:val="0"/>
          <w:bCs w:val="0"/>
          <w:noProof w:val="0"/>
          <w:color w:val="auto"/>
          <w:sz w:val="24"/>
          <w:szCs w:val="24"/>
          <w:lang w:val="en-US"/>
        </w:rPr>
      </w:pPr>
    </w:p>
    <w:p w:rsidR="7839A41C" w:rsidP="7839A41C" w:rsidRDefault="7839A41C" w14:paraId="214A0DC8" w14:textId="3FC6E719">
      <w:pPr>
        <w:pStyle w:val="Normal"/>
        <w:spacing w:before="240" w:beforeAutospacing="off" w:after="240" w:afterAutospacing="off"/>
        <w:jc w:val="both"/>
        <w:rPr>
          <w:rFonts w:ascii="Calibri" w:hAnsi="Calibri" w:eastAsia="Calibri" w:cs="Calibri"/>
          <w:b w:val="0"/>
          <w:bCs w:val="0"/>
          <w:noProof w:val="0"/>
          <w:color w:val="auto"/>
          <w:sz w:val="24"/>
          <w:szCs w:val="24"/>
          <w:lang w:val="en-US"/>
        </w:rPr>
      </w:pPr>
    </w:p>
    <w:p w:rsidR="77D5B43C" w:rsidP="7839A41C" w:rsidRDefault="77D5B43C" w14:paraId="54879B29" w14:textId="17699491">
      <w:pPr>
        <w:pStyle w:val="Normal"/>
        <w:spacing w:before="240" w:beforeAutospacing="off" w:after="240" w:afterAutospacing="off"/>
        <w:jc w:val="both"/>
        <w:rPr>
          <w:rFonts w:ascii="Calibri" w:hAnsi="Calibri" w:eastAsia="Calibri" w:cs="Calibri"/>
          <w:b w:val="0"/>
          <w:bCs w:val="0"/>
          <w:noProof w:val="0"/>
          <w:color w:val="auto"/>
          <w:sz w:val="24"/>
          <w:szCs w:val="24"/>
          <w:lang w:val="en-US"/>
        </w:rPr>
      </w:pPr>
      <w:r w:rsidRPr="7839A41C" w:rsidR="77D5B43C">
        <w:rPr>
          <w:rFonts w:ascii="Calibri" w:hAnsi="Calibri" w:eastAsia="Calibri" w:cs="Calibri"/>
          <w:b w:val="0"/>
          <w:bCs w:val="0"/>
          <w:noProof w:val="0"/>
          <w:color w:val="auto"/>
          <w:sz w:val="24"/>
          <w:szCs w:val="24"/>
          <w:lang w:val="en-US"/>
        </w:rPr>
        <w:t>Conclusion:</w:t>
      </w:r>
    </w:p>
    <w:p w:rsidR="77D5B43C" w:rsidP="7839A41C" w:rsidRDefault="77D5B43C" w14:paraId="6EA907A3" w14:textId="04A2C923">
      <w:pPr>
        <w:pStyle w:val="Normal"/>
        <w:spacing w:before="240" w:beforeAutospacing="off" w:after="240" w:afterAutospacing="off"/>
        <w:jc w:val="both"/>
        <w:rPr>
          <w:rFonts w:ascii="Calibri" w:hAnsi="Calibri" w:eastAsia="Calibri" w:cs="Calibri"/>
          <w:b w:val="0"/>
          <w:bCs w:val="0"/>
          <w:i w:val="0"/>
          <w:iCs w:val="0"/>
          <w:caps w:val="0"/>
          <w:smallCaps w:val="0"/>
          <w:noProof w:val="0"/>
          <w:color w:val="auto"/>
          <w:sz w:val="24"/>
          <w:szCs w:val="24"/>
          <w:lang w:val="en-US"/>
        </w:rPr>
      </w:pPr>
      <w:r w:rsidRPr="7839A41C" w:rsidR="77D5B43C">
        <w:rPr>
          <w:rFonts w:ascii="Calibri" w:hAnsi="Calibri" w:eastAsia="Calibri" w:cs="Calibri"/>
          <w:b w:val="0"/>
          <w:bCs w:val="0"/>
          <w:noProof w:val="0"/>
          <w:color w:val="auto"/>
          <w:sz w:val="24"/>
          <w:szCs w:val="24"/>
          <w:lang w:val="en-US"/>
        </w:rPr>
        <w:t xml:space="preserve">Active listening is a crucial aspect of effective communication, involving understanding the speaker's words, tone, and non-verbal behavior. Feedback, such as facial expressions and verbal expressions, helps move the conversation forward. The listener should provide feedback to clarify information and resolve problems. Clarity in verbal and written communication is essential for conveying specific meaning and avoiding misunderstandings. Nonverbal cues include empathy and adaptability, which are essential for success in a constantly changing higher education environment. Adaptable individuals quickly regain balance after unexpected changes, are open-minded, accept </w:t>
      </w:r>
      <w:r w:rsidRPr="7839A41C" w:rsidR="66E54B6A">
        <w:rPr>
          <w:rFonts w:ascii="Calibri" w:hAnsi="Calibri" w:eastAsia="Calibri" w:cs="Calibri"/>
          <w:b w:val="0"/>
          <w:bCs w:val="0"/>
          <w:noProof w:val="0"/>
          <w:color w:val="auto"/>
          <w:sz w:val="24"/>
          <w:szCs w:val="24"/>
          <w:lang w:val="en-US"/>
        </w:rPr>
        <w:t>innovative ideas</w:t>
      </w:r>
      <w:r w:rsidRPr="7839A41C" w:rsidR="77D5B43C">
        <w:rPr>
          <w:rFonts w:ascii="Calibri" w:hAnsi="Calibri" w:eastAsia="Calibri" w:cs="Calibri"/>
          <w:b w:val="0"/>
          <w:bCs w:val="0"/>
          <w:noProof w:val="0"/>
          <w:color w:val="auto"/>
          <w:sz w:val="24"/>
          <w:szCs w:val="24"/>
          <w:lang w:val="en-US"/>
        </w:rPr>
        <w:t xml:space="preserve"> without prejudice, and embrace </w:t>
      </w:r>
      <w:r w:rsidRPr="7839A41C" w:rsidR="39BFF749">
        <w:rPr>
          <w:rFonts w:ascii="Calibri" w:hAnsi="Calibri" w:eastAsia="Calibri" w:cs="Calibri"/>
          <w:b w:val="0"/>
          <w:bCs w:val="0"/>
          <w:noProof w:val="0"/>
          <w:color w:val="auto"/>
          <w:sz w:val="24"/>
          <w:szCs w:val="24"/>
          <w:lang w:val="en-US"/>
        </w:rPr>
        <w:t>diverse cultures</w:t>
      </w:r>
      <w:r w:rsidRPr="7839A41C" w:rsidR="77D5B43C">
        <w:rPr>
          <w:rFonts w:ascii="Calibri" w:hAnsi="Calibri" w:eastAsia="Calibri" w:cs="Calibri"/>
          <w:b w:val="0"/>
          <w:bCs w:val="0"/>
          <w:noProof w:val="0"/>
          <w:color w:val="auto"/>
          <w:sz w:val="24"/>
          <w:szCs w:val="24"/>
          <w:lang w:val="en-US"/>
        </w:rPr>
        <w:t>. Top management teams with strong adaptive leadership implement effective strategic planning processes, navigating complexity and ambiguity. Overall, effective communication requires active listening, clarity in verbal and written communication, empathy, and adaptability</w:t>
      </w:r>
      <w:r w:rsidRPr="7839A41C" w:rsidR="67B6EEFA">
        <w:rPr>
          <w:rFonts w:ascii="Calibri" w:hAnsi="Calibri" w:eastAsia="Calibri" w:cs="Calibri"/>
          <w:b w:val="0"/>
          <w:bCs w:val="0"/>
          <w:i w:val="0"/>
          <w:iCs w:val="0"/>
          <w:caps w:val="0"/>
          <w:smallCaps w:val="0"/>
          <w:noProof w:val="0"/>
          <w:color w:val="auto"/>
          <w:sz w:val="24"/>
          <w:szCs w:val="24"/>
          <w:lang w:val="en-US"/>
        </w:rPr>
        <w:t xml:space="preserve"> Hanh. T. N. (2014</w:t>
      </w:r>
      <w:r w:rsidRPr="7839A41C" w:rsidR="1D95F9A3">
        <w:rPr>
          <w:rFonts w:ascii="Calibri" w:hAnsi="Calibri" w:eastAsia="Calibri" w:cs="Calibri"/>
          <w:b w:val="0"/>
          <w:bCs w:val="0"/>
          <w:i w:val="0"/>
          <w:iCs w:val="0"/>
          <w:caps w:val="0"/>
          <w:smallCaps w:val="0"/>
          <w:noProof w:val="0"/>
          <w:color w:val="auto"/>
          <w:sz w:val="24"/>
          <w:szCs w:val="24"/>
          <w:lang w:val="en-US"/>
        </w:rPr>
        <w:t>).</w:t>
      </w:r>
    </w:p>
    <w:p w:rsidR="021DC9BF" w:rsidP="7839A41C" w:rsidRDefault="021DC9BF" w14:paraId="67FBA06A" w14:textId="07DEA72C">
      <w:pPr>
        <w:pStyle w:val="Normal"/>
        <w:jc w:val="both"/>
        <w:rPr>
          <w:rFonts w:ascii="Calibri" w:hAnsi="Calibri" w:eastAsia="Calibri" w:cs="Calibri"/>
          <w:b w:val="0"/>
          <w:bCs w:val="0"/>
          <w:noProof w:val="0"/>
          <w:color w:val="auto"/>
          <w:sz w:val="24"/>
          <w:szCs w:val="24"/>
          <w:lang w:val="en-US"/>
        </w:rPr>
      </w:pPr>
    </w:p>
    <w:p w:rsidR="021DC9BF" w:rsidP="7839A41C" w:rsidRDefault="021DC9BF" w14:paraId="79005306" w14:textId="75571AD6">
      <w:pPr>
        <w:pStyle w:val="Normal"/>
        <w:jc w:val="both"/>
        <w:rPr>
          <w:rFonts w:ascii="Calibri" w:hAnsi="Calibri" w:eastAsia="Calibri" w:cs="Calibri"/>
          <w:b w:val="0"/>
          <w:bCs w:val="0"/>
          <w:noProof w:val="0"/>
          <w:color w:val="auto"/>
          <w:sz w:val="24"/>
          <w:szCs w:val="24"/>
          <w:lang w:val="en-US"/>
        </w:rPr>
      </w:pPr>
    </w:p>
    <w:p w:rsidR="021DC9BF" w:rsidP="7839A41C" w:rsidRDefault="021DC9BF" w14:paraId="6E358197" w14:textId="2377D5B3">
      <w:pPr>
        <w:pStyle w:val="Normal"/>
        <w:jc w:val="both"/>
        <w:rPr>
          <w:rFonts w:ascii="Calibri" w:hAnsi="Calibri" w:eastAsia="Calibri" w:cs="Calibri"/>
          <w:b w:val="0"/>
          <w:bCs w:val="0"/>
          <w:i w:val="0"/>
          <w:iCs w:val="0"/>
          <w:caps w:val="0"/>
          <w:smallCaps w:val="0"/>
          <w:noProof w:val="0"/>
          <w:color w:val="auto"/>
          <w:sz w:val="24"/>
          <w:szCs w:val="24"/>
          <w:lang w:val="en-US"/>
        </w:rPr>
      </w:pPr>
    </w:p>
    <w:p w:rsidR="021DC9BF" w:rsidP="7839A41C" w:rsidRDefault="021DC9BF" w14:paraId="0D5D8F68" w14:textId="0D096722">
      <w:pPr>
        <w:pStyle w:val="Normal"/>
        <w:jc w:val="both"/>
        <w:rPr>
          <w:rFonts w:ascii="Calibri" w:hAnsi="Calibri" w:eastAsia="Calibri" w:cs="Calibri"/>
          <w:b w:val="0"/>
          <w:bCs w:val="0"/>
          <w:i w:val="0"/>
          <w:iCs w:val="0"/>
          <w:caps w:val="0"/>
          <w:smallCaps w:val="0"/>
          <w:noProof w:val="0"/>
          <w:color w:val="auto"/>
          <w:sz w:val="24"/>
          <w:szCs w:val="24"/>
          <w:lang w:val="en-US"/>
        </w:rPr>
      </w:pPr>
    </w:p>
    <w:p w:rsidR="021DC9BF" w:rsidP="7839A41C" w:rsidRDefault="021DC9BF" w14:paraId="35923DA8" w14:textId="39B2041F">
      <w:pPr>
        <w:pStyle w:val="Normal"/>
        <w:jc w:val="both"/>
        <w:rPr>
          <w:rFonts w:ascii="Calibri" w:hAnsi="Calibri" w:eastAsia="Calibri" w:cs="Calibri"/>
          <w:b w:val="0"/>
          <w:bCs w:val="0"/>
          <w:i w:val="0"/>
          <w:iCs w:val="0"/>
          <w:caps w:val="0"/>
          <w:smallCaps w:val="0"/>
          <w:noProof w:val="0"/>
          <w:sz w:val="24"/>
          <w:szCs w:val="24"/>
          <w:lang w:val="en-US"/>
        </w:rPr>
      </w:pPr>
    </w:p>
    <w:p w:rsidR="021DC9BF" w:rsidP="7839A41C" w:rsidRDefault="021DC9BF" w14:paraId="23B42EC3" w14:textId="62815450">
      <w:pPr>
        <w:pStyle w:val="Normal"/>
        <w:jc w:val="both"/>
        <w:rPr>
          <w:rFonts w:ascii="Calibri" w:hAnsi="Calibri" w:eastAsia="Calibri" w:cs="Calibri"/>
          <w:b w:val="0"/>
          <w:bCs w:val="0"/>
          <w:i w:val="0"/>
          <w:iCs w:val="0"/>
          <w:caps w:val="0"/>
          <w:smallCaps w:val="0"/>
          <w:noProof w:val="0"/>
          <w:sz w:val="24"/>
          <w:szCs w:val="24"/>
          <w:lang w:val="en-US"/>
        </w:rPr>
      </w:pPr>
    </w:p>
    <w:p w:rsidR="021DC9BF" w:rsidP="7839A41C" w:rsidRDefault="021DC9BF" w14:paraId="4066598F" w14:textId="3667C7D0">
      <w:pPr>
        <w:pStyle w:val="Normal"/>
        <w:jc w:val="both"/>
        <w:rPr>
          <w:rFonts w:ascii="Calibri" w:hAnsi="Calibri" w:eastAsia="Calibri" w:cs="Calibri"/>
          <w:b w:val="0"/>
          <w:bCs w:val="0"/>
          <w:i w:val="0"/>
          <w:iCs w:val="0"/>
          <w:caps w:val="0"/>
          <w:smallCaps w:val="0"/>
          <w:noProof w:val="0"/>
          <w:sz w:val="24"/>
          <w:szCs w:val="24"/>
          <w:lang w:val="en-US"/>
        </w:rPr>
      </w:pPr>
    </w:p>
    <w:p w:rsidR="021DC9BF" w:rsidP="7839A41C" w:rsidRDefault="021DC9BF" w14:paraId="38830866" w14:textId="2CCFB3D6">
      <w:pPr>
        <w:pStyle w:val="Normal"/>
        <w:jc w:val="both"/>
        <w:rPr>
          <w:rFonts w:ascii="Calibri" w:hAnsi="Calibri" w:eastAsia="Calibri" w:cs="Calibri"/>
          <w:b w:val="0"/>
          <w:bCs w:val="0"/>
          <w:i w:val="0"/>
          <w:iCs w:val="0"/>
          <w:caps w:val="0"/>
          <w:smallCaps w:val="0"/>
          <w:noProof w:val="0"/>
          <w:sz w:val="24"/>
          <w:szCs w:val="24"/>
          <w:lang w:val="en-US"/>
        </w:rPr>
      </w:pPr>
    </w:p>
    <w:p w:rsidR="021DC9BF" w:rsidP="7839A41C" w:rsidRDefault="021DC9BF" w14:paraId="57B2123E" w14:textId="38714D9A">
      <w:pPr>
        <w:pStyle w:val="Normal"/>
        <w:jc w:val="both"/>
        <w:rPr>
          <w:rFonts w:ascii="Calibri" w:hAnsi="Calibri" w:eastAsia="Calibri" w:cs="Calibri"/>
          <w:b w:val="0"/>
          <w:bCs w:val="0"/>
          <w:i w:val="0"/>
          <w:iCs w:val="0"/>
          <w:caps w:val="0"/>
          <w:smallCaps w:val="0"/>
          <w:noProof w:val="0"/>
          <w:sz w:val="24"/>
          <w:szCs w:val="24"/>
          <w:lang w:val="en-US"/>
        </w:rPr>
      </w:pPr>
    </w:p>
    <w:p w:rsidR="7839A41C" w:rsidP="7839A41C" w:rsidRDefault="7839A41C" w14:paraId="0AB43992" w14:textId="0FC77372">
      <w:pPr>
        <w:pStyle w:val="Normal"/>
        <w:jc w:val="both"/>
        <w:rPr>
          <w:rFonts w:ascii="Calibri" w:hAnsi="Calibri" w:eastAsia="Calibri" w:cs="Calibri"/>
          <w:b w:val="0"/>
          <w:bCs w:val="0"/>
          <w:noProof w:val="0"/>
          <w:sz w:val="24"/>
          <w:szCs w:val="24"/>
          <w:lang w:val="en-US"/>
        </w:rPr>
      </w:pPr>
    </w:p>
    <w:p w:rsidR="021DC9BF" w:rsidP="7839A41C" w:rsidRDefault="021DC9BF" w14:paraId="01C3BB87" w14:textId="1D843D18">
      <w:pPr>
        <w:pStyle w:val="Normal"/>
        <w:jc w:val="both"/>
        <w:rPr>
          <w:rFonts w:ascii="Calibri" w:hAnsi="Calibri" w:eastAsia="Calibri" w:cs="Calibri"/>
          <w:b w:val="0"/>
          <w:bCs w:val="0"/>
          <w:noProof w:val="0"/>
          <w:sz w:val="24"/>
          <w:szCs w:val="24"/>
          <w:lang w:val="en-US"/>
        </w:rPr>
      </w:pPr>
    </w:p>
    <w:p w:rsidR="021DC9BF" w:rsidP="7839A41C" w:rsidRDefault="021DC9BF" w14:paraId="13303AF1" w14:textId="7BA819F2">
      <w:pPr>
        <w:pStyle w:val="Normal"/>
        <w:jc w:val="both"/>
        <w:rPr>
          <w:rFonts w:ascii="Calibri" w:hAnsi="Calibri" w:eastAsia="Calibri" w:cs="Calibri"/>
          <w:b w:val="0"/>
          <w:bCs w:val="0"/>
          <w:noProof w:val="0"/>
          <w:sz w:val="24"/>
          <w:szCs w:val="24"/>
          <w:lang w:val="en-US"/>
        </w:rPr>
      </w:pPr>
    </w:p>
    <w:p w:rsidR="4E4CF20A" w:rsidP="7839A41C" w:rsidRDefault="4E4CF20A" w14:paraId="3E13E6E1" w14:textId="703B745A">
      <w:pPr>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191919"/>
          <w:sz w:val="24"/>
          <w:szCs w:val="24"/>
          <w:lang w:val="en-US"/>
        </w:rPr>
      </w:pPr>
    </w:p>
    <w:p w:rsidR="021DC9BF" w:rsidP="7839A41C" w:rsidRDefault="021DC9BF" w14:paraId="6A511CAB" w14:textId="1575EB4D">
      <w:pPr>
        <w:pStyle w:val="Normal"/>
        <w:spacing w:before="240" w:beforeAutospacing="off" w:after="240" w:afterAutospacing="off"/>
        <w:jc w:val="both"/>
        <w:rPr>
          <w:rFonts w:ascii="Calibri" w:hAnsi="Calibri" w:eastAsia="Calibri" w:cs="Calibri"/>
          <w:b w:val="0"/>
          <w:bCs w:val="0"/>
          <w:noProof w:val="0"/>
          <w:sz w:val="24"/>
          <w:szCs w:val="24"/>
          <w:lang w:val="en-US"/>
        </w:rPr>
      </w:pPr>
    </w:p>
    <w:p w:rsidR="021DC9BF" w:rsidP="7839A41C" w:rsidRDefault="021DC9BF" w14:paraId="2F630B04" w14:textId="6A489663">
      <w:pPr>
        <w:pStyle w:val="Normal"/>
        <w:spacing w:before="240" w:beforeAutospacing="off" w:after="240" w:afterAutospacing="off"/>
        <w:jc w:val="both"/>
        <w:rPr>
          <w:rFonts w:ascii="Calibri" w:hAnsi="Calibri" w:eastAsia="Calibri" w:cs="Calibri"/>
          <w:b w:val="0"/>
          <w:bCs w:val="0"/>
          <w:noProof w:val="0"/>
          <w:sz w:val="24"/>
          <w:szCs w:val="24"/>
          <w:lang w:val="en-US"/>
        </w:rPr>
      </w:pPr>
    </w:p>
    <w:p w:rsidR="021DC9BF" w:rsidP="7839A41C" w:rsidRDefault="021DC9BF" w14:paraId="5B4D5456" w14:textId="0FCCEB91">
      <w:pPr>
        <w:pStyle w:val="Normal"/>
        <w:spacing w:before="240" w:beforeAutospacing="off" w:after="240" w:afterAutospacing="off"/>
        <w:jc w:val="both"/>
        <w:rPr>
          <w:rFonts w:ascii="Calibri" w:hAnsi="Calibri" w:eastAsia="Calibri" w:cs="Calibri"/>
          <w:b w:val="0"/>
          <w:bCs w:val="0"/>
          <w:noProof w:val="0"/>
          <w:sz w:val="24"/>
          <w:szCs w:val="24"/>
          <w:lang w:val="en-US"/>
        </w:rPr>
      </w:pPr>
    </w:p>
    <w:p w:rsidR="021DC9BF" w:rsidP="7839A41C" w:rsidRDefault="021DC9BF" w14:paraId="52DD3841" w14:textId="2608449D">
      <w:pPr>
        <w:pStyle w:val="ListParagraph"/>
        <w:spacing w:before="0" w:beforeAutospacing="off" w:after="0" w:afterAutospacing="off"/>
        <w:ind w:left="720"/>
        <w:jc w:val="both"/>
        <w:rPr>
          <w:rFonts w:ascii="Calibri" w:hAnsi="Calibri" w:eastAsia="Calibri" w:cs="Calibri"/>
          <w:b w:val="0"/>
          <w:bCs w:val="0"/>
          <w:noProof w:val="0"/>
          <w:sz w:val="24"/>
          <w:szCs w:val="24"/>
          <w:lang w:val="en-US"/>
        </w:rPr>
      </w:pPr>
    </w:p>
    <w:p w:rsidR="7A28A6FE" w:rsidP="7839A41C" w:rsidRDefault="7A28A6FE" w14:paraId="42AE7322" w14:textId="53686B88">
      <w:pPr>
        <w:pStyle w:val="ListParagraph"/>
        <w:spacing w:before="0" w:beforeAutospacing="off" w:after="0" w:afterAutospacing="off"/>
        <w:ind w:left="720"/>
        <w:jc w:val="both"/>
        <w:rPr>
          <w:rFonts w:ascii="Calibri" w:hAnsi="Calibri" w:eastAsia="Calibri" w:cs="Calibri"/>
          <w:b w:val="0"/>
          <w:bCs w:val="0"/>
          <w:noProof w:val="0"/>
          <w:sz w:val="24"/>
          <w:szCs w:val="24"/>
          <w:lang w:val="en-US"/>
        </w:rPr>
      </w:pPr>
      <w:hyperlink r:id="Rd1a84131e1ee4f4f">
        <w:r w:rsidRPr="7839A41C" w:rsidR="7A28A6FE">
          <w:rPr>
            <w:rStyle w:val="Hyperlink"/>
            <w:rFonts w:ascii="Calibri" w:hAnsi="Calibri" w:eastAsia="Calibri" w:cs="Calibri"/>
            <w:b w:val="0"/>
            <w:bCs w:val="0"/>
            <w:noProof w:val="0"/>
            <w:sz w:val="24"/>
            <w:szCs w:val="24"/>
            <w:lang w:val="en-US"/>
          </w:rPr>
          <w:t>https://www.youtube.com/watch?v=UZAa8M_sNa4&amp;t=79s</w:t>
        </w:r>
      </w:hyperlink>
    </w:p>
    <w:p w:rsidR="021DC9BF" w:rsidP="7839A41C" w:rsidRDefault="021DC9BF" w14:paraId="561D1849" w14:textId="55E650C7">
      <w:pPr>
        <w:pStyle w:val="ListParagraph"/>
        <w:numPr>
          <w:ilvl w:val="0"/>
          <w:numId w:val="6"/>
        </w:numPr>
        <w:spacing w:before="0" w:beforeAutospacing="off" w:after="0" w:afterAutospacing="off"/>
        <w:jc w:val="both"/>
        <w:rPr>
          <w:rFonts w:ascii="Calibri" w:hAnsi="Calibri" w:eastAsia="Calibri" w:cs="Calibri"/>
          <w:b w:val="0"/>
          <w:bCs w:val="0"/>
          <w:noProof w:val="0"/>
          <w:sz w:val="24"/>
          <w:szCs w:val="24"/>
          <w:lang w:val="en-US"/>
        </w:rPr>
      </w:pPr>
    </w:p>
    <w:p w:rsidR="70DBE447" w:rsidP="7839A41C" w:rsidRDefault="70DBE447" w14:paraId="1509E5F7" w14:textId="1DE4EA1B">
      <w:pPr>
        <w:pStyle w:val="ListParagraph"/>
        <w:numPr>
          <w:ilvl w:val="0"/>
          <w:numId w:val="6"/>
        </w:numPr>
        <w:spacing w:before="0" w:beforeAutospacing="off" w:after="0" w:afterAutospacing="off"/>
        <w:jc w:val="both"/>
        <w:rPr>
          <w:rFonts w:ascii="Calibri" w:hAnsi="Calibri" w:eastAsia="Calibri" w:cs="Calibri"/>
          <w:b w:val="0"/>
          <w:bCs w:val="0"/>
          <w:noProof w:val="0"/>
          <w:sz w:val="24"/>
          <w:szCs w:val="24"/>
          <w:lang w:val="en-US"/>
        </w:rPr>
      </w:pPr>
      <w:r w:rsidRPr="5EB3E03E" w:rsidR="70DBE447">
        <w:rPr>
          <w:rFonts w:ascii="Calibri" w:hAnsi="Calibri" w:eastAsia="Calibri" w:cs="Calibri"/>
          <w:b w:val="0"/>
          <w:bCs w:val="0"/>
          <w:noProof w:val="0"/>
          <w:sz w:val="24"/>
          <w:szCs w:val="24"/>
          <w:lang w:val="en-US"/>
        </w:rPr>
        <w:t>"Nonviolent Communication: A Language of Life" by Marshall B. Rosenberg</w:t>
      </w:r>
      <w:r w:rsidRPr="5EB3E03E" w:rsidR="70DBE447">
        <w:rPr>
          <w:rFonts w:ascii="Calibri" w:hAnsi="Calibri" w:eastAsia="Calibri" w:cs="Calibri"/>
          <w:b w:val="0"/>
          <w:bCs w:val="0"/>
          <w:noProof w:val="0"/>
          <w:sz w:val="24"/>
          <w:szCs w:val="24"/>
          <w:lang w:val="en-US"/>
        </w:rPr>
        <w:t xml:space="preserve"> - This book emphasizes empathy and clarity in communication.</w:t>
      </w:r>
    </w:p>
    <w:p w:rsidR="70DBE447" w:rsidP="7839A41C" w:rsidRDefault="70DBE447" w14:paraId="2CE50EE1" w14:textId="21D00A6A">
      <w:pPr>
        <w:pStyle w:val="ListParagraph"/>
        <w:numPr>
          <w:ilvl w:val="0"/>
          <w:numId w:val="6"/>
        </w:numPr>
        <w:spacing w:before="0" w:beforeAutospacing="off" w:after="0" w:afterAutospacing="off"/>
        <w:jc w:val="both"/>
        <w:rPr>
          <w:rFonts w:ascii="Calibri" w:hAnsi="Calibri" w:eastAsia="Calibri" w:cs="Calibri"/>
          <w:b w:val="0"/>
          <w:bCs w:val="0"/>
          <w:noProof w:val="0"/>
          <w:sz w:val="24"/>
          <w:szCs w:val="24"/>
          <w:lang w:val="en-US"/>
        </w:rPr>
      </w:pPr>
      <w:r w:rsidRPr="5EB3E03E" w:rsidR="70DBE447">
        <w:rPr>
          <w:rFonts w:ascii="Calibri" w:hAnsi="Calibri" w:eastAsia="Calibri" w:cs="Calibri"/>
          <w:b w:val="0"/>
          <w:bCs w:val="0"/>
          <w:noProof w:val="0"/>
          <w:sz w:val="24"/>
          <w:szCs w:val="24"/>
          <w:lang w:val="en-US"/>
        </w:rPr>
        <w:t>Harvard Business Review articles</w:t>
      </w:r>
      <w:r w:rsidRPr="5EB3E03E" w:rsidR="70DBE447">
        <w:rPr>
          <w:rFonts w:ascii="Calibri" w:hAnsi="Calibri" w:eastAsia="Calibri" w:cs="Calibri"/>
          <w:b w:val="0"/>
          <w:bCs w:val="0"/>
          <w:noProof w:val="0"/>
          <w:sz w:val="24"/>
          <w:szCs w:val="24"/>
          <w:lang w:val="en-US"/>
        </w:rPr>
        <w:t xml:space="preserve"> - Articles on workplace communication often cover topics such as active listening, empathy, and adaptability.</w:t>
      </w:r>
    </w:p>
    <w:p w:rsidR="70DBE447" w:rsidP="7839A41C" w:rsidRDefault="70DBE447" w14:paraId="4ABD3D48" w14:textId="0D8A9A5B">
      <w:pPr>
        <w:pStyle w:val="ListParagraph"/>
        <w:numPr>
          <w:ilvl w:val="0"/>
          <w:numId w:val="6"/>
        </w:numPr>
        <w:spacing w:before="0" w:beforeAutospacing="off" w:after="0" w:afterAutospacing="off"/>
        <w:jc w:val="both"/>
        <w:rPr>
          <w:rFonts w:ascii="Calibri" w:hAnsi="Calibri" w:eastAsia="Calibri" w:cs="Calibri"/>
          <w:b w:val="0"/>
          <w:bCs w:val="0"/>
          <w:noProof w:val="0"/>
          <w:sz w:val="24"/>
          <w:szCs w:val="24"/>
          <w:lang w:val="en-US"/>
        </w:rPr>
      </w:pPr>
      <w:bookmarkStart w:name="_Int_3vZfppF2" w:id="665821827"/>
      <w:r w:rsidRPr="5EB3E03E" w:rsidR="70DBE447">
        <w:rPr>
          <w:rFonts w:ascii="Calibri" w:hAnsi="Calibri" w:eastAsia="Calibri" w:cs="Calibri"/>
          <w:b w:val="0"/>
          <w:bCs w:val="0"/>
          <w:noProof w:val="0"/>
          <w:sz w:val="24"/>
          <w:szCs w:val="24"/>
          <w:lang w:val="en-US"/>
        </w:rPr>
        <w:t xml:space="preserve">"Crucial Conversations: Tools for Talking When Stakes Are High" by Kerry Patterson, Joseph </w:t>
      </w:r>
      <w:r w:rsidRPr="5EB3E03E" w:rsidR="70DBE447">
        <w:rPr>
          <w:rFonts w:ascii="Calibri" w:hAnsi="Calibri" w:eastAsia="Calibri" w:cs="Calibri"/>
          <w:b w:val="0"/>
          <w:bCs w:val="0"/>
          <w:noProof w:val="0"/>
          <w:sz w:val="24"/>
          <w:szCs w:val="24"/>
          <w:lang w:val="en-US"/>
        </w:rPr>
        <w:t>Grenny</w:t>
      </w:r>
      <w:r w:rsidRPr="5EB3E03E" w:rsidR="70DBE447">
        <w:rPr>
          <w:rFonts w:ascii="Calibri" w:hAnsi="Calibri" w:eastAsia="Calibri" w:cs="Calibri"/>
          <w:b w:val="0"/>
          <w:bCs w:val="0"/>
          <w:noProof w:val="0"/>
          <w:sz w:val="24"/>
          <w:szCs w:val="24"/>
          <w:lang w:val="en-US"/>
        </w:rPr>
        <w:t>, Ron McMillan, and Al Switzler</w:t>
      </w:r>
      <w:r w:rsidRPr="5EB3E03E" w:rsidR="70DBE447">
        <w:rPr>
          <w:rFonts w:ascii="Calibri" w:hAnsi="Calibri" w:eastAsia="Calibri" w:cs="Calibri"/>
          <w:b w:val="0"/>
          <w:bCs w:val="0"/>
          <w:noProof w:val="0"/>
          <w:sz w:val="24"/>
          <w:szCs w:val="24"/>
          <w:lang w:val="en-US"/>
        </w:rPr>
        <w:t xml:space="preserve"> - This book provides insights into effective communication strategies including clarity and adaptability.</w:t>
      </w:r>
      <w:bookmarkEnd w:id="665821827"/>
    </w:p>
    <w:p w:rsidR="70DBE447" w:rsidP="7839A41C" w:rsidRDefault="70DBE447" w14:paraId="1E81881C" w14:textId="5EE9BBE1">
      <w:pPr>
        <w:pStyle w:val="ListParagraph"/>
        <w:numPr>
          <w:ilvl w:val="0"/>
          <w:numId w:val="6"/>
        </w:numPr>
        <w:spacing w:before="0" w:beforeAutospacing="off" w:after="0" w:afterAutospacing="off"/>
        <w:jc w:val="both"/>
        <w:rPr>
          <w:rFonts w:ascii="Calibri" w:hAnsi="Calibri" w:eastAsia="Calibri" w:cs="Calibri"/>
          <w:b w:val="0"/>
          <w:bCs w:val="0"/>
          <w:noProof w:val="0"/>
          <w:sz w:val="24"/>
          <w:szCs w:val="24"/>
          <w:lang w:val="en-US"/>
        </w:rPr>
      </w:pPr>
      <w:r w:rsidRPr="5EB3E03E" w:rsidR="70DBE447">
        <w:rPr>
          <w:rFonts w:ascii="Calibri" w:hAnsi="Calibri" w:eastAsia="Calibri" w:cs="Calibri"/>
          <w:b w:val="0"/>
          <w:bCs w:val="0"/>
          <w:noProof w:val="0"/>
          <w:sz w:val="24"/>
          <w:szCs w:val="24"/>
          <w:lang w:val="en-US"/>
        </w:rPr>
        <w:t>Dale Carnegie’s "How to Win Friends and Influence People"</w:t>
      </w:r>
      <w:r w:rsidRPr="5EB3E03E" w:rsidR="70DBE447">
        <w:rPr>
          <w:rFonts w:ascii="Calibri" w:hAnsi="Calibri" w:eastAsia="Calibri" w:cs="Calibri"/>
          <w:b w:val="0"/>
          <w:bCs w:val="0"/>
          <w:noProof w:val="0"/>
          <w:sz w:val="24"/>
          <w:szCs w:val="24"/>
          <w:lang w:val="en-US"/>
        </w:rPr>
        <w:t xml:space="preserve"> - This classic book discusses the importance of empathy and nonverbal communication cues in effective interpersonal communication.</w:t>
      </w:r>
    </w:p>
    <w:p w:rsidR="4B6E30DB" w:rsidP="7839A41C" w:rsidRDefault="4B6E30DB" w14:paraId="4FDCE15C" w14:textId="665108EF">
      <w:pPr>
        <w:pStyle w:val="ListParagraph"/>
        <w:numPr>
          <w:ilvl w:val="0"/>
          <w:numId w:val="6"/>
        </w:numPr>
        <w:spacing w:before="0" w:beforeAutospacing="off" w:after="0" w:afterAutospacing="off"/>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Sonmez Cakir, F. &amp; </w:t>
      </w:r>
      <w:r w:rsidRPr="5EB3E03E" w:rsidR="4B6E30DB">
        <w:rPr>
          <w:rFonts w:ascii="Calibri" w:hAnsi="Calibri" w:eastAsia="Calibri" w:cs="Calibri"/>
          <w:b w:val="0"/>
          <w:bCs w:val="0"/>
          <w:noProof w:val="0"/>
          <w:sz w:val="24"/>
          <w:szCs w:val="24"/>
          <w:lang w:val="en-US"/>
        </w:rPr>
        <w:t>Adiguzel</w:t>
      </w:r>
      <w:r w:rsidRPr="5EB3E03E" w:rsidR="4B6E30DB">
        <w:rPr>
          <w:rFonts w:ascii="Calibri" w:hAnsi="Calibri" w:eastAsia="Calibri" w:cs="Calibri"/>
          <w:b w:val="0"/>
          <w:bCs w:val="0"/>
          <w:noProof w:val="0"/>
          <w:sz w:val="24"/>
          <w:szCs w:val="24"/>
          <w:lang w:val="en-US"/>
        </w:rPr>
        <w:t xml:space="preserve">, Z., 2020. </w:t>
      </w:r>
      <w:bookmarkStart w:name="_Int_X5xTcMX2" w:id="1008422854"/>
      <w:r w:rsidRPr="5EB3E03E" w:rsidR="4B6E30DB">
        <w:rPr>
          <w:rFonts w:ascii="Calibri" w:hAnsi="Calibri" w:eastAsia="Calibri" w:cs="Calibri"/>
          <w:b w:val="0"/>
          <w:bCs w:val="0"/>
          <w:noProof w:val="0"/>
          <w:sz w:val="24"/>
          <w:szCs w:val="24"/>
          <w:lang w:val="en-US"/>
        </w:rPr>
        <w:t>Analysis of leader effectiveness in organization and knowledge sharing behavior on employees and organization.</w:t>
      </w:r>
      <w:bookmarkEnd w:id="1008422854"/>
      <w:r w:rsidRPr="5EB3E03E" w:rsidR="4B6E30DB">
        <w:rPr>
          <w:rFonts w:ascii="Calibri" w:hAnsi="Calibri" w:eastAsia="Calibri" w:cs="Calibri"/>
          <w:b w:val="0"/>
          <w:bCs w:val="0"/>
          <w:noProof w:val="0"/>
          <w:sz w:val="24"/>
          <w:szCs w:val="24"/>
          <w:lang w:val="en-US"/>
        </w:rPr>
        <w:t xml:space="preserve"> Sage Open. </w:t>
      </w:r>
      <w:hyperlink r:id="Rced8dca212ff47fb">
        <w:r w:rsidRPr="5EB3E03E" w:rsidR="4B6E30DB">
          <w:rPr>
            <w:rStyle w:val="Hyperlink"/>
            <w:rFonts w:ascii="Calibri" w:hAnsi="Calibri" w:eastAsia="Calibri" w:cs="Calibri"/>
            <w:b w:val="0"/>
            <w:bCs w:val="0"/>
            <w:noProof w:val="0"/>
            <w:color w:val="0000EE"/>
            <w:sz w:val="24"/>
            <w:szCs w:val="24"/>
            <w:lang w:val="en-US"/>
          </w:rPr>
          <w:t>sagepub.com</w:t>
        </w:r>
      </w:hyperlink>
    </w:p>
    <w:p w:rsidR="4B6E30DB" w:rsidP="7839A41C" w:rsidRDefault="4B6E30DB" w14:paraId="0379080B" w14:textId="34BEACB5">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Tuleja, E. A., 2021. </w:t>
      </w:r>
      <w:bookmarkStart w:name="_Int_X9KRJoMF" w:id="1875530235"/>
      <w:r w:rsidRPr="5EB3E03E" w:rsidR="4B6E30DB">
        <w:rPr>
          <w:rFonts w:ascii="Calibri" w:hAnsi="Calibri" w:eastAsia="Calibri" w:cs="Calibri"/>
          <w:b w:val="0"/>
          <w:bCs w:val="0"/>
          <w:noProof w:val="0"/>
          <w:sz w:val="24"/>
          <w:szCs w:val="24"/>
          <w:lang w:val="en-US"/>
        </w:rPr>
        <w:t>Intercultural Communication for Global Business: How leaders communicate for success.</w:t>
      </w:r>
      <w:bookmarkEnd w:id="1875530235"/>
      <w:r w:rsidRPr="5EB3E03E" w:rsidR="4B6E30DB">
        <w:rPr>
          <w:rFonts w:ascii="Calibri" w:hAnsi="Calibri" w:eastAsia="Calibri" w:cs="Calibri"/>
          <w:b w:val="0"/>
          <w:bCs w:val="0"/>
          <w:noProof w:val="0"/>
          <w:sz w:val="24"/>
          <w:szCs w:val="24"/>
          <w:lang w:val="en-US"/>
        </w:rPr>
        <w:t xml:space="preserve"> </w:t>
      </w:r>
      <w:hyperlink r:id="Raca507eb675748ec">
        <w:r w:rsidRPr="5EB3E03E" w:rsidR="4B6E30DB">
          <w:rPr>
            <w:rStyle w:val="Hyperlink"/>
            <w:rFonts w:ascii="Calibri" w:hAnsi="Calibri" w:eastAsia="Calibri" w:cs="Calibri"/>
            <w:b w:val="0"/>
            <w:bCs w:val="0"/>
            <w:noProof w:val="0"/>
            <w:color w:val="0000EE"/>
            <w:sz w:val="24"/>
            <w:szCs w:val="24"/>
            <w:lang w:val="en-US"/>
          </w:rPr>
          <w:t>hoasen.edu.vn</w:t>
        </w:r>
      </w:hyperlink>
    </w:p>
    <w:p w:rsidR="4B6E30DB" w:rsidP="7839A41C" w:rsidRDefault="4B6E30DB" w14:paraId="0D94F73F" w14:textId="16BA7C50">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Griffin, R. W., 2022. Fundamentals of management. </w:t>
      </w:r>
      <w:hyperlink r:id="R48fed4e70b4f45ba">
        <w:r w:rsidRPr="5EB3E03E" w:rsidR="4B6E30DB">
          <w:rPr>
            <w:rStyle w:val="Hyperlink"/>
            <w:rFonts w:ascii="Calibri" w:hAnsi="Calibri" w:eastAsia="Calibri" w:cs="Calibri"/>
            <w:b w:val="0"/>
            <w:bCs w:val="0"/>
            <w:noProof w:val="0"/>
            <w:color w:val="0000EE"/>
            <w:sz w:val="24"/>
            <w:szCs w:val="24"/>
            <w:lang w:val="en-US"/>
          </w:rPr>
          <w:t>hoasen.edu.vn</w:t>
        </w:r>
      </w:hyperlink>
    </w:p>
    <w:p w:rsidR="4B6E30DB" w:rsidP="7839A41C" w:rsidRDefault="4B6E30DB" w14:paraId="6CED4E58" w14:textId="17566721">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Trenholm, S., 2020. </w:t>
      </w:r>
      <w:bookmarkStart w:name="_Int_6oQqKx0o" w:id="1297185216"/>
      <w:r w:rsidRPr="5EB3E03E" w:rsidR="4B6E30DB">
        <w:rPr>
          <w:rFonts w:ascii="Calibri" w:hAnsi="Calibri" w:eastAsia="Calibri" w:cs="Calibri"/>
          <w:b w:val="0"/>
          <w:bCs w:val="0"/>
          <w:noProof w:val="0"/>
          <w:sz w:val="24"/>
          <w:szCs w:val="24"/>
          <w:lang w:val="en-US"/>
        </w:rPr>
        <w:t>Thinking through communication: An introduction to the study of human communication.</w:t>
      </w:r>
      <w:bookmarkEnd w:id="1297185216"/>
      <w:r w:rsidRPr="5EB3E03E" w:rsidR="4B6E30DB">
        <w:rPr>
          <w:rFonts w:ascii="Calibri" w:hAnsi="Calibri" w:eastAsia="Calibri" w:cs="Calibri"/>
          <w:b w:val="0"/>
          <w:bCs w:val="0"/>
          <w:noProof w:val="0"/>
          <w:sz w:val="24"/>
          <w:szCs w:val="24"/>
          <w:lang w:val="en-US"/>
        </w:rPr>
        <w:t xml:space="preserve"> </w:t>
      </w:r>
      <w:hyperlink r:id="R4f4b23275099459b">
        <w:r w:rsidRPr="5EB3E03E" w:rsidR="4B6E30DB">
          <w:rPr>
            <w:rStyle w:val="Hyperlink"/>
            <w:rFonts w:ascii="Calibri" w:hAnsi="Calibri" w:eastAsia="Calibri" w:cs="Calibri"/>
            <w:b w:val="0"/>
            <w:bCs w:val="0"/>
            <w:noProof w:val="0"/>
            <w:color w:val="0000EE"/>
            <w:sz w:val="24"/>
            <w:szCs w:val="24"/>
            <w:lang w:val="en-US"/>
          </w:rPr>
          <w:t>[HTML]</w:t>
        </w:r>
      </w:hyperlink>
    </w:p>
    <w:p w:rsidR="4B6E30DB" w:rsidP="7839A41C" w:rsidRDefault="4B6E30DB" w14:paraId="7678D2F6" w14:textId="5406C352">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Musheke</w:t>
      </w:r>
      <w:r w:rsidRPr="5EB3E03E" w:rsidR="4B6E30DB">
        <w:rPr>
          <w:rFonts w:ascii="Calibri" w:hAnsi="Calibri" w:eastAsia="Calibri" w:cs="Calibri"/>
          <w:b w:val="0"/>
          <w:bCs w:val="0"/>
          <w:noProof w:val="0"/>
          <w:sz w:val="24"/>
          <w:szCs w:val="24"/>
          <w:lang w:val="en-US"/>
        </w:rPr>
        <w:t xml:space="preserve">, M. M. &amp; Phiri, J., 2021. </w:t>
      </w:r>
      <w:bookmarkStart w:name="_Int_fPEn0BQw" w:id="1225100050"/>
      <w:r w:rsidRPr="5EB3E03E" w:rsidR="4B6E30DB">
        <w:rPr>
          <w:rFonts w:ascii="Calibri" w:hAnsi="Calibri" w:eastAsia="Calibri" w:cs="Calibri"/>
          <w:b w:val="0"/>
          <w:bCs w:val="0"/>
          <w:noProof w:val="0"/>
          <w:sz w:val="24"/>
          <w:szCs w:val="24"/>
          <w:lang w:val="en-US"/>
        </w:rPr>
        <w:t>The effects of effective communication on organizational performance based on the systems theory.</w:t>
      </w:r>
      <w:bookmarkEnd w:id="1225100050"/>
      <w:r w:rsidRPr="5EB3E03E" w:rsidR="4B6E30DB">
        <w:rPr>
          <w:rFonts w:ascii="Calibri" w:hAnsi="Calibri" w:eastAsia="Calibri" w:cs="Calibri"/>
          <w:b w:val="0"/>
          <w:bCs w:val="0"/>
          <w:noProof w:val="0"/>
          <w:sz w:val="24"/>
          <w:szCs w:val="24"/>
          <w:lang w:val="en-US"/>
        </w:rPr>
        <w:t xml:space="preserve"> Open Journal of Business and Management. </w:t>
      </w:r>
      <w:hyperlink r:id="R0ba1718c0f7147a0">
        <w:r w:rsidRPr="5EB3E03E" w:rsidR="4B6E30DB">
          <w:rPr>
            <w:rStyle w:val="Hyperlink"/>
            <w:rFonts w:ascii="Calibri" w:hAnsi="Calibri" w:eastAsia="Calibri" w:cs="Calibri"/>
            <w:b w:val="0"/>
            <w:bCs w:val="0"/>
            <w:noProof w:val="0"/>
            <w:color w:val="0000EE"/>
            <w:sz w:val="24"/>
            <w:szCs w:val="24"/>
            <w:lang w:val="en-US"/>
          </w:rPr>
          <w:t>scirp.org</w:t>
        </w:r>
      </w:hyperlink>
    </w:p>
    <w:p w:rsidR="4B6E30DB" w:rsidP="7839A41C" w:rsidRDefault="4B6E30DB" w14:paraId="1FF2A3BD" w14:textId="3DA51016">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Paranduk</w:t>
      </w:r>
      <w:r w:rsidRPr="5EB3E03E" w:rsidR="4B6E30DB">
        <w:rPr>
          <w:rFonts w:ascii="Calibri" w:hAnsi="Calibri" w:eastAsia="Calibri" w:cs="Calibri"/>
          <w:b w:val="0"/>
          <w:bCs w:val="0"/>
          <w:noProof w:val="0"/>
          <w:sz w:val="24"/>
          <w:szCs w:val="24"/>
          <w:lang w:val="en-US"/>
        </w:rPr>
        <w:t xml:space="preserve">, R. and Karisi, Y., 2020. </w:t>
      </w:r>
      <w:bookmarkStart w:name="_Int_1PgKWnkr" w:id="494218777"/>
      <w:r w:rsidRPr="5EB3E03E" w:rsidR="4B6E30DB">
        <w:rPr>
          <w:rFonts w:ascii="Calibri" w:hAnsi="Calibri" w:eastAsia="Calibri" w:cs="Calibri"/>
          <w:b w:val="0"/>
          <w:bCs w:val="0"/>
          <w:noProof w:val="0"/>
          <w:sz w:val="24"/>
          <w:szCs w:val="24"/>
          <w:lang w:val="en-US"/>
        </w:rPr>
        <w:t xml:space="preserve">The effectiveness of non-verbal communication in teaching and learning </w:t>
      </w:r>
      <w:r w:rsidRPr="5EB3E03E" w:rsidR="4B6E30DB">
        <w:rPr>
          <w:rFonts w:ascii="Calibri" w:hAnsi="Calibri" w:eastAsia="Calibri" w:cs="Calibri"/>
          <w:b w:val="0"/>
          <w:bCs w:val="0"/>
          <w:noProof w:val="0"/>
          <w:sz w:val="24"/>
          <w:szCs w:val="24"/>
          <w:lang w:val="en-US"/>
        </w:rPr>
        <w:t>english</w:t>
      </w:r>
      <w:r w:rsidRPr="5EB3E03E" w:rsidR="4B6E30DB">
        <w:rPr>
          <w:rFonts w:ascii="Calibri" w:hAnsi="Calibri" w:eastAsia="Calibri" w:cs="Calibri"/>
          <w:b w:val="0"/>
          <w:bCs w:val="0"/>
          <w:noProof w:val="0"/>
          <w:sz w:val="24"/>
          <w:szCs w:val="24"/>
          <w:lang w:val="en-US"/>
        </w:rPr>
        <w:t>: a systematic review.</w:t>
      </w:r>
      <w:bookmarkEnd w:id="494218777"/>
      <w:r w:rsidRPr="5EB3E03E" w:rsidR="4B6E30DB">
        <w:rPr>
          <w:rFonts w:ascii="Calibri" w:hAnsi="Calibri" w:eastAsia="Calibri" w:cs="Calibri"/>
          <w:b w:val="0"/>
          <w:bCs w:val="0"/>
          <w:noProof w:val="0"/>
          <w:sz w:val="24"/>
          <w:szCs w:val="24"/>
          <w:lang w:val="en-US"/>
        </w:rPr>
        <w:t xml:space="preserve"> Journal of English Culture, Language, Literature and Education, 8(2), pp.140-154. </w:t>
      </w:r>
      <w:hyperlink r:id="R26e48e351b344fa0">
        <w:r w:rsidRPr="5EB3E03E" w:rsidR="4B6E30DB">
          <w:rPr>
            <w:rStyle w:val="Hyperlink"/>
            <w:rFonts w:ascii="Calibri" w:hAnsi="Calibri" w:eastAsia="Calibri" w:cs="Calibri"/>
            <w:b w:val="0"/>
            <w:bCs w:val="0"/>
            <w:noProof w:val="0"/>
            <w:color w:val="0000EE"/>
            <w:sz w:val="24"/>
            <w:szCs w:val="24"/>
            <w:lang w:val="en-US"/>
          </w:rPr>
          <w:t>unima.ac.id</w:t>
        </w:r>
      </w:hyperlink>
    </w:p>
    <w:p w:rsidR="4B6E30DB" w:rsidP="7839A41C" w:rsidRDefault="4B6E30DB" w14:paraId="3F77334C" w14:textId="268027B2">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Maloney, D., Freeman, </w:t>
      </w:r>
      <w:r w:rsidRPr="5EB3E03E" w:rsidR="2F2597EF">
        <w:rPr>
          <w:rFonts w:ascii="Calibri" w:hAnsi="Calibri" w:eastAsia="Calibri" w:cs="Calibri"/>
          <w:b w:val="0"/>
          <w:bCs w:val="0"/>
          <w:noProof w:val="0"/>
          <w:sz w:val="24"/>
          <w:szCs w:val="24"/>
          <w:lang w:val="en-US"/>
        </w:rPr>
        <w:t>G.,</w:t>
      </w:r>
      <w:r w:rsidRPr="5EB3E03E" w:rsidR="4B6E30DB">
        <w:rPr>
          <w:rFonts w:ascii="Calibri" w:hAnsi="Calibri" w:eastAsia="Calibri" w:cs="Calibri"/>
          <w:b w:val="0"/>
          <w:bCs w:val="0"/>
          <w:noProof w:val="0"/>
          <w:sz w:val="24"/>
          <w:szCs w:val="24"/>
          <w:lang w:val="en-US"/>
        </w:rPr>
        <w:t xml:space="preserve"> and Wohn, D.Y., 2020. " </w:t>
      </w:r>
      <w:bookmarkStart w:name="_Int_TEZ6TKEh" w:id="1519342125"/>
      <w:r w:rsidRPr="5EB3E03E" w:rsidR="4B6E30DB">
        <w:rPr>
          <w:rFonts w:ascii="Calibri" w:hAnsi="Calibri" w:eastAsia="Calibri" w:cs="Calibri"/>
          <w:b w:val="0"/>
          <w:bCs w:val="0"/>
          <w:noProof w:val="0"/>
          <w:sz w:val="24"/>
          <w:szCs w:val="24"/>
          <w:lang w:val="en-US"/>
        </w:rPr>
        <w:t>Talking without a Voice" Understanding Non-verbal Communication in Social Virtual Reality.</w:t>
      </w:r>
      <w:bookmarkEnd w:id="1519342125"/>
      <w:r w:rsidRPr="5EB3E03E" w:rsidR="4B6E30DB">
        <w:rPr>
          <w:rFonts w:ascii="Calibri" w:hAnsi="Calibri" w:eastAsia="Calibri" w:cs="Calibri"/>
          <w:b w:val="0"/>
          <w:bCs w:val="0"/>
          <w:noProof w:val="0"/>
          <w:sz w:val="24"/>
          <w:szCs w:val="24"/>
          <w:lang w:val="en-US"/>
        </w:rPr>
        <w:t xml:space="preserve"> Proceedings of the ACM on Human-Computer Interaction, 4(CSCW2), pp.1-25. </w:t>
      </w:r>
      <w:hyperlink r:id="R038418c6e1554ea4">
        <w:r w:rsidRPr="5EB3E03E" w:rsidR="4B6E30DB">
          <w:rPr>
            <w:rStyle w:val="Hyperlink"/>
            <w:rFonts w:ascii="Calibri" w:hAnsi="Calibri" w:eastAsia="Calibri" w:cs="Calibri"/>
            <w:b w:val="0"/>
            <w:bCs w:val="0"/>
            <w:noProof w:val="0"/>
            <w:color w:val="0000EE"/>
            <w:sz w:val="24"/>
            <w:szCs w:val="24"/>
            <w:lang w:val="en-US"/>
          </w:rPr>
          <w:t>google.com</w:t>
        </w:r>
      </w:hyperlink>
    </w:p>
    <w:p w:rsidR="4B6E30DB" w:rsidP="7839A41C" w:rsidRDefault="4B6E30DB" w14:paraId="7CA1EE65" w14:textId="486719B2">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Burgoon, J. K., </w:t>
      </w:r>
      <w:r w:rsidRPr="5EB3E03E" w:rsidR="4B6E30DB">
        <w:rPr>
          <w:rFonts w:ascii="Calibri" w:hAnsi="Calibri" w:eastAsia="Calibri" w:cs="Calibri"/>
          <w:b w:val="0"/>
          <w:bCs w:val="0"/>
          <w:noProof w:val="0"/>
          <w:sz w:val="24"/>
          <w:szCs w:val="24"/>
          <w:lang w:val="en-US"/>
        </w:rPr>
        <w:t>Manusov</w:t>
      </w:r>
      <w:r w:rsidRPr="5EB3E03E" w:rsidR="4B6E30DB">
        <w:rPr>
          <w:rFonts w:ascii="Calibri" w:hAnsi="Calibri" w:eastAsia="Calibri" w:cs="Calibri"/>
          <w:b w:val="0"/>
          <w:bCs w:val="0"/>
          <w:noProof w:val="0"/>
          <w:sz w:val="24"/>
          <w:szCs w:val="24"/>
          <w:lang w:val="en-US"/>
        </w:rPr>
        <w:t xml:space="preserve">, V., &amp; Guerrero, L. K., 2021. Nonverbal communication. </w:t>
      </w:r>
      <w:hyperlink r:id="Rc009b48c57494020">
        <w:r w:rsidRPr="5EB3E03E" w:rsidR="4B6E30DB">
          <w:rPr>
            <w:rStyle w:val="Hyperlink"/>
            <w:rFonts w:ascii="Calibri" w:hAnsi="Calibri" w:eastAsia="Calibri" w:cs="Calibri"/>
            <w:b w:val="0"/>
            <w:bCs w:val="0"/>
            <w:noProof w:val="0"/>
            <w:color w:val="0000EE"/>
            <w:sz w:val="24"/>
            <w:szCs w:val="24"/>
            <w:lang w:val="en-US"/>
          </w:rPr>
          <w:t>lazytrader.org</w:t>
        </w:r>
      </w:hyperlink>
    </w:p>
    <w:p w:rsidR="4B6E30DB" w:rsidP="7839A41C" w:rsidRDefault="4B6E30DB" w14:paraId="2487F329" w14:textId="0735F5BB">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Dainton, M. &amp; Zelley, E. D., 2022. Applying communication theory for professional life: A practical introduction. </w:t>
      </w:r>
      <w:hyperlink r:id="Rd290a8e96d904b88">
        <w:r w:rsidRPr="5EB3E03E" w:rsidR="4B6E30DB">
          <w:rPr>
            <w:rStyle w:val="Hyperlink"/>
            <w:rFonts w:ascii="Calibri" w:hAnsi="Calibri" w:eastAsia="Calibri" w:cs="Calibri"/>
            <w:b w:val="0"/>
            <w:bCs w:val="0"/>
            <w:noProof w:val="0"/>
            <w:color w:val="0000EE"/>
            <w:sz w:val="24"/>
            <w:szCs w:val="24"/>
            <w:lang w:val="en-US"/>
          </w:rPr>
          <w:t>[HTML]</w:t>
        </w:r>
      </w:hyperlink>
    </w:p>
    <w:p w:rsidR="4B6E30DB" w:rsidP="7839A41C" w:rsidRDefault="4B6E30DB" w14:paraId="4D6C71CA" w14:textId="031614A4">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Cottrell, S., 2021. Skills for success: Personal development and employability. </w:t>
      </w:r>
      <w:hyperlink r:id="R3c06ca9db3274408">
        <w:r w:rsidRPr="5EB3E03E" w:rsidR="4B6E30DB">
          <w:rPr>
            <w:rStyle w:val="Hyperlink"/>
            <w:rFonts w:ascii="Calibri" w:hAnsi="Calibri" w:eastAsia="Calibri" w:cs="Calibri"/>
            <w:b w:val="0"/>
            <w:bCs w:val="0"/>
            <w:noProof w:val="0"/>
            <w:color w:val="0000EE"/>
            <w:sz w:val="24"/>
            <w:szCs w:val="24"/>
            <w:lang w:val="en-US"/>
          </w:rPr>
          <w:t>[HTML]</w:t>
        </w:r>
      </w:hyperlink>
    </w:p>
    <w:p w:rsidR="4B6E30DB" w:rsidP="7839A41C" w:rsidRDefault="4B6E30DB" w14:paraId="72A5507F" w14:textId="55D0984D">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Muthiani, B. M., 2022. Credible and Authentic Leadership Development in Organizations. </w:t>
      </w:r>
      <w:hyperlink r:id="Rf5c90fcf561b4e58">
        <w:r w:rsidRPr="5EB3E03E" w:rsidR="4B6E30DB">
          <w:rPr>
            <w:rStyle w:val="Hyperlink"/>
            <w:rFonts w:ascii="Calibri" w:hAnsi="Calibri" w:eastAsia="Calibri" w:cs="Calibri"/>
            <w:b w:val="0"/>
            <w:bCs w:val="0"/>
            <w:noProof w:val="0"/>
            <w:color w:val="0000EE"/>
            <w:sz w:val="24"/>
            <w:szCs w:val="24"/>
            <w:lang w:val="en-US"/>
          </w:rPr>
          <w:t>pacuniversity.ac.ke</w:t>
        </w:r>
      </w:hyperlink>
    </w:p>
    <w:p w:rsidR="4B6E30DB" w:rsidP="7839A41C" w:rsidRDefault="4B6E30DB" w14:paraId="76530B22" w14:textId="787AED6B">
      <w:pPr>
        <w:pStyle w:val="ListParagraph"/>
        <w:numPr>
          <w:ilvl w:val="0"/>
          <w:numId w:val="6"/>
        </w:numPr>
        <w:spacing w:before="0" w:beforeAutospacing="off" w:after="200" w:afterAutospacing="off" w:line="276" w:lineRule="auto"/>
        <w:jc w:val="both"/>
        <w:rPr>
          <w:rFonts w:ascii="Calibri" w:hAnsi="Calibri" w:eastAsia="Calibri" w:cs="Calibri"/>
          <w:b w:val="0"/>
          <w:bCs w:val="0"/>
          <w:sz w:val="24"/>
          <w:szCs w:val="24"/>
        </w:rPr>
      </w:pPr>
      <w:r w:rsidRPr="5EB3E03E" w:rsidR="4B6E30DB">
        <w:rPr>
          <w:rFonts w:ascii="Calibri" w:hAnsi="Calibri" w:eastAsia="Calibri" w:cs="Calibri"/>
          <w:b w:val="0"/>
          <w:bCs w:val="0"/>
          <w:noProof w:val="0"/>
          <w:sz w:val="24"/>
          <w:szCs w:val="24"/>
          <w:lang w:val="en-US"/>
        </w:rPr>
        <w:t xml:space="preserve">Lee, M. R., </w:t>
      </w:r>
      <w:r w:rsidRPr="5EB3E03E" w:rsidR="22275CA0">
        <w:rPr>
          <w:rFonts w:ascii="Calibri" w:hAnsi="Calibri" w:eastAsia="Calibri" w:cs="Calibri"/>
          <w:b w:val="0"/>
          <w:bCs w:val="0"/>
          <w:noProof w:val="0"/>
          <w:sz w:val="24"/>
          <w:szCs w:val="24"/>
          <w:lang w:val="en-US"/>
        </w:rPr>
        <w:t>(</w:t>
      </w:r>
      <w:r w:rsidRPr="5EB3E03E" w:rsidR="4B6E30DB">
        <w:rPr>
          <w:rFonts w:ascii="Calibri" w:hAnsi="Calibri" w:eastAsia="Calibri" w:cs="Calibri"/>
          <w:b w:val="0"/>
          <w:bCs w:val="0"/>
          <w:noProof w:val="0"/>
          <w:sz w:val="24"/>
          <w:szCs w:val="24"/>
          <w:lang w:val="en-US"/>
        </w:rPr>
        <w:t>2021</w:t>
      </w:r>
      <w:r w:rsidRPr="5EB3E03E" w:rsidR="515B6F6C">
        <w:rPr>
          <w:rFonts w:ascii="Calibri" w:hAnsi="Calibri" w:eastAsia="Calibri" w:cs="Calibri"/>
          <w:b w:val="0"/>
          <w:bCs w:val="0"/>
          <w:noProof w:val="0"/>
          <w:sz w:val="24"/>
          <w:szCs w:val="24"/>
          <w:lang w:val="en-US"/>
        </w:rPr>
        <w:t>)</w:t>
      </w:r>
      <w:r w:rsidRPr="5EB3E03E" w:rsidR="4B6E30DB">
        <w:rPr>
          <w:rFonts w:ascii="Calibri" w:hAnsi="Calibri" w:eastAsia="Calibri" w:cs="Calibri"/>
          <w:b w:val="0"/>
          <w:bCs w:val="0"/>
          <w:noProof w:val="0"/>
          <w:sz w:val="24"/>
          <w:szCs w:val="24"/>
          <w:lang w:val="en-US"/>
        </w:rPr>
        <w:t xml:space="preserve">. </w:t>
      </w:r>
      <w:bookmarkStart w:name="_Int_XuJiWZfi" w:id="281922093"/>
      <w:r w:rsidRPr="5EB3E03E" w:rsidR="4B6E30DB">
        <w:rPr>
          <w:rFonts w:ascii="Calibri" w:hAnsi="Calibri" w:eastAsia="Calibri" w:cs="Calibri"/>
          <w:b w:val="0"/>
          <w:bCs w:val="0"/>
          <w:noProof w:val="0"/>
          <w:sz w:val="24"/>
          <w:szCs w:val="24"/>
          <w:lang w:val="en-US"/>
        </w:rPr>
        <w:t>Leading virtual project teams: Adapting leadership theories and communications techniques to 21st century organizations.</w:t>
      </w:r>
      <w:bookmarkEnd w:id="281922093"/>
      <w:r w:rsidRPr="5EB3E03E" w:rsidR="4B6E30DB">
        <w:rPr>
          <w:rFonts w:ascii="Calibri" w:hAnsi="Calibri" w:eastAsia="Calibri" w:cs="Calibri"/>
          <w:b w:val="0"/>
          <w:bCs w:val="0"/>
          <w:noProof w:val="0"/>
          <w:sz w:val="24"/>
          <w:szCs w:val="24"/>
          <w:lang w:val="en-US"/>
        </w:rPr>
        <w:t xml:space="preserve"> </w:t>
      </w:r>
      <w:hyperlink r:id="R89655855076e4d44">
        <w:r w:rsidRPr="5EB3E03E" w:rsidR="4B6E30DB">
          <w:rPr>
            <w:rStyle w:val="Hyperlink"/>
            <w:rFonts w:ascii="Calibri" w:hAnsi="Calibri" w:eastAsia="Calibri" w:cs="Calibri"/>
            <w:b w:val="0"/>
            <w:bCs w:val="0"/>
            <w:noProof w:val="0"/>
            <w:color w:val="0000EE"/>
            <w:sz w:val="24"/>
            <w:szCs w:val="24"/>
            <w:lang w:val="en-US"/>
          </w:rPr>
          <w:t>aiu.edu</w:t>
        </w:r>
      </w:hyperlink>
    </w:p>
    <w:p w:rsidR="7839A41C" w:rsidP="5EB3E03E" w:rsidRDefault="7839A41C" w14:paraId="33CC81E8" w14:textId="185BA33E">
      <w:pPr>
        <w:pStyle w:val="Normal"/>
        <w:spacing w:before="0" w:beforeAutospacing="off" w:after="200" w:afterAutospacing="off" w:line="276" w:lineRule="auto"/>
        <w:ind w:left="0"/>
        <w:jc w:val="both"/>
        <w:rPr>
          <w:rFonts w:ascii="Calibri" w:hAnsi="Calibri" w:eastAsia="Calibri" w:cs="Calibri"/>
          <w:b w:val="0"/>
          <w:bCs w:val="0"/>
          <w:noProof w:val="0"/>
          <w:color w:val="auto"/>
          <w:sz w:val="24"/>
          <w:szCs w:val="24"/>
          <w:lang w:val="en-US"/>
        </w:rPr>
      </w:pPr>
      <w:bookmarkStart w:name="_Int_Yf7RchWL" w:id="723472165"/>
      <w:r w:rsidRPr="5EB3E03E" w:rsidR="4B6E30DB">
        <w:rPr>
          <w:rFonts w:ascii="Calibri" w:hAnsi="Calibri" w:eastAsia="Calibri" w:cs="Calibri"/>
          <w:b w:val="0"/>
          <w:bCs w:val="0"/>
          <w:noProof w:val="0"/>
          <w:color w:val="auto"/>
          <w:sz w:val="24"/>
          <w:szCs w:val="24"/>
          <w:lang w:val="en-US"/>
        </w:rPr>
        <w:t xml:space="preserve">Whillans, A., Perlow, L., &amp; Turek, A., 2021. Experimenting during the shift to virtual </w:t>
      </w:r>
      <w:r w:rsidRPr="5EB3E03E" w:rsidR="684906BD">
        <w:rPr>
          <w:rFonts w:ascii="Calibri" w:hAnsi="Calibri" w:eastAsia="Calibri" w:cs="Calibri"/>
          <w:b w:val="0"/>
          <w:bCs w:val="0"/>
          <w:noProof w:val="0"/>
          <w:color w:val="auto"/>
          <w:sz w:val="24"/>
          <w:szCs w:val="24"/>
          <w:lang w:val="en-US"/>
        </w:rPr>
        <w:t>teamwork</w:t>
      </w:r>
      <w:r w:rsidRPr="5EB3E03E" w:rsidR="4B6E30DB">
        <w:rPr>
          <w:rFonts w:ascii="Calibri" w:hAnsi="Calibri" w:eastAsia="Calibri" w:cs="Calibri"/>
          <w:b w:val="0"/>
          <w:bCs w:val="0"/>
          <w:noProof w:val="0"/>
          <w:color w:val="auto"/>
          <w:sz w:val="24"/>
          <w:szCs w:val="24"/>
          <w:lang w:val="en-US"/>
        </w:rPr>
        <w:t xml:space="preserve">: Learnings from how teams adapted their activities during the COVID-19 </w:t>
      </w:r>
      <w:r w:rsidRPr="5EB3E03E" w:rsidR="4B6E30DB">
        <w:rPr>
          <w:rFonts w:ascii="Calibri" w:hAnsi="Calibri" w:eastAsia="Calibri" w:cs="Calibri"/>
          <w:b w:val="0"/>
          <w:bCs w:val="0"/>
          <w:noProof w:val="0"/>
          <w:color w:val="auto"/>
          <w:sz w:val="24"/>
          <w:szCs w:val="24"/>
          <w:lang w:val="en-US"/>
        </w:rPr>
        <w:t>pandemic.</w:t>
      </w:r>
      <w:bookmarkEnd w:id="723472165"/>
      <w:r w:rsidRPr="5EB3E03E" w:rsidR="08BC44D1">
        <w:rPr>
          <w:rFonts w:ascii="Calibri" w:hAnsi="Calibri" w:eastAsia="Calibri" w:cs="Calibri"/>
          <w:b w:val="0"/>
          <w:bCs w:val="0"/>
          <w:noProof w:val="0"/>
          <w:color w:val="auto"/>
          <w:lang w:val="en-US"/>
        </w:rPr>
        <w:t>Volume</w:t>
      </w:r>
      <w:r w:rsidRPr="5EB3E03E" w:rsidR="28791809">
        <w:rPr>
          <w:rFonts w:ascii="Calibri" w:hAnsi="Calibri" w:eastAsia="Calibri" w:cs="Calibri"/>
          <w:b w:val="0"/>
          <w:bCs w:val="0"/>
          <w:noProof w:val="0"/>
          <w:color w:val="auto"/>
          <w:lang w:val="en-US"/>
        </w:rPr>
        <w:t xml:space="preserve"> </w:t>
      </w:r>
      <w:r w:rsidRPr="5EB3E03E" w:rsidR="08BC44D1">
        <w:rPr>
          <w:rFonts w:ascii="Calibri" w:hAnsi="Calibri" w:eastAsia="Calibri" w:cs="Calibri"/>
          <w:b w:val="0"/>
          <w:bCs w:val="0"/>
          <w:noProof w:val="0"/>
          <w:color w:val="auto"/>
          <w:lang w:val="en-US"/>
        </w:rPr>
        <w:t>31, Issue 1</w:t>
      </w:r>
      <w:r w:rsidRPr="5EB3E03E" w:rsidR="6D246312">
        <w:rPr>
          <w:rFonts w:ascii="Calibri" w:hAnsi="Calibri" w:eastAsia="Calibri" w:cs="Calibri"/>
          <w:b w:val="0"/>
          <w:bCs w:val="0"/>
          <w:noProof w:val="0"/>
          <w:color w:val="auto"/>
          <w:lang w:val="en-US"/>
        </w:rPr>
        <w:t xml:space="preserve">. </w:t>
      </w:r>
      <w:r w:rsidRPr="5EB3E03E" w:rsidR="08BC44D1">
        <w:rPr>
          <w:rFonts w:ascii="Calibri" w:hAnsi="Calibri" w:eastAsia="Calibri" w:cs="Calibri"/>
          <w:b w:val="0"/>
          <w:bCs w:val="0"/>
          <w:noProof w:val="0"/>
          <w:color w:val="auto"/>
          <w:lang w:val="en-US"/>
        </w:rPr>
        <w:t>ISSN</w:t>
      </w:r>
      <w:r w:rsidRPr="5EB3E03E" w:rsidR="2C19581C">
        <w:rPr>
          <w:rFonts w:ascii="Calibri" w:hAnsi="Calibri" w:eastAsia="Calibri" w:cs="Calibri"/>
          <w:b w:val="0"/>
          <w:bCs w:val="0"/>
          <w:noProof w:val="0"/>
          <w:color w:val="auto"/>
          <w:lang w:val="en-US"/>
        </w:rPr>
        <w:t>:</w:t>
      </w:r>
      <w:r w:rsidRPr="5EB3E03E" w:rsidR="08BC44D1">
        <w:rPr>
          <w:rFonts w:ascii="Calibri" w:hAnsi="Calibri" w:eastAsia="Calibri" w:cs="Calibri"/>
          <w:b w:val="0"/>
          <w:bCs w:val="0"/>
          <w:noProof w:val="0"/>
          <w:color w:val="auto"/>
          <w:lang w:val="en-US"/>
        </w:rPr>
        <w:t xml:space="preserve"> 1471-7727</w:t>
      </w:r>
      <w:r w:rsidRPr="5EB3E03E" w:rsidR="20262935">
        <w:rPr>
          <w:rFonts w:ascii="Calibri" w:hAnsi="Calibri" w:eastAsia="Calibri" w:cs="Calibri"/>
          <w:b w:val="0"/>
          <w:bCs w:val="0"/>
          <w:noProof w:val="0"/>
          <w:color w:val="auto"/>
          <w:lang w:val="en-US"/>
        </w:rPr>
        <w:t xml:space="preserve">. </w:t>
      </w:r>
      <w:hyperlink r:id="Rfd4edfb215d94e1d">
        <w:r w:rsidRPr="5EB3E03E" w:rsidR="08BC44D1">
          <w:rPr>
            <w:rStyle w:val="Hyperlink"/>
            <w:rFonts w:ascii="Calibri" w:hAnsi="Calibri" w:eastAsia="Calibri" w:cs="Calibri"/>
            <w:b w:val="0"/>
            <w:bCs w:val="0"/>
            <w:noProof w:val="0"/>
            <w:color w:val="auto"/>
            <w:lang w:val="en-US"/>
          </w:rPr>
          <w:t>https://doi.org/10.1016/j.infoandorg.2021.100343</w:t>
        </w:r>
      </w:hyperlink>
      <w:r w:rsidRPr="5EB3E03E" w:rsidR="08BC44D1">
        <w:rPr>
          <w:rFonts w:ascii="Calibri" w:hAnsi="Calibri" w:eastAsia="Calibri" w:cs="Calibri"/>
          <w:b w:val="0"/>
          <w:bCs w:val="0"/>
          <w:noProof w:val="0"/>
          <w:color w:val="auto"/>
          <w:lang w:val="en-US"/>
        </w:rPr>
        <w:t>.</w:t>
      </w:r>
      <w:r w:rsidRPr="5EB3E03E" w:rsidR="08BC44D1">
        <w:rPr>
          <w:rFonts w:ascii="Calibri" w:hAnsi="Calibri" w:eastAsia="Calibri" w:cs="Calibri"/>
          <w:b w:val="0"/>
          <w:bCs w:val="0"/>
          <w:noProof w:val="0"/>
          <w:color w:val="auto"/>
          <w:lang w:val="en-US"/>
        </w:rPr>
        <w:t>(</w:t>
      </w:r>
      <w:hyperlink r:id="R4c647c7c0f6f4205">
        <w:r w:rsidRPr="5EB3E03E" w:rsidR="08BC44D1">
          <w:rPr>
            <w:rStyle w:val="Hyperlink"/>
            <w:rFonts w:ascii="Calibri" w:hAnsi="Calibri" w:eastAsia="Calibri" w:cs="Calibri"/>
            <w:b w:val="0"/>
            <w:bCs w:val="0"/>
            <w:noProof w:val="0"/>
            <w:color w:val="auto"/>
            <w:lang w:val="en-US"/>
          </w:rPr>
          <w:t>https://www.sciencedirect.com/science/article/pii/S1471772721000099</w:t>
        </w:r>
      </w:hyperlink>
      <w:r w:rsidRPr="5EB3E03E" w:rsidR="08BC44D1">
        <w:rPr>
          <w:rFonts w:ascii="Calibri" w:hAnsi="Calibri" w:eastAsia="Calibri" w:cs="Calibri"/>
          <w:b w:val="0"/>
          <w:bCs w:val="0"/>
          <w:noProof w:val="0"/>
          <w:color w:val="auto"/>
          <w:lang w:val="en-US"/>
        </w:rPr>
        <w:t>)</w:t>
      </w:r>
      <w:r w:rsidRPr="5EB3E03E" w:rsidR="6C5F011E">
        <w:rPr>
          <w:rFonts w:ascii="Calibri" w:hAnsi="Calibri" w:eastAsia="Calibri" w:cs="Calibri"/>
          <w:b w:val="0"/>
          <w:bCs w:val="0"/>
          <w:noProof w:val="0"/>
          <w:color w:val="auto"/>
          <w:lang w:val="en-US"/>
        </w:rPr>
        <w:t xml:space="preserve">. </w:t>
      </w:r>
      <w:hyperlink r:id="Ref503a55c8b248c8">
        <w:r w:rsidRPr="5EB3E03E" w:rsidR="6C5F011E">
          <w:rPr>
            <w:rStyle w:val="Hyperlink"/>
            <w:rFonts w:ascii="Calibri" w:hAnsi="Calibri" w:eastAsia="Calibri" w:cs="Calibri"/>
            <w:b w:val="0"/>
            <w:bCs w:val="0"/>
            <w:noProof w:val="0"/>
            <w:color w:val="auto"/>
            <w:sz w:val="24"/>
            <w:szCs w:val="24"/>
            <w:lang w:val="en-US"/>
          </w:rPr>
          <w:t>nih.gov.</w:t>
        </w:r>
      </w:hyperlink>
    </w:p>
    <w:p w:rsidR="6B742F8F" w:rsidP="7839A41C" w:rsidRDefault="6B742F8F" w14:paraId="107EE33D" w14:textId="4B06DFC7">
      <w:pPr>
        <w:pStyle w:val="Heading1"/>
        <w:shd w:val="clear" w:color="auto" w:fill="FFFFFF" w:themeFill="background1"/>
        <w:spacing w:before="0" w:beforeAutospacing="off" w:after="0" w:afterAutospacing="off" w:line="540" w:lineRule="auto"/>
        <w:jc w:val="both"/>
        <w:rPr>
          <w:rFonts w:ascii="Calibri" w:hAnsi="Calibri" w:eastAsia="Calibri" w:cs="Calibri"/>
          <w:b w:val="0"/>
          <w:bCs w:val="0"/>
          <w:i w:val="0"/>
          <w:iCs w:val="0"/>
          <w:caps w:val="0"/>
          <w:smallCaps w:val="0"/>
          <w:strike w:val="0"/>
          <w:dstrike w:val="0"/>
          <w:noProof w:val="0"/>
          <w:color w:val="0F1111"/>
          <w:sz w:val="24"/>
          <w:szCs w:val="24"/>
          <w:u w:val="none"/>
          <w:lang w:val="en-US"/>
        </w:rPr>
      </w:pPr>
      <w:r w:rsidRPr="7839A41C" w:rsidR="6B742F8F">
        <w:rPr>
          <w:rFonts w:ascii="Calibri" w:hAnsi="Calibri" w:eastAsia="Calibri" w:cs="Calibri"/>
          <w:b w:val="0"/>
          <w:bCs w:val="0"/>
          <w:noProof w:val="0"/>
          <w:sz w:val="24"/>
          <w:szCs w:val="24"/>
          <w:lang w:val="en-US"/>
        </w:rPr>
        <w:t xml:space="preserve">McKeown, M. (2012) </w:t>
      </w:r>
      <w:r w:rsidRPr="7839A41C" w:rsidR="6B742F8F">
        <w:rPr>
          <w:rFonts w:ascii="Calibri" w:hAnsi="Calibri" w:eastAsia="Calibri" w:cs="Calibri"/>
          <w:b w:val="0"/>
          <w:bCs w:val="0"/>
          <w:i w:val="0"/>
          <w:iCs w:val="0"/>
          <w:caps w:val="0"/>
          <w:smallCaps w:val="0"/>
          <w:strike w:val="0"/>
          <w:dstrike w:val="0"/>
          <w:noProof w:val="0"/>
          <w:color w:val="0F1111"/>
          <w:sz w:val="24"/>
          <w:szCs w:val="24"/>
          <w:u w:val="none"/>
          <w:lang w:val="en-US"/>
        </w:rPr>
        <w:t xml:space="preserve">Adaptability: The Art of Winning </w:t>
      </w:r>
      <w:r w:rsidRPr="7839A41C" w:rsidR="73FC3E38">
        <w:rPr>
          <w:rFonts w:ascii="Calibri" w:hAnsi="Calibri" w:eastAsia="Calibri" w:cs="Calibri"/>
          <w:b w:val="0"/>
          <w:bCs w:val="0"/>
          <w:i w:val="0"/>
          <w:iCs w:val="0"/>
          <w:caps w:val="0"/>
          <w:smallCaps w:val="0"/>
          <w:strike w:val="0"/>
          <w:dstrike w:val="0"/>
          <w:noProof w:val="0"/>
          <w:color w:val="0F1111"/>
          <w:sz w:val="24"/>
          <w:szCs w:val="24"/>
          <w:u w:val="none"/>
          <w:lang w:val="en-US"/>
        </w:rPr>
        <w:t>in</w:t>
      </w:r>
      <w:r w:rsidRPr="7839A41C" w:rsidR="6B742F8F">
        <w:rPr>
          <w:rFonts w:ascii="Calibri" w:hAnsi="Calibri" w:eastAsia="Calibri" w:cs="Calibri"/>
          <w:b w:val="0"/>
          <w:bCs w:val="0"/>
          <w:i w:val="0"/>
          <w:iCs w:val="0"/>
          <w:caps w:val="0"/>
          <w:smallCaps w:val="0"/>
          <w:strike w:val="0"/>
          <w:dstrike w:val="0"/>
          <w:noProof w:val="0"/>
          <w:color w:val="0F1111"/>
          <w:sz w:val="24"/>
          <w:szCs w:val="24"/>
          <w:u w:val="none"/>
          <w:lang w:val="en-US"/>
        </w:rPr>
        <w:t xml:space="preserve"> </w:t>
      </w:r>
      <w:r w:rsidRPr="7839A41C" w:rsidR="0A8A75A0">
        <w:rPr>
          <w:rFonts w:ascii="Calibri" w:hAnsi="Calibri" w:eastAsia="Calibri" w:cs="Calibri"/>
          <w:b w:val="0"/>
          <w:bCs w:val="0"/>
          <w:i w:val="0"/>
          <w:iCs w:val="0"/>
          <w:caps w:val="0"/>
          <w:smallCaps w:val="0"/>
          <w:strike w:val="0"/>
          <w:dstrike w:val="0"/>
          <w:noProof w:val="0"/>
          <w:color w:val="0F1111"/>
          <w:sz w:val="24"/>
          <w:szCs w:val="24"/>
          <w:u w:val="none"/>
          <w:lang w:val="en-US"/>
        </w:rPr>
        <w:t>an</w:t>
      </w:r>
      <w:r w:rsidRPr="7839A41C" w:rsidR="6B742F8F">
        <w:rPr>
          <w:rFonts w:ascii="Calibri" w:hAnsi="Calibri" w:eastAsia="Calibri" w:cs="Calibri"/>
          <w:b w:val="0"/>
          <w:bCs w:val="0"/>
          <w:i w:val="0"/>
          <w:iCs w:val="0"/>
          <w:caps w:val="0"/>
          <w:smallCaps w:val="0"/>
          <w:strike w:val="0"/>
          <w:dstrike w:val="0"/>
          <w:noProof w:val="0"/>
          <w:color w:val="0F1111"/>
          <w:sz w:val="24"/>
          <w:szCs w:val="24"/>
          <w:u w:val="none"/>
          <w:lang w:val="en-US"/>
        </w:rPr>
        <w:t xml:space="preserve"> Age of Uncertainty.</w:t>
      </w:r>
      <w:r w:rsidRPr="7839A41C" w:rsidR="7AB9852A">
        <w:rPr>
          <w:rFonts w:ascii="Calibri" w:hAnsi="Calibri" w:eastAsia="Calibri" w:cs="Calibri"/>
          <w:b w:val="0"/>
          <w:bCs w:val="0"/>
          <w:i w:val="0"/>
          <w:iCs w:val="0"/>
          <w:caps w:val="0"/>
          <w:smallCaps w:val="0"/>
          <w:strike w:val="0"/>
          <w:dstrike w:val="0"/>
          <w:noProof w:val="0"/>
          <w:color w:val="0F1111"/>
          <w:sz w:val="24"/>
          <w:szCs w:val="24"/>
          <w:u w:val="none"/>
          <w:lang w:val="en-US"/>
        </w:rPr>
        <w:t>1st</w:t>
      </w:r>
      <w:r w:rsidRPr="7839A41C" w:rsidR="6B742F8F">
        <w:rPr>
          <w:rFonts w:ascii="Calibri" w:hAnsi="Calibri" w:eastAsia="Calibri" w:cs="Calibri"/>
          <w:b w:val="0"/>
          <w:bCs w:val="0"/>
          <w:i w:val="0"/>
          <w:iCs w:val="0"/>
          <w:caps w:val="0"/>
          <w:smallCaps w:val="0"/>
          <w:strike w:val="0"/>
          <w:dstrike w:val="0"/>
          <w:noProof w:val="0"/>
          <w:color w:val="0F1111"/>
          <w:sz w:val="24"/>
          <w:szCs w:val="24"/>
          <w:u w:val="none"/>
          <w:lang w:val="en-US"/>
        </w:rPr>
        <w:t xml:space="preserve"> edition</w:t>
      </w:r>
      <w:r w:rsidRPr="7839A41C" w:rsidR="720E59CD">
        <w:rPr>
          <w:rFonts w:ascii="Calibri" w:hAnsi="Calibri" w:eastAsia="Calibri" w:cs="Calibri"/>
          <w:b w:val="0"/>
          <w:bCs w:val="0"/>
          <w:i w:val="0"/>
          <w:iCs w:val="0"/>
          <w:caps w:val="0"/>
          <w:smallCaps w:val="0"/>
          <w:strike w:val="0"/>
          <w:dstrike w:val="0"/>
          <w:noProof w:val="0"/>
          <w:color w:val="0F1111"/>
          <w:sz w:val="24"/>
          <w:szCs w:val="24"/>
          <w:u w:val="none"/>
          <w:lang w:val="en-US"/>
        </w:rPr>
        <w:t xml:space="preserve">. </w:t>
      </w:r>
      <w:r w:rsidRPr="7839A41C" w:rsidR="6B742F8F">
        <w:rPr>
          <w:rFonts w:ascii="Calibri" w:hAnsi="Calibri" w:eastAsia="Calibri" w:cs="Calibri"/>
          <w:b w:val="0"/>
          <w:bCs w:val="0"/>
          <w:i w:val="0"/>
          <w:iCs w:val="0"/>
          <w:caps w:val="0"/>
          <w:smallCaps w:val="0"/>
          <w:strike w:val="0"/>
          <w:dstrike w:val="0"/>
          <w:noProof w:val="0"/>
          <w:color w:val="0F1111"/>
          <w:sz w:val="24"/>
          <w:szCs w:val="24"/>
          <w:u w:val="none"/>
          <w:lang w:val="en-US"/>
        </w:rPr>
        <w:t>Publisher: Kogan Page. ISBN-13 9780749465247.</w:t>
      </w:r>
    </w:p>
    <w:p w:rsidR="45E052D1" w:rsidP="7839A41C" w:rsidRDefault="45E052D1" w14:paraId="5B1455B5" w14:textId="5845D46C">
      <w:pPr>
        <w:pStyle w:val="Normal"/>
        <w:ind w:left="0"/>
        <w:jc w:val="both"/>
        <w:rPr>
          <w:rFonts w:ascii="Calibri" w:hAnsi="Calibri" w:eastAsia="Calibri" w:cs="Calibri"/>
          <w:b w:val="0"/>
          <w:bCs w:val="0"/>
          <w:i w:val="0"/>
          <w:iCs w:val="0"/>
          <w:caps w:val="0"/>
          <w:smallCaps w:val="0"/>
          <w:noProof w:val="0"/>
          <w:color w:val="0F1111"/>
          <w:sz w:val="24"/>
          <w:szCs w:val="24"/>
          <w:lang w:val="en-US"/>
        </w:rPr>
      </w:pPr>
      <w:bookmarkStart w:name="_Int_L4cb9YKo" w:id="581837260"/>
      <w:r w:rsidRPr="7839A41C" w:rsidR="45E052D1">
        <w:rPr>
          <w:rFonts w:ascii="Calibri" w:hAnsi="Calibri" w:eastAsia="Calibri" w:cs="Calibri"/>
          <w:b w:val="0"/>
          <w:bCs w:val="0"/>
          <w:i w:val="0"/>
          <w:iCs w:val="0"/>
          <w:caps w:val="0"/>
          <w:smallCaps w:val="0"/>
          <w:strike w:val="0"/>
          <w:dstrike w:val="0"/>
          <w:noProof w:val="0"/>
          <w:color w:val="auto"/>
          <w:sz w:val="24"/>
          <w:szCs w:val="24"/>
          <w:u w:val="none"/>
          <w:lang w:val="en-US"/>
        </w:rPr>
        <w:t>Dalmasson</w:t>
      </w:r>
      <w:r w:rsidRPr="7839A41C" w:rsidR="45E052D1">
        <w:rPr>
          <w:rFonts w:ascii="Calibri" w:hAnsi="Calibri" w:eastAsia="Calibri" w:cs="Calibri"/>
          <w:b w:val="0"/>
          <w:bCs w:val="0"/>
          <w:i w:val="0"/>
          <w:iCs w:val="0"/>
          <w:caps w:val="0"/>
          <w:smallCaps w:val="0"/>
          <w:strike w:val="0"/>
          <w:dstrike w:val="0"/>
          <w:noProof w:val="0"/>
          <w:color w:val="auto"/>
          <w:sz w:val="24"/>
          <w:szCs w:val="24"/>
          <w:u w:val="none"/>
          <w:lang w:val="en-US"/>
        </w:rPr>
        <w:t>, M. (2014)</w:t>
      </w:r>
      <w:r w:rsidRPr="7839A41C" w:rsidR="45E052D1">
        <w:rPr>
          <w:rFonts w:ascii="Calibri" w:hAnsi="Calibri" w:eastAsia="Calibri" w:cs="Calibri"/>
          <w:b w:val="0"/>
          <w:bCs w:val="0"/>
          <w:noProof w:val="0"/>
          <w:color w:val="auto"/>
          <w:sz w:val="24"/>
          <w:szCs w:val="24"/>
          <w:u w:val="none"/>
          <w:lang w:val="en-US"/>
        </w:rPr>
        <w:t xml:space="preserve"> </w:t>
      </w:r>
      <w:r w:rsidRPr="7839A41C" w:rsidR="45E052D1">
        <w:rPr>
          <w:rFonts w:ascii="Calibri" w:hAnsi="Calibri" w:eastAsia="Calibri" w:cs="Calibri"/>
          <w:b w:val="0"/>
          <w:bCs w:val="0"/>
          <w:i w:val="0"/>
          <w:iCs w:val="0"/>
          <w:caps w:val="0"/>
          <w:smallCaps w:val="0"/>
          <w:strike w:val="0"/>
          <w:dstrike w:val="0"/>
          <w:noProof w:val="0"/>
          <w:color w:val="0F1111"/>
          <w:sz w:val="24"/>
          <w:szCs w:val="24"/>
          <w:u w:val="none"/>
          <w:lang w:val="en-US"/>
        </w:rPr>
        <w:t>Empathy: Discover the Power of Empathy and How to Be More Empathetic to Improve and Empower Your Life.</w:t>
      </w:r>
      <w:bookmarkEnd w:id="581837260"/>
      <w:r w:rsidRPr="7839A41C" w:rsidR="45E052D1">
        <w:rPr>
          <w:rFonts w:ascii="Calibri" w:hAnsi="Calibri" w:eastAsia="Calibri" w:cs="Calibri"/>
          <w:b w:val="0"/>
          <w:bCs w:val="0"/>
          <w:i w:val="0"/>
          <w:iCs w:val="0"/>
          <w:caps w:val="0"/>
          <w:smallCaps w:val="0"/>
          <w:strike w:val="0"/>
          <w:dstrike w:val="0"/>
          <w:noProof w:val="0"/>
          <w:color w:val="0F1111"/>
          <w:sz w:val="24"/>
          <w:szCs w:val="24"/>
          <w:u w:val="none"/>
          <w:lang w:val="en-US"/>
        </w:rPr>
        <w:t xml:space="preserve"> </w:t>
      </w:r>
      <w:r w:rsidRPr="7839A41C" w:rsidR="4FAC094A">
        <w:rPr>
          <w:rFonts w:ascii="Calibri" w:hAnsi="Calibri" w:eastAsia="Calibri" w:cs="Calibri"/>
          <w:b w:val="0"/>
          <w:bCs w:val="0"/>
          <w:i w:val="0"/>
          <w:iCs w:val="0"/>
          <w:caps w:val="0"/>
          <w:smallCaps w:val="0"/>
          <w:strike w:val="0"/>
          <w:dstrike w:val="0"/>
          <w:noProof w:val="0"/>
          <w:color w:val="0F1111"/>
          <w:sz w:val="24"/>
          <w:szCs w:val="24"/>
          <w:u w:val="none"/>
          <w:lang w:val="en-US"/>
        </w:rPr>
        <w:t>Publisher</w:t>
      </w:r>
      <w:r w:rsidRPr="7839A41C" w:rsidR="4FAC094A">
        <w:rPr>
          <w:rFonts w:ascii="Calibri" w:hAnsi="Calibri" w:eastAsia="Calibri" w:cs="Calibri"/>
          <w:b w:val="0"/>
          <w:bCs w:val="0"/>
          <w:i w:val="0"/>
          <w:iCs w:val="0"/>
          <w:caps w:val="0"/>
          <w:smallCaps w:val="0"/>
          <w:strike w:val="0"/>
          <w:dstrike w:val="0"/>
          <w:noProof w:val="0"/>
          <w:color w:val="0F1111"/>
          <w:sz w:val="24"/>
          <w:szCs w:val="24"/>
          <w:u w:val="none"/>
          <w:rtl w:val="1"/>
          <w:lang w:val="en-US"/>
        </w:rPr>
        <w:t>‏:</w:t>
      </w:r>
      <w:r w:rsidRPr="7839A41C" w:rsidR="45E052D1">
        <w:rPr>
          <w:rFonts w:ascii="Calibri" w:hAnsi="Calibri" w:eastAsia="Calibri" w:cs="Calibri"/>
          <w:b w:val="0"/>
          <w:bCs w:val="0"/>
          <w:i w:val="0"/>
          <w:iCs w:val="0"/>
          <w:caps w:val="0"/>
          <w:smallCaps w:val="0"/>
          <w:strike w:val="0"/>
          <w:dstrike w:val="0"/>
          <w:noProof w:val="0"/>
          <w:color w:val="0F1111"/>
          <w:sz w:val="24"/>
          <w:szCs w:val="24"/>
          <w:u w:val="none"/>
          <w:lang w:val="en-US"/>
        </w:rPr>
        <w:t xml:space="preserve"> ‎ CreateSpace Independent Publishing Platform. ISBN-</w:t>
      </w:r>
      <w:r w:rsidRPr="7839A41C" w:rsidR="4BAD388B">
        <w:rPr>
          <w:rFonts w:ascii="Calibri" w:hAnsi="Calibri" w:eastAsia="Calibri" w:cs="Calibri"/>
          <w:b w:val="0"/>
          <w:bCs w:val="0"/>
          <w:i w:val="0"/>
          <w:iCs w:val="0"/>
          <w:caps w:val="0"/>
          <w:smallCaps w:val="0"/>
          <w:strike w:val="0"/>
          <w:dstrike w:val="0"/>
          <w:noProof w:val="0"/>
          <w:color w:val="0F1111"/>
          <w:sz w:val="24"/>
          <w:szCs w:val="24"/>
          <w:u w:val="none"/>
          <w:lang w:val="en-US"/>
        </w:rPr>
        <w:t>13</w:t>
      </w:r>
      <w:r w:rsidRPr="7839A41C" w:rsidR="4BAD388B">
        <w:rPr>
          <w:rFonts w:ascii="Calibri" w:hAnsi="Calibri" w:eastAsia="Calibri" w:cs="Calibri"/>
          <w:b w:val="0"/>
          <w:bCs w:val="0"/>
          <w:i w:val="0"/>
          <w:iCs w:val="0"/>
          <w:caps w:val="0"/>
          <w:smallCaps w:val="0"/>
          <w:strike w:val="0"/>
          <w:dstrike w:val="0"/>
          <w:noProof w:val="0"/>
          <w:color w:val="0F1111"/>
          <w:sz w:val="24"/>
          <w:szCs w:val="24"/>
          <w:u w:val="none"/>
          <w:rtl w:val="1"/>
          <w:lang w:val="en-US"/>
        </w:rPr>
        <w:t>‏:</w:t>
      </w:r>
      <w:r w:rsidRPr="7839A41C" w:rsidR="45E052D1">
        <w:rPr>
          <w:rFonts w:ascii="Calibri" w:hAnsi="Calibri" w:eastAsia="Calibri" w:cs="Calibri"/>
          <w:b w:val="0"/>
          <w:bCs w:val="0"/>
          <w:i w:val="0"/>
          <w:iCs w:val="0"/>
          <w:caps w:val="0"/>
          <w:smallCaps w:val="0"/>
          <w:strike w:val="0"/>
          <w:dstrike w:val="0"/>
          <w:noProof w:val="0"/>
          <w:color w:val="0F1111"/>
          <w:sz w:val="24"/>
          <w:szCs w:val="24"/>
          <w:u w:val="none"/>
          <w:lang w:val="en-US"/>
        </w:rPr>
        <w:t xml:space="preserve"> ‎ 978-1982086541</w:t>
      </w:r>
      <w:r w:rsidRPr="7839A41C" w:rsidR="45E052D1">
        <w:rPr>
          <w:rFonts w:ascii="Calibri" w:hAnsi="Calibri" w:eastAsia="Calibri" w:cs="Calibri"/>
          <w:b w:val="0"/>
          <w:bCs w:val="0"/>
          <w:i w:val="0"/>
          <w:iCs w:val="0"/>
          <w:caps w:val="0"/>
          <w:smallCaps w:val="0"/>
          <w:noProof w:val="0"/>
          <w:color w:val="0F1111"/>
          <w:sz w:val="24"/>
          <w:szCs w:val="24"/>
          <w:lang w:val="en-US"/>
        </w:rPr>
        <w:t>.</w:t>
      </w:r>
    </w:p>
    <w:p w:rsidR="06ACF0C8" w:rsidP="7839A41C" w:rsidRDefault="06ACF0C8" w14:paraId="41C4A4FB" w14:textId="51730BBC">
      <w:pPr>
        <w:pStyle w:val="Normal"/>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auto"/>
          <w:sz w:val="24"/>
          <w:szCs w:val="24"/>
          <w:u w:val="none"/>
          <w:lang w:val="en-US"/>
        </w:rPr>
      </w:pPr>
      <w:hyperlink r:id="R27b9792dc43a4193">
        <w:r w:rsidRPr="7839A41C" w:rsidR="06ACF0C8">
          <w:rPr>
            <w:rStyle w:val="Hyperlink"/>
            <w:rFonts w:ascii="Calibri" w:hAnsi="Calibri" w:eastAsia="Calibri" w:cs="Calibri"/>
            <w:b w:val="0"/>
            <w:bCs w:val="0"/>
            <w:i w:val="0"/>
            <w:iCs w:val="0"/>
            <w:caps w:val="0"/>
            <w:smallCaps w:val="0"/>
            <w:strike w:val="0"/>
            <w:dstrike w:val="0"/>
            <w:noProof w:val="0"/>
            <w:color w:val="auto"/>
            <w:sz w:val="24"/>
            <w:szCs w:val="24"/>
            <w:u w:val="none"/>
            <w:lang w:val="en-US"/>
          </w:rPr>
          <w:t>Navarro</w:t>
        </w:r>
      </w:hyperlink>
      <w:r w:rsidRPr="7839A41C" w:rsidR="06ACF0C8">
        <w:rPr>
          <w:rFonts w:ascii="Calibri" w:hAnsi="Calibri" w:eastAsia="Calibri" w:cs="Calibri"/>
          <w:b w:val="0"/>
          <w:bCs w:val="0"/>
          <w:i w:val="0"/>
          <w:iCs w:val="0"/>
          <w:caps w:val="0"/>
          <w:smallCaps w:val="0"/>
          <w:noProof w:val="0"/>
          <w:color w:val="auto"/>
          <w:sz w:val="24"/>
          <w:szCs w:val="24"/>
          <w:u w:val="none"/>
          <w:lang w:val="en-US"/>
        </w:rPr>
        <w:t xml:space="preserve">, J. </w:t>
      </w:r>
      <w:hyperlink r:id="R42fc9b992e654aa3">
        <w:r w:rsidRPr="7839A41C" w:rsidR="06ACF0C8">
          <w:rPr>
            <w:rStyle w:val="Hyperlink"/>
            <w:rFonts w:ascii="Calibri" w:hAnsi="Calibri" w:eastAsia="Calibri" w:cs="Calibri"/>
            <w:b w:val="0"/>
            <w:bCs w:val="0"/>
            <w:i w:val="0"/>
            <w:iCs w:val="0"/>
            <w:caps w:val="0"/>
            <w:smallCaps w:val="0"/>
            <w:strike w:val="0"/>
            <w:dstrike w:val="0"/>
            <w:noProof w:val="0"/>
            <w:color w:val="auto"/>
            <w:sz w:val="24"/>
            <w:szCs w:val="24"/>
            <w:u w:val="none"/>
            <w:lang w:val="en-US"/>
          </w:rPr>
          <w:t xml:space="preserve"> Karlins,</w:t>
        </w:r>
      </w:hyperlink>
      <w:r w:rsidRPr="7839A41C" w:rsidR="06ACF0C8">
        <w:rPr>
          <w:rFonts w:ascii="Calibri" w:hAnsi="Calibri" w:eastAsia="Calibri" w:cs="Calibri"/>
          <w:b w:val="0"/>
          <w:bCs w:val="0"/>
          <w:i w:val="0"/>
          <w:iCs w:val="0"/>
          <w:caps w:val="0"/>
          <w:smallCaps w:val="0"/>
          <w:noProof w:val="0"/>
          <w:color w:val="auto"/>
          <w:sz w:val="24"/>
          <w:szCs w:val="24"/>
          <w:u w:val="none"/>
          <w:lang w:val="en-US"/>
        </w:rPr>
        <w:t xml:space="preserve"> M. (2008). </w:t>
      </w:r>
      <w:bookmarkStart w:name="_Int_vWru1vmw" w:id="1374806468"/>
      <w:r w:rsidRPr="7839A41C" w:rsidR="06ACF0C8">
        <w:rPr>
          <w:rFonts w:ascii="Calibri" w:hAnsi="Calibri" w:eastAsia="Calibri" w:cs="Calibri"/>
          <w:b w:val="0"/>
          <w:bCs w:val="0"/>
          <w:i w:val="0"/>
          <w:iCs w:val="0"/>
          <w:caps w:val="0"/>
          <w:smallCaps w:val="0"/>
          <w:noProof w:val="0"/>
          <w:color w:val="auto"/>
          <w:sz w:val="24"/>
          <w:szCs w:val="24"/>
          <w:u w:val="none"/>
          <w:lang w:val="en-US"/>
        </w:rPr>
        <w:t xml:space="preserve">What </w:t>
      </w:r>
      <w:bookmarkStart w:name="_Int_AXzMgZXf" w:id="1120786277"/>
      <w:r w:rsidRPr="7839A41C" w:rsidR="06ACF0C8">
        <w:rPr>
          <w:rFonts w:ascii="Calibri" w:hAnsi="Calibri" w:eastAsia="Calibri" w:cs="Calibri"/>
          <w:b w:val="0"/>
          <w:bCs w:val="0"/>
          <w:i w:val="0"/>
          <w:iCs w:val="0"/>
          <w:caps w:val="0"/>
          <w:smallCaps w:val="0"/>
          <w:noProof w:val="0"/>
          <w:color w:val="auto"/>
          <w:sz w:val="24"/>
          <w:szCs w:val="24"/>
          <w:u w:val="none"/>
          <w:lang w:val="en-US"/>
        </w:rPr>
        <w:t>Every Body</w:t>
      </w:r>
      <w:bookmarkEnd w:id="1120786277"/>
      <w:r w:rsidRPr="7839A41C" w:rsidR="06ACF0C8">
        <w:rPr>
          <w:rFonts w:ascii="Calibri" w:hAnsi="Calibri" w:eastAsia="Calibri" w:cs="Calibri"/>
          <w:b w:val="0"/>
          <w:bCs w:val="0"/>
          <w:i w:val="0"/>
          <w:iCs w:val="0"/>
          <w:caps w:val="0"/>
          <w:smallCaps w:val="0"/>
          <w:noProof w:val="0"/>
          <w:color w:val="auto"/>
          <w:sz w:val="24"/>
          <w:szCs w:val="24"/>
          <w:u w:val="none"/>
          <w:lang w:val="en-US"/>
        </w:rPr>
        <w:t xml:space="preserve"> is Saying: An FBI Agent's Guide to Speed-Reading People.</w:t>
      </w:r>
      <w:bookmarkEnd w:id="1374806468"/>
      <w:r w:rsidRPr="7839A41C" w:rsidR="06ACF0C8">
        <w:rPr>
          <w:rFonts w:ascii="Calibri" w:hAnsi="Calibri" w:eastAsia="Calibri" w:cs="Calibri"/>
          <w:b w:val="0"/>
          <w:bCs w:val="0"/>
          <w:i w:val="0"/>
          <w:iCs w:val="0"/>
          <w:caps w:val="0"/>
          <w:smallCaps w:val="0"/>
          <w:noProof w:val="0"/>
          <w:color w:val="auto"/>
          <w:sz w:val="24"/>
          <w:szCs w:val="24"/>
          <w:u w:val="none"/>
          <w:lang w:val="en-US"/>
        </w:rPr>
        <w:t xml:space="preserve"> Published: Paperback. ISBN</w:t>
      </w:r>
    </w:p>
    <w:p w:rsidR="06ACF0C8" w:rsidP="7839A41C" w:rsidRDefault="06ACF0C8" w14:paraId="21E71AFB" w14:textId="5AA3DFFC">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u w:val="none"/>
          <w:lang w:val="en-US"/>
        </w:rPr>
      </w:pPr>
      <w:r w:rsidRPr="7839A41C" w:rsidR="06ACF0C8">
        <w:rPr>
          <w:rFonts w:ascii="Calibri" w:hAnsi="Calibri" w:eastAsia="Calibri" w:cs="Calibri"/>
          <w:b w:val="0"/>
          <w:bCs w:val="0"/>
          <w:i w:val="0"/>
          <w:iCs w:val="0"/>
          <w:caps w:val="0"/>
          <w:smallCaps w:val="0"/>
          <w:noProof w:val="0"/>
          <w:color w:val="auto"/>
          <w:sz w:val="24"/>
          <w:szCs w:val="24"/>
          <w:u w:val="none"/>
          <w:lang w:val="en-US"/>
        </w:rPr>
        <w:t>9780061438295.</w:t>
      </w:r>
    </w:p>
    <w:p w:rsidR="568C421E" w:rsidP="7839A41C" w:rsidRDefault="568C421E" w14:paraId="11090B16" w14:textId="504319CB">
      <w:pPr>
        <w:pStyle w:val="Normal"/>
        <w:shd w:val="clear" w:color="auto" w:fill="FFFFFF" w:themeFill="background1"/>
        <w:spacing w:before="0" w:beforeAutospacing="off" w:after="0" w:afterAutospacing="off"/>
        <w:ind w:left="0" w:right="0"/>
        <w:jc w:val="both"/>
        <w:rPr>
          <w:rFonts w:ascii="Calibri" w:hAnsi="Calibri" w:eastAsia="Calibri" w:cs="Calibri"/>
          <w:b w:val="0"/>
          <w:bCs w:val="0"/>
          <w:noProof w:val="0"/>
          <w:sz w:val="24"/>
          <w:szCs w:val="24"/>
          <w:u w:val="none"/>
          <w:lang w:val="en-US"/>
        </w:rPr>
      </w:pPr>
      <w:hyperlink r:id="R3006e0bd00c4469b">
        <w:r w:rsidRPr="7839A41C" w:rsidR="568C421E">
          <w:rPr>
            <w:rStyle w:val="Hyperlink"/>
            <w:rFonts w:ascii="Calibri" w:hAnsi="Calibri" w:eastAsia="Calibri" w:cs="Calibri"/>
            <w:b w:val="0"/>
            <w:bCs w:val="0"/>
            <w:i w:val="0"/>
            <w:iCs w:val="0"/>
            <w:caps w:val="0"/>
            <w:smallCaps w:val="0"/>
            <w:strike w:val="0"/>
            <w:dstrike w:val="0"/>
            <w:noProof w:val="0"/>
            <w:color w:val="111111"/>
            <w:sz w:val="24"/>
            <w:szCs w:val="24"/>
            <w:u w:val="none"/>
            <w:lang w:val="en-US"/>
          </w:rPr>
          <w:t>Dash,</w:t>
        </w:r>
      </w:hyperlink>
      <w:r w:rsidRPr="7839A41C" w:rsidR="568C421E">
        <w:rPr>
          <w:rFonts w:ascii="Calibri" w:hAnsi="Calibri" w:eastAsia="Calibri" w:cs="Calibri"/>
          <w:b w:val="0"/>
          <w:bCs w:val="0"/>
          <w:i w:val="0"/>
          <w:iCs w:val="0"/>
          <w:caps w:val="0"/>
          <w:smallCaps w:val="0"/>
          <w:strike w:val="0"/>
          <w:dstrike w:val="0"/>
          <w:noProof w:val="0"/>
          <w:color w:val="111111"/>
          <w:sz w:val="24"/>
          <w:szCs w:val="24"/>
          <w:u w:val="none"/>
          <w:lang w:val="en-US"/>
        </w:rPr>
        <w:t xml:space="preserve"> B. B. (2022) The Art of Effective Listening Skills: Needs, Goals and Strategies. Article. Odisha University of Technology and Research (OUTR). Access [online] 10-06-2024. </w:t>
      </w:r>
      <w:hyperlink r:id="R6c6161d259c54002">
        <w:r w:rsidRPr="7839A41C" w:rsidR="568C421E">
          <w:rPr>
            <w:rStyle w:val="Hyperlink"/>
            <w:rFonts w:ascii="Calibri" w:hAnsi="Calibri" w:eastAsia="Calibri" w:cs="Calibri"/>
            <w:b w:val="0"/>
            <w:bCs w:val="0"/>
            <w:noProof w:val="0"/>
            <w:sz w:val="24"/>
            <w:szCs w:val="24"/>
            <w:u w:val="none"/>
            <w:lang w:val="en-US"/>
          </w:rPr>
          <w:t>https://www.researchgate.net/publication/364673287_The_Art_of_Effective_Listening_Skills_Needs_Goals_and_Strategies</w:t>
        </w:r>
      </w:hyperlink>
    </w:p>
    <w:p w:rsidR="021DC9BF" w:rsidP="7839A41C" w:rsidRDefault="021DC9BF" w14:paraId="50F337AB" w14:textId="1C51112D">
      <w:pPr>
        <w:pStyle w:val="ListParagraph"/>
        <w:shd w:val="clear" w:color="auto" w:fill="FFFFFF" w:themeFill="background1"/>
        <w:spacing w:before="0" w:beforeAutospacing="off" w:after="0" w:afterAutospacing="off"/>
        <w:ind w:left="720" w:right="0"/>
        <w:jc w:val="both"/>
        <w:rPr>
          <w:rFonts w:ascii="Calibri" w:hAnsi="Calibri" w:eastAsia="Calibri" w:cs="Calibri"/>
          <w:b w:val="0"/>
          <w:bCs w:val="0"/>
          <w:i w:val="0"/>
          <w:iCs w:val="0"/>
          <w:caps w:val="0"/>
          <w:smallCaps w:val="0"/>
          <w:noProof w:val="0"/>
          <w:color w:val="111111"/>
          <w:sz w:val="24"/>
          <w:szCs w:val="24"/>
          <w:lang w:val="en-US"/>
        </w:rPr>
      </w:pPr>
    </w:p>
    <w:p w:rsidR="390F2CD0" w:rsidP="7839A41C" w:rsidRDefault="390F2CD0" w14:paraId="14378A6A" w14:textId="54C0EE63">
      <w:pPr>
        <w:pStyle w:val="Normal"/>
        <w:jc w:val="both"/>
        <w:rPr>
          <w:rFonts w:ascii="Calibri" w:hAnsi="Calibri" w:eastAsia="Calibri" w:cs="Calibri"/>
          <w:b w:val="0"/>
          <w:bCs w:val="0"/>
          <w:noProof w:val="0"/>
          <w:sz w:val="24"/>
          <w:szCs w:val="24"/>
          <w:lang w:val="en-US"/>
        </w:rPr>
      </w:pPr>
      <w:r w:rsidRPr="7839A41C" w:rsidR="390F2CD0">
        <w:rPr>
          <w:rFonts w:ascii="Calibri" w:hAnsi="Calibri" w:eastAsia="Calibri" w:cs="Calibri"/>
          <w:b w:val="0"/>
          <w:bCs w:val="0"/>
          <w:noProof w:val="0"/>
          <w:sz w:val="24"/>
          <w:szCs w:val="24"/>
          <w:lang w:val="en-US"/>
        </w:rPr>
        <w:t xml:space="preserve">  Prabavathi, R.  </w:t>
      </w:r>
      <w:r w:rsidRPr="7839A41C" w:rsidR="390F2CD0">
        <w:rPr>
          <w:rFonts w:ascii="Calibri" w:hAnsi="Calibri" w:eastAsia="Calibri" w:cs="Calibri"/>
          <w:b w:val="0"/>
          <w:bCs w:val="0"/>
          <w:noProof w:val="0"/>
          <w:sz w:val="24"/>
          <w:szCs w:val="24"/>
          <w:lang w:val="en-US"/>
        </w:rPr>
        <w:t>Nagasubramani</w:t>
      </w:r>
      <w:r w:rsidRPr="7839A41C" w:rsidR="390F2CD0">
        <w:rPr>
          <w:rFonts w:ascii="Calibri" w:hAnsi="Calibri" w:eastAsia="Calibri" w:cs="Calibri"/>
          <w:b w:val="0"/>
          <w:bCs w:val="0"/>
          <w:noProof w:val="0"/>
          <w:sz w:val="24"/>
          <w:szCs w:val="24"/>
          <w:lang w:val="en-US"/>
        </w:rPr>
        <w:t>, P. C. (2018)</w:t>
      </w:r>
      <w:r w:rsidRPr="7839A41C" w:rsidR="0AB832DE">
        <w:rPr>
          <w:rFonts w:ascii="Calibri" w:hAnsi="Calibri" w:eastAsia="Calibri" w:cs="Calibri"/>
          <w:b w:val="0"/>
          <w:bCs w:val="0"/>
          <w:noProof w:val="0"/>
          <w:sz w:val="24"/>
          <w:szCs w:val="24"/>
          <w:lang w:val="en-US"/>
        </w:rPr>
        <w:t xml:space="preserve">. </w:t>
      </w:r>
      <w:r w:rsidRPr="7839A41C" w:rsidR="390F2CD0">
        <w:rPr>
          <w:rFonts w:ascii="Calibri" w:hAnsi="Calibri" w:eastAsia="Calibri" w:cs="Calibri"/>
          <w:b w:val="0"/>
          <w:bCs w:val="0"/>
          <w:noProof w:val="0"/>
          <w:sz w:val="24"/>
          <w:szCs w:val="24"/>
          <w:lang w:val="en-US"/>
        </w:rPr>
        <w:t xml:space="preserve">Effective oral and written communication. Department of Pedagogical Sciences, </w:t>
      </w:r>
      <w:r w:rsidRPr="7839A41C" w:rsidR="390F2CD0">
        <w:rPr>
          <w:rFonts w:ascii="Calibri" w:hAnsi="Calibri" w:eastAsia="Calibri" w:cs="Calibri"/>
          <w:b w:val="0"/>
          <w:bCs w:val="0"/>
          <w:noProof w:val="0"/>
          <w:sz w:val="24"/>
          <w:szCs w:val="24"/>
          <w:lang w:val="en-US"/>
        </w:rPr>
        <w:t>Tamilnadu</w:t>
      </w:r>
      <w:r w:rsidRPr="7839A41C" w:rsidR="390F2CD0">
        <w:rPr>
          <w:rFonts w:ascii="Calibri" w:hAnsi="Calibri" w:eastAsia="Calibri" w:cs="Calibri"/>
          <w:b w:val="0"/>
          <w:bCs w:val="0"/>
          <w:noProof w:val="0"/>
          <w:sz w:val="24"/>
          <w:szCs w:val="24"/>
          <w:lang w:val="en-US"/>
        </w:rPr>
        <w:t xml:space="preserve"> Teachers Education University, Access [Online] 02-06-2024) </w:t>
      </w:r>
      <w:r w:rsidRPr="7839A41C" w:rsidR="0AF2F1A0">
        <w:rPr>
          <w:rFonts w:ascii="Calibri" w:hAnsi="Calibri" w:eastAsia="Calibri" w:cs="Calibri"/>
          <w:b w:val="0"/>
          <w:bCs w:val="0"/>
          <w:noProof w:val="0"/>
          <w:sz w:val="24"/>
          <w:szCs w:val="24"/>
          <w:lang w:val="en-US"/>
        </w:rPr>
        <w:t>Journal https://dx.doi.org/10.21839/jaar.2018.v3S1.164</w:t>
      </w:r>
      <w:r w:rsidRPr="7839A41C" w:rsidR="390F2CD0">
        <w:rPr>
          <w:rFonts w:ascii="Calibri" w:hAnsi="Calibri" w:eastAsia="Calibri" w:cs="Calibri"/>
          <w:b w:val="0"/>
          <w:bCs w:val="0"/>
          <w:noProof w:val="0"/>
          <w:sz w:val="24"/>
          <w:szCs w:val="24"/>
          <w:lang w:val="en-US"/>
        </w:rPr>
        <w:t xml:space="preserve"> ISSN 2519-9412.</w:t>
      </w:r>
    </w:p>
    <w:p w:rsidR="02E0A7B4" w:rsidP="7839A41C" w:rsidRDefault="02E0A7B4" w14:paraId="49B27645" w14:textId="21F774CD">
      <w:pPr>
        <w:spacing w:after="160" w:line="259" w:lineRule="auto"/>
        <w:jc w:val="both"/>
        <w:rPr>
          <w:rFonts w:ascii="Calibri" w:hAnsi="Calibri" w:eastAsia="Calibri" w:cs="Calibri"/>
          <w:b w:val="0"/>
          <w:bCs w:val="0"/>
          <w:noProof w:val="0"/>
          <w:sz w:val="24"/>
          <w:szCs w:val="24"/>
          <w:lang w:val="en-US"/>
        </w:rPr>
      </w:pPr>
      <w:r w:rsidRPr="5EB3E03E" w:rsidR="02E0A7B4">
        <w:rPr>
          <w:rFonts w:ascii="Calibri" w:hAnsi="Calibri" w:eastAsia="Calibri" w:cs="Calibri"/>
          <w:b w:val="0"/>
          <w:bCs w:val="0"/>
          <w:i w:val="0"/>
          <w:iCs w:val="0"/>
          <w:caps w:val="0"/>
          <w:smallCaps w:val="0"/>
          <w:noProof w:val="0"/>
          <w:sz w:val="24"/>
          <w:szCs w:val="24"/>
          <w:lang w:val="en-US"/>
        </w:rPr>
        <w:t>Covey, S.R. (1989) The 7 Habits of Highly Effective People--CD version (Audio Program) (6-</w:t>
      </w:r>
      <w:r w:rsidRPr="5EB3E03E" w:rsidR="3B0CA53E">
        <w:rPr>
          <w:rFonts w:ascii="Calibri" w:hAnsi="Calibri" w:eastAsia="Calibri" w:cs="Calibri"/>
          <w:b w:val="0"/>
          <w:bCs w:val="0"/>
          <w:i w:val="0"/>
          <w:iCs w:val="0"/>
          <w:caps w:val="0"/>
          <w:smallCaps w:val="0"/>
          <w:noProof w:val="0"/>
          <w:sz w:val="24"/>
          <w:szCs w:val="24"/>
          <w:lang w:val="en-US"/>
        </w:rPr>
        <w:t>cd’s) --</w:t>
      </w:r>
      <w:r w:rsidRPr="5EB3E03E" w:rsidR="02E0A7B4">
        <w:rPr>
          <w:rFonts w:ascii="Calibri" w:hAnsi="Calibri" w:eastAsia="Calibri" w:cs="Calibri"/>
          <w:b w:val="0"/>
          <w:bCs w:val="0"/>
          <w:i w:val="0"/>
          <w:iCs w:val="0"/>
          <w:caps w:val="0"/>
          <w:smallCaps w:val="0"/>
          <w:noProof w:val="0"/>
          <w:sz w:val="24"/>
          <w:szCs w:val="24"/>
          <w:lang w:val="en-US"/>
        </w:rPr>
        <w:t xml:space="preserve">approx. 5 hrs. 17 min.--for personal use only. </w:t>
      </w:r>
      <w:r w:rsidRPr="5EB3E03E" w:rsidR="02E0A7B4">
        <w:rPr>
          <w:rFonts w:ascii="Calibri" w:hAnsi="Calibri" w:eastAsia="Calibri" w:cs="Calibri"/>
          <w:b w:val="0"/>
          <w:bCs w:val="0"/>
          <w:i w:val="0"/>
          <w:iCs w:val="0"/>
          <w:caps w:val="0"/>
          <w:smallCaps w:val="0"/>
          <w:noProof w:val="0"/>
          <w:sz w:val="24"/>
          <w:szCs w:val="24"/>
          <w:lang w:val="en-US"/>
        </w:rPr>
        <w:t>Skillpath</w:t>
      </w:r>
      <w:r w:rsidRPr="5EB3E03E" w:rsidR="02E0A7B4">
        <w:rPr>
          <w:rFonts w:ascii="Calibri" w:hAnsi="Calibri" w:eastAsia="Calibri" w:cs="Calibri"/>
          <w:b w:val="0"/>
          <w:bCs w:val="0"/>
          <w:i w:val="0"/>
          <w:iCs w:val="0"/>
          <w:caps w:val="0"/>
          <w:smallCaps w:val="0"/>
          <w:noProof w:val="0"/>
          <w:sz w:val="24"/>
          <w:szCs w:val="24"/>
          <w:lang w:val="en-US"/>
        </w:rPr>
        <w:t xml:space="preserve"> publications</w:t>
      </w:r>
      <w:r w:rsidRPr="5EB3E03E" w:rsidR="5905CBAD">
        <w:rPr>
          <w:rFonts w:ascii="Calibri" w:hAnsi="Calibri" w:eastAsia="Calibri" w:cs="Calibri"/>
          <w:b w:val="0"/>
          <w:bCs w:val="0"/>
          <w:i w:val="0"/>
          <w:iCs w:val="0"/>
          <w:caps w:val="0"/>
          <w:smallCaps w:val="0"/>
          <w:noProof w:val="0"/>
          <w:sz w:val="24"/>
          <w:szCs w:val="24"/>
          <w:lang w:val="en-US"/>
        </w:rPr>
        <w:t xml:space="preserve">. </w:t>
      </w:r>
    </w:p>
    <w:p w:rsidR="58BED410" w:rsidP="5EB3E03E" w:rsidRDefault="58BED410" w14:paraId="51866926" w14:textId="1F746BAB">
      <w:pPr>
        <w:pStyle w:val="Normal"/>
        <w:shd w:val="clear" w:color="auto" w:fill="FFFFFF" w:themeFill="background1"/>
        <w:spacing w:before="0" w:beforeAutospacing="off" w:after="0" w:afterAutospacing="off"/>
        <w:ind w:left="-225" w:right="-225"/>
        <w:jc w:val="left"/>
        <w:rPr>
          <w:rFonts w:ascii="Calibri" w:hAnsi="Calibri" w:eastAsia="Calibri" w:cs="Calibri"/>
          <w:noProof w:val="0"/>
          <w:color w:val="auto"/>
          <w:sz w:val="24"/>
          <w:szCs w:val="24"/>
          <w:lang w:val="en-US"/>
        </w:rPr>
      </w:pPr>
      <w:hyperlink r:id="R20d2ec1b3d7e47d9">
        <w:r w:rsidRPr="5EB3E03E" w:rsidR="58BED410">
          <w:rPr>
            <w:rStyle w:val="Hyperlink"/>
            <w:rFonts w:ascii="Calibri" w:hAnsi="Calibri" w:eastAsia="Calibri" w:cs="Calibri"/>
            <w:b w:val="0"/>
            <w:bCs w:val="0"/>
            <w:i w:val="0"/>
            <w:iCs w:val="0"/>
            <w:caps w:val="0"/>
            <w:smallCaps w:val="0"/>
            <w:strike w:val="0"/>
            <w:dstrike w:val="0"/>
            <w:noProof w:val="0"/>
            <w:color w:val="auto"/>
            <w:sz w:val="24"/>
            <w:szCs w:val="24"/>
            <w:u w:val="none"/>
            <w:lang w:val="en-US"/>
          </w:rPr>
          <w:t>Jolly, S.</w:t>
        </w:r>
      </w:hyperlink>
      <w:r w:rsidRPr="5EB3E03E" w:rsidR="58BED410">
        <w:rPr>
          <w:rFonts w:ascii="Calibri" w:hAnsi="Calibri" w:eastAsia="Calibri" w:cs="Calibri"/>
          <w:b w:val="0"/>
          <w:bCs w:val="0"/>
          <w:i w:val="0"/>
          <w:iCs w:val="0"/>
          <w:caps w:val="0"/>
          <w:smallCaps w:val="0"/>
          <w:noProof w:val="0"/>
          <w:color w:val="auto"/>
          <w:sz w:val="24"/>
          <w:szCs w:val="24"/>
          <w:lang w:val="en-US"/>
        </w:rPr>
        <w:t xml:space="preserve"> (2000), "Understanding body language: </w:t>
      </w:r>
      <w:r w:rsidRPr="5EB3E03E" w:rsidR="58BED410">
        <w:rPr>
          <w:rFonts w:ascii="Calibri" w:hAnsi="Calibri" w:eastAsia="Calibri" w:cs="Calibri"/>
          <w:b w:val="0"/>
          <w:bCs w:val="0"/>
          <w:i w:val="0"/>
          <w:iCs w:val="0"/>
          <w:caps w:val="0"/>
          <w:smallCaps w:val="0"/>
          <w:noProof w:val="0"/>
          <w:color w:val="auto"/>
          <w:sz w:val="24"/>
          <w:szCs w:val="24"/>
          <w:lang w:val="en-US"/>
        </w:rPr>
        <w:t>Birdwhistell’s</w:t>
      </w:r>
      <w:r w:rsidRPr="5EB3E03E" w:rsidR="58BED410">
        <w:rPr>
          <w:rFonts w:ascii="Calibri" w:hAnsi="Calibri" w:eastAsia="Calibri" w:cs="Calibri"/>
          <w:b w:val="0"/>
          <w:bCs w:val="0"/>
          <w:i w:val="0"/>
          <w:iCs w:val="0"/>
          <w:caps w:val="0"/>
          <w:smallCaps w:val="0"/>
          <w:noProof w:val="0"/>
          <w:color w:val="auto"/>
          <w:sz w:val="24"/>
          <w:szCs w:val="24"/>
          <w:lang w:val="en-US"/>
        </w:rPr>
        <w:t xml:space="preserve"> theory of kinesics", </w:t>
      </w:r>
      <w:hyperlink r:id="R7b98c041f52147a9">
        <w:r w:rsidRPr="5EB3E03E" w:rsidR="58BED410">
          <w:rPr>
            <w:rStyle w:val="Hyperlink"/>
            <w:rFonts w:ascii="Calibri" w:hAnsi="Calibri" w:eastAsia="Calibri" w:cs="Calibri"/>
            <w:b w:val="0"/>
            <w:bCs w:val="0"/>
            <w:i w:val="1"/>
            <w:iCs w:val="1"/>
            <w:caps w:val="0"/>
            <w:smallCaps w:val="0"/>
            <w:strike w:val="0"/>
            <w:dstrike w:val="0"/>
            <w:noProof w:val="0"/>
            <w:color w:val="auto"/>
            <w:sz w:val="24"/>
            <w:szCs w:val="24"/>
            <w:u w:val="none"/>
            <w:lang w:val="en-US"/>
          </w:rPr>
          <w:t>Corporate Communications: An International Journal</w:t>
        </w:r>
      </w:hyperlink>
      <w:r w:rsidRPr="5EB3E03E" w:rsidR="58BED410">
        <w:rPr>
          <w:rFonts w:ascii="Calibri" w:hAnsi="Calibri" w:eastAsia="Calibri" w:cs="Calibri"/>
          <w:b w:val="0"/>
          <w:bCs w:val="0"/>
          <w:i w:val="0"/>
          <w:iCs w:val="0"/>
          <w:caps w:val="0"/>
          <w:smallCaps w:val="0"/>
          <w:noProof w:val="0"/>
          <w:color w:val="auto"/>
          <w:sz w:val="24"/>
          <w:szCs w:val="24"/>
          <w:lang w:val="en-US"/>
        </w:rPr>
        <w:t xml:space="preserve">, Vol. 5 No. 3, pp. 133-139. </w:t>
      </w:r>
      <w:hyperlink r:id="Rd726ef7a56804bbb">
        <w:r w:rsidRPr="5EB3E03E" w:rsidR="58BED410">
          <w:rPr>
            <w:rStyle w:val="Hyperlink"/>
            <w:rFonts w:ascii="Calibri" w:hAnsi="Calibri" w:eastAsia="Calibri" w:cs="Calibri"/>
            <w:b w:val="0"/>
            <w:bCs w:val="0"/>
            <w:i w:val="0"/>
            <w:iCs w:val="0"/>
            <w:caps w:val="0"/>
            <w:smallCaps w:val="0"/>
            <w:strike w:val="0"/>
            <w:dstrike w:val="0"/>
            <w:noProof w:val="0"/>
            <w:color w:val="auto"/>
            <w:sz w:val="24"/>
            <w:szCs w:val="24"/>
            <w:u w:val="none"/>
            <w:lang w:val="en-US"/>
          </w:rPr>
          <w:t>https://doi.org/10.1108/13563280010377518</w:t>
        </w:r>
      </w:hyperlink>
    </w:p>
    <w:p w:rsidR="5EB3E03E" w:rsidP="5EB3E03E" w:rsidRDefault="5EB3E03E" w14:paraId="5FFF6593" w14:textId="21DB4D14">
      <w:pPr>
        <w:pStyle w:val="Normal"/>
        <w:jc w:val="both"/>
        <w:rPr>
          <w:rFonts w:ascii="Calibri" w:hAnsi="Calibri" w:eastAsia="Calibri" w:cs="Calibri"/>
          <w:b w:val="0"/>
          <w:bCs w:val="0"/>
          <w:noProof w:val="0"/>
          <w:sz w:val="24"/>
          <w:szCs w:val="24"/>
          <w:lang w:val="en-US"/>
        </w:rPr>
      </w:pPr>
    </w:p>
    <w:p w:rsidR="7E8A957C" w:rsidP="5EB3E03E" w:rsidRDefault="7E8A957C" w14:paraId="160910C3" w14:textId="0DE9D716">
      <w:pPr>
        <w:pStyle w:val="Normal"/>
        <w:spacing w:before="300" w:beforeAutospacing="off" w:after="525" w:afterAutospacing="off" w:line="624" w:lineRule="auto"/>
        <w:ind/>
        <w:jc w:val="left"/>
        <w:rPr>
          <w:rFonts w:ascii="Calibri" w:hAnsi="Calibri" w:eastAsia="Calibri" w:cs="Calibri"/>
          <w:b w:val="0"/>
          <w:bCs w:val="0"/>
          <w:i w:val="0"/>
          <w:iCs w:val="0"/>
          <w:caps w:val="0"/>
          <w:smallCaps w:val="0"/>
          <w:noProof w:val="0"/>
          <w:color w:val="auto"/>
          <w:sz w:val="24"/>
          <w:szCs w:val="24"/>
          <w:lang w:val="en-US"/>
        </w:rPr>
      </w:pPr>
      <w:r w:rsidRPr="5EB3E03E" w:rsidR="66E6DFBD">
        <w:rPr>
          <w:rFonts w:ascii="Calibri" w:hAnsi="Calibri" w:eastAsia="Calibri" w:cs="Calibri"/>
          <w:b w:val="0"/>
          <w:bCs w:val="0"/>
          <w:i w:val="0"/>
          <w:iCs w:val="0"/>
          <w:caps w:val="0"/>
          <w:smallCaps w:val="0"/>
          <w:noProof w:val="0"/>
          <w:color w:val="auto"/>
          <w:sz w:val="24"/>
          <w:szCs w:val="24"/>
          <w:lang w:val="en-US"/>
        </w:rPr>
        <w:t>Stephen R. Covey's</w:t>
      </w:r>
      <w:r w:rsidRPr="5EB3E03E" w:rsidR="4C65AC03">
        <w:rPr>
          <w:rFonts w:ascii="Calibri" w:hAnsi="Calibri" w:eastAsia="Calibri" w:cs="Calibri"/>
          <w:b w:val="0"/>
          <w:bCs w:val="0"/>
          <w:i w:val="0"/>
          <w:iCs w:val="0"/>
          <w:caps w:val="0"/>
          <w:smallCaps w:val="0"/>
          <w:noProof w:val="0"/>
          <w:color w:val="auto"/>
          <w:sz w:val="24"/>
          <w:szCs w:val="24"/>
          <w:lang w:val="en-US"/>
        </w:rPr>
        <w:t>. (1989) T</w:t>
      </w:r>
      <w:r w:rsidRPr="5EB3E03E" w:rsidR="66E6DFBD">
        <w:rPr>
          <w:rFonts w:ascii="Calibri" w:hAnsi="Calibri" w:eastAsia="Calibri" w:cs="Calibri"/>
          <w:b w:val="0"/>
          <w:bCs w:val="0"/>
          <w:i w:val="0"/>
          <w:iCs w:val="0"/>
          <w:caps w:val="0"/>
          <w:smallCaps w:val="0"/>
          <w:noProof w:val="0"/>
          <w:color w:val="auto"/>
          <w:sz w:val="24"/>
          <w:szCs w:val="24"/>
          <w:lang w:val="en-US"/>
        </w:rPr>
        <w:t>he 7 Habits of Highly Effective People</w:t>
      </w:r>
      <w:r w:rsidRPr="5EB3E03E" w:rsidR="758A865E">
        <w:rPr>
          <w:rFonts w:ascii="Calibri" w:hAnsi="Calibri" w:eastAsia="Calibri" w:cs="Calibri"/>
          <w:b w:val="0"/>
          <w:bCs w:val="0"/>
          <w:i w:val="0"/>
          <w:iCs w:val="0"/>
          <w:caps w:val="0"/>
          <w:smallCaps w:val="0"/>
          <w:noProof w:val="0"/>
          <w:color w:val="auto"/>
          <w:sz w:val="24"/>
          <w:szCs w:val="24"/>
          <w:lang w:val="en-US"/>
        </w:rPr>
        <w:t xml:space="preserve">: </w:t>
      </w:r>
      <w:r w:rsidRPr="5EB3E03E" w:rsidR="758A865E">
        <w:rPr>
          <w:rFonts w:ascii="Calibri" w:hAnsi="Calibri" w:eastAsia="Calibri" w:cs="Calibri"/>
          <w:b w:val="0"/>
          <w:bCs w:val="0"/>
          <w:i w:val="0"/>
          <w:iCs w:val="0"/>
          <w:caps w:val="0"/>
          <w:smallCaps w:val="0"/>
          <w:noProof w:val="0"/>
          <w:color w:val="auto"/>
          <w:sz w:val="24"/>
          <w:szCs w:val="24"/>
          <w:lang w:val="en-US"/>
        </w:rPr>
        <w:t xml:space="preserve">Powerful Lessons in Personal Change. </w:t>
      </w:r>
      <w:r w:rsidRPr="5EB3E03E" w:rsidR="73C3EFEB">
        <w:rPr>
          <w:rFonts w:ascii="Calibri" w:hAnsi="Calibri" w:eastAsia="Calibri" w:cs="Calibri"/>
          <w:b w:val="0"/>
          <w:bCs w:val="0"/>
          <w:i w:val="0"/>
          <w:iCs w:val="0"/>
          <w:caps w:val="0"/>
          <w:smallCaps w:val="0"/>
          <w:noProof w:val="0"/>
          <w:color w:val="auto"/>
          <w:sz w:val="24"/>
          <w:szCs w:val="24"/>
          <w:lang w:val="en-US"/>
        </w:rPr>
        <w:t>Publisher: Simon and Schuster</w:t>
      </w:r>
      <w:r w:rsidRPr="5EB3E03E" w:rsidR="0F9E281E">
        <w:rPr>
          <w:rFonts w:ascii="Calibri" w:hAnsi="Calibri" w:eastAsia="Calibri" w:cs="Calibri"/>
          <w:b w:val="0"/>
          <w:bCs w:val="0"/>
          <w:i w:val="0"/>
          <w:iCs w:val="0"/>
          <w:caps w:val="0"/>
          <w:smallCaps w:val="0"/>
          <w:noProof w:val="0"/>
          <w:color w:val="auto"/>
          <w:sz w:val="24"/>
          <w:szCs w:val="24"/>
          <w:lang w:val="en-US"/>
        </w:rPr>
        <w:t>. ISBN 13: 9780671663988. Acc</w:t>
      </w:r>
      <w:r w:rsidRPr="5EB3E03E" w:rsidR="5FB5D5CB">
        <w:rPr>
          <w:rFonts w:ascii="Calibri" w:hAnsi="Calibri" w:eastAsia="Calibri" w:cs="Calibri"/>
          <w:b w:val="0"/>
          <w:bCs w:val="0"/>
          <w:i w:val="0"/>
          <w:iCs w:val="0"/>
          <w:caps w:val="0"/>
          <w:smallCaps w:val="0"/>
          <w:noProof w:val="0"/>
          <w:color w:val="auto"/>
          <w:sz w:val="24"/>
          <w:szCs w:val="24"/>
          <w:lang w:val="en-US"/>
        </w:rPr>
        <w:t>ess: 10-06-2024.</w:t>
      </w:r>
    </w:p>
    <w:p w:rsidR="7E8A957C" w:rsidP="5EB3E03E" w:rsidRDefault="7E8A957C" w14:paraId="2CD7C548" w14:textId="66E9F303">
      <w:pPr>
        <w:pStyle w:val="Normal"/>
        <w:spacing w:before="300" w:beforeAutospacing="off" w:after="525" w:afterAutospacing="off" w:line="624" w:lineRule="auto"/>
        <w:ind/>
        <w:jc w:val="both"/>
        <w:rPr>
          <w:rFonts w:ascii="Calibri" w:hAnsi="Calibri" w:eastAsia="Calibri" w:cs="Calibri"/>
          <w:b w:val="0"/>
          <w:bCs w:val="0"/>
          <w:i w:val="0"/>
          <w:iCs w:val="0"/>
          <w:caps w:val="0"/>
          <w:smallCaps w:val="0"/>
          <w:noProof w:val="0"/>
          <w:color w:val="auto"/>
          <w:sz w:val="24"/>
          <w:szCs w:val="24"/>
          <w:lang w:val="en-US"/>
        </w:rPr>
      </w:pPr>
      <w:r w:rsidRPr="5EB3E03E" w:rsidR="7E8A957C">
        <w:rPr>
          <w:rFonts w:ascii="Calibri" w:hAnsi="Calibri" w:eastAsia="Calibri" w:cs="Calibri"/>
          <w:b w:val="0"/>
          <w:bCs w:val="0"/>
          <w:i w:val="0"/>
          <w:iCs w:val="0"/>
          <w:caps w:val="0"/>
          <w:smallCaps w:val="0"/>
          <w:noProof w:val="0"/>
          <w:color w:val="auto"/>
          <w:sz w:val="24"/>
          <w:szCs w:val="24"/>
          <w:lang w:val="en-US"/>
        </w:rPr>
        <w:t xml:space="preserve">Rosenberg, M. B. </w:t>
      </w:r>
      <w:r w:rsidRPr="5EB3E03E" w:rsidR="1CCBB29E">
        <w:rPr>
          <w:rFonts w:ascii="Calibri" w:hAnsi="Calibri" w:eastAsia="Calibri" w:cs="Calibri"/>
          <w:b w:val="0"/>
          <w:bCs w:val="0"/>
          <w:i w:val="0"/>
          <w:iCs w:val="0"/>
          <w:caps w:val="0"/>
          <w:smallCaps w:val="0"/>
          <w:noProof w:val="0"/>
          <w:color w:val="auto"/>
          <w:sz w:val="24"/>
          <w:szCs w:val="24"/>
          <w:lang w:val="en-US"/>
        </w:rPr>
        <w:t>PhD</w:t>
      </w:r>
      <w:r w:rsidRPr="5EB3E03E" w:rsidR="7E8A957C">
        <w:rPr>
          <w:rFonts w:ascii="Calibri" w:hAnsi="Calibri" w:eastAsia="Calibri" w:cs="Calibri"/>
          <w:b w:val="0"/>
          <w:bCs w:val="0"/>
          <w:i w:val="0"/>
          <w:iCs w:val="0"/>
          <w:caps w:val="0"/>
          <w:smallCaps w:val="0"/>
          <w:noProof w:val="0"/>
          <w:color w:val="auto"/>
          <w:sz w:val="24"/>
          <w:szCs w:val="24"/>
          <w:lang w:val="en-US"/>
        </w:rPr>
        <w:t xml:space="preserve">. (2023). Nonviolent Communication. Publisher: ‎ </w:t>
      </w:r>
      <w:r w:rsidRPr="5EB3E03E" w:rsidR="7E8A957C">
        <w:rPr>
          <w:rFonts w:ascii="Calibri" w:hAnsi="Calibri" w:eastAsia="Calibri" w:cs="Calibri"/>
          <w:b w:val="0"/>
          <w:bCs w:val="0"/>
          <w:i w:val="0"/>
          <w:iCs w:val="0"/>
          <w:caps w:val="0"/>
          <w:smallCaps w:val="0"/>
          <w:noProof w:val="0"/>
          <w:color w:val="auto"/>
          <w:sz w:val="24"/>
          <w:szCs w:val="24"/>
          <w:lang w:val="en-US"/>
        </w:rPr>
        <w:t>Puddledancer</w:t>
      </w:r>
      <w:r w:rsidRPr="5EB3E03E" w:rsidR="7E8A957C">
        <w:rPr>
          <w:rFonts w:ascii="Calibri" w:hAnsi="Calibri" w:eastAsia="Calibri" w:cs="Calibri"/>
          <w:b w:val="0"/>
          <w:bCs w:val="0"/>
          <w:i w:val="0"/>
          <w:iCs w:val="0"/>
          <w:caps w:val="0"/>
          <w:smallCaps w:val="0"/>
          <w:noProof w:val="0"/>
          <w:color w:val="auto"/>
          <w:sz w:val="24"/>
          <w:szCs w:val="24"/>
          <w:lang w:val="en-US"/>
        </w:rPr>
        <w:t xml:space="preserve"> Press. ISBN-13: 978-1934336465</w:t>
      </w:r>
    </w:p>
    <w:p w:rsidR="7839A41C" w:rsidP="7839A41C" w:rsidRDefault="7839A41C" w14:paraId="48045D94" w14:textId="703B745A">
      <w:pPr>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191919"/>
          <w:sz w:val="24"/>
          <w:szCs w:val="24"/>
          <w:lang w:val="en-US"/>
        </w:rPr>
      </w:pPr>
    </w:p>
    <w:p w:rsidR="21F296ED" w:rsidP="7839A41C" w:rsidRDefault="21F296ED" w14:paraId="74DC5948" w14:textId="745F1FC1">
      <w:pPr>
        <w:pStyle w:val="Normal"/>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191919"/>
          <w:sz w:val="24"/>
          <w:szCs w:val="24"/>
          <w:lang w:val="en-US"/>
        </w:rPr>
      </w:pPr>
      <w:r w:rsidRPr="7839A41C" w:rsidR="21F296ED">
        <w:rPr>
          <w:rFonts w:ascii="Calibri" w:hAnsi="Calibri" w:eastAsia="Calibri" w:cs="Calibri"/>
          <w:b w:val="0"/>
          <w:bCs w:val="0"/>
          <w:i w:val="0"/>
          <w:iCs w:val="0"/>
          <w:caps w:val="0"/>
          <w:smallCaps w:val="0"/>
          <w:noProof w:val="0"/>
          <w:color w:val="191919"/>
          <w:sz w:val="24"/>
          <w:szCs w:val="24"/>
          <w:lang w:val="en-US"/>
        </w:rPr>
        <w:t>Krames, L. (2012). Nonverbal Communication. Publisher: Springer-Verlag New York Inc. ISBN: 978146840870.</w:t>
      </w:r>
    </w:p>
    <w:p w:rsidR="0E48AF2B" w:rsidP="7839A41C" w:rsidRDefault="0E48AF2B" w14:paraId="6446163D" w14:textId="0E435470">
      <w:pPr>
        <w:pStyle w:val="Normal"/>
        <w:jc w:val="both"/>
        <w:rPr>
          <w:rFonts w:ascii="Calibri" w:hAnsi="Calibri" w:eastAsia="Calibri" w:cs="Calibri"/>
          <w:b w:val="0"/>
          <w:bCs w:val="0"/>
          <w:i w:val="0"/>
          <w:iCs w:val="0"/>
          <w:caps w:val="0"/>
          <w:smallCaps w:val="0"/>
          <w:noProof w:val="0"/>
          <w:color w:val="auto"/>
          <w:sz w:val="24"/>
          <w:szCs w:val="24"/>
          <w:lang w:val="en-US"/>
        </w:rPr>
      </w:pPr>
      <w:r w:rsidRPr="7839A41C" w:rsidR="0E48AF2B">
        <w:rPr>
          <w:rFonts w:ascii="Calibri" w:hAnsi="Calibri" w:eastAsia="Calibri" w:cs="Calibri"/>
          <w:b w:val="0"/>
          <w:bCs w:val="0"/>
          <w:i w:val="0"/>
          <w:iCs w:val="0"/>
          <w:caps w:val="0"/>
          <w:smallCaps w:val="0"/>
          <w:noProof w:val="0"/>
          <w:color w:val="auto"/>
          <w:sz w:val="24"/>
          <w:szCs w:val="24"/>
          <w:lang w:val="en-US"/>
        </w:rPr>
        <w:t>Hanh. T. N. (2014</w:t>
      </w:r>
      <w:r w:rsidRPr="7839A41C" w:rsidR="4318A41A">
        <w:rPr>
          <w:rFonts w:ascii="Calibri" w:hAnsi="Calibri" w:eastAsia="Calibri" w:cs="Calibri"/>
          <w:b w:val="0"/>
          <w:bCs w:val="0"/>
          <w:i w:val="0"/>
          <w:iCs w:val="0"/>
          <w:caps w:val="0"/>
          <w:smallCaps w:val="0"/>
          <w:noProof w:val="0"/>
          <w:color w:val="auto"/>
          <w:sz w:val="24"/>
          <w:szCs w:val="24"/>
          <w:lang w:val="en-US"/>
        </w:rPr>
        <w:t>) The</w:t>
      </w:r>
      <w:r w:rsidRPr="7839A41C" w:rsidR="0E48AF2B">
        <w:rPr>
          <w:rFonts w:ascii="Calibri" w:hAnsi="Calibri" w:eastAsia="Calibri" w:cs="Calibri"/>
          <w:b w:val="0"/>
          <w:bCs w:val="0"/>
          <w:i w:val="0"/>
          <w:iCs w:val="0"/>
          <w:caps w:val="0"/>
          <w:smallCaps w:val="0"/>
          <w:noProof w:val="0"/>
          <w:color w:val="auto"/>
          <w:sz w:val="24"/>
          <w:szCs w:val="24"/>
          <w:lang w:val="en-US"/>
        </w:rPr>
        <w:t xml:space="preserve"> Art of Communicating. Publisher: HarperCollins Publishers. ISBN: 9780062224668.</w:t>
      </w:r>
    </w:p>
    <w:p w:rsidR="243BCA01" w:rsidP="7839A41C" w:rsidRDefault="243BCA01" w14:paraId="2E8C3B6B" w14:textId="26D8DC8A">
      <w:pPr>
        <w:pStyle w:val="Normal"/>
        <w:jc w:val="both"/>
        <w:rPr>
          <w:rFonts w:ascii="Calibri" w:hAnsi="Calibri" w:eastAsia="Calibri" w:cs="Calibri"/>
          <w:b w:val="0"/>
          <w:bCs w:val="0"/>
          <w:noProof w:val="0"/>
          <w:sz w:val="24"/>
          <w:szCs w:val="24"/>
          <w:lang w:val="en-US"/>
        </w:rPr>
      </w:pPr>
      <w:hyperlink r:id="Rf3b5f77ea4ac4dbd">
        <w:r w:rsidRPr="7839A41C" w:rsidR="243BCA01">
          <w:rPr>
            <w:rStyle w:val="Hyperlink"/>
            <w:rFonts w:ascii="Calibri" w:hAnsi="Calibri" w:eastAsia="Calibri" w:cs="Calibri"/>
            <w:b w:val="0"/>
            <w:bCs w:val="0"/>
            <w:noProof w:val="0"/>
            <w:sz w:val="24"/>
            <w:szCs w:val="24"/>
            <w:lang w:val="en-US"/>
          </w:rPr>
          <w:t>https://www.youtube.com/watch?v=uXgFtiuue34</w:t>
        </w:r>
      </w:hyperlink>
    </w:p>
    <w:p w:rsidR="7839A41C" w:rsidP="7839A41C" w:rsidRDefault="7839A41C" w14:paraId="583A5943" w14:textId="3566A0D2">
      <w:pPr>
        <w:pStyle w:val="Normal"/>
        <w:jc w:val="both"/>
        <w:rPr>
          <w:rFonts w:ascii="Calibri" w:hAnsi="Calibri" w:eastAsia="Calibri" w:cs="Calibri"/>
          <w:b w:val="0"/>
          <w:bCs w:val="0"/>
          <w:i w:val="0"/>
          <w:iCs w:val="0"/>
          <w:caps w:val="0"/>
          <w:smallCaps w:val="0"/>
          <w:noProof w:val="0"/>
          <w:color w:val="auto"/>
          <w:sz w:val="24"/>
          <w:szCs w:val="24"/>
          <w:lang w:val="en-US"/>
        </w:rPr>
      </w:pPr>
    </w:p>
    <w:p w:rsidR="7839A41C" w:rsidP="7839A41C" w:rsidRDefault="7839A41C" w14:paraId="0409A8C1" w14:textId="47FE317F">
      <w:pPr>
        <w:pStyle w:val="Normal"/>
        <w:jc w:val="both"/>
        <w:rPr>
          <w:rFonts w:ascii="Calibri" w:hAnsi="Calibri" w:eastAsia="Calibri" w:cs="Calibri"/>
          <w:b w:val="0"/>
          <w:bCs w:val="0"/>
          <w:noProof w:val="0"/>
          <w:sz w:val="24"/>
          <w:szCs w:val="24"/>
          <w:lang w:val="en-US"/>
        </w:rPr>
      </w:pPr>
    </w:p>
    <w:p w:rsidR="7839A41C" w:rsidP="7839A41C" w:rsidRDefault="7839A41C" w14:paraId="1EED1B8F" w14:textId="47DB04C4">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021DC9BF" w:rsidP="7839A41C" w:rsidRDefault="021DC9BF" w14:paraId="0E8A03D9" w14:textId="50BAA798">
      <w:pPr>
        <w:pStyle w:val="Normal"/>
        <w:jc w:val="both"/>
        <w:rPr>
          <w:rFonts w:ascii="Calibri" w:hAnsi="Calibri" w:eastAsia="Calibri" w:cs="Calibri"/>
          <w:b w:val="0"/>
          <w:bCs w:val="0"/>
          <w:noProof w:val="0"/>
          <w:sz w:val="24"/>
          <w:szCs w:val="24"/>
          <w:lang w:val="en-US"/>
        </w:rPr>
      </w:pPr>
    </w:p>
    <w:p w:rsidR="021DC9BF" w:rsidP="7839A41C" w:rsidRDefault="021DC9BF" w14:paraId="48F49E68" w14:textId="10245691">
      <w:pPr>
        <w:pStyle w:val="Normal"/>
        <w:jc w:val="both"/>
        <w:rPr>
          <w:rFonts w:ascii="Calibri" w:hAnsi="Calibri" w:eastAsia="Calibri" w:cs="Calibri"/>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38ffbbfdcc054f5e"/>
      <w:footerReference w:type="default" r:id="R99e0231f00a44f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1DC9BF" w:rsidTr="021DC9BF" w14:paraId="13F16B54">
      <w:trPr>
        <w:trHeight w:val="300"/>
      </w:trPr>
      <w:tc>
        <w:tcPr>
          <w:tcW w:w="3120" w:type="dxa"/>
          <w:tcMar/>
        </w:tcPr>
        <w:p w:rsidR="021DC9BF" w:rsidP="021DC9BF" w:rsidRDefault="021DC9BF" w14:paraId="22EC0B52" w14:textId="25151128">
          <w:pPr>
            <w:pStyle w:val="Header"/>
            <w:bidi w:val="0"/>
            <w:ind w:left="-115"/>
            <w:jc w:val="left"/>
          </w:pPr>
        </w:p>
      </w:tc>
      <w:tc>
        <w:tcPr>
          <w:tcW w:w="3120" w:type="dxa"/>
          <w:tcMar/>
        </w:tcPr>
        <w:p w:rsidR="021DC9BF" w:rsidP="021DC9BF" w:rsidRDefault="021DC9BF" w14:paraId="5DF37C2C" w14:textId="34DB7F10">
          <w:pPr>
            <w:pStyle w:val="Header"/>
            <w:bidi w:val="0"/>
            <w:jc w:val="center"/>
          </w:pPr>
        </w:p>
      </w:tc>
      <w:tc>
        <w:tcPr>
          <w:tcW w:w="3120" w:type="dxa"/>
          <w:tcMar/>
        </w:tcPr>
        <w:p w:rsidR="021DC9BF" w:rsidP="021DC9BF" w:rsidRDefault="021DC9BF" w14:paraId="0F519A0A" w14:textId="5A9C31D6">
          <w:pPr>
            <w:pStyle w:val="Header"/>
            <w:bidi w:val="0"/>
            <w:ind w:right="-115"/>
            <w:jc w:val="right"/>
          </w:pPr>
        </w:p>
      </w:tc>
    </w:tr>
  </w:tbl>
  <w:p w:rsidR="021DC9BF" w:rsidP="021DC9BF" w:rsidRDefault="021DC9BF" w14:paraId="1E0D021F" w14:textId="13D3BA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1DC9BF" w:rsidTr="021DC9BF" w14:paraId="7AC43CD2">
      <w:trPr>
        <w:trHeight w:val="300"/>
      </w:trPr>
      <w:tc>
        <w:tcPr>
          <w:tcW w:w="3120" w:type="dxa"/>
          <w:tcMar/>
        </w:tcPr>
        <w:p w:rsidR="021DC9BF" w:rsidP="021DC9BF" w:rsidRDefault="021DC9BF" w14:paraId="10AEB946" w14:textId="0A3A12C1">
          <w:pPr>
            <w:pStyle w:val="Header"/>
            <w:bidi w:val="0"/>
            <w:ind w:left="-115"/>
            <w:jc w:val="left"/>
          </w:pPr>
        </w:p>
      </w:tc>
      <w:tc>
        <w:tcPr>
          <w:tcW w:w="3120" w:type="dxa"/>
          <w:tcMar/>
        </w:tcPr>
        <w:p w:rsidR="021DC9BF" w:rsidP="021DC9BF" w:rsidRDefault="021DC9BF" w14:paraId="51082E12" w14:textId="3F052B7C">
          <w:pPr>
            <w:pStyle w:val="Header"/>
            <w:bidi w:val="0"/>
            <w:jc w:val="center"/>
          </w:pPr>
        </w:p>
      </w:tc>
      <w:tc>
        <w:tcPr>
          <w:tcW w:w="3120" w:type="dxa"/>
          <w:tcMar/>
        </w:tcPr>
        <w:p w:rsidR="021DC9BF" w:rsidP="021DC9BF" w:rsidRDefault="021DC9BF" w14:paraId="3785CB2A" w14:textId="6F17A98A">
          <w:pPr>
            <w:pStyle w:val="Header"/>
            <w:bidi w:val="0"/>
            <w:ind w:right="-115"/>
            <w:jc w:val="right"/>
          </w:pPr>
        </w:p>
      </w:tc>
    </w:tr>
  </w:tbl>
  <w:p w:rsidR="021DC9BF" w:rsidP="021DC9BF" w:rsidRDefault="021DC9BF" w14:paraId="52EB6A04" w14:textId="23D27A9A">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kv4UVae7TQCfC0" int2:id="j57VUZP6">
      <int2:state int2:type="AugLoop_Text_Critique" int2:value="Rejected"/>
    </int2:textHash>
    <int2:textHash int2:hashCode="/rBDe6vi0fRERP" int2:id="ybQSsEIv">
      <int2:state int2:type="AugLoop_Text_Critique" int2:value="Rejected"/>
    </int2:textHash>
    <int2:textHash int2:hashCode="kByidkXaRxGvMx" int2:id="0cZfMZTT">
      <int2:state int2:type="AugLoop_Text_Critique" int2:value="Rejected"/>
    </int2:textHash>
    <int2:textHash int2:hashCode="HF8zT3AgRnA4pb" int2:id="rb3SbLzO">
      <int2:state int2:type="AugLoop_Text_Critique" int2:value="Rejected"/>
    </int2:textHash>
    <int2:textHash int2:hashCode="dQXqG2YD0zDsVn" int2:id="zcqDK4Aq">
      <int2:state int2:type="AugLoop_Text_Critique" int2:value="Rejected"/>
    </int2:textHash>
    <int2:textHash int2:hashCode="NT12h6See3qwhk" int2:id="dmxe8sQT">
      <int2:state int2:type="AugLoop_Text_Critique" int2:value="Rejected"/>
    </int2:textHash>
    <int2:textHash int2:hashCode="4pKxNvrjfogEx8" int2:id="HhctpJw1">
      <int2:state int2:type="AugLoop_Text_Critique" int2:value="Rejected"/>
    </int2:textHash>
    <int2:textHash int2:hashCode="z3JY8o1V0ZTThV" int2:id="692cFfxJ">
      <int2:state int2:type="AugLoop_Text_Critique" int2:value="Rejected"/>
    </int2:textHash>
    <int2:textHash int2:hashCode="pE0EM766kN9Gxm" int2:id="KCq0k8Wf">
      <int2:state int2:type="AugLoop_Text_Critique" int2:value="Rejected"/>
    </int2:textHash>
    <int2:textHash int2:hashCode="wIvSuQsfWuyzO7" int2:id="dHBQ9Nlz">
      <int2:state int2:type="AugLoop_Text_Critique" int2:value="Rejected"/>
    </int2:textHash>
    <int2:textHash int2:hashCode="37uaNodM9y2lnb" int2:id="oeGJzbXM">
      <int2:state int2:type="AugLoop_Text_Critique" int2:value="Rejected"/>
    </int2:textHash>
    <int2:textHash int2:hashCode="G2aTNNro66+kM/" int2:id="DDc4mHpD">
      <int2:state int2:type="AugLoop_Text_Critique" int2:value="Rejected"/>
    </int2:textHash>
    <int2:textHash int2:hashCode="u5wYvGCjwCnQk6" int2:id="8hTJViKB">
      <int2:state int2:type="AugLoop_Text_Critique" int2:value="Rejected"/>
    </int2:textHash>
    <int2:textHash int2:hashCode="2CaHtKkKPrrY2P" int2:id="Fh3pqkNM">
      <int2:state int2:type="AugLoop_Text_Critique" int2:value="Rejected"/>
    </int2:textHash>
    <int2:textHash int2:hashCode="w+JArmbY1z4OXJ" int2:id="XkdcWdlN">
      <int2:state int2:type="AugLoop_Text_Critique" int2:value="Rejected"/>
    </int2:textHash>
    <int2:textHash int2:hashCode="bOLm1JD4F2j5w8" int2:id="nqSmmQCC">
      <int2:state int2:type="AugLoop_Text_Critique" int2:value="Rejected"/>
    </int2:textHash>
    <int2:bookmark int2:bookmarkName="_Int_vWru1vmw" int2:invalidationBookmarkName="" int2:hashCode="VNQzBQvdql2WT2" int2:id="u1LH2isq">
      <int2:extLst>
        <oel:ext uri="426473B9-03D8-482F-96C9-C2C85392BACA">
          <int2:similarityCritique int2:version="1" int2:context="What Every Body is Saying: An FBI Agent's Guide to Speed-Reading People.">
            <int2:source int2:sourceType="Online" int2:sourceTitle="What Every Body is Saying: An Ex-FBI Agent's Guide to S…" int2:sourceUrl="https://www.goodreads.com/book/show/1173576.What_Every_Body_is_Saying" int2:sourceSnippet="The amateur detective in the novel I'm writing is a keen observer, particularly of body language, so I was excited when my new Goodreads friend Tharindu Dissanayake reviewed What Every Body Is Saying: An FBI Agent's Guide to Speed-Reading People.Published in 2008, the book is both wet and dry, with photos of author Joe Navarro and/or his administrative assistant Ashlee Castle demonstrating ...">
              <int2:suggestions int2:citationType="Inline">
                <int2:suggestion int2:citationStyle="Mla" int2:isIdentical="1">
                  <int2:citationText>(“What Every Body is Saying: An Ex-FBI Agent's Guide to S…”)</int2:citationText>
                </int2:suggestion>
                <int2:suggestion int2:citationStyle="Apa" int2:isIdentical="1">
                  <int2:citationText>(“What Every Body is Saying: An Ex-FBI Agent's Guide to S…”)</int2:citationText>
                </int2:suggestion>
                <int2:suggestion int2:citationStyle="Chicago" int2:isIdentical="1">
                  <int2:citationText>(“What Every Body is Saying: An Ex-FBI Agent's Guide to S…”)</int2:citationText>
                </int2:suggestion>
              </int2:suggestions>
              <int2:suggestions int2:citationType="Full">
                <int2:suggestion int2:citationStyle="Mla" int2:isIdentical="1">
                  <int2:citationText>&lt;i&gt;What Every Body is Saying: An Ex-FBI Agent's Guide to S…&lt;/i&gt;, https://www.goodreads.com/book/show/1173576.What_Every_Body_is_Saying.</int2:citationText>
                </int2:suggestion>
                <int2:suggestion int2:citationStyle="Apa" int2:isIdentical="1">
                  <int2:citationText>&lt;i&gt;What Every Body is Saying: An Ex-FBI Agent's Guide to S…&lt;/i&gt;. (n.d.). Retrieved from https://www.goodreads.com/book/show/1173576.What_Every_Body_is_Saying</int2:citationText>
                </int2:suggestion>
                <int2:suggestion int2:citationStyle="Chicago" int2:isIdentical="1">
                  <int2:citationText>“What Every Body is Saying: An Ex-FBI Agent's Guide to S…” n.d., https://www.goodreads.com/book/show/1173576.What_Every_Body_is_Saying.</int2:citationText>
                </int2:suggestion>
              </int2:suggestions>
            </int2:source>
            <int2:source int2:sourceType="Online" int2:sourceTitle="What Every BODY is Saying: An Ex-FBI Agent's Guide to Speed-Reading ..." int2:sourceUrl="https://www.amazon.com/What-Every-BODY-Saying-Speed-Reading-ebook/dp/B0010SKSTO" int2:sourceSnippet="Joe is the international best-selling author of What Every Body is Saying which has been translated into 29 languages, and Louder Than Words, which The Wall Street Journal acclaimed as “One of the six best business books to read for your career in 2010.”">
              <int2:suggestions int2:citationType="Inline">
                <int2:suggestion int2:citationStyle="Mla" int2:isIdentical="0">
                  <int2:citationText>(“What Every BODY is Saying: An Ex-FBI Agent's Guide to Speed-Reading ...”)</int2:citationText>
                </int2:suggestion>
                <int2:suggestion int2:citationStyle="Apa" int2:isIdentical="0">
                  <int2:citationText>(“What Every BODY is Saying: An Ex-FBI Agent's Guide to Speed-Reading ...”)</int2:citationText>
                </int2:suggestion>
                <int2:suggestion int2:citationStyle="Chicago" int2:isIdentical="0">
                  <int2:citationText>(“What Every BODY is Saying: An Ex-FBI Agent's Guide to Speed-Reading ...”)</int2:citationText>
                </int2:suggestion>
              </int2:suggestions>
              <int2:suggestions int2:citationType="Full">
                <int2:suggestion int2:citationStyle="Mla" int2:isIdentical="0">
                  <int2:citationText>&lt;i&gt;What Every BODY is Saying: An Ex-FBI Agent's Guide to Speed-Reading ...&lt;/i&gt;, https://www.amazon.com/What-Every-BODY-Saying-Speed-Reading-ebook/dp/B0010SKSTO.</int2:citationText>
                </int2:suggestion>
                <int2:suggestion int2:citationStyle="Apa" int2:isIdentical="0">
                  <int2:citationText>&lt;i&gt;What Every BODY is Saying: An Ex-FBI Agent's Guide to Speed-Reading ...&lt;/i&gt;. (n.d.). Retrieved from https://www.amazon.com/What-Every-BODY-Saying-Speed-Reading-ebook/dp/B0010SKSTO</int2:citationText>
                </int2:suggestion>
                <int2:suggestion int2:citationStyle="Chicago" int2:isIdentical="0">
                  <int2:citationText>“What Every BODY is Saying: An Ex-FBI Agent's Guide to Speed-Reading ...” n.d., https://www.amazon.com/What-Every-BODY-Saying-Speed-Reading-ebook/dp/B0010SKSTO.</int2:citationText>
                </int2:suggestion>
              </int2:suggestions>
            </int2:source>
            <int2:source int2:sourceType="Online" int2:sourceTitle="What Every BODY is Saying: An Ex-FBI Agent's Guide to Speed-Reading ..." int2:sourceUrl="https://play.google.com/store/books/details/What_Every_BODY_is_Saying_An_Ex_FBI_Agent_s_Guide_?id=IUFQM-6OFEsC&amp;gl=US" int2:sourceSnippet="What Every BODY is Saying: An Ex-FBI Agent's Guide to Speed-Reading People - Ebook written by Joe Navarro, Marvin Karlins. Read this book using Google Play Books app on your PC, android, iOS devices. Download for offline reading, highlight, bookmark or take notes while you read What Every BODY is Saying: An Ex-FBI Agent's Guide to Speed-Reading People.">
              <int2:suggestions int2:citationType="Inline">
                <int2:suggestion int2:citationStyle="Mla" int2:isIdentical="0">
                  <int2:citationText>(“What Every BODY is Saying: An Ex-FBI Agent's Guide to Speed-Reading ...”)</int2:citationText>
                </int2:suggestion>
                <int2:suggestion int2:citationStyle="Apa" int2:isIdentical="0">
                  <int2:citationText>(“What Every BODY is Saying: An Ex-FBI Agent's Guide to Speed-Reading ...”)</int2:citationText>
                </int2:suggestion>
                <int2:suggestion int2:citationStyle="Chicago" int2:isIdentical="0">
                  <int2:citationText>(“What Every BODY is Saying: An Ex-FBI Agent's Guide to Speed-Reading ...”)</int2:citationText>
                </int2:suggestion>
              </int2:suggestions>
              <int2:suggestions int2:citationType="Full">
                <int2:suggestion int2:citationStyle="Mla" int2:isIdentical="0">
                  <int2:citationText>&lt;i&gt;What Every BODY is Saying: An Ex-FBI Agent's Guide to Speed-Reading ...&lt;/i&gt;, https://play.google.com/store/books/details/What_Every_BODY_is_Saying_An_Ex_FBI_Agent_s_Guide_?id=IUFQM-6OFEsC&amp;gl=US.</int2:citationText>
                </int2:suggestion>
                <int2:suggestion int2:citationStyle="Apa" int2:isIdentical="0">
                  <int2:citationText>&lt;i&gt;What Every BODY is Saying: An Ex-FBI Agent's Guide to Speed-Reading ...&lt;/i&gt;. (n.d.). Retrieved from https://play.google.com/store/books/details/What_Every_BODY_is_Saying_An_Ex_FBI_Agent_s_Guide_?id=IUFQM-6OFEsC&amp;gl=US</int2:citationText>
                </int2:suggestion>
                <int2:suggestion int2:citationStyle="Chicago" int2:isIdentical="0">
                  <int2:citationText>“What Every BODY is Saying: An Ex-FBI Agent's Guide to Speed-Reading ...” n.d., https://play.google.com/store/books/details/What_Every_BODY_is_Saying_An_Ex_FBI_Agent_s_Guide_?id=IUFQM-6OFEsC&amp;gl=US.</int2:citationText>
                </int2:suggestion>
              </int2:suggestions>
            </int2:source>
          </int2:similarityCritique>
        </oel:ext>
      </int2:extLst>
    </int2:bookmark>
    <int2:bookmark int2:bookmarkName="_Int_L4cb9YKo" int2:invalidationBookmarkName="" int2:hashCode="Qr+EfYno1UXCfq" int2:id="X4MhJtok">
      <int2:extLst>
        <oel:ext uri="426473B9-03D8-482F-96C9-C2C85392BACA">
          <int2:similarityCritique int2:version="1" int2:context="Dalmasson, M. (2014) Empathy: Discover the Power of Empathy and How to Be More Empathetic to Improve and Empower Your Life.">
            <int2:source int2:sourceType="Online" int2:sourceTitle="Empathy: Discover the Power of Empathy and How to Be More Empathetic to ..." int2:sourceUrl="https://www.amazon.co.uk/Empathy-Discover-Empathetic-Improve-Empower/dp/1982086548" int2:sourceSnippet="Buy Empathy: Discover the Power of Empathy and How to Be More Empathetic to Improve and Empower Your Life by Dalmasso, Miranda (ISBN: 9781982086541) from Amazon's Book Store. Everyday low prices and free delivery on eligible orders.">
              <int2:suggestions int2:citationType="Inline">
                <int2:suggestion int2:citationStyle="Mla" int2:isIdentical="0">
                  <int2:citationText>(“Empathy: Discover the Power of Empathy and How to Be More Empathetic to ...”)</int2:citationText>
                </int2:suggestion>
                <int2:suggestion int2:citationStyle="Apa" int2:isIdentical="0">
                  <int2:citationText>(“Empathy: Discover the Power of Empathy and How to Be More Empathetic to ...”)</int2:citationText>
                </int2:suggestion>
                <int2:suggestion int2:citationStyle="Chicago" int2:isIdentical="0">
                  <int2:citationText>(“Empathy: Discover the Power of Empathy and How to Be More Empathetic to ...”)</int2:citationText>
                </int2:suggestion>
              </int2:suggestions>
              <int2:suggestions int2:citationType="Full">
                <int2:suggestion int2:citationStyle="Mla" int2:isIdentical="0">
                  <int2:citationText>&lt;i&gt;Empathy: Discover the Power of Empathy and How to Be More Empathetic to ...&lt;/i&gt;, https://www.amazon.co.uk/Empathy-Discover-Empathetic-Improve-Empower/dp/1982086548.</int2:citationText>
                </int2:suggestion>
                <int2:suggestion int2:citationStyle="Apa" int2:isIdentical="0">
                  <int2:citationText>&lt;i&gt;Empathy: Discover the Power of Empathy and How to Be More Empathetic to ...&lt;/i&gt;. (n.d.). Retrieved from https://www.amazon.co.uk/Empathy-Discover-Empathetic-Improve-Empower/dp/1982086548</int2:citationText>
                </int2:suggestion>
                <int2:suggestion int2:citationStyle="Chicago" int2:isIdentical="0">
                  <int2:citationText>“Empathy: Discover the Power of Empathy and How to Be More Empathetic to ...” n.d., https://www.amazon.co.uk/Empathy-Discover-Empathetic-Improve-Empower/dp/1982086548.</int2:citationText>
                </int2:suggestion>
              </int2:suggestions>
            </int2:source>
          </int2:similarityCritique>
        </oel:ext>
      </int2:extLst>
    </int2:bookmark>
    <int2:bookmark int2:bookmarkName="_Int_Yf7RchWL" int2:invalidationBookmarkName="" int2:hashCode="QrkKvoV76IX06n" int2:id="bboGMtQ0">
      <int2:extLst>
        <oel:ext uri="426473B9-03D8-482F-96C9-C2C85392BACA">
          <int2:similarityCritique int2:version="1" int2:context="Whillans, A., Perlow, L., &amp; Turek, A., 2021. Experimenting during the shift to virtual teamwork: Learnings from how teams adapted their activities during the COVID-19 pandemic.">
            <int2:source int2:sourceType="Online" int2:sourceTitle="Forced to go virtual. Working-from-home arrangements and their effect ..." int2:sourceUrl="https://journals.sagepub.com/doi/abs/10.1177/23970022221083698" int2:sourceSnippet="Whillans A, Perlow L, Turek A (2021) Experimenting during the shift to virtual team work: Learnings from how teams adapted their activities during the COVID-19 pandemic. Information and Organization 31(1): 100343. Crossref. Google Scholar. Yin RK (2018) Case Study Research and Applications: Design and Methods. London: SAGE Publications.">
              <int2:suggestions int2:citationType="Inline">
                <int2:suggestion int2:citationStyle="Mla" int2:isIdentical="0">
                  <int2:citationText>(“Forced to go virtual. Working-from-home arrangements and their effect ...”)</int2:citationText>
                </int2:suggestion>
                <int2:suggestion int2:citationStyle="Apa" int2:isIdentical="0">
                  <int2:citationText>(“Forced to go virtual. Working-from-home arrangements and their effect ...”)</int2:citationText>
                </int2:suggestion>
                <int2:suggestion int2:citationStyle="Chicago" int2:isIdentical="0">
                  <int2:citationText>(“Forced to go virtual. Working-from-home arrangements and their effect ...”)</int2:citationText>
                </int2:suggestion>
              </int2:suggestions>
              <int2:suggestions int2:citationType="Full">
                <int2:suggestion int2:citationStyle="Mla" int2:isIdentical="0">
                  <int2:citationText>&lt;i&gt;Forced to go virtual. Working-from-home arrangements and their effect ...&lt;/i&gt;, https://journals.sagepub.com/doi/abs/10.1177/23970022221083698.</int2:citationText>
                </int2:suggestion>
                <int2:suggestion int2:citationStyle="Apa" int2:isIdentical="0">
                  <int2:citationText>&lt;i&gt;Forced to go virtual. Working-from-home arrangements and their effect ...&lt;/i&gt;. (n.d.). Retrieved from https://journals.sagepub.com/doi/abs/10.1177/23970022221083698</int2:citationText>
                </int2:suggestion>
                <int2:suggestion int2:citationStyle="Chicago" int2:isIdentical="0">
                  <int2:citationText>“Forced to go virtual. Working-from-home arrangements and their effect ...” n.d., https://journals.sagepub.com/doi/abs/10.1177/23970022221083698.</int2:citationText>
                </int2:suggestion>
              </int2:suggestions>
            </int2:source>
          </int2:similarityCritique>
        </oel:ext>
      </int2:extLst>
    </int2:bookmark>
    <int2:bookmark int2:bookmarkName="_Int_XuJiWZfi" int2:invalidationBookmarkName="" int2:hashCode="KEytBkXyn4O2yR" int2:id="HjrdpWWd">
      <int2:extLst>
        <oel:ext uri="426473B9-03D8-482F-96C9-C2C85392BACA">
          <int2:similarityCritique int2:version="1" int2:context="Leading virtual project teams: Adapting leadership theories and communications techniques to 21st century organizations.">
            <int2:source int2:sourceType="Online" int2:sourceTitle="Leading Virtual Project Teams: Adapting Leadership Theories and ..." int2:sourceUrl="https://books.google.com/books/about/Leading_Virtual_Project_Teams.html?id=ZIsbEAAAQBAJ" int2:sourceSnippet="Books. Leading Virtual Project Teams: Adapting Leadership Theories and Communications Techniques to 21st Century Organizations. Margaret R. Lee. CRC Press, Apr 6, 2021 - Business &amp; Economics - 222 pages. The second decade of the 21st century brought unprecedented challenges to traditional workplaces forcing the advance of working from home ...">
              <int2:suggestions int2:citationType="Inline">
                <int2:suggestion int2:citationStyle="Mla" int2:isIdentical="1">
                  <int2:citationText>(“Leading Virtual Project Teams: Adapting Leadership Theories and ...”)</int2:citationText>
                </int2:suggestion>
                <int2:suggestion int2:citationStyle="Apa" int2:isIdentical="1">
                  <int2:citationText>(“Leading Virtual Project Teams: Adapting Leadership Theories and ...”)</int2:citationText>
                </int2:suggestion>
                <int2:suggestion int2:citationStyle="Chicago" int2:isIdentical="1">
                  <int2:citationText>(“Leading Virtual Project Teams: Adapting Leadership Theories and ...”)</int2:citationText>
                </int2:suggestion>
              </int2:suggestions>
              <int2:suggestions int2:citationType="Full">
                <int2:suggestion int2:citationStyle="Mla" int2:isIdentical="1">
                  <int2:citationText>&lt;i&gt;Leading Virtual Project Teams: Adapting Leadership Theories and ...&lt;/i&gt;, https://books.google.com/books/about/Leading_Virtual_Project_Teams.html?id=ZIsbEAAAQBAJ.</int2:citationText>
                </int2:suggestion>
                <int2:suggestion int2:citationStyle="Apa" int2:isIdentical="1">
                  <int2:citationText>&lt;i&gt;Leading Virtual Project Teams: Adapting Leadership Theories and ...&lt;/i&gt;. (n.d.). Retrieved from https://books.google.com/books/about/Leading_Virtual_Project_Teams.html?id=ZIsbEAAAQBAJ</int2:citationText>
                </int2:suggestion>
                <int2:suggestion int2:citationStyle="Chicago" int2:isIdentical="1">
                  <int2:citationText>“Leading Virtual Project Teams: Adapting Leadership Theories and ...” n.d., https://books.google.com/books/about/Leading_Virtual_Project_Teams.html?id=ZIsbEAAAQBAJ.</int2:citationText>
                </int2:suggestion>
              </int2:suggestions>
            </int2:source>
            <int2:source int2:sourceType="Online" int2:sourceTitle="Leading Virtual Project Teams: Adapting Leadership Theories and ..." int2:sourceUrl="https://onlinelibrary.wiley.com/doi/abs/10.1002/pmj.21439" int2:sourceSnippet="Leading Virtual Project Teams: Adapting Leadership Theories and Communications Techniques to 21st Century Organizations. Risto Gladden CITP, PMP, Risto Gladden CITP, PMP. Search for more papers by this author. Risto Gladden CITP, PMP, Risto Gladden CITP, PMP.">
              <int2:suggestions int2:citationType="Inline">
                <int2:suggestion int2:citationStyle="Mla" int2:isIdentical="1">
                  <int2:citationText>(“Leading Virtual Project Teams: Adapting Leadership Theories and ...”)</int2:citationText>
                </int2:suggestion>
                <int2:suggestion int2:citationStyle="Apa" int2:isIdentical="1">
                  <int2:citationText>(“Leading Virtual Project Teams: Adapting Leadership Theories and ...”)</int2:citationText>
                </int2:suggestion>
                <int2:suggestion int2:citationStyle="Chicago" int2:isIdentical="1">
                  <int2:citationText>(“Leading Virtual Project Teams: Adapting Leadership Theories and ...”)</int2:citationText>
                </int2:suggestion>
              </int2:suggestions>
              <int2:suggestions int2:citationType="Full">
                <int2:suggestion int2:citationStyle="Mla" int2:isIdentical="1">
                  <int2:citationText>&lt;i&gt;Leading Virtual Project Teams: Adapting Leadership Theories and ...&lt;/i&gt;, https://onlinelibrary.wiley.com/doi/abs/10.1002/pmj.21439.</int2:citationText>
                </int2:suggestion>
                <int2:suggestion int2:citationStyle="Apa" int2:isIdentical="1">
                  <int2:citationText>&lt;i&gt;Leading Virtual Project Teams: Adapting Leadership Theories and ...&lt;/i&gt;. (n.d.). Retrieved from https://onlinelibrary.wiley.com/doi/abs/10.1002/pmj.21439</int2:citationText>
                </int2:suggestion>
                <int2:suggestion int2:citationStyle="Chicago" int2:isIdentical="1">
                  <int2:citationText>“Leading Virtual Project Teams: Adapting Leadership Theories and ...” n.d., https://onlinelibrary.wiley.com/doi/abs/10.1002/pmj.21439.</int2:citationText>
                </int2:suggestion>
              </int2:suggestions>
            </int2:source>
            <int2:source int2:sourceType="Online" int2:sourceTitle="Leading Virtual Project Teams - Google Books" int2:sourceUrl="https://books.google.com/books/about/Leading_Virtual_Project_Teams.html?id=YGPOBQAAQBAJ" int2:sourceSnippet="Books. Leading Virtual Project Teams: Adapting Leadership Theories and Communications Techniques to 21st Century Organizations. Margaret R. Lee. CRC Press, Apr 19, 2016 - Business &amp; Economics - 217 pages. In a 1945 speech, Winston Churchill stated, &quot;We are shaping the world faster than we can change ourselves, and we are applying to the present ...">
              <int2:suggestions int2:citationType="Inline">
                <int2:suggestion int2:citationStyle="Mla" int2:isIdentical="1">
                  <int2:citationText>(“Leading Virtual Project Teams - Google Books”)</int2:citationText>
                </int2:suggestion>
                <int2:suggestion int2:citationStyle="Apa" int2:isIdentical="1">
                  <int2:citationText>(“Leading Virtual Project Teams - Google Books”)</int2:citationText>
                </int2:suggestion>
                <int2:suggestion int2:citationStyle="Chicago" int2:isIdentical="1">
                  <int2:citationText>(“Leading Virtual Project Teams - Google Books”)</int2:citationText>
                </int2:suggestion>
              </int2:suggestions>
              <int2:suggestions int2:citationType="Full">
                <int2:suggestion int2:citationStyle="Mla" int2:isIdentical="1">
                  <int2:citationText>&lt;i&gt;Leading Virtual Project Teams - Google Books&lt;/i&gt;, https://books.google.com/books/about/Leading_Virtual_Project_Teams.html?id=YGPOBQAAQBAJ.</int2:citationText>
                </int2:suggestion>
                <int2:suggestion int2:citationStyle="Apa" int2:isIdentical="1">
                  <int2:citationText>&lt;i&gt;Leading Virtual Project Teams - Google Books&lt;/i&gt;. (n.d.). Retrieved from https://books.google.com/books/about/Leading_Virtual_Project_Teams.html?id=YGPOBQAAQBAJ</int2:citationText>
                </int2:suggestion>
                <int2:suggestion int2:citationStyle="Chicago" int2:isIdentical="1">
                  <int2:citationText>“Leading Virtual Project Teams - Google Books” n.d., https://books.google.com/books/about/Leading_Virtual_Project_Teams.html?id=YGPOBQAAQBAJ.</int2:citationText>
                </int2:suggestion>
              </int2:suggestions>
            </int2:source>
          </int2:similarityCritique>
        </oel:ext>
      </int2:extLst>
    </int2:bookmark>
    <int2:bookmark int2:bookmarkName="_Int_TEZ6TKEh" int2:invalidationBookmarkName="" int2:hashCode="cUMFo2xmDo/8EG" int2:id="GmqbXGKU">
      <int2:extLst>
        <oel:ext uri="426473B9-03D8-482F-96C9-C2C85392BACA">
          <int2:similarityCritique int2:version="1" int2:context="Talking without a Voice&quot; Understanding Non-verbal Communication in Social Virtual Reality.">
            <int2:source int2:sourceType="Online" int2:sourceTitle="‪Guo Freeman‬ - ‪Google Scholar‬" int2:sourceUrl="https://scholar.google.com/citations?user=eRQZhUAAAAAJ" int2:sourceSnippet="&quot; Talking without a Voice&quot; Understanding Non-verbal Communication in Social Virtual Reality. D Maloney, G Freeman, DY Wohn. Proceedings of the ACM on Human-Computer Interaction 4 (CSCW2), 1-25, 2020. 190: 2020: Body, avatar, and me: The presentation and perception of self in social virtual reality.">
              <int2:suggestions int2:citationType="Inline">
                <int2:suggestion int2:citationStyle="Mla" int2:isIdentical="1">
                  <int2:citationText>(“‪Guo Freeman‬ - ‪Google Scholar‬”)</int2:citationText>
                </int2:suggestion>
                <int2:suggestion int2:citationStyle="Apa" int2:isIdentical="1">
                  <int2:citationText>(“‪Guo Freeman‬ - ‪Google Scholar‬”)</int2:citationText>
                </int2:suggestion>
                <int2:suggestion int2:citationStyle="Chicago" int2:isIdentical="1">
                  <int2:citationText>(“‪Guo Freeman‬ - ‪Google Scholar‬”)</int2:citationText>
                </int2:suggestion>
              </int2:suggestions>
              <int2:suggestions int2:citationType="Full">
                <int2:suggestion int2:citationStyle="Mla" int2:isIdentical="1">
                  <int2:citationText>&lt;i&gt;‪Guo Freeman‬ - ‪Google Scholar‬&lt;/i&gt;, https://scholar.google.com/citations?user=eRQZhUAAAAAJ.</int2:citationText>
                </int2:suggestion>
                <int2:suggestion int2:citationStyle="Apa" int2:isIdentical="1">
                  <int2:citationText>&lt;i&gt;‪Guo Freeman‬ - ‪Google Scholar‬&lt;/i&gt;. (n.d.). Retrieved from https://scholar.google.com/citations?user=eRQZhUAAAAAJ</int2:citationText>
                </int2:suggestion>
                <int2:suggestion int2:citationStyle="Chicago" int2:isIdentical="1">
                  <int2:citationText>“‪Guo Freeman‬ - ‪Google Scholar‬” n.d., https://scholar.google.com/citations?user=eRQZhUAAAAAJ.</int2:citationText>
                </int2:suggestion>
              </int2:suggestions>
            </int2:source>
            <int2:source int2:sourceType="Online" int2:sourceTitle="‪Donghee Yvette Wohn‬ - ‪Google Scholar‬" int2:sourceUrl="https://scholar.google.com/citations?user=gXLUSS4AAAAJ" int2:sourceSnippet="Donghee Yvette Wohn. New Jersey Institute of Technology. Verified email at njit.edu - Homepage. ... &quot; Talking without a Voice&quot; Understanding Non-verbal Communication in Social Virtual Reality. D Maloney, G Freeman, DY Wohn. Proceedings of the ACM on Human-Computer Interaction 4 (CSCW2), 1-25, 2020. 190:">
              <int2:suggestions int2:citationType="Inline">
                <int2:suggestion int2:citationStyle="Mla" int2:isIdentical="1">
                  <int2:citationText>(“‪Donghee Yvette Wohn‬ - ‪Google Scholar‬”)</int2:citationText>
                </int2:suggestion>
                <int2:suggestion int2:citationStyle="Apa" int2:isIdentical="1">
                  <int2:citationText>(“‪Donghee Yvette Wohn‬ - ‪Google Scholar‬”)</int2:citationText>
                </int2:suggestion>
                <int2:suggestion int2:citationStyle="Chicago" int2:isIdentical="1">
                  <int2:citationText>(“‪Donghee Yvette Wohn‬ - ‪Google Scholar‬”)</int2:citationText>
                </int2:suggestion>
              </int2:suggestions>
              <int2:suggestions int2:citationType="Full">
                <int2:suggestion int2:citationStyle="Mla" int2:isIdentical="1">
                  <int2:citationText>&lt;i&gt;‪Donghee Yvette Wohn‬ - ‪Google Scholar‬&lt;/i&gt;, https://scholar.google.com/citations?user=gXLUSS4AAAAJ.</int2:citationText>
                </int2:suggestion>
                <int2:suggestion int2:citationStyle="Apa" int2:isIdentical="1">
                  <int2:citationText>&lt;i&gt;‪Donghee Yvette Wohn‬ - ‪Google Scholar‬&lt;/i&gt;. (n.d.). Retrieved from https://scholar.google.com/citations?user=gXLUSS4AAAAJ</int2:citationText>
                </int2:suggestion>
                <int2:suggestion int2:citationStyle="Chicago" int2:isIdentical="1">
                  <int2:citationText>“‪Donghee Yvette Wohn‬ - ‪Google Scholar‬” n.d., https://scholar.google.com/citations?user=gXLUSS4AAAAJ.</int2:citationText>
                </int2:suggestion>
              </int2:suggestions>
            </int2:source>
            <int2:source int2:sourceType="Online" int2:sourceTitle="Working Together Apart through Embodiment: Engaging in Everyday ..." int2:sourceUrl="https://dl.acm.org/doi/10.1145/3492836" int2:sourceSnippet="&quot; Talking without a Voice&quot; Understanding Non-verbal Communication in Social Virtual Reality. Proceedings of the ACM on Human-Computer Interaction 4, CSCW2 (2020), 1--25. Google Scholar; Nora McDonald, Sarita Schoenebeck, and Andrea Forte. 2019. Reliability and Inter-rater Reliability in Qualitative Research: Norms and Guidelines for CSCW and ...">
              <int2:suggestions int2:citationType="Inline">
                <int2:suggestion int2:citationStyle="Mla" int2:isIdentical="1">
                  <int2:citationText>(“Working Together Apart through Embodiment: Engaging in Everyday ...”)</int2:citationText>
                </int2:suggestion>
                <int2:suggestion int2:citationStyle="Apa" int2:isIdentical="1">
                  <int2:citationText>(“Working Together Apart through Embodiment: Engaging in Everyday ...”)</int2:citationText>
                </int2:suggestion>
                <int2:suggestion int2:citationStyle="Chicago" int2:isIdentical="1">
                  <int2:citationText>(“Working Together Apart through Embodiment: Engaging in Everyday ...”)</int2:citationText>
                </int2:suggestion>
              </int2:suggestions>
              <int2:suggestions int2:citationType="Full">
                <int2:suggestion int2:citationStyle="Mla" int2:isIdentical="1">
                  <int2:citationText>&lt;i&gt;Working Together Apart through Embodiment: Engaging in Everyday ...&lt;/i&gt;, https://dl.acm.org/doi/10.1145/3492836.</int2:citationText>
                </int2:suggestion>
                <int2:suggestion int2:citationStyle="Apa" int2:isIdentical="1">
                  <int2:citationText>&lt;i&gt;Working Together Apart through Embodiment: Engaging in Everyday ...&lt;/i&gt;. (n.d.). Retrieved from https://dl.acm.org/doi/10.1145/3492836</int2:citationText>
                </int2:suggestion>
                <int2:suggestion int2:citationStyle="Chicago" int2:isIdentical="1">
                  <int2:citationText>“Working Together Apart through Embodiment: Engaging in Everyday ...” n.d., https://dl.acm.org/doi/10.1145/3492836.</int2:citationText>
                </int2:suggestion>
              </int2:suggestions>
            </int2:source>
          </int2:similarityCritique>
        </oel:ext>
      </int2:extLst>
    </int2:bookmark>
    <int2:bookmark int2:bookmarkName="_Int_1PgKWnkr" int2:invalidationBookmarkName="" int2:hashCode="f2rO7G6fJHizog" int2:id="a9q97ldG">
      <int2:extLst>
        <oel:ext uri="426473B9-03D8-482F-96C9-C2C85392BACA">
          <int2:similarityCritique int2:version="1" int2:context="The effectiveness of non-verbal communication in teaching and learning english: a systematic review.">
            <int2:source int2:sourceType="Online" int2:sourceTitle="(PDF) The Effectiveness of Non-Verbal Communication in Teaching and ..." int2:sourceUrl="https://www.academia.edu/87140994/The_Effectiveness_of_Non_Verbal_Communication_in_Teaching_and_Learning_English_A_Systematic_Review" int2:sourceSnippet="The Effectiveness of Non-Verbal Communication in Teaching and Learning English: A Systematic Review. Rida Paranduk. 2021, Journal of English Culture, Language, Literature and Education. In the reviewed studies non-verbal communication used by teachers in teaching English. The purpose of this research is to study the type of Non-verbal ...">
              <int2:suggestions int2:citationType="Inline">
                <int2:suggestion int2:citationStyle="Mla" int2:isIdentical="1">
                  <int2:citationText>(“(PDF) The Effectiveness of Non-Verbal Communication in Teaching and ...”)</int2:citationText>
                </int2:suggestion>
                <int2:suggestion int2:citationStyle="Apa" int2:isIdentical="1">
                  <int2:citationText>(“(PDF) The Effectiveness of Non-Verbal Communication in Teaching and ...”)</int2:citationText>
                </int2:suggestion>
                <int2:suggestion int2:citationStyle="Chicago" int2:isIdentical="1">
                  <int2:citationText>(“(PDF) The Effectiveness of Non-Verbal Communication in Teaching and ...”)</int2:citationText>
                </int2:suggestion>
              </int2:suggestions>
              <int2:suggestions int2:citationType="Full">
                <int2:suggestion int2:citationStyle="Mla" int2:isIdentical="1">
                  <int2:citationText>&lt;i&gt;(PDF) The Effectiveness of Non-Verbal Communication in Teaching and ...&lt;/i&gt;, https://www.academia.edu/87140994/The_Effectiveness_of_Non_Verbal_Communication_in_Teaching_and_Learning_English_A_Systematic_Review.</int2:citationText>
                </int2:suggestion>
                <int2:suggestion int2:citationStyle="Apa" int2:isIdentical="1">
                  <int2:citationText>&lt;i&gt;(PDF) The Effectiveness of Non-Verbal Communication in Teaching and ...&lt;/i&gt;. (n.d.). Retrieved from https://www.academia.edu/87140994/The_Effectiveness_of_Non_Verbal_Communication_in_Teaching_and_Learning_English_A_Systematic_Review</int2:citationText>
                </int2:suggestion>
                <int2:suggestion int2:citationStyle="Chicago" int2:isIdentical="1">
                  <int2:citationText>“(PDF) The Effectiveness of Non-Verbal Communication in Teaching and ...” n.d., https://www.academia.edu/87140994/The_Effectiveness_of_Non_Verbal_Communication_in_Teaching_and_Learning_English_A_Systematic_Review.</int2:citationText>
                </int2:suggestion>
              </int2:suggestions>
            </int2:source>
            <int2:source int2:sourceType="Online" int2:sourceTitle="THE EFFECTIVENESS OF NON-VERBAL COMMUNICATION IN TEACHING AND LEARNING ..." int2:sourceUrl="https://www.semanticscholar.org/paper/THE-EFFECTIVENESS-OF-NON-VERBAL-COMMUNICATION-IN-A-Paranduk-Karisi/e25f4282a64292cebd917fa65a5402698e55395c" int2:sourceSnippet="DOI: 10.53682/eclue.v8i2.1990 Corpus ID: 239074552; THE EFFECTIVENESS OF NON-VERBAL COMMUNICATION IN TEACHING AND LEARNING ENGLISH: A SYSTEMATIC REVIEW @article{Paranduk2021THEEO, title={THE EFFECTIVENESS OF NON-VERBAL COMMUNICATION IN TEACHING AND LEARNING ENGLISH: A SYSTEMATIC REVIEW}, author={Rida Paranduk and Yofri Karisi}, journal={Journal of English Culture, Language, Literature and ...">
              <int2:suggestions int2:citationType="Inline">
                <int2:suggestion int2:citationStyle="Mla" int2:isIdentical="0">
                  <int2:citationText>(“THE EFFECTIVENESS OF NON-VERBAL COMMUNICATION IN TEACHING AND LEARNING ...”)</int2:citationText>
                </int2:suggestion>
                <int2:suggestion int2:citationStyle="Apa" int2:isIdentical="0">
                  <int2:citationText>(“THE EFFECTIVENESS OF NON-VERBAL COMMUNICATION IN TEACHING AND LEARNING ...”)</int2:citationText>
                </int2:suggestion>
                <int2:suggestion int2:citationStyle="Chicago" int2:isIdentical="0">
                  <int2:citationText>(“THE EFFECTIVENESS OF NON-VERBAL COMMUNICATION IN TEACHING AND LEARNING ...”)</int2:citationText>
                </int2:suggestion>
              </int2:suggestions>
              <int2:suggestions int2:citationType="Full">
                <int2:suggestion int2:citationStyle="Mla" int2:isIdentical="0">
                  <int2:citationText>&lt;i&gt;THE EFFECTIVENESS OF NON-VERBAL COMMUNICATION IN TEACHING AND LEARNING ...&lt;/i&gt;, https://www.semanticscholar.org/paper/THE-EFFECTIVENESS-OF-NON-VERBAL-COMMUNICATION-IN-A-Paranduk-Karisi/e25f4282a64292cebd917fa65a5402698e55395c.</int2:citationText>
                </int2:suggestion>
                <int2:suggestion int2:citationStyle="Apa" int2:isIdentical="0">
                  <int2:citationText>&lt;i&gt;THE EFFECTIVENESS OF NON-VERBAL COMMUNICATION IN TEACHING AND LEARNING ...&lt;/i&gt;. (n.d.). Retrieved from https://www.semanticscholar.org/paper/THE-EFFECTIVENESS-OF-NON-VERBAL-COMMUNICATION-IN-A-Paranduk-Karisi/e25f4282a64292cebd917fa65a5402698e55395c</int2:citationText>
                </int2:suggestion>
                <int2:suggestion int2:citationStyle="Chicago" int2:isIdentical="0">
                  <int2:citationText>“THE EFFECTIVENESS OF NON-VERBAL COMMUNICATION IN TEACHING AND LEARNING ...” n.d., https://www.semanticscholar.org/paper/THE-EFFECTIVENESS-OF-NON-VERBAL-COMMUNICATION-IN-A-Paranduk-Karisi/e25f4282a64292cebd917fa65a5402698e55395c.</int2:citationText>
                </int2:suggestion>
              </int2:suggestions>
            </int2:source>
            <int2:source int2:sourceType="Online" int2:sourceTitle="THE EFFECTIVENESS OF NON-VERBAL COMMUNICATION IN TEACHING AND LEARNING ..." int2:sourceUrl="https://ejurnal.unima.ac.id/index.php/e-clue/article/download/1990/1054" int2:sourceSnippet="E-Clue Journal of English, Culture, Language, Literature, and Education published by English Education Department Faculty of Languages and Arts, Universitas Negeri Manado, Vol. 8 No. 2, pp. 140-154 140 THE EFFECTIVENESS OF NON-VERBAL COMMUNICATION IN">
              <int2:suggestions int2:citationType="Inline">
                <int2:suggestion int2:citationStyle="Mla" int2:isIdentical="0">
                  <int2:citationText>(“THE EFFECTIVENESS OF NON-VERBAL COMMUNICATION IN TEACHING AND LEARNING ...”)</int2:citationText>
                </int2:suggestion>
                <int2:suggestion int2:citationStyle="Apa" int2:isIdentical="0">
                  <int2:citationText>(“THE EFFECTIVENESS OF NON-VERBAL COMMUNICATION IN TEACHING AND LEARNING ...”)</int2:citationText>
                </int2:suggestion>
                <int2:suggestion int2:citationStyle="Chicago" int2:isIdentical="0">
                  <int2:citationText>(“THE EFFECTIVENESS OF NON-VERBAL COMMUNICATION IN TEACHING AND LEARNING ...”)</int2:citationText>
                </int2:suggestion>
              </int2:suggestions>
              <int2:suggestions int2:citationType="Full">
                <int2:suggestion int2:citationStyle="Mla" int2:isIdentical="0">
                  <int2:citationText>&lt;i&gt;THE EFFECTIVENESS OF NON-VERBAL COMMUNICATION IN TEACHING AND LEARNING ...&lt;/i&gt;, https://ejurnal.unima.ac.id/index.php/e-clue/article/download/1990/1054.</int2:citationText>
                </int2:suggestion>
                <int2:suggestion int2:citationStyle="Apa" int2:isIdentical="0">
                  <int2:citationText>&lt;i&gt;THE EFFECTIVENESS OF NON-VERBAL COMMUNICATION IN TEACHING AND LEARNING ...&lt;/i&gt;. (n.d.). Retrieved from https://ejurnal.unima.ac.id/index.php/e-clue/article/download/1990/1054</int2:citationText>
                </int2:suggestion>
                <int2:suggestion int2:citationStyle="Chicago" int2:isIdentical="0">
                  <int2:citationText>“THE EFFECTIVENESS OF NON-VERBAL COMMUNICATION IN TEACHING AND LEARNING ...” n.d., https://ejurnal.unima.ac.id/index.php/e-clue/article/download/1990/1054.</int2:citationText>
                </int2:suggestion>
              </int2:suggestions>
            </int2:source>
          </int2:similarityCritique>
        </oel:ext>
      </int2:extLst>
    </int2:bookmark>
    <int2:bookmark int2:bookmarkName="_Int_fPEn0BQw" int2:invalidationBookmarkName="" int2:hashCode="Bi8NnWPgiVhXk/" int2:id="PMmjPyV3">
      <int2:extLst>
        <oel:ext uri="426473B9-03D8-482F-96C9-C2C85392BACA">
          <int2:similarityCritique int2:version="1" int2:context="The effects of effective communication on organizational performance based on the systems theory.">
            <int2:source int2:sourceType="Online" int2:sourceTitle="The Effects of Effective Communication on Organizational Performance ..." int2:sourceUrl="https://www.researchgate.net/publication/350129906_The_Effects_of_Effective_Communication_on_Organizational_Performance_Based_on_the_Systems_Theory" int2:sourceSnippet="Musheke, &amp; Phiri, (2021) carried out a study on the effects of effective communication on organizational performance based on the systems Theory. Communication is a very crucial and significant ...">
              <int2:suggestions int2:citationType="Inline">
                <int2:suggestion int2:citationStyle="Mla" int2:isIdentical="1">
                  <int2:citationText>(“The Effects of Effective Communication on Organizational Performance ...”)</int2:citationText>
                </int2:suggestion>
                <int2:suggestion int2:citationStyle="Apa" int2:isIdentical="1">
                  <int2:citationText>(“The Effects of Effective Communication on Organizational Performance ...”)</int2:citationText>
                </int2:suggestion>
                <int2:suggestion int2:citationStyle="Chicago" int2:isIdentical="1">
                  <int2:citationText>(“The Effects of Effective Communication on Organizational Performance ...”)</int2:citationText>
                </int2:suggestion>
              </int2:suggestions>
              <int2:suggestions int2:citationType="Full">
                <int2:suggestion int2:citationStyle="Mla" int2:isIdentical="1">
                  <int2:citationText>&lt;i&gt;The Effects of Effective Communication on Organizational Performance ...&lt;/i&gt;, https://www.researchgate.net/publication/350129906_The_Effects_of_Effective_Communication_on_Organizational_Performance_Based_on_the_Systems_Theory.</int2:citationText>
                </int2:suggestion>
                <int2:suggestion int2:citationStyle="Apa" int2:isIdentical="1">
                  <int2:citationText>&lt;i&gt;The Effects of Effective Communication on Organizational Performance ...&lt;/i&gt;. (n.d.). Retrieved from https://www.researchgate.net/publication/350129906_The_Effects_of_Effective_Communication_on_Organizational_Performance_Based_on_the_Systems_Theory</int2:citationText>
                </int2:suggestion>
                <int2:suggestion int2:citationStyle="Chicago" int2:isIdentical="1">
                  <int2:citationText>“The Effects of Effective Communication on Organizational Performance ...” n.d., https://www.researchgate.net/publication/350129906_The_Effects_of_Effective_Communication_on_Organizational_Performance_Based_on_the_Systems_Theory.</int2:citationText>
                </int2:suggestion>
              </int2:suggestions>
            </int2:source>
          </int2:similarityCritique>
        </oel:ext>
      </int2:extLst>
    </int2:bookmark>
    <int2:bookmark int2:bookmarkName="_Int_6oQqKx0o" int2:invalidationBookmarkName="" int2:hashCode="KGY68jOiw0r+aC" int2:id="uBv11lYS">
      <int2:extLst>
        <oel:ext uri="426473B9-03D8-482F-96C9-C2C85392BACA">
          <int2:similarityCritique int2:version="1" int2:context="Thinking through communication: An introduction to the study of human communication.">
            <int2:source int2:sourceType="Online" int2:sourceTitle="Thinking Through Communication: An Introduction to the" int2:sourceUrl="https://www.goodreads.com/book/show/2451087.Thinking_Through_Communication" int2:sourceSnippet="Thinking Through Communication: An Introduction to the Study of Human Communication. ... Kindle $120.49. Rate this book. Praised for its “teachability,” Thinking Through Communication provides an excellent, balanced introduction to basic theories and principles of communication, making sense of a complex field through a variety of ...">
              <int2:suggestions int2:citationType="Inline">
                <int2:suggestion int2:citationStyle="Mla" int2:isIdentical="1">
                  <int2:citationText>(“Thinking Through Communication: An Introduction to the”)</int2:citationText>
                </int2:suggestion>
                <int2:suggestion int2:citationStyle="Apa" int2:isIdentical="1">
                  <int2:citationText>(“Thinking Through Communication: An Introduction to the”)</int2:citationText>
                </int2:suggestion>
                <int2:suggestion int2:citationStyle="Chicago" int2:isIdentical="1">
                  <int2:citationText>(“Thinking Through Communication: An Introduction to the”)</int2:citationText>
                </int2:suggestion>
              </int2:suggestions>
              <int2:suggestions int2:citationType="Full">
                <int2:suggestion int2:citationStyle="Mla" int2:isIdentical="1">
                  <int2:citationText>&lt;i&gt;Thinking Through Communication: An Introduction to the&lt;/i&gt;, https://www.goodreads.com/book/show/2451087.Thinking_Through_Communication.</int2:citationText>
                </int2:suggestion>
                <int2:suggestion int2:citationStyle="Apa" int2:isIdentical="1">
                  <int2:citationText>&lt;i&gt;Thinking Through Communication: An Introduction to the&lt;/i&gt;. (n.d.). Retrieved from https://www.goodreads.com/book/show/2451087.Thinking_Through_Communication</int2:citationText>
                </int2:suggestion>
                <int2:suggestion int2:citationStyle="Chicago" int2:isIdentical="1">
                  <int2:citationText>“Thinking Through Communication: An Introduction to the” n.d., https://www.goodreads.com/book/show/2451087.Thinking_Through_Communication.</int2:citationText>
                </int2:suggestion>
              </int2:suggestions>
            </int2:source>
            <int2:source int2:sourceType="Online" int2:sourceTitle="Thinking Through Communication: An Introduction to the Study of Human ..." int2:sourceUrl="https://www.amazon.com/Thinking-Through-Communication-Introduction-Study/dp/0367857014" int2:sourceSnippet="This item: Thinking Through Communication: An Introduction to the Study of Human Communication . $118.78 $ 118. 78. Get it as soon as Wednesday, Jan 31. Only 14 left in stock - order soon. Sold by ayvax and ships from Amazon Fulfillment. + Called to Believe: A Brief Introduction to Christian Doctrine (Called by the Gospel)">
              <int2:suggestions int2:citationType="Inline">
                <int2:suggestion int2:citationStyle="Mla" int2:isIdentical="0">
                  <int2:citationText>(“Thinking Through Communication: An Introduction to the Study of Human ...”)</int2:citationText>
                </int2:suggestion>
                <int2:suggestion int2:citationStyle="Apa" int2:isIdentical="0">
                  <int2:citationText>(“Thinking Through Communication: An Introduction to the Study of Human ...”)</int2:citationText>
                </int2:suggestion>
                <int2:suggestion int2:citationStyle="Chicago" int2:isIdentical="0">
                  <int2:citationText>(“Thinking Through Communication: An Introduction to the Study of Human ...”)</int2:citationText>
                </int2:suggestion>
              </int2:suggestions>
              <int2:suggestions int2:citationType="Full">
                <int2:suggestion int2:citationStyle="Mla" int2:isIdentical="0">
                  <int2:citationText>&lt;i&gt;Thinking Through Communication: An Introduction to the Study of Human ...&lt;/i&gt;, https://www.amazon.com/Thinking-Through-Communication-Introduction-Study/dp/0367857014.</int2:citationText>
                </int2:suggestion>
                <int2:suggestion int2:citationStyle="Apa" int2:isIdentical="0">
                  <int2:citationText>&lt;i&gt;Thinking Through Communication: An Introduction to the Study of Human ...&lt;/i&gt;. (n.d.). Retrieved from https://www.amazon.com/Thinking-Through-Communication-Introduction-Study/dp/0367857014</int2:citationText>
                </int2:suggestion>
                <int2:suggestion int2:citationStyle="Chicago" int2:isIdentical="0">
                  <int2:citationText>“Thinking Through Communication: An Introduction to the Study of Human ...” n.d., https://www.amazon.com/Thinking-Through-Communication-Introduction-Study/dp/0367857014.</int2:citationText>
                </int2:suggestion>
              </int2:suggestions>
            </int2:source>
            <int2:source int2:sourceType="Online" int2:sourceTitle="Thinking Through Communication: An Introduction to the Study of Human ..." int2:sourceUrl="https://www.amazon.com/Thinking-Through-Communication-Introduction-Study/dp/0367860031" int2:sourceSnippet="Thinking Through Communication: An Introduction to the Study of Human Communication 9th Edition by Sarah Trenholm (Author) 4.0 4.0 out of 5 stars 6 ratings">
              <int2:suggestions int2:citationType="Inline">
                <int2:suggestion int2:citationStyle="Mla" int2:isIdentical="0">
                  <int2:citationText>(“Thinking Through Communication: An Introduction to the Study of Human ...”)</int2:citationText>
                </int2:suggestion>
                <int2:suggestion int2:citationStyle="Apa" int2:isIdentical="0">
                  <int2:citationText>(“Thinking Through Communication: An Introduction to the Study of Human ...”)</int2:citationText>
                </int2:suggestion>
                <int2:suggestion int2:citationStyle="Chicago" int2:isIdentical="0">
                  <int2:citationText>(“Thinking Through Communication: An Introduction to the Study of Human ...”)</int2:citationText>
                </int2:suggestion>
              </int2:suggestions>
              <int2:suggestions int2:citationType="Full">
                <int2:suggestion int2:citationStyle="Mla" int2:isIdentical="0">
                  <int2:citationText>&lt;i&gt;Thinking Through Communication: An Introduction to the Study of Human ...&lt;/i&gt;, https://www.amazon.com/Thinking-Through-Communication-Introduction-Study/dp/0367860031.</int2:citationText>
                </int2:suggestion>
                <int2:suggestion int2:citationStyle="Apa" int2:isIdentical="0">
                  <int2:citationText>&lt;i&gt;Thinking Through Communication: An Introduction to the Study of Human ...&lt;/i&gt;. (n.d.). Retrieved from https://www.amazon.com/Thinking-Through-Communication-Introduction-Study/dp/0367860031</int2:citationText>
                </int2:suggestion>
                <int2:suggestion int2:citationStyle="Chicago" int2:isIdentical="0">
                  <int2:citationText>“Thinking Through Communication: An Introduction to the Study of Human ...” n.d., https://www.amazon.com/Thinking-Through-Communication-Introduction-Study/dp/0367860031.</int2:citationText>
                </int2:suggestion>
              </int2:suggestions>
            </int2:source>
          </int2:similarityCritique>
        </oel:ext>
      </int2:extLst>
    </int2:bookmark>
    <int2:bookmark int2:bookmarkName="_Int_X9KRJoMF" int2:invalidationBookmarkName="" int2:hashCode="i4Yq4tGIX6zoRv" int2:id="Cm9LuIA8">
      <int2:extLst>
        <oel:ext uri="426473B9-03D8-482F-96C9-C2C85392BACA">
          <int2:similarityCritique int2:version="1" int2:context="Intercultural Communication for Global Business: How leaders communicate for success.">
            <int2:source int2:sourceType="Online" int2:sourceTitle="Intercultural Communication for Global Business: How leaders ..." int2:sourceUrl="https://inter-culturalintelligence.com/books/intercultural-communication-for-global-business-how-leaders-communicate-for-success/" int2:sourceSnippet="Intercultural Communication for Global Business: How leaders communicate for success. Author: Elizabeth A. Tuleja Category: Communication &amp; Branding Published: 31 Aug, 2021 Get it on Amazon . Description: This book brings together principles and new theories in intercultural communication in a concise and practical manner, focusing on ...">
              <int2:suggestions int2:citationType="Inline">
                <int2:suggestion int2:citationStyle="Mla" int2:isIdentical="1">
                  <int2:citationText>(“Intercultural Communication for Global Business: How leaders ...”)</int2:citationText>
                </int2:suggestion>
                <int2:suggestion int2:citationStyle="Apa" int2:isIdentical="1">
                  <int2:citationText>(“Intercultural Communication for Global Business: How leaders ...”)</int2:citationText>
                </int2:suggestion>
                <int2:suggestion int2:citationStyle="Chicago" int2:isIdentical="1">
                  <int2:citationText>(“Intercultural Communication for Global Business: How leaders ...”)</int2:citationText>
                </int2:suggestion>
              </int2:suggestions>
              <int2:suggestions int2:citationType="Full">
                <int2:suggestion int2:citationStyle="Mla" int2:isIdentical="1">
                  <int2:citationText>&lt;i&gt;Intercultural Communication for Global Business: How leaders ...&lt;/i&gt;, https://inter-culturalintelligence.com/books/intercultural-communication-for-global-business-how-leaders-communicate-for-success/.</int2:citationText>
                </int2:suggestion>
                <int2:suggestion int2:citationStyle="Apa" int2:isIdentical="1">
                  <int2:citationText>&lt;i&gt;Intercultural Communication for Global Business: How leaders ...&lt;/i&gt;. (n.d.). Retrieved from https://inter-culturalintelligence.com/books/intercultural-communication-for-global-business-how-leaders-communicate-for-success/</int2:citationText>
                </int2:suggestion>
                <int2:suggestion int2:citationStyle="Chicago" int2:isIdentical="1">
                  <int2:citationText>“Intercultural Communication for Global Business: How leaders ...” n.d., https://inter-culturalintelligence.com/books/intercultural-communication-for-global-business-how-leaders-communicate-for-success/.</int2:citationText>
                </int2:suggestion>
              </int2:suggestions>
            </int2:source>
            <int2:source int2:sourceType="Online" int2:sourceTitle="Intercultural Communication for Global Business: How leaders ..." int2:sourceUrl="https://www.amazon.com/Intercultural-Communication-Global-Business-communicate/dp/1138932841" int2:sourceSnippet="This book brings together principles and new theories in intercultural communication in a concise and practical manner, focusing on communication as the foundation for management and global leadership.">
              <int2:suggestions int2:citationType="Inline">
                <int2:suggestion int2:citationStyle="Mla" int2:isIdentical="0">
                  <int2:citationText>(“Intercultural Communication for Global Business: How leaders ...”)</int2:citationText>
                </int2:suggestion>
                <int2:suggestion int2:citationStyle="Apa" int2:isIdentical="0">
                  <int2:citationText>(“Intercultural Communication for Global Business: How leaders ...”)</int2:citationText>
                </int2:suggestion>
                <int2:suggestion int2:citationStyle="Chicago" int2:isIdentical="0">
                  <int2:citationText>(“Intercultural Communication for Global Business: How leaders ...”)</int2:citationText>
                </int2:suggestion>
              </int2:suggestions>
              <int2:suggestions int2:citationType="Full">
                <int2:suggestion int2:citationStyle="Mla" int2:isIdentical="0">
                  <int2:citationText>&lt;i&gt;Intercultural Communication for Global Business: How leaders ...&lt;/i&gt;, https://www.amazon.com/Intercultural-Communication-Global-Business-communicate/dp/1138932841.</int2:citationText>
                </int2:suggestion>
                <int2:suggestion int2:citationStyle="Apa" int2:isIdentical="0">
                  <int2:citationText>&lt;i&gt;Intercultural Communication for Global Business: How leaders ...&lt;/i&gt;. (n.d.). Retrieved from https://www.amazon.com/Intercultural-Communication-Global-Business-communicate/dp/1138932841</int2:citationText>
                </int2:suggestion>
                <int2:suggestion int2:citationStyle="Chicago" int2:isIdentical="0">
                  <int2:citationText>“Intercultural Communication for Global Business: How leaders ...” n.d., https://www.amazon.com/Intercultural-Communication-Global-Business-communicate/dp/1138932841.</int2:citationText>
                </int2:suggestion>
              </int2:suggestions>
            </int2:source>
            <int2:source int2:sourceType="Online" int2:sourceTitle="Intercultural Communication for Global Business: How Leaders ..." int2:sourceUrl="https://www.researchgate.net/publication/353741165_Intercultural_Communication_for_Global_Business_How_Leaders_Communicate_for_Success" int2:sourceSnippet="Request PDF | On Aug 6, 2021, Elizabeth A. Tuleja published Intercultural Communication for Global Business: How Leaders Communicate for Success | Find, read and cite all the research you need on ...">
              <int2:suggestions int2:citationType="Inline">
                <int2:suggestion int2:citationStyle="Mla" int2:isIdentical="0">
                  <int2:citationText>(“Intercultural Communication for Global Business: How Leaders ...”)</int2:citationText>
                </int2:suggestion>
                <int2:suggestion int2:citationStyle="Apa" int2:isIdentical="0">
                  <int2:citationText>(“Intercultural Communication for Global Business: How Leaders ...”)</int2:citationText>
                </int2:suggestion>
                <int2:suggestion int2:citationStyle="Chicago" int2:isIdentical="0">
                  <int2:citationText>(“Intercultural Communication for Global Business: How Leaders ...”)</int2:citationText>
                </int2:suggestion>
              </int2:suggestions>
              <int2:suggestions int2:citationType="Full">
                <int2:suggestion int2:citationStyle="Mla" int2:isIdentical="0">
                  <int2:citationText>&lt;i&gt;Intercultural Communication for Global Business: How Leaders ...&lt;/i&gt;, https://www.researchgate.net/publication/353741165_Intercultural_Communication_for_Global_Business_How_Leaders_Communicate_for_Success.</int2:citationText>
                </int2:suggestion>
                <int2:suggestion int2:citationStyle="Apa" int2:isIdentical="0">
                  <int2:citationText>&lt;i&gt;Intercultural Communication for Global Business: How Leaders ...&lt;/i&gt;. (n.d.). Retrieved from https://www.researchgate.net/publication/353741165_Intercultural_Communication_for_Global_Business_How_Leaders_Communicate_for_Success</int2:citationText>
                </int2:suggestion>
                <int2:suggestion int2:citationStyle="Chicago" int2:isIdentical="0">
                  <int2:citationText>“Intercultural Communication for Global Business: How Leaders ...” n.d., https://www.researchgate.net/publication/353741165_Intercultural_Communication_for_Global_Business_How_Leaders_Communicate_for_Success.</int2:citationText>
                </int2:suggestion>
              </int2:suggestions>
            </int2:source>
          </int2:similarityCritique>
        </oel:ext>
      </int2:extLst>
    </int2:bookmark>
    <int2:bookmark int2:bookmarkName="_Int_X5xTcMX2" int2:invalidationBookmarkName="" int2:hashCode="+VPdbTPgJ02GvO" int2:id="qeU1rvCM">
      <int2:extLst>
        <oel:ext uri="426473B9-03D8-482F-96C9-C2C85392BACA">
          <int2:similarityCritique int2:version="1" int2:context="Analysis of leader effectiveness in organization and knowledge sharing behavior on employees and organization.">
            <int2:source int2:sourceType="Online" int2:sourceTitle="Analysis of Leader Effectiveness in Organization and Knowledge Sharing ..." int2:sourceUrl="https://journals.sagepub.com/doi/full/10.1177/2158244020914634" int2:sourceSnippet="Leadership effectiveness has a significant effect on the success of organizations in their strategies . Analysis shows that leader effectiveness and knowledge sharing have a positive impact on the firm’s strategy. This result can be perceived as the degree of fulfillment of the purpose or task of the firm.">
              <int2:suggestions int2:citationType="Inline">
                <int2:suggestion int2:citationStyle="Mla" int2:isIdentical="0">
                  <int2:citationText>(“Analysis of Leader Effectiveness in Organization and Knowledge Sharing ...”)</int2:citationText>
                </int2:suggestion>
                <int2:suggestion int2:citationStyle="Apa" int2:isIdentical="0">
                  <int2:citationText>(“Analysis of Leader Effectiveness in Organization and Knowledge Sharing ...”)</int2:citationText>
                </int2:suggestion>
                <int2:suggestion int2:citationStyle="Chicago" int2:isIdentical="0">
                  <int2:citationText>(“Analysis of Leader Effectiveness in Organization and Knowledge Sharing ...”)</int2:citationText>
                </int2:suggestion>
              </int2:suggestions>
              <int2:suggestions int2:citationType="Full">
                <int2:suggestion int2:citationStyle="Mla" int2:isIdentical="0">
                  <int2:citationText>&lt;i&gt;Analysis of Leader Effectiveness in Organization and Knowledge Sharing ...&lt;/i&gt;, https://journals.sagepub.com/doi/full/10.1177/2158244020914634.</int2:citationText>
                </int2:suggestion>
                <int2:suggestion int2:citationStyle="Apa" int2:isIdentical="0">
                  <int2:citationText>&lt;i&gt;Analysis of Leader Effectiveness in Organization and Knowledge Sharing ...&lt;/i&gt;. (n.d.). Retrieved from https://journals.sagepub.com/doi/full/10.1177/2158244020914634</int2:citationText>
                </int2:suggestion>
                <int2:suggestion int2:citationStyle="Chicago" int2:isIdentical="0">
                  <int2:citationText>“Analysis of Leader Effectiveness in Organization and Knowledge Sharing ...” n.d., https://journals.sagepub.com/doi/full/10.1177/2158244020914634.</int2:citationText>
                </int2:suggestion>
              </int2:suggestions>
            </int2:source>
            <int2:source int2:sourceType="Online" int2:sourceTitle="Analysis of Leader Effectiveness in Organization and Knowledge Sharing ..." int2:sourceUrl="https://journals.sagepub.com/doi/pdf/10.1177/2158244020914634" int2:sourceSnippet="Analysis of Leader Effectiveness in Organization and Knowledge Sharing Behavior on Employees and Organization Fatma Sonmez Cakir1 and Zafer Adiguzel2 Abstract The aim of this study is to analyze the relationships between leadership effectiveness, knowledge sharing behavior, business performance, firm strategy, and firm performance.">
              <int2:suggestions int2:citationType="Inline">
                <int2:suggestion int2:citationStyle="Mla" int2:isIdentical="0">
                  <int2:citationText>(“Analysis of Leader Effectiveness in Organization and Knowledge Sharing ...”)</int2:citationText>
                </int2:suggestion>
                <int2:suggestion int2:citationStyle="Apa" int2:isIdentical="0">
                  <int2:citationText>(“Analysis of Leader Effectiveness in Organization and Knowledge Sharing ...”)</int2:citationText>
                </int2:suggestion>
                <int2:suggestion int2:citationStyle="Chicago" int2:isIdentical="0">
                  <int2:citationText>(“Analysis of Leader Effectiveness in Organization and Knowledge Sharing ...”)</int2:citationText>
                </int2:suggestion>
              </int2:suggestions>
              <int2:suggestions int2:citationType="Full">
                <int2:suggestion int2:citationStyle="Mla" int2:isIdentical="0">
                  <int2:citationText>&lt;i&gt;Analysis of Leader Effectiveness in Organization and Knowledge Sharing ...&lt;/i&gt;, https://journals.sagepub.com/doi/pdf/10.1177/2158244020914634.</int2:citationText>
                </int2:suggestion>
                <int2:suggestion int2:citationStyle="Apa" int2:isIdentical="0">
                  <int2:citationText>&lt;i&gt;Analysis of Leader Effectiveness in Organization and Knowledge Sharing ...&lt;/i&gt;. (n.d.). Retrieved from https://journals.sagepub.com/doi/pdf/10.1177/2158244020914634</int2:citationText>
                </int2:suggestion>
                <int2:suggestion int2:citationStyle="Chicago" int2:isIdentical="0">
                  <int2:citationText>“Analysis of Leader Effectiveness in Organization and Knowledge Sharing ...” n.d., https://journals.sagepub.com/doi/pdf/10.1177/2158244020914634.</int2:citationText>
                </int2:suggestion>
              </int2:suggestions>
            </int2:source>
          </int2:similarityCritique>
        </oel:ext>
      </int2:extLst>
    </int2:bookmark>
    <int2:bookmark int2:bookmarkName="_Int_3vZfppF2" int2:invalidationBookmarkName="" int2:hashCode="90+mBzoDhrS9sd" int2:id="mAQFFXon">
      <int2:extLst>
        <oel:ext uri="426473B9-03D8-482F-96C9-C2C85392BACA">
          <int2:similarityCritique int2:version="1" int2:context="&quot;Crucial Conversations: Tools for Talking When Stakes Are High&quot; by Kerry Patterson, Joseph Grenny, Ron McMillan, and Al Switzler - This book provides insights into effective communication strategies including clarity and adaptability.">
            <int2:source int2:sourceType="Online" int2:sourceTitle="20 Soft Skills Best Books to Read – The 2024 Updated Edition" int2:sourceUrl="https://edgemontlibrary.org/best-book-about-soft-skills/" int2:sourceSnippet="Crucial Conversations: Tools for Talking When Stakes Are High is a groundbreaking book about interpersonal communication and conflict resolution. Written by Kerry Patterson, Joseph Grenny, Ron McMillan, and Al Switzler, this book on soft skills provides practical strategies for navigating difficult conversations and achieving positive outcomes.">
              <int2:suggestions int2:citationType="Inline">
                <int2:suggestion int2:citationStyle="Mla" int2:isIdentical="0">
                  <int2:citationText>(“20 Soft Skills Best Books to Read – The 2024 Updated Edition”)</int2:citationText>
                </int2:suggestion>
                <int2:suggestion int2:citationStyle="Apa" int2:isIdentical="0">
                  <int2:citationText>(“20 Soft Skills Best Books to Read – The 2024 Updated Edition”)</int2:citationText>
                </int2:suggestion>
                <int2:suggestion int2:citationStyle="Chicago" int2:isIdentical="0">
                  <int2:citationText>(“20 Soft Skills Best Books to Read – The 2024 Updated Edition”)</int2:citationText>
                </int2:suggestion>
              </int2:suggestions>
              <int2:suggestions int2:citationType="Full">
                <int2:suggestion int2:citationStyle="Mla" int2:isIdentical="0">
                  <int2:citationText>&lt;i&gt;20 Soft Skills Best Books to Read – The 2024 Updated Edition&lt;/i&gt;, https://edgemontlibrary.org/best-book-about-soft-skills/.</int2:citationText>
                </int2:suggestion>
                <int2:suggestion int2:citationStyle="Apa" int2:isIdentical="0">
                  <int2:citationText>&lt;i&gt;20 Soft Skills Best Books to Read – The 2024 Updated Edition&lt;/i&gt;. (n.d.). Retrieved from https://edgemontlibrary.org/best-book-about-soft-skills/</int2:citationText>
                </int2:suggestion>
                <int2:suggestion int2:citationStyle="Chicago" int2:isIdentical="0">
                  <int2:citationText>“20 Soft Skills Best Books to Read – The 2024 Updated Edition” n.d., https://edgemontlibrary.org/best-book-about-soft-skills/.</int2:citationText>
                </int2:suggestion>
              </int2:suggestions>
            </int2:source>
          </int2:similarityCritique>
        </oel:ext>
      </int2:extLst>
    </int2:bookmark>
    <int2:bookmark int2:bookmarkName="_Int_Nnh8EeeF" int2:invalidationBookmarkName="" int2:hashCode="o5Rgp94TkgEmR7" int2:id="Y9jnWU7P">
      <int2:extLst>
        <oel:ext uri="426473B9-03D8-482F-96C9-C2C85392BACA">
          <int2:similarityCritique int2:version="1" int2:context="Joe Navarro, a former FBI counterintelligence officer and expert on nonverbal communication, teaches readers how to &quot;speed-read&quot; people, decode sentiments, avoid hidden pitfalls, and look for deceptive behaviors.">
            <int2:source int2:sourceType="Online" int2:sourceTitle="What Every Body Is Saying: An Ex-FBI Agent's Guide to Speed-Reading ..." int2:sourceUrl="https://www.amazon.com/What-Every-Body-Saying-Speed-Reading/dp/0061438294" int2:sourceSnippet="Joe Navarro, a former FBI counterintelligence officer and a recognized expert on nonverbal behavior, explains how to &quot;speed-read&quot; people: decode sentiments and behaviors, avoid hidden pitfalls, and look for deceptive behaviors. ... Joe is the international best-selling author of What Every Body is Saying which has been translated into 29 ...">
              <int2:suggestions int2:citationType="Inline">
                <int2:suggestion int2:citationStyle="Mla" int2:isIdentical="0">
                  <int2:citationText>(“What Every Body Is Saying: An Ex-FBI Agent's Guide to Speed-Reading ...”)</int2:citationText>
                </int2:suggestion>
                <int2:suggestion int2:citationStyle="Apa" int2:isIdentical="0">
                  <int2:citationText>(“What Every Body Is Saying: An Ex-FBI Agent's Guide to Speed-Reading ...”)</int2:citationText>
                </int2:suggestion>
                <int2:suggestion int2:citationStyle="Chicago" int2:isIdentical="0">
                  <int2:citationText>(“What Every Body Is Saying: An Ex-FBI Agent's Guide to Speed-Reading ...”)</int2:citationText>
                </int2:suggestion>
              </int2:suggestions>
              <int2:suggestions int2:citationType="Full">
                <int2:suggestion int2:citationStyle="Mla" int2:isIdentical="0">
                  <int2:citationText>&lt;i&gt;What Every Body Is Saying: An Ex-FBI Agent's Guide to Speed-Reading ...&lt;/i&gt;, https://www.amazon.com/What-Every-Body-Saying-Speed-Reading/dp/0061438294.</int2:citationText>
                </int2:suggestion>
                <int2:suggestion int2:citationStyle="Apa" int2:isIdentical="0">
                  <int2:citationText>&lt;i&gt;What Every Body Is Saying: An Ex-FBI Agent's Guide to Speed-Reading ...&lt;/i&gt;. (n.d.). Retrieved from https://www.amazon.com/What-Every-Body-Saying-Speed-Reading/dp/0061438294</int2:citationText>
                </int2:suggestion>
                <int2:suggestion int2:citationStyle="Chicago" int2:isIdentical="0">
                  <int2:citationText>“What Every Body Is Saying: An Ex-FBI Agent's Guide to Speed-Reading ...” n.d., https://www.amazon.com/What-Every-Body-Saying-Speed-Reading/dp/0061438294.</int2:citationText>
                </int2:suggestion>
              </int2:suggestions>
            </int2:source>
            <int2:source int2:sourceType="Online" int2:sourceTitle="What every body is saying: An ex-FBI agent's guide to speed-reading people." int2:sourceUrl="https://psycnet.apa.org/record/2008-04602-000" int2:sourceSnippet="Joe Navarro, a former FBI counterintelligence officer and a recognized expert on nonverbal behavior, explains how to &quot;speed-read&quot; people: decode sentiments and behaviors, avoid hidden pitfalls, and look for deceptive behaviors. You'll also learn how your body language can influence what your boss, family, friends, and strangers think of you.">
              <int2:suggestions int2:citationType="Inline">
                <int2:suggestion int2:citationStyle="Mla" int2:isIdentical="0">
                  <int2:citationText>(“What every body is saying: An ex-FBI agent's guide to speed-reading people.”)</int2:citationText>
                </int2:suggestion>
                <int2:suggestion int2:citationStyle="Apa" int2:isIdentical="0">
                  <int2:citationText>(“What every body is saying: An ex-FBI agent's guide to speed-reading people.”)</int2:citationText>
                </int2:suggestion>
                <int2:suggestion int2:citationStyle="Chicago" int2:isIdentical="0">
                  <int2:citationText>(“What every body is saying: An ex-FBI agent's guide to speed-reading people.”)</int2:citationText>
                </int2:suggestion>
              </int2:suggestions>
              <int2:suggestions int2:citationType="Full">
                <int2:suggestion int2:citationStyle="Mla" int2:isIdentical="0">
                  <int2:citationText>&lt;i&gt;What every body is saying: An ex-FBI agent's guide to speed-reading people.&lt;/i&gt;, https://psycnet.apa.org/record/2008-04602-000.</int2:citationText>
                </int2:suggestion>
                <int2:suggestion int2:citationStyle="Apa" int2:isIdentical="0">
                  <int2:citationText>&lt;i&gt;What every body is saying: An ex-FBI agent's guide to speed-reading people.&lt;/i&gt;. (n.d.). Retrieved from https://psycnet.apa.org/record/2008-04602-000</int2:citationText>
                </int2:suggestion>
                <int2:suggestion int2:citationStyle="Chicago" int2:isIdentical="0">
                  <int2:citationText>“What every body is saying: An ex-FBI agent's guide to speed-reading people.” n.d., https://psycnet.apa.org/record/2008-04602-000.</int2:citationText>
                </int2:suggestion>
              </int2:suggestions>
            </int2:source>
            <int2:source int2:sourceType="Online" int2:sourceTitle="What Every BODY is Saying – HarperCollins" int2:sourceUrl="https://www.harpercollins.com/products/what-every-body-is-saying-joe-navarromarvin-karlins?variant=32205407092770" int2:sourceSnippet="Joe Navarro, a former FBI counterintelligence officer and a recognized expert on nonverbal behavior, explains how to &quot;speed-read&quot; people: decode sentiments and behaviors, avoid hidden pitfalls, and look for deceptive behaviors. You'll also learn how your body language can influence what your boss, family, friends, and strangers think of you.">
              <int2:suggestions int2:citationType="Inline">
                <int2:suggestion int2:citationStyle="Mla" int2:isIdentical="0">
                  <int2:citationText>(“What Every BODY is Saying – HarperCollins”)</int2:citationText>
                </int2:suggestion>
                <int2:suggestion int2:citationStyle="Apa" int2:isIdentical="0">
                  <int2:citationText>(“What Every BODY is Saying – HarperCollins”)</int2:citationText>
                </int2:suggestion>
                <int2:suggestion int2:citationStyle="Chicago" int2:isIdentical="0">
                  <int2:citationText>(“What Every BODY is Saying – HarperCollins”)</int2:citationText>
                </int2:suggestion>
              </int2:suggestions>
              <int2:suggestions int2:citationType="Full">
                <int2:suggestion int2:citationStyle="Mla" int2:isIdentical="0">
                  <int2:citationText>&lt;i&gt;What Every BODY is Saying – HarperCollins&lt;/i&gt;, https://www.harpercollins.com/products/what-every-body-is-saying-joe-navarromarvin-karlins?variant=32205407092770.</int2:citationText>
                </int2:suggestion>
                <int2:suggestion int2:citationStyle="Apa" int2:isIdentical="0">
                  <int2:citationText>&lt;i&gt;What Every BODY is Saying – HarperCollins&lt;/i&gt;. (n.d.). Retrieved from https://www.harpercollins.com/products/what-every-body-is-saying-joe-navarromarvin-karlins?variant=32205407092770</int2:citationText>
                </int2:suggestion>
                <int2:suggestion int2:citationStyle="Chicago" int2:isIdentical="0">
                  <int2:citationText>“What Every BODY is Saying – HarperCollins” n.d., https://www.harpercollins.com/products/what-every-body-is-saying-joe-navarromarvin-karlins?variant=32205407092770.</int2:citationText>
                </int2:suggestion>
              </int2:suggestions>
            </int2:source>
          </int2:similarityCritique>
        </oel:ext>
      </int2:extLst>
    </int2:bookmark>
    <int2:bookmark int2:bookmarkName="_Int_vwINhUPQ" int2:invalidationBookmarkName="" int2:hashCode="BUOXZvk6ntcdhx" int2:id="xZQ0bPRN">
      <int2:extLst>
        <oel:ext uri="426473B9-03D8-482F-96C9-C2C85392BACA">
          <int2:similarityCritique int2:version="1" int2:context="NVC consists of four components: observation, feelings, needs, and requests.">
            <int2:source int2:sourceType="Online" int2:sourceTitle="Unit 5 A -DF.docx - Unit 5-Discussion Forum Emotional..." int2:sourceUrl="https://www.coursehero.com/file/131410400/Unit-5A-DFdocx/" int2:sourceSnippet="NVC consists of four components: observation, feelings, needs, and requests (Nuty, 2011). I will apply NVC within my family in order to apply it in my daily life. Both observation and requests would be tools that I will use and work on. Occasionally, I notice that I have a tendency to assume and be judgemental towards my husband.">
              <int2:suggestions int2:citationType="Inline">
                <int2:suggestion int2:citationStyle="Mla" int2:isIdentical="0">
                  <int2:citationText>(“Unit 5 A -DF.docx - Unit 5-Discussion Forum Emotional...”)</int2:citationText>
                </int2:suggestion>
                <int2:suggestion int2:citationStyle="Apa" int2:isIdentical="0">
                  <int2:citationText>(“Unit 5 A -DF.docx - Unit 5-Discussion Forum Emotional...”)</int2:citationText>
                </int2:suggestion>
                <int2:suggestion int2:citationStyle="Chicago" int2:isIdentical="0">
                  <int2:citationText>(“Unit 5 A -DF.docx - Unit 5-Discussion Forum Emotional...”)</int2:citationText>
                </int2:suggestion>
              </int2:suggestions>
              <int2:suggestions int2:citationType="Full">
                <int2:suggestion int2:citationStyle="Mla" int2:isIdentical="0">
                  <int2:citationText>&lt;i&gt;Unit 5 A -DF.docx - Unit 5-Discussion Forum Emotional...&lt;/i&gt;, https://www.coursehero.com/file/131410400/Unit-5A-DFdocx/.</int2:citationText>
                </int2:suggestion>
                <int2:suggestion int2:citationStyle="Apa" int2:isIdentical="0">
                  <int2:citationText>&lt;i&gt;Unit 5 A -DF.docx - Unit 5-Discussion Forum Emotional...&lt;/i&gt;. (n.d.). Retrieved from https://www.coursehero.com/file/131410400/Unit-5A-DFdocx/</int2:citationText>
                </int2:suggestion>
                <int2:suggestion int2:citationStyle="Chicago" int2:isIdentical="0">
                  <int2:citationText>“Unit 5 A -DF.docx - Unit 5-Discussion Forum Emotional...” n.d., https://www.coursehero.com/file/131410400/Unit-5A-DFdocx/.</int2:citationText>
                </int2:suggestion>
              </int2:suggestions>
            </int2:source>
            <int2:source int2:sourceType="Online" int2:sourceTitle="Generative AI trial for nonviolent communication mediation - arXiv.org" int2:sourceUrl="https://arxiv.org/pdf/2308.03326" int2:sourceSnippet="future cooperation, and the process consists of four components: observation, feelings, needs, and requests. NVC and the mixbiotic society have several things in common: NVC’s fundamental questions “What's alive in us?” and “What can we do to make life">
              <int2:suggestions int2:citationType="Inline">
                <int2:suggestion int2:citationStyle="Mla" int2:isIdentical="0">
                  <int2:citationText>(“Generative AI trial for nonviolent communication mediation - arXiv.org”)</int2:citationText>
                </int2:suggestion>
                <int2:suggestion int2:citationStyle="Apa" int2:isIdentical="0">
                  <int2:citationText>(“Generative AI trial for nonviolent communication mediation - arXiv.org”)</int2:citationText>
                </int2:suggestion>
                <int2:suggestion int2:citationStyle="Chicago" int2:isIdentical="0">
                  <int2:citationText>(“Generative AI trial for nonviolent communication mediation - arXiv.org”)</int2:citationText>
                </int2:suggestion>
              </int2:suggestions>
              <int2:suggestions int2:citationType="Full">
                <int2:suggestion int2:citationStyle="Mla" int2:isIdentical="0">
                  <int2:citationText>&lt;i&gt;Generative AI trial for nonviolent communication mediation - arXiv.org&lt;/i&gt;, https://arxiv.org/pdf/2308.03326.</int2:citationText>
                </int2:suggestion>
                <int2:suggestion int2:citationStyle="Apa" int2:isIdentical="0">
                  <int2:citationText>&lt;i&gt;Generative AI trial for nonviolent communication mediation - arXiv.org&lt;/i&gt;. (n.d.). Retrieved from https://arxiv.org/pdf/2308.03326</int2:citationText>
                </int2:suggestion>
                <int2:suggestion int2:citationStyle="Chicago" int2:isIdentical="0">
                  <int2:citationText>“Generative AI trial for nonviolent communication mediation - arXiv.org” n.d., https://arxiv.org/pdf/2308.03326.</int2:citationText>
                </int2:suggestion>
              </int2:suggestions>
            </int2:source>
          </int2:similarityCritique>
        </oel:ext>
      </int2:extLst>
    </int2:bookmark>
    <int2:bookmark int2:bookmarkName="_Int_AXzMgZXf" int2:invalidationBookmarkName="" int2:hashCode="b8PjSt1lCvG9AY" int2:id="kIudV10e">
      <int2:state int2:type="AugLoop_Text_Critique" int2:value="Rejected"/>
    </int2:bookmark>
    <int2:bookmark int2:bookmarkName="_Int_z3vYiEhv" int2:invalidationBookmarkName="" int2:hashCode="SrJVi2HCxtM2JK" int2:id="zPGkOsDa">
      <int2:state int2:type="AugLoop_Text_Critique" int2:value="Rejected"/>
    </int2:bookmark>
    <int2:bookmark int2:bookmarkName="_Int_PTmyyu6x" int2:invalidationBookmarkName="" int2:hashCode="rOZ1K+TMJIUG8P" int2:id="6a6SV3PO">
      <int2:state int2:type="AugLoop_Text_Critique" int2:value="Rejected"/>
    </int2:bookmark>
    <int2:entireDocument int2:id="wr62txBN">
      <int2:extLst>
        <oel:ext uri="E302BA01-7950-474C-9AD3-286E660C40A8">
          <int2:similaritySummary int2:version="1" int2:runId="1719270217952" int2:tilesCheckedInThisRun="0" int2:totalNumOfTiles="49" int2:similarityAnnotationCount="13" int2:numWords="1529" int2:numFlaggedWords="213"/>
        </oel:ext>
      </int2:extLst>
    </int2:entireDocument>
  </int2:observations>
  <int2:intelligenceSettings/>
  <int2:onDemandWorkflows>
    <int2:onDemandWorkflow int2:type="SimilarityCheck" int2:paragraphVersions="03575B5F-2CAE594F 0F0F1257-1D7DD604 36B81F85-16370398 232F2CD9-10F9555C 76F47FCB-6B2F1680 631A940C-046B4FE4 7AE357C1-1E70D3BD 47E89D37-3636E5EC 39002686-435608FA 752DB6D8-62C785B7 041B24C0-357AF313 605C1F8A-711CA8DB 52394A85-4A3FDD31 2329C590-1D35064C 550BADBE-23BCDA1E 3BFF1D8B-61AF90A8 7DB7A103-7435300E 7C627417-4CEC5206 39986F84-2523ABD7 055606A1-49CAE878 2E67812B-75B32DD9 214A0DC8-3FC6E719 54879B29-17699491 6EA907A3-04A2C923 67FBA06A-07DEA72C 79005306-75571AD6 6E358197-2377D5B3 0D5D8F68-0D096722 35923DA8-39B2041F 23B42EC3-62815450 4066598F-3667C7D0 38830866-2CCFB3D6 57B2123E-38714D9A 0AB43992-0FC77372 01C3BB87-1D843D18 13303AF1-7BA819F2 3E13E6E1-703B745A 6A511CAB-1575EB4D 2F630B04-6A489663 5B4D5456-0FCCEB91 78F84C3E-57C265BA 0D0B0AB0-42BA043A 52DD3841-2608449D 42AE7322-53686B88 561D1849-55E650C7 1509E5F7-1DE4EA1B 2CE50EE1-21D00A6A 4ABD3D48-0D8A9A5B 1E81881C-5EE9BBE1 4FDCE15C-665108EF 0379080B-34BEACB5 0D94F73F-16BA7C50 6CED4E58-17566721 7678D2F6-5406C352 1FF2A3BD-3DA51016 3F77334C-268027B2 7CA1EE65-486719B2 2487F329-0735F5BB 4D6C71CA-031614A4 72A5507F-55D0984D 76530B22-5EECC09D 70D97677-39502D83 33CC81E8-2903F41D 107EE33D-4B06DFC7 5B1455B5-5845D46C 41C4A4FB-51730BBC 21E71AFB-5AA3DFFC 11090B16-504319CB 50F337AB-1C51112D 14378A6A-54C0EE63 49B27645-21F774CD 2E75CBE7-4E83C47E 63DCFA42-66A13B47 2CD7C548-0B30C36B 48045D94-703B745A 74DC5948-745F1FC1 6446163D-0E435470 2E8C3B6B-26D8DC8A 583A5943-3566A0D2 0409A8C1-47FE317F 1EED1B8F-47DB04C4 0E8A03D9-50BAA798 48F49E68-10245691 10AEB946-0A3A12C1 51082E12-3F052B7C 3785CB2A-6F17A98A 52EB6A04-23D27A9A 22EC0B52-25151128 5DF37C2C-34DB7F10 0F519A0A-5A9C31D6 1E0D021F-13D3BA8D"/>
  </int2:onDemandWorkflows>
</int2:intelligence>
</file>

<file path=word/numbering.xml><?xml version="1.0" encoding="utf-8"?>
<w:numbering xmlns:w="http://schemas.openxmlformats.org/wordprocessingml/2006/main">
  <w:abstractNum xmlns:w="http://schemas.openxmlformats.org/wordprocessingml/2006/main" w:abstractNumId="10">
    <w:nsid w:val="542c6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fb58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86d9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c624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38cb3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4e81f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a04299"/>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23054db"/>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c39140e"/>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4323ac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C089AD"/>
    <w:rsid w:val="00A20B81"/>
    <w:rsid w:val="010113DF"/>
    <w:rsid w:val="0135343A"/>
    <w:rsid w:val="0145FCFA"/>
    <w:rsid w:val="0193ABDC"/>
    <w:rsid w:val="021DC9BF"/>
    <w:rsid w:val="02AB9C2C"/>
    <w:rsid w:val="02E0A7B4"/>
    <w:rsid w:val="030335C0"/>
    <w:rsid w:val="031D3236"/>
    <w:rsid w:val="054A7E63"/>
    <w:rsid w:val="05E9699A"/>
    <w:rsid w:val="060B4CE3"/>
    <w:rsid w:val="064FBE1D"/>
    <w:rsid w:val="06891999"/>
    <w:rsid w:val="06ACF0C8"/>
    <w:rsid w:val="06B133FB"/>
    <w:rsid w:val="070C979F"/>
    <w:rsid w:val="08304979"/>
    <w:rsid w:val="0855BBA5"/>
    <w:rsid w:val="08BC44D1"/>
    <w:rsid w:val="0924CC5F"/>
    <w:rsid w:val="0A8A75A0"/>
    <w:rsid w:val="0A90A4AE"/>
    <w:rsid w:val="0A96A956"/>
    <w:rsid w:val="0AB832DE"/>
    <w:rsid w:val="0AF2F1A0"/>
    <w:rsid w:val="0BE0B3BE"/>
    <w:rsid w:val="0CED700B"/>
    <w:rsid w:val="0E48AF2B"/>
    <w:rsid w:val="0E6E7CD0"/>
    <w:rsid w:val="0EEF61FA"/>
    <w:rsid w:val="0F2502E9"/>
    <w:rsid w:val="0F9E281E"/>
    <w:rsid w:val="0FB55790"/>
    <w:rsid w:val="0FB62650"/>
    <w:rsid w:val="1028A3C5"/>
    <w:rsid w:val="10B96AAE"/>
    <w:rsid w:val="1142A781"/>
    <w:rsid w:val="117F521D"/>
    <w:rsid w:val="119ABDFC"/>
    <w:rsid w:val="1276A4EE"/>
    <w:rsid w:val="1288E1EE"/>
    <w:rsid w:val="1336979D"/>
    <w:rsid w:val="1435C1BA"/>
    <w:rsid w:val="14B5CB8B"/>
    <w:rsid w:val="14E945F9"/>
    <w:rsid w:val="15180AF2"/>
    <w:rsid w:val="154F51A4"/>
    <w:rsid w:val="155B9214"/>
    <w:rsid w:val="158E6B20"/>
    <w:rsid w:val="15913D02"/>
    <w:rsid w:val="15B2D7D9"/>
    <w:rsid w:val="16035DD0"/>
    <w:rsid w:val="1619CE1A"/>
    <w:rsid w:val="169D1B56"/>
    <w:rsid w:val="16BEB923"/>
    <w:rsid w:val="175A41AD"/>
    <w:rsid w:val="1838A64A"/>
    <w:rsid w:val="18C3255D"/>
    <w:rsid w:val="19561553"/>
    <w:rsid w:val="1A258ABE"/>
    <w:rsid w:val="1A8FB5E1"/>
    <w:rsid w:val="1B52F2E6"/>
    <w:rsid w:val="1B61117C"/>
    <w:rsid w:val="1B9638C1"/>
    <w:rsid w:val="1BE66F45"/>
    <w:rsid w:val="1C49AD0B"/>
    <w:rsid w:val="1CCBB29E"/>
    <w:rsid w:val="1D95F9A3"/>
    <w:rsid w:val="1E1AE6C8"/>
    <w:rsid w:val="1EBE8083"/>
    <w:rsid w:val="1F079D0E"/>
    <w:rsid w:val="20262935"/>
    <w:rsid w:val="21A7E6E0"/>
    <w:rsid w:val="21F296ED"/>
    <w:rsid w:val="22275CA0"/>
    <w:rsid w:val="22307C06"/>
    <w:rsid w:val="2272E4B1"/>
    <w:rsid w:val="243BCA01"/>
    <w:rsid w:val="25310F1B"/>
    <w:rsid w:val="253D3346"/>
    <w:rsid w:val="2644047B"/>
    <w:rsid w:val="2787D3DA"/>
    <w:rsid w:val="28791809"/>
    <w:rsid w:val="298731AD"/>
    <w:rsid w:val="2C19581C"/>
    <w:rsid w:val="2C559297"/>
    <w:rsid w:val="2D848874"/>
    <w:rsid w:val="2F2597EF"/>
    <w:rsid w:val="303F0FE2"/>
    <w:rsid w:val="310B832B"/>
    <w:rsid w:val="316343E7"/>
    <w:rsid w:val="3169C720"/>
    <w:rsid w:val="317D57EA"/>
    <w:rsid w:val="31C942A6"/>
    <w:rsid w:val="329BABAB"/>
    <w:rsid w:val="3302D1ED"/>
    <w:rsid w:val="3350B9D6"/>
    <w:rsid w:val="3367E491"/>
    <w:rsid w:val="35B88C2C"/>
    <w:rsid w:val="37479931"/>
    <w:rsid w:val="37E95F76"/>
    <w:rsid w:val="38EF75F8"/>
    <w:rsid w:val="390F2CD0"/>
    <w:rsid w:val="39ADCD79"/>
    <w:rsid w:val="39BFF749"/>
    <w:rsid w:val="3A5C955B"/>
    <w:rsid w:val="3AB4438C"/>
    <w:rsid w:val="3AC699F2"/>
    <w:rsid w:val="3B0CA53E"/>
    <w:rsid w:val="3B225B46"/>
    <w:rsid w:val="3D4730E9"/>
    <w:rsid w:val="3DAEB741"/>
    <w:rsid w:val="3E53B566"/>
    <w:rsid w:val="3F54CAD1"/>
    <w:rsid w:val="40646FFE"/>
    <w:rsid w:val="409ED81B"/>
    <w:rsid w:val="40F63A50"/>
    <w:rsid w:val="4105B16C"/>
    <w:rsid w:val="410DF904"/>
    <w:rsid w:val="42F19383"/>
    <w:rsid w:val="4318A41A"/>
    <w:rsid w:val="43801BEA"/>
    <w:rsid w:val="45BA3FE3"/>
    <w:rsid w:val="45E052D1"/>
    <w:rsid w:val="466386D0"/>
    <w:rsid w:val="46C089AD"/>
    <w:rsid w:val="48151633"/>
    <w:rsid w:val="48CC8A32"/>
    <w:rsid w:val="48D8B4A1"/>
    <w:rsid w:val="49457B0A"/>
    <w:rsid w:val="4985A955"/>
    <w:rsid w:val="49D6B087"/>
    <w:rsid w:val="4B6E30DB"/>
    <w:rsid w:val="4B9FE4AD"/>
    <w:rsid w:val="4BAD388B"/>
    <w:rsid w:val="4C65AC03"/>
    <w:rsid w:val="4C7511E9"/>
    <w:rsid w:val="4E4CF20A"/>
    <w:rsid w:val="4E96AAAE"/>
    <w:rsid w:val="4F12B87B"/>
    <w:rsid w:val="4F2BFF7E"/>
    <w:rsid w:val="4FAC094A"/>
    <w:rsid w:val="50791EA7"/>
    <w:rsid w:val="50884FEC"/>
    <w:rsid w:val="515B6F6C"/>
    <w:rsid w:val="5343C1B9"/>
    <w:rsid w:val="5350A554"/>
    <w:rsid w:val="538A3334"/>
    <w:rsid w:val="541877E2"/>
    <w:rsid w:val="556848E6"/>
    <w:rsid w:val="565F832D"/>
    <w:rsid w:val="565FB302"/>
    <w:rsid w:val="568C421E"/>
    <w:rsid w:val="57863830"/>
    <w:rsid w:val="580EA36C"/>
    <w:rsid w:val="58BED410"/>
    <w:rsid w:val="5905CBAD"/>
    <w:rsid w:val="59A4CBD4"/>
    <w:rsid w:val="5BB93723"/>
    <w:rsid w:val="5C7DEA57"/>
    <w:rsid w:val="5D5FC2BC"/>
    <w:rsid w:val="5EB3E03E"/>
    <w:rsid w:val="5FB5D5CB"/>
    <w:rsid w:val="60C93913"/>
    <w:rsid w:val="612C9287"/>
    <w:rsid w:val="6149EF29"/>
    <w:rsid w:val="622FFD02"/>
    <w:rsid w:val="62E0F971"/>
    <w:rsid w:val="64EEDA8D"/>
    <w:rsid w:val="65C9C319"/>
    <w:rsid w:val="65DF7E4C"/>
    <w:rsid w:val="66E54B6A"/>
    <w:rsid w:val="66E6DFBD"/>
    <w:rsid w:val="67B6EEFA"/>
    <w:rsid w:val="67FC659E"/>
    <w:rsid w:val="684906BD"/>
    <w:rsid w:val="68DC1810"/>
    <w:rsid w:val="68DD7E58"/>
    <w:rsid w:val="6ADC7A93"/>
    <w:rsid w:val="6B4B17B4"/>
    <w:rsid w:val="6B742F8F"/>
    <w:rsid w:val="6BDA88D5"/>
    <w:rsid w:val="6C5F011E"/>
    <w:rsid w:val="6D04F939"/>
    <w:rsid w:val="6D1B07BD"/>
    <w:rsid w:val="6D246312"/>
    <w:rsid w:val="6E115974"/>
    <w:rsid w:val="6E733FD5"/>
    <w:rsid w:val="6F57DD9B"/>
    <w:rsid w:val="6F711D51"/>
    <w:rsid w:val="705A5470"/>
    <w:rsid w:val="707134EF"/>
    <w:rsid w:val="70764F22"/>
    <w:rsid w:val="70A2B0E3"/>
    <w:rsid w:val="70DBE447"/>
    <w:rsid w:val="70FB8BC8"/>
    <w:rsid w:val="7107945B"/>
    <w:rsid w:val="71FD43D9"/>
    <w:rsid w:val="720E59CD"/>
    <w:rsid w:val="739D5916"/>
    <w:rsid w:val="73C3EFEB"/>
    <w:rsid w:val="73FC3E38"/>
    <w:rsid w:val="74C57D84"/>
    <w:rsid w:val="74DEC162"/>
    <w:rsid w:val="7544DF98"/>
    <w:rsid w:val="75586BB8"/>
    <w:rsid w:val="755CCDDB"/>
    <w:rsid w:val="758A865E"/>
    <w:rsid w:val="75F5C303"/>
    <w:rsid w:val="76E20743"/>
    <w:rsid w:val="770803AD"/>
    <w:rsid w:val="773BF03C"/>
    <w:rsid w:val="77D5B43C"/>
    <w:rsid w:val="781DD41B"/>
    <w:rsid w:val="7839A41C"/>
    <w:rsid w:val="78821D8F"/>
    <w:rsid w:val="789268CE"/>
    <w:rsid w:val="78D8D4C5"/>
    <w:rsid w:val="7931BD3B"/>
    <w:rsid w:val="79B4F094"/>
    <w:rsid w:val="7A28A6FE"/>
    <w:rsid w:val="7A30ABB3"/>
    <w:rsid w:val="7A3D5385"/>
    <w:rsid w:val="7AB9852A"/>
    <w:rsid w:val="7B700915"/>
    <w:rsid w:val="7BFC08F0"/>
    <w:rsid w:val="7C3A2D90"/>
    <w:rsid w:val="7C4DA3EA"/>
    <w:rsid w:val="7D3475B8"/>
    <w:rsid w:val="7DB34037"/>
    <w:rsid w:val="7E0A0897"/>
    <w:rsid w:val="7E8A957C"/>
    <w:rsid w:val="7E9A86C1"/>
    <w:rsid w:val="7EE96D43"/>
    <w:rsid w:val="7F22A22C"/>
    <w:rsid w:val="7F58B01A"/>
    <w:rsid w:val="7F6847C6"/>
    <w:rsid w:val="7F8B5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89AD"/>
  <w15:chartTrackingRefBased/>
  <w15:docId w15:val="{DCA01209-98DA-4D67-92E2-5D81DDFD18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d528f5bc0dd40a7" /><Relationship Type="http://schemas.openxmlformats.org/officeDocument/2006/relationships/header" Target="header.xml" Id="R38ffbbfdcc054f5e" /><Relationship Type="http://schemas.openxmlformats.org/officeDocument/2006/relationships/footer" Target="footer.xml" Id="R99e0231f00a44f91" /><Relationship Type="http://schemas.openxmlformats.org/officeDocument/2006/relationships/hyperlink" Target="https://www.goodreads.com/author/show/22405.Joe_Navarro" TargetMode="External" Id="Rf342c12e04dd4444" /><Relationship Type="http://schemas.openxmlformats.org/officeDocument/2006/relationships/hyperlink" Target="https://www.goodreads.com/author/show/22404.Marvin_Karlins" TargetMode="External" Id="R4d2c0d12fe364c32" /><Relationship Type="http://schemas.openxmlformats.org/officeDocument/2006/relationships/hyperlink" Target="https://www.youtube.com/watch?v=UZAa8M_sNa4&amp;t=79s" TargetMode="External" Id="Rd1a84131e1ee4f4f" /><Relationship Type="http://schemas.openxmlformats.org/officeDocument/2006/relationships/hyperlink" Target="https://www.goodreads.com/author/show/22405.Joe_Navarro" TargetMode="External" Id="R27b9792dc43a4193" /><Relationship Type="http://schemas.openxmlformats.org/officeDocument/2006/relationships/hyperlink" Target="https://www.goodreads.com/author/show/22404.Marvin_Karlins" TargetMode="External" Id="R42fc9b992e654aa3" /><Relationship Type="http://schemas.openxmlformats.org/officeDocument/2006/relationships/hyperlink" Target="https://www.researchgate.net/profile/Bipin-Dash" TargetMode="External" Id="R3006e0bd00c4469b" /><Relationship Type="http://schemas.openxmlformats.org/officeDocument/2006/relationships/hyperlink" Target="https://www.researchgate.net/publication/364673287_The_Art_of_Effective_Listening_Skills_Needs_Goals_and_Strategies" TargetMode="External" Id="R6c6161d259c54002" /><Relationship Type="http://schemas.openxmlformats.org/officeDocument/2006/relationships/hyperlink" Target="https://www.youtube.com/watch?v=uXgFtiuue34" TargetMode="External" Id="Rf3b5f77ea4ac4dbd" /><Relationship Type="http://schemas.microsoft.com/office/2020/10/relationships/intelligence" Target="intelligence2.xml" Id="R3f2ee8db0b764f98" /><Relationship Type="http://schemas.openxmlformats.org/officeDocument/2006/relationships/hyperlink" Target="https://journals.sagepub.com/doi/pdf/10.1177/2158244020914634?trk=public_post_comment-text" TargetMode="External" Id="Rced8dca212ff47fb" /><Relationship Type="http://schemas.openxmlformats.org/officeDocument/2006/relationships/hyperlink" Target="https://thuvienso.hoasen.edu.vn/bitstream/handle/123456789/7262/Contents.pdf?sequence=4&amp;isAllowed=y" TargetMode="External" Id="Raca507eb675748ec" /><Relationship Type="http://schemas.openxmlformats.org/officeDocument/2006/relationships/hyperlink" Target="https://thuvienso.hoasen.edu.vn/bitstream/handle/123456789/13211/Contents.pdf?sequence=1&amp;isAllowed=y" TargetMode="External" Id="R48fed4e70b4f45ba" /><Relationship Type="http://schemas.openxmlformats.org/officeDocument/2006/relationships/hyperlink" Target="https://www.taylorfrancis.com/books/mono/10.4324/9781003016366/thinking-communication-sarah-trenholm" TargetMode="External" Id="R4f4b23275099459b" /><Relationship Type="http://schemas.openxmlformats.org/officeDocument/2006/relationships/hyperlink" Target="https://www.scirp.org/journal/paperinformation?paperid=107818" TargetMode="External" Id="R0ba1718c0f7147a0" /><Relationship Type="http://schemas.openxmlformats.org/officeDocument/2006/relationships/hyperlink" Target="https://ejurnal.unima.ac.id/index.php/e-clue/article/download/1990/1054" TargetMode="External" Id="R26e48e351b344fa0" /><Relationship Type="http://schemas.openxmlformats.org/officeDocument/2006/relationships/hyperlink" Target="https://drive.google.com/file/d/1CYM9s1uoLRSONvkAGFvp6SRzD5Uuzcp_/view" TargetMode="External" Id="R038418c6e1554ea4" /><Relationship Type="http://schemas.openxmlformats.org/officeDocument/2006/relationships/hyperlink" Target="https://lazytrader.org/wp-content/uploads/2023/07/9780367558789-p.pdf" TargetMode="External" Id="Rc009b48c57494020" /><Relationship Type="http://schemas.openxmlformats.org/officeDocument/2006/relationships/hyperlink" Target="https://books.google.com/books?hl=en&amp;lr=&amp;id=ZGdjEAAAQBAJ&amp;oi=fnd&amp;pg=PP1&amp;dq=Terminology+disagreements+exist+between+business+and+communication+disciplines+in+professional+settings.&amp;ots=PWfIGWFI2K&amp;sig=fpQrgksdJ-PtK1FDY0LX2cizq7Y" TargetMode="External" Id="Rd290a8e96d904b88" /><Relationship Type="http://schemas.openxmlformats.org/officeDocument/2006/relationships/hyperlink" Target="https://books.google.com/books?hl=en&amp;lr=&amp;id=Q_RgEAAAQBAJ&amp;oi=fnd&amp;pg=PT17&amp;dq=Effective+communication+skills+are+crucial+for+success+in+companies+and+careers.&amp;ots=QnBHjfV1bV&amp;sig=7_jrI5UtZj_ese8mMJwingaDXdU" TargetMode="External" Id="R3c06ca9db3274408" /><Relationship Type="http://schemas.openxmlformats.org/officeDocument/2006/relationships/hyperlink" Target="http://dspace.pacuniversity.ac.ke:8080/xmlui/bitstream/handle/123456789/3528/credible%20and%20authentic%20leadership%20development%20in%20organizations.pdf?sequence=1" TargetMode="External" Id="Rf5c90fcf561b4e58" /><Relationship Type="http://schemas.openxmlformats.org/officeDocument/2006/relationships/hyperlink" Target="http://students.aiu.edu/submissions/profiles/resources/onlineBook/B2t4W4_leadership%20virtual%20projects%20teams.pdf" TargetMode="External" Id="R89655855076e4d44" /><Relationship Type="http://schemas.openxmlformats.org/officeDocument/2006/relationships/hyperlink" Target="https://doi.org/10.1016/j.infoandorg.2021.100343" TargetMode="External" Id="Rfd4edfb215d94e1d" /><Relationship Type="http://schemas.openxmlformats.org/officeDocument/2006/relationships/hyperlink" Target="https://www.sciencedirect.com/science/article/pii/S1471772721000099" TargetMode="External" Id="R4c647c7c0f6f4205" /><Relationship Type="http://schemas.openxmlformats.org/officeDocument/2006/relationships/hyperlink" Target="https://www.ncbi.nlm.nih.gov/pmc/articles/PMC9761399/" TargetMode="External" Id="Ref503a55c8b248c8" /><Relationship Type="http://schemas.openxmlformats.org/officeDocument/2006/relationships/hyperlink" Target="https://www.emerald.com/insight/search?q=Stephen%20Jolly" TargetMode="External" Id="R20d2ec1b3d7e47d9" /><Relationship Type="http://schemas.openxmlformats.org/officeDocument/2006/relationships/hyperlink" Target="https://www.emerald.com/insight/publication/issn/1356-3289" TargetMode="External" Id="R7b98c041f52147a9" /><Relationship Type="http://schemas.openxmlformats.org/officeDocument/2006/relationships/hyperlink" Target="https://doi.org/10.1108/13563280010377518" TargetMode="External" Id="Rd726ef7a56804bb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2024-05-24T10:35:31.5462969Z</dcterms:created>
  <dcterms:modified xsi:type="dcterms:W3CDTF">2024-06-25T22:33:36.9511285Z</dcterms:modified>
  <dc:creator>Naimo Abdillahi Ahmed (2324030)</dc:creator>
  <lastModifiedBy>Naimo Abdillahi Ahmed (2324030)</lastModifiedBy>
</coreProperties>
</file>