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3BEEEC2" w14:paraId="119D1034" wp14:textId="25780194">
      <w:pPr>
        <w:pStyle w:val="Title"/>
        <w:spacing w:line="360" w:lineRule="auto"/>
        <w:rPr>
          <w:rFonts w:ascii="Calibri" w:hAnsi="Calibri" w:eastAsia="Calibri" w:cs="Calibri"/>
          <w:b w:val="0"/>
          <w:bCs w:val="0"/>
          <w:i w:val="0"/>
          <w:iCs w:val="0"/>
          <w:caps w:val="0"/>
          <w:smallCaps w:val="0"/>
          <w:noProof w:val="0"/>
          <w:color w:val="4472C4" w:themeColor="accent1" w:themeTint="FF" w:themeShade="FF"/>
          <w:sz w:val="22"/>
          <w:szCs w:val="22"/>
          <w:lang w:val="en-GB"/>
        </w:rPr>
      </w:pPr>
      <w:r w:rsidRPr="73BEEEC2" w:rsidR="2087BB00">
        <w:rPr>
          <w:noProof w:val="0"/>
          <w:color w:val="4472C4" w:themeColor="accent1" w:themeTint="FF" w:themeShade="FF"/>
          <w:lang w:val="en-GB"/>
        </w:rPr>
        <w:t>WRITTEN REPORT</w:t>
      </w:r>
    </w:p>
    <w:p xmlns:wp14="http://schemas.microsoft.com/office/word/2010/wordml" w:rsidP="0C0A8A04" w14:paraId="67B35777" wp14:textId="1F5E663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0A8A04" w14:paraId="629F9EE9" wp14:textId="33A68EB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C0A8A04" w:rsidR="6AC50846">
        <w:rPr>
          <w:rFonts w:ascii="Calibri" w:hAnsi="Calibri" w:eastAsia="Calibri" w:cs="Calibri"/>
          <w:b w:val="0"/>
          <w:bCs w:val="0"/>
          <w:i w:val="0"/>
          <w:iCs w:val="0"/>
          <w:caps w:val="0"/>
          <w:smallCaps w:val="0"/>
          <w:noProof w:val="0"/>
          <w:color w:val="000000" w:themeColor="text1" w:themeTint="FF" w:themeShade="FF"/>
          <w:sz w:val="22"/>
          <w:szCs w:val="22"/>
          <w:lang w:val="en-GB"/>
        </w:rPr>
        <w:t>STUDENT NAME: MAWE ALIX SANDRINE</w:t>
      </w:r>
    </w:p>
    <w:p xmlns:wp14="http://schemas.microsoft.com/office/word/2010/wordml" w:rsidP="0C0A8A04" w14:paraId="0B60EE74" wp14:textId="60831D3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C0A8A04" w:rsidR="6AC50846">
        <w:rPr>
          <w:rFonts w:ascii="Calibri" w:hAnsi="Calibri" w:eastAsia="Calibri" w:cs="Calibri"/>
          <w:b w:val="0"/>
          <w:bCs w:val="0"/>
          <w:i w:val="0"/>
          <w:iCs w:val="0"/>
          <w:caps w:val="0"/>
          <w:smallCaps w:val="0"/>
          <w:noProof w:val="0"/>
          <w:color w:val="000000" w:themeColor="text1" w:themeTint="FF" w:themeShade="FF"/>
          <w:sz w:val="22"/>
          <w:szCs w:val="22"/>
          <w:lang w:val="en-GB"/>
        </w:rPr>
        <w:t>STUDENT NUMBER:2014838</w:t>
      </w:r>
    </w:p>
    <w:p xmlns:wp14="http://schemas.microsoft.com/office/word/2010/wordml" w:rsidP="0C0A8A04" w14:paraId="31D9A477" wp14:textId="31C6CED2">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C0A8A04" w:rsidR="6AC50846">
        <w:rPr>
          <w:rFonts w:ascii="Calibri" w:hAnsi="Calibri" w:eastAsia="Calibri" w:cs="Calibri"/>
          <w:b w:val="0"/>
          <w:bCs w:val="0"/>
          <w:i w:val="0"/>
          <w:iCs w:val="0"/>
          <w:caps w:val="0"/>
          <w:smallCaps w:val="0"/>
          <w:noProof w:val="0"/>
          <w:color w:val="000000" w:themeColor="text1" w:themeTint="FF" w:themeShade="FF"/>
          <w:sz w:val="22"/>
          <w:szCs w:val="22"/>
          <w:lang w:val="en-GB"/>
        </w:rPr>
        <w:t>MODULE CODE:  BMHP6021_BIRM</w:t>
      </w:r>
    </w:p>
    <w:p xmlns:wp14="http://schemas.microsoft.com/office/word/2010/wordml" w:rsidP="0C0A8A04" w14:paraId="42E0E8A6" wp14:textId="1B952D8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C0A8A04" w:rsidR="6AC50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LECTURER NAME: </w:t>
      </w:r>
      <w:r w:rsidRPr="0C0A8A04" w:rsidR="43DD7DA7">
        <w:rPr>
          <w:rFonts w:ascii="Calibri" w:hAnsi="Calibri" w:eastAsia="Calibri" w:cs="Calibri"/>
          <w:b w:val="0"/>
          <w:bCs w:val="0"/>
          <w:i w:val="0"/>
          <w:iCs w:val="0"/>
          <w:caps w:val="0"/>
          <w:smallCaps w:val="0"/>
          <w:noProof w:val="0"/>
          <w:color w:val="000000" w:themeColor="text1" w:themeTint="FF" w:themeShade="FF"/>
          <w:sz w:val="22"/>
          <w:szCs w:val="22"/>
          <w:lang w:val="en-GB"/>
        </w:rPr>
        <w:t>JONATHAN WYATT</w:t>
      </w:r>
    </w:p>
    <w:p xmlns:wp14="http://schemas.microsoft.com/office/word/2010/wordml" w:rsidP="0C0A8A04" w14:paraId="0AA83094" wp14:textId="5AF317E7">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0A8A04" w14:paraId="6A04B571" wp14:textId="3FC0BF57">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16E528B" w:rsidP="73BEEEC2" w:rsidRDefault="416E528B" w14:paraId="1C5D3BFF" w14:textId="7437C20E">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416E528B">
        <w:rPr>
          <w:rFonts w:ascii="Calibri" w:hAnsi="Calibri" w:eastAsia="Calibri" w:cs="Calibri"/>
          <w:b w:val="0"/>
          <w:bCs w:val="0"/>
          <w:i w:val="0"/>
          <w:iCs w:val="0"/>
          <w:caps w:val="0"/>
          <w:smallCaps w:val="0"/>
          <w:noProof w:val="0"/>
          <w:color w:val="4472C4" w:themeColor="accent1" w:themeTint="FF" w:themeShade="FF"/>
          <w:sz w:val="22"/>
          <w:szCs w:val="22"/>
          <w:lang w:val="en-GB"/>
        </w:rPr>
        <w:t xml:space="preserve">   CONTENTS P</w:t>
      </w:r>
      <w:r w:rsidRPr="73BEEEC2" w:rsidR="18EBD09C">
        <w:rPr>
          <w:rFonts w:ascii="Calibri" w:hAnsi="Calibri" w:eastAsia="Calibri" w:cs="Calibri"/>
          <w:b w:val="0"/>
          <w:bCs w:val="0"/>
          <w:i w:val="0"/>
          <w:iCs w:val="0"/>
          <w:caps w:val="0"/>
          <w:smallCaps w:val="0"/>
          <w:noProof w:val="0"/>
          <w:color w:val="4472C4" w:themeColor="accent1" w:themeTint="FF" w:themeShade="FF"/>
          <w:sz w:val="22"/>
          <w:szCs w:val="22"/>
          <w:lang w:val="en-GB"/>
        </w:rPr>
        <w:t>AGE</w:t>
      </w:r>
    </w:p>
    <w:p w:rsidR="18EBD09C" w:rsidP="73BEEEC2" w:rsidRDefault="18EBD09C" w14:paraId="0390D45C" w14:textId="3EC268C2">
      <w:pPr>
        <w:pStyle w:val="Normal"/>
        <w:spacing w:after="160" w:line="360" w:lineRule="auto"/>
        <w:rPr>
          <w:rFonts w:ascii="Calibri" w:hAnsi="Calibri" w:eastAsia="Calibri" w:cs="Calibri"/>
          <w:b w:val="0"/>
          <w:bCs w:val="0"/>
          <w:i w:val="0"/>
          <w:iCs w:val="0"/>
          <w:caps w:val="0"/>
          <w:smallCaps w:val="0"/>
          <w:noProof w:val="0"/>
          <w:color w:val="4472C4" w:themeColor="accent1" w:themeTint="FF" w:themeShade="FF"/>
          <w:sz w:val="22"/>
          <w:szCs w:val="22"/>
          <w:lang w:val="en-GB"/>
        </w:rPr>
      </w:pPr>
      <w:r w:rsidRPr="73BEEEC2" w:rsidR="18EBD09C">
        <w:rPr>
          <w:rFonts w:ascii="Calibri" w:hAnsi="Calibri" w:eastAsia="Calibri" w:cs="Calibri"/>
          <w:b w:val="0"/>
          <w:bCs w:val="0"/>
          <w:i w:val="0"/>
          <w:iCs w:val="0"/>
          <w:caps w:val="0"/>
          <w:smallCaps w:val="0"/>
          <w:noProof w:val="0"/>
          <w:color w:val="000000" w:themeColor="text1" w:themeTint="FF" w:themeShade="FF"/>
          <w:sz w:val="22"/>
          <w:szCs w:val="22"/>
          <w:lang w:val="en-GB"/>
        </w:rPr>
        <w:t>ASTRACT..............................................................................   2</w:t>
      </w:r>
    </w:p>
    <w:p w:rsidR="18EBD09C" w:rsidP="73BEEEC2" w:rsidRDefault="18EBD09C" w14:paraId="57E1C785" w14:textId="266640A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18EBD09C">
        <w:rPr>
          <w:rFonts w:ascii="Calibri" w:hAnsi="Calibri" w:eastAsia="Calibri" w:cs="Calibri"/>
          <w:b w:val="0"/>
          <w:bCs w:val="0"/>
          <w:i w:val="0"/>
          <w:iCs w:val="0"/>
          <w:caps w:val="0"/>
          <w:smallCaps w:val="0"/>
          <w:noProof w:val="0"/>
          <w:color w:val="000000" w:themeColor="text1" w:themeTint="FF" w:themeShade="FF"/>
          <w:sz w:val="22"/>
          <w:szCs w:val="22"/>
          <w:lang w:val="en-GB"/>
        </w:rPr>
        <w:t>INTRODUCTION..................................................................   2-3</w:t>
      </w:r>
    </w:p>
    <w:p w:rsidR="5FEF8B6A" w:rsidP="73BEEEC2" w:rsidRDefault="5FEF8B6A" w14:paraId="27DA6D69" w14:textId="3941201F">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5FEF8B6A">
        <w:rPr>
          <w:rFonts w:ascii="Calibri" w:hAnsi="Calibri" w:eastAsia="Calibri" w:cs="Calibri"/>
          <w:b w:val="0"/>
          <w:bCs w:val="0"/>
          <w:i w:val="0"/>
          <w:iCs w:val="0"/>
          <w:caps w:val="0"/>
          <w:smallCaps w:val="0"/>
          <w:noProof w:val="0"/>
          <w:color w:val="000000" w:themeColor="text1" w:themeTint="FF" w:themeShade="FF"/>
          <w:sz w:val="22"/>
          <w:szCs w:val="22"/>
          <w:lang w:val="en-GB"/>
        </w:rPr>
        <w:t>INTRODUCTION TO CONCEPS</w:t>
      </w:r>
      <w:r w:rsidRPr="73BEEEC2" w:rsidR="233C012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25B8FD6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3</w:t>
      </w:r>
    </w:p>
    <w:p w:rsidR="5FEF8B6A" w:rsidP="73BEEEC2" w:rsidRDefault="5FEF8B6A" w14:paraId="5B0E13A2" w14:textId="31335D2E">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5FEF8B6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700B8CD9">
        <w:rPr>
          <w:rFonts w:ascii="Calibri" w:hAnsi="Calibri" w:eastAsia="Calibri" w:cs="Calibri"/>
          <w:b w:val="0"/>
          <w:bCs w:val="0"/>
          <w:i w:val="0"/>
          <w:iCs w:val="0"/>
          <w:caps w:val="0"/>
          <w:smallCaps w:val="0"/>
          <w:noProof w:val="0"/>
          <w:color w:val="000000" w:themeColor="text1" w:themeTint="FF" w:themeShade="FF"/>
          <w:sz w:val="22"/>
          <w:szCs w:val="22"/>
          <w:lang w:val="en-GB"/>
        </w:rPr>
        <w:t>Wellbeing</w:t>
      </w:r>
      <w:r w:rsidRPr="73BEEEC2" w:rsidR="08EDA3E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050B6FFD">
        <w:rPr>
          <w:rFonts w:ascii="Calibri" w:hAnsi="Calibri" w:eastAsia="Calibri" w:cs="Calibri"/>
          <w:b w:val="0"/>
          <w:bCs w:val="0"/>
          <w:i w:val="0"/>
          <w:iCs w:val="0"/>
          <w:caps w:val="0"/>
          <w:smallCaps w:val="0"/>
          <w:noProof w:val="0"/>
          <w:color w:val="000000" w:themeColor="text1" w:themeTint="FF" w:themeShade="FF"/>
          <w:sz w:val="22"/>
          <w:szCs w:val="22"/>
          <w:lang w:val="en-GB"/>
        </w:rPr>
        <w:t>3</w:t>
      </w:r>
    </w:p>
    <w:p w:rsidR="5FEF8B6A" w:rsidP="73BEEEC2" w:rsidRDefault="5FEF8B6A" w14:paraId="19735716" w14:textId="33DD6478">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5FEF8B6A">
        <w:rPr>
          <w:rFonts w:ascii="Calibri" w:hAnsi="Calibri" w:eastAsia="Calibri" w:cs="Calibri"/>
          <w:b w:val="0"/>
          <w:bCs w:val="0"/>
          <w:i w:val="0"/>
          <w:iCs w:val="0"/>
          <w:caps w:val="0"/>
          <w:smallCaps w:val="0"/>
          <w:noProof w:val="0"/>
          <w:color w:val="000000" w:themeColor="text1" w:themeTint="FF" w:themeShade="FF"/>
          <w:sz w:val="22"/>
          <w:szCs w:val="22"/>
          <w:lang w:val="en-GB"/>
        </w:rPr>
        <w:t>- Sustainable development</w:t>
      </w:r>
      <w:r w:rsidRPr="73BEEEC2" w:rsidR="73F3F7F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6BFE65CE">
        <w:rPr>
          <w:rFonts w:ascii="Calibri" w:hAnsi="Calibri" w:eastAsia="Calibri" w:cs="Calibri"/>
          <w:b w:val="0"/>
          <w:bCs w:val="0"/>
          <w:i w:val="0"/>
          <w:iCs w:val="0"/>
          <w:caps w:val="0"/>
          <w:smallCaps w:val="0"/>
          <w:noProof w:val="0"/>
          <w:color w:val="000000" w:themeColor="text1" w:themeTint="FF" w:themeShade="FF"/>
          <w:sz w:val="22"/>
          <w:szCs w:val="22"/>
          <w:lang w:val="en-GB"/>
        </w:rPr>
        <w:t>4</w:t>
      </w:r>
    </w:p>
    <w:p w:rsidR="3183B22F" w:rsidP="73BEEEC2" w:rsidRDefault="3183B22F" w14:paraId="7FCC3FD6" w14:textId="1F80FECD">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3183B22F">
        <w:rPr>
          <w:rFonts w:ascii="Calibri" w:hAnsi="Calibri" w:eastAsia="Calibri" w:cs="Calibri"/>
          <w:b w:val="0"/>
          <w:bCs w:val="0"/>
          <w:i w:val="0"/>
          <w:iCs w:val="0"/>
          <w:caps w:val="0"/>
          <w:smallCaps w:val="0"/>
          <w:noProof w:val="0"/>
          <w:color w:val="000000" w:themeColor="text1" w:themeTint="FF" w:themeShade="FF"/>
          <w:sz w:val="22"/>
          <w:szCs w:val="22"/>
          <w:lang w:val="en-GB"/>
        </w:rPr>
        <w:t>-Health</w:t>
      </w:r>
      <w:r w:rsidRPr="73BEEEC2" w:rsidR="3042AA3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25DDD7E3">
        <w:rPr>
          <w:rFonts w:ascii="Calibri" w:hAnsi="Calibri" w:eastAsia="Calibri" w:cs="Calibri"/>
          <w:b w:val="0"/>
          <w:bCs w:val="0"/>
          <w:i w:val="0"/>
          <w:iCs w:val="0"/>
          <w:caps w:val="0"/>
          <w:smallCaps w:val="0"/>
          <w:noProof w:val="0"/>
          <w:color w:val="000000" w:themeColor="text1" w:themeTint="FF" w:themeShade="FF"/>
          <w:sz w:val="22"/>
          <w:szCs w:val="22"/>
          <w:lang w:val="en-GB"/>
        </w:rPr>
        <w:t>4</w:t>
      </w:r>
    </w:p>
    <w:p w:rsidR="37DEDDA0" w:rsidP="73BEEEC2" w:rsidRDefault="37DEDDA0" w14:paraId="645DBEB4" w14:textId="0138F10E">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37DEDDA0">
        <w:rPr>
          <w:rFonts w:ascii="Calibri" w:hAnsi="Calibri" w:eastAsia="Calibri" w:cs="Calibri"/>
          <w:b w:val="0"/>
          <w:bCs w:val="0"/>
          <w:i w:val="0"/>
          <w:iCs w:val="0"/>
          <w:caps w:val="0"/>
          <w:smallCaps w:val="0"/>
          <w:noProof w:val="0"/>
          <w:color w:val="000000" w:themeColor="text1" w:themeTint="FF" w:themeShade="FF"/>
          <w:sz w:val="22"/>
          <w:szCs w:val="22"/>
          <w:lang w:val="en-GB"/>
        </w:rPr>
        <w:t>-Sustainable development goal</w:t>
      </w:r>
      <w:r w:rsidRPr="73BEEEC2" w:rsidR="491CC06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3D49BECA">
        <w:rPr>
          <w:rFonts w:ascii="Calibri" w:hAnsi="Calibri" w:eastAsia="Calibri" w:cs="Calibri"/>
          <w:b w:val="0"/>
          <w:bCs w:val="0"/>
          <w:i w:val="0"/>
          <w:iCs w:val="0"/>
          <w:caps w:val="0"/>
          <w:smallCaps w:val="0"/>
          <w:noProof w:val="0"/>
          <w:color w:val="000000" w:themeColor="text1" w:themeTint="FF" w:themeShade="FF"/>
          <w:sz w:val="22"/>
          <w:szCs w:val="22"/>
          <w:lang w:val="en-GB"/>
        </w:rPr>
        <w:t>5</w:t>
      </w:r>
    </w:p>
    <w:p w:rsidR="5FEF8B6A" w:rsidP="73BEEEC2" w:rsidRDefault="5FEF8B6A" w14:paraId="33007444" w14:textId="6B9F6ADA">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5FEF8B6A">
        <w:rPr>
          <w:rFonts w:ascii="Calibri" w:hAnsi="Calibri" w:eastAsia="Calibri" w:cs="Calibri"/>
          <w:b w:val="0"/>
          <w:bCs w:val="0"/>
          <w:i w:val="0"/>
          <w:iCs w:val="0"/>
          <w:caps w:val="0"/>
          <w:smallCaps w:val="0"/>
          <w:noProof w:val="0"/>
          <w:color w:val="000000" w:themeColor="text1" w:themeTint="FF" w:themeShade="FF"/>
          <w:sz w:val="22"/>
          <w:szCs w:val="22"/>
          <w:lang w:val="en-GB"/>
        </w:rPr>
        <w:t>GOAL A- NO POVERTY</w:t>
      </w:r>
      <w:r w:rsidRPr="73BEEEC2" w:rsidR="5CED200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43B0552E">
        <w:rPr>
          <w:rFonts w:ascii="Calibri" w:hAnsi="Calibri" w:eastAsia="Calibri" w:cs="Calibri"/>
          <w:b w:val="0"/>
          <w:bCs w:val="0"/>
          <w:i w:val="0"/>
          <w:iCs w:val="0"/>
          <w:caps w:val="0"/>
          <w:smallCaps w:val="0"/>
          <w:noProof w:val="0"/>
          <w:color w:val="000000" w:themeColor="text1" w:themeTint="FF" w:themeShade="FF"/>
          <w:sz w:val="22"/>
          <w:szCs w:val="22"/>
          <w:lang w:val="en-GB"/>
        </w:rPr>
        <w:t>5</w:t>
      </w:r>
    </w:p>
    <w:p w:rsidR="2EB0720B" w:rsidP="73BEEEC2" w:rsidRDefault="2EB0720B" w14:paraId="25382ED9" w14:textId="3436E806">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2EB0720B">
        <w:rPr>
          <w:rFonts w:ascii="Calibri" w:hAnsi="Calibri" w:eastAsia="Calibri" w:cs="Calibri"/>
          <w:b w:val="0"/>
          <w:bCs w:val="0"/>
          <w:i w:val="0"/>
          <w:iCs w:val="0"/>
          <w:caps w:val="0"/>
          <w:smallCaps w:val="0"/>
          <w:noProof w:val="0"/>
          <w:color w:val="000000" w:themeColor="text1" w:themeTint="FF" w:themeShade="FF"/>
          <w:sz w:val="22"/>
          <w:szCs w:val="22"/>
          <w:lang w:val="en-GB"/>
        </w:rPr>
        <w:t>-Free school meal</w:t>
      </w:r>
      <w:r w:rsidRPr="73BEEEC2" w:rsidR="7F09FB4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710427BD">
        <w:rPr>
          <w:rFonts w:ascii="Calibri" w:hAnsi="Calibri" w:eastAsia="Calibri" w:cs="Calibri"/>
          <w:b w:val="0"/>
          <w:bCs w:val="0"/>
          <w:i w:val="0"/>
          <w:iCs w:val="0"/>
          <w:caps w:val="0"/>
          <w:smallCaps w:val="0"/>
          <w:noProof w:val="0"/>
          <w:color w:val="000000" w:themeColor="text1" w:themeTint="FF" w:themeShade="FF"/>
          <w:sz w:val="22"/>
          <w:szCs w:val="22"/>
          <w:lang w:val="en-GB"/>
        </w:rPr>
        <w:t>6-7</w:t>
      </w:r>
    </w:p>
    <w:p w:rsidR="2EB0720B" w:rsidP="73BEEEC2" w:rsidRDefault="2EB0720B" w14:paraId="00F63F55" w14:textId="60FAEB6A">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2EB0720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39F838C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Financial poverty</w:t>
      </w:r>
      <w:r w:rsidRPr="73BEEEC2" w:rsidR="3FEA773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2302C7C7">
        <w:rPr>
          <w:rFonts w:ascii="Calibri" w:hAnsi="Calibri" w:eastAsia="Calibri" w:cs="Calibri"/>
          <w:b w:val="0"/>
          <w:bCs w:val="0"/>
          <w:i w:val="0"/>
          <w:iCs w:val="0"/>
          <w:caps w:val="0"/>
          <w:smallCaps w:val="0"/>
          <w:noProof w:val="0"/>
          <w:color w:val="000000" w:themeColor="text1" w:themeTint="FF" w:themeShade="FF"/>
          <w:sz w:val="22"/>
          <w:szCs w:val="22"/>
          <w:lang w:val="en-GB"/>
        </w:rPr>
        <w:t>7-8</w:t>
      </w:r>
    </w:p>
    <w:p w:rsidR="01DADC02" w:rsidP="73BEEEC2" w:rsidRDefault="01DADC02" w14:paraId="2F647A49" w14:textId="614628E9">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01DADC02">
        <w:rPr>
          <w:rFonts w:ascii="Calibri" w:hAnsi="Calibri" w:eastAsia="Calibri" w:cs="Calibri"/>
          <w:b w:val="0"/>
          <w:bCs w:val="0"/>
          <w:i w:val="0"/>
          <w:iCs w:val="0"/>
          <w:caps w:val="0"/>
          <w:smallCaps w:val="0"/>
          <w:noProof w:val="0"/>
          <w:color w:val="000000" w:themeColor="text1" w:themeTint="FF" w:themeShade="FF"/>
          <w:sz w:val="22"/>
          <w:szCs w:val="22"/>
          <w:lang w:val="en-GB"/>
        </w:rPr>
        <w:t>-Recommendation</w:t>
      </w:r>
      <w:r w:rsidRPr="73BEEEC2" w:rsidR="68B924C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338708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8</w:t>
      </w:r>
    </w:p>
    <w:p w:rsidR="5FEF8B6A" w:rsidP="73BEEEC2" w:rsidRDefault="5FEF8B6A" w14:paraId="780BAD82" w14:textId="71967796">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5FEF8B6A">
        <w:rPr>
          <w:rFonts w:ascii="Calibri" w:hAnsi="Calibri" w:eastAsia="Calibri" w:cs="Calibri"/>
          <w:b w:val="0"/>
          <w:bCs w:val="0"/>
          <w:i w:val="0"/>
          <w:iCs w:val="0"/>
          <w:caps w:val="0"/>
          <w:smallCaps w:val="0"/>
          <w:noProof w:val="0"/>
          <w:color w:val="000000" w:themeColor="text1" w:themeTint="FF" w:themeShade="FF"/>
          <w:sz w:val="22"/>
          <w:szCs w:val="22"/>
          <w:lang w:val="en-GB"/>
        </w:rPr>
        <w:t>GOAL B – GENDER EQUALITY</w:t>
      </w:r>
      <w:r w:rsidRPr="73BEEEC2" w:rsidR="286F330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3947C6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8</w:t>
      </w:r>
    </w:p>
    <w:p w:rsidR="7D80A251" w:rsidP="73BEEEC2" w:rsidRDefault="7D80A251" w14:paraId="5E6495C4" w14:textId="27D8E4A8">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7D80A25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76931541">
        <w:rPr>
          <w:rFonts w:ascii="Calibri" w:hAnsi="Calibri" w:eastAsia="Calibri" w:cs="Calibri"/>
          <w:b w:val="0"/>
          <w:bCs w:val="0"/>
          <w:i w:val="0"/>
          <w:iCs w:val="0"/>
          <w:caps w:val="0"/>
          <w:smallCaps w:val="0"/>
          <w:noProof w:val="0"/>
          <w:color w:val="000000" w:themeColor="text1" w:themeTint="FF" w:themeShade="FF"/>
          <w:sz w:val="22"/>
          <w:szCs w:val="22"/>
          <w:lang w:val="en-GB"/>
        </w:rPr>
        <w:t>Gender discrimination in workplace</w:t>
      </w:r>
      <w:r w:rsidRPr="73BEEEC2" w:rsidR="1F7000F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5B4116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9-10</w:t>
      </w:r>
    </w:p>
    <w:p w:rsidR="76931541" w:rsidP="73BEEEC2" w:rsidRDefault="76931541" w14:paraId="67969266" w14:textId="7F89A4E4">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76931541">
        <w:rPr>
          <w:rFonts w:ascii="Calibri" w:hAnsi="Calibri" w:eastAsia="Calibri" w:cs="Calibri"/>
          <w:b w:val="0"/>
          <w:bCs w:val="0"/>
          <w:i w:val="0"/>
          <w:iCs w:val="0"/>
          <w:caps w:val="0"/>
          <w:smallCaps w:val="0"/>
          <w:noProof w:val="0"/>
          <w:color w:val="000000" w:themeColor="text1" w:themeTint="FF" w:themeShade="FF"/>
          <w:sz w:val="22"/>
          <w:szCs w:val="22"/>
          <w:lang w:val="en-GB"/>
        </w:rPr>
        <w:t>-Inclusion and Human rights of LGBT</w:t>
      </w:r>
      <w:r w:rsidRPr="73BEEEC2" w:rsidR="5AD7F56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137F65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10</w:t>
      </w:r>
    </w:p>
    <w:p w:rsidR="612D4E9A" w:rsidP="73BEEEC2" w:rsidRDefault="612D4E9A" w14:paraId="676E15D1" w14:textId="5EE62F6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612D4E9A">
        <w:rPr>
          <w:rFonts w:ascii="Calibri" w:hAnsi="Calibri" w:eastAsia="Calibri" w:cs="Calibri"/>
          <w:b w:val="0"/>
          <w:bCs w:val="0"/>
          <w:i w:val="0"/>
          <w:iCs w:val="0"/>
          <w:caps w:val="0"/>
          <w:smallCaps w:val="0"/>
          <w:noProof w:val="0"/>
          <w:color w:val="000000" w:themeColor="text1" w:themeTint="FF" w:themeShade="FF"/>
          <w:sz w:val="22"/>
          <w:szCs w:val="22"/>
          <w:lang w:val="en-GB"/>
        </w:rPr>
        <w:t>Recommendation</w:t>
      </w:r>
      <w:r w:rsidRPr="73BEEEC2" w:rsidR="76E74A8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679AD29A">
        <w:rPr>
          <w:rFonts w:ascii="Calibri" w:hAnsi="Calibri" w:eastAsia="Calibri" w:cs="Calibri"/>
          <w:b w:val="0"/>
          <w:bCs w:val="0"/>
          <w:i w:val="0"/>
          <w:iCs w:val="0"/>
          <w:caps w:val="0"/>
          <w:smallCaps w:val="0"/>
          <w:noProof w:val="0"/>
          <w:color w:val="000000" w:themeColor="text1" w:themeTint="FF" w:themeShade="FF"/>
          <w:sz w:val="22"/>
          <w:szCs w:val="22"/>
          <w:lang w:val="en-GB"/>
        </w:rPr>
        <w:t>11</w:t>
      </w:r>
    </w:p>
    <w:p w:rsidR="5FEF8B6A" w:rsidP="73BEEEC2" w:rsidRDefault="5FEF8B6A" w14:paraId="62C962F9" w14:textId="72A12176">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5FEF8B6A">
        <w:rPr>
          <w:rFonts w:ascii="Calibri" w:hAnsi="Calibri" w:eastAsia="Calibri" w:cs="Calibri"/>
          <w:b w:val="0"/>
          <w:bCs w:val="0"/>
          <w:i w:val="0"/>
          <w:iCs w:val="0"/>
          <w:caps w:val="0"/>
          <w:smallCaps w:val="0"/>
          <w:noProof w:val="0"/>
          <w:color w:val="000000" w:themeColor="text1" w:themeTint="FF" w:themeShade="FF"/>
          <w:sz w:val="22"/>
          <w:szCs w:val="22"/>
          <w:lang w:val="en-GB"/>
        </w:rPr>
        <w:t>CONCLUSION</w:t>
      </w:r>
      <w:r w:rsidRPr="73BEEEC2" w:rsidR="5D7E519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5B26DC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12</w:t>
      </w:r>
    </w:p>
    <w:p w:rsidR="5FEF8B6A" w:rsidP="73BEEEC2" w:rsidRDefault="5FEF8B6A" w14:paraId="2C688078" w14:textId="620834FE">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BEEEC2" w:rsidR="5FEF8B6A">
        <w:rPr>
          <w:rFonts w:ascii="Calibri" w:hAnsi="Calibri" w:eastAsia="Calibri" w:cs="Calibri"/>
          <w:b w:val="0"/>
          <w:bCs w:val="0"/>
          <w:i w:val="0"/>
          <w:iCs w:val="0"/>
          <w:caps w:val="0"/>
          <w:smallCaps w:val="0"/>
          <w:noProof w:val="0"/>
          <w:color w:val="000000" w:themeColor="text1" w:themeTint="FF" w:themeShade="FF"/>
          <w:sz w:val="22"/>
          <w:szCs w:val="22"/>
          <w:lang w:val="en-GB"/>
        </w:rPr>
        <w:t>REFERENCE</w:t>
      </w:r>
      <w:r w:rsidRPr="73BEEEC2" w:rsidR="3A91E785">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73BEEEC2" w:rsidR="74D7FDB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3BEEEC2" w:rsidR="5610A7E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13,14,15,16,17,</w:t>
      </w:r>
    </w:p>
    <w:p xmlns:wp14="http://schemas.microsoft.com/office/word/2010/wordml" w:rsidP="0C0A8A04" w14:paraId="7204070E" wp14:textId="383100E6">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C0A8A04" w:rsidR="2A1AB8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C0A8A04" w14:paraId="38DB92B4" wp14:textId="10D37B7F">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3BEEEC2" w14:paraId="1FAC1A76" wp14:textId="1DEF63F2">
      <w:pPr>
        <w:pStyle w:val="Normal"/>
        <w:spacing w:after="160" w:line="360" w:lineRule="auto"/>
        <w:rPr>
          <w:rFonts w:ascii="Calibri" w:hAnsi="Calibri" w:eastAsia="Calibri" w:cs="Calibri"/>
          <w:b w:val="0"/>
          <w:bCs w:val="0"/>
          <w:i w:val="0"/>
          <w:iCs w:val="0"/>
          <w:caps w:val="0"/>
          <w:smallCaps w:val="0"/>
          <w:noProof w:val="0"/>
          <w:color w:val="4472C4" w:themeColor="accent1" w:themeTint="FF" w:themeShade="FF"/>
          <w:sz w:val="22"/>
          <w:szCs w:val="22"/>
          <w:lang w:val="en-GB"/>
        </w:rPr>
      </w:pPr>
      <w:r w:rsidRPr="73BEEEC2" w:rsidR="73E7AF4E">
        <w:rPr>
          <w:rFonts w:ascii="Calibri" w:hAnsi="Calibri" w:eastAsia="Calibri" w:cs="Calibri"/>
          <w:b w:val="0"/>
          <w:bCs w:val="0"/>
          <w:i w:val="0"/>
          <w:iCs w:val="0"/>
          <w:caps w:val="0"/>
          <w:smallCaps w:val="0"/>
          <w:noProof w:val="0"/>
          <w:color w:val="4472C4" w:themeColor="accent1" w:themeTint="FF" w:themeShade="FF"/>
          <w:sz w:val="22"/>
          <w:szCs w:val="22"/>
          <w:lang w:val="en-GB"/>
        </w:rPr>
        <w:t xml:space="preserve">  ABSTRACT</w:t>
      </w:r>
    </w:p>
    <w:p w:rsidR="024359C2" w:rsidP="73BEEEC2" w:rsidRDefault="024359C2" w14:paraId="12C3D5AF" w14:textId="20EAC04F">
      <w:pPr>
        <w:spacing w:after="160" w:line="360" w:lineRule="auto"/>
        <w:rPr>
          <w:rFonts w:ascii="Calibri" w:hAnsi="Calibri" w:eastAsia="Calibri" w:cs="Calibri"/>
          <w:noProof w:val="0"/>
          <w:sz w:val="22"/>
          <w:szCs w:val="22"/>
          <w:lang w:val="en-GB"/>
        </w:rPr>
      </w:pPr>
      <w:r w:rsidRPr="73BEEEC2" w:rsidR="024359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report aims to measure the impact of sustainable development goal in </w:t>
      </w:r>
      <w:r w:rsidRPr="73BEEEC2" w:rsidR="024359C2">
        <w:rPr>
          <w:rFonts w:ascii="Calibri" w:hAnsi="Calibri" w:eastAsia="Calibri" w:cs="Calibri"/>
          <w:b w:val="0"/>
          <w:bCs w:val="0"/>
          <w:i w:val="0"/>
          <w:iCs w:val="0"/>
          <w:caps w:val="0"/>
          <w:smallCaps w:val="0"/>
          <w:noProof w:val="0"/>
          <w:color w:val="000000" w:themeColor="text1" w:themeTint="FF" w:themeShade="FF"/>
          <w:sz w:val="22"/>
          <w:szCs w:val="22"/>
          <w:lang w:val="en-GB"/>
        </w:rPr>
        <w:t>United Kingdom</w:t>
      </w:r>
      <w:r w:rsidRPr="73BEEEC2" w:rsidR="024359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school meals program is the largest nutritional program for school-aged children in the </w:t>
      </w:r>
      <w:r w:rsidRPr="73BEEEC2" w:rsidR="024359C2">
        <w:rPr>
          <w:rFonts w:ascii="Calibri" w:hAnsi="Calibri" w:eastAsia="Calibri" w:cs="Calibri"/>
          <w:b w:val="0"/>
          <w:bCs w:val="0"/>
          <w:i w:val="0"/>
          <w:iCs w:val="0"/>
          <w:caps w:val="0"/>
          <w:smallCaps w:val="0"/>
          <w:noProof w:val="0"/>
          <w:color w:val="000000" w:themeColor="text1" w:themeTint="FF" w:themeShade="FF"/>
          <w:sz w:val="22"/>
          <w:szCs w:val="22"/>
          <w:lang w:val="en-GB"/>
        </w:rPr>
        <w:t>UK (United Kingdom)</w:t>
      </w:r>
      <w:r w:rsidRPr="73BEEEC2" w:rsidR="024359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many children do not </w:t>
      </w:r>
      <w:r w:rsidRPr="73BEEEC2" w:rsidR="024359C2">
        <w:rPr>
          <w:rFonts w:ascii="Calibri" w:hAnsi="Calibri" w:eastAsia="Calibri" w:cs="Calibri"/>
          <w:b w:val="0"/>
          <w:bCs w:val="0"/>
          <w:i w:val="0"/>
          <w:iCs w:val="0"/>
          <w:caps w:val="0"/>
          <w:smallCaps w:val="0"/>
          <w:noProof w:val="0"/>
          <w:color w:val="000000" w:themeColor="text1" w:themeTint="FF" w:themeShade="FF"/>
          <w:sz w:val="22"/>
          <w:szCs w:val="22"/>
          <w:lang w:val="en-GB"/>
        </w:rPr>
        <w:t>receive help</w:t>
      </w:r>
      <w:r w:rsidRPr="73BEEEC2" w:rsidR="024359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from the free food program because of restrictions, this report aims to highlight the extent to which financial poverty can affect a people about the cost of living. Also, many inequalities are seen in the </w:t>
      </w:r>
      <w:r w:rsidRPr="73BEEEC2" w:rsidR="024359C2">
        <w:rPr>
          <w:rFonts w:ascii="Calibri" w:hAnsi="Calibri" w:eastAsia="Calibri" w:cs="Calibri"/>
          <w:b w:val="0"/>
          <w:bCs w:val="0"/>
          <w:i w:val="0"/>
          <w:iCs w:val="0"/>
          <w:caps w:val="0"/>
          <w:smallCaps w:val="0"/>
          <w:noProof w:val="0"/>
          <w:color w:val="000000" w:themeColor="text1" w:themeTint="FF" w:themeShade="FF"/>
          <w:sz w:val="22"/>
          <w:szCs w:val="22"/>
          <w:lang w:val="en-GB"/>
        </w:rPr>
        <w:t>labour</w:t>
      </w:r>
      <w:r w:rsidRPr="73BEEEC2" w:rsidR="024359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market, women are exposed to inferior treatment more particularly the payment of wages. Moreover, although gender equality is known by all, LGBT people do not define themselves as apart from a gender, they are most often victims of discrimination within society. The government makes efforts to put an end to the various inequalities that they meet within society.</w:t>
      </w:r>
    </w:p>
    <w:p w:rsidR="73BEEEC2" w:rsidP="73BEEEC2" w:rsidRDefault="73BEEEC2" w14:paraId="77913A28" w14:textId="3887B3BA">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0A8A04" w14:paraId="126E24DB" wp14:textId="7C93C6D8">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C0A8A04" w:rsidR="2A1AB8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C0A8A04" w14:paraId="23102227" wp14:textId="5455EF1D">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3BEEEC2" w14:paraId="3BE49B0A" wp14:textId="7EB7649F">
      <w:pPr>
        <w:pStyle w:val="Normal"/>
        <w:spacing w:after="160" w:line="360" w:lineRule="auto"/>
        <w:rPr>
          <w:rFonts w:ascii="Calibri" w:hAnsi="Calibri" w:eastAsia="Calibri" w:cs="Calibri"/>
          <w:b w:val="0"/>
          <w:bCs w:val="0"/>
          <w:i w:val="0"/>
          <w:iCs w:val="0"/>
          <w:caps w:val="0"/>
          <w:smallCaps w:val="0"/>
          <w:noProof w:val="0"/>
          <w:color w:val="4472C4" w:themeColor="accent1" w:themeTint="FF" w:themeShade="FF"/>
          <w:sz w:val="22"/>
          <w:szCs w:val="22"/>
          <w:lang w:val="en-GB"/>
        </w:rPr>
      </w:pPr>
      <w:r w:rsidRPr="73BEEEC2" w:rsidR="73E7AF4E">
        <w:rPr>
          <w:rFonts w:ascii="Calibri" w:hAnsi="Calibri" w:eastAsia="Calibri" w:cs="Calibri"/>
          <w:b w:val="0"/>
          <w:bCs w:val="0"/>
          <w:i w:val="0"/>
          <w:iCs w:val="0"/>
          <w:caps w:val="0"/>
          <w:smallCaps w:val="0"/>
          <w:noProof w:val="0"/>
          <w:color w:val="4472C4" w:themeColor="accent1" w:themeTint="FF" w:themeShade="FF"/>
          <w:sz w:val="22"/>
          <w:szCs w:val="22"/>
          <w:lang w:val="en-GB"/>
        </w:rPr>
        <w:t>INTRODUCTION</w:t>
      </w:r>
    </w:p>
    <w:p w:rsidR="0C0A8A04" w:rsidP="36B9635F" w:rsidRDefault="0C0A8A04" w14:paraId="05E54D36" w14:textId="3C71056F">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B9635F" w:rsidR="5FBD0B6F">
        <w:rPr>
          <w:rFonts w:ascii="Calibri" w:hAnsi="Calibri" w:eastAsia="Calibri" w:cs="Calibri"/>
          <w:b w:val="0"/>
          <w:bCs w:val="0"/>
          <w:i w:val="0"/>
          <w:iCs w:val="0"/>
          <w:caps w:val="0"/>
          <w:smallCaps w:val="0"/>
          <w:noProof w:val="0"/>
          <w:color w:val="000000" w:themeColor="text1" w:themeTint="FF" w:themeShade="FF"/>
          <w:sz w:val="22"/>
          <w:szCs w:val="22"/>
          <w:lang w:val="en-GB"/>
        </w:rPr>
        <w:t>Th</w:t>
      </w:r>
      <w:r w:rsidRPr="36B9635F" w:rsidR="660C69DF">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36B9635F" w:rsidR="5FBD0B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aims </w:t>
      </w:r>
      <w:r w:rsidRPr="36B9635F" w:rsidR="48AAB8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this </w:t>
      </w:r>
      <w:r w:rsidRPr="36B9635F" w:rsidR="43BCF3C2">
        <w:rPr>
          <w:rFonts w:ascii="Calibri" w:hAnsi="Calibri" w:eastAsia="Calibri" w:cs="Calibri"/>
          <w:b w:val="0"/>
          <w:bCs w:val="0"/>
          <w:i w:val="0"/>
          <w:iCs w:val="0"/>
          <w:caps w:val="0"/>
          <w:smallCaps w:val="0"/>
          <w:noProof w:val="0"/>
          <w:color w:val="000000" w:themeColor="text1" w:themeTint="FF" w:themeShade="FF"/>
          <w:sz w:val="22"/>
          <w:szCs w:val="22"/>
          <w:lang w:val="en-GB"/>
        </w:rPr>
        <w:t>report</w:t>
      </w:r>
      <w:r w:rsidRPr="36B9635F" w:rsidR="48AAB8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B9635F" w:rsidR="5FBD0B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assess, examine and show the challenges to health, </w:t>
      </w:r>
      <w:r w:rsidRPr="36B9635F" w:rsidR="1D891751">
        <w:rPr>
          <w:rFonts w:ascii="Calibri" w:hAnsi="Calibri" w:eastAsia="Calibri" w:cs="Calibri"/>
          <w:b w:val="0"/>
          <w:bCs w:val="0"/>
          <w:i w:val="0"/>
          <w:iCs w:val="0"/>
          <w:caps w:val="0"/>
          <w:smallCaps w:val="0"/>
          <w:noProof w:val="0"/>
          <w:color w:val="000000" w:themeColor="text1" w:themeTint="FF" w:themeShade="FF"/>
          <w:sz w:val="22"/>
          <w:szCs w:val="22"/>
          <w:lang w:val="en-GB"/>
        </w:rPr>
        <w:t>wellbeing,</w:t>
      </w:r>
      <w:r w:rsidRPr="36B9635F" w:rsidR="5FBD0B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sustainable development in the UK (United Kingdom). health, humanitarian order, but, in the case of this report, the evaluation will be based on free food in schools and financial poverty.</w:t>
      </w:r>
    </w:p>
    <w:p w:rsidR="0C0A8A04" w:rsidP="36B9635F" w:rsidRDefault="0C0A8A04" w14:paraId="05F3A0B0" w14:textId="2E24BBF8">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B9635F" w:rsidR="5FBD0B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B9635F" w:rsidR="0480ADDF">
        <w:rPr>
          <w:rFonts w:ascii="Calibri" w:hAnsi="Calibri" w:eastAsia="Calibri" w:cs="Calibri"/>
          <w:b w:val="0"/>
          <w:bCs w:val="0"/>
          <w:i w:val="0"/>
          <w:iCs w:val="0"/>
          <w:caps w:val="0"/>
          <w:smallCaps w:val="0"/>
          <w:noProof w:val="0"/>
          <w:color w:val="000000" w:themeColor="text1" w:themeTint="FF" w:themeShade="FF"/>
          <w:sz w:val="22"/>
          <w:szCs w:val="22"/>
          <w:lang w:val="en-GB"/>
        </w:rPr>
        <w:t>W</w:t>
      </w:r>
      <w:r w:rsidRPr="36B9635F" w:rsidR="5FBD0B6F">
        <w:rPr>
          <w:rFonts w:ascii="Calibri" w:hAnsi="Calibri" w:eastAsia="Calibri" w:cs="Calibri"/>
          <w:b w:val="0"/>
          <w:bCs w:val="0"/>
          <w:i w:val="0"/>
          <w:iCs w:val="0"/>
          <w:caps w:val="0"/>
          <w:smallCaps w:val="0"/>
          <w:noProof w:val="0"/>
          <w:color w:val="000000" w:themeColor="text1" w:themeTint="FF" w:themeShade="FF"/>
          <w:sz w:val="22"/>
          <w:szCs w:val="22"/>
          <w:lang w:val="en-GB"/>
        </w:rPr>
        <w:t>ith the succession of events such as covid 19, Brexit and the war in Ukraine What the UK has experienced for the past 5 years, the cost of living has become remarkably high.</w:t>
      </w:r>
      <w:r w:rsidRPr="36B9635F" w:rsidR="5AB01C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Well-being, health, sustainable development, and the sustainable development goals are important concepts for the progress and improvement of health conditions in the world, including the United Kingdom. Nevertheless, these concepts are of capital value for daily life because it aims to stabilize poverty, repair </w:t>
      </w:r>
      <w:r w:rsidRPr="36B9635F" w:rsidR="0978E288">
        <w:rPr>
          <w:rFonts w:ascii="Calibri" w:hAnsi="Calibri" w:eastAsia="Calibri" w:cs="Calibri"/>
          <w:b w:val="0"/>
          <w:bCs w:val="0"/>
          <w:i w:val="0"/>
          <w:iCs w:val="0"/>
          <w:caps w:val="0"/>
          <w:smallCaps w:val="0"/>
          <w:noProof w:val="0"/>
          <w:color w:val="000000" w:themeColor="text1" w:themeTint="FF" w:themeShade="FF"/>
          <w:sz w:val="22"/>
          <w:szCs w:val="22"/>
          <w:lang w:val="en-GB"/>
        </w:rPr>
        <w:t>inequalities,</w:t>
      </w:r>
      <w:r w:rsidRPr="36B9635F" w:rsidR="5AB01C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ensure well-being for all.</w:t>
      </w:r>
    </w:p>
    <w:p w:rsidR="4F45BA29" w:rsidP="36B9635F" w:rsidRDefault="4F45BA29" w14:paraId="62FB02AA" w14:textId="223CCFB6">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B9635F" w:rsidR="4F45BA29">
        <w:rPr>
          <w:rFonts w:ascii="Calibri" w:hAnsi="Calibri" w:eastAsia="Calibri" w:cs="Calibri"/>
          <w:b w:val="0"/>
          <w:bCs w:val="0"/>
          <w:i w:val="0"/>
          <w:iCs w:val="0"/>
          <w:caps w:val="0"/>
          <w:smallCaps w:val="0"/>
          <w:noProof w:val="0"/>
          <w:color w:val="000000" w:themeColor="text1" w:themeTint="FF" w:themeShade="FF"/>
          <w:sz w:val="22"/>
          <w:szCs w:val="22"/>
          <w:lang w:val="en-GB"/>
        </w:rPr>
        <w:t>As this report focuses on 2 sustainable development goals, gender equality is the goal that will critically assess how women are discriminated against in the workplace.</w:t>
      </w:r>
      <w:r w:rsidRPr="36B9635F" w:rsidR="707B46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report will discuss the strategies that the UK government is putting into practice to tackle poverty (financial and food for children in school). Then, through critical analysis, it will prove how the UK government should put in place a system promoting equality between men and women in the workplace, that two people of the opposite sex exercising the same profession should have the same payment. Finally, some comments will be given, not only to make suggestions but also to supply solutions promoting the fight against poverty, also to limit or even put an end to gender discrimination in the workplace</w:t>
      </w:r>
      <w:r w:rsidRPr="36B9635F" w:rsidR="1222CFB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6B9635F" w:rsidR="32FCB65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Thereafter, it will be a question of elaborating the discrimination and inequalities that LGBT people suffer. Finally, </w:t>
      </w:r>
      <w:r w:rsidRPr="36B9635F" w:rsidR="39022B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report </w:t>
      </w:r>
      <w:r w:rsidRPr="36B9635F" w:rsidR="32FCB65B">
        <w:rPr>
          <w:rFonts w:ascii="Calibri" w:hAnsi="Calibri" w:eastAsia="Calibri" w:cs="Calibri"/>
          <w:b w:val="0"/>
          <w:bCs w:val="0"/>
          <w:i w:val="0"/>
          <w:iCs w:val="0"/>
          <w:caps w:val="0"/>
          <w:smallCaps w:val="0"/>
          <w:noProof w:val="0"/>
          <w:color w:val="000000" w:themeColor="text1" w:themeTint="FF" w:themeShade="FF"/>
          <w:sz w:val="22"/>
          <w:szCs w:val="22"/>
          <w:lang w:val="en-GB"/>
        </w:rPr>
        <w:t>will discuss the strategies that the government should implement to support LGBT people.</w:t>
      </w:r>
    </w:p>
    <w:p xmlns:wp14="http://schemas.microsoft.com/office/word/2010/wordml" w:rsidP="0C0A8A04" w14:paraId="77C9BEBD" wp14:textId="405AAD14">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0A8A04" w14:paraId="5CBF9FA8" wp14:textId="1A84E863">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3BEEEC2" w14:paraId="69393B74" wp14:textId="106B0991">
      <w:pPr>
        <w:pStyle w:val="Normal"/>
        <w:spacing w:after="160" w:line="360" w:lineRule="auto"/>
        <w:rPr>
          <w:rFonts w:ascii="Calibri" w:hAnsi="Calibri" w:eastAsia="Calibri" w:cs="Calibri"/>
          <w:b w:val="0"/>
          <w:bCs w:val="0"/>
          <w:i w:val="0"/>
          <w:iCs w:val="0"/>
          <w:caps w:val="0"/>
          <w:smallCaps w:val="0"/>
          <w:noProof w:val="0"/>
          <w:color w:val="4472C4" w:themeColor="accent1" w:themeTint="FF" w:themeShade="FF"/>
          <w:sz w:val="22"/>
          <w:szCs w:val="22"/>
          <w:lang w:val="en-GB"/>
        </w:rPr>
      </w:pPr>
      <w:r w:rsidRPr="73BEEEC2" w:rsidR="73E7AF4E">
        <w:rPr>
          <w:rFonts w:ascii="Calibri" w:hAnsi="Calibri" w:eastAsia="Calibri" w:cs="Calibri"/>
          <w:b w:val="0"/>
          <w:bCs w:val="0"/>
          <w:i w:val="0"/>
          <w:iCs w:val="0"/>
          <w:caps w:val="0"/>
          <w:smallCaps w:val="0"/>
          <w:noProof w:val="0"/>
          <w:color w:val="4472C4" w:themeColor="accent1" w:themeTint="FF" w:themeShade="FF"/>
          <w:sz w:val="22"/>
          <w:szCs w:val="22"/>
          <w:lang w:val="en-GB"/>
        </w:rPr>
        <w:t>INTRODUCTION TO CONCEPTS</w:t>
      </w:r>
    </w:p>
    <w:p w:rsidR="2A60B311" w:rsidP="73BEEEC2" w:rsidRDefault="2A60B311" w14:paraId="19415C4B" w14:textId="261E63C9">
      <w:pPr>
        <w:pStyle w:val="Normal"/>
        <w:spacing w:after="160" w:line="360" w:lineRule="auto"/>
        <w:rPr>
          <w:rFonts w:ascii="Calibri" w:hAnsi="Calibri" w:eastAsia="Calibri" w:cs="Calibri"/>
          <w:b w:val="0"/>
          <w:bCs w:val="0"/>
          <w:i w:val="0"/>
          <w:iCs w:val="0"/>
          <w:caps w:val="0"/>
          <w:smallCaps w:val="0"/>
          <w:noProof w:val="0"/>
          <w:color w:val="4472C4" w:themeColor="accent1" w:themeTint="FF" w:themeShade="FF"/>
          <w:sz w:val="22"/>
          <w:szCs w:val="22"/>
          <w:lang w:val="en-GB"/>
        </w:rPr>
      </w:pPr>
      <w:r w:rsidRPr="73BEEEC2" w:rsidR="1FD233CC">
        <w:rPr>
          <w:rFonts w:ascii="Calibri" w:hAnsi="Calibri" w:eastAsia="Calibri" w:cs="Calibri"/>
          <w:b w:val="0"/>
          <w:bCs w:val="0"/>
          <w:i w:val="0"/>
          <w:iCs w:val="0"/>
          <w:caps w:val="0"/>
          <w:smallCaps w:val="0"/>
          <w:noProof w:val="0"/>
          <w:color w:val="4472C4" w:themeColor="accent1" w:themeTint="FF" w:themeShade="FF"/>
          <w:sz w:val="22"/>
          <w:szCs w:val="22"/>
          <w:lang w:val="en-GB"/>
        </w:rPr>
        <w:t>WELLBEING</w:t>
      </w:r>
    </w:p>
    <w:p w:rsidR="0BEE0E1A" w:rsidP="0C0A8A04" w:rsidRDefault="0BEE0E1A" w14:paraId="1B498C4C" w14:textId="673C492D">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503E3355">
        <w:rPr>
          <w:rFonts w:ascii="Calibri" w:hAnsi="Calibri" w:eastAsia="Calibri" w:cs="Calibri"/>
          <w:b w:val="0"/>
          <w:bCs w:val="0"/>
          <w:i w:val="0"/>
          <w:iCs w:val="0"/>
          <w:caps w:val="0"/>
          <w:smallCaps w:val="0"/>
          <w:noProof w:val="0"/>
          <w:color w:val="000000" w:themeColor="text1" w:themeTint="FF" w:themeShade="FF"/>
          <w:sz w:val="22"/>
          <w:szCs w:val="22"/>
          <w:lang w:val="en-GB"/>
        </w:rPr>
        <w:t>W</w:t>
      </w:r>
      <w:r w:rsidRPr="36B9635F" w:rsidR="01BC53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ell-being is a general feeling of pleasure and </w:t>
      </w:r>
      <w:r w:rsidRPr="36B9635F" w:rsidR="16442ABB">
        <w:rPr>
          <w:rFonts w:ascii="Calibri" w:hAnsi="Calibri" w:eastAsia="Calibri" w:cs="Calibri"/>
          <w:b w:val="0"/>
          <w:bCs w:val="0"/>
          <w:i w:val="0"/>
          <w:iCs w:val="0"/>
          <w:caps w:val="0"/>
          <w:smallCaps w:val="0"/>
          <w:noProof w:val="0"/>
          <w:color w:val="000000" w:themeColor="text1" w:themeTint="FF" w:themeShade="FF"/>
          <w:sz w:val="22"/>
          <w:szCs w:val="22"/>
          <w:lang w:val="en-GB"/>
        </w:rPr>
        <w:t>fulfilment</w:t>
      </w:r>
      <w:r w:rsidRPr="36B9635F" w:rsidR="01BC53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provided by the full satisfaction of the physical needs of the body and/or the mind</w:t>
      </w:r>
      <w:r w:rsidRPr="36B9635F" w:rsidR="58C6392C">
        <w:rPr>
          <w:rFonts w:ascii="Calibri" w:hAnsi="Calibri" w:eastAsia="Calibri" w:cs="Calibri"/>
          <w:noProof w:val="0"/>
          <w:sz w:val="22"/>
          <w:szCs w:val="22"/>
          <w:lang w:val="en-GB"/>
        </w:rPr>
        <w:t xml:space="preserve"> (</w:t>
      </w:r>
      <w:r w:rsidRPr="36B9635F" w:rsidR="32C086AC">
        <w:rPr>
          <w:rFonts w:ascii="Calibri" w:hAnsi="Calibri" w:eastAsia="Calibri" w:cs="Calibri"/>
          <w:noProof w:val="0"/>
          <w:sz w:val="22"/>
          <w:szCs w:val="22"/>
          <w:lang w:val="en-GB"/>
        </w:rPr>
        <w:t>wellbeing people,</w:t>
      </w:r>
      <w:r w:rsidRPr="36B9635F" w:rsidR="58C6392C">
        <w:rPr>
          <w:rFonts w:ascii="Calibri" w:hAnsi="Calibri" w:eastAsia="Calibri" w:cs="Calibri"/>
          <w:noProof w:val="0"/>
          <w:sz w:val="22"/>
          <w:szCs w:val="22"/>
          <w:lang w:val="en-GB"/>
        </w:rPr>
        <w:t>2023)</w:t>
      </w:r>
      <w:r w:rsidRPr="36B9635F" w:rsidR="5E64B315">
        <w:rPr>
          <w:rFonts w:ascii="Calibri" w:hAnsi="Calibri" w:eastAsia="Calibri" w:cs="Calibri"/>
          <w:noProof w:val="0"/>
          <w:sz w:val="22"/>
          <w:szCs w:val="22"/>
          <w:lang w:val="en-GB"/>
        </w:rPr>
        <w:t>.</w:t>
      </w:r>
      <w:r w:rsidRPr="36B9635F" w:rsidR="298CA128">
        <w:rPr>
          <w:rFonts w:ascii="Calibri" w:hAnsi="Calibri" w:eastAsia="Calibri" w:cs="Calibri"/>
          <w:noProof w:val="0"/>
          <w:sz w:val="22"/>
          <w:szCs w:val="22"/>
          <w:lang w:val="en-GB"/>
        </w:rPr>
        <w:t xml:space="preserve"> </w:t>
      </w:r>
      <w:r w:rsidRPr="36B9635F" w:rsidR="31221D97">
        <w:rPr>
          <w:rFonts w:ascii="Calibri" w:hAnsi="Calibri" w:eastAsia="Calibri" w:cs="Calibri"/>
          <w:noProof w:val="0"/>
          <w:sz w:val="22"/>
          <w:szCs w:val="22"/>
          <w:lang w:val="en-GB"/>
        </w:rPr>
        <w:t>W</w:t>
      </w:r>
      <w:r w:rsidRPr="36B9635F" w:rsidR="298CA128">
        <w:rPr>
          <w:rFonts w:ascii="Calibri" w:hAnsi="Calibri" w:eastAsia="Calibri" w:cs="Calibri"/>
          <w:noProof w:val="0"/>
          <w:sz w:val="22"/>
          <w:szCs w:val="22"/>
          <w:lang w:val="en-GB"/>
        </w:rPr>
        <w:t>ell-being is not just the absence of disease or discomfort.</w:t>
      </w:r>
      <w:r w:rsidRPr="36B9635F" w:rsidR="298CA128">
        <w:rPr>
          <w:rFonts w:ascii="Calibri" w:hAnsi="Calibri" w:eastAsia="Calibri" w:cs="Calibri"/>
          <w:noProof w:val="0"/>
          <w:sz w:val="22"/>
          <w:szCs w:val="22"/>
          <w:lang w:val="en-GB"/>
        </w:rPr>
        <w:t xml:space="preserve"> It is a complex combination of factors in a person's physical, mental, emotional, and social health</w:t>
      </w:r>
      <w:r w:rsidRPr="36B9635F" w:rsidR="52E75449">
        <w:rPr>
          <w:rFonts w:ascii="Calibri" w:hAnsi="Calibri" w:eastAsia="Calibri" w:cs="Calibri"/>
          <w:noProof w:val="0"/>
          <w:sz w:val="22"/>
          <w:szCs w:val="22"/>
          <w:lang w:val="en-GB"/>
        </w:rPr>
        <w:t xml:space="preserve"> (WHO</w:t>
      </w:r>
      <w:r w:rsidRPr="36B9635F" w:rsidR="3800D38B">
        <w:rPr>
          <w:rFonts w:ascii="Calibri" w:hAnsi="Calibri" w:eastAsia="Calibri" w:cs="Calibri"/>
          <w:noProof w:val="0"/>
          <w:sz w:val="22"/>
          <w:szCs w:val="22"/>
          <w:lang w:val="en-GB"/>
        </w:rPr>
        <w:t>,2021</w:t>
      </w:r>
      <w:r w:rsidRPr="36B9635F" w:rsidR="36FE5E45">
        <w:rPr>
          <w:rFonts w:ascii="Calibri" w:hAnsi="Calibri" w:eastAsia="Calibri" w:cs="Calibri"/>
          <w:noProof w:val="0"/>
          <w:sz w:val="22"/>
          <w:szCs w:val="22"/>
          <w:lang w:val="en-GB"/>
        </w:rPr>
        <w:t>)</w:t>
      </w:r>
      <w:r w:rsidRPr="36B9635F" w:rsidR="298CA128">
        <w:rPr>
          <w:rFonts w:ascii="Calibri" w:hAnsi="Calibri" w:eastAsia="Calibri" w:cs="Calibri"/>
          <w:noProof w:val="0"/>
          <w:sz w:val="22"/>
          <w:szCs w:val="22"/>
          <w:lang w:val="en-GB"/>
        </w:rPr>
        <w:t xml:space="preserve">. So why invest time, effort, or money in </w:t>
      </w:r>
      <w:r w:rsidRPr="36B9635F" w:rsidR="7822543B">
        <w:rPr>
          <w:rFonts w:ascii="Calibri" w:hAnsi="Calibri" w:eastAsia="Calibri" w:cs="Calibri"/>
          <w:noProof w:val="0"/>
          <w:sz w:val="22"/>
          <w:szCs w:val="22"/>
          <w:lang w:val="en-GB"/>
        </w:rPr>
        <w:t>perfecting</w:t>
      </w:r>
      <w:r w:rsidRPr="36B9635F" w:rsidR="298CA128">
        <w:rPr>
          <w:rFonts w:ascii="Calibri" w:hAnsi="Calibri" w:eastAsia="Calibri" w:cs="Calibri"/>
          <w:noProof w:val="0"/>
          <w:sz w:val="22"/>
          <w:szCs w:val="22"/>
          <w:lang w:val="en-GB"/>
        </w:rPr>
        <w:t xml:space="preserve"> well-being? Until more recently, this question was </w:t>
      </w:r>
      <w:r w:rsidRPr="36B9635F" w:rsidR="5845F908">
        <w:rPr>
          <w:rFonts w:ascii="Calibri" w:hAnsi="Calibri" w:eastAsia="Calibri" w:cs="Calibri"/>
          <w:noProof w:val="0"/>
          <w:sz w:val="22"/>
          <w:szCs w:val="22"/>
          <w:lang w:val="en-GB"/>
        </w:rPr>
        <w:t>ignored</w:t>
      </w:r>
      <w:r w:rsidRPr="36B9635F" w:rsidR="298CA128">
        <w:rPr>
          <w:rFonts w:ascii="Calibri" w:hAnsi="Calibri" w:eastAsia="Calibri" w:cs="Calibri"/>
          <w:noProof w:val="0"/>
          <w:sz w:val="22"/>
          <w:szCs w:val="22"/>
          <w:lang w:val="en-GB"/>
        </w:rPr>
        <w:t xml:space="preserve"> in scientific research. However, since the launch of positive psychology, a lot of research has been done on the benefits of happiness and well-being</w:t>
      </w:r>
      <w:r w:rsidRPr="36B9635F" w:rsidR="24951B11">
        <w:rPr>
          <w:rFonts w:ascii="Calibri" w:hAnsi="Calibri" w:eastAsia="Calibri" w:cs="Calibri"/>
          <w:noProof w:val="0"/>
          <w:sz w:val="22"/>
          <w:szCs w:val="22"/>
          <w:lang w:val="en-GB"/>
        </w:rPr>
        <w:t xml:space="preserve"> (Heathwood, 2021)</w:t>
      </w:r>
      <w:r w:rsidRPr="36B9635F" w:rsidR="298CA128">
        <w:rPr>
          <w:rFonts w:ascii="Calibri" w:hAnsi="Calibri" w:eastAsia="Calibri" w:cs="Calibri"/>
          <w:noProof w:val="0"/>
          <w:sz w:val="22"/>
          <w:szCs w:val="22"/>
          <w:lang w:val="en-GB"/>
        </w:rPr>
        <w:t xml:space="preserve">. This has </w:t>
      </w:r>
      <w:r w:rsidRPr="36B9635F" w:rsidR="488DDEDF">
        <w:rPr>
          <w:rFonts w:ascii="Calibri" w:hAnsi="Calibri" w:eastAsia="Calibri" w:cs="Calibri"/>
          <w:noProof w:val="0"/>
          <w:sz w:val="22"/>
          <w:szCs w:val="22"/>
          <w:lang w:val="en-GB"/>
        </w:rPr>
        <w:t>shown</w:t>
      </w:r>
      <w:r w:rsidRPr="36B9635F" w:rsidR="298CA128">
        <w:rPr>
          <w:rFonts w:ascii="Calibri" w:hAnsi="Calibri" w:eastAsia="Calibri" w:cs="Calibri"/>
          <w:noProof w:val="0"/>
          <w:sz w:val="22"/>
          <w:szCs w:val="22"/>
          <w:lang w:val="en-GB"/>
        </w:rPr>
        <w:t xml:space="preserve"> </w:t>
      </w:r>
      <w:r w:rsidRPr="36B9635F" w:rsidR="61C4C163">
        <w:rPr>
          <w:rFonts w:ascii="Calibri" w:hAnsi="Calibri" w:eastAsia="Calibri" w:cs="Calibri"/>
          <w:noProof w:val="0"/>
          <w:sz w:val="22"/>
          <w:szCs w:val="22"/>
          <w:lang w:val="en-GB"/>
        </w:rPr>
        <w:t>many</w:t>
      </w:r>
      <w:r w:rsidRPr="36B9635F" w:rsidR="298CA128">
        <w:rPr>
          <w:rFonts w:ascii="Calibri" w:hAnsi="Calibri" w:eastAsia="Calibri" w:cs="Calibri"/>
          <w:noProof w:val="0"/>
          <w:sz w:val="22"/>
          <w:szCs w:val="22"/>
          <w:lang w:val="en-GB"/>
        </w:rPr>
        <w:t xml:space="preserve"> psychological, social, physical</w:t>
      </w:r>
      <w:r w:rsidRPr="36B9635F" w:rsidR="3399DDC7">
        <w:rPr>
          <w:rFonts w:ascii="Calibri" w:hAnsi="Calibri" w:eastAsia="Calibri" w:cs="Calibri"/>
          <w:noProof w:val="0"/>
          <w:sz w:val="22"/>
          <w:szCs w:val="22"/>
          <w:lang w:val="en-GB"/>
        </w:rPr>
        <w:t>,</w:t>
      </w:r>
      <w:r w:rsidRPr="36B9635F" w:rsidR="298CA128">
        <w:rPr>
          <w:rFonts w:ascii="Calibri" w:hAnsi="Calibri" w:eastAsia="Calibri" w:cs="Calibri"/>
          <w:noProof w:val="0"/>
          <w:sz w:val="22"/>
          <w:szCs w:val="22"/>
          <w:lang w:val="en-GB"/>
        </w:rPr>
        <w:t xml:space="preserve"> and productivity benefits related to well-being, some of which are highlighted below.</w:t>
      </w:r>
      <w:r w:rsidRPr="36B9635F" w:rsidR="7EE038BB">
        <w:rPr>
          <w:rFonts w:ascii="Calibri" w:hAnsi="Calibri" w:eastAsia="Calibri" w:cs="Calibri"/>
          <w:noProof w:val="0"/>
          <w:sz w:val="22"/>
          <w:szCs w:val="22"/>
          <w:lang w:val="en-GB"/>
        </w:rPr>
        <w:t xml:space="preserve"> well-being is important in general for the health of all human beings, it makes it possible to overcome the difficulties of life</w:t>
      </w:r>
      <w:r w:rsidRPr="36B9635F" w:rsidR="057C062D">
        <w:rPr>
          <w:rFonts w:ascii="Calibri" w:hAnsi="Calibri" w:eastAsia="Calibri" w:cs="Calibri"/>
          <w:noProof w:val="0"/>
          <w:sz w:val="22"/>
          <w:szCs w:val="22"/>
          <w:lang w:val="en-GB"/>
        </w:rPr>
        <w:t>,) nevertheless</w:t>
      </w:r>
      <w:r w:rsidRPr="36B9635F" w:rsidR="562967DE">
        <w:rPr>
          <w:rFonts w:ascii="Calibri" w:hAnsi="Calibri" w:eastAsia="Calibri" w:cs="Calibri"/>
          <w:noProof w:val="0"/>
          <w:sz w:val="22"/>
          <w:szCs w:val="22"/>
          <w:lang w:val="en-GB"/>
        </w:rPr>
        <w:t>,</w:t>
      </w:r>
      <w:r w:rsidRPr="36B9635F" w:rsidR="7EE038BB">
        <w:rPr>
          <w:rFonts w:ascii="Calibri" w:hAnsi="Calibri" w:eastAsia="Calibri" w:cs="Calibri"/>
          <w:noProof w:val="0"/>
          <w:sz w:val="22"/>
          <w:szCs w:val="22"/>
          <w:lang w:val="en-GB"/>
        </w:rPr>
        <w:t xml:space="preserve"> the </w:t>
      </w:r>
      <w:r w:rsidRPr="36B9635F" w:rsidR="7EE038BB">
        <w:rPr>
          <w:rFonts w:ascii="Calibri" w:hAnsi="Calibri" w:eastAsia="Calibri" w:cs="Calibri"/>
          <w:noProof w:val="0"/>
          <w:sz w:val="22"/>
          <w:szCs w:val="22"/>
          <w:lang w:val="en-GB"/>
        </w:rPr>
        <w:t xml:space="preserve">stages of life can have an impact on well-being, as can physical or emotional trauma following a typical </w:t>
      </w:r>
      <w:r w:rsidRPr="36B9635F" w:rsidR="7EE038BB">
        <w:rPr>
          <w:rFonts w:ascii="Calibri" w:hAnsi="Calibri" w:eastAsia="Calibri" w:cs="Calibri"/>
          <w:noProof w:val="0"/>
          <w:sz w:val="22"/>
          <w:szCs w:val="22"/>
          <w:lang w:val="en-GB"/>
        </w:rPr>
        <w:t>incident</w:t>
      </w:r>
      <w:r w:rsidRPr="36B9635F" w:rsidR="5091965F">
        <w:rPr>
          <w:rFonts w:ascii="Calibri" w:hAnsi="Calibri" w:eastAsia="Calibri" w:cs="Calibri"/>
          <w:noProof w:val="0"/>
          <w:sz w:val="22"/>
          <w:szCs w:val="22"/>
          <w:lang w:val="en-GB"/>
        </w:rPr>
        <w:t xml:space="preserve"> </w:t>
      </w:r>
      <w:r w:rsidRPr="36B9635F" w:rsidR="0C30314E">
        <w:rPr>
          <w:rFonts w:ascii="Calibri" w:hAnsi="Calibri" w:eastAsia="Calibri" w:cs="Calibri"/>
          <w:noProof w:val="0"/>
          <w:sz w:val="22"/>
          <w:szCs w:val="22"/>
          <w:lang w:val="en-GB"/>
        </w:rPr>
        <w:t>(CDC,2018)</w:t>
      </w:r>
      <w:r w:rsidRPr="36B9635F" w:rsidR="01E71B0B">
        <w:rPr>
          <w:rFonts w:ascii="Calibri" w:hAnsi="Calibri" w:eastAsia="Calibri" w:cs="Calibri"/>
          <w:noProof w:val="0"/>
          <w:sz w:val="22"/>
          <w:szCs w:val="22"/>
          <w:lang w:val="en-GB"/>
        </w:rPr>
        <w:t>).</w:t>
      </w:r>
      <w:r w:rsidRPr="36B9635F" w:rsidR="298CA128">
        <w:rPr>
          <w:rFonts w:ascii="Calibri" w:hAnsi="Calibri" w:eastAsia="Calibri" w:cs="Calibri"/>
          <w:noProof w:val="0"/>
          <w:sz w:val="22"/>
          <w:szCs w:val="22"/>
          <w:lang w:val="en-GB"/>
        </w:rPr>
        <w:t xml:space="preserve"> Here are a few reasons why wellness is important</w:t>
      </w:r>
      <w:r w:rsidRPr="36B9635F" w:rsidR="7F22F005">
        <w:rPr>
          <w:rFonts w:ascii="Calibri" w:hAnsi="Calibri" w:eastAsia="Calibri" w:cs="Calibri"/>
          <w:noProof w:val="0"/>
          <w:sz w:val="22"/>
          <w:szCs w:val="22"/>
          <w:lang w:val="en-GB"/>
        </w:rPr>
        <w:t>:</w:t>
      </w:r>
    </w:p>
    <w:p w:rsidR="3B990383" w:rsidP="0C0A8A04" w:rsidRDefault="3B990383" w14:paraId="48C9F218" w14:textId="3EA88A6F">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3B990383">
        <w:rPr>
          <w:rFonts w:ascii="Calibri" w:hAnsi="Calibri" w:eastAsia="Calibri" w:cs="Calibri"/>
          <w:noProof w:val="0"/>
          <w:sz w:val="22"/>
          <w:szCs w:val="22"/>
          <w:lang w:val="en-GB"/>
        </w:rPr>
        <w:t>Well-being reduces health problems</w:t>
      </w:r>
    </w:p>
    <w:p w:rsidR="3B990383" w:rsidP="0C0A8A04" w:rsidRDefault="3B990383" w14:paraId="2244C2CA" w14:textId="0CA09822">
      <w:pPr>
        <w:pStyle w:val="Normal"/>
        <w:bidi w:val="0"/>
        <w:spacing w:before="0" w:beforeAutospacing="off" w:after="160" w:afterAutospacing="off" w:line="360" w:lineRule="auto"/>
        <w:ind w:left="0" w:right="0"/>
        <w:jc w:val="left"/>
      </w:pPr>
      <w:r w:rsidRPr="73BEEEC2" w:rsidR="381D258D">
        <w:rPr>
          <w:rFonts w:ascii="Calibri" w:hAnsi="Calibri" w:eastAsia="Calibri" w:cs="Calibri"/>
          <w:noProof w:val="0"/>
          <w:sz w:val="22"/>
          <w:szCs w:val="22"/>
          <w:lang w:val="en-GB"/>
        </w:rPr>
        <w:t xml:space="preserve"> </w:t>
      </w:r>
      <w:r w:rsidRPr="73BEEEC2" w:rsidR="381D258D">
        <w:rPr>
          <w:rFonts w:ascii="Calibri" w:hAnsi="Calibri" w:eastAsia="Calibri" w:cs="Calibri"/>
          <w:noProof w:val="0"/>
          <w:sz w:val="22"/>
          <w:szCs w:val="22"/>
          <w:lang w:val="en-GB"/>
        </w:rPr>
        <w:t xml:space="preserve">The most important benefit of well-being is that which it brings to the health of the individual. The experience of a greater degree of well-being is now strongly linked to many physical health benefits, highlighting the connection between body and </w:t>
      </w:r>
      <w:r w:rsidRPr="73BEEEC2" w:rsidR="2122752C">
        <w:rPr>
          <w:rFonts w:ascii="Calibri" w:hAnsi="Calibri" w:eastAsia="Calibri" w:cs="Calibri"/>
          <w:noProof w:val="0"/>
          <w:sz w:val="22"/>
          <w:szCs w:val="22"/>
          <w:lang w:val="en-GB"/>
        </w:rPr>
        <w:t>mi</w:t>
      </w:r>
      <w:r w:rsidRPr="73BEEEC2" w:rsidR="4650186A">
        <w:rPr>
          <w:rFonts w:ascii="Calibri" w:hAnsi="Calibri" w:eastAsia="Calibri" w:cs="Calibri"/>
          <w:noProof w:val="0"/>
          <w:sz w:val="22"/>
          <w:szCs w:val="22"/>
          <w:lang w:val="en-GB"/>
        </w:rPr>
        <w:t>n</w:t>
      </w:r>
      <w:r w:rsidRPr="73BEEEC2" w:rsidR="2122752C">
        <w:rPr>
          <w:rFonts w:ascii="Calibri" w:hAnsi="Calibri" w:eastAsia="Calibri" w:cs="Calibri"/>
          <w:noProof w:val="0"/>
          <w:sz w:val="22"/>
          <w:szCs w:val="22"/>
          <w:lang w:val="en-GB"/>
        </w:rPr>
        <w:t>d (a</w:t>
      </w:r>
      <w:r w:rsidRPr="73BEEEC2" w:rsidR="381D258D">
        <w:rPr>
          <w:rFonts w:ascii="Calibri" w:hAnsi="Calibri" w:eastAsia="Calibri" w:cs="Calibri"/>
          <w:noProof w:val="0"/>
          <w:sz w:val="22"/>
          <w:szCs w:val="22"/>
          <w:lang w:val="en-GB"/>
        </w:rPr>
        <w:t xml:space="preserve"> mind healthy = a healthy body). People who experience a high degree of well-being benefit from a lower incidence of cardiovascular disease, strokes, sleep disturbances, and lower cortisol levels</w:t>
      </w:r>
      <w:r w:rsidRPr="73BEEEC2" w:rsidR="4687466D">
        <w:rPr>
          <w:rFonts w:ascii="Calibri" w:hAnsi="Calibri" w:eastAsia="Calibri" w:cs="Calibri"/>
          <w:noProof w:val="0"/>
          <w:sz w:val="22"/>
          <w:szCs w:val="22"/>
          <w:lang w:val="en-GB"/>
        </w:rPr>
        <w:t>.</w:t>
      </w:r>
      <w:r w:rsidRPr="73BEEEC2" w:rsidR="55A771A5">
        <w:rPr>
          <w:rFonts w:ascii="Calibri" w:hAnsi="Calibri" w:eastAsia="Calibri" w:cs="Calibri"/>
          <w:noProof w:val="0"/>
          <w:sz w:val="22"/>
          <w:szCs w:val="22"/>
          <w:lang w:val="en-GB"/>
        </w:rPr>
        <w:t xml:space="preserve"> </w:t>
      </w:r>
      <w:r w:rsidRPr="73BEEEC2" w:rsidR="19BA400B">
        <w:rPr>
          <w:rFonts w:ascii="Calibri" w:hAnsi="Calibri" w:eastAsia="Calibri" w:cs="Calibri"/>
          <w:noProof w:val="0"/>
          <w:sz w:val="22"/>
          <w:szCs w:val="22"/>
          <w:lang w:val="en-GB"/>
        </w:rPr>
        <w:t>Well-being does not always mean happiness or that people are affected by experiences, but poor well-being can complicate daily management</w:t>
      </w:r>
      <w:r w:rsidRPr="73BEEEC2" w:rsidR="6FD2DA7C">
        <w:rPr>
          <w:rFonts w:ascii="Calibri" w:hAnsi="Calibri" w:eastAsia="Calibri" w:cs="Calibri"/>
          <w:noProof w:val="0"/>
          <w:sz w:val="22"/>
          <w:szCs w:val="22"/>
          <w:lang w:val="en-GB"/>
        </w:rPr>
        <w:t>(mind,2020)</w:t>
      </w:r>
      <w:r w:rsidRPr="73BEEEC2" w:rsidR="547A98FF">
        <w:rPr>
          <w:rFonts w:ascii="Calibri" w:hAnsi="Calibri" w:eastAsia="Calibri" w:cs="Calibri"/>
          <w:noProof w:val="0"/>
          <w:sz w:val="22"/>
          <w:szCs w:val="22"/>
          <w:lang w:val="en-GB"/>
        </w:rPr>
        <w:t>.</w:t>
      </w:r>
    </w:p>
    <w:p w:rsidR="55EAC93E" w:rsidP="36B9635F" w:rsidRDefault="55EAC93E" w14:paraId="41411B9A" w14:textId="4EB76D84">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55EAC93E">
        <w:rPr>
          <w:rFonts w:ascii="Calibri" w:hAnsi="Calibri" w:eastAsia="Calibri" w:cs="Calibri"/>
          <w:noProof w:val="0"/>
          <w:sz w:val="22"/>
          <w:szCs w:val="22"/>
          <w:lang w:val="en-GB"/>
        </w:rPr>
        <w:t>Well-being promotes social cohesion</w:t>
      </w:r>
    </w:p>
    <w:p w:rsidR="55EAC93E" w:rsidP="0C0A8A04" w:rsidRDefault="55EAC93E" w14:paraId="14626446" w14:textId="4C61D27A">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55EAC93E">
        <w:rPr>
          <w:rFonts w:ascii="Calibri" w:hAnsi="Calibri" w:eastAsia="Calibri" w:cs="Calibri"/>
          <w:noProof w:val="0"/>
          <w:sz w:val="22"/>
          <w:szCs w:val="22"/>
          <w:lang w:val="en-GB"/>
        </w:rPr>
        <w:t xml:space="preserve"> </w:t>
      </w:r>
      <w:r w:rsidRPr="36B9635F" w:rsidR="55EAC93E">
        <w:rPr>
          <w:rFonts w:ascii="Calibri" w:hAnsi="Calibri" w:eastAsia="Calibri" w:cs="Calibri"/>
          <w:noProof w:val="0"/>
          <w:sz w:val="22"/>
          <w:szCs w:val="22"/>
          <w:lang w:val="en-GB"/>
        </w:rPr>
        <w:t xml:space="preserve">Well-being can be linked to </w:t>
      </w:r>
      <w:r w:rsidRPr="36B9635F" w:rsidR="038FA3F7">
        <w:rPr>
          <w:rFonts w:ascii="Calibri" w:hAnsi="Calibri" w:eastAsia="Calibri" w:cs="Calibri"/>
          <w:noProof w:val="0"/>
          <w:sz w:val="22"/>
          <w:szCs w:val="22"/>
          <w:lang w:val="en-GB"/>
        </w:rPr>
        <w:t>several</w:t>
      </w:r>
      <w:r w:rsidRPr="36B9635F" w:rsidR="55EAC93E">
        <w:rPr>
          <w:rFonts w:ascii="Calibri" w:hAnsi="Calibri" w:eastAsia="Calibri" w:cs="Calibri"/>
          <w:noProof w:val="0"/>
          <w:sz w:val="22"/>
          <w:szCs w:val="22"/>
          <w:lang w:val="en-GB"/>
        </w:rPr>
        <w:t xml:space="preserve"> different benefits, including better social cohesion. Well-being often helps to improve the relationships you may have with your friends and family. </w:t>
      </w:r>
      <w:r w:rsidRPr="36B9635F" w:rsidR="55EAC93E">
        <w:rPr>
          <w:rFonts w:ascii="Calibri" w:hAnsi="Calibri" w:eastAsia="Calibri" w:cs="Calibri"/>
          <w:noProof w:val="0"/>
          <w:sz w:val="22"/>
          <w:szCs w:val="22"/>
          <w:lang w:val="en-GB"/>
        </w:rPr>
        <w:t xml:space="preserve">When you are happy, your interactions with the people around you will of course also be healthy, no one can have </w:t>
      </w:r>
      <w:r w:rsidRPr="36B9635F" w:rsidR="2E9E9A0B">
        <w:rPr>
          <w:rFonts w:ascii="Calibri" w:hAnsi="Calibri" w:eastAsia="Calibri" w:cs="Calibri"/>
          <w:noProof w:val="0"/>
          <w:sz w:val="22"/>
          <w:szCs w:val="22"/>
          <w:lang w:val="en-GB"/>
        </w:rPr>
        <w:t>excellent communication</w:t>
      </w:r>
      <w:r w:rsidRPr="36B9635F" w:rsidR="55EAC93E">
        <w:rPr>
          <w:rFonts w:ascii="Calibri" w:hAnsi="Calibri" w:eastAsia="Calibri" w:cs="Calibri"/>
          <w:noProof w:val="0"/>
          <w:sz w:val="22"/>
          <w:szCs w:val="22"/>
          <w:lang w:val="en-GB"/>
        </w:rPr>
        <w:t xml:space="preserve"> skills without adequate well-</w:t>
      </w:r>
      <w:r w:rsidRPr="36B9635F" w:rsidR="12544E98">
        <w:rPr>
          <w:rFonts w:ascii="Calibri" w:hAnsi="Calibri" w:eastAsia="Calibri" w:cs="Calibri"/>
          <w:noProof w:val="0"/>
          <w:sz w:val="22"/>
          <w:szCs w:val="22"/>
          <w:lang w:val="en-GB"/>
        </w:rPr>
        <w:t>being.</w:t>
      </w:r>
      <w:r w:rsidRPr="36B9635F" w:rsidR="71A53ADD">
        <w:rPr>
          <w:rFonts w:ascii="Calibri" w:hAnsi="Calibri" w:eastAsia="Calibri" w:cs="Calibri"/>
          <w:noProof w:val="0"/>
          <w:sz w:val="22"/>
          <w:szCs w:val="22"/>
          <w:lang w:val="en-GB"/>
        </w:rPr>
        <w:t xml:space="preserve"> </w:t>
      </w:r>
      <w:r w:rsidRPr="36B9635F" w:rsidR="4EB48AF9">
        <w:rPr>
          <w:rFonts w:ascii="Calibri" w:hAnsi="Calibri" w:eastAsia="Calibri" w:cs="Calibri"/>
          <w:noProof w:val="0"/>
          <w:sz w:val="22"/>
          <w:szCs w:val="22"/>
          <w:lang w:val="en-GB"/>
        </w:rPr>
        <w:t>S</w:t>
      </w:r>
      <w:r w:rsidRPr="36B9635F" w:rsidR="71A53ADD">
        <w:rPr>
          <w:rFonts w:ascii="Calibri" w:hAnsi="Calibri" w:eastAsia="Calibri" w:cs="Calibri"/>
          <w:noProof w:val="0"/>
          <w:sz w:val="22"/>
          <w:szCs w:val="22"/>
          <w:lang w:val="en-GB"/>
        </w:rPr>
        <w:t xml:space="preserve">ocial cohesion contributes positively to mental health by </w:t>
      </w:r>
      <w:r w:rsidRPr="36B9635F" w:rsidR="71A53ADD">
        <w:rPr>
          <w:rFonts w:ascii="Calibri" w:hAnsi="Calibri" w:eastAsia="Calibri" w:cs="Calibri"/>
          <w:noProof w:val="0"/>
          <w:sz w:val="22"/>
          <w:szCs w:val="22"/>
          <w:lang w:val="en-GB"/>
        </w:rPr>
        <w:t>favouring</w:t>
      </w:r>
      <w:r w:rsidRPr="36B9635F" w:rsidR="71A53ADD">
        <w:rPr>
          <w:rFonts w:ascii="Calibri" w:hAnsi="Calibri" w:eastAsia="Calibri" w:cs="Calibri"/>
          <w:noProof w:val="0"/>
          <w:sz w:val="22"/>
          <w:szCs w:val="22"/>
          <w:lang w:val="en-GB"/>
        </w:rPr>
        <w:t xml:space="preserve"> the age and socio-economic situation of individuals, in addition, it promotes the integration of people's integration and their participation in social life</w:t>
      </w:r>
      <w:r w:rsidRPr="36B9635F" w:rsidR="12CFF1AB">
        <w:rPr>
          <w:rFonts w:ascii="Calibri" w:hAnsi="Calibri" w:eastAsia="Calibri" w:cs="Calibri"/>
          <w:noProof w:val="0"/>
          <w:sz w:val="22"/>
          <w:szCs w:val="22"/>
          <w:lang w:val="en-GB"/>
        </w:rPr>
        <w:t xml:space="preserve"> (Elands et al., 2018).</w:t>
      </w:r>
    </w:p>
    <w:p w:rsidR="2C39D513" w:rsidP="73BEEEC2" w:rsidRDefault="2C39D513" w14:paraId="4BAC98F1" w14:textId="7ABFBA12">
      <w:pPr>
        <w:pStyle w:val="Normal"/>
        <w:bidi w:val="0"/>
        <w:spacing w:before="0" w:beforeAutospacing="off" w:after="160" w:afterAutospacing="off" w:line="360" w:lineRule="auto"/>
        <w:ind w:left="0" w:right="0"/>
        <w:jc w:val="left"/>
        <w:rPr>
          <w:rFonts w:ascii="Calibri" w:hAnsi="Calibri" w:eastAsia="Calibri" w:cs="Calibri"/>
          <w:noProof w:val="0"/>
          <w:color w:val="4472C4" w:themeColor="accent1" w:themeTint="FF" w:themeShade="FF"/>
          <w:sz w:val="22"/>
          <w:szCs w:val="22"/>
          <w:lang w:val="en-GB"/>
        </w:rPr>
      </w:pPr>
      <w:r w:rsidRPr="73BEEEC2" w:rsidR="3F0634C1">
        <w:rPr>
          <w:rFonts w:ascii="Calibri" w:hAnsi="Calibri" w:eastAsia="Calibri" w:cs="Calibri"/>
          <w:noProof w:val="0"/>
          <w:color w:val="4472C4" w:themeColor="accent1" w:themeTint="FF" w:themeShade="FF"/>
          <w:sz w:val="22"/>
          <w:szCs w:val="22"/>
          <w:lang w:val="en-GB"/>
        </w:rPr>
        <w:t>SUSTAINABLE DEVELOPMENT</w:t>
      </w:r>
    </w:p>
    <w:p w:rsidR="7C6CF8B6" w:rsidP="0C0A8A04" w:rsidRDefault="7C6CF8B6" w14:paraId="03718A1C" w14:textId="3A256A49">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0C0A8A04" w:rsidR="7C6CF8B6">
        <w:rPr>
          <w:rFonts w:ascii="Calibri" w:hAnsi="Calibri" w:eastAsia="Calibri" w:cs="Calibri"/>
          <w:noProof w:val="0"/>
          <w:sz w:val="22"/>
          <w:szCs w:val="22"/>
          <w:lang w:val="en-GB"/>
        </w:rPr>
        <w:t xml:space="preserve">Sustainable development is a form of economic development whose </w:t>
      </w:r>
      <w:r w:rsidRPr="0C0A8A04" w:rsidR="2FB1AD60">
        <w:rPr>
          <w:rFonts w:ascii="Calibri" w:hAnsi="Calibri" w:eastAsia="Calibri" w:cs="Calibri"/>
          <w:noProof w:val="0"/>
          <w:sz w:val="22"/>
          <w:szCs w:val="22"/>
          <w:lang w:val="en-GB"/>
        </w:rPr>
        <w:t>aim</w:t>
      </w:r>
      <w:r w:rsidRPr="0C0A8A04" w:rsidR="7C6CF8B6">
        <w:rPr>
          <w:rFonts w:ascii="Calibri" w:hAnsi="Calibri" w:eastAsia="Calibri" w:cs="Calibri"/>
          <w:noProof w:val="0"/>
          <w:sz w:val="22"/>
          <w:szCs w:val="22"/>
          <w:lang w:val="en-GB"/>
        </w:rPr>
        <w:t xml:space="preserve"> is to reconcile economic and social progress with the preservation of the environment, the latter being considered as a heritage to be passed on to future generations</w:t>
      </w:r>
      <w:r w:rsidRPr="0C0A8A04" w:rsidR="20A69EF8">
        <w:rPr>
          <w:rFonts w:ascii="Calibri" w:hAnsi="Calibri" w:eastAsia="Calibri" w:cs="Calibri"/>
          <w:noProof w:val="0"/>
          <w:sz w:val="22"/>
          <w:szCs w:val="22"/>
          <w:lang w:val="en-GB"/>
        </w:rPr>
        <w:t xml:space="preserve"> </w:t>
      </w:r>
      <w:r w:rsidRPr="0C0A8A04" w:rsidR="20A69EF8">
        <w:rPr>
          <w:rFonts w:ascii="Calibri" w:hAnsi="Calibri" w:eastAsia="Calibri" w:cs="Calibri"/>
          <w:noProof w:val="0"/>
          <w:sz w:val="22"/>
          <w:szCs w:val="22"/>
          <w:lang w:val="en-GB"/>
        </w:rPr>
        <w:t>(</w:t>
      </w:r>
      <w:r w:rsidRPr="0C0A8A04" w:rsidR="20A69EF8">
        <w:rPr>
          <w:rFonts w:ascii="Calibri" w:hAnsi="Calibri" w:eastAsia="Calibri" w:cs="Calibri"/>
          <w:noProof w:val="0"/>
          <w:sz w:val="22"/>
          <w:szCs w:val="22"/>
          <w:lang w:val="en-GB"/>
        </w:rPr>
        <w:t>Youmatter,2020)</w:t>
      </w:r>
      <w:r w:rsidRPr="0C0A8A04" w:rsidR="58D0A112">
        <w:rPr>
          <w:rFonts w:ascii="Calibri" w:hAnsi="Calibri" w:eastAsia="Calibri" w:cs="Calibri"/>
          <w:noProof w:val="0"/>
          <w:sz w:val="22"/>
          <w:szCs w:val="22"/>
          <w:lang w:val="en-GB"/>
        </w:rPr>
        <w:t>.</w:t>
      </w:r>
    </w:p>
    <w:p w:rsidR="34E310EC" w:rsidP="0C0A8A04" w:rsidRDefault="34E310EC" w14:paraId="7D6B3E30" w14:textId="0EEC3E66">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42ADF035">
        <w:rPr>
          <w:rFonts w:ascii="Calibri" w:hAnsi="Calibri" w:eastAsia="Calibri" w:cs="Calibri"/>
          <w:noProof w:val="0"/>
          <w:sz w:val="22"/>
          <w:szCs w:val="22"/>
          <w:lang w:val="en-GB"/>
        </w:rPr>
        <w:t xml:space="preserve">sustainable development is important to meet the needs of humanity, reduce inequalities and </w:t>
      </w:r>
      <w:r w:rsidRPr="73BEEEC2" w:rsidR="19710AE8">
        <w:rPr>
          <w:rFonts w:ascii="Calibri" w:hAnsi="Calibri" w:eastAsia="Calibri" w:cs="Calibri"/>
          <w:noProof w:val="0"/>
          <w:sz w:val="22"/>
          <w:szCs w:val="22"/>
          <w:lang w:val="en-GB"/>
        </w:rPr>
        <w:t>S</w:t>
      </w:r>
      <w:r w:rsidRPr="73BEEEC2" w:rsidR="78230FB7">
        <w:rPr>
          <w:rFonts w:ascii="Calibri" w:hAnsi="Calibri" w:eastAsia="Calibri" w:cs="Calibri"/>
          <w:noProof w:val="0"/>
          <w:sz w:val="22"/>
          <w:szCs w:val="22"/>
          <w:lang w:val="en-GB"/>
        </w:rPr>
        <w:t>upport</w:t>
      </w:r>
      <w:r w:rsidRPr="73BEEEC2" w:rsidR="42ADF035">
        <w:rPr>
          <w:rFonts w:ascii="Calibri" w:hAnsi="Calibri" w:eastAsia="Calibri" w:cs="Calibri"/>
          <w:noProof w:val="0"/>
          <w:sz w:val="22"/>
          <w:szCs w:val="22"/>
          <w:lang w:val="en-GB"/>
        </w:rPr>
        <w:t xml:space="preserve"> social cohesion. Economic efficiency by reducing extreme poverty and guaranteeing the employment of the greatest number in </w:t>
      </w:r>
      <w:r w:rsidRPr="73BEEEC2" w:rsidR="79B34D6D">
        <w:rPr>
          <w:rFonts w:ascii="Calibri" w:hAnsi="Calibri" w:eastAsia="Calibri" w:cs="Calibri"/>
          <w:noProof w:val="0"/>
          <w:sz w:val="22"/>
          <w:szCs w:val="22"/>
          <w:lang w:val="en-GB"/>
        </w:rPr>
        <w:t>economic activity with dignity.</w:t>
      </w:r>
      <w:r w:rsidRPr="73BEEEC2" w:rsidR="754DE5B3">
        <w:rPr>
          <w:rFonts w:ascii="Calibri" w:hAnsi="Calibri" w:eastAsia="Calibri" w:cs="Calibri"/>
          <w:noProof w:val="0"/>
          <w:sz w:val="22"/>
          <w:szCs w:val="22"/>
          <w:lang w:val="en-GB"/>
        </w:rPr>
        <w:t xml:space="preserve"> Sustainable development is supposed to be able to combine several requirements:</w:t>
      </w:r>
    </w:p>
    <w:p w:rsidR="7587FA8C" w:rsidP="0C0A8A04" w:rsidRDefault="7587FA8C" w14:paraId="1BC1FDA9" w14:textId="28F6C9AD">
      <w:pPr>
        <w:pStyle w:val="Normal"/>
        <w:bidi w:val="0"/>
        <w:spacing w:before="0" w:beforeAutospacing="off" w:after="160" w:afterAutospacing="off" w:line="360" w:lineRule="auto"/>
        <w:ind w:left="0" w:right="0"/>
        <w:jc w:val="left"/>
      </w:pPr>
      <w:r w:rsidRPr="36B9635F" w:rsidR="612F2051">
        <w:rPr>
          <w:rFonts w:ascii="Calibri" w:hAnsi="Calibri" w:eastAsia="Calibri" w:cs="Calibri"/>
          <w:noProof w:val="0"/>
          <w:sz w:val="22"/>
          <w:szCs w:val="22"/>
          <w:lang w:val="en-GB"/>
        </w:rPr>
        <w:t>S</w:t>
      </w:r>
      <w:r w:rsidRPr="36B9635F" w:rsidR="754DE5B3">
        <w:rPr>
          <w:rFonts w:ascii="Calibri" w:hAnsi="Calibri" w:eastAsia="Calibri" w:cs="Calibri"/>
          <w:noProof w:val="0"/>
          <w:sz w:val="22"/>
          <w:szCs w:val="22"/>
          <w:lang w:val="en-GB"/>
        </w:rPr>
        <w:t>atisfaction of the essential needs of current and future generations, in relation to demographic constraints (water, food, education, health, employment),</w:t>
      </w:r>
      <w:r w:rsidRPr="36B9635F" w:rsidR="53BC5091">
        <w:rPr>
          <w:rFonts w:ascii="Calibri" w:hAnsi="Calibri" w:eastAsia="Calibri" w:cs="Calibri"/>
          <w:noProof w:val="0"/>
          <w:sz w:val="22"/>
          <w:szCs w:val="22"/>
          <w:lang w:val="en-GB"/>
        </w:rPr>
        <w:t xml:space="preserve"> </w:t>
      </w:r>
      <w:r w:rsidRPr="36B9635F" w:rsidR="7587FA8C">
        <w:rPr>
          <w:rFonts w:ascii="Calibri" w:hAnsi="Calibri" w:eastAsia="Calibri" w:cs="Calibri"/>
          <w:noProof w:val="0"/>
          <w:sz w:val="22"/>
          <w:szCs w:val="22"/>
          <w:lang w:val="en-GB"/>
        </w:rPr>
        <w:t>improvement of the quality of life (social services, housing, culture, etc.),</w:t>
      </w:r>
      <w:r w:rsidRPr="36B9635F" w:rsidR="04F1B529">
        <w:rPr>
          <w:rFonts w:ascii="Calibri" w:hAnsi="Calibri" w:eastAsia="Calibri" w:cs="Calibri"/>
          <w:noProof w:val="0"/>
          <w:sz w:val="22"/>
          <w:szCs w:val="22"/>
          <w:lang w:val="en-GB"/>
        </w:rPr>
        <w:t xml:space="preserve"> </w:t>
      </w:r>
      <w:r w:rsidRPr="36B9635F" w:rsidR="7587FA8C">
        <w:rPr>
          <w:rFonts w:ascii="Calibri" w:hAnsi="Calibri" w:eastAsia="Calibri" w:cs="Calibri"/>
          <w:noProof w:val="0"/>
          <w:sz w:val="22"/>
          <w:szCs w:val="22"/>
          <w:lang w:val="en-GB"/>
        </w:rPr>
        <w:t xml:space="preserve">respect for human rights and </w:t>
      </w:r>
      <w:r w:rsidRPr="36B9635F" w:rsidR="7587FA8C">
        <w:rPr>
          <w:rFonts w:ascii="Calibri" w:hAnsi="Calibri" w:eastAsia="Calibri" w:cs="Calibri"/>
          <w:noProof w:val="0"/>
          <w:sz w:val="22"/>
          <w:szCs w:val="22"/>
          <w:lang w:val="en-GB"/>
        </w:rPr>
        <w:t>freedoms,</w:t>
      </w:r>
      <w:r w:rsidRPr="36B9635F" w:rsidR="01370AC1">
        <w:rPr>
          <w:rFonts w:ascii="Calibri" w:hAnsi="Calibri" w:eastAsia="Calibri" w:cs="Calibri"/>
          <w:noProof w:val="0"/>
          <w:sz w:val="22"/>
          <w:szCs w:val="22"/>
          <w:lang w:val="en-GB"/>
        </w:rPr>
        <w:t xml:space="preserve"> </w:t>
      </w:r>
      <w:r w:rsidRPr="36B9635F" w:rsidR="7587FA8C">
        <w:rPr>
          <w:rFonts w:ascii="Calibri" w:hAnsi="Calibri" w:eastAsia="Calibri" w:cs="Calibri"/>
          <w:noProof w:val="0"/>
          <w:sz w:val="22"/>
          <w:szCs w:val="22"/>
          <w:lang w:val="en-GB"/>
        </w:rPr>
        <w:t>Reinforcement</w:t>
      </w:r>
      <w:r w:rsidRPr="36B9635F" w:rsidR="7587FA8C">
        <w:rPr>
          <w:rFonts w:ascii="Calibri" w:hAnsi="Calibri" w:eastAsia="Calibri" w:cs="Calibri"/>
          <w:noProof w:val="0"/>
          <w:sz w:val="22"/>
          <w:szCs w:val="22"/>
          <w:lang w:val="en-GB"/>
        </w:rPr>
        <w:t xml:space="preserve"> of new forms of renewable energies (wind, solar, geothermal). </w:t>
      </w:r>
    </w:p>
    <w:p w:rsidR="7587FA8C" w:rsidP="0C0A8A04" w:rsidRDefault="7587FA8C" w14:paraId="0EA0C0DC" w14:textId="650D3EC0">
      <w:pPr>
        <w:pStyle w:val="Normal"/>
        <w:bidi w:val="0"/>
        <w:spacing w:before="0" w:beforeAutospacing="off" w:after="160" w:afterAutospacing="off" w:line="360" w:lineRule="auto"/>
        <w:ind w:left="0" w:right="0"/>
        <w:jc w:val="left"/>
      </w:pPr>
      <w:r w:rsidRPr="36B9635F" w:rsidR="7587FA8C">
        <w:rPr>
          <w:rFonts w:ascii="Calibri" w:hAnsi="Calibri" w:eastAsia="Calibri" w:cs="Calibri"/>
          <w:noProof w:val="0"/>
          <w:sz w:val="22"/>
          <w:szCs w:val="22"/>
          <w:lang w:val="en-GB"/>
        </w:rPr>
        <w:t xml:space="preserve">Although personal development is important, it also presents risks and limits such as the risk of a drift towards models which admit the substitution of capital natural by </w:t>
      </w:r>
      <w:r w:rsidRPr="36B9635F" w:rsidR="4A16CA6A">
        <w:rPr>
          <w:rFonts w:ascii="Calibri" w:hAnsi="Calibri" w:eastAsia="Calibri" w:cs="Calibri"/>
          <w:noProof w:val="0"/>
          <w:sz w:val="22"/>
          <w:szCs w:val="22"/>
          <w:lang w:val="en-GB"/>
        </w:rPr>
        <w:t>capital of knowledge</w:t>
      </w:r>
      <w:r w:rsidRPr="36B9635F" w:rsidR="41CA17BD">
        <w:rPr>
          <w:rFonts w:ascii="Calibri" w:hAnsi="Calibri" w:eastAsia="Calibri" w:cs="Calibri"/>
          <w:noProof w:val="0"/>
          <w:sz w:val="22"/>
          <w:szCs w:val="22"/>
          <w:lang w:val="en-GB"/>
        </w:rPr>
        <w:t xml:space="preserve"> (Barkemeyer et al,2014)</w:t>
      </w:r>
      <w:r w:rsidRPr="36B9635F" w:rsidR="7587FA8C">
        <w:rPr>
          <w:rFonts w:ascii="Calibri" w:hAnsi="Calibri" w:eastAsia="Calibri" w:cs="Calibri"/>
          <w:noProof w:val="0"/>
          <w:sz w:val="22"/>
          <w:szCs w:val="22"/>
          <w:lang w:val="en-GB"/>
        </w:rPr>
        <w:t>. Such models are defended by American organizations, Appropriation, by the powers mastering information technologies, of international standardization and regulation mechanisms, allowing the richest to impose a model which leads in fact to an even greater distribution most unfair of knowledge, and therefore of natural resources.</w:t>
      </w:r>
    </w:p>
    <w:p w:rsidR="4F07706B" w:rsidP="73BEEEC2" w:rsidRDefault="4F07706B" w14:paraId="1410628D" w14:textId="52117F10">
      <w:pPr>
        <w:pStyle w:val="Normal"/>
        <w:bidi w:val="0"/>
        <w:spacing w:before="0" w:beforeAutospacing="off" w:after="160" w:afterAutospacing="off" w:line="360" w:lineRule="auto"/>
        <w:ind w:left="0" w:right="0"/>
        <w:jc w:val="left"/>
        <w:rPr>
          <w:rFonts w:ascii="Calibri" w:hAnsi="Calibri" w:eastAsia="Calibri" w:cs="Calibri"/>
          <w:noProof w:val="0"/>
          <w:color w:val="4472C4" w:themeColor="accent1" w:themeTint="FF" w:themeShade="FF"/>
          <w:sz w:val="22"/>
          <w:szCs w:val="22"/>
          <w:lang w:val="en-GB"/>
        </w:rPr>
      </w:pPr>
      <w:r w:rsidRPr="73BEEEC2" w:rsidR="7F24A664">
        <w:rPr>
          <w:rFonts w:ascii="Calibri" w:hAnsi="Calibri" w:eastAsia="Calibri" w:cs="Calibri"/>
          <w:noProof w:val="0"/>
          <w:color w:val="4472C4" w:themeColor="accent1" w:themeTint="FF" w:themeShade="FF"/>
          <w:sz w:val="22"/>
          <w:szCs w:val="22"/>
          <w:lang w:val="en-GB"/>
        </w:rPr>
        <w:t xml:space="preserve">    HEALTH</w:t>
      </w:r>
    </w:p>
    <w:p w:rsidR="4BDFDF9B" w:rsidP="0C0A8A04" w:rsidRDefault="4BDFDF9B" w14:paraId="30D32F98" w14:textId="521B999F">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0C0A8A04" w:rsidR="4BDFDF9B">
        <w:rPr>
          <w:rFonts w:ascii="Calibri" w:hAnsi="Calibri" w:eastAsia="Calibri" w:cs="Calibri"/>
          <w:noProof w:val="0"/>
          <w:sz w:val="22"/>
          <w:szCs w:val="22"/>
          <w:lang w:val="en-GB"/>
        </w:rPr>
        <w:t>Health is the physiologically normal and regular state of functioning of a living organism, especially for human beings, it means that no vital function is damaged or injured, independently of the infirmities or abnormalities whose individual could be reached</w:t>
      </w:r>
      <w:r w:rsidRPr="0C0A8A04" w:rsidR="63CCD863">
        <w:rPr>
          <w:rFonts w:ascii="Calibri" w:hAnsi="Calibri" w:eastAsia="Calibri" w:cs="Calibri"/>
          <w:noProof w:val="0"/>
          <w:sz w:val="22"/>
          <w:szCs w:val="22"/>
          <w:lang w:val="en-GB"/>
        </w:rPr>
        <w:t xml:space="preserve"> (WHO,2023).</w:t>
      </w:r>
    </w:p>
    <w:p w:rsidR="67D90CCF" w:rsidP="0C0A8A04" w:rsidRDefault="67D90CCF" w14:paraId="723B4089" w14:textId="4574F932">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44316886">
        <w:rPr>
          <w:rFonts w:ascii="Calibri" w:hAnsi="Calibri" w:eastAsia="Calibri" w:cs="Calibri"/>
          <w:noProof w:val="0"/>
          <w:sz w:val="22"/>
          <w:szCs w:val="22"/>
          <w:lang w:val="en-GB"/>
        </w:rPr>
        <w:t xml:space="preserve"> </w:t>
      </w:r>
      <w:r w:rsidRPr="36B9635F" w:rsidR="5376E65E">
        <w:rPr>
          <w:rFonts w:ascii="Calibri" w:hAnsi="Calibri" w:eastAsia="Calibri" w:cs="Calibri"/>
          <w:noProof w:val="0"/>
          <w:sz w:val="22"/>
          <w:szCs w:val="22"/>
          <w:lang w:val="en-GB"/>
        </w:rPr>
        <w:t>Better h</w:t>
      </w:r>
      <w:r w:rsidRPr="36B9635F" w:rsidR="44316886">
        <w:rPr>
          <w:rFonts w:ascii="Calibri" w:hAnsi="Calibri" w:eastAsia="Calibri" w:cs="Calibri"/>
          <w:noProof w:val="0"/>
          <w:sz w:val="22"/>
          <w:szCs w:val="22"/>
          <w:lang w:val="en-GB"/>
        </w:rPr>
        <w:t>ealth is essential to happiness and well-being. Better health is also important to economic progress, since healthy populations live longer, are more productive, and save more</w:t>
      </w:r>
      <w:r w:rsidRPr="36B9635F" w:rsidR="0A64DCEB">
        <w:rPr>
          <w:rFonts w:ascii="Calibri" w:hAnsi="Calibri" w:eastAsia="Calibri" w:cs="Calibri"/>
          <w:noProof w:val="0"/>
          <w:sz w:val="22"/>
          <w:szCs w:val="22"/>
          <w:lang w:val="en-GB"/>
        </w:rPr>
        <w:t xml:space="preserve">. </w:t>
      </w:r>
      <w:r w:rsidRPr="36B9635F" w:rsidR="7C8750C2">
        <w:rPr>
          <w:rFonts w:ascii="Calibri" w:hAnsi="Calibri" w:eastAsia="Calibri" w:cs="Calibri"/>
          <w:noProof w:val="0"/>
          <w:sz w:val="22"/>
          <w:szCs w:val="22"/>
          <w:lang w:val="en-GB"/>
        </w:rPr>
        <w:t>However, health is the greatest wealth</w:t>
      </w:r>
      <w:r w:rsidRPr="36B9635F" w:rsidR="7C8750C2">
        <w:rPr>
          <w:rFonts w:ascii="Calibri" w:hAnsi="Calibri" w:eastAsia="Calibri" w:cs="Calibri"/>
          <w:noProof w:val="0"/>
          <w:sz w:val="22"/>
          <w:szCs w:val="22"/>
          <w:lang w:val="en-GB"/>
        </w:rPr>
        <w:t xml:space="preserve"> because only healthy people can contribute to increased productivity which, in turn, improves economic results and contributes to the sustainable development of a nation</w:t>
      </w:r>
      <w:r w:rsidRPr="36B9635F" w:rsidR="1891530B">
        <w:rPr>
          <w:rFonts w:ascii="Calibri" w:hAnsi="Calibri" w:eastAsia="Calibri" w:cs="Calibri"/>
          <w:noProof w:val="0"/>
          <w:sz w:val="22"/>
          <w:szCs w:val="22"/>
          <w:lang w:val="en-GB"/>
        </w:rPr>
        <w:t xml:space="preserve"> (Husereau et al., 2022)</w:t>
      </w:r>
      <w:r w:rsidRPr="36B9635F" w:rsidR="7C8750C2">
        <w:rPr>
          <w:rFonts w:ascii="Calibri" w:hAnsi="Calibri" w:eastAsia="Calibri" w:cs="Calibri"/>
          <w:noProof w:val="0"/>
          <w:sz w:val="22"/>
          <w:szCs w:val="22"/>
          <w:lang w:val="en-GB"/>
        </w:rPr>
        <w:t>.</w:t>
      </w:r>
      <w:r w:rsidRPr="36B9635F" w:rsidR="5BA5BD8F">
        <w:rPr>
          <w:rFonts w:ascii="Calibri" w:hAnsi="Calibri" w:eastAsia="Calibri" w:cs="Calibri"/>
          <w:noProof w:val="0"/>
          <w:sz w:val="22"/>
          <w:szCs w:val="22"/>
          <w:lang w:val="en-GB"/>
        </w:rPr>
        <w:t xml:space="preserve"> </w:t>
      </w:r>
      <w:r w:rsidRPr="36B9635F" w:rsidR="34908EFA">
        <w:rPr>
          <w:rFonts w:ascii="Calibri" w:hAnsi="Calibri" w:eastAsia="Calibri" w:cs="Calibri"/>
          <w:noProof w:val="0"/>
          <w:sz w:val="22"/>
          <w:szCs w:val="22"/>
          <w:lang w:val="en-GB"/>
        </w:rPr>
        <w:t>H</w:t>
      </w:r>
      <w:r w:rsidRPr="36B9635F" w:rsidR="5BA5BD8F">
        <w:rPr>
          <w:rFonts w:ascii="Calibri" w:hAnsi="Calibri" w:eastAsia="Calibri" w:cs="Calibri"/>
          <w:noProof w:val="0"/>
          <w:sz w:val="22"/>
          <w:szCs w:val="22"/>
          <w:lang w:val="en-GB"/>
        </w:rPr>
        <w:t xml:space="preserve">ealth is important because it promotes social and economic progress, health evolves as society develops, </w:t>
      </w:r>
      <w:r w:rsidRPr="36B9635F" w:rsidR="0D1DCD69">
        <w:rPr>
          <w:rFonts w:ascii="Calibri" w:hAnsi="Calibri" w:eastAsia="Calibri" w:cs="Calibri"/>
          <w:noProof w:val="0"/>
          <w:sz w:val="22"/>
          <w:szCs w:val="22"/>
          <w:lang w:val="en-GB"/>
        </w:rPr>
        <w:t xml:space="preserve">and </w:t>
      </w:r>
      <w:r w:rsidRPr="36B9635F" w:rsidR="5BA5BD8F">
        <w:rPr>
          <w:rFonts w:ascii="Calibri" w:hAnsi="Calibri" w:eastAsia="Calibri" w:cs="Calibri"/>
          <w:noProof w:val="0"/>
          <w:sz w:val="22"/>
          <w:szCs w:val="22"/>
          <w:lang w:val="en-GB"/>
        </w:rPr>
        <w:t>great social inequalities are equal to great disproportion in health</w:t>
      </w:r>
      <w:r w:rsidRPr="36B9635F" w:rsidR="529642D1">
        <w:rPr>
          <w:rFonts w:ascii="Calibri" w:hAnsi="Calibri" w:eastAsia="Calibri" w:cs="Calibri"/>
          <w:noProof w:val="0"/>
          <w:sz w:val="22"/>
          <w:szCs w:val="22"/>
          <w:lang w:val="en-GB"/>
        </w:rPr>
        <w:t xml:space="preserve"> (Marmot, 2020)</w:t>
      </w:r>
      <w:r w:rsidRPr="36B9635F" w:rsidR="77E832BF">
        <w:rPr>
          <w:rFonts w:ascii="Calibri" w:hAnsi="Calibri" w:eastAsia="Calibri" w:cs="Calibri"/>
          <w:noProof w:val="0"/>
          <w:sz w:val="22"/>
          <w:szCs w:val="22"/>
          <w:lang w:val="en-GB"/>
        </w:rPr>
        <w:t>.</w:t>
      </w:r>
    </w:p>
    <w:p w:rsidR="6ADA4064" w:rsidP="73BEEEC2" w:rsidRDefault="6ADA4064" w14:paraId="0B06409F" w14:textId="4BE7531A">
      <w:pPr>
        <w:pStyle w:val="Normal"/>
        <w:bidi w:val="0"/>
        <w:spacing w:before="0" w:beforeAutospacing="off" w:after="160" w:afterAutospacing="off" w:line="360" w:lineRule="auto"/>
        <w:ind w:left="0" w:right="0"/>
        <w:jc w:val="left"/>
        <w:rPr>
          <w:rFonts w:ascii="Calibri" w:hAnsi="Calibri" w:eastAsia="Calibri" w:cs="Calibri"/>
          <w:noProof w:val="0"/>
          <w:color w:val="4472C4" w:themeColor="accent1" w:themeTint="FF" w:themeShade="FF"/>
          <w:sz w:val="22"/>
          <w:szCs w:val="22"/>
          <w:lang w:val="en-GB"/>
        </w:rPr>
      </w:pPr>
      <w:r w:rsidRPr="73BEEEC2" w:rsidR="018915B9">
        <w:rPr>
          <w:rFonts w:ascii="Calibri" w:hAnsi="Calibri" w:eastAsia="Calibri" w:cs="Calibri"/>
          <w:noProof w:val="0"/>
          <w:color w:val="4472C4" w:themeColor="accent1" w:themeTint="FF" w:themeShade="FF"/>
          <w:sz w:val="22"/>
          <w:szCs w:val="22"/>
          <w:lang w:val="en-GB"/>
        </w:rPr>
        <w:t>SUSTAINABLE DEVELOPMENT GOALS</w:t>
      </w:r>
    </w:p>
    <w:p w:rsidR="630F0DDC" w:rsidP="0C0A8A04" w:rsidRDefault="630F0DDC" w14:paraId="7ACACDB1" w14:textId="51029D62">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0C0A8A04" w:rsidR="630F0DDC">
        <w:rPr>
          <w:rFonts w:ascii="Calibri" w:hAnsi="Calibri" w:eastAsia="Calibri" w:cs="Calibri"/>
          <w:noProof w:val="0"/>
          <w:sz w:val="22"/>
          <w:szCs w:val="22"/>
          <w:lang w:val="en-GB"/>
        </w:rPr>
        <w:t>A sustaina</w:t>
      </w:r>
      <w:r w:rsidRPr="0C0A8A04" w:rsidR="2841D1AF">
        <w:rPr>
          <w:rFonts w:ascii="Calibri" w:hAnsi="Calibri" w:eastAsia="Calibri" w:cs="Calibri"/>
          <w:noProof w:val="0"/>
          <w:sz w:val="22"/>
          <w:szCs w:val="22"/>
          <w:lang w:val="en-GB"/>
        </w:rPr>
        <w:t>ble development goal is a mode of development that ensures the satisfaction of the essential needs of current generations, particularly the poorest people</w:t>
      </w:r>
      <w:r w:rsidRPr="0C0A8A04" w:rsidR="6975A440">
        <w:rPr>
          <w:rFonts w:ascii="Calibri" w:hAnsi="Calibri" w:eastAsia="Calibri" w:cs="Calibri"/>
          <w:noProof w:val="0"/>
          <w:sz w:val="22"/>
          <w:szCs w:val="22"/>
          <w:lang w:val="en-GB"/>
        </w:rPr>
        <w:t xml:space="preserve"> while safeguarding the ability of future generations to meet their </w:t>
      </w:r>
      <w:r w:rsidRPr="0C0A8A04" w:rsidR="6975A440">
        <w:rPr>
          <w:rFonts w:ascii="Calibri" w:hAnsi="Calibri" w:eastAsia="Calibri" w:cs="Calibri"/>
          <w:noProof w:val="0"/>
          <w:sz w:val="22"/>
          <w:szCs w:val="22"/>
          <w:lang w:val="en-GB"/>
        </w:rPr>
        <w:t>own</w:t>
      </w:r>
      <w:r w:rsidRPr="0C0A8A04" w:rsidR="2841D1AF">
        <w:rPr>
          <w:rFonts w:ascii="Calibri" w:hAnsi="Calibri" w:eastAsia="Calibri" w:cs="Calibri"/>
          <w:noProof w:val="0"/>
          <w:sz w:val="22"/>
          <w:szCs w:val="22"/>
          <w:lang w:val="en-GB"/>
        </w:rPr>
        <w:t xml:space="preserve"> </w:t>
      </w:r>
      <w:r w:rsidRPr="0C0A8A04" w:rsidR="5B28087A">
        <w:rPr>
          <w:rFonts w:ascii="Calibri" w:hAnsi="Calibri" w:eastAsia="Calibri" w:cs="Calibri"/>
          <w:noProof w:val="0"/>
          <w:sz w:val="22"/>
          <w:szCs w:val="22"/>
          <w:lang w:val="en-GB"/>
        </w:rPr>
        <w:t>needs (</w:t>
      </w:r>
      <w:r w:rsidRPr="0C0A8A04" w:rsidR="5B28087A">
        <w:rPr>
          <w:rFonts w:ascii="Calibri" w:hAnsi="Calibri" w:eastAsia="Calibri" w:cs="Calibri"/>
          <w:noProof w:val="0"/>
          <w:sz w:val="22"/>
          <w:szCs w:val="22"/>
          <w:lang w:val="en-GB"/>
        </w:rPr>
        <w:t>National</w:t>
      </w:r>
      <w:r w:rsidRPr="0C0A8A04" w:rsidR="03BC9B44">
        <w:rPr>
          <w:rFonts w:ascii="Calibri" w:hAnsi="Calibri" w:eastAsia="Calibri" w:cs="Calibri"/>
          <w:noProof w:val="0"/>
          <w:sz w:val="22"/>
          <w:szCs w:val="22"/>
          <w:lang w:val="en-GB"/>
        </w:rPr>
        <w:t xml:space="preserve"> geographic,2022).</w:t>
      </w:r>
    </w:p>
    <w:p w:rsidR="653DE965" w:rsidP="0C0A8A04" w:rsidRDefault="653DE965" w14:paraId="2529AC07" w14:textId="72B3A989">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050260BF">
        <w:rPr>
          <w:rFonts w:ascii="Calibri" w:hAnsi="Calibri" w:eastAsia="Calibri" w:cs="Calibri"/>
          <w:noProof w:val="0"/>
          <w:sz w:val="22"/>
          <w:szCs w:val="22"/>
          <w:lang w:val="en-GB"/>
        </w:rPr>
        <w:t>A</w:t>
      </w:r>
      <w:r w:rsidRPr="36B9635F" w:rsidR="085AAEB2">
        <w:rPr>
          <w:rFonts w:ascii="Calibri" w:hAnsi="Calibri" w:eastAsia="Calibri" w:cs="Calibri"/>
          <w:noProof w:val="0"/>
          <w:sz w:val="22"/>
          <w:szCs w:val="22"/>
          <w:lang w:val="en-GB"/>
        </w:rPr>
        <w:t xml:space="preserve"> Sustainable Development Goals give the roadmap to achieve a better and more sustainable future for all. They respond to the global challenges that humans face, including those related to poverty, inequality, climate, environmental degradation, prosperity, </w:t>
      </w:r>
      <w:r w:rsidRPr="36B9635F" w:rsidR="085AAEB2">
        <w:rPr>
          <w:rFonts w:ascii="Calibri" w:hAnsi="Calibri" w:eastAsia="Calibri" w:cs="Calibri"/>
          <w:noProof w:val="0"/>
          <w:sz w:val="22"/>
          <w:szCs w:val="22"/>
          <w:lang w:val="en-GB"/>
        </w:rPr>
        <w:t>peace,</w:t>
      </w:r>
      <w:r w:rsidRPr="36B9635F" w:rsidR="085AAEB2">
        <w:rPr>
          <w:rFonts w:ascii="Calibri" w:hAnsi="Calibri" w:eastAsia="Calibri" w:cs="Calibri"/>
          <w:noProof w:val="0"/>
          <w:sz w:val="22"/>
          <w:szCs w:val="22"/>
          <w:lang w:val="en-GB"/>
        </w:rPr>
        <w:t xml:space="preserve"> and justice. The goals are interconnected and, to leave no one behind, it is important to achieve each of them, and each of their targets</w:t>
      </w:r>
      <w:r w:rsidRPr="36B9635F" w:rsidR="749CCD3C">
        <w:rPr>
          <w:rFonts w:ascii="Calibri" w:hAnsi="Calibri" w:eastAsia="Calibri" w:cs="Calibri"/>
          <w:noProof w:val="0"/>
          <w:sz w:val="22"/>
          <w:szCs w:val="22"/>
          <w:lang w:val="en-GB"/>
        </w:rPr>
        <w:t xml:space="preserve"> (Rashed &amp; Shah, 2020)</w:t>
      </w:r>
      <w:r w:rsidRPr="36B9635F" w:rsidR="5CBB118F">
        <w:rPr>
          <w:rFonts w:ascii="Calibri" w:hAnsi="Calibri" w:eastAsia="Calibri" w:cs="Calibri"/>
          <w:noProof w:val="0"/>
          <w:sz w:val="22"/>
          <w:szCs w:val="22"/>
          <w:lang w:val="en-GB"/>
        </w:rPr>
        <w:t xml:space="preserve">. </w:t>
      </w:r>
      <w:r w:rsidRPr="36B9635F" w:rsidR="494815B4">
        <w:rPr>
          <w:rFonts w:ascii="Calibri" w:hAnsi="Calibri" w:eastAsia="Calibri" w:cs="Calibri"/>
          <w:noProof w:val="0"/>
          <w:sz w:val="22"/>
          <w:szCs w:val="22"/>
          <w:lang w:val="en-GB"/>
        </w:rPr>
        <w:t>A</w:t>
      </w:r>
      <w:r w:rsidRPr="36B9635F" w:rsidR="5CBB118F">
        <w:rPr>
          <w:rFonts w:ascii="Calibri" w:hAnsi="Calibri" w:eastAsia="Calibri" w:cs="Calibri"/>
          <w:noProof w:val="0"/>
          <w:sz w:val="22"/>
          <w:szCs w:val="22"/>
          <w:lang w:val="en-GB"/>
        </w:rPr>
        <w:t xml:space="preserve">lthough these </w:t>
      </w:r>
      <w:r w:rsidRPr="36B9635F" w:rsidR="7968F7ED">
        <w:rPr>
          <w:rFonts w:ascii="Calibri" w:hAnsi="Calibri" w:eastAsia="Calibri" w:cs="Calibri"/>
          <w:noProof w:val="0"/>
          <w:sz w:val="22"/>
          <w:szCs w:val="22"/>
          <w:lang w:val="en-GB"/>
        </w:rPr>
        <w:t>goal</w:t>
      </w:r>
      <w:r w:rsidRPr="36B9635F" w:rsidR="6368C831">
        <w:rPr>
          <w:rFonts w:ascii="Calibri" w:hAnsi="Calibri" w:eastAsia="Calibri" w:cs="Calibri"/>
          <w:noProof w:val="0"/>
          <w:sz w:val="22"/>
          <w:szCs w:val="22"/>
          <w:lang w:val="en-GB"/>
        </w:rPr>
        <w:t xml:space="preserve">s </w:t>
      </w:r>
      <w:r w:rsidRPr="36B9635F" w:rsidR="5CBB118F">
        <w:rPr>
          <w:rFonts w:ascii="Calibri" w:hAnsi="Calibri" w:eastAsia="Calibri" w:cs="Calibri"/>
          <w:noProof w:val="0"/>
          <w:sz w:val="22"/>
          <w:szCs w:val="22"/>
          <w:lang w:val="en-GB"/>
        </w:rPr>
        <w:t xml:space="preserve">are interconnected, it is necessary to know that the </w:t>
      </w:r>
      <w:r w:rsidRPr="36B9635F" w:rsidR="7947BEC8">
        <w:rPr>
          <w:rFonts w:ascii="Calibri" w:hAnsi="Calibri" w:eastAsia="Calibri" w:cs="Calibri"/>
          <w:noProof w:val="0"/>
          <w:sz w:val="22"/>
          <w:szCs w:val="22"/>
          <w:lang w:val="en-GB"/>
        </w:rPr>
        <w:t>goals</w:t>
      </w:r>
      <w:r w:rsidRPr="36B9635F" w:rsidR="5CBB118F">
        <w:rPr>
          <w:rFonts w:ascii="Calibri" w:hAnsi="Calibri" w:eastAsia="Calibri" w:cs="Calibri"/>
          <w:noProof w:val="0"/>
          <w:sz w:val="22"/>
          <w:szCs w:val="22"/>
          <w:lang w:val="en-GB"/>
        </w:rPr>
        <w:t xml:space="preserve"> of sustainable development have three general </w:t>
      </w:r>
      <w:r w:rsidRPr="36B9635F" w:rsidR="25067412">
        <w:rPr>
          <w:rFonts w:ascii="Calibri" w:hAnsi="Calibri" w:eastAsia="Calibri" w:cs="Calibri"/>
          <w:noProof w:val="0"/>
          <w:sz w:val="22"/>
          <w:szCs w:val="22"/>
          <w:lang w:val="en-GB"/>
        </w:rPr>
        <w:t>goal</w:t>
      </w:r>
      <w:r w:rsidRPr="36B9635F" w:rsidR="12220A78">
        <w:rPr>
          <w:rFonts w:ascii="Calibri" w:hAnsi="Calibri" w:eastAsia="Calibri" w:cs="Calibri"/>
          <w:noProof w:val="0"/>
          <w:sz w:val="22"/>
          <w:szCs w:val="22"/>
          <w:lang w:val="en-GB"/>
        </w:rPr>
        <w:t xml:space="preserve">s </w:t>
      </w:r>
      <w:r w:rsidRPr="36B9635F" w:rsidR="5CBB118F">
        <w:rPr>
          <w:rFonts w:ascii="Calibri" w:hAnsi="Calibri" w:eastAsia="Calibri" w:cs="Calibri"/>
          <w:noProof w:val="0"/>
          <w:sz w:val="22"/>
          <w:szCs w:val="22"/>
          <w:lang w:val="en-GB"/>
        </w:rPr>
        <w:t xml:space="preserve">which are: </w:t>
      </w:r>
      <w:r w:rsidRPr="36B9635F" w:rsidR="330492A0">
        <w:rPr>
          <w:rFonts w:ascii="Calibri" w:hAnsi="Calibri" w:eastAsia="Calibri" w:cs="Calibri"/>
          <w:noProof w:val="0"/>
          <w:sz w:val="22"/>
          <w:szCs w:val="22"/>
          <w:lang w:val="en-GB"/>
        </w:rPr>
        <w:t>T</w:t>
      </w:r>
      <w:r w:rsidRPr="36B9635F" w:rsidR="5CBB118F">
        <w:rPr>
          <w:rFonts w:ascii="Calibri" w:hAnsi="Calibri" w:eastAsia="Calibri" w:cs="Calibri"/>
          <w:noProof w:val="0"/>
          <w:sz w:val="22"/>
          <w:szCs w:val="22"/>
          <w:lang w:val="en-GB"/>
        </w:rPr>
        <w:t>o overcome poverty in all these forms and in all countries, to protect the environment</w:t>
      </w:r>
      <w:r w:rsidRPr="36B9635F" w:rsidR="4651D7E9">
        <w:rPr>
          <w:rFonts w:ascii="Calibri" w:hAnsi="Calibri" w:eastAsia="Calibri" w:cs="Calibri"/>
          <w:noProof w:val="0"/>
          <w:sz w:val="22"/>
          <w:szCs w:val="22"/>
          <w:lang w:val="en-GB"/>
        </w:rPr>
        <w:t>,</w:t>
      </w:r>
      <w:r w:rsidRPr="36B9635F" w:rsidR="5CBB118F">
        <w:rPr>
          <w:rFonts w:ascii="Calibri" w:hAnsi="Calibri" w:eastAsia="Calibri" w:cs="Calibri"/>
          <w:noProof w:val="0"/>
          <w:sz w:val="22"/>
          <w:szCs w:val="22"/>
          <w:lang w:val="en-GB"/>
        </w:rPr>
        <w:t xml:space="preserve"> and to guarantee prosperity for all</w:t>
      </w:r>
      <w:r w:rsidRPr="36B9635F" w:rsidR="09E48666">
        <w:rPr>
          <w:rFonts w:ascii="Calibri" w:hAnsi="Calibri" w:eastAsia="Calibri" w:cs="Calibri"/>
          <w:noProof w:val="0"/>
          <w:sz w:val="22"/>
          <w:szCs w:val="22"/>
          <w:lang w:val="en-GB"/>
        </w:rPr>
        <w:t xml:space="preserve"> (Tsalis et al., 2020)</w:t>
      </w:r>
      <w:r w:rsidRPr="36B9635F" w:rsidR="1576C8EB">
        <w:rPr>
          <w:rFonts w:ascii="Calibri" w:hAnsi="Calibri" w:eastAsia="Calibri" w:cs="Calibri"/>
          <w:noProof w:val="0"/>
          <w:sz w:val="22"/>
          <w:szCs w:val="22"/>
          <w:lang w:val="en-GB"/>
        </w:rPr>
        <w:t>.</w:t>
      </w:r>
    </w:p>
    <w:p w:rsidR="0C0A8A04" w:rsidP="0C0A8A04" w:rsidRDefault="0C0A8A04" w14:paraId="42DAEF6F" w14:textId="42C7285F">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p>
    <w:p w:rsidR="29E21E3F" w:rsidP="73BEEEC2" w:rsidRDefault="29E21E3F" w14:paraId="32662029" w14:textId="5B21988C">
      <w:pPr>
        <w:pStyle w:val="Normal"/>
        <w:bidi w:val="0"/>
        <w:spacing w:before="0" w:beforeAutospacing="off" w:after="160" w:afterAutospacing="off" w:line="360" w:lineRule="auto"/>
        <w:ind w:left="0" w:right="0"/>
        <w:jc w:val="left"/>
        <w:rPr>
          <w:rFonts w:ascii="Calibri" w:hAnsi="Calibri" w:eastAsia="Calibri" w:cs="Calibri"/>
          <w:noProof w:val="0"/>
          <w:color w:val="4472C4" w:themeColor="accent1" w:themeTint="FF" w:themeShade="FF"/>
          <w:sz w:val="22"/>
          <w:szCs w:val="22"/>
          <w:lang w:val="en-GB"/>
        </w:rPr>
      </w:pPr>
      <w:r w:rsidRPr="73BEEEC2" w:rsidR="615327BE">
        <w:rPr>
          <w:rFonts w:ascii="Calibri" w:hAnsi="Calibri" w:eastAsia="Calibri" w:cs="Calibri"/>
          <w:noProof w:val="0"/>
          <w:color w:val="4472C4" w:themeColor="accent1" w:themeTint="FF" w:themeShade="FF"/>
          <w:sz w:val="22"/>
          <w:szCs w:val="22"/>
          <w:lang w:val="en-GB"/>
        </w:rPr>
        <w:t xml:space="preserve">     GOAL A- NO POVERTY</w:t>
      </w:r>
    </w:p>
    <w:p w:rsidR="6D453840" w:rsidP="0C0A8A04" w:rsidRDefault="6D453840" w14:paraId="3E7E39F0" w14:textId="3F0A3548">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41C7A69A">
        <w:rPr>
          <w:rFonts w:ascii="Calibri" w:hAnsi="Calibri" w:eastAsia="Calibri" w:cs="Calibri"/>
          <w:noProof w:val="0"/>
          <w:sz w:val="22"/>
          <w:szCs w:val="22"/>
          <w:lang w:val="en-GB"/>
        </w:rPr>
        <w:t>Poverty is "the state, the condition of a person who lacks the resources to afford a better quality of life, the material means to lead a decent life</w:t>
      </w:r>
      <w:r w:rsidRPr="36B9635F" w:rsidR="7D8F0C0F">
        <w:rPr>
          <w:rFonts w:ascii="Calibri" w:hAnsi="Calibri" w:eastAsia="Calibri" w:cs="Calibri"/>
          <w:noProof w:val="0"/>
          <w:sz w:val="22"/>
          <w:szCs w:val="22"/>
          <w:lang w:val="en-GB"/>
        </w:rPr>
        <w:t xml:space="preserve"> (Chen, 2023)</w:t>
      </w:r>
      <w:r w:rsidRPr="36B9635F" w:rsidR="3C4070F1">
        <w:rPr>
          <w:rFonts w:ascii="Calibri" w:hAnsi="Calibri" w:eastAsia="Calibri" w:cs="Calibri"/>
          <w:noProof w:val="0"/>
          <w:sz w:val="22"/>
          <w:szCs w:val="22"/>
          <w:lang w:val="en-GB"/>
        </w:rPr>
        <w:t>.</w:t>
      </w:r>
      <w:r w:rsidRPr="36B9635F" w:rsidR="1FC3187F">
        <w:rPr>
          <w:rFonts w:ascii="Calibri" w:hAnsi="Calibri" w:eastAsia="Calibri" w:cs="Calibri"/>
          <w:noProof w:val="0"/>
          <w:sz w:val="22"/>
          <w:szCs w:val="22"/>
          <w:lang w:val="en-GB"/>
        </w:rPr>
        <w:t xml:space="preserve"> </w:t>
      </w:r>
      <w:r w:rsidRPr="36B9635F" w:rsidR="68B687FA">
        <w:rPr>
          <w:rFonts w:ascii="Calibri" w:hAnsi="Calibri" w:eastAsia="Calibri" w:cs="Calibri"/>
          <w:noProof w:val="0"/>
          <w:sz w:val="22"/>
          <w:szCs w:val="22"/>
          <w:lang w:val="en-GB"/>
        </w:rPr>
        <w:t xml:space="preserve">For </w:t>
      </w:r>
      <w:r w:rsidRPr="36B9635F" w:rsidR="1792E348">
        <w:rPr>
          <w:rFonts w:ascii="Calibri" w:hAnsi="Calibri" w:eastAsia="Calibri" w:cs="Calibri"/>
          <w:noProof w:val="0"/>
          <w:sz w:val="22"/>
          <w:szCs w:val="22"/>
          <w:lang w:val="en-GB"/>
        </w:rPr>
        <w:t>25</w:t>
      </w:r>
      <w:r w:rsidRPr="36B9635F" w:rsidR="68B687FA">
        <w:rPr>
          <w:rFonts w:ascii="Calibri" w:hAnsi="Calibri" w:eastAsia="Calibri" w:cs="Calibri"/>
          <w:noProof w:val="0"/>
          <w:sz w:val="22"/>
          <w:szCs w:val="22"/>
          <w:lang w:val="en-GB"/>
        </w:rPr>
        <w:t xml:space="preserve"> years, the number of people living in extreme poverty has steadily declined. </w:t>
      </w:r>
      <w:r w:rsidRPr="36B9635F" w:rsidR="51BE6213">
        <w:rPr>
          <w:rFonts w:ascii="Calibri" w:hAnsi="Calibri" w:eastAsia="Calibri" w:cs="Calibri"/>
          <w:noProof w:val="0"/>
          <w:sz w:val="22"/>
          <w:szCs w:val="22"/>
          <w:lang w:val="en-GB"/>
        </w:rPr>
        <w:t xml:space="preserve">(For example: of poverty decline) </w:t>
      </w:r>
      <w:r w:rsidRPr="36B9635F" w:rsidR="68B687FA">
        <w:rPr>
          <w:rFonts w:ascii="Calibri" w:hAnsi="Calibri" w:eastAsia="Calibri" w:cs="Calibri"/>
          <w:noProof w:val="0"/>
          <w:sz w:val="22"/>
          <w:szCs w:val="22"/>
          <w:lang w:val="en-GB"/>
        </w:rPr>
        <w:t xml:space="preserve">This trend underwent an abrupt reversal in 2020, following the severe disruption caused by </w:t>
      </w:r>
      <w:r w:rsidRPr="36B9635F" w:rsidR="1BB0EE73">
        <w:rPr>
          <w:rFonts w:ascii="Calibri" w:hAnsi="Calibri" w:eastAsia="Calibri" w:cs="Calibri"/>
          <w:noProof w:val="0"/>
          <w:sz w:val="22"/>
          <w:szCs w:val="22"/>
          <w:lang w:val="en-GB"/>
        </w:rPr>
        <w:t xml:space="preserve">the pandemic </w:t>
      </w:r>
      <w:r w:rsidRPr="36B9635F" w:rsidR="68B687FA">
        <w:rPr>
          <w:rFonts w:ascii="Calibri" w:hAnsi="Calibri" w:eastAsia="Calibri" w:cs="Calibri"/>
          <w:noProof w:val="0"/>
          <w:sz w:val="22"/>
          <w:szCs w:val="22"/>
          <w:lang w:val="en-GB"/>
        </w:rPr>
        <w:t>COVID-19 crisis, combined with the consequences of conflict and climate change, which were already responsible for a slowdown in the pace of poverty reduction.</w:t>
      </w:r>
      <w:r w:rsidRPr="36B9635F" w:rsidR="1BF19884">
        <w:rPr>
          <w:rFonts w:ascii="Calibri" w:hAnsi="Calibri" w:eastAsia="Calibri" w:cs="Calibri"/>
          <w:noProof w:val="0"/>
          <w:sz w:val="22"/>
          <w:szCs w:val="22"/>
          <w:lang w:val="en-GB"/>
        </w:rPr>
        <w:t xml:space="preserve"> Poverty has increased </w:t>
      </w:r>
      <w:r w:rsidRPr="36B9635F" w:rsidR="7D350598">
        <w:rPr>
          <w:rFonts w:ascii="Calibri" w:hAnsi="Calibri" w:eastAsia="Calibri" w:cs="Calibri"/>
          <w:noProof w:val="0"/>
          <w:sz w:val="22"/>
          <w:szCs w:val="22"/>
          <w:lang w:val="en-GB"/>
        </w:rPr>
        <w:t>during pandemic</w:t>
      </w:r>
      <w:r w:rsidRPr="36B9635F" w:rsidR="7D350598">
        <w:rPr>
          <w:rFonts w:ascii="Calibri" w:hAnsi="Calibri" w:eastAsia="Calibri" w:cs="Calibri"/>
          <w:noProof w:val="0"/>
          <w:sz w:val="22"/>
          <w:szCs w:val="22"/>
          <w:lang w:val="en-GB"/>
        </w:rPr>
        <w:t xml:space="preserve"> of covid </w:t>
      </w:r>
      <w:r w:rsidRPr="36B9635F" w:rsidR="359DB258">
        <w:rPr>
          <w:rFonts w:ascii="Calibri" w:hAnsi="Calibri" w:eastAsia="Calibri" w:cs="Calibri"/>
          <w:noProof w:val="0"/>
          <w:sz w:val="22"/>
          <w:szCs w:val="22"/>
          <w:lang w:val="en-GB"/>
        </w:rPr>
        <w:t>19,</w:t>
      </w:r>
      <w:r w:rsidRPr="36B9635F" w:rsidR="1BF19884">
        <w:rPr>
          <w:rFonts w:ascii="Calibri" w:hAnsi="Calibri" w:eastAsia="Calibri" w:cs="Calibri"/>
          <w:noProof w:val="0"/>
          <w:sz w:val="22"/>
          <w:szCs w:val="22"/>
          <w:lang w:val="en-GB"/>
        </w:rPr>
        <w:t xml:space="preserve"> but strategies have been put in place to fight against food insecurity and destitution</w:t>
      </w:r>
      <w:r w:rsidRPr="36B9635F" w:rsidR="5B695333">
        <w:rPr>
          <w:rFonts w:ascii="Calibri" w:hAnsi="Calibri" w:eastAsia="Calibri" w:cs="Calibri"/>
          <w:noProof w:val="0"/>
          <w:sz w:val="22"/>
          <w:szCs w:val="22"/>
          <w:lang w:val="en-GB"/>
        </w:rPr>
        <w:t xml:space="preserve"> (Pereira &amp; Oliveira, 2020)</w:t>
      </w:r>
      <w:r w:rsidRPr="36B9635F" w:rsidR="4B2118AB">
        <w:rPr>
          <w:rFonts w:ascii="Calibri" w:hAnsi="Calibri" w:eastAsia="Calibri" w:cs="Calibri"/>
          <w:noProof w:val="0"/>
          <w:sz w:val="22"/>
          <w:szCs w:val="22"/>
          <w:lang w:val="en-GB"/>
        </w:rPr>
        <w:t>.</w:t>
      </w:r>
    </w:p>
    <w:p w:rsidR="6D453840" w:rsidP="0C0A8A04" w:rsidRDefault="6D453840" w14:paraId="19EAA599" w14:textId="1D8A0063">
      <w:pPr>
        <w:pStyle w:val="Normal"/>
        <w:bidi w:val="0"/>
        <w:spacing w:before="0" w:beforeAutospacing="off" w:after="160" w:afterAutospacing="off" w:line="360" w:lineRule="auto"/>
        <w:ind w:left="0" w:right="0"/>
        <w:jc w:val="left"/>
      </w:pPr>
      <w:r w:rsidRPr="73BEEEC2" w:rsidR="68B687FA">
        <w:rPr>
          <w:rFonts w:ascii="Calibri" w:hAnsi="Calibri" w:eastAsia="Calibri" w:cs="Calibri"/>
          <w:noProof w:val="0"/>
          <w:sz w:val="22"/>
          <w:szCs w:val="22"/>
          <w:lang w:val="en-GB"/>
        </w:rPr>
        <w:t xml:space="preserve"> </w:t>
      </w:r>
      <w:r w:rsidRPr="73BEEEC2" w:rsidR="68B687FA">
        <w:rPr>
          <w:rFonts w:ascii="Calibri" w:hAnsi="Calibri" w:eastAsia="Calibri" w:cs="Calibri"/>
          <w:noProof w:val="0"/>
          <w:sz w:val="22"/>
          <w:szCs w:val="22"/>
          <w:lang w:val="en-GB"/>
        </w:rPr>
        <w:t xml:space="preserve">Poor households have been particularly hard hit by income declines, job losses and work disruptions experienced during the </w:t>
      </w:r>
      <w:r w:rsidRPr="73BEEEC2" w:rsidR="5E5BAD99">
        <w:rPr>
          <w:rFonts w:ascii="Calibri" w:hAnsi="Calibri" w:eastAsia="Calibri" w:cs="Calibri"/>
          <w:noProof w:val="0"/>
          <w:sz w:val="22"/>
          <w:szCs w:val="22"/>
          <w:lang w:val="en-GB"/>
        </w:rPr>
        <w:t>pandemic, women</w:t>
      </w:r>
      <w:r w:rsidRPr="73BEEEC2" w:rsidR="68B687FA">
        <w:rPr>
          <w:rFonts w:ascii="Calibri" w:hAnsi="Calibri" w:eastAsia="Calibri" w:cs="Calibri"/>
          <w:noProof w:val="0"/>
          <w:sz w:val="22"/>
          <w:szCs w:val="22"/>
          <w:lang w:val="en-GB"/>
        </w:rPr>
        <w:t>, youth, and informal and low-wage workers, especially in urban areas, have been among the hardest hit</w:t>
      </w:r>
      <w:r w:rsidRPr="73BEEEC2" w:rsidR="1699FC67">
        <w:rPr>
          <w:rFonts w:ascii="Calibri" w:hAnsi="Calibri" w:eastAsia="Calibri" w:cs="Calibri"/>
          <w:noProof w:val="0"/>
          <w:sz w:val="22"/>
          <w:szCs w:val="22"/>
          <w:lang w:val="en-GB"/>
        </w:rPr>
        <w:t xml:space="preserve"> (Husereau et al., 2022)</w:t>
      </w:r>
      <w:r w:rsidRPr="73BEEEC2" w:rsidR="68B687FA">
        <w:rPr>
          <w:rFonts w:ascii="Calibri" w:hAnsi="Calibri" w:eastAsia="Calibri" w:cs="Calibri"/>
          <w:noProof w:val="0"/>
          <w:sz w:val="22"/>
          <w:szCs w:val="22"/>
          <w:lang w:val="en-GB"/>
        </w:rPr>
        <w:t>. Inequalities have grown both within and between countries, with long-term implications for access to opportunity and social mobility.</w:t>
      </w:r>
    </w:p>
    <w:p w:rsidR="6D453840" w:rsidP="0C0A8A04" w:rsidRDefault="6D453840" w14:paraId="4B26F6D5" w14:textId="2C76C9D2">
      <w:pPr>
        <w:pStyle w:val="Normal"/>
        <w:bidi w:val="0"/>
        <w:spacing w:before="0" w:beforeAutospacing="off" w:after="160" w:afterAutospacing="off" w:line="360" w:lineRule="auto"/>
        <w:ind w:left="0" w:right="0"/>
        <w:jc w:val="left"/>
      </w:pPr>
      <w:r w:rsidRPr="36B9635F" w:rsidR="68B687FA">
        <w:rPr>
          <w:rFonts w:ascii="Calibri" w:hAnsi="Calibri" w:eastAsia="Calibri" w:cs="Calibri"/>
          <w:noProof w:val="0"/>
          <w:sz w:val="22"/>
          <w:szCs w:val="22"/>
          <w:lang w:val="en-GB"/>
        </w:rPr>
        <w:t xml:space="preserve"> </w:t>
      </w:r>
      <w:r w:rsidRPr="36B9635F" w:rsidR="68B687FA">
        <w:rPr>
          <w:rFonts w:ascii="Calibri" w:hAnsi="Calibri" w:eastAsia="Calibri" w:cs="Calibri"/>
          <w:noProof w:val="0"/>
          <w:sz w:val="22"/>
          <w:szCs w:val="22"/>
          <w:lang w:val="en-GB"/>
        </w:rPr>
        <w:t xml:space="preserve">Although global poverty has recently started to decline, returning to the pre-pandemic trend, 22 percent more people could live in extreme poverty in 2023 compared to pre-COVID projections, due to the lingering effects of the pandemic, but also the war in Ukraine and rising </w:t>
      </w:r>
      <w:r w:rsidRPr="36B9635F" w:rsidR="68B687FA">
        <w:rPr>
          <w:rFonts w:ascii="Calibri" w:hAnsi="Calibri" w:eastAsia="Calibri" w:cs="Calibri"/>
          <w:noProof w:val="0"/>
          <w:sz w:val="22"/>
          <w:szCs w:val="22"/>
          <w:lang w:val="en-GB"/>
        </w:rPr>
        <w:t>inflation</w:t>
      </w:r>
      <w:r w:rsidRPr="36B9635F" w:rsidR="3DCF4A2C">
        <w:rPr>
          <w:rFonts w:ascii="Calibri" w:hAnsi="Calibri" w:eastAsia="Calibri" w:cs="Calibri"/>
          <w:noProof w:val="0"/>
          <w:sz w:val="22"/>
          <w:szCs w:val="22"/>
          <w:lang w:val="en-GB"/>
        </w:rPr>
        <w:t xml:space="preserve"> (Moyer et al., 2022)</w:t>
      </w:r>
      <w:r w:rsidRPr="36B9635F" w:rsidR="68B687FA">
        <w:rPr>
          <w:rFonts w:ascii="Calibri" w:hAnsi="Calibri" w:eastAsia="Calibri" w:cs="Calibri"/>
          <w:noProof w:val="0"/>
          <w:sz w:val="22"/>
          <w:szCs w:val="22"/>
          <w:lang w:val="en-GB"/>
        </w:rPr>
        <w:t>.</w:t>
      </w:r>
      <w:r w:rsidRPr="36B9635F" w:rsidR="39AA2E2D">
        <w:rPr>
          <w:rFonts w:ascii="Calibri" w:hAnsi="Calibri" w:eastAsia="Calibri" w:cs="Calibri"/>
          <w:noProof w:val="0"/>
          <w:sz w:val="22"/>
          <w:szCs w:val="22"/>
          <w:lang w:val="en-GB"/>
        </w:rPr>
        <w:t xml:space="preserve"> </w:t>
      </w:r>
      <w:r w:rsidRPr="36B9635F" w:rsidR="68B687FA">
        <w:rPr>
          <w:rFonts w:ascii="Calibri" w:hAnsi="Calibri" w:eastAsia="Calibri" w:cs="Calibri"/>
          <w:noProof w:val="0"/>
          <w:sz w:val="22"/>
          <w:szCs w:val="22"/>
          <w:lang w:val="en-GB"/>
        </w:rPr>
        <w:t>Rising</w:t>
      </w:r>
      <w:r w:rsidRPr="36B9635F" w:rsidR="68B687FA">
        <w:rPr>
          <w:rFonts w:ascii="Calibri" w:hAnsi="Calibri" w:eastAsia="Calibri" w:cs="Calibri"/>
          <w:noProof w:val="0"/>
          <w:sz w:val="22"/>
          <w:szCs w:val="22"/>
          <w:lang w:val="en-GB"/>
        </w:rPr>
        <w:t xml:space="preserve"> food prices have particularly adverse effects on poor families.</w:t>
      </w:r>
      <w:r w:rsidRPr="36B9635F" w:rsidR="7F9EA3DE">
        <w:rPr>
          <w:rFonts w:ascii="Calibri" w:hAnsi="Calibri" w:eastAsia="Calibri" w:cs="Calibri"/>
          <w:noProof w:val="0"/>
          <w:sz w:val="22"/>
          <w:szCs w:val="22"/>
          <w:lang w:val="en-GB"/>
        </w:rPr>
        <w:t xml:space="preserve"> Every child must have the opportunity to grow up in the right conditions, But the covid pandemic has made many English families poor, to remedy the situation, the expansion of free school meals has been one of the means to help families</w:t>
      </w:r>
      <w:r w:rsidRPr="36B9635F" w:rsidR="48044A3C">
        <w:rPr>
          <w:rFonts w:ascii="Calibri" w:hAnsi="Calibri" w:eastAsia="Calibri" w:cs="Calibri"/>
          <w:noProof w:val="0"/>
          <w:sz w:val="22"/>
          <w:szCs w:val="22"/>
          <w:lang w:val="en-GB"/>
        </w:rPr>
        <w:t xml:space="preserve"> (Hirsch, 2023).</w:t>
      </w:r>
    </w:p>
    <w:p w:rsidR="2FF3F92C" w:rsidP="36B9635F" w:rsidRDefault="2FF3F92C" w14:paraId="164A640D" w14:textId="7E008637">
      <w:pPr>
        <w:pStyle w:val="Normal"/>
        <w:bidi w:val="0"/>
        <w:spacing w:before="0" w:beforeAutospacing="off" w:after="160" w:afterAutospacing="off" w:line="360" w:lineRule="auto"/>
        <w:ind w:left="0" w:right="0"/>
        <w:jc w:val="left"/>
        <w:rPr>
          <w:rFonts w:ascii="Calibri" w:hAnsi="Calibri" w:eastAsia="Calibri" w:cs="Calibri"/>
          <w:noProof w:val="0"/>
          <w:color w:val="4472C4" w:themeColor="accent1" w:themeTint="FF" w:themeShade="FF"/>
          <w:sz w:val="22"/>
          <w:szCs w:val="22"/>
          <w:lang w:val="en-GB"/>
        </w:rPr>
      </w:pPr>
      <w:r w:rsidRPr="36B9635F" w:rsidR="2FF3F92C">
        <w:rPr>
          <w:rFonts w:ascii="Calibri" w:hAnsi="Calibri" w:eastAsia="Calibri" w:cs="Calibri"/>
          <w:noProof w:val="0"/>
          <w:color w:val="4472C4" w:themeColor="accent1" w:themeTint="FF" w:themeShade="FF"/>
          <w:sz w:val="22"/>
          <w:szCs w:val="22"/>
          <w:lang w:val="en-GB"/>
        </w:rPr>
        <w:t xml:space="preserve">Free </w:t>
      </w:r>
      <w:r w:rsidRPr="36B9635F" w:rsidR="2E48884B">
        <w:rPr>
          <w:rFonts w:ascii="Calibri" w:hAnsi="Calibri" w:eastAsia="Calibri" w:cs="Calibri"/>
          <w:noProof w:val="0"/>
          <w:color w:val="4472C4" w:themeColor="accent1" w:themeTint="FF" w:themeShade="FF"/>
          <w:sz w:val="22"/>
          <w:szCs w:val="22"/>
          <w:lang w:val="en-GB"/>
        </w:rPr>
        <w:t>scho</w:t>
      </w:r>
      <w:r w:rsidRPr="36B9635F" w:rsidR="2FF3F92C">
        <w:rPr>
          <w:rFonts w:ascii="Calibri" w:hAnsi="Calibri" w:eastAsia="Calibri" w:cs="Calibri"/>
          <w:noProof w:val="0"/>
          <w:color w:val="4472C4" w:themeColor="accent1" w:themeTint="FF" w:themeShade="FF"/>
          <w:sz w:val="22"/>
          <w:szCs w:val="22"/>
          <w:lang w:val="en-GB"/>
        </w:rPr>
        <w:t>ol</w:t>
      </w:r>
      <w:r w:rsidRPr="36B9635F" w:rsidR="2FF3F92C">
        <w:rPr>
          <w:rFonts w:ascii="Calibri" w:hAnsi="Calibri" w:eastAsia="Calibri" w:cs="Calibri"/>
          <w:noProof w:val="0"/>
          <w:color w:val="4472C4" w:themeColor="accent1" w:themeTint="FF" w:themeShade="FF"/>
          <w:sz w:val="22"/>
          <w:szCs w:val="22"/>
          <w:lang w:val="en-GB"/>
        </w:rPr>
        <w:t xml:space="preserve"> meal</w:t>
      </w:r>
    </w:p>
    <w:p w:rsidR="6F8EAF94" w:rsidP="0C0A8A04" w:rsidRDefault="6F8EAF94" w14:paraId="1E04B389" w14:textId="3D07A204">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4E49FD49">
        <w:rPr>
          <w:rFonts w:ascii="Calibri" w:hAnsi="Calibri" w:eastAsia="Calibri" w:cs="Calibri"/>
          <w:noProof w:val="0"/>
          <w:sz w:val="22"/>
          <w:szCs w:val="22"/>
          <w:lang w:val="en-GB"/>
        </w:rPr>
        <w:t xml:space="preserve">England government has </w:t>
      </w:r>
      <w:r w:rsidRPr="36B9635F" w:rsidR="0BEBF53C">
        <w:rPr>
          <w:rFonts w:ascii="Calibri" w:hAnsi="Calibri" w:eastAsia="Calibri" w:cs="Calibri"/>
          <w:noProof w:val="0"/>
          <w:sz w:val="22"/>
          <w:szCs w:val="22"/>
          <w:lang w:val="en-GB"/>
        </w:rPr>
        <w:t>set u</w:t>
      </w:r>
      <w:r w:rsidRPr="36B9635F" w:rsidR="0BEBF53C">
        <w:rPr>
          <w:rFonts w:ascii="Calibri" w:hAnsi="Calibri" w:eastAsia="Calibri" w:cs="Calibri"/>
          <w:noProof w:val="0"/>
          <w:sz w:val="22"/>
          <w:szCs w:val="22"/>
          <w:lang w:val="en-GB"/>
        </w:rPr>
        <w:t xml:space="preserve">p free school meal measures. These measures have </w:t>
      </w:r>
      <w:r w:rsidRPr="36B9635F" w:rsidR="6BFA8F3D">
        <w:rPr>
          <w:rFonts w:ascii="Calibri" w:hAnsi="Calibri" w:eastAsia="Calibri" w:cs="Calibri"/>
          <w:noProof w:val="0"/>
          <w:sz w:val="22"/>
          <w:szCs w:val="22"/>
          <w:lang w:val="en-GB"/>
        </w:rPr>
        <w:t>aims</w:t>
      </w:r>
      <w:r w:rsidRPr="36B9635F" w:rsidR="0BEBF53C">
        <w:rPr>
          <w:rFonts w:ascii="Calibri" w:hAnsi="Calibri" w:eastAsia="Calibri" w:cs="Calibri"/>
          <w:noProof w:val="0"/>
          <w:sz w:val="22"/>
          <w:szCs w:val="22"/>
          <w:lang w:val="en-GB"/>
        </w:rPr>
        <w:t xml:space="preserve"> related to health and the reduction of food insecurity. Speaking of health, England aims through the free school meal to promote a healthy eating and improve the health of young people, prevent obesity. Protect young people who are nutritionally vulnerable by offering them free meals. Offer nutritious and balanced meals at school to contribute to the improvement of school performance and behaviour at school</w:t>
      </w:r>
      <w:r w:rsidRPr="36B9635F" w:rsidR="14262C41">
        <w:rPr>
          <w:rFonts w:ascii="Calibri" w:hAnsi="Calibri" w:eastAsia="Calibri" w:cs="Calibri"/>
          <w:noProof w:val="0"/>
          <w:sz w:val="22"/>
          <w:szCs w:val="22"/>
          <w:lang w:val="en-GB"/>
        </w:rPr>
        <w:t xml:space="preserve"> (Cohen et al., 2021)</w:t>
      </w:r>
      <w:r w:rsidRPr="36B9635F" w:rsidR="0BEBF53C">
        <w:rPr>
          <w:rFonts w:ascii="Calibri" w:hAnsi="Calibri" w:eastAsia="Calibri" w:cs="Calibri"/>
          <w:noProof w:val="0"/>
          <w:sz w:val="22"/>
          <w:szCs w:val="22"/>
          <w:lang w:val="en-GB"/>
        </w:rPr>
        <w:t>.</w:t>
      </w:r>
    </w:p>
    <w:p w:rsidR="04CADE62" w:rsidP="73BEEEC2" w:rsidRDefault="04CADE62" w14:paraId="1A9A9A3A" w14:textId="7374DC42">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04CADE62">
        <w:rPr>
          <w:rFonts w:ascii="Calibri" w:hAnsi="Calibri" w:eastAsia="Calibri" w:cs="Calibri"/>
          <w:noProof w:val="0"/>
          <w:sz w:val="22"/>
          <w:szCs w:val="22"/>
          <w:lang w:val="en-GB"/>
        </w:rPr>
        <w:t xml:space="preserve">Although the </w:t>
      </w:r>
      <w:r w:rsidRPr="36B9635F" w:rsidR="57D45654">
        <w:rPr>
          <w:rFonts w:ascii="Calibri" w:hAnsi="Calibri" w:eastAsia="Calibri" w:cs="Calibri"/>
          <w:noProof w:val="0"/>
          <w:sz w:val="22"/>
          <w:szCs w:val="22"/>
          <w:lang w:val="en-GB"/>
        </w:rPr>
        <w:t>government</w:t>
      </w:r>
      <w:r w:rsidRPr="36B9635F" w:rsidR="04CADE62">
        <w:rPr>
          <w:rFonts w:ascii="Calibri" w:hAnsi="Calibri" w:eastAsia="Calibri" w:cs="Calibri"/>
          <w:noProof w:val="0"/>
          <w:sz w:val="22"/>
          <w:szCs w:val="22"/>
          <w:lang w:val="en-GB"/>
        </w:rPr>
        <w:t xml:space="preserve"> offers </w:t>
      </w:r>
      <w:r w:rsidRPr="36B9635F" w:rsidR="377DA09F">
        <w:rPr>
          <w:rFonts w:ascii="Calibri" w:hAnsi="Calibri" w:eastAsia="Calibri" w:cs="Calibri"/>
          <w:noProof w:val="0"/>
          <w:sz w:val="22"/>
          <w:szCs w:val="22"/>
          <w:lang w:val="en-GB"/>
        </w:rPr>
        <w:t>free meals at school, it is not accessible to all stud</w:t>
      </w:r>
      <w:r w:rsidRPr="36B9635F" w:rsidR="6F6517BA">
        <w:rPr>
          <w:rFonts w:ascii="Calibri" w:hAnsi="Calibri" w:eastAsia="Calibri" w:cs="Calibri"/>
          <w:noProof w:val="0"/>
          <w:sz w:val="22"/>
          <w:szCs w:val="22"/>
          <w:lang w:val="en-GB"/>
        </w:rPr>
        <w:t xml:space="preserve">ents. They </w:t>
      </w:r>
      <w:r w:rsidRPr="36B9635F" w:rsidR="4EB78A53">
        <w:rPr>
          <w:rFonts w:ascii="Calibri" w:hAnsi="Calibri" w:eastAsia="Calibri" w:cs="Calibri"/>
          <w:noProof w:val="0"/>
          <w:sz w:val="22"/>
          <w:szCs w:val="22"/>
          <w:lang w:val="en-GB"/>
        </w:rPr>
        <w:t>favour children from low</w:t>
      </w:r>
      <w:r w:rsidRPr="36B9635F" w:rsidR="6CAEE21D">
        <w:rPr>
          <w:rFonts w:ascii="Calibri" w:hAnsi="Calibri" w:eastAsia="Calibri" w:cs="Calibri"/>
          <w:noProof w:val="0"/>
          <w:sz w:val="22"/>
          <w:szCs w:val="22"/>
          <w:lang w:val="en-GB"/>
        </w:rPr>
        <w:t xml:space="preserve"> –</w:t>
      </w:r>
      <w:r w:rsidRPr="36B9635F" w:rsidR="29EC72CD">
        <w:rPr>
          <w:rFonts w:ascii="Calibri" w:hAnsi="Calibri" w:eastAsia="Calibri" w:cs="Calibri"/>
          <w:noProof w:val="0"/>
          <w:sz w:val="22"/>
          <w:szCs w:val="22"/>
          <w:lang w:val="en-GB"/>
        </w:rPr>
        <w:t>income household, those</w:t>
      </w:r>
      <w:r w:rsidRPr="36B9635F" w:rsidR="6CAEE21D">
        <w:rPr>
          <w:rFonts w:ascii="Calibri" w:hAnsi="Calibri" w:eastAsia="Calibri" w:cs="Calibri"/>
          <w:noProof w:val="0"/>
          <w:sz w:val="22"/>
          <w:szCs w:val="22"/>
          <w:lang w:val="en-GB"/>
        </w:rPr>
        <w:t xml:space="preserve"> from high-income familie</w:t>
      </w:r>
      <w:r w:rsidRPr="36B9635F" w:rsidR="6AF9E066">
        <w:rPr>
          <w:rFonts w:ascii="Calibri" w:hAnsi="Calibri" w:eastAsia="Calibri" w:cs="Calibri"/>
          <w:noProof w:val="0"/>
          <w:sz w:val="22"/>
          <w:szCs w:val="22"/>
          <w:lang w:val="en-GB"/>
        </w:rPr>
        <w:t xml:space="preserve">s do not </w:t>
      </w:r>
      <w:r w:rsidRPr="36B9635F" w:rsidR="745050A4">
        <w:rPr>
          <w:rFonts w:ascii="Calibri" w:hAnsi="Calibri" w:eastAsia="Calibri" w:cs="Calibri"/>
          <w:noProof w:val="0"/>
          <w:sz w:val="22"/>
          <w:szCs w:val="22"/>
          <w:lang w:val="en-GB"/>
        </w:rPr>
        <w:t>benefit. This</w:t>
      </w:r>
      <w:r w:rsidRPr="36B9635F" w:rsidR="6AF9E066">
        <w:rPr>
          <w:rFonts w:ascii="Calibri" w:hAnsi="Calibri" w:eastAsia="Calibri" w:cs="Calibri"/>
          <w:noProof w:val="0"/>
          <w:sz w:val="22"/>
          <w:szCs w:val="22"/>
          <w:lang w:val="en-GB"/>
        </w:rPr>
        <w:t xml:space="preserve"> logic at all </w:t>
      </w:r>
      <w:r w:rsidRPr="36B9635F" w:rsidR="5FEBBDE3">
        <w:rPr>
          <w:rFonts w:ascii="Calibri" w:hAnsi="Calibri" w:eastAsia="Calibri" w:cs="Calibri"/>
          <w:noProof w:val="0"/>
          <w:sz w:val="22"/>
          <w:szCs w:val="22"/>
          <w:lang w:val="en-GB"/>
        </w:rPr>
        <w:t>correct. This</w:t>
      </w:r>
      <w:r w:rsidRPr="36B9635F" w:rsidR="0AA639E8">
        <w:rPr>
          <w:rFonts w:ascii="Calibri" w:hAnsi="Calibri" w:eastAsia="Calibri" w:cs="Calibri"/>
          <w:noProof w:val="0"/>
          <w:sz w:val="22"/>
          <w:szCs w:val="22"/>
          <w:lang w:val="en-GB"/>
        </w:rPr>
        <w:t xml:space="preserve"> is contrary to the </w:t>
      </w:r>
      <w:r w:rsidRPr="36B9635F" w:rsidR="2647AF1A">
        <w:rPr>
          <w:rFonts w:ascii="Calibri" w:hAnsi="Calibri" w:eastAsia="Calibri" w:cs="Calibri"/>
          <w:noProof w:val="0"/>
          <w:sz w:val="22"/>
          <w:szCs w:val="22"/>
          <w:lang w:val="en-GB"/>
        </w:rPr>
        <w:t>principle of the human</w:t>
      </w:r>
      <w:r w:rsidRPr="36B9635F" w:rsidR="5A0959A1">
        <w:rPr>
          <w:rFonts w:ascii="Calibri" w:hAnsi="Calibri" w:eastAsia="Calibri" w:cs="Calibri"/>
          <w:noProof w:val="0"/>
          <w:sz w:val="22"/>
          <w:szCs w:val="22"/>
          <w:lang w:val="en-GB"/>
        </w:rPr>
        <w:t xml:space="preserve"> rights </w:t>
      </w:r>
      <w:r w:rsidRPr="36B9635F" w:rsidR="7DE315AD">
        <w:rPr>
          <w:rFonts w:ascii="Calibri" w:hAnsi="Calibri" w:eastAsia="Calibri" w:cs="Calibri"/>
          <w:noProof w:val="0"/>
          <w:sz w:val="22"/>
          <w:szCs w:val="22"/>
          <w:lang w:val="en-GB"/>
        </w:rPr>
        <w:t>ACTS (1989) which</w:t>
      </w:r>
      <w:r w:rsidRPr="36B9635F" w:rsidR="2823681E">
        <w:rPr>
          <w:rFonts w:ascii="Calibri" w:hAnsi="Calibri" w:eastAsia="Calibri" w:cs="Calibri"/>
          <w:noProof w:val="0"/>
          <w:sz w:val="22"/>
          <w:szCs w:val="22"/>
          <w:lang w:val="en-GB"/>
        </w:rPr>
        <w:t xml:space="preserve"> </w:t>
      </w:r>
      <w:r w:rsidRPr="36B9635F" w:rsidR="2B910216">
        <w:rPr>
          <w:rFonts w:ascii="Calibri" w:hAnsi="Calibri" w:eastAsia="Calibri" w:cs="Calibri"/>
          <w:noProof w:val="0"/>
          <w:sz w:val="22"/>
          <w:szCs w:val="22"/>
          <w:lang w:val="en-GB"/>
        </w:rPr>
        <w:t>show</w:t>
      </w:r>
      <w:r w:rsidRPr="36B9635F" w:rsidR="2823681E">
        <w:rPr>
          <w:rFonts w:ascii="Calibri" w:hAnsi="Calibri" w:eastAsia="Calibri" w:cs="Calibri"/>
          <w:noProof w:val="0"/>
          <w:sz w:val="22"/>
          <w:szCs w:val="22"/>
          <w:lang w:val="en-GB"/>
        </w:rPr>
        <w:t xml:space="preserve"> that there should be access to bas</w:t>
      </w:r>
      <w:r w:rsidRPr="36B9635F" w:rsidR="27223438">
        <w:rPr>
          <w:rFonts w:ascii="Calibri" w:hAnsi="Calibri" w:eastAsia="Calibri" w:cs="Calibri"/>
          <w:noProof w:val="0"/>
          <w:sz w:val="22"/>
          <w:szCs w:val="22"/>
          <w:lang w:val="en-GB"/>
        </w:rPr>
        <w:t xml:space="preserve">ic amenities including </w:t>
      </w:r>
      <w:r w:rsidRPr="36B9635F" w:rsidR="0674A6D1">
        <w:rPr>
          <w:rFonts w:ascii="Calibri" w:hAnsi="Calibri" w:eastAsia="Calibri" w:cs="Calibri"/>
          <w:noProof w:val="0"/>
          <w:sz w:val="22"/>
          <w:szCs w:val="22"/>
          <w:lang w:val="en-GB"/>
        </w:rPr>
        <w:t xml:space="preserve">food, </w:t>
      </w:r>
      <w:r w:rsidRPr="36B9635F" w:rsidR="289A884D">
        <w:rPr>
          <w:rFonts w:ascii="Calibri" w:hAnsi="Calibri" w:eastAsia="Calibri" w:cs="Calibri"/>
          <w:noProof w:val="0"/>
          <w:sz w:val="22"/>
          <w:szCs w:val="22"/>
          <w:lang w:val="en-GB"/>
        </w:rPr>
        <w:t>water,</w:t>
      </w:r>
      <w:r w:rsidRPr="36B9635F" w:rsidR="27223438">
        <w:rPr>
          <w:rFonts w:ascii="Calibri" w:hAnsi="Calibri" w:eastAsia="Calibri" w:cs="Calibri"/>
          <w:noProof w:val="0"/>
          <w:sz w:val="22"/>
          <w:szCs w:val="22"/>
          <w:lang w:val="en-GB"/>
        </w:rPr>
        <w:t xml:space="preserve"> an</w:t>
      </w:r>
      <w:r w:rsidRPr="36B9635F" w:rsidR="56EB7CBA">
        <w:rPr>
          <w:rFonts w:ascii="Calibri" w:hAnsi="Calibri" w:eastAsia="Calibri" w:cs="Calibri"/>
          <w:noProof w:val="0"/>
          <w:sz w:val="22"/>
          <w:szCs w:val="22"/>
          <w:lang w:val="en-GB"/>
        </w:rPr>
        <w:t>d</w:t>
      </w:r>
      <w:r w:rsidRPr="36B9635F" w:rsidR="27223438">
        <w:rPr>
          <w:rFonts w:ascii="Calibri" w:hAnsi="Calibri" w:eastAsia="Calibri" w:cs="Calibri"/>
          <w:noProof w:val="0"/>
          <w:sz w:val="22"/>
          <w:szCs w:val="22"/>
          <w:lang w:val="en-GB"/>
        </w:rPr>
        <w:t xml:space="preserve"> shelter.</w:t>
      </w:r>
    </w:p>
    <w:p w:rsidR="128B2991" w:rsidP="0C0A8A04" w:rsidRDefault="128B2991" w14:paraId="5709825C" w14:textId="1970ED8A">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493BD54B">
        <w:rPr>
          <w:rFonts w:ascii="Calibri" w:hAnsi="Calibri" w:eastAsia="Calibri" w:cs="Calibri"/>
          <w:noProof w:val="0"/>
          <w:sz w:val="22"/>
          <w:szCs w:val="22"/>
          <w:lang w:val="en-GB"/>
        </w:rPr>
        <w:t xml:space="preserve">Although the government offers free meals at school, it is not accessible to all students. They favour children from low-income households, those from high-income families do not benefit. This logic is not at all correct. </w:t>
      </w:r>
      <w:r w:rsidRPr="36B9635F" w:rsidR="1B2C264D">
        <w:rPr>
          <w:rFonts w:ascii="Calibri" w:hAnsi="Calibri" w:eastAsia="Calibri" w:cs="Calibri"/>
          <w:noProof w:val="0"/>
          <w:sz w:val="22"/>
          <w:szCs w:val="22"/>
          <w:lang w:val="en-GB"/>
        </w:rPr>
        <w:t>T</w:t>
      </w:r>
      <w:r w:rsidRPr="36B9635F" w:rsidR="493BD54B">
        <w:rPr>
          <w:rFonts w:ascii="Calibri" w:hAnsi="Calibri" w:eastAsia="Calibri" w:cs="Calibri"/>
          <w:noProof w:val="0"/>
          <w:sz w:val="22"/>
          <w:szCs w:val="22"/>
          <w:lang w:val="en-GB"/>
        </w:rPr>
        <w:t xml:space="preserve">he best because children should be treated fairly. </w:t>
      </w:r>
      <w:r w:rsidRPr="36B9635F" w:rsidR="2931785F">
        <w:rPr>
          <w:rFonts w:ascii="Calibri" w:hAnsi="Calibri" w:eastAsia="Calibri" w:cs="Calibri"/>
          <w:noProof w:val="0"/>
          <w:sz w:val="22"/>
          <w:szCs w:val="22"/>
          <w:lang w:val="en-GB"/>
        </w:rPr>
        <w:t>S</w:t>
      </w:r>
      <w:r w:rsidRPr="36B9635F" w:rsidR="493BD54B">
        <w:rPr>
          <w:rFonts w:ascii="Calibri" w:hAnsi="Calibri" w:eastAsia="Calibri" w:cs="Calibri"/>
          <w:noProof w:val="0"/>
          <w:sz w:val="22"/>
          <w:szCs w:val="22"/>
          <w:lang w:val="en-GB"/>
        </w:rPr>
        <w:t xml:space="preserve">tick to the simple fact that those who do not </w:t>
      </w:r>
      <w:r w:rsidRPr="36B9635F" w:rsidR="5B7DF97A">
        <w:rPr>
          <w:rFonts w:ascii="Calibri" w:hAnsi="Calibri" w:eastAsia="Calibri" w:cs="Calibri"/>
          <w:noProof w:val="0"/>
          <w:sz w:val="22"/>
          <w:szCs w:val="22"/>
          <w:lang w:val="en-GB"/>
        </w:rPr>
        <w:t>receive help</w:t>
      </w:r>
      <w:r w:rsidRPr="36B9635F" w:rsidR="493BD54B">
        <w:rPr>
          <w:rFonts w:ascii="Calibri" w:hAnsi="Calibri" w:eastAsia="Calibri" w:cs="Calibri"/>
          <w:noProof w:val="0"/>
          <w:sz w:val="22"/>
          <w:szCs w:val="22"/>
          <w:lang w:val="en-GB"/>
        </w:rPr>
        <w:t xml:space="preserve"> from it, parents choose to make take-out meals for them, this could frustrate students who eat at school just because the quality of school meals may not be first clas</w:t>
      </w:r>
      <w:r w:rsidRPr="36B9635F" w:rsidR="03AD196D">
        <w:rPr>
          <w:rFonts w:ascii="Calibri" w:hAnsi="Calibri" w:eastAsia="Calibri" w:cs="Calibri"/>
          <w:noProof w:val="0"/>
          <w:sz w:val="22"/>
          <w:szCs w:val="22"/>
          <w:lang w:val="en-GB"/>
        </w:rPr>
        <w:t xml:space="preserve">s </w:t>
      </w:r>
      <w:r w:rsidRPr="36B9635F" w:rsidR="144D6F45">
        <w:rPr>
          <w:rFonts w:ascii="Calibri" w:hAnsi="Calibri" w:eastAsia="Calibri" w:cs="Calibri"/>
          <w:noProof w:val="0"/>
          <w:sz w:val="22"/>
          <w:szCs w:val="22"/>
          <w:lang w:val="en-GB"/>
        </w:rPr>
        <w:t>food</w:t>
      </w:r>
      <w:r w:rsidRPr="36B9635F" w:rsidR="493BD54B">
        <w:rPr>
          <w:rFonts w:ascii="Calibri" w:hAnsi="Calibri" w:eastAsia="Calibri" w:cs="Calibri"/>
          <w:noProof w:val="0"/>
          <w:sz w:val="22"/>
          <w:szCs w:val="22"/>
          <w:lang w:val="en-GB"/>
        </w:rPr>
        <w:t xml:space="preserve">. The government should </w:t>
      </w:r>
      <w:r w:rsidRPr="36B9635F" w:rsidR="6E049712">
        <w:rPr>
          <w:rFonts w:ascii="Calibri" w:hAnsi="Calibri" w:eastAsia="Calibri" w:cs="Calibri"/>
          <w:noProof w:val="0"/>
          <w:sz w:val="22"/>
          <w:szCs w:val="22"/>
          <w:lang w:val="en-GB"/>
        </w:rPr>
        <w:t>supply</w:t>
      </w:r>
      <w:r w:rsidRPr="36B9635F" w:rsidR="493BD54B">
        <w:rPr>
          <w:rFonts w:ascii="Calibri" w:hAnsi="Calibri" w:eastAsia="Calibri" w:cs="Calibri"/>
          <w:noProof w:val="0"/>
          <w:sz w:val="22"/>
          <w:szCs w:val="22"/>
          <w:lang w:val="en-GB"/>
        </w:rPr>
        <w:t xml:space="preserve"> free school meals for all students.</w:t>
      </w:r>
      <w:r w:rsidRPr="36B9635F" w:rsidR="08726925">
        <w:rPr>
          <w:rFonts w:ascii="Calibri" w:hAnsi="Calibri" w:eastAsia="Calibri" w:cs="Calibri"/>
          <w:noProof w:val="0"/>
          <w:sz w:val="22"/>
          <w:szCs w:val="22"/>
          <w:lang w:val="en-GB"/>
        </w:rPr>
        <w:t xml:space="preserve"> The pupils who receive the free school meal are </w:t>
      </w:r>
      <w:r w:rsidRPr="36B9635F" w:rsidR="39185F31">
        <w:rPr>
          <w:rFonts w:ascii="Calibri" w:hAnsi="Calibri" w:eastAsia="Calibri" w:cs="Calibri"/>
          <w:noProof w:val="0"/>
          <w:sz w:val="22"/>
          <w:szCs w:val="22"/>
          <w:lang w:val="en-GB"/>
        </w:rPr>
        <w:t>those</w:t>
      </w:r>
      <w:r w:rsidRPr="36B9635F" w:rsidR="08726925">
        <w:rPr>
          <w:rFonts w:ascii="Calibri" w:hAnsi="Calibri" w:eastAsia="Calibri" w:cs="Calibri"/>
          <w:noProof w:val="0"/>
          <w:sz w:val="22"/>
          <w:szCs w:val="22"/>
          <w:lang w:val="en-GB"/>
        </w:rPr>
        <w:t xml:space="preserve"> coming from disadvantaged groups and super poor families</w:t>
      </w:r>
      <w:r w:rsidRPr="36B9635F" w:rsidR="3E0C4C0F">
        <w:rPr>
          <w:rFonts w:ascii="Calibri" w:hAnsi="Calibri" w:eastAsia="Calibri" w:cs="Calibri"/>
          <w:noProof w:val="0"/>
          <w:sz w:val="22"/>
          <w:szCs w:val="22"/>
          <w:lang w:val="en-GB"/>
        </w:rPr>
        <w:t xml:space="preserve"> (</w:t>
      </w:r>
      <w:r w:rsidRPr="36B9635F" w:rsidR="3E0C4C0F">
        <w:rPr>
          <w:rFonts w:ascii="Calibri" w:hAnsi="Calibri" w:eastAsia="Calibri" w:cs="Calibri"/>
          <w:noProof w:val="0"/>
          <w:sz w:val="22"/>
          <w:szCs w:val="22"/>
          <w:lang w:val="en-GB"/>
        </w:rPr>
        <w:t>Gorard</w:t>
      </w:r>
      <w:r w:rsidRPr="36B9635F" w:rsidR="3E0C4C0F">
        <w:rPr>
          <w:rFonts w:ascii="Calibri" w:hAnsi="Calibri" w:eastAsia="Calibri" w:cs="Calibri"/>
          <w:noProof w:val="0"/>
          <w:sz w:val="22"/>
          <w:szCs w:val="22"/>
          <w:lang w:val="en-GB"/>
        </w:rPr>
        <w:t>, 2012)</w:t>
      </w:r>
      <w:r w:rsidRPr="36B9635F" w:rsidR="200D4048">
        <w:rPr>
          <w:rFonts w:ascii="Calibri" w:hAnsi="Calibri" w:eastAsia="Calibri" w:cs="Calibri"/>
          <w:noProof w:val="0"/>
          <w:sz w:val="22"/>
          <w:szCs w:val="22"/>
          <w:lang w:val="en-GB"/>
        </w:rPr>
        <w:t>.</w:t>
      </w:r>
    </w:p>
    <w:p w:rsidR="3638BA0A" w:rsidP="73BEEEC2" w:rsidRDefault="3638BA0A" w14:paraId="062F7BE2" w14:textId="34633EC8">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3638BA0A">
        <w:rPr>
          <w:rFonts w:ascii="Calibri" w:hAnsi="Calibri" w:eastAsia="Calibri" w:cs="Calibri"/>
          <w:noProof w:val="0"/>
          <w:sz w:val="22"/>
          <w:szCs w:val="22"/>
          <w:lang w:val="en-GB"/>
        </w:rPr>
        <w:t xml:space="preserve">The </w:t>
      </w:r>
      <w:r w:rsidRPr="73BEEEC2" w:rsidR="2D636395">
        <w:rPr>
          <w:rFonts w:ascii="Calibri" w:hAnsi="Calibri" w:eastAsia="Calibri" w:cs="Calibri"/>
          <w:noProof w:val="0"/>
          <w:sz w:val="22"/>
          <w:szCs w:val="22"/>
          <w:lang w:val="en-GB"/>
        </w:rPr>
        <w:t>UK (United Kingdom)</w:t>
      </w:r>
      <w:r w:rsidRPr="73BEEEC2" w:rsidR="3638BA0A">
        <w:rPr>
          <w:rFonts w:ascii="Calibri" w:hAnsi="Calibri" w:eastAsia="Calibri" w:cs="Calibri"/>
          <w:noProof w:val="0"/>
          <w:sz w:val="22"/>
          <w:szCs w:val="22"/>
          <w:lang w:val="en-GB"/>
        </w:rPr>
        <w:t xml:space="preserve"> government has made enormous progress to </w:t>
      </w:r>
      <w:r w:rsidRPr="73BEEEC2" w:rsidR="5797C670">
        <w:rPr>
          <w:rFonts w:ascii="Calibri" w:hAnsi="Calibri" w:eastAsia="Calibri" w:cs="Calibri"/>
          <w:noProof w:val="0"/>
          <w:sz w:val="22"/>
          <w:szCs w:val="22"/>
          <w:lang w:val="en-GB"/>
        </w:rPr>
        <w:t>ease</w:t>
      </w:r>
      <w:r w:rsidRPr="73BEEEC2" w:rsidR="3638BA0A">
        <w:rPr>
          <w:rFonts w:ascii="Calibri" w:hAnsi="Calibri" w:eastAsia="Calibri" w:cs="Calibri"/>
          <w:noProof w:val="0"/>
          <w:sz w:val="22"/>
          <w:szCs w:val="22"/>
          <w:lang w:val="en-GB"/>
        </w:rPr>
        <w:t xml:space="preserve"> free school meals for students, after the covid 19 crisis and the war in Ukraine, the cost of living is </w:t>
      </w:r>
      <w:r w:rsidRPr="73BEEEC2" w:rsidR="352CFCFE">
        <w:rPr>
          <w:rFonts w:ascii="Calibri" w:hAnsi="Calibri" w:eastAsia="Calibri" w:cs="Calibri"/>
          <w:noProof w:val="0"/>
          <w:sz w:val="22"/>
          <w:szCs w:val="22"/>
          <w:lang w:val="en-GB"/>
        </w:rPr>
        <w:t>exceedingly high</w:t>
      </w:r>
      <w:r w:rsidRPr="73BEEEC2" w:rsidR="3638BA0A">
        <w:rPr>
          <w:rFonts w:ascii="Calibri" w:hAnsi="Calibri" w:eastAsia="Calibri" w:cs="Calibri"/>
          <w:noProof w:val="0"/>
          <w:sz w:val="22"/>
          <w:szCs w:val="22"/>
          <w:lang w:val="en-GB"/>
        </w:rPr>
        <w:t xml:space="preserve">, hence the inability of many parents to support </w:t>
      </w:r>
      <w:r w:rsidRPr="73BEEEC2" w:rsidR="282DCBDB">
        <w:rPr>
          <w:rFonts w:ascii="Calibri" w:hAnsi="Calibri" w:eastAsia="Calibri" w:cs="Calibri"/>
          <w:noProof w:val="0"/>
          <w:sz w:val="22"/>
          <w:szCs w:val="22"/>
          <w:lang w:val="en-GB"/>
        </w:rPr>
        <w:t>themselves, needs</w:t>
      </w:r>
      <w:r w:rsidRPr="73BEEEC2" w:rsidR="3638BA0A">
        <w:rPr>
          <w:rFonts w:ascii="Calibri" w:hAnsi="Calibri" w:eastAsia="Calibri" w:cs="Calibri"/>
          <w:noProof w:val="0"/>
          <w:sz w:val="22"/>
          <w:szCs w:val="22"/>
          <w:lang w:val="en-GB"/>
        </w:rPr>
        <w:t xml:space="preserve"> of their children even less school meals.</w:t>
      </w:r>
      <w:r w:rsidRPr="73BEEEC2" w:rsidR="1512C29E">
        <w:rPr>
          <w:rFonts w:ascii="Calibri" w:hAnsi="Calibri" w:eastAsia="Calibri" w:cs="Calibri"/>
          <w:noProof w:val="0"/>
          <w:sz w:val="22"/>
          <w:szCs w:val="22"/>
          <w:lang w:val="en-GB"/>
        </w:rPr>
        <w:t xml:space="preserve"> Several countries offer free school meals </w:t>
      </w:r>
      <w:r w:rsidRPr="73BEEEC2" w:rsidR="46AB5BB5">
        <w:rPr>
          <w:rFonts w:ascii="Calibri" w:hAnsi="Calibri" w:eastAsia="Calibri" w:cs="Calibri"/>
          <w:noProof w:val="0"/>
          <w:sz w:val="22"/>
          <w:szCs w:val="22"/>
          <w:lang w:val="en-GB"/>
        </w:rPr>
        <w:t>to</w:t>
      </w:r>
      <w:r w:rsidRPr="73BEEEC2" w:rsidR="1512C29E">
        <w:rPr>
          <w:rFonts w:ascii="Calibri" w:hAnsi="Calibri" w:eastAsia="Calibri" w:cs="Calibri"/>
          <w:noProof w:val="0"/>
          <w:sz w:val="22"/>
          <w:szCs w:val="22"/>
          <w:lang w:val="en-GB"/>
        </w:rPr>
        <w:t xml:space="preserve"> relieve the parents of children from </w:t>
      </w:r>
      <w:r w:rsidRPr="73BEEEC2" w:rsidR="5204BADC">
        <w:rPr>
          <w:rFonts w:ascii="Calibri" w:hAnsi="Calibri" w:eastAsia="Calibri" w:cs="Calibri"/>
          <w:noProof w:val="0"/>
          <w:sz w:val="22"/>
          <w:szCs w:val="22"/>
          <w:lang w:val="en-GB"/>
        </w:rPr>
        <w:t>other</w:t>
      </w:r>
      <w:r w:rsidRPr="73BEEEC2" w:rsidR="1512C29E">
        <w:rPr>
          <w:rFonts w:ascii="Calibri" w:hAnsi="Calibri" w:eastAsia="Calibri" w:cs="Calibri"/>
          <w:noProof w:val="0"/>
          <w:sz w:val="22"/>
          <w:szCs w:val="22"/>
          <w:lang w:val="en-GB"/>
        </w:rPr>
        <w:t xml:space="preserve"> </w:t>
      </w:r>
      <w:r w:rsidRPr="73BEEEC2" w:rsidR="5CB68035">
        <w:rPr>
          <w:rFonts w:ascii="Calibri" w:hAnsi="Calibri" w:eastAsia="Calibri" w:cs="Calibri"/>
          <w:noProof w:val="0"/>
          <w:sz w:val="22"/>
          <w:szCs w:val="22"/>
          <w:lang w:val="en-GB"/>
        </w:rPr>
        <w:t>expenses (</w:t>
      </w:r>
      <w:r w:rsidRPr="73BEEEC2" w:rsidR="13813847">
        <w:rPr>
          <w:rFonts w:ascii="Calibri" w:hAnsi="Calibri" w:eastAsia="Calibri" w:cs="Calibri"/>
          <w:noProof w:val="0"/>
          <w:sz w:val="22"/>
          <w:szCs w:val="22"/>
          <w:lang w:val="en-GB"/>
        </w:rPr>
        <w:t>Taylor, 2017</w:t>
      </w:r>
      <w:r w:rsidRPr="73BEEEC2" w:rsidR="63B72CAB">
        <w:rPr>
          <w:rFonts w:ascii="Calibri" w:hAnsi="Calibri" w:eastAsia="Calibri" w:cs="Calibri"/>
          <w:noProof w:val="0"/>
          <w:sz w:val="22"/>
          <w:szCs w:val="22"/>
          <w:lang w:val="en-GB"/>
        </w:rPr>
        <w:t xml:space="preserve">). </w:t>
      </w:r>
    </w:p>
    <w:p w:rsidR="63B72CAB" w:rsidP="73BEEEC2" w:rsidRDefault="63B72CAB" w14:paraId="54175242" w14:textId="11EFDC0B">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63B72CAB">
        <w:rPr>
          <w:rFonts w:ascii="Calibri" w:hAnsi="Calibri" w:eastAsia="Calibri" w:cs="Calibri"/>
          <w:noProof w:val="0"/>
          <w:sz w:val="22"/>
          <w:szCs w:val="22"/>
          <w:lang w:val="en-GB"/>
        </w:rPr>
        <w:t>So</w:t>
      </w:r>
      <w:r w:rsidRPr="73BEEEC2" w:rsidR="56961EE1">
        <w:rPr>
          <w:rFonts w:ascii="Calibri" w:hAnsi="Calibri" w:eastAsia="Calibri" w:cs="Calibri"/>
          <w:noProof w:val="0"/>
          <w:sz w:val="22"/>
          <w:szCs w:val="22"/>
          <w:lang w:val="en-GB"/>
        </w:rPr>
        <w:t>,</w:t>
      </w:r>
      <w:r w:rsidRPr="73BEEEC2" w:rsidR="3638BA0A">
        <w:rPr>
          <w:rFonts w:ascii="Calibri" w:hAnsi="Calibri" w:eastAsia="Calibri" w:cs="Calibri"/>
          <w:noProof w:val="0"/>
          <w:sz w:val="22"/>
          <w:szCs w:val="22"/>
          <w:lang w:val="en-GB"/>
        </w:rPr>
        <w:t xml:space="preserve"> the government has put the necessary means to </w:t>
      </w:r>
      <w:r w:rsidRPr="73BEEEC2" w:rsidR="1EEE5978">
        <w:rPr>
          <w:rFonts w:ascii="Calibri" w:hAnsi="Calibri" w:eastAsia="Calibri" w:cs="Calibri"/>
          <w:noProof w:val="0"/>
          <w:sz w:val="22"/>
          <w:szCs w:val="22"/>
          <w:lang w:val="en-GB"/>
        </w:rPr>
        <w:t>help parents</w:t>
      </w:r>
      <w:r w:rsidRPr="73BEEEC2" w:rsidR="67E4D001">
        <w:rPr>
          <w:rFonts w:ascii="Calibri" w:hAnsi="Calibri" w:eastAsia="Calibri" w:cs="Calibri"/>
          <w:noProof w:val="0"/>
          <w:sz w:val="22"/>
          <w:szCs w:val="22"/>
          <w:lang w:val="en-GB"/>
        </w:rPr>
        <w:t xml:space="preserve"> of </w:t>
      </w:r>
      <w:r w:rsidRPr="73BEEEC2" w:rsidR="226E8DD9">
        <w:rPr>
          <w:rFonts w:ascii="Calibri" w:hAnsi="Calibri" w:eastAsia="Calibri" w:cs="Calibri"/>
          <w:noProof w:val="0"/>
          <w:sz w:val="22"/>
          <w:szCs w:val="22"/>
          <w:lang w:val="en-GB"/>
        </w:rPr>
        <w:t>low-income</w:t>
      </w:r>
      <w:r w:rsidRPr="73BEEEC2" w:rsidR="67E4D001">
        <w:rPr>
          <w:rFonts w:ascii="Calibri" w:hAnsi="Calibri" w:eastAsia="Calibri" w:cs="Calibri"/>
          <w:noProof w:val="0"/>
          <w:sz w:val="22"/>
          <w:szCs w:val="22"/>
          <w:lang w:val="en-GB"/>
        </w:rPr>
        <w:t xml:space="preserve"> </w:t>
      </w:r>
      <w:r w:rsidRPr="73BEEEC2" w:rsidR="13F40880">
        <w:rPr>
          <w:rFonts w:ascii="Calibri" w:hAnsi="Calibri" w:eastAsia="Calibri" w:cs="Calibri"/>
          <w:noProof w:val="0"/>
          <w:sz w:val="22"/>
          <w:szCs w:val="22"/>
          <w:lang w:val="en-GB"/>
        </w:rPr>
        <w:t>backgrounds.</w:t>
      </w:r>
      <w:r w:rsidRPr="73BEEEC2" w:rsidR="3638BA0A">
        <w:rPr>
          <w:rFonts w:ascii="Calibri" w:hAnsi="Calibri" w:eastAsia="Calibri" w:cs="Calibri"/>
          <w:noProof w:val="0"/>
          <w:sz w:val="22"/>
          <w:szCs w:val="22"/>
          <w:lang w:val="en-GB"/>
        </w:rPr>
        <w:t xml:space="preserve"> Despite all the efforts made by the UK government to ensure that children </w:t>
      </w:r>
      <w:r w:rsidRPr="73BEEEC2" w:rsidR="1CBDCA50">
        <w:rPr>
          <w:rFonts w:ascii="Calibri" w:hAnsi="Calibri" w:eastAsia="Calibri" w:cs="Calibri"/>
          <w:noProof w:val="0"/>
          <w:sz w:val="22"/>
          <w:szCs w:val="22"/>
          <w:lang w:val="en-GB"/>
        </w:rPr>
        <w:t>receive help</w:t>
      </w:r>
      <w:r w:rsidRPr="73BEEEC2" w:rsidR="3638BA0A">
        <w:rPr>
          <w:rFonts w:ascii="Calibri" w:hAnsi="Calibri" w:eastAsia="Calibri" w:cs="Calibri"/>
          <w:noProof w:val="0"/>
          <w:sz w:val="22"/>
          <w:szCs w:val="22"/>
          <w:lang w:val="en-GB"/>
        </w:rPr>
        <w:t xml:space="preserve"> from the free school meal, many they do not have the privilege of receiving free school, particularly those from high-income parents.</w:t>
      </w:r>
      <w:r w:rsidRPr="73BEEEC2" w:rsidR="238DF6A9">
        <w:rPr>
          <w:rFonts w:ascii="Calibri" w:hAnsi="Calibri" w:eastAsia="Calibri" w:cs="Calibri"/>
          <w:noProof w:val="0"/>
          <w:sz w:val="22"/>
          <w:szCs w:val="22"/>
          <w:lang w:val="en-GB"/>
        </w:rPr>
        <w:t xml:space="preserve"> </w:t>
      </w:r>
      <w:r w:rsidRPr="73BEEEC2" w:rsidR="3C7DD7D4">
        <w:rPr>
          <w:rFonts w:ascii="Calibri" w:hAnsi="Calibri" w:eastAsia="Calibri" w:cs="Calibri"/>
          <w:noProof w:val="0"/>
          <w:sz w:val="22"/>
          <w:szCs w:val="22"/>
          <w:lang w:val="en-GB"/>
        </w:rPr>
        <w:t>All</w:t>
      </w:r>
      <w:r w:rsidRPr="73BEEEC2" w:rsidR="238DF6A9">
        <w:rPr>
          <w:rFonts w:ascii="Calibri" w:hAnsi="Calibri" w:eastAsia="Calibri" w:cs="Calibri"/>
          <w:noProof w:val="0"/>
          <w:sz w:val="22"/>
          <w:szCs w:val="22"/>
          <w:lang w:val="en-GB"/>
        </w:rPr>
        <w:t xml:space="preserve"> children should have the same advantage because parents who have high salaries are sometimes even more financially vulnerable than those with low incomes, they pay high taxes therefore the free meal should be for all students and not for certain class of students</w:t>
      </w:r>
      <w:r w:rsidRPr="73BEEEC2" w:rsidR="36D3680E">
        <w:rPr>
          <w:rFonts w:ascii="Calibri" w:hAnsi="Calibri" w:eastAsia="Calibri" w:cs="Calibri"/>
          <w:noProof w:val="0"/>
          <w:sz w:val="22"/>
          <w:szCs w:val="22"/>
          <w:lang w:val="en-GB"/>
        </w:rPr>
        <w:t xml:space="preserve"> (Gary, 2021)</w:t>
      </w:r>
      <w:r w:rsidRPr="73BEEEC2" w:rsidR="6F9065E2">
        <w:rPr>
          <w:rFonts w:ascii="Calibri" w:hAnsi="Calibri" w:eastAsia="Calibri" w:cs="Calibri"/>
          <w:noProof w:val="0"/>
          <w:sz w:val="22"/>
          <w:szCs w:val="22"/>
          <w:lang w:val="en-GB"/>
        </w:rPr>
        <w:t>.</w:t>
      </w:r>
    </w:p>
    <w:p w:rsidR="2C7AA3DD" w:rsidP="73BEEEC2" w:rsidRDefault="2C7AA3DD" w14:paraId="78F5F2E3" w14:textId="7378FFE3">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2C7AA3DD">
        <w:rPr>
          <w:rFonts w:ascii="Calibri" w:hAnsi="Calibri" w:eastAsia="Calibri" w:cs="Calibri"/>
          <w:noProof w:val="0"/>
          <w:sz w:val="22"/>
          <w:szCs w:val="22"/>
          <w:lang w:val="en-GB"/>
        </w:rPr>
        <w:t xml:space="preserve">Given the current monetary crisis, the government does not have enough funds to supply free food to all UK students, they are struggling to support 100 per cent due to insufficient resources. </w:t>
      </w:r>
      <w:r w:rsidRPr="73BEEEC2" w:rsidR="2C1B7C4D">
        <w:rPr>
          <w:rFonts w:ascii="Calibri" w:hAnsi="Calibri" w:eastAsia="Calibri" w:cs="Calibri"/>
          <w:noProof w:val="0"/>
          <w:sz w:val="22"/>
          <w:szCs w:val="22"/>
          <w:lang w:val="en-GB"/>
        </w:rPr>
        <w:t>T</w:t>
      </w:r>
      <w:r w:rsidRPr="73BEEEC2" w:rsidR="2C7AA3DD">
        <w:rPr>
          <w:rFonts w:ascii="Calibri" w:hAnsi="Calibri" w:eastAsia="Calibri" w:cs="Calibri"/>
          <w:noProof w:val="0"/>
          <w:sz w:val="22"/>
          <w:szCs w:val="22"/>
          <w:lang w:val="en-GB"/>
        </w:rPr>
        <w:t xml:space="preserve">he </w:t>
      </w:r>
      <w:r w:rsidRPr="73BEEEC2" w:rsidR="2C7AA3DD">
        <w:rPr>
          <w:rFonts w:ascii="Calibri" w:hAnsi="Calibri" w:eastAsia="Calibri" w:cs="Calibri"/>
          <w:noProof w:val="0"/>
          <w:sz w:val="22"/>
          <w:szCs w:val="22"/>
          <w:lang w:val="en-GB"/>
        </w:rPr>
        <w:t>reason</w:t>
      </w:r>
      <w:r w:rsidRPr="73BEEEC2" w:rsidR="2C7AA3DD">
        <w:rPr>
          <w:rFonts w:ascii="Calibri" w:hAnsi="Calibri" w:eastAsia="Calibri" w:cs="Calibri"/>
          <w:noProof w:val="0"/>
          <w:sz w:val="22"/>
          <w:szCs w:val="22"/>
          <w:lang w:val="en-GB"/>
        </w:rPr>
        <w:t xml:space="preserve"> for this lack may be because several refuges from </w:t>
      </w:r>
      <w:r w:rsidRPr="73BEEEC2" w:rsidR="2C7AA3DD">
        <w:rPr>
          <w:rFonts w:ascii="Calibri" w:hAnsi="Calibri" w:eastAsia="Calibri" w:cs="Calibri"/>
          <w:noProof w:val="0"/>
          <w:sz w:val="22"/>
          <w:szCs w:val="22"/>
          <w:lang w:val="en-GB"/>
        </w:rPr>
        <w:t>Ukraine</w:t>
      </w:r>
      <w:r w:rsidRPr="73BEEEC2" w:rsidR="2C7AA3DD">
        <w:rPr>
          <w:rFonts w:ascii="Calibri" w:hAnsi="Calibri" w:eastAsia="Calibri" w:cs="Calibri"/>
          <w:noProof w:val="0"/>
          <w:sz w:val="22"/>
          <w:szCs w:val="22"/>
          <w:lang w:val="en-GB"/>
        </w:rPr>
        <w:t xml:space="preserve"> have taken refuge in England, suddenly the organizations and charities which also supported the government are no longer able to do so in view of the immigration boom</w:t>
      </w:r>
      <w:r w:rsidRPr="73BEEEC2" w:rsidR="12504977">
        <w:rPr>
          <w:rFonts w:ascii="Calibri" w:hAnsi="Calibri" w:eastAsia="Calibri" w:cs="Calibri"/>
          <w:noProof w:val="0"/>
          <w:sz w:val="22"/>
          <w:szCs w:val="22"/>
          <w:lang w:val="en-GB"/>
        </w:rPr>
        <w:t xml:space="preserve"> (Jagtap et al., 2022)</w:t>
      </w:r>
      <w:r w:rsidRPr="73BEEEC2" w:rsidR="2C7AA3DD">
        <w:rPr>
          <w:rFonts w:ascii="Calibri" w:hAnsi="Calibri" w:eastAsia="Calibri" w:cs="Calibri"/>
          <w:noProof w:val="0"/>
          <w:sz w:val="22"/>
          <w:szCs w:val="22"/>
          <w:lang w:val="en-GB"/>
        </w:rPr>
        <w:t>.</w:t>
      </w:r>
    </w:p>
    <w:p w:rsidR="46872AE6" w:rsidP="36B9635F" w:rsidRDefault="46872AE6" w14:paraId="75FCE692" w14:textId="763FF8D5">
      <w:pPr>
        <w:pStyle w:val="Normal"/>
        <w:bidi w:val="0"/>
        <w:spacing w:before="0" w:beforeAutospacing="off" w:after="160" w:afterAutospacing="off" w:line="360" w:lineRule="auto"/>
        <w:ind w:left="0" w:right="0"/>
        <w:jc w:val="left"/>
        <w:rPr>
          <w:rFonts w:ascii="Calibri" w:hAnsi="Calibri" w:eastAsia="Calibri" w:cs="Calibri"/>
          <w:noProof w:val="0"/>
          <w:color w:val="4471C4" w:themeColor="accent1" w:themeTint="FF" w:themeShade="FF"/>
          <w:sz w:val="22"/>
          <w:szCs w:val="22"/>
          <w:lang w:val="en-GB"/>
        </w:rPr>
      </w:pPr>
      <w:r w:rsidRPr="36B9635F" w:rsidR="44F72C54">
        <w:rPr>
          <w:rFonts w:ascii="Calibri" w:hAnsi="Calibri" w:eastAsia="Calibri" w:cs="Calibri"/>
          <w:noProof w:val="0"/>
          <w:color w:val="4471C4"/>
          <w:sz w:val="22"/>
          <w:szCs w:val="22"/>
          <w:lang w:val="en-GB"/>
        </w:rPr>
        <w:t>FINANCIAL</w:t>
      </w:r>
      <w:r w:rsidRPr="36B9635F" w:rsidR="44F72C54">
        <w:rPr>
          <w:rFonts w:ascii="Calibri" w:hAnsi="Calibri" w:eastAsia="Calibri" w:cs="Calibri"/>
          <w:noProof w:val="0"/>
          <w:color w:val="4471C4"/>
          <w:sz w:val="22"/>
          <w:szCs w:val="22"/>
          <w:lang w:val="en-GB"/>
        </w:rPr>
        <w:t xml:space="preserve"> POVERTY</w:t>
      </w:r>
    </w:p>
    <w:p w:rsidR="0C0A8A04" w:rsidP="73BEEEC2" w:rsidRDefault="0C0A8A04" w14:paraId="05A0DC0C" w14:textId="6DDE16B6">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3864C405">
        <w:rPr>
          <w:rFonts w:ascii="Calibri" w:hAnsi="Calibri" w:eastAsia="Calibri" w:cs="Calibri"/>
          <w:noProof w:val="0"/>
          <w:sz w:val="22"/>
          <w:szCs w:val="22"/>
          <w:lang w:val="en-GB"/>
        </w:rPr>
        <w:t>C</w:t>
      </w:r>
      <w:r w:rsidRPr="36B9635F" w:rsidR="7DEC9AF8">
        <w:rPr>
          <w:rFonts w:ascii="Calibri" w:hAnsi="Calibri" w:eastAsia="Calibri" w:cs="Calibri"/>
          <w:noProof w:val="0"/>
          <w:sz w:val="22"/>
          <w:szCs w:val="22"/>
          <w:lang w:val="en-GB"/>
        </w:rPr>
        <w:t>os</w:t>
      </w:r>
      <w:r w:rsidRPr="36B9635F" w:rsidR="7DEC9AF8">
        <w:rPr>
          <w:rFonts w:ascii="Calibri" w:hAnsi="Calibri" w:eastAsia="Calibri" w:cs="Calibri"/>
          <w:noProof w:val="0"/>
          <w:sz w:val="22"/>
          <w:szCs w:val="22"/>
          <w:lang w:val="en-GB"/>
        </w:rPr>
        <w:t xml:space="preserve">t of living is affecting 90% of </w:t>
      </w:r>
      <w:r w:rsidRPr="36B9635F" w:rsidR="6F195006">
        <w:rPr>
          <w:rFonts w:ascii="Calibri" w:hAnsi="Calibri" w:eastAsia="Calibri" w:cs="Calibri"/>
          <w:noProof w:val="0"/>
          <w:sz w:val="22"/>
          <w:szCs w:val="22"/>
          <w:lang w:val="en-GB"/>
        </w:rPr>
        <w:t>England</w:t>
      </w:r>
      <w:r w:rsidRPr="36B9635F" w:rsidR="7DEC9AF8">
        <w:rPr>
          <w:rFonts w:ascii="Calibri" w:hAnsi="Calibri" w:eastAsia="Calibri" w:cs="Calibri"/>
          <w:noProof w:val="0"/>
          <w:sz w:val="22"/>
          <w:szCs w:val="22"/>
          <w:lang w:val="en-GB"/>
        </w:rPr>
        <w:t xml:space="preserve"> population</w:t>
      </w:r>
      <w:r w:rsidRPr="36B9635F" w:rsidR="547C8420">
        <w:rPr>
          <w:rFonts w:ascii="Calibri" w:hAnsi="Calibri" w:eastAsia="Calibri" w:cs="Calibri"/>
          <w:noProof w:val="0"/>
          <w:sz w:val="22"/>
          <w:szCs w:val="22"/>
          <w:lang w:val="en-GB"/>
        </w:rPr>
        <w:t>,</w:t>
      </w:r>
      <w:r w:rsidRPr="36B9635F" w:rsidR="5B372D1C">
        <w:rPr>
          <w:rFonts w:ascii="Calibri" w:hAnsi="Calibri" w:eastAsia="Calibri" w:cs="Calibri"/>
          <w:noProof w:val="0"/>
          <w:sz w:val="22"/>
          <w:szCs w:val="22"/>
          <w:lang w:val="en-GB"/>
        </w:rPr>
        <w:t xml:space="preserve"> which has led to general poverty, according to the Dep</w:t>
      </w:r>
      <w:r w:rsidRPr="36B9635F" w:rsidR="5B372D1C">
        <w:rPr>
          <w:rFonts w:ascii="Calibri" w:hAnsi="Calibri" w:eastAsia="Calibri" w:cs="Calibri"/>
          <w:noProof w:val="0"/>
          <w:sz w:val="22"/>
          <w:szCs w:val="22"/>
          <w:lang w:val="en-GB"/>
        </w:rPr>
        <w:t>artment of Labour, more than one in five people in the UK are considered poor.</w:t>
      </w:r>
      <w:r w:rsidRPr="36B9635F" w:rsidR="75AE2B1A">
        <w:rPr>
          <w:rFonts w:ascii="Calibri" w:hAnsi="Calibri" w:eastAsia="Calibri" w:cs="Calibri"/>
          <w:noProof w:val="0"/>
          <w:sz w:val="22"/>
          <w:szCs w:val="22"/>
          <w:lang w:val="en-GB"/>
        </w:rPr>
        <w:t xml:space="preserve"> While economic health </w:t>
      </w:r>
      <w:r w:rsidRPr="36B9635F" w:rsidR="560AF456">
        <w:rPr>
          <w:rFonts w:ascii="Calibri" w:hAnsi="Calibri" w:eastAsia="Calibri" w:cs="Calibri"/>
          <w:noProof w:val="0"/>
          <w:sz w:val="22"/>
          <w:szCs w:val="22"/>
          <w:lang w:val="en-GB"/>
        </w:rPr>
        <w:t>is</w:t>
      </w:r>
      <w:r w:rsidRPr="36B9635F" w:rsidR="75AE2B1A">
        <w:rPr>
          <w:rFonts w:ascii="Calibri" w:hAnsi="Calibri" w:eastAsia="Calibri" w:cs="Calibri"/>
          <w:noProof w:val="0"/>
          <w:sz w:val="22"/>
          <w:szCs w:val="22"/>
          <w:lang w:val="en-GB"/>
        </w:rPr>
        <w:t xml:space="preserve"> </w:t>
      </w:r>
      <w:r w:rsidRPr="36B9635F" w:rsidR="75AE2B1A">
        <w:rPr>
          <w:rFonts w:ascii="Calibri" w:hAnsi="Calibri" w:eastAsia="Calibri" w:cs="Calibri"/>
          <w:noProof w:val="0"/>
          <w:sz w:val="22"/>
          <w:szCs w:val="22"/>
          <w:lang w:val="en-GB"/>
        </w:rPr>
        <w:t xml:space="preserve">flourishing across the Channel, a </w:t>
      </w:r>
      <w:r w:rsidRPr="36B9635F" w:rsidR="33A5C63F">
        <w:rPr>
          <w:rFonts w:ascii="Calibri" w:hAnsi="Calibri" w:eastAsia="Calibri" w:cs="Calibri"/>
          <w:noProof w:val="0"/>
          <w:sz w:val="22"/>
          <w:szCs w:val="22"/>
          <w:lang w:val="en-GB"/>
        </w:rPr>
        <w:t>report</w:t>
      </w:r>
      <w:r w:rsidRPr="36B9635F" w:rsidR="75AE2B1A">
        <w:rPr>
          <w:rFonts w:ascii="Calibri" w:hAnsi="Calibri" w:eastAsia="Calibri" w:cs="Calibri"/>
          <w:noProof w:val="0"/>
          <w:sz w:val="22"/>
          <w:szCs w:val="22"/>
          <w:lang w:val="en-GB"/>
        </w:rPr>
        <w:t xml:space="preserve"> is sounding the alarm on the immense poverty affecting one in five </w:t>
      </w:r>
      <w:r w:rsidRPr="36B9635F" w:rsidR="6393B3AD">
        <w:rPr>
          <w:rFonts w:ascii="Calibri" w:hAnsi="Calibri" w:eastAsia="Calibri" w:cs="Calibri"/>
          <w:noProof w:val="0"/>
          <w:sz w:val="22"/>
          <w:szCs w:val="22"/>
          <w:lang w:val="en-GB"/>
        </w:rPr>
        <w:t>Britons</w:t>
      </w:r>
      <w:r w:rsidRPr="36B9635F" w:rsidR="7B677771">
        <w:rPr>
          <w:rFonts w:ascii="Calibri" w:hAnsi="Calibri" w:eastAsia="Calibri" w:cs="Calibri"/>
          <w:noProof w:val="0"/>
          <w:sz w:val="22"/>
          <w:szCs w:val="22"/>
          <w:lang w:val="en-GB"/>
        </w:rPr>
        <w:t xml:space="preserve">, </w:t>
      </w:r>
      <w:r w:rsidRPr="36B9635F" w:rsidR="75AE2B1A">
        <w:rPr>
          <w:rFonts w:ascii="Calibri" w:hAnsi="Calibri" w:eastAsia="Calibri" w:cs="Calibri"/>
          <w:noProof w:val="0"/>
          <w:sz w:val="22"/>
          <w:szCs w:val="22"/>
          <w:lang w:val="en-GB"/>
        </w:rPr>
        <w:t>Precarious contracts, historic and amplified austerity for ten years, the British economy has only fed the precariousness of some</w:t>
      </w:r>
      <w:r w:rsidRPr="36B9635F" w:rsidR="4FBE74E8">
        <w:rPr>
          <w:rFonts w:ascii="Calibri" w:hAnsi="Calibri" w:eastAsia="Calibri" w:cs="Calibri"/>
          <w:noProof w:val="0"/>
          <w:sz w:val="22"/>
          <w:szCs w:val="22"/>
          <w:lang w:val="en-GB"/>
        </w:rPr>
        <w:t xml:space="preserve"> (McRae et al., 2023)</w:t>
      </w:r>
      <w:r w:rsidRPr="36B9635F" w:rsidR="06AAB821">
        <w:rPr>
          <w:rFonts w:ascii="Calibri" w:hAnsi="Calibri" w:eastAsia="Calibri" w:cs="Calibri"/>
          <w:noProof w:val="0"/>
          <w:sz w:val="22"/>
          <w:szCs w:val="22"/>
          <w:lang w:val="en-GB"/>
        </w:rPr>
        <w:t>.</w:t>
      </w:r>
    </w:p>
    <w:p w:rsidR="0C0A8A04" w:rsidP="0C0A8A04" w:rsidRDefault="0C0A8A04" w14:paraId="63E3BC79" w14:textId="0D5F84B6">
      <w:pPr>
        <w:pStyle w:val="Normal"/>
        <w:bidi w:val="0"/>
        <w:spacing w:before="0" w:beforeAutospacing="off" w:after="160" w:afterAutospacing="off" w:line="360" w:lineRule="auto"/>
        <w:ind w:left="0" w:right="0"/>
        <w:jc w:val="left"/>
      </w:pPr>
      <w:r w:rsidRPr="73BEEEC2" w:rsidR="75AE2B1A">
        <w:rPr>
          <w:rFonts w:ascii="Calibri" w:hAnsi="Calibri" w:eastAsia="Calibri" w:cs="Calibri"/>
          <w:noProof w:val="0"/>
          <w:sz w:val="22"/>
          <w:szCs w:val="22"/>
          <w:lang w:val="en-GB"/>
        </w:rPr>
        <w:t xml:space="preserve">A poverty that undoubtedly played in </w:t>
      </w:r>
      <w:r w:rsidRPr="73BEEEC2" w:rsidR="75AE2B1A">
        <w:rPr>
          <w:rFonts w:ascii="Calibri" w:hAnsi="Calibri" w:eastAsia="Calibri" w:cs="Calibri"/>
          <w:noProof w:val="0"/>
          <w:sz w:val="22"/>
          <w:szCs w:val="22"/>
          <w:lang w:val="en-GB"/>
        </w:rPr>
        <w:t>Favor</w:t>
      </w:r>
      <w:r w:rsidRPr="73BEEEC2" w:rsidR="75AE2B1A">
        <w:rPr>
          <w:rFonts w:ascii="Calibri" w:hAnsi="Calibri" w:eastAsia="Calibri" w:cs="Calibri"/>
          <w:noProof w:val="0"/>
          <w:sz w:val="22"/>
          <w:szCs w:val="22"/>
          <w:lang w:val="en-GB"/>
        </w:rPr>
        <w:t xml:space="preserve"> of Brexit, while leaving the Union would further weaken the </w:t>
      </w:r>
      <w:r w:rsidRPr="73BEEEC2" w:rsidR="6FB7BBA1">
        <w:rPr>
          <w:rFonts w:ascii="Calibri" w:hAnsi="Calibri" w:eastAsia="Calibri" w:cs="Calibri"/>
          <w:noProof w:val="0"/>
          <w:sz w:val="22"/>
          <w:szCs w:val="22"/>
          <w:lang w:val="en-GB"/>
        </w:rPr>
        <w:t>poorest. One</w:t>
      </w:r>
      <w:r w:rsidRPr="73BEEEC2" w:rsidR="75AE2B1A">
        <w:rPr>
          <w:rFonts w:ascii="Calibri" w:hAnsi="Calibri" w:eastAsia="Calibri" w:cs="Calibri"/>
          <w:noProof w:val="0"/>
          <w:sz w:val="22"/>
          <w:szCs w:val="22"/>
          <w:lang w:val="en-GB"/>
        </w:rPr>
        <w:t xml:space="preserve"> in five Britons lives below the poverty line in the world's fifth power... While the United Kingdom is in iron economic health, with unemployment at 4%, a huge part of its citizens </w:t>
      </w:r>
      <w:r w:rsidRPr="73BEEEC2" w:rsidR="75AE2B1A">
        <w:rPr>
          <w:rFonts w:ascii="Calibri" w:hAnsi="Calibri" w:eastAsia="Calibri" w:cs="Calibri"/>
          <w:noProof w:val="0"/>
          <w:sz w:val="22"/>
          <w:szCs w:val="22"/>
          <w:lang w:val="en-GB"/>
        </w:rPr>
        <w:t>is</w:t>
      </w:r>
      <w:r w:rsidRPr="73BEEEC2" w:rsidR="75AE2B1A">
        <w:rPr>
          <w:rFonts w:ascii="Calibri" w:hAnsi="Calibri" w:eastAsia="Calibri" w:cs="Calibri"/>
          <w:noProof w:val="0"/>
          <w:sz w:val="22"/>
          <w:szCs w:val="22"/>
          <w:lang w:val="en-GB"/>
        </w:rPr>
        <w:t xml:space="preserve"> struggling to feed themselves, housing and consumption, the main cause being financial poverty</w:t>
      </w:r>
      <w:r w:rsidRPr="73BEEEC2" w:rsidR="57CE3F14">
        <w:rPr>
          <w:rFonts w:ascii="Calibri" w:hAnsi="Calibri" w:eastAsia="Calibri" w:cs="Calibri"/>
          <w:noProof w:val="0"/>
          <w:sz w:val="22"/>
          <w:szCs w:val="22"/>
          <w:lang w:val="en-GB"/>
        </w:rPr>
        <w:t xml:space="preserve"> </w:t>
      </w:r>
      <w:r w:rsidRPr="73BEEEC2" w:rsidR="5CD1CD2C">
        <w:rPr>
          <w:rFonts w:ascii="Calibri" w:hAnsi="Calibri" w:eastAsia="Calibri" w:cs="Calibri"/>
          <w:noProof w:val="0"/>
          <w:sz w:val="22"/>
          <w:szCs w:val="22"/>
          <w:lang w:val="en-GB"/>
        </w:rPr>
        <w:t>(</w:t>
      </w:r>
      <w:r w:rsidRPr="73BEEEC2" w:rsidR="0F38BD81">
        <w:rPr>
          <w:rFonts w:ascii="Calibri" w:hAnsi="Calibri" w:eastAsia="Calibri" w:cs="Calibri"/>
          <w:noProof w:val="0"/>
          <w:sz w:val="22"/>
          <w:szCs w:val="22"/>
          <w:lang w:val="en-GB"/>
        </w:rPr>
        <w:t>GOV.UK,2021</w:t>
      </w:r>
      <w:r w:rsidRPr="73BEEEC2" w:rsidR="27C51668">
        <w:rPr>
          <w:rFonts w:ascii="Calibri" w:hAnsi="Calibri" w:eastAsia="Calibri" w:cs="Calibri"/>
          <w:noProof w:val="0"/>
          <w:sz w:val="22"/>
          <w:szCs w:val="22"/>
          <w:lang w:val="en-GB"/>
        </w:rPr>
        <w:t>).</w:t>
      </w:r>
    </w:p>
    <w:p w:rsidR="0C0A8A04" w:rsidP="0C0A8A04" w:rsidRDefault="0C0A8A04" w14:paraId="1B4989C9" w14:textId="06B2F454">
      <w:pPr>
        <w:pStyle w:val="Normal"/>
        <w:bidi w:val="0"/>
        <w:spacing w:before="0" w:beforeAutospacing="off" w:after="160" w:afterAutospacing="off" w:line="360" w:lineRule="auto"/>
        <w:ind w:left="0" w:right="0"/>
        <w:jc w:val="left"/>
      </w:pPr>
      <w:r w:rsidRPr="36B9635F" w:rsidR="27C51668">
        <w:rPr>
          <w:rFonts w:ascii="Calibri" w:hAnsi="Calibri" w:eastAsia="Calibri" w:cs="Calibri"/>
          <w:noProof w:val="0"/>
          <w:sz w:val="22"/>
          <w:szCs w:val="22"/>
          <w:lang w:val="en-GB"/>
        </w:rPr>
        <w:t xml:space="preserve"> Financial</w:t>
      </w:r>
      <w:r w:rsidRPr="36B9635F" w:rsidR="57CE3F14">
        <w:rPr>
          <w:rFonts w:ascii="Calibri" w:hAnsi="Calibri" w:eastAsia="Calibri" w:cs="Calibri"/>
          <w:noProof w:val="0"/>
          <w:sz w:val="22"/>
          <w:szCs w:val="22"/>
          <w:lang w:val="en-GB"/>
        </w:rPr>
        <w:t xml:space="preserve"> poverty affects most of the population in England. The government has taken steps to ease the expectations of the most financially vulnerable. The government has set up a universal credit payment to support eligible people, precisely those on low incomes, to meet their cost of living</w:t>
      </w:r>
      <w:r w:rsidRPr="36B9635F" w:rsidR="4B59CD73">
        <w:rPr>
          <w:rFonts w:ascii="Calibri" w:hAnsi="Calibri" w:eastAsia="Calibri" w:cs="Calibri"/>
          <w:noProof w:val="0"/>
          <w:sz w:val="22"/>
          <w:szCs w:val="22"/>
          <w:lang w:val="en-GB"/>
        </w:rPr>
        <w:t xml:space="preserve"> such as </w:t>
      </w:r>
      <w:r w:rsidRPr="36B9635F" w:rsidR="57CE3F14">
        <w:rPr>
          <w:rFonts w:ascii="Calibri" w:hAnsi="Calibri" w:eastAsia="Calibri" w:cs="Calibri"/>
          <w:noProof w:val="0"/>
          <w:sz w:val="22"/>
          <w:szCs w:val="22"/>
          <w:lang w:val="en-GB"/>
        </w:rPr>
        <w:t xml:space="preserve">housing, electricity, </w:t>
      </w:r>
      <w:r w:rsidRPr="36B9635F" w:rsidR="57CE3F14">
        <w:rPr>
          <w:rFonts w:ascii="Calibri" w:hAnsi="Calibri" w:eastAsia="Calibri" w:cs="Calibri"/>
          <w:noProof w:val="0"/>
          <w:sz w:val="22"/>
          <w:szCs w:val="22"/>
          <w:lang w:val="en-GB"/>
        </w:rPr>
        <w:t>food</w:t>
      </w:r>
      <w:r w:rsidRPr="36B9635F" w:rsidR="431E09CD">
        <w:rPr>
          <w:rFonts w:ascii="Calibri" w:hAnsi="Calibri" w:eastAsia="Calibri" w:cs="Calibri"/>
          <w:noProof w:val="0"/>
          <w:sz w:val="22"/>
          <w:szCs w:val="22"/>
          <w:lang w:val="en-GB"/>
        </w:rPr>
        <w:t xml:space="preserve"> </w:t>
      </w:r>
      <w:r w:rsidRPr="36B9635F" w:rsidR="755B99E8">
        <w:rPr>
          <w:rFonts w:ascii="Calibri" w:hAnsi="Calibri" w:eastAsia="Calibri" w:cs="Calibri"/>
          <w:noProof w:val="0"/>
          <w:sz w:val="22"/>
          <w:szCs w:val="22"/>
          <w:lang w:val="en-GB"/>
        </w:rPr>
        <w:t>(</w:t>
      </w:r>
      <w:r w:rsidRPr="36B9635F" w:rsidR="755B99E8">
        <w:rPr>
          <w:rFonts w:ascii="Calibri" w:hAnsi="Calibri" w:eastAsia="Calibri" w:cs="Calibri"/>
          <w:noProof w:val="0"/>
          <w:sz w:val="22"/>
          <w:szCs w:val="22"/>
          <w:lang w:val="en-GB"/>
        </w:rPr>
        <w:t>Hartfree</w:t>
      </w:r>
      <w:r w:rsidRPr="36B9635F" w:rsidR="755B99E8">
        <w:rPr>
          <w:rFonts w:ascii="Calibri" w:hAnsi="Calibri" w:eastAsia="Calibri" w:cs="Calibri"/>
          <w:noProof w:val="0"/>
          <w:sz w:val="22"/>
          <w:szCs w:val="22"/>
          <w:lang w:val="en-GB"/>
        </w:rPr>
        <w:t>, 2014)</w:t>
      </w:r>
      <w:r w:rsidRPr="36B9635F" w:rsidR="57CE3F14">
        <w:rPr>
          <w:rFonts w:ascii="Calibri" w:hAnsi="Calibri" w:eastAsia="Calibri" w:cs="Calibri"/>
          <w:noProof w:val="0"/>
          <w:sz w:val="22"/>
          <w:szCs w:val="22"/>
          <w:lang w:val="en-GB"/>
        </w:rPr>
        <w:t xml:space="preserve">. </w:t>
      </w:r>
      <w:r w:rsidRPr="36B9635F" w:rsidR="6E9E5D44">
        <w:rPr>
          <w:rFonts w:ascii="Calibri" w:hAnsi="Calibri" w:eastAsia="Calibri" w:cs="Calibri"/>
          <w:noProof w:val="0"/>
          <w:sz w:val="22"/>
          <w:szCs w:val="22"/>
          <w:lang w:val="en-GB"/>
        </w:rPr>
        <w:t>P</w:t>
      </w:r>
      <w:r w:rsidRPr="36B9635F" w:rsidR="57CE3F14">
        <w:rPr>
          <w:rFonts w:ascii="Calibri" w:hAnsi="Calibri" w:eastAsia="Calibri" w:cs="Calibri"/>
          <w:noProof w:val="0"/>
          <w:sz w:val="22"/>
          <w:szCs w:val="22"/>
          <w:lang w:val="en-GB"/>
        </w:rPr>
        <w:t xml:space="preserve">ayment which is made monthly in England. </w:t>
      </w:r>
      <w:r w:rsidRPr="36B9635F" w:rsidR="369FC981">
        <w:rPr>
          <w:rFonts w:ascii="Calibri" w:hAnsi="Calibri" w:eastAsia="Calibri" w:cs="Calibri"/>
          <w:noProof w:val="0"/>
          <w:sz w:val="22"/>
          <w:szCs w:val="22"/>
          <w:lang w:val="en-GB"/>
        </w:rPr>
        <w:t>T</w:t>
      </w:r>
      <w:r w:rsidRPr="36B9635F" w:rsidR="57CE3F14">
        <w:rPr>
          <w:rFonts w:ascii="Calibri" w:hAnsi="Calibri" w:eastAsia="Calibri" w:cs="Calibri"/>
          <w:noProof w:val="0"/>
          <w:sz w:val="22"/>
          <w:szCs w:val="22"/>
          <w:lang w:val="en-GB"/>
        </w:rPr>
        <w:t>he Uk government has also created programs and free training for the unemployed, run by the job centre most of the time with the aim of allowing unemployed citizens to train at the end of regaining the world of work which will automatically be the solution for the financial problem met by the majority of the unemployed.</w:t>
      </w:r>
    </w:p>
    <w:p w:rsidR="0BEE0E1A" w:rsidP="73BEEEC2" w:rsidRDefault="0BEE0E1A" w14:paraId="688C69D5" w14:textId="192FAF9E">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086849CB">
        <w:rPr>
          <w:rFonts w:ascii="Calibri" w:hAnsi="Calibri" w:eastAsia="Calibri" w:cs="Calibri"/>
          <w:noProof w:val="0"/>
          <w:sz w:val="22"/>
          <w:szCs w:val="22"/>
          <w:lang w:val="en-GB"/>
        </w:rPr>
        <w:t>With Brexit, covid, and the crisis in Ukraine, the cost of living has become extremely high, this cost of living may be because the United Kingdom government went into debt during the covid 19 pandemic to occur to the needs of the population given the fact that several activities were paralyzed</w:t>
      </w:r>
      <w:r w:rsidRPr="36B9635F" w:rsidR="069D6D39">
        <w:rPr>
          <w:rFonts w:ascii="Calibri" w:hAnsi="Calibri" w:eastAsia="Calibri" w:cs="Calibri"/>
          <w:noProof w:val="0"/>
          <w:sz w:val="22"/>
          <w:szCs w:val="22"/>
          <w:lang w:val="en-GB"/>
        </w:rPr>
        <w:t xml:space="preserve"> (Pickard-Whitehead, 2022)</w:t>
      </w:r>
      <w:r w:rsidRPr="36B9635F" w:rsidR="086849CB">
        <w:rPr>
          <w:rFonts w:ascii="Calibri" w:hAnsi="Calibri" w:eastAsia="Calibri" w:cs="Calibri"/>
          <w:noProof w:val="0"/>
          <w:sz w:val="22"/>
          <w:szCs w:val="22"/>
          <w:lang w:val="en-GB"/>
        </w:rPr>
        <w:t xml:space="preserve">. To reimburse the debts made during </w:t>
      </w:r>
      <w:r w:rsidRPr="36B9635F" w:rsidR="0E558900">
        <w:rPr>
          <w:rFonts w:ascii="Calibri" w:hAnsi="Calibri" w:eastAsia="Calibri" w:cs="Calibri"/>
          <w:noProof w:val="0"/>
          <w:sz w:val="22"/>
          <w:szCs w:val="22"/>
          <w:lang w:val="en-GB"/>
        </w:rPr>
        <w:t xml:space="preserve">pandemic of </w:t>
      </w:r>
      <w:r w:rsidRPr="36B9635F" w:rsidR="086849CB">
        <w:rPr>
          <w:rFonts w:ascii="Calibri" w:hAnsi="Calibri" w:eastAsia="Calibri" w:cs="Calibri"/>
          <w:noProof w:val="0"/>
          <w:sz w:val="22"/>
          <w:szCs w:val="22"/>
          <w:lang w:val="en-GB"/>
        </w:rPr>
        <w:t>covid 19, the UK government went ahead to the system of increasing the prices of everything</w:t>
      </w:r>
      <w:r w:rsidRPr="36B9635F" w:rsidR="2FDCF5D5">
        <w:rPr>
          <w:rFonts w:ascii="Calibri" w:hAnsi="Calibri" w:eastAsia="Calibri" w:cs="Calibri"/>
          <w:noProof w:val="0"/>
          <w:sz w:val="22"/>
          <w:szCs w:val="22"/>
          <w:lang w:val="en-GB"/>
        </w:rPr>
        <w:t xml:space="preserve"> (</w:t>
      </w:r>
      <w:r w:rsidRPr="36B9635F" w:rsidR="5BD249FC">
        <w:rPr>
          <w:rFonts w:ascii="Calibri" w:hAnsi="Calibri" w:eastAsia="Calibri" w:cs="Calibri"/>
          <w:noProof w:val="0"/>
          <w:sz w:val="22"/>
          <w:szCs w:val="22"/>
          <w:lang w:val="en-GB"/>
        </w:rPr>
        <w:t>UK PARLIARMENT,2023)</w:t>
      </w:r>
      <w:r w:rsidRPr="36B9635F" w:rsidR="086849CB">
        <w:rPr>
          <w:rFonts w:ascii="Calibri" w:hAnsi="Calibri" w:eastAsia="Calibri" w:cs="Calibri"/>
          <w:noProof w:val="0"/>
          <w:sz w:val="22"/>
          <w:szCs w:val="22"/>
          <w:lang w:val="en-GB"/>
        </w:rPr>
        <w:t>.</w:t>
      </w:r>
    </w:p>
    <w:p w:rsidR="0BEE0E1A" w:rsidP="73BEEEC2" w:rsidRDefault="0BEE0E1A" w14:paraId="5501A130" w14:textId="0291D8B2">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086849CB">
        <w:rPr>
          <w:rFonts w:ascii="Calibri" w:hAnsi="Calibri" w:eastAsia="Calibri" w:cs="Calibri"/>
          <w:noProof w:val="0"/>
          <w:sz w:val="22"/>
          <w:szCs w:val="22"/>
          <w:lang w:val="en-GB"/>
        </w:rPr>
        <w:t xml:space="preserve"> Electricity bills have doubled, but which is deplorable and questionable is the fact of increasing the cost of electricity and gas and then offering aid of £60 per month for a period of 6 months, saying that it is to support the cost of electricity to the population. It is true that the government is making efforts to overcome financial poverty, but not enough is being done. </w:t>
      </w:r>
      <w:r w:rsidRPr="36B9635F" w:rsidR="245BA3E7">
        <w:rPr>
          <w:rFonts w:ascii="Calibri" w:hAnsi="Calibri" w:eastAsia="Calibri" w:cs="Calibri"/>
          <w:noProof w:val="0"/>
          <w:sz w:val="22"/>
          <w:szCs w:val="22"/>
          <w:lang w:val="en-GB"/>
        </w:rPr>
        <w:t>H</w:t>
      </w:r>
      <w:r w:rsidRPr="36B9635F" w:rsidR="086849CB">
        <w:rPr>
          <w:rFonts w:ascii="Calibri" w:hAnsi="Calibri" w:eastAsia="Calibri" w:cs="Calibri"/>
          <w:noProof w:val="0"/>
          <w:sz w:val="22"/>
          <w:szCs w:val="22"/>
          <w:lang w:val="en-GB"/>
        </w:rPr>
        <w:t xml:space="preserve">ow can the cost of living be increased without increasing the wages of workers? this question casts doubt on all the efforts provided by the </w:t>
      </w:r>
      <w:r w:rsidRPr="36B9635F" w:rsidR="3A95A10B">
        <w:rPr>
          <w:rFonts w:ascii="Calibri" w:hAnsi="Calibri" w:eastAsia="Calibri" w:cs="Calibri"/>
          <w:noProof w:val="0"/>
          <w:sz w:val="22"/>
          <w:szCs w:val="22"/>
          <w:lang w:val="en-GB"/>
        </w:rPr>
        <w:t>Uk</w:t>
      </w:r>
      <w:r w:rsidRPr="36B9635F" w:rsidR="086849CB">
        <w:rPr>
          <w:rFonts w:ascii="Calibri" w:hAnsi="Calibri" w:eastAsia="Calibri" w:cs="Calibri"/>
          <w:noProof w:val="0"/>
          <w:sz w:val="22"/>
          <w:szCs w:val="22"/>
          <w:lang w:val="en-GB"/>
        </w:rPr>
        <w:t xml:space="preserve"> </w:t>
      </w:r>
      <w:r w:rsidRPr="36B9635F" w:rsidR="74A2E088">
        <w:rPr>
          <w:rFonts w:ascii="Calibri" w:hAnsi="Calibri" w:eastAsia="Calibri" w:cs="Calibri"/>
          <w:noProof w:val="0"/>
          <w:sz w:val="22"/>
          <w:szCs w:val="22"/>
          <w:lang w:val="en-GB"/>
        </w:rPr>
        <w:t>government (living wage foundation,2023</w:t>
      </w:r>
      <w:r w:rsidRPr="36B9635F" w:rsidR="3C6E7B4E">
        <w:rPr>
          <w:rFonts w:ascii="Calibri" w:hAnsi="Calibri" w:eastAsia="Calibri" w:cs="Calibri"/>
          <w:noProof w:val="0"/>
          <w:sz w:val="22"/>
          <w:szCs w:val="22"/>
          <w:lang w:val="en-GB"/>
        </w:rPr>
        <w:t>)</w:t>
      </w:r>
      <w:r w:rsidRPr="36B9635F" w:rsidR="6D5290D7">
        <w:rPr>
          <w:rFonts w:ascii="Calibri" w:hAnsi="Calibri" w:eastAsia="Calibri" w:cs="Calibri"/>
          <w:noProof w:val="0"/>
          <w:sz w:val="22"/>
          <w:szCs w:val="22"/>
          <w:lang w:val="en-GB"/>
        </w:rPr>
        <w:t>. Thanks to the sustainable development goal, financial poverty has decreased in the UK because the government has set up universal credit to allow the unemployed to be able to receive help from financial aid to meet their primary needs.</w:t>
      </w:r>
    </w:p>
    <w:p w:rsidR="0BEE0E1A" w:rsidP="73BEEEC2" w:rsidRDefault="0BEE0E1A" w14:paraId="03CF5B20" w14:textId="2F30895B">
      <w:pPr>
        <w:pStyle w:val="Normal"/>
        <w:bidi w:val="0"/>
        <w:spacing w:before="0" w:beforeAutospacing="off" w:after="160" w:afterAutospacing="off" w:line="360" w:lineRule="auto"/>
        <w:ind w:left="0" w:right="0"/>
        <w:jc w:val="left"/>
        <w:rPr>
          <w:rFonts w:ascii="Calibri" w:hAnsi="Calibri" w:eastAsia="Calibri" w:cs="Calibri"/>
          <w:noProof w:val="0"/>
          <w:color w:val="4472C4" w:themeColor="accent1" w:themeTint="FF" w:themeShade="FF"/>
          <w:sz w:val="22"/>
          <w:szCs w:val="22"/>
          <w:lang w:val="en-GB"/>
        </w:rPr>
      </w:pPr>
      <w:r w:rsidRPr="73BEEEC2" w:rsidR="28CF4395">
        <w:rPr>
          <w:rFonts w:ascii="Calibri" w:hAnsi="Calibri" w:eastAsia="Calibri" w:cs="Calibri"/>
          <w:noProof w:val="0"/>
          <w:color w:val="4472C4" w:themeColor="accent1" w:themeTint="FF" w:themeShade="FF"/>
          <w:sz w:val="22"/>
          <w:szCs w:val="22"/>
          <w:lang w:val="en-GB"/>
        </w:rPr>
        <w:t xml:space="preserve"> RECOMMENDATIONS</w:t>
      </w:r>
    </w:p>
    <w:p w:rsidR="0BEE0E1A" w:rsidP="73BEEEC2" w:rsidRDefault="0BEE0E1A" w14:paraId="0EED673D" w14:textId="4C393730">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054D449E">
        <w:rPr>
          <w:rFonts w:ascii="Calibri" w:hAnsi="Calibri" w:eastAsia="Calibri" w:cs="Calibri"/>
          <w:noProof w:val="0"/>
          <w:sz w:val="22"/>
          <w:szCs w:val="22"/>
          <w:lang w:val="en-GB"/>
        </w:rPr>
        <w:t>To reduce the poverty rate in England, the government should create means to eradicate poverty. The government should reduce the cost of living to allow everyone to manage themselves financially.</w:t>
      </w:r>
      <w:r w:rsidRPr="73BEEEC2" w:rsidR="529CDDF7">
        <w:rPr>
          <w:rFonts w:ascii="Calibri" w:hAnsi="Calibri" w:eastAsia="Calibri" w:cs="Calibri"/>
          <w:noProof w:val="0"/>
          <w:sz w:val="22"/>
          <w:szCs w:val="22"/>
          <w:lang w:val="en-GB"/>
        </w:rPr>
        <w:t xml:space="preserve"> </w:t>
      </w:r>
      <w:r w:rsidRPr="73BEEEC2" w:rsidR="65FD2AB9">
        <w:rPr>
          <w:rFonts w:ascii="Calibri" w:hAnsi="Calibri" w:eastAsia="Calibri" w:cs="Calibri"/>
          <w:noProof w:val="0"/>
          <w:sz w:val="22"/>
          <w:szCs w:val="22"/>
          <w:lang w:val="en-GB"/>
        </w:rPr>
        <w:t>T</w:t>
      </w:r>
      <w:r w:rsidRPr="73BEEEC2" w:rsidR="529CDDF7">
        <w:rPr>
          <w:rFonts w:ascii="Calibri" w:hAnsi="Calibri" w:eastAsia="Calibri" w:cs="Calibri"/>
          <w:noProof w:val="0"/>
          <w:sz w:val="22"/>
          <w:szCs w:val="22"/>
          <w:lang w:val="en-GB"/>
        </w:rPr>
        <w:t xml:space="preserve">o achieve a goal UK government should support reform and create regulations to reduce taxes, government should take a more comprehensive and diverse approach to ending </w:t>
      </w:r>
      <w:r w:rsidRPr="73BEEEC2" w:rsidR="7B1B5B1A">
        <w:rPr>
          <w:rFonts w:ascii="Calibri" w:hAnsi="Calibri" w:eastAsia="Calibri" w:cs="Calibri"/>
          <w:noProof w:val="0"/>
          <w:sz w:val="22"/>
          <w:szCs w:val="22"/>
          <w:lang w:val="en-GB"/>
        </w:rPr>
        <w:t xml:space="preserve">poverty </w:t>
      </w:r>
      <w:r w:rsidRPr="73BEEEC2" w:rsidR="7B1B5B1A">
        <w:rPr>
          <w:rFonts w:ascii="Calibri" w:hAnsi="Calibri" w:eastAsia="Calibri" w:cs="Calibri"/>
          <w:noProof w:val="0"/>
          <w:sz w:val="22"/>
          <w:szCs w:val="22"/>
          <w:lang w:val="en-GB"/>
        </w:rPr>
        <w:t>(</w:t>
      </w:r>
      <w:r w:rsidRPr="73BEEEC2" w:rsidR="7B1B5B1A">
        <w:rPr>
          <w:rFonts w:ascii="Calibri" w:hAnsi="Calibri" w:eastAsia="Calibri" w:cs="Calibri"/>
          <w:noProof w:val="0"/>
          <w:sz w:val="22"/>
          <w:szCs w:val="22"/>
          <w:lang w:val="en-GB"/>
        </w:rPr>
        <w:t>BOND,2018)</w:t>
      </w:r>
      <w:r w:rsidRPr="73BEEEC2" w:rsidR="529CDDF7">
        <w:rPr>
          <w:rFonts w:ascii="Calibri" w:hAnsi="Calibri" w:eastAsia="Calibri" w:cs="Calibri"/>
          <w:noProof w:val="0"/>
          <w:sz w:val="22"/>
          <w:szCs w:val="22"/>
          <w:lang w:val="en-GB"/>
        </w:rPr>
        <w:t>.</w:t>
      </w:r>
      <w:r w:rsidRPr="73BEEEC2" w:rsidR="054D449E">
        <w:rPr>
          <w:rFonts w:ascii="Calibri" w:hAnsi="Calibri" w:eastAsia="Calibri" w:cs="Calibri"/>
          <w:noProof w:val="0"/>
          <w:sz w:val="22"/>
          <w:szCs w:val="22"/>
          <w:lang w:val="en-GB"/>
        </w:rPr>
        <w:t xml:space="preserve"> It will be advisable to build low-cost housing for allow any citizen of the Uk to be able to pay rent.</w:t>
      </w:r>
      <w:r w:rsidRPr="73BEEEC2" w:rsidR="00212973">
        <w:rPr>
          <w:rFonts w:ascii="Calibri" w:hAnsi="Calibri" w:eastAsia="Calibri" w:cs="Calibri"/>
          <w:noProof w:val="0"/>
          <w:sz w:val="22"/>
          <w:szCs w:val="22"/>
          <w:lang w:val="en-GB"/>
        </w:rPr>
        <w:t xml:space="preserve"> in the United Kingdom, civil society works to reduce the poverty rate, through food banks they </w:t>
      </w:r>
      <w:r w:rsidRPr="73BEEEC2" w:rsidR="35E2B25D">
        <w:rPr>
          <w:rFonts w:ascii="Calibri" w:hAnsi="Calibri" w:eastAsia="Calibri" w:cs="Calibri"/>
          <w:noProof w:val="0"/>
          <w:sz w:val="22"/>
          <w:szCs w:val="22"/>
          <w:lang w:val="en-GB"/>
        </w:rPr>
        <w:t>supply</w:t>
      </w:r>
      <w:r w:rsidRPr="73BEEEC2" w:rsidR="00212973">
        <w:rPr>
          <w:rFonts w:ascii="Calibri" w:hAnsi="Calibri" w:eastAsia="Calibri" w:cs="Calibri"/>
          <w:noProof w:val="0"/>
          <w:sz w:val="22"/>
          <w:szCs w:val="22"/>
          <w:lang w:val="en-GB"/>
        </w:rPr>
        <w:t xml:space="preserve"> food to those in need to remedy their situation of precariousness</w:t>
      </w:r>
      <w:r w:rsidRPr="73BEEEC2" w:rsidR="76862914">
        <w:rPr>
          <w:rFonts w:ascii="Calibri" w:hAnsi="Calibri" w:eastAsia="Calibri" w:cs="Calibri"/>
          <w:noProof w:val="0"/>
          <w:sz w:val="22"/>
          <w:szCs w:val="22"/>
          <w:lang w:val="en-GB"/>
        </w:rPr>
        <w:t xml:space="preserve"> (Bunyan, </w:t>
      </w:r>
      <w:r w:rsidRPr="73BEEEC2" w:rsidR="76862914">
        <w:rPr>
          <w:rFonts w:ascii="Calibri" w:hAnsi="Calibri" w:eastAsia="Calibri" w:cs="Calibri"/>
          <w:noProof w:val="0"/>
          <w:sz w:val="22"/>
          <w:szCs w:val="22"/>
          <w:lang w:val="en-GB"/>
        </w:rPr>
        <w:t>2016)</w:t>
      </w:r>
      <w:r w:rsidRPr="73BEEEC2" w:rsidR="31213E3C">
        <w:rPr>
          <w:rFonts w:ascii="Calibri" w:hAnsi="Calibri" w:eastAsia="Calibri" w:cs="Calibri"/>
          <w:noProof w:val="0"/>
          <w:sz w:val="22"/>
          <w:szCs w:val="22"/>
          <w:lang w:val="en-GB"/>
        </w:rPr>
        <w:t>.</w:t>
      </w:r>
    </w:p>
    <w:p w:rsidR="0BEE0E1A" w:rsidP="73BEEEC2" w:rsidRDefault="0BEE0E1A" w14:paraId="37777676" w14:textId="04F2A188">
      <w:pPr>
        <w:pStyle w:val="Normal"/>
        <w:bidi w:val="0"/>
        <w:spacing w:before="0" w:beforeAutospacing="off" w:after="160" w:afterAutospacing="off" w:line="360" w:lineRule="auto"/>
        <w:ind w:left="0" w:right="0"/>
        <w:jc w:val="left"/>
        <w:rPr>
          <w:rFonts w:ascii="Calibri" w:hAnsi="Calibri" w:eastAsia="Calibri" w:cs="Calibri"/>
          <w:noProof w:val="0"/>
          <w:color w:val="4472C4" w:themeColor="accent1" w:themeTint="FF" w:themeShade="FF"/>
          <w:sz w:val="22"/>
          <w:szCs w:val="22"/>
          <w:lang w:val="en-GB"/>
        </w:rPr>
      </w:pPr>
      <w:r w:rsidRPr="73BEEEC2" w:rsidR="26D0377C">
        <w:rPr>
          <w:rFonts w:ascii="Calibri" w:hAnsi="Calibri" w:eastAsia="Calibri" w:cs="Calibri"/>
          <w:noProof w:val="0"/>
          <w:color w:val="4472C4" w:themeColor="accent1" w:themeTint="FF" w:themeShade="FF"/>
          <w:sz w:val="22"/>
          <w:szCs w:val="22"/>
          <w:lang w:val="en-GB"/>
        </w:rPr>
        <w:t>GOAL</w:t>
      </w:r>
      <w:r w:rsidRPr="73BEEEC2" w:rsidR="26D0377C">
        <w:rPr>
          <w:rFonts w:ascii="Calibri" w:hAnsi="Calibri" w:eastAsia="Calibri" w:cs="Calibri"/>
          <w:noProof w:val="0"/>
          <w:color w:val="4472C4" w:themeColor="accent1" w:themeTint="FF" w:themeShade="FF"/>
          <w:sz w:val="22"/>
          <w:szCs w:val="22"/>
          <w:lang w:val="en-GB"/>
        </w:rPr>
        <w:t xml:space="preserve"> B</w:t>
      </w:r>
      <w:r w:rsidRPr="73BEEEC2" w:rsidR="1A943B47">
        <w:rPr>
          <w:rFonts w:ascii="Calibri" w:hAnsi="Calibri" w:eastAsia="Calibri" w:cs="Calibri"/>
          <w:noProof w:val="0"/>
          <w:color w:val="4472C4" w:themeColor="accent1" w:themeTint="FF" w:themeShade="FF"/>
          <w:sz w:val="22"/>
          <w:szCs w:val="22"/>
          <w:lang w:val="en-GB"/>
        </w:rPr>
        <w:t>- GENDER</w:t>
      </w:r>
      <w:r w:rsidRPr="73BEEEC2" w:rsidR="26D0377C">
        <w:rPr>
          <w:rFonts w:ascii="Calibri" w:hAnsi="Calibri" w:eastAsia="Calibri" w:cs="Calibri"/>
          <w:noProof w:val="0"/>
          <w:color w:val="4472C4" w:themeColor="accent1" w:themeTint="FF" w:themeShade="FF"/>
          <w:sz w:val="22"/>
          <w:szCs w:val="22"/>
          <w:lang w:val="en-GB"/>
        </w:rPr>
        <w:t xml:space="preserve"> EQUALITY </w:t>
      </w:r>
    </w:p>
    <w:p w:rsidR="0BEE0E1A" w:rsidP="73BEEEC2" w:rsidRDefault="0BEE0E1A" w14:paraId="7D396234" w14:textId="7352FCC6">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03BC5F29">
        <w:rPr>
          <w:rFonts w:ascii="Calibri" w:hAnsi="Calibri" w:eastAsia="Calibri" w:cs="Calibri"/>
          <w:noProof w:val="0"/>
          <w:sz w:val="22"/>
          <w:szCs w:val="22"/>
          <w:lang w:val="en-GB"/>
        </w:rPr>
        <w:t xml:space="preserve">    G</w:t>
      </w:r>
      <w:r w:rsidRPr="73BEEEC2" w:rsidR="220FF76A">
        <w:rPr>
          <w:rFonts w:ascii="Calibri" w:hAnsi="Calibri" w:eastAsia="Calibri" w:cs="Calibri"/>
          <w:noProof w:val="0"/>
          <w:sz w:val="22"/>
          <w:szCs w:val="22"/>
          <w:lang w:val="en-GB"/>
        </w:rPr>
        <w:t xml:space="preserve">ender equality It is an instrument at the service of equality, which consists of ensuring access for women and men to the same opportunities, rights, opportunities to choose, material conditions while respecting their specificities (united way, </w:t>
      </w:r>
      <w:r w:rsidRPr="73BEEEC2" w:rsidR="220FF76A">
        <w:rPr>
          <w:rFonts w:ascii="Calibri" w:hAnsi="Calibri" w:eastAsia="Calibri" w:cs="Calibri"/>
          <w:noProof w:val="0"/>
          <w:sz w:val="22"/>
          <w:szCs w:val="22"/>
          <w:lang w:val="en-GB"/>
        </w:rPr>
        <w:t>2023)</w:t>
      </w:r>
      <w:r w:rsidRPr="73BEEEC2" w:rsidR="220FF76A">
        <w:rPr>
          <w:rFonts w:ascii="Calibri" w:hAnsi="Calibri" w:eastAsia="Calibri" w:cs="Calibri"/>
          <w:noProof w:val="0"/>
          <w:sz w:val="22"/>
          <w:szCs w:val="22"/>
          <w:lang w:val="en-GB"/>
        </w:rPr>
        <w:t>.</w:t>
      </w:r>
    </w:p>
    <w:p w:rsidR="0BEE0E1A" w:rsidP="73BEEEC2" w:rsidRDefault="0BEE0E1A" w14:paraId="5FE34F10" w14:textId="0A8C3AC3">
      <w:pPr>
        <w:pStyle w:val="Normal"/>
        <w:bidi w:val="0"/>
        <w:spacing w:before="0" w:beforeAutospacing="off" w:after="160" w:afterAutospacing="off" w:line="360" w:lineRule="auto"/>
        <w:ind w:left="0" w:right="0"/>
        <w:jc w:val="left"/>
        <w:rPr>
          <w:rFonts w:ascii="Calibri" w:hAnsi="Calibri" w:eastAsia="Calibri" w:cs="Calibri"/>
          <w:noProof w:val="0"/>
          <w:color w:val="000000" w:themeColor="text1" w:themeTint="FF" w:themeShade="FF"/>
          <w:sz w:val="22"/>
          <w:szCs w:val="22"/>
          <w:lang w:val="en-GB"/>
        </w:rPr>
      </w:pPr>
      <w:r w:rsidRPr="36B9635F" w:rsidR="7000B838">
        <w:rPr>
          <w:rFonts w:ascii="Calibri" w:hAnsi="Calibri" w:eastAsia="Calibri" w:cs="Calibri"/>
          <w:noProof w:val="0"/>
          <w:color w:val="000000" w:themeColor="text1" w:themeTint="FF" w:themeShade="FF"/>
          <w:sz w:val="22"/>
          <w:szCs w:val="22"/>
          <w:lang w:val="en-GB"/>
        </w:rPr>
        <w:t>G</w:t>
      </w:r>
      <w:r w:rsidRPr="36B9635F" w:rsidR="74745DE2">
        <w:rPr>
          <w:rFonts w:ascii="Calibri" w:hAnsi="Calibri" w:eastAsia="Calibri" w:cs="Calibri"/>
          <w:noProof w:val="0"/>
          <w:color w:val="000000" w:themeColor="text1" w:themeTint="FF" w:themeShade="FF"/>
          <w:sz w:val="22"/>
          <w:szCs w:val="22"/>
          <w:lang w:val="en-GB"/>
        </w:rPr>
        <w:t xml:space="preserve">ender </w:t>
      </w:r>
      <w:r w:rsidRPr="36B9635F" w:rsidR="2ACBD09C">
        <w:rPr>
          <w:rFonts w:ascii="Calibri" w:hAnsi="Calibri" w:eastAsia="Calibri" w:cs="Calibri"/>
          <w:noProof w:val="0"/>
          <w:color w:val="000000" w:themeColor="text1" w:themeTint="FF" w:themeShade="FF"/>
          <w:sz w:val="22"/>
          <w:szCs w:val="22"/>
          <w:lang w:val="en-GB"/>
        </w:rPr>
        <w:t>equality</w:t>
      </w:r>
      <w:r w:rsidRPr="36B9635F" w:rsidR="74745DE2">
        <w:rPr>
          <w:rFonts w:ascii="Calibri" w:hAnsi="Calibri" w:eastAsia="Calibri" w:cs="Calibri"/>
          <w:noProof w:val="0"/>
          <w:color w:val="000000" w:themeColor="text1" w:themeTint="FF" w:themeShade="FF"/>
          <w:sz w:val="22"/>
          <w:szCs w:val="22"/>
          <w:lang w:val="en-GB"/>
        </w:rPr>
        <w:t xml:space="preserve"> is a scourge that has undermined society for ages, women are the most vulnerable and the most affected and it even got worse during covid 19 (Carli, 2020).</w:t>
      </w:r>
      <w:r w:rsidRPr="36B9635F" w:rsidR="333D388D">
        <w:rPr>
          <w:rFonts w:ascii="Calibri" w:hAnsi="Calibri" w:eastAsia="Calibri" w:cs="Calibri"/>
          <w:noProof w:val="0"/>
          <w:color w:val="000000" w:themeColor="text1" w:themeTint="FF" w:themeShade="FF"/>
          <w:sz w:val="22"/>
          <w:szCs w:val="22"/>
          <w:lang w:val="en-GB"/>
        </w:rPr>
        <w:t xml:space="preserve"> So, the goal of gender equality has been achieved</w:t>
      </w:r>
      <w:r w:rsidRPr="36B9635F" w:rsidR="1208A729">
        <w:rPr>
          <w:rFonts w:ascii="Calibri" w:hAnsi="Calibri" w:eastAsia="Calibri" w:cs="Calibri"/>
          <w:noProof w:val="0"/>
          <w:color w:val="000000" w:themeColor="text1" w:themeTint="FF" w:themeShade="FF"/>
          <w:sz w:val="22"/>
          <w:szCs w:val="22"/>
          <w:lang w:val="en-GB"/>
        </w:rPr>
        <w:t xml:space="preserve"> </w:t>
      </w:r>
      <w:r w:rsidRPr="36B9635F" w:rsidR="62945D31">
        <w:rPr>
          <w:rFonts w:ascii="Calibri" w:hAnsi="Calibri" w:eastAsia="Calibri" w:cs="Calibri"/>
          <w:noProof w:val="0"/>
          <w:color w:val="000000" w:themeColor="text1" w:themeTint="FF" w:themeShade="FF"/>
          <w:sz w:val="22"/>
          <w:szCs w:val="22"/>
          <w:lang w:val="en-GB"/>
        </w:rPr>
        <w:t xml:space="preserve">in </w:t>
      </w:r>
      <w:r w:rsidRPr="36B9635F" w:rsidR="1208A729">
        <w:rPr>
          <w:rFonts w:ascii="Calibri" w:hAnsi="Calibri" w:eastAsia="Calibri" w:cs="Calibri"/>
          <w:noProof w:val="0"/>
          <w:color w:val="000000" w:themeColor="text1" w:themeTint="FF" w:themeShade="FF"/>
          <w:sz w:val="22"/>
          <w:szCs w:val="22"/>
          <w:lang w:val="en-GB"/>
        </w:rPr>
        <w:t>UK</w:t>
      </w:r>
      <w:r w:rsidRPr="36B9635F" w:rsidR="333D388D">
        <w:rPr>
          <w:rFonts w:ascii="Calibri" w:hAnsi="Calibri" w:eastAsia="Calibri" w:cs="Calibri"/>
          <w:noProof w:val="0"/>
          <w:color w:val="000000" w:themeColor="text1" w:themeTint="FF" w:themeShade="FF"/>
          <w:sz w:val="22"/>
          <w:szCs w:val="22"/>
          <w:lang w:val="en-GB"/>
        </w:rPr>
        <w:t xml:space="preserve"> </w:t>
      </w:r>
      <w:r w:rsidRPr="36B9635F" w:rsidR="333D388D">
        <w:rPr>
          <w:rFonts w:ascii="Calibri" w:hAnsi="Calibri" w:eastAsia="Calibri" w:cs="Calibri"/>
          <w:noProof w:val="0"/>
          <w:color w:val="000000" w:themeColor="text1" w:themeTint="FF" w:themeShade="FF"/>
          <w:sz w:val="22"/>
          <w:szCs w:val="22"/>
          <w:lang w:val="en-GB"/>
        </w:rPr>
        <w:t xml:space="preserve">because many women have stood up to fight for their rights, to obtain the same </w:t>
      </w:r>
      <w:r w:rsidRPr="36B9635F" w:rsidR="333D388D">
        <w:rPr>
          <w:rFonts w:ascii="Calibri" w:hAnsi="Calibri" w:eastAsia="Calibri" w:cs="Calibri"/>
          <w:noProof w:val="0"/>
          <w:color w:val="000000" w:themeColor="text1" w:themeTint="FF" w:themeShade="FF"/>
          <w:sz w:val="22"/>
          <w:szCs w:val="22"/>
          <w:lang w:val="en-GB"/>
        </w:rPr>
        <w:t>favour</w:t>
      </w:r>
      <w:r w:rsidRPr="36B9635F" w:rsidR="333D388D">
        <w:rPr>
          <w:rFonts w:ascii="Calibri" w:hAnsi="Calibri" w:eastAsia="Calibri" w:cs="Calibri"/>
          <w:noProof w:val="0"/>
          <w:color w:val="000000" w:themeColor="text1" w:themeTint="FF" w:themeShade="FF"/>
          <w:sz w:val="22"/>
          <w:szCs w:val="22"/>
          <w:lang w:val="en-GB"/>
        </w:rPr>
        <w:t xml:space="preserve"> as men in society.</w:t>
      </w:r>
    </w:p>
    <w:p w:rsidR="0BEE0E1A" w:rsidP="73BEEEC2" w:rsidRDefault="0BEE0E1A" w14:paraId="32D4BBE2" w14:textId="205A2F37">
      <w:pPr>
        <w:pStyle w:val="Normal"/>
        <w:bidi w:val="0"/>
        <w:spacing w:before="0" w:beforeAutospacing="off" w:after="160" w:afterAutospacing="off" w:line="360" w:lineRule="auto"/>
        <w:ind w:left="0" w:right="0"/>
        <w:jc w:val="left"/>
        <w:rPr>
          <w:rFonts w:ascii="Calibri" w:hAnsi="Calibri" w:eastAsia="Calibri" w:cs="Calibri"/>
          <w:noProof w:val="0"/>
          <w:color w:val="4472C4" w:themeColor="accent1" w:themeTint="FF" w:themeShade="FF"/>
          <w:sz w:val="22"/>
          <w:szCs w:val="22"/>
          <w:lang w:val="en-GB"/>
        </w:rPr>
      </w:pPr>
      <w:r w:rsidRPr="73BEEEC2" w:rsidR="08FE049B">
        <w:rPr>
          <w:rFonts w:ascii="Calibri" w:hAnsi="Calibri" w:eastAsia="Calibri" w:cs="Calibri"/>
          <w:noProof w:val="0"/>
          <w:color w:val="4472C4" w:themeColor="accent1" w:themeTint="FF" w:themeShade="FF"/>
          <w:sz w:val="22"/>
          <w:szCs w:val="22"/>
          <w:lang w:val="en-GB"/>
        </w:rPr>
        <w:t>Gender d</w:t>
      </w:r>
      <w:r w:rsidRPr="73BEEEC2" w:rsidR="56A21A0F">
        <w:rPr>
          <w:rFonts w:ascii="Calibri" w:hAnsi="Calibri" w:eastAsia="Calibri" w:cs="Calibri"/>
          <w:noProof w:val="0"/>
          <w:color w:val="4472C4" w:themeColor="accent1" w:themeTint="FF" w:themeShade="FF"/>
          <w:sz w:val="22"/>
          <w:szCs w:val="22"/>
          <w:lang w:val="en-GB"/>
        </w:rPr>
        <w:t>iscrimination in workplace</w:t>
      </w:r>
    </w:p>
    <w:p w:rsidR="0BEE0E1A" w:rsidP="73BEEEC2" w:rsidRDefault="0BEE0E1A" w14:paraId="19E547CE" w14:textId="6BDF4B2C">
      <w:pPr>
        <w:pStyle w:val="Normal"/>
        <w:bidi w:val="0"/>
        <w:spacing w:before="0" w:beforeAutospacing="off" w:after="160" w:afterAutospacing="off" w:line="360" w:lineRule="auto"/>
        <w:ind w:left="0" w:right="0"/>
        <w:jc w:val="left"/>
        <w:rPr>
          <w:rFonts w:ascii="Calibri" w:hAnsi="Calibri" w:eastAsia="Calibri" w:cs="Calibri"/>
          <w:noProof w:val="0"/>
          <w:color w:val="000000" w:themeColor="text1" w:themeTint="FF" w:themeShade="FF"/>
          <w:sz w:val="22"/>
          <w:szCs w:val="22"/>
          <w:lang w:val="en-GB"/>
        </w:rPr>
      </w:pPr>
      <w:r w:rsidRPr="36B9635F" w:rsidR="3205B820">
        <w:rPr>
          <w:rFonts w:ascii="Calibri" w:hAnsi="Calibri" w:eastAsia="Calibri" w:cs="Calibri"/>
          <w:noProof w:val="0"/>
          <w:color w:val="000000" w:themeColor="text1" w:themeTint="FF" w:themeShade="FF"/>
          <w:sz w:val="22"/>
          <w:szCs w:val="22"/>
          <w:lang w:val="en-GB"/>
        </w:rPr>
        <w:t xml:space="preserve">The rules in terms of equal pay are </w:t>
      </w:r>
      <w:r w:rsidRPr="36B9635F" w:rsidR="762A5FB5">
        <w:rPr>
          <w:rFonts w:ascii="Calibri" w:hAnsi="Calibri" w:eastAsia="Calibri" w:cs="Calibri"/>
          <w:noProof w:val="0"/>
          <w:color w:val="000000" w:themeColor="text1" w:themeTint="FF" w:themeShade="FF"/>
          <w:sz w:val="22"/>
          <w:szCs w:val="22"/>
          <w:lang w:val="en-GB"/>
        </w:rPr>
        <w:t>truly</w:t>
      </w:r>
      <w:r w:rsidRPr="36B9635F" w:rsidR="7A02CF7F">
        <w:rPr>
          <w:rFonts w:ascii="Calibri" w:hAnsi="Calibri" w:eastAsia="Calibri" w:cs="Calibri"/>
          <w:noProof w:val="0"/>
          <w:color w:val="000000" w:themeColor="text1" w:themeTint="FF" w:themeShade="FF"/>
          <w:sz w:val="22"/>
          <w:szCs w:val="22"/>
          <w:lang w:val="en-GB"/>
        </w:rPr>
        <w:t xml:space="preserve"> diverse</w:t>
      </w:r>
      <w:r w:rsidRPr="36B9635F" w:rsidR="3205B820">
        <w:rPr>
          <w:rFonts w:ascii="Calibri" w:hAnsi="Calibri" w:eastAsia="Calibri" w:cs="Calibri"/>
          <w:noProof w:val="0"/>
          <w:color w:val="000000" w:themeColor="text1" w:themeTint="FF" w:themeShade="FF"/>
          <w:sz w:val="22"/>
          <w:szCs w:val="22"/>
          <w:lang w:val="en-GB"/>
        </w:rPr>
        <w:t xml:space="preserve">. The employer </w:t>
      </w:r>
      <w:r w:rsidRPr="36B9635F" w:rsidR="3BEAF8BE">
        <w:rPr>
          <w:rFonts w:ascii="Calibri" w:hAnsi="Calibri" w:eastAsia="Calibri" w:cs="Calibri"/>
          <w:noProof w:val="0"/>
          <w:color w:val="000000" w:themeColor="text1" w:themeTint="FF" w:themeShade="FF"/>
          <w:sz w:val="22"/>
          <w:szCs w:val="22"/>
          <w:lang w:val="en-GB"/>
        </w:rPr>
        <w:t>must</w:t>
      </w:r>
      <w:r w:rsidRPr="36B9635F" w:rsidR="3205B820">
        <w:rPr>
          <w:rFonts w:ascii="Calibri" w:hAnsi="Calibri" w:eastAsia="Calibri" w:cs="Calibri"/>
          <w:noProof w:val="0"/>
          <w:color w:val="000000" w:themeColor="text1" w:themeTint="FF" w:themeShade="FF"/>
          <w:sz w:val="22"/>
          <w:szCs w:val="22"/>
          <w:lang w:val="en-GB"/>
        </w:rPr>
        <w:t xml:space="preserve"> ensure, for the same work, or work of equal value, equal pay between women and men. This obligation prohibits any wage differentiation based </w:t>
      </w:r>
      <w:r w:rsidRPr="36B9635F" w:rsidR="745FABDF">
        <w:rPr>
          <w:rFonts w:ascii="Calibri" w:hAnsi="Calibri" w:eastAsia="Calibri" w:cs="Calibri"/>
          <w:noProof w:val="0"/>
          <w:color w:val="000000" w:themeColor="text1" w:themeTint="FF" w:themeShade="FF"/>
          <w:sz w:val="22"/>
          <w:szCs w:val="22"/>
          <w:lang w:val="en-GB"/>
        </w:rPr>
        <w:t>on gender</w:t>
      </w:r>
      <w:r w:rsidRPr="36B9635F" w:rsidR="3205B820">
        <w:rPr>
          <w:rFonts w:ascii="Calibri" w:hAnsi="Calibri" w:eastAsia="Calibri" w:cs="Calibri"/>
          <w:noProof w:val="0"/>
          <w:color w:val="000000" w:themeColor="text1" w:themeTint="FF" w:themeShade="FF"/>
          <w:sz w:val="22"/>
          <w:szCs w:val="22"/>
          <w:lang w:val="en-GB"/>
        </w:rPr>
        <w:t xml:space="preserve"> (</w:t>
      </w:r>
      <w:r w:rsidRPr="36B9635F" w:rsidR="3205B820">
        <w:rPr>
          <w:rFonts w:ascii="Calibri" w:hAnsi="Calibri" w:eastAsia="Calibri" w:cs="Calibri"/>
          <w:noProof w:val="0"/>
          <w:color w:val="000000" w:themeColor="text1" w:themeTint="FF" w:themeShade="FF"/>
          <w:sz w:val="22"/>
          <w:szCs w:val="22"/>
          <w:lang w:val="en-GB"/>
        </w:rPr>
        <w:t xml:space="preserve">Loewenthal &amp; </w:t>
      </w:r>
      <w:r w:rsidRPr="36B9635F" w:rsidR="3205B820">
        <w:rPr>
          <w:rFonts w:ascii="Calibri" w:hAnsi="Calibri" w:eastAsia="Calibri" w:cs="Calibri"/>
          <w:noProof w:val="0"/>
          <w:color w:val="000000" w:themeColor="text1" w:themeTint="FF" w:themeShade="FF"/>
          <w:sz w:val="22"/>
          <w:szCs w:val="22"/>
          <w:lang w:val="en-GB"/>
        </w:rPr>
        <w:t>Miaari</w:t>
      </w:r>
      <w:r w:rsidRPr="36B9635F" w:rsidR="3205B820">
        <w:rPr>
          <w:rFonts w:ascii="Calibri" w:hAnsi="Calibri" w:eastAsia="Calibri" w:cs="Calibri"/>
          <w:noProof w:val="0"/>
          <w:color w:val="000000" w:themeColor="text1" w:themeTint="FF" w:themeShade="FF"/>
          <w:sz w:val="22"/>
          <w:szCs w:val="22"/>
          <w:lang w:val="en-GB"/>
        </w:rPr>
        <w:t>, 2020)</w:t>
      </w:r>
    </w:p>
    <w:p w:rsidR="0BEE0E1A" w:rsidP="73BEEEC2" w:rsidRDefault="0BEE0E1A" w14:paraId="2BE898AA" w14:textId="583B8CD4">
      <w:pPr>
        <w:pStyle w:val="Normal"/>
        <w:bidi w:val="0"/>
        <w:spacing w:before="0" w:beforeAutospacing="off" w:after="160" w:afterAutospacing="off" w:line="360" w:lineRule="auto"/>
        <w:ind w:left="0" w:right="0"/>
        <w:jc w:val="left"/>
        <w:rPr>
          <w:rFonts w:ascii="Calibri" w:hAnsi="Calibri" w:eastAsia="Calibri" w:cs="Calibri"/>
          <w:noProof w:val="0"/>
          <w:color w:val="000000" w:themeColor="text1" w:themeTint="FF" w:themeShade="FF"/>
          <w:sz w:val="22"/>
          <w:szCs w:val="22"/>
          <w:lang w:val="en-GB"/>
        </w:rPr>
      </w:pPr>
      <w:r w:rsidRPr="73BEEEC2" w:rsidR="496B080E">
        <w:rPr>
          <w:rFonts w:ascii="Calibri" w:hAnsi="Calibri" w:eastAsia="Calibri" w:cs="Calibri"/>
          <w:noProof w:val="0"/>
          <w:color w:val="000000" w:themeColor="text1" w:themeTint="FF" w:themeShade="FF"/>
          <w:sz w:val="22"/>
          <w:szCs w:val="22"/>
          <w:lang w:val="en-GB"/>
        </w:rPr>
        <w:t xml:space="preserve"> In general, this inequality is favourable for men than for women in most cases. Men are more </w:t>
      </w:r>
      <w:r w:rsidRPr="73BEEEC2" w:rsidR="496B080E">
        <w:rPr>
          <w:rFonts w:ascii="Calibri" w:hAnsi="Calibri" w:eastAsia="Calibri" w:cs="Calibri"/>
          <w:noProof w:val="0"/>
          <w:color w:val="000000" w:themeColor="text1" w:themeTint="FF" w:themeShade="FF"/>
          <w:sz w:val="22"/>
          <w:szCs w:val="22"/>
          <w:lang w:val="en-GB"/>
        </w:rPr>
        <w:t>favoured</w:t>
      </w:r>
      <w:r w:rsidRPr="73BEEEC2" w:rsidR="496B080E">
        <w:rPr>
          <w:rFonts w:ascii="Calibri" w:hAnsi="Calibri" w:eastAsia="Calibri" w:cs="Calibri"/>
          <w:noProof w:val="0"/>
          <w:color w:val="000000" w:themeColor="text1" w:themeTint="FF" w:themeShade="FF"/>
          <w:sz w:val="22"/>
          <w:szCs w:val="22"/>
          <w:lang w:val="en-GB"/>
        </w:rPr>
        <w:t xml:space="preserve"> in several areas of work than women. To reduce wage inequalities between men and women. </w:t>
      </w:r>
      <w:r w:rsidRPr="73BEEEC2" w:rsidR="419FD2E5">
        <w:rPr>
          <w:rFonts w:ascii="Calibri" w:hAnsi="Calibri" w:eastAsia="Calibri" w:cs="Calibri"/>
          <w:noProof w:val="0"/>
          <w:color w:val="000000" w:themeColor="text1" w:themeTint="FF" w:themeShade="FF"/>
          <w:sz w:val="22"/>
          <w:szCs w:val="22"/>
          <w:lang w:val="en-GB"/>
        </w:rPr>
        <w:t>L</w:t>
      </w:r>
      <w:r w:rsidRPr="73BEEEC2" w:rsidR="496B080E">
        <w:rPr>
          <w:rFonts w:ascii="Calibri" w:hAnsi="Calibri" w:eastAsia="Calibri" w:cs="Calibri"/>
          <w:noProof w:val="0"/>
          <w:color w:val="000000" w:themeColor="text1" w:themeTint="FF" w:themeShade="FF"/>
          <w:sz w:val="22"/>
          <w:szCs w:val="22"/>
          <w:lang w:val="en-GB"/>
        </w:rPr>
        <w:t>eader, analyse and reform the laws at least once a year, allow women to remain themselves.</w:t>
      </w:r>
      <w:r w:rsidRPr="73BEEEC2" w:rsidR="5A92DE70">
        <w:rPr>
          <w:rFonts w:ascii="Calibri" w:hAnsi="Calibri" w:eastAsia="Calibri" w:cs="Calibri"/>
          <w:noProof w:val="0"/>
          <w:color w:val="000000" w:themeColor="text1" w:themeTint="FF" w:themeShade="FF"/>
          <w:sz w:val="22"/>
          <w:szCs w:val="22"/>
          <w:lang w:val="en-GB"/>
        </w:rPr>
        <w:t xml:space="preserve"> Women are less likely to occupy high-skilled and managerial positions, have less experience within the company </w:t>
      </w:r>
      <w:r w:rsidRPr="73BEEEC2" w:rsidR="29AEF78C">
        <w:rPr>
          <w:rFonts w:ascii="Calibri" w:hAnsi="Calibri" w:eastAsia="Calibri" w:cs="Calibri"/>
          <w:noProof w:val="0"/>
          <w:color w:val="000000" w:themeColor="text1" w:themeTint="FF" w:themeShade="FF"/>
          <w:sz w:val="22"/>
          <w:szCs w:val="22"/>
          <w:lang w:val="en-GB"/>
        </w:rPr>
        <w:t>and</w:t>
      </w:r>
      <w:r w:rsidRPr="73BEEEC2" w:rsidR="5A92DE70">
        <w:rPr>
          <w:rFonts w:ascii="Calibri" w:hAnsi="Calibri" w:eastAsia="Calibri" w:cs="Calibri"/>
          <w:noProof w:val="0"/>
          <w:color w:val="000000" w:themeColor="text1" w:themeTint="FF" w:themeShade="FF"/>
          <w:sz w:val="22"/>
          <w:szCs w:val="22"/>
          <w:lang w:val="en-GB"/>
        </w:rPr>
        <w:t xml:space="preserve"> differ from men in terms of duration (Bruckmüller &amp; Braun, 2020)</w:t>
      </w:r>
      <w:r w:rsidRPr="73BEEEC2" w:rsidR="179797EC">
        <w:rPr>
          <w:rFonts w:ascii="Calibri" w:hAnsi="Calibri" w:eastAsia="Calibri" w:cs="Calibri"/>
          <w:noProof w:val="0"/>
          <w:color w:val="000000" w:themeColor="text1" w:themeTint="FF" w:themeShade="FF"/>
          <w:sz w:val="22"/>
          <w:szCs w:val="22"/>
          <w:lang w:val="en-GB"/>
        </w:rPr>
        <w:t>.</w:t>
      </w:r>
    </w:p>
    <w:p w:rsidR="0BEE0E1A" w:rsidP="73BEEEC2" w:rsidRDefault="0BEE0E1A" w14:paraId="1695B551" w14:textId="526D30A2">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3BEEEC2" w:rsidR="179797E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Wage discrimination has a huge disadvantage because it penalizes women and their families in the short and long term since lower wages also have repercussions on social insurance and the level of pensions, but it also has consequences for society</w:t>
      </w:r>
      <w:r w:rsidRPr="73BEEEC2" w:rsidR="179797EC">
        <w:rPr>
          <w:rFonts w:ascii="Calibri" w:hAnsi="Calibri" w:eastAsia="Calibri" w:cs="Calibri"/>
          <w:noProof w:val="0"/>
          <w:color w:val="000000" w:themeColor="text1" w:themeTint="FF" w:themeShade="FF"/>
          <w:sz w:val="22"/>
          <w:szCs w:val="22"/>
          <w:lang w:val="en-GB"/>
        </w:rPr>
        <w:t xml:space="preserve"> (Bruckmüller &amp; Braun, 2020)</w:t>
      </w:r>
      <w:r w:rsidRPr="73BEEEC2" w:rsidR="179797E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The state must grant more social help while collecting less taxes and social insurance contributions. The economy has a lower pool of skilled labour when women are insufficiently present in the labour market. Finally, wage discrimination stands for a distortion of competition between companies.</w:t>
      </w:r>
    </w:p>
    <w:p w:rsidR="0BEE0E1A" w:rsidP="73BEEEC2" w:rsidRDefault="0BEE0E1A" w14:paraId="587C2041" w14:textId="298EAA42">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67D09650">
        <w:rPr>
          <w:rFonts w:ascii="Calibri" w:hAnsi="Calibri" w:eastAsia="Calibri" w:cs="Calibri"/>
          <w:noProof w:val="0"/>
          <w:color w:val="000000" w:themeColor="text1" w:themeTint="FF" w:themeShade="FF"/>
          <w:sz w:val="22"/>
          <w:szCs w:val="22"/>
          <w:lang w:val="en-GB"/>
        </w:rPr>
        <w:t>But then, in several fields of work, in general, men occupy the best working positions than women. Overall, wages sh</w:t>
      </w:r>
      <w:r w:rsidRPr="73BEEEC2" w:rsidR="67D09650">
        <w:rPr>
          <w:rFonts w:ascii="Calibri" w:hAnsi="Calibri" w:eastAsia="Calibri" w:cs="Calibri"/>
          <w:noProof w:val="0"/>
          <w:sz w:val="22"/>
          <w:szCs w:val="22"/>
          <w:lang w:val="en-GB"/>
        </w:rPr>
        <w:t xml:space="preserve">ould be fair. To avoid </w:t>
      </w:r>
      <w:r w:rsidRPr="73BEEEC2" w:rsidR="3176FC1E">
        <w:rPr>
          <w:rFonts w:ascii="Calibri" w:hAnsi="Calibri" w:eastAsia="Calibri" w:cs="Calibri"/>
          <w:noProof w:val="0"/>
          <w:sz w:val="22"/>
          <w:szCs w:val="22"/>
          <w:lang w:val="en-GB"/>
        </w:rPr>
        <w:t>discrimination, it</w:t>
      </w:r>
      <w:r w:rsidRPr="73BEEEC2" w:rsidR="67D09650">
        <w:rPr>
          <w:rFonts w:ascii="Calibri" w:hAnsi="Calibri" w:eastAsia="Calibri" w:cs="Calibri"/>
          <w:noProof w:val="0"/>
          <w:sz w:val="22"/>
          <w:szCs w:val="22"/>
          <w:lang w:val="en-GB"/>
        </w:rPr>
        <w:t xml:space="preserve"> will be necessary to develop a corporate culture of equal opportunity and non-discrimination. The government should encourage the promotion of equal opportunity and non-discrimination through concrete actions.</w:t>
      </w:r>
      <w:r w:rsidRPr="73BEEEC2" w:rsidR="029F71B4">
        <w:rPr>
          <w:rFonts w:ascii="Calibri" w:hAnsi="Calibri" w:eastAsia="Calibri" w:cs="Calibri"/>
          <w:noProof w:val="0"/>
          <w:sz w:val="22"/>
          <w:szCs w:val="22"/>
          <w:lang w:val="en-GB"/>
        </w:rPr>
        <w:t xml:space="preserve"> Although it has laws and regulations to ensure that women and men are paid equally if they do the same work, women are still vulnerable and neglected</w:t>
      </w:r>
      <w:r w:rsidRPr="73BEEEC2" w:rsidR="4CF31DEE">
        <w:rPr>
          <w:rFonts w:ascii="Calibri" w:hAnsi="Calibri" w:eastAsia="Calibri" w:cs="Calibri"/>
          <w:noProof w:val="0"/>
          <w:sz w:val="22"/>
          <w:szCs w:val="22"/>
          <w:lang w:val="en-GB"/>
        </w:rPr>
        <w:t xml:space="preserve"> (CIPD,2023)</w:t>
      </w:r>
      <w:r w:rsidRPr="73BEEEC2" w:rsidR="029F71B4">
        <w:rPr>
          <w:rFonts w:ascii="Calibri" w:hAnsi="Calibri" w:eastAsia="Calibri" w:cs="Calibri"/>
          <w:noProof w:val="0"/>
          <w:sz w:val="22"/>
          <w:szCs w:val="22"/>
          <w:lang w:val="en-GB"/>
        </w:rPr>
        <w:t xml:space="preserve">. </w:t>
      </w:r>
      <w:r w:rsidRPr="73BEEEC2" w:rsidR="452252AB">
        <w:rPr>
          <w:rFonts w:ascii="Calibri" w:hAnsi="Calibri" w:eastAsia="Calibri" w:cs="Calibri"/>
          <w:noProof w:val="0"/>
          <w:sz w:val="22"/>
          <w:szCs w:val="22"/>
          <w:lang w:val="en-GB"/>
        </w:rPr>
        <w:t>Uk</w:t>
      </w:r>
      <w:r w:rsidRPr="73BEEEC2" w:rsidR="029F71B4">
        <w:rPr>
          <w:rFonts w:ascii="Calibri" w:hAnsi="Calibri" w:eastAsia="Calibri" w:cs="Calibri"/>
          <w:noProof w:val="0"/>
          <w:sz w:val="22"/>
          <w:szCs w:val="22"/>
          <w:lang w:val="en-GB"/>
        </w:rPr>
        <w:t xml:space="preserve"> government should promote and ensure the principle of equality </w:t>
      </w:r>
      <w:r w:rsidRPr="73BEEEC2" w:rsidR="4A579CEF">
        <w:rPr>
          <w:rFonts w:ascii="Calibri" w:hAnsi="Calibri" w:eastAsia="Calibri" w:cs="Calibri"/>
          <w:noProof w:val="0"/>
          <w:sz w:val="22"/>
          <w:szCs w:val="22"/>
          <w:lang w:val="en-GB"/>
        </w:rPr>
        <w:t>reward</w:t>
      </w:r>
      <w:r w:rsidRPr="73BEEEC2" w:rsidR="029F71B4">
        <w:rPr>
          <w:rFonts w:ascii="Calibri" w:hAnsi="Calibri" w:eastAsia="Calibri" w:cs="Calibri"/>
          <w:noProof w:val="0"/>
          <w:sz w:val="22"/>
          <w:szCs w:val="22"/>
          <w:lang w:val="en-GB"/>
        </w:rPr>
        <w:t xml:space="preserve"> not only between men and women performing the same types of work, but between men and women performing </w:t>
      </w:r>
      <w:r w:rsidRPr="73BEEEC2" w:rsidR="7C6264BB">
        <w:rPr>
          <w:rFonts w:ascii="Calibri" w:hAnsi="Calibri" w:eastAsia="Calibri" w:cs="Calibri"/>
          <w:noProof w:val="0"/>
          <w:sz w:val="22"/>
          <w:szCs w:val="22"/>
          <w:lang w:val="en-GB"/>
        </w:rPr>
        <w:t>distinct types</w:t>
      </w:r>
      <w:r w:rsidRPr="73BEEEC2" w:rsidR="029F71B4">
        <w:rPr>
          <w:rFonts w:ascii="Calibri" w:hAnsi="Calibri" w:eastAsia="Calibri" w:cs="Calibri"/>
          <w:noProof w:val="0"/>
          <w:sz w:val="22"/>
          <w:szCs w:val="22"/>
          <w:lang w:val="en-GB"/>
        </w:rPr>
        <w:t xml:space="preserve"> of work but which have equal value when </w:t>
      </w:r>
      <w:r w:rsidRPr="73BEEEC2" w:rsidR="26259709">
        <w:rPr>
          <w:rFonts w:ascii="Calibri" w:hAnsi="Calibri" w:eastAsia="Calibri" w:cs="Calibri"/>
          <w:noProof w:val="0"/>
          <w:sz w:val="22"/>
          <w:szCs w:val="22"/>
          <w:lang w:val="en-GB"/>
        </w:rPr>
        <w:t>analysed</w:t>
      </w:r>
      <w:r w:rsidRPr="73BEEEC2" w:rsidR="029F71B4">
        <w:rPr>
          <w:rFonts w:ascii="Calibri" w:hAnsi="Calibri" w:eastAsia="Calibri" w:cs="Calibri"/>
          <w:noProof w:val="0"/>
          <w:sz w:val="22"/>
          <w:szCs w:val="22"/>
          <w:lang w:val="en-GB"/>
        </w:rPr>
        <w:t xml:space="preserve"> and compared </w:t>
      </w:r>
      <w:r w:rsidRPr="73BEEEC2" w:rsidR="0701538D">
        <w:rPr>
          <w:rFonts w:ascii="Calibri" w:hAnsi="Calibri" w:eastAsia="Calibri" w:cs="Calibri"/>
          <w:noProof w:val="0"/>
          <w:sz w:val="22"/>
          <w:szCs w:val="22"/>
          <w:lang w:val="en-GB"/>
        </w:rPr>
        <w:t>based on</w:t>
      </w:r>
      <w:r w:rsidRPr="73BEEEC2" w:rsidR="029F71B4">
        <w:rPr>
          <w:rFonts w:ascii="Calibri" w:hAnsi="Calibri" w:eastAsia="Calibri" w:cs="Calibri"/>
          <w:noProof w:val="0"/>
          <w:sz w:val="22"/>
          <w:szCs w:val="22"/>
          <w:lang w:val="en-GB"/>
        </w:rPr>
        <w:t xml:space="preserve"> objective criteria such as required qualifications, the efforts and the difficulties involve</w:t>
      </w:r>
      <w:r w:rsidRPr="73BEEEC2" w:rsidR="3C7BA7C7">
        <w:rPr>
          <w:rFonts w:ascii="Calibri" w:hAnsi="Calibri" w:eastAsia="Calibri" w:cs="Calibri"/>
          <w:noProof w:val="0"/>
          <w:sz w:val="22"/>
          <w:szCs w:val="22"/>
          <w:lang w:val="en-GB"/>
        </w:rPr>
        <w:t xml:space="preserve">d </w:t>
      </w:r>
      <w:r w:rsidRPr="73BEEEC2" w:rsidR="4317E051">
        <w:rPr>
          <w:rFonts w:ascii="Calibri" w:hAnsi="Calibri" w:eastAsia="Calibri" w:cs="Calibri"/>
          <w:noProof w:val="0"/>
          <w:sz w:val="22"/>
          <w:szCs w:val="22"/>
          <w:lang w:val="en-GB"/>
        </w:rPr>
        <w:t>(Epic</w:t>
      </w:r>
      <w:r w:rsidRPr="73BEEEC2" w:rsidR="3C7BA7C7">
        <w:rPr>
          <w:rFonts w:ascii="Calibri" w:hAnsi="Calibri" w:eastAsia="Calibri" w:cs="Calibri"/>
          <w:noProof w:val="0"/>
          <w:sz w:val="22"/>
          <w:szCs w:val="22"/>
          <w:lang w:val="en-GB"/>
        </w:rPr>
        <w:t>,2023).</w:t>
      </w:r>
    </w:p>
    <w:p w:rsidR="0BEE0E1A" w:rsidP="73BEEEC2" w:rsidRDefault="0BEE0E1A" w14:paraId="54790122" w14:textId="035C4EEA">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09C4BCD5">
        <w:rPr>
          <w:rFonts w:ascii="Calibri" w:hAnsi="Calibri" w:eastAsia="Calibri" w:cs="Calibri"/>
          <w:noProof w:val="0"/>
          <w:sz w:val="22"/>
          <w:szCs w:val="22"/>
          <w:lang w:val="en-GB"/>
        </w:rPr>
        <w:t xml:space="preserve">Women have long been seen as destined to stay at home and take care of the house. has given birth and will be able to take maternity leave, which could have an impact on companies. For several years, women have been at a disadvantage in the workplace because several companies believe that women are not as productive as men. </w:t>
      </w:r>
      <w:r w:rsidRPr="36B9635F" w:rsidR="6FEF7D0D">
        <w:rPr>
          <w:rFonts w:ascii="Calibri" w:hAnsi="Calibri" w:eastAsia="Calibri" w:cs="Calibri"/>
          <w:noProof w:val="0"/>
          <w:sz w:val="22"/>
          <w:szCs w:val="22"/>
          <w:lang w:val="en-GB"/>
        </w:rPr>
        <w:t>I</w:t>
      </w:r>
      <w:r w:rsidRPr="36B9635F" w:rsidR="09C4BCD5">
        <w:rPr>
          <w:rFonts w:ascii="Calibri" w:hAnsi="Calibri" w:eastAsia="Calibri" w:cs="Calibri"/>
          <w:noProof w:val="0"/>
          <w:sz w:val="22"/>
          <w:szCs w:val="22"/>
          <w:lang w:val="en-GB"/>
        </w:rPr>
        <w:t>s not true, this was the assumption put into practice by several companies. It took a lot of battle to assert equality between men and women</w:t>
      </w:r>
      <w:r w:rsidRPr="36B9635F" w:rsidR="2CA8941E">
        <w:rPr>
          <w:rFonts w:ascii="Calibri" w:hAnsi="Calibri" w:eastAsia="Calibri" w:cs="Calibri"/>
          <w:noProof w:val="0"/>
          <w:sz w:val="22"/>
          <w:szCs w:val="22"/>
          <w:lang w:val="en-GB"/>
        </w:rPr>
        <w:t>,</w:t>
      </w:r>
      <w:r w:rsidRPr="36B9635F" w:rsidR="09C4BCD5">
        <w:rPr>
          <w:rFonts w:ascii="Calibri" w:hAnsi="Calibri" w:eastAsia="Calibri" w:cs="Calibri"/>
          <w:noProof w:val="0"/>
          <w:sz w:val="22"/>
          <w:szCs w:val="22"/>
          <w:lang w:val="en-GB"/>
        </w:rPr>
        <w:t xml:space="preserve"> </w:t>
      </w:r>
      <w:r w:rsidRPr="36B9635F" w:rsidR="79EDE46C">
        <w:rPr>
          <w:rFonts w:ascii="Calibri" w:hAnsi="Calibri" w:eastAsia="Calibri" w:cs="Calibri"/>
          <w:noProof w:val="0"/>
          <w:sz w:val="22"/>
          <w:szCs w:val="22"/>
          <w:lang w:val="en-GB"/>
        </w:rPr>
        <w:t>before</w:t>
      </w:r>
      <w:r w:rsidRPr="36B9635F" w:rsidR="09C4BCD5">
        <w:rPr>
          <w:rFonts w:ascii="Calibri" w:hAnsi="Calibri" w:eastAsia="Calibri" w:cs="Calibri"/>
          <w:noProof w:val="0"/>
          <w:sz w:val="22"/>
          <w:szCs w:val="22"/>
          <w:lang w:val="en-GB"/>
        </w:rPr>
        <w:t xml:space="preserve"> equality act 2010, women fought a lot to be treated the same as are </w:t>
      </w:r>
      <w:r w:rsidRPr="36B9635F" w:rsidR="3D3E1A90">
        <w:rPr>
          <w:rFonts w:ascii="Calibri" w:hAnsi="Calibri" w:eastAsia="Calibri" w:cs="Calibri"/>
          <w:noProof w:val="0"/>
          <w:sz w:val="22"/>
          <w:szCs w:val="22"/>
          <w:lang w:val="en-GB"/>
        </w:rPr>
        <w:t>men (Gov.UK,</w:t>
      </w:r>
      <w:r w:rsidRPr="36B9635F" w:rsidR="082BFA68">
        <w:rPr>
          <w:rFonts w:ascii="Calibri" w:hAnsi="Calibri" w:eastAsia="Calibri" w:cs="Calibri"/>
          <w:noProof w:val="0"/>
          <w:sz w:val="22"/>
          <w:szCs w:val="22"/>
          <w:lang w:val="en-GB"/>
        </w:rPr>
        <w:t>2015</w:t>
      </w:r>
      <w:r w:rsidRPr="36B9635F" w:rsidR="0608A01A">
        <w:rPr>
          <w:rFonts w:ascii="Calibri" w:hAnsi="Calibri" w:eastAsia="Calibri" w:cs="Calibri"/>
          <w:noProof w:val="0"/>
          <w:sz w:val="22"/>
          <w:szCs w:val="22"/>
          <w:lang w:val="en-GB"/>
        </w:rPr>
        <w:t>).</w:t>
      </w:r>
    </w:p>
    <w:p w:rsidR="0BEE0E1A" w:rsidP="73BEEEC2" w:rsidRDefault="0BEE0E1A" w14:paraId="2B857C4A" w14:textId="39919ED9">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6B9635F" w:rsidR="715906C1">
        <w:rPr>
          <w:rFonts w:ascii="Calibri" w:hAnsi="Calibri" w:eastAsia="Calibri" w:cs="Calibri" w:asciiTheme="minorAscii" w:hAnsiTheme="minorAscii" w:eastAsiaTheme="minorAscii" w:cstheme="minorAscii"/>
          <w:noProof w:val="0"/>
          <w:sz w:val="22"/>
          <w:szCs w:val="22"/>
          <w:lang w:val="en-GB"/>
        </w:rPr>
        <w:t>The equality act 20</w:t>
      </w:r>
      <w:r w:rsidRPr="36B9635F" w:rsidR="2C2E47CE">
        <w:rPr>
          <w:rFonts w:ascii="Calibri" w:hAnsi="Calibri" w:eastAsia="Calibri" w:cs="Calibri" w:asciiTheme="minorAscii" w:hAnsiTheme="minorAscii" w:eastAsiaTheme="minorAscii" w:cstheme="minorAscii"/>
          <w:noProof w:val="0"/>
          <w:sz w:val="22"/>
          <w:szCs w:val="22"/>
          <w:lang w:val="en-GB"/>
        </w:rPr>
        <w:t>1</w:t>
      </w:r>
      <w:r w:rsidRPr="36B9635F" w:rsidR="715906C1">
        <w:rPr>
          <w:rFonts w:ascii="Calibri" w:hAnsi="Calibri" w:eastAsia="Calibri" w:cs="Calibri" w:asciiTheme="minorAscii" w:hAnsiTheme="minorAscii" w:eastAsiaTheme="minorAscii" w:cstheme="minorAscii"/>
          <w:noProof w:val="0"/>
          <w:sz w:val="22"/>
          <w:szCs w:val="22"/>
          <w:lang w:val="en-GB"/>
        </w:rPr>
        <w:t xml:space="preserve">0 </w:t>
      </w:r>
      <w:r w:rsidRPr="36B9635F" w:rsidR="5F2DA7D9">
        <w:rPr>
          <w:rFonts w:ascii="Calibri" w:hAnsi="Calibri" w:eastAsia="Calibri" w:cs="Calibri" w:asciiTheme="minorAscii" w:hAnsiTheme="minorAscii" w:eastAsiaTheme="minorAscii" w:cstheme="minorAscii"/>
          <w:noProof w:val="0"/>
          <w:sz w:val="22"/>
          <w:szCs w:val="22"/>
          <w:lang w:val="en-GB"/>
        </w:rPr>
        <w:t>“is a legal fr</w:t>
      </w:r>
      <w:r w:rsidRPr="36B9635F" w:rsidR="030763E6">
        <w:rPr>
          <w:rFonts w:ascii="Calibri" w:hAnsi="Calibri" w:eastAsia="Calibri" w:cs="Calibri" w:asciiTheme="minorAscii" w:hAnsiTheme="minorAscii" w:eastAsiaTheme="minorAscii" w:cstheme="minorAscii"/>
          <w:noProof w:val="0"/>
          <w:sz w:val="22"/>
          <w:szCs w:val="22"/>
          <w:lang w:val="en-GB"/>
        </w:rPr>
        <w:t xml:space="preserve">amework to protect the rights of </w:t>
      </w:r>
      <w:r w:rsidRPr="36B9635F" w:rsidR="0581A7F7">
        <w:rPr>
          <w:rFonts w:ascii="Calibri" w:hAnsi="Calibri" w:eastAsia="Calibri" w:cs="Calibri" w:asciiTheme="minorAscii" w:hAnsiTheme="minorAscii" w:eastAsiaTheme="minorAscii" w:cstheme="minorAscii"/>
          <w:noProof w:val="0"/>
          <w:sz w:val="22"/>
          <w:szCs w:val="22"/>
          <w:lang w:val="en-GB"/>
        </w:rPr>
        <w:t>individuals</w:t>
      </w:r>
      <w:r w:rsidRPr="36B9635F" w:rsidR="030763E6">
        <w:rPr>
          <w:rFonts w:ascii="Calibri" w:hAnsi="Calibri" w:eastAsia="Calibri" w:cs="Calibri" w:asciiTheme="minorAscii" w:hAnsiTheme="minorAscii" w:eastAsiaTheme="minorAscii" w:cstheme="minorAscii"/>
          <w:noProof w:val="0"/>
          <w:sz w:val="22"/>
          <w:szCs w:val="22"/>
          <w:lang w:val="en-GB"/>
        </w:rPr>
        <w:t xml:space="preserve"> and advance </w:t>
      </w:r>
      <w:r w:rsidRPr="36B9635F" w:rsidR="030763E6">
        <w:rPr>
          <w:rFonts w:ascii="Calibri" w:hAnsi="Calibri" w:eastAsia="Calibri" w:cs="Calibri" w:asciiTheme="minorAscii" w:hAnsiTheme="minorAscii" w:eastAsiaTheme="minorAscii" w:cstheme="minorAscii"/>
          <w:noProof w:val="0"/>
          <w:sz w:val="22"/>
          <w:szCs w:val="22"/>
          <w:lang w:val="en-GB"/>
        </w:rPr>
        <w:t>equality</w:t>
      </w:r>
      <w:r w:rsidRPr="36B9635F" w:rsidR="7D24FFA3">
        <w:rPr>
          <w:rFonts w:ascii="Calibri" w:hAnsi="Calibri" w:eastAsia="Calibri" w:cs="Calibri" w:asciiTheme="minorAscii" w:hAnsiTheme="minorAscii" w:eastAsiaTheme="minorAscii" w:cstheme="minorAscii"/>
          <w:noProof w:val="0"/>
          <w:sz w:val="22"/>
          <w:szCs w:val="22"/>
          <w:lang w:val="en-GB"/>
        </w:rPr>
        <w:t>”</w:t>
      </w:r>
      <w:r w:rsidRPr="36B9635F" w:rsidR="12DE287D">
        <w:rPr>
          <w:rFonts w:ascii="Calibri" w:hAnsi="Calibri" w:eastAsia="Calibri" w:cs="Calibri" w:asciiTheme="minorAscii" w:hAnsiTheme="minorAscii" w:eastAsiaTheme="minorAscii" w:cstheme="minorAscii"/>
          <w:noProof w:val="0"/>
          <w:sz w:val="22"/>
          <w:szCs w:val="22"/>
          <w:lang w:val="en-GB"/>
        </w:rPr>
        <w:t xml:space="preserve"> </w:t>
      </w:r>
      <w:r w:rsidRPr="36B9635F" w:rsidR="23FDDE11">
        <w:rPr>
          <w:rFonts w:ascii="Calibri" w:hAnsi="Calibri" w:eastAsia="Calibri" w:cs="Calibri" w:asciiTheme="minorAscii" w:hAnsiTheme="minorAscii" w:eastAsiaTheme="minorAscii" w:cstheme="minorAscii"/>
          <w:noProof w:val="0"/>
          <w:sz w:val="22"/>
          <w:szCs w:val="22"/>
          <w:lang w:val="en-GB"/>
        </w:rPr>
        <w:t>(</w:t>
      </w:r>
      <w:r w:rsidRPr="36B9635F" w:rsidR="23FDDE1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EHCRC</w:t>
      </w:r>
      <w:r w:rsidRPr="36B9635F" w:rsidR="571FB72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,2019)</w:t>
      </w:r>
      <w:r w:rsidRPr="36B9635F" w:rsidR="6F03095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business dimension of gender equality can also bring non-monetary benefits such as better governance, cohesion and creativity stimulated by diversity in the workplace. However, the existence of discriminatory laws </w:t>
      </w:r>
      <w:r w:rsidRPr="36B9635F" w:rsidR="6F03095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forms</w:t>
      </w:r>
      <w:r w:rsidRPr="36B9635F" w:rsidR="6F03095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 crucial obstacle to the participation of women in economic life; they hinder development and keep millions of people in poverty.</w:t>
      </w:r>
    </w:p>
    <w:p w:rsidR="0BEE0E1A" w:rsidP="36B9635F" w:rsidRDefault="0BEE0E1A" w14:paraId="3D8521E1" w14:textId="697DAE54">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4471C4" w:themeColor="accent1" w:themeTint="FF" w:themeShade="FF"/>
          <w:sz w:val="22"/>
          <w:szCs w:val="22"/>
          <w:lang w:val="en-GB"/>
        </w:rPr>
      </w:pPr>
      <w:r w:rsidRPr="36B9635F" w:rsidR="10DAE1D0">
        <w:rPr>
          <w:rFonts w:ascii="Calibri" w:hAnsi="Calibri" w:eastAsia="Calibri" w:cs="Calibri" w:asciiTheme="minorAscii" w:hAnsiTheme="minorAscii" w:eastAsiaTheme="minorAscii" w:cstheme="minorAscii"/>
          <w:noProof w:val="0"/>
          <w:color w:val="4471C4"/>
          <w:sz w:val="22"/>
          <w:szCs w:val="22"/>
          <w:lang w:val="en-GB"/>
        </w:rPr>
        <w:t>Inclusion and Human rights of persons (</w:t>
      </w:r>
      <w:r w:rsidRPr="36B9635F" w:rsidR="10DAE1D0">
        <w:rPr>
          <w:rFonts w:ascii="Calibri" w:hAnsi="Calibri" w:eastAsia="Calibri" w:cs="Calibri" w:asciiTheme="minorAscii" w:hAnsiTheme="minorAscii" w:eastAsiaTheme="minorAscii" w:cstheme="minorAscii"/>
          <w:noProof w:val="0"/>
          <w:color w:val="4471C4"/>
          <w:sz w:val="22"/>
          <w:szCs w:val="22"/>
          <w:lang w:val="en-GB"/>
        </w:rPr>
        <w:t>LGB</w:t>
      </w:r>
      <w:r w:rsidRPr="36B9635F" w:rsidR="2FF4EEFA">
        <w:rPr>
          <w:rFonts w:ascii="Calibri" w:hAnsi="Calibri" w:eastAsia="Calibri" w:cs="Calibri" w:asciiTheme="minorAscii" w:hAnsiTheme="minorAscii" w:eastAsiaTheme="minorAscii" w:cstheme="minorAscii"/>
          <w:noProof w:val="0"/>
          <w:color w:val="4471C4"/>
          <w:sz w:val="22"/>
          <w:szCs w:val="22"/>
          <w:lang w:val="en-GB"/>
        </w:rPr>
        <w:t>T</w:t>
      </w:r>
      <w:r w:rsidRPr="36B9635F" w:rsidR="10DAE1D0">
        <w:rPr>
          <w:rFonts w:ascii="Calibri" w:hAnsi="Calibri" w:eastAsia="Calibri" w:cs="Calibri" w:asciiTheme="minorAscii" w:hAnsiTheme="minorAscii" w:eastAsiaTheme="minorAscii" w:cstheme="minorAscii"/>
          <w:noProof w:val="0"/>
          <w:color w:val="4471C4"/>
          <w:sz w:val="22"/>
          <w:szCs w:val="22"/>
          <w:lang w:val="en-GB"/>
        </w:rPr>
        <w:t>)</w:t>
      </w:r>
    </w:p>
    <w:p w:rsidR="0BEE0E1A" w:rsidP="73BEEEC2" w:rsidRDefault="0BEE0E1A" w14:paraId="6F75F92F" w14:textId="50A595B0">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3BEEEC2" w:rsidR="356A90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Regarding gender, nowadays there is no longer just male and female gender but also there are other genders such as bisexuals, transgenes, lesbians, </w:t>
      </w:r>
      <w:r w:rsidRPr="73BEEEC2" w:rsidR="35D4B9E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gays, they</w:t>
      </w:r>
      <w:r w:rsidRPr="73BEEEC2" w:rsidR="356A90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are all included in LGBT. </w:t>
      </w:r>
      <w:r w:rsidRPr="73BEEEC2" w:rsidR="11997F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LGBT are sexual minority </w:t>
      </w:r>
      <w:r w:rsidRPr="73BEEEC2" w:rsidR="6D42C1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whose s</w:t>
      </w:r>
      <w:r w:rsidRPr="73BEEEC2" w:rsidR="11997F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exual orientation and practice are different from heterosexual</w:t>
      </w:r>
      <w:r w:rsidRPr="73BEEEC2" w:rsidR="724A3159">
        <w:rPr>
          <w:rFonts w:ascii="Calibri" w:hAnsi="Calibri" w:eastAsia="Calibri" w:cs="Calibri"/>
          <w:noProof w:val="0"/>
          <w:sz w:val="22"/>
          <w:szCs w:val="22"/>
          <w:lang w:val="en-GB"/>
        </w:rPr>
        <w:t xml:space="preserve"> (Ozeren,</w:t>
      </w:r>
      <w:r w:rsidRPr="73BEEEC2" w:rsidR="724A3159">
        <w:rPr>
          <w:rFonts w:ascii="Calibri" w:hAnsi="Calibri" w:eastAsia="Calibri" w:cs="Calibri"/>
          <w:noProof w:val="0"/>
          <w:sz w:val="22"/>
          <w:szCs w:val="22"/>
          <w:lang w:val="en-GB"/>
        </w:rPr>
        <w:t xml:space="preserve">2016). </w:t>
      </w:r>
      <w:r w:rsidRPr="73BEEEC2" w:rsidR="356A90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LGB</w:t>
      </w:r>
      <w:r w:rsidRPr="73BEEEC2" w:rsidR="356A90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 rights in the kingdoms United were recognized in the mid-19th century when sexual activity between men was criminalized and the state gradually supported the LGBT community</w:t>
      </w:r>
      <w:r w:rsidRPr="73BEEEC2" w:rsidR="154F39E7">
        <w:rPr>
          <w:rFonts w:ascii="Calibri" w:hAnsi="Calibri" w:eastAsia="Calibri" w:cs="Calibri"/>
          <w:noProof w:val="0"/>
          <w:sz w:val="22"/>
          <w:szCs w:val="22"/>
          <w:lang w:val="en-GB"/>
        </w:rPr>
        <w:t xml:space="preserve"> (J. Langlois, 2015)</w:t>
      </w:r>
      <w:r w:rsidRPr="73BEEEC2" w:rsidR="356A90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Their inclusion was not so easy given human judgment.</w:t>
      </w:r>
      <w:r w:rsidRPr="73BEEEC2" w:rsidR="5111F23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There are people who do not identify as gender, they belong to the LGBT group, they have been discriminated against for a long time because of their status, but over time society has come to accept them. </w:t>
      </w:r>
    </w:p>
    <w:p w:rsidR="0BEE0E1A" w:rsidP="73BEEEC2" w:rsidRDefault="0BEE0E1A" w14:paraId="42144345" w14:textId="6BA7F000">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3BEEEC2" w:rsidR="2389E12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Despite the progress made in many areas in recent decades, several people are still stigmatized in Europe because of their sexual orientation (real or perceived) or their gender identity. Many people in the (LGBT) group cannot fully exercise universal human rights</w:t>
      </w:r>
      <w:r w:rsidRPr="73BEEEC2" w:rsidR="407BA60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73BEEEC2" w:rsidR="2389E12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73BEEEC2" w:rsidR="2CD2ED3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they</w:t>
      </w:r>
      <w:r w:rsidRPr="73BEEEC2" w:rsidR="2389E12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are at considerable risk of hate crimes and often receive no help when attacked on the street</w:t>
      </w:r>
      <w:r w:rsidRPr="73BEEEC2" w:rsidR="0A601B06">
        <w:rPr>
          <w:rFonts w:ascii="Calibri" w:hAnsi="Calibri" w:eastAsia="Calibri" w:cs="Calibri"/>
          <w:noProof w:val="0"/>
          <w:sz w:val="22"/>
          <w:szCs w:val="22"/>
          <w:lang w:val="en-GB"/>
        </w:rPr>
        <w:t xml:space="preserve"> (Flores et al., 2022)</w:t>
      </w:r>
      <w:r w:rsidRPr="73BEEEC2" w:rsidR="2389E12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Some LGBT people's organizations are denied official registration or permission to hold peaceful meetings and rallies. The freedom of expression of LGBT people has also been subject to unjustified restrictions. People moved to Council of Europe member states to flee countries where they risked being tortured or executed because of their sexual orientation or gender identity.</w:t>
      </w:r>
    </w:p>
    <w:p w:rsidR="0BEE0E1A" w:rsidP="73BEEEC2" w:rsidRDefault="0BEE0E1A" w14:paraId="7F7A6DA7" w14:textId="28173E59">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03DE896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Even though LGBT people are recognized in society in the UK, they are most often indirectly discriminated against by society. But they are supported by opinion leaders and politicians who take a strong stand against discrimination, violence and other manifestations of homophobia and transphobia</w:t>
      </w:r>
      <w:r w:rsidRPr="73BEEEC2" w:rsidR="2EF7A099">
        <w:rPr>
          <w:rFonts w:ascii="Calibri" w:hAnsi="Calibri" w:eastAsia="Calibri" w:cs="Calibri"/>
          <w:noProof w:val="0"/>
          <w:sz w:val="22"/>
          <w:szCs w:val="22"/>
          <w:lang w:val="en-GB"/>
        </w:rPr>
        <w:t xml:space="preserve"> (Klett-Davies, 2021)</w:t>
      </w:r>
      <w:r w:rsidRPr="73BEEEC2" w:rsidR="03DE896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This is why the Commissioner for Human Rights has decided to include among her priorities the defence of the human rights of LGBTI people, the fight against discrimination based on sexual orientation, gender identity and sexual characteristics</w:t>
      </w:r>
      <w:r w:rsidRPr="73BEEEC2" w:rsidR="10DF47B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73BEEEC2" w:rsidR="10DF47B9">
        <w:rPr>
          <w:rFonts w:ascii="Calibri" w:hAnsi="Calibri" w:eastAsia="Calibri" w:cs="Calibri"/>
          <w:noProof w:val="0"/>
          <w:sz w:val="22"/>
          <w:szCs w:val="22"/>
          <w:lang w:val="en-GB"/>
        </w:rPr>
        <w:t>(Prime Minister's Office, 2022)</w:t>
      </w:r>
      <w:r w:rsidRPr="73BEEEC2" w:rsidR="42517FDD">
        <w:rPr>
          <w:rFonts w:ascii="Calibri" w:hAnsi="Calibri" w:eastAsia="Calibri" w:cs="Calibri"/>
          <w:noProof w:val="0"/>
          <w:sz w:val="22"/>
          <w:szCs w:val="22"/>
          <w:lang w:val="en-GB"/>
        </w:rPr>
        <w:t>.</w:t>
      </w:r>
    </w:p>
    <w:p w:rsidR="0BEE0E1A" w:rsidP="73BEEEC2" w:rsidRDefault="0BEE0E1A" w14:paraId="1C4E0CA9" w14:textId="37E288E1">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Several measures have been implemented by the UK government to end discrimination and to support LGBT gender people. Some of them are:</w:t>
      </w:r>
    </w:p>
    <w:p w:rsidR="0BEE0E1A" w:rsidP="73BEEEC2" w:rsidRDefault="0BEE0E1A" w14:paraId="5C4BBEB9" w14:textId="7F79DB06">
      <w:pPr>
        <w:pStyle w:val="Normal"/>
        <w:bidi w:val="0"/>
        <w:spacing w:before="0" w:beforeAutospacing="off" w:after="160" w:afterAutospacing="off" w:line="360" w:lineRule="auto"/>
        <w:ind w:left="0" w:right="0"/>
        <w:jc w:val="left"/>
      </w:pP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-Continue to develop the initiatives of diplomatic posts in the field of the rights of LGBT persons (awareness-raising actions, seminars, participation in events organized in support of LGBT people, </w:t>
      </w:r>
      <w:r w:rsidRPr="73BEEEC2" w:rsidR="073E0CE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On</w:t>
      </w: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May 17.</w:t>
      </w:r>
    </w:p>
    <w:p w:rsidR="0BEE0E1A" w:rsidP="73BEEEC2" w:rsidRDefault="0BEE0E1A" w14:paraId="1A2AD4A1" w14:textId="63303B25">
      <w:pPr>
        <w:pStyle w:val="Normal"/>
        <w:bidi w:val="0"/>
        <w:spacing w:before="0" w:beforeAutospacing="off" w:after="160" w:afterAutospacing="off" w:line="360" w:lineRule="auto"/>
        <w:ind w:left="0" w:right="0"/>
        <w:jc w:val="left"/>
      </w:pP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73BEEEC2" w:rsidR="5B48B8C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Support</w:t>
      </w: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level of support from diplomatic posts to local NGOs </w:t>
      </w:r>
      <w:r w:rsidRPr="73BEEEC2" w:rsidR="127C4DA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and activists</w:t>
      </w: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defenders of LGBT rights, and their protection when they </w:t>
      </w:r>
      <w:r w:rsidRPr="73BEEEC2" w:rsidR="3273FC8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are worried</w:t>
      </w: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0BEE0E1A" w:rsidP="73BEEEC2" w:rsidRDefault="0BEE0E1A" w14:paraId="2C721226" w14:textId="1AF501FB">
      <w:pPr>
        <w:pStyle w:val="Normal"/>
        <w:bidi w:val="0"/>
        <w:spacing w:before="0" w:beforeAutospacing="off" w:after="160" w:afterAutospacing="off" w:line="360" w:lineRule="auto"/>
        <w:ind w:left="0" w:right="0"/>
        <w:jc w:val="left"/>
      </w:pP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Examine, in diplomatic posts, the facilities, </w:t>
      </w:r>
      <w:r w:rsidRPr="73BEEEC2" w:rsidR="16F09AD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consular</w:t>
      </w:r>
      <w:r w:rsidRPr="73BEEEC2" w:rsidR="16F09AD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that</w:t>
      </w: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can be implemented to enable the participation of activists </w:t>
      </w:r>
      <w:r w:rsidRPr="73BEEEC2" w:rsidR="041AB0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 international</w:t>
      </w: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events.</w:t>
      </w:r>
    </w:p>
    <w:p w:rsidR="0BEE0E1A" w:rsidP="73BEEEC2" w:rsidRDefault="0BEE0E1A" w14:paraId="22924D7F" w14:textId="3D7B2A2E">
      <w:pPr>
        <w:pStyle w:val="Normal"/>
        <w:bidi w:val="0"/>
        <w:spacing w:before="0" w:beforeAutospacing="off" w:after="160" w:afterAutospacing="off" w:line="360" w:lineRule="auto"/>
        <w:ind w:left="0" w:right="0"/>
        <w:jc w:val="left"/>
      </w:pP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Support the creation or consolidation of networks of associations </w:t>
      </w:r>
      <w:r w:rsidRPr="73BEEEC2" w:rsidR="12B80E6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and organizations</w:t>
      </w: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active in support of the rights of LGBT people, </w:t>
      </w:r>
      <w:r w:rsidRPr="73BEEEC2" w:rsidR="7BDA44A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w:t>
      </w:r>
      <w:r w:rsidRPr="73BEEEC2" w:rsidR="09F442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French-speaking world where these networks are weakly structured.</w:t>
      </w:r>
    </w:p>
    <w:p w:rsidR="0BEE0E1A" w:rsidP="73BEEEC2" w:rsidRDefault="0BEE0E1A" w14:paraId="00AAF031" w14:textId="78F8C5AE">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3BEEEC2" w:rsidR="09DDE50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(Government equalities office,2018)</w:t>
      </w:r>
      <w:r w:rsidRPr="73BEEEC2"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0BEE0E1A" w:rsidP="73BEEEC2" w:rsidRDefault="0BEE0E1A" w14:paraId="09657366" w14:textId="046B2E1A">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73BEEEC2"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Discrimination against LGBT people particularly affects the professional environment. </w:t>
      </w:r>
      <w:r w:rsidRPr="73BEEEC2" w:rsidR="530599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However,</w:t>
      </w:r>
      <w:r w:rsidRPr="73BEEEC2"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homosexuality has developed throughout the world, there are still inequalities against LGBT people. In general, 20% of LGBT people report feeling discriminated against in the workplace</w:t>
      </w:r>
      <w:r w:rsidRPr="73BEEEC2" w:rsidR="4E5CFDB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73BEEEC2"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job search and others experience negative attitudes at </w:t>
      </w:r>
      <w:r w:rsidRPr="73BEEEC2" w:rsidR="41A53A6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work and</w:t>
      </w:r>
      <w:r w:rsidRPr="73BEEEC2"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anti LGBT discrimination</w:t>
      </w:r>
      <w:r w:rsidRPr="73BEEEC2" w:rsidR="357F49D0">
        <w:rPr>
          <w:rFonts w:ascii="Calibri" w:hAnsi="Calibri" w:eastAsia="Calibri" w:cs="Calibri"/>
          <w:noProof w:val="0"/>
          <w:sz w:val="22"/>
          <w:szCs w:val="22"/>
          <w:lang w:val="en-GB"/>
        </w:rPr>
        <w:t xml:space="preserve"> (Mallory, 2015)</w:t>
      </w:r>
      <w:r w:rsidRPr="73BEEEC2"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A few are:</w:t>
      </w:r>
    </w:p>
    <w:p w:rsidR="0BEE0E1A" w:rsidP="73BEEEC2" w:rsidRDefault="0BEE0E1A" w14:paraId="753A59FD" w14:textId="0B386192">
      <w:pPr>
        <w:pStyle w:val="Normal"/>
        <w:bidi w:val="0"/>
        <w:spacing w:before="0" w:beforeAutospacing="off" w:after="160" w:afterAutospacing="off" w:line="360" w:lineRule="auto"/>
        <w:ind w:left="0" w:right="0"/>
        <w:jc w:val="left"/>
      </w:pPr>
      <w:r w:rsidRPr="73BEEEC2"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73BEEEC2" w:rsidR="7D6089C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w:t>
      </w:r>
      <w:r w:rsidRPr="73BEEEC2"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ecognize the rights of LGBT people at all levels of life.</w:t>
      </w:r>
    </w:p>
    <w:p w:rsidR="0BEE0E1A" w:rsidP="73BEEEC2" w:rsidRDefault="0BEE0E1A" w14:paraId="6E89A48E" w14:textId="6D2A4888">
      <w:pPr>
        <w:pStyle w:val="Normal"/>
        <w:bidi w:val="0"/>
        <w:spacing w:before="0" w:beforeAutospacing="off" w:after="160" w:afterAutospacing="off" w:line="360" w:lineRule="auto"/>
        <w:ind w:left="0" w:right="0"/>
        <w:jc w:val="left"/>
      </w:pPr>
      <w:r w:rsidRPr="36B9635F"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6B9635F" w:rsidR="54C19C6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w:t>
      </w:r>
      <w:r w:rsidRPr="36B9635F"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ight against discrimination, </w:t>
      </w:r>
      <w:r w:rsidRPr="36B9635F" w:rsidR="37F6FA2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violence,</w:t>
      </w:r>
      <w:r w:rsidRPr="36B9635F"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hatred of LGBT people by creating sites dedicated to educating against LGBT people, including how to treat them well.</w:t>
      </w:r>
    </w:p>
    <w:p w:rsidR="0BEE0E1A" w:rsidP="73BEEEC2" w:rsidRDefault="0BEE0E1A" w14:paraId="480661F1" w14:textId="7D17C53D">
      <w:pPr>
        <w:pStyle w:val="Normal"/>
        <w:bidi w:val="0"/>
        <w:spacing w:before="0" w:beforeAutospacing="off" w:after="160" w:afterAutospacing="off" w:line="360" w:lineRule="auto"/>
        <w:ind w:left="0" w:right="0"/>
        <w:jc w:val="left"/>
      </w:pPr>
      <w:r w:rsidRPr="73BEEEC2" w:rsidR="610395A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-Improve the daily life of LGBT people such as promoting their inclusion in several forums such as the sports environment, etc...</w:t>
      </w:r>
    </w:p>
    <w:p w:rsidR="0BEE0E1A" w:rsidP="73BEEEC2" w:rsidRDefault="0BEE0E1A" w14:paraId="64515759" w14:textId="0384DFE9">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0BEE0E1A" w:rsidP="73BEEEC2" w:rsidRDefault="0BEE0E1A" w14:paraId="1A4020BD" w14:textId="0E291A4C">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pPr>
      <w:r w:rsidRPr="73BEEEC2" w:rsidR="2707846C">
        <w:rPr>
          <w:rFonts w:ascii="Calibri" w:hAnsi="Calibri" w:eastAsia="Calibri" w:cs="Calibri" w:asciiTheme="minorAscii" w:hAnsiTheme="minorAscii" w:eastAsiaTheme="minorAscii" w:cstheme="minorAscii"/>
          <w:noProof w:val="0"/>
          <w:color w:val="4472C4" w:themeColor="accent1" w:themeTint="FF" w:themeShade="FF"/>
          <w:sz w:val="22"/>
          <w:szCs w:val="22"/>
          <w:lang w:val="en-GB"/>
        </w:rPr>
        <w:t>RECOMMENDATIONS</w:t>
      </w:r>
    </w:p>
    <w:p w:rsidR="0BEE0E1A" w:rsidP="73BEEEC2" w:rsidRDefault="0BEE0E1A" w14:paraId="034153C4" w14:textId="5007FB18">
      <w:pPr>
        <w:pStyle w:val="Normal"/>
        <w:bidi w:val="0"/>
        <w:spacing w:before="0" w:beforeAutospacing="off" w:after="160" w:afterAutospacing="off" w:line="360" w:lineRule="auto"/>
        <w:ind w:left="0" w:right="0"/>
        <w:jc w:val="left"/>
        <w:rPr>
          <w:rFonts w:ascii="Calibri" w:hAnsi="Calibri" w:eastAsia="Calibri" w:cs="Calibri"/>
          <w:noProof w:val="0"/>
          <w:color w:val="000000" w:themeColor="text1" w:themeTint="FF" w:themeShade="FF"/>
          <w:sz w:val="22"/>
          <w:szCs w:val="22"/>
          <w:lang w:val="en-GB"/>
        </w:rPr>
      </w:pPr>
      <w:r w:rsidRPr="73BEEEC2" w:rsidR="15D5DECB">
        <w:rPr>
          <w:rFonts w:ascii="Calibri" w:hAnsi="Calibri" w:eastAsia="Calibri" w:cs="Calibri"/>
          <w:noProof w:val="0"/>
          <w:color w:val="000000" w:themeColor="text1" w:themeTint="FF" w:themeShade="FF"/>
          <w:sz w:val="22"/>
          <w:szCs w:val="22"/>
          <w:lang w:val="en-GB"/>
        </w:rPr>
        <w:t>Governments should improve the legal status of women, their access to education and health care, strengthen their protection against violence, especially in armed conflicts, increase their economic opportunities and rights, and strengthen their participation in decision-making power (Ferguson, 2011)</w:t>
      </w:r>
      <w:r w:rsidRPr="73BEEEC2" w:rsidR="6A7BAFC7">
        <w:rPr>
          <w:rFonts w:ascii="Calibri" w:hAnsi="Calibri" w:eastAsia="Calibri" w:cs="Calibri"/>
          <w:noProof w:val="0"/>
          <w:color w:val="000000" w:themeColor="text1" w:themeTint="FF" w:themeShade="FF"/>
          <w:sz w:val="22"/>
          <w:szCs w:val="22"/>
          <w:lang w:val="en-GB"/>
        </w:rPr>
        <w:t>.</w:t>
      </w:r>
    </w:p>
    <w:p w:rsidR="0BEE0E1A" w:rsidP="73BEEEC2" w:rsidRDefault="0BEE0E1A" w14:paraId="1AE51925" w14:textId="642F5DE8">
      <w:pPr>
        <w:pStyle w:val="Normal"/>
        <w:bidi w:val="0"/>
        <w:spacing w:before="0" w:beforeAutospacing="off" w:after="160" w:afterAutospacing="off" w:line="360" w:lineRule="auto"/>
        <w:ind w:left="0" w:right="0"/>
        <w:jc w:val="left"/>
        <w:rPr>
          <w:rFonts w:ascii="Calibri" w:hAnsi="Calibri" w:eastAsia="Calibri" w:cs="Calibri"/>
          <w:noProof w:val="0"/>
          <w:color w:val="000000" w:themeColor="text1" w:themeTint="FF" w:themeShade="FF"/>
          <w:sz w:val="22"/>
          <w:szCs w:val="22"/>
          <w:lang w:val="en-GB"/>
        </w:rPr>
      </w:pPr>
      <w:r w:rsidRPr="73BEEEC2" w:rsidR="69C251E7">
        <w:rPr>
          <w:rFonts w:ascii="Calibri" w:hAnsi="Calibri" w:eastAsia="Calibri" w:cs="Calibri"/>
          <w:noProof w:val="0"/>
          <w:color w:val="000000" w:themeColor="text1" w:themeTint="FF" w:themeShade="FF"/>
          <w:sz w:val="22"/>
          <w:szCs w:val="22"/>
          <w:lang w:val="en-GB"/>
        </w:rPr>
        <w:t xml:space="preserve">In the area of rights and respect for LGBT life, the UK government must ensure the safety and protection against violence of homosexuals, also LGBT should be </w:t>
      </w:r>
      <w:r w:rsidRPr="73BEEEC2" w:rsidR="69C251E7">
        <w:rPr>
          <w:rFonts w:ascii="Calibri" w:hAnsi="Calibri" w:eastAsia="Calibri" w:cs="Calibri"/>
          <w:noProof w:val="0"/>
          <w:color w:val="000000" w:themeColor="text1" w:themeTint="FF" w:themeShade="FF"/>
          <w:sz w:val="22"/>
          <w:szCs w:val="22"/>
          <w:lang w:val="en-GB"/>
        </w:rPr>
        <w:t>considered</w:t>
      </w:r>
      <w:r w:rsidRPr="73BEEEC2" w:rsidR="69C251E7">
        <w:rPr>
          <w:rFonts w:ascii="Calibri" w:hAnsi="Calibri" w:eastAsia="Calibri" w:cs="Calibri"/>
          <w:noProof w:val="0"/>
          <w:color w:val="000000" w:themeColor="text1" w:themeTint="FF" w:themeShade="FF"/>
          <w:sz w:val="22"/>
          <w:szCs w:val="22"/>
          <w:lang w:val="en-GB"/>
        </w:rPr>
        <w:t xml:space="preserve"> in health and social care regulation (Government equalities offices, 2018).</w:t>
      </w:r>
    </w:p>
    <w:p w:rsidR="0BEE0E1A" w:rsidP="73BEEEC2" w:rsidRDefault="0BEE0E1A" w14:paraId="7EBCF599" w14:textId="4382B0D7">
      <w:pPr>
        <w:pStyle w:val="Normal"/>
        <w:bidi w:val="0"/>
        <w:spacing w:before="0" w:beforeAutospacing="off" w:after="160" w:afterAutospacing="off" w:line="360" w:lineRule="auto"/>
        <w:ind w:left="0" w:right="0"/>
        <w:jc w:val="left"/>
        <w:rPr>
          <w:rFonts w:ascii="Calibri" w:hAnsi="Calibri" w:eastAsia="Calibri" w:cs="Calibri"/>
          <w:noProof w:val="0"/>
          <w:color w:val="000000" w:themeColor="text1" w:themeTint="FF" w:themeShade="FF"/>
          <w:sz w:val="22"/>
          <w:szCs w:val="22"/>
          <w:lang w:val="en-GB"/>
        </w:rPr>
      </w:pPr>
    </w:p>
    <w:p w:rsidR="0BEE0E1A" w:rsidP="73BEEEC2" w:rsidRDefault="0BEE0E1A" w14:paraId="5A08B196" w14:textId="2DD1001B">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p>
    <w:p w:rsidR="0BEE0E1A" w:rsidP="73BEEEC2" w:rsidRDefault="0BEE0E1A" w14:paraId="375AE0CA" w14:textId="5BAEAC35">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p>
    <w:p w:rsidR="0BEE0E1A" w:rsidP="73BEEEC2" w:rsidRDefault="0BEE0E1A" w14:paraId="5CE49A65" w14:textId="17D8B6C1">
      <w:pPr>
        <w:pStyle w:val="Normal"/>
        <w:bidi w:val="0"/>
        <w:spacing w:before="0" w:beforeAutospacing="off" w:after="160" w:afterAutospacing="off" w:line="360" w:lineRule="auto"/>
        <w:ind w:left="0" w:right="0"/>
        <w:jc w:val="left"/>
        <w:rPr>
          <w:rFonts w:ascii="Calibri" w:hAnsi="Calibri" w:eastAsia="Calibri" w:cs="Calibri"/>
          <w:noProof w:val="0"/>
          <w:color w:val="4472C4" w:themeColor="accent1" w:themeTint="FF" w:themeShade="FF"/>
          <w:sz w:val="22"/>
          <w:szCs w:val="22"/>
          <w:lang w:val="en-GB"/>
        </w:rPr>
      </w:pPr>
      <w:r w:rsidRPr="73BEEEC2" w:rsidR="0DEE6C2A">
        <w:rPr>
          <w:rFonts w:ascii="Calibri" w:hAnsi="Calibri" w:eastAsia="Calibri" w:cs="Calibri"/>
          <w:noProof w:val="0"/>
          <w:color w:val="4472C4" w:themeColor="accent1" w:themeTint="FF" w:themeShade="FF"/>
          <w:sz w:val="22"/>
          <w:szCs w:val="22"/>
          <w:lang w:val="en-GB"/>
        </w:rPr>
        <w:t>CONCLUSION</w:t>
      </w:r>
    </w:p>
    <w:p w:rsidR="0BEE0E1A" w:rsidP="73BEEEC2" w:rsidRDefault="0BEE0E1A" w14:paraId="2BB712C9" w14:textId="7452371B">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38839729">
        <w:rPr>
          <w:rFonts w:ascii="Calibri" w:hAnsi="Calibri" w:eastAsia="Calibri" w:cs="Calibri"/>
          <w:noProof w:val="0"/>
          <w:sz w:val="22"/>
          <w:szCs w:val="22"/>
          <w:lang w:val="en-GB"/>
        </w:rPr>
        <w:t xml:space="preserve">In conclusion, poverty is a daily scourge in society. Three quarters of British children come from low-income families. high. While </w:t>
      </w:r>
      <w:r w:rsidRPr="73BEEEC2" w:rsidR="38839729">
        <w:rPr>
          <w:rFonts w:ascii="Calibri" w:hAnsi="Calibri" w:eastAsia="Calibri" w:cs="Calibri"/>
          <w:noProof w:val="0"/>
          <w:sz w:val="22"/>
          <w:szCs w:val="22"/>
          <w:lang w:val="en-GB"/>
        </w:rPr>
        <w:t>considering</w:t>
      </w:r>
      <w:r w:rsidRPr="73BEEEC2" w:rsidR="38839729">
        <w:rPr>
          <w:rFonts w:ascii="Calibri" w:hAnsi="Calibri" w:eastAsia="Calibri" w:cs="Calibri"/>
          <w:noProof w:val="0"/>
          <w:sz w:val="22"/>
          <w:szCs w:val="22"/>
          <w:lang w:val="en-GB"/>
        </w:rPr>
        <w:t xml:space="preserve"> the cost of life which is more expensive. The UK government should place particular emphasis on the nutritional well-being of all children without </w:t>
      </w:r>
      <w:r w:rsidRPr="73BEEEC2" w:rsidR="38839729">
        <w:rPr>
          <w:rFonts w:ascii="Calibri" w:hAnsi="Calibri" w:eastAsia="Calibri" w:cs="Calibri"/>
          <w:noProof w:val="0"/>
          <w:sz w:val="22"/>
          <w:szCs w:val="22"/>
          <w:lang w:val="en-GB"/>
        </w:rPr>
        <w:t>exception.</w:t>
      </w:r>
    </w:p>
    <w:p w:rsidR="0BEE0E1A" w:rsidP="73BEEEC2" w:rsidRDefault="0BEE0E1A" w14:paraId="7F8042E5" w14:textId="7A9072E2">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6B9635F" w:rsidR="38839729">
        <w:rPr>
          <w:rFonts w:ascii="Calibri" w:hAnsi="Calibri" w:eastAsia="Calibri" w:cs="Calibri"/>
          <w:noProof w:val="0"/>
          <w:sz w:val="22"/>
          <w:szCs w:val="22"/>
          <w:lang w:val="en-GB"/>
        </w:rPr>
        <w:t>Regarding</w:t>
      </w:r>
      <w:r w:rsidRPr="36B9635F" w:rsidR="38839729">
        <w:rPr>
          <w:rFonts w:ascii="Calibri" w:hAnsi="Calibri" w:eastAsia="Calibri" w:cs="Calibri"/>
          <w:noProof w:val="0"/>
          <w:sz w:val="22"/>
          <w:szCs w:val="22"/>
          <w:lang w:val="en-GB"/>
        </w:rPr>
        <w:t xml:space="preserve"> gender equality, women and men should have the same privileges precisely in the labour field. It is out of the question that in 2023 we are still talking about gender discrimination in the workplace if we stick to globalization. </w:t>
      </w:r>
      <w:r w:rsidRPr="36B9635F" w:rsidR="03C72029">
        <w:rPr>
          <w:rFonts w:ascii="Calibri" w:hAnsi="Calibri" w:eastAsia="Calibri" w:cs="Calibri"/>
          <w:noProof w:val="0"/>
          <w:sz w:val="22"/>
          <w:szCs w:val="22"/>
          <w:lang w:val="en-GB"/>
        </w:rPr>
        <w:t>T</w:t>
      </w:r>
      <w:r w:rsidRPr="36B9635F" w:rsidR="38839729">
        <w:rPr>
          <w:rFonts w:ascii="Calibri" w:hAnsi="Calibri" w:eastAsia="Calibri" w:cs="Calibri"/>
          <w:noProof w:val="0"/>
          <w:sz w:val="22"/>
          <w:szCs w:val="22"/>
          <w:lang w:val="en-GB"/>
        </w:rPr>
        <w:t xml:space="preserve">his is why the </w:t>
      </w:r>
      <w:r w:rsidRPr="36B9635F" w:rsidR="0B172F2F">
        <w:rPr>
          <w:rFonts w:ascii="Calibri" w:hAnsi="Calibri" w:eastAsia="Calibri" w:cs="Calibri"/>
          <w:noProof w:val="0"/>
          <w:sz w:val="22"/>
          <w:szCs w:val="22"/>
          <w:lang w:val="en-GB"/>
        </w:rPr>
        <w:t>Uk</w:t>
      </w:r>
      <w:r w:rsidRPr="36B9635F" w:rsidR="38839729">
        <w:rPr>
          <w:rFonts w:ascii="Calibri" w:hAnsi="Calibri" w:eastAsia="Calibri" w:cs="Calibri"/>
          <w:noProof w:val="0"/>
          <w:sz w:val="22"/>
          <w:szCs w:val="22"/>
          <w:lang w:val="en-GB"/>
        </w:rPr>
        <w:t xml:space="preserve"> government must set up more laws allowing women to receive help from the same privileges as men if they perform the same task.</w:t>
      </w:r>
    </w:p>
    <w:p w:rsidR="0BEE0E1A" w:rsidP="73BEEEC2" w:rsidRDefault="0BEE0E1A" w14:paraId="6CB11F36" w14:textId="355C79A7">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3BEEEC2" w:rsidR="5FC47377">
        <w:rPr>
          <w:rFonts w:ascii="Calibri" w:hAnsi="Calibri" w:eastAsia="Calibri" w:cs="Calibri"/>
          <w:noProof w:val="0"/>
          <w:sz w:val="22"/>
          <w:szCs w:val="22"/>
          <w:lang w:val="en-GB"/>
        </w:rPr>
        <w:t xml:space="preserve">Moreover, LGBT people also suffer from discrimination within society. But all the same, the English government has set up several measures to support them. Several associations have been created with a view to asserting </w:t>
      </w:r>
      <w:r w:rsidRPr="73BEEEC2" w:rsidR="5FC47377">
        <w:rPr>
          <w:rFonts w:ascii="Calibri" w:hAnsi="Calibri" w:eastAsia="Calibri" w:cs="Calibri"/>
          <w:noProof w:val="0"/>
          <w:sz w:val="22"/>
          <w:szCs w:val="22"/>
          <w:lang w:val="en-GB"/>
        </w:rPr>
        <w:t>fair</w:t>
      </w:r>
      <w:r w:rsidRPr="73BEEEC2" w:rsidR="5FC47377">
        <w:rPr>
          <w:rFonts w:ascii="Calibri" w:hAnsi="Calibri" w:eastAsia="Calibri" w:cs="Calibri"/>
          <w:noProof w:val="0"/>
          <w:sz w:val="22"/>
          <w:szCs w:val="22"/>
          <w:lang w:val="en-GB"/>
        </w:rPr>
        <w:t xml:space="preserve"> rights for all and end discrimination and restore equality.</w:t>
      </w:r>
    </w:p>
    <w:p w:rsidR="0BEE0E1A" w:rsidP="73BEEEC2" w:rsidRDefault="0BEE0E1A" w14:paraId="603AD478" w14:textId="10F08C4A">
      <w:pPr>
        <w:pStyle w:val="Normal"/>
        <w:bidi w:val="0"/>
        <w:spacing w:before="0" w:beforeAutospacing="off" w:after="160" w:afterAutospacing="off" w:line="360" w:lineRule="auto"/>
        <w:ind w:left="0" w:right="0"/>
        <w:jc w:val="left"/>
        <w:rPr>
          <w:color w:val="4472C4" w:themeColor="accent1" w:themeTint="FF" w:themeShade="FF"/>
        </w:rPr>
      </w:pPr>
      <w:r w:rsidRPr="73BEEEC2" w:rsidR="269813C0">
        <w:rPr>
          <w:color w:val="4472C4" w:themeColor="accent1" w:themeTint="FF" w:themeShade="FF"/>
        </w:rPr>
        <w:t xml:space="preserve"> REFERENCES</w:t>
      </w:r>
    </w:p>
    <w:p w:rsidR="01F3A759" w:rsidP="0C0A8A04" w:rsidRDefault="01F3A759" w14:paraId="0C2DDF29" w14:textId="39998E52">
      <w:pPr>
        <w:spacing w:before="0" w:beforeAutospacing="off" w:after="0" w:afterAutospacing="off" w:line="360" w:lineRule="auto"/>
        <w:ind w:left="567" w:hanging="567"/>
      </w:pPr>
      <w:r w:rsidRPr="73BEEEC2" w:rsidR="5E095E7D">
        <w:rPr>
          <w:rFonts w:ascii="Calibri" w:hAnsi="Calibri" w:eastAsia="Calibri" w:cs="Calibri"/>
          <w:noProof w:val="0"/>
          <w:sz w:val="22"/>
          <w:szCs w:val="22"/>
          <w:lang w:val="en-GB"/>
        </w:rPr>
        <w:t xml:space="preserve">Barkemeyer, R. </w:t>
      </w:r>
      <w:r w:rsidRPr="73BEEEC2" w:rsidR="5E095E7D">
        <w:rPr>
          <w:rFonts w:ascii="Calibri" w:hAnsi="Calibri" w:eastAsia="Calibri" w:cs="Calibri"/>
          <w:i w:val="1"/>
          <w:iCs w:val="1"/>
          <w:noProof w:val="0"/>
          <w:sz w:val="22"/>
          <w:szCs w:val="22"/>
          <w:lang w:val="en-GB"/>
        </w:rPr>
        <w:t>et al.</w:t>
      </w:r>
      <w:r w:rsidRPr="73BEEEC2" w:rsidR="5E095E7D">
        <w:rPr>
          <w:rFonts w:ascii="Calibri" w:hAnsi="Calibri" w:eastAsia="Calibri" w:cs="Calibri"/>
          <w:noProof w:val="0"/>
          <w:sz w:val="22"/>
          <w:szCs w:val="22"/>
          <w:lang w:val="en-GB"/>
        </w:rPr>
        <w:t xml:space="preserve"> (2014) </w:t>
      </w:r>
      <w:r w:rsidRPr="73BEEEC2" w:rsidR="5E095E7D">
        <w:rPr>
          <w:rFonts w:ascii="Calibri" w:hAnsi="Calibri" w:eastAsia="Calibri" w:cs="Calibri"/>
          <w:i w:val="1"/>
          <w:iCs w:val="1"/>
          <w:noProof w:val="0"/>
          <w:sz w:val="22"/>
          <w:szCs w:val="22"/>
          <w:lang w:val="en-GB"/>
        </w:rPr>
        <w:t>What happened to the ‘development’ in sustainable development? business guidelines two decades after Brundtland</w:t>
      </w:r>
      <w:r w:rsidRPr="73BEEEC2" w:rsidR="5E095E7D">
        <w:rPr>
          <w:rFonts w:ascii="Calibri" w:hAnsi="Calibri" w:eastAsia="Calibri" w:cs="Calibri"/>
          <w:noProof w:val="0"/>
          <w:sz w:val="22"/>
          <w:szCs w:val="22"/>
          <w:lang w:val="en-GB"/>
        </w:rPr>
        <w:t xml:space="preserve">, </w:t>
      </w:r>
      <w:r w:rsidRPr="73BEEEC2" w:rsidR="5E095E7D">
        <w:rPr>
          <w:rFonts w:ascii="Calibri" w:hAnsi="Calibri" w:eastAsia="Calibri" w:cs="Calibri"/>
          <w:i w:val="1"/>
          <w:iCs w:val="1"/>
          <w:noProof w:val="0"/>
          <w:sz w:val="22"/>
          <w:szCs w:val="22"/>
          <w:lang w:val="en-GB"/>
        </w:rPr>
        <w:t>Queen’s University Belfast</w:t>
      </w:r>
      <w:r w:rsidRPr="73BEEEC2" w:rsidR="5E095E7D">
        <w:rPr>
          <w:rFonts w:ascii="Calibri" w:hAnsi="Calibri" w:eastAsia="Calibri" w:cs="Calibri"/>
          <w:noProof w:val="0"/>
          <w:sz w:val="22"/>
          <w:szCs w:val="22"/>
          <w:lang w:val="en-GB"/>
        </w:rPr>
        <w:t xml:space="preserve">. Available at: </w:t>
      </w:r>
      <w:hyperlink r:id="Ra54f44cedf9144d5">
        <w:r w:rsidRPr="73BEEEC2" w:rsidR="5E095E7D">
          <w:rPr>
            <w:rStyle w:val="Hyperlink"/>
            <w:rFonts w:ascii="Calibri" w:hAnsi="Calibri" w:eastAsia="Calibri" w:cs="Calibri"/>
            <w:noProof w:val="0"/>
            <w:sz w:val="22"/>
            <w:szCs w:val="22"/>
            <w:lang w:val="en-GB"/>
          </w:rPr>
          <w:t>https://pure.qub.ac.uk/en/publications/what-happened-to-the-development-in-sustainable-development-busin</w:t>
        </w:r>
      </w:hyperlink>
      <w:r w:rsidRPr="73BEEEC2" w:rsidR="5E095E7D">
        <w:rPr>
          <w:rFonts w:ascii="Calibri" w:hAnsi="Calibri" w:eastAsia="Calibri" w:cs="Calibri"/>
          <w:noProof w:val="0"/>
          <w:sz w:val="22"/>
          <w:szCs w:val="22"/>
          <w:lang w:val="en-GB"/>
        </w:rPr>
        <w:t xml:space="preserve"> (Accessed: 01 June 2023).</w:t>
      </w:r>
    </w:p>
    <w:p w:rsidR="60F974D4" w:rsidP="36B9635F" w:rsidRDefault="60F974D4" w14:paraId="3EFCC2D5" w14:textId="1C718D28">
      <w:pPr>
        <w:spacing w:line="360" w:lineRule="auto"/>
        <w:ind w:left="567" w:hanging="567"/>
      </w:pPr>
      <w:r w:rsidRPr="36B9635F" w:rsidR="60F974D4">
        <w:rPr>
          <w:rFonts w:ascii="Calibri" w:hAnsi="Calibri" w:eastAsia="Calibri" w:cs="Calibri"/>
          <w:noProof w:val="0"/>
          <w:sz w:val="22"/>
          <w:szCs w:val="22"/>
          <w:lang w:val="en-GB"/>
        </w:rPr>
        <w:t xml:space="preserve">Bruckmüller, S. and Braun, M. (2020) </w:t>
      </w:r>
      <w:r w:rsidRPr="36B9635F" w:rsidR="60F974D4">
        <w:rPr>
          <w:rFonts w:ascii="Calibri" w:hAnsi="Calibri" w:eastAsia="Calibri" w:cs="Calibri"/>
          <w:i w:val="1"/>
          <w:iCs w:val="1"/>
          <w:noProof w:val="0"/>
          <w:sz w:val="22"/>
          <w:szCs w:val="22"/>
          <w:lang w:val="en-GB"/>
        </w:rPr>
        <w:t>‘One group’s advantage or another group’s disadvantage? how comparative framing shapes explanations of, and reactions to, workplace gender inequality</w:t>
      </w:r>
      <w:r w:rsidRPr="36B9635F" w:rsidR="60F974D4">
        <w:rPr>
          <w:rFonts w:ascii="Calibri" w:hAnsi="Calibri" w:eastAsia="Calibri" w:cs="Calibri"/>
          <w:noProof w:val="0"/>
          <w:sz w:val="22"/>
          <w:szCs w:val="22"/>
          <w:lang w:val="en-GB"/>
        </w:rPr>
        <w:t xml:space="preserve">’, </w:t>
      </w:r>
      <w:r w:rsidRPr="36B9635F" w:rsidR="60F974D4">
        <w:rPr>
          <w:rFonts w:ascii="Calibri" w:hAnsi="Calibri" w:eastAsia="Calibri" w:cs="Calibri"/>
          <w:i w:val="1"/>
          <w:iCs w:val="1"/>
          <w:noProof w:val="0"/>
          <w:sz w:val="22"/>
          <w:szCs w:val="22"/>
          <w:lang w:val="en-GB"/>
        </w:rPr>
        <w:t>Journal of Language and Social Psychology</w:t>
      </w:r>
      <w:r w:rsidRPr="36B9635F" w:rsidR="60F974D4">
        <w:rPr>
          <w:rFonts w:ascii="Calibri" w:hAnsi="Calibri" w:eastAsia="Calibri" w:cs="Calibri"/>
          <w:noProof w:val="0"/>
          <w:sz w:val="22"/>
          <w:szCs w:val="22"/>
          <w:lang w:val="en-GB"/>
        </w:rPr>
        <w:t>, 39(4), pp. 457–475. doi:10.1177/0261927x20932631.</w:t>
      </w:r>
    </w:p>
    <w:p w:rsidR="73BEEEC2" w:rsidP="73BEEEC2" w:rsidRDefault="73BEEEC2" w14:paraId="0BCF8476" w14:textId="2A8799DC">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6A5C0B52" w:rsidP="36B9635F" w:rsidRDefault="6A5C0B52" w14:paraId="29D14A13" w14:textId="5DCBBB64">
      <w:pPr>
        <w:spacing w:line="360" w:lineRule="auto"/>
        <w:ind w:left="0" w:hanging="0"/>
      </w:pPr>
      <w:r w:rsidRPr="36B9635F" w:rsidR="6A5C0B52">
        <w:rPr>
          <w:rFonts w:ascii="Calibri" w:hAnsi="Calibri" w:eastAsia="Calibri" w:cs="Calibri"/>
          <w:noProof w:val="0"/>
          <w:sz w:val="22"/>
          <w:szCs w:val="22"/>
          <w:lang w:val="en-GB"/>
        </w:rPr>
        <w:t>Bond (</w:t>
      </w:r>
      <w:r w:rsidRPr="36B9635F" w:rsidR="6B97F8B5">
        <w:rPr>
          <w:rFonts w:ascii="Calibri" w:hAnsi="Calibri" w:eastAsia="Calibri" w:cs="Calibri"/>
          <w:noProof w:val="0"/>
          <w:sz w:val="22"/>
          <w:szCs w:val="22"/>
          <w:lang w:val="en-GB"/>
        </w:rPr>
        <w:t xml:space="preserve">2018) </w:t>
      </w:r>
      <w:r w:rsidRPr="36B9635F" w:rsidR="6B97F8B5">
        <w:rPr>
          <w:rFonts w:ascii="Calibri" w:hAnsi="Calibri" w:eastAsia="Calibri" w:cs="Calibri"/>
          <w:i w:val="1"/>
          <w:iCs w:val="1"/>
          <w:noProof w:val="0"/>
          <w:sz w:val="22"/>
          <w:szCs w:val="22"/>
          <w:lang w:val="en-GB"/>
        </w:rPr>
        <w:t xml:space="preserve">SDG 9: Progress, </w:t>
      </w:r>
      <w:r w:rsidRPr="36B9635F" w:rsidR="51FE1D39">
        <w:rPr>
          <w:rFonts w:ascii="Calibri" w:hAnsi="Calibri" w:eastAsia="Calibri" w:cs="Calibri"/>
          <w:i w:val="1"/>
          <w:iCs w:val="1"/>
          <w:noProof w:val="0"/>
          <w:sz w:val="22"/>
          <w:szCs w:val="22"/>
          <w:lang w:val="en-GB"/>
        </w:rPr>
        <w:t>gaps,</w:t>
      </w:r>
      <w:r w:rsidRPr="36B9635F" w:rsidR="6B97F8B5">
        <w:rPr>
          <w:rFonts w:ascii="Calibri" w:hAnsi="Calibri" w:eastAsia="Calibri" w:cs="Calibri"/>
          <w:i w:val="1"/>
          <w:iCs w:val="1"/>
          <w:noProof w:val="0"/>
          <w:sz w:val="22"/>
          <w:szCs w:val="22"/>
          <w:lang w:val="en-GB"/>
        </w:rPr>
        <w:t xml:space="preserve"> and recommendations for the UK - bond</w:t>
      </w:r>
      <w:r w:rsidRPr="36B9635F" w:rsidR="6B97F8B5">
        <w:rPr>
          <w:rFonts w:ascii="Calibri" w:hAnsi="Calibri" w:eastAsia="Calibri" w:cs="Calibri"/>
          <w:noProof w:val="0"/>
          <w:sz w:val="22"/>
          <w:szCs w:val="22"/>
          <w:lang w:val="en-GB"/>
        </w:rPr>
        <w:t xml:space="preserve">. Available at: </w:t>
      </w:r>
      <w:hyperlink r:id="R0a6270450e2d4410">
        <w:r w:rsidRPr="36B9635F" w:rsidR="6B97F8B5">
          <w:rPr>
            <w:rStyle w:val="Hyperlink"/>
            <w:rFonts w:ascii="Calibri" w:hAnsi="Calibri" w:eastAsia="Calibri" w:cs="Calibri"/>
            <w:noProof w:val="0"/>
            <w:sz w:val="22"/>
            <w:szCs w:val="22"/>
            <w:lang w:val="en-GB"/>
          </w:rPr>
          <w:t>https://www.bond.org.uk/wp-content/uploads/2023/03/sdg9_progress_gaps_and_recommendations_for_the_uk.pdf</w:t>
        </w:r>
      </w:hyperlink>
      <w:r w:rsidRPr="36B9635F" w:rsidR="6B97F8B5">
        <w:rPr>
          <w:rFonts w:ascii="Calibri" w:hAnsi="Calibri" w:eastAsia="Calibri" w:cs="Calibri"/>
          <w:noProof w:val="0"/>
          <w:sz w:val="22"/>
          <w:szCs w:val="22"/>
          <w:lang w:val="en-GB"/>
        </w:rPr>
        <w:t xml:space="preserve"> (Accessed: 22 June 2023).</w:t>
      </w:r>
    </w:p>
    <w:p w:rsidR="73BEEEC2" w:rsidP="73BEEEC2" w:rsidRDefault="73BEEEC2" w14:paraId="73A6C934" w14:textId="7092FABE">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1DC1A495" w:rsidP="36B9635F" w:rsidRDefault="1DC1A495" w14:paraId="72A59131" w14:textId="4D2A0679">
      <w:pPr>
        <w:spacing w:line="360" w:lineRule="auto"/>
        <w:ind w:left="567" w:hanging="567"/>
      </w:pPr>
      <w:r w:rsidRPr="36B9635F" w:rsidR="1DC1A495">
        <w:rPr>
          <w:rFonts w:ascii="Calibri" w:hAnsi="Calibri" w:eastAsia="Calibri" w:cs="Calibri"/>
          <w:noProof w:val="0"/>
          <w:sz w:val="22"/>
          <w:szCs w:val="22"/>
          <w:lang w:val="en-GB"/>
        </w:rPr>
        <w:t xml:space="preserve">Bunyan, P. (2016) </w:t>
      </w:r>
      <w:r w:rsidRPr="36B9635F" w:rsidR="1DC1A495">
        <w:rPr>
          <w:rFonts w:ascii="Calibri" w:hAnsi="Calibri" w:eastAsia="Calibri" w:cs="Calibri"/>
          <w:i w:val="1"/>
          <w:iCs w:val="1"/>
          <w:noProof w:val="0"/>
          <w:sz w:val="22"/>
          <w:szCs w:val="22"/>
          <w:lang w:val="en-GB"/>
        </w:rPr>
        <w:t>‘The role of civil society in reducing poverty and inequality: A case study of the living wage campaign in the UK’,</w:t>
      </w:r>
      <w:r w:rsidRPr="36B9635F" w:rsidR="1DC1A495">
        <w:rPr>
          <w:rFonts w:ascii="Calibri" w:hAnsi="Calibri" w:eastAsia="Calibri" w:cs="Calibri"/>
          <w:noProof w:val="0"/>
          <w:sz w:val="22"/>
          <w:szCs w:val="22"/>
          <w:lang w:val="en-GB"/>
        </w:rPr>
        <w:t xml:space="preserve"> </w:t>
      </w:r>
      <w:r w:rsidRPr="36B9635F" w:rsidR="1DC1A495">
        <w:rPr>
          <w:rFonts w:ascii="Calibri" w:hAnsi="Calibri" w:eastAsia="Calibri" w:cs="Calibri"/>
          <w:i w:val="1"/>
          <w:iCs w:val="1"/>
          <w:noProof w:val="0"/>
          <w:sz w:val="22"/>
          <w:szCs w:val="22"/>
          <w:lang w:val="en-GB"/>
        </w:rPr>
        <w:t>Local Economy: The Journal of the Local Economy Policy Unit</w:t>
      </w:r>
      <w:r w:rsidRPr="36B9635F" w:rsidR="1DC1A495">
        <w:rPr>
          <w:rFonts w:ascii="Calibri" w:hAnsi="Calibri" w:eastAsia="Calibri" w:cs="Calibri"/>
          <w:noProof w:val="0"/>
          <w:sz w:val="22"/>
          <w:szCs w:val="22"/>
          <w:lang w:val="en-GB"/>
        </w:rPr>
        <w:t>, 31(4), pp. 489–501. doi:10.1177/0269094216646993.</w:t>
      </w:r>
    </w:p>
    <w:p w:rsidR="6C58C5C7" w:rsidP="36B9635F" w:rsidRDefault="6C58C5C7" w14:paraId="18607345" w14:textId="53E8E8E1">
      <w:pPr>
        <w:spacing w:line="360" w:lineRule="auto"/>
        <w:ind w:left="567" w:hanging="567"/>
      </w:pPr>
      <w:r w:rsidRPr="36B9635F" w:rsidR="6C58C5C7">
        <w:rPr>
          <w:rFonts w:ascii="Calibri" w:hAnsi="Calibri" w:eastAsia="Calibri" w:cs="Calibri"/>
          <w:noProof w:val="0"/>
          <w:sz w:val="22"/>
          <w:szCs w:val="22"/>
          <w:lang w:val="en-GB"/>
        </w:rPr>
        <w:t xml:space="preserve">Carli, L.L. (2020) ‘Women, gender equality and covid-19’, </w:t>
      </w:r>
      <w:r w:rsidRPr="36B9635F" w:rsidR="6C58C5C7">
        <w:rPr>
          <w:rFonts w:ascii="Calibri" w:hAnsi="Calibri" w:eastAsia="Calibri" w:cs="Calibri"/>
          <w:i w:val="1"/>
          <w:iCs w:val="1"/>
          <w:noProof w:val="0"/>
          <w:sz w:val="22"/>
          <w:szCs w:val="22"/>
          <w:lang w:val="en-GB"/>
        </w:rPr>
        <w:t>Gender in Management: An International Journal</w:t>
      </w:r>
      <w:r w:rsidRPr="36B9635F" w:rsidR="6C58C5C7">
        <w:rPr>
          <w:rFonts w:ascii="Calibri" w:hAnsi="Calibri" w:eastAsia="Calibri" w:cs="Calibri"/>
          <w:noProof w:val="0"/>
          <w:sz w:val="22"/>
          <w:szCs w:val="22"/>
          <w:lang w:val="en-GB"/>
        </w:rPr>
        <w:t>, 35(7/8), pp. 647–655. doi:10.1108/gm-07-2020-0236.</w:t>
      </w:r>
    </w:p>
    <w:p w:rsidR="73BEEEC2" w:rsidP="73BEEEC2" w:rsidRDefault="73BEEEC2" w14:paraId="34AC397A" w14:textId="0C037ED2">
      <w:pPr>
        <w:spacing w:before="0" w:beforeAutospacing="off" w:after="0" w:afterAutospacing="off" w:line="360" w:lineRule="auto"/>
        <w:ind w:left="567" w:hanging="567"/>
      </w:pPr>
      <w:r w:rsidRPr="36B9635F" w:rsidR="09E4F3B8">
        <w:rPr>
          <w:rFonts w:ascii="Calibri" w:hAnsi="Calibri" w:eastAsia="Calibri" w:cs="Calibri"/>
          <w:i w:val="1"/>
          <w:iCs w:val="1"/>
          <w:noProof w:val="0"/>
          <w:sz w:val="22"/>
          <w:szCs w:val="22"/>
          <w:lang w:val="en-GB"/>
        </w:rPr>
        <w:t>CDC (2018) Well-being concepts.</w:t>
      </w:r>
      <w:r w:rsidRPr="36B9635F" w:rsidR="09E4F3B8">
        <w:rPr>
          <w:rFonts w:ascii="Calibri" w:hAnsi="Calibri" w:eastAsia="Calibri" w:cs="Calibri"/>
          <w:noProof w:val="0"/>
          <w:sz w:val="22"/>
          <w:szCs w:val="22"/>
          <w:lang w:val="en-GB"/>
        </w:rPr>
        <w:t xml:space="preserve"> Available at: </w:t>
      </w:r>
      <w:hyperlink r:id="Rb9637620b2b74206">
        <w:r w:rsidRPr="36B9635F" w:rsidR="09E4F3B8">
          <w:rPr>
            <w:rStyle w:val="Hyperlink"/>
            <w:rFonts w:ascii="Calibri" w:hAnsi="Calibri" w:eastAsia="Calibri" w:cs="Calibri"/>
            <w:noProof w:val="0"/>
            <w:sz w:val="22"/>
            <w:szCs w:val="22"/>
            <w:lang w:val="en-GB"/>
          </w:rPr>
          <w:t>https://www.cdc.gov/hrqol/wellbeing.htm</w:t>
        </w:r>
      </w:hyperlink>
      <w:r w:rsidRPr="36B9635F" w:rsidR="09E4F3B8">
        <w:rPr>
          <w:rFonts w:ascii="Calibri" w:hAnsi="Calibri" w:eastAsia="Calibri" w:cs="Calibri"/>
          <w:noProof w:val="0"/>
          <w:sz w:val="22"/>
          <w:szCs w:val="22"/>
          <w:lang w:val="en-GB"/>
        </w:rPr>
        <w:t xml:space="preserve"> (Accessed: 18 July 2023).</w:t>
      </w:r>
    </w:p>
    <w:p w:rsidR="2E60C5E9" w:rsidP="73BEEEC2" w:rsidRDefault="2E60C5E9" w14:paraId="7BD33981" w14:textId="0C2070AE">
      <w:pPr>
        <w:spacing w:before="0" w:beforeAutospacing="off" w:after="0" w:afterAutospacing="off" w:line="360" w:lineRule="auto"/>
        <w:ind w:left="567" w:hanging="567"/>
      </w:pPr>
      <w:r w:rsidRPr="73BEEEC2" w:rsidR="2E60C5E9">
        <w:rPr>
          <w:rFonts w:ascii="Calibri" w:hAnsi="Calibri" w:eastAsia="Calibri" w:cs="Calibri"/>
          <w:noProof w:val="0"/>
          <w:sz w:val="22"/>
          <w:szCs w:val="22"/>
          <w:lang w:val="en-GB"/>
        </w:rPr>
        <w:t xml:space="preserve">Chen, J. (2023) </w:t>
      </w:r>
      <w:r w:rsidRPr="73BEEEC2" w:rsidR="2E60C5E9">
        <w:rPr>
          <w:rFonts w:ascii="Calibri" w:hAnsi="Calibri" w:eastAsia="Calibri" w:cs="Calibri"/>
          <w:i w:val="1"/>
          <w:iCs w:val="1"/>
          <w:noProof w:val="0"/>
          <w:sz w:val="22"/>
          <w:szCs w:val="22"/>
          <w:lang w:val="en-GB"/>
        </w:rPr>
        <w:t>What’s poverty? meaning, causes, and how to measure</w:t>
      </w:r>
      <w:r w:rsidRPr="73BEEEC2" w:rsidR="2E60C5E9">
        <w:rPr>
          <w:rFonts w:ascii="Calibri" w:hAnsi="Calibri" w:eastAsia="Calibri" w:cs="Calibri"/>
          <w:noProof w:val="0"/>
          <w:sz w:val="22"/>
          <w:szCs w:val="22"/>
          <w:lang w:val="en-GB"/>
        </w:rPr>
        <w:t xml:space="preserve">, </w:t>
      </w:r>
      <w:r w:rsidRPr="73BEEEC2" w:rsidR="2E60C5E9">
        <w:rPr>
          <w:rFonts w:ascii="Calibri" w:hAnsi="Calibri" w:eastAsia="Calibri" w:cs="Calibri"/>
          <w:i w:val="1"/>
          <w:iCs w:val="1"/>
          <w:noProof w:val="0"/>
          <w:sz w:val="22"/>
          <w:szCs w:val="22"/>
          <w:lang w:val="en-GB"/>
        </w:rPr>
        <w:t>Investopedia</w:t>
      </w:r>
      <w:r w:rsidRPr="73BEEEC2" w:rsidR="2E60C5E9">
        <w:rPr>
          <w:rFonts w:ascii="Calibri" w:hAnsi="Calibri" w:eastAsia="Calibri" w:cs="Calibri"/>
          <w:noProof w:val="0"/>
          <w:sz w:val="22"/>
          <w:szCs w:val="22"/>
          <w:lang w:val="en-GB"/>
        </w:rPr>
        <w:t xml:space="preserve">. Available at: </w:t>
      </w:r>
      <w:hyperlink r:id="R9699eb867ca04c27">
        <w:r w:rsidRPr="73BEEEC2" w:rsidR="2E60C5E9">
          <w:rPr>
            <w:rStyle w:val="Hyperlink"/>
            <w:rFonts w:ascii="Calibri" w:hAnsi="Calibri" w:eastAsia="Calibri" w:cs="Calibri"/>
            <w:noProof w:val="0"/>
            <w:sz w:val="22"/>
            <w:szCs w:val="22"/>
            <w:lang w:val="en-GB"/>
          </w:rPr>
          <w:t>https://www.investopedia.com/terms/p/poverty.asp</w:t>
        </w:r>
      </w:hyperlink>
      <w:r w:rsidRPr="73BEEEC2" w:rsidR="2E60C5E9">
        <w:rPr>
          <w:rFonts w:ascii="Calibri" w:hAnsi="Calibri" w:eastAsia="Calibri" w:cs="Calibri"/>
          <w:noProof w:val="0"/>
          <w:sz w:val="22"/>
          <w:szCs w:val="22"/>
          <w:lang w:val="en-GB"/>
        </w:rPr>
        <w:t xml:space="preserve"> (Accessed: 06 June 2023).</w:t>
      </w:r>
    </w:p>
    <w:p w:rsidR="69199381" w:rsidP="36B9635F" w:rsidRDefault="69199381" w14:paraId="62FBF41C" w14:textId="720AA056">
      <w:pPr>
        <w:pStyle w:val="Normal"/>
        <w:spacing w:line="360" w:lineRule="auto"/>
        <w:ind w:left="567" w:hanging="567"/>
        <w:rPr>
          <w:rFonts w:ascii="Calibri" w:hAnsi="Calibri" w:eastAsia="Calibri" w:cs="Calibri"/>
          <w:noProof w:val="0"/>
          <w:sz w:val="22"/>
          <w:szCs w:val="22"/>
          <w:lang w:val="en-GB"/>
        </w:rPr>
      </w:pPr>
      <w:r w:rsidRPr="36B9635F" w:rsidR="69199381">
        <w:rPr>
          <w:rFonts w:ascii="Calibri" w:hAnsi="Calibri" w:eastAsia="Calibri" w:cs="Calibri"/>
          <w:i w:val="1"/>
          <w:iCs w:val="1"/>
          <w:noProof w:val="0"/>
          <w:sz w:val="22"/>
          <w:szCs w:val="22"/>
          <w:lang w:val="en-GB"/>
        </w:rPr>
        <w:t>CIPD</w:t>
      </w:r>
      <w:r w:rsidRPr="36B9635F" w:rsidR="69199381">
        <w:rPr>
          <w:rFonts w:ascii="Calibri" w:hAnsi="Calibri" w:eastAsia="Calibri" w:cs="Calibri"/>
          <w:i w:val="1"/>
          <w:iCs w:val="1"/>
          <w:noProof w:val="0"/>
          <w:sz w:val="22"/>
          <w:szCs w:val="22"/>
          <w:lang w:val="en-GB"/>
        </w:rPr>
        <w:t xml:space="preserve"> (2023) </w:t>
      </w:r>
      <w:r w:rsidRPr="36B9635F" w:rsidR="69199381">
        <w:rPr>
          <w:rFonts w:ascii="Calibri" w:hAnsi="Calibri" w:eastAsia="Calibri" w:cs="Calibri"/>
          <w:i w:val="1"/>
          <w:iCs w:val="1"/>
          <w:noProof w:val="0"/>
          <w:sz w:val="22"/>
          <w:szCs w:val="22"/>
          <w:lang w:val="en-GB"/>
        </w:rPr>
        <w:t xml:space="preserve">Gender equality at </w:t>
      </w:r>
      <w:r w:rsidRPr="36B9635F" w:rsidR="69199381">
        <w:rPr>
          <w:rFonts w:ascii="Calibri" w:hAnsi="Calibri" w:eastAsia="Calibri" w:cs="Calibri"/>
          <w:i w:val="1"/>
          <w:iCs w:val="1"/>
          <w:noProof w:val="0"/>
          <w:sz w:val="22"/>
          <w:szCs w:val="22"/>
          <w:lang w:val="en-GB"/>
        </w:rPr>
        <w:t>work.</w:t>
      </w:r>
      <w:r w:rsidRPr="36B9635F" w:rsidR="69199381">
        <w:rPr>
          <w:rFonts w:ascii="Calibri" w:hAnsi="Calibri" w:eastAsia="Calibri" w:cs="Calibri"/>
          <w:noProof w:val="0"/>
          <w:sz w:val="22"/>
          <w:szCs w:val="22"/>
          <w:lang w:val="en-GB"/>
        </w:rPr>
        <w:t xml:space="preserve"> Available at: </w:t>
      </w:r>
      <w:hyperlink w:anchor=":~:text=Among%20all%20employees%2C%20the%20gender,seen%20in%202019%20(17.4%25" r:id="R191f85e9b39041a4">
        <w:r w:rsidRPr="36B9635F" w:rsidR="69199381">
          <w:rPr>
            <w:rStyle w:val="Hyperlink"/>
            <w:rFonts w:ascii="Calibri" w:hAnsi="Calibri" w:eastAsia="Calibri" w:cs="Calibri"/>
            <w:noProof w:val="0"/>
            <w:sz w:val="22"/>
            <w:szCs w:val="22"/>
            <w:lang w:val="en-GB"/>
          </w:rPr>
          <w:t>https://www.cipd.org/uk/views-and-insights/cipd-viewpoint/gender-equality-work/#:~:text=Among%20all%20employees%2C%20the%20gender,seen%20in%202019%20(17.4%25</w:t>
        </w:r>
      </w:hyperlink>
      <w:r w:rsidRPr="36B9635F" w:rsidR="69199381">
        <w:rPr>
          <w:rFonts w:ascii="Calibri" w:hAnsi="Calibri" w:eastAsia="Calibri" w:cs="Calibri"/>
          <w:noProof w:val="0"/>
          <w:sz w:val="22"/>
          <w:szCs w:val="22"/>
          <w:lang w:val="en-GB"/>
        </w:rPr>
        <w:t>). (Accessed: 10 July 2023).</w:t>
      </w:r>
    </w:p>
    <w:p w:rsidR="6B3E67D4" w:rsidP="36B9635F" w:rsidRDefault="6B3E67D4" w14:paraId="3455EC22" w14:textId="16BB267E">
      <w:pPr>
        <w:spacing w:line="360" w:lineRule="auto"/>
        <w:ind w:left="567" w:hanging="567"/>
      </w:pPr>
      <w:r w:rsidRPr="36B9635F" w:rsidR="6B3E67D4">
        <w:rPr>
          <w:rFonts w:ascii="Calibri" w:hAnsi="Calibri" w:eastAsia="Calibri" w:cs="Calibri"/>
          <w:noProof w:val="0"/>
          <w:sz w:val="22"/>
          <w:szCs w:val="22"/>
          <w:lang w:val="en-GB"/>
        </w:rPr>
        <w:t xml:space="preserve">Cohen, J.F. </w:t>
      </w:r>
      <w:r w:rsidRPr="36B9635F" w:rsidR="6B3E67D4">
        <w:rPr>
          <w:rFonts w:ascii="Calibri" w:hAnsi="Calibri" w:eastAsia="Calibri" w:cs="Calibri"/>
          <w:i w:val="1"/>
          <w:iCs w:val="1"/>
          <w:noProof w:val="0"/>
          <w:sz w:val="22"/>
          <w:szCs w:val="22"/>
          <w:lang w:val="en-GB"/>
        </w:rPr>
        <w:t>et al.</w:t>
      </w:r>
      <w:r w:rsidRPr="36B9635F" w:rsidR="6B3E67D4">
        <w:rPr>
          <w:rFonts w:ascii="Calibri" w:hAnsi="Calibri" w:eastAsia="Calibri" w:cs="Calibri"/>
          <w:noProof w:val="0"/>
          <w:sz w:val="22"/>
          <w:szCs w:val="22"/>
          <w:lang w:val="en-GB"/>
        </w:rPr>
        <w:t xml:space="preserve"> (2021) </w:t>
      </w:r>
      <w:r w:rsidRPr="36B9635F" w:rsidR="6B3E67D4">
        <w:rPr>
          <w:rFonts w:ascii="Calibri" w:hAnsi="Calibri" w:eastAsia="Calibri" w:cs="Calibri"/>
          <w:i w:val="1"/>
          <w:iCs w:val="1"/>
          <w:noProof w:val="0"/>
          <w:sz w:val="22"/>
          <w:szCs w:val="22"/>
          <w:lang w:val="en-GB"/>
        </w:rPr>
        <w:t xml:space="preserve">‘Universal School meals and associations with student participation, attendance, academic performance, Diet Quality, food security, and body mass </w:t>
      </w:r>
      <w:r w:rsidRPr="36B9635F" w:rsidR="6B3E67D4">
        <w:rPr>
          <w:rFonts w:ascii="Calibri" w:hAnsi="Calibri" w:eastAsia="Calibri" w:cs="Calibri"/>
          <w:noProof w:val="0"/>
          <w:sz w:val="22"/>
          <w:szCs w:val="22"/>
          <w:lang w:val="en-GB"/>
        </w:rPr>
        <w:t xml:space="preserve">index: A systematic review’, </w:t>
      </w:r>
      <w:r w:rsidRPr="36B9635F" w:rsidR="6B3E67D4">
        <w:rPr>
          <w:rFonts w:ascii="Calibri" w:hAnsi="Calibri" w:eastAsia="Calibri" w:cs="Calibri"/>
          <w:i w:val="1"/>
          <w:iCs w:val="1"/>
          <w:noProof w:val="0"/>
          <w:sz w:val="22"/>
          <w:szCs w:val="22"/>
          <w:lang w:val="en-GB"/>
        </w:rPr>
        <w:t>Nutrients</w:t>
      </w:r>
      <w:r w:rsidRPr="36B9635F" w:rsidR="6B3E67D4">
        <w:rPr>
          <w:rFonts w:ascii="Calibri" w:hAnsi="Calibri" w:eastAsia="Calibri" w:cs="Calibri"/>
          <w:noProof w:val="0"/>
          <w:sz w:val="22"/>
          <w:szCs w:val="22"/>
          <w:lang w:val="en-GB"/>
        </w:rPr>
        <w:t>, 13(3), p. 911. doi:10.3390/nu13030911.</w:t>
      </w:r>
    </w:p>
    <w:p w:rsidR="73BEEEC2" w:rsidP="73BEEEC2" w:rsidRDefault="73BEEEC2" w14:paraId="46C46BF4" w14:textId="7C704870">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19E63AB8" w:rsidP="36B9635F" w:rsidRDefault="19E63AB8" w14:paraId="155D4236" w14:textId="4D5F2346">
      <w:pPr>
        <w:spacing w:before="77" w:beforeAutospacing="off" w:after="120" w:afterAutospacing="off" w:line="360" w:lineRule="auto"/>
        <w:ind w:left="446" w:hanging="446"/>
        <w:jc w:val="left"/>
        <w:rPr>
          <w:rFonts w:ascii="Calibri" w:hAnsi="Calibri" w:eastAsia="Calibri" w:cs="Calibri" w:asciiTheme="minorAscii" w:hAnsiTheme="minorAscii" w:eastAsiaTheme="minorAscii" w:cstheme="minorAscii"/>
          <w:caps w:val="0"/>
          <w:smallCaps w:val="0"/>
          <w:noProof w:val="0"/>
          <w:color w:val="000000" w:themeColor="text1" w:themeTint="FF" w:themeShade="FF"/>
          <w:sz w:val="22"/>
          <w:szCs w:val="22"/>
          <w:lang w:val="en-GB"/>
        </w:rPr>
      </w:pPr>
      <w:r w:rsidRPr="36B9635F" w:rsidR="19E63AB8">
        <w:rPr>
          <w:rFonts w:ascii="Calibri" w:hAnsi="Calibri" w:eastAsia="Calibri" w:cs="Calibri" w:asciiTheme="minorAscii" w:hAnsiTheme="minorAscii" w:eastAsiaTheme="minorAscii" w:cstheme="minorAscii"/>
          <w:noProof w:val="0"/>
          <w:color w:val="D9B247"/>
          <w:sz w:val="22"/>
          <w:szCs w:val="22"/>
          <w:lang w:val="en-GB"/>
        </w:rPr>
        <w:t>•</w:t>
      </w:r>
      <w:r w:rsidRPr="36B9635F" w:rsidR="19E63AB8">
        <w:rPr>
          <w:rFonts w:ascii="Calibri" w:hAnsi="Calibri" w:eastAsia="Calibri" w:cs="Calibri" w:asciiTheme="minorAscii" w:hAnsiTheme="minorAscii" w:eastAsiaTheme="minorAscii" w:cstheme="minorAscii"/>
          <w:caps w:val="0"/>
          <w:smallCaps w:val="0"/>
          <w:noProof w:val="0"/>
          <w:color w:val="000000" w:themeColor="text1" w:themeTint="FF" w:themeShade="FF"/>
          <w:sz w:val="22"/>
          <w:szCs w:val="22"/>
          <w:lang w:val="en-GB"/>
        </w:rPr>
        <w:t xml:space="preserve">EHCRC, (2019) </w:t>
      </w:r>
      <w:r w:rsidRPr="36B9635F" w:rsidR="19E63AB8">
        <w:rPr>
          <w:rFonts w:ascii="Calibri" w:hAnsi="Calibri" w:eastAsia="Calibri" w:cs="Calibri" w:asciiTheme="minorAscii" w:hAnsiTheme="minorAscii" w:eastAsiaTheme="minorAscii" w:cstheme="minorAscii"/>
          <w:i w:val="1"/>
          <w:iCs w:val="1"/>
          <w:caps w:val="0"/>
          <w:smallCaps w:val="0"/>
          <w:noProof w:val="0"/>
          <w:color w:val="000000" w:themeColor="text1" w:themeTint="FF" w:themeShade="FF"/>
          <w:sz w:val="22"/>
          <w:szCs w:val="22"/>
          <w:lang w:val="en-GB"/>
        </w:rPr>
        <w:t xml:space="preserve">What is the Equality Act? </w:t>
      </w:r>
      <w:r w:rsidRPr="36B9635F" w:rsidR="19E63AB8">
        <w:rPr>
          <w:rFonts w:ascii="Calibri" w:hAnsi="Calibri" w:eastAsia="Calibri" w:cs="Calibri" w:asciiTheme="minorAscii" w:hAnsiTheme="minorAscii" w:eastAsiaTheme="minorAscii" w:cstheme="minorAscii"/>
          <w:caps w:val="0"/>
          <w:smallCaps w:val="0"/>
          <w:noProof w:val="0"/>
          <w:color w:val="000000" w:themeColor="text1" w:themeTint="FF" w:themeShade="FF"/>
          <w:sz w:val="22"/>
          <w:szCs w:val="22"/>
          <w:lang w:val="en-GB"/>
        </w:rPr>
        <w:t xml:space="preserve">Available at: </w:t>
      </w:r>
      <w:hyperlink r:id="R80da7247c47f4d3b">
        <w:r w:rsidRPr="36B9635F" w:rsidR="19E63AB8">
          <w:rPr>
            <w:rStyle w:val="Hyperlink"/>
            <w:rFonts w:ascii="Calibri" w:hAnsi="Calibri" w:eastAsia="Calibri" w:cs="Calibri" w:asciiTheme="minorAscii" w:hAnsiTheme="minorAscii" w:eastAsiaTheme="minorAscii" w:cstheme="minorAscii"/>
            <w:caps w:val="0"/>
            <w:smallCaps w:val="0"/>
            <w:noProof w:val="0"/>
            <w:sz w:val="22"/>
            <w:szCs w:val="22"/>
            <w:lang w:val="en-GB"/>
          </w:rPr>
          <w:t>https://www.equalityhumanrights.com/en/equality-act-2010/what-equality-act</w:t>
        </w:r>
      </w:hyperlink>
      <w:r w:rsidRPr="36B9635F" w:rsidR="19E63AB8">
        <w:rPr>
          <w:rFonts w:ascii="Calibri" w:hAnsi="Calibri" w:eastAsia="Calibri" w:cs="Calibri" w:asciiTheme="minorAscii" w:hAnsiTheme="minorAscii" w:eastAsiaTheme="minorAscii" w:cstheme="minorAscii"/>
          <w:caps w:val="0"/>
          <w:smallCaps w:val="0"/>
          <w:noProof w:val="0"/>
          <w:color w:val="000000" w:themeColor="text1" w:themeTint="FF" w:themeShade="FF"/>
          <w:sz w:val="22"/>
          <w:szCs w:val="22"/>
          <w:lang w:val="en-GB"/>
        </w:rPr>
        <w:t xml:space="preserve"> (Accessed: 23 January 2023).</w:t>
      </w:r>
    </w:p>
    <w:p w:rsidR="73BEEEC2" w:rsidP="73BEEEC2" w:rsidRDefault="73BEEEC2" w14:paraId="0283EC0F" w14:textId="0B6F70A4">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2E60C5E9" w:rsidP="73BEEEC2" w:rsidRDefault="2E60C5E9" w14:paraId="5D7207E8" w14:textId="75ABC8E5">
      <w:pPr>
        <w:pStyle w:val="Normal"/>
        <w:spacing w:line="360" w:lineRule="auto"/>
      </w:pPr>
      <w:r w:rsidRPr="73BEEEC2" w:rsidR="2E60C5E9">
        <w:rPr>
          <w:rFonts w:ascii="Calibri" w:hAnsi="Calibri" w:eastAsia="Calibri" w:cs="Calibri"/>
          <w:noProof w:val="0"/>
          <w:sz w:val="22"/>
          <w:szCs w:val="22"/>
          <w:lang w:val="en-GB"/>
        </w:rPr>
        <w:t xml:space="preserve">Elands, B., Peters, K. and de Vries, S. (2018) </w:t>
      </w:r>
      <w:r w:rsidRPr="73BEEEC2" w:rsidR="2E60C5E9">
        <w:rPr>
          <w:rFonts w:ascii="Calibri" w:hAnsi="Calibri" w:eastAsia="Calibri" w:cs="Calibri"/>
          <w:i w:val="1"/>
          <w:iCs w:val="1"/>
          <w:noProof w:val="0"/>
          <w:sz w:val="22"/>
          <w:szCs w:val="22"/>
          <w:lang w:val="en-GB"/>
        </w:rPr>
        <w:t>‘Promoting social cohesion—increasing well-being</w:t>
      </w:r>
      <w:r w:rsidRPr="73BEEEC2" w:rsidR="2E60C5E9">
        <w:rPr>
          <w:rFonts w:ascii="Calibri" w:hAnsi="Calibri" w:eastAsia="Calibri" w:cs="Calibri"/>
          <w:noProof w:val="0"/>
          <w:sz w:val="22"/>
          <w:szCs w:val="22"/>
          <w:lang w:val="en-GB"/>
        </w:rPr>
        <w:t xml:space="preserve">’, </w:t>
      </w:r>
      <w:r w:rsidRPr="73BEEEC2" w:rsidR="2E60C5E9">
        <w:rPr>
          <w:rFonts w:ascii="Calibri" w:hAnsi="Calibri" w:eastAsia="Calibri" w:cs="Calibri"/>
          <w:i w:val="1"/>
          <w:iCs w:val="1"/>
          <w:noProof w:val="0"/>
          <w:sz w:val="22"/>
          <w:szCs w:val="22"/>
          <w:lang w:val="en-GB"/>
        </w:rPr>
        <w:t>Oxford Textbook of Nature and Public Health</w:t>
      </w:r>
      <w:r w:rsidRPr="73BEEEC2" w:rsidR="2E60C5E9">
        <w:rPr>
          <w:rFonts w:ascii="Calibri" w:hAnsi="Calibri" w:eastAsia="Calibri" w:cs="Calibri"/>
          <w:noProof w:val="0"/>
          <w:sz w:val="22"/>
          <w:szCs w:val="22"/>
          <w:lang w:val="en-GB"/>
        </w:rPr>
        <w:t>, pp. 116–122. doi:10.1093/med/9780198725916.003.0044.</w:t>
      </w:r>
    </w:p>
    <w:p w:rsidR="73BEEEC2" w:rsidP="36B9635F" w:rsidRDefault="73BEEEC2" w14:paraId="0448F8D0" w14:textId="4810F6C8">
      <w:pPr>
        <w:pStyle w:val="Normal"/>
        <w:spacing w:line="360" w:lineRule="auto"/>
        <w:ind w:left="567" w:hanging="567"/>
        <w:rPr>
          <w:rFonts w:ascii="Calibri" w:hAnsi="Calibri" w:eastAsia="Calibri" w:cs="Calibri"/>
          <w:noProof w:val="0"/>
          <w:sz w:val="22"/>
          <w:szCs w:val="22"/>
          <w:lang w:val="en-GB"/>
        </w:rPr>
      </w:pPr>
    </w:p>
    <w:p w:rsidR="577C7312" w:rsidP="36B9635F" w:rsidRDefault="577C7312" w14:paraId="089B816F" w14:textId="69DE648F">
      <w:pPr>
        <w:spacing w:line="360" w:lineRule="auto"/>
        <w:ind w:left="567" w:hanging="567"/>
      </w:pPr>
      <w:r w:rsidRPr="36B9635F" w:rsidR="577C7312">
        <w:rPr>
          <w:rFonts w:ascii="Calibri" w:hAnsi="Calibri" w:eastAsia="Calibri" w:cs="Calibri"/>
          <w:noProof w:val="0"/>
          <w:sz w:val="22"/>
          <w:szCs w:val="22"/>
          <w:lang w:val="en-GB"/>
        </w:rPr>
        <w:t xml:space="preserve">Epic (2023) </w:t>
      </w:r>
      <w:r w:rsidRPr="36B9635F" w:rsidR="577C7312">
        <w:rPr>
          <w:rFonts w:ascii="Calibri" w:hAnsi="Calibri" w:eastAsia="Calibri" w:cs="Calibri"/>
          <w:i w:val="1"/>
          <w:iCs w:val="1"/>
          <w:noProof w:val="0"/>
          <w:sz w:val="22"/>
          <w:szCs w:val="22"/>
          <w:lang w:val="en-GB"/>
        </w:rPr>
        <w:t>Equal pay for work of equal value - equal pay international coalition</w:t>
      </w:r>
      <w:r w:rsidRPr="36B9635F" w:rsidR="577C7312">
        <w:rPr>
          <w:rFonts w:ascii="Calibri" w:hAnsi="Calibri" w:eastAsia="Calibri" w:cs="Calibri"/>
          <w:noProof w:val="0"/>
          <w:sz w:val="22"/>
          <w:szCs w:val="22"/>
          <w:lang w:val="en-GB"/>
        </w:rPr>
        <w:t xml:space="preserve">. Available at: </w:t>
      </w:r>
      <w:hyperlink r:id="Ra64ff04cb18f42e3">
        <w:r w:rsidRPr="36B9635F" w:rsidR="577C7312">
          <w:rPr>
            <w:rStyle w:val="Hyperlink"/>
            <w:rFonts w:ascii="Calibri" w:hAnsi="Calibri" w:eastAsia="Calibri" w:cs="Calibri"/>
            <w:noProof w:val="0"/>
            <w:sz w:val="22"/>
            <w:szCs w:val="22"/>
            <w:lang w:val="en-GB"/>
          </w:rPr>
          <w:t>https://www.equalpayinternationalcoalition.org/equal-pay/</w:t>
        </w:r>
      </w:hyperlink>
      <w:r w:rsidRPr="36B9635F" w:rsidR="577C7312">
        <w:rPr>
          <w:rFonts w:ascii="Calibri" w:hAnsi="Calibri" w:eastAsia="Calibri" w:cs="Calibri"/>
          <w:noProof w:val="0"/>
          <w:sz w:val="22"/>
          <w:szCs w:val="22"/>
          <w:lang w:val="en-GB"/>
        </w:rPr>
        <w:t xml:space="preserve"> (Accessed: 30 June 2023).</w:t>
      </w:r>
    </w:p>
    <w:p w:rsidR="58C38E65" w:rsidP="36B9635F" w:rsidRDefault="58C38E65" w14:paraId="192C783B" w14:textId="52368B11">
      <w:pPr>
        <w:spacing w:before="0" w:beforeAutospacing="off" w:after="0" w:afterAutospacing="off" w:line="360" w:lineRule="auto"/>
        <w:ind w:left="567" w:hanging="567"/>
      </w:pPr>
      <w:r w:rsidRPr="36B9635F" w:rsidR="58C38E65">
        <w:rPr>
          <w:rFonts w:ascii="Calibri" w:hAnsi="Calibri" w:eastAsia="Calibri" w:cs="Calibri"/>
          <w:noProof w:val="0"/>
          <w:sz w:val="22"/>
          <w:szCs w:val="22"/>
          <w:lang w:val="en-GB"/>
        </w:rPr>
        <w:t xml:space="preserve">Ferguson, L. (2011) ‘Promoting gender equality and empowering women? tourism and the third millennium development goal’, </w:t>
      </w:r>
      <w:r w:rsidRPr="36B9635F" w:rsidR="58C38E65">
        <w:rPr>
          <w:rFonts w:ascii="Calibri" w:hAnsi="Calibri" w:eastAsia="Calibri" w:cs="Calibri"/>
          <w:i w:val="1"/>
          <w:iCs w:val="1"/>
          <w:noProof w:val="0"/>
          <w:sz w:val="22"/>
          <w:szCs w:val="22"/>
          <w:lang w:val="en-GB"/>
        </w:rPr>
        <w:t>Current Issues in Tourism</w:t>
      </w:r>
      <w:r w:rsidRPr="36B9635F" w:rsidR="58C38E65">
        <w:rPr>
          <w:rFonts w:ascii="Calibri" w:hAnsi="Calibri" w:eastAsia="Calibri" w:cs="Calibri"/>
          <w:noProof w:val="0"/>
          <w:sz w:val="22"/>
          <w:szCs w:val="22"/>
          <w:lang w:val="en-GB"/>
        </w:rPr>
        <w:t>, 14(3), pp. 235–249. doi:10.1080/13683500.2011.555522.</w:t>
      </w:r>
    </w:p>
    <w:p w:rsidR="36B9635F" w:rsidP="36B9635F" w:rsidRDefault="36B9635F" w14:paraId="78E15FA5" w14:textId="61CCD779">
      <w:pPr>
        <w:pStyle w:val="Normal"/>
        <w:spacing w:line="360" w:lineRule="auto"/>
        <w:ind w:left="567" w:hanging="567"/>
        <w:rPr>
          <w:rFonts w:ascii="Calibri" w:hAnsi="Calibri" w:eastAsia="Calibri" w:cs="Calibri"/>
          <w:noProof w:val="0"/>
          <w:sz w:val="22"/>
          <w:szCs w:val="22"/>
          <w:lang w:val="en-GB"/>
        </w:rPr>
      </w:pPr>
    </w:p>
    <w:p w:rsidR="73487818" w:rsidP="36B9635F" w:rsidRDefault="73487818" w14:paraId="6D43AE47" w14:textId="35A30D1B">
      <w:pPr>
        <w:spacing w:line="360" w:lineRule="auto"/>
        <w:ind w:left="567" w:hanging="567"/>
      </w:pPr>
      <w:r w:rsidRPr="36B9635F" w:rsidR="73487818">
        <w:rPr>
          <w:rFonts w:ascii="Calibri" w:hAnsi="Calibri" w:eastAsia="Calibri" w:cs="Calibri"/>
          <w:noProof w:val="0"/>
          <w:sz w:val="22"/>
          <w:szCs w:val="22"/>
          <w:lang w:val="en-GB"/>
        </w:rPr>
        <w:t xml:space="preserve">Flores, A.R. </w:t>
      </w:r>
      <w:r w:rsidRPr="36B9635F" w:rsidR="73487818">
        <w:rPr>
          <w:rFonts w:ascii="Calibri" w:hAnsi="Calibri" w:eastAsia="Calibri" w:cs="Calibri"/>
          <w:i w:val="1"/>
          <w:iCs w:val="1"/>
          <w:noProof w:val="0"/>
          <w:sz w:val="22"/>
          <w:szCs w:val="22"/>
          <w:lang w:val="en-GB"/>
        </w:rPr>
        <w:t>et al.</w:t>
      </w:r>
      <w:r w:rsidRPr="36B9635F" w:rsidR="73487818">
        <w:rPr>
          <w:rFonts w:ascii="Calibri" w:hAnsi="Calibri" w:eastAsia="Calibri" w:cs="Calibri"/>
          <w:noProof w:val="0"/>
          <w:sz w:val="22"/>
          <w:szCs w:val="22"/>
          <w:lang w:val="en-GB"/>
        </w:rPr>
        <w:t xml:space="preserve"> (2022) ‘Hate crimes against LGBT people: National crime victimization survey, 2017-2019’, </w:t>
      </w:r>
      <w:r w:rsidRPr="36B9635F" w:rsidR="73487818">
        <w:rPr>
          <w:rFonts w:ascii="Calibri" w:hAnsi="Calibri" w:eastAsia="Calibri" w:cs="Calibri"/>
          <w:i w:val="1"/>
          <w:iCs w:val="1"/>
          <w:noProof w:val="0"/>
          <w:sz w:val="22"/>
          <w:szCs w:val="22"/>
          <w:lang w:val="en-GB"/>
        </w:rPr>
        <w:t>PLOS ONE</w:t>
      </w:r>
      <w:r w:rsidRPr="36B9635F" w:rsidR="73487818">
        <w:rPr>
          <w:rFonts w:ascii="Calibri" w:hAnsi="Calibri" w:eastAsia="Calibri" w:cs="Calibri"/>
          <w:noProof w:val="0"/>
          <w:sz w:val="22"/>
          <w:szCs w:val="22"/>
          <w:lang w:val="en-GB"/>
        </w:rPr>
        <w:t xml:space="preserve">, 17(12). </w:t>
      </w:r>
      <w:r w:rsidRPr="36B9635F" w:rsidR="73487818">
        <w:rPr>
          <w:rFonts w:ascii="Calibri" w:hAnsi="Calibri" w:eastAsia="Calibri" w:cs="Calibri"/>
          <w:noProof w:val="0"/>
          <w:sz w:val="22"/>
          <w:szCs w:val="22"/>
          <w:lang w:val="en-GB"/>
        </w:rPr>
        <w:t>doi</w:t>
      </w:r>
      <w:r w:rsidRPr="36B9635F" w:rsidR="73487818">
        <w:rPr>
          <w:rFonts w:ascii="Calibri" w:hAnsi="Calibri" w:eastAsia="Calibri" w:cs="Calibri"/>
          <w:noProof w:val="0"/>
          <w:sz w:val="22"/>
          <w:szCs w:val="22"/>
          <w:lang w:val="en-GB"/>
        </w:rPr>
        <w:t>: 10.1371/journal.pone</w:t>
      </w:r>
      <w:r w:rsidRPr="36B9635F" w:rsidR="73487818">
        <w:rPr>
          <w:rFonts w:ascii="Calibri" w:hAnsi="Calibri" w:eastAsia="Calibri" w:cs="Calibri"/>
          <w:noProof w:val="0"/>
          <w:sz w:val="22"/>
          <w:szCs w:val="22"/>
          <w:lang w:val="en-GB"/>
        </w:rPr>
        <w:t>.0279363.</w:t>
      </w:r>
    </w:p>
    <w:p w:rsidR="381600FE" w:rsidP="36B9635F" w:rsidRDefault="381600FE" w14:paraId="5AA748F5" w14:textId="5688A9A0">
      <w:pPr>
        <w:spacing w:before="0" w:beforeAutospacing="off" w:after="0" w:afterAutospacing="off" w:line="360" w:lineRule="auto"/>
        <w:ind w:left="567" w:hanging="567"/>
      </w:pPr>
      <w:r w:rsidRPr="36B9635F" w:rsidR="381600FE">
        <w:rPr>
          <w:rFonts w:ascii="Calibri" w:hAnsi="Calibri" w:eastAsia="Calibri" w:cs="Calibri"/>
          <w:noProof w:val="0"/>
          <w:sz w:val="22"/>
          <w:szCs w:val="22"/>
          <w:lang w:val="en-GB"/>
        </w:rPr>
        <w:t xml:space="preserve">Gary (2021) </w:t>
      </w:r>
      <w:r w:rsidRPr="36B9635F" w:rsidR="381600FE">
        <w:rPr>
          <w:rFonts w:ascii="Calibri" w:hAnsi="Calibri" w:eastAsia="Calibri" w:cs="Calibri"/>
          <w:i w:val="1"/>
          <w:iCs w:val="1"/>
          <w:noProof w:val="0"/>
          <w:sz w:val="22"/>
          <w:szCs w:val="22"/>
          <w:lang w:val="en-GB"/>
        </w:rPr>
        <w:t>Food poverty: Households, Food Banks and Free School Meals</w:t>
      </w:r>
      <w:r w:rsidRPr="36B9635F" w:rsidR="381600FE">
        <w:rPr>
          <w:rFonts w:ascii="Calibri" w:hAnsi="Calibri" w:eastAsia="Calibri" w:cs="Calibri"/>
          <w:noProof w:val="0"/>
          <w:sz w:val="22"/>
          <w:szCs w:val="22"/>
          <w:lang w:val="en-GB"/>
        </w:rPr>
        <w:t xml:space="preserve">, </w:t>
      </w:r>
      <w:r w:rsidRPr="36B9635F" w:rsidR="381600FE">
        <w:rPr>
          <w:rFonts w:ascii="Calibri" w:hAnsi="Calibri" w:eastAsia="Calibri" w:cs="Calibri"/>
          <w:i w:val="1"/>
          <w:iCs w:val="1"/>
          <w:noProof w:val="0"/>
          <w:sz w:val="22"/>
          <w:szCs w:val="22"/>
          <w:lang w:val="en-GB"/>
        </w:rPr>
        <w:t>information for practice</w:t>
      </w:r>
      <w:r w:rsidRPr="36B9635F" w:rsidR="381600FE">
        <w:rPr>
          <w:rFonts w:ascii="Calibri" w:hAnsi="Calibri" w:eastAsia="Calibri" w:cs="Calibri"/>
          <w:noProof w:val="0"/>
          <w:sz w:val="22"/>
          <w:szCs w:val="22"/>
          <w:lang w:val="en-GB"/>
        </w:rPr>
        <w:t xml:space="preserve">. Available at: </w:t>
      </w:r>
      <w:hyperlink r:id="Rc1869b1b3c1b4077">
        <w:r w:rsidRPr="36B9635F" w:rsidR="381600FE">
          <w:rPr>
            <w:rStyle w:val="Hyperlink"/>
            <w:rFonts w:ascii="Calibri" w:hAnsi="Calibri" w:eastAsia="Calibri" w:cs="Calibri"/>
            <w:noProof w:val="0"/>
            <w:sz w:val="22"/>
            <w:szCs w:val="22"/>
            <w:lang w:val="en-GB"/>
          </w:rPr>
          <w:t>https://ifp.nyu.edu/2021/grey-literature/37861/</w:t>
        </w:r>
      </w:hyperlink>
      <w:r w:rsidRPr="36B9635F" w:rsidR="381600FE">
        <w:rPr>
          <w:rFonts w:ascii="Calibri" w:hAnsi="Calibri" w:eastAsia="Calibri" w:cs="Calibri"/>
          <w:noProof w:val="0"/>
          <w:sz w:val="22"/>
          <w:szCs w:val="22"/>
          <w:lang w:val="en-GB"/>
        </w:rPr>
        <w:t xml:space="preserve"> (Accessed: 12 July 2023).</w:t>
      </w:r>
    </w:p>
    <w:p w:rsidR="36B9635F" w:rsidP="36B9635F" w:rsidRDefault="36B9635F" w14:paraId="4945E093" w14:textId="2308DE27">
      <w:pPr>
        <w:pStyle w:val="Normal"/>
        <w:spacing w:before="0" w:beforeAutospacing="off" w:after="0" w:afterAutospacing="off" w:line="360" w:lineRule="auto"/>
        <w:ind w:left="0" w:hanging="0"/>
        <w:rPr>
          <w:rFonts w:ascii="Calibri" w:hAnsi="Calibri" w:eastAsia="Calibri" w:cs="Calibri"/>
          <w:noProof w:val="0"/>
          <w:sz w:val="22"/>
          <w:szCs w:val="22"/>
          <w:lang w:val="en-GB"/>
        </w:rPr>
      </w:pPr>
    </w:p>
    <w:p w:rsidR="381600FE" w:rsidP="36B9635F" w:rsidRDefault="381600FE" w14:paraId="3D3F5C99" w14:textId="472EF686">
      <w:pPr>
        <w:pStyle w:val="Normal"/>
        <w:spacing w:line="360" w:lineRule="auto"/>
        <w:ind w:left="567" w:hanging="567"/>
        <w:rPr>
          <w:rFonts w:ascii="Calibri" w:hAnsi="Calibri" w:eastAsia="Calibri" w:cs="Calibri"/>
          <w:noProof w:val="0"/>
          <w:sz w:val="22"/>
          <w:szCs w:val="22"/>
          <w:lang w:val="en-GB"/>
        </w:rPr>
      </w:pPr>
      <w:r w:rsidRPr="36B9635F" w:rsidR="381600FE">
        <w:rPr>
          <w:rFonts w:ascii="Calibri" w:hAnsi="Calibri" w:eastAsia="Calibri" w:cs="Calibri"/>
          <w:noProof w:val="0"/>
          <w:sz w:val="22"/>
          <w:szCs w:val="22"/>
          <w:lang w:val="en-GB"/>
        </w:rPr>
        <w:t xml:space="preserve">Government equalities office (2018a) </w:t>
      </w:r>
      <w:r w:rsidRPr="36B9635F" w:rsidR="381600FE">
        <w:rPr>
          <w:rFonts w:ascii="Calibri" w:hAnsi="Calibri" w:eastAsia="Calibri" w:cs="Calibri"/>
          <w:i w:val="1"/>
          <w:iCs w:val="1"/>
          <w:noProof w:val="0"/>
          <w:sz w:val="22"/>
          <w:szCs w:val="22"/>
          <w:lang w:val="en-GB"/>
        </w:rPr>
        <w:t>LGBT action plan - GOV.UK</w:t>
      </w:r>
      <w:r w:rsidRPr="36B9635F" w:rsidR="381600FE">
        <w:rPr>
          <w:rFonts w:ascii="Calibri" w:hAnsi="Calibri" w:eastAsia="Calibri" w:cs="Calibri"/>
          <w:noProof w:val="0"/>
          <w:sz w:val="22"/>
          <w:szCs w:val="22"/>
          <w:lang w:val="en-GB"/>
        </w:rPr>
        <w:t xml:space="preserve">. Available at: </w:t>
      </w:r>
      <w:hyperlink r:id="Re45b0ef25f664c47">
        <w:r w:rsidRPr="36B9635F" w:rsidR="381600FE">
          <w:rPr>
            <w:rStyle w:val="Hyperlink"/>
            <w:rFonts w:ascii="Calibri" w:hAnsi="Calibri" w:eastAsia="Calibri" w:cs="Calibri"/>
            <w:noProof w:val="0"/>
            <w:sz w:val="22"/>
            <w:szCs w:val="22"/>
            <w:lang w:val="en-GB"/>
          </w:rPr>
          <w:t>https://assets.publishing.service.gov.uk/government/uploads/system/uploads/attachment_data/file/721367/GEO-LGBT-Action-Plan.pdf</w:t>
        </w:r>
      </w:hyperlink>
      <w:r w:rsidRPr="36B9635F" w:rsidR="381600FE">
        <w:rPr>
          <w:rFonts w:ascii="Calibri" w:hAnsi="Calibri" w:eastAsia="Calibri" w:cs="Calibri"/>
          <w:noProof w:val="0"/>
          <w:sz w:val="22"/>
          <w:szCs w:val="22"/>
          <w:lang w:val="en-GB"/>
        </w:rPr>
        <w:t xml:space="preserve"> (Accessed: 09 July 2023).</w:t>
      </w:r>
    </w:p>
    <w:p w:rsidR="381600FE" w:rsidP="36B9635F" w:rsidRDefault="381600FE" w14:paraId="6FA475BF" w14:textId="2C040069">
      <w:pPr>
        <w:spacing w:line="360" w:lineRule="auto"/>
        <w:ind w:left="567" w:hanging="567"/>
      </w:pPr>
      <w:r w:rsidRPr="36B9635F" w:rsidR="381600FE">
        <w:rPr>
          <w:rFonts w:ascii="Calibri" w:hAnsi="Calibri" w:eastAsia="Calibri" w:cs="Calibri"/>
          <w:noProof w:val="0"/>
          <w:sz w:val="22"/>
          <w:szCs w:val="22"/>
          <w:lang w:val="en-GB"/>
        </w:rPr>
        <w:t xml:space="preserve">Government equalities office (2018b) </w:t>
      </w:r>
      <w:r w:rsidRPr="36B9635F" w:rsidR="381600FE">
        <w:rPr>
          <w:rFonts w:ascii="Calibri" w:hAnsi="Calibri" w:eastAsia="Calibri" w:cs="Calibri"/>
          <w:i w:val="1"/>
          <w:iCs w:val="1"/>
          <w:noProof w:val="0"/>
          <w:sz w:val="22"/>
          <w:szCs w:val="22"/>
          <w:lang w:val="en-GB"/>
        </w:rPr>
        <w:t>LGBT action plan - GOV.UK</w:t>
      </w:r>
      <w:r w:rsidRPr="36B9635F" w:rsidR="381600FE">
        <w:rPr>
          <w:rFonts w:ascii="Calibri" w:hAnsi="Calibri" w:eastAsia="Calibri" w:cs="Calibri"/>
          <w:noProof w:val="0"/>
          <w:sz w:val="22"/>
          <w:szCs w:val="22"/>
          <w:lang w:val="en-GB"/>
        </w:rPr>
        <w:t xml:space="preserve">. Available at: </w:t>
      </w:r>
      <w:hyperlink r:id="Rca237181a6ee4825">
        <w:r w:rsidRPr="36B9635F" w:rsidR="381600FE">
          <w:rPr>
            <w:rStyle w:val="Hyperlink"/>
            <w:rFonts w:ascii="Calibri" w:hAnsi="Calibri" w:eastAsia="Calibri" w:cs="Calibri"/>
            <w:noProof w:val="0"/>
            <w:sz w:val="22"/>
            <w:szCs w:val="22"/>
            <w:lang w:val="en-GB"/>
          </w:rPr>
          <w:t>https://assets.publishing.service.gov.uk/government/uploads/system/uploads/attachment_data/file/721367/GEO-LGBT-Action-Plan.pdf</w:t>
        </w:r>
      </w:hyperlink>
      <w:r w:rsidRPr="36B9635F" w:rsidR="381600FE">
        <w:rPr>
          <w:rFonts w:ascii="Calibri" w:hAnsi="Calibri" w:eastAsia="Calibri" w:cs="Calibri"/>
          <w:noProof w:val="0"/>
          <w:sz w:val="22"/>
          <w:szCs w:val="22"/>
          <w:lang w:val="en-GB"/>
        </w:rPr>
        <w:t xml:space="preserve"> (Accessed: 10 July 2023).</w:t>
      </w:r>
    </w:p>
    <w:p w:rsidR="36B9635F" w:rsidP="36B9635F" w:rsidRDefault="36B9635F" w14:paraId="562FB75E" w14:textId="113F02C2">
      <w:pPr>
        <w:pStyle w:val="Normal"/>
        <w:spacing w:line="360" w:lineRule="auto"/>
        <w:ind w:left="567" w:hanging="567"/>
        <w:rPr>
          <w:rFonts w:ascii="Calibri" w:hAnsi="Calibri" w:eastAsia="Calibri" w:cs="Calibri"/>
          <w:noProof w:val="0"/>
          <w:sz w:val="22"/>
          <w:szCs w:val="22"/>
          <w:lang w:val="en-GB"/>
        </w:rPr>
      </w:pPr>
    </w:p>
    <w:p w:rsidR="36B9635F" w:rsidP="36B9635F" w:rsidRDefault="36B9635F" w14:paraId="3988DAD5" w14:textId="5EE14B6A">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36B9635F" w:rsidP="36B9635F" w:rsidRDefault="36B9635F" w14:paraId="2539B74F" w14:textId="5D15F5B8">
      <w:pPr>
        <w:spacing w:before="0" w:beforeAutospacing="off" w:after="0" w:afterAutospacing="off" w:line="360" w:lineRule="auto"/>
        <w:ind w:left="567" w:hanging="567"/>
        <w:rPr>
          <w:rFonts w:ascii="Calibri" w:hAnsi="Calibri" w:eastAsia="Calibri" w:cs="Calibri"/>
          <w:noProof w:val="0"/>
          <w:sz w:val="22"/>
          <w:szCs w:val="22"/>
          <w:lang w:val="en-GB"/>
        </w:rPr>
      </w:pPr>
    </w:p>
    <w:p w:rsidR="381600FE" w:rsidP="36B9635F" w:rsidRDefault="381600FE" w14:paraId="509E684A" w14:textId="42491D34">
      <w:pPr>
        <w:spacing w:before="0" w:beforeAutospacing="off" w:after="0" w:afterAutospacing="off" w:line="360" w:lineRule="auto"/>
        <w:ind w:left="567" w:hanging="567"/>
      </w:pPr>
      <w:r w:rsidRPr="36B9635F" w:rsidR="381600FE">
        <w:rPr>
          <w:rFonts w:ascii="Calibri" w:hAnsi="Calibri" w:eastAsia="Calibri" w:cs="Calibri"/>
          <w:noProof w:val="0"/>
          <w:sz w:val="22"/>
          <w:szCs w:val="22"/>
          <w:lang w:val="en-GB"/>
        </w:rPr>
        <w:t>Gorard</w:t>
      </w:r>
      <w:r w:rsidRPr="36B9635F" w:rsidR="381600FE">
        <w:rPr>
          <w:rFonts w:ascii="Calibri" w:hAnsi="Calibri" w:eastAsia="Calibri" w:cs="Calibri"/>
          <w:noProof w:val="0"/>
          <w:sz w:val="22"/>
          <w:szCs w:val="22"/>
          <w:lang w:val="en-GB"/>
        </w:rPr>
        <w:t xml:space="preserve">, S. (2012) </w:t>
      </w:r>
      <w:r w:rsidRPr="36B9635F" w:rsidR="381600FE">
        <w:rPr>
          <w:rFonts w:ascii="Calibri" w:hAnsi="Calibri" w:eastAsia="Calibri" w:cs="Calibri"/>
          <w:i w:val="1"/>
          <w:iCs w:val="1"/>
          <w:noProof w:val="0"/>
          <w:sz w:val="22"/>
          <w:szCs w:val="22"/>
          <w:lang w:val="en-GB"/>
        </w:rPr>
        <w:t>‘Who is eligible for free school meals? Characterising Free School meals as a measure of disadvantage in England</w:t>
      </w:r>
      <w:r w:rsidRPr="36B9635F" w:rsidR="381600FE">
        <w:rPr>
          <w:rFonts w:ascii="Calibri" w:hAnsi="Calibri" w:eastAsia="Calibri" w:cs="Calibri"/>
          <w:i w:val="1"/>
          <w:iCs w:val="1"/>
          <w:noProof w:val="0"/>
          <w:sz w:val="22"/>
          <w:szCs w:val="22"/>
          <w:lang w:val="en-GB"/>
        </w:rPr>
        <w:t>’</w:t>
      </w:r>
      <w:r w:rsidRPr="36B9635F" w:rsidR="381600FE">
        <w:rPr>
          <w:rFonts w:ascii="Calibri" w:hAnsi="Calibri" w:eastAsia="Calibri" w:cs="Calibri"/>
          <w:noProof w:val="0"/>
          <w:sz w:val="22"/>
          <w:szCs w:val="22"/>
          <w:lang w:val="en-GB"/>
        </w:rPr>
        <w:t>,</w:t>
      </w:r>
      <w:r w:rsidRPr="36B9635F" w:rsidR="381600FE">
        <w:rPr>
          <w:rFonts w:ascii="Calibri" w:hAnsi="Calibri" w:eastAsia="Calibri" w:cs="Calibri"/>
          <w:noProof w:val="0"/>
          <w:sz w:val="22"/>
          <w:szCs w:val="22"/>
          <w:lang w:val="en-GB"/>
        </w:rPr>
        <w:t xml:space="preserve"> </w:t>
      </w:r>
      <w:r w:rsidRPr="36B9635F" w:rsidR="381600FE">
        <w:rPr>
          <w:rFonts w:ascii="Calibri" w:hAnsi="Calibri" w:eastAsia="Calibri" w:cs="Calibri"/>
          <w:i w:val="1"/>
          <w:iCs w:val="1"/>
          <w:noProof w:val="0"/>
          <w:sz w:val="22"/>
          <w:szCs w:val="22"/>
          <w:lang w:val="en-GB"/>
        </w:rPr>
        <w:t>British Educational Research Journal</w:t>
      </w:r>
      <w:r w:rsidRPr="36B9635F" w:rsidR="381600FE">
        <w:rPr>
          <w:rFonts w:ascii="Calibri" w:hAnsi="Calibri" w:eastAsia="Calibri" w:cs="Calibri"/>
          <w:noProof w:val="0"/>
          <w:sz w:val="22"/>
          <w:szCs w:val="22"/>
          <w:lang w:val="en-GB"/>
        </w:rPr>
        <w:t>, 38(6), pp. 1003–1017. doi:10.1080/01411926.2011.608118.</w:t>
      </w:r>
    </w:p>
    <w:p w:rsidR="36B9635F" w:rsidP="36B9635F" w:rsidRDefault="36B9635F" w14:paraId="089311F5" w14:textId="731C571D">
      <w:pPr>
        <w:pStyle w:val="Normal"/>
        <w:spacing w:line="360" w:lineRule="auto"/>
        <w:ind w:left="567" w:hanging="567"/>
        <w:rPr>
          <w:rFonts w:ascii="Calibri" w:hAnsi="Calibri" w:eastAsia="Calibri" w:cs="Calibri"/>
          <w:noProof w:val="0"/>
          <w:sz w:val="22"/>
          <w:szCs w:val="22"/>
          <w:lang w:val="en-GB"/>
        </w:rPr>
      </w:pPr>
    </w:p>
    <w:p w:rsidR="10B5AEFF" w:rsidP="36B9635F" w:rsidRDefault="10B5AEFF" w14:paraId="26594323" w14:textId="171D7727">
      <w:pPr>
        <w:pStyle w:val="Normal"/>
        <w:spacing w:line="360" w:lineRule="auto"/>
        <w:ind w:left="567" w:hanging="567"/>
        <w:rPr>
          <w:rFonts w:ascii="Calibri" w:hAnsi="Calibri" w:eastAsia="Calibri" w:cs="Calibri"/>
          <w:noProof w:val="0"/>
          <w:sz w:val="22"/>
          <w:szCs w:val="22"/>
          <w:lang w:val="en-GB"/>
        </w:rPr>
      </w:pPr>
      <w:r w:rsidRPr="36B9635F" w:rsidR="10B5AEFF">
        <w:rPr>
          <w:rFonts w:ascii="Calibri" w:hAnsi="Calibri" w:eastAsia="Calibri" w:cs="Calibri"/>
          <w:i w:val="1"/>
          <w:iCs w:val="1"/>
          <w:noProof w:val="0"/>
          <w:sz w:val="22"/>
          <w:szCs w:val="22"/>
          <w:lang w:val="en-GB"/>
        </w:rPr>
        <w:t>GOV.UK (</w:t>
      </w:r>
      <w:r w:rsidRPr="36B9635F" w:rsidR="66755C8E">
        <w:rPr>
          <w:rFonts w:ascii="Calibri" w:hAnsi="Calibri" w:eastAsia="Calibri" w:cs="Calibri"/>
          <w:i w:val="1"/>
          <w:iCs w:val="1"/>
          <w:noProof w:val="0"/>
          <w:sz w:val="22"/>
          <w:szCs w:val="22"/>
          <w:lang w:val="en-GB"/>
        </w:rPr>
        <w:t>2015)</w:t>
      </w:r>
      <w:r w:rsidRPr="36B9635F" w:rsidR="66755C8E">
        <w:rPr>
          <w:rFonts w:ascii="Calibri" w:hAnsi="Calibri" w:eastAsia="Calibri" w:cs="Calibri"/>
          <w:noProof w:val="0"/>
          <w:sz w:val="22"/>
          <w:szCs w:val="22"/>
          <w:lang w:val="en-GB"/>
        </w:rPr>
        <w:t>.</w:t>
      </w:r>
      <w:r w:rsidRPr="36B9635F" w:rsidR="66755C8E">
        <w:rPr>
          <w:rFonts w:ascii="Calibri" w:hAnsi="Calibri" w:eastAsia="Calibri" w:cs="Calibri"/>
          <w:i w:val="1"/>
          <w:iCs w:val="1"/>
          <w:noProof w:val="0"/>
          <w:sz w:val="22"/>
          <w:szCs w:val="22"/>
          <w:lang w:val="en-GB"/>
        </w:rPr>
        <w:t xml:space="preserve"> </w:t>
      </w:r>
      <w:r w:rsidRPr="36B9635F" w:rsidR="66755C8E">
        <w:rPr>
          <w:rFonts w:ascii="Calibri" w:hAnsi="Calibri" w:eastAsia="Calibri" w:cs="Calibri"/>
          <w:i w:val="1"/>
          <w:iCs w:val="1"/>
          <w:noProof w:val="0"/>
          <w:sz w:val="22"/>
          <w:szCs w:val="22"/>
          <w:lang w:val="en-GB"/>
        </w:rPr>
        <w:t xml:space="preserve">Equality act 2010: </w:t>
      </w:r>
      <w:r w:rsidRPr="36B9635F" w:rsidR="63BF26F1">
        <w:rPr>
          <w:rFonts w:ascii="Calibri" w:hAnsi="Calibri" w:eastAsia="Calibri" w:cs="Calibri"/>
          <w:i w:val="1"/>
          <w:iCs w:val="1"/>
          <w:noProof w:val="0"/>
          <w:sz w:val="22"/>
          <w:szCs w:val="22"/>
          <w:lang w:val="en-GB"/>
        </w:rPr>
        <w:t>Guidance.</w:t>
      </w:r>
      <w:r w:rsidRPr="36B9635F" w:rsidR="66755C8E">
        <w:rPr>
          <w:rFonts w:ascii="Calibri" w:hAnsi="Calibri" w:eastAsia="Calibri" w:cs="Calibri"/>
          <w:noProof w:val="0"/>
          <w:sz w:val="22"/>
          <w:szCs w:val="22"/>
          <w:lang w:val="en-GB"/>
        </w:rPr>
        <w:t xml:space="preserve"> </w:t>
      </w:r>
      <w:r w:rsidRPr="36B9635F" w:rsidR="66755C8E">
        <w:rPr>
          <w:rFonts w:ascii="Calibri" w:hAnsi="Calibri" w:eastAsia="Calibri" w:cs="Calibri"/>
          <w:noProof w:val="0"/>
          <w:sz w:val="22"/>
          <w:szCs w:val="22"/>
          <w:lang w:val="en-GB"/>
        </w:rPr>
        <w:t xml:space="preserve">Available at: </w:t>
      </w:r>
      <w:hyperlink w:anchor=":~:text=The%20Equality%20Act%202010%20legally,strengthening%20protection%20in%20some%20situations" r:id="R33090f116353408b">
        <w:r w:rsidRPr="36B9635F" w:rsidR="66755C8E">
          <w:rPr>
            <w:rStyle w:val="Hyperlink"/>
            <w:rFonts w:ascii="Calibri" w:hAnsi="Calibri" w:eastAsia="Calibri" w:cs="Calibri"/>
            <w:noProof w:val="0"/>
            <w:sz w:val="22"/>
            <w:szCs w:val="22"/>
            <w:lang w:val="en-GB"/>
          </w:rPr>
          <w:t>https://www.gov.uk/guidance/equality-act-2010-guidance#:~:text=The%20Equality%20Act%202010%20legally,strengthening%20protection%20in%20some%20situations</w:t>
        </w:r>
      </w:hyperlink>
      <w:r w:rsidRPr="36B9635F" w:rsidR="66755C8E">
        <w:rPr>
          <w:rFonts w:ascii="Calibri" w:hAnsi="Calibri" w:eastAsia="Calibri" w:cs="Calibri"/>
          <w:noProof w:val="0"/>
          <w:sz w:val="22"/>
          <w:szCs w:val="22"/>
          <w:lang w:val="en-GB"/>
        </w:rPr>
        <w:t>. (Accessed: 20 July 2023).</w:t>
      </w:r>
    </w:p>
    <w:p w:rsidR="36B9635F" w:rsidP="36B9635F" w:rsidRDefault="36B9635F" w14:paraId="507C9F67" w14:textId="0C050478">
      <w:pPr>
        <w:pStyle w:val="Normal"/>
        <w:spacing w:line="360" w:lineRule="auto"/>
        <w:ind w:left="567" w:hanging="567"/>
        <w:rPr>
          <w:rFonts w:ascii="Calibri" w:hAnsi="Calibri" w:eastAsia="Calibri" w:cs="Calibri"/>
          <w:noProof w:val="0"/>
          <w:sz w:val="22"/>
          <w:szCs w:val="22"/>
          <w:lang w:val="en-GB"/>
        </w:rPr>
      </w:pPr>
    </w:p>
    <w:p w:rsidR="13887794" w:rsidP="36B9635F" w:rsidRDefault="13887794" w14:paraId="7CD54D41" w14:textId="3837AAE4">
      <w:pPr>
        <w:pStyle w:val="Normal"/>
        <w:spacing w:line="360" w:lineRule="auto"/>
        <w:ind w:left="567" w:hanging="567"/>
        <w:rPr>
          <w:rFonts w:ascii="Calibri" w:hAnsi="Calibri" w:eastAsia="Calibri" w:cs="Calibri"/>
          <w:noProof w:val="0"/>
          <w:sz w:val="22"/>
          <w:szCs w:val="22"/>
          <w:lang w:val="en-GB"/>
        </w:rPr>
      </w:pPr>
      <w:r w:rsidRPr="36B9635F" w:rsidR="13887794">
        <w:rPr>
          <w:rFonts w:ascii="Calibri" w:hAnsi="Calibri" w:eastAsia="Calibri" w:cs="Calibri"/>
          <w:i w:val="1"/>
          <w:iCs w:val="1"/>
          <w:noProof w:val="0"/>
          <w:sz w:val="22"/>
          <w:szCs w:val="22"/>
          <w:lang w:val="en-GB"/>
        </w:rPr>
        <w:t>GOV.UK</w:t>
      </w:r>
      <w:r w:rsidRPr="36B9635F" w:rsidR="13887794">
        <w:rPr>
          <w:rFonts w:ascii="Calibri" w:hAnsi="Calibri" w:eastAsia="Calibri" w:cs="Calibri"/>
          <w:noProof w:val="0"/>
          <w:sz w:val="22"/>
          <w:szCs w:val="22"/>
          <w:lang w:val="en-GB"/>
        </w:rPr>
        <w:t>.</w:t>
      </w:r>
      <w:r w:rsidRPr="36B9635F" w:rsidR="13887794">
        <w:rPr>
          <w:rFonts w:ascii="Calibri" w:hAnsi="Calibri" w:eastAsia="Calibri" w:cs="Calibri"/>
          <w:i w:val="1"/>
          <w:iCs w:val="1"/>
          <w:noProof w:val="0"/>
          <w:sz w:val="22"/>
          <w:szCs w:val="22"/>
          <w:lang w:val="en-GB"/>
        </w:rPr>
        <w:t xml:space="preserve"> (</w:t>
      </w:r>
      <w:r w:rsidRPr="36B9635F" w:rsidR="13887794">
        <w:rPr>
          <w:rFonts w:ascii="Calibri" w:hAnsi="Calibri" w:eastAsia="Calibri" w:cs="Calibri" w:asciiTheme="minorAscii" w:hAnsiTheme="minorAscii" w:eastAsiaTheme="minorAscii" w:cstheme="minorAscii"/>
          <w:i w:val="1"/>
          <w:iCs w:val="1"/>
          <w:noProof w:val="0"/>
          <w:sz w:val="22"/>
          <w:szCs w:val="22"/>
          <w:lang w:val="en-GB"/>
        </w:rPr>
        <w:t xml:space="preserve">2021) </w:t>
      </w:r>
      <w:r w:rsidRPr="36B9635F" w:rsidR="13887794">
        <w:rPr>
          <w:rFonts w:ascii="Calibri" w:hAnsi="Calibri" w:eastAsia="Calibri" w:cs="Calibri"/>
          <w:i w:val="1"/>
          <w:iCs w:val="1"/>
          <w:noProof w:val="0"/>
          <w:sz w:val="22"/>
          <w:szCs w:val="22"/>
          <w:lang w:val="en-GB"/>
        </w:rPr>
        <w:t xml:space="preserve">United Kingdom Food Security Report 2021: Theme 4: Food security at household </w:t>
      </w:r>
      <w:r w:rsidRPr="36B9635F" w:rsidR="13887794">
        <w:rPr>
          <w:rFonts w:ascii="Calibri" w:hAnsi="Calibri" w:eastAsia="Calibri" w:cs="Calibri"/>
          <w:i w:val="1"/>
          <w:iCs w:val="1"/>
          <w:noProof w:val="0"/>
          <w:sz w:val="22"/>
          <w:szCs w:val="22"/>
          <w:lang w:val="en-GB"/>
        </w:rPr>
        <w:t>level Available</w:t>
      </w:r>
      <w:r w:rsidRPr="36B9635F" w:rsidR="13887794">
        <w:rPr>
          <w:rFonts w:ascii="Calibri" w:hAnsi="Calibri" w:eastAsia="Calibri" w:cs="Calibri"/>
          <w:noProof w:val="0"/>
          <w:sz w:val="22"/>
          <w:szCs w:val="22"/>
          <w:lang w:val="en-GB"/>
        </w:rPr>
        <w:t xml:space="preserve"> at: </w:t>
      </w:r>
      <w:hyperlink r:id="Rcc7c86df64ea402e">
        <w:r w:rsidRPr="36B9635F" w:rsidR="13887794">
          <w:rPr>
            <w:rStyle w:val="Hyperlink"/>
            <w:rFonts w:ascii="Calibri" w:hAnsi="Calibri" w:eastAsia="Calibri" w:cs="Calibri"/>
            <w:noProof w:val="0"/>
            <w:sz w:val="22"/>
            <w:szCs w:val="22"/>
            <w:lang w:val="en-GB"/>
          </w:rPr>
          <w:t>https://www.gov.uk/government/statistics/united-kingdom-food-security-report-2021/united-kingdom-food-security-report-2021-theme-4-food-security-at-household-level</w:t>
        </w:r>
      </w:hyperlink>
      <w:r w:rsidRPr="36B9635F" w:rsidR="13887794">
        <w:rPr>
          <w:rFonts w:ascii="Calibri" w:hAnsi="Calibri" w:eastAsia="Calibri" w:cs="Calibri"/>
          <w:noProof w:val="0"/>
          <w:sz w:val="22"/>
          <w:szCs w:val="22"/>
          <w:lang w:val="en-GB"/>
        </w:rPr>
        <w:t xml:space="preserve"> (Accessed: 12 July 2023).</w:t>
      </w:r>
    </w:p>
    <w:p w:rsidR="73BEEEC2" w:rsidP="36B9635F" w:rsidRDefault="73BEEEC2" w14:paraId="32BC4B5A" w14:textId="7A028544">
      <w:pPr>
        <w:pStyle w:val="Normal"/>
        <w:spacing w:line="360" w:lineRule="auto"/>
        <w:ind w:left="567" w:hanging="567"/>
        <w:rPr>
          <w:rFonts w:ascii="Calibri" w:hAnsi="Calibri" w:eastAsia="Calibri" w:cs="Calibri"/>
          <w:noProof w:val="0"/>
          <w:sz w:val="22"/>
          <w:szCs w:val="22"/>
          <w:lang w:val="en-GB"/>
        </w:rPr>
      </w:pPr>
    </w:p>
    <w:p w:rsidR="73BEEEC2" w:rsidP="73BEEEC2" w:rsidRDefault="73BEEEC2" w14:paraId="60C44918" w14:textId="2AEAE010">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75ED0E9B" w:rsidP="36B9635F" w:rsidRDefault="75ED0E9B" w14:paraId="02043993" w14:textId="1420EB8A">
      <w:pPr>
        <w:spacing w:line="360" w:lineRule="auto"/>
        <w:ind w:left="567" w:hanging="567"/>
      </w:pPr>
      <w:r w:rsidRPr="36B9635F" w:rsidR="75ED0E9B">
        <w:rPr>
          <w:rFonts w:ascii="Calibri" w:hAnsi="Calibri" w:eastAsia="Calibri" w:cs="Calibri"/>
          <w:noProof w:val="0"/>
          <w:sz w:val="22"/>
          <w:szCs w:val="22"/>
          <w:lang w:val="en-GB"/>
        </w:rPr>
        <w:t>Hartfree</w:t>
      </w:r>
      <w:r w:rsidRPr="36B9635F" w:rsidR="75ED0E9B">
        <w:rPr>
          <w:rFonts w:ascii="Calibri" w:hAnsi="Calibri" w:eastAsia="Calibri" w:cs="Calibri"/>
          <w:noProof w:val="0"/>
          <w:sz w:val="22"/>
          <w:szCs w:val="22"/>
          <w:lang w:val="en-GB"/>
        </w:rPr>
        <w:t xml:space="preserve">, Y. (2014) </w:t>
      </w:r>
      <w:r w:rsidRPr="36B9635F" w:rsidR="75ED0E9B">
        <w:rPr>
          <w:rFonts w:ascii="Calibri" w:hAnsi="Calibri" w:eastAsia="Calibri" w:cs="Calibri"/>
          <w:i w:val="1"/>
          <w:iCs w:val="1"/>
          <w:noProof w:val="0"/>
          <w:sz w:val="22"/>
          <w:szCs w:val="22"/>
          <w:lang w:val="en-GB"/>
        </w:rPr>
        <w:t xml:space="preserve">‘Universal credit: The impact of monthly payments on </w:t>
      </w:r>
      <w:r w:rsidRPr="36B9635F" w:rsidR="75ED0E9B">
        <w:rPr>
          <w:rFonts w:ascii="Calibri" w:hAnsi="Calibri" w:eastAsia="Calibri" w:cs="Calibri"/>
          <w:i w:val="1"/>
          <w:iCs w:val="1"/>
          <w:noProof w:val="0"/>
          <w:sz w:val="22"/>
          <w:szCs w:val="22"/>
          <w:lang w:val="en-GB"/>
        </w:rPr>
        <w:t>low-income</w:t>
      </w:r>
      <w:r w:rsidRPr="36B9635F" w:rsidR="75ED0E9B">
        <w:rPr>
          <w:rFonts w:ascii="Calibri" w:hAnsi="Calibri" w:eastAsia="Calibri" w:cs="Calibri"/>
          <w:i w:val="1"/>
          <w:iCs w:val="1"/>
          <w:noProof w:val="0"/>
          <w:sz w:val="22"/>
          <w:szCs w:val="22"/>
          <w:lang w:val="en-GB"/>
        </w:rPr>
        <w:t xml:space="preserve"> households</w:t>
      </w:r>
      <w:r w:rsidRPr="36B9635F" w:rsidR="75ED0E9B">
        <w:rPr>
          <w:rFonts w:ascii="Calibri" w:hAnsi="Calibri" w:eastAsia="Calibri" w:cs="Calibri"/>
          <w:noProof w:val="0"/>
          <w:sz w:val="22"/>
          <w:szCs w:val="22"/>
          <w:lang w:val="en-GB"/>
        </w:rPr>
        <w:t xml:space="preserve">’, </w:t>
      </w:r>
      <w:r w:rsidRPr="36B9635F" w:rsidR="75ED0E9B">
        <w:rPr>
          <w:rFonts w:ascii="Calibri" w:hAnsi="Calibri" w:eastAsia="Calibri" w:cs="Calibri"/>
          <w:i w:val="1"/>
          <w:iCs w:val="1"/>
          <w:noProof w:val="0"/>
          <w:sz w:val="22"/>
          <w:szCs w:val="22"/>
          <w:lang w:val="en-GB"/>
        </w:rPr>
        <w:t>Journal of Poverty and Social Justice</w:t>
      </w:r>
      <w:r w:rsidRPr="36B9635F" w:rsidR="75ED0E9B">
        <w:rPr>
          <w:rFonts w:ascii="Calibri" w:hAnsi="Calibri" w:eastAsia="Calibri" w:cs="Calibri"/>
          <w:noProof w:val="0"/>
          <w:sz w:val="22"/>
          <w:szCs w:val="22"/>
          <w:lang w:val="en-GB"/>
        </w:rPr>
        <w:t>, 22(1), pp. 15–26. doi:10.1332/175982714x13875307250087.</w:t>
      </w:r>
    </w:p>
    <w:p w:rsidR="56F1059C" w:rsidP="36B9635F" w:rsidRDefault="56F1059C" w14:paraId="7E0EE99B" w14:textId="6F60F6C9">
      <w:pPr>
        <w:spacing w:line="360" w:lineRule="auto"/>
        <w:ind w:left="567" w:hanging="567"/>
      </w:pPr>
      <w:r w:rsidRPr="36B9635F" w:rsidR="56F1059C">
        <w:rPr>
          <w:rFonts w:ascii="Calibri" w:hAnsi="Calibri" w:eastAsia="Calibri" w:cs="Calibri"/>
          <w:noProof w:val="0"/>
          <w:sz w:val="22"/>
          <w:szCs w:val="22"/>
          <w:lang w:val="en-GB"/>
        </w:rPr>
        <w:t xml:space="preserve">Heathwood, C. (2021) </w:t>
      </w:r>
      <w:r w:rsidRPr="36B9635F" w:rsidR="56F1059C">
        <w:rPr>
          <w:rFonts w:ascii="Calibri" w:hAnsi="Calibri" w:eastAsia="Calibri" w:cs="Calibri"/>
          <w:i w:val="1"/>
          <w:iCs w:val="1"/>
          <w:noProof w:val="0"/>
          <w:sz w:val="22"/>
          <w:szCs w:val="22"/>
          <w:lang w:val="en-GB"/>
        </w:rPr>
        <w:t>Happiness and well-being</w:t>
      </w:r>
      <w:r w:rsidRPr="36B9635F" w:rsidR="56F1059C">
        <w:rPr>
          <w:rFonts w:ascii="Calibri" w:hAnsi="Calibri" w:eastAsia="Calibri" w:cs="Calibri"/>
          <w:noProof w:val="0"/>
          <w:sz w:val="22"/>
          <w:szCs w:val="22"/>
          <w:lang w:val="en-GB"/>
        </w:rPr>
        <w:t xml:space="preserve"> [Preprint]. doi:10.1017/9781108580830.</w:t>
      </w:r>
    </w:p>
    <w:p w:rsidR="73BEEEC2" w:rsidP="73BEEEC2" w:rsidRDefault="73BEEEC2" w14:paraId="52FB9EE3" w14:textId="19612321">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456B0350" w:rsidP="36B9635F" w:rsidRDefault="456B0350" w14:paraId="37621198" w14:textId="5F5F8CC5">
      <w:pPr>
        <w:spacing w:before="0" w:beforeAutospacing="off" w:after="0" w:afterAutospacing="off" w:line="360" w:lineRule="auto"/>
        <w:ind w:left="567" w:hanging="567"/>
      </w:pPr>
      <w:r w:rsidRPr="36B9635F" w:rsidR="36C92387">
        <w:rPr>
          <w:rFonts w:ascii="Calibri" w:hAnsi="Calibri" w:eastAsia="Calibri" w:cs="Calibri"/>
          <w:noProof w:val="0"/>
          <w:sz w:val="22"/>
          <w:szCs w:val="22"/>
          <w:lang w:val="en-GB"/>
        </w:rPr>
        <w:t xml:space="preserve">Hirsch, B. (2023) </w:t>
      </w:r>
      <w:r w:rsidRPr="36B9635F" w:rsidR="36C92387">
        <w:rPr>
          <w:rFonts w:ascii="Calibri" w:hAnsi="Calibri" w:eastAsia="Calibri" w:cs="Calibri"/>
          <w:i w:val="1"/>
          <w:iCs w:val="1"/>
          <w:noProof w:val="0"/>
          <w:sz w:val="22"/>
          <w:szCs w:val="22"/>
          <w:lang w:val="en-GB"/>
        </w:rPr>
        <w:t>Expanding free school meals: A cost benefit analysis</w:t>
      </w:r>
      <w:r w:rsidRPr="36B9635F" w:rsidR="36C92387">
        <w:rPr>
          <w:rFonts w:ascii="Calibri" w:hAnsi="Calibri" w:eastAsia="Calibri" w:cs="Calibri"/>
          <w:noProof w:val="0"/>
          <w:sz w:val="22"/>
          <w:szCs w:val="22"/>
          <w:lang w:val="en-GB"/>
        </w:rPr>
        <w:t xml:space="preserve">, </w:t>
      </w:r>
      <w:r w:rsidRPr="36B9635F" w:rsidR="36C92387">
        <w:rPr>
          <w:rFonts w:ascii="Calibri" w:hAnsi="Calibri" w:eastAsia="Calibri" w:cs="Calibri"/>
          <w:i w:val="1"/>
          <w:iCs w:val="1"/>
          <w:noProof w:val="0"/>
          <w:sz w:val="22"/>
          <w:szCs w:val="22"/>
          <w:lang w:val="en-GB"/>
        </w:rPr>
        <w:t>Impact on Urban Health</w:t>
      </w:r>
      <w:r w:rsidRPr="36B9635F" w:rsidR="36C92387">
        <w:rPr>
          <w:rFonts w:ascii="Calibri" w:hAnsi="Calibri" w:eastAsia="Calibri" w:cs="Calibri"/>
          <w:noProof w:val="0"/>
          <w:sz w:val="22"/>
          <w:szCs w:val="22"/>
          <w:lang w:val="en-GB"/>
        </w:rPr>
        <w:t xml:space="preserve">. Available at: </w:t>
      </w:r>
      <w:hyperlink w:anchor=":~:text=Healthy%2C%20free%20meals%20at%20school,social%2C%20financial%20and%20health%20benefits" r:id="R6301e8c8ec1b44eb">
        <w:r w:rsidRPr="36B9635F" w:rsidR="36C92387">
          <w:rPr>
            <w:rStyle w:val="Hyperlink"/>
            <w:rFonts w:ascii="Calibri" w:hAnsi="Calibri" w:eastAsia="Calibri" w:cs="Calibri"/>
            <w:noProof w:val="0"/>
            <w:sz w:val="22"/>
            <w:szCs w:val="22"/>
            <w:lang w:val="en-GB"/>
          </w:rPr>
          <w:t>https://urbanhealth.org.uk/insights/reports/expanding-free-school-meals-a-cost-benefit-analysis#:~:text=Healthy%2C%20free%20meals%20at%20school,social%2C%20financial%20and%20health%20benefits</w:t>
        </w:r>
      </w:hyperlink>
      <w:r w:rsidRPr="36B9635F" w:rsidR="36C92387">
        <w:rPr>
          <w:rFonts w:ascii="Calibri" w:hAnsi="Calibri" w:eastAsia="Calibri" w:cs="Calibri"/>
          <w:noProof w:val="0"/>
          <w:sz w:val="22"/>
          <w:szCs w:val="22"/>
          <w:lang w:val="en-GB"/>
        </w:rPr>
        <w:t>. (Accessed: 11 June 2023).</w:t>
      </w:r>
    </w:p>
    <w:p w:rsidR="0C0A8A04" w:rsidP="73BEEEC2" w:rsidRDefault="0C0A8A04" w14:paraId="7A30889D" w14:textId="2C6D13C9">
      <w:pPr>
        <w:spacing w:before="0" w:beforeAutospacing="off" w:after="0" w:afterAutospacing="off" w:line="360" w:lineRule="auto"/>
        <w:ind w:left="567" w:hanging="567"/>
      </w:pPr>
      <w:r w:rsidRPr="73BEEEC2" w:rsidR="6B9ACAFD">
        <w:rPr>
          <w:rFonts w:ascii="Calibri" w:hAnsi="Calibri" w:eastAsia="Calibri" w:cs="Calibri"/>
          <w:noProof w:val="0"/>
          <w:sz w:val="22"/>
          <w:szCs w:val="22"/>
          <w:lang w:val="en-GB"/>
        </w:rPr>
        <w:t xml:space="preserve">Husereau, D. </w:t>
      </w:r>
      <w:r w:rsidRPr="73BEEEC2" w:rsidR="6B9ACAFD">
        <w:rPr>
          <w:rFonts w:ascii="Calibri" w:hAnsi="Calibri" w:eastAsia="Calibri" w:cs="Calibri"/>
          <w:i w:val="1"/>
          <w:iCs w:val="1"/>
          <w:noProof w:val="0"/>
          <w:sz w:val="22"/>
          <w:szCs w:val="22"/>
          <w:lang w:val="en-GB"/>
        </w:rPr>
        <w:t>et al.</w:t>
      </w:r>
      <w:r w:rsidRPr="73BEEEC2" w:rsidR="6B9ACAFD">
        <w:rPr>
          <w:rFonts w:ascii="Calibri" w:hAnsi="Calibri" w:eastAsia="Calibri" w:cs="Calibri"/>
          <w:noProof w:val="0"/>
          <w:sz w:val="22"/>
          <w:szCs w:val="22"/>
          <w:lang w:val="en-GB"/>
        </w:rPr>
        <w:t xml:space="preserve"> (2022) </w:t>
      </w:r>
      <w:r w:rsidRPr="73BEEEC2" w:rsidR="6B9ACAFD">
        <w:rPr>
          <w:rFonts w:ascii="Calibri" w:hAnsi="Calibri" w:eastAsia="Calibri" w:cs="Calibri"/>
          <w:i w:val="1"/>
          <w:iCs w:val="1"/>
          <w:noProof w:val="0"/>
          <w:sz w:val="22"/>
          <w:szCs w:val="22"/>
          <w:lang w:val="en-GB"/>
        </w:rPr>
        <w:t>‘Consolidated Health Economic Evaluation Reporting Standards 2022 (cheers 2022) statement</w:t>
      </w:r>
      <w:r w:rsidRPr="73BEEEC2" w:rsidR="6B9ACAFD">
        <w:rPr>
          <w:rFonts w:ascii="Calibri" w:hAnsi="Calibri" w:eastAsia="Calibri" w:cs="Calibri"/>
          <w:noProof w:val="0"/>
          <w:sz w:val="22"/>
          <w:szCs w:val="22"/>
          <w:lang w:val="en-GB"/>
        </w:rPr>
        <w:t xml:space="preserve">: Updated reporting guidance for health economic evaluations’, </w:t>
      </w:r>
      <w:r w:rsidRPr="73BEEEC2" w:rsidR="6B9ACAFD">
        <w:rPr>
          <w:rFonts w:ascii="Calibri" w:hAnsi="Calibri" w:eastAsia="Calibri" w:cs="Calibri"/>
          <w:i w:val="1"/>
          <w:iCs w:val="1"/>
          <w:noProof w:val="0"/>
          <w:sz w:val="22"/>
          <w:szCs w:val="22"/>
          <w:lang w:val="en-GB"/>
        </w:rPr>
        <w:t>BMJ</w:t>
      </w:r>
      <w:r w:rsidRPr="73BEEEC2" w:rsidR="6B9ACAFD">
        <w:rPr>
          <w:rFonts w:ascii="Calibri" w:hAnsi="Calibri" w:eastAsia="Calibri" w:cs="Calibri"/>
          <w:noProof w:val="0"/>
          <w:sz w:val="22"/>
          <w:szCs w:val="22"/>
          <w:lang w:val="en-GB"/>
        </w:rPr>
        <w:t xml:space="preserve"> [Preprint]. doi:10.1136/bmj-2021-067975.</w:t>
      </w:r>
    </w:p>
    <w:p w:rsidR="0C0A8A04" w:rsidP="73BEEEC2" w:rsidRDefault="0C0A8A04" w14:paraId="551367D3" w14:textId="7557785D">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C0A8A04" w:rsidP="73BEEEC2" w:rsidRDefault="0C0A8A04" w14:paraId="10EF69AB" w14:textId="1AF9A582">
      <w:pPr>
        <w:spacing w:before="0" w:beforeAutospacing="off" w:after="0" w:afterAutospacing="off" w:line="360" w:lineRule="auto"/>
        <w:ind w:left="567" w:hanging="567"/>
      </w:pPr>
      <w:r w:rsidRPr="36B9635F" w:rsidR="1D287988">
        <w:rPr>
          <w:rFonts w:ascii="Calibri" w:hAnsi="Calibri" w:eastAsia="Calibri" w:cs="Calibri"/>
          <w:noProof w:val="0"/>
          <w:sz w:val="22"/>
          <w:szCs w:val="22"/>
          <w:lang w:val="en-GB"/>
        </w:rPr>
        <w:t xml:space="preserve">Irshad Ahmad Reshi and Dr T. Sudha (2023) </w:t>
      </w:r>
      <w:r w:rsidRPr="36B9635F" w:rsidR="1D287988">
        <w:rPr>
          <w:rFonts w:ascii="Calibri" w:hAnsi="Calibri" w:eastAsia="Calibri" w:cs="Calibri"/>
          <w:i w:val="1"/>
          <w:iCs w:val="1"/>
          <w:noProof w:val="0"/>
          <w:sz w:val="22"/>
          <w:szCs w:val="22"/>
          <w:lang w:val="en-GB"/>
        </w:rPr>
        <w:t xml:space="preserve">‘The gender </w:t>
      </w:r>
      <w:r w:rsidRPr="36B9635F" w:rsidR="1D287988">
        <w:rPr>
          <w:rFonts w:ascii="Calibri" w:hAnsi="Calibri" w:eastAsia="Calibri" w:cs="Calibri"/>
          <w:i w:val="1"/>
          <w:iCs w:val="1"/>
          <w:noProof w:val="0"/>
          <w:sz w:val="22"/>
          <w:szCs w:val="22"/>
          <w:lang w:val="en-GB"/>
        </w:rPr>
        <w:t>pays</w:t>
      </w:r>
      <w:r w:rsidRPr="36B9635F" w:rsidR="1D287988">
        <w:rPr>
          <w:rFonts w:ascii="Calibri" w:hAnsi="Calibri" w:eastAsia="Calibri" w:cs="Calibri"/>
          <w:i w:val="1"/>
          <w:iCs w:val="1"/>
          <w:noProof w:val="0"/>
          <w:sz w:val="22"/>
          <w:szCs w:val="22"/>
          <w:lang w:val="en-GB"/>
        </w:rPr>
        <w:t xml:space="preserve"> gap and its impact on women’s economic empowerment</w:t>
      </w:r>
      <w:r w:rsidRPr="36B9635F" w:rsidR="1D287988">
        <w:rPr>
          <w:rFonts w:ascii="Calibri" w:hAnsi="Calibri" w:eastAsia="Calibri" w:cs="Calibri"/>
          <w:noProof w:val="0"/>
          <w:sz w:val="22"/>
          <w:szCs w:val="22"/>
          <w:lang w:val="en-GB"/>
        </w:rPr>
        <w:t xml:space="preserve">’, </w:t>
      </w:r>
      <w:r w:rsidRPr="36B9635F" w:rsidR="1D287988">
        <w:rPr>
          <w:rFonts w:ascii="Calibri" w:hAnsi="Calibri" w:eastAsia="Calibri" w:cs="Calibri"/>
          <w:i w:val="1"/>
          <w:iCs w:val="1"/>
          <w:noProof w:val="0"/>
          <w:sz w:val="22"/>
          <w:szCs w:val="22"/>
          <w:lang w:val="en-GB"/>
        </w:rPr>
        <w:t>MORFAI JOURNAL</w:t>
      </w:r>
      <w:r w:rsidRPr="36B9635F" w:rsidR="1D287988">
        <w:rPr>
          <w:rFonts w:ascii="Calibri" w:hAnsi="Calibri" w:eastAsia="Calibri" w:cs="Calibri"/>
          <w:noProof w:val="0"/>
          <w:sz w:val="22"/>
          <w:szCs w:val="22"/>
          <w:lang w:val="en-GB"/>
        </w:rPr>
        <w:t>, 3(1), pp. 9–16. doi:10.54443/</w:t>
      </w:r>
      <w:r w:rsidRPr="36B9635F" w:rsidR="6A9C5B3A">
        <w:rPr>
          <w:rFonts w:ascii="Calibri" w:hAnsi="Calibri" w:eastAsia="Calibri" w:cs="Calibri"/>
          <w:noProof w:val="0"/>
          <w:sz w:val="22"/>
          <w:szCs w:val="22"/>
          <w:lang w:val="en-GB"/>
        </w:rPr>
        <w:t>morfai. v</w:t>
      </w:r>
      <w:r w:rsidRPr="36B9635F" w:rsidR="1D287988">
        <w:rPr>
          <w:rFonts w:ascii="Calibri" w:hAnsi="Calibri" w:eastAsia="Calibri" w:cs="Calibri"/>
          <w:noProof w:val="0"/>
          <w:sz w:val="22"/>
          <w:szCs w:val="22"/>
          <w:lang w:val="en-GB"/>
        </w:rPr>
        <w:t>3i1.742.</w:t>
      </w:r>
    </w:p>
    <w:p w:rsidR="0C0A8A04" w:rsidP="73BEEEC2" w:rsidRDefault="0C0A8A04" w14:paraId="42968BC3" w14:textId="3AE33EF5">
      <w:pPr>
        <w:spacing w:before="0" w:beforeAutospacing="off" w:after="0" w:afterAutospacing="off" w:line="360" w:lineRule="auto"/>
        <w:ind w:left="567" w:hanging="567"/>
      </w:pPr>
      <w:r w:rsidRPr="73BEEEC2" w:rsidR="588BDD34">
        <w:rPr>
          <w:rFonts w:ascii="Calibri" w:hAnsi="Calibri" w:eastAsia="Calibri" w:cs="Calibri"/>
          <w:noProof w:val="0"/>
          <w:sz w:val="22"/>
          <w:szCs w:val="22"/>
          <w:lang w:val="en-GB"/>
        </w:rPr>
        <w:t xml:space="preserve">Jagtap, S. </w:t>
      </w:r>
      <w:r w:rsidRPr="73BEEEC2" w:rsidR="588BDD34">
        <w:rPr>
          <w:rFonts w:ascii="Calibri" w:hAnsi="Calibri" w:eastAsia="Calibri" w:cs="Calibri"/>
          <w:i w:val="1"/>
          <w:iCs w:val="1"/>
          <w:noProof w:val="0"/>
          <w:sz w:val="22"/>
          <w:szCs w:val="22"/>
          <w:lang w:val="en-GB"/>
        </w:rPr>
        <w:t>et al.</w:t>
      </w:r>
      <w:r w:rsidRPr="73BEEEC2" w:rsidR="588BDD34">
        <w:rPr>
          <w:rFonts w:ascii="Calibri" w:hAnsi="Calibri" w:eastAsia="Calibri" w:cs="Calibri"/>
          <w:noProof w:val="0"/>
          <w:sz w:val="22"/>
          <w:szCs w:val="22"/>
          <w:lang w:val="en-GB"/>
        </w:rPr>
        <w:t xml:space="preserve"> (2022) </w:t>
      </w:r>
      <w:r w:rsidRPr="73BEEEC2" w:rsidR="588BDD34">
        <w:rPr>
          <w:rFonts w:ascii="Calibri" w:hAnsi="Calibri" w:eastAsia="Calibri" w:cs="Calibri"/>
          <w:i w:val="1"/>
          <w:iCs w:val="1"/>
          <w:noProof w:val="0"/>
          <w:sz w:val="22"/>
          <w:szCs w:val="22"/>
          <w:lang w:val="en-GB"/>
        </w:rPr>
        <w:t xml:space="preserve">‘The Russia-Ukraine conflict: Its implications for the Global Food Supply Chains’, </w:t>
      </w:r>
      <w:r w:rsidRPr="73BEEEC2" w:rsidR="588BDD34">
        <w:rPr>
          <w:rFonts w:ascii="Calibri" w:hAnsi="Calibri" w:eastAsia="Calibri" w:cs="Calibri"/>
          <w:i w:val="1"/>
          <w:iCs w:val="1"/>
          <w:noProof w:val="0"/>
          <w:sz w:val="22"/>
          <w:szCs w:val="22"/>
          <w:lang w:val="en-GB"/>
        </w:rPr>
        <w:t>Foods</w:t>
      </w:r>
      <w:r w:rsidRPr="73BEEEC2" w:rsidR="588BDD34">
        <w:rPr>
          <w:rFonts w:ascii="Calibri" w:hAnsi="Calibri" w:eastAsia="Calibri" w:cs="Calibri"/>
          <w:noProof w:val="0"/>
          <w:sz w:val="22"/>
          <w:szCs w:val="22"/>
          <w:lang w:val="en-GB"/>
        </w:rPr>
        <w:t>, 11(14), p. 2098. doi:10.3390/foods11142098.</w:t>
      </w:r>
    </w:p>
    <w:p w:rsidR="0C0A8A04" w:rsidP="73BEEEC2" w:rsidRDefault="0C0A8A04" w14:paraId="67A05A59" w14:textId="1A9AA903">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C0A8A04" w:rsidP="73BEEEC2" w:rsidRDefault="0C0A8A04" w14:paraId="40E930E6" w14:textId="6CBEABCA">
      <w:pPr>
        <w:spacing w:before="0" w:beforeAutospacing="off" w:after="0" w:afterAutospacing="off" w:line="360" w:lineRule="auto"/>
        <w:ind w:left="567" w:hanging="567"/>
      </w:pPr>
      <w:r w:rsidRPr="73BEEEC2" w:rsidR="74A1AC7F">
        <w:rPr>
          <w:rFonts w:ascii="Calibri" w:hAnsi="Calibri" w:eastAsia="Calibri" w:cs="Calibri"/>
          <w:noProof w:val="0"/>
          <w:sz w:val="22"/>
          <w:szCs w:val="22"/>
          <w:lang w:val="en-GB"/>
        </w:rPr>
        <w:t xml:space="preserve">J. Langlois, A. (2015) </w:t>
      </w:r>
      <w:r w:rsidRPr="73BEEEC2" w:rsidR="74A1AC7F">
        <w:rPr>
          <w:rFonts w:ascii="Calibri" w:hAnsi="Calibri" w:eastAsia="Calibri" w:cs="Calibri"/>
          <w:i w:val="1"/>
          <w:iCs w:val="1"/>
          <w:noProof w:val="0"/>
          <w:sz w:val="22"/>
          <w:szCs w:val="22"/>
          <w:lang w:val="en-GB"/>
        </w:rPr>
        <w:t xml:space="preserve">‘Human rights, LGBT rights, and international theory’, </w:t>
      </w:r>
      <w:r w:rsidRPr="73BEEEC2" w:rsidR="74A1AC7F">
        <w:rPr>
          <w:rFonts w:ascii="Calibri" w:hAnsi="Calibri" w:eastAsia="Calibri" w:cs="Calibri"/>
          <w:i w:val="1"/>
          <w:iCs w:val="1"/>
          <w:noProof w:val="0"/>
          <w:sz w:val="22"/>
          <w:szCs w:val="22"/>
          <w:lang w:val="en-GB"/>
        </w:rPr>
        <w:t>Sexualities in World Politics</w:t>
      </w:r>
      <w:r w:rsidRPr="73BEEEC2" w:rsidR="74A1AC7F">
        <w:rPr>
          <w:rFonts w:ascii="Calibri" w:hAnsi="Calibri" w:eastAsia="Calibri" w:cs="Calibri"/>
          <w:noProof w:val="0"/>
          <w:sz w:val="22"/>
          <w:szCs w:val="22"/>
          <w:lang w:val="en-GB"/>
        </w:rPr>
        <w:t>, pp. 23–37. doi:10.4324/9781315743721-2.</w:t>
      </w:r>
    </w:p>
    <w:p w:rsidR="0C0A8A04" w:rsidP="73BEEEC2" w:rsidRDefault="0C0A8A04" w14:paraId="7795A936" w14:textId="3DFAA0C6">
      <w:pPr>
        <w:spacing w:before="0" w:beforeAutospacing="off" w:after="0" w:afterAutospacing="off" w:line="360" w:lineRule="auto"/>
        <w:ind w:left="567" w:hanging="567"/>
      </w:pPr>
      <w:r w:rsidRPr="73BEEEC2" w:rsidR="4EA3FA1A">
        <w:rPr>
          <w:rFonts w:ascii="Calibri" w:hAnsi="Calibri" w:eastAsia="Calibri" w:cs="Calibri"/>
          <w:noProof w:val="0"/>
          <w:sz w:val="22"/>
          <w:szCs w:val="22"/>
          <w:lang w:val="en-GB"/>
        </w:rPr>
        <w:t xml:space="preserve">Klett-Davies, M. (2021) </w:t>
      </w:r>
      <w:r w:rsidRPr="73BEEEC2" w:rsidR="4EA3FA1A">
        <w:rPr>
          <w:rFonts w:ascii="Calibri" w:hAnsi="Calibri" w:eastAsia="Calibri" w:cs="Calibri"/>
          <w:i w:val="1"/>
          <w:iCs w:val="1"/>
          <w:noProof w:val="0"/>
          <w:sz w:val="22"/>
          <w:szCs w:val="22"/>
          <w:lang w:val="en-GB"/>
        </w:rPr>
        <w:t xml:space="preserve">‘Border regimes: Homophobia and LGBT place making in six ordinary cities in Europe’, </w:t>
      </w:r>
      <w:r w:rsidRPr="73BEEEC2" w:rsidR="4EA3FA1A">
        <w:rPr>
          <w:rFonts w:ascii="Calibri" w:hAnsi="Calibri" w:eastAsia="Calibri" w:cs="Calibri"/>
          <w:i w:val="1"/>
          <w:iCs w:val="1"/>
          <w:noProof w:val="0"/>
          <w:sz w:val="22"/>
          <w:szCs w:val="22"/>
          <w:lang w:val="en-GB"/>
        </w:rPr>
        <w:t>Religions</w:t>
      </w:r>
      <w:r w:rsidRPr="73BEEEC2" w:rsidR="4EA3FA1A">
        <w:rPr>
          <w:rFonts w:ascii="Calibri" w:hAnsi="Calibri" w:eastAsia="Calibri" w:cs="Calibri"/>
          <w:noProof w:val="0"/>
          <w:sz w:val="22"/>
          <w:szCs w:val="22"/>
          <w:lang w:val="en-GB"/>
        </w:rPr>
        <w:t>, 13(1), p. 6. doi:10.3390/rel13010006.</w:t>
      </w:r>
    </w:p>
    <w:p w:rsidR="0C0A8A04" w:rsidP="73BEEEC2" w:rsidRDefault="0C0A8A04" w14:paraId="6EE61148" w14:textId="66480A97">
      <w:pPr>
        <w:pStyle w:val="Normal"/>
        <w:spacing w:before="0" w:beforeAutospacing="off" w:after="0" w:afterAutospacing="off" w:line="360" w:lineRule="auto"/>
        <w:ind w:left="567" w:hanging="567"/>
        <w:rPr>
          <w:rFonts w:ascii="Calibri" w:hAnsi="Calibri" w:eastAsia="Calibri" w:cs="Calibri"/>
          <w:noProof w:val="0"/>
          <w:sz w:val="22"/>
          <w:szCs w:val="22"/>
          <w:lang w:val="en-GB"/>
        </w:rPr>
      </w:pPr>
      <w:r w:rsidRPr="36B9635F" w:rsidR="22522D71">
        <w:rPr>
          <w:rFonts w:ascii="Calibri" w:hAnsi="Calibri" w:eastAsia="Calibri" w:cs="Calibri"/>
          <w:i w:val="1"/>
          <w:iCs w:val="1"/>
          <w:noProof w:val="0"/>
          <w:sz w:val="22"/>
          <w:szCs w:val="22"/>
          <w:lang w:val="en-GB"/>
        </w:rPr>
        <w:t>Living Wage Foundation</w:t>
      </w:r>
      <w:r w:rsidRPr="36B9635F" w:rsidR="22522D71">
        <w:rPr>
          <w:rFonts w:ascii="Calibri" w:hAnsi="Calibri" w:eastAsia="Calibri" w:cs="Calibri"/>
          <w:noProof w:val="0"/>
          <w:sz w:val="22"/>
          <w:szCs w:val="22"/>
          <w:lang w:val="en-GB"/>
        </w:rPr>
        <w:t xml:space="preserve"> (2023)</w:t>
      </w:r>
      <w:r w:rsidRPr="36B9635F" w:rsidR="22522D71">
        <w:rPr>
          <w:rFonts w:ascii="Calibri" w:hAnsi="Calibri" w:eastAsia="Calibri" w:cs="Calibri"/>
          <w:i w:val="1"/>
          <w:iCs w:val="1"/>
          <w:noProof w:val="0"/>
          <w:sz w:val="22"/>
          <w:szCs w:val="22"/>
          <w:lang w:val="en-GB"/>
        </w:rPr>
        <w:t xml:space="preserve"> Life on low pay during a cost-of-living crisis</w:t>
      </w:r>
      <w:r w:rsidRPr="36B9635F" w:rsidR="22522D71">
        <w:rPr>
          <w:rFonts w:ascii="Calibri" w:hAnsi="Calibri" w:eastAsia="Calibri" w:cs="Calibri"/>
          <w:noProof w:val="0"/>
          <w:sz w:val="22"/>
          <w:szCs w:val="22"/>
          <w:lang w:val="en-GB"/>
        </w:rPr>
        <w:t xml:space="preserve">. Available at: </w:t>
      </w:r>
      <w:hyperlink r:id="Ra177f1e710d1472c">
        <w:r w:rsidRPr="36B9635F" w:rsidR="22522D71">
          <w:rPr>
            <w:rStyle w:val="Hyperlink"/>
            <w:rFonts w:ascii="Calibri" w:hAnsi="Calibri" w:eastAsia="Calibri" w:cs="Calibri"/>
            <w:noProof w:val="0"/>
            <w:sz w:val="22"/>
            <w:szCs w:val="22"/>
            <w:lang w:val="en-GB"/>
          </w:rPr>
          <w:t>https://www.livingwage.org.uk/life-low-pay-during-cost-living-crisis</w:t>
        </w:r>
      </w:hyperlink>
      <w:r w:rsidRPr="36B9635F" w:rsidR="22522D71">
        <w:rPr>
          <w:rFonts w:ascii="Calibri" w:hAnsi="Calibri" w:eastAsia="Calibri" w:cs="Calibri"/>
          <w:noProof w:val="0"/>
          <w:sz w:val="22"/>
          <w:szCs w:val="22"/>
          <w:lang w:val="en-GB"/>
        </w:rPr>
        <w:t xml:space="preserve"> (Accessed: 13 July 2023).</w:t>
      </w:r>
    </w:p>
    <w:p w:rsidR="0C0A8A04" w:rsidP="73BEEEC2" w:rsidRDefault="0C0A8A04" w14:paraId="0A0E5244" w14:textId="767061B6">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C0A8A04" w:rsidP="73BEEEC2" w:rsidRDefault="0C0A8A04" w14:paraId="1236CD2B" w14:textId="005EA0BE">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C0A8A04" w:rsidP="73BEEEC2" w:rsidRDefault="0C0A8A04" w14:paraId="1605A20A" w14:textId="5F4016F0">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C0A8A04" w:rsidP="73BEEEC2" w:rsidRDefault="0C0A8A04" w14:paraId="03A45BD3" w14:textId="7AFD81C8">
      <w:pPr>
        <w:spacing w:before="0" w:beforeAutospacing="off" w:after="0" w:afterAutospacing="off" w:line="360" w:lineRule="auto"/>
        <w:ind w:left="567" w:hanging="567"/>
      </w:pPr>
      <w:r w:rsidRPr="73BEEEC2" w:rsidR="4D5C99DC">
        <w:rPr>
          <w:rFonts w:ascii="Calibri" w:hAnsi="Calibri" w:eastAsia="Calibri" w:cs="Calibri"/>
          <w:noProof w:val="0"/>
          <w:sz w:val="22"/>
          <w:szCs w:val="22"/>
          <w:lang w:val="en-GB"/>
        </w:rPr>
        <w:t xml:space="preserve">Loewenthal, A. and </w:t>
      </w:r>
      <w:r w:rsidRPr="73BEEEC2" w:rsidR="4D5C99DC">
        <w:rPr>
          <w:rFonts w:ascii="Calibri" w:hAnsi="Calibri" w:eastAsia="Calibri" w:cs="Calibri"/>
          <w:noProof w:val="0"/>
          <w:sz w:val="22"/>
          <w:szCs w:val="22"/>
          <w:lang w:val="en-GB"/>
        </w:rPr>
        <w:t>Miaari</w:t>
      </w:r>
      <w:r w:rsidRPr="73BEEEC2" w:rsidR="4D5C99DC">
        <w:rPr>
          <w:rFonts w:ascii="Calibri" w:hAnsi="Calibri" w:eastAsia="Calibri" w:cs="Calibri"/>
          <w:noProof w:val="0"/>
          <w:sz w:val="22"/>
          <w:szCs w:val="22"/>
          <w:lang w:val="en-GB"/>
        </w:rPr>
        <w:t xml:space="preserve">, S.H. (2020) </w:t>
      </w:r>
      <w:r w:rsidRPr="73BEEEC2" w:rsidR="4D5C99DC">
        <w:rPr>
          <w:rFonts w:ascii="Calibri" w:hAnsi="Calibri" w:eastAsia="Calibri" w:cs="Calibri"/>
          <w:i w:val="1"/>
          <w:iCs w:val="1"/>
          <w:noProof w:val="0"/>
          <w:sz w:val="22"/>
          <w:szCs w:val="22"/>
          <w:lang w:val="en-GB"/>
        </w:rPr>
        <w:t>‘Male-female wage differential in the West Bank: A gender-based analysis of the Israeli-</w:t>
      </w:r>
      <w:r w:rsidRPr="73BEEEC2" w:rsidR="4D5C99DC">
        <w:rPr>
          <w:rFonts w:ascii="Calibri" w:hAnsi="Calibri" w:eastAsia="Calibri" w:cs="Calibri"/>
          <w:i w:val="1"/>
          <w:iCs w:val="1"/>
          <w:noProof w:val="0"/>
          <w:sz w:val="22"/>
          <w:szCs w:val="22"/>
          <w:lang w:val="en-GB"/>
        </w:rPr>
        <w:t>palestinian</w:t>
      </w:r>
      <w:r w:rsidRPr="73BEEEC2" w:rsidR="4D5C99DC">
        <w:rPr>
          <w:rFonts w:ascii="Calibri" w:hAnsi="Calibri" w:eastAsia="Calibri" w:cs="Calibri"/>
          <w:i w:val="1"/>
          <w:iCs w:val="1"/>
          <w:noProof w:val="0"/>
          <w:sz w:val="22"/>
          <w:szCs w:val="22"/>
          <w:lang w:val="en-GB"/>
        </w:rPr>
        <w:t xml:space="preserve"> conflict’, </w:t>
      </w:r>
      <w:r w:rsidRPr="73BEEEC2" w:rsidR="4D5C99DC">
        <w:rPr>
          <w:rFonts w:ascii="Calibri" w:hAnsi="Calibri" w:eastAsia="Calibri" w:cs="Calibri"/>
          <w:i w:val="1"/>
          <w:iCs w:val="1"/>
          <w:noProof w:val="0"/>
          <w:sz w:val="22"/>
          <w:szCs w:val="22"/>
          <w:lang w:val="en-GB"/>
        </w:rPr>
        <w:t>Defence and Peace Economics</w:t>
      </w:r>
      <w:r w:rsidRPr="73BEEEC2" w:rsidR="4D5C99DC">
        <w:rPr>
          <w:rFonts w:ascii="Calibri" w:hAnsi="Calibri" w:eastAsia="Calibri" w:cs="Calibri"/>
          <w:noProof w:val="0"/>
          <w:sz w:val="22"/>
          <w:szCs w:val="22"/>
          <w:lang w:val="en-GB"/>
        </w:rPr>
        <w:t>, 31(8), pp. 939–956. doi:10.1080/10242694.2020.1768340.</w:t>
      </w:r>
    </w:p>
    <w:p w:rsidR="0C0A8A04" w:rsidP="73BEEEC2" w:rsidRDefault="0C0A8A04" w14:paraId="7532E7D5" w14:textId="79CB9897">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C0A8A04" w:rsidP="73BEEEC2" w:rsidRDefault="0C0A8A04" w14:paraId="10180281" w14:textId="5FD26897">
      <w:pPr>
        <w:spacing w:before="0" w:beforeAutospacing="off" w:after="0" w:afterAutospacing="off" w:line="360" w:lineRule="auto"/>
        <w:ind w:left="567" w:hanging="567"/>
      </w:pPr>
      <w:r w:rsidRPr="73BEEEC2" w:rsidR="04165A11">
        <w:rPr>
          <w:rFonts w:ascii="Calibri" w:hAnsi="Calibri" w:eastAsia="Calibri" w:cs="Calibri"/>
          <w:noProof w:val="0"/>
          <w:sz w:val="22"/>
          <w:szCs w:val="22"/>
          <w:lang w:val="en-GB"/>
        </w:rPr>
        <w:t xml:space="preserve">Mallory, C. (2015) </w:t>
      </w:r>
      <w:r w:rsidRPr="73BEEEC2" w:rsidR="04165A11">
        <w:rPr>
          <w:rFonts w:ascii="Calibri" w:hAnsi="Calibri" w:eastAsia="Calibri" w:cs="Calibri"/>
          <w:i w:val="1"/>
          <w:iCs w:val="1"/>
          <w:noProof w:val="0"/>
          <w:sz w:val="22"/>
          <w:szCs w:val="22"/>
          <w:lang w:val="en-GB"/>
        </w:rPr>
        <w:t>Employment discrimination against LGBT people: Existence and impact</w:t>
      </w:r>
      <w:r w:rsidRPr="73BEEEC2" w:rsidR="04165A11">
        <w:rPr>
          <w:rFonts w:ascii="Calibri" w:hAnsi="Calibri" w:eastAsia="Calibri" w:cs="Calibri"/>
          <w:noProof w:val="0"/>
          <w:sz w:val="22"/>
          <w:szCs w:val="22"/>
          <w:lang w:val="en-GB"/>
        </w:rPr>
        <w:t xml:space="preserve">, </w:t>
      </w:r>
      <w:r w:rsidRPr="73BEEEC2" w:rsidR="04165A11">
        <w:rPr>
          <w:rFonts w:ascii="Calibri" w:hAnsi="Calibri" w:eastAsia="Calibri" w:cs="Calibri"/>
          <w:i w:val="1"/>
          <w:iCs w:val="1"/>
          <w:noProof w:val="0"/>
          <w:sz w:val="22"/>
          <w:szCs w:val="22"/>
          <w:lang w:val="en-GB"/>
        </w:rPr>
        <w:t>eScholarship, University of California</w:t>
      </w:r>
      <w:r w:rsidRPr="73BEEEC2" w:rsidR="04165A11">
        <w:rPr>
          <w:rFonts w:ascii="Calibri" w:hAnsi="Calibri" w:eastAsia="Calibri" w:cs="Calibri"/>
          <w:noProof w:val="0"/>
          <w:sz w:val="22"/>
          <w:szCs w:val="22"/>
          <w:lang w:val="en-GB"/>
        </w:rPr>
        <w:t xml:space="preserve">. Available at: </w:t>
      </w:r>
      <w:hyperlink r:id="R5abfdcd984d7491b">
        <w:r w:rsidRPr="73BEEEC2" w:rsidR="04165A11">
          <w:rPr>
            <w:rStyle w:val="Hyperlink"/>
            <w:rFonts w:ascii="Calibri" w:hAnsi="Calibri" w:eastAsia="Calibri" w:cs="Calibri"/>
            <w:noProof w:val="0"/>
            <w:sz w:val="22"/>
            <w:szCs w:val="22"/>
            <w:lang w:val="en-GB"/>
          </w:rPr>
          <w:t>https://escholarship.org/uc/item/9qs0n354</w:t>
        </w:r>
      </w:hyperlink>
      <w:r w:rsidRPr="73BEEEC2" w:rsidR="04165A11">
        <w:rPr>
          <w:rFonts w:ascii="Calibri" w:hAnsi="Calibri" w:eastAsia="Calibri" w:cs="Calibri"/>
          <w:noProof w:val="0"/>
          <w:sz w:val="22"/>
          <w:szCs w:val="22"/>
          <w:lang w:val="en-GB"/>
        </w:rPr>
        <w:t xml:space="preserve"> (Accessed: 10 July 2023).</w:t>
      </w:r>
    </w:p>
    <w:p w:rsidR="0C0A8A04" w:rsidP="0C0A8A04" w:rsidRDefault="0C0A8A04" w14:paraId="34B6441D" w14:textId="0C848D34">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2C355B33" w:rsidP="0C0A8A04" w:rsidRDefault="2C355B33" w14:paraId="69C2EF8A" w14:textId="3A5A145F">
      <w:pPr>
        <w:spacing w:before="0" w:beforeAutospacing="off" w:after="0" w:afterAutospacing="off" w:line="360" w:lineRule="auto"/>
        <w:ind w:left="567" w:hanging="567"/>
      </w:pPr>
      <w:r w:rsidRPr="73BEEEC2" w:rsidR="760FBC59">
        <w:rPr>
          <w:rFonts w:ascii="Calibri" w:hAnsi="Calibri" w:eastAsia="Calibri" w:cs="Calibri"/>
          <w:noProof w:val="0"/>
          <w:sz w:val="22"/>
          <w:szCs w:val="22"/>
          <w:lang w:val="en-GB"/>
        </w:rPr>
        <w:t xml:space="preserve">Marmot, M. (2020) </w:t>
      </w:r>
      <w:r w:rsidRPr="73BEEEC2" w:rsidR="760FBC59">
        <w:rPr>
          <w:rFonts w:ascii="Calibri" w:hAnsi="Calibri" w:eastAsia="Calibri" w:cs="Calibri"/>
          <w:i w:val="1"/>
          <w:iCs w:val="1"/>
          <w:noProof w:val="0"/>
          <w:sz w:val="22"/>
          <w:szCs w:val="22"/>
          <w:lang w:val="en-GB"/>
        </w:rPr>
        <w:t>‘Health equity in England:</w:t>
      </w:r>
      <w:r w:rsidRPr="73BEEEC2" w:rsidR="760FBC59">
        <w:rPr>
          <w:rFonts w:ascii="Calibri" w:hAnsi="Calibri" w:eastAsia="Calibri" w:cs="Calibri"/>
          <w:noProof w:val="0"/>
          <w:sz w:val="22"/>
          <w:szCs w:val="22"/>
          <w:lang w:val="en-GB"/>
        </w:rPr>
        <w:t xml:space="preserve"> The Marmot Review 10 Years on’, </w:t>
      </w:r>
      <w:r w:rsidRPr="73BEEEC2" w:rsidR="760FBC59">
        <w:rPr>
          <w:rFonts w:ascii="Calibri" w:hAnsi="Calibri" w:eastAsia="Calibri" w:cs="Calibri"/>
          <w:i w:val="1"/>
          <w:iCs w:val="1"/>
          <w:noProof w:val="0"/>
          <w:sz w:val="22"/>
          <w:szCs w:val="22"/>
          <w:lang w:val="en-GB"/>
        </w:rPr>
        <w:t>BMJ</w:t>
      </w:r>
      <w:r w:rsidRPr="73BEEEC2" w:rsidR="760FBC59">
        <w:rPr>
          <w:rFonts w:ascii="Calibri" w:hAnsi="Calibri" w:eastAsia="Calibri" w:cs="Calibri"/>
          <w:noProof w:val="0"/>
          <w:sz w:val="22"/>
          <w:szCs w:val="22"/>
          <w:lang w:val="en-GB"/>
        </w:rPr>
        <w:t>, p. m693. doi:10.1136/bmj.m693.</w:t>
      </w:r>
    </w:p>
    <w:p w:rsidR="482755BE" w:rsidP="36B9635F" w:rsidRDefault="482755BE" w14:paraId="44244E74" w14:textId="4173C82C">
      <w:pPr>
        <w:spacing w:line="360" w:lineRule="auto"/>
        <w:ind w:left="567" w:hanging="567"/>
      </w:pPr>
      <w:r w:rsidRPr="36B9635F" w:rsidR="482755BE">
        <w:rPr>
          <w:rFonts w:ascii="Calibri" w:hAnsi="Calibri" w:eastAsia="Calibri" w:cs="Calibri"/>
          <w:noProof w:val="0"/>
          <w:sz w:val="22"/>
          <w:szCs w:val="22"/>
          <w:lang w:val="en-GB"/>
        </w:rPr>
        <w:t xml:space="preserve">McRae, I., Westwater, H. and Glover, E. (2023) </w:t>
      </w:r>
      <w:r w:rsidRPr="36B9635F" w:rsidR="482755BE">
        <w:rPr>
          <w:rFonts w:ascii="Calibri" w:hAnsi="Calibri" w:eastAsia="Calibri" w:cs="Calibri"/>
          <w:i w:val="1"/>
          <w:iCs w:val="1"/>
          <w:noProof w:val="0"/>
          <w:sz w:val="22"/>
          <w:szCs w:val="22"/>
          <w:lang w:val="en-GB"/>
        </w:rPr>
        <w:t xml:space="preserve">UK poverty: The facts, </w:t>
      </w:r>
      <w:r w:rsidRPr="36B9635F" w:rsidR="482755BE">
        <w:rPr>
          <w:rFonts w:ascii="Calibri" w:hAnsi="Calibri" w:eastAsia="Calibri" w:cs="Calibri"/>
          <w:i w:val="1"/>
          <w:iCs w:val="1"/>
          <w:noProof w:val="0"/>
          <w:sz w:val="22"/>
          <w:szCs w:val="22"/>
          <w:lang w:val="en-GB"/>
        </w:rPr>
        <w:t>effects</w:t>
      </w:r>
      <w:r w:rsidRPr="36B9635F" w:rsidR="482755BE">
        <w:rPr>
          <w:rFonts w:ascii="Calibri" w:hAnsi="Calibri" w:eastAsia="Calibri" w:cs="Calibri"/>
          <w:i w:val="1"/>
          <w:iCs w:val="1"/>
          <w:noProof w:val="0"/>
          <w:sz w:val="22"/>
          <w:szCs w:val="22"/>
          <w:lang w:val="en-GB"/>
        </w:rPr>
        <w:t xml:space="preserve"> and solutions in a </w:t>
      </w:r>
      <w:r w:rsidRPr="36B9635F" w:rsidR="482755BE">
        <w:rPr>
          <w:rFonts w:ascii="Calibri" w:hAnsi="Calibri" w:eastAsia="Calibri" w:cs="Calibri"/>
          <w:i w:val="1"/>
          <w:iCs w:val="1"/>
          <w:noProof w:val="0"/>
          <w:sz w:val="22"/>
          <w:szCs w:val="22"/>
          <w:lang w:val="en-GB"/>
        </w:rPr>
        <w:t>cost-of-living</w:t>
      </w:r>
      <w:r w:rsidRPr="36B9635F" w:rsidR="482755BE">
        <w:rPr>
          <w:rFonts w:ascii="Calibri" w:hAnsi="Calibri" w:eastAsia="Calibri" w:cs="Calibri"/>
          <w:i w:val="1"/>
          <w:iCs w:val="1"/>
          <w:noProof w:val="0"/>
          <w:sz w:val="22"/>
          <w:szCs w:val="22"/>
          <w:lang w:val="en-GB"/>
        </w:rPr>
        <w:t xml:space="preserve"> crisis</w:t>
      </w:r>
      <w:r w:rsidRPr="36B9635F" w:rsidR="482755BE">
        <w:rPr>
          <w:rFonts w:ascii="Calibri" w:hAnsi="Calibri" w:eastAsia="Calibri" w:cs="Calibri"/>
          <w:noProof w:val="0"/>
          <w:sz w:val="22"/>
          <w:szCs w:val="22"/>
          <w:lang w:val="en-GB"/>
        </w:rPr>
        <w:t xml:space="preserve">, </w:t>
      </w:r>
      <w:r w:rsidRPr="36B9635F" w:rsidR="482755BE">
        <w:rPr>
          <w:rFonts w:ascii="Calibri" w:hAnsi="Calibri" w:eastAsia="Calibri" w:cs="Calibri"/>
          <w:i w:val="1"/>
          <w:iCs w:val="1"/>
          <w:noProof w:val="0"/>
          <w:sz w:val="22"/>
          <w:szCs w:val="22"/>
          <w:lang w:val="en-GB"/>
        </w:rPr>
        <w:t>The Big Issue</w:t>
      </w:r>
      <w:r w:rsidRPr="36B9635F" w:rsidR="482755BE">
        <w:rPr>
          <w:rFonts w:ascii="Calibri" w:hAnsi="Calibri" w:eastAsia="Calibri" w:cs="Calibri"/>
          <w:noProof w:val="0"/>
          <w:sz w:val="22"/>
          <w:szCs w:val="22"/>
          <w:lang w:val="en-GB"/>
        </w:rPr>
        <w:t xml:space="preserve">. Available at: </w:t>
      </w:r>
      <w:hyperlink r:id="R3f0c15bea1c34e93">
        <w:r w:rsidRPr="36B9635F" w:rsidR="482755BE">
          <w:rPr>
            <w:rStyle w:val="Hyperlink"/>
            <w:rFonts w:ascii="Calibri" w:hAnsi="Calibri" w:eastAsia="Calibri" w:cs="Calibri"/>
            <w:noProof w:val="0"/>
            <w:sz w:val="22"/>
            <w:szCs w:val="22"/>
            <w:lang w:val="en-GB"/>
          </w:rPr>
          <w:t>https://www.bigissue.com/news/social-justice/uk-poverty-the-facts-figures-effects-solutions-cost-living-crisis/</w:t>
        </w:r>
      </w:hyperlink>
      <w:r w:rsidRPr="36B9635F" w:rsidR="482755BE">
        <w:rPr>
          <w:rFonts w:ascii="Calibri" w:hAnsi="Calibri" w:eastAsia="Calibri" w:cs="Calibri"/>
          <w:noProof w:val="0"/>
          <w:sz w:val="22"/>
          <w:szCs w:val="22"/>
          <w:lang w:val="en-GB"/>
        </w:rPr>
        <w:t xml:space="preserve"> (Accessed: 12 July 2023).</w:t>
      </w:r>
    </w:p>
    <w:p w:rsidR="73BEEEC2" w:rsidP="73BEEEC2" w:rsidRDefault="73BEEEC2" w14:paraId="68FE07F6" w14:textId="6D817368">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C0A8A04" w:rsidP="73BEEEC2" w:rsidRDefault="0C0A8A04" w14:paraId="188336FF" w14:textId="50FEEC71">
      <w:pPr>
        <w:pStyle w:val="Normal"/>
        <w:spacing w:before="0" w:beforeAutospacing="off" w:after="0" w:afterAutospacing="off" w:line="360" w:lineRule="auto"/>
        <w:ind w:left="0" w:hanging="0"/>
        <w:rPr>
          <w:rFonts w:ascii="Calibri" w:hAnsi="Calibri" w:eastAsia="Calibri" w:cs="Calibri"/>
          <w:noProof w:val="0"/>
          <w:sz w:val="22"/>
          <w:szCs w:val="22"/>
          <w:lang w:val="en-GB"/>
        </w:rPr>
      </w:pPr>
    </w:p>
    <w:p w:rsidR="44BA7D4B" w:rsidP="0C0A8A04" w:rsidRDefault="44BA7D4B" w14:paraId="5DD8E7F3" w14:textId="6E2A96AB">
      <w:pPr>
        <w:pStyle w:val="Normal"/>
        <w:spacing w:before="0" w:beforeAutospacing="off" w:after="0" w:afterAutospacing="off" w:line="360" w:lineRule="auto"/>
        <w:ind w:left="567" w:hanging="567"/>
      </w:pPr>
      <w:r w:rsidRPr="73BEEEC2" w:rsidR="10D8C21F">
        <w:rPr>
          <w:rFonts w:ascii="Calibri" w:hAnsi="Calibri" w:eastAsia="Calibri" w:cs="Calibri"/>
          <w:noProof w:val="0"/>
          <w:sz w:val="22"/>
          <w:szCs w:val="22"/>
          <w:lang w:val="en-GB"/>
        </w:rPr>
        <w:t>Mind (</w:t>
      </w:r>
      <w:r w:rsidRPr="73BEEEC2" w:rsidR="26977768">
        <w:rPr>
          <w:rFonts w:ascii="Calibri" w:hAnsi="Calibri" w:eastAsia="Calibri" w:cs="Calibri"/>
          <w:noProof w:val="0"/>
          <w:sz w:val="22"/>
          <w:szCs w:val="22"/>
          <w:lang w:val="en-GB"/>
        </w:rPr>
        <w:t>2020)</w:t>
      </w:r>
      <w:r w:rsidRPr="73BEEEC2" w:rsidR="0C7B94A5">
        <w:rPr>
          <w:rFonts w:ascii="Calibri" w:hAnsi="Calibri" w:eastAsia="Calibri" w:cs="Calibri"/>
          <w:i w:val="1"/>
          <w:iCs w:val="1"/>
          <w:noProof w:val="0"/>
          <w:sz w:val="22"/>
          <w:szCs w:val="22"/>
          <w:lang w:val="en-GB"/>
        </w:rPr>
        <w:t xml:space="preserve"> Mental wellbeing</w:t>
      </w:r>
      <w:r w:rsidRPr="73BEEEC2" w:rsidR="10D8C21F">
        <w:rPr>
          <w:rFonts w:ascii="Calibri" w:hAnsi="Calibri" w:eastAsia="Calibri" w:cs="Calibri"/>
          <w:noProof w:val="0"/>
          <w:sz w:val="22"/>
          <w:szCs w:val="22"/>
          <w:lang w:val="en-GB"/>
        </w:rPr>
        <w:t xml:space="preserve">. Available at: </w:t>
      </w:r>
      <w:hyperlink r:id="Rd63dbfe7ff374fd9">
        <w:r w:rsidRPr="73BEEEC2" w:rsidR="10D8C21F">
          <w:rPr>
            <w:rStyle w:val="Hyperlink"/>
            <w:rFonts w:ascii="Calibri" w:hAnsi="Calibri" w:eastAsia="Calibri" w:cs="Calibri"/>
            <w:noProof w:val="0"/>
            <w:sz w:val="22"/>
            <w:szCs w:val="22"/>
            <w:lang w:val="en-GB"/>
          </w:rPr>
          <w:t>https://www.mind.org.uk/information-support/tips-for-everyday-living/wellbeing/wellbeing/</w:t>
        </w:r>
      </w:hyperlink>
      <w:r w:rsidRPr="73BEEEC2" w:rsidR="10D8C21F">
        <w:rPr>
          <w:rFonts w:ascii="Calibri" w:hAnsi="Calibri" w:eastAsia="Calibri" w:cs="Calibri"/>
          <w:noProof w:val="0"/>
          <w:sz w:val="22"/>
          <w:szCs w:val="22"/>
          <w:lang w:val="en-GB"/>
        </w:rPr>
        <w:t xml:space="preserve"> (Accessed: 31 May 2023).</w:t>
      </w:r>
    </w:p>
    <w:p w:rsidR="7F8249FC" w:rsidP="36B9635F" w:rsidRDefault="7F8249FC" w14:paraId="6A6FB8FC" w14:textId="077FE835">
      <w:pPr>
        <w:spacing w:line="360" w:lineRule="auto"/>
        <w:ind w:left="567" w:hanging="567"/>
      </w:pPr>
      <w:r w:rsidRPr="36B9635F" w:rsidR="7F8249FC">
        <w:rPr>
          <w:rFonts w:ascii="Calibri" w:hAnsi="Calibri" w:eastAsia="Calibri" w:cs="Calibri"/>
          <w:noProof w:val="0"/>
          <w:sz w:val="22"/>
          <w:szCs w:val="22"/>
          <w:lang w:val="en-GB"/>
        </w:rPr>
        <w:t xml:space="preserve">Moyer, J.D. </w:t>
      </w:r>
      <w:r w:rsidRPr="36B9635F" w:rsidR="7F8249FC">
        <w:rPr>
          <w:rFonts w:ascii="Calibri" w:hAnsi="Calibri" w:eastAsia="Calibri" w:cs="Calibri"/>
          <w:i w:val="1"/>
          <w:iCs w:val="1"/>
          <w:noProof w:val="0"/>
          <w:sz w:val="22"/>
          <w:szCs w:val="22"/>
          <w:lang w:val="en-GB"/>
        </w:rPr>
        <w:t>et al.</w:t>
      </w:r>
      <w:r w:rsidRPr="36B9635F" w:rsidR="7F8249FC">
        <w:rPr>
          <w:rFonts w:ascii="Calibri" w:hAnsi="Calibri" w:eastAsia="Calibri" w:cs="Calibri"/>
          <w:noProof w:val="0"/>
          <w:sz w:val="22"/>
          <w:szCs w:val="22"/>
          <w:lang w:val="en-GB"/>
        </w:rPr>
        <w:t xml:space="preserve"> (2022) </w:t>
      </w:r>
      <w:r w:rsidRPr="36B9635F" w:rsidR="7F8249FC">
        <w:rPr>
          <w:rFonts w:ascii="Calibri" w:hAnsi="Calibri" w:eastAsia="Calibri" w:cs="Calibri"/>
          <w:i w:val="1"/>
          <w:iCs w:val="1"/>
          <w:noProof w:val="0"/>
          <w:sz w:val="22"/>
          <w:szCs w:val="22"/>
          <w:lang w:val="en-GB"/>
        </w:rPr>
        <w:t xml:space="preserve">‘How many people is the COVID-19 pandemic pushing into poverty? A long-term forecast to 2050 with alternative scenarios’, </w:t>
      </w:r>
      <w:r w:rsidRPr="36B9635F" w:rsidR="7F8249FC">
        <w:rPr>
          <w:rFonts w:ascii="Calibri" w:hAnsi="Calibri" w:eastAsia="Calibri" w:cs="Calibri"/>
          <w:i w:val="1"/>
          <w:iCs w:val="1"/>
          <w:noProof w:val="0"/>
          <w:sz w:val="22"/>
          <w:szCs w:val="22"/>
          <w:lang w:val="en-GB"/>
        </w:rPr>
        <w:t>PLOS ONE</w:t>
      </w:r>
      <w:r w:rsidRPr="36B9635F" w:rsidR="7F8249FC">
        <w:rPr>
          <w:rFonts w:ascii="Calibri" w:hAnsi="Calibri" w:eastAsia="Calibri" w:cs="Calibri"/>
          <w:noProof w:val="0"/>
          <w:sz w:val="22"/>
          <w:szCs w:val="22"/>
          <w:lang w:val="en-GB"/>
        </w:rPr>
        <w:t xml:space="preserve">, 17(7). </w:t>
      </w:r>
      <w:r w:rsidRPr="36B9635F" w:rsidR="2605A878">
        <w:rPr>
          <w:rFonts w:ascii="Calibri" w:hAnsi="Calibri" w:eastAsia="Calibri" w:cs="Calibri"/>
          <w:noProof w:val="0"/>
          <w:sz w:val="22"/>
          <w:szCs w:val="22"/>
          <w:lang w:val="en-GB"/>
        </w:rPr>
        <w:t>doi</w:t>
      </w:r>
      <w:r w:rsidRPr="36B9635F" w:rsidR="2605A878">
        <w:rPr>
          <w:rFonts w:ascii="Calibri" w:hAnsi="Calibri" w:eastAsia="Calibri" w:cs="Calibri"/>
          <w:noProof w:val="0"/>
          <w:sz w:val="22"/>
          <w:szCs w:val="22"/>
          <w:lang w:val="en-GB"/>
        </w:rPr>
        <w:t>: 10.1371/journal.pone</w:t>
      </w:r>
      <w:r w:rsidRPr="36B9635F" w:rsidR="7F8249FC">
        <w:rPr>
          <w:rFonts w:ascii="Calibri" w:hAnsi="Calibri" w:eastAsia="Calibri" w:cs="Calibri"/>
          <w:noProof w:val="0"/>
          <w:sz w:val="22"/>
          <w:szCs w:val="22"/>
          <w:lang w:val="en-GB"/>
        </w:rPr>
        <w:t>.0270846.</w:t>
      </w:r>
    </w:p>
    <w:p w:rsidR="73BEEEC2" w:rsidP="73BEEEC2" w:rsidRDefault="73BEEEC2" w14:paraId="642F5F4A" w14:textId="07D3DBEA">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3AA7878" w:rsidP="0C0A8A04" w:rsidRDefault="03AA7878" w14:paraId="385D0E8C" w14:textId="25218B7C">
      <w:pPr>
        <w:pStyle w:val="Normal"/>
        <w:spacing w:before="0" w:beforeAutospacing="off" w:after="0" w:afterAutospacing="off" w:line="360" w:lineRule="auto"/>
        <w:ind w:left="567" w:hanging="567"/>
        <w:rPr>
          <w:rFonts w:ascii="Calibri" w:hAnsi="Calibri" w:eastAsia="Calibri" w:cs="Calibri"/>
          <w:noProof w:val="0"/>
          <w:sz w:val="22"/>
          <w:szCs w:val="22"/>
          <w:lang w:val="en-GB"/>
        </w:rPr>
      </w:pPr>
      <w:r w:rsidRPr="73BEEEC2" w:rsidR="793A617A">
        <w:rPr>
          <w:rFonts w:ascii="Calibri" w:hAnsi="Calibri" w:eastAsia="Calibri" w:cs="Calibri"/>
          <w:noProof w:val="0"/>
          <w:sz w:val="22"/>
          <w:szCs w:val="22"/>
          <w:lang w:val="en-GB"/>
        </w:rPr>
        <w:t xml:space="preserve">National </w:t>
      </w:r>
      <w:r w:rsidRPr="73BEEEC2" w:rsidR="3AF3495B">
        <w:rPr>
          <w:rFonts w:ascii="Calibri" w:hAnsi="Calibri" w:eastAsia="Calibri" w:cs="Calibri"/>
          <w:noProof w:val="0"/>
          <w:sz w:val="22"/>
          <w:szCs w:val="22"/>
          <w:lang w:val="en-GB"/>
        </w:rPr>
        <w:t>geographic (</w:t>
      </w:r>
      <w:r w:rsidRPr="73BEEEC2" w:rsidR="793A617A">
        <w:rPr>
          <w:rFonts w:ascii="Calibri" w:hAnsi="Calibri" w:eastAsia="Calibri" w:cs="Calibri"/>
          <w:noProof w:val="0"/>
          <w:sz w:val="22"/>
          <w:szCs w:val="22"/>
          <w:lang w:val="en-GB"/>
        </w:rPr>
        <w:t>2022</w:t>
      </w:r>
      <w:r w:rsidRPr="73BEEEC2" w:rsidR="73F2FA59">
        <w:rPr>
          <w:rFonts w:ascii="Calibri" w:hAnsi="Calibri" w:eastAsia="Calibri" w:cs="Calibri"/>
          <w:noProof w:val="0"/>
          <w:sz w:val="22"/>
          <w:szCs w:val="22"/>
          <w:lang w:val="en-GB"/>
        </w:rPr>
        <w:t xml:space="preserve">) </w:t>
      </w:r>
      <w:r w:rsidRPr="73BEEEC2" w:rsidR="73F2FA59">
        <w:rPr>
          <w:rFonts w:ascii="Calibri" w:hAnsi="Calibri" w:eastAsia="Calibri" w:cs="Calibri"/>
          <w:i w:val="1"/>
          <w:iCs w:val="1"/>
          <w:noProof w:val="0"/>
          <w:sz w:val="22"/>
          <w:szCs w:val="22"/>
          <w:lang w:val="en-GB"/>
        </w:rPr>
        <w:t>Sustainable development goals</w:t>
      </w:r>
      <w:r w:rsidRPr="73BEEEC2" w:rsidR="73F2FA59">
        <w:rPr>
          <w:rFonts w:ascii="Calibri" w:hAnsi="Calibri" w:eastAsia="Calibri" w:cs="Calibri"/>
          <w:noProof w:val="0"/>
          <w:sz w:val="22"/>
          <w:szCs w:val="22"/>
          <w:lang w:val="en-GB"/>
        </w:rPr>
        <w:t xml:space="preserve"> </w:t>
      </w:r>
      <w:r w:rsidRPr="73BEEEC2" w:rsidR="73F2FA59">
        <w:rPr>
          <w:rFonts w:ascii="Calibri" w:hAnsi="Calibri" w:eastAsia="Calibri" w:cs="Calibri"/>
          <w:i w:val="1"/>
          <w:iCs w:val="1"/>
          <w:noProof w:val="0"/>
          <w:sz w:val="22"/>
          <w:szCs w:val="22"/>
          <w:lang w:val="en-GB"/>
        </w:rPr>
        <w:t>Education</w:t>
      </w:r>
      <w:r w:rsidRPr="73BEEEC2" w:rsidR="73F2FA59">
        <w:rPr>
          <w:rFonts w:ascii="Calibri" w:hAnsi="Calibri" w:eastAsia="Calibri" w:cs="Calibri"/>
          <w:noProof w:val="0"/>
          <w:sz w:val="22"/>
          <w:szCs w:val="22"/>
          <w:lang w:val="en-GB"/>
        </w:rPr>
        <w:t xml:space="preserve">. Available at: </w:t>
      </w:r>
      <w:hyperlink r:id="R66cc29aa83274e2c">
        <w:r w:rsidRPr="73BEEEC2" w:rsidR="73F2FA59">
          <w:rPr>
            <w:rStyle w:val="Hyperlink"/>
            <w:rFonts w:ascii="Calibri" w:hAnsi="Calibri" w:eastAsia="Calibri" w:cs="Calibri"/>
            <w:noProof w:val="0"/>
            <w:sz w:val="22"/>
            <w:szCs w:val="22"/>
            <w:lang w:val="en-GB"/>
          </w:rPr>
          <w:t>https://education.nationalgeographic.org/resource/sustainable-development-goals/</w:t>
        </w:r>
      </w:hyperlink>
      <w:r w:rsidRPr="73BEEEC2" w:rsidR="73F2FA59">
        <w:rPr>
          <w:rFonts w:ascii="Calibri" w:hAnsi="Calibri" w:eastAsia="Calibri" w:cs="Calibri"/>
          <w:noProof w:val="0"/>
          <w:sz w:val="22"/>
          <w:szCs w:val="22"/>
          <w:lang w:val="en-GB"/>
        </w:rPr>
        <w:t xml:space="preserve"> (Accessed: 02 June 2023).</w:t>
      </w:r>
    </w:p>
    <w:p w:rsidR="508FB4BD" w:rsidP="36B9635F" w:rsidRDefault="508FB4BD" w14:paraId="4AE925E3" w14:textId="63674DF6">
      <w:pPr>
        <w:spacing w:line="360" w:lineRule="auto"/>
        <w:ind w:left="567" w:hanging="567"/>
      </w:pPr>
      <w:r w:rsidRPr="36B9635F" w:rsidR="508FB4BD">
        <w:rPr>
          <w:rFonts w:ascii="Calibri" w:hAnsi="Calibri" w:eastAsia="Calibri" w:cs="Calibri"/>
          <w:noProof w:val="0"/>
          <w:sz w:val="22"/>
          <w:szCs w:val="22"/>
          <w:lang w:val="en-GB"/>
        </w:rPr>
        <w:t>Ozeren</w:t>
      </w:r>
      <w:r w:rsidRPr="36B9635F" w:rsidR="508FB4BD">
        <w:rPr>
          <w:rFonts w:ascii="Calibri" w:hAnsi="Calibri" w:eastAsia="Calibri" w:cs="Calibri"/>
          <w:noProof w:val="0"/>
          <w:sz w:val="22"/>
          <w:szCs w:val="22"/>
          <w:lang w:val="en-GB"/>
        </w:rPr>
        <w:t xml:space="preserve">, E. (2016) </w:t>
      </w:r>
      <w:r w:rsidRPr="36B9635F" w:rsidR="508FB4BD">
        <w:rPr>
          <w:rFonts w:ascii="Calibri" w:hAnsi="Calibri" w:eastAsia="Calibri" w:cs="Calibri"/>
          <w:i w:val="0"/>
          <w:iCs w:val="0"/>
          <w:noProof w:val="0"/>
          <w:sz w:val="22"/>
          <w:szCs w:val="22"/>
          <w:lang w:val="en-GB"/>
        </w:rPr>
        <w:t>‘What does</w:t>
      </w:r>
      <w:r w:rsidRPr="36B9635F" w:rsidR="508FB4BD">
        <w:rPr>
          <w:rFonts w:ascii="Calibri" w:hAnsi="Calibri" w:eastAsia="Calibri" w:cs="Calibri"/>
          <w:i w:val="0"/>
          <w:iCs w:val="0"/>
          <w:noProof w:val="0"/>
          <w:sz w:val="22"/>
          <w:szCs w:val="22"/>
          <w:lang w:val="en-GB"/>
        </w:rPr>
        <w:t xml:space="preserve"> </w:t>
      </w:r>
      <w:r w:rsidRPr="36B9635F" w:rsidR="62E7E51C">
        <w:rPr>
          <w:rFonts w:ascii="Calibri" w:hAnsi="Calibri" w:eastAsia="Calibri" w:cs="Calibri"/>
          <w:i w:val="0"/>
          <w:iCs w:val="0"/>
          <w:noProof w:val="0"/>
          <w:sz w:val="22"/>
          <w:szCs w:val="22"/>
          <w:lang w:val="en-GB"/>
        </w:rPr>
        <w:t>be</w:t>
      </w:r>
      <w:r w:rsidRPr="36B9635F" w:rsidR="508FB4BD">
        <w:rPr>
          <w:rFonts w:ascii="Calibri" w:hAnsi="Calibri" w:eastAsia="Calibri" w:cs="Calibri"/>
          <w:i w:val="0"/>
          <w:iCs w:val="0"/>
          <w:noProof w:val="0"/>
          <w:sz w:val="22"/>
          <w:szCs w:val="22"/>
          <w:lang w:val="en-GB"/>
        </w:rPr>
        <w:t xml:space="preserve"> LGBT mean in the workplace? A comparison of LGBT equality in Turkey and the U</w:t>
      </w:r>
      <w:r w:rsidRPr="36B9635F" w:rsidR="508FB4BD">
        <w:rPr>
          <w:rFonts w:ascii="Calibri" w:hAnsi="Calibri" w:eastAsia="Calibri" w:cs="Calibri"/>
          <w:i w:val="0"/>
          <w:iCs w:val="0"/>
          <w:noProof w:val="0"/>
          <w:sz w:val="22"/>
          <w:szCs w:val="22"/>
          <w:lang w:val="en-GB"/>
        </w:rPr>
        <w:t>K</w:t>
      </w:r>
      <w:r w:rsidRPr="36B9635F" w:rsidR="508FB4BD">
        <w:rPr>
          <w:rFonts w:ascii="Calibri" w:hAnsi="Calibri" w:eastAsia="Calibri" w:cs="Calibri"/>
          <w:i w:val="0"/>
          <w:iCs w:val="0"/>
          <w:noProof w:val="0"/>
          <w:sz w:val="22"/>
          <w:szCs w:val="22"/>
          <w:lang w:val="en-GB"/>
        </w:rPr>
        <w:t>’</w:t>
      </w:r>
      <w:r w:rsidRPr="36B9635F" w:rsidR="508FB4BD">
        <w:rPr>
          <w:rFonts w:ascii="Calibri" w:hAnsi="Calibri" w:eastAsia="Calibri" w:cs="Calibri"/>
          <w:noProof w:val="0"/>
          <w:sz w:val="22"/>
          <w:szCs w:val="22"/>
          <w:lang w:val="en-GB"/>
        </w:rPr>
        <w:t>,</w:t>
      </w:r>
      <w:r w:rsidRPr="36B9635F" w:rsidR="508FB4BD">
        <w:rPr>
          <w:rFonts w:ascii="Calibri" w:hAnsi="Calibri" w:eastAsia="Calibri" w:cs="Calibri"/>
          <w:noProof w:val="0"/>
          <w:sz w:val="22"/>
          <w:szCs w:val="22"/>
          <w:lang w:val="en-GB"/>
        </w:rPr>
        <w:t xml:space="preserve"> </w:t>
      </w:r>
      <w:r w:rsidRPr="36B9635F" w:rsidR="508FB4BD">
        <w:rPr>
          <w:rFonts w:ascii="Calibri" w:hAnsi="Calibri" w:eastAsia="Calibri" w:cs="Calibri"/>
          <w:i w:val="1"/>
          <w:iCs w:val="1"/>
          <w:noProof w:val="0"/>
          <w:sz w:val="22"/>
          <w:szCs w:val="22"/>
          <w:lang w:val="en-GB"/>
        </w:rPr>
        <w:t>Research Handbook of International and Comparative Perspectives on Diversity Management</w:t>
      </w:r>
      <w:r w:rsidRPr="36B9635F" w:rsidR="508FB4BD">
        <w:rPr>
          <w:rFonts w:ascii="Calibri" w:hAnsi="Calibri" w:eastAsia="Calibri" w:cs="Calibri"/>
          <w:noProof w:val="0"/>
          <w:sz w:val="22"/>
          <w:szCs w:val="22"/>
          <w:lang w:val="en-GB"/>
        </w:rPr>
        <w:t>, pp. 199–226. doi:10.4337/9781784719692.00012.</w:t>
      </w:r>
    </w:p>
    <w:p w:rsidR="73BEEEC2" w:rsidP="73BEEEC2" w:rsidRDefault="73BEEEC2" w14:paraId="268F45CD" w14:textId="7C1E0235">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C0A8A04" w:rsidP="0C0A8A04" w:rsidRDefault="0C0A8A04" w14:paraId="57551546" w14:textId="1D46E863">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4A5AF974" w:rsidP="0C0A8A04" w:rsidRDefault="4A5AF974" w14:paraId="0C55BD1A" w14:textId="0C4C514B">
      <w:pPr>
        <w:spacing w:before="0" w:beforeAutospacing="off" w:after="0" w:afterAutospacing="off" w:line="360" w:lineRule="auto"/>
        <w:ind w:left="567" w:hanging="567"/>
      </w:pPr>
      <w:r w:rsidRPr="73BEEEC2" w:rsidR="36F5BBC5">
        <w:rPr>
          <w:rFonts w:ascii="Calibri" w:hAnsi="Calibri" w:eastAsia="Calibri" w:cs="Calibri"/>
          <w:noProof w:val="0"/>
          <w:sz w:val="22"/>
          <w:szCs w:val="22"/>
          <w:lang w:val="en-GB"/>
        </w:rPr>
        <w:t xml:space="preserve">Pereira, M. and Oliveira, A.M. (2020) </w:t>
      </w:r>
      <w:r w:rsidRPr="73BEEEC2" w:rsidR="36F5BBC5">
        <w:rPr>
          <w:rFonts w:ascii="Calibri" w:hAnsi="Calibri" w:eastAsia="Calibri" w:cs="Calibri"/>
          <w:i w:val="1"/>
          <w:iCs w:val="1"/>
          <w:noProof w:val="0"/>
          <w:sz w:val="22"/>
          <w:szCs w:val="22"/>
          <w:lang w:val="en-GB"/>
        </w:rPr>
        <w:t xml:space="preserve">‘Poverty and food insecurity may increase as the threat of covid-19 spreads’, </w:t>
      </w:r>
      <w:r w:rsidRPr="73BEEEC2" w:rsidR="36F5BBC5">
        <w:rPr>
          <w:rFonts w:ascii="Calibri" w:hAnsi="Calibri" w:eastAsia="Calibri" w:cs="Calibri"/>
          <w:i w:val="1"/>
          <w:iCs w:val="1"/>
          <w:noProof w:val="0"/>
          <w:sz w:val="22"/>
          <w:szCs w:val="22"/>
          <w:lang w:val="en-GB"/>
        </w:rPr>
        <w:t>Pub</w:t>
      </w:r>
      <w:r w:rsidRPr="73BEEEC2" w:rsidR="36F5BBC5">
        <w:rPr>
          <w:rFonts w:ascii="Calibri" w:hAnsi="Calibri" w:eastAsia="Calibri" w:cs="Calibri"/>
          <w:i w:val="1"/>
          <w:iCs w:val="1"/>
          <w:noProof w:val="0"/>
          <w:sz w:val="22"/>
          <w:szCs w:val="22"/>
          <w:lang w:val="en-GB"/>
        </w:rPr>
        <w:t>lic Health Nutrition</w:t>
      </w:r>
      <w:r w:rsidRPr="73BEEEC2" w:rsidR="36F5BBC5">
        <w:rPr>
          <w:rFonts w:ascii="Calibri" w:hAnsi="Calibri" w:eastAsia="Calibri" w:cs="Calibri"/>
          <w:noProof w:val="0"/>
          <w:sz w:val="22"/>
          <w:szCs w:val="22"/>
          <w:lang w:val="en-GB"/>
        </w:rPr>
        <w:t>, 23(17), pp. 3236–3240. doi:10.1017/s1368980020003493.</w:t>
      </w:r>
    </w:p>
    <w:p w:rsidR="0C0A8A04" w:rsidP="73BEEEC2" w:rsidRDefault="0C0A8A04" w14:paraId="493DD505" w14:textId="1F05AA43">
      <w:pPr>
        <w:spacing w:line="360" w:lineRule="auto"/>
        <w:ind w:left="567" w:hanging="567"/>
      </w:pPr>
      <w:r w:rsidRPr="36B9635F" w:rsidR="34182768">
        <w:rPr>
          <w:rFonts w:ascii="Calibri" w:hAnsi="Calibri" w:eastAsia="Calibri" w:cs="Calibri"/>
          <w:noProof w:val="0"/>
          <w:sz w:val="22"/>
          <w:szCs w:val="22"/>
          <w:lang w:val="en-GB"/>
        </w:rPr>
        <w:t xml:space="preserve">Pickard-Whitehead, G. (2022) </w:t>
      </w:r>
      <w:r w:rsidRPr="36B9635F" w:rsidR="34182768">
        <w:rPr>
          <w:rFonts w:ascii="Calibri" w:hAnsi="Calibri" w:eastAsia="Calibri" w:cs="Calibri"/>
          <w:i w:val="1"/>
          <w:iCs w:val="1"/>
          <w:noProof w:val="0"/>
          <w:sz w:val="22"/>
          <w:szCs w:val="22"/>
          <w:lang w:val="en-GB"/>
        </w:rPr>
        <w:t>What are the real reasons for the cost-of-living crisis? (</w:t>
      </w:r>
      <w:r w:rsidRPr="36B9635F" w:rsidR="42952EEF">
        <w:rPr>
          <w:rFonts w:ascii="Calibri" w:hAnsi="Calibri" w:eastAsia="Calibri" w:cs="Calibri"/>
          <w:i w:val="1"/>
          <w:iCs w:val="1"/>
          <w:noProof w:val="0"/>
          <w:sz w:val="22"/>
          <w:szCs w:val="22"/>
          <w:lang w:val="en-GB"/>
        </w:rPr>
        <w:t>It</w:t>
      </w:r>
      <w:r w:rsidRPr="36B9635F" w:rsidR="42952EEF">
        <w:rPr>
          <w:rFonts w:ascii="Calibri" w:hAnsi="Calibri" w:eastAsia="Calibri" w:cs="Calibri"/>
          <w:i w:val="1"/>
          <w:iCs w:val="1"/>
          <w:noProof w:val="0"/>
          <w:sz w:val="22"/>
          <w:szCs w:val="22"/>
          <w:lang w:val="en-GB"/>
        </w:rPr>
        <w:t xml:space="preserve"> is</w:t>
      </w:r>
      <w:r w:rsidRPr="36B9635F" w:rsidR="34182768">
        <w:rPr>
          <w:rFonts w:ascii="Calibri" w:hAnsi="Calibri" w:eastAsia="Calibri" w:cs="Calibri"/>
          <w:i w:val="1"/>
          <w:iCs w:val="1"/>
          <w:noProof w:val="0"/>
          <w:sz w:val="22"/>
          <w:szCs w:val="22"/>
          <w:lang w:val="en-GB"/>
        </w:rPr>
        <w:t xml:space="preserve"> not </w:t>
      </w:r>
      <w:r w:rsidRPr="36B9635F" w:rsidR="34182768">
        <w:rPr>
          <w:rFonts w:ascii="Calibri" w:hAnsi="Calibri" w:eastAsia="Calibri" w:cs="Calibri"/>
          <w:i w:val="1"/>
          <w:iCs w:val="1"/>
          <w:noProof w:val="0"/>
          <w:sz w:val="22"/>
          <w:szCs w:val="22"/>
          <w:lang w:val="en-GB"/>
        </w:rPr>
        <w:t>ukraine</w:t>
      </w:r>
      <w:r w:rsidRPr="36B9635F" w:rsidR="34182768">
        <w:rPr>
          <w:rFonts w:ascii="Calibri" w:hAnsi="Calibri" w:eastAsia="Calibri" w:cs="Calibri"/>
          <w:i w:val="1"/>
          <w:iCs w:val="1"/>
          <w:noProof w:val="0"/>
          <w:sz w:val="22"/>
          <w:szCs w:val="22"/>
          <w:lang w:val="en-GB"/>
        </w:rPr>
        <w:t>)</w:t>
      </w:r>
      <w:r w:rsidRPr="36B9635F" w:rsidR="34182768">
        <w:rPr>
          <w:rFonts w:ascii="Calibri" w:hAnsi="Calibri" w:eastAsia="Calibri" w:cs="Calibri"/>
          <w:noProof w:val="0"/>
          <w:sz w:val="22"/>
          <w:szCs w:val="22"/>
          <w:lang w:val="en-GB"/>
        </w:rPr>
        <w:t xml:space="preserve">, </w:t>
      </w:r>
      <w:r w:rsidRPr="36B9635F" w:rsidR="34182768">
        <w:rPr>
          <w:rFonts w:ascii="Calibri" w:hAnsi="Calibri" w:eastAsia="Calibri" w:cs="Calibri"/>
          <w:i w:val="1"/>
          <w:iCs w:val="1"/>
          <w:noProof w:val="0"/>
          <w:sz w:val="22"/>
          <w:szCs w:val="22"/>
          <w:lang w:val="en-GB"/>
        </w:rPr>
        <w:t>The Big Issue</w:t>
      </w:r>
      <w:r w:rsidRPr="36B9635F" w:rsidR="34182768">
        <w:rPr>
          <w:rFonts w:ascii="Calibri" w:hAnsi="Calibri" w:eastAsia="Calibri" w:cs="Calibri"/>
          <w:noProof w:val="0"/>
          <w:sz w:val="22"/>
          <w:szCs w:val="22"/>
          <w:lang w:val="en-GB"/>
        </w:rPr>
        <w:t xml:space="preserve">. Available at: </w:t>
      </w:r>
      <w:hyperlink r:id="R03f4ce21450a469b">
        <w:r w:rsidRPr="36B9635F" w:rsidR="34182768">
          <w:rPr>
            <w:rStyle w:val="Hyperlink"/>
            <w:rFonts w:ascii="Calibri" w:hAnsi="Calibri" w:eastAsia="Calibri" w:cs="Calibri"/>
            <w:noProof w:val="0"/>
            <w:sz w:val="22"/>
            <w:szCs w:val="22"/>
            <w:lang w:val="en-GB"/>
          </w:rPr>
          <w:t>https://www.bigissue.com/news/social-justice/what-are-the-real-reasons-for-the-cost-of-living-crisis-its-not-ukraine/</w:t>
        </w:r>
      </w:hyperlink>
      <w:r w:rsidRPr="36B9635F" w:rsidR="34182768">
        <w:rPr>
          <w:rFonts w:ascii="Calibri" w:hAnsi="Calibri" w:eastAsia="Calibri" w:cs="Calibri"/>
          <w:noProof w:val="0"/>
          <w:sz w:val="22"/>
          <w:szCs w:val="22"/>
          <w:lang w:val="en-GB"/>
        </w:rPr>
        <w:t xml:space="preserve"> (Accessed: 21 June 2023).</w:t>
      </w:r>
    </w:p>
    <w:p w:rsidR="0C0A8A04" w:rsidP="73BEEEC2" w:rsidRDefault="0C0A8A04" w14:paraId="7EB214ED" w14:textId="303B7C66">
      <w:pPr>
        <w:spacing w:line="360" w:lineRule="auto"/>
        <w:ind w:left="567" w:hanging="567"/>
      </w:pPr>
      <w:r w:rsidRPr="73BEEEC2" w:rsidR="433B3244">
        <w:rPr>
          <w:rFonts w:ascii="Calibri" w:hAnsi="Calibri" w:eastAsia="Calibri" w:cs="Calibri"/>
          <w:noProof w:val="0"/>
          <w:sz w:val="22"/>
          <w:szCs w:val="22"/>
          <w:lang w:val="en-GB"/>
        </w:rPr>
        <w:t xml:space="preserve">Prime Minister’s Office, 10 Downing Street (2022) </w:t>
      </w:r>
      <w:r w:rsidRPr="73BEEEC2" w:rsidR="433B3244">
        <w:rPr>
          <w:rFonts w:ascii="Calibri" w:hAnsi="Calibri" w:eastAsia="Calibri" w:cs="Calibri"/>
          <w:i w:val="1"/>
          <w:iCs w:val="1"/>
          <w:noProof w:val="0"/>
          <w:sz w:val="22"/>
          <w:szCs w:val="22"/>
          <w:lang w:val="en-GB"/>
        </w:rPr>
        <w:t>UK announces new support for Commonwealth LGBT rights campaigners</w:t>
      </w:r>
      <w:r w:rsidRPr="73BEEEC2" w:rsidR="433B3244">
        <w:rPr>
          <w:rFonts w:ascii="Calibri" w:hAnsi="Calibri" w:eastAsia="Calibri" w:cs="Calibri"/>
          <w:noProof w:val="0"/>
          <w:sz w:val="22"/>
          <w:szCs w:val="22"/>
          <w:lang w:val="en-GB"/>
        </w:rPr>
        <w:t xml:space="preserve">, </w:t>
      </w:r>
      <w:r w:rsidRPr="73BEEEC2" w:rsidR="433B3244">
        <w:rPr>
          <w:rFonts w:ascii="Calibri" w:hAnsi="Calibri" w:eastAsia="Calibri" w:cs="Calibri"/>
          <w:i w:val="1"/>
          <w:iCs w:val="1"/>
          <w:noProof w:val="0"/>
          <w:sz w:val="22"/>
          <w:szCs w:val="22"/>
          <w:lang w:val="en-GB"/>
        </w:rPr>
        <w:t>GOV.UK</w:t>
      </w:r>
      <w:r w:rsidRPr="73BEEEC2" w:rsidR="433B3244">
        <w:rPr>
          <w:rFonts w:ascii="Calibri" w:hAnsi="Calibri" w:eastAsia="Calibri" w:cs="Calibri"/>
          <w:noProof w:val="0"/>
          <w:sz w:val="22"/>
          <w:szCs w:val="22"/>
          <w:lang w:val="en-GB"/>
        </w:rPr>
        <w:t xml:space="preserve">. Available at: </w:t>
      </w:r>
      <w:hyperlink r:id="R8390fdfcea984408">
        <w:r w:rsidRPr="73BEEEC2" w:rsidR="433B3244">
          <w:rPr>
            <w:rStyle w:val="Hyperlink"/>
            <w:rFonts w:ascii="Calibri" w:hAnsi="Calibri" w:eastAsia="Calibri" w:cs="Calibri"/>
            <w:noProof w:val="0"/>
            <w:sz w:val="22"/>
            <w:szCs w:val="22"/>
            <w:lang w:val="en-GB"/>
          </w:rPr>
          <w:t>https://www.gov.uk/government/news/uk-announces-new-support-for-commonwealth-lgbt-rights-campaigners</w:t>
        </w:r>
      </w:hyperlink>
      <w:r w:rsidRPr="73BEEEC2" w:rsidR="433B3244">
        <w:rPr>
          <w:rFonts w:ascii="Calibri" w:hAnsi="Calibri" w:eastAsia="Calibri" w:cs="Calibri"/>
          <w:noProof w:val="0"/>
          <w:sz w:val="22"/>
          <w:szCs w:val="22"/>
          <w:lang w:val="en-GB"/>
        </w:rPr>
        <w:t xml:space="preserve"> (Accessed: 09 July 2023).</w:t>
      </w:r>
    </w:p>
    <w:p w:rsidR="02748058" w:rsidP="36B9635F" w:rsidRDefault="02748058" w14:paraId="7F40B7E8" w14:textId="313A26DC">
      <w:pPr>
        <w:spacing w:before="0" w:beforeAutospacing="off" w:after="0" w:afterAutospacing="off" w:line="360" w:lineRule="auto"/>
        <w:ind w:left="567" w:hanging="567"/>
      </w:pPr>
      <w:r w:rsidRPr="36B9635F" w:rsidR="60383A7B">
        <w:rPr>
          <w:rFonts w:ascii="Calibri" w:hAnsi="Calibri" w:eastAsia="Calibri" w:cs="Calibri"/>
          <w:noProof w:val="0"/>
          <w:sz w:val="22"/>
          <w:szCs w:val="22"/>
          <w:lang w:val="en-GB"/>
        </w:rPr>
        <w:t xml:space="preserve">Rashed, A.H. and Shah, A. (2020) </w:t>
      </w:r>
      <w:r w:rsidRPr="36B9635F" w:rsidR="60383A7B">
        <w:rPr>
          <w:rFonts w:ascii="Calibri" w:hAnsi="Calibri" w:eastAsia="Calibri" w:cs="Calibri"/>
          <w:i w:val="1"/>
          <w:iCs w:val="1"/>
          <w:noProof w:val="0"/>
          <w:sz w:val="22"/>
          <w:szCs w:val="22"/>
          <w:lang w:val="en-GB"/>
        </w:rPr>
        <w:t>‘The role of private sector in the implementation of sustainable development goals</w:t>
      </w:r>
      <w:r w:rsidRPr="36B9635F" w:rsidR="60383A7B">
        <w:rPr>
          <w:rFonts w:ascii="Calibri" w:hAnsi="Calibri" w:eastAsia="Calibri" w:cs="Calibri"/>
          <w:noProof w:val="0"/>
          <w:sz w:val="22"/>
          <w:szCs w:val="22"/>
          <w:lang w:val="en-GB"/>
        </w:rPr>
        <w:t xml:space="preserve">’, </w:t>
      </w:r>
      <w:r w:rsidRPr="36B9635F" w:rsidR="60383A7B">
        <w:rPr>
          <w:rFonts w:ascii="Calibri" w:hAnsi="Calibri" w:eastAsia="Calibri" w:cs="Calibri"/>
          <w:i w:val="1"/>
          <w:iCs w:val="1"/>
          <w:noProof w:val="0"/>
          <w:sz w:val="22"/>
          <w:szCs w:val="22"/>
          <w:lang w:val="en-GB"/>
        </w:rPr>
        <w:t>Environment, Development and Sustainability</w:t>
      </w:r>
      <w:r w:rsidRPr="36B9635F" w:rsidR="60383A7B">
        <w:rPr>
          <w:rFonts w:ascii="Calibri" w:hAnsi="Calibri" w:eastAsia="Calibri" w:cs="Calibri"/>
          <w:noProof w:val="0"/>
          <w:sz w:val="22"/>
          <w:szCs w:val="22"/>
          <w:lang w:val="en-GB"/>
        </w:rPr>
        <w:t>, 23(3), pp. 2931–2948. doi:10.1007/s10668-020-00718-w.</w:t>
      </w:r>
    </w:p>
    <w:p w:rsidR="53085125" w:rsidP="36B9635F" w:rsidRDefault="53085125" w14:paraId="69EAE321" w14:textId="51DF6335">
      <w:pPr>
        <w:spacing w:line="360" w:lineRule="auto"/>
        <w:ind w:left="567" w:hanging="567"/>
      </w:pPr>
      <w:r w:rsidRPr="36B9635F" w:rsidR="53085125">
        <w:rPr>
          <w:rFonts w:ascii="Calibri" w:hAnsi="Calibri" w:eastAsia="Calibri" w:cs="Calibri"/>
          <w:noProof w:val="0"/>
          <w:sz w:val="22"/>
          <w:szCs w:val="22"/>
          <w:lang w:val="en-GB"/>
        </w:rPr>
        <w:t>Tsalis</w:t>
      </w:r>
      <w:r w:rsidRPr="36B9635F" w:rsidR="53085125">
        <w:rPr>
          <w:rFonts w:ascii="Calibri" w:hAnsi="Calibri" w:eastAsia="Calibri" w:cs="Calibri"/>
          <w:noProof w:val="0"/>
          <w:sz w:val="22"/>
          <w:szCs w:val="22"/>
          <w:lang w:val="en-GB"/>
        </w:rPr>
        <w:t xml:space="preserve">, T.A. </w:t>
      </w:r>
      <w:r w:rsidRPr="36B9635F" w:rsidR="53085125">
        <w:rPr>
          <w:rFonts w:ascii="Calibri" w:hAnsi="Calibri" w:eastAsia="Calibri" w:cs="Calibri"/>
          <w:i w:val="1"/>
          <w:iCs w:val="1"/>
          <w:noProof w:val="0"/>
          <w:sz w:val="22"/>
          <w:szCs w:val="22"/>
          <w:lang w:val="en-GB"/>
        </w:rPr>
        <w:t>et al.</w:t>
      </w:r>
      <w:r w:rsidRPr="36B9635F" w:rsidR="53085125">
        <w:rPr>
          <w:rFonts w:ascii="Calibri" w:hAnsi="Calibri" w:eastAsia="Calibri" w:cs="Calibri"/>
          <w:noProof w:val="0"/>
          <w:sz w:val="22"/>
          <w:szCs w:val="22"/>
          <w:lang w:val="en-GB"/>
        </w:rPr>
        <w:t xml:space="preserve"> (2020) </w:t>
      </w:r>
      <w:r w:rsidRPr="36B9635F" w:rsidR="53085125">
        <w:rPr>
          <w:rFonts w:ascii="Calibri" w:hAnsi="Calibri" w:eastAsia="Calibri" w:cs="Calibri"/>
          <w:i w:val="1"/>
          <w:iCs w:val="1"/>
          <w:noProof w:val="0"/>
          <w:sz w:val="22"/>
          <w:szCs w:val="22"/>
          <w:lang w:val="en-GB"/>
        </w:rPr>
        <w:t>‘New Challenges for Corporate Sustainability Reporting: United Nations’ 2030 agenda for sustainable development and the Sustainable Development Goals</w:t>
      </w:r>
      <w:r w:rsidRPr="36B9635F" w:rsidR="53085125">
        <w:rPr>
          <w:rFonts w:ascii="Calibri" w:hAnsi="Calibri" w:eastAsia="Calibri" w:cs="Calibri"/>
          <w:noProof w:val="0"/>
          <w:sz w:val="22"/>
          <w:szCs w:val="22"/>
          <w:lang w:val="en-GB"/>
        </w:rPr>
        <w:t xml:space="preserve">’, </w:t>
      </w:r>
      <w:r w:rsidRPr="36B9635F" w:rsidR="53085125">
        <w:rPr>
          <w:rFonts w:ascii="Calibri" w:hAnsi="Calibri" w:eastAsia="Calibri" w:cs="Calibri"/>
          <w:i w:val="1"/>
          <w:iCs w:val="1"/>
          <w:noProof w:val="0"/>
          <w:sz w:val="22"/>
          <w:szCs w:val="22"/>
          <w:lang w:val="en-GB"/>
        </w:rPr>
        <w:t>Corporate Social Responsibility and Environmental Management</w:t>
      </w:r>
      <w:r w:rsidRPr="36B9635F" w:rsidR="53085125">
        <w:rPr>
          <w:rFonts w:ascii="Calibri" w:hAnsi="Calibri" w:eastAsia="Calibri" w:cs="Calibri"/>
          <w:noProof w:val="0"/>
          <w:sz w:val="22"/>
          <w:szCs w:val="22"/>
          <w:lang w:val="en-GB"/>
        </w:rPr>
        <w:t>, 27(4), pp. 1617–1629. doi:10.1002/csr.1910.</w:t>
      </w:r>
    </w:p>
    <w:p w:rsidR="73BEEEC2" w:rsidP="73BEEEC2" w:rsidRDefault="73BEEEC2" w14:paraId="4F230D52" w14:textId="6FE6EB20">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75019A80" w:rsidP="36B9635F" w:rsidRDefault="75019A80" w14:paraId="5AFA6503" w14:textId="776ACFA8">
      <w:pPr>
        <w:spacing w:line="360" w:lineRule="auto"/>
        <w:ind w:left="567" w:hanging="567"/>
      </w:pPr>
      <w:r w:rsidRPr="36B9635F" w:rsidR="75019A80">
        <w:rPr>
          <w:rFonts w:ascii="Calibri" w:hAnsi="Calibri" w:eastAsia="Calibri" w:cs="Calibri"/>
          <w:noProof w:val="0"/>
          <w:sz w:val="22"/>
          <w:szCs w:val="22"/>
          <w:lang w:val="en-GB"/>
        </w:rPr>
        <w:t xml:space="preserve">Taylor, C. (2017) </w:t>
      </w:r>
      <w:r w:rsidRPr="36B9635F" w:rsidR="75019A80">
        <w:rPr>
          <w:rFonts w:ascii="Calibri" w:hAnsi="Calibri" w:eastAsia="Calibri" w:cs="Calibri"/>
          <w:i w:val="1"/>
          <w:iCs w:val="1"/>
          <w:noProof w:val="0"/>
          <w:sz w:val="22"/>
          <w:szCs w:val="22"/>
          <w:lang w:val="en-GB"/>
        </w:rPr>
        <w:t>‘The reliability of free school meal eligibility as a measure of socio-economic disadvantage:</w:t>
      </w:r>
      <w:r w:rsidRPr="36B9635F" w:rsidR="75019A80">
        <w:rPr>
          <w:rFonts w:ascii="Calibri" w:hAnsi="Calibri" w:eastAsia="Calibri" w:cs="Calibri"/>
          <w:noProof w:val="0"/>
          <w:sz w:val="22"/>
          <w:szCs w:val="22"/>
          <w:lang w:val="en-GB"/>
        </w:rPr>
        <w:t xml:space="preserve"> Evidence from the millennium cohort study in Wales’, </w:t>
      </w:r>
      <w:r w:rsidRPr="36B9635F" w:rsidR="75019A80">
        <w:rPr>
          <w:rFonts w:ascii="Calibri" w:hAnsi="Calibri" w:eastAsia="Calibri" w:cs="Calibri"/>
          <w:i w:val="1"/>
          <w:iCs w:val="1"/>
          <w:noProof w:val="0"/>
          <w:sz w:val="22"/>
          <w:szCs w:val="22"/>
          <w:lang w:val="en-GB"/>
        </w:rPr>
        <w:t>British Journal of Educational Studies</w:t>
      </w:r>
      <w:r w:rsidRPr="36B9635F" w:rsidR="75019A80">
        <w:rPr>
          <w:rFonts w:ascii="Calibri" w:hAnsi="Calibri" w:eastAsia="Calibri" w:cs="Calibri"/>
          <w:noProof w:val="0"/>
          <w:sz w:val="22"/>
          <w:szCs w:val="22"/>
          <w:lang w:val="en-GB"/>
        </w:rPr>
        <w:t>, 66(1), pp. 29–51. doi:10.1080/00071005.2017.1330464.</w:t>
      </w:r>
    </w:p>
    <w:p w:rsidR="73BEEEC2" w:rsidP="73BEEEC2" w:rsidRDefault="73BEEEC2" w14:paraId="77914FE5" w14:textId="185B3F41">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5B9D2628" w:rsidP="36B9635F" w:rsidRDefault="5B9D2628" w14:paraId="75DD729E" w14:textId="27F4D7D0">
      <w:pPr>
        <w:spacing w:line="360" w:lineRule="auto"/>
        <w:ind w:left="567" w:hanging="567"/>
      </w:pPr>
      <w:r w:rsidRPr="36B9635F" w:rsidR="5B9D2628">
        <w:rPr>
          <w:rFonts w:ascii="Calibri" w:hAnsi="Calibri" w:eastAsia="Calibri" w:cs="Calibri"/>
          <w:noProof w:val="0"/>
          <w:sz w:val="22"/>
          <w:szCs w:val="22"/>
          <w:lang w:val="en-GB"/>
        </w:rPr>
        <w:t xml:space="preserve">UK </w:t>
      </w:r>
      <w:r w:rsidRPr="36B9635F" w:rsidR="5B9D2628">
        <w:rPr>
          <w:rFonts w:ascii="Calibri" w:hAnsi="Calibri" w:eastAsia="Calibri" w:cs="Calibri"/>
          <w:noProof w:val="0"/>
          <w:sz w:val="22"/>
          <w:szCs w:val="22"/>
          <w:lang w:val="en-GB"/>
        </w:rPr>
        <w:t>Parliament</w:t>
      </w:r>
      <w:r w:rsidRPr="36B9635F" w:rsidR="5B9D2628">
        <w:rPr>
          <w:rFonts w:ascii="Calibri" w:hAnsi="Calibri" w:eastAsia="Calibri" w:cs="Calibri"/>
          <w:noProof w:val="0"/>
          <w:sz w:val="22"/>
          <w:szCs w:val="22"/>
          <w:lang w:val="en-GB"/>
        </w:rPr>
        <w:t xml:space="preserve"> (2023) </w:t>
      </w:r>
      <w:r w:rsidRPr="36B9635F" w:rsidR="5B9D2628">
        <w:rPr>
          <w:rFonts w:ascii="Calibri" w:hAnsi="Calibri" w:eastAsia="Calibri" w:cs="Calibri"/>
          <w:i w:val="1"/>
          <w:iCs w:val="1"/>
          <w:noProof w:val="0"/>
          <w:sz w:val="22"/>
          <w:szCs w:val="22"/>
          <w:lang w:val="en-GB"/>
        </w:rPr>
        <w:t>Rising cost of living in the UK - house of commons library</w:t>
      </w:r>
      <w:r w:rsidRPr="36B9635F" w:rsidR="5B9D2628">
        <w:rPr>
          <w:rFonts w:ascii="Calibri" w:hAnsi="Calibri" w:eastAsia="Calibri" w:cs="Calibri"/>
          <w:noProof w:val="0"/>
          <w:sz w:val="22"/>
          <w:szCs w:val="22"/>
          <w:lang w:val="en-GB"/>
        </w:rPr>
        <w:t xml:space="preserve">. Available at: </w:t>
      </w:r>
      <w:hyperlink r:id="Rdaa4501ff8c74b69">
        <w:r w:rsidRPr="36B9635F" w:rsidR="5B9D2628">
          <w:rPr>
            <w:rStyle w:val="Hyperlink"/>
            <w:rFonts w:ascii="Calibri" w:hAnsi="Calibri" w:eastAsia="Calibri" w:cs="Calibri"/>
            <w:noProof w:val="0"/>
            <w:sz w:val="22"/>
            <w:szCs w:val="22"/>
            <w:lang w:val="en-GB"/>
          </w:rPr>
          <w:t>https://commonslibrary.parliament.uk/research-briefings/cbp-9428/</w:t>
        </w:r>
      </w:hyperlink>
      <w:r w:rsidRPr="36B9635F" w:rsidR="5B9D2628">
        <w:rPr>
          <w:rFonts w:ascii="Calibri" w:hAnsi="Calibri" w:eastAsia="Calibri" w:cs="Calibri"/>
          <w:noProof w:val="0"/>
          <w:sz w:val="22"/>
          <w:szCs w:val="22"/>
          <w:lang w:val="en-GB"/>
        </w:rPr>
        <w:t xml:space="preserve"> (Accessed: 21 June 2023).</w:t>
      </w:r>
    </w:p>
    <w:p w:rsidR="1A19E51E" w:rsidP="36B9635F" w:rsidRDefault="1A19E51E" w14:paraId="15CB9368" w14:textId="2C96A466">
      <w:pPr>
        <w:pStyle w:val="Normal"/>
        <w:spacing w:line="360" w:lineRule="auto"/>
        <w:ind w:left="567" w:hanging="567"/>
        <w:rPr>
          <w:rFonts w:ascii="Calibri" w:hAnsi="Calibri" w:eastAsia="Calibri" w:cs="Calibri"/>
          <w:noProof w:val="0"/>
          <w:sz w:val="22"/>
          <w:szCs w:val="22"/>
          <w:lang w:val="en-GB"/>
        </w:rPr>
      </w:pPr>
      <w:r w:rsidR="1A19E51E">
        <w:rPr/>
        <w:t>United way (2023)</w:t>
      </w:r>
      <w:r w:rsidRPr="36B9635F" w:rsidR="1A19E51E">
        <w:rPr>
          <w:rFonts w:ascii="Calibri" w:hAnsi="Calibri" w:eastAsia="Calibri" w:cs="Calibri"/>
          <w:i w:val="1"/>
          <w:iCs w:val="1"/>
          <w:noProof w:val="0"/>
          <w:sz w:val="22"/>
          <w:szCs w:val="22"/>
          <w:lang w:val="en-GB"/>
        </w:rPr>
        <w:t xml:space="preserve"> What is gender equality? definition, </w:t>
      </w:r>
      <w:r w:rsidRPr="36B9635F" w:rsidR="37DD9282">
        <w:rPr>
          <w:rFonts w:ascii="Calibri" w:hAnsi="Calibri" w:eastAsia="Calibri" w:cs="Calibri"/>
          <w:i w:val="1"/>
          <w:iCs w:val="1"/>
          <w:noProof w:val="0"/>
          <w:sz w:val="22"/>
          <w:szCs w:val="22"/>
          <w:lang w:val="en-GB"/>
        </w:rPr>
        <w:t>examples United</w:t>
      </w:r>
      <w:r w:rsidRPr="36B9635F" w:rsidR="1A19E51E">
        <w:rPr>
          <w:rFonts w:ascii="Calibri" w:hAnsi="Calibri" w:eastAsia="Calibri" w:cs="Calibri"/>
          <w:i w:val="1"/>
          <w:iCs w:val="1"/>
          <w:noProof w:val="0"/>
          <w:sz w:val="22"/>
          <w:szCs w:val="22"/>
          <w:lang w:val="en-GB"/>
        </w:rPr>
        <w:t xml:space="preserve"> Way NCA</w:t>
      </w:r>
      <w:r w:rsidRPr="36B9635F" w:rsidR="1A19E51E">
        <w:rPr>
          <w:rFonts w:ascii="Calibri" w:hAnsi="Calibri" w:eastAsia="Calibri" w:cs="Calibri"/>
          <w:noProof w:val="0"/>
          <w:sz w:val="22"/>
          <w:szCs w:val="22"/>
          <w:lang w:val="en-GB"/>
        </w:rPr>
        <w:t xml:space="preserve">. Available at: </w:t>
      </w:r>
      <w:hyperlink r:id="R8cbcd7e8029943a8">
        <w:r w:rsidRPr="36B9635F" w:rsidR="1A19E51E">
          <w:rPr>
            <w:rStyle w:val="Hyperlink"/>
            <w:rFonts w:ascii="Calibri" w:hAnsi="Calibri" w:eastAsia="Calibri" w:cs="Calibri"/>
            <w:noProof w:val="0"/>
            <w:sz w:val="22"/>
            <w:szCs w:val="22"/>
            <w:lang w:val="en-GB"/>
          </w:rPr>
          <w:t>https://unitedwaynca.org/blog/what-is-gender-equality/</w:t>
        </w:r>
      </w:hyperlink>
      <w:r w:rsidRPr="36B9635F" w:rsidR="1A19E51E">
        <w:rPr>
          <w:rFonts w:ascii="Calibri" w:hAnsi="Calibri" w:eastAsia="Calibri" w:cs="Calibri"/>
          <w:noProof w:val="0"/>
          <w:sz w:val="22"/>
          <w:szCs w:val="22"/>
          <w:lang w:val="en-GB"/>
        </w:rPr>
        <w:t xml:space="preserve"> (Accessed: 26 June 2023).</w:t>
      </w:r>
    </w:p>
    <w:p w:rsidR="73BEEEC2" w:rsidP="73BEEEC2" w:rsidRDefault="73BEEEC2" w14:paraId="4232ABA1" w14:textId="0ADCF95D">
      <w:pPr>
        <w:pStyle w:val="Normal"/>
        <w:spacing w:line="360" w:lineRule="auto"/>
      </w:pPr>
    </w:p>
    <w:p w:rsidR="631F514C" w:rsidP="36B9635F" w:rsidRDefault="631F514C" w14:paraId="6D8A9FED" w14:textId="1341601F">
      <w:pPr>
        <w:pStyle w:val="Normal"/>
        <w:spacing w:before="0" w:beforeAutospacing="off" w:after="0" w:afterAutospacing="off" w:line="360" w:lineRule="auto"/>
        <w:ind w:left="567" w:hanging="567"/>
      </w:pPr>
      <w:r w:rsidRPr="36B9635F" w:rsidR="6DC288F9">
        <w:rPr>
          <w:rFonts w:ascii="Calibri" w:hAnsi="Calibri" w:eastAsia="Calibri" w:cs="Calibri"/>
          <w:i w:val="1"/>
          <w:iCs w:val="1"/>
          <w:noProof w:val="0"/>
          <w:sz w:val="22"/>
          <w:szCs w:val="22"/>
          <w:lang w:val="en-GB"/>
        </w:rPr>
        <w:t xml:space="preserve">Wellbeing </w:t>
      </w:r>
      <w:r w:rsidRPr="36B9635F" w:rsidR="73F67E4B">
        <w:rPr>
          <w:rFonts w:ascii="Calibri" w:hAnsi="Calibri" w:eastAsia="Calibri" w:cs="Calibri"/>
          <w:i w:val="1"/>
          <w:iCs w:val="1"/>
          <w:noProof w:val="0"/>
          <w:sz w:val="22"/>
          <w:szCs w:val="22"/>
          <w:lang w:val="en-GB"/>
        </w:rPr>
        <w:t>People (</w:t>
      </w:r>
      <w:r w:rsidRPr="36B9635F" w:rsidR="73F67E4B">
        <w:rPr>
          <w:rFonts w:ascii="Calibri" w:hAnsi="Calibri" w:eastAsia="Calibri" w:cs="Calibri"/>
          <w:i w:val="1"/>
          <w:iCs w:val="1"/>
          <w:noProof w:val="0"/>
          <w:sz w:val="22"/>
          <w:szCs w:val="22"/>
          <w:lang w:val="en-GB"/>
        </w:rPr>
        <w:t>2023) What is wellbeing?</w:t>
      </w:r>
      <w:r w:rsidRPr="36B9635F" w:rsidR="73F67E4B">
        <w:rPr>
          <w:rFonts w:ascii="Calibri" w:hAnsi="Calibri" w:eastAsia="Calibri" w:cs="Calibri"/>
          <w:noProof w:val="0"/>
          <w:sz w:val="22"/>
          <w:szCs w:val="22"/>
          <w:lang w:val="en-GB"/>
        </w:rPr>
        <w:t xml:space="preserve"> (</w:t>
      </w:r>
      <w:r w:rsidRPr="36B9635F" w:rsidR="6DC288F9">
        <w:rPr>
          <w:rFonts w:ascii="Calibri" w:hAnsi="Calibri" w:eastAsia="Calibri" w:cs="Calibri"/>
          <w:noProof w:val="0"/>
          <w:sz w:val="22"/>
          <w:szCs w:val="22"/>
          <w:lang w:val="en-GB"/>
        </w:rPr>
        <w:t xml:space="preserve">. Available at: </w:t>
      </w:r>
      <w:hyperlink r:id="R71ef9eba44ed4c9d">
        <w:r w:rsidRPr="36B9635F" w:rsidR="6DC288F9">
          <w:rPr>
            <w:rStyle w:val="Hyperlink"/>
            <w:rFonts w:ascii="Calibri" w:hAnsi="Calibri" w:eastAsia="Calibri" w:cs="Calibri"/>
            <w:noProof w:val="0"/>
            <w:sz w:val="22"/>
            <w:szCs w:val="22"/>
            <w:lang w:val="en-GB"/>
          </w:rPr>
          <w:t>https://www.wellbeingpeople.com/what-is-wellbeing/</w:t>
        </w:r>
      </w:hyperlink>
      <w:r w:rsidRPr="36B9635F" w:rsidR="6DC288F9">
        <w:rPr>
          <w:rFonts w:ascii="Calibri" w:hAnsi="Calibri" w:eastAsia="Calibri" w:cs="Calibri"/>
          <w:noProof w:val="0"/>
          <w:sz w:val="22"/>
          <w:szCs w:val="22"/>
          <w:lang w:val="en-GB"/>
        </w:rPr>
        <w:t xml:space="preserve"> (Accessed: 31 May 2023).</w:t>
      </w:r>
    </w:p>
    <w:p w:rsidR="73BEEEC2" w:rsidP="73BEEEC2" w:rsidRDefault="73BEEEC2" w14:paraId="4DE0D3C4" w14:textId="7ECC9135">
      <w:pPr>
        <w:spacing w:before="0" w:beforeAutospacing="off" w:after="0" w:afterAutospacing="off" w:line="360" w:lineRule="auto"/>
        <w:ind w:left="567" w:hanging="567"/>
        <w:rPr>
          <w:rFonts w:ascii="Calibri" w:hAnsi="Calibri" w:eastAsia="Calibri" w:cs="Calibri"/>
          <w:i w:val="1"/>
          <w:iCs w:val="1"/>
          <w:noProof w:val="0"/>
          <w:sz w:val="22"/>
          <w:szCs w:val="22"/>
          <w:lang w:val="en-GB"/>
        </w:rPr>
      </w:pPr>
    </w:p>
    <w:p w:rsidR="2BC18921" w:rsidP="36B9635F" w:rsidRDefault="2BC18921" w14:paraId="1D3D20BC" w14:textId="7D181AC2">
      <w:pPr>
        <w:spacing w:line="360" w:lineRule="auto"/>
        <w:ind w:left="567" w:hanging="567"/>
        <w:rPr>
          <w:rFonts w:ascii="Calibri" w:hAnsi="Calibri" w:eastAsia="Calibri" w:cs="Calibri"/>
          <w:noProof w:val="0"/>
          <w:sz w:val="22"/>
          <w:szCs w:val="22"/>
          <w:lang w:val="en-GB"/>
        </w:rPr>
      </w:pPr>
      <w:r w:rsidRPr="36B9635F" w:rsidR="2BC18921">
        <w:rPr>
          <w:rFonts w:ascii="Calibri" w:hAnsi="Calibri" w:eastAsia="Calibri" w:cs="Calibri"/>
          <w:noProof w:val="0"/>
          <w:sz w:val="22"/>
          <w:szCs w:val="22"/>
          <w:lang w:val="en-GB"/>
        </w:rPr>
        <w:t>WHO (World Health Organization)</w:t>
      </w:r>
      <w:r w:rsidRPr="36B9635F" w:rsidR="708BAD24">
        <w:rPr>
          <w:rFonts w:ascii="Calibri" w:hAnsi="Calibri" w:eastAsia="Calibri" w:cs="Calibri"/>
          <w:noProof w:val="0"/>
          <w:sz w:val="22"/>
          <w:szCs w:val="22"/>
          <w:lang w:val="en-GB"/>
        </w:rPr>
        <w:t xml:space="preserve"> (</w:t>
      </w:r>
      <w:r w:rsidRPr="36B9635F" w:rsidR="1CA45AC1">
        <w:rPr>
          <w:rFonts w:ascii="Calibri" w:hAnsi="Calibri" w:eastAsia="Calibri" w:cs="Calibri"/>
          <w:noProof w:val="0"/>
          <w:sz w:val="22"/>
          <w:szCs w:val="22"/>
          <w:lang w:val="en-GB"/>
        </w:rPr>
        <w:t xml:space="preserve">2021) </w:t>
      </w:r>
      <w:r w:rsidRPr="36B9635F" w:rsidR="1CA45AC1">
        <w:rPr>
          <w:rFonts w:ascii="Calibri" w:hAnsi="Calibri" w:eastAsia="Calibri" w:cs="Calibri"/>
          <w:i w:val="1"/>
          <w:iCs w:val="1"/>
          <w:noProof w:val="0"/>
          <w:sz w:val="22"/>
          <w:szCs w:val="22"/>
          <w:lang w:val="en-GB"/>
        </w:rPr>
        <w:t>Promoting well-being - world health organization (WHO)</w:t>
      </w:r>
      <w:r w:rsidRPr="36B9635F" w:rsidR="1CA45AC1">
        <w:rPr>
          <w:rFonts w:ascii="Calibri" w:hAnsi="Calibri" w:eastAsia="Calibri" w:cs="Calibri"/>
          <w:noProof w:val="0"/>
          <w:sz w:val="22"/>
          <w:szCs w:val="22"/>
          <w:lang w:val="en-GB"/>
        </w:rPr>
        <w:t xml:space="preserve">. Available at: </w:t>
      </w:r>
      <w:hyperlink r:id="R513bfd2803d14242">
        <w:r w:rsidRPr="36B9635F" w:rsidR="1CA45AC1">
          <w:rPr>
            <w:rStyle w:val="Hyperlink"/>
            <w:rFonts w:ascii="Calibri" w:hAnsi="Calibri" w:eastAsia="Calibri" w:cs="Calibri"/>
            <w:noProof w:val="0"/>
            <w:sz w:val="22"/>
            <w:szCs w:val="22"/>
            <w:lang w:val="en-GB"/>
          </w:rPr>
          <w:t>https://www.who.int/activities/promoting-well-being</w:t>
        </w:r>
      </w:hyperlink>
      <w:r w:rsidRPr="36B9635F" w:rsidR="1CA45AC1">
        <w:rPr>
          <w:rFonts w:ascii="Calibri" w:hAnsi="Calibri" w:eastAsia="Calibri" w:cs="Calibri"/>
          <w:noProof w:val="0"/>
          <w:sz w:val="22"/>
          <w:szCs w:val="22"/>
          <w:lang w:val="en-GB"/>
        </w:rPr>
        <w:t xml:space="preserve"> (Accessed: 21 June 2023).</w:t>
      </w:r>
    </w:p>
    <w:p w:rsidR="73BEEEC2" w:rsidP="73BEEEC2" w:rsidRDefault="73BEEEC2" w14:paraId="5A3DAFEF" w14:textId="1FBB5ABA">
      <w:pPr>
        <w:pStyle w:val="Normal"/>
        <w:spacing w:before="0" w:beforeAutospacing="off" w:after="0" w:afterAutospacing="off" w:line="360" w:lineRule="auto"/>
        <w:ind w:left="567" w:hanging="567"/>
        <w:rPr>
          <w:rFonts w:ascii="Calibri" w:hAnsi="Calibri" w:eastAsia="Calibri" w:cs="Calibri"/>
          <w:i w:val="1"/>
          <w:iCs w:val="1"/>
          <w:noProof w:val="0"/>
          <w:sz w:val="22"/>
          <w:szCs w:val="22"/>
          <w:lang w:val="en-GB"/>
        </w:rPr>
      </w:pPr>
    </w:p>
    <w:p w:rsidR="07B4CD8A" w:rsidP="0C0A8A04" w:rsidRDefault="07B4CD8A" w14:paraId="6891DEB8" w14:textId="154F4133">
      <w:pPr>
        <w:spacing w:before="0" w:beforeAutospacing="off" w:after="0" w:afterAutospacing="off" w:line="360" w:lineRule="auto"/>
        <w:ind w:left="567" w:hanging="567"/>
        <w:rPr>
          <w:rFonts w:ascii="Calibri" w:hAnsi="Calibri" w:eastAsia="Calibri" w:cs="Calibri"/>
          <w:noProof w:val="0"/>
          <w:sz w:val="22"/>
          <w:szCs w:val="22"/>
          <w:lang w:val="en-GB"/>
        </w:rPr>
      </w:pPr>
      <w:r w:rsidRPr="0C0A8A04" w:rsidR="07B4CD8A">
        <w:rPr>
          <w:rFonts w:ascii="Calibri" w:hAnsi="Calibri" w:eastAsia="Calibri" w:cs="Calibri"/>
          <w:i w:val="1"/>
          <w:iCs w:val="1"/>
          <w:noProof w:val="0"/>
          <w:sz w:val="22"/>
          <w:szCs w:val="22"/>
          <w:lang w:val="en-GB"/>
        </w:rPr>
        <w:t>WHO (</w:t>
      </w:r>
      <w:r w:rsidRPr="0C0A8A04" w:rsidR="0B4ABF2D">
        <w:rPr>
          <w:rFonts w:ascii="Calibri" w:hAnsi="Calibri" w:eastAsia="Calibri" w:cs="Calibri"/>
          <w:i w:val="1"/>
          <w:iCs w:val="1"/>
          <w:noProof w:val="0"/>
          <w:sz w:val="22"/>
          <w:szCs w:val="22"/>
          <w:lang w:val="en-GB"/>
        </w:rPr>
        <w:t>2023) Constitution</w:t>
      </w:r>
      <w:r w:rsidRPr="0C0A8A04" w:rsidR="07B4CD8A">
        <w:rPr>
          <w:rFonts w:ascii="Calibri" w:hAnsi="Calibri" w:eastAsia="Calibri" w:cs="Calibri"/>
          <w:i w:val="1"/>
          <w:iCs w:val="1"/>
          <w:noProof w:val="0"/>
          <w:sz w:val="22"/>
          <w:szCs w:val="22"/>
          <w:lang w:val="en-GB"/>
        </w:rPr>
        <w:t xml:space="preserve"> of the World Health </w:t>
      </w:r>
      <w:r w:rsidRPr="0C0A8A04" w:rsidR="4B626DCF">
        <w:rPr>
          <w:rFonts w:ascii="Calibri" w:hAnsi="Calibri" w:eastAsia="Calibri" w:cs="Calibri"/>
          <w:i w:val="1"/>
          <w:iCs w:val="1"/>
          <w:noProof w:val="0"/>
          <w:sz w:val="22"/>
          <w:szCs w:val="22"/>
          <w:lang w:val="en-GB"/>
        </w:rPr>
        <w:t>Organization.</w:t>
      </w:r>
      <w:r w:rsidRPr="0C0A8A04" w:rsidR="07B4CD8A">
        <w:rPr>
          <w:rFonts w:ascii="Calibri" w:hAnsi="Calibri" w:eastAsia="Calibri" w:cs="Calibri"/>
          <w:noProof w:val="0"/>
          <w:sz w:val="22"/>
          <w:szCs w:val="22"/>
          <w:lang w:val="en-GB"/>
        </w:rPr>
        <w:t xml:space="preserve"> Available at: </w:t>
      </w:r>
      <w:hyperlink r:id="R87f69cc1da984567">
        <w:r w:rsidRPr="0C0A8A04" w:rsidR="07B4CD8A">
          <w:rPr>
            <w:rStyle w:val="Hyperlink"/>
            <w:rFonts w:ascii="Calibri" w:hAnsi="Calibri" w:eastAsia="Calibri" w:cs="Calibri"/>
            <w:noProof w:val="0"/>
            <w:sz w:val="22"/>
            <w:szCs w:val="22"/>
            <w:lang w:val="en-GB"/>
          </w:rPr>
          <w:t>https://www.who.int/about/governance/constitution</w:t>
        </w:r>
      </w:hyperlink>
      <w:r w:rsidRPr="0C0A8A04" w:rsidR="07B4CD8A">
        <w:rPr>
          <w:rFonts w:ascii="Calibri" w:hAnsi="Calibri" w:eastAsia="Calibri" w:cs="Calibri"/>
          <w:noProof w:val="0"/>
          <w:sz w:val="22"/>
          <w:szCs w:val="22"/>
          <w:lang w:val="en-GB"/>
        </w:rPr>
        <w:t xml:space="preserve"> (Accessed: 02 June 2023).</w:t>
      </w:r>
    </w:p>
    <w:p w:rsidR="0C0A8A04" w:rsidP="0C0A8A04" w:rsidRDefault="0C0A8A04" w14:paraId="1FC5BBC6" w14:textId="2EC4CA95">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3DE04805" w:rsidP="0C0A8A04" w:rsidRDefault="3DE04805" w14:paraId="7FED7C0A" w14:textId="1E89FDA5">
      <w:pPr>
        <w:spacing w:before="0" w:beforeAutospacing="off" w:after="0" w:afterAutospacing="off" w:line="360" w:lineRule="auto"/>
        <w:ind w:left="567" w:hanging="567"/>
      </w:pPr>
      <w:r w:rsidRPr="36B9635F" w:rsidR="3A26EAD3">
        <w:rPr>
          <w:rFonts w:ascii="Calibri" w:hAnsi="Calibri" w:eastAsia="Calibri" w:cs="Calibri"/>
          <w:i w:val="1"/>
          <w:iCs w:val="1"/>
          <w:noProof w:val="0"/>
          <w:sz w:val="22"/>
          <w:szCs w:val="22"/>
          <w:lang w:val="en-GB"/>
        </w:rPr>
        <w:t>Yo</w:t>
      </w:r>
      <w:r w:rsidRPr="36B9635F" w:rsidR="3A26EAD3">
        <w:rPr>
          <w:rFonts w:ascii="Calibri" w:hAnsi="Calibri" w:eastAsia="Calibri" w:cs="Calibri"/>
          <w:i w:val="1"/>
          <w:iCs w:val="1"/>
          <w:noProof w:val="0"/>
          <w:sz w:val="22"/>
          <w:szCs w:val="22"/>
          <w:lang w:val="en-GB"/>
        </w:rPr>
        <w:t xml:space="preserve">umater </w:t>
      </w:r>
      <w:r w:rsidRPr="36B9635F" w:rsidR="3DE04805">
        <w:rPr>
          <w:rFonts w:ascii="Calibri" w:hAnsi="Calibri" w:eastAsia="Calibri" w:cs="Calibri"/>
          <w:i w:val="1"/>
          <w:iCs w:val="1"/>
          <w:noProof w:val="0"/>
          <w:sz w:val="22"/>
          <w:szCs w:val="22"/>
          <w:lang w:val="en-GB"/>
        </w:rPr>
        <w:t xml:space="preserve">(2020) Sustainable development definition: Historical background and </w:t>
      </w:r>
      <w:r w:rsidRPr="36B9635F" w:rsidR="6BAA8F70">
        <w:rPr>
          <w:rFonts w:ascii="Calibri" w:hAnsi="Calibri" w:eastAsia="Calibri" w:cs="Calibri"/>
          <w:i w:val="1"/>
          <w:iCs w:val="1"/>
          <w:noProof w:val="0"/>
          <w:sz w:val="22"/>
          <w:szCs w:val="22"/>
          <w:lang w:val="en-GB"/>
        </w:rPr>
        <w:t>examples.</w:t>
      </w:r>
      <w:r w:rsidRPr="36B9635F" w:rsidR="3DE04805">
        <w:rPr>
          <w:rFonts w:ascii="Calibri" w:hAnsi="Calibri" w:eastAsia="Calibri" w:cs="Calibri"/>
          <w:noProof w:val="0"/>
          <w:sz w:val="22"/>
          <w:szCs w:val="22"/>
          <w:lang w:val="en-GB"/>
        </w:rPr>
        <w:t xml:space="preserve"> Available at: </w:t>
      </w:r>
      <w:hyperlink r:id="R0d5293c7f4c24013">
        <w:r w:rsidRPr="36B9635F" w:rsidR="3DE04805">
          <w:rPr>
            <w:rStyle w:val="Hyperlink"/>
            <w:rFonts w:ascii="Calibri" w:hAnsi="Calibri" w:eastAsia="Calibri" w:cs="Calibri"/>
            <w:noProof w:val="0"/>
            <w:sz w:val="22"/>
            <w:szCs w:val="22"/>
            <w:lang w:val="en-GB"/>
          </w:rPr>
          <w:t>https://youmatter.world/en/definition/definitions-sustainable-development-sustainability/</w:t>
        </w:r>
      </w:hyperlink>
      <w:r w:rsidRPr="36B9635F" w:rsidR="3DE04805">
        <w:rPr>
          <w:rFonts w:ascii="Calibri" w:hAnsi="Calibri" w:eastAsia="Calibri" w:cs="Calibri"/>
          <w:noProof w:val="0"/>
          <w:sz w:val="22"/>
          <w:szCs w:val="22"/>
          <w:lang w:val="en-GB"/>
        </w:rPr>
        <w:t xml:space="preserve"> (Accessed: 01 June 2023).</w:t>
      </w:r>
    </w:p>
    <w:p w:rsidR="0C0A8A04" w:rsidP="0C0A8A04" w:rsidRDefault="0C0A8A04" w14:paraId="6B96FFEF" w14:textId="37468587">
      <w:pPr>
        <w:pStyle w:val="Normal"/>
        <w:spacing w:before="0" w:beforeAutospacing="off" w:after="0" w:afterAutospacing="off" w:line="360" w:lineRule="auto"/>
        <w:ind w:left="567" w:hanging="567"/>
        <w:rPr>
          <w:rFonts w:ascii="Calibri" w:hAnsi="Calibri" w:eastAsia="Calibri" w:cs="Calibri"/>
          <w:noProof w:val="0"/>
          <w:sz w:val="22"/>
          <w:szCs w:val="22"/>
          <w:lang w:val="en-GB"/>
        </w:rPr>
      </w:pPr>
    </w:p>
    <w:p w:rsidR="0C0A8A04" w:rsidP="0C0A8A04" w:rsidRDefault="0C0A8A04" w14:paraId="48034D9E" w14:textId="427CF3AE">
      <w:pPr>
        <w:pStyle w:val="Normal"/>
        <w:spacing w:line="360" w:lineRule="auto"/>
      </w:pPr>
    </w:p>
    <w:sectPr>
      <w:pgSz w:w="11906" w:h="16838" w:orient="portrait"/>
      <w:pgMar w:top="1440" w:right="1440" w:bottom="1440" w:left="1440" w:header="720" w:footer="720" w:gutter="0"/>
      <w:cols w:space="720"/>
      <w:docGrid w:linePitch="360"/>
      <w:headerReference w:type="default" r:id="R6be0a6c3f7ac436c"/>
      <w:footerReference w:type="default" r:id="R4a31d086c99e47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C0A8A04" w:rsidTr="0C0A8A04" w14:paraId="476CBC98">
      <w:trPr>
        <w:trHeight w:val="300"/>
      </w:trPr>
      <w:tc>
        <w:tcPr>
          <w:tcW w:w="3005" w:type="dxa"/>
          <w:tcMar/>
        </w:tcPr>
        <w:p w:rsidR="0C0A8A04" w:rsidP="0C0A8A04" w:rsidRDefault="0C0A8A04" w14:paraId="29E64D1A" w14:textId="14DBF0F5">
          <w:pPr>
            <w:pStyle w:val="Header"/>
            <w:bidi w:val="0"/>
            <w:ind w:left="-115"/>
            <w:jc w:val="left"/>
          </w:pPr>
        </w:p>
      </w:tc>
      <w:tc>
        <w:tcPr>
          <w:tcW w:w="3005" w:type="dxa"/>
          <w:tcMar/>
        </w:tcPr>
        <w:p w:rsidR="0C0A8A04" w:rsidP="0C0A8A04" w:rsidRDefault="0C0A8A04" w14:paraId="198D07C2" w14:textId="431A516F">
          <w:pPr>
            <w:pStyle w:val="Header"/>
            <w:bidi w:val="0"/>
            <w:jc w:val="center"/>
          </w:pPr>
        </w:p>
      </w:tc>
      <w:tc>
        <w:tcPr>
          <w:tcW w:w="3005" w:type="dxa"/>
          <w:tcMar/>
        </w:tcPr>
        <w:p w:rsidR="0C0A8A04" w:rsidP="0C0A8A04" w:rsidRDefault="0C0A8A04" w14:paraId="1151EADB" w14:textId="7A99F8A9">
          <w:pPr>
            <w:pStyle w:val="Header"/>
            <w:bidi w:val="0"/>
            <w:ind w:right="-115"/>
            <w:jc w:val="right"/>
          </w:pPr>
        </w:p>
      </w:tc>
    </w:tr>
  </w:tbl>
  <w:p w:rsidR="0C0A8A04" w:rsidP="0C0A8A04" w:rsidRDefault="0C0A8A04" w14:paraId="269E9277" w14:textId="507FB82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C0A8A04" w:rsidTr="0C0A8A04" w14:paraId="1B2A0DCD">
      <w:trPr>
        <w:trHeight w:val="300"/>
      </w:trPr>
      <w:tc>
        <w:tcPr>
          <w:tcW w:w="3005" w:type="dxa"/>
          <w:tcMar/>
        </w:tcPr>
        <w:p w:rsidR="0C0A8A04" w:rsidP="0C0A8A04" w:rsidRDefault="0C0A8A04" w14:paraId="7D678337" w14:textId="3A3315B9">
          <w:pPr>
            <w:pStyle w:val="Header"/>
            <w:bidi w:val="0"/>
            <w:ind w:left="-115"/>
            <w:jc w:val="left"/>
          </w:pPr>
        </w:p>
      </w:tc>
      <w:tc>
        <w:tcPr>
          <w:tcW w:w="3005" w:type="dxa"/>
          <w:tcMar/>
        </w:tcPr>
        <w:p w:rsidR="0C0A8A04" w:rsidP="0C0A8A04" w:rsidRDefault="0C0A8A04" w14:paraId="2DEA27BE" w14:textId="1188F4EB">
          <w:pPr>
            <w:pStyle w:val="Header"/>
            <w:bidi w:val="0"/>
            <w:jc w:val="center"/>
          </w:pPr>
        </w:p>
      </w:tc>
      <w:tc>
        <w:tcPr>
          <w:tcW w:w="3005" w:type="dxa"/>
          <w:tcMar/>
        </w:tcPr>
        <w:p w:rsidR="0C0A8A04" w:rsidP="0C0A8A04" w:rsidRDefault="0C0A8A04" w14:paraId="337896F9" w14:textId="4815F24A">
          <w:pPr>
            <w:pStyle w:val="Header"/>
            <w:bidi w:val="0"/>
            <w:ind w:right="-115"/>
            <w:jc w:val="right"/>
          </w:pPr>
        </w:p>
      </w:tc>
    </w:tr>
  </w:tbl>
  <w:p w:rsidR="0C0A8A04" w:rsidP="0C0A8A04" w:rsidRDefault="0C0A8A04" w14:paraId="2A60444C" w14:textId="68D8160A">
    <w:pPr>
      <w:pStyle w:val="Header"/>
      <w:bidi w:val="0"/>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2c27d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37D8E7"/>
    <w:rsid w:val="0000B714"/>
    <w:rsid w:val="000F7CBD"/>
    <w:rsid w:val="00212973"/>
    <w:rsid w:val="002F47AD"/>
    <w:rsid w:val="00A13137"/>
    <w:rsid w:val="00BB4F22"/>
    <w:rsid w:val="00F2AF69"/>
    <w:rsid w:val="0127518E"/>
    <w:rsid w:val="01370AC1"/>
    <w:rsid w:val="01557785"/>
    <w:rsid w:val="016BF000"/>
    <w:rsid w:val="01701C69"/>
    <w:rsid w:val="01871D24"/>
    <w:rsid w:val="018915B9"/>
    <w:rsid w:val="01BC5325"/>
    <w:rsid w:val="01DADC02"/>
    <w:rsid w:val="01DF6C64"/>
    <w:rsid w:val="01E71B0B"/>
    <w:rsid w:val="01F3A759"/>
    <w:rsid w:val="02141B7C"/>
    <w:rsid w:val="022A70CA"/>
    <w:rsid w:val="024359C2"/>
    <w:rsid w:val="02748058"/>
    <w:rsid w:val="029F71B4"/>
    <w:rsid w:val="02B87998"/>
    <w:rsid w:val="02C321EF"/>
    <w:rsid w:val="02D1A1F5"/>
    <w:rsid w:val="030763E6"/>
    <w:rsid w:val="033D6A1F"/>
    <w:rsid w:val="0374894D"/>
    <w:rsid w:val="038FA3F7"/>
    <w:rsid w:val="03AA7878"/>
    <w:rsid w:val="03AD196D"/>
    <w:rsid w:val="03BC5F29"/>
    <w:rsid w:val="03BC9B44"/>
    <w:rsid w:val="03C72029"/>
    <w:rsid w:val="03DE896C"/>
    <w:rsid w:val="04165A11"/>
    <w:rsid w:val="041AB0D7"/>
    <w:rsid w:val="0456A46C"/>
    <w:rsid w:val="0467B8D4"/>
    <w:rsid w:val="046D7256"/>
    <w:rsid w:val="0475252D"/>
    <w:rsid w:val="0480ADDF"/>
    <w:rsid w:val="04896760"/>
    <w:rsid w:val="04CADE62"/>
    <w:rsid w:val="04D93A80"/>
    <w:rsid w:val="04F1B529"/>
    <w:rsid w:val="050260BF"/>
    <w:rsid w:val="050B6FFD"/>
    <w:rsid w:val="054D449E"/>
    <w:rsid w:val="057C062D"/>
    <w:rsid w:val="0581A7F7"/>
    <w:rsid w:val="05EC2334"/>
    <w:rsid w:val="05F15534"/>
    <w:rsid w:val="05F274CD"/>
    <w:rsid w:val="0608A01A"/>
    <w:rsid w:val="0619B3AF"/>
    <w:rsid w:val="062B73A2"/>
    <w:rsid w:val="065B4463"/>
    <w:rsid w:val="0674A6D1"/>
    <w:rsid w:val="06750AE1"/>
    <w:rsid w:val="06802FE3"/>
    <w:rsid w:val="06852787"/>
    <w:rsid w:val="069A5E6D"/>
    <w:rsid w:val="069AA58C"/>
    <w:rsid w:val="069D6D39"/>
    <w:rsid w:val="06AAB821"/>
    <w:rsid w:val="0701538D"/>
    <w:rsid w:val="070DB489"/>
    <w:rsid w:val="07311FBF"/>
    <w:rsid w:val="073326A1"/>
    <w:rsid w:val="073E0CE8"/>
    <w:rsid w:val="0760C8AF"/>
    <w:rsid w:val="0782D333"/>
    <w:rsid w:val="07A533A3"/>
    <w:rsid w:val="07AB90AC"/>
    <w:rsid w:val="07B4CD8A"/>
    <w:rsid w:val="07E9A898"/>
    <w:rsid w:val="082BFA68"/>
    <w:rsid w:val="0837B5C3"/>
    <w:rsid w:val="085AAEB2"/>
    <w:rsid w:val="086849CB"/>
    <w:rsid w:val="08726925"/>
    <w:rsid w:val="0895A783"/>
    <w:rsid w:val="08B55C73"/>
    <w:rsid w:val="08EDA3EC"/>
    <w:rsid w:val="08FE049B"/>
    <w:rsid w:val="091E1BB6"/>
    <w:rsid w:val="0937D8E7"/>
    <w:rsid w:val="096900B7"/>
    <w:rsid w:val="0978E288"/>
    <w:rsid w:val="09B93326"/>
    <w:rsid w:val="09C2E99C"/>
    <w:rsid w:val="09C4BCD5"/>
    <w:rsid w:val="09DDE501"/>
    <w:rsid w:val="09E48666"/>
    <w:rsid w:val="09E4F3B8"/>
    <w:rsid w:val="09EFCA1B"/>
    <w:rsid w:val="09F44285"/>
    <w:rsid w:val="0A601B06"/>
    <w:rsid w:val="0A64DCEB"/>
    <w:rsid w:val="0A66B74F"/>
    <w:rsid w:val="0AA639E8"/>
    <w:rsid w:val="0ACEBD8A"/>
    <w:rsid w:val="0B10490B"/>
    <w:rsid w:val="0B172F2F"/>
    <w:rsid w:val="0B2AB198"/>
    <w:rsid w:val="0B4ABF2D"/>
    <w:rsid w:val="0B5826CA"/>
    <w:rsid w:val="0B9A6A27"/>
    <w:rsid w:val="0BEBF53C"/>
    <w:rsid w:val="0BEE0E1A"/>
    <w:rsid w:val="0BF6103C"/>
    <w:rsid w:val="0C01F7C2"/>
    <w:rsid w:val="0C0A8A04"/>
    <w:rsid w:val="0C1E8C8B"/>
    <w:rsid w:val="0C30314E"/>
    <w:rsid w:val="0C6039C5"/>
    <w:rsid w:val="0C73699F"/>
    <w:rsid w:val="0C7B94A5"/>
    <w:rsid w:val="0D0A63B7"/>
    <w:rsid w:val="0D1DCD69"/>
    <w:rsid w:val="0D2CB483"/>
    <w:rsid w:val="0D744A3B"/>
    <w:rsid w:val="0DEE6C2A"/>
    <w:rsid w:val="0E558900"/>
    <w:rsid w:val="0E6FE97D"/>
    <w:rsid w:val="0E7E4FD4"/>
    <w:rsid w:val="0E8CA449"/>
    <w:rsid w:val="0E9B29C1"/>
    <w:rsid w:val="0EDEA67C"/>
    <w:rsid w:val="0EDEC864"/>
    <w:rsid w:val="0EE976F5"/>
    <w:rsid w:val="0F265EA3"/>
    <w:rsid w:val="0F38BD81"/>
    <w:rsid w:val="0F770140"/>
    <w:rsid w:val="10086F84"/>
    <w:rsid w:val="101BD177"/>
    <w:rsid w:val="10896628"/>
    <w:rsid w:val="1089EB27"/>
    <w:rsid w:val="1094CFD3"/>
    <w:rsid w:val="10B5AEFF"/>
    <w:rsid w:val="10D8C21F"/>
    <w:rsid w:val="10DAE1D0"/>
    <w:rsid w:val="10DF47B9"/>
    <w:rsid w:val="11033AA0"/>
    <w:rsid w:val="11076BCC"/>
    <w:rsid w:val="111E6EEF"/>
    <w:rsid w:val="11574F00"/>
    <w:rsid w:val="11997FA9"/>
    <w:rsid w:val="11A2F0B8"/>
    <w:rsid w:val="11A34CC9"/>
    <w:rsid w:val="11A43FE5"/>
    <w:rsid w:val="11A5A7AC"/>
    <w:rsid w:val="11B22119"/>
    <w:rsid w:val="11D4376F"/>
    <w:rsid w:val="11DDD4DA"/>
    <w:rsid w:val="11E74E2D"/>
    <w:rsid w:val="1208A729"/>
    <w:rsid w:val="12220A78"/>
    <w:rsid w:val="1222CFB1"/>
    <w:rsid w:val="1229BC0B"/>
    <w:rsid w:val="12424550"/>
    <w:rsid w:val="12504977"/>
    <w:rsid w:val="12544E98"/>
    <w:rsid w:val="1261312B"/>
    <w:rsid w:val="127C4DA3"/>
    <w:rsid w:val="1284A810"/>
    <w:rsid w:val="128B2991"/>
    <w:rsid w:val="129755FE"/>
    <w:rsid w:val="12A3031E"/>
    <w:rsid w:val="12B80E6F"/>
    <w:rsid w:val="12CFF1AB"/>
    <w:rsid w:val="12DE287D"/>
    <w:rsid w:val="12FC944A"/>
    <w:rsid w:val="12FD6E2D"/>
    <w:rsid w:val="1341780D"/>
    <w:rsid w:val="137F6562"/>
    <w:rsid w:val="13813847"/>
    <w:rsid w:val="13887794"/>
    <w:rsid w:val="139712D0"/>
    <w:rsid w:val="1397E0C1"/>
    <w:rsid w:val="13F40880"/>
    <w:rsid w:val="14009154"/>
    <w:rsid w:val="14262C41"/>
    <w:rsid w:val="1429F0C6"/>
    <w:rsid w:val="144D6F45"/>
    <w:rsid w:val="1480EAAE"/>
    <w:rsid w:val="148FAE70"/>
    <w:rsid w:val="14C68C25"/>
    <w:rsid w:val="14EB904D"/>
    <w:rsid w:val="14EFB74A"/>
    <w:rsid w:val="1512C29E"/>
    <w:rsid w:val="1526165C"/>
    <w:rsid w:val="15488B2B"/>
    <w:rsid w:val="154F39E7"/>
    <w:rsid w:val="1576C8EB"/>
    <w:rsid w:val="15C168C4"/>
    <w:rsid w:val="15D5DECB"/>
    <w:rsid w:val="15F49207"/>
    <w:rsid w:val="1628D3BB"/>
    <w:rsid w:val="163EE697"/>
    <w:rsid w:val="16442ABB"/>
    <w:rsid w:val="1699FC67"/>
    <w:rsid w:val="16F09ADF"/>
    <w:rsid w:val="171FAD63"/>
    <w:rsid w:val="1757596E"/>
    <w:rsid w:val="1773731A"/>
    <w:rsid w:val="17906268"/>
    <w:rsid w:val="1792E348"/>
    <w:rsid w:val="179797EC"/>
    <w:rsid w:val="17FD6F3D"/>
    <w:rsid w:val="1825709E"/>
    <w:rsid w:val="184CFBDE"/>
    <w:rsid w:val="18677F87"/>
    <w:rsid w:val="187D587D"/>
    <w:rsid w:val="187E29CA"/>
    <w:rsid w:val="1891530B"/>
    <w:rsid w:val="18EBD09C"/>
    <w:rsid w:val="1964778D"/>
    <w:rsid w:val="19710AE8"/>
    <w:rsid w:val="19768759"/>
    <w:rsid w:val="19993F9E"/>
    <w:rsid w:val="19BA400B"/>
    <w:rsid w:val="19CF5991"/>
    <w:rsid w:val="19E63AB8"/>
    <w:rsid w:val="1A18797C"/>
    <w:rsid w:val="1A19E51E"/>
    <w:rsid w:val="1A7D3536"/>
    <w:rsid w:val="1A830759"/>
    <w:rsid w:val="1A8E9960"/>
    <w:rsid w:val="1A943B47"/>
    <w:rsid w:val="1AE2C906"/>
    <w:rsid w:val="1B15763B"/>
    <w:rsid w:val="1B2C264D"/>
    <w:rsid w:val="1B461458"/>
    <w:rsid w:val="1BB0EE73"/>
    <w:rsid w:val="1BB1CCE8"/>
    <w:rsid w:val="1BED46F0"/>
    <w:rsid w:val="1BF19884"/>
    <w:rsid w:val="1C2A69C1"/>
    <w:rsid w:val="1C634AA2"/>
    <w:rsid w:val="1CA45AC1"/>
    <w:rsid w:val="1CA9C953"/>
    <w:rsid w:val="1CBDCA50"/>
    <w:rsid w:val="1CD0E060"/>
    <w:rsid w:val="1CF8E1C1"/>
    <w:rsid w:val="1D287988"/>
    <w:rsid w:val="1D891751"/>
    <w:rsid w:val="1D8B22AC"/>
    <w:rsid w:val="1D8F05A9"/>
    <w:rsid w:val="1DAA790F"/>
    <w:rsid w:val="1DC1A495"/>
    <w:rsid w:val="1E07B7D4"/>
    <w:rsid w:val="1E15B49C"/>
    <w:rsid w:val="1E38E380"/>
    <w:rsid w:val="1E5496D7"/>
    <w:rsid w:val="1E6CB0C1"/>
    <w:rsid w:val="1ECF8A28"/>
    <w:rsid w:val="1EEE5978"/>
    <w:rsid w:val="1EFF597A"/>
    <w:rsid w:val="1F2FE288"/>
    <w:rsid w:val="1F3F5DD1"/>
    <w:rsid w:val="1F7000FF"/>
    <w:rsid w:val="1F82D42D"/>
    <w:rsid w:val="1F87191F"/>
    <w:rsid w:val="1F8E1F5A"/>
    <w:rsid w:val="1FB184FD"/>
    <w:rsid w:val="1FC3187F"/>
    <w:rsid w:val="1FC54FFC"/>
    <w:rsid w:val="1FD233CC"/>
    <w:rsid w:val="1FD4B3E1"/>
    <w:rsid w:val="20088122"/>
    <w:rsid w:val="200D4048"/>
    <w:rsid w:val="20308283"/>
    <w:rsid w:val="204685FA"/>
    <w:rsid w:val="2060D8F8"/>
    <w:rsid w:val="207E3ED1"/>
    <w:rsid w:val="2087BB00"/>
    <w:rsid w:val="20A69EF8"/>
    <w:rsid w:val="20C5C97D"/>
    <w:rsid w:val="2122752C"/>
    <w:rsid w:val="2129EFBB"/>
    <w:rsid w:val="214D555E"/>
    <w:rsid w:val="217A6290"/>
    <w:rsid w:val="21E2565B"/>
    <w:rsid w:val="21F8228E"/>
    <w:rsid w:val="220FF76A"/>
    <w:rsid w:val="221A0F32"/>
    <w:rsid w:val="22522D71"/>
    <w:rsid w:val="226E8DD9"/>
    <w:rsid w:val="22E2B252"/>
    <w:rsid w:val="2302C7C7"/>
    <w:rsid w:val="233C012F"/>
    <w:rsid w:val="23664C5A"/>
    <w:rsid w:val="237E8C6F"/>
    <w:rsid w:val="2389E126"/>
    <w:rsid w:val="238DF6A9"/>
    <w:rsid w:val="23B42262"/>
    <w:rsid w:val="23D729BE"/>
    <w:rsid w:val="23FDDE11"/>
    <w:rsid w:val="240CEFE4"/>
    <w:rsid w:val="240D076D"/>
    <w:rsid w:val="245BA3E7"/>
    <w:rsid w:val="2461907D"/>
    <w:rsid w:val="24951B11"/>
    <w:rsid w:val="24BDC3E2"/>
    <w:rsid w:val="2505C466"/>
    <w:rsid w:val="25067412"/>
    <w:rsid w:val="255B2C23"/>
    <w:rsid w:val="2563EB4D"/>
    <w:rsid w:val="25768DA4"/>
    <w:rsid w:val="2587DCE8"/>
    <w:rsid w:val="25B8FD64"/>
    <w:rsid w:val="25CC9F07"/>
    <w:rsid w:val="25CEC4CF"/>
    <w:rsid w:val="25DDD7E3"/>
    <w:rsid w:val="2605A878"/>
    <w:rsid w:val="2608222B"/>
    <w:rsid w:val="260F2C2C"/>
    <w:rsid w:val="26259709"/>
    <w:rsid w:val="2647AF1A"/>
    <w:rsid w:val="264DD3B3"/>
    <w:rsid w:val="266A57FF"/>
    <w:rsid w:val="268DB0E2"/>
    <w:rsid w:val="26977768"/>
    <w:rsid w:val="269813C0"/>
    <w:rsid w:val="26D0377C"/>
    <w:rsid w:val="2707846C"/>
    <w:rsid w:val="270F4FC0"/>
    <w:rsid w:val="27223438"/>
    <w:rsid w:val="27584588"/>
    <w:rsid w:val="2780E308"/>
    <w:rsid w:val="2788183A"/>
    <w:rsid w:val="2789415F"/>
    <w:rsid w:val="27C51668"/>
    <w:rsid w:val="27EDEB8E"/>
    <w:rsid w:val="27F00680"/>
    <w:rsid w:val="2806C09A"/>
    <w:rsid w:val="2823681E"/>
    <w:rsid w:val="282DCBDB"/>
    <w:rsid w:val="2841D1AF"/>
    <w:rsid w:val="286F3301"/>
    <w:rsid w:val="286F5569"/>
    <w:rsid w:val="287E6ED3"/>
    <w:rsid w:val="289A884D"/>
    <w:rsid w:val="28CF4395"/>
    <w:rsid w:val="29170578"/>
    <w:rsid w:val="29171AD6"/>
    <w:rsid w:val="2931785F"/>
    <w:rsid w:val="2988EE41"/>
    <w:rsid w:val="298BD6E1"/>
    <w:rsid w:val="298CA128"/>
    <w:rsid w:val="29AEF78C"/>
    <w:rsid w:val="29DA5AD4"/>
    <w:rsid w:val="29E21E3F"/>
    <w:rsid w:val="29EC72CD"/>
    <w:rsid w:val="29F2BB17"/>
    <w:rsid w:val="2A12A214"/>
    <w:rsid w:val="2A1AB8C6"/>
    <w:rsid w:val="2A60B311"/>
    <w:rsid w:val="2A772ABE"/>
    <w:rsid w:val="2ACBD09C"/>
    <w:rsid w:val="2AFA941B"/>
    <w:rsid w:val="2B1F8D6B"/>
    <w:rsid w:val="2B2A7A36"/>
    <w:rsid w:val="2B64C59D"/>
    <w:rsid w:val="2B862F0F"/>
    <w:rsid w:val="2B910216"/>
    <w:rsid w:val="2BAA912A"/>
    <w:rsid w:val="2BC18921"/>
    <w:rsid w:val="2BDA6947"/>
    <w:rsid w:val="2BDC70AF"/>
    <w:rsid w:val="2C130F8B"/>
    <w:rsid w:val="2C1B7C4D"/>
    <w:rsid w:val="2C2E47CE"/>
    <w:rsid w:val="2C355B33"/>
    <w:rsid w:val="2C39D513"/>
    <w:rsid w:val="2C7AA3DD"/>
    <w:rsid w:val="2C7EEED3"/>
    <w:rsid w:val="2C973BBB"/>
    <w:rsid w:val="2CA8941E"/>
    <w:rsid w:val="2CCC396B"/>
    <w:rsid w:val="2CD2ED32"/>
    <w:rsid w:val="2CE18EB6"/>
    <w:rsid w:val="2D250BA3"/>
    <w:rsid w:val="2D636395"/>
    <w:rsid w:val="2D6E2B8E"/>
    <w:rsid w:val="2D784110"/>
    <w:rsid w:val="2E3234DD"/>
    <w:rsid w:val="2E48884B"/>
    <w:rsid w:val="2E56D273"/>
    <w:rsid w:val="2E60C5E9"/>
    <w:rsid w:val="2E966A2F"/>
    <w:rsid w:val="2E9E9A0B"/>
    <w:rsid w:val="2EB0720B"/>
    <w:rsid w:val="2EB8109A"/>
    <w:rsid w:val="2EE50692"/>
    <w:rsid w:val="2EF4D25B"/>
    <w:rsid w:val="2EF7A099"/>
    <w:rsid w:val="2EFF81F6"/>
    <w:rsid w:val="2F0C5662"/>
    <w:rsid w:val="2F2F0C74"/>
    <w:rsid w:val="2F75ACB8"/>
    <w:rsid w:val="2F77986D"/>
    <w:rsid w:val="2FB1AD60"/>
    <w:rsid w:val="2FDCF5D5"/>
    <w:rsid w:val="2FF2A2D4"/>
    <w:rsid w:val="2FF3F92C"/>
    <w:rsid w:val="2FF4EEFA"/>
    <w:rsid w:val="30273C79"/>
    <w:rsid w:val="3042AA34"/>
    <w:rsid w:val="3053E0FB"/>
    <w:rsid w:val="307BD282"/>
    <w:rsid w:val="3090A2BC"/>
    <w:rsid w:val="30D859BE"/>
    <w:rsid w:val="30E0F36A"/>
    <w:rsid w:val="30FC0209"/>
    <w:rsid w:val="31213E3C"/>
    <w:rsid w:val="31221D97"/>
    <w:rsid w:val="3126AD28"/>
    <w:rsid w:val="3169D59F"/>
    <w:rsid w:val="3176FC1E"/>
    <w:rsid w:val="3183B22F"/>
    <w:rsid w:val="31B4FFD9"/>
    <w:rsid w:val="3205B820"/>
    <w:rsid w:val="321B334A"/>
    <w:rsid w:val="32419CB1"/>
    <w:rsid w:val="32461ABD"/>
    <w:rsid w:val="3264E403"/>
    <w:rsid w:val="3273FC86"/>
    <w:rsid w:val="327A4458"/>
    <w:rsid w:val="3280FDDC"/>
    <w:rsid w:val="32A2BB7B"/>
    <w:rsid w:val="32C086AC"/>
    <w:rsid w:val="32C8EF8C"/>
    <w:rsid w:val="32E02A00"/>
    <w:rsid w:val="32FCB65B"/>
    <w:rsid w:val="330492A0"/>
    <w:rsid w:val="3305A600"/>
    <w:rsid w:val="332A4396"/>
    <w:rsid w:val="333D388D"/>
    <w:rsid w:val="337EE062"/>
    <w:rsid w:val="337FC6C3"/>
    <w:rsid w:val="338708B5"/>
    <w:rsid w:val="3399DDC7"/>
    <w:rsid w:val="33A5C63F"/>
    <w:rsid w:val="33DC6E55"/>
    <w:rsid w:val="33DD6D12"/>
    <w:rsid w:val="3413E064"/>
    <w:rsid w:val="34182768"/>
    <w:rsid w:val="341ADED0"/>
    <w:rsid w:val="34501324"/>
    <w:rsid w:val="3471F8C0"/>
    <w:rsid w:val="3473DAC2"/>
    <w:rsid w:val="3489B0BB"/>
    <w:rsid w:val="34908EFA"/>
    <w:rsid w:val="34C388FD"/>
    <w:rsid w:val="34E310EC"/>
    <w:rsid w:val="352CFCFE"/>
    <w:rsid w:val="35608E13"/>
    <w:rsid w:val="356A900F"/>
    <w:rsid w:val="357F49D0"/>
    <w:rsid w:val="357FFFE6"/>
    <w:rsid w:val="359DB258"/>
    <w:rsid w:val="35B496BB"/>
    <w:rsid w:val="35D4B9E3"/>
    <w:rsid w:val="35DFF354"/>
    <w:rsid w:val="35E2B25D"/>
    <w:rsid w:val="360DC921"/>
    <w:rsid w:val="362CFEAB"/>
    <w:rsid w:val="3638BA0A"/>
    <w:rsid w:val="36521E86"/>
    <w:rsid w:val="369FC981"/>
    <w:rsid w:val="36ABC232"/>
    <w:rsid w:val="36B9635F"/>
    <w:rsid w:val="36C92387"/>
    <w:rsid w:val="36D3680E"/>
    <w:rsid w:val="36F5BBC5"/>
    <w:rsid w:val="36FE5E45"/>
    <w:rsid w:val="37150DD4"/>
    <w:rsid w:val="373ACDD4"/>
    <w:rsid w:val="374F58A9"/>
    <w:rsid w:val="3761CB62"/>
    <w:rsid w:val="3778DA32"/>
    <w:rsid w:val="377BC3B5"/>
    <w:rsid w:val="377DA09F"/>
    <w:rsid w:val="378E0D26"/>
    <w:rsid w:val="37DD9282"/>
    <w:rsid w:val="37DEDDA0"/>
    <w:rsid w:val="37F6FA21"/>
    <w:rsid w:val="37F8E236"/>
    <w:rsid w:val="3800D38B"/>
    <w:rsid w:val="381600FE"/>
    <w:rsid w:val="381D258D"/>
    <w:rsid w:val="385C1BF0"/>
    <w:rsid w:val="3864C405"/>
    <w:rsid w:val="38839729"/>
    <w:rsid w:val="38B0DE35"/>
    <w:rsid w:val="38F5A9B3"/>
    <w:rsid w:val="39022B8E"/>
    <w:rsid w:val="39185F31"/>
    <w:rsid w:val="3947C630"/>
    <w:rsid w:val="39649F6D"/>
    <w:rsid w:val="39AA2E2D"/>
    <w:rsid w:val="39F838CB"/>
    <w:rsid w:val="3A26EAD3"/>
    <w:rsid w:val="3A2A6EB1"/>
    <w:rsid w:val="3A7A7B13"/>
    <w:rsid w:val="3A83F6F2"/>
    <w:rsid w:val="3A91E785"/>
    <w:rsid w:val="3A92F866"/>
    <w:rsid w:val="3A95A10B"/>
    <w:rsid w:val="3AEFE8F5"/>
    <w:rsid w:val="3AF3495B"/>
    <w:rsid w:val="3B102F54"/>
    <w:rsid w:val="3B4A81C9"/>
    <w:rsid w:val="3B990383"/>
    <w:rsid w:val="3BC63F12"/>
    <w:rsid w:val="3BE59F8A"/>
    <w:rsid w:val="3BEAF8BE"/>
    <w:rsid w:val="3BF98A40"/>
    <w:rsid w:val="3BFC8CB8"/>
    <w:rsid w:val="3C120336"/>
    <w:rsid w:val="3C4070F1"/>
    <w:rsid w:val="3C6E7B4E"/>
    <w:rsid w:val="3C7BA7C7"/>
    <w:rsid w:val="3C7DD7D4"/>
    <w:rsid w:val="3CD64A30"/>
    <w:rsid w:val="3CD8F17C"/>
    <w:rsid w:val="3CEF5101"/>
    <w:rsid w:val="3CFCF176"/>
    <w:rsid w:val="3D1B03B6"/>
    <w:rsid w:val="3D349E0A"/>
    <w:rsid w:val="3D3E1A90"/>
    <w:rsid w:val="3D49BECA"/>
    <w:rsid w:val="3DAFD5D3"/>
    <w:rsid w:val="3DCF4A2C"/>
    <w:rsid w:val="3DE04805"/>
    <w:rsid w:val="3DF5407A"/>
    <w:rsid w:val="3E0C4C0F"/>
    <w:rsid w:val="3E156B0E"/>
    <w:rsid w:val="3E169433"/>
    <w:rsid w:val="3E7B3E62"/>
    <w:rsid w:val="3E9456F3"/>
    <w:rsid w:val="3EBDFB71"/>
    <w:rsid w:val="3F02BDA4"/>
    <w:rsid w:val="3F0634C1"/>
    <w:rsid w:val="3F20731E"/>
    <w:rsid w:val="3F71690A"/>
    <w:rsid w:val="3FA381D2"/>
    <w:rsid w:val="3FE6155C"/>
    <w:rsid w:val="3FEA7737"/>
    <w:rsid w:val="3FEB32F3"/>
    <w:rsid w:val="3FEF8752"/>
    <w:rsid w:val="405D7A02"/>
    <w:rsid w:val="4065A36D"/>
    <w:rsid w:val="40777A38"/>
    <w:rsid w:val="407BA609"/>
    <w:rsid w:val="409E8E05"/>
    <w:rsid w:val="40A69898"/>
    <w:rsid w:val="40B11597"/>
    <w:rsid w:val="40C10B53"/>
    <w:rsid w:val="411714B6"/>
    <w:rsid w:val="413E0EC3"/>
    <w:rsid w:val="414D0BD0"/>
    <w:rsid w:val="416E528B"/>
    <w:rsid w:val="419FD2E5"/>
    <w:rsid w:val="41A53A6B"/>
    <w:rsid w:val="41B03F38"/>
    <w:rsid w:val="41C7A69A"/>
    <w:rsid w:val="41CA17BD"/>
    <w:rsid w:val="42134A99"/>
    <w:rsid w:val="42517FDD"/>
    <w:rsid w:val="42952EEF"/>
    <w:rsid w:val="42ADF035"/>
    <w:rsid w:val="4314F799"/>
    <w:rsid w:val="4317E051"/>
    <w:rsid w:val="431E09CD"/>
    <w:rsid w:val="433B3244"/>
    <w:rsid w:val="4389B46D"/>
    <w:rsid w:val="43B0552E"/>
    <w:rsid w:val="43BCF3C2"/>
    <w:rsid w:val="43DD7DA7"/>
    <w:rsid w:val="441FBC62"/>
    <w:rsid w:val="442BD6C3"/>
    <w:rsid w:val="44316886"/>
    <w:rsid w:val="4435CBA9"/>
    <w:rsid w:val="4461AFC9"/>
    <w:rsid w:val="44BA7D4B"/>
    <w:rsid w:val="44DE2E13"/>
    <w:rsid w:val="44E2C773"/>
    <w:rsid w:val="44EF0539"/>
    <w:rsid w:val="44F72C54"/>
    <w:rsid w:val="452252AB"/>
    <w:rsid w:val="452584CE"/>
    <w:rsid w:val="456B0350"/>
    <w:rsid w:val="462D596F"/>
    <w:rsid w:val="4641C3AE"/>
    <w:rsid w:val="464231D0"/>
    <w:rsid w:val="4650186A"/>
    <w:rsid w:val="4651D7E9"/>
    <w:rsid w:val="467E97D4"/>
    <w:rsid w:val="46872AE6"/>
    <w:rsid w:val="4687466D"/>
    <w:rsid w:val="46AAB031"/>
    <w:rsid w:val="46AB5BB5"/>
    <w:rsid w:val="4708B1DC"/>
    <w:rsid w:val="473BE6F5"/>
    <w:rsid w:val="4770E194"/>
    <w:rsid w:val="477CFD56"/>
    <w:rsid w:val="479BF967"/>
    <w:rsid w:val="47B46BE7"/>
    <w:rsid w:val="47DD940F"/>
    <w:rsid w:val="47DE4ADB"/>
    <w:rsid w:val="48044A3C"/>
    <w:rsid w:val="481A6835"/>
    <w:rsid w:val="482755BE"/>
    <w:rsid w:val="483EC947"/>
    <w:rsid w:val="488DDEDF"/>
    <w:rsid w:val="48A4823D"/>
    <w:rsid w:val="48AAB8AE"/>
    <w:rsid w:val="48D5B1F0"/>
    <w:rsid w:val="491CC068"/>
    <w:rsid w:val="493BD54B"/>
    <w:rsid w:val="4947EED7"/>
    <w:rsid w:val="494815B4"/>
    <w:rsid w:val="49587CAA"/>
    <w:rsid w:val="496B080E"/>
    <w:rsid w:val="49796470"/>
    <w:rsid w:val="49C96DDA"/>
    <w:rsid w:val="49E1841F"/>
    <w:rsid w:val="4A16CA6A"/>
    <w:rsid w:val="4A263287"/>
    <w:rsid w:val="4A34192A"/>
    <w:rsid w:val="4A36318A"/>
    <w:rsid w:val="4A40529E"/>
    <w:rsid w:val="4A579CEF"/>
    <w:rsid w:val="4A5AF974"/>
    <w:rsid w:val="4A6736F3"/>
    <w:rsid w:val="4AA0614F"/>
    <w:rsid w:val="4AC9785E"/>
    <w:rsid w:val="4AE3BF38"/>
    <w:rsid w:val="4AE6E771"/>
    <w:rsid w:val="4AF44D0B"/>
    <w:rsid w:val="4B07475A"/>
    <w:rsid w:val="4B0E4078"/>
    <w:rsid w:val="4B1534D1"/>
    <w:rsid w:val="4B1D8EF8"/>
    <w:rsid w:val="4B2118AB"/>
    <w:rsid w:val="4B3AF001"/>
    <w:rsid w:val="4B59CD73"/>
    <w:rsid w:val="4B626DCF"/>
    <w:rsid w:val="4B845472"/>
    <w:rsid w:val="4BCDA8F0"/>
    <w:rsid w:val="4BDC22FF"/>
    <w:rsid w:val="4BDFDF9B"/>
    <w:rsid w:val="4BE377D4"/>
    <w:rsid w:val="4BFCF5D8"/>
    <w:rsid w:val="4C787410"/>
    <w:rsid w:val="4C8204DA"/>
    <w:rsid w:val="4CA317BB"/>
    <w:rsid w:val="4CB10532"/>
    <w:rsid w:val="4CBA517F"/>
    <w:rsid w:val="4CF31DEE"/>
    <w:rsid w:val="4CFCA53B"/>
    <w:rsid w:val="4D339C28"/>
    <w:rsid w:val="4D5C99DC"/>
    <w:rsid w:val="4D9EC18A"/>
    <w:rsid w:val="4DEF79D5"/>
    <w:rsid w:val="4DF2D1E3"/>
    <w:rsid w:val="4E4531D5"/>
    <w:rsid w:val="4E49FD49"/>
    <w:rsid w:val="4E5CFDBB"/>
    <w:rsid w:val="4EA3FA1A"/>
    <w:rsid w:val="4EAE0ACB"/>
    <w:rsid w:val="4EB48AF9"/>
    <w:rsid w:val="4EB78A53"/>
    <w:rsid w:val="4F07706B"/>
    <w:rsid w:val="4F45BA29"/>
    <w:rsid w:val="4F53C672"/>
    <w:rsid w:val="4F9B5AAC"/>
    <w:rsid w:val="4FBE74E8"/>
    <w:rsid w:val="4FE10236"/>
    <w:rsid w:val="4FE8A5F4"/>
    <w:rsid w:val="5033827E"/>
    <w:rsid w:val="503E3355"/>
    <w:rsid w:val="504E38A4"/>
    <w:rsid w:val="505D6C81"/>
    <w:rsid w:val="508FB4BD"/>
    <w:rsid w:val="5091965F"/>
    <w:rsid w:val="50D30E0F"/>
    <w:rsid w:val="50DC68E7"/>
    <w:rsid w:val="5111F23D"/>
    <w:rsid w:val="5117BE0C"/>
    <w:rsid w:val="512C62DC"/>
    <w:rsid w:val="517BD80A"/>
    <w:rsid w:val="51847655"/>
    <w:rsid w:val="518A6E95"/>
    <w:rsid w:val="51BE6213"/>
    <w:rsid w:val="51C0BC3B"/>
    <w:rsid w:val="51C501B6"/>
    <w:rsid w:val="51D6E207"/>
    <w:rsid w:val="51D759C4"/>
    <w:rsid w:val="51EA0905"/>
    <w:rsid w:val="51FE1D39"/>
    <w:rsid w:val="5204BADC"/>
    <w:rsid w:val="5260E6AA"/>
    <w:rsid w:val="529082DC"/>
    <w:rsid w:val="529642D1"/>
    <w:rsid w:val="529CDDF7"/>
    <w:rsid w:val="529F560A"/>
    <w:rsid w:val="52C3634A"/>
    <w:rsid w:val="52D3896E"/>
    <w:rsid w:val="52E75449"/>
    <w:rsid w:val="53059947"/>
    <w:rsid w:val="53085125"/>
    <w:rsid w:val="530B99D4"/>
    <w:rsid w:val="5317A86B"/>
    <w:rsid w:val="5376E65E"/>
    <w:rsid w:val="53B59E9B"/>
    <w:rsid w:val="53BC5091"/>
    <w:rsid w:val="53D76666"/>
    <w:rsid w:val="547A98FF"/>
    <w:rsid w:val="547C8420"/>
    <w:rsid w:val="54A010A4"/>
    <w:rsid w:val="54A86D0D"/>
    <w:rsid w:val="54BC1717"/>
    <w:rsid w:val="54C19C68"/>
    <w:rsid w:val="54C8574E"/>
    <w:rsid w:val="54CA6AAC"/>
    <w:rsid w:val="54CD8152"/>
    <w:rsid w:val="54D735F6"/>
    <w:rsid w:val="5504FAF4"/>
    <w:rsid w:val="5565BC0F"/>
    <w:rsid w:val="558F5715"/>
    <w:rsid w:val="55A771A5"/>
    <w:rsid w:val="55BD3BF3"/>
    <w:rsid w:val="55E60250"/>
    <w:rsid w:val="55EAC93E"/>
    <w:rsid w:val="55F2E313"/>
    <w:rsid w:val="560AF456"/>
    <w:rsid w:val="5610A7E3"/>
    <w:rsid w:val="562967DE"/>
    <w:rsid w:val="5638619D"/>
    <w:rsid w:val="563BA9BB"/>
    <w:rsid w:val="563BE105"/>
    <w:rsid w:val="56443D6E"/>
    <w:rsid w:val="56730657"/>
    <w:rsid w:val="56961EE1"/>
    <w:rsid w:val="56A21A0F"/>
    <w:rsid w:val="56B575F5"/>
    <w:rsid w:val="56BC413D"/>
    <w:rsid w:val="56BD7A28"/>
    <w:rsid w:val="56EB7CBA"/>
    <w:rsid w:val="56F1059C"/>
    <w:rsid w:val="5703232C"/>
    <w:rsid w:val="570D95E3"/>
    <w:rsid w:val="571FB724"/>
    <w:rsid w:val="572B2776"/>
    <w:rsid w:val="574C1672"/>
    <w:rsid w:val="5751E307"/>
    <w:rsid w:val="575C76B6"/>
    <w:rsid w:val="575FCA2D"/>
    <w:rsid w:val="577C7312"/>
    <w:rsid w:val="5797C670"/>
    <w:rsid w:val="57CE3F14"/>
    <w:rsid w:val="57D45654"/>
    <w:rsid w:val="57D7B166"/>
    <w:rsid w:val="58035CD7"/>
    <w:rsid w:val="581F1772"/>
    <w:rsid w:val="5845F908"/>
    <w:rsid w:val="5858119E"/>
    <w:rsid w:val="58594A89"/>
    <w:rsid w:val="587077C2"/>
    <w:rsid w:val="588BDD34"/>
    <w:rsid w:val="58C38E65"/>
    <w:rsid w:val="58C6392C"/>
    <w:rsid w:val="58D0A112"/>
    <w:rsid w:val="590E5986"/>
    <w:rsid w:val="5914F9FA"/>
    <w:rsid w:val="599775C0"/>
    <w:rsid w:val="599D4433"/>
    <w:rsid w:val="5A0959A1"/>
    <w:rsid w:val="5A354023"/>
    <w:rsid w:val="5A773980"/>
    <w:rsid w:val="5A7C2A30"/>
    <w:rsid w:val="5A92DE70"/>
    <w:rsid w:val="5AB01C72"/>
    <w:rsid w:val="5AB56E17"/>
    <w:rsid w:val="5AD7F562"/>
    <w:rsid w:val="5B23E7FA"/>
    <w:rsid w:val="5B26DCCA"/>
    <w:rsid w:val="5B28087A"/>
    <w:rsid w:val="5B3150DB"/>
    <w:rsid w:val="5B318478"/>
    <w:rsid w:val="5B372D1C"/>
    <w:rsid w:val="5B411694"/>
    <w:rsid w:val="5B48B8C0"/>
    <w:rsid w:val="5B695333"/>
    <w:rsid w:val="5B7DF97A"/>
    <w:rsid w:val="5B9D2628"/>
    <w:rsid w:val="5BA5BD8F"/>
    <w:rsid w:val="5BCD9F00"/>
    <w:rsid w:val="5BCDFBFE"/>
    <w:rsid w:val="5BD249FC"/>
    <w:rsid w:val="5C6AB1CF"/>
    <w:rsid w:val="5C6CED22"/>
    <w:rsid w:val="5CB68035"/>
    <w:rsid w:val="5CBB118F"/>
    <w:rsid w:val="5CD1CD2C"/>
    <w:rsid w:val="5CED2007"/>
    <w:rsid w:val="5D24E6FF"/>
    <w:rsid w:val="5D373631"/>
    <w:rsid w:val="5D599ADD"/>
    <w:rsid w:val="5D7E5194"/>
    <w:rsid w:val="5D834976"/>
    <w:rsid w:val="5DBB57F6"/>
    <w:rsid w:val="5E095E7D"/>
    <w:rsid w:val="5E3CA2D9"/>
    <w:rsid w:val="5E5BAD99"/>
    <w:rsid w:val="5E64B315"/>
    <w:rsid w:val="5E76A40C"/>
    <w:rsid w:val="5EF56B3E"/>
    <w:rsid w:val="5F2DA7D9"/>
    <w:rsid w:val="5F55A54A"/>
    <w:rsid w:val="5F5D9032"/>
    <w:rsid w:val="5F7BC5ED"/>
    <w:rsid w:val="5F86A5DF"/>
    <w:rsid w:val="5FBD0B6F"/>
    <w:rsid w:val="5FC47377"/>
    <w:rsid w:val="5FEBBDE3"/>
    <w:rsid w:val="5FEF8B6A"/>
    <w:rsid w:val="602C1C22"/>
    <w:rsid w:val="60383A7B"/>
    <w:rsid w:val="606ED6F3"/>
    <w:rsid w:val="60732C79"/>
    <w:rsid w:val="607F4C6A"/>
    <w:rsid w:val="60913B9F"/>
    <w:rsid w:val="60E2E94E"/>
    <w:rsid w:val="60F974D4"/>
    <w:rsid w:val="610395A4"/>
    <w:rsid w:val="612D4E9A"/>
    <w:rsid w:val="612F2051"/>
    <w:rsid w:val="61374E5D"/>
    <w:rsid w:val="613CA4E7"/>
    <w:rsid w:val="615327BE"/>
    <w:rsid w:val="61C4C163"/>
    <w:rsid w:val="62050A9F"/>
    <w:rsid w:val="621681A6"/>
    <w:rsid w:val="622D0C00"/>
    <w:rsid w:val="623BC678"/>
    <w:rsid w:val="6275C9BB"/>
    <w:rsid w:val="6285BEC7"/>
    <w:rsid w:val="62945D31"/>
    <w:rsid w:val="629761E2"/>
    <w:rsid w:val="629F01DE"/>
    <w:rsid w:val="62B1D515"/>
    <w:rsid w:val="62B366AF"/>
    <w:rsid w:val="62E7E51C"/>
    <w:rsid w:val="630F0DDC"/>
    <w:rsid w:val="631F514C"/>
    <w:rsid w:val="632DA8D4"/>
    <w:rsid w:val="6368C831"/>
    <w:rsid w:val="6393B3AD"/>
    <w:rsid w:val="63B72CAB"/>
    <w:rsid w:val="63BF26F1"/>
    <w:rsid w:val="63CCD863"/>
    <w:rsid w:val="63E38437"/>
    <w:rsid w:val="63E751E6"/>
    <w:rsid w:val="6404F369"/>
    <w:rsid w:val="6408ED1A"/>
    <w:rsid w:val="64119A1C"/>
    <w:rsid w:val="643B77A1"/>
    <w:rsid w:val="6443E592"/>
    <w:rsid w:val="647E82B0"/>
    <w:rsid w:val="64AF0EA3"/>
    <w:rsid w:val="64D83321"/>
    <w:rsid w:val="6512A298"/>
    <w:rsid w:val="65312946"/>
    <w:rsid w:val="653DE965"/>
    <w:rsid w:val="6546ECB0"/>
    <w:rsid w:val="6564ACC2"/>
    <w:rsid w:val="6594E29E"/>
    <w:rsid w:val="65FD2AB9"/>
    <w:rsid w:val="6603777A"/>
    <w:rsid w:val="660C69DF"/>
    <w:rsid w:val="660E0AAF"/>
    <w:rsid w:val="66196562"/>
    <w:rsid w:val="66755C8E"/>
    <w:rsid w:val="669FB0A1"/>
    <w:rsid w:val="66D35AAB"/>
    <w:rsid w:val="66D87BC2"/>
    <w:rsid w:val="66DD6C90"/>
    <w:rsid w:val="66FF39B3"/>
    <w:rsid w:val="67007D23"/>
    <w:rsid w:val="679AD29A"/>
    <w:rsid w:val="67A608B6"/>
    <w:rsid w:val="67BA76E8"/>
    <w:rsid w:val="67C46FC6"/>
    <w:rsid w:val="67CFC5C1"/>
    <w:rsid w:val="67D09650"/>
    <w:rsid w:val="67D90CCF"/>
    <w:rsid w:val="67E4D001"/>
    <w:rsid w:val="67EE2DE7"/>
    <w:rsid w:val="680318C2"/>
    <w:rsid w:val="6811C929"/>
    <w:rsid w:val="683721E1"/>
    <w:rsid w:val="6872FC3F"/>
    <w:rsid w:val="689A5A48"/>
    <w:rsid w:val="689C4D84"/>
    <w:rsid w:val="68AFE13F"/>
    <w:rsid w:val="68B687FA"/>
    <w:rsid w:val="68B924C8"/>
    <w:rsid w:val="6901B58E"/>
    <w:rsid w:val="6909187A"/>
    <w:rsid w:val="69199381"/>
    <w:rsid w:val="6975A440"/>
    <w:rsid w:val="6987B706"/>
    <w:rsid w:val="69915BCD"/>
    <w:rsid w:val="69BB2CB2"/>
    <w:rsid w:val="69C0E68E"/>
    <w:rsid w:val="69C251E7"/>
    <w:rsid w:val="6A11F34F"/>
    <w:rsid w:val="6A2C6D8B"/>
    <w:rsid w:val="6A418EB6"/>
    <w:rsid w:val="6A42732E"/>
    <w:rsid w:val="6A5C0B52"/>
    <w:rsid w:val="6A5C5340"/>
    <w:rsid w:val="6A7BAFC7"/>
    <w:rsid w:val="6A9A7A68"/>
    <w:rsid w:val="6A9C5B3A"/>
    <w:rsid w:val="6AC50846"/>
    <w:rsid w:val="6AC83B37"/>
    <w:rsid w:val="6ACE3EBF"/>
    <w:rsid w:val="6AD3A4E2"/>
    <w:rsid w:val="6ADA4064"/>
    <w:rsid w:val="6AF9E066"/>
    <w:rsid w:val="6B3E67D4"/>
    <w:rsid w:val="6B4F622B"/>
    <w:rsid w:val="6B543FFB"/>
    <w:rsid w:val="6B97F8B5"/>
    <w:rsid w:val="6B9ACAFD"/>
    <w:rsid w:val="6BAA8F70"/>
    <w:rsid w:val="6BCAB4EB"/>
    <w:rsid w:val="6BD3EE46"/>
    <w:rsid w:val="6BFA8F3D"/>
    <w:rsid w:val="6BFE65CE"/>
    <w:rsid w:val="6C22EADD"/>
    <w:rsid w:val="6C307B65"/>
    <w:rsid w:val="6C3735DA"/>
    <w:rsid w:val="6C41A416"/>
    <w:rsid w:val="6C58C5C7"/>
    <w:rsid w:val="6C5C1D1C"/>
    <w:rsid w:val="6C6E82AD"/>
    <w:rsid w:val="6C8E8D18"/>
    <w:rsid w:val="6C951355"/>
    <w:rsid w:val="6CAEE21D"/>
    <w:rsid w:val="6CEB328C"/>
    <w:rsid w:val="6D03F421"/>
    <w:rsid w:val="6D313BAF"/>
    <w:rsid w:val="6D42C1D8"/>
    <w:rsid w:val="6D453840"/>
    <w:rsid w:val="6D5290D7"/>
    <w:rsid w:val="6D6FBEA7"/>
    <w:rsid w:val="6D986181"/>
    <w:rsid w:val="6DBA6219"/>
    <w:rsid w:val="6DC288F9"/>
    <w:rsid w:val="6DCCFF26"/>
    <w:rsid w:val="6E01C18F"/>
    <w:rsid w:val="6E01FF92"/>
    <w:rsid w:val="6E049712"/>
    <w:rsid w:val="6E51DB72"/>
    <w:rsid w:val="6E54C44B"/>
    <w:rsid w:val="6E55FF34"/>
    <w:rsid w:val="6E9274E8"/>
    <w:rsid w:val="6E9AF659"/>
    <w:rsid w:val="6E9E5D44"/>
    <w:rsid w:val="6F030957"/>
    <w:rsid w:val="6F0F5843"/>
    <w:rsid w:val="6F195006"/>
    <w:rsid w:val="6F6517BA"/>
    <w:rsid w:val="6F8EAF94"/>
    <w:rsid w:val="6F9065E2"/>
    <w:rsid w:val="6F987969"/>
    <w:rsid w:val="6FB7BBA1"/>
    <w:rsid w:val="6FD2DA7C"/>
    <w:rsid w:val="6FEF7D0D"/>
    <w:rsid w:val="7000B838"/>
    <w:rsid w:val="700B8CD9"/>
    <w:rsid w:val="70398C2D"/>
    <w:rsid w:val="707B4681"/>
    <w:rsid w:val="708BAD24"/>
    <w:rsid w:val="70A668B9"/>
    <w:rsid w:val="70B7EDDE"/>
    <w:rsid w:val="70CB9320"/>
    <w:rsid w:val="70D7B5DE"/>
    <w:rsid w:val="710427BD"/>
    <w:rsid w:val="713449CA"/>
    <w:rsid w:val="715906C1"/>
    <w:rsid w:val="7195B1A4"/>
    <w:rsid w:val="71A53ADD"/>
    <w:rsid w:val="71BEA3AF"/>
    <w:rsid w:val="71CDCE21"/>
    <w:rsid w:val="724A3159"/>
    <w:rsid w:val="733596C7"/>
    <w:rsid w:val="73487818"/>
    <w:rsid w:val="735A7410"/>
    <w:rsid w:val="737A20D2"/>
    <w:rsid w:val="737F8779"/>
    <w:rsid w:val="7380A524"/>
    <w:rsid w:val="73A8998B"/>
    <w:rsid w:val="73BEEEC2"/>
    <w:rsid w:val="73DCDFA4"/>
    <w:rsid w:val="73E7AF4E"/>
    <w:rsid w:val="73F2FA59"/>
    <w:rsid w:val="73F3F7FC"/>
    <w:rsid w:val="73F67E4B"/>
    <w:rsid w:val="74416AB5"/>
    <w:rsid w:val="745050A4"/>
    <w:rsid w:val="745A7AA2"/>
    <w:rsid w:val="745FABDF"/>
    <w:rsid w:val="74745DE2"/>
    <w:rsid w:val="749BE82E"/>
    <w:rsid w:val="749CCD3C"/>
    <w:rsid w:val="74A1AC7F"/>
    <w:rsid w:val="74A2E088"/>
    <w:rsid w:val="74AEA7E7"/>
    <w:rsid w:val="74D7FDB8"/>
    <w:rsid w:val="75019A80"/>
    <w:rsid w:val="7509C65E"/>
    <w:rsid w:val="754DE5B3"/>
    <w:rsid w:val="755B99E8"/>
    <w:rsid w:val="7587FA8C"/>
    <w:rsid w:val="75AE2B1A"/>
    <w:rsid w:val="75ED0E9B"/>
    <w:rsid w:val="75FD346E"/>
    <w:rsid w:val="760FBC59"/>
    <w:rsid w:val="762A5FB5"/>
    <w:rsid w:val="76862914"/>
    <w:rsid w:val="769214D2"/>
    <w:rsid w:val="76931541"/>
    <w:rsid w:val="76AF2696"/>
    <w:rsid w:val="76E72F4F"/>
    <w:rsid w:val="76E74A82"/>
    <w:rsid w:val="77025275"/>
    <w:rsid w:val="772CB997"/>
    <w:rsid w:val="77862CA6"/>
    <w:rsid w:val="77A38B4E"/>
    <w:rsid w:val="77E832BF"/>
    <w:rsid w:val="7822543B"/>
    <w:rsid w:val="78230FB7"/>
    <w:rsid w:val="782DE533"/>
    <w:rsid w:val="78505BD7"/>
    <w:rsid w:val="7866E366"/>
    <w:rsid w:val="78FFE969"/>
    <w:rsid w:val="79009243"/>
    <w:rsid w:val="790D4644"/>
    <w:rsid w:val="793A617A"/>
    <w:rsid w:val="7947BEC8"/>
    <w:rsid w:val="7968F7ED"/>
    <w:rsid w:val="7976818A"/>
    <w:rsid w:val="798307D7"/>
    <w:rsid w:val="79B34D6D"/>
    <w:rsid w:val="79E2DFDA"/>
    <w:rsid w:val="79E9A5FB"/>
    <w:rsid w:val="79EDE46C"/>
    <w:rsid w:val="79F14896"/>
    <w:rsid w:val="79FFA724"/>
    <w:rsid w:val="7A02CF7F"/>
    <w:rsid w:val="7A1B5A94"/>
    <w:rsid w:val="7A290CBD"/>
    <w:rsid w:val="7A4C0AB9"/>
    <w:rsid w:val="7A56B2E0"/>
    <w:rsid w:val="7A96B42C"/>
    <w:rsid w:val="7AAD898A"/>
    <w:rsid w:val="7AC9BC26"/>
    <w:rsid w:val="7AE2456B"/>
    <w:rsid w:val="7B1B5B1A"/>
    <w:rsid w:val="7B2AC3B3"/>
    <w:rsid w:val="7B677771"/>
    <w:rsid w:val="7B73B8B6"/>
    <w:rsid w:val="7B8A7BA8"/>
    <w:rsid w:val="7B9B7785"/>
    <w:rsid w:val="7BA75793"/>
    <w:rsid w:val="7BDA44AE"/>
    <w:rsid w:val="7BE9FA29"/>
    <w:rsid w:val="7C255865"/>
    <w:rsid w:val="7C3A284B"/>
    <w:rsid w:val="7C6264BB"/>
    <w:rsid w:val="7C6CF8B6"/>
    <w:rsid w:val="7C8750C2"/>
    <w:rsid w:val="7C9CAB45"/>
    <w:rsid w:val="7CA83D8A"/>
    <w:rsid w:val="7CC69414"/>
    <w:rsid w:val="7D24FFA3"/>
    <w:rsid w:val="7D350598"/>
    <w:rsid w:val="7D352477"/>
    <w:rsid w:val="7D6089C4"/>
    <w:rsid w:val="7D80A251"/>
    <w:rsid w:val="7D8F0C0F"/>
    <w:rsid w:val="7DE315AD"/>
    <w:rsid w:val="7DEC9AF8"/>
    <w:rsid w:val="7E30BFB4"/>
    <w:rsid w:val="7E3FC812"/>
    <w:rsid w:val="7E4F7C61"/>
    <w:rsid w:val="7E73AC5B"/>
    <w:rsid w:val="7E74A80D"/>
    <w:rsid w:val="7EA0658C"/>
    <w:rsid w:val="7EA8FA1C"/>
    <w:rsid w:val="7EC3CB2F"/>
    <w:rsid w:val="7EE038BB"/>
    <w:rsid w:val="7EF1768A"/>
    <w:rsid w:val="7F0560D5"/>
    <w:rsid w:val="7F09FB48"/>
    <w:rsid w:val="7F22F005"/>
    <w:rsid w:val="7F24A664"/>
    <w:rsid w:val="7F8249FC"/>
    <w:rsid w:val="7F9EA3DE"/>
    <w:rsid w:val="7FEB4CC2"/>
    <w:rsid w:val="7FEE7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7D8E7"/>
  <w15:chartTrackingRefBased/>
  <w15:docId w15:val="{D7AD33D7-7FC7-4CEB-947E-B431B0EA97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about/governance/constitution" TargetMode="External" Id="R87f69cc1da984567" /><Relationship Type="http://schemas.openxmlformats.org/officeDocument/2006/relationships/header" Target="/word/header.xml" Id="R6be0a6c3f7ac436c" /><Relationship Type="http://schemas.openxmlformats.org/officeDocument/2006/relationships/footer" Target="/word/footer.xml" Id="R4a31d086c99e477c" /><Relationship Type="http://schemas.microsoft.com/office/2020/10/relationships/intelligence" Target="/word/intelligence2.xml" Id="R1bffaf123caa4b4a" /><Relationship Type="http://schemas.openxmlformats.org/officeDocument/2006/relationships/numbering" Target="/word/numbering.xml" Id="R6a817d9fcb0b4129" /><Relationship Type="http://schemas.openxmlformats.org/officeDocument/2006/relationships/hyperlink" Target="https://pure.qub.ac.uk/en/publications/what-happened-to-the-development-in-sustainable-development-busin" TargetMode="External" Id="Ra54f44cedf9144d5" /><Relationship Type="http://schemas.openxmlformats.org/officeDocument/2006/relationships/hyperlink" Target="https://www.investopedia.com/terms/p/poverty.asp" TargetMode="External" Id="R9699eb867ca04c27" /><Relationship Type="http://schemas.openxmlformats.org/officeDocument/2006/relationships/hyperlink" Target="https://escholarship.org/uc/item/9qs0n354" TargetMode="External" Id="R5abfdcd984d7491b" /><Relationship Type="http://schemas.openxmlformats.org/officeDocument/2006/relationships/hyperlink" Target="https://www.mind.org.uk/information-support/tips-for-everyday-living/wellbeing/wellbeing/" TargetMode="External" Id="Rd63dbfe7ff374fd9" /><Relationship Type="http://schemas.openxmlformats.org/officeDocument/2006/relationships/hyperlink" Target="https://education.nationalgeographic.org/resource/sustainable-development-goals/" TargetMode="External" Id="R66cc29aa83274e2c" /><Relationship Type="http://schemas.openxmlformats.org/officeDocument/2006/relationships/hyperlink" Target="https://www.gov.uk/government/news/uk-announces-new-support-for-commonwealth-lgbt-rights-campaigners" TargetMode="External" Id="R8390fdfcea984408" /><Relationship Type="http://schemas.openxmlformats.org/officeDocument/2006/relationships/hyperlink" Target="https://www.bond.org.uk/wp-content/uploads/2023/03/sdg9_progress_gaps_and_recommendations_for_the_uk.pdf" TargetMode="External" Id="R0a6270450e2d4410" /><Relationship Type="http://schemas.openxmlformats.org/officeDocument/2006/relationships/hyperlink" Target="https://www.cdc.gov/hrqol/wellbeing.htm" TargetMode="External" Id="Rb9637620b2b74206" /><Relationship Type="http://schemas.openxmlformats.org/officeDocument/2006/relationships/hyperlink" Target="https://www.cipd.org/uk/views-and-insights/cipd-viewpoint/gender-equality-work/" TargetMode="External" Id="R191f85e9b39041a4" /><Relationship Type="http://schemas.openxmlformats.org/officeDocument/2006/relationships/hyperlink" Target="https://www.equalityhumanrights.com/en/equality-act-2010/what-equality-act" TargetMode="External" Id="R80da7247c47f4d3b" /><Relationship Type="http://schemas.openxmlformats.org/officeDocument/2006/relationships/hyperlink" Target="https://www.equalpayinternationalcoalition.org/equal-pay/" TargetMode="External" Id="Ra64ff04cb18f42e3" /><Relationship Type="http://schemas.openxmlformats.org/officeDocument/2006/relationships/hyperlink" Target="https://ifp.nyu.edu/2021/grey-literature/37861/" TargetMode="External" Id="Rc1869b1b3c1b4077" /><Relationship Type="http://schemas.openxmlformats.org/officeDocument/2006/relationships/hyperlink" Target="https://assets.publishing.service.gov.uk/government/uploads/system/uploads/attachment_data/file/721367/GEO-LGBT-Action-Plan.pdf" TargetMode="External" Id="Re45b0ef25f664c47" /><Relationship Type="http://schemas.openxmlformats.org/officeDocument/2006/relationships/hyperlink" Target="https://assets.publishing.service.gov.uk/government/uploads/system/uploads/attachment_data/file/721367/GEO-LGBT-Action-Plan.pdf" TargetMode="External" Id="Rca237181a6ee4825" /><Relationship Type="http://schemas.openxmlformats.org/officeDocument/2006/relationships/hyperlink" Target="https://www.gov.uk/guidance/equality-act-2010-guidance" TargetMode="External" Id="R33090f116353408b" /><Relationship Type="http://schemas.openxmlformats.org/officeDocument/2006/relationships/hyperlink" Target="https://www.gov.uk/government/statistics/united-kingdom-food-security-report-2021/united-kingdom-food-security-report-2021-theme-4-food-security-at-household-level" TargetMode="External" Id="Rcc7c86df64ea402e" /><Relationship Type="http://schemas.openxmlformats.org/officeDocument/2006/relationships/hyperlink" Target="https://urbanhealth.org.uk/insights/reports/expanding-free-school-meals-a-cost-benefit-analysis" TargetMode="External" Id="R6301e8c8ec1b44eb" /><Relationship Type="http://schemas.openxmlformats.org/officeDocument/2006/relationships/hyperlink" Target="https://www.livingwage.org.uk/life-low-pay-during-cost-living-crisis" TargetMode="External" Id="Ra177f1e710d1472c" /><Relationship Type="http://schemas.openxmlformats.org/officeDocument/2006/relationships/hyperlink" Target="https://www.bigissue.com/news/social-justice/uk-poverty-the-facts-figures-effects-solutions-cost-living-crisis/" TargetMode="External" Id="R3f0c15bea1c34e93" /><Relationship Type="http://schemas.openxmlformats.org/officeDocument/2006/relationships/hyperlink" Target="https://www.bigissue.com/news/social-justice/what-are-the-real-reasons-for-the-cost-of-living-crisis-its-not-ukraine/" TargetMode="External" Id="R03f4ce21450a469b" /><Relationship Type="http://schemas.openxmlformats.org/officeDocument/2006/relationships/hyperlink" Target="https://commonslibrary.parliament.uk/research-briefings/cbp-9428/" TargetMode="External" Id="Rdaa4501ff8c74b69" /><Relationship Type="http://schemas.openxmlformats.org/officeDocument/2006/relationships/hyperlink" Target="https://unitedwaynca.org/blog/what-is-gender-equality/" TargetMode="External" Id="R8cbcd7e8029943a8" /><Relationship Type="http://schemas.openxmlformats.org/officeDocument/2006/relationships/hyperlink" Target="https://www.wellbeingpeople.com/what-is-wellbeing/" TargetMode="External" Id="R71ef9eba44ed4c9d" /><Relationship Type="http://schemas.openxmlformats.org/officeDocument/2006/relationships/hyperlink" Target="https://www.who.int/activities/promoting-well-being" TargetMode="External" Id="R513bfd2803d14242" /><Relationship Type="http://schemas.openxmlformats.org/officeDocument/2006/relationships/hyperlink" Target="https://youmatter.world/en/definition/definitions-sustainable-development-sustainability/" TargetMode="External" Id="R0d5293c7f4c240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5</revision>
  <dcterms:created xsi:type="dcterms:W3CDTF">2023-05-31T13:18:36.6809798Z</dcterms:created>
  <dcterms:modified xsi:type="dcterms:W3CDTF">2023-07-20T23:23:08.1743523Z</dcterms:modified>
</coreProperties>
</file>