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05785909"/>
        <w:docPartObj>
          <w:docPartGallery w:val="Cover Pages"/>
          <w:docPartUnique/>
        </w:docPartObj>
      </w:sdtPr>
      <w:sdtEndPr/>
      <w:sdtContent>
        <w:p w14:paraId="07FEC8A2" w14:textId="30E4C20E" w:rsidR="00E37076" w:rsidRDefault="005A4F76">
          <w:r>
            <w:rPr>
              <w:noProof/>
            </w:rPr>
            <mc:AlternateContent>
              <mc:Choice Requires="wps">
                <w:drawing>
                  <wp:anchor distT="0" distB="0" distL="114300" distR="114300" simplePos="0" relativeHeight="251660288" behindDoc="0" locked="0" layoutInCell="1" allowOverlap="1" wp14:anchorId="409598A7" wp14:editId="73E20483">
                    <wp:simplePos x="0" y="0"/>
                    <wp:positionH relativeFrom="margin">
                      <wp:align>right</wp:align>
                    </wp:positionH>
                    <wp:positionV relativeFrom="page">
                      <wp:posOffset>244549</wp:posOffset>
                    </wp:positionV>
                    <wp:extent cx="765603" cy="987425"/>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65603"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6-01T00:00:00Z">
                                    <w:dateFormat w:val="yyyy"/>
                                    <w:lid w:val="en-US"/>
                                    <w:storeMappedDataAs w:val="dateTime"/>
                                    <w:calendar w:val="gregorian"/>
                                  </w:date>
                                </w:sdtPr>
                                <w:sdtEndPr/>
                                <w:sdtContent>
                                  <w:p w14:paraId="141786E3" w14:textId="77ECDEA7" w:rsidR="00CC0E3C" w:rsidRDefault="00CC0E3C">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409598A7" id="Rectangle 130" o:spid="_x0000_s1026" style="position:absolute;margin-left:9.1pt;margin-top:19.25pt;width:60.3pt;height:77.75pt;z-index:251660288;visibility:visible;mso-wrap-style:square;mso-width-percent:0;mso-height-percent:98;mso-wrap-distance-left:9pt;mso-wrap-distance-top:0;mso-wrap-distance-right:9pt;mso-wrap-distance-bottom:0;mso-position-horizontal:right;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6-01T00:00:00Z">
                              <w:dateFormat w:val="yyyy"/>
                              <w:lid w:val="en-US"/>
                              <w:storeMappedDataAs w:val="dateTime"/>
                              <w:calendar w:val="gregorian"/>
                            </w:date>
                          </w:sdtPr>
                          <w:sdtEndPr/>
                          <w:sdtContent>
                            <w:p w14:paraId="141786E3" w14:textId="77ECDEA7" w:rsidR="00CC0E3C" w:rsidRDefault="00CC0E3C">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p>
        <w:p w14:paraId="67189559" w14:textId="679F3074" w:rsidR="00E37076" w:rsidRDefault="005A4F76">
          <w:r>
            <w:rPr>
              <w:noProof/>
            </w:rPr>
            <mc:AlternateContent>
              <mc:Choice Requires="wps">
                <w:drawing>
                  <wp:anchor distT="45720" distB="45720" distL="114300" distR="114300" simplePos="0" relativeHeight="251663360" behindDoc="0" locked="0" layoutInCell="1" allowOverlap="1" wp14:anchorId="6F5162A4" wp14:editId="02EDB654">
                    <wp:simplePos x="0" y="0"/>
                    <wp:positionH relativeFrom="column">
                      <wp:posOffset>392416</wp:posOffset>
                    </wp:positionH>
                    <wp:positionV relativeFrom="paragraph">
                      <wp:posOffset>7825740</wp:posOffset>
                    </wp:positionV>
                    <wp:extent cx="5602605" cy="6692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2605" cy="669290"/>
                            </a:xfrm>
                            <a:prstGeom prst="rect">
                              <a:avLst/>
                            </a:prstGeom>
                            <a:solidFill>
                              <a:srgbClr val="FFFFFF"/>
                            </a:solidFill>
                            <a:ln w="9525">
                              <a:noFill/>
                              <a:miter lim="800000"/>
                              <a:headEnd/>
                              <a:tailEnd/>
                            </a:ln>
                          </wps:spPr>
                          <wps:txbx>
                            <w:txbxContent>
                              <w:p w14:paraId="305CA143" w14:textId="660C21B6" w:rsidR="00CC0E3C" w:rsidRPr="005A4F76" w:rsidRDefault="00CC0E3C">
                                <w:pPr>
                                  <w:rPr>
                                    <w:color w:val="4472C4" w:themeColor="accent1"/>
                                    <w:sz w:val="24"/>
                                    <w:szCs w:val="24"/>
                                  </w:rPr>
                                </w:pPr>
                                <w:r w:rsidRPr="005A4F76">
                                  <w:rPr>
                                    <w:color w:val="4472C4" w:themeColor="accent1"/>
                                    <w:sz w:val="24"/>
                                    <w:szCs w:val="24"/>
                                  </w:rPr>
                                  <w:t>Organisation: Techniquest</w:t>
                                </w:r>
                              </w:p>
                              <w:p w14:paraId="7A763707" w14:textId="455F1C12" w:rsidR="00CC0E3C" w:rsidRPr="005A4F76" w:rsidRDefault="00CC0E3C">
                                <w:pPr>
                                  <w:rPr>
                                    <w:color w:val="4472C4" w:themeColor="accent1"/>
                                    <w:sz w:val="24"/>
                                    <w:szCs w:val="24"/>
                                  </w:rPr>
                                </w:pPr>
                                <w:r w:rsidRPr="005A4F76">
                                  <w:rPr>
                                    <w:color w:val="4472C4" w:themeColor="accent1"/>
                                    <w:sz w:val="24"/>
                                    <w:szCs w:val="24"/>
                                  </w:rPr>
                                  <w:t>Email address: gareth.mctiffin@techniquest.org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5162A4" id="_x0000_t202" coordsize="21600,21600" o:spt="202" path="m,l,21600r21600,l21600,xe">
                    <v:stroke joinstyle="miter"/>
                    <v:path gradientshapeok="t" o:connecttype="rect"/>
                  </v:shapetype>
                  <v:shape id="Text Box 2" o:spid="_x0000_s1027" type="#_x0000_t202" style="position:absolute;margin-left:30.9pt;margin-top:616.2pt;width:441.15pt;height:52.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" stroked="f">
                    <v:textbox>
                      <w:txbxContent>
                        <w:p w14:paraId="305CA143" w14:textId="660C21B6" w:rsidR="00CC0E3C" w:rsidRPr="005A4F76" w:rsidRDefault="00CC0E3C">
                          <w:pPr>
                            <w:rPr>
                              <w:color w:val="4472C4" w:themeColor="accent1"/>
                              <w:sz w:val="24"/>
                              <w:szCs w:val="24"/>
                            </w:rPr>
                          </w:pPr>
                          <w:r w:rsidRPr="005A4F76">
                            <w:rPr>
                              <w:color w:val="4472C4" w:themeColor="accent1"/>
                              <w:sz w:val="24"/>
                              <w:szCs w:val="24"/>
                            </w:rPr>
                            <w:t>Organisation: Techniquest</w:t>
                          </w:r>
                        </w:p>
                        <w:p w14:paraId="7A763707" w14:textId="455F1C12" w:rsidR="00CC0E3C" w:rsidRPr="005A4F76" w:rsidRDefault="00CC0E3C">
                          <w:pPr>
                            <w:rPr>
                              <w:color w:val="4472C4" w:themeColor="accent1"/>
                              <w:sz w:val="24"/>
                              <w:szCs w:val="24"/>
                            </w:rPr>
                          </w:pPr>
                          <w:r w:rsidRPr="005A4F76">
                            <w:rPr>
                              <w:color w:val="4472C4" w:themeColor="accent1"/>
                              <w:sz w:val="24"/>
                              <w:szCs w:val="24"/>
                            </w:rPr>
                            <w:t>Email address: gareth.mctiffin@techniquest.org</w:t>
                          </w:r>
                        </w:p>
                      </w:txbxContent>
                    </v:textbox>
                    <w10:wrap type="square"/>
                  </v:shape>
                </w:pict>
              </mc:Fallback>
            </mc:AlternateContent>
          </w:r>
          <w:r w:rsidR="00E37076">
            <w:rPr>
              <w:noProof/>
            </w:rPr>
            <mc:AlternateContent>
              <mc:Choice Requires="wpg">
                <w:drawing>
                  <wp:anchor distT="0" distB="0" distL="114300" distR="114300" simplePos="0" relativeHeight="251659264" behindDoc="1" locked="0" layoutInCell="1" allowOverlap="1" wp14:anchorId="0D2C2421" wp14:editId="0F3F364C">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FA71220" w14:textId="79C35B7E" w:rsidR="00CC0E3C" w:rsidRDefault="00946FF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CC0E3C">
                                        <w:rPr>
                                          <w:color w:val="FFFFFF" w:themeColor="background1"/>
                                          <w:sz w:val="72"/>
                                          <w:szCs w:val="72"/>
                                        </w:rPr>
                                        <w:t>Final Report: Consultancy Project for Techniquest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D2C2421" id="Group 125" o:spid="_x0000_s1028"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q7aagUAAKo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FA71220" w14:textId="79C35B7E" w:rsidR="00CC0E3C" w:rsidRDefault="00946FF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CC0E3C">
                                  <w:rPr>
                                    <w:color w:val="FFFFFF" w:themeColor="background1"/>
                                    <w:sz w:val="72"/>
                                    <w:szCs w:val="72"/>
                                  </w:rPr>
                                  <w:t>Final Report: Consultancy Project for Techniquest</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E37076">
            <w:rPr>
              <w:noProof/>
            </w:rPr>
            <mc:AlternateContent>
              <mc:Choice Requires="wps">
                <w:drawing>
                  <wp:anchor distT="0" distB="0" distL="114300" distR="114300" simplePos="0" relativeHeight="251661312" behindDoc="0" locked="0" layoutInCell="1" allowOverlap="1" wp14:anchorId="13EBE10C" wp14:editId="0C690D86">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2C1A83" w14:textId="5063115F" w:rsidR="00CC0E3C" w:rsidRDefault="00946FFD">
                                <w:pPr>
                                  <w:pStyle w:val="NoSpacing"/>
                                  <w:spacing w:before="40" w:after="40"/>
                                  <w:rPr>
                                    <w:caps/>
                                    <w:color w:val="4472C4" w:themeColor="accent1"/>
                                    <w:sz w:val="28"/>
                                    <w:szCs w:val="28"/>
                                  </w:rPr>
                                </w:pPr>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r w:rsidR="00CC0E3C">
                                      <w:rPr>
                                        <w:caps/>
                                        <w:color w:val="4472C4" w:themeColor="accent1"/>
                                        <w:sz w:val="28"/>
                                        <w:szCs w:val="28"/>
                                      </w:rPr>
                                      <w:t>Consultancy Project</w:t>
                                    </w:r>
                                  </w:sdtContent>
                                </w:sdt>
                                <w:r w:rsidR="00CC0E3C">
                                  <w:rPr>
                                    <w:caps/>
                                    <w:color w:val="4472C4" w:themeColor="accent1"/>
                                    <w:sz w:val="28"/>
                                    <w:szCs w:val="28"/>
                                  </w:rPr>
                                  <w:t xml:space="preserve"> (Confidential)</w:t>
                                </w:r>
                              </w:p>
                              <w:p w14:paraId="6B01DCA5" w14:textId="2AE1D749" w:rsidR="00CC0E3C" w:rsidRDefault="00946FFD">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sidR="00CC0E3C">
                                      <w:rPr>
                                        <w:caps/>
                                        <w:color w:val="5B9BD5" w:themeColor="accent5"/>
                                        <w:sz w:val="24"/>
                                        <w:szCs w:val="24"/>
                                      </w:rPr>
                                      <w:t>Mhairi Price (1708315)</w:t>
                                    </w:r>
                                  </w:sdtContent>
                                </w:sdt>
                                <w:r w:rsidR="00CC0E3C">
                                  <w:rPr>
                                    <w:caps/>
                                    <w:color w:val="5B9BD5" w:themeColor="accent5"/>
                                    <w:sz w:val="24"/>
                                    <w:szCs w:val="24"/>
                                  </w:rPr>
                                  <w:t xml:space="preserve"> </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3EBE10C" id="Text Box 129" o:spid="_x0000_s1031"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" filled="f" stroked="f" strokeweight=".5pt">
                    <v:textbox style="mso-fit-shape-to-text:t" inset="1in,0,86.4pt,0">
                      <w:txbxContent>
                        <w:p w14:paraId="442C1A83" w14:textId="5063115F" w:rsidR="00CC0E3C" w:rsidRDefault="00946FFD">
                          <w:pPr>
                            <w:pStyle w:val="NoSpacing"/>
                            <w:spacing w:before="40" w:after="40"/>
                            <w:rPr>
                              <w:caps/>
                              <w:color w:val="4472C4" w:themeColor="accent1"/>
                              <w:sz w:val="28"/>
                              <w:szCs w:val="28"/>
                            </w:rPr>
                          </w:pPr>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r w:rsidR="00CC0E3C">
                                <w:rPr>
                                  <w:caps/>
                                  <w:color w:val="4472C4" w:themeColor="accent1"/>
                                  <w:sz w:val="28"/>
                                  <w:szCs w:val="28"/>
                                </w:rPr>
                                <w:t>Consultancy Project</w:t>
                              </w:r>
                            </w:sdtContent>
                          </w:sdt>
                          <w:r w:rsidR="00CC0E3C">
                            <w:rPr>
                              <w:caps/>
                              <w:color w:val="4472C4" w:themeColor="accent1"/>
                              <w:sz w:val="28"/>
                              <w:szCs w:val="28"/>
                            </w:rPr>
                            <w:t xml:space="preserve"> (Confidential)</w:t>
                          </w:r>
                        </w:p>
                        <w:p w14:paraId="6B01DCA5" w14:textId="2AE1D749" w:rsidR="00CC0E3C" w:rsidRDefault="00946FFD">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sidR="00CC0E3C">
                                <w:rPr>
                                  <w:caps/>
                                  <w:color w:val="5B9BD5" w:themeColor="accent5"/>
                                  <w:sz w:val="24"/>
                                  <w:szCs w:val="24"/>
                                </w:rPr>
                                <w:t>Mhairi Price (1708315)</w:t>
                              </w:r>
                            </w:sdtContent>
                          </w:sdt>
                          <w:r w:rsidR="00CC0E3C">
                            <w:rPr>
                              <w:caps/>
                              <w:color w:val="5B9BD5" w:themeColor="accent5"/>
                              <w:sz w:val="24"/>
                              <w:szCs w:val="24"/>
                            </w:rPr>
                            <w:t xml:space="preserve"> </w:t>
                          </w:r>
                        </w:p>
                      </w:txbxContent>
                    </v:textbox>
                    <w10:wrap type="square" anchorx="page" anchory="page"/>
                  </v:shape>
                </w:pict>
              </mc:Fallback>
            </mc:AlternateContent>
          </w:r>
          <w:r w:rsidR="00E37076">
            <w:br w:type="page"/>
          </w:r>
        </w:p>
      </w:sdtContent>
    </w:sdt>
    <w:p w14:paraId="5B2B26A0" w14:textId="77777777" w:rsidR="004C6D1C" w:rsidRDefault="004C6D1C" w:rsidP="005A4F76">
      <w:pPr>
        <w:jc w:val="center"/>
        <w:rPr>
          <w:sz w:val="24"/>
          <w:szCs w:val="24"/>
        </w:rPr>
      </w:pPr>
    </w:p>
    <w:p w14:paraId="3999A97B" w14:textId="77777777" w:rsidR="004C6D1C" w:rsidRDefault="004C6D1C" w:rsidP="005A4F76">
      <w:pPr>
        <w:jc w:val="center"/>
        <w:rPr>
          <w:sz w:val="24"/>
          <w:szCs w:val="24"/>
        </w:rPr>
      </w:pPr>
    </w:p>
    <w:p w14:paraId="5A28FB6A" w14:textId="77777777" w:rsidR="004C6D1C" w:rsidRDefault="004C6D1C" w:rsidP="005A4F76">
      <w:pPr>
        <w:jc w:val="center"/>
        <w:rPr>
          <w:sz w:val="24"/>
          <w:szCs w:val="24"/>
        </w:rPr>
      </w:pPr>
    </w:p>
    <w:p w14:paraId="0AA65338" w14:textId="77777777" w:rsidR="004C6D1C" w:rsidRDefault="004C6D1C" w:rsidP="005A4F76">
      <w:pPr>
        <w:jc w:val="center"/>
        <w:rPr>
          <w:sz w:val="24"/>
          <w:szCs w:val="24"/>
        </w:rPr>
      </w:pPr>
    </w:p>
    <w:p w14:paraId="2B4E2B3C" w14:textId="77777777" w:rsidR="004C6D1C" w:rsidRDefault="004C6D1C" w:rsidP="005A4F76">
      <w:pPr>
        <w:jc w:val="center"/>
        <w:rPr>
          <w:sz w:val="24"/>
          <w:szCs w:val="24"/>
        </w:rPr>
      </w:pPr>
    </w:p>
    <w:p w14:paraId="78207F49" w14:textId="77777777" w:rsidR="004C6D1C" w:rsidRDefault="004C6D1C" w:rsidP="005A4F76">
      <w:pPr>
        <w:jc w:val="center"/>
        <w:rPr>
          <w:sz w:val="24"/>
          <w:szCs w:val="24"/>
        </w:rPr>
      </w:pPr>
    </w:p>
    <w:p w14:paraId="0E3D8EED" w14:textId="77777777" w:rsidR="004C6D1C" w:rsidRDefault="004C6D1C" w:rsidP="005A4F76">
      <w:pPr>
        <w:jc w:val="center"/>
        <w:rPr>
          <w:sz w:val="24"/>
          <w:szCs w:val="24"/>
        </w:rPr>
      </w:pPr>
    </w:p>
    <w:p w14:paraId="375162AF" w14:textId="77777777" w:rsidR="004C6D1C" w:rsidRDefault="004C6D1C" w:rsidP="005A4F76">
      <w:pPr>
        <w:jc w:val="center"/>
        <w:rPr>
          <w:sz w:val="24"/>
          <w:szCs w:val="24"/>
        </w:rPr>
      </w:pPr>
    </w:p>
    <w:p w14:paraId="688E5F99" w14:textId="77777777" w:rsidR="004C6D1C" w:rsidRDefault="004C6D1C" w:rsidP="005A4F76">
      <w:pPr>
        <w:jc w:val="center"/>
        <w:rPr>
          <w:sz w:val="24"/>
          <w:szCs w:val="24"/>
        </w:rPr>
      </w:pPr>
    </w:p>
    <w:p w14:paraId="5FA553F6" w14:textId="77777777" w:rsidR="004C6D1C" w:rsidRDefault="004C6D1C" w:rsidP="005A4F76">
      <w:pPr>
        <w:jc w:val="center"/>
        <w:rPr>
          <w:sz w:val="24"/>
          <w:szCs w:val="24"/>
        </w:rPr>
      </w:pPr>
    </w:p>
    <w:p w14:paraId="715AC950" w14:textId="77777777" w:rsidR="004C6D1C" w:rsidRDefault="004C6D1C" w:rsidP="005A4F76">
      <w:pPr>
        <w:jc w:val="center"/>
        <w:rPr>
          <w:sz w:val="24"/>
          <w:szCs w:val="24"/>
        </w:rPr>
      </w:pPr>
    </w:p>
    <w:p w14:paraId="226F0A2E" w14:textId="77777777" w:rsidR="004C6D1C" w:rsidRDefault="004C6D1C" w:rsidP="005A4F76">
      <w:pPr>
        <w:jc w:val="center"/>
        <w:rPr>
          <w:sz w:val="24"/>
          <w:szCs w:val="24"/>
        </w:rPr>
      </w:pPr>
    </w:p>
    <w:p w14:paraId="18C519BD" w14:textId="42E9E7D1" w:rsidR="005A4F76" w:rsidRPr="00265BC9" w:rsidRDefault="005A4F76" w:rsidP="005A4F76">
      <w:pPr>
        <w:jc w:val="center"/>
        <w:rPr>
          <w:b/>
          <w:bCs/>
          <w:sz w:val="24"/>
          <w:szCs w:val="24"/>
        </w:rPr>
      </w:pPr>
      <w:r w:rsidRPr="00265BC9">
        <w:rPr>
          <w:b/>
          <w:bCs/>
          <w:sz w:val="24"/>
          <w:szCs w:val="24"/>
        </w:rPr>
        <w:t>Terms of Reference</w:t>
      </w:r>
    </w:p>
    <w:p w14:paraId="01BD7094" w14:textId="1DB29099" w:rsidR="005A4F76" w:rsidRPr="00190289" w:rsidRDefault="005A4F76" w:rsidP="005A4F76">
      <w:pPr>
        <w:spacing w:line="360" w:lineRule="auto"/>
        <w:jc w:val="center"/>
        <w:rPr>
          <w:i/>
          <w:iCs/>
        </w:rPr>
      </w:pPr>
      <w:r w:rsidRPr="00190289">
        <w:rPr>
          <w:i/>
          <w:iCs/>
        </w:rPr>
        <w:t>Mhairi Price is an independent student consultant undertaking a market research project</w:t>
      </w:r>
      <w:r w:rsidR="00190289" w:rsidRPr="00190289">
        <w:rPr>
          <w:i/>
          <w:iCs/>
        </w:rPr>
        <w:t>,</w:t>
      </w:r>
      <w:r w:rsidRPr="00190289">
        <w:rPr>
          <w:i/>
          <w:iCs/>
        </w:rPr>
        <w:t xml:space="preserve"> for Techniquest</w:t>
      </w:r>
      <w:r w:rsidR="00190289" w:rsidRPr="00190289">
        <w:rPr>
          <w:i/>
          <w:iCs/>
        </w:rPr>
        <w:t>.</w:t>
      </w:r>
      <w:r w:rsidRPr="00190289">
        <w:rPr>
          <w:i/>
          <w:iCs/>
        </w:rPr>
        <w:t xml:space="preserve"> </w:t>
      </w:r>
      <w:r w:rsidR="00190289" w:rsidRPr="00190289">
        <w:rPr>
          <w:i/>
          <w:iCs/>
        </w:rPr>
        <w:t>I</w:t>
      </w:r>
      <w:r w:rsidRPr="00190289">
        <w:rPr>
          <w:i/>
          <w:iCs/>
        </w:rPr>
        <w:t>n order to investigate</w:t>
      </w:r>
      <w:r w:rsidR="00265BC9" w:rsidRPr="00190289">
        <w:rPr>
          <w:i/>
          <w:iCs/>
        </w:rPr>
        <w:t xml:space="preserve"> </w:t>
      </w:r>
      <w:r w:rsidR="00397692">
        <w:rPr>
          <w:i/>
          <w:iCs/>
        </w:rPr>
        <w:t>and recommend strategies that</w:t>
      </w:r>
      <w:r w:rsidR="00265BC9" w:rsidRPr="00190289">
        <w:rPr>
          <w:i/>
          <w:iCs/>
        </w:rPr>
        <w:t xml:space="preserve"> Techniquest can</w:t>
      </w:r>
      <w:r w:rsidR="00397692">
        <w:rPr>
          <w:i/>
          <w:iCs/>
        </w:rPr>
        <w:t xml:space="preserve"> implement when they</w:t>
      </w:r>
      <w:r w:rsidR="00265BC9" w:rsidRPr="00190289">
        <w:rPr>
          <w:i/>
          <w:iCs/>
        </w:rPr>
        <w:t xml:space="preserve"> re-open safely</w:t>
      </w:r>
      <w:r w:rsidR="00190289" w:rsidRPr="00190289">
        <w:rPr>
          <w:i/>
          <w:iCs/>
        </w:rPr>
        <w:t>,</w:t>
      </w:r>
      <w:r w:rsidR="00265BC9" w:rsidRPr="00190289">
        <w:rPr>
          <w:i/>
          <w:iCs/>
        </w:rPr>
        <w:t xml:space="preserve"> following the impacts</w:t>
      </w:r>
      <w:r w:rsidR="00190289" w:rsidRPr="00190289">
        <w:rPr>
          <w:i/>
          <w:iCs/>
        </w:rPr>
        <w:t xml:space="preserve"> </w:t>
      </w:r>
      <w:r w:rsidR="00894CFE">
        <w:rPr>
          <w:i/>
          <w:iCs/>
        </w:rPr>
        <w:t xml:space="preserve">of </w:t>
      </w:r>
      <w:r w:rsidR="00265BC9" w:rsidRPr="00190289">
        <w:rPr>
          <w:i/>
          <w:iCs/>
        </w:rPr>
        <w:t>Covid-19</w:t>
      </w:r>
      <w:r w:rsidRPr="00190289">
        <w:rPr>
          <w:i/>
          <w:iCs/>
        </w:rPr>
        <w:t xml:space="preserve">. </w:t>
      </w:r>
    </w:p>
    <w:p w14:paraId="6E2A4278" w14:textId="77777777" w:rsidR="005A4F76" w:rsidRDefault="005A4F76">
      <w:pPr>
        <w:rPr>
          <w:sz w:val="24"/>
          <w:szCs w:val="24"/>
        </w:rPr>
      </w:pPr>
    </w:p>
    <w:p w14:paraId="7E9944A6" w14:textId="77777777" w:rsidR="005A4F76" w:rsidRDefault="005A4F76">
      <w:pPr>
        <w:rPr>
          <w:sz w:val="24"/>
          <w:szCs w:val="24"/>
        </w:rPr>
      </w:pPr>
    </w:p>
    <w:p w14:paraId="5FFDB8EF" w14:textId="77777777" w:rsidR="005A4F76" w:rsidRDefault="005A4F76">
      <w:pPr>
        <w:rPr>
          <w:sz w:val="24"/>
          <w:szCs w:val="24"/>
        </w:rPr>
      </w:pPr>
    </w:p>
    <w:p w14:paraId="3150698E" w14:textId="77777777" w:rsidR="005A4F76" w:rsidRDefault="005A4F76">
      <w:pPr>
        <w:rPr>
          <w:sz w:val="24"/>
          <w:szCs w:val="24"/>
        </w:rPr>
      </w:pPr>
    </w:p>
    <w:p w14:paraId="6FC3A6CC" w14:textId="77777777" w:rsidR="005A4F76" w:rsidRDefault="005A4F76">
      <w:pPr>
        <w:rPr>
          <w:sz w:val="24"/>
          <w:szCs w:val="24"/>
        </w:rPr>
      </w:pPr>
    </w:p>
    <w:p w14:paraId="7E87A603" w14:textId="77777777" w:rsidR="005A4F76" w:rsidRDefault="005A4F76">
      <w:pPr>
        <w:rPr>
          <w:sz w:val="24"/>
          <w:szCs w:val="24"/>
        </w:rPr>
      </w:pPr>
    </w:p>
    <w:p w14:paraId="464BDF8B" w14:textId="18E6449B" w:rsidR="005A4F76" w:rsidRDefault="005A4F76">
      <w:pPr>
        <w:rPr>
          <w:sz w:val="24"/>
          <w:szCs w:val="24"/>
        </w:rPr>
      </w:pPr>
    </w:p>
    <w:p w14:paraId="54E2A322" w14:textId="77777777" w:rsidR="004C6D1C" w:rsidRDefault="004C6D1C">
      <w:pPr>
        <w:rPr>
          <w:sz w:val="24"/>
          <w:szCs w:val="24"/>
        </w:rPr>
      </w:pPr>
    </w:p>
    <w:p w14:paraId="0D5ED668" w14:textId="77777777" w:rsidR="005A4F76" w:rsidRDefault="005A4F76">
      <w:pPr>
        <w:rPr>
          <w:sz w:val="24"/>
          <w:szCs w:val="24"/>
        </w:rPr>
      </w:pPr>
    </w:p>
    <w:p w14:paraId="571CC453" w14:textId="77777777" w:rsidR="005A4F76" w:rsidRDefault="005A4F76">
      <w:pPr>
        <w:rPr>
          <w:sz w:val="24"/>
          <w:szCs w:val="24"/>
        </w:rPr>
      </w:pPr>
    </w:p>
    <w:p w14:paraId="152B8C4C" w14:textId="77777777" w:rsidR="005A4F76" w:rsidRDefault="005A4F76">
      <w:pPr>
        <w:rPr>
          <w:sz w:val="24"/>
          <w:szCs w:val="24"/>
        </w:rPr>
      </w:pPr>
    </w:p>
    <w:p w14:paraId="42D2619E" w14:textId="77777777" w:rsidR="005A4F76" w:rsidRDefault="005A4F76">
      <w:pPr>
        <w:rPr>
          <w:sz w:val="24"/>
          <w:szCs w:val="24"/>
        </w:rPr>
      </w:pPr>
    </w:p>
    <w:p w14:paraId="0A7B11FC" w14:textId="77777777" w:rsidR="005A4F76" w:rsidRDefault="005A4F76">
      <w:pPr>
        <w:rPr>
          <w:sz w:val="24"/>
          <w:szCs w:val="24"/>
        </w:rPr>
      </w:pPr>
    </w:p>
    <w:p w14:paraId="032CEC38" w14:textId="2C504B14" w:rsidR="00770ABF" w:rsidRDefault="00A15681" w:rsidP="00FB3219">
      <w:pPr>
        <w:pStyle w:val="Heading1"/>
        <w:spacing w:line="360" w:lineRule="auto"/>
        <w:rPr>
          <w:b/>
          <w:bCs/>
          <w:color w:val="auto"/>
          <w:sz w:val="24"/>
          <w:szCs w:val="24"/>
        </w:rPr>
      </w:pPr>
      <w:bookmarkStart w:id="0" w:name="_Toc41922952"/>
      <w:r w:rsidRPr="00BA1474">
        <w:rPr>
          <w:b/>
          <w:bCs/>
          <w:color w:val="auto"/>
          <w:sz w:val="24"/>
          <w:szCs w:val="24"/>
        </w:rPr>
        <w:lastRenderedPageBreak/>
        <w:t>Executive Summary</w:t>
      </w:r>
      <w:bookmarkEnd w:id="0"/>
    </w:p>
    <w:p w14:paraId="5AF784F0" w14:textId="018DFF97" w:rsidR="00317A14" w:rsidRDefault="00FB3219" w:rsidP="00317A14">
      <w:pPr>
        <w:spacing w:line="360" w:lineRule="auto"/>
        <w:jc w:val="both"/>
      </w:pPr>
      <w:r>
        <w:t xml:space="preserve">This report produces strategies and recommendations for Techniquest to implement when they re-open. Techniquest is the </w:t>
      </w:r>
      <w:r w:rsidRPr="003F75D8">
        <w:t>UK’s longest established science centre, located in Cardiff Bay.</w:t>
      </w:r>
      <w:r>
        <w:t xml:space="preserve"> </w:t>
      </w:r>
      <w:r w:rsidR="00317A14" w:rsidRPr="003F75D8">
        <w:t xml:space="preserve">It is an independent registered educational charity that first opened its doors in 1986. </w:t>
      </w:r>
      <w:r w:rsidR="00317A14">
        <w:t xml:space="preserve">Since </w:t>
      </w:r>
      <w:r w:rsidR="00317A14" w:rsidRPr="003F75D8">
        <w:t xml:space="preserve">its first opening in 1986 </w:t>
      </w:r>
      <w:r w:rsidR="00317A14">
        <w:t xml:space="preserve">the science centre has </w:t>
      </w:r>
      <w:r w:rsidR="00317A14" w:rsidRPr="003F75D8">
        <w:t xml:space="preserve">welcomed over </w:t>
      </w:r>
      <w:r w:rsidR="00317A14">
        <w:t>five</w:t>
      </w:r>
      <w:r w:rsidR="00317A14" w:rsidRPr="003F75D8">
        <w:t xml:space="preserve"> million visitors, 1.5 million of these visitors are school groups</w:t>
      </w:r>
      <w:r w:rsidR="00317A14">
        <w:t>. Techniquest’s</w:t>
      </w:r>
      <w:r w:rsidR="00317A14" w:rsidRPr="003F75D8">
        <w:t xml:space="preserve"> main target market </w:t>
      </w:r>
      <w:r w:rsidR="00317A14">
        <w:t xml:space="preserve">are </w:t>
      </w:r>
      <w:r w:rsidR="00317A14" w:rsidRPr="003F75D8">
        <w:t>school groups, due to the educational background of the science centre. As Techniquest is an independent registered educational charity the funding for</w:t>
      </w:r>
      <w:r w:rsidR="00317A14">
        <w:t xml:space="preserve"> the</w:t>
      </w:r>
      <w:r w:rsidR="00317A14" w:rsidRPr="003F75D8">
        <w:t xml:space="preserve"> centre comes from a variety of sources</w:t>
      </w:r>
      <w:r w:rsidR="00317A14">
        <w:t xml:space="preserve">, </w:t>
      </w:r>
      <w:r w:rsidR="00317A14" w:rsidRPr="003F75D8">
        <w:t>these sources are extremely important in order to keep Techniquest opened. Some of the sources include the Welsh Government, admission fees, grants, and other earned income such as events or conference meeting room hires. The science centre offers fun and educational interactive experiences through the form of science that are enjoyed by people of all ages.</w:t>
      </w:r>
      <w:r w:rsidR="00317A14">
        <w:t xml:space="preserve"> </w:t>
      </w:r>
      <w:r>
        <w:t>Techniquest closed to the public on the 18</w:t>
      </w:r>
      <w:r w:rsidRPr="00FB3219">
        <w:rPr>
          <w:vertAlign w:val="superscript"/>
        </w:rPr>
        <w:t>th</w:t>
      </w:r>
      <w:r>
        <w:t xml:space="preserve"> of March 2020 due to the effects of Covid-19, </w:t>
      </w:r>
      <w:r w:rsidR="007645A9">
        <w:t xml:space="preserve">when the science </w:t>
      </w:r>
      <w:r>
        <w:t xml:space="preserve">centre </w:t>
      </w:r>
      <w:r w:rsidR="007645A9">
        <w:t xml:space="preserve">re-opens a </w:t>
      </w:r>
      <w:r>
        <w:t>lot of changes in the way they operate will have to be made</w:t>
      </w:r>
      <w:r w:rsidR="007645A9">
        <w:t xml:space="preserve">. </w:t>
      </w:r>
    </w:p>
    <w:p w14:paraId="24EB32AB" w14:textId="1E22C9E2" w:rsidR="00317A14" w:rsidRDefault="007645A9" w:rsidP="00FB3219">
      <w:pPr>
        <w:spacing w:line="360" w:lineRule="auto"/>
        <w:jc w:val="both"/>
      </w:pPr>
      <w:r>
        <w:t xml:space="preserve">This report has researched into </w:t>
      </w:r>
      <w:r w:rsidR="006559A7">
        <w:t xml:space="preserve">primary school teachers opinions and thoughts on </w:t>
      </w:r>
      <w:r>
        <w:t xml:space="preserve">virtual classroom apps, </w:t>
      </w:r>
      <w:r w:rsidR="006559A7">
        <w:t xml:space="preserve">what </w:t>
      </w:r>
      <w:r>
        <w:t xml:space="preserve">social distancing measures </w:t>
      </w:r>
      <w:r w:rsidR="006559A7">
        <w:t xml:space="preserve">can be used in Techniquest when they reopen, </w:t>
      </w:r>
      <w:r>
        <w:t>and the best way to market the re-opening of Techniquest</w:t>
      </w:r>
      <w:r w:rsidR="00317A14">
        <w:t>,</w:t>
      </w:r>
      <w:r>
        <w:t xml:space="preserve"> through carrying out primary and secondary research. </w:t>
      </w:r>
      <w:r w:rsidR="00317A14">
        <w:t xml:space="preserve">The primary research that was carried out was done via collecting data through the form of questionnaires that were handed out to primary school teachers to complete. Secondary research was carried out by using </w:t>
      </w:r>
      <w:r w:rsidR="00317A14">
        <w:rPr>
          <w:rFonts w:cstheme="minorHAnsi"/>
          <w:shd w:val="clear" w:color="auto" w:fill="FFFFFF"/>
        </w:rPr>
        <w:t xml:space="preserve">reliable and academic news articles, journals, books, and online sources to gather data for social distancing measures and finding the best way to market the reopening of Techniquest. </w:t>
      </w:r>
    </w:p>
    <w:p w14:paraId="1F5D1290" w14:textId="73FDC004" w:rsidR="00FB3219" w:rsidRDefault="007645A9" w:rsidP="00FB3219">
      <w:pPr>
        <w:spacing w:line="360" w:lineRule="auto"/>
        <w:jc w:val="both"/>
      </w:pPr>
      <w:r>
        <w:t xml:space="preserve">Research found that primary school teachers are interested in using a Techniquest virtual classroom app as a teaching tool for children. Simple yet effective social distancing measures used in attractions around the world can be used in Techniquest however </w:t>
      </w:r>
      <w:r w:rsidR="00DC3935">
        <w:t xml:space="preserve">will </w:t>
      </w:r>
      <w:r>
        <w:t>just</w:t>
      </w:r>
      <w:r w:rsidR="00DC3935">
        <w:t xml:space="preserve"> need to be</w:t>
      </w:r>
      <w:r>
        <w:t xml:space="preserve"> altered slightly. Facebook and Instagram were found to be the two best social media platforms to market the re-opening of Techniquest as this will reach a wide audience and both apps are free to use so therefore </w:t>
      </w:r>
      <w:r w:rsidR="00DC3935">
        <w:t xml:space="preserve">are </w:t>
      </w:r>
      <w:r>
        <w:t xml:space="preserve">cost effective. </w:t>
      </w:r>
    </w:p>
    <w:p w14:paraId="01BED6B8" w14:textId="552B0391" w:rsidR="00443773" w:rsidRDefault="00443773" w:rsidP="00443773">
      <w:pPr>
        <w:spacing w:line="360" w:lineRule="auto"/>
        <w:jc w:val="both"/>
      </w:pPr>
      <w:r>
        <w:t xml:space="preserve">The recommendations put forward are to create a virtual classroom app as this is something teachers are interested in and believe it </w:t>
      </w:r>
      <w:r w:rsidR="001170AA">
        <w:t xml:space="preserve">will </w:t>
      </w:r>
      <w:r>
        <w:t>be beneficial to children’s learning and development depending on the quality of the app. Using social distancing measures that other attractions are using can be used in Techniquest and the majority of measures are simple and effective</w:t>
      </w:r>
      <w:r w:rsidR="004A60F2">
        <w:t xml:space="preserve">, </w:t>
      </w:r>
      <w:r>
        <w:t xml:space="preserve">so are easy to carry out. The last recommendation is to focus on and use Facebook and Instagram to market the reopening of Techniquest. Facebook and Instagram were found to be the two most used social media apps in the </w:t>
      </w:r>
      <w:r>
        <w:lastRenderedPageBreak/>
        <w:t xml:space="preserve">UK. With Techniquest’s already having a good social media following on these apps means that the re-opening of the science centre will reach </w:t>
      </w:r>
      <w:r w:rsidR="00E54ED7">
        <w:t xml:space="preserve">a wide audience quickly with no cost of marketing being involved. </w:t>
      </w:r>
    </w:p>
    <w:p w14:paraId="5787A550" w14:textId="77777777" w:rsidR="00443773" w:rsidRPr="00FB3219" w:rsidRDefault="00443773" w:rsidP="00FB3219">
      <w:pPr>
        <w:spacing w:line="360" w:lineRule="auto"/>
        <w:jc w:val="both"/>
      </w:pPr>
    </w:p>
    <w:p w14:paraId="2BF17184" w14:textId="77777777" w:rsidR="00FB3219" w:rsidRPr="00FB3219" w:rsidRDefault="00FB3219" w:rsidP="00FB3219">
      <w:pPr>
        <w:spacing w:line="360" w:lineRule="auto"/>
        <w:jc w:val="both"/>
      </w:pPr>
    </w:p>
    <w:p w14:paraId="17013884" w14:textId="24E1E2B7" w:rsidR="00A15681" w:rsidRDefault="00A15681"/>
    <w:p w14:paraId="08C35A41" w14:textId="121F47B5" w:rsidR="00A15681" w:rsidRDefault="00A15681"/>
    <w:p w14:paraId="550E9C6E" w14:textId="2C941236" w:rsidR="000640A4" w:rsidRDefault="000640A4"/>
    <w:p w14:paraId="478B6AD2" w14:textId="4A8DE5E3" w:rsidR="000640A4" w:rsidRDefault="000640A4"/>
    <w:p w14:paraId="40B90903" w14:textId="159B7FE0" w:rsidR="000640A4" w:rsidRDefault="000640A4"/>
    <w:p w14:paraId="0985684E" w14:textId="5DFF2717" w:rsidR="000640A4" w:rsidRDefault="000640A4"/>
    <w:p w14:paraId="208B8462" w14:textId="23627414" w:rsidR="000640A4" w:rsidRDefault="000640A4"/>
    <w:p w14:paraId="130BD9E4" w14:textId="48B2C343" w:rsidR="000640A4" w:rsidRDefault="000640A4"/>
    <w:p w14:paraId="0CF9CD77" w14:textId="664C05D3" w:rsidR="000640A4" w:rsidRDefault="000640A4"/>
    <w:p w14:paraId="0D886751" w14:textId="44F044F9" w:rsidR="000640A4" w:rsidRDefault="000640A4"/>
    <w:p w14:paraId="5092E749" w14:textId="2EBFCBC3" w:rsidR="000640A4" w:rsidRDefault="000640A4"/>
    <w:p w14:paraId="0EF8D56E" w14:textId="7B208B6A" w:rsidR="000640A4" w:rsidRDefault="000640A4"/>
    <w:p w14:paraId="2A915307" w14:textId="242AEE37" w:rsidR="000640A4" w:rsidRDefault="000640A4"/>
    <w:p w14:paraId="1E017013" w14:textId="3835564E" w:rsidR="000640A4" w:rsidRDefault="000640A4"/>
    <w:p w14:paraId="713CBA29" w14:textId="41BEB034" w:rsidR="000640A4" w:rsidRDefault="000640A4"/>
    <w:p w14:paraId="4B7A97BA" w14:textId="391B966F" w:rsidR="000640A4" w:rsidRDefault="000640A4"/>
    <w:p w14:paraId="7266EE52" w14:textId="71D1C35C" w:rsidR="000640A4" w:rsidRDefault="000640A4"/>
    <w:p w14:paraId="17409F21" w14:textId="25256E76" w:rsidR="000640A4" w:rsidRDefault="000640A4"/>
    <w:p w14:paraId="280B648F" w14:textId="581D848F" w:rsidR="000640A4" w:rsidRDefault="000640A4"/>
    <w:p w14:paraId="7F734E24" w14:textId="0589C660" w:rsidR="000640A4" w:rsidRDefault="000640A4"/>
    <w:p w14:paraId="118BF7C4" w14:textId="41ACD818" w:rsidR="000640A4" w:rsidRDefault="000640A4"/>
    <w:p w14:paraId="1816BC30" w14:textId="3B3E2C0B" w:rsidR="000640A4" w:rsidRDefault="000640A4"/>
    <w:p w14:paraId="5B2C7B16" w14:textId="77777777" w:rsidR="000640A4" w:rsidRDefault="000640A4"/>
    <w:p w14:paraId="7D0298F2" w14:textId="67B26BA1" w:rsidR="00A15681" w:rsidRDefault="00A15681"/>
    <w:p w14:paraId="6FED0E96" w14:textId="77777777" w:rsidR="00B170D4" w:rsidRPr="00B170D4" w:rsidRDefault="00B170D4" w:rsidP="00B170D4">
      <w:pPr>
        <w:rPr>
          <w:lang w:val="en-US"/>
        </w:rPr>
      </w:pPr>
    </w:p>
    <w:sdt>
      <w:sdtPr>
        <w:rPr>
          <w:rFonts w:asciiTheme="minorHAnsi" w:eastAsiaTheme="minorHAnsi" w:hAnsiTheme="minorHAnsi" w:cstheme="minorBidi"/>
          <w:b/>
          <w:bCs/>
          <w:color w:val="auto"/>
          <w:sz w:val="22"/>
          <w:szCs w:val="22"/>
          <w:lang w:val="en-GB"/>
        </w:rPr>
        <w:id w:val="-221524231"/>
        <w:docPartObj>
          <w:docPartGallery w:val="Table of Contents"/>
          <w:docPartUnique/>
        </w:docPartObj>
      </w:sdtPr>
      <w:sdtEndPr>
        <w:rPr>
          <w:noProof/>
        </w:rPr>
      </w:sdtEndPr>
      <w:sdtContent>
        <w:p w14:paraId="32296FFC" w14:textId="6DF24420" w:rsidR="00B170D4" w:rsidRPr="00B170D4" w:rsidRDefault="00B170D4" w:rsidP="00B170D4">
          <w:pPr>
            <w:pStyle w:val="TOCHeading"/>
            <w:spacing w:line="360" w:lineRule="auto"/>
            <w:rPr>
              <w:b/>
              <w:bCs/>
              <w:color w:val="auto"/>
            </w:rPr>
          </w:pPr>
          <w:r w:rsidRPr="00B170D4">
            <w:rPr>
              <w:b/>
              <w:bCs/>
              <w:color w:val="auto"/>
            </w:rPr>
            <w:t>Table of Contents</w:t>
          </w:r>
        </w:p>
        <w:p w14:paraId="7DAB5C41" w14:textId="57742108" w:rsidR="00A72797" w:rsidRDefault="00B170D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1922952" w:history="1">
            <w:r w:rsidR="00A72797" w:rsidRPr="00FF4FF1">
              <w:rPr>
                <w:rStyle w:val="Hyperlink"/>
                <w:b/>
                <w:bCs/>
                <w:noProof/>
              </w:rPr>
              <w:t>Executive Summary</w:t>
            </w:r>
            <w:r w:rsidR="00A72797">
              <w:rPr>
                <w:noProof/>
                <w:webHidden/>
              </w:rPr>
              <w:tab/>
            </w:r>
            <w:r w:rsidR="00A72797">
              <w:rPr>
                <w:noProof/>
                <w:webHidden/>
              </w:rPr>
              <w:fldChar w:fldCharType="begin"/>
            </w:r>
            <w:r w:rsidR="00A72797">
              <w:rPr>
                <w:noProof/>
                <w:webHidden/>
              </w:rPr>
              <w:instrText xml:space="preserve"> PAGEREF _Toc41922952 \h </w:instrText>
            </w:r>
            <w:r w:rsidR="00A72797">
              <w:rPr>
                <w:noProof/>
                <w:webHidden/>
              </w:rPr>
            </w:r>
            <w:r w:rsidR="00A72797">
              <w:rPr>
                <w:noProof/>
                <w:webHidden/>
              </w:rPr>
              <w:fldChar w:fldCharType="separate"/>
            </w:r>
            <w:r w:rsidR="00A72797">
              <w:rPr>
                <w:noProof/>
                <w:webHidden/>
              </w:rPr>
              <w:t>2</w:t>
            </w:r>
            <w:r w:rsidR="00A72797">
              <w:rPr>
                <w:noProof/>
                <w:webHidden/>
              </w:rPr>
              <w:fldChar w:fldCharType="end"/>
            </w:r>
          </w:hyperlink>
        </w:p>
        <w:p w14:paraId="31FF1D74" w14:textId="38B49E42" w:rsidR="00A72797" w:rsidRDefault="00A72797">
          <w:pPr>
            <w:pStyle w:val="TOC1"/>
            <w:tabs>
              <w:tab w:val="right" w:leader="dot" w:pos="9016"/>
            </w:tabs>
            <w:rPr>
              <w:rFonts w:eastAsiaTheme="minorEastAsia"/>
              <w:noProof/>
              <w:lang w:eastAsia="en-GB"/>
            </w:rPr>
          </w:pPr>
          <w:hyperlink w:anchor="_Toc41922953" w:history="1">
            <w:r w:rsidRPr="00FF4FF1">
              <w:rPr>
                <w:rStyle w:val="Hyperlink"/>
                <w:b/>
                <w:bCs/>
                <w:noProof/>
              </w:rPr>
              <w:t>List of tables and figures</w:t>
            </w:r>
            <w:r>
              <w:rPr>
                <w:noProof/>
                <w:webHidden/>
              </w:rPr>
              <w:tab/>
            </w:r>
            <w:r>
              <w:rPr>
                <w:noProof/>
                <w:webHidden/>
              </w:rPr>
              <w:fldChar w:fldCharType="begin"/>
            </w:r>
            <w:r>
              <w:rPr>
                <w:noProof/>
                <w:webHidden/>
              </w:rPr>
              <w:instrText xml:space="preserve"> PAGEREF _Toc41922953 \h </w:instrText>
            </w:r>
            <w:r>
              <w:rPr>
                <w:noProof/>
                <w:webHidden/>
              </w:rPr>
            </w:r>
            <w:r>
              <w:rPr>
                <w:noProof/>
                <w:webHidden/>
              </w:rPr>
              <w:fldChar w:fldCharType="separate"/>
            </w:r>
            <w:r>
              <w:rPr>
                <w:noProof/>
                <w:webHidden/>
              </w:rPr>
              <w:t>5</w:t>
            </w:r>
            <w:r>
              <w:rPr>
                <w:noProof/>
                <w:webHidden/>
              </w:rPr>
              <w:fldChar w:fldCharType="end"/>
            </w:r>
          </w:hyperlink>
        </w:p>
        <w:p w14:paraId="2319BE17" w14:textId="7EAA6D7E" w:rsidR="00A72797" w:rsidRDefault="00A72797">
          <w:pPr>
            <w:pStyle w:val="TOC2"/>
            <w:tabs>
              <w:tab w:val="right" w:leader="dot" w:pos="9016"/>
            </w:tabs>
            <w:rPr>
              <w:rFonts w:eastAsiaTheme="minorEastAsia"/>
              <w:noProof/>
              <w:lang w:eastAsia="en-GB"/>
            </w:rPr>
          </w:pPr>
          <w:hyperlink w:anchor="_Toc41922954" w:history="1">
            <w:r w:rsidRPr="00FF4FF1">
              <w:rPr>
                <w:rStyle w:val="Hyperlink"/>
                <w:b/>
                <w:bCs/>
                <w:noProof/>
              </w:rPr>
              <w:t>Figure 1</w:t>
            </w:r>
            <w:r>
              <w:rPr>
                <w:noProof/>
                <w:webHidden/>
              </w:rPr>
              <w:tab/>
            </w:r>
            <w:r>
              <w:rPr>
                <w:noProof/>
                <w:webHidden/>
              </w:rPr>
              <w:fldChar w:fldCharType="begin"/>
            </w:r>
            <w:r>
              <w:rPr>
                <w:noProof/>
                <w:webHidden/>
              </w:rPr>
              <w:instrText xml:space="preserve"> PAGEREF _Toc41922954 \h </w:instrText>
            </w:r>
            <w:r>
              <w:rPr>
                <w:noProof/>
                <w:webHidden/>
              </w:rPr>
            </w:r>
            <w:r>
              <w:rPr>
                <w:noProof/>
                <w:webHidden/>
              </w:rPr>
              <w:fldChar w:fldCharType="separate"/>
            </w:r>
            <w:r>
              <w:rPr>
                <w:noProof/>
                <w:webHidden/>
              </w:rPr>
              <w:t>5</w:t>
            </w:r>
            <w:r>
              <w:rPr>
                <w:noProof/>
                <w:webHidden/>
              </w:rPr>
              <w:fldChar w:fldCharType="end"/>
            </w:r>
          </w:hyperlink>
        </w:p>
        <w:p w14:paraId="2D9E2EC1" w14:textId="6CA15DA3" w:rsidR="00A72797" w:rsidRDefault="00A72797">
          <w:pPr>
            <w:pStyle w:val="TOC1"/>
            <w:tabs>
              <w:tab w:val="right" w:leader="dot" w:pos="9016"/>
            </w:tabs>
            <w:rPr>
              <w:rFonts w:eastAsiaTheme="minorEastAsia"/>
              <w:noProof/>
              <w:lang w:eastAsia="en-GB"/>
            </w:rPr>
          </w:pPr>
          <w:hyperlink w:anchor="_Toc41922955" w:history="1">
            <w:r w:rsidRPr="00FF4FF1">
              <w:rPr>
                <w:rStyle w:val="Hyperlink"/>
                <w:b/>
                <w:bCs/>
                <w:noProof/>
              </w:rPr>
              <w:t>Introduction</w:t>
            </w:r>
            <w:r>
              <w:rPr>
                <w:noProof/>
                <w:webHidden/>
              </w:rPr>
              <w:tab/>
            </w:r>
            <w:r>
              <w:rPr>
                <w:noProof/>
                <w:webHidden/>
              </w:rPr>
              <w:fldChar w:fldCharType="begin"/>
            </w:r>
            <w:r>
              <w:rPr>
                <w:noProof/>
                <w:webHidden/>
              </w:rPr>
              <w:instrText xml:space="preserve"> PAGEREF _Toc41922955 \h </w:instrText>
            </w:r>
            <w:r>
              <w:rPr>
                <w:noProof/>
                <w:webHidden/>
              </w:rPr>
            </w:r>
            <w:r>
              <w:rPr>
                <w:noProof/>
                <w:webHidden/>
              </w:rPr>
              <w:fldChar w:fldCharType="separate"/>
            </w:r>
            <w:r>
              <w:rPr>
                <w:noProof/>
                <w:webHidden/>
              </w:rPr>
              <w:t>7</w:t>
            </w:r>
            <w:r>
              <w:rPr>
                <w:noProof/>
                <w:webHidden/>
              </w:rPr>
              <w:fldChar w:fldCharType="end"/>
            </w:r>
          </w:hyperlink>
        </w:p>
        <w:p w14:paraId="28747702" w14:textId="50F66CF4" w:rsidR="00A72797" w:rsidRDefault="00A72797">
          <w:pPr>
            <w:pStyle w:val="TOC1"/>
            <w:tabs>
              <w:tab w:val="right" w:leader="dot" w:pos="9016"/>
            </w:tabs>
            <w:rPr>
              <w:rFonts w:eastAsiaTheme="minorEastAsia"/>
              <w:noProof/>
              <w:lang w:eastAsia="en-GB"/>
            </w:rPr>
          </w:pPr>
          <w:hyperlink w:anchor="_Toc41922956" w:history="1">
            <w:r w:rsidRPr="00FF4FF1">
              <w:rPr>
                <w:rStyle w:val="Hyperlink"/>
                <w:b/>
                <w:bCs/>
                <w:noProof/>
              </w:rPr>
              <w:t>Project Aim</w:t>
            </w:r>
            <w:r>
              <w:rPr>
                <w:noProof/>
                <w:webHidden/>
              </w:rPr>
              <w:tab/>
            </w:r>
            <w:r>
              <w:rPr>
                <w:noProof/>
                <w:webHidden/>
              </w:rPr>
              <w:fldChar w:fldCharType="begin"/>
            </w:r>
            <w:r>
              <w:rPr>
                <w:noProof/>
                <w:webHidden/>
              </w:rPr>
              <w:instrText xml:space="preserve"> PAGEREF _Toc41922956 \h </w:instrText>
            </w:r>
            <w:r>
              <w:rPr>
                <w:noProof/>
                <w:webHidden/>
              </w:rPr>
            </w:r>
            <w:r>
              <w:rPr>
                <w:noProof/>
                <w:webHidden/>
              </w:rPr>
              <w:fldChar w:fldCharType="separate"/>
            </w:r>
            <w:r>
              <w:rPr>
                <w:noProof/>
                <w:webHidden/>
              </w:rPr>
              <w:t>7</w:t>
            </w:r>
            <w:r>
              <w:rPr>
                <w:noProof/>
                <w:webHidden/>
              </w:rPr>
              <w:fldChar w:fldCharType="end"/>
            </w:r>
          </w:hyperlink>
        </w:p>
        <w:p w14:paraId="170659DA" w14:textId="11E66996" w:rsidR="00A72797" w:rsidRDefault="00A72797">
          <w:pPr>
            <w:pStyle w:val="TOC1"/>
            <w:tabs>
              <w:tab w:val="right" w:leader="dot" w:pos="9016"/>
            </w:tabs>
            <w:rPr>
              <w:rFonts w:eastAsiaTheme="minorEastAsia"/>
              <w:noProof/>
              <w:lang w:eastAsia="en-GB"/>
            </w:rPr>
          </w:pPr>
          <w:hyperlink w:anchor="_Toc41922957" w:history="1">
            <w:r w:rsidRPr="00FF4FF1">
              <w:rPr>
                <w:rStyle w:val="Hyperlink"/>
                <w:b/>
                <w:bCs/>
                <w:noProof/>
              </w:rPr>
              <w:t>Objectives</w:t>
            </w:r>
            <w:r>
              <w:rPr>
                <w:noProof/>
                <w:webHidden/>
              </w:rPr>
              <w:tab/>
            </w:r>
            <w:r>
              <w:rPr>
                <w:noProof/>
                <w:webHidden/>
              </w:rPr>
              <w:fldChar w:fldCharType="begin"/>
            </w:r>
            <w:r>
              <w:rPr>
                <w:noProof/>
                <w:webHidden/>
              </w:rPr>
              <w:instrText xml:space="preserve"> PAGEREF _Toc41922957 \h </w:instrText>
            </w:r>
            <w:r>
              <w:rPr>
                <w:noProof/>
                <w:webHidden/>
              </w:rPr>
            </w:r>
            <w:r>
              <w:rPr>
                <w:noProof/>
                <w:webHidden/>
              </w:rPr>
              <w:fldChar w:fldCharType="separate"/>
            </w:r>
            <w:r>
              <w:rPr>
                <w:noProof/>
                <w:webHidden/>
              </w:rPr>
              <w:t>7</w:t>
            </w:r>
            <w:r>
              <w:rPr>
                <w:noProof/>
                <w:webHidden/>
              </w:rPr>
              <w:fldChar w:fldCharType="end"/>
            </w:r>
          </w:hyperlink>
        </w:p>
        <w:p w14:paraId="69B1B6AA" w14:textId="7AE5DFDF" w:rsidR="00A72797" w:rsidRDefault="00A72797">
          <w:pPr>
            <w:pStyle w:val="TOC1"/>
            <w:tabs>
              <w:tab w:val="right" w:leader="dot" w:pos="9016"/>
            </w:tabs>
            <w:rPr>
              <w:rFonts w:eastAsiaTheme="minorEastAsia"/>
              <w:noProof/>
              <w:lang w:eastAsia="en-GB"/>
            </w:rPr>
          </w:pPr>
          <w:hyperlink w:anchor="_Toc41922958" w:history="1">
            <w:r w:rsidRPr="00FF4FF1">
              <w:rPr>
                <w:rStyle w:val="Hyperlink"/>
                <w:b/>
                <w:bCs/>
                <w:noProof/>
              </w:rPr>
              <w:t>Research Methodology</w:t>
            </w:r>
            <w:r>
              <w:rPr>
                <w:noProof/>
                <w:webHidden/>
              </w:rPr>
              <w:tab/>
            </w:r>
            <w:r>
              <w:rPr>
                <w:noProof/>
                <w:webHidden/>
              </w:rPr>
              <w:fldChar w:fldCharType="begin"/>
            </w:r>
            <w:r>
              <w:rPr>
                <w:noProof/>
                <w:webHidden/>
              </w:rPr>
              <w:instrText xml:space="preserve"> PAGEREF _Toc41922958 \h </w:instrText>
            </w:r>
            <w:r>
              <w:rPr>
                <w:noProof/>
                <w:webHidden/>
              </w:rPr>
            </w:r>
            <w:r>
              <w:rPr>
                <w:noProof/>
                <w:webHidden/>
              </w:rPr>
              <w:fldChar w:fldCharType="separate"/>
            </w:r>
            <w:r>
              <w:rPr>
                <w:noProof/>
                <w:webHidden/>
              </w:rPr>
              <w:t>8</w:t>
            </w:r>
            <w:r>
              <w:rPr>
                <w:noProof/>
                <w:webHidden/>
              </w:rPr>
              <w:fldChar w:fldCharType="end"/>
            </w:r>
          </w:hyperlink>
        </w:p>
        <w:p w14:paraId="61B999FB" w14:textId="579104FA" w:rsidR="00A72797" w:rsidRDefault="00A72797">
          <w:pPr>
            <w:pStyle w:val="TOC1"/>
            <w:tabs>
              <w:tab w:val="right" w:leader="dot" w:pos="9016"/>
            </w:tabs>
            <w:rPr>
              <w:rFonts w:eastAsiaTheme="minorEastAsia"/>
              <w:noProof/>
              <w:lang w:eastAsia="en-GB"/>
            </w:rPr>
          </w:pPr>
          <w:hyperlink w:anchor="_Toc41922959" w:history="1">
            <w:r w:rsidRPr="00FF4FF1">
              <w:rPr>
                <w:rStyle w:val="Hyperlink"/>
                <w:b/>
                <w:bCs/>
                <w:noProof/>
              </w:rPr>
              <w:t>Research Findings</w:t>
            </w:r>
            <w:r>
              <w:rPr>
                <w:noProof/>
                <w:webHidden/>
              </w:rPr>
              <w:tab/>
            </w:r>
            <w:r>
              <w:rPr>
                <w:noProof/>
                <w:webHidden/>
              </w:rPr>
              <w:fldChar w:fldCharType="begin"/>
            </w:r>
            <w:r>
              <w:rPr>
                <w:noProof/>
                <w:webHidden/>
              </w:rPr>
              <w:instrText xml:space="preserve"> PAGEREF _Toc41922959 \h </w:instrText>
            </w:r>
            <w:r>
              <w:rPr>
                <w:noProof/>
                <w:webHidden/>
              </w:rPr>
            </w:r>
            <w:r>
              <w:rPr>
                <w:noProof/>
                <w:webHidden/>
              </w:rPr>
              <w:fldChar w:fldCharType="separate"/>
            </w:r>
            <w:r>
              <w:rPr>
                <w:noProof/>
                <w:webHidden/>
              </w:rPr>
              <w:t>10</w:t>
            </w:r>
            <w:r>
              <w:rPr>
                <w:noProof/>
                <w:webHidden/>
              </w:rPr>
              <w:fldChar w:fldCharType="end"/>
            </w:r>
          </w:hyperlink>
        </w:p>
        <w:p w14:paraId="2855268D" w14:textId="78970C08" w:rsidR="00A72797" w:rsidRDefault="00A72797">
          <w:pPr>
            <w:pStyle w:val="TOC2"/>
            <w:tabs>
              <w:tab w:val="right" w:leader="dot" w:pos="9016"/>
            </w:tabs>
            <w:rPr>
              <w:rFonts w:eastAsiaTheme="minorEastAsia"/>
              <w:noProof/>
              <w:lang w:eastAsia="en-GB"/>
            </w:rPr>
          </w:pPr>
          <w:hyperlink w:anchor="_Toc41922960" w:history="1">
            <w:r w:rsidRPr="00FF4FF1">
              <w:rPr>
                <w:rStyle w:val="Hyperlink"/>
                <w:b/>
                <w:bCs/>
                <w:noProof/>
              </w:rPr>
              <w:t>Virtual Classrooms</w:t>
            </w:r>
            <w:r>
              <w:rPr>
                <w:noProof/>
                <w:webHidden/>
              </w:rPr>
              <w:tab/>
            </w:r>
            <w:r>
              <w:rPr>
                <w:noProof/>
                <w:webHidden/>
              </w:rPr>
              <w:fldChar w:fldCharType="begin"/>
            </w:r>
            <w:r>
              <w:rPr>
                <w:noProof/>
                <w:webHidden/>
              </w:rPr>
              <w:instrText xml:space="preserve"> PAGEREF _Toc41922960 \h </w:instrText>
            </w:r>
            <w:r>
              <w:rPr>
                <w:noProof/>
                <w:webHidden/>
              </w:rPr>
            </w:r>
            <w:r>
              <w:rPr>
                <w:noProof/>
                <w:webHidden/>
              </w:rPr>
              <w:fldChar w:fldCharType="separate"/>
            </w:r>
            <w:r>
              <w:rPr>
                <w:noProof/>
                <w:webHidden/>
              </w:rPr>
              <w:t>10</w:t>
            </w:r>
            <w:r>
              <w:rPr>
                <w:noProof/>
                <w:webHidden/>
              </w:rPr>
              <w:fldChar w:fldCharType="end"/>
            </w:r>
          </w:hyperlink>
        </w:p>
        <w:p w14:paraId="65B4A611" w14:textId="144A3AC8" w:rsidR="00A72797" w:rsidRDefault="00A72797">
          <w:pPr>
            <w:pStyle w:val="TOC2"/>
            <w:tabs>
              <w:tab w:val="right" w:leader="dot" w:pos="9016"/>
            </w:tabs>
            <w:rPr>
              <w:rFonts w:eastAsiaTheme="minorEastAsia"/>
              <w:noProof/>
              <w:lang w:eastAsia="en-GB"/>
            </w:rPr>
          </w:pPr>
          <w:hyperlink w:anchor="_Toc41922961" w:history="1">
            <w:r w:rsidRPr="00FF4FF1">
              <w:rPr>
                <w:rStyle w:val="Hyperlink"/>
                <w:b/>
                <w:bCs/>
                <w:noProof/>
              </w:rPr>
              <w:t>Social Distancing Measures</w:t>
            </w:r>
            <w:r>
              <w:rPr>
                <w:noProof/>
                <w:webHidden/>
              </w:rPr>
              <w:tab/>
            </w:r>
            <w:r>
              <w:rPr>
                <w:noProof/>
                <w:webHidden/>
              </w:rPr>
              <w:fldChar w:fldCharType="begin"/>
            </w:r>
            <w:r>
              <w:rPr>
                <w:noProof/>
                <w:webHidden/>
              </w:rPr>
              <w:instrText xml:space="preserve"> PAGEREF _Toc41922961 \h </w:instrText>
            </w:r>
            <w:r>
              <w:rPr>
                <w:noProof/>
                <w:webHidden/>
              </w:rPr>
            </w:r>
            <w:r>
              <w:rPr>
                <w:noProof/>
                <w:webHidden/>
              </w:rPr>
              <w:fldChar w:fldCharType="separate"/>
            </w:r>
            <w:r>
              <w:rPr>
                <w:noProof/>
                <w:webHidden/>
              </w:rPr>
              <w:t>11</w:t>
            </w:r>
            <w:r>
              <w:rPr>
                <w:noProof/>
                <w:webHidden/>
              </w:rPr>
              <w:fldChar w:fldCharType="end"/>
            </w:r>
          </w:hyperlink>
        </w:p>
        <w:p w14:paraId="5E53D8E1" w14:textId="7055E20C" w:rsidR="00A72797" w:rsidRDefault="00A72797">
          <w:pPr>
            <w:pStyle w:val="TOC2"/>
            <w:tabs>
              <w:tab w:val="right" w:leader="dot" w:pos="9016"/>
            </w:tabs>
            <w:rPr>
              <w:rFonts w:eastAsiaTheme="minorEastAsia"/>
              <w:noProof/>
              <w:lang w:eastAsia="en-GB"/>
            </w:rPr>
          </w:pPr>
          <w:hyperlink w:anchor="_Toc41922962" w:history="1">
            <w:r w:rsidRPr="00FF4FF1">
              <w:rPr>
                <w:rStyle w:val="Hyperlink"/>
                <w:b/>
                <w:bCs/>
                <w:noProof/>
              </w:rPr>
              <w:t>Marketing the re-opening of Techniquest</w:t>
            </w:r>
            <w:r>
              <w:rPr>
                <w:noProof/>
                <w:webHidden/>
              </w:rPr>
              <w:tab/>
            </w:r>
            <w:r>
              <w:rPr>
                <w:noProof/>
                <w:webHidden/>
              </w:rPr>
              <w:fldChar w:fldCharType="begin"/>
            </w:r>
            <w:r>
              <w:rPr>
                <w:noProof/>
                <w:webHidden/>
              </w:rPr>
              <w:instrText xml:space="preserve"> PAGEREF _Toc41922962 \h </w:instrText>
            </w:r>
            <w:r>
              <w:rPr>
                <w:noProof/>
                <w:webHidden/>
              </w:rPr>
            </w:r>
            <w:r>
              <w:rPr>
                <w:noProof/>
                <w:webHidden/>
              </w:rPr>
              <w:fldChar w:fldCharType="separate"/>
            </w:r>
            <w:r>
              <w:rPr>
                <w:noProof/>
                <w:webHidden/>
              </w:rPr>
              <w:t>13</w:t>
            </w:r>
            <w:r>
              <w:rPr>
                <w:noProof/>
                <w:webHidden/>
              </w:rPr>
              <w:fldChar w:fldCharType="end"/>
            </w:r>
          </w:hyperlink>
        </w:p>
        <w:p w14:paraId="51B40F7F" w14:textId="23B39B8D" w:rsidR="00A72797" w:rsidRDefault="00A72797">
          <w:pPr>
            <w:pStyle w:val="TOC1"/>
            <w:tabs>
              <w:tab w:val="right" w:leader="dot" w:pos="9016"/>
            </w:tabs>
            <w:rPr>
              <w:rFonts w:eastAsiaTheme="minorEastAsia"/>
              <w:noProof/>
              <w:lang w:eastAsia="en-GB"/>
            </w:rPr>
          </w:pPr>
          <w:hyperlink w:anchor="_Toc41922963" w:history="1">
            <w:r w:rsidRPr="00FF4FF1">
              <w:rPr>
                <w:rStyle w:val="Hyperlink"/>
                <w:b/>
                <w:bCs/>
                <w:noProof/>
              </w:rPr>
              <w:t>Conclusion</w:t>
            </w:r>
            <w:r>
              <w:rPr>
                <w:noProof/>
                <w:webHidden/>
              </w:rPr>
              <w:tab/>
            </w:r>
            <w:r>
              <w:rPr>
                <w:noProof/>
                <w:webHidden/>
              </w:rPr>
              <w:fldChar w:fldCharType="begin"/>
            </w:r>
            <w:r>
              <w:rPr>
                <w:noProof/>
                <w:webHidden/>
              </w:rPr>
              <w:instrText xml:space="preserve"> PAGEREF _Toc41922963 \h </w:instrText>
            </w:r>
            <w:r>
              <w:rPr>
                <w:noProof/>
                <w:webHidden/>
              </w:rPr>
            </w:r>
            <w:r>
              <w:rPr>
                <w:noProof/>
                <w:webHidden/>
              </w:rPr>
              <w:fldChar w:fldCharType="separate"/>
            </w:r>
            <w:r>
              <w:rPr>
                <w:noProof/>
                <w:webHidden/>
              </w:rPr>
              <w:t>14</w:t>
            </w:r>
            <w:r>
              <w:rPr>
                <w:noProof/>
                <w:webHidden/>
              </w:rPr>
              <w:fldChar w:fldCharType="end"/>
            </w:r>
          </w:hyperlink>
        </w:p>
        <w:p w14:paraId="03C35A3A" w14:textId="62E62D49" w:rsidR="00A72797" w:rsidRDefault="00A72797">
          <w:pPr>
            <w:pStyle w:val="TOC2"/>
            <w:tabs>
              <w:tab w:val="right" w:leader="dot" w:pos="9016"/>
            </w:tabs>
            <w:rPr>
              <w:rFonts w:eastAsiaTheme="minorEastAsia"/>
              <w:noProof/>
              <w:lang w:eastAsia="en-GB"/>
            </w:rPr>
          </w:pPr>
          <w:hyperlink w:anchor="_Toc41922964" w:history="1">
            <w:r w:rsidRPr="00FF4FF1">
              <w:rPr>
                <w:rStyle w:val="Hyperlink"/>
                <w:b/>
                <w:bCs/>
                <w:noProof/>
              </w:rPr>
              <w:t>Virtual Classrooms</w:t>
            </w:r>
            <w:r>
              <w:rPr>
                <w:noProof/>
                <w:webHidden/>
              </w:rPr>
              <w:tab/>
            </w:r>
            <w:r>
              <w:rPr>
                <w:noProof/>
                <w:webHidden/>
              </w:rPr>
              <w:fldChar w:fldCharType="begin"/>
            </w:r>
            <w:r>
              <w:rPr>
                <w:noProof/>
                <w:webHidden/>
              </w:rPr>
              <w:instrText xml:space="preserve"> PAGEREF _Toc41922964 \h </w:instrText>
            </w:r>
            <w:r>
              <w:rPr>
                <w:noProof/>
                <w:webHidden/>
              </w:rPr>
            </w:r>
            <w:r>
              <w:rPr>
                <w:noProof/>
                <w:webHidden/>
              </w:rPr>
              <w:fldChar w:fldCharType="separate"/>
            </w:r>
            <w:r>
              <w:rPr>
                <w:noProof/>
                <w:webHidden/>
              </w:rPr>
              <w:t>14</w:t>
            </w:r>
            <w:r>
              <w:rPr>
                <w:noProof/>
                <w:webHidden/>
              </w:rPr>
              <w:fldChar w:fldCharType="end"/>
            </w:r>
          </w:hyperlink>
        </w:p>
        <w:p w14:paraId="78690370" w14:textId="15B4B4A8" w:rsidR="00A72797" w:rsidRDefault="00A72797">
          <w:pPr>
            <w:pStyle w:val="TOC2"/>
            <w:tabs>
              <w:tab w:val="right" w:leader="dot" w:pos="9016"/>
            </w:tabs>
            <w:rPr>
              <w:rFonts w:eastAsiaTheme="minorEastAsia"/>
              <w:noProof/>
              <w:lang w:eastAsia="en-GB"/>
            </w:rPr>
          </w:pPr>
          <w:hyperlink w:anchor="_Toc41922965" w:history="1">
            <w:r w:rsidRPr="00FF4FF1">
              <w:rPr>
                <w:rStyle w:val="Hyperlink"/>
                <w:b/>
                <w:bCs/>
                <w:noProof/>
              </w:rPr>
              <w:t>Social Distancing Measures</w:t>
            </w:r>
            <w:r>
              <w:rPr>
                <w:noProof/>
                <w:webHidden/>
              </w:rPr>
              <w:tab/>
            </w:r>
            <w:r>
              <w:rPr>
                <w:noProof/>
                <w:webHidden/>
              </w:rPr>
              <w:fldChar w:fldCharType="begin"/>
            </w:r>
            <w:r>
              <w:rPr>
                <w:noProof/>
                <w:webHidden/>
              </w:rPr>
              <w:instrText xml:space="preserve"> PAGEREF _Toc41922965 \h </w:instrText>
            </w:r>
            <w:r>
              <w:rPr>
                <w:noProof/>
                <w:webHidden/>
              </w:rPr>
            </w:r>
            <w:r>
              <w:rPr>
                <w:noProof/>
                <w:webHidden/>
              </w:rPr>
              <w:fldChar w:fldCharType="separate"/>
            </w:r>
            <w:r>
              <w:rPr>
                <w:noProof/>
                <w:webHidden/>
              </w:rPr>
              <w:t>14</w:t>
            </w:r>
            <w:r>
              <w:rPr>
                <w:noProof/>
                <w:webHidden/>
              </w:rPr>
              <w:fldChar w:fldCharType="end"/>
            </w:r>
          </w:hyperlink>
        </w:p>
        <w:p w14:paraId="6FB5CB82" w14:textId="28BEB774" w:rsidR="00A72797" w:rsidRDefault="00A72797">
          <w:pPr>
            <w:pStyle w:val="TOC2"/>
            <w:tabs>
              <w:tab w:val="right" w:leader="dot" w:pos="9016"/>
            </w:tabs>
            <w:rPr>
              <w:rFonts w:eastAsiaTheme="minorEastAsia"/>
              <w:noProof/>
              <w:lang w:eastAsia="en-GB"/>
            </w:rPr>
          </w:pPr>
          <w:hyperlink w:anchor="_Toc41922966" w:history="1">
            <w:r w:rsidRPr="00FF4FF1">
              <w:rPr>
                <w:rStyle w:val="Hyperlink"/>
                <w:b/>
                <w:bCs/>
                <w:noProof/>
              </w:rPr>
              <w:t>Marketing the reopening of Techniquest</w:t>
            </w:r>
            <w:r>
              <w:rPr>
                <w:noProof/>
                <w:webHidden/>
              </w:rPr>
              <w:tab/>
            </w:r>
            <w:r>
              <w:rPr>
                <w:noProof/>
                <w:webHidden/>
              </w:rPr>
              <w:fldChar w:fldCharType="begin"/>
            </w:r>
            <w:r>
              <w:rPr>
                <w:noProof/>
                <w:webHidden/>
              </w:rPr>
              <w:instrText xml:space="preserve"> PAGEREF _Toc41922966 \h </w:instrText>
            </w:r>
            <w:r>
              <w:rPr>
                <w:noProof/>
                <w:webHidden/>
              </w:rPr>
            </w:r>
            <w:r>
              <w:rPr>
                <w:noProof/>
                <w:webHidden/>
              </w:rPr>
              <w:fldChar w:fldCharType="separate"/>
            </w:r>
            <w:r>
              <w:rPr>
                <w:noProof/>
                <w:webHidden/>
              </w:rPr>
              <w:t>14</w:t>
            </w:r>
            <w:r>
              <w:rPr>
                <w:noProof/>
                <w:webHidden/>
              </w:rPr>
              <w:fldChar w:fldCharType="end"/>
            </w:r>
          </w:hyperlink>
        </w:p>
        <w:p w14:paraId="2C4D22C1" w14:textId="66CDFEA4" w:rsidR="00A72797" w:rsidRDefault="00A72797">
          <w:pPr>
            <w:pStyle w:val="TOC1"/>
            <w:tabs>
              <w:tab w:val="right" w:leader="dot" w:pos="9016"/>
            </w:tabs>
            <w:rPr>
              <w:rFonts w:eastAsiaTheme="minorEastAsia"/>
              <w:noProof/>
              <w:lang w:eastAsia="en-GB"/>
            </w:rPr>
          </w:pPr>
          <w:hyperlink w:anchor="_Toc41922967" w:history="1">
            <w:r w:rsidRPr="00FF4FF1">
              <w:rPr>
                <w:rStyle w:val="Hyperlink"/>
                <w:b/>
                <w:bCs/>
                <w:noProof/>
              </w:rPr>
              <w:t>Recommendations</w:t>
            </w:r>
            <w:r>
              <w:rPr>
                <w:noProof/>
                <w:webHidden/>
              </w:rPr>
              <w:tab/>
            </w:r>
            <w:r>
              <w:rPr>
                <w:noProof/>
                <w:webHidden/>
              </w:rPr>
              <w:fldChar w:fldCharType="begin"/>
            </w:r>
            <w:r>
              <w:rPr>
                <w:noProof/>
                <w:webHidden/>
              </w:rPr>
              <w:instrText xml:space="preserve"> PAGEREF _Toc41922967 \h </w:instrText>
            </w:r>
            <w:r>
              <w:rPr>
                <w:noProof/>
                <w:webHidden/>
              </w:rPr>
            </w:r>
            <w:r>
              <w:rPr>
                <w:noProof/>
                <w:webHidden/>
              </w:rPr>
              <w:fldChar w:fldCharType="separate"/>
            </w:r>
            <w:r>
              <w:rPr>
                <w:noProof/>
                <w:webHidden/>
              </w:rPr>
              <w:t>15</w:t>
            </w:r>
            <w:r>
              <w:rPr>
                <w:noProof/>
                <w:webHidden/>
              </w:rPr>
              <w:fldChar w:fldCharType="end"/>
            </w:r>
          </w:hyperlink>
        </w:p>
        <w:p w14:paraId="263B0894" w14:textId="5E8B3144" w:rsidR="00A72797" w:rsidRDefault="00A72797">
          <w:pPr>
            <w:pStyle w:val="TOC1"/>
            <w:tabs>
              <w:tab w:val="right" w:leader="dot" w:pos="9016"/>
            </w:tabs>
            <w:rPr>
              <w:rFonts w:eastAsiaTheme="minorEastAsia"/>
              <w:noProof/>
              <w:lang w:eastAsia="en-GB"/>
            </w:rPr>
          </w:pPr>
          <w:hyperlink w:anchor="_Toc41922968" w:history="1">
            <w:r w:rsidRPr="00FF4FF1">
              <w:rPr>
                <w:rStyle w:val="Hyperlink"/>
                <w:b/>
                <w:bCs/>
                <w:noProof/>
              </w:rPr>
              <w:t>Reference List</w:t>
            </w:r>
            <w:r>
              <w:rPr>
                <w:noProof/>
                <w:webHidden/>
              </w:rPr>
              <w:tab/>
            </w:r>
            <w:r>
              <w:rPr>
                <w:noProof/>
                <w:webHidden/>
              </w:rPr>
              <w:fldChar w:fldCharType="begin"/>
            </w:r>
            <w:r>
              <w:rPr>
                <w:noProof/>
                <w:webHidden/>
              </w:rPr>
              <w:instrText xml:space="preserve"> PAGEREF _Toc41922968 \h </w:instrText>
            </w:r>
            <w:r>
              <w:rPr>
                <w:noProof/>
                <w:webHidden/>
              </w:rPr>
            </w:r>
            <w:r>
              <w:rPr>
                <w:noProof/>
                <w:webHidden/>
              </w:rPr>
              <w:fldChar w:fldCharType="separate"/>
            </w:r>
            <w:r>
              <w:rPr>
                <w:noProof/>
                <w:webHidden/>
              </w:rPr>
              <w:t>17</w:t>
            </w:r>
            <w:r>
              <w:rPr>
                <w:noProof/>
                <w:webHidden/>
              </w:rPr>
              <w:fldChar w:fldCharType="end"/>
            </w:r>
          </w:hyperlink>
        </w:p>
        <w:p w14:paraId="41C4CDAA" w14:textId="402F1483" w:rsidR="00A72797" w:rsidRDefault="00A72797">
          <w:pPr>
            <w:pStyle w:val="TOC1"/>
            <w:tabs>
              <w:tab w:val="right" w:leader="dot" w:pos="9016"/>
            </w:tabs>
            <w:rPr>
              <w:rFonts w:eastAsiaTheme="minorEastAsia"/>
              <w:noProof/>
              <w:lang w:eastAsia="en-GB"/>
            </w:rPr>
          </w:pPr>
          <w:hyperlink w:anchor="_Toc41922969" w:history="1">
            <w:r w:rsidRPr="00FF4FF1">
              <w:rPr>
                <w:rStyle w:val="Hyperlink"/>
                <w:b/>
                <w:bCs/>
                <w:noProof/>
              </w:rPr>
              <w:t>Appendices</w:t>
            </w:r>
            <w:r>
              <w:rPr>
                <w:noProof/>
                <w:webHidden/>
              </w:rPr>
              <w:tab/>
            </w:r>
            <w:r>
              <w:rPr>
                <w:noProof/>
                <w:webHidden/>
              </w:rPr>
              <w:fldChar w:fldCharType="begin"/>
            </w:r>
            <w:r>
              <w:rPr>
                <w:noProof/>
                <w:webHidden/>
              </w:rPr>
              <w:instrText xml:space="preserve"> PAGEREF _Toc41922969 \h </w:instrText>
            </w:r>
            <w:r>
              <w:rPr>
                <w:noProof/>
                <w:webHidden/>
              </w:rPr>
            </w:r>
            <w:r>
              <w:rPr>
                <w:noProof/>
                <w:webHidden/>
              </w:rPr>
              <w:fldChar w:fldCharType="separate"/>
            </w:r>
            <w:r>
              <w:rPr>
                <w:noProof/>
                <w:webHidden/>
              </w:rPr>
              <w:t>21</w:t>
            </w:r>
            <w:r>
              <w:rPr>
                <w:noProof/>
                <w:webHidden/>
              </w:rPr>
              <w:fldChar w:fldCharType="end"/>
            </w:r>
          </w:hyperlink>
        </w:p>
        <w:p w14:paraId="3612B991" w14:textId="020CD5C4" w:rsidR="00A72797" w:rsidRDefault="00A72797">
          <w:pPr>
            <w:pStyle w:val="TOC2"/>
            <w:tabs>
              <w:tab w:val="right" w:leader="dot" w:pos="9016"/>
            </w:tabs>
            <w:rPr>
              <w:rFonts w:eastAsiaTheme="minorEastAsia"/>
              <w:noProof/>
              <w:lang w:eastAsia="en-GB"/>
            </w:rPr>
          </w:pPr>
          <w:hyperlink w:anchor="_Toc41922970" w:history="1">
            <w:r w:rsidRPr="00FF4FF1">
              <w:rPr>
                <w:rStyle w:val="Hyperlink"/>
                <w:b/>
                <w:bCs/>
                <w:noProof/>
              </w:rPr>
              <w:t>Appendix 1</w:t>
            </w:r>
            <w:r>
              <w:rPr>
                <w:noProof/>
                <w:webHidden/>
              </w:rPr>
              <w:tab/>
            </w:r>
            <w:r>
              <w:rPr>
                <w:noProof/>
                <w:webHidden/>
              </w:rPr>
              <w:fldChar w:fldCharType="begin"/>
            </w:r>
            <w:r>
              <w:rPr>
                <w:noProof/>
                <w:webHidden/>
              </w:rPr>
              <w:instrText xml:space="preserve"> PAGEREF _Toc41922970 \h </w:instrText>
            </w:r>
            <w:r>
              <w:rPr>
                <w:noProof/>
                <w:webHidden/>
              </w:rPr>
            </w:r>
            <w:r>
              <w:rPr>
                <w:noProof/>
                <w:webHidden/>
              </w:rPr>
              <w:fldChar w:fldCharType="separate"/>
            </w:r>
            <w:r>
              <w:rPr>
                <w:noProof/>
                <w:webHidden/>
              </w:rPr>
              <w:t>21</w:t>
            </w:r>
            <w:r>
              <w:rPr>
                <w:noProof/>
                <w:webHidden/>
              </w:rPr>
              <w:fldChar w:fldCharType="end"/>
            </w:r>
          </w:hyperlink>
        </w:p>
        <w:p w14:paraId="0765BC1B" w14:textId="32A198CE" w:rsidR="00A72797" w:rsidRDefault="00A72797">
          <w:pPr>
            <w:pStyle w:val="TOC2"/>
            <w:tabs>
              <w:tab w:val="right" w:leader="dot" w:pos="9016"/>
            </w:tabs>
            <w:rPr>
              <w:rFonts w:eastAsiaTheme="minorEastAsia"/>
              <w:noProof/>
              <w:lang w:eastAsia="en-GB"/>
            </w:rPr>
          </w:pPr>
          <w:hyperlink w:anchor="_Toc41922971" w:history="1">
            <w:r w:rsidRPr="00FF4FF1">
              <w:rPr>
                <w:rStyle w:val="Hyperlink"/>
                <w:b/>
                <w:bCs/>
                <w:noProof/>
              </w:rPr>
              <w:t>Appendix 2</w:t>
            </w:r>
            <w:r>
              <w:rPr>
                <w:noProof/>
                <w:webHidden/>
              </w:rPr>
              <w:tab/>
            </w:r>
            <w:r>
              <w:rPr>
                <w:noProof/>
                <w:webHidden/>
              </w:rPr>
              <w:fldChar w:fldCharType="begin"/>
            </w:r>
            <w:r>
              <w:rPr>
                <w:noProof/>
                <w:webHidden/>
              </w:rPr>
              <w:instrText xml:space="preserve"> PAGEREF _Toc41922971 \h </w:instrText>
            </w:r>
            <w:r>
              <w:rPr>
                <w:noProof/>
                <w:webHidden/>
              </w:rPr>
            </w:r>
            <w:r>
              <w:rPr>
                <w:noProof/>
                <w:webHidden/>
              </w:rPr>
              <w:fldChar w:fldCharType="separate"/>
            </w:r>
            <w:r>
              <w:rPr>
                <w:noProof/>
                <w:webHidden/>
              </w:rPr>
              <w:t>21</w:t>
            </w:r>
            <w:r>
              <w:rPr>
                <w:noProof/>
                <w:webHidden/>
              </w:rPr>
              <w:fldChar w:fldCharType="end"/>
            </w:r>
          </w:hyperlink>
        </w:p>
        <w:p w14:paraId="64EE15C6" w14:textId="6B887361" w:rsidR="00A72797" w:rsidRDefault="00A72797">
          <w:pPr>
            <w:pStyle w:val="TOC2"/>
            <w:tabs>
              <w:tab w:val="right" w:leader="dot" w:pos="9016"/>
            </w:tabs>
            <w:rPr>
              <w:rFonts w:eastAsiaTheme="minorEastAsia"/>
              <w:noProof/>
              <w:lang w:eastAsia="en-GB"/>
            </w:rPr>
          </w:pPr>
          <w:hyperlink w:anchor="_Toc41922972" w:history="1">
            <w:r w:rsidRPr="00FF4FF1">
              <w:rPr>
                <w:rStyle w:val="Hyperlink"/>
                <w:b/>
                <w:bCs/>
                <w:noProof/>
              </w:rPr>
              <w:t>Appenix 3</w:t>
            </w:r>
            <w:r>
              <w:rPr>
                <w:noProof/>
                <w:webHidden/>
              </w:rPr>
              <w:tab/>
            </w:r>
            <w:r>
              <w:rPr>
                <w:noProof/>
                <w:webHidden/>
              </w:rPr>
              <w:fldChar w:fldCharType="begin"/>
            </w:r>
            <w:r>
              <w:rPr>
                <w:noProof/>
                <w:webHidden/>
              </w:rPr>
              <w:instrText xml:space="preserve"> PAGEREF _Toc41922972 \h </w:instrText>
            </w:r>
            <w:r>
              <w:rPr>
                <w:noProof/>
                <w:webHidden/>
              </w:rPr>
            </w:r>
            <w:r>
              <w:rPr>
                <w:noProof/>
                <w:webHidden/>
              </w:rPr>
              <w:fldChar w:fldCharType="separate"/>
            </w:r>
            <w:r>
              <w:rPr>
                <w:noProof/>
                <w:webHidden/>
              </w:rPr>
              <w:t>22</w:t>
            </w:r>
            <w:r>
              <w:rPr>
                <w:noProof/>
                <w:webHidden/>
              </w:rPr>
              <w:fldChar w:fldCharType="end"/>
            </w:r>
          </w:hyperlink>
        </w:p>
        <w:p w14:paraId="1CC62F17" w14:textId="6FF976E8" w:rsidR="00A72797" w:rsidRDefault="00A72797">
          <w:pPr>
            <w:pStyle w:val="TOC2"/>
            <w:tabs>
              <w:tab w:val="right" w:leader="dot" w:pos="9016"/>
            </w:tabs>
            <w:rPr>
              <w:rFonts w:eastAsiaTheme="minorEastAsia"/>
              <w:noProof/>
              <w:lang w:eastAsia="en-GB"/>
            </w:rPr>
          </w:pPr>
          <w:hyperlink w:anchor="_Toc41922973" w:history="1">
            <w:r w:rsidRPr="00FF4FF1">
              <w:rPr>
                <w:rStyle w:val="Hyperlink"/>
                <w:b/>
                <w:bCs/>
                <w:noProof/>
              </w:rPr>
              <w:t>Appendix 4</w:t>
            </w:r>
            <w:r>
              <w:rPr>
                <w:noProof/>
                <w:webHidden/>
              </w:rPr>
              <w:tab/>
            </w:r>
            <w:r>
              <w:rPr>
                <w:noProof/>
                <w:webHidden/>
              </w:rPr>
              <w:fldChar w:fldCharType="begin"/>
            </w:r>
            <w:r>
              <w:rPr>
                <w:noProof/>
                <w:webHidden/>
              </w:rPr>
              <w:instrText xml:space="preserve"> PAGEREF _Toc41922973 \h </w:instrText>
            </w:r>
            <w:r>
              <w:rPr>
                <w:noProof/>
                <w:webHidden/>
              </w:rPr>
            </w:r>
            <w:r>
              <w:rPr>
                <w:noProof/>
                <w:webHidden/>
              </w:rPr>
              <w:fldChar w:fldCharType="separate"/>
            </w:r>
            <w:r>
              <w:rPr>
                <w:noProof/>
                <w:webHidden/>
              </w:rPr>
              <w:t>22</w:t>
            </w:r>
            <w:r>
              <w:rPr>
                <w:noProof/>
                <w:webHidden/>
              </w:rPr>
              <w:fldChar w:fldCharType="end"/>
            </w:r>
          </w:hyperlink>
        </w:p>
        <w:p w14:paraId="7A0936E1" w14:textId="0E250496" w:rsidR="00A72797" w:rsidRDefault="00A72797">
          <w:pPr>
            <w:pStyle w:val="TOC2"/>
            <w:tabs>
              <w:tab w:val="right" w:leader="dot" w:pos="9016"/>
            </w:tabs>
            <w:rPr>
              <w:rFonts w:eastAsiaTheme="minorEastAsia"/>
              <w:noProof/>
              <w:lang w:eastAsia="en-GB"/>
            </w:rPr>
          </w:pPr>
          <w:hyperlink w:anchor="_Toc41922974" w:history="1">
            <w:r w:rsidRPr="00FF4FF1">
              <w:rPr>
                <w:rStyle w:val="Hyperlink"/>
                <w:b/>
                <w:bCs/>
                <w:noProof/>
              </w:rPr>
              <w:t>Appendix 5</w:t>
            </w:r>
            <w:r>
              <w:rPr>
                <w:noProof/>
                <w:webHidden/>
              </w:rPr>
              <w:tab/>
            </w:r>
            <w:r>
              <w:rPr>
                <w:noProof/>
                <w:webHidden/>
              </w:rPr>
              <w:fldChar w:fldCharType="begin"/>
            </w:r>
            <w:r>
              <w:rPr>
                <w:noProof/>
                <w:webHidden/>
              </w:rPr>
              <w:instrText xml:space="preserve"> PAGEREF _Toc41922974 \h </w:instrText>
            </w:r>
            <w:r>
              <w:rPr>
                <w:noProof/>
                <w:webHidden/>
              </w:rPr>
            </w:r>
            <w:r>
              <w:rPr>
                <w:noProof/>
                <w:webHidden/>
              </w:rPr>
              <w:fldChar w:fldCharType="separate"/>
            </w:r>
            <w:r>
              <w:rPr>
                <w:noProof/>
                <w:webHidden/>
              </w:rPr>
              <w:t>23</w:t>
            </w:r>
            <w:r>
              <w:rPr>
                <w:noProof/>
                <w:webHidden/>
              </w:rPr>
              <w:fldChar w:fldCharType="end"/>
            </w:r>
          </w:hyperlink>
        </w:p>
        <w:p w14:paraId="7AB9D51C" w14:textId="4E8B586A" w:rsidR="00B170D4" w:rsidRDefault="00B170D4">
          <w:r>
            <w:rPr>
              <w:b/>
              <w:bCs/>
              <w:noProof/>
            </w:rPr>
            <w:fldChar w:fldCharType="end"/>
          </w:r>
        </w:p>
      </w:sdtContent>
    </w:sdt>
    <w:p w14:paraId="4B235DD3" w14:textId="26D34ADC" w:rsidR="00A15681" w:rsidRDefault="00A15681"/>
    <w:p w14:paraId="12EBA048" w14:textId="7470B322" w:rsidR="00A15681" w:rsidRDefault="00A15681"/>
    <w:p w14:paraId="22951C69" w14:textId="4D6FA1C4" w:rsidR="00A15681" w:rsidRDefault="00A15681"/>
    <w:p w14:paraId="4E9DA9D4" w14:textId="11890AC0" w:rsidR="00A15681" w:rsidRDefault="00A15681"/>
    <w:p w14:paraId="516E2E55" w14:textId="0AF450C5" w:rsidR="00A15681" w:rsidRDefault="00A15681"/>
    <w:p w14:paraId="59CB3988" w14:textId="646AF770" w:rsidR="00A15681" w:rsidRDefault="00A15681"/>
    <w:p w14:paraId="76A36624" w14:textId="759266D7" w:rsidR="00A15681" w:rsidRDefault="00A15681"/>
    <w:p w14:paraId="377CB41F" w14:textId="4616D96F" w:rsidR="00A15681" w:rsidRDefault="00A15681"/>
    <w:p w14:paraId="30216AB9" w14:textId="4B5F84E7" w:rsidR="004C6D1C" w:rsidRDefault="004C6D1C" w:rsidP="00B021DE">
      <w:pPr>
        <w:pStyle w:val="Heading1"/>
        <w:spacing w:line="360" w:lineRule="auto"/>
        <w:rPr>
          <w:b/>
          <w:bCs/>
          <w:color w:val="auto"/>
          <w:sz w:val="24"/>
          <w:szCs w:val="24"/>
        </w:rPr>
      </w:pPr>
      <w:bookmarkStart w:id="1" w:name="_Toc41922953"/>
      <w:r w:rsidRPr="00BA1474">
        <w:rPr>
          <w:b/>
          <w:bCs/>
          <w:color w:val="auto"/>
          <w:sz w:val="24"/>
          <w:szCs w:val="24"/>
        </w:rPr>
        <w:lastRenderedPageBreak/>
        <w:t>List of tables and figures</w:t>
      </w:r>
      <w:bookmarkEnd w:id="1"/>
    </w:p>
    <w:p w14:paraId="7569BAD7" w14:textId="7431BE9E" w:rsidR="00894CFE" w:rsidRPr="00894CFE" w:rsidRDefault="00894CFE" w:rsidP="00894CFE">
      <w:pPr>
        <w:pStyle w:val="Heading2"/>
        <w:rPr>
          <w:b/>
          <w:bCs/>
          <w:color w:val="auto"/>
          <w:sz w:val="22"/>
          <w:szCs w:val="22"/>
        </w:rPr>
      </w:pPr>
      <w:bookmarkStart w:id="2" w:name="_Toc41922954"/>
      <w:r w:rsidRPr="00894CFE">
        <w:rPr>
          <w:b/>
          <w:bCs/>
          <w:color w:val="auto"/>
          <w:sz w:val="22"/>
          <w:szCs w:val="22"/>
        </w:rPr>
        <w:t>Figure 1</w:t>
      </w:r>
      <w:bookmarkEnd w:id="2"/>
      <w:r w:rsidRPr="00894CFE">
        <w:rPr>
          <w:b/>
          <w:bCs/>
          <w:color w:val="auto"/>
          <w:sz w:val="22"/>
          <w:szCs w:val="22"/>
        </w:rPr>
        <w:t xml:space="preserve"> </w:t>
      </w:r>
    </w:p>
    <w:p w14:paraId="6DC5A1FE" w14:textId="494EF715" w:rsidR="00B021DE" w:rsidRPr="00B021DE" w:rsidRDefault="00B021DE" w:rsidP="00B021DE">
      <w:pPr>
        <w:spacing w:line="360" w:lineRule="auto"/>
        <w:rPr>
          <w:b/>
          <w:bCs/>
        </w:rPr>
      </w:pPr>
      <w:r>
        <w:rPr>
          <w:b/>
          <w:bCs/>
        </w:rPr>
        <w:tab/>
      </w:r>
      <w:r>
        <w:rPr>
          <w:b/>
          <w:bCs/>
        </w:rPr>
        <w:tab/>
      </w:r>
      <w:r>
        <w:rPr>
          <w:b/>
          <w:bCs/>
        </w:rPr>
        <w:tab/>
      </w:r>
      <w:r>
        <w:rPr>
          <w:b/>
          <w:bCs/>
        </w:rPr>
        <w:tab/>
      </w:r>
      <w:r>
        <w:rPr>
          <w:b/>
          <w:bCs/>
        </w:rPr>
        <w:tab/>
      </w:r>
      <w:r w:rsidRPr="00B021DE">
        <w:rPr>
          <w:b/>
          <w:bCs/>
        </w:rPr>
        <w:t xml:space="preserve">Techniquest Questionnaire. </w:t>
      </w:r>
    </w:p>
    <w:p w14:paraId="51E47606" w14:textId="77777777" w:rsidR="00B021DE" w:rsidRDefault="00B021DE" w:rsidP="00B021DE">
      <w:pPr>
        <w:pStyle w:val="ListParagraph"/>
        <w:numPr>
          <w:ilvl w:val="0"/>
          <w:numId w:val="8"/>
        </w:numPr>
        <w:spacing w:line="360" w:lineRule="auto"/>
        <w:jc w:val="both"/>
      </w:pPr>
      <w:r>
        <w:t>What is your name?</w:t>
      </w:r>
    </w:p>
    <w:p w14:paraId="44909B9F" w14:textId="77777777" w:rsidR="00B021DE" w:rsidRDefault="00B021DE" w:rsidP="00B021DE">
      <w:pPr>
        <w:pStyle w:val="ListParagraph"/>
        <w:numPr>
          <w:ilvl w:val="0"/>
          <w:numId w:val="8"/>
        </w:numPr>
        <w:spacing w:line="360" w:lineRule="auto"/>
        <w:jc w:val="both"/>
      </w:pPr>
      <w:r>
        <w:t>What school do you work at?</w:t>
      </w:r>
    </w:p>
    <w:p w14:paraId="7AAEFBA0" w14:textId="77777777" w:rsidR="00B021DE" w:rsidRDefault="00B021DE" w:rsidP="00B021DE">
      <w:pPr>
        <w:pStyle w:val="ListParagraph"/>
        <w:numPr>
          <w:ilvl w:val="0"/>
          <w:numId w:val="8"/>
        </w:numPr>
        <w:spacing w:line="360" w:lineRule="auto"/>
        <w:jc w:val="both"/>
      </w:pPr>
      <w:r>
        <w:t>What is your position in the school you work at?</w:t>
      </w:r>
    </w:p>
    <w:p w14:paraId="25F8134D" w14:textId="77777777" w:rsidR="00B021DE" w:rsidRDefault="00B021DE" w:rsidP="00B021DE">
      <w:pPr>
        <w:pStyle w:val="ListParagraph"/>
        <w:numPr>
          <w:ilvl w:val="0"/>
          <w:numId w:val="8"/>
        </w:numPr>
        <w:spacing w:line="360" w:lineRule="auto"/>
        <w:jc w:val="both"/>
      </w:pPr>
      <w:r>
        <w:t>What age group / key stage are you responsible for?</w:t>
      </w:r>
    </w:p>
    <w:p w14:paraId="39093349" w14:textId="77777777" w:rsidR="00B021DE" w:rsidRDefault="00B021DE" w:rsidP="00B021DE">
      <w:pPr>
        <w:pStyle w:val="ListParagraph"/>
        <w:numPr>
          <w:ilvl w:val="0"/>
          <w:numId w:val="11"/>
        </w:numPr>
        <w:spacing w:line="360" w:lineRule="auto"/>
        <w:jc w:val="both"/>
      </w:pPr>
      <w:r>
        <w:t>Early Years Foundation stage (ages 3-5)</w:t>
      </w:r>
    </w:p>
    <w:p w14:paraId="310147D8" w14:textId="77777777" w:rsidR="00B021DE" w:rsidRDefault="00B021DE" w:rsidP="00B021DE">
      <w:pPr>
        <w:pStyle w:val="ListParagraph"/>
        <w:numPr>
          <w:ilvl w:val="0"/>
          <w:numId w:val="11"/>
        </w:numPr>
        <w:spacing w:line="360" w:lineRule="auto"/>
        <w:jc w:val="both"/>
      </w:pPr>
      <w:r>
        <w:t>Key Stage 1 (ages 5-7)</w:t>
      </w:r>
    </w:p>
    <w:p w14:paraId="192DF885" w14:textId="77777777" w:rsidR="00B021DE" w:rsidRDefault="00B021DE" w:rsidP="00B021DE">
      <w:pPr>
        <w:pStyle w:val="ListParagraph"/>
        <w:numPr>
          <w:ilvl w:val="0"/>
          <w:numId w:val="11"/>
        </w:numPr>
        <w:spacing w:line="360" w:lineRule="auto"/>
        <w:jc w:val="both"/>
      </w:pPr>
      <w:r>
        <w:t>Key Stage 2 (ages 7-11)</w:t>
      </w:r>
    </w:p>
    <w:p w14:paraId="13A3D1FF" w14:textId="77777777" w:rsidR="00B021DE" w:rsidRDefault="00B021DE" w:rsidP="00B021DE">
      <w:pPr>
        <w:pStyle w:val="ListParagraph"/>
        <w:numPr>
          <w:ilvl w:val="0"/>
          <w:numId w:val="11"/>
        </w:numPr>
        <w:spacing w:line="360" w:lineRule="auto"/>
        <w:jc w:val="both"/>
      </w:pPr>
      <w:r>
        <w:t>Key Stage 3 (ages 11-14)</w:t>
      </w:r>
    </w:p>
    <w:p w14:paraId="0EBBE8A6" w14:textId="77777777" w:rsidR="00B021DE" w:rsidRDefault="00B021DE" w:rsidP="00B021DE">
      <w:pPr>
        <w:pStyle w:val="ListParagraph"/>
        <w:numPr>
          <w:ilvl w:val="0"/>
          <w:numId w:val="11"/>
        </w:numPr>
        <w:spacing w:line="360" w:lineRule="auto"/>
        <w:jc w:val="both"/>
      </w:pPr>
      <w:r>
        <w:t>Key Stage 4 (ages 14-16)</w:t>
      </w:r>
    </w:p>
    <w:p w14:paraId="59D8E6F2" w14:textId="77777777" w:rsidR="00B021DE" w:rsidRDefault="00B021DE" w:rsidP="00B021DE">
      <w:pPr>
        <w:pStyle w:val="ListParagraph"/>
        <w:numPr>
          <w:ilvl w:val="0"/>
          <w:numId w:val="11"/>
        </w:numPr>
        <w:spacing w:line="360" w:lineRule="auto"/>
        <w:jc w:val="both"/>
      </w:pPr>
      <w:r>
        <w:t>Key Stage 5 (ages 16-18)</w:t>
      </w:r>
    </w:p>
    <w:p w14:paraId="7120A60E" w14:textId="77777777" w:rsidR="00B021DE" w:rsidRDefault="00B021DE" w:rsidP="00B021DE">
      <w:pPr>
        <w:pStyle w:val="ListParagraph"/>
        <w:numPr>
          <w:ilvl w:val="0"/>
          <w:numId w:val="8"/>
        </w:numPr>
        <w:spacing w:line="360" w:lineRule="auto"/>
        <w:jc w:val="both"/>
      </w:pPr>
      <w:r>
        <w:t>What specific subject or subjects do you teach in the school? And to what year groups?</w:t>
      </w:r>
    </w:p>
    <w:p w14:paraId="0C8F669E" w14:textId="77777777" w:rsidR="00B021DE" w:rsidRDefault="00B021DE" w:rsidP="00B021DE">
      <w:pPr>
        <w:pStyle w:val="ListParagraph"/>
        <w:numPr>
          <w:ilvl w:val="0"/>
          <w:numId w:val="8"/>
        </w:numPr>
        <w:spacing w:line="360" w:lineRule="auto"/>
        <w:jc w:val="both"/>
      </w:pPr>
      <w:r>
        <w:t>Have you heard of Techniquest?</w:t>
      </w:r>
    </w:p>
    <w:p w14:paraId="746074DE" w14:textId="77777777" w:rsidR="00B021DE" w:rsidRDefault="00B021DE" w:rsidP="00B021DE">
      <w:pPr>
        <w:pStyle w:val="ListParagraph"/>
        <w:numPr>
          <w:ilvl w:val="0"/>
          <w:numId w:val="8"/>
        </w:numPr>
        <w:spacing w:line="360" w:lineRule="auto"/>
        <w:jc w:val="both"/>
      </w:pPr>
      <w:r>
        <w:t>Have you ever visited Techniquest?</w:t>
      </w:r>
    </w:p>
    <w:p w14:paraId="33704EB4" w14:textId="77777777" w:rsidR="00B021DE" w:rsidRDefault="00B021DE" w:rsidP="00B021DE">
      <w:pPr>
        <w:pStyle w:val="ListParagraph"/>
        <w:numPr>
          <w:ilvl w:val="0"/>
          <w:numId w:val="8"/>
        </w:numPr>
        <w:spacing w:line="360" w:lineRule="auto"/>
        <w:jc w:val="both"/>
      </w:pPr>
      <w:r>
        <w:t>If answered yes to previous question what was your motivation for visiting Techniquest?</w:t>
      </w:r>
    </w:p>
    <w:p w14:paraId="76881226" w14:textId="77777777" w:rsidR="00B021DE" w:rsidRDefault="00B021DE" w:rsidP="00B021DE">
      <w:pPr>
        <w:pStyle w:val="ListParagraph"/>
        <w:numPr>
          <w:ilvl w:val="0"/>
          <w:numId w:val="8"/>
        </w:numPr>
        <w:spacing w:line="360" w:lineRule="auto"/>
        <w:jc w:val="both"/>
      </w:pPr>
      <w:r>
        <w:t>Have you used a virtual classroom app before?</w:t>
      </w:r>
    </w:p>
    <w:p w14:paraId="5D2D35F0" w14:textId="77777777" w:rsidR="00B021DE" w:rsidRDefault="00B021DE" w:rsidP="00B021DE">
      <w:pPr>
        <w:pStyle w:val="ListParagraph"/>
        <w:numPr>
          <w:ilvl w:val="0"/>
          <w:numId w:val="8"/>
        </w:numPr>
        <w:spacing w:line="360" w:lineRule="auto"/>
        <w:jc w:val="both"/>
      </w:pPr>
      <w:r>
        <w:t>If answered yes to previous question how did you find it?</w:t>
      </w:r>
    </w:p>
    <w:p w14:paraId="2A7B1506" w14:textId="77777777" w:rsidR="00B021DE" w:rsidRDefault="00B021DE" w:rsidP="00B021DE">
      <w:pPr>
        <w:pStyle w:val="ListParagraph"/>
        <w:numPr>
          <w:ilvl w:val="0"/>
          <w:numId w:val="8"/>
        </w:numPr>
        <w:spacing w:line="360" w:lineRule="auto"/>
        <w:jc w:val="both"/>
      </w:pPr>
      <w:r>
        <w:t xml:space="preserve">If Techniquest offered virtual classroom apps to schools is this something you would be interested in? </w:t>
      </w:r>
    </w:p>
    <w:p w14:paraId="4EE2630B" w14:textId="77777777" w:rsidR="00B021DE" w:rsidRDefault="00B021DE" w:rsidP="00B021DE">
      <w:pPr>
        <w:pStyle w:val="ListParagraph"/>
        <w:numPr>
          <w:ilvl w:val="0"/>
          <w:numId w:val="9"/>
        </w:numPr>
        <w:spacing w:line="360" w:lineRule="auto"/>
        <w:jc w:val="both"/>
      </w:pPr>
      <w:r>
        <w:t>During lockdown only</w:t>
      </w:r>
    </w:p>
    <w:p w14:paraId="5DFE6AFF" w14:textId="77777777" w:rsidR="00B021DE" w:rsidRDefault="00B021DE" w:rsidP="00B021DE">
      <w:pPr>
        <w:pStyle w:val="ListParagraph"/>
        <w:numPr>
          <w:ilvl w:val="0"/>
          <w:numId w:val="9"/>
        </w:numPr>
        <w:spacing w:line="360" w:lineRule="auto"/>
        <w:jc w:val="both"/>
      </w:pPr>
      <w:r>
        <w:t xml:space="preserve">When schools re-open only </w:t>
      </w:r>
    </w:p>
    <w:p w14:paraId="045B95DA" w14:textId="77777777" w:rsidR="00B021DE" w:rsidRDefault="00B021DE" w:rsidP="00B021DE">
      <w:pPr>
        <w:pStyle w:val="ListParagraph"/>
        <w:numPr>
          <w:ilvl w:val="0"/>
          <w:numId w:val="9"/>
        </w:numPr>
        <w:spacing w:line="360" w:lineRule="auto"/>
        <w:jc w:val="both"/>
      </w:pPr>
      <w:r>
        <w:t xml:space="preserve">Long term use </w:t>
      </w:r>
    </w:p>
    <w:p w14:paraId="48907E2C" w14:textId="77777777" w:rsidR="00B021DE" w:rsidRDefault="00B021DE" w:rsidP="00B021DE">
      <w:pPr>
        <w:pStyle w:val="ListParagraph"/>
        <w:numPr>
          <w:ilvl w:val="0"/>
          <w:numId w:val="8"/>
        </w:numPr>
        <w:spacing w:line="360" w:lineRule="auto"/>
        <w:jc w:val="both"/>
      </w:pPr>
      <w:r>
        <w:t>If answered yes to previous question how often do you think you would use it as a tool for learning?</w:t>
      </w:r>
    </w:p>
    <w:p w14:paraId="6A453DBE" w14:textId="77777777" w:rsidR="00B021DE" w:rsidRDefault="00B021DE" w:rsidP="00B021DE">
      <w:pPr>
        <w:pStyle w:val="ListParagraph"/>
        <w:numPr>
          <w:ilvl w:val="0"/>
          <w:numId w:val="12"/>
        </w:numPr>
        <w:spacing w:line="360" w:lineRule="auto"/>
        <w:jc w:val="both"/>
      </w:pPr>
      <w:r>
        <w:t xml:space="preserve">Daily </w:t>
      </w:r>
    </w:p>
    <w:p w14:paraId="7D5E811B" w14:textId="77777777" w:rsidR="00B021DE" w:rsidRDefault="00B021DE" w:rsidP="00B021DE">
      <w:pPr>
        <w:pStyle w:val="ListParagraph"/>
        <w:numPr>
          <w:ilvl w:val="0"/>
          <w:numId w:val="12"/>
        </w:numPr>
        <w:spacing w:line="360" w:lineRule="auto"/>
        <w:jc w:val="both"/>
      </w:pPr>
      <w:r>
        <w:t xml:space="preserve">Weekly </w:t>
      </w:r>
    </w:p>
    <w:p w14:paraId="2D8BD5E8" w14:textId="77777777" w:rsidR="00B021DE" w:rsidRDefault="00B021DE" w:rsidP="00B021DE">
      <w:pPr>
        <w:pStyle w:val="ListParagraph"/>
        <w:numPr>
          <w:ilvl w:val="0"/>
          <w:numId w:val="12"/>
        </w:numPr>
        <w:spacing w:line="360" w:lineRule="auto"/>
        <w:jc w:val="both"/>
      </w:pPr>
      <w:r>
        <w:t>Monthly</w:t>
      </w:r>
    </w:p>
    <w:p w14:paraId="6899EABD" w14:textId="77777777" w:rsidR="00B021DE" w:rsidRDefault="00B021DE" w:rsidP="00B021DE">
      <w:pPr>
        <w:pStyle w:val="ListParagraph"/>
        <w:numPr>
          <w:ilvl w:val="0"/>
          <w:numId w:val="12"/>
        </w:numPr>
        <w:spacing w:line="360" w:lineRule="auto"/>
        <w:jc w:val="both"/>
      </w:pPr>
      <w:r>
        <w:t>Yearly</w:t>
      </w:r>
    </w:p>
    <w:p w14:paraId="73CF3D1B" w14:textId="77777777" w:rsidR="00B021DE" w:rsidRDefault="00B021DE" w:rsidP="00B021DE">
      <w:pPr>
        <w:pStyle w:val="ListParagraph"/>
        <w:numPr>
          <w:ilvl w:val="0"/>
          <w:numId w:val="8"/>
        </w:numPr>
        <w:spacing w:line="360" w:lineRule="auto"/>
        <w:jc w:val="both"/>
      </w:pPr>
      <w:r>
        <w:t>For what age group would you use it?</w:t>
      </w:r>
    </w:p>
    <w:p w14:paraId="70683CF3" w14:textId="77777777" w:rsidR="00B021DE" w:rsidRDefault="00B021DE" w:rsidP="00B021DE">
      <w:pPr>
        <w:pStyle w:val="ListParagraph"/>
        <w:numPr>
          <w:ilvl w:val="0"/>
          <w:numId w:val="8"/>
        </w:numPr>
        <w:spacing w:line="360" w:lineRule="auto"/>
        <w:jc w:val="both"/>
      </w:pPr>
      <w:r>
        <w:t>For what subjects would you use it?</w:t>
      </w:r>
    </w:p>
    <w:p w14:paraId="69F73820" w14:textId="77777777" w:rsidR="00B021DE" w:rsidRDefault="00B021DE" w:rsidP="00B021DE">
      <w:pPr>
        <w:pStyle w:val="ListParagraph"/>
        <w:numPr>
          <w:ilvl w:val="0"/>
          <w:numId w:val="8"/>
        </w:numPr>
        <w:spacing w:line="360" w:lineRule="auto"/>
        <w:jc w:val="both"/>
      </w:pPr>
      <w:r>
        <w:t>Would you be interested in piloting a virtual classroom app with Techniquest?</w:t>
      </w:r>
    </w:p>
    <w:p w14:paraId="4C311B96" w14:textId="77777777" w:rsidR="00B021DE" w:rsidRDefault="00B021DE" w:rsidP="00B021DE">
      <w:pPr>
        <w:pStyle w:val="ListParagraph"/>
        <w:numPr>
          <w:ilvl w:val="0"/>
          <w:numId w:val="8"/>
        </w:numPr>
        <w:spacing w:line="360" w:lineRule="auto"/>
        <w:jc w:val="both"/>
      </w:pPr>
      <w:r>
        <w:t>If Techniquest offered this app to schools would you be willing to pay for it?</w:t>
      </w:r>
    </w:p>
    <w:p w14:paraId="12FC1BEB" w14:textId="77777777" w:rsidR="00B021DE" w:rsidRDefault="00B021DE" w:rsidP="00B021DE">
      <w:pPr>
        <w:pStyle w:val="ListParagraph"/>
        <w:numPr>
          <w:ilvl w:val="0"/>
          <w:numId w:val="8"/>
        </w:numPr>
        <w:spacing w:line="360" w:lineRule="auto"/>
        <w:jc w:val="both"/>
      </w:pPr>
      <w:r>
        <w:lastRenderedPageBreak/>
        <w:t>If answered yes to previous question how much would you be willing to pay? And how would you like to make payments?</w:t>
      </w:r>
    </w:p>
    <w:p w14:paraId="6CC7B25A" w14:textId="77777777" w:rsidR="00B021DE" w:rsidRDefault="00B021DE" w:rsidP="00B021DE">
      <w:pPr>
        <w:pStyle w:val="ListParagraph"/>
        <w:numPr>
          <w:ilvl w:val="0"/>
          <w:numId w:val="10"/>
        </w:numPr>
        <w:spacing w:line="360" w:lineRule="auto"/>
        <w:jc w:val="both"/>
      </w:pPr>
      <w:r>
        <w:t>Monthly payment</w:t>
      </w:r>
    </w:p>
    <w:p w14:paraId="44121870" w14:textId="77777777" w:rsidR="00B021DE" w:rsidRDefault="00B021DE" w:rsidP="00B021DE">
      <w:pPr>
        <w:pStyle w:val="ListParagraph"/>
        <w:numPr>
          <w:ilvl w:val="0"/>
          <w:numId w:val="10"/>
        </w:numPr>
        <w:spacing w:line="360" w:lineRule="auto"/>
        <w:jc w:val="both"/>
      </w:pPr>
      <w:r>
        <w:t>Annual payment</w:t>
      </w:r>
    </w:p>
    <w:p w14:paraId="05405057" w14:textId="77777777" w:rsidR="00B021DE" w:rsidRDefault="00B021DE" w:rsidP="00B021DE">
      <w:pPr>
        <w:pStyle w:val="ListParagraph"/>
        <w:numPr>
          <w:ilvl w:val="0"/>
          <w:numId w:val="10"/>
        </w:numPr>
        <w:spacing w:line="360" w:lineRule="auto"/>
        <w:jc w:val="both"/>
      </w:pPr>
      <w:r>
        <w:t xml:space="preserve">Monthly payment per student </w:t>
      </w:r>
    </w:p>
    <w:p w14:paraId="0F56D04E" w14:textId="77777777" w:rsidR="00B021DE" w:rsidRDefault="00B021DE" w:rsidP="00B021DE">
      <w:pPr>
        <w:pStyle w:val="ListParagraph"/>
        <w:numPr>
          <w:ilvl w:val="0"/>
          <w:numId w:val="10"/>
        </w:numPr>
        <w:spacing w:line="360" w:lineRule="auto"/>
        <w:jc w:val="both"/>
      </w:pPr>
      <w:r>
        <w:t>Annual payment per student</w:t>
      </w:r>
    </w:p>
    <w:p w14:paraId="10820ABE" w14:textId="77777777" w:rsidR="00B021DE" w:rsidRDefault="00B021DE" w:rsidP="00B021DE">
      <w:pPr>
        <w:pStyle w:val="ListParagraph"/>
        <w:numPr>
          <w:ilvl w:val="0"/>
          <w:numId w:val="8"/>
        </w:numPr>
        <w:spacing w:line="360" w:lineRule="auto"/>
        <w:jc w:val="both"/>
      </w:pPr>
      <w:r>
        <w:t>Do you think virtual classroom apps will be a useful tool for teaching children when they return to school?</w:t>
      </w:r>
    </w:p>
    <w:p w14:paraId="67E2DCA9" w14:textId="77777777" w:rsidR="00B021DE" w:rsidRDefault="00B021DE" w:rsidP="00B021DE">
      <w:pPr>
        <w:pStyle w:val="ListParagraph"/>
        <w:numPr>
          <w:ilvl w:val="0"/>
          <w:numId w:val="8"/>
        </w:numPr>
        <w:spacing w:line="360" w:lineRule="auto"/>
        <w:jc w:val="both"/>
      </w:pPr>
      <w:r>
        <w:t>Would it be useful for children to use for leisure activities?</w:t>
      </w:r>
    </w:p>
    <w:p w14:paraId="05381DBC" w14:textId="77777777" w:rsidR="00B021DE" w:rsidRDefault="00B021DE" w:rsidP="00B021DE">
      <w:pPr>
        <w:pStyle w:val="ListParagraph"/>
        <w:numPr>
          <w:ilvl w:val="0"/>
          <w:numId w:val="8"/>
        </w:numPr>
        <w:spacing w:line="360" w:lineRule="auto"/>
        <w:jc w:val="both"/>
      </w:pPr>
      <w:r>
        <w:t>Would it be useful for children to use for homework?</w:t>
      </w:r>
    </w:p>
    <w:p w14:paraId="54D95CB5" w14:textId="77777777" w:rsidR="00B021DE" w:rsidRDefault="00B021DE" w:rsidP="00B021DE">
      <w:pPr>
        <w:pStyle w:val="ListParagraph"/>
        <w:numPr>
          <w:ilvl w:val="0"/>
          <w:numId w:val="8"/>
        </w:numPr>
        <w:spacing w:line="360" w:lineRule="auto"/>
        <w:jc w:val="both"/>
      </w:pPr>
      <w:r>
        <w:t>Would it be useful for families?</w:t>
      </w:r>
    </w:p>
    <w:p w14:paraId="09616771" w14:textId="77777777" w:rsidR="004C6D1C" w:rsidRDefault="004C6D1C">
      <w:pPr>
        <w:rPr>
          <w:sz w:val="24"/>
          <w:szCs w:val="24"/>
        </w:rPr>
      </w:pPr>
    </w:p>
    <w:p w14:paraId="7D105B2C" w14:textId="77777777" w:rsidR="004C6D1C" w:rsidRDefault="004C6D1C">
      <w:pPr>
        <w:rPr>
          <w:sz w:val="24"/>
          <w:szCs w:val="24"/>
        </w:rPr>
      </w:pPr>
    </w:p>
    <w:p w14:paraId="02A93B1F" w14:textId="77777777" w:rsidR="004C6D1C" w:rsidRDefault="004C6D1C">
      <w:pPr>
        <w:rPr>
          <w:sz w:val="24"/>
          <w:szCs w:val="24"/>
        </w:rPr>
      </w:pPr>
    </w:p>
    <w:p w14:paraId="0F75F507" w14:textId="77777777" w:rsidR="004C6D1C" w:rsidRDefault="004C6D1C">
      <w:pPr>
        <w:rPr>
          <w:sz w:val="24"/>
          <w:szCs w:val="24"/>
        </w:rPr>
      </w:pPr>
    </w:p>
    <w:p w14:paraId="7FD979AA" w14:textId="77777777" w:rsidR="004C6D1C" w:rsidRDefault="004C6D1C">
      <w:pPr>
        <w:rPr>
          <w:sz w:val="24"/>
          <w:szCs w:val="24"/>
        </w:rPr>
      </w:pPr>
    </w:p>
    <w:p w14:paraId="6373597E" w14:textId="77777777" w:rsidR="004C6D1C" w:rsidRDefault="004C6D1C">
      <w:pPr>
        <w:rPr>
          <w:sz w:val="24"/>
          <w:szCs w:val="24"/>
        </w:rPr>
      </w:pPr>
    </w:p>
    <w:p w14:paraId="51F23A5A" w14:textId="77777777" w:rsidR="004C6D1C" w:rsidRDefault="004C6D1C">
      <w:pPr>
        <w:rPr>
          <w:sz w:val="24"/>
          <w:szCs w:val="24"/>
        </w:rPr>
      </w:pPr>
    </w:p>
    <w:p w14:paraId="4ED6FD2C" w14:textId="77777777" w:rsidR="004C6D1C" w:rsidRDefault="004C6D1C">
      <w:pPr>
        <w:rPr>
          <w:sz w:val="24"/>
          <w:szCs w:val="24"/>
        </w:rPr>
      </w:pPr>
    </w:p>
    <w:p w14:paraId="3924A4F8" w14:textId="77777777" w:rsidR="004C6D1C" w:rsidRDefault="004C6D1C">
      <w:pPr>
        <w:rPr>
          <w:sz w:val="24"/>
          <w:szCs w:val="24"/>
        </w:rPr>
      </w:pPr>
    </w:p>
    <w:p w14:paraId="2D5EF7C0" w14:textId="77777777" w:rsidR="004C6D1C" w:rsidRDefault="004C6D1C">
      <w:pPr>
        <w:rPr>
          <w:sz w:val="24"/>
          <w:szCs w:val="24"/>
        </w:rPr>
      </w:pPr>
    </w:p>
    <w:p w14:paraId="2A99521C" w14:textId="77777777" w:rsidR="004C6D1C" w:rsidRDefault="004C6D1C">
      <w:pPr>
        <w:rPr>
          <w:sz w:val="24"/>
          <w:szCs w:val="24"/>
        </w:rPr>
      </w:pPr>
    </w:p>
    <w:p w14:paraId="45BC1342" w14:textId="77777777" w:rsidR="004C6D1C" w:rsidRDefault="004C6D1C">
      <w:pPr>
        <w:rPr>
          <w:sz w:val="24"/>
          <w:szCs w:val="24"/>
        </w:rPr>
      </w:pPr>
    </w:p>
    <w:p w14:paraId="1BBE45A0" w14:textId="77777777" w:rsidR="004C6D1C" w:rsidRDefault="004C6D1C">
      <w:pPr>
        <w:rPr>
          <w:sz w:val="24"/>
          <w:szCs w:val="24"/>
        </w:rPr>
      </w:pPr>
    </w:p>
    <w:p w14:paraId="25CD47DE" w14:textId="77777777" w:rsidR="004C6D1C" w:rsidRDefault="004C6D1C">
      <w:pPr>
        <w:rPr>
          <w:sz w:val="24"/>
          <w:szCs w:val="24"/>
        </w:rPr>
      </w:pPr>
    </w:p>
    <w:p w14:paraId="07343A5D" w14:textId="77777777" w:rsidR="004C6D1C" w:rsidRDefault="004C6D1C">
      <w:pPr>
        <w:rPr>
          <w:sz w:val="24"/>
          <w:szCs w:val="24"/>
        </w:rPr>
      </w:pPr>
    </w:p>
    <w:p w14:paraId="64006610" w14:textId="77777777" w:rsidR="004C6D1C" w:rsidRDefault="004C6D1C">
      <w:pPr>
        <w:rPr>
          <w:sz w:val="24"/>
          <w:szCs w:val="24"/>
        </w:rPr>
      </w:pPr>
    </w:p>
    <w:p w14:paraId="6CB27E4B" w14:textId="77777777" w:rsidR="00BA1474" w:rsidRDefault="00BA1474" w:rsidP="00F16D2A">
      <w:pPr>
        <w:spacing w:line="360" w:lineRule="auto"/>
        <w:jc w:val="both"/>
        <w:rPr>
          <w:b/>
          <w:bCs/>
          <w:sz w:val="24"/>
          <w:szCs w:val="24"/>
        </w:rPr>
      </w:pPr>
    </w:p>
    <w:p w14:paraId="12B31F4D" w14:textId="7DB03A1E" w:rsidR="00185431" w:rsidRPr="00BA1474" w:rsidRDefault="00185431" w:rsidP="00BA1474">
      <w:pPr>
        <w:pStyle w:val="Heading1"/>
        <w:spacing w:line="360" w:lineRule="auto"/>
        <w:rPr>
          <w:b/>
          <w:bCs/>
          <w:color w:val="auto"/>
          <w:sz w:val="24"/>
          <w:szCs w:val="24"/>
        </w:rPr>
      </w:pPr>
      <w:bookmarkStart w:id="3" w:name="_Toc41922955"/>
      <w:r w:rsidRPr="00BA1474">
        <w:rPr>
          <w:b/>
          <w:bCs/>
          <w:color w:val="auto"/>
          <w:sz w:val="24"/>
          <w:szCs w:val="24"/>
        </w:rPr>
        <w:lastRenderedPageBreak/>
        <w:t>Introductio</w:t>
      </w:r>
      <w:r w:rsidR="007E688F" w:rsidRPr="00BA1474">
        <w:rPr>
          <w:b/>
          <w:bCs/>
          <w:color w:val="auto"/>
          <w:sz w:val="24"/>
          <w:szCs w:val="24"/>
        </w:rPr>
        <w:t>n</w:t>
      </w:r>
      <w:bookmarkEnd w:id="3"/>
    </w:p>
    <w:p w14:paraId="5A545167" w14:textId="5584C6C7" w:rsidR="00EA4FA2" w:rsidRDefault="00C412BC" w:rsidP="00EA4FA2">
      <w:pPr>
        <w:spacing w:line="360" w:lineRule="auto"/>
        <w:jc w:val="both"/>
      </w:pPr>
      <w:r>
        <w:t xml:space="preserve">This </w:t>
      </w:r>
      <w:r w:rsidR="00EA4FA2">
        <w:t>is the final report for Techniquest. This</w:t>
      </w:r>
      <w:r w:rsidR="00D90212">
        <w:t xml:space="preserve"> projects</w:t>
      </w:r>
      <w:r>
        <w:t xml:space="preserve"> main aim and focus</w:t>
      </w:r>
      <w:r w:rsidR="00D90212">
        <w:t xml:space="preserve"> was to</w:t>
      </w:r>
      <w:r>
        <w:t xml:space="preserve"> </w:t>
      </w:r>
      <w:r w:rsidR="00D8640F">
        <w:t>conduct market research to</w:t>
      </w:r>
      <w:r w:rsidR="00D90212">
        <w:t xml:space="preserve"> advise</w:t>
      </w:r>
      <w:r w:rsidR="00D8640F">
        <w:t xml:space="preserve"> strategies and recommendations for Techniquest </w:t>
      </w:r>
      <w:r w:rsidR="00D90212">
        <w:t>to use when they can reopen</w:t>
      </w:r>
      <w:r w:rsidR="004A60F2">
        <w:t>,</w:t>
      </w:r>
      <w:r w:rsidR="00D90212">
        <w:t xml:space="preserve"> after the effects of Covid-19.</w:t>
      </w:r>
      <w:r w:rsidR="00EA4FA2">
        <w:t xml:space="preserve"> </w:t>
      </w:r>
      <w:r w:rsidR="00D90212">
        <w:t xml:space="preserve"> </w:t>
      </w:r>
      <w:r w:rsidR="00EA4FA2">
        <w:t xml:space="preserve">The final report outlines the research that has been carried out in order to produce clear, brief, and actionable recommendations on how Techniquest can re-open safely and new ways they could operate. </w:t>
      </w:r>
      <w:r w:rsidR="00120E91">
        <w:t xml:space="preserve"> </w:t>
      </w:r>
    </w:p>
    <w:p w14:paraId="0442FED5" w14:textId="664B96D2" w:rsidR="00EA4FA2" w:rsidRDefault="00EA4FA2" w:rsidP="00EA4FA2">
      <w:pPr>
        <w:spacing w:line="360" w:lineRule="auto"/>
        <w:jc w:val="both"/>
      </w:pPr>
      <w:r>
        <w:t>This project first began in January 2020, following the first stages of this project a lot had to change due to the current situation businesses, organisations and individuals are facing due to the effects of Covid-19, and the UK along with many other countries going into lockdown. New clear aims and objectives of the project will be mentioned in the project aims and objectives section of this report, and moreover why the project’s direction had to change.</w:t>
      </w:r>
    </w:p>
    <w:p w14:paraId="0DCE09A9" w14:textId="7ADAD12B" w:rsidR="0049777B" w:rsidRPr="00BA1474" w:rsidRDefault="0049777B" w:rsidP="00BA1474">
      <w:pPr>
        <w:pStyle w:val="Heading1"/>
        <w:spacing w:line="360" w:lineRule="auto"/>
        <w:rPr>
          <w:b/>
          <w:bCs/>
          <w:color w:val="auto"/>
          <w:sz w:val="24"/>
          <w:szCs w:val="24"/>
        </w:rPr>
      </w:pPr>
      <w:bookmarkStart w:id="4" w:name="_Toc41922956"/>
      <w:r w:rsidRPr="00BA1474">
        <w:rPr>
          <w:b/>
          <w:bCs/>
          <w:color w:val="auto"/>
          <w:sz w:val="24"/>
          <w:szCs w:val="24"/>
        </w:rPr>
        <w:t>Project Aim</w:t>
      </w:r>
      <w:bookmarkEnd w:id="4"/>
    </w:p>
    <w:p w14:paraId="77AD9B09" w14:textId="58D9F59E" w:rsidR="001A48F7" w:rsidRDefault="00EA4FA2" w:rsidP="00BA1474">
      <w:pPr>
        <w:spacing w:line="360" w:lineRule="auto"/>
        <w:jc w:val="both"/>
      </w:pPr>
      <w:r>
        <w:t xml:space="preserve">This project’s aim and objectives had to be altered and changed drastically due to the current circumstances that has taken place in the world that is </w:t>
      </w:r>
      <w:r w:rsidRPr="00A91216">
        <w:rPr>
          <w:rFonts w:cstheme="minorHAnsi"/>
        </w:rPr>
        <w:t xml:space="preserve">Covid-19. </w:t>
      </w:r>
      <w:r>
        <w:rPr>
          <w:rFonts w:cstheme="minorHAnsi"/>
        </w:rPr>
        <w:t>“</w:t>
      </w:r>
      <w:r w:rsidRPr="00A91216">
        <w:rPr>
          <w:rFonts w:cstheme="minorHAnsi"/>
          <w:i/>
          <w:iCs/>
          <w:shd w:val="clear" w:color="auto" w:fill="FFFFFF"/>
        </w:rPr>
        <w:t>it is important to recognise that in this fast-moving working environment, and with projects increasing in scale and complexity, a degree of change is inevitable. Putting the right mitigation strategies in place early on can provide project managers with much-needed agility, allowing them to respond quickly to any new issues that arise</w:t>
      </w:r>
      <w:r>
        <w:rPr>
          <w:rFonts w:cstheme="minorHAnsi"/>
          <w:i/>
          <w:iCs/>
          <w:shd w:val="clear" w:color="auto" w:fill="FFFFFF"/>
        </w:rPr>
        <w:t xml:space="preserve">”. </w:t>
      </w:r>
      <w:r>
        <w:rPr>
          <w:rFonts w:cstheme="minorHAnsi"/>
          <w:shd w:val="clear" w:color="auto" w:fill="FFFFFF"/>
        </w:rPr>
        <w:t>(</w:t>
      </w:r>
      <w:r>
        <w:t>Al-</w:t>
      </w:r>
      <w:proofErr w:type="spellStart"/>
      <w:r>
        <w:t>Hillawi</w:t>
      </w:r>
      <w:proofErr w:type="spellEnd"/>
      <w:r>
        <w:t xml:space="preserve">, 2019). </w:t>
      </w:r>
      <w:r w:rsidR="00120E91">
        <w:t>The original aim was to boost outbound tourism into Techniquest, however due to Covid-19 the UK along with many other countries had gone into lockdown which meant that the original aim was no longer achievable and in turn the researcher had to respond quickly to the new issues faced</w:t>
      </w:r>
      <w:r w:rsidR="00E85E7B">
        <w:t>,</w:t>
      </w:r>
      <w:r w:rsidR="00120E91">
        <w:t xml:space="preserve"> and develop a new aim for the project. </w:t>
      </w:r>
      <w:r w:rsidR="001A48F7">
        <w:t>Due to Covid-19 Techniquest had to close on the 18</w:t>
      </w:r>
      <w:r w:rsidR="001A48F7" w:rsidRPr="00D2613E">
        <w:rPr>
          <w:vertAlign w:val="superscript"/>
        </w:rPr>
        <w:t>th</w:t>
      </w:r>
      <w:r w:rsidR="001A48F7">
        <w:t xml:space="preserve"> March 2020.</w:t>
      </w:r>
    </w:p>
    <w:p w14:paraId="23CBEBE6" w14:textId="2A725BB8" w:rsidR="00D105FA" w:rsidRPr="00D105FA" w:rsidRDefault="00D105FA" w:rsidP="00BA1474">
      <w:pPr>
        <w:spacing w:line="360" w:lineRule="auto"/>
        <w:jc w:val="both"/>
        <w:rPr>
          <w:rFonts w:cstheme="minorHAnsi"/>
          <w:shd w:val="clear" w:color="auto" w:fill="FFFFFF"/>
        </w:rPr>
      </w:pPr>
      <w:r w:rsidRPr="006B7B0E">
        <w:rPr>
          <w:rFonts w:cstheme="minorHAnsi"/>
          <w:shd w:val="clear" w:color="auto" w:fill="FFFFFF"/>
        </w:rPr>
        <w:t>The new aim of the project wa</w:t>
      </w:r>
      <w:r w:rsidR="00E85E7B">
        <w:rPr>
          <w:rFonts w:cstheme="minorHAnsi"/>
          <w:shd w:val="clear" w:color="auto" w:fill="FFFFFF"/>
        </w:rPr>
        <w:t>s created</w:t>
      </w:r>
      <w:r>
        <w:rPr>
          <w:rFonts w:cstheme="minorHAnsi"/>
          <w:shd w:val="clear" w:color="auto" w:fill="FFFFFF"/>
        </w:rPr>
        <w:t xml:space="preserve"> </w:t>
      </w:r>
      <w:r w:rsidR="00E85E7B">
        <w:rPr>
          <w:rFonts w:cstheme="minorHAnsi"/>
          <w:shd w:val="clear" w:color="auto" w:fill="FFFFFF"/>
        </w:rPr>
        <w:t xml:space="preserve">through </w:t>
      </w:r>
      <w:r>
        <w:rPr>
          <w:rFonts w:cstheme="minorHAnsi"/>
          <w:shd w:val="clear" w:color="auto" w:fill="FFFFFF"/>
        </w:rPr>
        <w:t xml:space="preserve">brainstorming, </w:t>
      </w:r>
      <w:r w:rsidRPr="006B7B0E">
        <w:rPr>
          <w:rFonts w:cstheme="minorHAnsi"/>
          <w:shd w:val="clear" w:color="auto" w:fill="FFFFFF"/>
        </w:rPr>
        <w:t>discuss</w:t>
      </w:r>
      <w:r>
        <w:rPr>
          <w:rFonts w:cstheme="minorHAnsi"/>
          <w:shd w:val="clear" w:color="auto" w:fill="FFFFFF"/>
        </w:rPr>
        <w:t>ion</w:t>
      </w:r>
      <w:r w:rsidRPr="006B7B0E">
        <w:rPr>
          <w:rFonts w:cstheme="minorHAnsi"/>
          <w:shd w:val="clear" w:color="auto" w:fill="FFFFFF"/>
        </w:rPr>
        <w:t>, and agree</w:t>
      </w:r>
      <w:r>
        <w:rPr>
          <w:rFonts w:cstheme="minorHAnsi"/>
          <w:shd w:val="clear" w:color="auto" w:fill="FFFFFF"/>
        </w:rPr>
        <w:t>ment</w:t>
      </w:r>
      <w:r w:rsidRPr="006B7B0E">
        <w:rPr>
          <w:rFonts w:cstheme="minorHAnsi"/>
          <w:shd w:val="clear" w:color="auto" w:fill="FFFFFF"/>
        </w:rPr>
        <w:t xml:space="preserve"> between the client and the researcher and emails can be seen in Appendix 1,2,3,4 and 5. </w:t>
      </w:r>
    </w:p>
    <w:p w14:paraId="7CDF3185" w14:textId="1DB54373" w:rsidR="009132E7" w:rsidRDefault="0049777B" w:rsidP="00BA1474">
      <w:pPr>
        <w:spacing w:line="360" w:lineRule="auto"/>
        <w:jc w:val="both"/>
      </w:pPr>
      <w:r>
        <w:t xml:space="preserve">The new aim for this project </w:t>
      </w:r>
      <w:r w:rsidR="002C09CF">
        <w:t xml:space="preserve">was to </w:t>
      </w:r>
      <w:r>
        <w:t xml:space="preserve">conduct market research to come up with </w:t>
      </w:r>
      <w:r w:rsidR="002C09CF">
        <w:t xml:space="preserve">new ideas, </w:t>
      </w:r>
      <w:r w:rsidR="006A6EF3">
        <w:t>strategies,</w:t>
      </w:r>
      <w:r>
        <w:t xml:space="preserve"> and recommendations for Techniquest to re-open when it is safe to do so. </w:t>
      </w:r>
    </w:p>
    <w:p w14:paraId="68BE348A" w14:textId="1EF21CF2" w:rsidR="0049777B" w:rsidRPr="00BA1474" w:rsidRDefault="0049777B" w:rsidP="00BA1474">
      <w:pPr>
        <w:pStyle w:val="Heading1"/>
        <w:spacing w:line="360" w:lineRule="auto"/>
        <w:rPr>
          <w:b/>
          <w:bCs/>
          <w:color w:val="auto"/>
          <w:sz w:val="24"/>
          <w:szCs w:val="24"/>
        </w:rPr>
      </w:pPr>
      <w:bookmarkStart w:id="5" w:name="_Toc41922957"/>
      <w:r w:rsidRPr="00BA1474">
        <w:rPr>
          <w:b/>
          <w:bCs/>
          <w:color w:val="auto"/>
          <w:sz w:val="24"/>
          <w:szCs w:val="24"/>
        </w:rPr>
        <w:t>Objectives</w:t>
      </w:r>
      <w:bookmarkEnd w:id="5"/>
    </w:p>
    <w:p w14:paraId="0F6C0932" w14:textId="2F750A23" w:rsidR="0049777B" w:rsidRDefault="0049777B" w:rsidP="00BA1474">
      <w:pPr>
        <w:pStyle w:val="ListParagraph"/>
        <w:numPr>
          <w:ilvl w:val="0"/>
          <w:numId w:val="1"/>
        </w:numPr>
        <w:spacing w:line="360" w:lineRule="auto"/>
        <w:jc w:val="both"/>
      </w:pPr>
      <w:r>
        <w:t xml:space="preserve">Investigate “virtual classrooms” </w:t>
      </w:r>
      <w:r w:rsidR="002104E0">
        <w:t xml:space="preserve">to consider </w:t>
      </w:r>
      <w:r>
        <w:t xml:space="preserve">if this is a system that schools would be interested in using as a form of teaching </w:t>
      </w:r>
      <w:r w:rsidR="002104E0">
        <w:t>whilst schools ar</w:t>
      </w:r>
      <w:r w:rsidR="000C345E">
        <w:t xml:space="preserve">e shut </w:t>
      </w:r>
      <w:r w:rsidR="002104E0">
        <w:t>and</w:t>
      </w:r>
      <w:r w:rsidR="002C09CF">
        <w:t xml:space="preserve"> for</w:t>
      </w:r>
      <w:r w:rsidR="002104E0">
        <w:t xml:space="preserve"> </w:t>
      </w:r>
      <w:r>
        <w:t>when schools re-open.</w:t>
      </w:r>
    </w:p>
    <w:p w14:paraId="1F65B0CD" w14:textId="7CB5ACBE" w:rsidR="0049777B" w:rsidRDefault="0049777B" w:rsidP="00F16D2A">
      <w:pPr>
        <w:pStyle w:val="ListParagraph"/>
        <w:numPr>
          <w:ilvl w:val="0"/>
          <w:numId w:val="1"/>
        </w:numPr>
        <w:spacing w:line="360" w:lineRule="auto"/>
        <w:jc w:val="both"/>
      </w:pPr>
      <w:r>
        <w:t>Social distancing measures will be investigated,</w:t>
      </w:r>
      <w:r w:rsidR="006A6EF3">
        <w:t xml:space="preserve"> investigating</w:t>
      </w:r>
      <w:r>
        <w:t xml:space="preserve"> Disneyland Shanghai</w:t>
      </w:r>
      <w:r w:rsidR="006A6EF3">
        <w:t>, Universal Orlando Resort</w:t>
      </w:r>
      <w:r>
        <w:t xml:space="preserve"> </w:t>
      </w:r>
      <w:r w:rsidR="009E1E9F">
        <w:t xml:space="preserve">and LEGOLAND Florida Resort </w:t>
      </w:r>
      <w:r>
        <w:t>as</w:t>
      </w:r>
      <w:r w:rsidR="006A6EF3">
        <w:t xml:space="preserve"> research sources</w:t>
      </w:r>
      <w:r w:rsidR="000C345E">
        <w:t>.</w:t>
      </w:r>
      <w:r>
        <w:t xml:space="preserve"> </w:t>
      </w:r>
      <w:r w:rsidR="000C345E">
        <w:t>T</w:t>
      </w:r>
      <w:r>
        <w:t>h</w:t>
      </w:r>
      <w:r w:rsidR="006A6EF3">
        <w:t>ese</w:t>
      </w:r>
      <w:r>
        <w:t xml:space="preserve"> </w:t>
      </w:r>
      <w:r w:rsidR="006A6EF3">
        <w:t>are</w:t>
      </w:r>
      <w:r>
        <w:t xml:space="preserve"> the first big attraction</w:t>
      </w:r>
      <w:r w:rsidR="006A6EF3">
        <w:t>s</w:t>
      </w:r>
      <w:r>
        <w:t xml:space="preserve"> to </w:t>
      </w:r>
      <w:r w:rsidR="006A6EF3">
        <w:t xml:space="preserve">either </w:t>
      </w:r>
      <w:r>
        <w:t xml:space="preserve">re-open </w:t>
      </w:r>
      <w:r w:rsidR="006A6EF3">
        <w:t xml:space="preserve">or have announced their re-opening </w:t>
      </w:r>
      <w:r>
        <w:t xml:space="preserve">to the public with social </w:t>
      </w:r>
      <w:r>
        <w:lastRenderedPageBreak/>
        <w:t xml:space="preserve">distancing measures in place. </w:t>
      </w:r>
      <w:r w:rsidR="002104E0">
        <w:t xml:space="preserve">Researching into </w:t>
      </w:r>
      <w:r w:rsidR="006A6EF3">
        <w:t>these attractions</w:t>
      </w:r>
      <w:r w:rsidR="002104E0">
        <w:t xml:space="preserve"> will provide idea</w:t>
      </w:r>
      <w:r w:rsidR="002C09CF">
        <w:t>s</w:t>
      </w:r>
      <w:r w:rsidR="002104E0">
        <w:t xml:space="preserve"> </w:t>
      </w:r>
      <w:r w:rsidR="001940F0">
        <w:t xml:space="preserve">for </w:t>
      </w:r>
      <w:r w:rsidR="002104E0">
        <w:t xml:space="preserve">social distancing measure that could be used in Techniquest. </w:t>
      </w:r>
    </w:p>
    <w:p w14:paraId="190DE123" w14:textId="5A4746EE" w:rsidR="000B4F98" w:rsidRDefault="0049777B" w:rsidP="00F16D2A">
      <w:pPr>
        <w:pStyle w:val="ListParagraph"/>
        <w:numPr>
          <w:ilvl w:val="0"/>
          <w:numId w:val="1"/>
        </w:numPr>
        <w:spacing w:line="360" w:lineRule="auto"/>
        <w:jc w:val="both"/>
      </w:pPr>
      <w:r>
        <w:t>Discover</w:t>
      </w:r>
      <w:r w:rsidR="00BE6F8F">
        <w:t xml:space="preserve"> </w:t>
      </w:r>
      <w:r>
        <w:t>the best way to market the re-opening of Techniquest so it reaches a wide audience</w:t>
      </w:r>
      <w:r w:rsidR="00DD4287">
        <w:t xml:space="preserve">. </w:t>
      </w:r>
      <w:r>
        <w:t xml:space="preserve">Publishing the new social distancing measures that are in place via social media and other marketing tools so that tourists know what to expect before visiting Techniquest. </w:t>
      </w:r>
    </w:p>
    <w:p w14:paraId="03DE0827" w14:textId="2D76DC90" w:rsidR="00185431" w:rsidRPr="00BA1474" w:rsidRDefault="000B4F98" w:rsidP="00BA1474">
      <w:pPr>
        <w:pStyle w:val="Heading1"/>
        <w:spacing w:line="360" w:lineRule="auto"/>
        <w:rPr>
          <w:b/>
          <w:bCs/>
          <w:color w:val="auto"/>
          <w:sz w:val="24"/>
          <w:szCs w:val="24"/>
        </w:rPr>
      </w:pPr>
      <w:bookmarkStart w:id="6" w:name="_Toc41922958"/>
      <w:r w:rsidRPr="00BA1474">
        <w:rPr>
          <w:b/>
          <w:bCs/>
          <w:color w:val="auto"/>
          <w:sz w:val="24"/>
          <w:szCs w:val="24"/>
        </w:rPr>
        <w:t>Research Methodology</w:t>
      </w:r>
      <w:bookmarkEnd w:id="6"/>
    </w:p>
    <w:p w14:paraId="131062CF" w14:textId="1288A381" w:rsidR="00566AC2" w:rsidRDefault="00F16D2A" w:rsidP="00BA1474">
      <w:pPr>
        <w:spacing w:line="360" w:lineRule="auto"/>
        <w:jc w:val="both"/>
        <w:rPr>
          <w:rFonts w:cstheme="minorHAnsi"/>
          <w:shd w:val="clear" w:color="auto" w:fill="FFFFFF"/>
        </w:rPr>
      </w:pPr>
      <w:r w:rsidRPr="00F16D2A">
        <w:t>Research methodology is</w:t>
      </w:r>
      <w:r w:rsidR="00DE552B">
        <w:t xml:space="preserve"> vital</w:t>
      </w:r>
      <w:r w:rsidRPr="00F16D2A">
        <w:t xml:space="preserve"> in carrying out any </w:t>
      </w:r>
      <w:r w:rsidR="00DE552B">
        <w:t xml:space="preserve">research </w:t>
      </w:r>
      <w:r w:rsidRPr="00F16D2A">
        <w:t>project</w:t>
      </w:r>
      <w:r w:rsidR="005738A3">
        <w:t xml:space="preserve">, </w:t>
      </w:r>
      <w:r w:rsidRPr="00F16D2A">
        <w:t xml:space="preserve">without carrying out research </w:t>
      </w:r>
      <w:r>
        <w:t>there would be no reliable</w:t>
      </w:r>
      <w:r w:rsidR="00372E92">
        <w:t xml:space="preserve"> and v</w:t>
      </w:r>
      <w:r>
        <w:t xml:space="preserve">alidated </w:t>
      </w:r>
      <w:r w:rsidR="00DE552B">
        <w:t>information gathered</w:t>
      </w:r>
      <w:r>
        <w:t xml:space="preserve">. </w:t>
      </w:r>
      <w:r w:rsidR="00B726F2">
        <w:t xml:space="preserve">Research methodology is the discussion of the research methods chosen and used to carry out a project, (Expert journals, 2017). </w:t>
      </w:r>
      <w:r>
        <w:t xml:space="preserve">Research as described by </w:t>
      </w:r>
      <w:r w:rsidR="00372E92">
        <w:t>(</w:t>
      </w:r>
      <w:proofErr w:type="spellStart"/>
      <w:r w:rsidR="00372E92">
        <w:t>Wipke-Tevis</w:t>
      </w:r>
      <w:proofErr w:type="spellEnd"/>
      <w:r w:rsidR="00372E92">
        <w:t>, 2001) is,</w:t>
      </w:r>
      <w:r w:rsidR="00372E92" w:rsidRPr="00372E92">
        <w:rPr>
          <w:rFonts w:cstheme="minorHAnsi"/>
          <w:i/>
          <w:iCs/>
        </w:rPr>
        <w:t xml:space="preserve"> </w:t>
      </w:r>
      <w:r w:rsidR="00372E92" w:rsidRPr="00566AC2">
        <w:rPr>
          <w:rFonts w:cstheme="minorHAnsi"/>
          <w:i/>
          <w:iCs/>
        </w:rPr>
        <w:t>“</w:t>
      </w:r>
      <w:r w:rsidR="00372E92" w:rsidRPr="00566AC2">
        <w:rPr>
          <w:rFonts w:cstheme="minorHAnsi"/>
          <w:i/>
          <w:iCs/>
          <w:shd w:val="clear" w:color="auto" w:fill="FFFFFF"/>
        </w:rPr>
        <w:t>a systematic investigation, includ</w:t>
      </w:r>
      <w:r w:rsidR="00372E92" w:rsidRPr="00BD783F">
        <w:rPr>
          <w:rFonts w:cstheme="minorHAnsi"/>
          <w:i/>
          <w:iCs/>
          <w:shd w:val="clear" w:color="auto" w:fill="FFFFFF"/>
        </w:rPr>
        <w:t xml:space="preserve">ing research development, testing, and evaluation, designed to develop or contribute to generalizable knowledge”. </w:t>
      </w:r>
      <w:r w:rsidR="00BD783F">
        <w:rPr>
          <w:rFonts w:cstheme="minorHAnsi"/>
          <w:shd w:val="clear" w:color="auto" w:fill="FFFFFF"/>
        </w:rPr>
        <w:t>Th</w:t>
      </w:r>
      <w:r w:rsidR="0027668D">
        <w:rPr>
          <w:rFonts w:cstheme="minorHAnsi"/>
          <w:shd w:val="clear" w:color="auto" w:fill="FFFFFF"/>
        </w:rPr>
        <w:t xml:space="preserve">is </w:t>
      </w:r>
      <w:r w:rsidR="00BD783F">
        <w:rPr>
          <w:rFonts w:cstheme="minorHAnsi"/>
          <w:shd w:val="clear" w:color="auto" w:fill="FFFFFF"/>
        </w:rPr>
        <w:t>means that research is a process</w:t>
      </w:r>
      <w:r w:rsidR="000C3064">
        <w:rPr>
          <w:rFonts w:cstheme="minorHAnsi"/>
          <w:shd w:val="clear" w:color="auto" w:fill="FFFFFF"/>
        </w:rPr>
        <w:t xml:space="preserve"> used</w:t>
      </w:r>
      <w:r w:rsidR="00BD783F">
        <w:rPr>
          <w:rFonts w:cstheme="minorHAnsi"/>
          <w:shd w:val="clear" w:color="auto" w:fill="FFFFFF"/>
        </w:rPr>
        <w:t xml:space="preserve"> </w:t>
      </w:r>
      <w:r w:rsidR="000C3064">
        <w:rPr>
          <w:rFonts w:cstheme="minorHAnsi"/>
          <w:shd w:val="clear" w:color="auto" w:fill="FFFFFF"/>
        </w:rPr>
        <w:t xml:space="preserve">to gather new knowledge. </w:t>
      </w:r>
      <w:r w:rsidR="00372E92" w:rsidRPr="00BD783F">
        <w:rPr>
          <w:rFonts w:cstheme="minorHAnsi"/>
          <w:shd w:val="clear" w:color="auto" w:fill="FFFFFF"/>
        </w:rPr>
        <w:t>Methodology</w:t>
      </w:r>
      <w:r w:rsidR="00320C27" w:rsidRPr="00BD783F">
        <w:rPr>
          <w:rFonts w:cstheme="minorHAnsi"/>
          <w:shd w:val="clear" w:color="auto" w:fill="FFFFFF"/>
        </w:rPr>
        <w:t xml:space="preserve"> described by (Little, </w:t>
      </w:r>
      <w:r w:rsidR="00566AC2" w:rsidRPr="00BD783F">
        <w:rPr>
          <w:rFonts w:cstheme="minorHAnsi"/>
          <w:shd w:val="clear" w:color="auto" w:fill="FFFFFF"/>
        </w:rPr>
        <w:t xml:space="preserve">2014), </w:t>
      </w:r>
      <w:r w:rsidR="00566AC2" w:rsidRPr="00BD783F">
        <w:rPr>
          <w:rFonts w:cstheme="minorHAnsi"/>
          <w:i/>
          <w:iCs/>
          <w:shd w:val="clear" w:color="auto" w:fill="FFFFFF"/>
        </w:rPr>
        <w:t>“</w:t>
      </w:r>
      <w:r w:rsidR="00566AC2" w:rsidRPr="00BD783F">
        <w:rPr>
          <w:i/>
          <w:iCs/>
          <w:shd w:val="clear" w:color="auto" w:fill="FFFFFF"/>
        </w:rPr>
        <w:t>A methodology is a set of ideas or guidelines about how to proceed in gathering and validating knowledge of a subject matter”.</w:t>
      </w:r>
      <w:r w:rsidR="00372E92" w:rsidRPr="00BD783F">
        <w:rPr>
          <w:rFonts w:cstheme="minorHAnsi"/>
          <w:shd w:val="clear" w:color="auto" w:fill="FFFFFF"/>
        </w:rPr>
        <w:t xml:space="preserve"> </w:t>
      </w:r>
      <w:r w:rsidR="000C3064">
        <w:rPr>
          <w:rFonts w:cstheme="minorHAnsi"/>
          <w:shd w:val="clear" w:color="auto" w:fill="FFFFFF"/>
        </w:rPr>
        <w:t xml:space="preserve">Therefore, methodology </w:t>
      </w:r>
      <w:r w:rsidR="00975DCB">
        <w:rPr>
          <w:rFonts w:cstheme="minorHAnsi"/>
          <w:shd w:val="clear" w:color="auto" w:fill="FFFFFF"/>
        </w:rPr>
        <w:t>are</w:t>
      </w:r>
      <w:r w:rsidR="000C3064">
        <w:rPr>
          <w:rFonts w:cstheme="minorHAnsi"/>
          <w:shd w:val="clear" w:color="auto" w:fill="FFFFFF"/>
        </w:rPr>
        <w:t xml:space="preserve"> the methods </w:t>
      </w:r>
      <w:r w:rsidR="005738A3">
        <w:rPr>
          <w:rFonts w:cstheme="minorHAnsi"/>
          <w:shd w:val="clear" w:color="auto" w:fill="FFFFFF"/>
        </w:rPr>
        <w:t xml:space="preserve">used </w:t>
      </w:r>
      <w:r w:rsidR="000C3064">
        <w:rPr>
          <w:rFonts w:cstheme="minorHAnsi"/>
          <w:shd w:val="clear" w:color="auto" w:fill="FFFFFF"/>
        </w:rPr>
        <w:t>to gather information</w:t>
      </w:r>
      <w:r w:rsidR="00B726F2">
        <w:rPr>
          <w:rFonts w:cstheme="minorHAnsi"/>
          <w:shd w:val="clear" w:color="auto" w:fill="FFFFFF"/>
        </w:rPr>
        <w:t xml:space="preserve">. </w:t>
      </w:r>
    </w:p>
    <w:p w14:paraId="64C315EB" w14:textId="6B5320B7" w:rsidR="009743D4" w:rsidRDefault="00DE552B" w:rsidP="00F16D2A">
      <w:pPr>
        <w:spacing w:line="360" w:lineRule="auto"/>
        <w:jc w:val="both"/>
        <w:rPr>
          <w:rFonts w:cstheme="minorHAnsi"/>
          <w:shd w:val="clear" w:color="auto" w:fill="FFFFFF"/>
        </w:rPr>
      </w:pPr>
      <w:r>
        <w:rPr>
          <w:rFonts w:cstheme="minorHAnsi"/>
          <w:shd w:val="clear" w:color="auto" w:fill="FFFFFF"/>
        </w:rPr>
        <w:t xml:space="preserve">There are two different types of research methods that </w:t>
      </w:r>
      <w:r w:rsidR="005738A3">
        <w:rPr>
          <w:rFonts w:cstheme="minorHAnsi"/>
          <w:shd w:val="clear" w:color="auto" w:fill="FFFFFF"/>
        </w:rPr>
        <w:t xml:space="preserve">can be </w:t>
      </w:r>
      <w:r>
        <w:rPr>
          <w:rFonts w:cstheme="minorHAnsi"/>
          <w:shd w:val="clear" w:color="auto" w:fill="FFFFFF"/>
        </w:rPr>
        <w:t xml:space="preserve">used to </w:t>
      </w:r>
      <w:r w:rsidR="00305D56">
        <w:rPr>
          <w:rFonts w:cstheme="minorHAnsi"/>
          <w:shd w:val="clear" w:color="auto" w:fill="FFFFFF"/>
        </w:rPr>
        <w:t>gather</w:t>
      </w:r>
      <w:r>
        <w:rPr>
          <w:rFonts w:cstheme="minorHAnsi"/>
          <w:shd w:val="clear" w:color="auto" w:fill="FFFFFF"/>
        </w:rPr>
        <w:t xml:space="preserve"> data</w:t>
      </w:r>
      <w:r w:rsidR="005738A3">
        <w:rPr>
          <w:rFonts w:cstheme="minorHAnsi"/>
          <w:shd w:val="clear" w:color="auto" w:fill="FFFFFF"/>
        </w:rPr>
        <w:t>,</w:t>
      </w:r>
      <w:r>
        <w:rPr>
          <w:rFonts w:cstheme="minorHAnsi"/>
          <w:shd w:val="clear" w:color="auto" w:fill="FFFFFF"/>
        </w:rPr>
        <w:t xml:space="preserve"> these are known as </w:t>
      </w:r>
      <w:r w:rsidR="000C05D4">
        <w:rPr>
          <w:rFonts w:cstheme="minorHAnsi"/>
          <w:shd w:val="clear" w:color="auto" w:fill="FFFFFF"/>
        </w:rPr>
        <w:t xml:space="preserve">“quantitative” and </w:t>
      </w:r>
      <w:r>
        <w:rPr>
          <w:rFonts w:cstheme="minorHAnsi"/>
          <w:shd w:val="clear" w:color="auto" w:fill="FFFFFF"/>
        </w:rPr>
        <w:t>“qualitative”</w:t>
      </w:r>
      <w:r w:rsidR="000C05D4">
        <w:rPr>
          <w:rFonts w:cstheme="minorHAnsi"/>
          <w:shd w:val="clear" w:color="auto" w:fill="FFFFFF"/>
        </w:rPr>
        <w:t xml:space="preserve"> methods. Quantitative methods d</w:t>
      </w:r>
      <w:r w:rsidR="00975DCB">
        <w:rPr>
          <w:rFonts w:cstheme="minorHAnsi"/>
          <w:shd w:val="clear" w:color="auto" w:fill="FFFFFF"/>
        </w:rPr>
        <w:t>escribed by (</w:t>
      </w:r>
      <w:r w:rsidR="004D6B2E">
        <w:t>Ernst, 2003</w:t>
      </w:r>
      <w:r w:rsidR="00975DCB">
        <w:rPr>
          <w:rFonts w:cstheme="minorHAnsi"/>
          <w:shd w:val="clear" w:color="auto" w:fill="FFFFFF"/>
        </w:rPr>
        <w:t>)</w:t>
      </w:r>
      <w:r w:rsidR="009743D4">
        <w:rPr>
          <w:rFonts w:cstheme="minorHAnsi"/>
          <w:shd w:val="clear" w:color="auto" w:fill="FFFFFF"/>
        </w:rPr>
        <w:t xml:space="preserve"> </w:t>
      </w:r>
      <w:r w:rsidR="009743D4">
        <w:rPr>
          <w:rFonts w:cstheme="minorHAnsi"/>
          <w:i/>
          <w:iCs/>
          <w:shd w:val="clear" w:color="auto" w:fill="FFFFFF"/>
        </w:rPr>
        <w:t xml:space="preserve">“were originally developed in natural sciences to study natural phenomena. </w:t>
      </w:r>
      <w:proofErr w:type="gramStart"/>
      <w:r w:rsidR="009743D4">
        <w:rPr>
          <w:rFonts w:cstheme="minorHAnsi"/>
          <w:i/>
          <w:iCs/>
          <w:shd w:val="clear" w:color="auto" w:fill="FFFFFF"/>
        </w:rPr>
        <w:t>It’s</w:t>
      </w:r>
      <w:proofErr w:type="gramEnd"/>
      <w:r w:rsidR="009743D4">
        <w:rPr>
          <w:rFonts w:cstheme="minorHAnsi"/>
          <w:i/>
          <w:iCs/>
          <w:shd w:val="clear" w:color="auto" w:fill="FFFFFF"/>
        </w:rPr>
        <w:t xml:space="preserve"> aim is to capture relevant facts and explain them casually with empirical-analytical methods”.</w:t>
      </w:r>
      <w:r w:rsidR="000C05D4">
        <w:rPr>
          <w:rFonts w:cstheme="minorHAnsi"/>
          <w:shd w:val="clear" w:color="auto" w:fill="FFFFFF"/>
        </w:rPr>
        <w:t xml:space="preserve"> </w:t>
      </w:r>
      <w:r>
        <w:rPr>
          <w:rFonts w:cstheme="minorHAnsi"/>
          <w:shd w:val="clear" w:color="auto" w:fill="FFFFFF"/>
        </w:rPr>
        <w:t xml:space="preserve">Quantitative methods are generally used in the form of surveys, </w:t>
      </w:r>
      <w:r w:rsidR="00305D56">
        <w:rPr>
          <w:rFonts w:cstheme="minorHAnsi"/>
          <w:shd w:val="clear" w:color="auto" w:fill="FFFFFF"/>
        </w:rPr>
        <w:t>experiments, structured questionnaires, and interviews. This method is</w:t>
      </w:r>
      <w:r>
        <w:rPr>
          <w:rFonts w:cstheme="minorHAnsi"/>
          <w:shd w:val="clear" w:color="auto" w:fill="FFFFFF"/>
        </w:rPr>
        <w:t xml:space="preserve"> best for measuring, categorising, and identifying patterns. </w:t>
      </w:r>
    </w:p>
    <w:p w14:paraId="6E41A1D4" w14:textId="6F1AF54D" w:rsidR="009743D4" w:rsidRDefault="009743D4" w:rsidP="00F16D2A">
      <w:pPr>
        <w:spacing w:line="360" w:lineRule="auto"/>
        <w:jc w:val="both"/>
        <w:rPr>
          <w:rFonts w:cstheme="minorHAnsi"/>
          <w:shd w:val="clear" w:color="auto" w:fill="FFFFFF"/>
        </w:rPr>
      </w:pPr>
      <w:r>
        <w:rPr>
          <w:rFonts w:cstheme="minorHAnsi"/>
          <w:shd w:val="clear" w:color="auto" w:fill="FFFFFF"/>
        </w:rPr>
        <w:t>Qualitative methods described by (</w:t>
      </w:r>
      <w:r w:rsidR="004D6B2E">
        <w:t>Ernst, 2003</w:t>
      </w:r>
      <w:r>
        <w:rPr>
          <w:rFonts w:cstheme="minorHAnsi"/>
          <w:shd w:val="clear" w:color="auto" w:fill="FFFFFF"/>
        </w:rPr>
        <w:t xml:space="preserve">) </w:t>
      </w:r>
      <w:r>
        <w:rPr>
          <w:rFonts w:cstheme="minorHAnsi"/>
          <w:i/>
          <w:iCs/>
          <w:shd w:val="clear" w:color="auto" w:fill="FFFFFF"/>
        </w:rPr>
        <w:t xml:space="preserve">“were developed in the social sciences to enable researchers to study social and cultural phenomena. This method tries to clarify the basic issue of how subjects interpret and see the world, why and how they </w:t>
      </w:r>
      <w:proofErr w:type="gramStart"/>
      <w:r>
        <w:rPr>
          <w:rFonts w:cstheme="minorHAnsi"/>
          <w:i/>
          <w:iCs/>
          <w:shd w:val="clear" w:color="auto" w:fill="FFFFFF"/>
        </w:rPr>
        <w:t>act</w:t>
      </w:r>
      <w:proofErr w:type="gramEnd"/>
      <w:r>
        <w:rPr>
          <w:rFonts w:cstheme="minorHAnsi"/>
          <w:i/>
          <w:iCs/>
          <w:shd w:val="clear" w:color="auto" w:fill="FFFFFF"/>
        </w:rPr>
        <w:t xml:space="preserve"> and in which form changes take place”. </w:t>
      </w:r>
      <w:r>
        <w:rPr>
          <w:rFonts w:cstheme="minorHAnsi"/>
          <w:shd w:val="clear" w:color="auto" w:fill="FFFFFF"/>
        </w:rPr>
        <w:t>Q</w:t>
      </w:r>
      <w:r w:rsidR="00DE552B">
        <w:rPr>
          <w:rFonts w:cstheme="minorHAnsi"/>
          <w:shd w:val="clear" w:color="auto" w:fill="FFFFFF"/>
        </w:rPr>
        <w:t xml:space="preserve">ualitative methods and generally used in the form of </w:t>
      </w:r>
      <w:r w:rsidR="00305D56">
        <w:rPr>
          <w:rFonts w:cstheme="minorHAnsi"/>
          <w:shd w:val="clear" w:color="auto" w:fill="FFFFFF"/>
        </w:rPr>
        <w:t xml:space="preserve">case studies, unstructured </w:t>
      </w:r>
      <w:r w:rsidR="00DE552B">
        <w:rPr>
          <w:rFonts w:cstheme="minorHAnsi"/>
          <w:shd w:val="clear" w:color="auto" w:fill="FFFFFF"/>
        </w:rPr>
        <w:t>interviews</w:t>
      </w:r>
      <w:r w:rsidR="00305D56">
        <w:rPr>
          <w:rFonts w:cstheme="minorHAnsi"/>
          <w:shd w:val="clear" w:color="auto" w:fill="FFFFFF"/>
        </w:rPr>
        <w:t>, participant observation</w:t>
      </w:r>
      <w:r w:rsidR="00DE552B">
        <w:rPr>
          <w:rFonts w:cstheme="minorHAnsi"/>
          <w:shd w:val="clear" w:color="auto" w:fill="FFFFFF"/>
        </w:rPr>
        <w:t xml:space="preserve"> and </w:t>
      </w:r>
      <w:r w:rsidR="00305D56">
        <w:rPr>
          <w:rFonts w:cstheme="minorHAnsi"/>
          <w:shd w:val="clear" w:color="auto" w:fill="FFFFFF"/>
        </w:rPr>
        <w:t>is used for describing</w:t>
      </w:r>
      <w:r w:rsidR="007C6E50">
        <w:rPr>
          <w:rFonts w:cstheme="minorHAnsi"/>
          <w:shd w:val="clear" w:color="auto" w:fill="FFFFFF"/>
        </w:rPr>
        <w:t xml:space="preserve"> and </w:t>
      </w:r>
      <w:r w:rsidR="00305D56">
        <w:rPr>
          <w:rFonts w:cstheme="minorHAnsi"/>
          <w:shd w:val="clear" w:color="auto" w:fill="FFFFFF"/>
        </w:rPr>
        <w:t xml:space="preserve">explanatory purposes. </w:t>
      </w:r>
    </w:p>
    <w:p w14:paraId="1F1D3C0A" w14:textId="3EAC6E28" w:rsidR="002639B0" w:rsidRDefault="00305D56" w:rsidP="00F16D2A">
      <w:pPr>
        <w:spacing w:line="360" w:lineRule="auto"/>
        <w:jc w:val="both"/>
        <w:rPr>
          <w:rFonts w:cstheme="minorHAnsi"/>
          <w:shd w:val="clear" w:color="auto" w:fill="FFFFFF"/>
        </w:rPr>
      </w:pPr>
      <w:r>
        <w:rPr>
          <w:rFonts w:cstheme="minorHAnsi"/>
          <w:shd w:val="clear" w:color="auto" w:fill="FFFFFF"/>
        </w:rPr>
        <w:t>The research method chosen for this project was Quantitative. Quantitative research method was the chosen method for this project because the information gathered from research needed to be categorised to identify findings</w:t>
      </w:r>
      <w:r w:rsidR="00975DCB">
        <w:rPr>
          <w:rFonts w:cstheme="minorHAnsi"/>
          <w:shd w:val="clear" w:color="auto" w:fill="FFFFFF"/>
        </w:rPr>
        <w:t xml:space="preserve"> and distinguish clear conclusions from the information collected</w:t>
      </w:r>
      <w:r>
        <w:rPr>
          <w:rFonts w:cstheme="minorHAnsi"/>
          <w:shd w:val="clear" w:color="auto" w:fill="FFFFFF"/>
        </w:rPr>
        <w:t xml:space="preserve">. </w:t>
      </w:r>
      <w:r w:rsidR="000D7428">
        <w:rPr>
          <w:rFonts w:cstheme="minorHAnsi"/>
          <w:shd w:val="clear" w:color="auto" w:fill="FFFFFF"/>
        </w:rPr>
        <w:t>Questionnaires</w:t>
      </w:r>
      <w:r w:rsidR="0076504F">
        <w:rPr>
          <w:rFonts w:cstheme="minorHAnsi"/>
          <w:shd w:val="clear" w:color="auto" w:fill="FFFFFF"/>
        </w:rPr>
        <w:t xml:space="preserve"> and </w:t>
      </w:r>
      <w:r w:rsidR="000D7428">
        <w:rPr>
          <w:rFonts w:cstheme="minorHAnsi"/>
          <w:shd w:val="clear" w:color="auto" w:fill="FFFFFF"/>
        </w:rPr>
        <w:t xml:space="preserve">the use of secondary </w:t>
      </w:r>
      <w:r w:rsidR="007C6E50">
        <w:rPr>
          <w:rFonts w:cstheme="minorHAnsi"/>
          <w:shd w:val="clear" w:color="auto" w:fill="FFFFFF"/>
        </w:rPr>
        <w:t>data and</w:t>
      </w:r>
      <w:r w:rsidR="0076504F">
        <w:rPr>
          <w:rFonts w:cstheme="minorHAnsi"/>
          <w:shd w:val="clear" w:color="auto" w:fill="FFFFFF"/>
        </w:rPr>
        <w:t xml:space="preserve"> </w:t>
      </w:r>
      <w:r w:rsidR="000D7428">
        <w:rPr>
          <w:rFonts w:cstheme="minorHAnsi"/>
          <w:shd w:val="clear" w:color="auto" w:fill="FFFFFF"/>
        </w:rPr>
        <w:t xml:space="preserve">documents were used </w:t>
      </w:r>
      <w:r w:rsidR="0076504F">
        <w:rPr>
          <w:rFonts w:cstheme="minorHAnsi"/>
          <w:shd w:val="clear" w:color="auto" w:fill="FFFFFF"/>
        </w:rPr>
        <w:t>to gather research for this project.</w:t>
      </w:r>
    </w:p>
    <w:p w14:paraId="7C2C4349" w14:textId="69B28C1E" w:rsidR="009519D7" w:rsidRDefault="007C6E50" w:rsidP="00F16D2A">
      <w:pPr>
        <w:spacing w:line="360" w:lineRule="auto"/>
        <w:jc w:val="both"/>
        <w:rPr>
          <w:rFonts w:cstheme="minorHAnsi"/>
          <w:shd w:val="clear" w:color="auto" w:fill="FFFFFF"/>
        </w:rPr>
      </w:pPr>
      <w:r>
        <w:rPr>
          <w:rFonts w:cstheme="minorHAnsi"/>
          <w:shd w:val="clear" w:color="auto" w:fill="FFFFFF"/>
        </w:rPr>
        <w:t xml:space="preserve">For this project both primary and secondary research were </w:t>
      </w:r>
      <w:r w:rsidR="00484A47">
        <w:rPr>
          <w:rFonts w:cstheme="minorHAnsi"/>
          <w:shd w:val="clear" w:color="auto" w:fill="FFFFFF"/>
        </w:rPr>
        <w:t xml:space="preserve">utilized </w:t>
      </w:r>
      <w:r>
        <w:rPr>
          <w:rFonts w:cstheme="minorHAnsi"/>
          <w:shd w:val="clear" w:color="auto" w:fill="FFFFFF"/>
        </w:rPr>
        <w:t xml:space="preserve">to gather information. </w:t>
      </w:r>
      <w:r w:rsidR="00484A47">
        <w:rPr>
          <w:rFonts w:cstheme="minorHAnsi"/>
          <w:shd w:val="clear" w:color="auto" w:fill="FFFFFF"/>
        </w:rPr>
        <w:t>The primary research conducted was done so in the form of distributing questionnaires out to primary</w:t>
      </w:r>
      <w:r w:rsidR="006F3CBE">
        <w:rPr>
          <w:rFonts w:cstheme="minorHAnsi"/>
          <w:shd w:val="clear" w:color="auto" w:fill="FFFFFF"/>
        </w:rPr>
        <w:t xml:space="preserve"> school</w:t>
      </w:r>
      <w:r w:rsidR="002639B0">
        <w:rPr>
          <w:rFonts w:cstheme="minorHAnsi"/>
          <w:shd w:val="clear" w:color="auto" w:fill="FFFFFF"/>
        </w:rPr>
        <w:t xml:space="preserve"> </w:t>
      </w:r>
      <w:r w:rsidR="006F3CBE">
        <w:rPr>
          <w:rFonts w:cstheme="minorHAnsi"/>
          <w:shd w:val="clear" w:color="auto" w:fill="FFFFFF"/>
        </w:rPr>
        <w:lastRenderedPageBreak/>
        <w:t>teachers.</w:t>
      </w:r>
      <w:r w:rsidR="002639B0">
        <w:rPr>
          <w:rFonts w:cstheme="minorHAnsi"/>
          <w:shd w:val="clear" w:color="auto" w:fill="FFFFFF"/>
        </w:rPr>
        <w:t xml:space="preserve"> </w:t>
      </w:r>
      <w:r w:rsidR="00484A47">
        <w:rPr>
          <w:rFonts w:cstheme="minorHAnsi"/>
          <w:shd w:val="clear" w:color="auto" w:fill="FFFFFF"/>
        </w:rPr>
        <w:t xml:space="preserve">Primary research is </w:t>
      </w:r>
      <w:r w:rsidR="006F3CBE">
        <w:rPr>
          <w:rFonts w:cstheme="minorHAnsi"/>
          <w:shd w:val="clear" w:color="auto" w:fill="FFFFFF"/>
        </w:rPr>
        <w:t xml:space="preserve">data </w:t>
      </w:r>
      <w:r w:rsidR="00484A47">
        <w:rPr>
          <w:rFonts w:cstheme="minorHAnsi"/>
          <w:shd w:val="clear" w:color="auto" w:fill="FFFFFF"/>
        </w:rPr>
        <w:t>that the researcher has collected themsel</w:t>
      </w:r>
      <w:r w:rsidR="006F3CBE">
        <w:rPr>
          <w:rFonts w:cstheme="minorHAnsi"/>
          <w:shd w:val="clear" w:color="auto" w:fill="FFFFFF"/>
        </w:rPr>
        <w:t>f</w:t>
      </w:r>
      <w:r w:rsidR="00484A47">
        <w:rPr>
          <w:rFonts w:cstheme="minorHAnsi"/>
          <w:shd w:val="clear" w:color="auto" w:fill="FFFFFF"/>
        </w:rPr>
        <w:t xml:space="preserve"> and can be done so in the form of interviews, surveys, </w:t>
      </w:r>
      <w:r w:rsidR="00B66E88">
        <w:rPr>
          <w:rFonts w:cstheme="minorHAnsi"/>
          <w:shd w:val="clear" w:color="auto" w:fill="FFFFFF"/>
        </w:rPr>
        <w:t>observations,</w:t>
      </w:r>
      <w:r w:rsidR="00484A47">
        <w:rPr>
          <w:rFonts w:cstheme="minorHAnsi"/>
          <w:shd w:val="clear" w:color="auto" w:fill="FFFFFF"/>
        </w:rPr>
        <w:t xml:space="preserve"> and questionnaires. </w:t>
      </w:r>
      <w:r w:rsidR="00C842B8">
        <w:rPr>
          <w:rFonts w:cstheme="minorHAnsi"/>
          <w:shd w:val="clear" w:color="auto" w:fill="FFFFFF"/>
        </w:rPr>
        <w:t xml:space="preserve"> </w:t>
      </w:r>
      <w:r w:rsidR="00B66E88">
        <w:rPr>
          <w:rFonts w:cstheme="minorHAnsi"/>
          <w:shd w:val="clear" w:color="auto" w:fill="FFFFFF"/>
        </w:rPr>
        <w:t>(Stokes and Wall, 2014)</w:t>
      </w:r>
      <w:r w:rsidR="00DC6E25">
        <w:rPr>
          <w:rFonts w:cstheme="minorHAnsi"/>
          <w:shd w:val="clear" w:color="auto" w:fill="FFFFFF"/>
        </w:rPr>
        <w:t xml:space="preserve">, </w:t>
      </w:r>
      <w:r w:rsidR="0033131B">
        <w:rPr>
          <w:rFonts w:cstheme="minorHAnsi"/>
          <w:shd w:val="clear" w:color="auto" w:fill="FFFFFF"/>
        </w:rPr>
        <w:t>describes primary research</w:t>
      </w:r>
      <w:r w:rsidR="00484A47">
        <w:rPr>
          <w:rFonts w:cstheme="minorHAnsi"/>
          <w:shd w:val="clear" w:color="auto" w:fill="FFFFFF"/>
        </w:rPr>
        <w:t xml:space="preserve"> </w:t>
      </w:r>
      <w:r w:rsidR="0033131B">
        <w:rPr>
          <w:rFonts w:cstheme="minorHAnsi"/>
          <w:shd w:val="clear" w:color="auto" w:fill="FFFFFF"/>
        </w:rPr>
        <w:t>as</w:t>
      </w:r>
      <w:r w:rsidR="00484A47">
        <w:rPr>
          <w:rFonts w:cstheme="minorHAnsi"/>
          <w:shd w:val="clear" w:color="auto" w:fill="FFFFFF"/>
        </w:rPr>
        <w:t xml:space="preserve"> </w:t>
      </w:r>
      <w:r w:rsidR="00484A47">
        <w:rPr>
          <w:rFonts w:cstheme="minorHAnsi"/>
          <w:i/>
          <w:iCs/>
          <w:shd w:val="clear" w:color="auto" w:fill="FFFFFF"/>
        </w:rPr>
        <w:t xml:space="preserve">“those sources which you as the researcher have identified and accessed in order to develop the data. These sources might be managers or employers who are respondents and participants in your study”. </w:t>
      </w:r>
      <w:r w:rsidR="00484A47">
        <w:rPr>
          <w:rFonts w:cstheme="minorHAnsi"/>
          <w:shd w:val="clear" w:color="auto" w:fill="FFFFFF"/>
        </w:rPr>
        <w:t xml:space="preserve">In this projects case the participants used for this project as mentioned previously were </w:t>
      </w:r>
      <w:r w:rsidR="00B66E88">
        <w:rPr>
          <w:rFonts w:cstheme="minorHAnsi"/>
          <w:shd w:val="clear" w:color="auto" w:fill="FFFFFF"/>
        </w:rPr>
        <w:t xml:space="preserve">primary school teachers </w:t>
      </w:r>
      <w:r w:rsidR="009519D7">
        <w:rPr>
          <w:rFonts w:cstheme="minorHAnsi"/>
          <w:shd w:val="clear" w:color="auto" w:fill="FFFFFF"/>
        </w:rPr>
        <w:t>from around the South Wales area</w:t>
      </w:r>
      <w:r w:rsidR="00B66E88">
        <w:rPr>
          <w:rFonts w:cstheme="minorHAnsi"/>
          <w:shd w:val="clear" w:color="auto" w:fill="FFFFFF"/>
        </w:rPr>
        <w:t xml:space="preserve">. </w:t>
      </w:r>
    </w:p>
    <w:p w14:paraId="0B7418EC" w14:textId="662E7F44" w:rsidR="007C6E50" w:rsidRPr="00B60F76" w:rsidRDefault="009519D7" w:rsidP="00F16D2A">
      <w:pPr>
        <w:spacing w:line="360" w:lineRule="auto"/>
        <w:jc w:val="both"/>
        <w:rPr>
          <w:rFonts w:cstheme="minorHAnsi"/>
          <w:shd w:val="clear" w:color="auto" w:fill="FFFFFF"/>
        </w:rPr>
      </w:pPr>
      <w:r>
        <w:rPr>
          <w:rFonts w:cstheme="minorHAnsi"/>
          <w:shd w:val="clear" w:color="auto" w:fill="FFFFFF"/>
        </w:rPr>
        <w:t>On the other hand, s</w:t>
      </w:r>
      <w:r w:rsidR="00C77C33">
        <w:rPr>
          <w:rFonts w:cstheme="minorHAnsi"/>
          <w:shd w:val="clear" w:color="auto" w:fill="FFFFFF"/>
        </w:rPr>
        <w:t xml:space="preserve">econdary </w:t>
      </w:r>
      <w:r w:rsidR="0033131B">
        <w:rPr>
          <w:rFonts w:cstheme="minorHAnsi"/>
          <w:shd w:val="clear" w:color="auto" w:fill="FFFFFF"/>
        </w:rPr>
        <w:t xml:space="preserve">research </w:t>
      </w:r>
      <w:r w:rsidR="00C842B8">
        <w:rPr>
          <w:rFonts w:cstheme="minorHAnsi"/>
          <w:shd w:val="clear" w:color="auto" w:fill="FFFFFF"/>
        </w:rPr>
        <w:t xml:space="preserve">is using data </w:t>
      </w:r>
      <w:r w:rsidR="0033131B">
        <w:rPr>
          <w:rFonts w:cstheme="minorHAnsi"/>
          <w:shd w:val="clear" w:color="auto" w:fill="FFFFFF"/>
        </w:rPr>
        <w:t xml:space="preserve">that the researcher did not originally create or write. </w:t>
      </w:r>
      <w:r w:rsidR="00C842B8">
        <w:rPr>
          <w:rFonts w:cstheme="minorHAnsi"/>
          <w:shd w:val="clear" w:color="auto" w:fill="FFFFFF"/>
        </w:rPr>
        <w:t>“</w:t>
      </w:r>
      <w:r w:rsidR="00C842B8" w:rsidRPr="00C842B8">
        <w:rPr>
          <w:rStyle w:val="Emphasis"/>
          <w:rFonts w:cstheme="minorHAnsi"/>
        </w:rPr>
        <w:t>Secondary research</w:t>
      </w:r>
      <w:r w:rsidR="00C842B8" w:rsidRPr="00C842B8">
        <w:rPr>
          <w:rFonts w:cstheme="minorHAnsi"/>
          <w:i/>
          <w:iCs/>
        </w:rPr>
        <w:t xml:space="preserve"> is research someone else has done that can help you better understand the space you are working in</w:t>
      </w:r>
      <w:r w:rsidR="00C842B8">
        <w:rPr>
          <w:rFonts w:cstheme="minorHAnsi"/>
          <w:i/>
          <w:iCs/>
        </w:rPr>
        <w:t xml:space="preserve">” </w:t>
      </w:r>
      <w:r w:rsidR="00C842B8">
        <w:rPr>
          <w:rFonts w:cstheme="minorHAnsi"/>
        </w:rPr>
        <w:t>(Tajima, 2019).</w:t>
      </w:r>
      <w:r w:rsidR="00C842B8" w:rsidRPr="00C842B8">
        <w:rPr>
          <w:rFonts w:cstheme="minorHAnsi"/>
          <w:i/>
          <w:iCs/>
        </w:rPr>
        <w:t xml:space="preserve"> </w:t>
      </w:r>
      <w:r w:rsidR="00C842B8">
        <w:rPr>
          <w:rFonts w:cstheme="minorHAnsi"/>
        </w:rPr>
        <w:t xml:space="preserve">Sources </w:t>
      </w:r>
      <w:r w:rsidR="0033131B">
        <w:rPr>
          <w:rFonts w:cstheme="minorHAnsi"/>
          <w:shd w:val="clear" w:color="auto" w:fill="FFFFFF"/>
        </w:rPr>
        <w:t xml:space="preserve">of secondary research </w:t>
      </w:r>
      <w:r w:rsidR="0067278F">
        <w:rPr>
          <w:rFonts w:cstheme="minorHAnsi"/>
          <w:shd w:val="clear" w:color="auto" w:fill="FFFFFF"/>
        </w:rPr>
        <w:t xml:space="preserve">used for this report </w:t>
      </w:r>
      <w:r w:rsidR="0033131B">
        <w:rPr>
          <w:rFonts w:cstheme="minorHAnsi"/>
          <w:shd w:val="clear" w:color="auto" w:fill="FFFFFF"/>
        </w:rPr>
        <w:t xml:space="preserve">include </w:t>
      </w:r>
      <w:r w:rsidR="00C77C33">
        <w:rPr>
          <w:rFonts w:cstheme="minorHAnsi"/>
          <w:shd w:val="clear" w:color="auto" w:fill="FFFFFF"/>
        </w:rPr>
        <w:t xml:space="preserve">reliable and academic news articles, journals, </w:t>
      </w:r>
      <w:r w:rsidR="00C842B8">
        <w:rPr>
          <w:rFonts w:cstheme="minorHAnsi"/>
          <w:shd w:val="clear" w:color="auto" w:fill="FFFFFF"/>
        </w:rPr>
        <w:t>books,</w:t>
      </w:r>
      <w:r w:rsidR="00C77C33">
        <w:rPr>
          <w:rFonts w:cstheme="minorHAnsi"/>
          <w:shd w:val="clear" w:color="auto" w:fill="FFFFFF"/>
        </w:rPr>
        <w:t xml:space="preserve"> and online sources. </w:t>
      </w:r>
      <w:r w:rsidR="0067278F">
        <w:rPr>
          <w:rFonts w:cstheme="minorHAnsi"/>
          <w:shd w:val="clear" w:color="auto" w:fill="FFFFFF"/>
        </w:rPr>
        <w:t>Secondary research</w:t>
      </w:r>
      <w:r w:rsidR="004E72D9">
        <w:rPr>
          <w:rFonts w:cstheme="minorHAnsi"/>
          <w:shd w:val="clear" w:color="auto" w:fill="FFFFFF"/>
        </w:rPr>
        <w:t xml:space="preserve"> is the preferred form of research </w:t>
      </w:r>
      <w:r w:rsidR="00741729">
        <w:rPr>
          <w:rFonts w:cstheme="minorHAnsi"/>
          <w:shd w:val="clear" w:color="auto" w:fill="FFFFFF"/>
        </w:rPr>
        <w:t>method for</w:t>
      </w:r>
      <w:r w:rsidR="004E72D9">
        <w:rPr>
          <w:rFonts w:cstheme="minorHAnsi"/>
          <w:shd w:val="clear" w:color="auto" w:fill="FFFFFF"/>
        </w:rPr>
        <w:t xml:space="preserve"> this project as it</w:t>
      </w:r>
      <w:r w:rsidR="0067278F">
        <w:rPr>
          <w:rFonts w:cstheme="minorHAnsi"/>
          <w:shd w:val="clear" w:color="auto" w:fill="FFFFFF"/>
        </w:rPr>
        <w:t xml:space="preserve"> </w:t>
      </w:r>
      <w:r w:rsidR="0067278F">
        <w:t>is known to be the most cost-effective</w:t>
      </w:r>
      <w:r w:rsidR="00AF15C1">
        <w:t xml:space="preserve"> and time saving</w:t>
      </w:r>
      <w:r w:rsidR="0067278F">
        <w:t xml:space="preserve"> research method, (</w:t>
      </w:r>
      <w:proofErr w:type="spellStart"/>
      <w:r w:rsidR="0067278F" w:rsidRPr="004055FE">
        <w:t>McCrocklin</w:t>
      </w:r>
      <w:proofErr w:type="spellEnd"/>
      <w:r w:rsidR="0067278F" w:rsidRPr="004055FE">
        <w:t>, S</w:t>
      </w:r>
      <w:r w:rsidR="0067278F">
        <w:t xml:space="preserve"> </w:t>
      </w:r>
      <w:r w:rsidR="0067278F" w:rsidRPr="004055FE">
        <w:t>2018</w:t>
      </w:r>
      <w:r w:rsidR="0067278F">
        <w:t xml:space="preserve">). </w:t>
      </w:r>
    </w:p>
    <w:p w14:paraId="24B845AA" w14:textId="2E251565" w:rsidR="000D7428" w:rsidRDefault="00B60F76" w:rsidP="00F16D2A">
      <w:pPr>
        <w:spacing w:line="360" w:lineRule="auto"/>
        <w:jc w:val="both"/>
        <w:rPr>
          <w:rFonts w:cstheme="minorHAnsi"/>
          <w:shd w:val="clear" w:color="auto" w:fill="FFFFFF"/>
        </w:rPr>
      </w:pPr>
      <w:r w:rsidRPr="00B60F76">
        <w:rPr>
          <w:rFonts w:cstheme="minorHAnsi"/>
          <w:shd w:val="clear" w:color="auto" w:fill="FFFFFF"/>
        </w:rPr>
        <w:t>The questionnaire designed was simple</w:t>
      </w:r>
      <w:r w:rsidRPr="00B60F76">
        <w:rPr>
          <w:rFonts w:cstheme="minorHAnsi"/>
        </w:rPr>
        <w:t xml:space="preserve"> and clear and included a mixture of open and closed questions. </w:t>
      </w:r>
      <w:r w:rsidR="000D7428" w:rsidRPr="00B60F76">
        <w:rPr>
          <w:rFonts w:cstheme="minorHAnsi"/>
          <w:shd w:val="clear" w:color="auto" w:fill="FFFFFF"/>
        </w:rPr>
        <w:t xml:space="preserve">The questionnaires were distributed to </w:t>
      </w:r>
      <w:r w:rsidR="00176827" w:rsidRPr="00B60F76">
        <w:rPr>
          <w:rFonts w:cstheme="minorHAnsi"/>
          <w:shd w:val="clear" w:color="auto" w:fill="FFFFFF"/>
        </w:rPr>
        <w:t>schoolteachers</w:t>
      </w:r>
      <w:r w:rsidR="000D7428" w:rsidRPr="00B60F76">
        <w:rPr>
          <w:rFonts w:cstheme="minorHAnsi"/>
          <w:shd w:val="clear" w:color="auto" w:fill="FFFFFF"/>
        </w:rPr>
        <w:t xml:space="preserve"> who teach children from the age</w:t>
      </w:r>
      <w:r w:rsidR="001665E6" w:rsidRPr="00B60F76">
        <w:rPr>
          <w:rFonts w:cstheme="minorHAnsi"/>
          <w:shd w:val="clear" w:color="auto" w:fill="FFFFFF"/>
        </w:rPr>
        <w:t>s</w:t>
      </w:r>
      <w:r w:rsidR="000D7428">
        <w:rPr>
          <w:rFonts w:cstheme="minorHAnsi"/>
          <w:shd w:val="clear" w:color="auto" w:fill="FFFFFF"/>
        </w:rPr>
        <w:t xml:space="preserve"> of </w:t>
      </w:r>
      <w:r w:rsidR="001665E6">
        <w:rPr>
          <w:rFonts w:cstheme="minorHAnsi"/>
          <w:shd w:val="clear" w:color="auto" w:fill="FFFFFF"/>
        </w:rPr>
        <w:t>3</w:t>
      </w:r>
      <w:r w:rsidR="000D7428">
        <w:rPr>
          <w:rFonts w:cstheme="minorHAnsi"/>
          <w:shd w:val="clear" w:color="auto" w:fill="FFFFFF"/>
        </w:rPr>
        <w:t>-</w:t>
      </w:r>
      <w:r w:rsidR="001665E6">
        <w:rPr>
          <w:rFonts w:cstheme="minorHAnsi"/>
          <w:shd w:val="clear" w:color="auto" w:fill="FFFFFF"/>
        </w:rPr>
        <w:t>11</w:t>
      </w:r>
      <w:r w:rsidR="000D7428">
        <w:rPr>
          <w:rFonts w:cstheme="minorHAnsi"/>
          <w:shd w:val="clear" w:color="auto" w:fill="FFFFFF"/>
        </w:rPr>
        <w:t xml:space="preserve">. The questionnaires were distributed to </w:t>
      </w:r>
      <w:r w:rsidR="00176827">
        <w:rPr>
          <w:rFonts w:cstheme="minorHAnsi"/>
          <w:shd w:val="clear" w:color="auto" w:fill="FFFFFF"/>
        </w:rPr>
        <w:t>schoolteachers</w:t>
      </w:r>
      <w:r w:rsidR="000D7428">
        <w:rPr>
          <w:rFonts w:cstheme="minorHAnsi"/>
          <w:shd w:val="clear" w:color="auto" w:fill="FFFFFF"/>
        </w:rPr>
        <w:t xml:space="preserve"> as information was needed on their opinions on “virtual classrooms”</w:t>
      </w:r>
      <w:r w:rsidR="00176827">
        <w:rPr>
          <w:rFonts w:cstheme="minorHAnsi"/>
          <w:shd w:val="clear" w:color="auto" w:fill="FFFFFF"/>
        </w:rPr>
        <w:t xml:space="preserve"> as a learning tool for childr</w:t>
      </w:r>
      <w:r w:rsidR="001665E6">
        <w:rPr>
          <w:rFonts w:cstheme="minorHAnsi"/>
          <w:shd w:val="clear" w:color="auto" w:fill="FFFFFF"/>
        </w:rPr>
        <w:t>en</w:t>
      </w:r>
      <w:r w:rsidR="000D7428">
        <w:rPr>
          <w:rFonts w:cstheme="minorHAnsi"/>
          <w:shd w:val="clear" w:color="auto" w:fill="FFFFFF"/>
        </w:rPr>
        <w:t xml:space="preserve">. </w:t>
      </w:r>
      <w:r w:rsidR="004F3D9A">
        <w:rPr>
          <w:rFonts w:cstheme="minorHAnsi"/>
          <w:shd w:val="clear" w:color="auto" w:fill="FFFFFF"/>
        </w:rPr>
        <w:t>Nine</w:t>
      </w:r>
      <w:r w:rsidR="0027668D">
        <w:rPr>
          <w:rFonts w:cstheme="minorHAnsi"/>
          <w:shd w:val="clear" w:color="auto" w:fill="FFFFFF"/>
        </w:rPr>
        <w:t xml:space="preserve"> </w:t>
      </w:r>
      <w:r w:rsidR="001665E6">
        <w:rPr>
          <w:rFonts w:cstheme="minorHAnsi"/>
          <w:shd w:val="clear" w:color="auto" w:fill="FFFFFF"/>
        </w:rPr>
        <w:t xml:space="preserve">primary school </w:t>
      </w:r>
      <w:r w:rsidR="000D7428">
        <w:rPr>
          <w:rFonts w:cstheme="minorHAnsi"/>
          <w:shd w:val="clear" w:color="auto" w:fill="FFFFFF"/>
        </w:rPr>
        <w:t xml:space="preserve">teachers in total from different schools </w:t>
      </w:r>
      <w:r w:rsidR="005B2CA7">
        <w:rPr>
          <w:rFonts w:cstheme="minorHAnsi"/>
          <w:shd w:val="clear" w:color="auto" w:fill="FFFFFF"/>
        </w:rPr>
        <w:t xml:space="preserve">within the South Wales area </w:t>
      </w:r>
      <w:r w:rsidR="000D7428">
        <w:rPr>
          <w:rFonts w:cstheme="minorHAnsi"/>
          <w:shd w:val="clear" w:color="auto" w:fill="FFFFFF"/>
        </w:rPr>
        <w:t>completed the questionnaire</w:t>
      </w:r>
      <w:r w:rsidR="005B2CA7">
        <w:rPr>
          <w:rFonts w:cstheme="minorHAnsi"/>
          <w:shd w:val="clear" w:color="auto" w:fill="FFFFFF"/>
        </w:rPr>
        <w:t>s</w:t>
      </w:r>
      <w:r w:rsidR="00176827">
        <w:rPr>
          <w:rFonts w:cstheme="minorHAnsi"/>
          <w:shd w:val="clear" w:color="auto" w:fill="FFFFFF"/>
        </w:rPr>
        <w:t xml:space="preserve"> for this project.</w:t>
      </w:r>
    </w:p>
    <w:p w14:paraId="41754A53" w14:textId="6DE9438C" w:rsidR="000B4F98" w:rsidRDefault="00CC3F19" w:rsidP="00C93511">
      <w:pPr>
        <w:spacing w:line="360" w:lineRule="auto"/>
        <w:jc w:val="both"/>
      </w:pPr>
      <w:r>
        <w:rPr>
          <w:rFonts w:cstheme="minorHAnsi"/>
          <w:shd w:val="clear" w:color="auto" w:fill="FFFFFF"/>
        </w:rPr>
        <w:t>W</w:t>
      </w:r>
      <w:r w:rsidR="00D2613E">
        <w:rPr>
          <w:rFonts w:cstheme="minorHAnsi"/>
          <w:shd w:val="clear" w:color="auto" w:fill="FFFFFF"/>
        </w:rPr>
        <w:t>here</w:t>
      </w:r>
      <w:r w:rsidR="00964869">
        <w:rPr>
          <w:rFonts w:cstheme="minorHAnsi"/>
          <w:shd w:val="clear" w:color="auto" w:fill="FFFFFF"/>
        </w:rPr>
        <w:t xml:space="preserve"> face to face interviews and meetings</w:t>
      </w:r>
      <w:r>
        <w:rPr>
          <w:rFonts w:cstheme="minorHAnsi"/>
          <w:shd w:val="clear" w:color="auto" w:fill="FFFFFF"/>
        </w:rPr>
        <w:t xml:space="preserve"> </w:t>
      </w:r>
      <w:r w:rsidR="00964869">
        <w:rPr>
          <w:rFonts w:cstheme="minorHAnsi"/>
          <w:shd w:val="clear" w:color="auto" w:fill="FFFFFF"/>
        </w:rPr>
        <w:t xml:space="preserve">were meant to be carried out </w:t>
      </w:r>
      <w:r w:rsidR="00320145">
        <w:rPr>
          <w:rFonts w:cstheme="minorHAnsi"/>
          <w:shd w:val="clear" w:color="auto" w:fill="FFFFFF"/>
        </w:rPr>
        <w:t>for research, this</w:t>
      </w:r>
      <w:r w:rsidR="00964869">
        <w:rPr>
          <w:rFonts w:cstheme="minorHAnsi"/>
          <w:shd w:val="clear" w:color="auto" w:fill="FFFFFF"/>
        </w:rPr>
        <w:t xml:space="preserve"> was no longer possible due to Covid-19. Therefore</w:t>
      </w:r>
      <w:r w:rsidR="00D545D2">
        <w:rPr>
          <w:rFonts w:cstheme="minorHAnsi"/>
          <w:shd w:val="clear" w:color="auto" w:fill="FFFFFF"/>
        </w:rPr>
        <w:t xml:space="preserve">, </w:t>
      </w:r>
      <w:r w:rsidR="00C22AE4">
        <w:rPr>
          <w:rFonts w:cstheme="minorHAnsi"/>
          <w:shd w:val="clear" w:color="auto" w:fill="FFFFFF"/>
        </w:rPr>
        <w:t>this meant</w:t>
      </w:r>
      <w:r w:rsidR="00964869">
        <w:rPr>
          <w:rFonts w:cstheme="minorHAnsi"/>
          <w:shd w:val="clear" w:color="auto" w:fill="FFFFFF"/>
        </w:rPr>
        <w:t xml:space="preserve"> more online</w:t>
      </w:r>
      <w:r>
        <w:rPr>
          <w:rFonts w:cstheme="minorHAnsi"/>
          <w:shd w:val="clear" w:color="auto" w:fill="FFFFFF"/>
        </w:rPr>
        <w:t xml:space="preserve"> secondary</w:t>
      </w:r>
      <w:r w:rsidR="00964869">
        <w:rPr>
          <w:rFonts w:cstheme="minorHAnsi"/>
          <w:shd w:val="clear" w:color="auto" w:fill="FFFFFF"/>
        </w:rPr>
        <w:t xml:space="preserve"> research</w:t>
      </w:r>
      <w:r w:rsidR="00D545D2">
        <w:rPr>
          <w:rFonts w:cstheme="minorHAnsi"/>
          <w:shd w:val="clear" w:color="auto" w:fill="FFFFFF"/>
        </w:rPr>
        <w:t xml:space="preserve"> </w:t>
      </w:r>
      <w:r w:rsidR="00964869">
        <w:rPr>
          <w:rFonts w:cstheme="minorHAnsi"/>
          <w:shd w:val="clear" w:color="auto" w:fill="FFFFFF"/>
        </w:rPr>
        <w:t xml:space="preserve">had to be carried out. Primary research </w:t>
      </w:r>
      <w:r>
        <w:rPr>
          <w:rFonts w:cstheme="minorHAnsi"/>
          <w:shd w:val="clear" w:color="auto" w:fill="FFFFFF"/>
        </w:rPr>
        <w:t>was</w:t>
      </w:r>
      <w:r w:rsidR="00964869">
        <w:rPr>
          <w:rFonts w:cstheme="minorHAnsi"/>
          <w:shd w:val="clear" w:color="auto" w:fill="FFFFFF"/>
        </w:rPr>
        <w:t xml:space="preserve"> conducted for this project</w:t>
      </w:r>
      <w:r>
        <w:rPr>
          <w:rFonts w:cstheme="minorHAnsi"/>
          <w:shd w:val="clear" w:color="auto" w:fill="FFFFFF"/>
        </w:rPr>
        <w:t xml:space="preserve"> in the form of </w:t>
      </w:r>
      <w:r w:rsidR="005866BF">
        <w:rPr>
          <w:rFonts w:cstheme="minorHAnsi"/>
          <w:shd w:val="clear" w:color="auto" w:fill="FFFFFF"/>
        </w:rPr>
        <w:t>questionnaires. H</w:t>
      </w:r>
      <w:r w:rsidR="00964869">
        <w:rPr>
          <w:rFonts w:cstheme="minorHAnsi"/>
          <w:shd w:val="clear" w:color="auto" w:fill="FFFFFF"/>
        </w:rPr>
        <w:t>owever</w:t>
      </w:r>
      <w:r>
        <w:rPr>
          <w:rFonts w:cstheme="minorHAnsi"/>
          <w:shd w:val="clear" w:color="auto" w:fill="FFFFFF"/>
        </w:rPr>
        <w:t>,</w:t>
      </w:r>
      <w:r w:rsidR="00964869">
        <w:rPr>
          <w:rFonts w:cstheme="minorHAnsi"/>
          <w:shd w:val="clear" w:color="auto" w:fill="FFFFFF"/>
        </w:rPr>
        <w:t xml:space="preserve"> responses were very limited. Responses were limited </w:t>
      </w:r>
      <w:r w:rsidR="000C5EF2">
        <w:rPr>
          <w:rFonts w:cstheme="minorHAnsi"/>
          <w:shd w:val="clear" w:color="auto" w:fill="FFFFFF"/>
        </w:rPr>
        <w:t>because</w:t>
      </w:r>
      <w:r w:rsidR="00964869">
        <w:rPr>
          <w:rFonts w:cstheme="minorHAnsi"/>
          <w:shd w:val="clear" w:color="auto" w:fill="FFFFFF"/>
        </w:rPr>
        <w:t xml:space="preserve"> questionnaires had to be sent out via email to </w:t>
      </w:r>
      <w:r w:rsidR="00D2613E">
        <w:rPr>
          <w:rFonts w:cstheme="minorHAnsi"/>
          <w:shd w:val="clear" w:color="auto" w:fill="FFFFFF"/>
        </w:rPr>
        <w:t>schoolteachers</w:t>
      </w:r>
      <w:r w:rsidR="00964869">
        <w:rPr>
          <w:rFonts w:cstheme="minorHAnsi"/>
          <w:shd w:val="clear" w:color="auto" w:fill="FFFFFF"/>
        </w:rPr>
        <w:t xml:space="preserve"> </w:t>
      </w:r>
      <w:r>
        <w:rPr>
          <w:rFonts w:cstheme="minorHAnsi"/>
          <w:shd w:val="clear" w:color="auto" w:fill="FFFFFF"/>
        </w:rPr>
        <w:t>this meant that the researcher had to use personal links to schoolteachers that they knew</w:t>
      </w:r>
      <w:r w:rsidR="005866BF">
        <w:rPr>
          <w:rFonts w:cstheme="minorHAnsi"/>
          <w:shd w:val="clear" w:color="auto" w:fill="FFFFFF"/>
        </w:rPr>
        <w:t>,</w:t>
      </w:r>
      <w:r>
        <w:rPr>
          <w:rFonts w:cstheme="minorHAnsi"/>
          <w:shd w:val="clear" w:color="auto" w:fill="FFFFFF"/>
        </w:rPr>
        <w:t xml:space="preserve"> leading to a very limited number of responses. Compared to what could have been a huge response if the researcher </w:t>
      </w:r>
      <w:proofErr w:type="gramStart"/>
      <w:r w:rsidR="00D545D2">
        <w:rPr>
          <w:rFonts w:cstheme="minorHAnsi"/>
          <w:shd w:val="clear" w:color="auto" w:fill="FFFFFF"/>
        </w:rPr>
        <w:t>was</w:t>
      </w:r>
      <w:proofErr w:type="gramEnd"/>
      <w:r w:rsidR="00D545D2">
        <w:rPr>
          <w:rFonts w:cstheme="minorHAnsi"/>
          <w:shd w:val="clear" w:color="auto" w:fill="FFFFFF"/>
        </w:rPr>
        <w:t xml:space="preserve"> </w:t>
      </w:r>
      <w:r>
        <w:rPr>
          <w:rFonts w:cstheme="minorHAnsi"/>
          <w:shd w:val="clear" w:color="auto" w:fill="FFFFFF"/>
        </w:rPr>
        <w:t>able to go into schools</w:t>
      </w:r>
      <w:r w:rsidR="005D3D1E">
        <w:rPr>
          <w:rFonts w:cstheme="minorHAnsi"/>
          <w:shd w:val="clear" w:color="auto" w:fill="FFFFFF"/>
        </w:rPr>
        <w:t>,</w:t>
      </w:r>
      <w:r>
        <w:rPr>
          <w:rFonts w:cstheme="minorHAnsi"/>
          <w:shd w:val="clear" w:color="auto" w:fill="FFFFFF"/>
        </w:rPr>
        <w:t xml:space="preserve"> and hand out questionnaires t</w:t>
      </w:r>
      <w:r w:rsidR="00D545D2">
        <w:rPr>
          <w:rFonts w:cstheme="minorHAnsi"/>
          <w:shd w:val="clear" w:color="auto" w:fill="FFFFFF"/>
        </w:rPr>
        <w:t xml:space="preserve">o get </w:t>
      </w:r>
      <w:r>
        <w:rPr>
          <w:rFonts w:cstheme="minorHAnsi"/>
          <w:shd w:val="clear" w:color="auto" w:fill="FFFFFF"/>
        </w:rPr>
        <w:t>more responses</w:t>
      </w:r>
      <w:r w:rsidR="005D3D1E">
        <w:rPr>
          <w:rFonts w:cstheme="minorHAnsi"/>
          <w:shd w:val="clear" w:color="auto" w:fill="FFFFFF"/>
        </w:rPr>
        <w:t>,</w:t>
      </w:r>
      <w:r>
        <w:rPr>
          <w:rFonts w:cstheme="minorHAnsi"/>
          <w:shd w:val="clear" w:color="auto" w:fill="FFFFFF"/>
        </w:rPr>
        <w:t xml:space="preserve"> and a mixture of </w:t>
      </w:r>
      <w:r w:rsidR="005D3D1E">
        <w:rPr>
          <w:rFonts w:cstheme="minorHAnsi"/>
          <w:shd w:val="clear" w:color="auto" w:fill="FFFFFF"/>
        </w:rPr>
        <w:t xml:space="preserve">participants </w:t>
      </w:r>
      <w:r>
        <w:rPr>
          <w:rFonts w:cstheme="minorHAnsi"/>
          <w:shd w:val="clear" w:color="auto" w:fill="FFFFFF"/>
        </w:rPr>
        <w:t>from different schools</w:t>
      </w:r>
      <w:r w:rsidR="00D545D2">
        <w:rPr>
          <w:rFonts w:cstheme="minorHAnsi"/>
          <w:shd w:val="clear" w:color="auto" w:fill="FFFFFF"/>
        </w:rPr>
        <w:t xml:space="preserve"> such as secondary schools</w:t>
      </w:r>
      <w:r>
        <w:rPr>
          <w:rFonts w:cstheme="minorHAnsi"/>
          <w:shd w:val="clear" w:color="auto" w:fill="FFFFFF"/>
        </w:rPr>
        <w:t xml:space="preserve">. </w:t>
      </w:r>
      <w:r w:rsidR="008F0663">
        <w:rPr>
          <w:rFonts w:cstheme="minorHAnsi"/>
          <w:shd w:val="clear" w:color="auto" w:fill="FFFFFF"/>
        </w:rPr>
        <w:t xml:space="preserve">Another reason why the responses were limited is because some schools that the researcher contacted via email were closed, </w:t>
      </w:r>
      <w:r w:rsidR="00D545D2">
        <w:rPr>
          <w:rFonts w:cstheme="minorHAnsi"/>
          <w:shd w:val="clear" w:color="auto" w:fill="FFFFFF"/>
        </w:rPr>
        <w:t xml:space="preserve">which </w:t>
      </w:r>
      <w:r w:rsidR="008F0663">
        <w:rPr>
          <w:rFonts w:cstheme="minorHAnsi"/>
          <w:shd w:val="clear" w:color="auto" w:fill="FFFFFF"/>
        </w:rPr>
        <w:t>meant that the email could have been missed and therefore not responded too.</w:t>
      </w:r>
      <w:r w:rsidR="00741729">
        <w:rPr>
          <w:rFonts w:cstheme="minorHAnsi"/>
          <w:shd w:val="clear" w:color="auto" w:fill="FFFFFF"/>
        </w:rPr>
        <w:t xml:space="preserve"> Originally the questionnaires were meant to be completed by primary school teachers, secondary school teachers and college lectures</w:t>
      </w:r>
      <w:r w:rsidR="00357B8B">
        <w:rPr>
          <w:rFonts w:cstheme="minorHAnsi"/>
          <w:shd w:val="clear" w:color="auto" w:fill="FFFFFF"/>
        </w:rPr>
        <w:t>.</w:t>
      </w:r>
      <w:r w:rsidR="00741729">
        <w:rPr>
          <w:rFonts w:cstheme="minorHAnsi"/>
          <w:shd w:val="clear" w:color="auto" w:fill="FFFFFF"/>
        </w:rPr>
        <w:t xml:space="preserve"> </w:t>
      </w:r>
      <w:r w:rsidR="00357B8B">
        <w:rPr>
          <w:rFonts w:cstheme="minorHAnsi"/>
          <w:shd w:val="clear" w:color="auto" w:fill="FFFFFF"/>
        </w:rPr>
        <w:t>H</w:t>
      </w:r>
      <w:r w:rsidR="00741729">
        <w:rPr>
          <w:rFonts w:cstheme="minorHAnsi"/>
          <w:shd w:val="clear" w:color="auto" w:fill="FFFFFF"/>
        </w:rPr>
        <w:t>owever</w:t>
      </w:r>
      <w:r w:rsidR="00357B8B">
        <w:rPr>
          <w:rFonts w:cstheme="minorHAnsi"/>
          <w:shd w:val="clear" w:color="auto" w:fill="FFFFFF"/>
        </w:rPr>
        <w:t>,</w:t>
      </w:r>
      <w:r w:rsidR="00741729">
        <w:rPr>
          <w:rFonts w:cstheme="minorHAnsi"/>
          <w:shd w:val="clear" w:color="auto" w:fill="FFFFFF"/>
        </w:rPr>
        <w:t xml:space="preserve"> there were no responses from secondary school teacher</w:t>
      </w:r>
      <w:r w:rsidR="00357B8B">
        <w:rPr>
          <w:rFonts w:cstheme="minorHAnsi"/>
          <w:shd w:val="clear" w:color="auto" w:fill="FFFFFF"/>
        </w:rPr>
        <w:t>s</w:t>
      </w:r>
      <w:r w:rsidR="00D545D2">
        <w:rPr>
          <w:rFonts w:cstheme="minorHAnsi"/>
          <w:shd w:val="clear" w:color="auto" w:fill="FFFFFF"/>
        </w:rPr>
        <w:t xml:space="preserve"> or college lectures</w:t>
      </w:r>
      <w:r w:rsidR="00357B8B">
        <w:rPr>
          <w:rFonts w:cstheme="minorHAnsi"/>
          <w:shd w:val="clear" w:color="auto" w:fill="FFFFFF"/>
        </w:rPr>
        <w:t xml:space="preserve">, this meant that obtaining a large amount of responses was unsuccessful for this project and is not a truly reliable research sample, which the researcher has taken into consideration when carrying out this project. </w:t>
      </w:r>
    </w:p>
    <w:p w14:paraId="6A5F9111" w14:textId="1C65C2B4" w:rsidR="00185431" w:rsidRPr="00BA1474" w:rsidRDefault="00185431" w:rsidP="00BA1474">
      <w:pPr>
        <w:pStyle w:val="Heading1"/>
        <w:spacing w:line="360" w:lineRule="auto"/>
        <w:rPr>
          <w:b/>
          <w:bCs/>
          <w:color w:val="auto"/>
          <w:sz w:val="24"/>
          <w:szCs w:val="24"/>
        </w:rPr>
      </w:pPr>
      <w:bookmarkStart w:id="7" w:name="_Toc41922959"/>
      <w:r w:rsidRPr="00BA1474">
        <w:rPr>
          <w:b/>
          <w:bCs/>
          <w:color w:val="auto"/>
          <w:sz w:val="24"/>
          <w:szCs w:val="24"/>
        </w:rPr>
        <w:lastRenderedPageBreak/>
        <w:t>Research Findings</w:t>
      </w:r>
      <w:bookmarkEnd w:id="7"/>
    </w:p>
    <w:p w14:paraId="4B7B675E" w14:textId="6A86AD82" w:rsidR="00D25914" w:rsidRDefault="00D25914" w:rsidP="00BA1474">
      <w:pPr>
        <w:pStyle w:val="Heading2"/>
        <w:spacing w:line="360" w:lineRule="auto"/>
        <w:rPr>
          <w:b/>
          <w:bCs/>
          <w:color w:val="auto"/>
          <w:sz w:val="22"/>
          <w:szCs w:val="22"/>
        </w:rPr>
      </w:pPr>
      <w:bookmarkStart w:id="8" w:name="_Toc41922960"/>
      <w:r w:rsidRPr="00BA1474">
        <w:rPr>
          <w:b/>
          <w:bCs/>
          <w:color w:val="auto"/>
          <w:sz w:val="22"/>
          <w:szCs w:val="22"/>
        </w:rPr>
        <w:t>Virtual Classrooms</w:t>
      </w:r>
      <w:bookmarkEnd w:id="8"/>
    </w:p>
    <w:p w14:paraId="6781121C" w14:textId="4760D607" w:rsidR="00CC0E3C" w:rsidRDefault="00CC0E3C" w:rsidP="00A94855">
      <w:pPr>
        <w:spacing w:line="360" w:lineRule="auto"/>
        <w:jc w:val="both"/>
      </w:pPr>
      <w:r>
        <w:t xml:space="preserve">Firstly </w:t>
      </w:r>
      <w:r w:rsidR="007C25F7">
        <w:t xml:space="preserve">to understand what a virtual classroom app is taken from </w:t>
      </w:r>
      <w:r>
        <w:t>(</w:t>
      </w:r>
      <w:proofErr w:type="spellStart"/>
      <w:r>
        <w:t>Ez</w:t>
      </w:r>
      <w:proofErr w:type="spellEnd"/>
      <w:r>
        <w:t xml:space="preserve"> talks, 2017) “</w:t>
      </w:r>
      <w:r w:rsidRPr="00CC0E3C">
        <w:rPr>
          <w:rFonts w:cstheme="minorHAnsi"/>
          <w:i/>
          <w:iCs/>
          <w:shd w:val="clear" w:color="auto" w:fill="FFFFFF"/>
        </w:rPr>
        <w:t xml:space="preserve">A virtual classroom is typically an </w:t>
      </w:r>
      <w:hyperlink r:id="rId9" w:tgtFrame="_blank" w:history="1">
        <w:r w:rsidRPr="00CC0E3C">
          <w:rPr>
            <w:rStyle w:val="Hyperlink"/>
            <w:rFonts w:cstheme="minorHAnsi"/>
            <w:i/>
            <w:iCs/>
            <w:color w:val="auto"/>
            <w:u w:val="none"/>
          </w:rPr>
          <w:t>online learning</w:t>
        </w:r>
      </w:hyperlink>
      <w:r w:rsidRPr="00CC0E3C">
        <w:rPr>
          <w:rFonts w:cstheme="minorHAnsi"/>
          <w:i/>
          <w:iCs/>
          <w:shd w:val="clear" w:color="auto" w:fill="FFFFFF"/>
        </w:rPr>
        <w:t xml:space="preserve"> system where both the </w:t>
      </w:r>
      <w:hyperlink r:id="rId10" w:history="1">
        <w:r w:rsidRPr="00CC0E3C">
          <w:rPr>
            <w:rStyle w:val="Hyperlink"/>
            <w:rFonts w:cstheme="minorHAnsi"/>
            <w:i/>
            <w:iCs/>
            <w:color w:val="auto"/>
            <w:u w:val="none"/>
          </w:rPr>
          <w:t>learners and tutors/teachers communicate</w:t>
        </w:r>
      </w:hyperlink>
      <w:r w:rsidRPr="00CC0E3C">
        <w:rPr>
          <w:rFonts w:cstheme="minorHAnsi"/>
          <w:i/>
          <w:iCs/>
          <w:shd w:val="clear" w:color="auto" w:fill="FFFFFF"/>
        </w:rPr>
        <w:t xml:space="preserve"> to each other just like the real classroom but from different geographical locations. The system comprises of all the basic tools required to </w:t>
      </w:r>
      <w:proofErr w:type="gramStart"/>
      <w:r w:rsidRPr="00CC0E3C">
        <w:rPr>
          <w:rFonts w:cstheme="minorHAnsi"/>
          <w:i/>
          <w:iCs/>
          <w:shd w:val="clear" w:color="auto" w:fill="FFFFFF"/>
        </w:rPr>
        <w:t>run effectively</w:t>
      </w:r>
      <w:proofErr w:type="gramEnd"/>
      <w:r w:rsidRPr="00CC0E3C">
        <w:rPr>
          <w:rFonts w:cstheme="minorHAnsi"/>
          <w:i/>
          <w:iCs/>
          <w:shd w:val="clear" w:color="auto" w:fill="FFFFFF"/>
        </w:rPr>
        <w:t xml:space="preserve"> a classroom. Communication among the participants can be achieved in various ways like text chat, live video, live audio, and so on.</w:t>
      </w:r>
      <w:r>
        <w:rPr>
          <w:rFonts w:cstheme="minorHAnsi"/>
          <w:i/>
          <w:iCs/>
          <w:shd w:val="clear" w:color="auto" w:fill="FFFFFF"/>
        </w:rPr>
        <w:t>”</w:t>
      </w:r>
    </w:p>
    <w:p w14:paraId="769151F2" w14:textId="400DAEEA" w:rsidR="000935D4" w:rsidRDefault="00A94855" w:rsidP="00A94855">
      <w:pPr>
        <w:spacing w:line="360" w:lineRule="auto"/>
        <w:jc w:val="both"/>
      </w:pPr>
      <w:r>
        <w:t xml:space="preserve">In total </w:t>
      </w:r>
      <w:r w:rsidR="00263408">
        <w:t>nine</w:t>
      </w:r>
      <w:r>
        <w:t xml:space="preserve"> participants took part in completing the questionnaires, all of which worked within primary schools across the South Wales area. As all participants were primary school teachers this meant there was a mixture</w:t>
      </w:r>
      <w:r w:rsidR="00EB05E4">
        <w:t xml:space="preserve"> of</w:t>
      </w:r>
      <w:r>
        <w:t xml:space="preserve"> </w:t>
      </w:r>
      <w:r w:rsidR="00EB05E4">
        <w:t xml:space="preserve">teacher’s teaching different </w:t>
      </w:r>
      <w:r>
        <w:t>age groups and key stages,</w:t>
      </w:r>
      <w:r w:rsidR="0084616E">
        <w:t xml:space="preserve"> which </w:t>
      </w:r>
      <w:r>
        <w:t xml:space="preserve">included early years foundation stage, key stage 1 (ages 5-7) and key stage 2 (ages 7-11). </w:t>
      </w:r>
    </w:p>
    <w:p w14:paraId="4BBB4D9D" w14:textId="4CC67F44" w:rsidR="00A94855" w:rsidRDefault="002A3C60" w:rsidP="00A94855">
      <w:pPr>
        <w:spacing w:line="360" w:lineRule="auto"/>
        <w:jc w:val="both"/>
      </w:pPr>
      <w:r>
        <w:t>The first</w:t>
      </w:r>
      <w:r w:rsidR="00A94855">
        <w:t xml:space="preserve"> </w:t>
      </w:r>
      <w:r>
        <w:t xml:space="preserve">simple and clear </w:t>
      </w:r>
      <w:r w:rsidR="00A94855">
        <w:t xml:space="preserve">questions featured on the questionnaire included “have you heard of Techniquest?” </w:t>
      </w:r>
      <w:r>
        <w:t xml:space="preserve">which all </w:t>
      </w:r>
      <w:r w:rsidR="00A94855">
        <w:t>participants answered yes</w:t>
      </w:r>
      <w:r>
        <w:t xml:space="preserve">. Next “have you ever visited Techniquest?” which </w:t>
      </w:r>
      <w:r w:rsidR="00A94855">
        <w:t xml:space="preserve">8/9 </w:t>
      </w:r>
      <w:r>
        <w:t xml:space="preserve">participants </w:t>
      </w:r>
      <w:r w:rsidR="00A94855">
        <w:t>answered yes</w:t>
      </w:r>
      <w:r>
        <w:t xml:space="preserve">. </w:t>
      </w:r>
      <w:r w:rsidR="00A94855">
        <w:t xml:space="preserve">This meant all participants </w:t>
      </w:r>
      <w:r w:rsidR="0084616E">
        <w:t xml:space="preserve">knew </w:t>
      </w:r>
      <w:r w:rsidR="00A94855">
        <w:t>of Techniquest, what it is, where it is and ha</w:t>
      </w:r>
      <w:r w:rsidR="0084616E">
        <w:t>d</w:t>
      </w:r>
      <w:r w:rsidR="00A94855">
        <w:t xml:space="preserve"> an idea on what is on offer there. For those who answered yes to visiting Techniquest there were then asked their motivation for visiting</w:t>
      </w:r>
      <w:r>
        <w:t xml:space="preserve"> so the researcher could understand their intentions of visiting. T</w:t>
      </w:r>
      <w:r w:rsidR="00A94855">
        <w:t xml:space="preserve">here was a mixture of responses. Responses included family days out, school visits, as part of PGCE course and as part of NQT courses. However, the majority of responses were “school visits” which is no surprise as </w:t>
      </w:r>
      <w:r w:rsidR="000935D4">
        <w:t>Techniquest’s</w:t>
      </w:r>
      <w:r w:rsidR="00A94855">
        <w:t xml:space="preserve"> main target market is school visits. </w:t>
      </w:r>
    </w:p>
    <w:p w14:paraId="3148F404" w14:textId="788A4DE1" w:rsidR="00D40075" w:rsidRDefault="000935D4" w:rsidP="00A94855">
      <w:pPr>
        <w:spacing w:line="360" w:lineRule="auto"/>
        <w:jc w:val="both"/>
      </w:pPr>
      <w:r>
        <w:t>When asked the question if they had used a “</w:t>
      </w:r>
      <w:r w:rsidR="00ED03B4">
        <w:t>v</w:t>
      </w:r>
      <w:r>
        <w:t>irtual classroom app” before</w:t>
      </w:r>
      <w:r w:rsidR="00ED03B4">
        <w:t>,</w:t>
      </w:r>
      <w:r>
        <w:t xml:space="preserve"> 2 out of 9</w:t>
      </w:r>
      <w:r w:rsidR="00ED03B4">
        <w:t xml:space="preserve"> respondents</w:t>
      </w:r>
      <w:r>
        <w:t xml:space="preserve"> </w:t>
      </w:r>
      <w:r w:rsidR="00ED03B4">
        <w:t xml:space="preserve">had </w:t>
      </w:r>
      <w:r>
        <w:t xml:space="preserve">used it. Teacher A said they found it </w:t>
      </w:r>
      <w:r w:rsidRPr="000935D4">
        <w:rPr>
          <w:i/>
          <w:iCs/>
        </w:rPr>
        <w:t>“Good - the children were enthused</w:t>
      </w:r>
      <w:r>
        <w:rPr>
          <w:i/>
          <w:iCs/>
        </w:rPr>
        <w:t xml:space="preserve">” </w:t>
      </w:r>
      <w:r>
        <w:t xml:space="preserve">which </w:t>
      </w:r>
      <w:r w:rsidR="00D40075">
        <w:t xml:space="preserve">indicates </w:t>
      </w:r>
      <w:r>
        <w:t xml:space="preserve">that children were entertained and interested when using the app. Teacher B responded with </w:t>
      </w:r>
      <w:r w:rsidRPr="000935D4">
        <w:rPr>
          <w:i/>
          <w:iCs/>
        </w:rPr>
        <w:t>“Can be very difficult for children to access the classroom and problems when children do not have a computer or tablets at home. However, when it does work it does have real benefits as you can complete activities you wouldn’t be able to in a normal classroom.</w:t>
      </w:r>
      <w:r>
        <w:rPr>
          <w:i/>
          <w:iCs/>
        </w:rPr>
        <w:t xml:space="preserve">” </w:t>
      </w:r>
      <w:r>
        <w:t xml:space="preserve">Although Teacher B </w:t>
      </w:r>
      <w:r w:rsidR="00D40075">
        <w:t xml:space="preserve">in some ways </w:t>
      </w:r>
      <w:r>
        <w:t>did find it useful and beneficial it was also mentioned that those children who may not have access to computers or tablets at home may not be able to participant and therefore miss out on the learning</w:t>
      </w:r>
      <w:r w:rsidR="00D40075">
        <w:t xml:space="preserve"> if required to use it at home and not just at school</w:t>
      </w:r>
      <w:r>
        <w:t xml:space="preserve">. </w:t>
      </w:r>
    </w:p>
    <w:p w14:paraId="7DF4DD47" w14:textId="50E90F5A" w:rsidR="000935D4" w:rsidRDefault="000935D4" w:rsidP="00A94855">
      <w:pPr>
        <w:spacing w:line="360" w:lineRule="auto"/>
        <w:jc w:val="both"/>
      </w:pPr>
      <w:r>
        <w:t xml:space="preserve">The response to the question </w:t>
      </w:r>
      <w:r w:rsidR="00D40075">
        <w:t xml:space="preserve">of if </w:t>
      </w:r>
      <w:r>
        <w:t>Techniquest offered a “virtual classroom app” would they be interested in using it</w:t>
      </w:r>
      <w:r w:rsidR="00ED03B4">
        <w:t>;</w:t>
      </w:r>
      <w:r>
        <w:t xml:space="preserve"> a. during lockdown only</w:t>
      </w:r>
      <w:r w:rsidR="00ED03B4">
        <w:t>,</w:t>
      </w:r>
      <w:r>
        <w:t xml:space="preserve"> b. when schools reopened or c. long term use, once again another mixture of responses were apparent. However, the majority chose long term use which is a very good indication of </w:t>
      </w:r>
      <w:r w:rsidR="00ED03B4">
        <w:t xml:space="preserve">this app being a </w:t>
      </w:r>
      <w:proofErr w:type="gramStart"/>
      <w:r w:rsidR="00D105FA">
        <w:t>tool teacher</w:t>
      </w:r>
      <w:r w:rsidR="00D40075">
        <w:t>s</w:t>
      </w:r>
      <w:proofErr w:type="gramEnd"/>
      <w:r w:rsidR="00ED03B4">
        <w:t xml:space="preserve"> would want to use</w:t>
      </w:r>
      <w:r>
        <w:t xml:space="preserve">. In regards to why they would be interested in using a “virtual classroom app” </w:t>
      </w:r>
      <w:r w:rsidR="00831E69">
        <w:t xml:space="preserve">and for what subjects the majority of </w:t>
      </w:r>
      <w:r w:rsidR="00831E69">
        <w:lastRenderedPageBreak/>
        <w:t xml:space="preserve">participants believed it would be useful tool for teaching science and technology in schools, however, 2 participants went further and believed it would not only help science and technology knowledge but would also help with literacy, knowledge and understanding of the world, mathematics, language, communication and ICT skills. Which is </w:t>
      </w:r>
      <w:r w:rsidR="004F6EB2">
        <w:t>again a good indication that teachers would want to use this app</w:t>
      </w:r>
      <w:r w:rsidR="00831E69">
        <w:t xml:space="preserve"> in aid of helping children learn within school for these particular subjects/ skills. </w:t>
      </w:r>
    </w:p>
    <w:p w14:paraId="262E8498" w14:textId="73C58CBE" w:rsidR="00831E69" w:rsidRDefault="00831E69" w:rsidP="00A94855">
      <w:pPr>
        <w:spacing w:line="360" w:lineRule="auto"/>
        <w:jc w:val="both"/>
      </w:pPr>
      <w:r>
        <w:t>When participants were asked if they would be interested in piloting a “virtual classroom app” from Techniquest 7/9</w:t>
      </w:r>
      <w:r w:rsidR="00230CF4">
        <w:t xml:space="preserve"> participants</w:t>
      </w:r>
      <w:r>
        <w:t xml:space="preserve"> answered yes</w:t>
      </w:r>
      <w:r w:rsidR="00230CF4">
        <w:t>,</w:t>
      </w:r>
      <w:r>
        <w:t xml:space="preserve"> 1 answered no and 1 responded by stating not at this current time. However, those participants who responded with yes were then asked if they would be willing to pay for the app. 1/9 answered yes</w:t>
      </w:r>
      <w:r w:rsidR="00230CF4">
        <w:t>,</w:t>
      </w:r>
      <w:r>
        <w:t xml:space="preserve"> 3/9 answered no and 5/9 stated that it would all depend on schools budget, the quality of the app, and if it was useful and beneficial to the children</w:t>
      </w:r>
      <w:r w:rsidR="00230CF4">
        <w:t xml:space="preserve"> learning</w:t>
      </w:r>
      <w:r>
        <w:t xml:space="preserve"> would dictate whether or not they would be willing to pay for the app. </w:t>
      </w:r>
    </w:p>
    <w:p w14:paraId="7CB548B6" w14:textId="14102E9C" w:rsidR="00230CF4" w:rsidRPr="000935D4" w:rsidRDefault="00230CF4" w:rsidP="00A94855">
      <w:pPr>
        <w:spacing w:line="360" w:lineRule="auto"/>
        <w:jc w:val="both"/>
      </w:pPr>
      <w:r>
        <w:t xml:space="preserve">Finally, </w:t>
      </w:r>
      <w:r w:rsidR="001B03EF">
        <w:t>for the last four questions featured on the questionnaire</w:t>
      </w:r>
      <w:r>
        <w:t>, all responses were very similar. When asked if they though</w:t>
      </w:r>
      <w:r w:rsidR="003F75A6">
        <w:t>t</w:t>
      </w:r>
      <w:r>
        <w:t xml:space="preserve"> a “virtual classroom app” would be a useful teaching tool all respondents answered yes. When asked if they think the app could be used for leisure activities 7/9 answered yes, when participants were asked if the app could be useful for children to use for homework 8/9 answered yes</w:t>
      </w:r>
      <w:r w:rsidR="003F75A6">
        <w:t>. H</w:t>
      </w:r>
      <w:r>
        <w:t>owever</w:t>
      </w:r>
      <w:r w:rsidR="003F75A6">
        <w:t>,</w:t>
      </w:r>
      <w:r>
        <w:t xml:space="preserve"> </w:t>
      </w:r>
      <w:r w:rsidR="003F75A6">
        <w:t>one</w:t>
      </w:r>
      <w:r>
        <w:t xml:space="preserve"> respondent answered that they believe it would be more beneficial</w:t>
      </w:r>
      <w:r w:rsidR="003F75A6">
        <w:t xml:space="preserve"> for homework</w:t>
      </w:r>
      <w:r>
        <w:t xml:space="preserve"> in comprehensive schools for science and not for primary schools. The last question asked was if the app would be useful for families and all </w:t>
      </w:r>
      <w:r w:rsidR="003F75A6">
        <w:t xml:space="preserve">participants </w:t>
      </w:r>
      <w:r>
        <w:t xml:space="preserve">answered yes. </w:t>
      </w:r>
    </w:p>
    <w:p w14:paraId="06EB29B8" w14:textId="2825C175" w:rsidR="00BC398D" w:rsidRPr="00BA1474" w:rsidRDefault="00BC398D" w:rsidP="00BA1474">
      <w:pPr>
        <w:pStyle w:val="Heading2"/>
        <w:spacing w:line="360" w:lineRule="auto"/>
        <w:rPr>
          <w:b/>
          <w:bCs/>
          <w:color w:val="auto"/>
          <w:sz w:val="22"/>
          <w:szCs w:val="22"/>
        </w:rPr>
      </w:pPr>
      <w:bookmarkStart w:id="9" w:name="_Toc41922961"/>
      <w:r w:rsidRPr="00BA1474">
        <w:rPr>
          <w:b/>
          <w:bCs/>
          <w:color w:val="auto"/>
          <w:sz w:val="22"/>
          <w:szCs w:val="22"/>
        </w:rPr>
        <w:t>Social Distancing Measures</w:t>
      </w:r>
      <w:bookmarkEnd w:id="9"/>
      <w:r w:rsidRPr="00BA1474">
        <w:rPr>
          <w:b/>
          <w:bCs/>
          <w:color w:val="auto"/>
          <w:sz w:val="22"/>
          <w:szCs w:val="22"/>
        </w:rPr>
        <w:t xml:space="preserve"> </w:t>
      </w:r>
    </w:p>
    <w:p w14:paraId="205E64DC" w14:textId="7196049E" w:rsidR="00AE71BD" w:rsidRDefault="00D543EE" w:rsidP="00BA1474">
      <w:pPr>
        <w:spacing w:line="360" w:lineRule="auto"/>
        <w:jc w:val="both"/>
      </w:pPr>
      <w:r>
        <w:t>According to (Shaw, 2020) social distancing rules and regulations</w:t>
      </w:r>
      <w:r w:rsidR="005826B1">
        <w:t xml:space="preserve"> in the UK</w:t>
      </w:r>
      <w:r>
        <w:t xml:space="preserve"> will have to be</w:t>
      </w:r>
      <w:r w:rsidR="009F4DE5">
        <w:t xml:space="preserve"> put</w:t>
      </w:r>
      <w:r>
        <w:t xml:space="preserve"> in place </w:t>
      </w:r>
      <w:r w:rsidR="009A1176">
        <w:t xml:space="preserve">for organisations and businesses, </w:t>
      </w:r>
      <w:r>
        <w:t>and obeyed for over a year</w:t>
      </w:r>
      <w:r w:rsidR="00357B8B">
        <w:t>, “</w:t>
      </w:r>
      <w:r w:rsidR="00357B8B" w:rsidRPr="00D543EE">
        <w:rPr>
          <w:rFonts w:cstheme="minorHAnsi"/>
          <w:i/>
          <w:iCs/>
          <w:color w:val="141414"/>
          <w:shd w:val="clear" w:color="auto" w:fill="FFFFFF"/>
        </w:rPr>
        <w:t>Some rules could be left in place for a year after lockdown is eased in a bid to slow the spread of the new coronavirus - including home working, one-way systems in work places and plastic screen</w:t>
      </w:r>
      <w:r w:rsidR="00357B8B" w:rsidRPr="00357B8B">
        <w:rPr>
          <w:rFonts w:cstheme="minorHAnsi"/>
          <w:i/>
          <w:iCs/>
          <w:color w:val="141414"/>
          <w:shd w:val="clear" w:color="auto" w:fill="FFFFFF"/>
        </w:rPr>
        <w:t>s</w:t>
      </w:r>
      <w:r w:rsidRPr="00357B8B">
        <w:rPr>
          <w:i/>
          <w:iCs/>
        </w:rPr>
        <w:t>.</w:t>
      </w:r>
      <w:r w:rsidR="00357B8B" w:rsidRPr="00357B8B">
        <w:rPr>
          <w:i/>
          <w:iCs/>
        </w:rPr>
        <w:t>”</w:t>
      </w:r>
      <w:r w:rsidR="00357B8B">
        <w:t xml:space="preserve"> </w:t>
      </w:r>
      <w:r>
        <w:t xml:space="preserve">Meaning Techniquest will have to introduce new and safe ways of operating for the long term.  </w:t>
      </w:r>
    </w:p>
    <w:p w14:paraId="28045639" w14:textId="5D1E81CA" w:rsidR="00D40075" w:rsidRDefault="00EA2908" w:rsidP="00BA1474">
      <w:pPr>
        <w:spacing w:line="360" w:lineRule="auto"/>
        <w:jc w:val="both"/>
        <w:rPr>
          <w:rFonts w:cstheme="minorHAnsi"/>
          <w:i/>
          <w:iCs/>
          <w:color w:val="141414"/>
          <w:shd w:val="clear" w:color="auto" w:fill="FFFFFF"/>
        </w:rPr>
      </w:pPr>
      <w:r>
        <w:t>On the 24</w:t>
      </w:r>
      <w:r w:rsidRPr="00EA2908">
        <w:rPr>
          <w:vertAlign w:val="superscript"/>
        </w:rPr>
        <w:t>th</w:t>
      </w:r>
      <w:r>
        <w:t xml:space="preserve"> of April 2020, a traffic light roadmap was published by the First Minister, Mark Drakeford, </w:t>
      </w:r>
      <w:r w:rsidR="005826B1">
        <w:t xml:space="preserve">on </w:t>
      </w:r>
      <w:r>
        <w:t>how Wales could exit the Coronavirus lockdown. It is apparent from this traffic light roadmap that Techniquest along with other similar attractions will not be able to open until Wales reaches the green stage which is the last stage of the roadmap (</w:t>
      </w:r>
      <w:proofErr w:type="spellStart"/>
      <w:r>
        <w:t>Gov.Wales</w:t>
      </w:r>
      <w:proofErr w:type="spellEnd"/>
      <w:r>
        <w:t xml:space="preserve">, 2020). </w:t>
      </w:r>
    </w:p>
    <w:p w14:paraId="027B336C" w14:textId="5380DA6D" w:rsidR="00357B8B" w:rsidRDefault="00D543EE" w:rsidP="00F601D1">
      <w:pPr>
        <w:spacing w:line="360" w:lineRule="auto"/>
        <w:jc w:val="both"/>
        <w:rPr>
          <w:rFonts w:cstheme="minorHAnsi"/>
          <w:color w:val="141414"/>
          <w:shd w:val="clear" w:color="auto" w:fill="FFFFFF"/>
        </w:rPr>
      </w:pPr>
      <w:r>
        <w:rPr>
          <w:rFonts w:cstheme="minorHAnsi"/>
          <w:color w:val="141414"/>
          <w:shd w:val="clear" w:color="auto" w:fill="FFFFFF"/>
        </w:rPr>
        <w:t xml:space="preserve">As Techniquest is </w:t>
      </w:r>
      <w:r w:rsidR="00934937">
        <w:rPr>
          <w:rFonts w:cstheme="minorHAnsi"/>
          <w:color w:val="141414"/>
          <w:shd w:val="clear" w:color="auto" w:fill="FFFFFF"/>
        </w:rPr>
        <w:t xml:space="preserve">a tourist attraction and listed as one of the </w:t>
      </w:r>
      <w:r w:rsidR="00AA0666" w:rsidRPr="00AA0666">
        <w:rPr>
          <w:rFonts w:cstheme="minorHAnsi"/>
          <w:i/>
          <w:iCs/>
          <w:color w:val="141414"/>
          <w:shd w:val="clear" w:color="auto" w:fill="FFFFFF"/>
        </w:rPr>
        <w:t>“best attractions in Cardiff Bay”</w:t>
      </w:r>
      <w:r w:rsidR="00AA0666">
        <w:rPr>
          <w:rFonts w:cstheme="minorHAnsi"/>
          <w:i/>
          <w:iCs/>
          <w:color w:val="141414"/>
          <w:shd w:val="clear" w:color="auto" w:fill="FFFFFF"/>
        </w:rPr>
        <w:t xml:space="preserve"> </w:t>
      </w:r>
      <w:r w:rsidR="00AA0666">
        <w:rPr>
          <w:rFonts w:cstheme="minorHAnsi"/>
          <w:color w:val="141414"/>
          <w:shd w:val="clear" w:color="auto" w:fill="FFFFFF"/>
        </w:rPr>
        <w:t>(</w:t>
      </w:r>
      <w:proofErr w:type="spellStart"/>
      <w:r w:rsidR="00AA0666">
        <w:rPr>
          <w:rFonts w:cstheme="minorHAnsi"/>
          <w:color w:val="141414"/>
          <w:shd w:val="clear" w:color="auto" w:fill="FFFFFF"/>
        </w:rPr>
        <w:t>Knapman</w:t>
      </w:r>
      <w:proofErr w:type="spellEnd"/>
      <w:r w:rsidR="00AA0666">
        <w:rPr>
          <w:rFonts w:cstheme="minorHAnsi"/>
          <w:color w:val="141414"/>
          <w:shd w:val="clear" w:color="auto" w:fill="FFFFFF"/>
        </w:rPr>
        <w:t>, 2016)</w:t>
      </w:r>
      <w:r w:rsidR="009A1176">
        <w:rPr>
          <w:rFonts w:cstheme="minorHAnsi"/>
          <w:color w:val="141414"/>
          <w:shd w:val="clear" w:color="auto" w:fill="FFFFFF"/>
        </w:rPr>
        <w:t>,</w:t>
      </w:r>
      <w:r w:rsidR="00F601D1">
        <w:rPr>
          <w:rFonts w:cstheme="minorHAnsi"/>
          <w:color w:val="141414"/>
          <w:shd w:val="clear" w:color="auto" w:fill="FFFFFF"/>
        </w:rPr>
        <w:t xml:space="preserve"> the researcher undertook research into Disneyland Shanghai</w:t>
      </w:r>
      <w:r w:rsidR="001A06E4">
        <w:rPr>
          <w:rFonts w:cstheme="minorHAnsi"/>
          <w:color w:val="141414"/>
          <w:shd w:val="clear" w:color="auto" w:fill="FFFFFF"/>
        </w:rPr>
        <w:t>, Universal Orlando Resort and</w:t>
      </w:r>
      <w:r w:rsidR="009E1E9F">
        <w:rPr>
          <w:rFonts w:cstheme="minorHAnsi"/>
          <w:color w:val="141414"/>
          <w:shd w:val="clear" w:color="auto" w:fill="FFFFFF"/>
        </w:rPr>
        <w:t xml:space="preserve"> LEGOLAND Florida Resort</w:t>
      </w:r>
      <w:r w:rsidR="009A1176">
        <w:rPr>
          <w:rFonts w:cstheme="minorHAnsi"/>
          <w:color w:val="141414"/>
          <w:shd w:val="clear" w:color="auto" w:fill="FFFFFF"/>
        </w:rPr>
        <w:t>. I</w:t>
      </w:r>
      <w:r w:rsidR="00F601D1">
        <w:rPr>
          <w:rFonts w:cstheme="minorHAnsi"/>
          <w:color w:val="141414"/>
          <w:shd w:val="clear" w:color="auto" w:fill="FFFFFF"/>
        </w:rPr>
        <w:t>nvestigat</w:t>
      </w:r>
      <w:r w:rsidR="009A1176">
        <w:rPr>
          <w:rFonts w:cstheme="minorHAnsi"/>
          <w:color w:val="141414"/>
          <w:shd w:val="clear" w:color="auto" w:fill="FFFFFF"/>
        </w:rPr>
        <w:t>ing</w:t>
      </w:r>
      <w:r w:rsidR="00F601D1">
        <w:rPr>
          <w:rFonts w:cstheme="minorHAnsi"/>
          <w:color w:val="141414"/>
          <w:shd w:val="clear" w:color="auto" w:fill="FFFFFF"/>
        </w:rPr>
        <w:t xml:space="preserve"> the new measure</w:t>
      </w:r>
      <w:r w:rsidR="00B10C96">
        <w:rPr>
          <w:rFonts w:cstheme="minorHAnsi"/>
          <w:color w:val="141414"/>
          <w:shd w:val="clear" w:color="auto" w:fill="FFFFFF"/>
        </w:rPr>
        <w:t>s</w:t>
      </w:r>
      <w:r w:rsidR="00F601D1">
        <w:rPr>
          <w:rFonts w:cstheme="minorHAnsi"/>
          <w:color w:val="141414"/>
          <w:shd w:val="clear" w:color="auto" w:fill="FFFFFF"/>
        </w:rPr>
        <w:t xml:space="preserve"> </w:t>
      </w:r>
      <w:r w:rsidR="001A06E4">
        <w:rPr>
          <w:rFonts w:cstheme="minorHAnsi"/>
          <w:color w:val="141414"/>
          <w:shd w:val="clear" w:color="auto" w:fill="FFFFFF"/>
        </w:rPr>
        <w:t xml:space="preserve">these attractions </w:t>
      </w:r>
      <w:r w:rsidR="00F601D1">
        <w:rPr>
          <w:rFonts w:cstheme="minorHAnsi"/>
          <w:color w:val="141414"/>
          <w:shd w:val="clear" w:color="auto" w:fill="FFFFFF"/>
        </w:rPr>
        <w:t>have</w:t>
      </w:r>
      <w:r w:rsidR="001A06E4">
        <w:rPr>
          <w:rFonts w:cstheme="minorHAnsi"/>
          <w:color w:val="141414"/>
          <w:shd w:val="clear" w:color="auto" w:fill="FFFFFF"/>
        </w:rPr>
        <w:t>/ are</w:t>
      </w:r>
      <w:r w:rsidR="00F601D1">
        <w:rPr>
          <w:rFonts w:cstheme="minorHAnsi"/>
          <w:color w:val="141414"/>
          <w:shd w:val="clear" w:color="auto" w:fill="FFFFFF"/>
        </w:rPr>
        <w:t xml:space="preserve"> introduc</w:t>
      </w:r>
      <w:r w:rsidR="001A06E4">
        <w:rPr>
          <w:rFonts w:cstheme="minorHAnsi"/>
          <w:color w:val="141414"/>
          <w:shd w:val="clear" w:color="auto" w:fill="FFFFFF"/>
        </w:rPr>
        <w:t xml:space="preserve">ing </w:t>
      </w:r>
      <w:r w:rsidR="00F601D1">
        <w:rPr>
          <w:rFonts w:cstheme="minorHAnsi"/>
          <w:color w:val="141414"/>
          <w:shd w:val="clear" w:color="auto" w:fill="FFFFFF"/>
        </w:rPr>
        <w:t xml:space="preserve">into </w:t>
      </w:r>
      <w:r w:rsidR="009A1176">
        <w:rPr>
          <w:rFonts w:cstheme="minorHAnsi"/>
          <w:color w:val="141414"/>
          <w:shd w:val="clear" w:color="auto" w:fill="FFFFFF"/>
        </w:rPr>
        <w:t>the</w:t>
      </w:r>
      <w:r w:rsidR="009F4DE5">
        <w:rPr>
          <w:rFonts w:cstheme="minorHAnsi"/>
          <w:color w:val="141414"/>
          <w:shd w:val="clear" w:color="auto" w:fill="FFFFFF"/>
        </w:rPr>
        <w:t xml:space="preserve"> parks</w:t>
      </w:r>
      <w:r w:rsidR="009A1176">
        <w:rPr>
          <w:rFonts w:cstheme="minorHAnsi"/>
          <w:color w:val="141414"/>
          <w:shd w:val="clear" w:color="auto" w:fill="FFFFFF"/>
        </w:rPr>
        <w:t xml:space="preserve"> now t</w:t>
      </w:r>
      <w:r w:rsidR="001A06E4">
        <w:rPr>
          <w:rFonts w:cstheme="minorHAnsi"/>
          <w:color w:val="141414"/>
          <w:shd w:val="clear" w:color="auto" w:fill="FFFFFF"/>
        </w:rPr>
        <w:t>hat they have</w:t>
      </w:r>
      <w:r w:rsidR="009A1176">
        <w:rPr>
          <w:rFonts w:cstheme="minorHAnsi"/>
          <w:color w:val="141414"/>
          <w:shd w:val="clear" w:color="auto" w:fill="FFFFFF"/>
        </w:rPr>
        <w:t xml:space="preserve"> reopened</w:t>
      </w:r>
      <w:r w:rsidR="001A06E4">
        <w:rPr>
          <w:rFonts w:cstheme="minorHAnsi"/>
          <w:color w:val="141414"/>
          <w:shd w:val="clear" w:color="auto" w:fill="FFFFFF"/>
        </w:rPr>
        <w:t>/ re-opening soon</w:t>
      </w:r>
      <w:r w:rsidR="002B453A">
        <w:rPr>
          <w:rFonts w:cstheme="minorHAnsi"/>
          <w:color w:val="141414"/>
          <w:shd w:val="clear" w:color="auto" w:fill="FFFFFF"/>
        </w:rPr>
        <w:t>.</w:t>
      </w:r>
      <w:r w:rsidR="00F601D1">
        <w:rPr>
          <w:rFonts w:cstheme="minorHAnsi"/>
          <w:color w:val="141414"/>
          <w:shd w:val="clear" w:color="auto" w:fill="FFFFFF"/>
        </w:rPr>
        <w:t xml:space="preserve"> </w:t>
      </w:r>
    </w:p>
    <w:p w14:paraId="6908D444" w14:textId="2F0B0C7C" w:rsidR="00D543EE" w:rsidRDefault="00F601D1" w:rsidP="00F601D1">
      <w:pPr>
        <w:spacing w:line="360" w:lineRule="auto"/>
        <w:jc w:val="both"/>
        <w:rPr>
          <w:rFonts w:cstheme="minorHAnsi"/>
          <w:color w:val="141414"/>
          <w:shd w:val="clear" w:color="auto" w:fill="FFFFFF"/>
        </w:rPr>
      </w:pPr>
      <w:r>
        <w:rPr>
          <w:rFonts w:cstheme="minorHAnsi"/>
          <w:color w:val="141414"/>
          <w:shd w:val="clear" w:color="auto" w:fill="FFFFFF"/>
        </w:rPr>
        <w:lastRenderedPageBreak/>
        <w:t xml:space="preserve">Disneyland Shanghai closed on </w:t>
      </w:r>
      <w:r w:rsidR="009B3C34">
        <w:rPr>
          <w:rFonts w:cstheme="minorHAnsi"/>
          <w:color w:val="141414"/>
          <w:shd w:val="clear" w:color="auto" w:fill="FFFFFF"/>
        </w:rPr>
        <w:t>the 25</w:t>
      </w:r>
      <w:r w:rsidR="009B3C34" w:rsidRPr="009B3C34">
        <w:rPr>
          <w:rFonts w:cstheme="minorHAnsi"/>
          <w:color w:val="141414"/>
          <w:shd w:val="clear" w:color="auto" w:fill="FFFFFF"/>
          <w:vertAlign w:val="superscript"/>
        </w:rPr>
        <w:t>th</w:t>
      </w:r>
      <w:r w:rsidR="009B3C34">
        <w:rPr>
          <w:rFonts w:cstheme="minorHAnsi"/>
          <w:color w:val="141414"/>
          <w:shd w:val="clear" w:color="auto" w:fill="FFFFFF"/>
        </w:rPr>
        <w:t xml:space="preserve"> of January 2020 and reopened on the 11</w:t>
      </w:r>
      <w:r w:rsidR="009B3C34" w:rsidRPr="009B3C34">
        <w:rPr>
          <w:rFonts w:cstheme="minorHAnsi"/>
          <w:color w:val="141414"/>
          <w:shd w:val="clear" w:color="auto" w:fill="FFFFFF"/>
          <w:vertAlign w:val="superscript"/>
        </w:rPr>
        <w:t>th</w:t>
      </w:r>
      <w:r w:rsidR="009B3C34">
        <w:rPr>
          <w:rFonts w:cstheme="minorHAnsi"/>
          <w:color w:val="141414"/>
          <w:shd w:val="clear" w:color="auto" w:fill="FFFFFF"/>
        </w:rPr>
        <w:t xml:space="preserve"> of May 2020 (USA Today, 2020)</w:t>
      </w:r>
      <w:r w:rsidR="008B662A">
        <w:rPr>
          <w:rFonts w:cstheme="minorHAnsi"/>
          <w:color w:val="141414"/>
          <w:shd w:val="clear" w:color="auto" w:fill="FFFFFF"/>
        </w:rPr>
        <w:t xml:space="preserve">, after just over a 3 month closure the park has now reopened </w:t>
      </w:r>
      <w:r w:rsidR="009B3C34">
        <w:rPr>
          <w:rFonts w:cstheme="minorHAnsi"/>
          <w:color w:val="141414"/>
          <w:shd w:val="clear" w:color="auto" w:fill="FFFFFF"/>
        </w:rPr>
        <w:t>with many social distancing measures and precautions in place.</w:t>
      </w:r>
      <w:r w:rsidR="001A06E4">
        <w:rPr>
          <w:rFonts w:cstheme="minorHAnsi"/>
          <w:color w:val="141414"/>
          <w:shd w:val="clear" w:color="auto" w:fill="FFFFFF"/>
        </w:rPr>
        <w:t xml:space="preserve"> Legoland Florida Resort has announced their reopening on the 1</w:t>
      </w:r>
      <w:r w:rsidR="001A06E4" w:rsidRPr="001A06E4">
        <w:rPr>
          <w:rFonts w:cstheme="minorHAnsi"/>
          <w:color w:val="141414"/>
          <w:shd w:val="clear" w:color="auto" w:fill="FFFFFF"/>
          <w:vertAlign w:val="superscript"/>
        </w:rPr>
        <w:t>st</w:t>
      </w:r>
      <w:r w:rsidR="001A06E4">
        <w:rPr>
          <w:rFonts w:cstheme="minorHAnsi"/>
          <w:color w:val="141414"/>
          <w:shd w:val="clear" w:color="auto" w:fill="FFFFFF"/>
        </w:rPr>
        <w:t xml:space="preserve"> of June</w:t>
      </w:r>
      <w:r w:rsidR="006E32BD">
        <w:rPr>
          <w:rFonts w:cstheme="minorHAnsi"/>
          <w:color w:val="141414"/>
          <w:shd w:val="clear" w:color="auto" w:fill="FFFFFF"/>
        </w:rPr>
        <w:t>, and Universal Orlando Resort announced their reopening on the 5</w:t>
      </w:r>
      <w:r w:rsidR="006E32BD" w:rsidRPr="006E32BD">
        <w:rPr>
          <w:rFonts w:cstheme="minorHAnsi"/>
          <w:color w:val="141414"/>
          <w:shd w:val="clear" w:color="auto" w:fill="FFFFFF"/>
          <w:vertAlign w:val="superscript"/>
        </w:rPr>
        <w:t>th</w:t>
      </w:r>
      <w:r w:rsidR="006E32BD">
        <w:rPr>
          <w:rFonts w:cstheme="minorHAnsi"/>
          <w:color w:val="141414"/>
          <w:shd w:val="clear" w:color="auto" w:fill="FFFFFF"/>
        </w:rPr>
        <w:t xml:space="preserve"> of June, (Mitchell, 2020). It is clear to see that all 3 attractions have very similar social distancing measures in place for their re-openings and are following their </w:t>
      </w:r>
      <w:r w:rsidR="00B96567">
        <w:rPr>
          <w:rFonts w:cstheme="minorHAnsi"/>
          <w:color w:val="141414"/>
          <w:shd w:val="clear" w:color="auto" w:fill="FFFFFF"/>
        </w:rPr>
        <w:t xml:space="preserve">country’ </w:t>
      </w:r>
      <w:r w:rsidR="006E32BD">
        <w:rPr>
          <w:rFonts w:cstheme="minorHAnsi"/>
          <w:color w:val="141414"/>
          <w:shd w:val="clear" w:color="auto" w:fill="FFFFFF"/>
        </w:rPr>
        <w:t xml:space="preserve">safety guidelines. </w:t>
      </w:r>
      <w:r w:rsidR="008B662A">
        <w:rPr>
          <w:rFonts w:cstheme="minorHAnsi"/>
          <w:color w:val="141414"/>
          <w:shd w:val="clear" w:color="auto" w:fill="FFFFFF"/>
        </w:rPr>
        <w:t>Firstly, Disneyland Shanghai now operates at 30% capacity which is around 24,000 visitors a day compared to what used to be 80,000 per day. This is a major d</w:t>
      </w:r>
      <w:r w:rsidR="008D2D13">
        <w:rPr>
          <w:rFonts w:cstheme="minorHAnsi"/>
          <w:color w:val="141414"/>
          <w:shd w:val="clear" w:color="auto" w:fill="FFFFFF"/>
        </w:rPr>
        <w:t>ifference in</w:t>
      </w:r>
      <w:r w:rsidR="008B662A">
        <w:rPr>
          <w:rFonts w:cstheme="minorHAnsi"/>
          <w:color w:val="141414"/>
          <w:shd w:val="clear" w:color="auto" w:fill="FFFFFF"/>
        </w:rPr>
        <w:t xml:space="preserve"> numbers and is </w:t>
      </w:r>
      <w:r w:rsidR="002F2ABE">
        <w:rPr>
          <w:rFonts w:cstheme="minorHAnsi"/>
          <w:color w:val="141414"/>
          <w:shd w:val="clear" w:color="auto" w:fill="FFFFFF"/>
        </w:rPr>
        <w:t xml:space="preserve">in fact </w:t>
      </w:r>
      <w:r w:rsidR="008B662A">
        <w:rPr>
          <w:rFonts w:cstheme="minorHAnsi"/>
          <w:color w:val="141414"/>
          <w:shd w:val="clear" w:color="auto" w:fill="FFFFFF"/>
        </w:rPr>
        <w:t>below the level the Chinese Government</w:t>
      </w:r>
      <w:r w:rsidR="002F2ABE">
        <w:rPr>
          <w:rFonts w:cstheme="minorHAnsi"/>
          <w:color w:val="141414"/>
          <w:shd w:val="clear" w:color="auto" w:fill="FFFFFF"/>
        </w:rPr>
        <w:t xml:space="preserve"> requests </w:t>
      </w:r>
      <w:r w:rsidR="00404A2A">
        <w:rPr>
          <w:rFonts w:cstheme="minorHAnsi"/>
          <w:color w:val="141414"/>
          <w:shd w:val="clear" w:color="auto" w:fill="FFFFFF"/>
        </w:rPr>
        <w:t xml:space="preserve">of 50% capacity </w:t>
      </w:r>
      <w:r w:rsidR="008B662A">
        <w:rPr>
          <w:rFonts w:cstheme="minorHAnsi"/>
          <w:color w:val="141414"/>
          <w:shd w:val="clear" w:color="auto" w:fill="FFFFFF"/>
        </w:rPr>
        <w:t>(CNBC, 2020)</w:t>
      </w:r>
      <w:r w:rsidR="002F2ABE">
        <w:rPr>
          <w:rFonts w:cstheme="minorHAnsi"/>
          <w:color w:val="141414"/>
          <w:shd w:val="clear" w:color="auto" w:fill="FFFFFF"/>
        </w:rPr>
        <w:t>. H</w:t>
      </w:r>
      <w:r w:rsidR="008D2D13">
        <w:rPr>
          <w:rFonts w:cstheme="minorHAnsi"/>
          <w:color w:val="141414"/>
          <w:shd w:val="clear" w:color="auto" w:fill="FFFFFF"/>
        </w:rPr>
        <w:t>owever, this measure has been put into place to reduce the capacity in queues, ride vehicles and generally within the park so that social distancing measure can be adhered too</w:t>
      </w:r>
      <w:r w:rsidR="008B662A">
        <w:rPr>
          <w:rFonts w:cstheme="minorHAnsi"/>
          <w:color w:val="141414"/>
          <w:shd w:val="clear" w:color="auto" w:fill="FFFFFF"/>
        </w:rPr>
        <w:t>.</w:t>
      </w:r>
      <w:r w:rsidR="00D71D45">
        <w:rPr>
          <w:rFonts w:cstheme="minorHAnsi"/>
          <w:color w:val="141414"/>
          <w:shd w:val="clear" w:color="auto" w:fill="FFFFFF"/>
        </w:rPr>
        <w:t xml:space="preserve"> Andrew </w:t>
      </w:r>
      <w:proofErr w:type="spellStart"/>
      <w:r w:rsidR="00D71D45">
        <w:rPr>
          <w:rFonts w:cstheme="minorHAnsi"/>
          <w:color w:val="141414"/>
          <w:shd w:val="clear" w:color="auto" w:fill="FFFFFF"/>
        </w:rPr>
        <w:t>Bolstein</w:t>
      </w:r>
      <w:proofErr w:type="spellEnd"/>
      <w:r w:rsidR="00D71D45">
        <w:rPr>
          <w:rFonts w:cstheme="minorHAnsi"/>
          <w:color w:val="141414"/>
          <w:shd w:val="clear" w:color="auto" w:fill="FFFFFF"/>
        </w:rPr>
        <w:t xml:space="preserve"> the senior VP operations for Disneyland Shanghai stated that with reduced number of visitors a day means everyone should be able to see and do everything they want. </w:t>
      </w:r>
      <w:r w:rsidR="00D71D45" w:rsidRPr="00D71D45">
        <w:rPr>
          <w:rFonts w:cstheme="minorHAnsi"/>
          <w:i/>
          <w:iCs/>
          <w:color w:val="000000"/>
          <w:shd w:val="clear" w:color="auto" w:fill="FFFFFF"/>
        </w:rPr>
        <w:t>"With our limited numbers of attendees every day, we believe everyone will be able to see almost everything they want"</w:t>
      </w:r>
      <w:r w:rsidR="00D71D45">
        <w:rPr>
          <w:rFonts w:cstheme="minorHAnsi"/>
          <w:color w:val="000000"/>
          <w:shd w:val="clear" w:color="auto" w:fill="FFFFFF"/>
        </w:rPr>
        <w:t>, (</w:t>
      </w:r>
      <w:r w:rsidR="00602015">
        <w:rPr>
          <w:rFonts w:cstheme="minorHAnsi"/>
          <w:color w:val="000000"/>
          <w:shd w:val="clear" w:color="auto" w:fill="FFFFFF"/>
        </w:rPr>
        <w:t xml:space="preserve">Parker, 2020). </w:t>
      </w:r>
      <w:r w:rsidR="00B14027">
        <w:rPr>
          <w:rFonts w:cstheme="minorHAnsi"/>
          <w:color w:val="141414"/>
          <w:shd w:val="clear" w:color="auto" w:fill="FFFFFF"/>
        </w:rPr>
        <w:t xml:space="preserve">LEGOLAND Florida Resort have announced they will be operating at 50% capacity and they are encouraging guests to plan their visits in advance and buy tickets online to avoid disappointment. </w:t>
      </w:r>
    </w:p>
    <w:p w14:paraId="62F4CC6C" w14:textId="053E066A" w:rsidR="008D2D13" w:rsidRDefault="008D2D13" w:rsidP="00F601D1">
      <w:pPr>
        <w:spacing w:line="360" w:lineRule="auto"/>
        <w:jc w:val="both"/>
      </w:pPr>
      <w:r>
        <w:rPr>
          <w:rFonts w:cstheme="minorHAnsi"/>
          <w:color w:val="141414"/>
          <w:shd w:val="clear" w:color="auto" w:fill="FFFFFF"/>
        </w:rPr>
        <w:t>According to (</w:t>
      </w:r>
      <w:r w:rsidRPr="009B3C34">
        <w:t>Hart, 2020)</w:t>
      </w:r>
      <w:r>
        <w:t xml:space="preserve">, upon entering </w:t>
      </w:r>
      <w:r w:rsidR="006E32BD">
        <w:t xml:space="preserve">Disneyland Shanghai visitors </w:t>
      </w:r>
      <w:r>
        <w:t>are</w:t>
      </w:r>
      <w:r w:rsidR="009A1176">
        <w:t xml:space="preserve"> now</w:t>
      </w:r>
      <w:r>
        <w:t xml:space="preserve"> required to have temperature health checks to ensure they have no symptoms of Covid-19.</w:t>
      </w:r>
      <w:r w:rsidR="000D0EF9">
        <w:t xml:space="preserve"> This </w:t>
      </w:r>
      <w:r w:rsidR="002F2ABE">
        <w:t>is</w:t>
      </w:r>
      <w:r w:rsidR="000D0EF9">
        <w:t xml:space="preserve"> done via a “fever screening system” that displays a person temperature as they walk past, instead of </w:t>
      </w:r>
      <w:r w:rsidR="002F2ABE">
        <w:t>using an</w:t>
      </w:r>
      <w:r w:rsidR="000D0EF9">
        <w:t xml:space="preserve"> individual temperature check</w:t>
      </w:r>
      <w:r w:rsidR="0092505A">
        <w:t xml:space="preserve">, </w:t>
      </w:r>
      <w:r w:rsidR="000D0EF9">
        <w:t>which should make people feel more comfortable</w:t>
      </w:r>
      <w:r w:rsidR="0035775D">
        <w:t xml:space="preserve"> and less invasive</w:t>
      </w:r>
      <w:r w:rsidR="000D0EF9">
        <w:t>, (Parker, 2020).</w:t>
      </w:r>
      <w:r>
        <w:t xml:space="preserve"> If</w:t>
      </w:r>
      <w:r w:rsidR="000D0EF9">
        <w:t xml:space="preserve"> visitors have</w:t>
      </w:r>
      <w:r>
        <w:t xml:space="preserve"> passed the health check, they are required to wear mandatory face mask around the park at all times to lessen the risk of </w:t>
      </w:r>
      <w:r w:rsidR="002F2ABE">
        <w:t>potentially spreading or catching</w:t>
      </w:r>
      <w:r>
        <w:t xml:space="preserve"> the virus. This measure is believed to make </w:t>
      </w:r>
      <w:r w:rsidR="009A1176">
        <w:t xml:space="preserve">visitors </w:t>
      </w:r>
      <w:r>
        <w:t xml:space="preserve">feel at ease and less anxious </w:t>
      </w:r>
      <w:r w:rsidR="009A1176">
        <w:t xml:space="preserve">whilst </w:t>
      </w:r>
      <w:r>
        <w:t>still enjoying their day out.</w:t>
      </w:r>
      <w:r w:rsidR="006E32BD">
        <w:t xml:space="preserve"> In Universal Orlando resort the same temperature health checks are in place</w:t>
      </w:r>
      <w:r w:rsidR="0035775D">
        <w:t xml:space="preserve"> and mandatory face masks</w:t>
      </w:r>
      <w:r w:rsidR="006E32BD">
        <w:t xml:space="preserve">, stated by (Mitchell, 2020) any guests </w:t>
      </w:r>
      <w:r w:rsidR="009E1E9F">
        <w:t xml:space="preserve">with a temperature of 100.4 degrees or higher will not be allowed to enter the park. </w:t>
      </w:r>
      <w:r w:rsidR="006E32BD">
        <w:t xml:space="preserve"> </w:t>
      </w:r>
      <w:r w:rsidR="0035775D">
        <w:t xml:space="preserve">Once again </w:t>
      </w:r>
      <w:r w:rsidR="00B14027">
        <w:t>LEGOLAND Florida Resort is the same and they have published that all employees and guests will undergo temperature health checks before they are allowed entry into the park and if one member of the group has a temperature of 100.4 degrees of higher th</w:t>
      </w:r>
      <w:r w:rsidR="0092505A">
        <w:t>e</w:t>
      </w:r>
      <w:r w:rsidR="00B14027">
        <w:t>n no members will be allowed entry</w:t>
      </w:r>
      <w:r w:rsidR="0035775D">
        <w:t>, (</w:t>
      </w:r>
      <w:proofErr w:type="spellStart"/>
      <w:r w:rsidR="0035775D">
        <w:t>Swartvagher</w:t>
      </w:r>
      <w:proofErr w:type="spellEnd"/>
      <w:r w:rsidR="0035775D">
        <w:t>, 2020).</w:t>
      </w:r>
    </w:p>
    <w:p w14:paraId="01F6DB77" w14:textId="558329FF" w:rsidR="00D71D45" w:rsidRDefault="00F75B0F" w:rsidP="00F601D1">
      <w:pPr>
        <w:spacing w:line="360" w:lineRule="auto"/>
        <w:jc w:val="both"/>
      </w:pPr>
      <w:r>
        <w:t>(</w:t>
      </w:r>
      <w:r w:rsidRPr="009B3C34">
        <w:t>Shanghai Disney Resort</w:t>
      </w:r>
      <w:r>
        <w:t xml:space="preserve">, </w:t>
      </w:r>
      <w:r w:rsidRPr="009B3C34">
        <w:t>2020)</w:t>
      </w:r>
      <w:r>
        <w:t xml:space="preserve"> published that they have introduced increased frequency of sanitization and disinfection on rides after every cycle, and increased frequency of cleaning the park in general. Along with this when on rides visitors are required to sit well apart and remain socially distanced when queuing. With regular audio announcements</w:t>
      </w:r>
      <w:r w:rsidR="00D71D45">
        <w:t xml:space="preserve"> and staff members holding cards with visual instructions to </w:t>
      </w:r>
      <w:r>
        <w:t xml:space="preserve">remind guests of all measures to make sure they are adhering to the new social </w:t>
      </w:r>
      <w:r>
        <w:lastRenderedPageBreak/>
        <w:t xml:space="preserve">distancing measures that are in place. </w:t>
      </w:r>
      <w:r w:rsidR="000D0EF9">
        <w:t xml:space="preserve">The park has introduced markers on the ground in the colours purple and yellow for social distancing showing visitors where they can stand when queuing for rides so that the </w:t>
      </w:r>
      <w:r w:rsidR="00456A2C">
        <w:t>2-metre</w:t>
      </w:r>
      <w:r w:rsidR="000D0EF9">
        <w:t xml:space="preserve"> social distancing </w:t>
      </w:r>
      <w:r w:rsidR="00D71D45">
        <w:t>measure is being followed</w:t>
      </w:r>
      <w:r w:rsidR="000D0EF9">
        <w:t>.</w:t>
      </w:r>
    </w:p>
    <w:p w14:paraId="23EEF9F9" w14:textId="50F1987C" w:rsidR="005B71F0" w:rsidRDefault="005B71F0" w:rsidP="00F601D1">
      <w:pPr>
        <w:spacing w:line="360" w:lineRule="auto"/>
        <w:jc w:val="both"/>
      </w:pPr>
      <w:r>
        <w:t xml:space="preserve">(Universal Orlando, 2020) published their safety measures on their website and </w:t>
      </w:r>
      <w:r w:rsidR="00B72A58">
        <w:t>are following CDC</w:t>
      </w:r>
      <w:r w:rsidR="009B23BD">
        <w:t xml:space="preserve"> (Centres for Disease Control and Prevention)</w:t>
      </w:r>
      <w:r w:rsidR="00B72A58">
        <w:t xml:space="preserve"> guidelines and recommendations of health</w:t>
      </w:r>
      <w:r w:rsidR="0057370F">
        <w:t xml:space="preserve"> </w:t>
      </w:r>
      <w:r w:rsidR="009B23BD">
        <w:t>authorities</w:t>
      </w:r>
      <w:r w:rsidR="00B72A58">
        <w:t>. They have stated that they ask all members to wash their hands often throughout their day. They ask all visitors to stay 2 meters apart and when present to stand on the floor markings that are provided</w:t>
      </w:r>
      <w:r w:rsidR="005E4342">
        <w:t xml:space="preserve">. </w:t>
      </w:r>
      <w:r w:rsidR="00B72A58">
        <w:t>They have introduced hand sanitizer stations around the park</w:t>
      </w:r>
      <w:r w:rsidR="006D77FB">
        <w:t xml:space="preserve"> and at every ride for guests to use before and after boarding. </w:t>
      </w:r>
    </w:p>
    <w:p w14:paraId="76B83743" w14:textId="66E605C5" w:rsidR="00F004F3" w:rsidRDefault="005C0F6C" w:rsidP="00F601D1">
      <w:pPr>
        <w:spacing w:line="360" w:lineRule="auto"/>
        <w:jc w:val="both"/>
      </w:pPr>
      <w:r>
        <w:t>Further changes that has been made in Legoland Florida Resort in preparations for their reopening are as follows. Taken from (</w:t>
      </w:r>
      <w:proofErr w:type="spellStart"/>
      <w:r>
        <w:t>Cetoute</w:t>
      </w:r>
      <w:proofErr w:type="spellEnd"/>
      <w:r>
        <w:t xml:space="preserve">, 2020), </w:t>
      </w:r>
      <w:r w:rsidR="009B23BD">
        <w:t>there will be signage and markers around the attraction to ensure social distancing measures are being followed. Guests who drive will have to park spaced out. They have enhanced their cleaning regimes to comply with government advice, the requirements of health authorities and CDC. Legoland Florida Resort are encouraging guests to download the L</w:t>
      </w:r>
      <w:r w:rsidR="00A10FAF">
        <w:t xml:space="preserve">EGOLAND </w:t>
      </w:r>
      <w:r w:rsidR="009B23BD">
        <w:t xml:space="preserve">mobile app prior to visiting to familiarise themselves with the new social distancing measure the park has enforced and new procedures that are in place.  </w:t>
      </w:r>
    </w:p>
    <w:p w14:paraId="12DECB99" w14:textId="198FA6C3" w:rsidR="00D25914" w:rsidRPr="00BA1474" w:rsidRDefault="00D25914" w:rsidP="00BA1474">
      <w:pPr>
        <w:pStyle w:val="Heading2"/>
        <w:spacing w:line="360" w:lineRule="auto"/>
        <w:rPr>
          <w:b/>
          <w:bCs/>
          <w:color w:val="auto"/>
          <w:sz w:val="22"/>
          <w:szCs w:val="22"/>
        </w:rPr>
      </w:pPr>
      <w:bookmarkStart w:id="10" w:name="_Toc41922962"/>
      <w:r w:rsidRPr="00BA1474">
        <w:rPr>
          <w:b/>
          <w:bCs/>
          <w:color w:val="auto"/>
          <w:sz w:val="22"/>
          <w:szCs w:val="22"/>
        </w:rPr>
        <w:t>Marketing the re-opening of Techniquest</w:t>
      </w:r>
      <w:bookmarkEnd w:id="10"/>
    </w:p>
    <w:p w14:paraId="23AA5266" w14:textId="01B4A747" w:rsidR="00A9686F" w:rsidRDefault="00CC70AB" w:rsidP="006B08E2">
      <w:pPr>
        <w:spacing w:line="360" w:lineRule="auto"/>
        <w:jc w:val="both"/>
      </w:pPr>
      <w:r>
        <w:t>Social Media</w:t>
      </w:r>
      <w:r w:rsidR="00805084">
        <w:t xml:space="preserve"> platforms</w:t>
      </w:r>
      <w:r>
        <w:t xml:space="preserve"> includ</w:t>
      </w:r>
      <w:r w:rsidR="00805084">
        <w:t>e</w:t>
      </w:r>
      <w:r>
        <w:t xml:space="preserve"> apps such as Facebook, Instagram, Snapchat, and Twitter, however the two </w:t>
      </w:r>
      <w:r w:rsidR="001778D5">
        <w:t>most popular and most used apps in the UK are</w:t>
      </w:r>
      <w:r>
        <w:t xml:space="preserve"> Instagram and Facebook. According to (YouGov, 2020) statistics show that 55% of people use Facebook which is the most famous social network and 45% of people use Instagram which is the second most famous social network, therefore these are the two social platforms</w:t>
      </w:r>
      <w:r w:rsidR="00A9686F">
        <w:t xml:space="preserve"> that UK residents use daily and are most likely to see news or advertisements on. </w:t>
      </w:r>
    </w:p>
    <w:p w14:paraId="67335160" w14:textId="1C09FBFA" w:rsidR="00CE3EE0" w:rsidRPr="006B08E2" w:rsidRDefault="005333CA" w:rsidP="006B08E2">
      <w:pPr>
        <w:spacing w:line="360" w:lineRule="auto"/>
        <w:jc w:val="both"/>
      </w:pPr>
      <w:r>
        <w:t xml:space="preserve">Throughout </w:t>
      </w:r>
      <w:r w:rsidR="00027E6B">
        <w:t>the closure of</w:t>
      </w:r>
      <w:r>
        <w:t xml:space="preserve"> Techniquest </w:t>
      </w:r>
      <w:r w:rsidR="00027E6B">
        <w:t xml:space="preserve">their social media platforms </w:t>
      </w:r>
      <w:r w:rsidR="00A9686F">
        <w:t xml:space="preserve">has </w:t>
      </w:r>
      <w:r w:rsidR="00027E6B">
        <w:t>been ke</w:t>
      </w:r>
      <w:r w:rsidR="00FA57EC">
        <w:t xml:space="preserve">pt </w:t>
      </w:r>
      <w:r w:rsidR="00027E6B">
        <w:t>active.</w:t>
      </w:r>
      <w:r w:rsidR="00A9686F">
        <w:t xml:space="preserve"> </w:t>
      </w:r>
      <w:r w:rsidR="00027E6B">
        <w:t>This has hopefully been entertaining viewers/ followers until the reopening</w:t>
      </w:r>
      <w:r w:rsidR="00A9686F">
        <w:t xml:space="preserve">, evidence of this is that one respondent to the questionnaires wrote a statement at the end saying, </w:t>
      </w:r>
      <w:r w:rsidR="00A9686F">
        <w:rPr>
          <w:i/>
          <w:iCs/>
        </w:rPr>
        <w:t>“Excellent videos on website since lockdown – using as home learning tool”</w:t>
      </w:r>
      <w:r w:rsidR="00027E6B">
        <w:t xml:space="preserve">. With </w:t>
      </w:r>
      <w:r w:rsidR="00A9686F">
        <w:t xml:space="preserve">Techniquest having </w:t>
      </w:r>
      <w:r w:rsidR="00027E6B">
        <w:t xml:space="preserve">16,130 followers on Facebook and 1,277 followers on Instagram these are the </w:t>
      </w:r>
      <w:r w:rsidR="00A9686F">
        <w:t xml:space="preserve">target audience they will need to focus on attracting back to the science centre once it is re-opened. </w:t>
      </w:r>
    </w:p>
    <w:p w14:paraId="078A87F3" w14:textId="713A5DF4" w:rsidR="00185431" w:rsidRPr="00BA1474" w:rsidRDefault="00185431" w:rsidP="00BA1474">
      <w:pPr>
        <w:pStyle w:val="Heading1"/>
        <w:spacing w:line="360" w:lineRule="auto"/>
        <w:rPr>
          <w:b/>
          <w:bCs/>
          <w:color w:val="auto"/>
          <w:sz w:val="24"/>
          <w:szCs w:val="24"/>
        </w:rPr>
      </w:pPr>
      <w:bookmarkStart w:id="11" w:name="_Toc41922963"/>
      <w:r w:rsidRPr="00BA1474">
        <w:rPr>
          <w:b/>
          <w:bCs/>
          <w:color w:val="auto"/>
          <w:sz w:val="24"/>
          <w:szCs w:val="24"/>
        </w:rPr>
        <w:lastRenderedPageBreak/>
        <w:t>Conclusion</w:t>
      </w:r>
      <w:bookmarkEnd w:id="11"/>
    </w:p>
    <w:p w14:paraId="11A16451" w14:textId="72981211" w:rsidR="00E74E90" w:rsidRDefault="00E74E90" w:rsidP="00BA1474">
      <w:pPr>
        <w:pStyle w:val="Heading2"/>
        <w:spacing w:line="360" w:lineRule="auto"/>
        <w:rPr>
          <w:b/>
          <w:bCs/>
          <w:color w:val="auto"/>
          <w:sz w:val="22"/>
          <w:szCs w:val="22"/>
        </w:rPr>
      </w:pPr>
      <w:bookmarkStart w:id="12" w:name="_Toc41922964"/>
      <w:r>
        <w:rPr>
          <w:b/>
          <w:bCs/>
          <w:color w:val="auto"/>
          <w:sz w:val="22"/>
          <w:szCs w:val="22"/>
        </w:rPr>
        <w:t>Virtual Classrooms</w:t>
      </w:r>
      <w:bookmarkEnd w:id="12"/>
      <w:r>
        <w:rPr>
          <w:b/>
          <w:bCs/>
          <w:color w:val="auto"/>
          <w:sz w:val="22"/>
          <w:szCs w:val="22"/>
        </w:rPr>
        <w:t xml:space="preserve"> </w:t>
      </w:r>
    </w:p>
    <w:p w14:paraId="4EFA19D3" w14:textId="401AA9AF" w:rsidR="00714F07" w:rsidRPr="00714F07" w:rsidRDefault="00714F07" w:rsidP="00714F07">
      <w:pPr>
        <w:spacing w:line="360" w:lineRule="auto"/>
        <w:jc w:val="both"/>
      </w:pPr>
      <w:r>
        <w:t>All responses from participants were very similar responses</w:t>
      </w:r>
      <w:r w:rsidR="00414253">
        <w:t xml:space="preserve"> </w:t>
      </w:r>
      <w:r>
        <w:t>and</w:t>
      </w:r>
      <w:r w:rsidR="00414253">
        <w:t>,</w:t>
      </w:r>
      <w:r>
        <w:t xml:space="preserve"> some valuable feedback can be taken from </w:t>
      </w:r>
      <w:r w:rsidR="00414253">
        <w:t xml:space="preserve">the </w:t>
      </w:r>
      <w:r>
        <w:t>participants in order to come up with recommendations. It is clear that the majority of participants would welcome the idea of using a virtual classroom app from Techniquest as this would aid them in many subject areas that they have to teach within the curriculum. As mentioned by one</w:t>
      </w:r>
      <w:r w:rsidR="00302ADB">
        <w:t xml:space="preserve"> of the</w:t>
      </w:r>
      <w:r>
        <w:t xml:space="preserve"> </w:t>
      </w:r>
      <w:r w:rsidR="00302ADB">
        <w:t>participants</w:t>
      </w:r>
      <w:r>
        <w:t xml:space="preserve"> that</w:t>
      </w:r>
      <w:r w:rsidR="00302ADB">
        <w:t xml:space="preserve"> using virtual classroom apps is a different, engaging, and </w:t>
      </w:r>
      <w:r w:rsidR="00414253">
        <w:t xml:space="preserve">a </w:t>
      </w:r>
      <w:r w:rsidR="00302ADB">
        <w:t>fun way of learning for children that may help them learn more as they find it more of a fun activity and less of schoolwork. Taken away from the research is that all participants believed this app would be useful for leisure activities and for families to use, therefore this could introduce another target market for a virtual classroom app to be accessible to individuals</w:t>
      </w:r>
      <w:r w:rsidR="00A9686F">
        <w:t>,</w:t>
      </w:r>
      <w:r w:rsidR="00302ADB">
        <w:t xml:space="preserve"> not just schools</w:t>
      </w:r>
      <w:r w:rsidR="00A9686F">
        <w:t xml:space="preserve"> which was the original idea</w:t>
      </w:r>
      <w:r w:rsidR="00302ADB">
        <w:t xml:space="preserve">. </w:t>
      </w:r>
    </w:p>
    <w:p w14:paraId="67E5BDDC" w14:textId="177F81C0" w:rsidR="00185431" w:rsidRPr="00BA1474" w:rsidRDefault="006B08E2" w:rsidP="00BA1474">
      <w:pPr>
        <w:pStyle w:val="Heading2"/>
        <w:spacing w:line="360" w:lineRule="auto"/>
        <w:rPr>
          <w:b/>
          <w:bCs/>
          <w:color w:val="auto"/>
          <w:sz w:val="22"/>
          <w:szCs w:val="22"/>
        </w:rPr>
      </w:pPr>
      <w:bookmarkStart w:id="13" w:name="_Toc41922965"/>
      <w:r w:rsidRPr="00BA1474">
        <w:rPr>
          <w:b/>
          <w:bCs/>
          <w:color w:val="auto"/>
          <w:sz w:val="22"/>
          <w:szCs w:val="22"/>
        </w:rPr>
        <w:t>Social Distancing Measures</w:t>
      </w:r>
      <w:bookmarkEnd w:id="13"/>
      <w:r w:rsidRPr="00BA1474">
        <w:rPr>
          <w:b/>
          <w:bCs/>
          <w:color w:val="auto"/>
          <w:sz w:val="22"/>
          <w:szCs w:val="22"/>
        </w:rPr>
        <w:t xml:space="preserve"> </w:t>
      </w:r>
    </w:p>
    <w:p w14:paraId="66A63535" w14:textId="2292F5E5" w:rsidR="00BA1474" w:rsidRDefault="006B08E2" w:rsidP="006B08E2">
      <w:pPr>
        <w:spacing w:line="360" w:lineRule="auto"/>
        <w:jc w:val="both"/>
      </w:pPr>
      <w:r>
        <w:t>It is clear to see that there are numerous social distancing measures that the attractions have implemented. All three attractions investigated had identical social distancing measures in place</w:t>
      </w:r>
      <w:r w:rsidR="00BA1474">
        <w:t xml:space="preserve"> and have adapted certain measures to work </w:t>
      </w:r>
      <w:r w:rsidR="00F73377">
        <w:t xml:space="preserve">within </w:t>
      </w:r>
      <w:r w:rsidR="00BA1474">
        <w:t>in their attraction, such as the maximum capacity of the attraction. The three attractions investigated are complying with their safety guidelines and adhering to advice from health officials so that they have been able to reopen safely. The numerous social distancing measures that are in place in all three attractions will take staff members and visitors time to get use too however it is important that everyone listens to the rules in order for everyone to</w:t>
      </w:r>
      <w:r w:rsidR="00BB40C6">
        <w:t xml:space="preserve"> </w:t>
      </w:r>
      <w:r w:rsidR="00BA1474">
        <w:t>firstly</w:t>
      </w:r>
      <w:r w:rsidR="00F73377">
        <w:t xml:space="preserve">, </w:t>
      </w:r>
      <w:r w:rsidR="00BA1474">
        <w:t>have an enjoyable day out, secondly to make visitors feel less anxious and thirdly to stop the spread of coronavirus to make sure that people are safe.</w:t>
      </w:r>
    </w:p>
    <w:p w14:paraId="656FDB48" w14:textId="4801EA07" w:rsidR="00185431" w:rsidRPr="00B170D4" w:rsidRDefault="00BA1474" w:rsidP="00B170D4">
      <w:pPr>
        <w:pStyle w:val="Heading2"/>
        <w:spacing w:line="360" w:lineRule="auto"/>
        <w:rPr>
          <w:b/>
          <w:bCs/>
          <w:color w:val="auto"/>
          <w:sz w:val="22"/>
          <w:szCs w:val="22"/>
        </w:rPr>
      </w:pPr>
      <w:bookmarkStart w:id="14" w:name="_Toc41922966"/>
      <w:r w:rsidRPr="00E74E90">
        <w:rPr>
          <w:b/>
          <w:bCs/>
          <w:color w:val="auto"/>
          <w:sz w:val="22"/>
          <w:szCs w:val="22"/>
        </w:rPr>
        <w:t>Marketing the reopening of Techniquest</w:t>
      </w:r>
      <w:bookmarkEnd w:id="14"/>
      <w:r w:rsidRPr="00E74E90">
        <w:rPr>
          <w:b/>
          <w:bCs/>
          <w:color w:val="auto"/>
          <w:sz w:val="22"/>
          <w:szCs w:val="22"/>
        </w:rPr>
        <w:t xml:space="preserve"> </w:t>
      </w:r>
    </w:p>
    <w:p w14:paraId="6600604E" w14:textId="678DD550" w:rsidR="0062400B" w:rsidRDefault="00C174F4" w:rsidP="00D1066B">
      <w:pPr>
        <w:spacing w:line="360" w:lineRule="auto"/>
        <w:jc w:val="both"/>
      </w:pPr>
      <w:r>
        <w:t xml:space="preserve">Advertisement for </w:t>
      </w:r>
      <w:r w:rsidR="0062400B">
        <w:t xml:space="preserve">businesses </w:t>
      </w:r>
      <w:r>
        <w:t>taken from (</w:t>
      </w:r>
      <w:proofErr w:type="spellStart"/>
      <w:r w:rsidR="0062400B">
        <w:t>Adarmymin</w:t>
      </w:r>
      <w:proofErr w:type="spellEnd"/>
      <w:r w:rsidR="0062400B">
        <w:t>, 2019</w:t>
      </w:r>
      <w:r>
        <w:t>)</w:t>
      </w:r>
      <w:r w:rsidR="0062400B">
        <w:t xml:space="preserve">, </w:t>
      </w:r>
      <w:r>
        <w:rPr>
          <w:rFonts w:cstheme="minorHAnsi"/>
        </w:rPr>
        <w:t>“</w:t>
      </w:r>
      <w:r w:rsidRPr="00C174F4">
        <w:rPr>
          <w:rFonts w:cstheme="minorHAnsi"/>
          <w:i/>
          <w:iCs/>
          <w:shd w:val="clear" w:color="auto" w:fill="FFFFFF"/>
        </w:rPr>
        <w:t>The sole purpose of a business is to sell products and services to earn profits. Advertising helps a business to earn profits by enabling more people to know about the products and services and thus resulting in more sales</w:t>
      </w:r>
      <w:r>
        <w:rPr>
          <w:rFonts w:cstheme="minorHAnsi"/>
          <w:i/>
          <w:iCs/>
          <w:shd w:val="clear" w:color="auto" w:fill="FFFFFF"/>
        </w:rPr>
        <w:t>”</w:t>
      </w:r>
      <w:r w:rsidR="0062400B">
        <w:rPr>
          <w:rFonts w:cstheme="minorHAnsi"/>
          <w:i/>
          <w:iCs/>
          <w:shd w:val="clear" w:color="auto" w:fill="FFFFFF"/>
        </w:rPr>
        <w:t xml:space="preserve">. </w:t>
      </w:r>
      <w:r w:rsidR="0062400B" w:rsidRPr="0062400B">
        <w:rPr>
          <w:rFonts w:cstheme="minorHAnsi"/>
          <w:shd w:val="clear" w:color="auto" w:fill="FFFFFF"/>
        </w:rPr>
        <w:t xml:space="preserve">This statement </w:t>
      </w:r>
      <w:r w:rsidR="0062400B">
        <w:rPr>
          <w:rFonts w:cstheme="minorHAnsi"/>
          <w:shd w:val="clear" w:color="auto" w:fill="FFFFFF"/>
        </w:rPr>
        <w:t xml:space="preserve">reads </w:t>
      </w:r>
      <w:r w:rsidR="0062400B" w:rsidRPr="0062400B">
        <w:rPr>
          <w:rFonts w:cstheme="minorHAnsi"/>
          <w:shd w:val="clear" w:color="auto" w:fill="FFFFFF"/>
        </w:rPr>
        <w:t>the importance of advertisement and how vital it is</w:t>
      </w:r>
      <w:r w:rsidR="0062400B">
        <w:rPr>
          <w:rFonts w:cstheme="minorHAnsi"/>
          <w:shd w:val="clear" w:color="auto" w:fill="FFFFFF"/>
        </w:rPr>
        <w:t xml:space="preserve"> for businesses to do this</w:t>
      </w:r>
      <w:r w:rsidR="0062400B" w:rsidRPr="0062400B">
        <w:rPr>
          <w:rFonts w:cstheme="minorHAnsi"/>
          <w:shd w:val="clear" w:color="auto" w:fill="FFFFFF"/>
        </w:rPr>
        <w:t xml:space="preserve"> in order for them to gain more </w:t>
      </w:r>
      <w:r w:rsidR="0062400B">
        <w:rPr>
          <w:rFonts w:cstheme="minorHAnsi"/>
          <w:shd w:val="clear" w:color="auto" w:fill="FFFFFF"/>
        </w:rPr>
        <w:t>“</w:t>
      </w:r>
      <w:r w:rsidR="0062400B" w:rsidRPr="0062400B">
        <w:rPr>
          <w:rFonts w:cstheme="minorHAnsi"/>
          <w:shd w:val="clear" w:color="auto" w:fill="FFFFFF"/>
        </w:rPr>
        <w:t>sales</w:t>
      </w:r>
      <w:r w:rsidR="0062400B">
        <w:rPr>
          <w:rFonts w:cstheme="minorHAnsi"/>
          <w:shd w:val="clear" w:color="auto" w:fill="FFFFFF"/>
        </w:rPr>
        <w:t>”</w:t>
      </w:r>
      <w:r w:rsidR="0062400B" w:rsidRPr="0062400B">
        <w:rPr>
          <w:rFonts w:cstheme="minorHAnsi"/>
          <w:shd w:val="clear" w:color="auto" w:fill="FFFFFF"/>
        </w:rPr>
        <w:t xml:space="preserve"> </w:t>
      </w:r>
      <w:r w:rsidR="0062400B">
        <w:rPr>
          <w:rFonts w:cstheme="minorHAnsi"/>
          <w:shd w:val="clear" w:color="auto" w:fill="FFFFFF"/>
        </w:rPr>
        <w:t xml:space="preserve">or </w:t>
      </w:r>
      <w:r w:rsidR="0062400B" w:rsidRPr="0062400B">
        <w:rPr>
          <w:rFonts w:cstheme="minorHAnsi"/>
          <w:shd w:val="clear" w:color="auto" w:fill="FFFFFF"/>
        </w:rPr>
        <w:t xml:space="preserve">in Techniquest’s case more </w:t>
      </w:r>
      <w:r w:rsidR="0062400B">
        <w:rPr>
          <w:rFonts w:cstheme="minorHAnsi"/>
          <w:shd w:val="clear" w:color="auto" w:fill="FFFFFF"/>
        </w:rPr>
        <w:t>“</w:t>
      </w:r>
      <w:r w:rsidR="0062400B" w:rsidRPr="0062400B">
        <w:rPr>
          <w:rFonts w:cstheme="minorHAnsi"/>
          <w:shd w:val="clear" w:color="auto" w:fill="FFFFFF"/>
        </w:rPr>
        <w:t>visitors</w:t>
      </w:r>
      <w:r w:rsidR="0062400B">
        <w:rPr>
          <w:rFonts w:cstheme="minorHAnsi"/>
          <w:shd w:val="clear" w:color="auto" w:fill="FFFFFF"/>
        </w:rPr>
        <w:t>”</w:t>
      </w:r>
      <w:r w:rsidR="0062400B">
        <w:rPr>
          <w:rFonts w:cstheme="minorHAnsi"/>
          <w:i/>
          <w:iCs/>
          <w:shd w:val="clear" w:color="auto" w:fill="FFFFFF"/>
        </w:rPr>
        <w:t>.</w:t>
      </w:r>
      <w:r w:rsidRPr="00C174F4">
        <w:t xml:space="preserve"> </w:t>
      </w:r>
    </w:p>
    <w:p w14:paraId="01D454D0" w14:textId="054C9518" w:rsidR="00311AB5" w:rsidRDefault="00311AB5" w:rsidP="00D1066B">
      <w:pPr>
        <w:spacing w:line="360" w:lineRule="auto"/>
        <w:jc w:val="both"/>
      </w:pPr>
      <w:r>
        <w:t xml:space="preserve">From the research undertaken it was apparent that the two most effective social media apps </w:t>
      </w:r>
      <w:r w:rsidR="00A9686F">
        <w:t xml:space="preserve">in the UK were </w:t>
      </w:r>
      <w:r>
        <w:t>Facebook and Instagram</w:t>
      </w:r>
      <w:r w:rsidR="00A9686F">
        <w:t>. O</w:t>
      </w:r>
      <w:r>
        <w:t xml:space="preserve">n these </w:t>
      </w:r>
      <w:r w:rsidR="00A9686F">
        <w:t>two</w:t>
      </w:r>
      <w:r>
        <w:t xml:space="preserve"> social media apps Techniquest already has a good following. </w:t>
      </w:r>
      <w:r w:rsidR="00D1066B">
        <w:t>Therefore,</w:t>
      </w:r>
      <w:r>
        <w:t xml:space="preserve"> advertising mainly through these </w:t>
      </w:r>
      <w:r w:rsidR="00D1066B">
        <w:t xml:space="preserve">two </w:t>
      </w:r>
      <w:r>
        <w:t xml:space="preserve">apps </w:t>
      </w:r>
      <w:r w:rsidR="00A9686F">
        <w:t>could</w:t>
      </w:r>
      <w:r>
        <w:t xml:space="preserve"> attract old and possibly new visitors, the apps are free to use and therefore cost effective and</w:t>
      </w:r>
      <w:r w:rsidR="00D1066B">
        <w:t xml:space="preserve"> with Techniquest being active on these two social media apps during closure this will hopefully make individuals want to visit more and experience what Techniquest has on offer in </w:t>
      </w:r>
      <w:r w:rsidR="00B20992">
        <w:t>“</w:t>
      </w:r>
      <w:r w:rsidR="00D1066B">
        <w:t>real life</w:t>
      </w:r>
      <w:r w:rsidR="00B20992">
        <w:t>”</w:t>
      </w:r>
      <w:r w:rsidR="00D1066B">
        <w:t>.</w:t>
      </w:r>
    </w:p>
    <w:p w14:paraId="282BB84D" w14:textId="4680EE7A" w:rsidR="00185431" w:rsidRDefault="00185431" w:rsidP="00E74E90">
      <w:pPr>
        <w:pStyle w:val="Heading1"/>
        <w:spacing w:line="360" w:lineRule="auto"/>
        <w:rPr>
          <w:b/>
          <w:bCs/>
          <w:color w:val="auto"/>
          <w:sz w:val="24"/>
          <w:szCs w:val="24"/>
        </w:rPr>
      </w:pPr>
      <w:bookmarkStart w:id="15" w:name="_Toc41922967"/>
      <w:r w:rsidRPr="00E74E90">
        <w:rPr>
          <w:b/>
          <w:bCs/>
          <w:color w:val="auto"/>
          <w:sz w:val="24"/>
          <w:szCs w:val="24"/>
        </w:rPr>
        <w:lastRenderedPageBreak/>
        <w:t>Recommendations</w:t>
      </w:r>
      <w:bookmarkEnd w:id="15"/>
    </w:p>
    <w:p w14:paraId="5B49A891" w14:textId="51746EBE" w:rsidR="009F4DE5" w:rsidRDefault="009F4DE5" w:rsidP="009F4DE5">
      <w:pPr>
        <w:spacing w:line="360" w:lineRule="auto"/>
        <w:jc w:val="both"/>
      </w:pPr>
      <w:r>
        <w:t xml:space="preserve">From the research undertaken and the data collected it is clear to see that the reopening of Techniquest will be achievable and manageable. After carrying out research </w:t>
      </w:r>
      <w:r w:rsidR="00B34041">
        <w:t xml:space="preserve">on </w:t>
      </w:r>
      <w:r>
        <w:t xml:space="preserve">school teachers opinions on virtual classrooms, inspiration and ideas </w:t>
      </w:r>
      <w:r w:rsidR="003E631B">
        <w:t xml:space="preserve">from </w:t>
      </w:r>
      <w:r>
        <w:t>other tourists attractions</w:t>
      </w:r>
      <w:r w:rsidR="00B34041">
        <w:t xml:space="preserve"> on social distancing measures</w:t>
      </w:r>
      <w:r>
        <w:t xml:space="preserve"> and </w:t>
      </w:r>
      <w:r w:rsidR="00B34041">
        <w:t>identifying</w:t>
      </w:r>
      <w:r>
        <w:t xml:space="preserve"> the best social media apps to market the reopening of Techniquest has allowed the researcher to come up with three recommendations listed below</w:t>
      </w:r>
      <w:r w:rsidR="00B34041">
        <w:t>:</w:t>
      </w:r>
    </w:p>
    <w:p w14:paraId="5F3B13A5" w14:textId="0AA2CE8F" w:rsidR="00B20992" w:rsidRDefault="00B20992" w:rsidP="00B20992">
      <w:pPr>
        <w:pStyle w:val="ListParagraph"/>
        <w:numPr>
          <w:ilvl w:val="0"/>
          <w:numId w:val="7"/>
        </w:numPr>
        <w:spacing w:line="360" w:lineRule="auto"/>
        <w:jc w:val="both"/>
      </w:pPr>
      <w:r>
        <w:t>Create a virtual classroom app</w:t>
      </w:r>
    </w:p>
    <w:p w14:paraId="22DB0CA2" w14:textId="08CF1E37" w:rsidR="00B20992" w:rsidRDefault="002201B7" w:rsidP="00B20992">
      <w:pPr>
        <w:pStyle w:val="ListParagraph"/>
        <w:numPr>
          <w:ilvl w:val="0"/>
          <w:numId w:val="7"/>
        </w:numPr>
        <w:spacing w:line="360" w:lineRule="auto"/>
        <w:jc w:val="both"/>
      </w:pPr>
      <w:r>
        <w:t xml:space="preserve">Implement the social distancing measures that other attractions are using </w:t>
      </w:r>
    </w:p>
    <w:p w14:paraId="5DD04C4B" w14:textId="640DC21D" w:rsidR="002201B7" w:rsidRDefault="002201B7" w:rsidP="00B20992">
      <w:pPr>
        <w:pStyle w:val="ListParagraph"/>
        <w:numPr>
          <w:ilvl w:val="0"/>
          <w:numId w:val="7"/>
        </w:numPr>
        <w:spacing w:line="360" w:lineRule="auto"/>
        <w:jc w:val="both"/>
      </w:pPr>
      <w:r>
        <w:t xml:space="preserve">Focus on, and use Facebook and Instagram to market the reopening of Techniquest </w:t>
      </w:r>
    </w:p>
    <w:p w14:paraId="7EDCBF41" w14:textId="16BDEEDA" w:rsidR="003170E2" w:rsidRDefault="003170E2" w:rsidP="003170E2">
      <w:pPr>
        <w:spacing w:line="360" w:lineRule="auto"/>
        <w:jc w:val="both"/>
      </w:pPr>
      <w:r>
        <w:t>It is clear from the research findings that</w:t>
      </w:r>
      <w:r w:rsidR="00B34041">
        <w:t xml:space="preserve"> primary school</w:t>
      </w:r>
      <w:r>
        <w:t xml:space="preserve"> teachers believe that a</w:t>
      </w:r>
      <w:r w:rsidR="00B54AB1">
        <w:t xml:space="preserve"> virtual classroom app </w:t>
      </w:r>
      <w:r>
        <w:t>will be beneficial for children’s development and learning</w:t>
      </w:r>
      <w:r w:rsidR="00B54AB1">
        <w:t xml:space="preserve"> (depending on its quality)</w:t>
      </w:r>
      <w:r>
        <w:t xml:space="preserve">. When schools eventually </w:t>
      </w:r>
      <w:r w:rsidR="00B54AB1">
        <w:t xml:space="preserve">re-open it is unlikely, </w:t>
      </w:r>
      <w:r>
        <w:t xml:space="preserve">they will be able to go on educational </w:t>
      </w:r>
      <w:r w:rsidR="00B34041">
        <w:t xml:space="preserve">trips </w:t>
      </w:r>
      <w:r>
        <w:t>for a while</w:t>
      </w:r>
      <w:r w:rsidR="00B34041">
        <w:t xml:space="preserve">, </w:t>
      </w:r>
      <w:r>
        <w:t>therefore designing an app like this will give them a virtual experience. Pilot</w:t>
      </w:r>
      <w:r w:rsidR="003E631B">
        <w:t xml:space="preserve"> the </w:t>
      </w:r>
      <w:r>
        <w:t>virtual classroom apps with a few selected schools</w:t>
      </w:r>
      <w:r w:rsidR="003E631B">
        <w:t xml:space="preserve"> in the South Wales area would be a good way to gather professional opinions</w:t>
      </w:r>
      <w:r>
        <w:t xml:space="preserve"> on the quality of the app and if they believe it to be beneficial to children’s learning</w:t>
      </w:r>
      <w:r w:rsidR="003E631B">
        <w:t xml:space="preserve">. Once this stage is done then you can decide on a price to sell this app for, the researcher is unable to give a guided price for this app as it all depends on what is included within the app. From the research gathered what teachers are looking for within the app is a lot of exciting and engaging content that is within the curriculum. The </w:t>
      </w:r>
      <w:r>
        <w:t>participants believed this would be a great app for families to use at home</w:t>
      </w:r>
      <w:r w:rsidR="00B34041">
        <w:t xml:space="preserve">, </w:t>
      </w:r>
      <w:r>
        <w:t xml:space="preserve">therefore the possibility of offering the app to </w:t>
      </w:r>
      <w:r w:rsidR="00FC1CE1">
        <w:t>individuals</w:t>
      </w:r>
      <w:r w:rsidR="00B34041">
        <w:t xml:space="preserve">, </w:t>
      </w:r>
      <w:r>
        <w:t xml:space="preserve">not just schools for the same price would </w:t>
      </w:r>
      <w:r w:rsidR="00FC1CE1">
        <w:t xml:space="preserve">give this app a larger target market. </w:t>
      </w:r>
    </w:p>
    <w:p w14:paraId="22B20518" w14:textId="6D662F52" w:rsidR="0046536A" w:rsidRDefault="00C02FF3" w:rsidP="00C02FF3">
      <w:pPr>
        <w:spacing w:line="360" w:lineRule="auto"/>
        <w:jc w:val="both"/>
      </w:pPr>
      <w:r>
        <w:t xml:space="preserve">In order for Techniquest to reopen social distancing measures, and new ways of working will have to be implemented. Some social distancing measures researched that can be implemented easily are social distancing signage </w:t>
      </w:r>
      <w:r w:rsidR="00560E2E">
        <w:t>a</w:t>
      </w:r>
      <w:r>
        <w:t>round the centre, and floor markings so that visitors are always 2 metres apart. Only taking card payments</w:t>
      </w:r>
      <w:r w:rsidR="00F02275">
        <w:t xml:space="preserve">, </w:t>
      </w:r>
      <w:r>
        <w:t xml:space="preserve">and only using the current paperless ticket system that Techniquest already has in place. Increase the frequency of cleaning in general and providing hand </w:t>
      </w:r>
      <w:r w:rsidR="004C5235">
        <w:t>sanitizer</w:t>
      </w:r>
      <w:r>
        <w:t xml:space="preserve"> stations around the centre. Another measure t</w:t>
      </w:r>
      <w:r w:rsidR="004C5235">
        <w:t xml:space="preserve">o be </w:t>
      </w:r>
      <w:r>
        <w:t>taken is due to Techniquest being a</w:t>
      </w:r>
      <w:r w:rsidR="00560E2E">
        <w:t>n</w:t>
      </w:r>
      <w:r>
        <w:t xml:space="preserve"> interactive science centre where young children use their hands </w:t>
      </w:r>
      <w:r w:rsidR="004C5235">
        <w:t>to use many of the stations and exhibits</w:t>
      </w:r>
      <w:r w:rsidR="00560E2E">
        <w:t>,</w:t>
      </w:r>
      <w:r w:rsidR="004C5235">
        <w:t xml:space="preserve"> they should be </w:t>
      </w:r>
      <w:r>
        <w:t xml:space="preserve">encouraged </w:t>
      </w:r>
      <w:r w:rsidR="004C5235">
        <w:t xml:space="preserve">to clean these before and after each use. This could be done </w:t>
      </w:r>
      <w:r w:rsidR="00560E2E">
        <w:t xml:space="preserve">by </w:t>
      </w:r>
      <w:r w:rsidR="004C5235">
        <w:t xml:space="preserve">asking visitors to do this when they arrive, having signs around the centre reminding guest of this </w:t>
      </w:r>
      <w:r w:rsidR="00560E2E">
        <w:t xml:space="preserve">rule </w:t>
      </w:r>
      <w:r w:rsidR="004C5235">
        <w:t xml:space="preserve">and to provide guests with cleaning materials in order for them to do this. </w:t>
      </w:r>
      <w:r w:rsidR="00560E2E">
        <w:t>Techniquest should provide visitors with facemasks if they do not have one upon entering</w:t>
      </w:r>
      <w:r w:rsidR="00F02275">
        <w:t>. I</w:t>
      </w:r>
      <w:r w:rsidR="00560E2E">
        <w:t xml:space="preserve">nstead of temperature checking visitors upon entering which can be costly to install </w:t>
      </w:r>
      <w:r w:rsidR="00F02275">
        <w:t xml:space="preserve">simply ask </w:t>
      </w:r>
      <w:r w:rsidR="00560E2E">
        <w:t xml:space="preserve">guests of their </w:t>
      </w:r>
      <w:r w:rsidR="00F02275">
        <w:t xml:space="preserve">current </w:t>
      </w:r>
      <w:r w:rsidR="00560E2E">
        <w:t xml:space="preserve">health </w:t>
      </w:r>
      <w:r w:rsidR="00F02275">
        <w:t xml:space="preserve">status, </w:t>
      </w:r>
      <w:r w:rsidR="00560E2E">
        <w:t xml:space="preserve">if they have any </w:t>
      </w:r>
      <w:r w:rsidR="00560E2E">
        <w:lastRenderedPageBreak/>
        <w:t>symptoms of the coronavirus</w:t>
      </w:r>
      <w:r w:rsidR="00F02275">
        <w:t>,</w:t>
      </w:r>
      <w:r w:rsidR="00560E2E">
        <w:t xml:space="preserve"> for the safety of other visitors and staff members than they should be disapproved entry. </w:t>
      </w:r>
      <w:r>
        <w:t xml:space="preserve">These recommendations are simple yet effective and will make visitors experience at Techniquest </w:t>
      </w:r>
      <w:r w:rsidR="004C5235">
        <w:t>enjoyable</w:t>
      </w:r>
      <w:r w:rsidR="00700AA5">
        <w:t xml:space="preserve">. </w:t>
      </w:r>
      <w:r w:rsidR="0009003A">
        <w:t>V</w:t>
      </w:r>
      <w:r w:rsidR="004C5235">
        <w:t xml:space="preserve">isitors should not feel anxious when visiting as many people may be feeling anxious and nervous when attractions begin to re-open again. </w:t>
      </w:r>
    </w:p>
    <w:p w14:paraId="66E16000" w14:textId="29039455" w:rsidR="004A0FA6" w:rsidRDefault="000676EF" w:rsidP="00C22AE4">
      <w:pPr>
        <w:spacing w:line="360" w:lineRule="auto"/>
        <w:jc w:val="both"/>
      </w:pPr>
      <w:r>
        <w:t>Visitors will need to know when Techniquest will be reopening therefore advertisement is</w:t>
      </w:r>
      <w:r w:rsidR="00F834E9">
        <w:t xml:space="preserve"> vi</w:t>
      </w:r>
      <w:r w:rsidR="00F834E9" w:rsidRPr="00C174F4">
        <w:rPr>
          <w:rFonts w:cstheme="minorHAnsi"/>
        </w:rPr>
        <w:t>tal</w:t>
      </w:r>
      <w:r w:rsidR="00C174F4">
        <w:rPr>
          <w:rFonts w:cstheme="minorHAnsi"/>
        </w:rPr>
        <w:t xml:space="preserve">. </w:t>
      </w:r>
      <w:r>
        <w:t>As research shows Facebook and Instagram are the two most popular social networks</w:t>
      </w:r>
      <w:r w:rsidR="00C7338F">
        <w:t xml:space="preserve"> in the UK</w:t>
      </w:r>
      <w:r>
        <w:t xml:space="preserve">, therefore, these two apps are the ones that should be used to advertise the reopening of Techniquest. With Techniquest having a </w:t>
      </w:r>
      <w:r w:rsidR="005D4501">
        <w:t xml:space="preserve">good </w:t>
      </w:r>
      <w:r>
        <w:t xml:space="preserve">following and engagement on both Facebook and Instagram realistically these are visitors who have visited the centre before </w:t>
      </w:r>
      <w:r w:rsidR="00F834E9">
        <w:t xml:space="preserve">and will be returning visitors. </w:t>
      </w:r>
      <w:r w:rsidR="00C7338F">
        <w:t xml:space="preserve">Similarly, to LEGOLAND Florida Techniquest should post on all their social media platforms their new social distancing measures that they are using now to inform visitors what to expect when they visit. This will help visitors familiarise themselves with the new social distancing measure that Techniquest has enforced and the new procedures that are in place. </w:t>
      </w:r>
    </w:p>
    <w:p w14:paraId="33DB34E8" w14:textId="77777777" w:rsidR="00C22AE4" w:rsidRDefault="00C22AE4" w:rsidP="00C22AE4">
      <w:pPr>
        <w:spacing w:line="360" w:lineRule="auto"/>
        <w:jc w:val="both"/>
        <w:rPr>
          <w:b/>
          <w:bCs/>
        </w:rPr>
      </w:pPr>
    </w:p>
    <w:p w14:paraId="095E43F2" w14:textId="0C6C5A91" w:rsidR="00C22AE4" w:rsidRPr="00C22AE4" w:rsidRDefault="00C22AE4" w:rsidP="00C22AE4">
      <w:pPr>
        <w:spacing w:line="360" w:lineRule="auto"/>
        <w:jc w:val="both"/>
        <w:rPr>
          <w:b/>
          <w:bCs/>
        </w:rPr>
      </w:pPr>
      <w:r w:rsidRPr="00C22AE4">
        <w:rPr>
          <w:b/>
          <w:bCs/>
        </w:rPr>
        <w:t>Word Count: 4,400</w:t>
      </w:r>
    </w:p>
    <w:p w14:paraId="28241B96" w14:textId="2FBA8940" w:rsidR="004A0FA6" w:rsidRDefault="004A0FA6" w:rsidP="00E74E90">
      <w:pPr>
        <w:pStyle w:val="Heading1"/>
        <w:spacing w:line="360" w:lineRule="auto"/>
        <w:rPr>
          <w:b/>
          <w:bCs/>
          <w:color w:val="auto"/>
          <w:sz w:val="24"/>
          <w:szCs w:val="24"/>
        </w:rPr>
      </w:pPr>
    </w:p>
    <w:p w14:paraId="2230223C" w14:textId="2B9E244D" w:rsidR="00550360" w:rsidRDefault="00550360" w:rsidP="00550360"/>
    <w:p w14:paraId="6CE362E7" w14:textId="6A563C50" w:rsidR="00550360" w:rsidRDefault="00550360" w:rsidP="00550360"/>
    <w:p w14:paraId="0954C7C5" w14:textId="148089F7" w:rsidR="00550360" w:rsidRDefault="00550360" w:rsidP="00550360"/>
    <w:p w14:paraId="22398174" w14:textId="132805E0" w:rsidR="00550360" w:rsidRDefault="00550360" w:rsidP="00550360"/>
    <w:p w14:paraId="017627D6" w14:textId="2CE2FED5" w:rsidR="00550360" w:rsidRDefault="00550360" w:rsidP="00550360"/>
    <w:p w14:paraId="1B56ECCD" w14:textId="70C73505" w:rsidR="00550360" w:rsidRDefault="00550360" w:rsidP="00550360"/>
    <w:p w14:paraId="254A0062" w14:textId="22FD7FB4" w:rsidR="00550360" w:rsidRDefault="00550360" w:rsidP="00550360"/>
    <w:p w14:paraId="39299ED2" w14:textId="0CBEC026" w:rsidR="00550360" w:rsidRDefault="00550360" w:rsidP="00550360"/>
    <w:p w14:paraId="0CDE2DD3" w14:textId="77777777" w:rsidR="00550360" w:rsidRPr="00550360" w:rsidRDefault="00550360" w:rsidP="00550360"/>
    <w:p w14:paraId="01CFBDAF" w14:textId="19AC8711" w:rsidR="004A0FA6" w:rsidRDefault="004A0FA6" w:rsidP="004A0FA6"/>
    <w:p w14:paraId="0AC65C44" w14:textId="4C7C1D77" w:rsidR="004A0FA6" w:rsidRDefault="004A0FA6" w:rsidP="004A0FA6"/>
    <w:p w14:paraId="5083349F" w14:textId="77777777" w:rsidR="00EB53CE" w:rsidRPr="004A0FA6" w:rsidRDefault="00EB53CE" w:rsidP="004A0FA6"/>
    <w:p w14:paraId="1D70F275" w14:textId="2CA3EF67" w:rsidR="00A91216" w:rsidRPr="00E74E90" w:rsidRDefault="00EF18A9" w:rsidP="00E74E90">
      <w:pPr>
        <w:pStyle w:val="Heading1"/>
        <w:spacing w:line="360" w:lineRule="auto"/>
        <w:rPr>
          <w:b/>
          <w:bCs/>
          <w:color w:val="auto"/>
          <w:sz w:val="24"/>
          <w:szCs w:val="24"/>
        </w:rPr>
      </w:pPr>
      <w:bookmarkStart w:id="16" w:name="_Toc41922968"/>
      <w:r w:rsidRPr="00E74E90">
        <w:rPr>
          <w:b/>
          <w:bCs/>
          <w:color w:val="auto"/>
          <w:sz w:val="24"/>
          <w:szCs w:val="24"/>
        </w:rPr>
        <w:lastRenderedPageBreak/>
        <w:t>Reference List</w:t>
      </w:r>
      <w:bookmarkEnd w:id="16"/>
    </w:p>
    <w:p w14:paraId="0EE94189" w14:textId="77777777" w:rsidR="00EB53CE" w:rsidRPr="00137EE5" w:rsidRDefault="00EB53CE" w:rsidP="00EB53CE">
      <w:pPr>
        <w:spacing w:line="360" w:lineRule="auto"/>
        <w:jc w:val="both"/>
      </w:pPr>
      <w:proofErr w:type="spellStart"/>
      <w:r w:rsidRPr="00137EE5">
        <w:t>Adarmymin</w:t>
      </w:r>
      <w:proofErr w:type="spellEnd"/>
      <w:r w:rsidRPr="00137EE5">
        <w:t xml:space="preserve">. (2019). </w:t>
      </w:r>
      <w:r w:rsidRPr="00EB53CE">
        <w:rPr>
          <w:i/>
          <w:iCs/>
        </w:rPr>
        <w:t xml:space="preserve">Why Advertising Is Important </w:t>
      </w:r>
      <w:proofErr w:type="gramStart"/>
      <w:r w:rsidRPr="00EB53CE">
        <w:rPr>
          <w:i/>
          <w:iCs/>
        </w:rPr>
        <w:t>In</w:t>
      </w:r>
      <w:proofErr w:type="gramEnd"/>
      <w:r w:rsidRPr="00EB53CE">
        <w:rPr>
          <w:i/>
          <w:iCs/>
        </w:rPr>
        <w:t xml:space="preserve"> Today’s Economy. </w:t>
      </w:r>
      <w:r w:rsidRPr="00137EE5">
        <w:t xml:space="preserve">Available at: </w:t>
      </w:r>
      <w:hyperlink r:id="rId11" w:history="1">
        <w:r w:rsidRPr="00EB53CE">
          <w:rPr>
            <w:rStyle w:val="Hyperlink"/>
            <w:color w:val="auto"/>
            <w:u w:val="none"/>
          </w:rPr>
          <w:t>https://adarmygroup.com/2019/07/why-advertising-is-important-in-todays-economy/</w:t>
        </w:r>
      </w:hyperlink>
      <w:r w:rsidRPr="00137EE5">
        <w:t>. (Accessed: 31 May 2020).</w:t>
      </w:r>
    </w:p>
    <w:p w14:paraId="2583D447" w14:textId="77777777" w:rsidR="00EB53CE" w:rsidRPr="0062400B" w:rsidRDefault="00EB53CE" w:rsidP="00EB53CE">
      <w:pPr>
        <w:spacing w:line="360" w:lineRule="auto"/>
        <w:jc w:val="both"/>
      </w:pPr>
      <w:r w:rsidRPr="0062400B">
        <w:t>Al-</w:t>
      </w:r>
      <w:proofErr w:type="spellStart"/>
      <w:r w:rsidRPr="0062400B">
        <w:t>Hillawi</w:t>
      </w:r>
      <w:proofErr w:type="spellEnd"/>
      <w:r w:rsidRPr="0062400B">
        <w:t xml:space="preserve">, E. Marsden, P. (2019). ‘Managing the demand for change in project management’. </w:t>
      </w:r>
      <w:r w:rsidRPr="00EB53CE">
        <w:rPr>
          <w:i/>
          <w:iCs/>
        </w:rPr>
        <w:t xml:space="preserve">Consultacny.uk. </w:t>
      </w:r>
      <w:r w:rsidRPr="0062400B">
        <w:t>16</w:t>
      </w:r>
      <w:r w:rsidRPr="00EB53CE">
        <w:rPr>
          <w:vertAlign w:val="superscript"/>
        </w:rPr>
        <w:t>th</w:t>
      </w:r>
      <w:r w:rsidRPr="0062400B">
        <w:t xml:space="preserve"> April. Available at: </w:t>
      </w:r>
      <w:hyperlink r:id="rId12" w:history="1">
        <w:r w:rsidRPr="00EB53CE">
          <w:rPr>
            <w:rStyle w:val="Hyperlink"/>
            <w:color w:val="auto"/>
            <w:u w:val="none"/>
          </w:rPr>
          <w:t>https://www.consultancy.uk/news/20973/managing-the-demand-for-change-in-project-management</w:t>
        </w:r>
      </w:hyperlink>
      <w:r w:rsidRPr="0062400B">
        <w:t>. (Accessed: 16 May 2020).</w:t>
      </w:r>
    </w:p>
    <w:p w14:paraId="4D73616A" w14:textId="77777777" w:rsidR="00EB53CE" w:rsidRPr="0062400B" w:rsidRDefault="00EB53CE" w:rsidP="00EB53CE">
      <w:pPr>
        <w:spacing w:line="360" w:lineRule="auto"/>
        <w:jc w:val="both"/>
      </w:pPr>
      <w:r w:rsidRPr="0062400B">
        <w:t xml:space="preserve">Allen, M. (2017). </w:t>
      </w:r>
      <w:r w:rsidRPr="00EB53CE">
        <w:rPr>
          <w:i/>
          <w:iCs/>
        </w:rPr>
        <w:t xml:space="preserve">The SAGE </w:t>
      </w:r>
      <w:proofErr w:type="spellStart"/>
      <w:r w:rsidRPr="00EB53CE">
        <w:rPr>
          <w:i/>
          <w:iCs/>
        </w:rPr>
        <w:t>Encyclopedia</w:t>
      </w:r>
      <w:proofErr w:type="spellEnd"/>
      <w:r w:rsidRPr="00EB53CE">
        <w:rPr>
          <w:i/>
          <w:iCs/>
        </w:rPr>
        <w:t xml:space="preserve"> of Communication Research Methods. </w:t>
      </w:r>
      <w:r w:rsidRPr="0062400B">
        <w:t xml:space="preserve">United States of America: SAGE Publications. </w:t>
      </w:r>
    </w:p>
    <w:p w14:paraId="5E6CED22" w14:textId="77777777" w:rsidR="00EB53CE" w:rsidRPr="0062400B" w:rsidRDefault="00EB53CE" w:rsidP="00EB53CE">
      <w:pPr>
        <w:spacing w:line="360" w:lineRule="auto"/>
        <w:jc w:val="both"/>
      </w:pPr>
      <w:r w:rsidRPr="0062400B">
        <w:t xml:space="preserve">BBC News. (2020). ‘In Pictures: Shanghai Disneyland reopens’. </w:t>
      </w:r>
      <w:r w:rsidRPr="00EB53CE">
        <w:rPr>
          <w:i/>
          <w:iCs/>
        </w:rPr>
        <w:t xml:space="preserve">BBC NEWS. </w:t>
      </w:r>
      <w:r w:rsidRPr="0062400B">
        <w:t>11</w:t>
      </w:r>
      <w:r w:rsidRPr="00EB53CE">
        <w:rPr>
          <w:vertAlign w:val="superscript"/>
        </w:rPr>
        <w:t>th</w:t>
      </w:r>
      <w:r w:rsidRPr="0062400B">
        <w:t xml:space="preserve"> May. Available at: </w:t>
      </w:r>
      <w:hyperlink r:id="rId13" w:history="1">
        <w:r w:rsidRPr="00EB53CE">
          <w:rPr>
            <w:rStyle w:val="Hyperlink"/>
            <w:color w:val="auto"/>
            <w:u w:val="none"/>
          </w:rPr>
          <w:t>https://www.bbc.co.uk/news/in-pictures-52620179</w:t>
        </w:r>
      </w:hyperlink>
      <w:r w:rsidRPr="0062400B">
        <w:t xml:space="preserve">. (Accessed: 13 May 2020). </w:t>
      </w:r>
    </w:p>
    <w:p w14:paraId="13D21216" w14:textId="77777777" w:rsidR="00EB53CE" w:rsidRPr="0062400B" w:rsidRDefault="00EB53CE" w:rsidP="00EB53CE">
      <w:pPr>
        <w:spacing w:line="360" w:lineRule="auto"/>
        <w:jc w:val="both"/>
      </w:pPr>
      <w:r w:rsidRPr="0062400B">
        <w:t xml:space="preserve">BBC News. (2020). ‘Lockdown update: All you need to </w:t>
      </w:r>
      <w:proofErr w:type="spellStart"/>
      <w:proofErr w:type="gramStart"/>
      <w:r w:rsidRPr="0062400B">
        <w:t>known</w:t>
      </w:r>
      <w:proofErr w:type="spellEnd"/>
      <w:proofErr w:type="gramEnd"/>
      <w:r w:rsidRPr="0062400B">
        <w:t xml:space="preserve"> about new measures’. </w:t>
      </w:r>
      <w:r w:rsidRPr="00EB53CE">
        <w:rPr>
          <w:i/>
          <w:iCs/>
        </w:rPr>
        <w:t xml:space="preserve">BBC News. </w:t>
      </w:r>
      <w:r w:rsidRPr="0062400B">
        <w:t>21</w:t>
      </w:r>
      <w:r w:rsidRPr="00EB53CE">
        <w:rPr>
          <w:vertAlign w:val="superscript"/>
        </w:rPr>
        <w:t>st</w:t>
      </w:r>
      <w:r w:rsidRPr="0062400B">
        <w:t xml:space="preserve"> May. Available at: </w:t>
      </w:r>
      <w:hyperlink r:id="rId14" w:history="1">
        <w:r w:rsidRPr="00EB53CE">
          <w:rPr>
            <w:rStyle w:val="Hyperlink"/>
            <w:color w:val="auto"/>
            <w:u w:val="none"/>
          </w:rPr>
          <w:t>https://www.bbc.co.uk/news/explainers-52530518</w:t>
        </w:r>
      </w:hyperlink>
      <w:r w:rsidRPr="0062400B">
        <w:t xml:space="preserve">. (Accessed: 21 May 2020). </w:t>
      </w:r>
    </w:p>
    <w:p w14:paraId="7D0C9C92" w14:textId="77777777" w:rsidR="00EB53CE" w:rsidRPr="0062400B" w:rsidRDefault="00EB53CE" w:rsidP="00EB53CE">
      <w:pPr>
        <w:spacing w:line="360" w:lineRule="auto"/>
        <w:jc w:val="both"/>
      </w:pPr>
      <w:proofErr w:type="spellStart"/>
      <w:r w:rsidRPr="0062400B">
        <w:t>Cetoute</w:t>
      </w:r>
      <w:proofErr w:type="spellEnd"/>
      <w:r w:rsidRPr="0062400B">
        <w:t xml:space="preserve">, D. (2020). ‘Legoland Florida Resort set to reopen in June. Masks must be </w:t>
      </w:r>
      <w:proofErr w:type="gramStart"/>
      <w:r w:rsidRPr="0062400B">
        <w:t>worn,</w:t>
      </w:r>
      <w:proofErr w:type="gramEnd"/>
      <w:r w:rsidRPr="0062400B">
        <w:t xml:space="preserve"> cash won’t be allowed’. </w:t>
      </w:r>
      <w:r w:rsidRPr="00EB53CE">
        <w:rPr>
          <w:i/>
          <w:iCs/>
        </w:rPr>
        <w:t xml:space="preserve">Miami Herald. </w:t>
      </w:r>
      <w:r w:rsidRPr="0062400B">
        <w:t>23</w:t>
      </w:r>
      <w:r w:rsidRPr="00EB53CE">
        <w:rPr>
          <w:vertAlign w:val="superscript"/>
        </w:rPr>
        <w:t>rd</w:t>
      </w:r>
      <w:r w:rsidRPr="0062400B">
        <w:t xml:space="preserve"> May. Available at: </w:t>
      </w:r>
      <w:hyperlink r:id="rId15" w:history="1">
        <w:r w:rsidRPr="00EB53CE">
          <w:rPr>
            <w:rStyle w:val="Hyperlink"/>
            <w:color w:val="auto"/>
            <w:u w:val="none"/>
          </w:rPr>
          <w:t>https://www.miamiherald.com/living/travel/article242950736.html</w:t>
        </w:r>
      </w:hyperlink>
      <w:r w:rsidRPr="0062400B">
        <w:t xml:space="preserve">. (Accessed: 27 May 2020). </w:t>
      </w:r>
    </w:p>
    <w:p w14:paraId="67DF9149" w14:textId="77777777" w:rsidR="00EB53CE" w:rsidRPr="0062400B" w:rsidRDefault="00EB53CE" w:rsidP="00EB53CE">
      <w:pPr>
        <w:spacing w:line="360" w:lineRule="auto"/>
        <w:jc w:val="both"/>
      </w:pPr>
      <w:r w:rsidRPr="0062400B">
        <w:t xml:space="preserve">CNBC. (2020). ‘All masks, no fireworks: Shanghai Disneyland in muted reopening after coronavirus closedown’. </w:t>
      </w:r>
      <w:r w:rsidRPr="00EB53CE">
        <w:rPr>
          <w:i/>
          <w:iCs/>
        </w:rPr>
        <w:t xml:space="preserve">CNBC. </w:t>
      </w:r>
      <w:r w:rsidRPr="0062400B">
        <w:t>11</w:t>
      </w:r>
      <w:r w:rsidRPr="00EB53CE">
        <w:rPr>
          <w:vertAlign w:val="superscript"/>
        </w:rPr>
        <w:t xml:space="preserve">th </w:t>
      </w:r>
      <w:r w:rsidRPr="0062400B">
        <w:t xml:space="preserve">May. Available at: </w:t>
      </w:r>
      <w:hyperlink r:id="rId16" w:history="1">
        <w:r w:rsidRPr="00EB53CE">
          <w:rPr>
            <w:rStyle w:val="Hyperlink"/>
            <w:color w:val="auto"/>
            <w:u w:val="none"/>
          </w:rPr>
          <w:t>https://www.cnbc.com/2020/05/11/all-masks-no-fireworks-shanghai-disneyland-in-muted-reopening-after-coronavirus-closedown.html</w:t>
        </w:r>
      </w:hyperlink>
      <w:r w:rsidRPr="0062400B">
        <w:t xml:space="preserve">. (Accessed: 21 May 2020). </w:t>
      </w:r>
    </w:p>
    <w:p w14:paraId="06D58E4A" w14:textId="77777777" w:rsidR="00EB53CE" w:rsidRPr="0062400B" w:rsidRDefault="00EB53CE" w:rsidP="00EB53CE">
      <w:pPr>
        <w:spacing w:line="360" w:lineRule="auto"/>
        <w:jc w:val="both"/>
      </w:pPr>
      <w:r w:rsidRPr="0062400B">
        <w:t xml:space="preserve">Ernst, A. (2003). </w:t>
      </w:r>
      <w:r w:rsidRPr="00EB53CE">
        <w:rPr>
          <w:i/>
          <w:iCs/>
        </w:rPr>
        <w:t xml:space="preserve">Comparison of Qualitative and Quantitative Research. </w:t>
      </w:r>
      <w:r w:rsidRPr="0062400B">
        <w:t xml:space="preserve">Unabridged: GRIN Verlag. </w:t>
      </w:r>
    </w:p>
    <w:p w14:paraId="49C06E85" w14:textId="77777777" w:rsidR="00EB53CE" w:rsidRPr="0062400B" w:rsidRDefault="00EB53CE" w:rsidP="00EB53CE">
      <w:pPr>
        <w:spacing w:line="360" w:lineRule="auto"/>
        <w:jc w:val="both"/>
      </w:pPr>
      <w:r w:rsidRPr="0062400B">
        <w:t xml:space="preserve">Expert Journals. (2017). ‘How to Write a Research Methodology for Your Academic Article’. </w:t>
      </w:r>
      <w:r w:rsidRPr="00EB53CE">
        <w:rPr>
          <w:i/>
          <w:iCs/>
        </w:rPr>
        <w:t xml:space="preserve">Expert Journals. </w:t>
      </w:r>
      <w:r w:rsidRPr="0062400B">
        <w:t>21</w:t>
      </w:r>
      <w:r w:rsidRPr="00EB53CE">
        <w:rPr>
          <w:vertAlign w:val="superscript"/>
        </w:rPr>
        <w:t>st</w:t>
      </w:r>
      <w:r w:rsidRPr="0062400B">
        <w:t xml:space="preserve"> June. Available at: expertjournals.com/how-to-write-a-research-methodology-for-your-academic-article/. (Accessed: 17 May 2020). </w:t>
      </w:r>
    </w:p>
    <w:p w14:paraId="765CC2A6" w14:textId="77777777" w:rsidR="00EB53CE" w:rsidRPr="0062400B" w:rsidRDefault="00EB53CE" w:rsidP="00EB53CE">
      <w:pPr>
        <w:spacing w:line="360" w:lineRule="auto"/>
        <w:jc w:val="both"/>
      </w:pPr>
      <w:proofErr w:type="spellStart"/>
      <w:r w:rsidRPr="0062400B">
        <w:t>Ez</w:t>
      </w:r>
      <w:proofErr w:type="spellEnd"/>
      <w:r w:rsidRPr="0062400B">
        <w:t xml:space="preserve"> talks. (2017). </w:t>
      </w:r>
      <w:r w:rsidRPr="00EB53CE">
        <w:rPr>
          <w:i/>
          <w:iCs/>
        </w:rPr>
        <w:t xml:space="preserve">Advantages and Disadvantages of Virtual Classroom. </w:t>
      </w:r>
      <w:r w:rsidRPr="0062400B">
        <w:t xml:space="preserve">Available at: </w:t>
      </w:r>
      <w:hyperlink r:id="rId17" w:history="1">
        <w:r w:rsidRPr="00EB53CE">
          <w:rPr>
            <w:rStyle w:val="Hyperlink"/>
            <w:color w:val="auto"/>
            <w:u w:val="none"/>
          </w:rPr>
          <w:t>https://www.eztalks.com/elearning/advantages-and-disadvantages-of-virtual-classroom.html</w:t>
        </w:r>
      </w:hyperlink>
      <w:r w:rsidRPr="0062400B">
        <w:t>. (Accessed: 31 May 2020).</w:t>
      </w:r>
    </w:p>
    <w:p w14:paraId="5FA44E71" w14:textId="77777777" w:rsidR="00EB53CE" w:rsidRPr="0062400B" w:rsidRDefault="00EB53CE" w:rsidP="00EB53CE">
      <w:pPr>
        <w:spacing w:line="360" w:lineRule="auto"/>
        <w:jc w:val="both"/>
      </w:pPr>
      <w:r w:rsidRPr="0062400B">
        <w:t xml:space="preserve">Gabrielle. (2020). ‘LEGOLAND FLORIDA TO REOPEN ON JUNE 1’. </w:t>
      </w:r>
      <w:proofErr w:type="spellStart"/>
      <w:r w:rsidRPr="00EB53CE">
        <w:rPr>
          <w:i/>
          <w:iCs/>
        </w:rPr>
        <w:t>Interpark</w:t>
      </w:r>
      <w:proofErr w:type="spellEnd"/>
      <w:r w:rsidRPr="00EB53CE">
        <w:rPr>
          <w:i/>
          <w:iCs/>
        </w:rPr>
        <w:t xml:space="preserve">. </w:t>
      </w:r>
      <w:r w:rsidRPr="0062400B">
        <w:t>26</w:t>
      </w:r>
      <w:r w:rsidRPr="00EB53CE">
        <w:rPr>
          <w:vertAlign w:val="superscript"/>
        </w:rPr>
        <w:t>th</w:t>
      </w:r>
      <w:r w:rsidRPr="0062400B">
        <w:t xml:space="preserve"> May. Available at: </w:t>
      </w:r>
      <w:hyperlink r:id="rId18" w:history="1">
        <w:r w:rsidRPr="00EB53CE">
          <w:rPr>
            <w:rStyle w:val="Hyperlink"/>
            <w:color w:val="auto"/>
            <w:u w:val="none"/>
          </w:rPr>
          <w:t>https://interpark.co.uk/legoland-florida-to-reopen-on-june-1/</w:t>
        </w:r>
      </w:hyperlink>
      <w:r w:rsidRPr="0062400B">
        <w:t xml:space="preserve">. (Accessed: 27 May 2020). </w:t>
      </w:r>
    </w:p>
    <w:p w14:paraId="3D6233DF" w14:textId="77777777" w:rsidR="00EB53CE" w:rsidRPr="0062400B" w:rsidRDefault="00EB53CE" w:rsidP="00EB53CE">
      <w:pPr>
        <w:spacing w:line="360" w:lineRule="auto"/>
        <w:jc w:val="both"/>
      </w:pPr>
      <w:proofErr w:type="spellStart"/>
      <w:r w:rsidRPr="0062400B">
        <w:lastRenderedPageBreak/>
        <w:t>Gov.Wales</w:t>
      </w:r>
      <w:proofErr w:type="spellEnd"/>
      <w:r w:rsidRPr="0062400B">
        <w:t xml:space="preserve">. (2020). </w:t>
      </w:r>
      <w:r w:rsidRPr="00EB53CE">
        <w:rPr>
          <w:i/>
          <w:iCs/>
        </w:rPr>
        <w:t xml:space="preserve">Unlocking our society and economy: Wales’ roadmap published. </w:t>
      </w:r>
      <w:r w:rsidRPr="0062400B">
        <w:t xml:space="preserve">Available at: </w:t>
      </w:r>
      <w:hyperlink r:id="rId19" w:history="1">
        <w:r w:rsidRPr="00EB53CE">
          <w:rPr>
            <w:rStyle w:val="Hyperlink"/>
            <w:color w:val="auto"/>
            <w:u w:val="none"/>
          </w:rPr>
          <w:t>https://gov.wales/unlocking-our-society-and-economy-wales-roadmap-published</w:t>
        </w:r>
      </w:hyperlink>
      <w:r w:rsidRPr="0062400B">
        <w:t xml:space="preserve">. (Accessed: 31 May 2020). </w:t>
      </w:r>
    </w:p>
    <w:p w14:paraId="7B6CBE49" w14:textId="77777777" w:rsidR="00EB53CE" w:rsidRPr="0062400B" w:rsidRDefault="00EB53CE" w:rsidP="00EB53CE">
      <w:pPr>
        <w:spacing w:line="360" w:lineRule="auto"/>
        <w:jc w:val="both"/>
      </w:pPr>
      <w:r w:rsidRPr="0062400B">
        <w:t xml:space="preserve">Hart, L. (2020). ‘Reopening theme parks – what will work and what might not?’. </w:t>
      </w:r>
      <w:proofErr w:type="spellStart"/>
      <w:r w:rsidRPr="00EB53CE">
        <w:rPr>
          <w:i/>
          <w:iCs/>
        </w:rPr>
        <w:t>Blooloop</w:t>
      </w:r>
      <w:proofErr w:type="spellEnd"/>
      <w:r w:rsidRPr="00EB53CE">
        <w:rPr>
          <w:i/>
          <w:iCs/>
        </w:rPr>
        <w:t xml:space="preserve">. </w:t>
      </w:r>
      <w:r w:rsidRPr="0062400B">
        <w:t>20</w:t>
      </w:r>
      <w:r w:rsidRPr="00EB53CE">
        <w:rPr>
          <w:vertAlign w:val="superscript"/>
        </w:rPr>
        <w:t>th</w:t>
      </w:r>
      <w:r w:rsidRPr="0062400B">
        <w:t xml:space="preserve"> May. Available at: </w:t>
      </w:r>
      <w:hyperlink r:id="rId20" w:history="1">
        <w:r w:rsidRPr="00EB53CE">
          <w:rPr>
            <w:rStyle w:val="Hyperlink"/>
            <w:color w:val="auto"/>
            <w:u w:val="none"/>
          </w:rPr>
          <w:t>https://blooloop.com/reopening-theme-parks-coronavirus/</w:t>
        </w:r>
      </w:hyperlink>
      <w:r w:rsidRPr="0062400B">
        <w:t>. (Accessed: 21 May 2020).</w:t>
      </w:r>
    </w:p>
    <w:p w14:paraId="15CCF347" w14:textId="77777777" w:rsidR="00EB53CE" w:rsidRPr="0062400B" w:rsidRDefault="00EB53CE" w:rsidP="00EB53CE">
      <w:pPr>
        <w:spacing w:line="360" w:lineRule="auto"/>
        <w:jc w:val="both"/>
      </w:pPr>
      <w:r w:rsidRPr="0062400B">
        <w:t xml:space="preserve">Jones, C. (2020). ‘Wales’ lockdown exit plan revealed as First Minister </w:t>
      </w:r>
      <w:proofErr w:type="gramStart"/>
      <w:r w:rsidRPr="0062400B">
        <w:t>announces</w:t>
      </w:r>
      <w:proofErr w:type="gramEnd"/>
      <w:r w:rsidRPr="0062400B">
        <w:t xml:space="preserve"> ‘traffic light’ system’. </w:t>
      </w:r>
      <w:r w:rsidRPr="00EB53CE">
        <w:rPr>
          <w:i/>
          <w:iCs/>
        </w:rPr>
        <w:t xml:space="preserve">Wales Online. </w:t>
      </w:r>
      <w:r w:rsidRPr="0062400B">
        <w:t>15</w:t>
      </w:r>
      <w:r w:rsidRPr="00EB53CE">
        <w:rPr>
          <w:vertAlign w:val="superscript"/>
        </w:rPr>
        <w:t>th</w:t>
      </w:r>
      <w:r w:rsidRPr="0062400B">
        <w:t xml:space="preserve"> May. Available at: </w:t>
      </w:r>
      <w:hyperlink r:id="rId21" w:history="1">
        <w:r w:rsidRPr="00EB53CE">
          <w:rPr>
            <w:rStyle w:val="Hyperlink"/>
            <w:color w:val="auto"/>
            <w:u w:val="none"/>
          </w:rPr>
          <w:t>https://www.walesonline.co.uk/news/wales-news/coronavirus-lockdown-exit-plan-wales-18256534</w:t>
        </w:r>
      </w:hyperlink>
      <w:r w:rsidRPr="0062400B">
        <w:t xml:space="preserve">. (Accessed: 21 May 2020). </w:t>
      </w:r>
    </w:p>
    <w:p w14:paraId="729DAEE6" w14:textId="77777777" w:rsidR="00EB53CE" w:rsidRPr="0062400B" w:rsidRDefault="00EB53CE" w:rsidP="00EB53CE">
      <w:pPr>
        <w:spacing w:line="360" w:lineRule="auto"/>
        <w:jc w:val="both"/>
      </w:pPr>
      <w:proofErr w:type="spellStart"/>
      <w:r w:rsidRPr="0062400B">
        <w:t>Knapman</w:t>
      </w:r>
      <w:proofErr w:type="spellEnd"/>
      <w:r w:rsidRPr="0062400B">
        <w:t xml:space="preserve">, J. (2020). ’11 of the best attractions in Cardiff Bay’. </w:t>
      </w:r>
      <w:r w:rsidRPr="00EB53CE">
        <w:rPr>
          <w:i/>
          <w:iCs/>
        </w:rPr>
        <w:t xml:space="preserve">Wales Online. </w:t>
      </w:r>
      <w:r w:rsidRPr="0062400B">
        <w:t>27</w:t>
      </w:r>
      <w:r w:rsidRPr="00EB53CE">
        <w:rPr>
          <w:vertAlign w:val="superscript"/>
        </w:rPr>
        <w:t>th</w:t>
      </w:r>
      <w:r w:rsidRPr="0062400B">
        <w:t xml:space="preserve"> October. Available at: </w:t>
      </w:r>
      <w:hyperlink r:id="rId22" w:history="1">
        <w:r w:rsidRPr="00EB53CE">
          <w:rPr>
            <w:rStyle w:val="Hyperlink"/>
            <w:color w:val="auto"/>
            <w:u w:val="none"/>
          </w:rPr>
          <w:t>https://www.walesonline.co.uk/whats-on/whats-on-news/11-best-attractions-cardiff-bay-12086955</w:t>
        </w:r>
      </w:hyperlink>
      <w:r w:rsidRPr="0062400B">
        <w:t xml:space="preserve">. (Accessed: 23 May 2020). </w:t>
      </w:r>
    </w:p>
    <w:p w14:paraId="264BB208" w14:textId="77777777" w:rsidR="00EB53CE" w:rsidRPr="0062400B" w:rsidRDefault="00EB53CE" w:rsidP="00EB53CE">
      <w:pPr>
        <w:spacing w:line="360" w:lineRule="auto"/>
        <w:jc w:val="both"/>
      </w:pPr>
      <w:r w:rsidRPr="0062400B">
        <w:t xml:space="preserve">Li, J. (2020). ‘Photos: Shanghai Disneyland reopened its doors, with social distancing and face masks’. </w:t>
      </w:r>
      <w:r w:rsidRPr="00EB53CE">
        <w:rPr>
          <w:i/>
          <w:iCs/>
        </w:rPr>
        <w:t xml:space="preserve">QUARTZ. </w:t>
      </w:r>
      <w:r w:rsidRPr="0062400B">
        <w:t>12</w:t>
      </w:r>
      <w:r w:rsidRPr="00EB53CE">
        <w:rPr>
          <w:vertAlign w:val="superscript"/>
        </w:rPr>
        <w:t>th</w:t>
      </w:r>
      <w:r w:rsidRPr="0062400B">
        <w:t xml:space="preserve"> May. Available at: </w:t>
      </w:r>
      <w:hyperlink r:id="rId23" w:history="1">
        <w:r w:rsidRPr="00EB53CE">
          <w:rPr>
            <w:rStyle w:val="Hyperlink"/>
            <w:color w:val="auto"/>
            <w:u w:val="none"/>
          </w:rPr>
          <w:t>https://qz.com/1855803/photos-shanghai-disneyland-reopens-as-coronavirus-eases/</w:t>
        </w:r>
      </w:hyperlink>
      <w:r w:rsidRPr="0062400B">
        <w:t>. (Accessed: 21 May 2020).</w:t>
      </w:r>
    </w:p>
    <w:p w14:paraId="40F995C7" w14:textId="77777777" w:rsidR="00EB53CE" w:rsidRPr="0062400B" w:rsidRDefault="00EB53CE" w:rsidP="00EB53CE">
      <w:pPr>
        <w:spacing w:line="360" w:lineRule="auto"/>
        <w:jc w:val="both"/>
      </w:pPr>
      <w:r w:rsidRPr="0062400B">
        <w:t xml:space="preserve">Little, D. (2014). ‘What is methodology?’. </w:t>
      </w:r>
      <w:r w:rsidRPr="00EB53CE">
        <w:rPr>
          <w:i/>
          <w:iCs/>
        </w:rPr>
        <w:t xml:space="preserve">Understanding Society. </w:t>
      </w:r>
      <w:r w:rsidRPr="0062400B">
        <w:t>6</w:t>
      </w:r>
      <w:r w:rsidRPr="00EB53CE">
        <w:rPr>
          <w:vertAlign w:val="superscript"/>
        </w:rPr>
        <w:t>th</w:t>
      </w:r>
      <w:r w:rsidRPr="0062400B">
        <w:t xml:space="preserve"> August. Available at: </w:t>
      </w:r>
      <w:hyperlink r:id="rId24" w:history="1">
        <w:r w:rsidRPr="00EB53CE">
          <w:rPr>
            <w:rStyle w:val="Hyperlink"/>
            <w:color w:val="auto"/>
            <w:u w:val="none"/>
          </w:rPr>
          <w:t>https://understandingsociety.blogspot.com/2014/08/what-is-methodology.html</w:t>
        </w:r>
      </w:hyperlink>
      <w:r w:rsidRPr="0062400B">
        <w:t xml:space="preserve">. (Accessed: 17 May 2020). </w:t>
      </w:r>
    </w:p>
    <w:p w14:paraId="41F3C7F6" w14:textId="77777777" w:rsidR="00EB53CE" w:rsidRPr="0062400B" w:rsidRDefault="00EB53CE" w:rsidP="00EB53CE">
      <w:pPr>
        <w:spacing w:line="360" w:lineRule="auto"/>
        <w:jc w:val="both"/>
      </w:pPr>
      <w:r w:rsidRPr="0062400B">
        <w:t xml:space="preserve">MacDonald, B. (2020). ‘9 ways theme parks will be different after COVID-19’. </w:t>
      </w:r>
      <w:proofErr w:type="spellStart"/>
      <w:r w:rsidRPr="00EB53CE">
        <w:rPr>
          <w:i/>
          <w:iCs/>
        </w:rPr>
        <w:t>Blooloop</w:t>
      </w:r>
      <w:proofErr w:type="spellEnd"/>
      <w:r w:rsidRPr="00EB53CE">
        <w:rPr>
          <w:i/>
          <w:iCs/>
        </w:rPr>
        <w:t xml:space="preserve">. </w:t>
      </w:r>
      <w:r w:rsidRPr="0062400B">
        <w:t>27</w:t>
      </w:r>
      <w:r w:rsidRPr="00EB53CE">
        <w:rPr>
          <w:vertAlign w:val="superscript"/>
        </w:rPr>
        <w:t>th</w:t>
      </w:r>
      <w:r w:rsidRPr="0062400B">
        <w:t xml:space="preserve"> April. Available at: </w:t>
      </w:r>
      <w:hyperlink r:id="rId25" w:history="1">
        <w:r w:rsidRPr="00EB53CE">
          <w:rPr>
            <w:rStyle w:val="Hyperlink"/>
            <w:color w:val="auto"/>
            <w:u w:val="none"/>
          </w:rPr>
          <w:t>https://blooloop.com/features/theme-parks-covid-19-changes/</w:t>
        </w:r>
      </w:hyperlink>
      <w:r w:rsidRPr="0062400B">
        <w:t xml:space="preserve">. (Accessed: 13 May 2020). </w:t>
      </w:r>
    </w:p>
    <w:p w14:paraId="404B0BF2" w14:textId="77777777" w:rsidR="00EB53CE" w:rsidRPr="0062400B" w:rsidRDefault="00EB53CE" w:rsidP="00EB53CE">
      <w:pPr>
        <w:spacing w:line="360" w:lineRule="auto"/>
        <w:jc w:val="both"/>
      </w:pPr>
      <w:proofErr w:type="spellStart"/>
      <w:r w:rsidRPr="0062400B">
        <w:t>McCrocklin</w:t>
      </w:r>
      <w:proofErr w:type="spellEnd"/>
      <w:r w:rsidRPr="0062400B">
        <w:t xml:space="preserve">, S. (2018). ‘Primary Vs. Secondary Research’. </w:t>
      </w:r>
      <w:proofErr w:type="spellStart"/>
      <w:r w:rsidRPr="00EB53CE">
        <w:rPr>
          <w:i/>
          <w:iCs/>
        </w:rPr>
        <w:t>GeoPoll</w:t>
      </w:r>
      <w:proofErr w:type="spellEnd"/>
      <w:r w:rsidRPr="00EB53CE">
        <w:rPr>
          <w:i/>
          <w:iCs/>
        </w:rPr>
        <w:t xml:space="preserve">. </w:t>
      </w:r>
      <w:r w:rsidRPr="0062400B">
        <w:t>[blog]. 4</w:t>
      </w:r>
      <w:r w:rsidRPr="00EB53CE">
        <w:rPr>
          <w:vertAlign w:val="superscript"/>
        </w:rPr>
        <w:t>th</w:t>
      </w:r>
      <w:r w:rsidRPr="0062400B">
        <w:t xml:space="preserve"> October. Available at: </w:t>
      </w:r>
      <w:hyperlink r:id="rId26" w:history="1">
        <w:r w:rsidRPr="00EB53CE">
          <w:rPr>
            <w:rStyle w:val="Hyperlink"/>
            <w:color w:val="auto"/>
            <w:u w:val="none"/>
          </w:rPr>
          <w:t>https://www.geopoll.com/blog/primary-vs-secondary-research/</w:t>
        </w:r>
      </w:hyperlink>
      <w:r w:rsidRPr="0062400B">
        <w:t xml:space="preserve">. (Accessed: 21 May 2020).  </w:t>
      </w:r>
    </w:p>
    <w:p w14:paraId="1A162C1E" w14:textId="77777777" w:rsidR="00EB53CE" w:rsidRPr="0062400B" w:rsidRDefault="00EB53CE" w:rsidP="00EB53CE">
      <w:pPr>
        <w:spacing w:line="360" w:lineRule="auto"/>
        <w:jc w:val="both"/>
      </w:pPr>
      <w:proofErr w:type="spellStart"/>
      <w:r w:rsidRPr="0062400B">
        <w:t>Metevia</w:t>
      </w:r>
      <w:proofErr w:type="spellEnd"/>
      <w:r w:rsidRPr="0062400B">
        <w:t xml:space="preserve">, T. and Speck, E. (2020). ‘Legoland announces reopening date after receiving governor’s approval’. </w:t>
      </w:r>
      <w:r w:rsidRPr="00EB53CE">
        <w:rPr>
          <w:i/>
          <w:iCs/>
        </w:rPr>
        <w:t xml:space="preserve">Click Orlando. </w:t>
      </w:r>
      <w:r w:rsidRPr="0062400B">
        <w:t>22</w:t>
      </w:r>
      <w:r w:rsidRPr="00EB53CE">
        <w:rPr>
          <w:vertAlign w:val="superscript"/>
        </w:rPr>
        <w:t>nd</w:t>
      </w:r>
      <w:r w:rsidRPr="0062400B">
        <w:t xml:space="preserve"> May. Available at: </w:t>
      </w:r>
      <w:hyperlink r:id="rId27" w:history="1">
        <w:r w:rsidRPr="00EB53CE">
          <w:rPr>
            <w:rStyle w:val="Hyperlink"/>
            <w:color w:val="auto"/>
            <w:u w:val="none"/>
          </w:rPr>
          <w:t>https://www.clickorlando.com/news/local/2020/05/22/legoland-announces-reopening-date-after-receiving-governors-approval/</w:t>
        </w:r>
      </w:hyperlink>
      <w:r w:rsidRPr="0062400B">
        <w:t xml:space="preserve">. (Accessed: 27 May 2020). </w:t>
      </w:r>
    </w:p>
    <w:p w14:paraId="5FA72F46" w14:textId="77777777" w:rsidR="00EB53CE" w:rsidRPr="0062400B" w:rsidRDefault="00EB53CE" w:rsidP="00EB53CE">
      <w:pPr>
        <w:spacing w:line="360" w:lineRule="auto"/>
        <w:jc w:val="both"/>
      </w:pPr>
      <w:r w:rsidRPr="0062400B">
        <w:t xml:space="preserve">Middleton, F. (2019). ‘Reliability vs validity: what’s the difference?’. </w:t>
      </w:r>
      <w:r w:rsidRPr="00EB53CE">
        <w:rPr>
          <w:i/>
          <w:iCs/>
        </w:rPr>
        <w:t xml:space="preserve"> </w:t>
      </w:r>
      <w:proofErr w:type="spellStart"/>
      <w:r w:rsidRPr="00EB53CE">
        <w:rPr>
          <w:i/>
          <w:iCs/>
        </w:rPr>
        <w:t>Scribbr</w:t>
      </w:r>
      <w:proofErr w:type="spellEnd"/>
      <w:r w:rsidRPr="00EB53CE">
        <w:rPr>
          <w:i/>
          <w:iCs/>
        </w:rPr>
        <w:t xml:space="preserve">. </w:t>
      </w:r>
      <w:r w:rsidRPr="0062400B">
        <w:t>3</w:t>
      </w:r>
      <w:r w:rsidRPr="00EB53CE">
        <w:rPr>
          <w:vertAlign w:val="superscript"/>
        </w:rPr>
        <w:t>rd</w:t>
      </w:r>
      <w:r w:rsidRPr="0062400B">
        <w:t xml:space="preserve"> July. Available at: </w:t>
      </w:r>
      <w:hyperlink r:id="rId28" w:history="1">
        <w:r w:rsidRPr="00EB53CE">
          <w:rPr>
            <w:rStyle w:val="Hyperlink"/>
            <w:color w:val="auto"/>
            <w:u w:val="none"/>
          </w:rPr>
          <w:t>https://www.scribbr.com/methodology/reliability-vs-validity/</w:t>
        </w:r>
      </w:hyperlink>
      <w:r w:rsidRPr="0062400B">
        <w:t xml:space="preserve">. (Accessed: 19 May 2020). </w:t>
      </w:r>
    </w:p>
    <w:p w14:paraId="2BCD68FF" w14:textId="77777777" w:rsidR="00EB53CE" w:rsidRPr="0062400B" w:rsidRDefault="00EB53CE" w:rsidP="00EB53CE">
      <w:pPr>
        <w:spacing w:line="360" w:lineRule="auto"/>
        <w:jc w:val="both"/>
      </w:pPr>
      <w:r w:rsidRPr="0062400B">
        <w:t xml:space="preserve">Mitchell, B. (2020). ‘Legoland Florida Resort to reopen as Merlin unveils health and safety </w:t>
      </w:r>
      <w:proofErr w:type="gramStart"/>
      <w:r w:rsidRPr="0062400B">
        <w:t>measures’</w:t>
      </w:r>
      <w:proofErr w:type="gramEnd"/>
      <w:r w:rsidRPr="0062400B">
        <w:t xml:space="preserve">. </w:t>
      </w:r>
      <w:proofErr w:type="spellStart"/>
      <w:r w:rsidRPr="00EB53CE">
        <w:rPr>
          <w:i/>
          <w:iCs/>
        </w:rPr>
        <w:t>Blooloop</w:t>
      </w:r>
      <w:proofErr w:type="spellEnd"/>
      <w:r w:rsidRPr="00EB53CE">
        <w:rPr>
          <w:i/>
          <w:iCs/>
        </w:rPr>
        <w:t xml:space="preserve">. </w:t>
      </w:r>
      <w:r w:rsidRPr="0062400B">
        <w:t>26</w:t>
      </w:r>
      <w:r w:rsidRPr="00EB53CE">
        <w:rPr>
          <w:vertAlign w:val="superscript"/>
        </w:rPr>
        <w:t>th</w:t>
      </w:r>
      <w:r w:rsidRPr="0062400B">
        <w:t xml:space="preserve"> May. Available at: </w:t>
      </w:r>
      <w:hyperlink r:id="rId29" w:history="1">
        <w:r w:rsidRPr="00EB53CE">
          <w:rPr>
            <w:rStyle w:val="Hyperlink"/>
            <w:color w:val="auto"/>
            <w:u w:val="none"/>
          </w:rPr>
          <w:t>https://blooloop.com/news/legoland-florida-resort-reopening/</w:t>
        </w:r>
      </w:hyperlink>
      <w:r w:rsidRPr="0062400B">
        <w:t xml:space="preserve">. (Accessed: 26 May 2020). </w:t>
      </w:r>
    </w:p>
    <w:p w14:paraId="0241CCF1" w14:textId="77777777" w:rsidR="00EB53CE" w:rsidRPr="0062400B" w:rsidRDefault="00EB53CE" w:rsidP="00EB53CE">
      <w:pPr>
        <w:spacing w:line="360" w:lineRule="auto"/>
        <w:jc w:val="both"/>
      </w:pPr>
      <w:r w:rsidRPr="0062400B">
        <w:lastRenderedPageBreak/>
        <w:t xml:space="preserve">Parker, R. (2020). ‘Disney Gives Detailed Tour of How Shanghai Park Will Operate Once It Reopens’. </w:t>
      </w:r>
      <w:r w:rsidRPr="00EB53CE">
        <w:rPr>
          <w:i/>
          <w:iCs/>
        </w:rPr>
        <w:t xml:space="preserve">The Hollywood Reporter. </w:t>
      </w:r>
      <w:r w:rsidRPr="0062400B">
        <w:t>9</w:t>
      </w:r>
      <w:r w:rsidRPr="00EB53CE">
        <w:rPr>
          <w:vertAlign w:val="superscript"/>
        </w:rPr>
        <w:t>th</w:t>
      </w:r>
      <w:r w:rsidRPr="0062400B">
        <w:t xml:space="preserve"> May. Available at: </w:t>
      </w:r>
      <w:hyperlink r:id="rId30" w:history="1">
        <w:r w:rsidRPr="00EB53CE">
          <w:rPr>
            <w:rStyle w:val="Hyperlink"/>
            <w:color w:val="auto"/>
            <w:u w:val="none"/>
          </w:rPr>
          <w:t>https://www.hollywoodreporter.com/news/disney-gives-detailed-tour-how-shanghai-park-will-operate-once-reopened-1294059</w:t>
        </w:r>
      </w:hyperlink>
      <w:r w:rsidRPr="0062400B">
        <w:t xml:space="preserve">. (Accessed: 24 May 2020). </w:t>
      </w:r>
    </w:p>
    <w:p w14:paraId="315FE5E9" w14:textId="77777777" w:rsidR="00EB53CE" w:rsidRPr="0062400B" w:rsidRDefault="00EB53CE" w:rsidP="00EB53CE">
      <w:pPr>
        <w:spacing w:line="360" w:lineRule="auto"/>
        <w:jc w:val="both"/>
      </w:pPr>
      <w:r w:rsidRPr="0062400B">
        <w:t xml:space="preserve">Sarsfield-Hall, A. (2020). ’10 COVID-19 safety procedures we could see when attractions reopen’. </w:t>
      </w:r>
      <w:proofErr w:type="spellStart"/>
      <w:r w:rsidRPr="00EB53CE">
        <w:rPr>
          <w:i/>
          <w:iCs/>
        </w:rPr>
        <w:t>Blooloop</w:t>
      </w:r>
      <w:proofErr w:type="spellEnd"/>
      <w:r w:rsidRPr="00EB53CE">
        <w:rPr>
          <w:i/>
          <w:iCs/>
        </w:rPr>
        <w:t xml:space="preserve">. </w:t>
      </w:r>
      <w:r w:rsidRPr="0062400B">
        <w:t>12</w:t>
      </w:r>
      <w:r w:rsidRPr="00EB53CE">
        <w:rPr>
          <w:vertAlign w:val="superscript"/>
        </w:rPr>
        <w:t>th</w:t>
      </w:r>
      <w:r w:rsidRPr="0062400B">
        <w:t xml:space="preserve"> May. Available at: </w:t>
      </w:r>
      <w:hyperlink r:id="rId31" w:history="1">
        <w:r w:rsidRPr="00EB53CE">
          <w:rPr>
            <w:rStyle w:val="Hyperlink"/>
            <w:color w:val="auto"/>
            <w:u w:val="none"/>
          </w:rPr>
          <w:t>https://blooloop.com/features/safety-precautions-after-covid-19-reopening-attractions/</w:t>
        </w:r>
      </w:hyperlink>
      <w:r w:rsidRPr="0062400B">
        <w:t xml:space="preserve">. (Accessed: 21 May 2020). </w:t>
      </w:r>
    </w:p>
    <w:p w14:paraId="4703E381" w14:textId="77777777" w:rsidR="00EB53CE" w:rsidRPr="0062400B" w:rsidRDefault="00EB53CE" w:rsidP="00EB53CE">
      <w:pPr>
        <w:spacing w:line="360" w:lineRule="auto"/>
        <w:jc w:val="both"/>
      </w:pPr>
      <w:r w:rsidRPr="0062400B">
        <w:t xml:space="preserve">Shanghai Disney Resort. (2020). </w:t>
      </w:r>
      <w:r w:rsidRPr="00EB53CE">
        <w:rPr>
          <w:i/>
          <w:iCs/>
        </w:rPr>
        <w:t xml:space="preserve">Shanghai Disneyland Reopens with Controlled Capacity on May 11. </w:t>
      </w:r>
      <w:r w:rsidRPr="0062400B">
        <w:t xml:space="preserve">Available at: </w:t>
      </w:r>
      <w:hyperlink r:id="rId32" w:history="1">
        <w:r w:rsidRPr="00EB53CE">
          <w:rPr>
            <w:rStyle w:val="Hyperlink"/>
            <w:color w:val="auto"/>
            <w:u w:val="none"/>
          </w:rPr>
          <w:t>https://www.shanghaidisneyresort.com/en/calendars/day/</w:t>
        </w:r>
      </w:hyperlink>
      <w:r w:rsidRPr="0062400B">
        <w:t xml:space="preserve">. (Accessed: 21 May 2020). </w:t>
      </w:r>
    </w:p>
    <w:p w14:paraId="7B3B9DC2" w14:textId="77777777" w:rsidR="00EB53CE" w:rsidRPr="0062400B" w:rsidRDefault="00EB53CE" w:rsidP="00EB53CE">
      <w:pPr>
        <w:spacing w:line="360" w:lineRule="auto"/>
        <w:jc w:val="both"/>
      </w:pPr>
      <w:r w:rsidRPr="0062400B">
        <w:t xml:space="preserve">Shaw, N. (2020) ‘The social distancing rules that may have to stay in place for a year’. </w:t>
      </w:r>
      <w:r w:rsidRPr="00EB53CE">
        <w:rPr>
          <w:i/>
          <w:iCs/>
        </w:rPr>
        <w:t xml:space="preserve">Wales Online. </w:t>
      </w:r>
      <w:r w:rsidRPr="0062400B">
        <w:t>5</w:t>
      </w:r>
      <w:r w:rsidRPr="00EB53CE">
        <w:rPr>
          <w:vertAlign w:val="superscript"/>
        </w:rPr>
        <w:t>th</w:t>
      </w:r>
      <w:r w:rsidRPr="0062400B">
        <w:t xml:space="preserve"> May. Available at: </w:t>
      </w:r>
      <w:hyperlink r:id="rId33" w:history="1">
        <w:r w:rsidRPr="00EB53CE">
          <w:rPr>
            <w:rStyle w:val="Hyperlink"/>
            <w:color w:val="auto"/>
            <w:u w:val="none"/>
          </w:rPr>
          <w:t>https://www.walesonline.co.uk/news/uk-news/social-distancing-rules-stay-place-18200019</w:t>
        </w:r>
      </w:hyperlink>
      <w:r w:rsidRPr="0062400B">
        <w:t xml:space="preserve">. (Accessed: 23 May 2020). </w:t>
      </w:r>
    </w:p>
    <w:p w14:paraId="392009C6" w14:textId="77777777" w:rsidR="00EB53CE" w:rsidRPr="0062400B" w:rsidRDefault="00EB53CE" w:rsidP="00EB53CE">
      <w:pPr>
        <w:spacing w:line="360" w:lineRule="auto"/>
        <w:jc w:val="both"/>
      </w:pPr>
      <w:r w:rsidRPr="0062400B">
        <w:t xml:space="preserve">Stokes, P. and Wall, T. (2014). </w:t>
      </w:r>
      <w:r w:rsidRPr="00EB53CE">
        <w:rPr>
          <w:i/>
          <w:iCs/>
        </w:rPr>
        <w:t xml:space="preserve">RESEARCH METHODS. </w:t>
      </w:r>
      <w:r w:rsidRPr="0062400B">
        <w:t>London: Palgrave</w:t>
      </w:r>
    </w:p>
    <w:p w14:paraId="1D23B2CB" w14:textId="77777777" w:rsidR="00EB53CE" w:rsidRPr="0062400B" w:rsidRDefault="00EB53CE" w:rsidP="00EB53CE">
      <w:pPr>
        <w:spacing w:line="360" w:lineRule="auto"/>
        <w:jc w:val="both"/>
      </w:pPr>
      <w:proofErr w:type="spellStart"/>
      <w:r w:rsidRPr="0062400B">
        <w:t>Swartvagher</w:t>
      </w:r>
      <w:proofErr w:type="spellEnd"/>
      <w:r w:rsidRPr="0062400B">
        <w:t xml:space="preserve">, J. (2020). ‘LEGOLAND Florida Resort to Reopen June 1’. </w:t>
      </w:r>
      <w:r w:rsidRPr="00EB53CE">
        <w:rPr>
          <w:i/>
          <w:iCs/>
        </w:rPr>
        <w:t xml:space="preserve">RED TRICYCLE. </w:t>
      </w:r>
      <w:r w:rsidRPr="0062400B">
        <w:t>26</w:t>
      </w:r>
      <w:r w:rsidRPr="00EB53CE">
        <w:rPr>
          <w:vertAlign w:val="superscript"/>
        </w:rPr>
        <w:t>th</w:t>
      </w:r>
      <w:r w:rsidRPr="0062400B">
        <w:t xml:space="preserve"> May. Available at: </w:t>
      </w:r>
      <w:hyperlink r:id="rId34" w:history="1">
        <w:r w:rsidRPr="00EB53CE">
          <w:rPr>
            <w:rStyle w:val="Hyperlink"/>
            <w:color w:val="auto"/>
            <w:u w:val="none"/>
          </w:rPr>
          <w:t>https://redtri.com/legoland-florida-resort-reopen-june-1/</w:t>
        </w:r>
      </w:hyperlink>
      <w:r w:rsidRPr="0062400B">
        <w:t xml:space="preserve">. (Accessed: 26 May 2020). </w:t>
      </w:r>
    </w:p>
    <w:p w14:paraId="7D8EE29E" w14:textId="77777777" w:rsidR="00EB53CE" w:rsidRPr="0062400B" w:rsidRDefault="00EB53CE" w:rsidP="00EB53CE">
      <w:pPr>
        <w:spacing w:line="360" w:lineRule="auto"/>
        <w:jc w:val="both"/>
      </w:pPr>
      <w:r w:rsidRPr="0062400B">
        <w:t xml:space="preserve">Tajima, S. (2019). ‘What is Secondary Research?’. </w:t>
      </w:r>
      <w:r w:rsidRPr="00EB53CE">
        <w:rPr>
          <w:i/>
          <w:iCs/>
        </w:rPr>
        <w:t xml:space="preserve">A Medium Corporation. </w:t>
      </w:r>
      <w:r w:rsidRPr="0062400B">
        <w:t>16</w:t>
      </w:r>
      <w:r w:rsidRPr="00EB53CE">
        <w:rPr>
          <w:vertAlign w:val="superscript"/>
        </w:rPr>
        <w:t>th</w:t>
      </w:r>
      <w:r w:rsidRPr="0062400B">
        <w:t xml:space="preserve"> January. Available at: </w:t>
      </w:r>
      <w:hyperlink r:id="rId35" w:history="1">
        <w:r w:rsidRPr="00EB53CE">
          <w:rPr>
            <w:rStyle w:val="Hyperlink"/>
            <w:color w:val="auto"/>
            <w:u w:val="none"/>
          </w:rPr>
          <w:t>https://medium.com/@seratajima/what-is-secondary-research-b88d167fdd91</w:t>
        </w:r>
      </w:hyperlink>
      <w:r w:rsidRPr="0062400B">
        <w:t xml:space="preserve">. (Accessed: 21 May 2020). </w:t>
      </w:r>
    </w:p>
    <w:p w14:paraId="6D98D589" w14:textId="77777777" w:rsidR="00EB53CE" w:rsidRPr="0062400B" w:rsidRDefault="00EB53CE" w:rsidP="00EB53CE">
      <w:pPr>
        <w:spacing w:line="360" w:lineRule="auto"/>
        <w:jc w:val="both"/>
      </w:pPr>
      <w:r w:rsidRPr="0062400B">
        <w:t xml:space="preserve">Tobias, L. (2020). ‘Rules and Regulations Surrounding School Trips’. </w:t>
      </w:r>
      <w:r w:rsidRPr="00EB53CE">
        <w:rPr>
          <w:i/>
          <w:iCs/>
        </w:rPr>
        <w:t xml:space="preserve">GET THE RIGHT SCHOOL. </w:t>
      </w:r>
      <w:r w:rsidRPr="0062400B">
        <w:t>25</w:t>
      </w:r>
      <w:r w:rsidRPr="00EB53CE">
        <w:rPr>
          <w:vertAlign w:val="superscript"/>
        </w:rPr>
        <w:t>th</w:t>
      </w:r>
      <w:r w:rsidRPr="0062400B">
        <w:t xml:space="preserve"> February. Available at: </w:t>
      </w:r>
      <w:hyperlink r:id="rId36" w:history="1">
        <w:r w:rsidRPr="00EB53CE">
          <w:rPr>
            <w:rStyle w:val="Hyperlink"/>
            <w:color w:val="auto"/>
            <w:u w:val="none"/>
          </w:rPr>
          <w:t>www.gettherightschool.co.uk/rules-regulations-surrounding-school-trips.html</w:t>
        </w:r>
      </w:hyperlink>
      <w:r w:rsidRPr="0062400B">
        <w:t xml:space="preserve">. (Accessed: 21 May 2020). </w:t>
      </w:r>
    </w:p>
    <w:p w14:paraId="1B44D8A4" w14:textId="77777777" w:rsidR="00EB53CE" w:rsidRPr="0062400B" w:rsidRDefault="00EB53CE" w:rsidP="00EB53CE">
      <w:pPr>
        <w:spacing w:line="360" w:lineRule="auto"/>
        <w:jc w:val="both"/>
      </w:pPr>
      <w:r w:rsidRPr="0062400B">
        <w:t xml:space="preserve">Universal Orlando. (2020). </w:t>
      </w:r>
      <w:r w:rsidRPr="00EB53CE">
        <w:rPr>
          <w:i/>
          <w:iCs/>
        </w:rPr>
        <w:t>Welcome Back.</w:t>
      </w:r>
      <w:r w:rsidRPr="0062400B">
        <w:t xml:space="preserve"> Available at: </w:t>
      </w:r>
      <w:hyperlink r:id="rId37" w:history="1">
        <w:r w:rsidRPr="00EB53CE">
          <w:rPr>
            <w:rStyle w:val="Hyperlink"/>
            <w:color w:val="auto"/>
            <w:u w:val="none"/>
          </w:rPr>
          <w:t>https://www.universalorlando.com/web/en/us/terms-of-service/operations-update</w:t>
        </w:r>
      </w:hyperlink>
      <w:r w:rsidRPr="0062400B">
        <w:t xml:space="preserve">, (Accessed: 26 May 2020). </w:t>
      </w:r>
    </w:p>
    <w:p w14:paraId="3B37C666" w14:textId="77777777" w:rsidR="00EB53CE" w:rsidRPr="0062400B" w:rsidRDefault="00EB53CE" w:rsidP="00EB53CE">
      <w:pPr>
        <w:spacing w:line="360" w:lineRule="auto"/>
        <w:jc w:val="both"/>
      </w:pPr>
      <w:r w:rsidRPr="0062400B">
        <w:t xml:space="preserve">USA Today. (2020). ‘A very special moment: Shanghai Disneyland reopens with precautions after coronavirus shutdown’. </w:t>
      </w:r>
      <w:r w:rsidRPr="00EB53CE">
        <w:rPr>
          <w:i/>
          <w:iCs/>
        </w:rPr>
        <w:t xml:space="preserve">USA Today. </w:t>
      </w:r>
      <w:r w:rsidRPr="0062400B">
        <w:t>11</w:t>
      </w:r>
      <w:r w:rsidRPr="00EB53CE">
        <w:rPr>
          <w:vertAlign w:val="superscript"/>
        </w:rPr>
        <w:t>th</w:t>
      </w:r>
      <w:r w:rsidRPr="0062400B">
        <w:t xml:space="preserve"> May. Available at: </w:t>
      </w:r>
      <w:hyperlink r:id="rId38" w:history="1">
        <w:r w:rsidRPr="00EB53CE">
          <w:rPr>
            <w:rStyle w:val="Hyperlink"/>
            <w:color w:val="auto"/>
            <w:u w:val="none"/>
          </w:rPr>
          <w:t>https://eu.usatoday.com/story/travel/news/2020/05/11/coronavirus-shanghai-disneyland-becomes-first-disney-park-reopen/3107096001/</w:t>
        </w:r>
      </w:hyperlink>
      <w:r w:rsidRPr="0062400B">
        <w:t xml:space="preserve">. (Accessed: 23 May 2020). </w:t>
      </w:r>
    </w:p>
    <w:p w14:paraId="65C30115" w14:textId="77777777" w:rsidR="00EB53CE" w:rsidRPr="0062400B" w:rsidRDefault="00EB53CE" w:rsidP="00EB53CE">
      <w:pPr>
        <w:spacing w:line="360" w:lineRule="auto"/>
        <w:jc w:val="both"/>
      </w:pPr>
      <w:proofErr w:type="spellStart"/>
      <w:r w:rsidRPr="0062400B">
        <w:t>Wipke-Tevis</w:t>
      </w:r>
      <w:proofErr w:type="spellEnd"/>
      <w:r w:rsidRPr="0062400B">
        <w:t xml:space="preserve">, D. (2001). ‘What is research?’. </w:t>
      </w:r>
      <w:r w:rsidRPr="00EB53CE">
        <w:rPr>
          <w:i/>
          <w:iCs/>
        </w:rPr>
        <w:t xml:space="preserve">Journal of Vascular Nursing. </w:t>
      </w:r>
      <w:r w:rsidRPr="0062400B">
        <w:t xml:space="preserve">19(2). pp. 63-63. </w:t>
      </w:r>
    </w:p>
    <w:p w14:paraId="050D6E28" w14:textId="77777777" w:rsidR="00EB53CE" w:rsidRPr="0062400B" w:rsidRDefault="00EB53CE" w:rsidP="00EB53CE">
      <w:pPr>
        <w:spacing w:line="360" w:lineRule="auto"/>
        <w:jc w:val="both"/>
      </w:pPr>
      <w:r w:rsidRPr="0062400B">
        <w:lastRenderedPageBreak/>
        <w:t xml:space="preserve">YouGov. (2020). </w:t>
      </w:r>
      <w:r w:rsidRPr="00EB53CE">
        <w:rPr>
          <w:i/>
          <w:iCs/>
        </w:rPr>
        <w:t xml:space="preserve">The most popular social networks in the UK. </w:t>
      </w:r>
      <w:r w:rsidRPr="0062400B">
        <w:t xml:space="preserve">Available at: </w:t>
      </w:r>
      <w:hyperlink r:id="rId39" w:history="1">
        <w:r w:rsidRPr="00EB53CE">
          <w:rPr>
            <w:rStyle w:val="Hyperlink"/>
            <w:color w:val="auto"/>
            <w:u w:val="none"/>
          </w:rPr>
          <w:t>https://yougov.co.uk/ratings/technology/popularity/social-networks/all</w:t>
        </w:r>
      </w:hyperlink>
      <w:r w:rsidRPr="0062400B">
        <w:t xml:space="preserve">. (Accessed: 24 May 2020). </w:t>
      </w:r>
    </w:p>
    <w:p w14:paraId="3C116E4D" w14:textId="03C1619C" w:rsidR="00CA3C40" w:rsidRDefault="00CA3C40" w:rsidP="004A0FA6">
      <w:pPr>
        <w:spacing w:line="360" w:lineRule="auto"/>
        <w:jc w:val="both"/>
      </w:pPr>
    </w:p>
    <w:p w14:paraId="2CCA44C9" w14:textId="66BDA5D0" w:rsidR="00CA3C40" w:rsidRDefault="00CA3C40" w:rsidP="004A0FA6">
      <w:pPr>
        <w:spacing w:line="360" w:lineRule="auto"/>
        <w:jc w:val="both"/>
      </w:pPr>
    </w:p>
    <w:p w14:paraId="148F11C1" w14:textId="4FA8CFE3" w:rsidR="00CA3C40" w:rsidRDefault="00CA3C40" w:rsidP="004A0FA6">
      <w:pPr>
        <w:spacing w:line="360" w:lineRule="auto"/>
        <w:jc w:val="both"/>
      </w:pPr>
    </w:p>
    <w:p w14:paraId="1A3C08D7" w14:textId="0C2BDDA0" w:rsidR="00CA3C40" w:rsidRDefault="00CA3C40" w:rsidP="004A0FA6">
      <w:pPr>
        <w:spacing w:line="360" w:lineRule="auto"/>
        <w:jc w:val="both"/>
      </w:pPr>
    </w:p>
    <w:p w14:paraId="09E1FB7A" w14:textId="3D791B36" w:rsidR="00CA3C40" w:rsidRDefault="00CA3C40" w:rsidP="004A0FA6">
      <w:pPr>
        <w:spacing w:line="360" w:lineRule="auto"/>
        <w:jc w:val="both"/>
      </w:pPr>
    </w:p>
    <w:p w14:paraId="6A15C0AE" w14:textId="5F8DB9C9" w:rsidR="00CA3C40" w:rsidRDefault="00CA3C40" w:rsidP="004A0FA6">
      <w:pPr>
        <w:spacing w:line="360" w:lineRule="auto"/>
        <w:jc w:val="both"/>
      </w:pPr>
    </w:p>
    <w:p w14:paraId="5B1D4768" w14:textId="0D49567F" w:rsidR="00CA3C40" w:rsidRDefault="00CA3C40" w:rsidP="004A0FA6">
      <w:pPr>
        <w:spacing w:line="360" w:lineRule="auto"/>
        <w:jc w:val="both"/>
      </w:pPr>
    </w:p>
    <w:p w14:paraId="51880753" w14:textId="6A8DD60A" w:rsidR="00CA3C40" w:rsidRDefault="00CA3C40" w:rsidP="004A0FA6">
      <w:pPr>
        <w:spacing w:line="360" w:lineRule="auto"/>
        <w:jc w:val="both"/>
      </w:pPr>
    </w:p>
    <w:p w14:paraId="5E592422" w14:textId="1CCC18C6" w:rsidR="00CA3C40" w:rsidRDefault="00CA3C40" w:rsidP="004A0FA6">
      <w:pPr>
        <w:spacing w:line="360" w:lineRule="auto"/>
        <w:jc w:val="both"/>
      </w:pPr>
    </w:p>
    <w:p w14:paraId="5CDF3766" w14:textId="7A5D2B3A" w:rsidR="00CA3C40" w:rsidRDefault="00CA3C40" w:rsidP="004A0FA6">
      <w:pPr>
        <w:spacing w:line="360" w:lineRule="auto"/>
        <w:jc w:val="both"/>
      </w:pPr>
    </w:p>
    <w:p w14:paraId="635054D7" w14:textId="1BD3B737" w:rsidR="00CA3C40" w:rsidRDefault="00CA3C40" w:rsidP="004A0FA6">
      <w:pPr>
        <w:spacing w:line="360" w:lineRule="auto"/>
        <w:jc w:val="both"/>
      </w:pPr>
    </w:p>
    <w:p w14:paraId="24287D2B" w14:textId="40569956" w:rsidR="00CA3C40" w:rsidRDefault="00CA3C40" w:rsidP="004A0FA6">
      <w:pPr>
        <w:spacing w:line="360" w:lineRule="auto"/>
        <w:jc w:val="both"/>
      </w:pPr>
    </w:p>
    <w:p w14:paraId="5545535B" w14:textId="58310F92" w:rsidR="00CA3C40" w:rsidRDefault="00CA3C40" w:rsidP="00CA3C40">
      <w:pPr>
        <w:pStyle w:val="Heading1"/>
        <w:rPr>
          <w:b/>
          <w:bCs/>
          <w:color w:val="auto"/>
          <w:sz w:val="24"/>
          <w:szCs w:val="24"/>
        </w:rPr>
      </w:pPr>
      <w:bookmarkStart w:id="17" w:name="_Toc41922969"/>
      <w:r w:rsidRPr="00CA3C40">
        <w:rPr>
          <w:b/>
          <w:bCs/>
          <w:color w:val="auto"/>
          <w:sz w:val="24"/>
          <w:szCs w:val="24"/>
        </w:rPr>
        <w:lastRenderedPageBreak/>
        <w:t>Appendi</w:t>
      </w:r>
      <w:r>
        <w:rPr>
          <w:b/>
          <w:bCs/>
          <w:color w:val="auto"/>
          <w:sz w:val="24"/>
          <w:szCs w:val="24"/>
        </w:rPr>
        <w:t>ces</w:t>
      </w:r>
      <w:bookmarkEnd w:id="17"/>
      <w:r>
        <w:rPr>
          <w:b/>
          <w:bCs/>
          <w:color w:val="auto"/>
          <w:sz w:val="24"/>
          <w:szCs w:val="24"/>
        </w:rPr>
        <w:t xml:space="preserve"> </w:t>
      </w:r>
    </w:p>
    <w:p w14:paraId="1A73159C" w14:textId="79EF6C4A" w:rsidR="00CA3C40" w:rsidRPr="00550360" w:rsidRDefault="00CA3C40" w:rsidP="00CA3C40">
      <w:pPr>
        <w:pStyle w:val="Heading2"/>
        <w:rPr>
          <w:b/>
          <w:bCs/>
          <w:color w:val="auto"/>
          <w:sz w:val="22"/>
          <w:szCs w:val="22"/>
        </w:rPr>
      </w:pPr>
      <w:bookmarkStart w:id="18" w:name="_Toc41922970"/>
      <w:r w:rsidRPr="00550360">
        <w:rPr>
          <w:b/>
          <w:bCs/>
          <w:noProof/>
          <w:color w:val="auto"/>
          <w:sz w:val="22"/>
          <w:szCs w:val="22"/>
        </w:rPr>
        <w:drawing>
          <wp:anchor distT="0" distB="0" distL="114300" distR="114300" simplePos="0" relativeHeight="251664384" behindDoc="0" locked="0" layoutInCell="1" allowOverlap="1" wp14:anchorId="0D23EE1D" wp14:editId="0C92E1DC">
            <wp:simplePos x="0" y="0"/>
            <wp:positionH relativeFrom="margin">
              <wp:align>center</wp:align>
            </wp:positionH>
            <wp:positionV relativeFrom="paragraph">
              <wp:posOffset>284480</wp:posOffset>
            </wp:positionV>
            <wp:extent cx="5975985" cy="3095625"/>
            <wp:effectExtent l="0" t="0" r="571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16453" t="22463" r="14247" b="13695"/>
                    <a:stretch/>
                  </pic:blipFill>
                  <pic:spPr bwMode="auto">
                    <a:xfrm>
                      <a:off x="0" y="0"/>
                      <a:ext cx="5975985" cy="3095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50360">
        <w:rPr>
          <w:b/>
          <w:bCs/>
          <w:color w:val="auto"/>
          <w:sz w:val="22"/>
          <w:szCs w:val="22"/>
        </w:rPr>
        <w:t>Appendix 1</w:t>
      </w:r>
      <w:bookmarkEnd w:id="18"/>
      <w:r w:rsidRPr="00550360">
        <w:rPr>
          <w:b/>
          <w:bCs/>
          <w:color w:val="auto"/>
          <w:sz w:val="22"/>
          <w:szCs w:val="22"/>
        </w:rPr>
        <w:t xml:space="preserve"> </w:t>
      </w:r>
    </w:p>
    <w:p w14:paraId="02E81389" w14:textId="77777777" w:rsidR="00CA3C40" w:rsidRDefault="00CA3C40" w:rsidP="00CA3C40">
      <w:pPr>
        <w:pStyle w:val="Heading2"/>
      </w:pPr>
    </w:p>
    <w:p w14:paraId="39888A4A" w14:textId="02AFFA6C" w:rsidR="00CA3C40" w:rsidRPr="00550360" w:rsidRDefault="006B7B0E" w:rsidP="00CA3C40">
      <w:pPr>
        <w:pStyle w:val="Heading2"/>
        <w:rPr>
          <w:b/>
          <w:bCs/>
          <w:color w:val="auto"/>
          <w:sz w:val="22"/>
          <w:szCs w:val="22"/>
        </w:rPr>
      </w:pPr>
      <w:bookmarkStart w:id="19" w:name="_Toc41922971"/>
      <w:r w:rsidRPr="00550360">
        <w:rPr>
          <w:b/>
          <w:bCs/>
          <w:noProof/>
          <w:color w:val="auto"/>
          <w:sz w:val="22"/>
          <w:szCs w:val="22"/>
        </w:rPr>
        <w:drawing>
          <wp:anchor distT="0" distB="0" distL="114300" distR="114300" simplePos="0" relativeHeight="251665408" behindDoc="0" locked="0" layoutInCell="1" allowOverlap="1" wp14:anchorId="6552FF35" wp14:editId="6ADEF9BD">
            <wp:simplePos x="0" y="0"/>
            <wp:positionH relativeFrom="margin">
              <wp:posOffset>-635</wp:posOffset>
            </wp:positionH>
            <wp:positionV relativeFrom="paragraph">
              <wp:posOffset>300355</wp:posOffset>
            </wp:positionV>
            <wp:extent cx="5895975" cy="3289935"/>
            <wp:effectExtent l="0" t="0" r="9525"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15955" t="23646" r="14247" b="5122"/>
                    <a:stretch/>
                  </pic:blipFill>
                  <pic:spPr bwMode="auto">
                    <a:xfrm>
                      <a:off x="0" y="0"/>
                      <a:ext cx="5895975" cy="3289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A3C40" w:rsidRPr="00550360">
        <w:rPr>
          <w:b/>
          <w:bCs/>
          <w:color w:val="auto"/>
          <w:sz w:val="22"/>
          <w:szCs w:val="22"/>
        </w:rPr>
        <w:t>Appendix 2</w:t>
      </w:r>
      <w:bookmarkEnd w:id="19"/>
      <w:r w:rsidR="00CA3C40" w:rsidRPr="00550360">
        <w:rPr>
          <w:b/>
          <w:bCs/>
          <w:color w:val="auto"/>
          <w:sz w:val="22"/>
          <w:szCs w:val="22"/>
        </w:rPr>
        <w:t xml:space="preserve"> </w:t>
      </w:r>
    </w:p>
    <w:p w14:paraId="14685EC9" w14:textId="35C7740A" w:rsidR="00CA3C40" w:rsidRDefault="00CA3C40" w:rsidP="00CA3C40">
      <w:pPr>
        <w:rPr>
          <w:noProof/>
        </w:rPr>
      </w:pPr>
    </w:p>
    <w:p w14:paraId="6C1F02F0" w14:textId="73FE2D62" w:rsidR="00CA3C40" w:rsidRDefault="00CA3C40" w:rsidP="00CA3C40">
      <w:pPr>
        <w:rPr>
          <w:noProof/>
        </w:rPr>
      </w:pPr>
    </w:p>
    <w:p w14:paraId="791FF685" w14:textId="5A413823" w:rsidR="006B7B0E" w:rsidRDefault="006B7B0E" w:rsidP="00CA3C40">
      <w:pPr>
        <w:rPr>
          <w:noProof/>
        </w:rPr>
      </w:pPr>
    </w:p>
    <w:p w14:paraId="13137F3E" w14:textId="6E052FE8" w:rsidR="006B7B0E" w:rsidRDefault="006B7B0E" w:rsidP="00CA3C40">
      <w:pPr>
        <w:rPr>
          <w:noProof/>
        </w:rPr>
      </w:pPr>
    </w:p>
    <w:p w14:paraId="580BD4EF" w14:textId="58F4C631" w:rsidR="006B7B0E" w:rsidRDefault="006B7B0E" w:rsidP="00CA3C40">
      <w:pPr>
        <w:rPr>
          <w:noProof/>
        </w:rPr>
      </w:pPr>
    </w:p>
    <w:p w14:paraId="416418D2" w14:textId="6BB94CBC" w:rsidR="006B7B0E" w:rsidRPr="00550360" w:rsidRDefault="006B7B0E" w:rsidP="006B7B0E">
      <w:pPr>
        <w:pStyle w:val="Heading2"/>
        <w:rPr>
          <w:b/>
          <w:bCs/>
          <w:noProof/>
          <w:color w:val="auto"/>
          <w:sz w:val="22"/>
          <w:szCs w:val="22"/>
        </w:rPr>
      </w:pPr>
      <w:bookmarkStart w:id="20" w:name="_Toc41922972"/>
      <w:r w:rsidRPr="00550360">
        <w:rPr>
          <w:b/>
          <w:bCs/>
          <w:noProof/>
          <w:color w:val="auto"/>
          <w:sz w:val="22"/>
          <w:szCs w:val="22"/>
        </w:rPr>
        <w:lastRenderedPageBreak/>
        <w:drawing>
          <wp:anchor distT="0" distB="0" distL="114300" distR="114300" simplePos="0" relativeHeight="251666432" behindDoc="0" locked="0" layoutInCell="1" allowOverlap="1" wp14:anchorId="3272EF4E" wp14:editId="721C9B01">
            <wp:simplePos x="0" y="0"/>
            <wp:positionH relativeFrom="column">
              <wp:posOffset>-38100</wp:posOffset>
            </wp:positionH>
            <wp:positionV relativeFrom="paragraph">
              <wp:posOffset>294640</wp:posOffset>
            </wp:positionV>
            <wp:extent cx="5875655" cy="23336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16120" t="23350" r="13583" b="26995"/>
                    <a:stretch/>
                  </pic:blipFill>
                  <pic:spPr bwMode="auto">
                    <a:xfrm>
                      <a:off x="0" y="0"/>
                      <a:ext cx="5875655" cy="2333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50360">
        <w:rPr>
          <w:b/>
          <w:bCs/>
          <w:noProof/>
          <w:color w:val="auto"/>
          <w:sz w:val="22"/>
          <w:szCs w:val="22"/>
        </w:rPr>
        <w:t>Appenix 3</w:t>
      </w:r>
      <w:bookmarkEnd w:id="20"/>
      <w:r w:rsidRPr="00550360">
        <w:rPr>
          <w:b/>
          <w:bCs/>
          <w:noProof/>
          <w:color w:val="auto"/>
          <w:sz w:val="22"/>
          <w:szCs w:val="22"/>
        </w:rPr>
        <w:t xml:space="preserve"> </w:t>
      </w:r>
    </w:p>
    <w:p w14:paraId="1391A0F1" w14:textId="3EC1AD4D" w:rsidR="006B7B0E" w:rsidRDefault="006B7B0E" w:rsidP="006B7B0E">
      <w:pPr>
        <w:rPr>
          <w:noProof/>
        </w:rPr>
      </w:pPr>
    </w:p>
    <w:p w14:paraId="2722371E" w14:textId="2023B998" w:rsidR="006B7B0E" w:rsidRPr="00550360" w:rsidRDefault="00550360" w:rsidP="006B7B0E">
      <w:pPr>
        <w:pStyle w:val="Heading2"/>
        <w:rPr>
          <w:b/>
          <w:bCs/>
          <w:noProof/>
          <w:color w:val="auto"/>
          <w:sz w:val="22"/>
          <w:szCs w:val="22"/>
        </w:rPr>
      </w:pPr>
      <w:bookmarkStart w:id="21" w:name="_Toc41922973"/>
      <w:r>
        <w:rPr>
          <w:noProof/>
        </w:rPr>
        <w:drawing>
          <wp:anchor distT="0" distB="0" distL="114300" distR="114300" simplePos="0" relativeHeight="251667456" behindDoc="0" locked="0" layoutInCell="1" allowOverlap="1" wp14:anchorId="37F40B7F" wp14:editId="1593C49A">
            <wp:simplePos x="0" y="0"/>
            <wp:positionH relativeFrom="margin">
              <wp:align>right</wp:align>
            </wp:positionH>
            <wp:positionV relativeFrom="paragraph">
              <wp:posOffset>300990</wp:posOffset>
            </wp:positionV>
            <wp:extent cx="5724525" cy="2868930"/>
            <wp:effectExtent l="0" t="0" r="9525" b="76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16120" t="22168" r="14248" b="15764"/>
                    <a:stretch/>
                  </pic:blipFill>
                  <pic:spPr bwMode="auto">
                    <a:xfrm>
                      <a:off x="0" y="0"/>
                      <a:ext cx="5724525" cy="2868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B7B0E" w:rsidRPr="00550360">
        <w:rPr>
          <w:b/>
          <w:bCs/>
          <w:noProof/>
          <w:color w:val="auto"/>
          <w:sz w:val="22"/>
          <w:szCs w:val="22"/>
        </w:rPr>
        <w:t>Appendix 4</w:t>
      </w:r>
      <w:bookmarkEnd w:id="21"/>
      <w:r w:rsidR="006B7B0E" w:rsidRPr="00550360">
        <w:rPr>
          <w:b/>
          <w:bCs/>
          <w:noProof/>
          <w:color w:val="auto"/>
          <w:sz w:val="22"/>
          <w:szCs w:val="22"/>
        </w:rPr>
        <w:t xml:space="preserve"> </w:t>
      </w:r>
    </w:p>
    <w:p w14:paraId="1F4A62D2" w14:textId="515E0CF3" w:rsidR="006B7B0E" w:rsidRDefault="006B7B0E" w:rsidP="006B7B0E">
      <w:pPr>
        <w:rPr>
          <w:noProof/>
        </w:rPr>
      </w:pPr>
    </w:p>
    <w:p w14:paraId="421753A7" w14:textId="573BFF6B" w:rsidR="006B7B0E" w:rsidRPr="006B7B0E" w:rsidRDefault="006B7B0E" w:rsidP="006B7B0E"/>
    <w:p w14:paraId="6C8D5FF4" w14:textId="263C91D9" w:rsidR="006B7B0E" w:rsidRDefault="006B7B0E" w:rsidP="006B7B0E"/>
    <w:p w14:paraId="7CB40752" w14:textId="4B133EB8" w:rsidR="006B7B0E" w:rsidRDefault="006B7B0E" w:rsidP="006B7B0E"/>
    <w:p w14:paraId="3C59EAAA" w14:textId="608C6315" w:rsidR="006B7B0E" w:rsidRDefault="006B7B0E" w:rsidP="006B7B0E"/>
    <w:p w14:paraId="04C208FB" w14:textId="22DF2B53" w:rsidR="006B7B0E" w:rsidRDefault="006B7B0E" w:rsidP="006B7B0E"/>
    <w:p w14:paraId="668DD416" w14:textId="6A0E2E06" w:rsidR="006B7B0E" w:rsidRDefault="006B7B0E" w:rsidP="006B7B0E"/>
    <w:p w14:paraId="3D089ACF" w14:textId="0E27CFFE" w:rsidR="006B7B0E" w:rsidRDefault="006B7B0E" w:rsidP="006B7B0E"/>
    <w:p w14:paraId="2863001E" w14:textId="79084541" w:rsidR="006B7B0E" w:rsidRDefault="006B7B0E" w:rsidP="006B7B0E"/>
    <w:p w14:paraId="4D55BDF5" w14:textId="6D6536D8" w:rsidR="006B7B0E" w:rsidRDefault="006B7B0E" w:rsidP="006B7B0E"/>
    <w:p w14:paraId="5EF5EA50" w14:textId="25AECFA9" w:rsidR="006B7B0E" w:rsidRPr="00550360" w:rsidRDefault="006B7B0E" w:rsidP="006B7B0E">
      <w:pPr>
        <w:pStyle w:val="Heading2"/>
        <w:rPr>
          <w:b/>
          <w:bCs/>
          <w:color w:val="auto"/>
          <w:sz w:val="22"/>
          <w:szCs w:val="22"/>
        </w:rPr>
      </w:pPr>
      <w:bookmarkStart w:id="22" w:name="_Toc41922974"/>
      <w:r w:rsidRPr="00550360">
        <w:rPr>
          <w:b/>
          <w:bCs/>
          <w:noProof/>
          <w:color w:val="auto"/>
          <w:sz w:val="22"/>
          <w:szCs w:val="22"/>
        </w:rPr>
        <w:lastRenderedPageBreak/>
        <w:drawing>
          <wp:anchor distT="0" distB="0" distL="114300" distR="114300" simplePos="0" relativeHeight="251668480" behindDoc="0" locked="0" layoutInCell="1" allowOverlap="1" wp14:anchorId="22E698C3" wp14:editId="3E615538">
            <wp:simplePos x="0" y="0"/>
            <wp:positionH relativeFrom="margin">
              <wp:align>right</wp:align>
            </wp:positionH>
            <wp:positionV relativeFrom="paragraph">
              <wp:posOffset>266700</wp:posOffset>
            </wp:positionV>
            <wp:extent cx="5724525" cy="323850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15289" t="22463" r="13915" b="6306"/>
                    <a:stretch/>
                  </pic:blipFill>
                  <pic:spPr bwMode="auto">
                    <a:xfrm>
                      <a:off x="0" y="0"/>
                      <a:ext cx="5724525" cy="3238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50360">
        <w:rPr>
          <w:b/>
          <w:bCs/>
          <w:color w:val="auto"/>
          <w:sz w:val="22"/>
          <w:szCs w:val="22"/>
        </w:rPr>
        <w:t>Appendix 5</w:t>
      </w:r>
      <w:bookmarkEnd w:id="22"/>
      <w:r w:rsidRPr="00550360">
        <w:rPr>
          <w:b/>
          <w:bCs/>
          <w:color w:val="auto"/>
          <w:sz w:val="22"/>
          <w:szCs w:val="22"/>
        </w:rPr>
        <w:t xml:space="preserve"> </w:t>
      </w:r>
    </w:p>
    <w:p w14:paraId="47C6D1A2" w14:textId="698EC880" w:rsidR="006B7B0E" w:rsidRDefault="006B7B0E" w:rsidP="006B7B0E">
      <w:pPr>
        <w:rPr>
          <w:noProof/>
        </w:rPr>
      </w:pPr>
    </w:p>
    <w:p w14:paraId="7BF59884" w14:textId="2C302B96" w:rsidR="006B7B0E" w:rsidRPr="006B7B0E" w:rsidRDefault="006B7B0E" w:rsidP="006B7B0E"/>
    <w:sectPr w:rsidR="006B7B0E" w:rsidRPr="006B7B0E" w:rsidSect="00E37076">
      <w:headerReference w:type="default" r:id="rId45"/>
      <w:footerReference w:type="defaul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768B8B" w14:textId="77777777" w:rsidR="00946FFD" w:rsidRDefault="00946FFD" w:rsidP="00E37076">
      <w:pPr>
        <w:spacing w:after="0" w:line="240" w:lineRule="auto"/>
      </w:pPr>
      <w:r>
        <w:separator/>
      </w:r>
    </w:p>
  </w:endnote>
  <w:endnote w:type="continuationSeparator" w:id="0">
    <w:p w14:paraId="6332A10D" w14:textId="77777777" w:rsidR="00946FFD" w:rsidRDefault="00946FFD" w:rsidP="00E370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2225631"/>
      <w:docPartObj>
        <w:docPartGallery w:val="Page Numbers (Bottom of Page)"/>
        <w:docPartUnique/>
      </w:docPartObj>
    </w:sdtPr>
    <w:sdtEndPr/>
    <w:sdtContent>
      <w:sdt>
        <w:sdtPr>
          <w:id w:val="1728636285"/>
          <w:docPartObj>
            <w:docPartGallery w:val="Page Numbers (Top of Page)"/>
            <w:docPartUnique/>
          </w:docPartObj>
        </w:sdtPr>
        <w:sdtEndPr/>
        <w:sdtContent>
          <w:p w14:paraId="2B56EAB7" w14:textId="3A8E89EE" w:rsidR="00CC0E3C" w:rsidRDefault="00CC0E3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D1C3AA7" w14:textId="77777777" w:rsidR="00CC0E3C" w:rsidRDefault="00CC0E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E8BAB7" w14:textId="77777777" w:rsidR="00946FFD" w:rsidRDefault="00946FFD" w:rsidP="00E37076">
      <w:pPr>
        <w:spacing w:after="0" w:line="240" w:lineRule="auto"/>
      </w:pPr>
      <w:r>
        <w:separator/>
      </w:r>
    </w:p>
  </w:footnote>
  <w:footnote w:type="continuationSeparator" w:id="0">
    <w:p w14:paraId="4A6DE10E" w14:textId="77777777" w:rsidR="00946FFD" w:rsidRDefault="00946FFD" w:rsidP="00E370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F6DA22" w14:textId="5212F760" w:rsidR="00CC0E3C" w:rsidRDefault="00CC0E3C">
    <w:pPr>
      <w:pStyle w:val="Header"/>
    </w:pPr>
    <w:r>
      <w:tab/>
    </w:r>
    <w:r>
      <w:tab/>
      <w:t>CONSULTANCY REPORT 2020: TECHNIQUEST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F54F3"/>
    <w:multiLevelType w:val="hybridMultilevel"/>
    <w:tmpl w:val="4726DA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B949E5"/>
    <w:multiLevelType w:val="hybridMultilevel"/>
    <w:tmpl w:val="48A8D4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46578A"/>
    <w:multiLevelType w:val="hybridMultilevel"/>
    <w:tmpl w:val="4A7CCC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D661A7"/>
    <w:multiLevelType w:val="hybridMultilevel"/>
    <w:tmpl w:val="11FE86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615404"/>
    <w:multiLevelType w:val="hybridMultilevel"/>
    <w:tmpl w:val="60344888"/>
    <w:lvl w:ilvl="0" w:tplc="960AA32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ADC4B94"/>
    <w:multiLevelType w:val="hybridMultilevel"/>
    <w:tmpl w:val="4BB61360"/>
    <w:lvl w:ilvl="0" w:tplc="8A3A666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24D1FA3"/>
    <w:multiLevelType w:val="hybridMultilevel"/>
    <w:tmpl w:val="4D8EA92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D45E69"/>
    <w:multiLevelType w:val="hybridMultilevel"/>
    <w:tmpl w:val="3C60AD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2172FE"/>
    <w:multiLevelType w:val="hybridMultilevel"/>
    <w:tmpl w:val="A476E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462908"/>
    <w:multiLevelType w:val="hybridMultilevel"/>
    <w:tmpl w:val="81DE8F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78741D7"/>
    <w:multiLevelType w:val="hybridMultilevel"/>
    <w:tmpl w:val="4A7CCC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86C1F05"/>
    <w:multiLevelType w:val="hybridMultilevel"/>
    <w:tmpl w:val="700AB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4F147A"/>
    <w:multiLevelType w:val="hybridMultilevel"/>
    <w:tmpl w:val="1578231A"/>
    <w:lvl w:ilvl="0" w:tplc="D06C396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0"/>
  </w:num>
  <w:num w:numId="2">
    <w:abstractNumId w:val="8"/>
  </w:num>
  <w:num w:numId="3">
    <w:abstractNumId w:val="3"/>
  </w:num>
  <w:num w:numId="4">
    <w:abstractNumId w:val="7"/>
  </w:num>
  <w:num w:numId="5">
    <w:abstractNumId w:val="0"/>
  </w:num>
  <w:num w:numId="6">
    <w:abstractNumId w:val="2"/>
  </w:num>
  <w:num w:numId="7">
    <w:abstractNumId w:val="11"/>
  </w:num>
  <w:num w:numId="8">
    <w:abstractNumId w:val="1"/>
  </w:num>
  <w:num w:numId="9">
    <w:abstractNumId w:val="6"/>
  </w:num>
  <w:num w:numId="10">
    <w:abstractNumId w:val="4"/>
  </w:num>
  <w:num w:numId="11">
    <w:abstractNumId w:val="5"/>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076"/>
    <w:rsid w:val="00027E6B"/>
    <w:rsid w:val="00031ECE"/>
    <w:rsid w:val="000543FC"/>
    <w:rsid w:val="000640A4"/>
    <w:rsid w:val="000676EF"/>
    <w:rsid w:val="0008171C"/>
    <w:rsid w:val="0008527F"/>
    <w:rsid w:val="0009003A"/>
    <w:rsid w:val="00093501"/>
    <w:rsid w:val="000935D4"/>
    <w:rsid w:val="000B4F98"/>
    <w:rsid w:val="000C05D4"/>
    <w:rsid w:val="000C3064"/>
    <w:rsid w:val="000C345E"/>
    <w:rsid w:val="000C5EF2"/>
    <w:rsid w:val="000D0EF9"/>
    <w:rsid w:val="000D7428"/>
    <w:rsid w:val="001170AA"/>
    <w:rsid w:val="00120E91"/>
    <w:rsid w:val="00137EE5"/>
    <w:rsid w:val="0016315D"/>
    <w:rsid w:val="001665E6"/>
    <w:rsid w:val="00176827"/>
    <w:rsid w:val="001778D5"/>
    <w:rsid w:val="00185431"/>
    <w:rsid w:val="00190289"/>
    <w:rsid w:val="001940F0"/>
    <w:rsid w:val="001A06E4"/>
    <w:rsid w:val="001A48F7"/>
    <w:rsid w:val="001B03EF"/>
    <w:rsid w:val="002104E0"/>
    <w:rsid w:val="002201B7"/>
    <w:rsid w:val="00230CF4"/>
    <w:rsid w:val="00263408"/>
    <w:rsid w:val="002639B0"/>
    <w:rsid w:val="00265BC9"/>
    <w:rsid w:val="0027668D"/>
    <w:rsid w:val="002830FF"/>
    <w:rsid w:val="00284284"/>
    <w:rsid w:val="002A3C60"/>
    <w:rsid w:val="002B18E0"/>
    <w:rsid w:val="002B453A"/>
    <w:rsid w:val="002C09CF"/>
    <w:rsid w:val="002C6912"/>
    <w:rsid w:val="002D2446"/>
    <w:rsid w:val="002E521E"/>
    <w:rsid w:val="002F2ABE"/>
    <w:rsid w:val="00302ADB"/>
    <w:rsid w:val="0030490F"/>
    <w:rsid w:val="00305D56"/>
    <w:rsid w:val="00311AB5"/>
    <w:rsid w:val="003170E2"/>
    <w:rsid w:val="00317A14"/>
    <w:rsid w:val="00320145"/>
    <w:rsid w:val="00320C27"/>
    <w:rsid w:val="0033131B"/>
    <w:rsid w:val="00333AE9"/>
    <w:rsid w:val="00350A09"/>
    <w:rsid w:val="0035775D"/>
    <w:rsid w:val="00357B8B"/>
    <w:rsid w:val="00372E92"/>
    <w:rsid w:val="00396545"/>
    <w:rsid w:val="00397692"/>
    <w:rsid w:val="003A346F"/>
    <w:rsid w:val="003E631B"/>
    <w:rsid w:val="003E7B32"/>
    <w:rsid w:val="003F75A6"/>
    <w:rsid w:val="003F75D8"/>
    <w:rsid w:val="00404A2A"/>
    <w:rsid w:val="00406E3E"/>
    <w:rsid w:val="004109EA"/>
    <w:rsid w:val="00414253"/>
    <w:rsid w:val="00443773"/>
    <w:rsid w:val="004457EF"/>
    <w:rsid w:val="00456A2C"/>
    <w:rsid w:val="0046536A"/>
    <w:rsid w:val="00484A47"/>
    <w:rsid w:val="00490A37"/>
    <w:rsid w:val="0049777B"/>
    <w:rsid w:val="004A0FA6"/>
    <w:rsid w:val="004A60F2"/>
    <w:rsid w:val="004B319D"/>
    <w:rsid w:val="004C12D1"/>
    <w:rsid w:val="004C5235"/>
    <w:rsid w:val="004C6D1C"/>
    <w:rsid w:val="004D6B2E"/>
    <w:rsid w:val="004E72D9"/>
    <w:rsid w:val="004F03A8"/>
    <w:rsid w:val="004F1F6B"/>
    <w:rsid w:val="004F3D9A"/>
    <w:rsid w:val="004F5479"/>
    <w:rsid w:val="004F6EB2"/>
    <w:rsid w:val="00517C62"/>
    <w:rsid w:val="005333CA"/>
    <w:rsid w:val="00550360"/>
    <w:rsid w:val="00560E2E"/>
    <w:rsid w:val="00566AC2"/>
    <w:rsid w:val="0057370F"/>
    <w:rsid w:val="005738A3"/>
    <w:rsid w:val="005826B1"/>
    <w:rsid w:val="005866BF"/>
    <w:rsid w:val="005A0007"/>
    <w:rsid w:val="005A4C68"/>
    <w:rsid w:val="005A4F76"/>
    <w:rsid w:val="005B0A97"/>
    <w:rsid w:val="005B2CA7"/>
    <w:rsid w:val="005B71F0"/>
    <w:rsid w:val="005C0F6C"/>
    <w:rsid w:val="005D3D1E"/>
    <w:rsid w:val="005D4501"/>
    <w:rsid w:val="005E4342"/>
    <w:rsid w:val="005E4B9A"/>
    <w:rsid w:val="00602015"/>
    <w:rsid w:val="006138BB"/>
    <w:rsid w:val="0062400B"/>
    <w:rsid w:val="006305C3"/>
    <w:rsid w:val="00641730"/>
    <w:rsid w:val="0064559F"/>
    <w:rsid w:val="006559A7"/>
    <w:rsid w:val="00663D36"/>
    <w:rsid w:val="0067278F"/>
    <w:rsid w:val="00680BCF"/>
    <w:rsid w:val="006A6EF3"/>
    <w:rsid w:val="006B08E2"/>
    <w:rsid w:val="006B7B0E"/>
    <w:rsid w:val="006D77FB"/>
    <w:rsid w:val="006E32BD"/>
    <w:rsid w:val="006F3CBE"/>
    <w:rsid w:val="006F72EF"/>
    <w:rsid w:val="00700AA5"/>
    <w:rsid w:val="00714F07"/>
    <w:rsid w:val="00741729"/>
    <w:rsid w:val="00756239"/>
    <w:rsid w:val="007645A9"/>
    <w:rsid w:val="0076504F"/>
    <w:rsid w:val="00770ABF"/>
    <w:rsid w:val="00793A74"/>
    <w:rsid w:val="0079733C"/>
    <w:rsid w:val="007C2370"/>
    <w:rsid w:val="007C25F7"/>
    <w:rsid w:val="007C6E50"/>
    <w:rsid w:val="007E1D91"/>
    <w:rsid w:val="007E688F"/>
    <w:rsid w:val="00805084"/>
    <w:rsid w:val="00831E69"/>
    <w:rsid w:val="0084616E"/>
    <w:rsid w:val="0085429E"/>
    <w:rsid w:val="00894CFE"/>
    <w:rsid w:val="008B662A"/>
    <w:rsid w:val="008D2D13"/>
    <w:rsid w:val="008F0663"/>
    <w:rsid w:val="009132E7"/>
    <w:rsid w:val="0092505A"/>
    <w:rsid w:val="00934937"/>
    <w:rsid w:val="00946FFD"/>
    <w:rsid w:val="009519D7"/>
    <w:rsid w:val="009543A1"/>
    <w:rsid w:val="00964869"/>
    <w:rsid w:val="009743D4"/>
    <w:rsid w:val="00975DCB"/>
    <w:rsid w:val="009A1176"/>
    <w:rsid w:val="009A45CF"/>
    <w:rsid w:val="009B0EF9"/>
    <w:rsid w:val="009B23BD"/>
    <w:rsid w:val="009B3C34"/>
    <w:rsid w:val="009C4930"/>
    <w:rsid w:val="009C58E0"/>
    <w:rsid w:val="009E1E9F"/>
    <w:rsid w:val="009F0FCF"/>
    <w:rsid w:val="009F4DE5"/>
    <w:rsid w:val="00A00C8C"/>
    <w:rsid w:val="00A06F51"/>
    <w:rsid w:val="00A10FAF"/>
    <w:rsid w:val="00A15681"/>
    <w:rsid w:val="00A402C0"/>
    <w:rsid w:val="00A72797"/>
    <w:rsid w:val="00A86EB6"/>
    <w:rsid w:val="00A91216"/>
    <w:rsid w:val="00A94855"/>
    <w:rsid w:val="00A95105"/>
    <w:rsid w:val="00A9686F"/>
    <w:rsid w:val="00AA0666"/>
    <w:rsid w:val="00AA2A78"/>
    <w:rsid w:val="00AB36D7"/>
    <w:rsid w:val="00AB3EDC"/>
    <w:rsid w:val="00AD74CB"/>
    <w:rsid w:val="00AE71BD"/>
    <w:rsid w:val="00AF15C1"/>
    <w:rsid w:val="00B0098B"/>
    <w:rsid w:val="00B021DE"/>
    <w:rsid w:val="00B10C96"/>
    <w:rsid w:val="00B13197"/>
    <w:rsid w:val="00B14027"/>
    <w:rsid w:val="00B170D4"/>
    <w:rsid w:val="00B20992"/>
    <w:rsid w:val="00B25C01"/>
    <w:rsid w:val="00B34041"/>
    <w:rsid w:val="00B54AB1"/>
    <w:rsid w:val="00B60F76"/>
    <w:rsid w:val="00B65D87"/>
    <w:rsid w:val="00B66E88"/>
    <w:rsid w:val="00B723D5"/>
    <w:rsid w:val="00B726F2"/>
    <w:rsid w:val="00B72A58"/>
    <w:rsid w:val="00B751CD"/>
    <w:rsid w:val="00B766CE"/>
    <w:rsid w:val="00B77BD4"/>
    <w:rsid w:val="00B96567"/>
    <w:rsid w:val="00BA1474"/>
    <w:rsid w:val="00BB40C6"/>
    <w:rsid w:val="00BB716B"/>
    <w:rsid w:val="00BC398D"/>
    <w:rsid w:val="00BD2F7A"/>
    <w:rsid w:val="00BD783F"/>
    <w:rsid w:val="00BE24EA"/>
    <w:rsid w:val="00BE6F8F"/>
    <w:rsid w:val="00C02FF3"/>
    <w:rsid w:val="00C174F4"/>
    <w:rsid w:val="00C22AE4"/>
    <w:rsid w:val="00C40AAF"/>
    <w:rsid w:val="00C412BC"/>
    <w:rsid w:val="00C62D92"/>
    <w:rsid w:val="00C7338F"/>
    <w:rsid w:val="00C77C33"/>
    <w:rsid w:val="00C842B8"/>
    <w:rsid w:val="00C854AE"/>
    <w:rsid w:val="00C91DDC"/>
    <w:rsid w:val="00C93511"/>
    <w:rsid w:val="00CA3C40"/>
    <w:rsid w:val="00CC0E3C"/>
    <w:rsid w:val="00CC3F19"/>
    <w:rsid w:val="00CC70AB"/>
    <w:rsid w:val="00CE3EE0"/>
    <w:rsid w:val="00CF3A9B"/>
    <w:rsid w:val="00D105FA"/>
    <w:rsid w:val="00D1066B"/>
    <w:rsid w:val="00D25143"/>
    <w:rsid w:val="00D25914"/>
    <w:rsid w:val="00D2613E"/>
    <w:rsid w:val="00D40075"/>
    <w:rsid w:val="00D543EE"/>
    <w:rsid w:val="00D545D2"/>
    <w:rsid w:val="00D71D45"/>
    <w:rsid w:val="00D8640F"/>
    <w:rsid w:val="00D90212"/>
    <w:rsid w:val="00DC3935"/>
    <w:rsid w:val="00DC660D"/>
    <w:rsid w:val="00DC6E25"/>
    <w:rsid w:val="00DD4287"/>
    <w:rsid w:val="00DE552B"/>
    <w:rsid w:val="00DF5F89"/>
    <w:rsid w:val="00E37076"/>
    <w:rsid w:val="00E40DB9"/>
    <w:rsid w:val="00E54ED7"/>
    <w:rsid w:val="00E74E90"/>
    <w:rsid w:val="00E757C1"/>
    <w:rsid w:val="00E85E7B"/>
    <w:rsid w:val="00EA2908"/>
    <w:rsid w:val="00EA4FA2"/>
    <w:rsid w:val="00EB05E4"/>
    <w:rsid w:val="00EB331A"/>
    <w:rsid w:val="00EB53CE"/>
    <w:rsid w:val="00ED03B4"/>
    <w:rsid w:val="00EF18A9"/>
    <w:rsid w:val="00F00415"/>
    <w:rsid w:val="00F004F3"/>
    <w:rsid w:val="00F02275"/>
    <w:rsid w:val="00F16D2A"/>
    <w:rsid w:val="00F25025"/>
    <w:rsid w:val="00F50F7F"/>
    <w:rsid w:val="00F601D1"/>
    <w:rsid w:val="00F66BAA"/>
    <w:rsid w:val="00F73377"/>
    <w:rsid w:val="00F75B0F"/>
    <w:rsid w:val="00F834E9"/>
    <w:rsid w:val="00FA57EC"/>
    <w:rsid w:val="00FB3219"/>
    <w:rsid w:val="00FC1CE1"/>
    <w:rsid w:val="00FD1A6C"/>
    <w:rsid w:val="00FD63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4A4FF"/>
  <w15:chartTrackingRefBased/>
  <w15:docId w15:val="{4EF7E45F-D388-40CD-8342-DAFC785D9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14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14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370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7076"/>
    <w:rPr>
      <w:rFonts w:eastAsiaTheme="minorEastAsia"/>
      <w:lang w:val="en-US"/>
    </w:rPr>
  </w:style>
  <w:style w:type="paragraph" w:styleId="Header">
    <w:name w:val="header"/>
    <w:basedOn w:val="Normal"/>
    <w:link w:val="HeaderChar"/>
    <w:uiPriority w:val="99"/>
    <w:unhideWhenUsed/>
    <w:rsid w:val="00E370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076"/>
  </w:style>
  <w:style w:type="paragraph" w:styleId="Footer">
    <w:name w:val="footer"/>
    <w:basedOn w:val="Normal"/>
    <w:link w:val="FooterChar"/>
    <w:uiPriority w:val="99"/>
    <w:unhideWhenUsed/>
    <w:rsid w:val="00E370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076"/>
  </w:style>
  <w:style w:type="character" w:styleId="Hyperlink">
    <w:name w:val="Hyperlink"/>
    <w:basedOn w:val="DefaultParagraphFont"/>
    <w:uiPriority w:val="99"/>
    <w:unhideWhenUsed/>
    <w:rsid w:val="00EF18A9"/>
    <w:rPr>
      <w:color w:val="0563C1" w:themeColor="hyperlink"/>
      <w:u w:val="single"/>
    </w:rPr>
  </w:style>
  <w:style w:type="character" w:styleId="UnresolvedMention">
    <w:name w:val="Unresolved Mention"/>
    <w:basedOn w:val="DefaultParagraphFont"/>
    <w:uiPriority w:val="99"/>
    <w:semiHidden/>
    <w:unhideWhenUsed/>
    <w:rsid w:val="00EF18A9"/>
    <w:rPr>
      <w:color w:val="605E5C"/>
      <w:shd w:val="clear" w:color="auto" w:fill="E1DFDD"/>
    </w:rPr>
  </w:style>
  <w:style w:type="paragraph" w:styleId="ListParagraph">
    <w:name w:val="List Paragraph"/>
    <w:basedOn w:val="Normal"/>
    <w:uiPriority w:val="34"/>
    <w:qFormat/>
    <w:rsid w:val="0049777B"/>
    <w:pPr>
      <w:ind w:left="720"/>
      <w:contextualSpacing/>
    </w:pPr>
  </w:style>
  <w:style w:type="character" w:customStyle="1" w:styleId="highlight-blue">
    <w:name w:val="highlight-blue"/>
    <w:basedOn w:val="DefaultParagraphFont"/>
    <w:rsid w:val="00975DCB"/>
  </w:style>
  <w:style w:type="character" w:customStyle="1" w:styleId="highlight-purple">
    <w:name w:val="highlight-purple"/>
    <w:basedOn w:val="DefaultParagraphFont"/>
    <w:rsid w:val="00975DCB"/>
  </w:style>
  <w:style w:type="paragraph" w:styleId="NormalWeb">
    <w:name w:val="Normal (Web)"/>
    <w:basedOn w:val="Normal"/>
    <w:uiPriority w:val="99"/>
    <w:semiHidden/>
    <w:unhideWhenUsed/>
    <w:rsid w:val="00D261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842B8"/>
    <w:rPr>
      <w:i/>
      <w:iCs/>
    </w:rPr>
  </w:style>
  <w:style w:type="character" w:customStyle="1" w:styleId="Heading1Char">
    <w:name w:val="Heading 1 Char"/>
    <w:basedOn w:val="DefaultParagraphFont"/>
    <w:link w:val="Heading1"/>
    <w:uiPriority w:val="9"/>
    <w:rsid w:val="00BA147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A147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170D4"/>
    <w:pPr>
      <w:outlineLvl w:val="9"/>
    </w:pPr>
    <w:rPr>
      <w:lang w:val="en-US"/>
    </w:rPr>
  </w:style>
  <w:style w:type="paragraph" w:styleId="TOC1">
    <w:name w:val="toc 1"/>
    <w:basedOn w:val="Normal"/>
    <w:next w:val="Normal"/>
    <w:autoRedefine/>
    <w:uiPriority w:val="39"/>
    <w:unhideWhenUsed/>
    <w:rsid w:val="00B170D4"/>
    <w:pPr>
      <w:spacing w:after="100"/>
    </w:pPr>
  </w:style>
  <w:style w:type="paragraph" w:styleId="TOC2">
    <w:name w:val="toc 2"/>
    <w:basedOn w:val="Normal"/>
    <w:next w:val="Normal"/>
    <w:autoRedefine/>
    <w:uiPriority w:val="39"/>
    <w:unhideWhenUsed/>
    <w:rsid w:val="00B170D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6072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bc.co.uk/news/in-pictures-52620179" TargetMode="External"/><Relationship Id="rId18" Type="http://schemas.openxmlformats.org/officeDocument/2006/relationships/hyperlink" Target="https://interpark.co.uk/legoland-florida-to-reopen-on-june-1/" TargetMode="External"/><Relationship Id="rId26" Type="http://schemas.openxmlformats.org/officeDocument/2006/relationships/hyperlink" Target="https://www.geopoll.com/blog/primary-vs-secondary-research/" TargetMode="External"/><Relationship Id="rId39" Type="http://schemas.openxmlformats.org/officeDocument/2006/relationships/hyperlink" Target="https://yougov.co.uk/ratings/technology/popularity/social-networks/all" TargetMode="External"/><Relationship Id="rId3" Type="http://schemas.openxmlformats.org/officeDocument/2006/relationships/numbering" Target="numbering.xml"/><Relationship Id="rId21" Type="http://schemas.openxmlformats.org/officeDocument/2006/relationships/hyperlink" Target="https://www.walesonline.co.uk/news/wales-news/coronavirus-lockdown-exit-plan-wales-18256534" TargetMode="External"/><Relationship Id="rId34" Type="http://schemas.openxmlformats.org/officeDocument/2006/relationships/hyperlink" Target="https://redtri.com/legoland-florida-resort-reopen-june-1/" TargetMode="External"/><Relationship Id="rId42" Type="http://schemas.openxmlformats.org/officeDocument/2006/relationships/image" Target="media/image3.png"/><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consultancy.uk/news/20973/managing-the-demand-for-change-in-project-management" TargetMode="External"/><Relationship Id="rId17" Type="http://schemas.openxmlformats.org/officeDocument/2006/relationships/hyperlink" Target="https://www.eztalks.com/elearning/advantages-and-disadvantages-of-virtual-classroom.html" TargetMode="External"/><Relationship Id="rId25" Type="http://schemas.openxmlformats.org/officeDocument/2006/relationships/hyperlink" Target="https://blooloop.com/features/theme-parks-covid-19-changes/" TargetMode="External"/><Relationship Id="rId33" Type="http://schemas.openxmlformats.org/officeDocument/2006/relationships/hyperlink" Target="https://www.walesonline.co.uk/news/uk-news/social-distancing-rules-stay-place-18200019" TargetMode="External"/><Relationship Id="rId38" Type="http://schemas.openxmlformats.org/officeDocument/2006/relationships/hyperlink" Target="https://eu.usatoday.com/story/travel/news/2020/05/11/coronavirus-shanghai-disneyland-becomes-first-disney-park-reopen/3107096001/" TargetMode="External"/><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cnbc.com/2020/05/11/all-masks-no-fireworks-shanghai-disneyland-in-muted-reopening-after-coronavirus-closedown.html" TargetMode="External"/><Relationship Id="rId20" Type="http://schemas.openxmlformats.org/officeDocument/2006/relationships/hyperlink" Target="https://blooloop.com/reopening-theme-parks-coronavirus/" TargetMode="External"/><Relationship Id="rId29" Type="http://schemas.openxmlformats.org/officeDocument/2006/relationships/hyperlink" Target="https://blooloop.com/news/legoland-florida-resort-reopening/" TargetMode="External"/><Relationship Id="rId41"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darmygroup.com/2019/07/why-advertising-is-important-in-todays-economy/" TargetMode="External"/><Relationship Id="rId24" Type="http://schemas.openxmlformats.org/officeDocument/2006/relationships/hyperlink" Target="https://understandingsociety.blogspot.com/2014/08/what-is-methodology.html" TargetMode="External"/><Relationship Id="rId32" Type="http://schemas.openxmlformats.org/officeDocument/2006/relationships/hyperlink" Target="https://www.shanghaidisneyresort.com/en/calendars/day/" TargetMode="External"/><Relationship Id="rId37" Type="http://schemas.openxmlformats.org/officeDocument/2006/relationships/hyperlink" Target="https://www.universalorlando.com/web/en/us/terms-of-service/operations-update" TargetMode="External"/><Relationship Id="rId40" Type="http://schemas.openxmlformats.org/officeDocument/2006/relationships/image" Target="media/image1.png"/><Relationship Id="rId45"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miamiherald.com/living/travel/article242950736.html" TargetMode="External"/><Relationship Id="rId23" Type="http://schemas.openxmlformats.org/officeDocument/2006/relationships/hyperlink" Target="https://qz.com/1855803/photos-shanghai-disneyland-reopens-as-coronavirus-eases/" TargetMode="External"/><Relationship Id="rId28" Type="http://schemas.openxmlformats.org/officeDocument/2006/relationships/hyperlink" Target="https://www.scribbr.com/methodology/reliability-vs-validity/" TargetMode="External"/><Relationship Id="rId36" Type="http://schemas.openxmlformats.org/officeDocument/2006/relationships/hyperlink" Target="http://www.gettherightschool.co.uk/rules-regulations-surrounding-school-trips.html" TargetMode="External"/><Relationship Id="rId10" Type="http://schemas.openxmlformats.org/officeDocument/2006/relationships/hyperlink" Target="https://www.cloudbb.com/blog/top-6-parent-pick-up-app-list-for-secure-childcare.html" TargetMode="External"/><Relationship Id="rId19" Type="http://schemas.openxmlformats.org/officeDocument/2006/relationships/hyperlink" Target="https://gov.wales/unlocking-our-society-and-economy-wales-roadmap-published" TargetMode="External"/><Relationship Id="rId31" Type="http://schemas.openxmlformats.org/officeDocument/2006/relationships/hyperlink" Target="https://blooloop.com/features/safety-precautions-after-covid-19-reopening-attractions/" TargetMode="External"/><Relationship Id="rId44" Type="http://schemas.openxmlformats.org/officeDocument/2006/relationships/image" Target="media/image5.png"/><Relationship Id="rId4" Type="http://schemas.openxmlformats.org/officeDocument/2006/relationships/styles" Target="styles.xml"/><Relationship Id="rId9" Type="http://schemas.openxmlformats.org/officeDocument/2006/relationships/hyperlink" Target="https://www.eztalks.com/elearning/what-is-online-learning.html" TargetMode="External"/><Relationship Id="rId14" Type="http://schemas.openxmlformats.org/officeDocument/2006/relationships/hyperlink" Target="https://www.bbc.co.uk/news/explainers-52530518" TargetMode="External"/><Relationship Id="rId22" Type="http://schemas.openxmlformats.org/officeDocument/2006/relationships/hyperlink" Target="https://www.walesonline.co.uk/whats-on/whats-on-news/11-best-attractions-cardiff-bay-12086955" TargetMode="External"/><Relationship Id="rId27" Type="http://schemas.openxmlformats.org/officeDocument/2006/relationships/hyperlink" Target="https://www.clickorlando.com/news/local/2020/05/22/legoland-announces-reopening-date-after-receiving-governors-approval/" TargetMode="External"/><Relationship Id="rId30" Type="http://schemas.openxmlformats.org/officeDocument/2006/relationships/hyperlink" Target="https://www.hollywoodreporter.com/news/disney-gives-detailed-tour-how-shanghai-park-will-operate-once-reopened-1294059" TargetMode="External"/><Relationship Id="rId35" Type="http://schemas.openxmlformats.org/officeDocument/2006/relationships/hyperlink" Target="https://medium.com/@seratajima/what-is-secondary-research-b88d167fdd91" TargetMode="External"/><Relationship Id="rId43" Type="http://schemas.openxmlformats.org/officeDocument/2006/relationships/image" Target="media/image4.pn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2020-06-01T00:00:00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030CC5-F7E2-4263-B8AD-B5CBD41CB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4474</TotalTime>
  <Pages>24</Pages>
  <Words>6671</Words>
  <Characters>38026</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Final Report: Consultancy Project for Techniquest</vt:lpstr>
    </vt:vector>
  </TitlesOfParts>
  <Company/>
  <LinksUpToDate>false</LinksUpToDate>
  <CharactersWithSpaces>44608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Report: Consultancy Project for Techniquest</dc:title>
  <dc:subject>Consultancy Project</dc:subject>
  <dc:creator>Mhairi Price (1708315)</dc:creator>
  <cp:keywords/>
  <dc:description/>
  <cp:lastModifiedBy>Mhairi Price (1708315)</cp:lastModifiedBy>
  <cp:revision>191</cp:revision>
  <dcterms:created xsi:type="dcterms:W3CDTF">2020-04-21T12:47:00Z</dcterms:created>
  <dcterms:modified xsi:type="dcterms:W3CDTF">2020-06-01T15:55:00Z</dcterms:modified>
</cp:coreProperties>
</file>