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D25FD1" w14:textId="5E2681BE" w:rsidR="00C90835" w:rsidRDefault="002D2988" w:rsidP="0089488B">
      <w:pPr>
        <w:pStyle w:val="Heading1"/>
      </w:pPr>
      <w:r w:rsidRPr="002D2988">
        <w:t>Entrepreneurship</w:t>
      </w:r>
    </w:p>
    <w:p w14:paraId="5BC91FBA" w14:textId="2A23DBB1" w:rsidR="004D23B9" w:rsidRDefault="00F20B9F" w:rsidP="004D23B9">
      <w:pPr>
        <w:jc w:val="center"/>
        <w:rPr>
          <w:rFonts w:ascii="Times New Roman" w:hAnsi="Times New Roman" w:cs="Times New Roman"/>
          <w:b/>
          <w:sz w:val="28"/>
          <w:szCs w:val="28"/>
        </w:rPr>
      </w:pPr>
      <w:r w:rsidRPr="00F20B9F">
        <w:rPr>
          <w:rFonts w:ascii="Times New Roman" w:hAnsi="Times New Roman" w:cs="Times New Roman"/>
          <w:b/>
          <w:sz w:val="28"/>
          <w:szCs w:val="28"/>
        </w:rPr>
        <w:t>BMIH5001 Rework</w:t>
      </w:r>
    </w:p>
    <w:p w14:paraId="52C4BE3B" w14:textId="4611C318" w:rsidR="00F20B9F" w:rsidRPr="0089488B" w:rsidRDefault="0089488B" w:rsidP="004D23B9">
      <w:pPr>
        <w:jc w:val="center"/>
        <w:rPr>
          <w:rFonts w:ascii="Times New Roman" w:hAnsi="Times New Roman" w:cs="Times New Roman"/>
          <w:b/>
          <w:bCs/>
          <w:sz w:val="28"/>
          <w:szCs w:val="28"/>
        </w:rPr>
      </w:pPr>
      <w:r w:rsidRPr="0089488B">
        <w:rPr>
          <w:rFonts w:ascii="Times New Roman" w:hAnsi="Times New Roman" w:cs="Times New Roman"/>
          <w:b/>
          <w:bCs/>
          <w:sz w:val="28"/>
          <w:szCs w:val="28"/>
        </w:rPr>
        <w:t>Student: Cristian</w:t>
      </w:r>
      <w:r w:rsidR="00A53B67" w:rsidRPr="0089488B">
        <w:rPr>
          <w:rFonts w:ascii="Times New Roman" w:hAnsi="Times New Roman" w:cs="Times New Roman"/>
          <w:b/>
          <w:bCs/>
          <w:sz w:val="28"/>
          <w:szCs w:val="28"/>
        </w:rPr>
        <w:t xml:space="preserve"> Tenea</w:t>
      </w:r>
    </w:p>
    <w:p w14:paraId="1F9B5B06" w14:textId="7380B543" w:rsidR="00A53B67" w:rsidRDefault="00A53B67" w:rsidP="004D23B9">
      <w:pPr>
        <w:jc w:val="center"/>
        <w:rPr>
          <w:rFonts w:ascii="Times New Roman" w:hAnsi="Times New Roman" w:cs="Times New Roman"/>
          <w:b/>
          <w:bCs/>
          <w:sz w:val="28"/>
          <w:szCs w:val="28"/>
        </w:rPr>
      </w:pPr>
      <w:r w:rsidRPr="0089488B">
        <w:rPr>
          <w:rFonts w:ascii="Times New Roman" w:hAnsi="Times New Roman" w:cs="Times New Roman"/>
          <w:b/>
          <w:bCs/>
          <w:sz w:val="28"/>
          <w:szCs w:val="28"/>
        </w:rPr>
        <w:t>Student number :2211743</w:t>
      </w:r>
    </w:p>
    <w:p w14:paraId="7192148B" w14:textId="7B89F659" w:rsidR="006F202D" w:rsidRPr="0089488B" w:rsidRDefault="006F202D" w:rsidP="004D23B9">
      <w:pPr>
        <w:jc w:val="center"/>
        <w:rPr>
          <w:rFonts w:ascii="Times New Roman" w:hAnsi="Times New Roman" w:cs="Times New Roman"/>
          <w:b/>
          <w:bCs/>
          <w:sz w:val="28"/>
          <w:szCs w:val="28"/>
        </w:rPr>
      </w:pPr>
      <w:r>
        <w:rPr>
          <w:rFonts w:ascii="Times New Roman" w:hAnsi="Times New Roman" w:cs="Times New Roman"/>
          <w:b/>
          <w:bCs/>
          <w:sz w:val="28"/>
          <w:szCs w:val="28"/>
        </w:rPr>
        <w:t xml:space="preserve">Tutor: </w:t>
      </w:r>
      <w:r w:rsidR="00732345" w:rsidRPr="00732345">
        <w:rPr>
          <w:rFonts w:ascii="Times New Roman" w:hAnsi="Times New Roman" w:cs="Times New Roman"/>
          <w:b/>
          <w:bCs/>
          <w:sz w:val="28"/>
          <w:szCs w:val="28"/>
        </w:rPr>
        <w:t>Charlotte Joyner</w:t>
      </w:r>
    </w:p>
    <w:p w14:paraId="30BC48D1" w14:textId="77777777" w:rsidR="00C90835" w:rsidRDefault="00C90835" w:rsidP="002D2988">
      <w:pPr>
        <w:jc w:val="center"/>
      </w:pPr>
      <w:r>
        <w:br w:type="page"/>
      </w:r>
    </w:p>
    <w:p w14:paraId="7BB8FA0E" w14:textId="77777777" w:rsidR="002D2988" w:rsidRDefault="002D2988"/>
    <w:p w14:paraId="2BB38172" w14:textId="77777777" w:rsidR="002D2988" w:rsidRDefault="002D2988">
      <w:pPr>
        <w:rPr>
          <w:rFonts w:ascii="Times New Roman" w:eastAsiaTheme="majorEastAsia" w:hAnsi="Times New Roman" w:cs="Times New Roman"/>
          <w:b/>
          <w:sz w:val="32"/>
          <w:szCs w:val="32"/>
        </w:rPr>
      </w:pPr>
    </w:p>
    <w:p w14:paraId="1C2057C3" w14:textId="1BB2ADA5" w:rsidR="00235C0B" w:rsidRPr="00CB2387" w:rsidRDefault="00235C0B" w:rsidP="00C90835">
      <w:pPr>
        <w:pStyle w:val="Heading1"/>
      </w:pPr>
      <w:r w:rsidRPr="00CB2387">
        <w:t>Task 1: Essay</w:t>
      </w:r>
    </w:p>
    <w:p w14:paraId="1FD3A6DD" w14:textId="77777777" w:rsidR="00235C0B" w:rsidRPr="00CB2387" w:rsidRDefault="00235C0B" w:rsidP="00C90835">
      <w:pPr>
        <w:pStyle w:val="Heading1"/>
      </w:pPr>
      <w:r w:rsidRPr="00CB2387">
        <w:t>Introduction</w:t>
      </w:r>
    </w:p>
    <w:p w14:paraId="15B529A8" w14:textId="3A463E5E" w:rsidR="00235C0B" w:rsidRPr="00CB2387" w:rsidRDefault="006A1120" w:rsidP="009C6C2A">
      <w:pPr>
        <w:spacing w:line="360" w:lineRule="auto"/>
        <w:ind w:firstLine="720"/>
        <w:jc w:val="both"/>
        <w:rPr>
          <w:rFonts w:ascii="Times New Roman" w:hAnsi="Times New Roman" w:cs="Times New Roman"/>
          <w:sz w:val="24"/>
          <w:szCs w:val="24"/>
        </w:rPr>
      </w:pPr>
      <w:r w:rsidRPr="00CB2387">
        <w:rPr>
          <w:rFonts w:ascii="Times New Roman" w:hAnsi="Times New Roman" w:cs="Times New Roman"/>
          <w:sz w:val="24"/>
          <w:szCs w:val="24"/>
        </w:rPr>
        <w:t xml:space="preserve">As a company that is sure to be on the move, </w:t>
      </w:r>
      <w:r w:rsidR="00CB2387" w:rsidRPr="00CB2387">
        <w:rPr>
          <w:rFonts w:ascii="Times New Roman" w:hAnsi="Times New Roman" w:cs="Times New Roman"/>
          <w:sz w:val="24"/>
          <w:szCs w:val="24"/>
        </w:rPr>
        <w:t>Serenity Haven</w:t>
      </w:r>
      <w:r w:rsidR="00CB2387">
        <w:rPr>
          <w:rFonts w:ascii="Times New Roman" w:hAnsi="Times New Roman" w:cs="Times New Roman"/>
          <w:sz w:val="24"/>
          <w:szCs w:val="24"/>
        </w:rPr>
        <w:t xml:space="preserve"> </w:t>
      </w:r>
      <w:r w:rsidRPr="00CB2387">
        <w:rPr>
          <w:rFonts w:ascii="Times New Roman" w:hAnsi="Times New Roman" w:cs="Times New Roman"/>
          <w:sz w:val="24"/>
          <w:szCs w:val="24"/>
        </w:rPr>
        <w:t xml:space="preserve">constantly seeks to create designs that take into account the changing preferences and needs of its customers. </w:t>
      </w:r>
      <w:r w:rsidR="00CB2387">
        <w:rPr>
          <w:rFonts w:ascii="Times New Roman" w:hAnsi="Times New Roman" w:cs="Times New Roman"/>
          <w:sz w:val="24"/>
          <w:szCs w:val="24"/>
        </w:rPr>
        <w:t>This essay</w:t>
      </w:r>
      <w:r w:rsidRPr="00CB2387">
        <w:rPr>
          <w:rFonts w:ascii="Times New Roman" w:hAnsi="Times New Roman" w:cs="Times New Roman"/>
          <w:sz w:val="24"/>
          <w:szCs w:val="24"/>
        </w:rPr>
        <w:t xml:space="preserve"> </w:t>
      </w:r>
      <w:proofErr w:type="gramStart"/>
      <w:r w:rsidRPr="00CB2387">
        <w:rPr>
          <w:rFonts w:ascii="Times New Roman" w:hAnsi="Times New Roman" w:cs="Times New Roman"/>
          <w:sz w:val="24"/>
          <w:szCs w:val="24"/>
        </w:rPr>
        <w:t>present</w:t>
      </w:r>
      <w:proofErr w:type="gramEnd"/>
      <w:r w:rsidRPr="00CB2387">
        <w:rPr>
          <w:rFonts w:ascii="Times New Roman" w:hAnsi="Times New Roman" w:cs="Times New Roman"/>
          <w:sz w:val="24"/>
          <w:szCs w:val="24"/>
        </w:rPr>
        <w:t xml:space="preserve"> a serious and affordable business concept called </w:t>
      </w:r>
      <w:r w:rsidR="00CB2387" w:rsidRPr="00CB2387">
        <w:rPr>
          <w:rFonts w:ascii="Times New Roman" w:hAnsi="Times New Roman" w:cs="Times New Roman"/>
          <w:sz w:val="24"/>
          <w:szCs w:val="24"/>
        </w:rPr>
        <w:t>Serenity Haven</w:t>
      </w:r>
      <w:r w:rsidRPr="00CB2387">
        <w:rPr>
          <w:rFonts w:ascii="Times New Roman" w:hAnsi="Times New Roman" w:cs="Times New Roman"/>
          <w:sz w:val="24"/>
          <w:szCs w:val="24"/>
        </w:rPr>
        <w:t>" with impeccable delivery</w:t>
      </w:r>
      <w:r w:rsidR="00107FD0" w:rsidRPr="00CB2387">
        <w:rPr>
          <w:rFonts w:ascii="Times New Roman" w:hAnsi="Times New Roman" w:cs="Times New Roman"/>
          <w:sz w:val="24"/>
          <w:szCs w:val="24"/>
        </w:rPr>
        <w:t xml:space="preserve"> (Iglesias-Sánchez </w:t>
      </w:r>
      <w:r w:rsidR="00107FD0" w:rsidRPr="00CB2387">
        <w:rPr>
          <w:rFonts w:ascii="Times New Roman" w:hAnsi="Times New Roman" w:cs="Times New Roman"/>
          <w:i/>
          <w:iCs/>
          <w:sz w:val="24"/>
          <w:szCs w:val="24"/>
        </w:rPr>
        <w:t>et al.</w:t>
      </w:r>
      <w:r w:rsidR="00107FD0" w:rsidRPr="00CB2387">
        <w:rPr>
          <w:rFonts w:ascii="Times New Roman" w:hAnsi="Times New Roman" w:cs="Times New Roman"/>
          <w:sz w:val="24"/>
          <w:szCs w:val="24"/>
        </w:rPr>
        <w:t>, 2020)</w:t>
      </w:r>
      <w:r w:rsidRPr="00CB2387">
        <w:rPr>
          <w:rFonts w:ascii="Times New Roman" w:hAnsi="Times New Roman" w:cs="Times New Roman"/>
          <w:sz w:val="24"/>
          <w:szCs w:val="24"/>
        </w:rPr>
        <w:t xml:space="preserve">. </w:t>
      </w:r>
      <w:r w:rsidR="00CB2387">
        <w:rPr>
          <w:rFonts w:ascii="Times New Roman" w:hAnsi="Times New Roman" w:cs="Times New Roman"/>
          <w:sz w:val="24"/>
          <w:szCs w:val="24"/>
        </w:rPr>
        <w:t>Considering Business Canvas Model</w:t>
      </w:r>
      <w:r w:rsidRPr="00CB2387">
        <w:rPr>
          <w:rFonts w:ascii="Times New Roman" w:hAnsi="Times New Roman" w:cs="Times New Roman"/>
          <w:sz w:val="24"/>
          <w:szCs w:val="24"/>
        </w:rPr>
        <w:t xml:space="preserve"> (BMC), </w:t>
      </w:r>
      <w:r w:rsidR="00CB2387">
        <w:rPr>
          <w:rFonts w:ascii="Times New Roman" w:hAnsi="Times New Roman" w:cs="Times New Roman"/>
          <w:sz w:val="24"/>
          <w:szCs w:val="24"/>
        </w:rPr>
        <w:t xml:space="preserve">through </w:t>
      </w:r>
      <w:r w:rsidRPr="00CB2387">
        <w:rPr>
          <w:rFonts w:ascii="Times New Roman" w:hAnsi="Times New Roman" w:cs="Times New Roman"/>
          <w:sz w:val="24"/>
          <w:szCs w:val="24"/>
        </w:rPr>
        <w:t>the main parts of the concept, each decision</w:t>
      </w:r>
      <w:r w:rsidR="00CB2387">
        <w:rPr>
          <w:rFonts w:ascii="Times New Roman" w:hAnsi="Times New Roman" w:cs="Times New Roman"/>
          <w:sz w:val="24"/>
          <w:szCs w:val="24"/>
        </w:rPr>
        <w:t xml:space="preserve"> is justified</w:t>
      </w:r>
      <w:r w:rsidRPr="00CB2387">
        <w:rPr>
          <w:rFonts w:ascii="Times New Roman" w:hAnsi="Times New Roman" w:cs="Times New Roman"/>
          <w:sz w:val="24"/>
          <w:szCs w:val="24"/>
        </w:rPr>
        <w:t xml:space="preserve"> with the latest models and sources, and arrive at the necessary information for the application.</w:t>
      </w:r>
    </w:p>
    <w:p w14:paraId="620BBC70" w14:textId="77777777" w:rsidR="00235C0B" w:rsidRPr="00CB2387" w:rsidRDefault="00235C0B" w:rsidP="00C90835">
      <w:pPr>
        <w:pStyle w:val="Heading1"/>
      </w:pPr>
      <w:r w:rsidRPr="00CB2387">
        <w:t>Discussion</w:t>
      </w:r>
    </w:p>
    <w:p w14:paraId="48998D2C" w14:textId="1B6E6ED8" w:rsidR="00235C0B" w:rsidRPr="00CB2387" w:rsidRDefault="006A1120" w:rsidP="009C6C2A">
      <w:pPr>
        <w:spacing w:line="360" w:lineRule="auto"/>
        <w:ind w:firstLine="720"/>
        <w:jc w:val="both"/>
        <w:rPr>
          <w:rFonts w:ascii="Times New Roman" w:hAnsi="Times New Roman" w:cs="Times New Roman"/>
          <w:sz w:val="24"/>
          <w:szCs w:val="24"/>
        </w:rPr>
      </w:pPr>
      <w:r w:rsidRPr="00CB2387">
        <w:rPr>
          <w:rFonts w:ascii="Times New Roman" w:hAnsi="Times New Roman" w:cs="Times New Roman"/>
          <w:sz w:val="24"/>
          <w:szCs w:val="24"/>
        </w:rPr>
        <w:t xml:space="preserve">The quiet segment of the </w:t>
      </w:r>
      <w:r w:rsidR="00CB2387" w:rsidRPr="00CB2387">
        <w:rPr>
          <w:rFonts w:ascii="Times New Roman" w:hAnsi="Times New Roman" w:cs="Times New Roman"/>
          <w:sz w:val="24"/>
          <w:szCs w:val="24"/>
        </w:rPr>
        <w:t xml:space="preserve">Serenity Haven </w:t>
      </w:r>
      <w:r w:rsidRPr="00CB2387">
        <w:rPr>
          <w:rFonts w:ascii="Times New Roman" w:hAnsi="Times New Roman" w:cs="Times New Roman"/>
          <w:sz w:val="24"/>
          <w:szCs w:val="24"/>
        </w:rPr>
        <w:t xml:space="preserve">includes environmentally conscious </w:t>
      </w:r>
      <w:r w:rsidR="00CB2387" w:rsidRPr="00CB2387">
        <w:rPr>
          <w:rFonts w:ascii="Times New Roman" w:hAnsi="Times New Roman" w:cs="Times New Roman"/>
          <w:sz w:val="24"/>
          <w:szCs w:val="24"/>
        </w:rPr>
        <w:t>travellers</w:t>
      </w:r>
      <w:r w:rsidRPr="00CB2387">
        <w:rPr>
          <w:rFonts w:ascii="Times New Roman" w:hAnsi="Times New Roman" w:cs="Times New Roman"/>
          <w:sz w:val="24"/>
          <w:szCs w:val="24"/>
        </w:rPr>
        <w:t xml:space="preserve"> seeking unique experiences in the financial mobility industry. These people value everyday security, real social engagement and the act of success. The rise of environmental activism is visible everywhere, with </w:t>
      </w:r>
      <w:r w:rsidR="00CB2387" w:rsidRPr="00CB2387">
        <w:rPr>
          <w:rFonts w:ascii="Times New Roman" w:hAnsi="Times New Roman" w:cs="Times New Roman"/>
          <w:sz w:val="24"/>
          <w:szCs w:val="24"/>
        </w:rPr>
        <w:t>travellers</w:t>
      </w:r>
      <w:r w:rsidRPr="00CB2387">
        <w:rPr>
          <w:rFonts w:ascii="Times New Roman" w:hAnsi="Times New Roman" w:cs="Times New Roman"/>
          <w:sz w:val="24"/>
          <w:szCs w:val="24"/>
        </w:rPr>
        <w:t xml:space="preserve"> actively participating in injustices that limit their exposure to nature and offer amazing experiences. According to a report by Booking.com, 72% of respondents acknowledge that people are acting now and making practical travel choices to save the planet for future generations, suggesting a new area of ​​business for financial institutions is emerging</w:t>
      </w:r>
      <w:r w:rsidR="00107FD0" w:rsidRPr="00CB2387">
        <w:rPr>
          <w:rFonts w:ascii="Times New Roman" w:hAnsi="Times New Roman" w:cs="Times New Roman"/>
          <w:sz w:val="24"/>
          <w:szCs w:val="24"/>
        </w:rPr>
        <w:t xml:space="preserve"> (Yang and Chew, 2021)</w:t>
      </w:r>
      <w:r w:rsidRPr="00CB2387">
        <w:rPr>
          <w:rFonts w:ascii="Times New Roman" w:hAnsi="Times New Roman" w:cs="Times New Roman"/>
          <w:sz w:val="24"/>
          <w:szCs w:val="24"/>
        </w:rPr>
        <w:t xml:space="preserve">. Emphasis on </w:t>
      </w:r>
      <w:r w:rsidR="00CB2387" w:rsidRPr="00CB2387">
        <w:rPr>
          <w:rFonts w:ascii="Times New Roman" w:hAnsi="Times New Roman" w:cs="Times New Roman"/>
          <w:sz w:val="24"/>
          <w:szCs w:val="24"/>
        </w:rPr>
        <w:t>Serenity Haven</w:t>
      </w:r>
      <w:r w:rsidRPr="00CB2387">
        <w:rPr>
          <w:rFonts w:ascii="Times New Roman" w:hAnsi="Times New Roman" w:cs="Times New Roman"/>
          <w:sz w:val="24"/>
          <w:szCs w:val="24"/>
        </w:rPr>
        <w:t xml:space="preserve"> for green </w:t>
      </w:r>
      <w:r w:rsidR="00CB2387" w:rsidRPr="00CB2387">
        <w:rPr>
          <w:rFonts w:ascii="Times New Roman" w:hAnsi="Times New Roman" w:cs="Times New Roman"/>
          <w:sz w:val="24"/>
          <w:szCs w:val="24"/>
        </w:rPr>
        <w:t>traveller’s</w:t>
      </w:r>
      <w:r w:rsidRPr="00CB2387">
        <w:rPr>
          <w:rFonts w:ascii="Times New Roman" w:hAnsi="Times New Roman" w:cs="Times New Roman"/>
          <w:sz w:val="24"/>
          <w:szCs w:val="24"/>
        </w:rPr>
        <w:t xml:space="preserve"> while creating a green service industry zone coincides with a positive change in values ​​and ways of working. The advent of physical exhibits and the push for legality encouraged explorers to explore the world in a larger and more convenient way. </w:t>
      </w:r>
      <w:r w:rsidR="00CB2387" w:rsidRPr="00CB2387">
        <w:rPr>
          <w:rFonts w:ascii="Times New Roman" w:hAnsi="Times New Roman" w:cs="Times New Roman"/>
          <w:sz w:val="24"/>
          <w:szCs w:val="24"/>
        </w:rPr>
        <w:t>Tranquillity</w:t>
      </w:r>
      <w:r w:rsidRPr="00CB2387">
        <w:rPr>
          <w:rFonts w:ascii="Times New Roman" w:hAnsi="Times New Roman" w:cs="Times New Roman"/>
          <w:sz w:val="24"/>
          <w:szCs w:val="24"/>
        </w:rPr>
        <w:t xml:space="preserve"> and security seek not only peace but also connection with nature, creatures and loved ones. By tapping into this desire for realism and purpose, properties can attract loyal customers willing to pay for experiences that match the brand. In addition, exploring the environmental movement is a reality as the change and destruction of nature continues to dominate the public debate, providing a quiet safe house with a great opportunity for future growth</w:t>
      </w:r>
      <w:r w:rsidR="00107FD0" w:rsidRPr="00CB2387">
        <w:rPr>
          <w:rFonts w:ascii="Times New Roman" w:hAnsi="Times New Roman" w:cs="Times New Roman"/>
          <w:sz w:val="24"/>
          <w:szCs w:val="24"/>
        </w:rPr>
        <w:t xml:space="preserve"> (Ni </w:t>
      </w:r>
      <w:r w:rsidR="00107FD0" w:rsidRPr="00CB2387">
        <w:rPr>
          <w:rFonts w:ascii="Times New Roman" w:hAnsi="Times New Roman" w:cs="Times New Roman"/>
          <w:i/>
          <w:iCs/>
          <w:sz w:val="24"/>
          <w:szCs w:val="24"/>
        </w:rPr>
        <w:t>et al.</w:t>
      </w:r>
      <w:r w:rsidR="00107FD0" w:rsidRPr="00CB2387">
        <w:rPr>
          <w:rFonts w:ascii="Times New Roman" w:hAnsi="Times New Roman" w:cs="Times New Roman"/>
          <w:sz w:val="24"/>
          <w:szCs w:val="24"/>
        </w:rPr>
        <w:t>, 2022)</w:t>
      </w:r>
      <w:r w:rsidRPr="00CB2387">
        <w:rPr>
          <w:rFonts w:ascii="Times New Roman" w:hAnsi="Times New Roman" w:cs="Times New Roman"/>
          <w:sz w:val="24"/>
          <w:szCs w:val="24"/>
        </w:rPr>
        <w:t>.</w:t>
      </w:r>
    </w:p>
    <w:p w14:paraId="38A254C4" w14:textId="3D93E178" w:rsidR="00CB2387" w:rsidRDefault="00CB2387" w:rsidP="009C6C2A">
      <w:pPr>
        <w:spacing w:line="360" w:lineRule="auto"/>
        <w:ind w:firstLine="720"/>
        <w:jc w:val="both"/>
        <w:rPr>
          <w:rFonts w:ascii="Times New Roman" w:hAnsi="Times New Roman" w:cs="Times New Roman"/>
          <w:sz w:val="24"/>
          <w:szCs w:val="24"/>
        </w:rPr>
      </w:pPr>
      <w:r w:rsidRPr="00CB2387">
        <w:rPr>
          <w:rFonts w:ascii="Times New Roman" w:hAnsi="Times New Roman" w:cs="Times New Roman"/>
          <w:sz w:val="24"/>
          <w:szCs w:val="24"/>
        </w:rPr>
        <w:lastRenderedPageBreak/>
        <w:t xml:space="preserve">Serenity Haven </w:t>
      </w:r>
      <w:r w:rsidR="006A1120" w:rsidRPr="00CB2387">
        <w:rPr>
          <w:rFonts w:ascii="Times New Roman" w:hAnsi="Times New Roman" w:cs="Times New Roman"/>
          <w:sz w:val="24"/>
          <w:szCs w:val="24"/>
        </w:rPr>
        <w:t xml:space="preserve">aims to provide premium amenities and highlight eco-friendly trade with innovative plans in the hospitality industry for </w:t>
      </w:r>
      <w:r>
        <w:rPr>
          <w:rFonts w:ascii="Times New Roman" w:hAnsi="Times New Roman" w:cs="Times New Roman"/>
          <w:sz w:val="24"/>
          <w:szCs w:val="24"/>
        </w:rPr>
        <w:t>legal</w:t>
      </w:r>
      <w:r w:rsidR="006A1120" w:rsidRPr="00CB2387">
        <w:rPr>
          <w:rFonts w:ascii="Times New Roman" w:hAnsi="Times New Roman" w:cs="Times New Roman"/>
          <w:sz w:val="24"/>
          <w:szCs w:val="24"/>
        </w:rPr>
        <w:t xml:space="preserve"> business </w:t>
      </w:r>
      <w:r w:rsidRPr="00CB2387">
        <w:rPr>
          <w:rFonts w:ascii="Times New Roman" w:hAnsi="Times New Roman" w:cs="Times New Roman"/>
          <w:sz w:val="24"/>
          <w:szCs w:val="24"/>
        </w:rPr>
        <w:t>travellers</w:t>
      </w:r>
      <w:r w:rsidR="006A1120" w:rsidRPr="00CB2387">
        <w:rPr>
          <w:rFonts w:ascii="Times New Roman" w:hAnsi="Times New Roman" w:cs="Times New Roman"/>
          <w:sz w:val="24"/>
          <w:szCs w:val="24"/>
        </w:rPr>
        <w:t xml:space="preserve">. Energy efficiency regulations, waste reduction and conservation efforts will allow the complex to attract discerning </w:t>
      </w:r>
      <w:r w:rsidRPr="00CB2387">
        <w:rPr>
          <w:rFonts w:ascii="Times New Roman" w:hAnsi="Times New Roman" w:cs="Times New Roman"/>
          <w:sz w:val="24"/>
          <w:szCs w:val="24"/>
        </w:rPr>
        <w:t>travellers</w:t>
      </w:r>
      <w:r w:rsidR="006A1120" w:rsidRPr="00CB2387">
        <w:rPr>
          <w:rFonts w:ascii="Times New Roman" w:hAnsi="Times New Roman" w:cs="Times New Roman"/>
          <w:sz w:val="24"/>
          <w:szCs w:val="24"/>
        </w:rPr>
        <w:t xml:space="preserve"> and align with the overall legal purpose. However, while the results of initiatives such as </w:t>
      </w:r>
      <w:r w:rsidRPr="00CB2387">
        <w:rPr>
          <w:rFonts w:ascii="Times New Roman" w:hAnsi="Times New Roman" w:cs="Times New Roman"/>
          <w:sz w:val="24"/>
          <w:szCs w:val="24"/>
        </w:rPr>
        <w:t>Serenity Haven</w:t>
      </w:r>
      <w:r w:rsidR="006A1120" w:rsidRPr="00CB2387">
        <w:rPr>
          <w:rFonts w:ascii="Times New Roman" w:hAnsi="Times New Roman" w:cs="Times New Roman"/>
          <w:sz w:val="24"/>
          <w:szCs w:val="24"/>
        </w:rPr>
        <w:t xml:space="preserve"> show the validity of this proposition, </w:t>
      </w:r>
      <w:r w:rsidRPr="00CB2387">
        <w:rPr>
          <w:rFonts w:ascii="Times New Roman" w:hAnsi="Times New Roman" w:cs="Times New Roman"/>
          <w:sz w:val="24"/>
          <w:szCs w:val="24"/>
        </w:rPr>
        <w:t>Serenity Haven</w:t>
      </w:r>
      <w:r w:rsidR="006A1120" w:rsidRPr="00CB2387">
        <w:rPr>
          <w:rFonts w:ascii="Times New Roman" w:hAnsi="Times New Roman" w:cs="Times New Roman"/>
          <w:sz w:val="24"/>
          <w:szCs w:val="24"/>
        </w:rPr>
        <w:t xml:space="preserve"> needs to be upfront and clear about its eco-friendly initiatives</w:t>
      </w:r>
      <w:r>
        <w:rPr>
          <w:rFonts w:ascii="Times New Roman" w:hAnsi="Times New Roman" w:cs="Times New Roman"/>
          <w:sz w:val="24"/>
          <w:szCs w:val="24"/>
        </w:rPr>
        <w:t xml:space="preserve"> such as</w:t>
      </w:r>
      <w:r w:rsidR="006A1120" w:rsidRPr="00CB2387">
        <w:rPr>
          <w:rFonts w:ascii="Times New Roman" w:hAnsi="Times New Roman" w:cs="Times New Roman"/>
          <w:sz w:val="24"/>
          <w:szCs w:val="24"/>
        </w:rPr>
        <w:t xml:space="preserve"> Greenwashing, </w:t>
      </w:r>
      <w:r w:rsidR="006706B3" w:rsidRPr="00CB2387">
        <w:rPr>
          <w:rFonts w:ascii="Times New Roman" w:hAnsi="Times New Roman" w:cs="Times New Roman"/>
          <w:sz w:val="24"/>
          <w:szCs w:val="24"/>
        </w:rPr>
        <w:t xml:space="preserve">(Oh </w:t>
      </w:r>
      <w:r w:rsidR="006706B3" w:rsidRPr="00CB2387">
        <w:rPr>
          <w:rFonts w:ascii="Times New Roman" w:hAnsi="Times New Roman" w:cs="Times New Roman"/>
          <w:i/>
          <w:iCs/>
          <w:sz w:val="24"/>
          <w:szCs w:val="24"/>
        </w:rPr>
        <w:t>et al.</w:t>
      </w:r>
      <w:r w:rsidR="006706B3" w:rsidRPr="00CB2387">
        <w:rPr>
          <w:rFonts w:ascii="Times New Roman" w:hAnsi="Times New Roman" w:cs="Times New Roman"/>
          <w:sz w:val="24"/>
          <w:szCs w:val="24"/>
        </w:rPr>
        <w:t>, 2022)</w:t>
      </w:r>
      <w:r w:rsidR="006A1120" w:rsidRPr="00CB2387">
        <w:rPr>
          <w:rFonts w:ascii="Times New Roman" w:hAnsi="Times New Roman" w:cs="Times New Roman"/>
          <w:sz w:val="24"/>
          <w:szCs w:val="24"/>
        </w:rPr>
        <w:t xml:space="preserve">. The act of misleading customers about the systematic benefits of products and resources poses a risk to legitimate environmentally conscious brands. Therefore, </w:t>
      </w:r>
      <w:r w:rsidRPr="00CB2387">
        <w:rPr>
          <w:rFonts w:ascii="Times New Roman" w:hAnsi="Times New Roman" w:cs="Times New Roman"/>
          <w:sz w:val="24"/>
          <w:szCs w:val="24"/>
        </w:rPr>
        <w:t>Serenity Haven</w:t>
      </w:r>
      <w:r w:rsidR="006A1120" w:rsidRPr="00CB2387">
        <w:rPr>
          <w:rFonts w:ascii="Times New Roman" w:hAnsi="Times New Roman" w:cs="Times New Roman"/>
          <w:sz w:val="24"/>
          <w:szCs w:val="24"/>
        </w:rPr>
        <w:t>'s role as an admissions agent should be maintained through questionable practices and a simple mission to build relationships with guests and retain profits.</w:t>
      </w:r>
    </w:p>
    <w:p w14:paraId="572E1F40" w14:textId="6C8FF9AC" w:rsidR="00235C0B" w:rsidRPr="00CB2387" w:rsidRDefault="006A1120" w:rsidP="009C6C2A">
      <w:pPr>
        <w:spacing w:line="360" w:lineRule="auto"/>
        <w:ind w:firstLine="720"/>
        <w:jc w:val="both"/>
        <w:rPr>
          <w:rFonts w:ascii="Times New Roman" w:hAnsi="Times New Roman" w:cs="Times New Roman"/>
          <w:sz w:val="24"/>
          <w:szCs w:val="24"/>
        </w:rPr>
      </w:pPr>
      <w:r w:rsidRPr="00CB2387">
        <w:rPr>
          <w:rFonts w:ascii="Times New Roman" w:hAnsi="Times New Roman" w:cs="Times New Roman"/>
          <w:sz w:val="24"/>
          <w:szCs w:val="24"/>
        </w:rPr>
        <w:t xml:space="preserve">Using a variety of channels is key to finding the perfect safe and relaxing vacation, but the facility should also focus on connecting and flowing channels to increase compatibility. There is usually not enough access to different platforms. </w:t>
      </w:r>
      <w:r w:rsidR="00CB2387" w:rsidRPr="00CB2387">
        <w:rPr>
          <w:rFonts w:ascii="Times New Roman" w:hAnsi="Times New Roman" w:cs="Times New Roman"/>
          <w:sz w:val="24"/>
          <w:szCs w:val="24"/>
        </w:rPr>
        <w:t xml:space="preserve">Serenity Haven </w:t>
      </w:r>
      <w:r w:rsidRPr="00CB2387">
        <w:rPr>
          <w:rFonts w:ascii="Times New Roman" w:hAnsi="Times New Roman" w:cs="Times New Roman"/>
          <w:sz w:val="24"/>
          <w:szCs w:val="24"/>
        </w:rPr>
        <w:t xml:space="preserve">must ensure a consistent message and customer experience across all channels. This requires extensive planning and energy allocation to identify key channels to reach early environmental leaders and distribute promo activities. In addition, the </w:t>
      </w:r>
      <w:r w:rsidR="00CB2387" w:rsidRPr="00CB2387">
        <w:rPr>
          <w:rFonts w:ascii="Times New Roman" w:hAnsi="Times New Roman" w:cs="Times New Roman"/>
          <w:sz w:val="24"/>
          <w:szCs w:val="24"/>
        </w:rPr>
        <w:t xml:space="preserve">Serenity Haven </w:t>
      </w:r>
      <w:r w:rsidRPr="00CB2387">
        <w:rPr>
          <w:rFonts w:ascii="Times New Roman" w:hAnsi="Times New Roman" w:cs="Times New Roman"/>
          <w:sz w:val="24"/>
          <w:szCs w:val="24"/>
        </w:rPr>
        <w:t>should review and analyse the implementation of the channels to identify areas for improvement and also promote changes in the process</w:t>
      </w:r>
      <w:r w:rsidR="006706B3" w:rsidRPr="00CB2387">
        <w:rPr>
          <w:rFonts w:ascii="Times New Roman" w:hAnsi="Times New Roman" w:cs="Times New Roman"/>
          <w:sz w:val="24"/>
          <w:szCs w:val="24"/>
        </w:rPr>
        <w:t xml:space="preserve"> (Afridi et al., 2023)</w:t>
      </w:r>
      <w:r w:rsidRPr="00CB2387">
        <w:rPr>
          <w:rFonts w:ascii="Times New Roman" w:hAnsi="Times New Roman" w:cs="Times New Roman"/>
          <w:sz w:val="24"/>
          <w:szCs w:val="24"/>
        </w:rPr>
        <w:t xml:space="preserve">. Additionally, relationships with key stakeholders and regular sponsors may reduce the quality of brand discovery. The issue requires careful consideration of potential partners as the initiative has unique capabilities and core assets. Promotional activities should be realistic and productive, confirming the legitimacy of </w:t>
      </w:r>
      <w:r w:rsidR="00CB2387" w:rsidRPr="00CB2387">
        <w:rPr>
          <w:rFonts w:ascii="Times New Roman" w:hAnsi="Times New Roman" w:cs="Times New Roman"/>
          <w:sz w:val="24"/>
          <w:szCs w:val="24"/>
        </w:rPr>
        <w:t xml:space="preserve">Serenity Haven </w:t>
      </w:r>
      <w:r w:rsidRPr="00CB2387">
        <w:rPr>
          <w:rFonts w:ascii="Times New Roman" w:hAnsi="Times New Roman" w:cs="Times New Roman"/>
          <w:sz w:val="24"/>
          <w:szCs w:val="24"/>
        </w:rPr>
        <w:t>as a viable business objective.</w:t>
      </w:r>
    </w:p>
    <w:p w14:paraId="6A610DA4" w14:textId="5C6F2998" w:rsidR="00235C0B" w:rsidRPr="00CB2387" w:rsidRDefault="00410C61" w:rsidP="009C6C2A">
      <w:pPr>
        <w:spacing w:line="360" w:lineRule="auto"/>
        <w:ind w:firstLine="720"/>
        <w:jc w:val="both"/>
        <w:rPr>
          <w:rFonts w:ascii="Times New Roman" w:hAnsi="Times New Roman" w:cs="Times New Roman"/>
          <w:sz w:val="24"/>
          <w:szCs w:val="24"/>
        </w:rPr>
      </w:pPr>
      <w:r w:rsidRPr="00CB2387">
        <w:rPr>
          <w:rFonts w:ascii="Times New Roman" w:hAnsi="Times New Roman" w:cs="Times New Roman"/>
          <w:sz w:val="24"/>
          <w:szCs w:val="24"/>
        </w:rPr>
        <w:t xml:space="preserve">While new local regulations and practices are important for building relationships, the Pacific Refuge also requires consistency and dedication in interacting with visitors. Consistency will ensure the most reliable guest experience during the stay, from the booking request to the post-stay correspondence. Staff must respond appropriately and maintain hospitality standards or leave concerns. Additionally, it is the best responsibility to respond and address email questions in a timely manner to ensure guest satisfaction and continuous improvement. By proactively looking to the future, paying attention to guest feedback and acting early to identify issues, a </w:t>
      </w:r>
      <w:r w:rsidR="00CB2387" w:rsidRPr="00CB2387">
        <w:rPr>
          <w:rFonts w:ascii="Times New Roman" w:hAnsi="Times New Roman" w:cs="Times New Roman"/>
          <w:sz w:val="24"/>
          <w:szCs w:val="24"/>
        </w:rPr>
        <w:t>Serenity Haven</w:t>
      </w:r>
      <w:r w:rsidRPr="00CB2387">
        <w:rPr>
          <w:rFonts w:ascii="Times New Roman" w:hAnsi="Times New Roman" w:cs="Times New Roman"/>
          <w:sz w:val="24"/>
          <w:szCs w:val="24"/>
        </w:rPr>
        <w:t xml:space="preserve"> can regain the trust and commitment of the government</w:t>
      </w:r>
      <w:r w:rsidR="006706B3" w:rsidRPr="00CB2387">
        <w:rPr>
          <w:rFonts w:ascii="Times New Roman" w:hAnsi="Times New Roman" w:cs="Times New Roman"/>
          <w:sz w:val="24"/>
          <w:szCs w:val="24"/>
        </w:rPr>
        <w:t xml:space="preserve"> (</w:t>
      </w:r>
      <w:proofErr w:type="spellStart"/>
      <w:r w:rsidR="006706B3" w:rsidRPr="00CB2387">
        <w:rPr>
          <w:rFonts w:ascii="Times New Roman" w:hAnsi="Times New Roman" w:cs="Times New Roman"/>
          <w:sz w:val="24"/>
          <w:szCs w:val="24"/>
        </w:rPr>
        <w:t>Kalargyrou</w:t>
      </w:r>
      <w:proofErr w:type="spellEnd"/>
      <w:r w:rsidR="006706B3" w:rsidRPr="00CB2387">
        <w:rPr>
          <w:rFonts w:ascii="Times New Roman" w:hAnsi="Times New Roman" w:cs="Times New Roman"/>
          <w:sz w:val="24"/>
          <w:szCs w:val="24"/>
        </w:rPr>
        <w:t xml:space="preserve"> et al., 2023)</w:t>
      </w:r>
      <w:r w:rsidRPr="00CB2387">
        <w:rPr>
          <w:rFonts w:ascii="Times New Roman" w:hAnsi="Times New Roman" w:cs="Times New Roman"/>
          <w:sz w:val="24"/>
          <w:szCs w:val="24"/>
        </w:rPr>
        <w:t xml:space="preserve">. Additionally, while early accountability through the next stations and receptions allows visitors to </w:t>
      </w:r>
      <w:r w:rsidRPr="00CB2387">
        <w:rPr>
          <w:rFonts w:ascii="Times New Roman" w:hAnsi="Times New Roman" w:cs="Times New Roman"/>
          <w:sz w:val="24"/>
          <w:szCs w:val="24"/>
        </w:rPr>
        <w:lastRenderedPageBreak/>
        <w:t xml:space="preserve">share experiences and identify ambassadors, the </w:t>
      </w:r>
      <w:r w:rsidR="00CB2387" w:rsidRPr="00CB2387">
        <w:rPr>
          <w:rFonts w:ascii="Times New Roman" w:hAnsi="Times New Roman" w:cs="Times New Roman"/>
          <w:sz w:val="24"/>
          <w:szCs w:val="24"/>
        </w:rPr>
        <w:t xml:space="preserve">Serenity Haven </w:t>
      </w:r>
      <w:r w:rsidRPr="00CB2387">
        <w:rPr>
          <w:rFonts w:ascii="Times New Roman" w:hAnsi="Times New Roman" w:cs="Times New Roman"/>
          <w:sz w:val="24"/>
          <w:szCs w:val="24"/>
        </w:rPr>
        <w:t xml:space="preserve">should also focus on creating meaningful materials that inspire well. This may include giving practical advice such as the culture and food of the community or sharing examples of hospitality and overcoming difficulties. Using customer testimonials and content, </w:t>
      </w:r>
      <w:r w:rsidR="00CB2387" w:rsidRPr="00CB2387">
        <w:rPr>
          <w:rFonts w:ascii="Times New Roman" w:hAnsi="Times New Roman" w:cs="Times New Roman"/>
          <w:sz w:val="24"/>
          <w:szCs w:val="24"/>
        </w:rPr>
        <w:t>Tranquillity</w:t>
      </w:r>
      <w:r w:rsidRPr="00CB2387">
        <w:rPr>
          <w:rFonts w:ascii="Times New Roman" w:hAnsi="Times New Roman" w:cs="Times New Roman"/>
          <w:sz w:val="24"/>
          <w:szCs w:val="24"/>
        </w:rPr>
        <w:t xml:space="preserve"> can enhance its visual message and inspire others to experience higher repeat interactions</w:t>
      </w:r>
      <w:r w:rsidR="004D477D" w:rsidRPr="00CB2387">
        <w:rPr>
          <w:rFonts w:ascii="Times New Roman" w:hAnsi="Times New Roman" w:cs="Times New Roman"/>
          <w:sz w:val="24"/>
          <w:szCs w:val="24"/>
        </w:rPr>
        <w:t xml:space="preserve"> (Worke et al., 2023)</w:t>
      </w:r>
      <w:r w:rsidRPr="00CB2387">
        <w:rPr>
          <w:rFonts w:ascii="Times New Roman" w:hAnsi="Times New Roman" w:cs="Times New Roman"/>
          <w:sz w:val="24"/>
          <w:szCs w:val="24"/>
        </w:rPr>
        <w:t>.</w:t>
      </w:r>
    </w:p>
    <w:p w14:paraId="6BDCA169" w14:textId="6C96C30C" w:rsidR="00235C0B" w:rsidRPr="00CB2387" w:rsidRDefault="00410C61" w:rsidP="009C6C2A">
      <w:pPr>
        <w:spacing w:line="360" w:lineRule="auto"/>
        <w:ind w:firstLine="720"/>
        <w:jc w:val="both"/>
        <w:rPr>
          <w:rFonts w:ascii="Times New Roman" w:hAnsi="Times New Roman" w:cs="Times New Roman"/>
          <w:sz w:val="24"/>
          <w:szCs w:val="24"/>
        </w:rPr>
      </w:pPr>
      <w:r w:rsidRPr="00CB2387">
        <w:rPr>
          <w:rFonts w:ascii="Times New Roman" w:hAnsi="Times New Roman" w:cs="Times New Roman"/>
          <w:sz w:val="24"/>
          <w:szCs w:val="24"/>
        </w:rPr>
        <w:t xml:space="preserve">The sources of income of </w:t>
      </w:r>
      <w:r w:rsidR="00CB2387" w:rsidRPr="00CB2387">
        <w:rPr>
          <w:rFonts w:ascii="Times New Roman" w:hAnsi="Times New Roman" w:cs="Times New Roman"/>
          <w:sz w:val="24"/>
          <w:szCs w:val="24"/>
        </w:rPr>
        <w:t xml:space="preserve">Serenity Haven </w:t>
      </w:r>
      <w:r w:rsidRPr="00CB2387">
        <w:rPr>
          <w:rFonts w:ascii="Times New Roman" w:hAnsi="Times New Roman" w:cs="Times New Roman"/>
          <w:sz w:val="24"/>
          <w:szCs w:val="24"/>
        </w:rPr>
        <w:t xml:space="preserve">include various occupations, such as site visits, environmental visits, health groups and commercial activities, but to expand the business and make a profit, use necessarily to change its policy carefully. While wealthy and elite </w:t>
      </w:r>
      <w:r w:rsidR="00CB2387" w:rsidRPr="00CB2387">
        <w:rPr>
          <w:rFonts w:ascii="Times New Roman" w:hAnsi="Times New Roman" w:cs="Times New Roman"/>
          <w:sz w:val="24"/>
          <w:szCs w:val="24"/>
        </w:rPr>
        <w:t>travellers</w:t>
      </w:r>
      <w:r w:rsidRPr="00CB2387">
        <w:rPr>
          <w:rFonts w:ascii="Times New Roman" w:hAnsi="Times New Roman" w:cs="Times New Roman"/>
          <w:sz w:val="24"/>
          <w:szCs w:val="24"/>
        </w:rPr>
        <w:t xml:space="preserve"> clearly value eco-luxury experiences, upmarket and taxing hotels must also be considered ideal. In addition, </w:t>
      </w:r>
      <w:r w:rsidR="00CB2387" w:rsidRPr="00CB2387">
        <w:rPr>
          <w:rFonts w:ascii="Times New Roman" w:hAnsi="Times New Roman" w:cs="Times New Roman"/>
          <w:sz w:val="24"/>
          <w:szCs w:val="24"/>
        </w:rPr>
        <w:t xml:space="preserve">Serenity Haven </w:t>
      </w:r>
      <w:r w:rsidRPr="00CB2387">
        <w:rPr>
          <w:rFonts w:ascii="Times New Roman" w:hAnsi="Times New Roman" w:cs="Times New Roman"/>
          <w:sz w:val="24"/>
          <w:szCs w:val="24"/>
        </w:rPr>
        <w:t>should consider dynamic assessment methods to account for fluctuations and changes, as well as varying wages and housing costs</w:t>
      </w:r>
      <w:r w:rsidR="004D477D" w:rsidRPr="00CB2387">
        <w:rPr>
          <w:rFonts w:ascii="Times New Roman" w:hAnsi="Times New Roman" w:cs="Times New Roman"/>
          <w:sz w:val="24"/>
          <w:szCs w:val="24"/>
        </w:rPr>
        <w:t xml:space="preserve"> (</w:t>
      </w:r>
      <w:proofErr w:type="spellStart"/>
      <w:r w:rsidR="004D477D" w:rsidRPr="00CB2387">
        <w:rPr>
          <w:rFonts w:ascii="Times New Roman" w:hAnsi="Times New Roman" w:cs="Times New Roman"/>
          <w:sz w:val="24"/>
          <w:szCs w:val="24"/>
        </w:rPr>
        <w:t>Danniswara</w:t>
      </w:r>
      <w:proofErr w:type="spellEnd"/>
      <w:r w:rsidR="004D477D" w:rsidRPr="00CB2387">
        <w:rPr>
          <w:rFonts w:ascii="Times New Roman" w:hAnsi="Times New Roman" w:cs="Times New Roman"/>
          <w:sz w:val="24"/>
          <w:szCs w:val="24"/>
        </w:rPr>
        <w:t xml:space="preserve"> and </w:t>
      </w:r>
      <w:proofErr w:type="spellStart"/>
      <w:r w:rsidR="004D477D" w:rsidRPr="00CB2387">
        <w:rPr>
          <w:rFonts w:ascii="Times New Roman" w:hAnsi="Times New Roman" w:cs="Times New Roman"/>
          <w:sz w:val="24"/>
          <w:szCs w:val="24"/>
        </w:rPr>
        <w:t>Priyono</w:t>
      </w:r>
      <w:proofErr w:type="spellEnd"/>
      <w:r w:rsidR="004D477D" w:rsidRPr="00CB2387">
        <w:rPr>
          <w:rFonts w:ascii="Times New Roman" w:hAnsi="Times New Roman" w:cs="Times New Roman"/>
          <w:sz w:val="24"/>
          <w:szCs w:val="24"/>
        </w:rPr>
        <w:t>, 2024)</w:t>
      </w:r>
      <w:r w:rsidRPr="00CB2387">
        <w:rPr>
          <w:rFonts w:ascii="Times New Roman" w:hAnsi="Times New Roman" w:cs="Times New Roman"/>
          <w:sz w:val="24"/>
          <w:szCs w:val="24"/>
        </w:rPr>
        <w:t xml:space="preserve">. Additionally, building relationships with </w:t>
      </w:r>
      <w:r w:rsidR="00CB2387" w:rsidRPr="00CB2387">
        <w:rPr>
          <w:rFonts w:ascii="Times New Roman" w:hAnsi="Times New Roman" w:cs="Times New Roman"/>
          <w:sz w:val="24"/>
          <w:szCs w:val="24"/>
        </w:rPr>
        <w:t>neighbouring</w:t>
      </w:r>
      <w:r w:rsidRPr="00CB2387">
        <w:rPr>
          <w:rFonts w:ascii="Times New Roman" w:hAnsi="Times New Roman" w:cs="Times New Roman"/>
          <w:sz w:val="24"/>
          <w:szCs w:val="24"/>
        </w:rPr>
        <w:t xml:space="preserve"> artisans and environmentally conscious brands is an opportunity to enhance visitor experiences, support the local economy and increase sustainability. Instead, </w:t>
      </w:r>
      <w:r w:rsidR="00CB2387">
        <w:rPr>
          <w:rFonts w:ascii="Times New Roman" w:hAnsi="Times New Roman" w:cs="Times New Roman"/>
          <w:sz w:val="24"/>
          <w:szCs w:val="24"/>
        </w:rPr>
        <w:t>it</w:t>
      </w:r>
      <w:r w:rsidRPr="00CB2387">
        <w:rPr>
          <w:rFonts w:ascii="Times New Roman" w:hAnsi="Times New Roman" w:cs="Times New Roman"/>
          <w:sz w:val="24"/>
          <w:szCs w:val="24"/>
        </w:rPr>
        <w:t xml:space="preserve"> goes back carefully to match his most productive efforts to their personalities and inclinations and to consider the quality and type of benefits they will receive after retirement.</w:t>
      </w:r>
    </w:p>
    <w:p w14:paraId="69FFE349" w14:textId="2D2A4F49" w:rsidR="00235C0B" w:rsidRPr="00CB2387" w:rsidRDefault="00410C61" w:rsidP="009C6C2A">
      <w:pPr>
        <w:spacing w:line="360" w:lineRule="auto"/>
        <w:ind w:firstLine="720"/>
        <w:jc w:val="both"/>
        <w:rPr>
          <w:rFonts w:ascii="Times New Roman" w:hAnsi="Times New Roman" w:cs="Times New Roman"/>
          <w:sz w:val="24"/>
          <w:szCs w:val="24"/>
        </w:rPr>
      </w:pPr>
      <w:r w:rsidRPr="00CB2387">
        <w:rPr>
          <w:rFonts w:ascii="Times New Roman" w:hAnsi="Times New Roman" w:cs="Times New Roman"/>
          <w:sz w:val="24"/>
          <w:szCs w:val="24"/>
        </w:rPr>
        <w:t>Obvious quiet hospitality benefits include traditional landscaping, environmental compliance policies, and efficient and effective operations, but the lodge also understands ongoing maintenance and improvement efforts for long-term reliability and appeal. If visitors experience the mark on a daily basis, safeguards must be in place to protect biodiversity and avoid cultural damage. Having an environmentally friendly facility is also key to reducing the overall impact on the hotel, as regular maintenance and updates are necessary to run and perform well</w:t>
      </w:r>
      <w:r w:rsidR="004D477D" w:rsidRPr="00CB2387">
        <w:rPr>
          <w:rFonts w:ascii="Times New Roman" w:hAnsi="Times New Roman" w:cs="Times New Roman"/>
          <w:sz w:val="24"/>
          <w:szCs w:val="24"/>
        </w:rPr>
        <w:t xml:space="preserve"> (Grande and </w:t>
      </w:r>
      <w:proofErr w:type="spellStart"/>
      <w:r w:rsidR="004D477D" w:rsidRPr="00CB2387">
        <w:rPr>
          <w:rFonts w:ascii="Times New Roman" w:hAnsi="Times New Roman" w:cs="Times New Roman"/>
          <w:sz w:val="24"/>
          <w:szCs w:val="24"/>
        </w:rPr>
        <w:t>Camprubi</w:t>
      </w:r>
      <w:proofErr w:type="spellEnd"/>
      <w:r w:rsidR="004D477D" w:rsidRPr="00CB2387">
        <w:rPr>
          <w:rFonts w:ascii="Times New Roman" w:hAnsi="Times New Roman" w:cs="Times New Roman"/>
          <w:sz w:val="24"/>
          <w:szCs w:val="24"/>
        </w:rPr>
        <w:t>, 2024)</w:t>
      </w:r>
      <w:r w:rsidRPr="00CB2387">
        <w:rPr>
          <w:rFonts w:ascii="Times New Roman" w:hAnsi="Times New Roman" w:cs="Times New Roman"/>
          <w:sz w:val="24"/>
          <w:szCs w:val="24"/>
        </w:rPr>
        <w:t xml:space="preserve">. In addition, employing competent staff and managing the local culture and success is key to providing a genuine experience and enhanced hospitality. </w:t>
      </w:r>
      <w:r w:rsidR="00CB2387" w:rsidRPr="00CB2387">
        <w:rPr>
          <w:rFonts w:ascii="Times New Roman" w:hAnsi="Times New Roman" w:cs="Times New Roman"/>
          <w:sz w:val="24"/>
          <w:szCs w:val="24"/>
        </w:rPr>
        <w:t xml:space="preserve">Serenity Haven </w:t>
      </w:r>
      <w:r w:rsidRPr="00CB2387">
        <w:rPr>
          <w:rFonts w:ascii="Times New Roman" w:hAnsi="Times New Roman" w:cs="Times New Roman"/>
          <w:sz w:val="24"/>
          <w:szCs w:val="24"/>
        </w:rPr>
        <w:t>should invest in its human resources and development plans and initiatives to continuously improve the quality and expertise of the organization. In addition, cooperation with local communities and biological associations is essential for resources and community pressure, while the association follows ethical and fair practices that aim to build natural assets and outcomes for all partners involved</w:t>
      </w:r>
      <w:r w:rsidR="00245548" w:rsidRPr="00CB2387">
        <w:rPr>
          <w:rFonts w:ascii="Times New Roman" w:hAnsi="Times New Roman" w:cs="Times New Roman"/>
          <w:sz w:val="24"/>
          <w:szCs w:val="24"/>
        </w:rPr>
        <w:t xml:space="preserve"> ((Varga </w:t>
      </w:r>
      <w:r w:rsidR="00245548" w:rsidRPr="00CB2387">
        <w:rPr>
          <w:rFonts w:ascii="Times New Roman" w:hAnsi="Times New Roman" w:cs="Times New Roman"/>
          <w:i/>
          <w:iCs/>
          <w:sz w:val="24"/>
          <w:szCs w:val="24"/>
        </w:rPr>
        <w:t>et al.</w:t>
      </w:r>
      <w:r w:rsidR="00245548" w:rsidRPr="00CB2387">
        <w:rPr>
          <w:rFonts w:ascii="Times New Roman" w:hAnsi="Times New Roman" w:cs="Times New Roman"/>
          <w:sz w:val="24"/>
          <w:szCs w:val="24"/>
        </w:rPr>
        <w:t>, 2021)</w:t>
      </w:r>
      <w:r w:rsidRPr="00CB2387">
        <w:rPr>
          <w:rFonts w:ascii="Times New Roman" w:hAnsi="Times New Roman" w:cs="Times New Roman"/>
          <w:sz w:val="24"/>
          <w:szCs w:val="24"/>
        </w:rPr>
        <w:t>.</w:t>
      </w:r>
    </w:p>
    <w:p w14:paraId="7E1B427E" w14:textId="53C3B25B" w:rsidR="00235C0B" w:rsidRPr="00CB2387" w:rsidRDefault="007B4384" w:rsidP="009C6C2A">
      <w:pPr>
        <w:spacing w:line="360" w:lineRule="auto"/>
        <w:ind w:firstLine="720"/>
        <w:jc w:val="both"/>
        <w:rPr>
          <w:rFonts w:ascii="Times New Roman" w:hAnsi="Times New Roman" w:cs="Times New Roman"/>
          <w:sz w:val="24"/>
          <w:szCs w:val="24"/>
        </w:rPr>
      </w:pPr>
      <w:r w:rsidRPr="00CB2387">
        <w:rPr>
          <w:rFonts w:ascii="Times New Roman" w:hAnsi="Times New Roman" w:cs="Times New Roman"/>
          <w:sz w:val="24"/>
          <w:szCs w:val="24"/>
        </w:rPr>
        <w:lastRenderedPageBreak/>
        <w:t xml:space="preserve">While the main activities of the </w:t>
      </w:r>
      <w:r w:rsidR="00CB2387" w:rsidRPr="00CB2387">
        <w:rPr>
          <w:rFonts w:ascii="Times New Roman" w:hAnsi="Times New Roman" w:cs="Times New Roman"/>
          <w:sz w:val="24"/>
          <w:szCs w:val="24"/>
        </w:rPr>
        <w:t xml:space="preserve">Serenity Haven </w:t>
      </w:r>
      <w:r w:rsidRPr="00CB2387">
        <w:rPr>
          <w:rFonts w:ascii="Times New Roman" w:hAnsi="Times New Roman" w:cs="Times New Roman"/>
          <w:sz w:val="24"/>
          <w:szCs w:val="24"/>
        </w:rPr>
        <w:t xml:space="preserve">are based on the protection of the property, the experience of the visitor and the improvement of the community, the Church also strives to make the event ever changing and mitigated to meet the expectations of the larger hospitals and legal institutions. Applying economic methods such as reuse, soil restoration and natural agriculture are key to minimizing the impact on nature. The </w:t>
      </w:r>
      <w:r w:rsidR="00CB2387" w:rsidRPr="00CB2387">
        <w:rPr>
          <w:rFonts w:ascii="Times New Roman" w:hAnsi="Times New Roman" w:cs="Times New Roman"/>
          <w:sz w:val="24"/>
          <w:szCs w:val="24"/>
        </w:rPr>
        <w:t xml:space="preserve">Serenity Haven </w:t>
      </w:r>
      <w:r w:rsidRPr="00CB2387">
        <w:rPr>
          <w:rFonts w:ascii="Times New Roman" w:hAnsi="Times New Roman" w:cs="Times New Roman"/>
          <w:sz w:val="24"/>
          <w:szCs w:val="24"/>
        </w:rPr>
        <w:t>should also consider new developments and best practices to increase efficiency and biological impact</w:t>
      </w:r>
      <w:r w:rsidR="007F1170" w:rsidRPr="00CB2387">
        <w:rPr>
          <w:rFonts w:ascii="Times New Roman" w:hAnsi="Times New Roman" w:cs="Times New Roman"/>
          <w:sz w:val="24"/>
          <w:szCs w:val="24"/>
        </w:rPr>
        <w:t xml:space="preserve"> (Khan </w:t>
      </w:r>
      <w:r w:rsidR="007F1170" w:rsidRPr="00CB2387">
        <w:rPr>
          <w:rFonts w:ascii="Times New Roman" w:hAnsi="Times New Roman" w:cs="Times New Roman"/>
          <w:i/>
          <w:iCs/>
          <w:sz w:val="24"/>
          <w:szCs w:val="24"/>
        </w:rPr>
        <w:t>et al.</w:t>
      </w:r>
      <w:r w:rsidR="007F1170" w:rsidRPr="00CB2387">
        <w:rPr>
          <w:rFonts w:ascii="Times New Roman" w:hAnsi="Times New Roman" w:cs="Times New Roman"/>
          <w:sz w:val="24"/>
          <w:szCs w:val="24"/>
        </w:rPr>
        <w:t>, 2022)</w:t>
      </w:r>
      <w:r w:rsidRPr="00CB2387">
        <w:rPr>
          <w:rFonts w:ascii="Times New Roman" w:hAnsi="Times New Roman" w:cs="Times New Roman"/>
          <w:sz w:val="24"/>
          <w:szCs w:val="24"/>
        </w:rPr>
        <w:t xml:space="preserve">. Also, considering the physical activities, initiatives and activities that will take place as a guest, the hotel must ensure that these activities are ideal and take into account the rituals and customs of the </w:t>
      </w:r>
      <w:r w:rsidR="00CB2387" w:rsidRPr="00CB2387">
        <w:rPr>
          <w:rFonts w:ascii="Times New Roman" w:hAnsi="Times New Roman" w:cs="Times New Roman"/>
          <w:sz w:val="24"/>
          <w:szCs w:val="24"/>
        </w:rPr>
        <w:t>neighbourhood</w:t>
      </w:r>
      <w:r w:rsidRPr="00CB2387">
        <w:rPr>
          <w:rFonts w:ascii="Times New Roman" w:hAnsi="Times New Roman" w:cs="Times New Roman"/>
          <w:sz w:val="24"/>
          <w:szCs w:val="24"/>
        </w:rPr>
        <w:t xml:space="preserve">. Additionally, while it is important to contribute to the motivation and respect of </w:t>
      </w:r>
      <w:r w:rsidR="00CB2387" w:rsidRPr="00CB2387">
        <w:rPr>
          <w:rFonts w:ascii="Times New Roman" w:hAnsi="Times New Roman" w:cs="Times New Roman"/>
          <w:sz w:val="24"/>
          <w:szCs w:val="24"/>
        </w:rPr>
        <w:t>neighbouring</w:t>
      </w:r>
      <w:r w:rsidRPr="00CB2387">
        <w:rPr>
          <w:rFonts w:ascii="Times New Roman" w:hAnsi="Times New Roman" w:cs="Times New Roman"/>
          <w:sz w:val="24"/>
          <w:szCs w:val="24"/>
        </w:rPr>
        <w:t xml:space="preserve"> organizations to help support the project, </w:t>
      </w:r>
      <w:r w:rsidR="00CB2387" w:rsidRPr="00CB2387">
        <w:rPr>
          <w:rFonts w:ascii="Times New Roman" w:hAnsi="Times New Roman" w:cs="Times New Roman"/>
          <w:sz w:val="24"/>
          <w:szCs w:val="24"/>
        </w:rPr>
        <w:t xml:space="preserve">Serenity Haven </w:t>
      </w:r>
      <w:r w:rsidRPr="00CB2387">
        <w:rPr>
          <w:rFonts w:ascii="Times New Roman" w:hAnsi="Times New Roman" w:cs="Times New Roman"/>
          <w:sz w:val="24"/>
          <w:szCs w:val="24"/>
        </w:rPr>
        <w:t xml:space="preserve">must also focus on transparency and collaboration to truly respond to the needs of the community. By achieving a culture of continuous improvement and expert monitoring, </w:t>
      </w:r>
      <w:r w:rsidR="00CB2387" w:rsidRPr="00CB2387">
        <w:rPr>
          <w:rFonts w:ascii="Times New Roman" w:hAnsi="Times New Roman" w:cs="Times New Roman"/>
          <w:sz w:val="24"/>
          <w:szCs w:val="24"/>
        </w:rPr>
        <w:t xml:space="preserve">Serenity Haven </w:t>
      </w:r>
      <w:r w:rsidRPr="00CB2387">
        <w:rPr>
          <w:rFonts w:ascii="Times New Roman" w:hAnsi="Times New Roman" w:cs="Times New Roman"/>
          <w:sz w:val="24"/>
          <w:szCs w:val="24"/>
        </w:rPr>
        <w:t>can lead and benefit guests and the environment as a whole</w:t>
      </w:r>
      <w:r w:rsidR="007F1170" w:rsidRPr="00CB2387">
        <w:rPr>
          <w:rFonts w:ascii="Times New Roman" w:hAnsi="Times New Roman" w:cs="Times New Roman"/>
          <w:sz w:val="24"/>
          <w:szCs w:val="24"/>
        </w:rPr>
        <w:t xml:space="preserve"> (Khan </w:t>
      </w:r>
      <w:r w:rsidR="007F1170" w:rsidRPr="00CB2387">
        <w:rPr>
          <w:rFonts w:ascii="Times New Roman" w:hAnsi="Times New Roman" w:cs="Times New Roman"/>
          <w:i/>
          <w:iCs/>
          <w:sz w:val="24"/>
          <w:szCs w:val="24"/>
        </w:rPr>
        <w:t>et al.</w:t>
      </w:r>
      <w:r w:rsidR="007F1170" w:rsidRPr="00CB2387">
        <w:rPr>
          <w:rFonts w:ascii="Times New Roman" w:hAnsi="Times New Roman" w:cs="Times New Roman"/>
          <w:sz w:val="24"/>
          <w:szCs w:val="24"/>
        </w:rPr>
        <w:t>, 2022)</w:t>
      </w:r>
      <w:r w:rsidRPr="00CB2387">
        <w:rPr>
          <w:rFonts w:ascii="Times New Roman" w:hAnsi="Times New Roman" w:cs="Times New Roman"/>
          <w:sz w:val="24"/>
          <w:szCs w:val="24"/>
        </w:rPr>
        <w:t>.</w:t>
      </w:r>
    </w:p>
    <w:p w14:paraId="1295B443" w14:textId="4E21C33D" w:rsidR="00235C0B" w:rsidRPr="00CB2387" w:rsidRDefault="00CB2387" w:rsidP="009C6C2A">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organisation </w:t>
      </w:r>
      <w:r w:rsidR="007B4384" w:rsidRPr="00CB2387">
        <w:rPr>
          <w:rFonts w:ascii="Times New Roman" w:hAnsi="Times New Roman" w:cs="Times New Roman"/>
          <w:sz w:val="24"/>
          <w:szCs w:val="24"/>
        </w:rPr>
        <w:t xml:space="preserve">will continue to work with key partners to achieve </w:t>
      </w:r>
      <w:r w:rsidRPr="00CB2387">
        <w:rPr>
          <w:rFonts w:ascii="Times New Roman" w:hAnsi="Times New Roman" w:cs="Times New Roman"/>
          <w:sz w:val="24"/>
          <w:szCs w:val="24"/>
        </w:rPr>
        <w:t>Serenity Haven</w:t>
      </w:r>
      <w:r w:rsidR="007B4384" w:rsidRPr="00CB2387">
        <w:rPr>
          <w:rFonts w:ascii="Times New Roman" w:hAnsi="Times New Roman" w:cs="Times New Roman"/>
          <w:sz w:val="24"/>
          <w:szCs w:val="24"/>
        </w:rPr>
        <w:t xml:space="preserve">'s core goals and improve the guest experience. Relationships with environmental certification organizations like </w:t>
      </w:r>
      <w:proofErr w:type="spellStart"/>
      <w:r w:rsidR="007B4384" w:rsidRPr="00CB2387">
        <w:rPr>
          <w:rFonts w:ascii="Times New Roman" w:hAnsi="Times New Roman" w:cs="Times New Roman"/>
          <w:sz w:val="24"/>
          <w:szCs w:val="24"/>
        </w:rPr>
        <w:t>EarthCheck</w:t>
      </w:r>
      <w:proofErr w:type="spellEnd"/>
      <w:r w:rsidR="007B4384" w:rsidRPr="00CB2387">
        <w:rPr>
          <w:rFonts w:ascii="Times New Roman" w:hAnsi="Times New Roman" w:cs="Times New Roman"/>
          <w:sz w:val="24"/>
          <w:szCs w:val="24"/>
        </w:rPr>
        <w:t xml:space="preserve"> and hands-on business partners support habitat conservation efforts and attract explorers</w:t>
      </w:r>
      <w:r w:rsidR="007F1170" w:rsidRPr="00CB2387">
        <w:rPr>
          <w:rFonts w:ascii="Times New Roman" w:hAnsi="Times New Roman" w:cs="Times New Roman"/>
          <w:sz w:val="24"/>
          <w:szCs w:val="24"/>
        </w:rPr>
        <w:t xml:space="preserve"> (Shukla </w:t>
      </w:r>
      <w:r w:rsidR="007F1170" w:rsidRPr="00CB2387">
        <w:rPr>
          <w:rFonts w:ascii="Times New Roman" w:hAnsi="Times New Roman" w:cs="Times New Roman"/>
          <w:i/>
          <w:iCs/>
          <w:sz w:val="24"/>
          <w:szCs w:val="24"/>
        </w:rPr>
        <w:t>et al.</w:t>
      </w:r>
      <w:r w:rsidR="007F1170" w:rsidRPr="00CB2387">
        <w:rPr>
          <w:rFonts w:ascii="Times New Roman" w:hAnsi="Times New Roman" w:cs="Times New Roman"/>
          <w:sz w:val="24"/>
          <w:szCs w:val="24"/>
        </w:rPr>
        <w:t>, 2023)</w:t>
      </w:r>
      <w:r w:rsidR="007B4384" w:rsidRPr="00CB2387">
        <w:rPr>
          <w:rFonts w:ascii="Times New Roman" w:hAnsi="Times New Roman" w:cs="Times New Roman"/>
          <w:sz w:val="24"/>
          <w:szCs w:val="24"/>
        </w:rPr>
        <w:t>. Additionally, connections with local suppliers, farmers and workers provide access to new forms of recreation and authentic social experiences, helping to support local economies and more sustainable practices.</w:t>
      </w:r>
    </w:p>
    <w:p w14:paraId="3DAB8C6C" w14:textId="6EA0BD40" w:rsidR="00235C0B" w:rsidRPr="00CB2387" w:rsidRDefault="007B4384" w:rsidP="009C6C2A">
      <w:pPr>
        <w:spacing w:line="360" w:lineRule="auto"/>
        <w:ind w:firstLine="720"/>
        <w:jc w:val="both"/>
        <w:rPr>
          <w:rFonts w:ascii="Times New Roman" w:hAnsi="Times New Roman" w:cs="Times New Roman"/>
          <w:sz w:val="24"/>
          <w:szCs w:val="24"/>
        </w:rPr>
      </w:pPr>
      <w:proofErr w:type="spellStart"/>
      <w:r w:rsidRPr="00CB2387">
        <w:rPr>
          <w:rFonts w:ascii="Times New Roman" w:hAnsi="Times New Roman" w:cs="Times New Roman"/>
          <w:sz w:val="24"/>
          <w:szCs w:val="24"/>
        </w:rPr>
        <w:t>Tranquility</w:t>
      </w:r>
      <w:proofErr w:type="spellEnd"/>
      <w:r w:rsidRPr="00CB2387">
        <w:rPr>
          <w:rFonts w:ascii="Times New Roman" w:hAnsi="Times New Roman" w:cs="Times New Roman"/>
          <w:sz w:val="24"/>
          <w:szCs w:val="24"/>
        </w:rPr>
        <w:t xml:space="preserve"> Refuge's cost structure includes ongoing costs associated with visitor education, maintenance, and organization, as well as ongoing concerns about ecosystem compliance, ticketing, and upgrades</w:t>
      </w:r>
      <w:r w:rsidR="00273B7D" w:rsidRPr="00CB2387">
        <w:rPr>
          <w:rFonts w:ascii="Times New Roman" w:hAnsi="Times New Roman" w:cs="Times New Roman"/>
          <w:sz w:val="24"/>
          <w:szCs w:val="24"/>
        </w:rPr>
        <w:t xml:space="preserve"> (Shukla </w:t>
      </w:r>
      <w:r w:rsidR="00273B7D" w:rsidRPr="00CB2387">
        <w:rPr>
          <w:rFonts w:ascii="Times New Roman" w:hAnsi="Times New Roman" w:cs="Times New Roman"/>
          <w:i/>
          <w:iCs/>
          <w:sz w:val="24"/>
          <w:szCs w:val="24"/>
        </w:rPr>
        <w:t>et al.</w:t>
      </w:r>
      <w:r w:rsidR="00273B7D" w:rsidRPr="00CB2387">
        <w:rPr>
          <w:rFonts w:ascii="Times New Roman" w:hAnsi="Times New Roman" w:cs="Times New Roman"/>
          <w:sz w:val="24"/>
          <w:szCs w:val="24"/>
        </w:rPr>
        <w:t>, 2023)</w:t>
      </w:r>
      <w:r w:rsidRPr="00CB2387">
        <w:rPr>
          <w:rFonts w:ascii="Times New Roman" w:hAnsi="Times New Roman" w:cs="Times New Roman"/>
          <w:sz w:val="24"/>
          <w:szCs w:val="24"/>
        </w:rPr>
        <w:t>. While there is an immediate cost to promote the project, long-term funding through sustainable subsidies and energy gives it legitimacy. Likewise, a focus on programming including practices and visitor responsibility is essential to imparting valuable skills and realizing the importance of benefits</w:t>
      </w:r>
    </w:p>
    <w:p w14:paraId="7936EDE9" w14:textId="77777777" w:rsidR="00235C0B" w:rsidRPr="00CB2387" w:rsidRDefault="00235C0B" w:rsidP="00C90835">
      <w:pPr>
        <w:pStyle w:val="Heading1"/>
      </w:pPr>
      <w:r w:rsidRPr="00CB2387">
        <w:t>Conclusion</w:t>
      </w:r>
    </w:p>
    <w:p w14:paraId="4B520C50" w14:textId="6D51BF73" w:rsidR="00235C0B" w:rsidRPr="00CB2387" w:rsidRDefault="007B4384" w:rsidP="009C6C2A">
      <w:pPr>
        <w:spacing w:line="360" w:lineRule="auto"/>
        <w:jc w:val="both"/>
        <w:rPr>
          <w:rFonts w:ascii="Times New Roman" w:hAnsi="Times New Roman" w:cs="Times New Roman"/>
          <w:sz w:val="24"/>
          <w:szCs w:val="24"/>
        </w:rPr>
      </w:pPr>
      <w:r w:rsidRPr="00CB2387">
        <w:rPr>
          <w:rFonts w:ascii="Times New Roman" w:hAnsi="Times New Roman" w:cs="Times New Roman"/>
          <w:sz w:val="24"/>
          <w:szCs w:val="24"/>
        </w:rPr>
        <w:t xml:space="preserve">In </w:t>
      </w:r>
      <w:r w:rsidR="00CB2387" w:rsidRPr="00CB2387">
        <w:rPr>
          <w:rFonts w:ascii="Times New Roman" w:hAnsi="Times New Roman" w:cs="Times New Roman"/>
          <w:sz w:val="24"/>
          <w:szCs w:val="24"/>
        </w:rPr>
        <w:t>conclusion</w:t>
      </w:r>
      <w:r w:rsidRPr="00CB2387">
        <w:rPr>
          <w:rFonts w:ascii="Times New Roman" w:hAnsi="Times New Roman" w:cs="Times New Roman"/>
          <w:sz w:val="24"/>
          <w:szCs w:val="24"/>
        </w:rPr>
        <w:t xml:space="preserve">, </w:t>
      </w:r>
      <w:r w:rsidR="00CB2387" w:rsidRPr="00CB2387">
        <w:rPr>
          <w:rFonts w:ascii="Times New Roman" w:hAnsi="Times New Roman" w:cs="Times New Roman"/>
          <w:sz w:val="24"/>
          <w:szCs w:val="24"/>
        </w:rPr>
        <w:t xml:space="preserve">Serenity Haven </w:t>
      </w:r>
      <w:r w:rsidRPr="00CB2387">
        <w:rPr>
          <w:rFonts w:ascii="Times New Roman" w:hAnsi="Times New Roman" w:cs="Times New Roman"/>
          <w:sz w:val="24"/>
          <w:szCs w:val="24"/>
        </w:rPr>
        <w:t xml:space="preserve">is dedicated to the concept of great fun, a special emphasis on added travel experiences and affordable prices. By adapting its strategy to use consistent standards and effective art gallery, the resort hopes to differentiate itself in the competitive market and achieve </w:t>
      </w:r>
      <w:r w:rsidRPr="00CB2387">
        <w:rPr>
          <w:rFonts w:ascii="Times New Roman" w:hAnsi="Times New Roman" w:cs="Times New Roman"/>
          <w:sz w:val="24"/>
          <w:szCs w:val="24"/>
        </w:rPr>
        <w:lastRenderedPageBreak/>
        <w:t xml:space="preserve">results that benefit the environment and the local community. The concept of </w:t>
      </w:r>
      <w:r w:rsidR="00D8273A" w:rsidRPr="00CB2387">
        <w:rPr>
          <w:rFonts w:ascii="Times New Roman" w:hAnsi="Times New Roman" w:cs="Times New Roman"/>
          <w:sz w:val="24"/>
          <w:szCs w:val="24"/>
        </w:rPr>
        <w:t xml:space="preserve">Serenity Haven </w:t>
      </w:r>
      <w:r w:rsidRPr="00CB2387">
        <w:rPr>
          <w:rFonts w:ascii="Times New Roman" w:hAnsi="Times New Roman" w:cs="Times New Roman"/>
          <w:sz w:val="24"/>
          <w:szCs w:val="24"/>
        </w:rPr>
        <w:t>reinforces the desire for change, our collaboration with partners and efforts to provide guests with the necessary experience while protecting the planet in the future.</w:t>
      </w:r>
    </w:p>
    <w:p w14:paraId="5E5676CB" w14:textId="5916EB01" w:rsidR="00235C0B" w:rsidRPr="00CB2387" w:rsidRDefault="00235C0B" w:rsidP="009C6C2A">
      <w:pPr>
        <w:numPr>
          <w:ilvl w:val="0"/>
          <w:numId w:val="1"/>
        </w:numPr>
        <w:spacing w:line="360" w:lineRule="auto"/>
        <w:jc w:val="both"/>
        <w:rPr>
          <w:rFonts w:ascii="Times New Roman" w:hAnsi="Times New Roman" w:cs="Times New Roman"/>
          <w:sz w:val="24"/>
          <w:szCs w:val="24"/>
        </w:rPr>
      </w:pPr>
      <w:r w:rsidRPr="00CB2387">
        <w:rPr>
          <w:rFonts w:ascii="Times New Roman" w:hAnsi="Times New Roman" w:cs="Times New Roman"/>
          <w:sz w:val="24"/>
          <w:szCs w:val="24"/>
        </w:rPr>
        <w:br w:type="page"/>
      </w:r>
    </w:p>
    <w:p w14:paraId="36182323" w14:textId="77777777" w:rsidR="00EB0674" w:rsidRPr="00CB2387" w:rsidRDefault="00235C0B" w:rsidP="00C90835">
      <w:pPr>
        <w:pStyle w:val="Heading1"/>
      </w:pPr>
      <w:r w:rsidRPr="00CB2387">
        <w:lastRenderedPageBreak/>
        <w:t>Task 2: Reflection</w:t>
      </w:r>
    </w:p>
    <w:p w14:paraId="5708C3F0" w14:textId="77777777" w:rsidR="00EA78D2" w:rsidRPr="00CB2387" w:rsidRDefault="00EA78D2" w:rsidP="00C90835">
      <w:pPr>
        <w:pStyle w:val="Heading1"/>
      </w:pPr>
      <w:r w:rsidRPr="00CB2387">
        <w:t xml:space="preserve">Introduction </w:t>
      </w:r>
    </w:p>
    <w:p w14:paraId="0651C04F" w14:textId="47C389F2" w:rsidR="00EA78D2" w:rsidRPr="00CB2387" w:rsidRDefault="00286AAF" w:rsidP="009C6C2A">
      <w:pPr>
        <w:spacing w:line="360" w:lineRule="auto"/>
        <w:jc w:val="both"/>
        <w:rPr>
          <w:rFonts w:ascii="Times New Roman" w:hAnsi="Times New Roman" w:cs="Times New Roman"/>
          <w:sz w:val="24"/>
          <w:szCs w:val="24"/>
        </w:rPr>
      </w:pPr>
      <w:r w:rsidRPr="00CB2387">
        <w:rPr>
          <w:rFonts w:ascii="Times New Roman" w:hAnsi="Times New Roman" w:cs="Times New Roman"/>
          <w:sz w:val="24"/>
          <w:szCs w:val="24"/>
        </w:rPr>
        <w:t xml:space="preserve">In this incisive document, </w:t>
      </w:r>
      <w:r w:rsidR="009C6C2A">
        <w:rPr>
          <w:rFonts w:ascii="Times New Roman" w:hAnsi="Times New Roman" w:cs="Times New Roman"/>
          <w:sz w:val="24"/>
          <w:szCs w:val="24"/>
        </w:rPr>
        <w:t xml:space="preserve">I will </w:t>
      </w:r>
      <w:r w:rsidRPr="00CB2387">
        <w:rPr>
          <w:rFonts w:ascii="Times New Roman" w:hAnsi="Times New Roman" w:cs="Times New Roman"/>
          <w:sz w:val="24"/>
          <w:szCs w:val="24"/>
        </w:rPr>
        <w:t>use the Gibbs</w:t>
      </w:r>
      <w:r w:rsidR="009C6C2A">
        <w:rPr>
          <w:rFonts w:ascii="Times New Roman" w:hAnsi="Times New Roman" w:cs="Times New Roman"/>
          <w:sz w:val="24"/>
          <w:szCs w:val="24"/>
        </w:rPr>
        <w:t xml:space="preserve"> Reflective</w:t>
      </w:r>
      <w:r w:rsidRPr="00CB2387">
        <w:rPr>
          <w:rFonts w:ascii="Times New Roman" w:hAnsi="Times New Roman" w:cs="Times New Roman"/>
          <w:sz w:val="24"/>
          <w:szCs w:val="24"/>
        </w:rPr>
        <w:t xml:space="preserve"> Cycle with effective guidance, examples, and strategies for thinking about </w:t>
      </w:r>
      <w:r w:rsidR="009C6C2A">
        <w:rPr>
          <w:rFonts w:ascii="Times New Roman" w:hAnsi="Times New Roman" w:cs="Times New Roman"/>
          <w:sz w:val="24"/>
          <w:szCs w:val="24"/>
        </w:rPr>
        <w:t>my experience and thoughts on my journey toward learning</w:t>
      </w:r>
      <w:r w:rsidRPr="00CB2387">
        <w:rPr>
          <w:rFonts w:ascii="Times New Roman" w:hAnsi="Times New Roman" w:cs="Times New Roman"/>
          <w:sz w:val="24"/>
          <w:szCs w:val="24"/>
        </w:rPr>
        <w:t xml:space="preserve">. Over the course, focus more on </w:t>
      </w:r>
      <w:r w:rsidR="009C6C2A">
        <w:rPr>
          <w:rFonts w:ascii="Times New Roman" w:hAnsi="Times New Roman" w:cs="Times New Roman"/>
          <w:sz w:val="24"/>
          <w:szCs w:val="24"/>
        </w:rPr>
        <w:t xml:space="preserve">my </w:t>
      </w:r>
      <w:r w:rsidRPr="00CB2387">
        <w:rPr>
          <w:rFonts w:ascii="Times New Roman" w:hAnsi="Times New Roman" w:cs="Times New Roman"/>
          <w:sz w:val="24"/>
          <w:szCs w:val="24"/>
        </w:rPr>
        <w:t>strengths, weaknesses, and core motivations as a visionary adventurer</w:t>
      </w:r>
      <w:r w:rsidR="00C84F9E" w:rsidRPr="00CB2387">
        <w:rPr>
          <w:rFonts w:ascii="Times New Roman" w:hAnsi="Times New Roman" w:cs="Times New Roman"/>
          <w:sz w:val="24"/>
          <w:szCs w:val="24"/>
        </w:rPr>
        <w:t xml:space="preserve"> (Caruso, 2023)</w:t>
      </w:r>
      <w:r w:rsidRPr="00CB2387">
        <w:rPr>
          <w:rFonts w:ascii="Times New Roman" w:hAnsi="Times New Roman" w:cs="Times New Roman"/>
          <w:sz w:val="24"/>
          <w:szCs w:val="24"/>
        </w:rPr>
        <w:t>.</w:t>
      </w:r>
    </w:p>
    <w:p w14:paraId="094B3C51" w14:textId="77777777" w:rsidR="00EA78D2" w:rsidRPr="00CB2387" w:rsidRDefault="00EA78D2" w:rsidP="00C90835">
      <w:pPr>
        <w:pStyle w:val="Heading1"/>
      </w:pPr>
      <w:r w:rsidRPr="00CB2387">
        <w:t>Gibb’s Reflective Model</w:t>
      </w:r>
    </w:p>
    <w:p w14:paraId="2655A9F2" w14:textId="77777777" w:rsidR="00EA78D2" w:rsidRPr="00CB2387" w:rsidRDefault="00EA78D2" w:rsidP="009C6C2A">
      <w:pPr>
        <w:pStyle w:val="Heading2"/>
        <w:spacing w:line="360" w:lineRule="auto"/>
        <w:jc w:val="both"/>
        <w:rPr>
          <w:rFonts w:cs="Times New Roman"/>
          <w:sz w:val="24"/>
          <w:szCs w:val="24"/>
        </w:rPr>
      </w:pPr>
      <w:r w:rsidRPr="00CB2387">
        <w:rPr>
          <w:rFonts w:cs="Times New Roman"/>
          <w:sz w:val="24"/>
          <w:szCs w:val="24"/>
        </w:rPr>
        <w:t xml:space="preserve">Description: </w:t>
      </w:r>
    </w:p>
    <w:p w14:paraId="3F657D6F" w14:textId="50571204" w:rsidR="00EA78D2" w:rsidRPr="00CB2387" w:rsidRDefault="009C6C2A" w:rsidP="009C6C2A">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286AAF" w:rsidRPr="00CB2387">
        <w:rPr>
          <w:rFonts w:ascii="Times New Roman" w:hAnsi="Times New Roman" w:cs="Times New Roman"/>
          <w:sz w:val="24"/>
          <w:szCs w:val="24"/>
        </w:rPr>
        <w:t xml:space="preserve"> plan to introduce an active personality assessment and quality survey in </w:t>
      </w:r>
      <w:r>
        <w:rPr>
          <w:rFonts w:ascii="Times New Roman" w:hAnsi="Times New Roman" w:cs="Times New Roman"/>
          <w:sz w:val="24"/>
          <w:szCs w:val="24"/>
        </w:rPr>
        <w:t>my</w:t>
      </w:r>
      <w:r w:rsidR="00286AAF" w:rsidRPr="00CB2387">
        <w:rPr>
          <w:rFonts w:ascii="Times New Roman" w:hAnsi="Times New Roman" w:cs="Times New Roman"/>
          <w:sz w:val="24"/>
          <w:szCs w:val="24"/>
        </w:rPr>
        <w:t xml:space="preserve"> school. For me, this experience has been accepted and it means great things</w:t>
      </w:r>
      <w:r w:rsidR="00C84F9E" w:rsidRPr="00CB2387">
        <w:rPr>
          <w:rFonts w:ascii="Times New Roman" w:hAnsi="Times New Roman" w:cs="Times New Roman"/>
          <w:sz w:val="24"/>
          <w:szCs w:val="24"/>
        </w:rPr>
        <w:t xml:space="preserve"> (Kim and Jang, 2022)</w:t>
      </w:r>
      <w:r w:rsidR="00286AAF" w:rsidRPr="00CB2387">
        <w:rPr>
          <w:rFonts w:ascii="Times New Roman" w:hAnsi="Times New Roman" w:cs="Times New Roman"/>
          <w:sz w:val="24"/>
          <w:szCs w:val="24"/>
        </w:rPr>
        <w:t>. The assessment included various characteristics and professions suitable for business and helped me to understand my abilities and what I need to improve.</w:t>
      </w:r>
    </w:p>
    <w:p w14:paraId="3389E0F8" w14:textId="77777777" w:rsidR="00EA78D2" w:rsidRPr="00CB2387" w:rsidRDefault="00EA78D2" w:rsidP="009C6C2A">
      <w:pPr>
        <w:pStyle w:val="Heading2"/>
        <w:spacing w:line="360" w:lineRule="auto"/>
        <w:jc w:val="both"/>
        <w:rPr>
          <w:rFonts w:cs="Times New Roman"/>
          <w:sz w:val="24"/>
          <w:szCs w:val="24"/>
        </w:rPr>
      </w:pPr>
      <w:r w:rsidRPr="00CB2387">
        <w:rPr>
          <w:rFonts w:cs="Times New Roman"/>
          <w:sz w:val="24"/>
          <w:szCs w:val="24"/>
        </w:rPr>
        <w:t xml:space="preserve">Feelings: </w:t>
      </w:r>
    </w:p>
    <w:p w14:paraId="4B88552C" w14:textId="426EEDC0" w:rsidR="00EA78D2" w:rsidRPr="00CB2387" w:rsidRDefault="00286AAF" w:rsidP="009C6C2A">
      <w:pPr>
        <w:spacing w:line="360" w:lineRule="auto"/>
        <w:jc w:val="both"/>
        <w:rPr>
          <w:rFonts w:ascii="Times New Roman" w:hAnsi="Times New Roman" w:cs="Times New Roman"/>
          <w:sz w:val="24"/>
          <w:szCs w:val="24"/>
        </w:rPr>
      </w:pPr>
      <w:r w:rsidRPr="00CB2387">
        <w:rPr>
          <w:rFonts w:ascii="Times New Roman" w:hAnsi="Times New Roman" w:cs="Times New Roman"/>
          <w:sz w:val="24"/>
          <w:szCs w:val="24"/>
        </w:rPr>
        <w:t xml:space="preserve">And for the first time I felt a mixture of fear and excitement. I couldn't wait to </w:t>
      </w:r>
      <w:r w:rsidR="009C6C2A">
        <w:rPr>
          <w:rFonts w:ascii="Times New Roman" w:hAnsi="Times New Roman" w:cs="Times New Roman"/>
          <w:sz w:val="24"/>
          <w:szCs w:val="24"/>
        </w:rPr>
        <w:t>see</w:t>
      </w:r>
      <w:r w:rsidRPr="00CB2387">
        <w:rPr>
          <w:rFonts w:ascii="Times New Roman" w:hAnsi="Times New Roman" w:cs="Times New Roman"/>
          <w:sz w:val="24"/>
          <w:szCs w:val="24"/>
        </w:rPr>
        <w:t xml:space="preserve"> my adventurous prof. But I was more afraid of revealing my faults. However, as I dug deeper into myself, it became an opportunity for self-revelation and self-development.</w:t>
      </w:r>
    </w:p>
    <w:p w14:paraId="483852F9" w14:textId="77777777" w:rsidR="00EA78D2" w:rsidRPr="00CB2387" w:rsidRDefault="00EA78D2" w:rsidP="009C6C2A">
      <w:pPr>
        <w:pStyle w:val="Heading2"/>
        <w:spacing w:line="360" w:lineRule="auto"/>
        <w:jc w:val="both"/>
        <w:rPr>
          <w:rFonts w:cs="Times New Roman"/>
          <w:sz w:val="24"/>
          <w:szCs w:val="24"/>
        </w:rPr>
      </w:pPr>
      <w:r w:rsidRPr="00CB2387">
        <w:rPr>
          <w:rFonts w:cs="Times New Roman"/>
          <w:sz w:val="24"/>
          <w:szCs w:val="24"/>
        </w:rPr>
        <w:t xml:space="preserve">Evaluation: </w:t>
      </w:r>
    </w:p>
    <w:p w14:paraId="662D2F52" w14:textId="0DCB4940" w:rsidR="00EA78D2" w:rsidRPr="00CB2387" w:rsidRDefault="00286AAF" w:rsidP="009C6C2A">
      <w:pPr>
        <w:spacing w:line="360" w:lineRule="auto"/>
        <w:jc w:val="both"/>
        <w:rPr>
          <w:rFonts w:ascii="Times New Roman" w:hAnsi="Times New Roman" w:cs="Times New Roman"/>
          <w:sz w:val="24"/>
          <w:szCs w:val="24"/>
        </w:rPr>
      </w:pPr>
      <w:r w:rsidRPr="00CB2387">
        <w:rPr>
          <w:rFonts w:ascii="Times New Roman" w:hAnsi="Times New Roman" w:cs="Times New Roman"/>
          <w:sz w:val="24"/>
          <w:szCs w:val="24"/>
        </w:rPr>
        <w:t>The final outcome evaluation revealed some creative features and achievements that impressed me. I achieved extraordinary performance in areas such as creativity, adaptability, critical thinking, which matched my usual inclinations and past experiences. These characteristics motivate me to improve, adapt to adversity, and take a long-term view of my business. However, the assessment also identified areas where I could develop my leadership skills</w:t>
      </w:r>
      <w:r w:rsidR="00C84F9E" w:rsidRPr="00CB2387">
        <w:rPr>
          <w:rFonts w:ascii="Times New Roman" w:hAnsi="Times New Roman" w:cs="Times New Roman"/>
          <w:sz w:val="24"/>
          <w:szCs w:val="24"/>
        </w:rPr>
        <w:t xml:space="preserve"> (Saleem </w:t>
      </w:r>
      <w:r w:rsidR="00C84F9E" w:rsidRPr="00CB2387">
        <w:rPr>
          <w:rFonts w:ascii="Times New Roman" w:hAnsi="Times New Roman" w:cs="Times New Roman"/>
          <w:i/>
          <w:iCs/>
          <w:sz w:val="24"/>
          <w:szCs w:val="24"/>
        </w:rPr>
        <w:t>et al.</w:t>
      </w:r>
      <w:r w:rsidR="00C84F9E" w:rsidRPr="00CB2387">
        <w:rPr>
          <w:rFonts w:ascii="Times New Roman" w:hAnsi="Times New Roman" w:cs="Times New Roman"/>
          <w:sz w:val="24"/>
          <w:szCs w:val="24"/>
        </w:rPr>
        <w:t>, 2024)</w:t>
      </w:r>
      <w:r w:rsidRPr="00CB2387">
        <w:rPr>
          <w:rFonts w:ascii="Times New Roman" w:hAnsi="Times New Roman" w:cs="Times New Roman"/>
          <w:sz w:val="24"/>
          <w:szCs w:val="24"/>
        </w:rPr>
        <w:t>. For example, my scores on perspective taking and situational risk were low. When I realized what second plan and building strong relationships really meant, I realized that I really needed these pieces to achieve my higher goals.</w:t>
      </w:r>
    </w:p>
    <w:p w14:paraId="6E7D5220" w14:textId="77777777" w:rsidR="00EA78D2" w:rsidRPr="00CB2387" w:rsidRDefault="00EA78D2" w:rsidP="009C6C2A">
      <w:pPr>
        <w:pStyle w:val="Heading2"/>
        <w:spacing w:line="360" w:lineRule="auto"/>
        <w:jc w:val="both"/>
        <w:rPr>
          <w:rFonts w:cs="Times New Roman"/>
          <w:sz w:val="24"/>
          <w:szCs w:val="24"/>
        </w:rPr>
      </w:pPr>
      <w:r w:rsidRPr="00CB2387">
        <w:rPr>
          <w:rFonts w:cs="Times New Roman"/>
          <w:sz w:val="24"/>
          <w:szCs w:val="24"/>
        </w:rPr>
        <w:lastRenderedPageBreak/>
        <w:t xml:space="preserve">Analysis: </w:t>
      </w:r>
    </w:p>
    <w:p w14:paraId="058A1C3C" w14:textId="13A634A3" w:rsidR="00EA78D2" w:rsidRPr="00CB2387" w:rsidRDefault="008A77F6" w:rsidP="009C6C2A">
      <w:pPr>
        <w:spacing w:line="360" w:lineRule="auto"/>
        <w:jc w:val="both"/>
        <w:rPr>
          <w:rFonts w:ascii="Times New Roman" w:hAnsi="Times New Roman" w:cs="Times New Roman"/>
          <w:sz w:val="24"/>
          <w:szCs w:val="24"/>
        </w:rPr>
      </w:pPr>
      <w:r w:rsidRPr="00CB2387">
        <w:rPr>
          <w:rFonts w:ascii="Times New Roman" w:hAnsi="Times New Roman" w:cs="Times New Roman"/>
          <w:sz w:val="24"/>
          <w:szCs w:val="24"/>
        </w:rPr>
        <w:t xml:space="preserve">To effectively explore my motivation and entrepreneurial spirit, I use </w:t>
      </w:r>
      <w:r w:rsidR="002D0B35">
        <w:rPr>
          <w:rFonts w:ascii="Times New Roman" w:hAnsi="Times New Roman" w:cs="Times New Roman"/>
          <w:sz w:val="24"/>
          <w:szCs w:val="24"/>
        </w:rPr>
        <w:t xml:space="preserve">Self-determination </w:t>
      </w:r>
      <w:r w:rsidRPr="00CB2387">
        <w:rPr>
          <w:rFonts w:ascii="Times New Roman" w:hAnsi="Times New Roman" w:cs="Times New Roman"/>
          <w:sz w:val="24"/>
          <w:szCs w:val="24"/>
        </w:rPr>
        <w:t>Theory (SDT)</w:t>
      </w:r>
      <w:r w:rsidR="002D0B35">
        <w:rPr>
          <w:rFonts w:ascii="Times New Roman" w:hAnsi="Times New Roman" w:cs="Times New Roman"/>
          <w:sz w:val="24"/>
          <w:szCs w:val="24"/>
        </w:rPr>
        <w:t xml:space="preserve"> and </w:t>
      </w:r>
      <w:r w:rsidR="002D0B35" w:rsidRPr="002D0B35">
        <w:rPr>
          <w:rFonts w:ascii="Times New Roman" w:hAnsi="Times New Roman" w:cs="Times New Roman"/>
          <w:sz w:val="24"/>
          <w:szCs w:val="24"/>
        </w:rPr>
        <w:t>Big Five Personality Model</w:t>
      </w:r>
      <w:r w:rsidRPr="00CB2387">
        <w:rPr>
          <w:rFonts w:ascii="Times New Roman" w:hAnsi="Times New Roman" w:cs="Times New Roman"/>
          <w:sz w:val="24"/>
          <w:szCs w:val="24"/>
        </w:rPr>
        <w:t xml:space="preserve">. SDT advocates an approach to human </w:t>
      </w:r>
      <w:r w:rsidR="002D0B35" w:rsidRPr="00CB2387">
        <w:rPr>
          <w:rFonts w:ascii="Times New Roman" w:hAnsi="Times New Roman" w:cs="Times New Roman"/>
          <w:sz w:val="24"/>
          <w:szCs w:val="24"/>
        </w:rPr>
        <w:t>behaviour</w:t>
      </w:r>
      <w:r w:rsidRPr="00CB2387">
        <w:rPr>
          <w:rFonts w:ascii="Times New Roman" w:hAnsi="Times New Roman" w:cs="Times New Roman"/>
          <w:sz w:val="24"/>
          <w:szCs w:val="24"/>
        </w:rPr>
        <w:t xml:space="preserve"> that is characterized by motivation, independence, and leadership ability. Looking back on my entrepreneurial adventures, I see that I was not able to make a big impact with my brands and that following my passion was a great goal. Furthermore, seeking freedom and confidence, not power, is the motivation behind the author's efforts</w:t>
      </w:r>
      <w:r w:rsidR="00CA58D9" w:rsidRPr="00CB2387">
        <w:rPr>
          <w:rFonts w:ascii="Times New Roman" w:hAnsi="Times New Roman" w:cs="Times New Roman"/>
          <w:sz w:val="24"/>
          <w:szCs w:val="24"/>
        </w:rPr>
        <w:t xml:space="preserve"> (Shukla </w:t>
      </w:r>
      <w:r w:rsidR="00CA58D9" w:rsidRPr="00CB2387">
        <w:rPr>
          <w:rFonts w:ascii="Times New Roman" w:hAnsi="Times New Roman" w:cs="Times New Roman"/>
          <w:i/>
          <w:iCs/>
          <w:sz w:val="24"/>
          <w:szCs w:val="24"/>
        </w:rPr>
        <w:t>et al.</w:t>
      </w:r>
      <w:r w:rsidR="00CA58D9" w:rsidRPr="00CB2387">
        <w:rPr>
          <w:rFonts w:ascii="Times New Roman" w:hAnsi="Times New Roman" w:cs="Times New Roman"/>
          <w:sz w:val="24"/>
          <w:szCs w:val="24"/>
        </w:rPr>
        <w:t>, 2023)</w:t>
      </w:r>
      <w:r w:rsidRPr="00CB2387">
        <w:rPr>
          <w:rFonts w:ascii="Times New Roman" w:hAnsi="Times New Roman" w:cs="Times New Roman"/>
          <w:sz w:val="24"/>
          <w:szCs w:val="24"/>
        </w:rPr>
        <w:t xml:space="preserve">. In addition, the </w:t>
      </w:r>
      <w:r w:rsidR="002D0B35" w:rsidRPr="002D0B35">
        <w:rPr>
          <w:rFonts w:ascii="Times New Roman" w:hAnsi="Times New Roman" w:cs="Times New Roman"/>
          <w:sz w:val="24"/>
          <w:szCs w:val="24"/>
        </w:rPr>
        <w:t>Big Five Personality Model</w:t>
      </w:r>
      <w:r w:rsidR="002D0B35" w:rsidRPr="00CB2387">
        <w:rPr>
          <w:rFonts w:ascii="Times New Roman" w:hAnsi="Times New Roman" w:cs="Times New Roman"/>
          <w:sz w:val="24"/>
          <w:szCs w:val="24"/>
        </w:rPr>
        <w:t xml:space="preserve"> </w:t>
      </w:r>
      <w:r w:rsidRPr="00CB2387">
        <w:rPr>
          <w:rFonts w:ascii="Times New Roman" w:hAnsi="Times New Roman" w:cs="Times New Roman"/>
          <w:sz w:val="24"/>
          <w:szCs w:val="24"/>
        </w:rPr>
        <w:t xml:space="preserve">provides insight into my personality and what it means for my leadership </w:t>
      </w:r>
      <w:r w:rsidR="002D0B35" w:rsidRPr="00CB2387">
        <w:rPr>
          <w:rFonts w:ascii="Times New Roman" w:hAnsi="Times New Roman" w:cs="Times New Roman"/>
          <w:sz w:val="24"/>
          <w:szCs w:val="24"/>
        </w:rPr>
        <w:t>behaviours</w:t>
      </w:r>
      <w:r w:rsidRPr="00CB2387">
        <w:rPr>
          <w:rFonts w:ascii="Times New Roman" w:hAnsi="Times New Roman" w:cs="Times New Roman"/>
          <w:sz w:val="24"/>
          <w:szCs w:val="24"/>
        </w:rPr>
        <w:t>. My keen interest in achieving results and focus on expertise underpin my propensity for creative expression, research, and consistent qualities of pursuing bold approaches. However, my usually lowest scores on extraversion show that I need to restructure social disciplines and skills to succeed in ambitious situations.</w:t>
      </w:r>
    </w:p>
    <w:p w14:paraId="1E69EF08" w14:textId="77777777" w:rsidR="00EA78D2" w:rsidRPr="00CB2387" w:rsidRDefault="00EA78D2" w:rsidP="009C6C2A">
      <w:pPr>
        <w:pStyle w:val="Heading2"/>
        <w:spacing w:line="360" w:lineRule="auto"/>
        <w:jc w:val="both"/>
        <w:rPr>
          <w:rFonts w:cs="Times New Roman"/>
          <w:sz w:val="24"/>
          <w:szCs w:val="24"/>
        </w:rPr>
      </w:pPr>
      <w:r w:rsidRPr="00CB2387">
        <w:rPr>
          <w:rFonts w:cs="Times New Roman"/>
          <w:sz w:val="24"/>
          <w:szCs w:val="24"/>
        </w:rPr>
        <w:t xml:space="preserve">Conclusion: </w:t>
      </w:r>
    </w:p>
    <w:p w14:paraId="6103D973" w14:textId="3FC120AA" w:rsidR="00EA78D2" w:rsidRPr="00CB2387" w:rsidRDefault="009A404B" w:rsidP="009C6C2A">
      <w:pPr>
        <w:spacing w:line="360" w:lineRule="auto"/>
        <w:jc w:val="both"/>
        <w:rPr>
          <w:rFonts w:ascii="Times New Roman" w:hAnsi="Times New Roman" w:cs="Times New Roman"/>
          <w:sz w:val="24"/>
          <w:szCs w:val="24"/>
        </w:rPr>
      </w:pPr>
      <w:r w:rsidRPr="00CB2387">
        <w:rPr>
          <w:rFonts w:ascii="Times New Roman" w:hAnsi="Times New Roman" w:cs="Times New Roman"/>
          <w:sz w:val="24"/>
          <w:szCs w:val="24"/>
        </w:rPr>
        <w:t xml:space="preserve">Through this intellectual path, I set out to investigate risk factors and causes more deeply. I have characteristics like creativity and flexibility, but I also see room for improvement, especially in risk-taking and work conditions. Using frameworks such as SDT and the </w:t>
      </w:r>
      <w:r w:rsidR="002D0B35" w:rsidRPr="002D0B35">
        <w:rPr>
          <w:rFonts w:ascii="Times New Roman" w:hAnsi="Times New Roman" w:cs="Times New Roman"/>
          <w:sz w:val="24"/>
          <w:szCs w:val="24"/>
        </w:rPr>
        <w:t xml:space="preserve">Big Five Personality Model </w:t>
      </w:r>
      <w:r w:rsidRPr="00CB2387">
        <w:rPr>
          <w:rFonts w:ascii="Times New Roman" w:hAnsi="Times New Roman" w:cs="Times New Roman"/>
          <w:sz w:val="24"/>
          <w:szCs w:val="24"/>
        </w:rPr>
        <w:t>can help me to increase my ability to aspire and pursue my desire more clearly and rationally.</w:t>
      </w:r>
    </w:p>
    <w:p w14:paraId="6BB9FEEB" w14:textId="77777777" w:rsidR="00EA78D2" w:rsidRPr="00CB2387" w:rsidRDefault="00EA78D2" w:rsidP="009C6C2A">
      <w:pPr>
        <w:pStyle w:val="Heading2"/>
        <w:spacing w:line="360" w:lineRule="auto"/>
        <w:jc w:val="both"/>
        <w:rPr>
          <w:rFonts w:cs="Times New Roman"/>
          <w:sz w:val="24"/>
          <w:szCs w:val="24"/>
        </w:rPr>
      </w:pPr>
      <w:r w:rsidRPr="00CB2387">
        <w:rPr>
          <w:rFonts w:cs="Times New Roman"/>
          <w:sz w:val="24"/>
          <w:szCs w:val="24"/>
        </w:rPr>
        <w:t xml:space="preserve">Action Plan: </w:t>
      </w:r>
    </w:p>
    <w:p w14:paraId="1D66AE28" w14:textId="156E6C57" w:rsidR="00DE0636" w:rsidRPr="00CB2387" w:rsidRDefault="00DE0636" w:rsidP="009C6C2A">
      <w:pPr>
        <w:spacing w:line="360" w:lineRule="auto"/>
        <w:jc w:val="both"/>
        <w:rPr>
          <w:rFonts w:ascii="Times New Roman" w:hAnsi="Times New Roman" w:cs="Times New Roman"/>
          <w:sz w:val="24"/>
          <w:szCs w:val="24"/>
        </w:rPr>
      </w:pPr>
      <w:r w:rsidRPr="00CB2387">
        <w:rPr>
          <w:rFonts w:ascii="Times New Roman" w:hAnsi="Times New Roman" w:cs="Times New Roman"/>
          <w:sz w:val="24"/>
          <w:szCs w:val="24"/>
        </w:rPr>
        <w:t>I want him to protect my wealth and my domains:</w:t>
      </w:r>
    </w:p>
    <w:p w14:paraId="7046A4A4" w14:textId="44E3C301" w:rsidR="00DE0636" w:rsidRPr="00CB2387" w:rsidRDefault="00DE0636" w:rsidP="002D0B35">
      <w:pPr>
        <w:pStyle w:val="ListParagraph"/>
        <w:numPr>
          <w:ilvl w:val="0"/>
          <w:numId w:val="4"/>
        </w:numPr>
        <w:spacing w:line="360" w:lineRule="auto"/>
        <w:jc w:val="both"/>
        <w:rPr>
          <w:rFonts w:ascii="Times New Roman" w:hAnsi="Times New Roman" w:cs="Times New Roman"/>
          <w:sz w:val="24"/>
          <w:szCs w:val="24"/>
        </w:rPr>
      </w:pPr>
      <w:r w:rsidRPr="00CB2387">
        <w:rPr>
          <w:rFonts w:ascii="Times New Roman" w:hAnsi="Times New Roman" w:cs="Times New Roman"/>
          <w:sz w:val="24"/>
          <w:szCs w:val="24"/>
        </w:rPr>
        <w:t>Exercises that challenge me to participate in breaking plans and distancing myself from the formal social environment.</w:t>
      </w:r>
    </w:p>
    <w:p w14:paraId="19EBBCCB" w14:textId="77777777" w:rsidR="00DE0636" w:rsidRPr="00CB2387" w:rsidRDefault="00DE0636" w:rsidP="002D0B35">
      <w:pPr>
        <w:pStyle w:val="ListParagraph"/>
        <w:numPr>
          <w:ilvl w:val="0"/>
          <w:numId w:val="4"/>
        </w:numPr>
        <w:spacing w:line="360" w:lineRule="auto"/>
        <w:jc w:val="both"/>
        <w:rPr>
          <w:rFonts w:ascii="Times New Roman" w:hAnsi="Times New Roman" w:cs="Times New Roman"/>
          <w:sz w:val="24"/>
          <w:szCs w:val="24"/>
        </w:rPr>
      </w:pPr>
      <w:r w:rsidRPr="00CB2387">
        <w:rPr>
          <w:rFonts w:ascii="Times New Roman" w:hAnsi="Times New Roman" w:cs="Times New Roman"/>
          <w:sz w:val="24"/>
          <w:szCs w:val="24"/>
        </w:rPr>
        <w:t xml:space="preserve">Look for opportunities to build visitors through events, fundraising programs and growing communities. </w:t>
      </w:r>
    </w:p>
    <w:p w14:paraId="03A0FC8F" w14:textId="77777777" w:rsidR="00107FD0" w:rsidRPr="00CB2387" w:rsidRDefault="00107FD0" w:rsidP="009C6C2A">
      <w:pPr>
        <w:spacing w:line="360" w:lineRule="auto"/>
        <w:jc w:val="both"/>
        <w:rPr>
          <w:rFonts w:ascii="Times New Roman" w:hAnsi="Times New Roman" w:cs="Times New Roman"/>
          <w:sz w:val="24"/>
          <w:szCs w:val="24"/>
        </w:rPr>
      </w:pPr>
      <w:r w:rsidRPr="00CB2387">
        <w:rPr>
          <w:rFonts w:ascii="Times New Roman" w:hAnsi="Times New Roman" w:cs="Times New Roman"/>
          <w:sz w:val="24"/>
          <w:szCs w:val="24"/>
        </w:rPr>
        <w:br w:type="page"/>
      </w:r>
    </w:p>
    <w:p w14:paraId="00927852" w14:textId="5B9A37E2" w:rsidR="001E62D7" w:rsidRPr="001E62D7" w:rsidRDefault="00107FD0" w:rsidP="00C90835">
      <w:pPr>
        <w:pStyle w:val="Heading1"/>
      </w:pPr>
      <w:r w:rsidRPr="00CB2387">
        <w:lastRenderedPageBreak/>
        <w:t>References</w:t>
      </w:r>
    </w:p>
    <w:p w14:paraId="0E1E8B4D" w14:textId="465EC06D" w:rsidR="001E62D7" w:rsidRPr="00CB2387" w:rsidRDefault="001E62D7" w:rsidP="001E62D7">
      <w:pPr>
        <w:spacing w:line="360" w:lineRule="auto"/>
        <w:ind w:left="720" w:hanging="720"/>
        <w:jc w:val="both"/>
        <w:rPr>
          <w:rFonts w:ascii="Times New Roman" w:hAnsi="Times New Roman" w:cs="Times New Roman"/>
          <w:sz w:val="24"/>
          <w:szCs w:val="24"/>
        </w:rPr>
      </w:pPr>
      <w:r w:rsidRPr="00CB2387">
        <w:rPr>
          <w:rFonts w:ascii="Times New Roman" w:hAnsi="Times New Roman" w:cs="Times New Roman"/>
          <w:sz w:val="24"/>
          <w:szCs w:val="24"/>
        </w:rPr>
        <w:t xml:space="preserve">Afridi, S.A., Ali, S.Z. and Zahid, R.M.A. (2023) ‘Nurturing environmental champions: exploring the influence of environmental-specific servant leadership on environmental performance in the hospitality industry’, </w:t>
      </w:r>
      <w:r w:rsidRPr="00CB2387">
        <w:rPr>
          <w:rFonts w:ascii="Times New Roman" w:hAnsi="Times New Roman" w:cs="Times New Roman"/>
          <w:i/>
          <w:iCs/>
          <w:sz w:val="24"/>
          <w:szCs w:val="24"/>
        </w:rPr>
        <w:t>Environmental Science and Pollution Research</w:t>
      </w:r>
      <w:r w:rsidRPr="00CB2387">
        <w:rPr>
          <w:rFonts w:ascii="Times New Roman" w:hAnsi="Times New Roman" w:cs="Times New Roman"/>
          <w:sz w:val="24"/>
          <w:szCs w:val="24"/>
        </w:rPr>
        <w:t xml:space="preserve"> [Preprint]. </w:t>
      </w:r>
    </w:p>
    <w:p w14:paraId="44D2D494" w14:textId="77777777" w:rsidR="001E62D7" w:rsidRPr="00CB2387" w:rsidRDefault="001E62D7" w:rsidP="001E62D7">
      <w:pPr>
        <w:spacing w:line="360" w:lineRule="auto"/>
        <w:ind w:left="720" w:hanging="720"/>
        <w:jc w:val="both"/>
        <w:rPr>
          <w:rFonts w:ascii="Times New Roman" w:hAnsi="Times New Roman" w:cs="Times New Roman"/>
          <w:sz w:val="24"/>
          <w:szCs w:val="24"/>
        </w:rPr>
      </w:pPr>
      <w:r w:rsidRPr="00CB2387">
        <w:rPr>
          <w:rFonts w:ascii="Times New Roman" w:hAnsi="Times New Roman" w:cs="Times New Roman"/>
          <w:sz w:val="24"/>
          <w:szCs w:val="24"/>
        </w:rPr>
        <w:t>Caruso, L. (2023) ‘Toward Regenerative Hospitality Business Models: The Case of “</w:t>
      </w:r>
      <w:proofErr w:type="spellStart"/>
      <w:r w:rsidRPr="00CB2387">
        <w:rPr>
          <w:rFonts w:ascii="Times New Roman" w:hAnsi="Times New Roman" w:cs="Times New Roman"/>
          <w:sz w:val="24"/>
          <w:szCs w:val="24"/>
        </w:rPr>
        <w:t>Hortel</w:t>
      </w:r>
      <w:proofErr w:type="spellEnd"/>
      <w:r w:rsidRPr="00CB2387">
        <w:rPr>
          <w:rFonts w:ascii="Times New Roman" w:hAnsi="Times New Roman" w:cs="Times New Roman"/>
          <w:sz w:val="24"/>
          <w:szCs w:val="24"/>
        </w:rPr>
        <w:t xml:space="preserve">”’, </w:t>
      </w:r>
      <w:r w:rsidRPr="00CB2387">
        <w:rPr>
          <w:rFonts w:ascii="Times New Roman" w:hAnsi="Times New Roman" w:cs="Times New Roman"/>
          <w:i/>
          <w:iCs/>
          <w:sz w:val="24"/>
          <w:szCs w:val="24"/>
        </w:rPr>
        <w:t>Tourism and Hospitality</w:t>
      </w:r>
      <w:r w:rsidRPr="00CB2387">
        <w:rPr>
          <w:rFonts w:ascii="Times New Roman" w:hAnsi="Times New Roman" w:cs="Times New Roman"/>
          <w:sz w:val="24"/>
          <w:szCs w:val="24"/>
        </w:rPr>
        <w:t>, 4(4), pp. 618–641.</w:t>
      </w:r>
    </w:p>
    <w:p w14:paraId="6731FB4E" w14:textId="3C0901F2" w:rsidR="001E62D7" w:rsidRPr="00CB2387" w:rsidRDefault="001E62D7" w:rsidP="001E62D7">
      <w:pPr>
        <w:spacing w:line="360" w:lineRule="auto"/>
        <w:ind w:left="720" w:hanging="720"/>
        <w:jc w:val="both"/>
        <w:rPr>
          <w:rFonts w:ascii="Times New Roman" w:hAnsi="Times New Roman" w:cs="Times New Roman"/>
          <w:sz w:val="24"/>
          <w:szCs w:val="24"/>
        </w:rPr>
      </w:pPr>
      <w:proofErr w:type="spellStart"/>
      <w:r w:rsidRPr="00CB2387">
        <w:rPr>
          <w:rFonts w:ascii="Times New Roman" w:hAnsi="Times New Roman" w:cs="Times New Roman"/>
          <w:sz w:val="24"/>
          <w:szCs w:val="24"/>
        </w:rPr>
        <w:t>Danniswara</w:t>
      </w:r>
      <w:proofErr w:type="spellEnd"/>
      <w:r w:rsidRPr="00CB2387">
        <w:rPr>
          <w:rFonts w:ascii="Times New Roman" w:hAnsi="Times New Roman" w:cs="Times New Roman"/>
          <w:sz w:val="24"/>
          <w:szCs w:val="24"/>
        </w:rPr>
        <w:t xml:space="preserve">, A. and </w:t>
      </w:r>
      <w:proofErr w:type="spellStart"/>
      <w:r w:rsidRPr="00CB2387">
        <w:rPr>
          <w:rFonts w:ascii="Times New Roman" w:hAnsi="Times New Roman" w:cs="Times New Roman"/>
          <w:sz w:val="24"/>
          <w:szCs w:val="24"/>
        </w:rPr>
        <w:t>Priyono</w:t>
      </w:r>
      <w:proofErr w:type="spellEnd"/>
      <w:r w:rsidRPr="00CB2387">
        <w:rPr>
          <w:rFonts w:ascii="Times New Roman" w:hAnsi="Times New Roman" w:cs="Times New Roman"/>
          <w:sz w:val="24"/>
          <w:szCs w:val="24"/>
        </w:rPr>
        <w:t>, A. (2024) ‘Strategies for Managing Transition of Business Toward Post-</w:t>
      </w:r>
      <w:proofErr w:type="gramStart"/>
      <w:r w:rsidRPr="00CB2387">
        <w:rPr>
          <w:rFonts w:ascii="Times New Roman" w:hAnsi="Times New Roman" w:cs="Times New Roman"/>
          <w:sz w:val="24"/>
          <w:szCs w:val="24"/>
        </w:rPr>
        <w:t>pandemic</w:t>
      </w:r>
      <w:proofErr w:type="gramEnd"/>
      <w:r w:rsidRPr="00CB2387">
        <w:rPr>
          <w:rFonts w:ascii="Times New Roman" w:hAnsi="Times New Roman" w:cs="Times New Roman"/>
          <w:sz w:val="24"/>
          <w:szCs w:val="24"/>
        </w:rPr>
        <w:t xml:space="preserve"> Period in the Hospitality Industry’, in B. </w:t>
      </w:r>
      <w:proofErr w:type="spellStart"/>
      <w:r w:rsidRPr="00CB2387">
        <w:rPr>
          <w:rFonts w:ascii="Times New Roman" w:hAnsi="Times New Roman" w:cs="Times New Roman"/>
          <w:sz w:val="24"/>
          <w:szCs w:val="24"/>
        </w:rPr>
        <w:t>Alareeni</w:t>
      </w:r>
      <w:proofErr w:type="spellEnd"/>
      <w:r w:rsidRPr="00CB2387">
        <w:rPr>
          <w:rFonts w:ascii="Times New Roman" w:hAnsi="Times New Roman" w:cs="Times New Roman"/>
          <w:sz w:val="24"/>
          <w:szCs w:val="24"/>
        </w:rPr>
        <w:t xml:space="preserve"> and I. </w:t>
      </w:r>
      <w:proofErr w:type="spellStart"/>
      <w:r w:rsidRPr="00CB2387">
        <w:rPr>
          <w:rFonts w:ascii="Times New Roman" w:hAnsi="Times New Roman" w:cs="Times New Roman"/>
          <w:sz w:val="24"/>
          <w:szCs w:val="24"/>
        </w:rPr>
        <w:t>Elgedawy</w:t>
      </w:r>
      <w:proofErr w:type="spellEnd"/>
      <w:r w:rsidRPr="00CB2387">
        <w:rPr>
          <w:rFonts w:ascii="Times New Roman" w:hAnsi="Times New Roman" w:cs="Times New Roman"/>
          <w:sz w:val="24"/>
          <w:szCs w:val="24"/>
        </w:rPr>
        <w:t xml:space="preserve"> (eds) </w:t>
      </w:r>
      <w:r w:rsidRPr="00CB2387">
        <w:rPr>
          <w:rFonts w:ascii="Times New Roman" w:hAnsi="Times New Roman" w:cs="Times New Roman"/>
          <w:i/>
          <w:iCs/>
          <w:sz w:val="24"/>
          <w:szCs w:val="24"/>
        </w:rPr>
        <w:t>AI and Business, and Innovation Research: Understanding the Potential and Risks of AI for Modern Enterprises</w:t>
      </w:r>
      <w:r w:rsidRPr="00CB2387">
        <w:rPr>
          <w:rFonts w:ascii="Times New Roman" w:hAnsi="Times New Roman" w:cs="Times New Roman"/>
          <w:sz w:val="24"/>
          <w:szCs w:val="24"/>
        </w:rPr>
        <w:t xml:space="preserve">. Cham: Springer Nature Switzerland (Studies in Systems, Decision and Control), pp. 127–137. </w:t>
      </w:r>
    </w:p>
    <w:p w14:paraId="0382D713" w14:textId="409C6D6B" w:rsidR="001E62D7" w:rsidRPr="00CB2387" w:rsidRDefault="001E62D7" w:rsidP="001E62D7">
      <w:pPr>
        <w:spacing w:line="360" w:lineRule="auto"/>
        <w:ind w:left="720" w:hanging="720"/>
        <w:jc w:val="both"/>
        <w:rPr>
          <w:rFonts w:ascii="Times New Roman" w:hAnsi="Times New Roman" w:cs="Times New Roman"/>
          <w:sz w:val="24"/>
          <w:szCs w:val="24"/>
        </w:rPr>
      </w:pPr>
      <w:r w:rsidRPr="00CB2387">
        <w:rPr>
          <w:rFonts w:ascii="Times New Roman" w:hAnsi="Times New Roman" w:cs="Times New Roman"/>
          <w:sz w:val="24"/>
          <w:szCs w:val="24"/>
        </w:rPr>
        <w:t xml:space="preserve">Grande, K. and </w:t>
      </w:r>
      <w:proofErr w:type="spellStart"/>
      <w:r w:rsidRPr="00CB2387">
        <w:rPr>
          <w:rFonts w:ascii="Times New Roman" w:hAnsi="Times New Roman" w:cs="Times New Roman"/>
          <w:sz w:val="24"/>
          <w:szCs w:val="24"/>
        </w:rPr>
        <w:t>Camprubi</w:t>
      </w:r>
      <w:proofErr w:type="spellEnd"/>
      <w:r w:rsidRPr="00CB2387">
        <w:rPr>
          <w:rFonts w:ascii="Times New Roman" w:hAnsi="Times New Roman" w:cs="Times New Roman"/>
          <w:sz w:val="24"/>
          <w:szCs w:val="24"/>
        </w:rPr>
        <w:t xml:space="preserve">, R. (2024) ‘Analysing the business model canvas of the camping industry using cluster analysis’, </w:t>
      </w:r>
      <w:r w:rsidRPr="00CB2387">
        <w:rPr>
          <w:rFonts w:ascii="Times New Roman" w:hAnsi="Times New Roman" w:cs="Times New Roman"/>
          <w:i/>
          <w:iCs/>
          <w:sz w:val="24"/>
          <w:szCs w:val="24"/>
        </w:rPr>
        <w:t>Tourism and Hospitality Research</w:t>
      </w:r>
      <w:r w:rsidRPr="00CB2387">
        <w:rPr>
          <w:rFonts w:ascii="Times New Roman" w:hAnsi="Times New Roman" w:cs="Times New Roman"/>
          <w:sz w:val="24"/>
          <w:szCs w:val="24"/>
        </w:rPr>
        <w:t xml:space="preserve">, 24(2), pp. 171–186. </w:t>
      </w:r>
    </w:p>
    <w:p w14:paraId="4D81B16B" w14:textId="4C1E66CE" w:rsidR="001E62D7" w:rsidRPr="00CB2387" w:rsidRDefault="001E62D7" w:rsidP="001E62D7">
      <w:pPr>
        <w:spacing w:line="360" w:lineRule="auto"/>
        <w:ind w:left="720" w:hanging="720"/>
        <w:jc w:val="both"/>
        <w:rPr>
          <w:rFonts w:ascii="Times New Roman" w:hAnsi="Times New Roman" w:cs="Times New Roman"/>
          <w:sz w:val="24"/>
          <w:szCs w:val="24"/>
        </w:rPr>
      </w:pPr>
      <w:r w:rsidRPr="00CB2387">
        <w:rPr>
          <w:rFonts w:ascii="Times New Roman" w:hAnsi="Times New Roman" w:cs="Times New Roman"/>
          <w:sz w:val="24"/>
          <w:szCs w:val="24"/>
        </w:rPr>
        <w:t xml:space="preserve">Iglesias-Sánchez, P.P. </w:t>
      </w:r>
      <w:r w:rsidRPr="00CB2387">
        <w:rPr>
          <w:rFonts w:ascii="Times New Roman" w:hAnsi="Times New Roman" w:cs="Times New Roman"/>
          <w:i/>
          <w:iCs/>
          <w:sz w:val="24"/>
          <w:szCs w:val="24"/>
        </w:rPr>
        <w:t>et al.</w:t>
      </w:r>
      <w:r w:rsidRPr="00CB2387">
        <w:rPr>
          <w:rFonts w:ascii="Times New Roman" w:hAnsi="Times New Roman" w:cs="Times New Roman"/>
          <w:sz w:val="24"/>
          <w:szCs w:val="24"/>
        </w:rPr>
        <w:t xml:space="preserve"> (2020) ‘How do external openness and R&amp;D activity influence open innovation management and the potential contribution of social media in the tourism and hospitality industry?’, </w:t>
      </w:r>
      <w:r w:rsidRPr="00CB2387">
        <w:rPr>
          <w:rFonts w:ascii="Times New Roman" w:hAnsi="Times New Roman" w:cs="Times New Roman"/>
          <w:i/>
          <w:iCs/>
          <w:sz w:val="24"/>
          <w:szCs w:val="24"/>
        </w:rPr>
        <w:t>Information Technology &amp; Tourism</w:t>
      </w:r>
      <w:r w:rsidRPr="00CB2387">
        <w:rPr>
          <w:rFonts w:ascii="Times New Roman" w:hAnsi="Times New Roman" w:cs="Times New Roman"/>
          <w:sz w:val="24"/>
          <w:szCs w:val="24"/>
        </w:rPr>
        <w:t xml:space="preserve">, 22(2), pp. 297–323. </w:t>
      </w:r>
    </w:p>
    <w:p w14:paraId="03803496" w14:textId="77777777" w:rsidR="001E62D7" w:rsidRPr="00CB2387" w:rsidRDefault="001E62D7" w:rsidP="001E62D7">
      <w:pPr>
        <w:spacing w:line="360" w:lineRule="auto"/>
        <w:ind w:left="720" w:hanging="720"/>
        <w:jc w:val="both"/>
        <w:rPr>
          <w:rFonts w:ascii="Times New Roman" w:hAnsi="Times New Roman" w:cs="Times New Roman"/>
          <w:sz w:val="24"/>
          <w:szCs w:val="24"/>
        </w:rPr>
      </w:pPr>
      <w:proofErr w:type="spellStart"/>
      <w:r w:rsidRPr="00CB2387">
        <w:rPr>
          <w:rFonts w:ascii="Times New Roman" w:hAnsi="Times New Roman" w:cs="Times New Roman"/>
          <w:sz w:val="24"/>
          <w:szCs w:val="24"/>
        </w:rPr>
        <w:t>Kalargyrou</w:t>
      </w:r>
      <w:proofErr w:type="spellEnd"/>
      <w:r w:rsidRPr="00CB2387">
        <w:rPr>
          <w:rFonts w:ascii="Times New Roman" w:hAnsi="Times New Roman" w:cs="Times New Roman"/>
          <w:sz w:val="24"/>
          <w:szCs w:val="24"/>
        </w:rPr>
        <w:t xml:space="preserve">, V., Sundar, V. and Jahani, S. (2023) ‘Managers’ attitudes toward employees with depression and organizational citizenship </w:t>
      </w:r>
      <w:proofErr w:type="spellStart"/>
      <w:r w:rsidRPr="00CB2387">
        <w:rPr>
          <w:rFonts w:ascii="Times New Roman" w:hAnsi="Times New Roman" w:cs="Times New Roman"/>
          <w:sz w:val="24"/>
          <w:szCs w:val="24"/>
        </w:rPr>
        <w:t>behaviors</w:t>
      </w:r>
      <w:proofErr w:type="spellEnd"/>
      <w:r w:rsidRPr="00CB2387">
        <w:rPr>
          <w:rFonts w:ascii="Times New Roman" w:hAnsi="Times New Roman" w:cs="Times New Roman"/>
          <w:sz w:val="24"/>
          <w:szCs w:val="24"/>
        </w:rPr>
        <w:t xml:space="preserve"> in the hospitality industry: Assessing the mediating role of personality’, </w:t>
      </w:r>
      <w:r w:rsidRPr="00CB2387">
        <w:rPr>
          <w:rFonts w:ascii="Times New Roman" w:hAnsi="Times New Roman" w:cs="Times New Roman"/>
          <w:i/>
          <w:iCs/>
          <w:sz w:val="24"/>
          <w:szCs w:val="24"/>
        </w:rPr>
        <w:t>International Journal of Contemporary Hospitality Management</w:t>
      </w:r>
      <w:r w:rsidRPr="00CB2387">
        <w:rPr>
          <w:rFonts w:ascii="Times New Roman" w:hAnsi="Times New Roman" w:cs="Times New Roman"/>
          <w:sz w:val="24"/>
          <w:szCs w:val="24"/>
        </w:rPr>
        <w:t>, 35(2), pp. 602–629.</w:t>
      </w:r>
    </w:p>
    <w:p w14:paraId="686E0261" w14:textId="77777777" w:rsidR="001E62D7" w:rsidRPr="00CB2387" w:rsidRDefault="001E62D7" w:rsidP="001E62D7">
      <w:pPr>
        <w:spacing w:line="360" w:lineRule="auto"/>
        <w:ind w:left="720" w:hanging="720"/>
        <w:jc w:val="both"/>
        <w:rPr>
          <w:rFonts w:ascii="Times New Roman" w:hAnsi="Times New Roman" w:cs="Times New Roman"/>
          <w:sz w:val="24"/>
          <w:szCs w:val="24"/>
        </w:rPr>
      </w:pPr>
      <w:r w:rsidRPr="00CB2387">
        <w:rPr>
          <w:rFonts w:ascii="Times New Roman" w:hAnsi="Times New Roman" w:cs="Times New Roman"/>
          <w:sz w:val="24"/>
          <w:szCs w:val="24"/>
        </w:rPr>
        <w:t xml:space="preserve">Khan, N.U. </w:t>
      </w:r>
      <w:r w:rsidRPr="00CB2387">
        <w:rPr>
          <w:rFonts w:ascii="Times New Roman" w:hAnsi="Times New Roman" w:cs="Times New Roman"/>
          <w:i/>
          <w:iCs/>
          <w:sz w:val="24"/>
          <w:szCs w:val="24"/>
        </w:rPr>
        <w:t>et al.</w:t>
      </w:r>
      <w:r w:rsidRPr="00CB2387">
        <w:rPr>
          <w:rFonts w:ascii="Times New Roman" w:hAnsi="Times New Roman" w:cs="Times New Roman"/>
          <w:sz w:val="24"/>
          <w:szCs w:val="24"/>
        </w:rPr>
        <w:t xml:space="preserve"> (2022) ‘Antecedents of employee green </w:t>
      </w:r>
      <w:proofErr w:type="spellStart"/>
      <w:r w:rsidRPr="00CB2387">
        <w:rPr>
          <w:rFonts w:ascii="Times New Roman" w:hAnsi="Times New Roman" w:cs="Times New Roman"/>
          <w:sz w:val="24"/>
          <w:szCs w:val="24"/>
        </w:rPr>
        <w:t>behavior</w:t>
      </w:r>
      <w:proofErr w:type="spellEnd"/>
      <w:r w:rsidRPr="00CB2387">
        <w:rPr>
          <w:rFonts w:ascii="Times New Roman" w:hAnsi="Times New Roman" w:cs="Times New Roman"/>
          <w:sz w:val="24"/>
          <w:szCs w:val="24"/>
        </w:rPr>
        <w:t xml:space="preserve"> in the hospitality industry’, </w:t>
      </w:r>
      <w:r w:rsidRPr="00CB2387">
        <w:rPr>
          <w:rFonts w:ascii="Times New Roman" w:hAnsi="Times New Roman" w:cs="Times New Roman"/>
          <w:i/>
          <w:iCs/>
          <w:sz w:val="24"/>
          <w:szCs w:val="24"/>
        </w:rPr>
        <w:t>Frontiers in Psychology</w:t>
      </w:r>
      <w:r w:rsidRPr="00CB2387">
        <w:rPr>
          <w:rFonts w:ascii="Times New Roman" w:hAnsi="Times New Roman" w:cs="Times New Roman"/>
          <w:sz w:val="24"/>
          <w:szCs w:val="24"/>
        </w:rPr>
        <w:t>, 13, p. 836109.</w:t>
      </w:r>
    </w:p>
    <w:p w14:paraId="5F5E43AA" w14:textId="455ACADF" w:rsidR="001E62D7" w:rsidRPr="00CB2387" w:rsidRDefault="001E62D7" w:rsidP="001E62D7">
      <w:pPr>
        <w:spacing w:line="360" w:lineRule="auto"/>
        <w:ind w:left="720" w:hanging="720"/>
        <w:jc w:val="both"/>
        <w:rPr>
          <w:rFonts w:ascii="Times New Roman" w:hAnsi="Times New Roman" w:cs="Times New Roman"/>
          <w:sz w:val="24"/>
          <w:szCs w:val="24"/>
        </w:rPr>
      </w:pPr>
      <w:r w:rsidRPr="00CB2387">
        <w:rPr>
          <w:rFonts w:ascii="Times New Roman" w:hAnsi="Times New Roman" w:cs="Times New Roman"/>
          <w:sz w:val="24"/>
          <w:szCs w:val="24"/>
        </w:rPr>
        <w:t xml:space="preserve">Kim, M. (Sunny) and Jang, J. (2022) ‘The effect of physical environment of the employee break room on psychological well-being through work engagement in the hospitality industry’, </w:t>
      </w:r>
      <w:r w:rsidRPr="00CB2387">
        <w:rPr>
          <w:rFonts w:ascii="Times New Roman" w:hAnsi="Times New Roman" w:cs="Times New Roman"/>
          <w:i/>
          <w:iCs/>
          <w:sz w:val="24"/>
          <w:szCs w:val="24"/>
        </w:rPr>
        <w:t>Journal of Human Resources in Hospitality &amp; Tourism</w:t>
      </w:r>
      <w:r w:rsidRPr="00CB2387">
        <w:rPr>
          <w:rFonts w:ascii="Times New Roman" w:hAnsi="Times New Roman" w:cs="Times New Roman"/>
          <w:sz w:val="24"/>
          <w:szCs w:val="24"/>
        </w:rPr>
        <w:t xml:space="preserve">, 21(2), pp. 175–196. </w:t>
      </w:r>
    </w:p>
    <w:p w14:paraId="3E56B756" w14:textId="4725A547" w:rsidR="001E62D7" w:rsidRPr="00CB2387" w:rsidRDefault="001E62D7" w:rsidP="001E62D7">
      <w:pPr>
        <w:spacing w:line="360" w:lineRule="auto"/>
        <w:ind w:left="720" w:hanging="720"/>
        <w:jc w:val="both"/>
        <w:rPr>
          <w:rFonts w:ascii="Times New Roman" w:hAnsi="Times New Roman" w:cs="Times New Roman"/>
          <w:sz w:val="24"/>
          <w:szCs w:val="24"/>
        </w:rPr>
      </w:pPr>
      <w:r w:rsidRPr="00CB2387">
        <w:rPr>
          <w:rFonts w:ascii="Times New Roman" w:hAnsi="Times New Roman" w:cs="Times New Roman"/>
          <w:sz w:val="24"/>
          <w:szCs w:val="24"/>
        </w:rPr>
        <w:t xml:space="preserve">Ni, W.-Y. </w:t>
      </w:r>
      <w:r w:rsidRPr="00CB2387">
        <w:rPr>
          <w:rFonts w:ascii="Times New Roman" w:hAnsi="Times New Roman" w:cs="Times New Roman"/>
          <w:i/>
          <w:iCs/>
          <w:sz w:val="24"/>
          <w:szCs w:val="24"/>
        </w:rPr>
        <w:t>et al.</w:t>
      </w:r>
      <w:r w:rsidRPr="00CB2387">
        <w:rPr>
          <w:rFonts w:ascii="Times New Roman" w:hAnsi="Times New Roman" w:cs="Times New Roman"/>
          <w:sz w:val="24"/>
          <w:szCs w:val="24"/>
        </w:rPr>
        <w:t xml:space="preserve"> (2022) ‘Examine the relationships between health-related quality of life, achievement motivation and job performance: the case of Taiwan hospitality industry’, </w:t>
      </w:r>
      <w:r w:rsidRPr="00CB2387">
        <w:rPr>
          <w:rFonts w:ascii="Times New Roman" w:hAnsi="Times New Roman" w:cs="Times New Roman"/>
          <w:i/>
          <w:iCs/>
          <w:sz w:val="24"/>
          <w:szCs w:val="24"/>
        </w:rPr>
        <w:t>BMC Psychology</w:t>
      </w:r>
      <w:r w:rsidRPr="00CB2387">
        <w:rPr>
          <w:rFonts w:ascii="Times New Roman" w:hAnsi="Times New Roman" w:cs="Times New Roman"/>
          <w:sz w:val="24"/>
          <w:szCs w:val="24"/>
        </w:rPr>
        <w:t xml:space="preserve">, 10(1), p. 172. </w:t>
      </w:r>
    </w:p>
    <w:p w14:paraId="1FC42B45" w14:textId="0A426D96" w:rsidR="001E62D7" w:rsidRPr="00CB2387" w:rsidRDefault="001E62D7" w:rsidP="001E62D7">
      <w:pPr>
        <w:spacing w:line="360" w:lineRule="auto"/>
        <w:ind w:left="720" w:hanging="720"/>
        <w:jc w:val="both"/>
        <w:rPr>
          <w:rFonts w:ascii="Times New Roman" w:hAnsi="Times New Roman" w:cs="Times New Roman"/>
          <w:sz w:val="24"/>
          <w:szCs w:val="24"/>
        </w:rPr>
      </w:pPr>
      <w:r w:rsidRPr="00CB2387">
        <w:rPr>
          <w:rFonts w:ascii="Times New Roman" w:hAnsi="Times New Roman" w:cs="Times New Roman"/>
          <w:sz w:val="24"/>
          <w:szCs w:val="24"/>
        </w:rPr>
        <w:lastRenderedPageBreak/>
        <w:t xml:space="preserve">Oh, S. </w:t>
      </w:r>
      <w:r w:rsidRPr="00CB2387">
        <w:rPr>
          <w:rFonts w:ascii="Times New Roman" w:hAnsi="Times New Roman" w:cs="Times New Roman"/>
          <w:i/>
          <w:iCs/>
          <w:sz w:val="24"/>
          <w:szCs w:val="24"/>
        </w:rPr>
        <w:t>et al.</w:t>
      </w:r>
      <w:r w:rsidRPr="00CB2387">
        <w:rPr>
          <w:rFonts w:ascii="Times New Roman" w:hAnsi="Times New Roman" w:cs="Times New Roman"/>
          <w:sz w:val="24"/>
          <w:szCs w:val="24"/>
        </w:rPr>
        <w:t xml:space="preserve"> (2022) ‘Deep learning model based on expectation-confirmation theory to predict customer satisfaction in hospitality service’, </w:t>
      </w:r>
      <w:r w:rsidRPr="00CB2387">
        <w:rPr>
          <w:rFonts w:ascii="Times New Roman" w:hAnsi="Times New Roman" w:cs="Times New Roman"/>
          <w:i/>
          <w:iCs/>
          <w:sz w:val="24"/>
          <w:szCs w:val="24"/>
        </w:rPr>
        <w:t>Information Technology &amp; Tourism</w:t>
      </w:r>
      <w:r w:rsidRPr="00CB2387">
        <w:rPr>
          <w:rFonts w:ascii="Times New Roman" w:hAnsi="Times New Roman" w:cs="Times New Roman"/>
          <w:sz w:val="24"/>
          <w:szCs w:val="24"/>
        </w:rPr>
        <w:t xml:space="preserve">, 24(1), pp. 109–126. </w:t>
      </w:r>
    </w:p>
    <w:p w14:paraId="43BCC56A" w14:textId="3172D056" w:rsidR="001E62D7" w:rsidRPr="00CB2387" w:rsidRDefault="001E62D7" w:rsidP="001E62D7">
      <w:pPr>
        <w:spacing w:line="360" w:lineRule="auto"/>
        <w:ind w:left="720" w:hanging="720"/>
        <w:jc w:val="both"/>
        <w:rPr>
          <w:rFonts w:ascii="Times New Roman" w:hAnsi="Times New Roman" w:cs="Times New Roman"/>
          <w:sz w:val="24"/>
          <w:szCs w:val="24"/>
        </w:rPr>
      </w:pPr>
      <w:r w:rsidRPr="00CB2387">
        <w:rPr>
          <w:rFonts w:ascii="Times New Roman" w:hAnsi="Times New Roman" w:cs="Times New Roman"/>
          <w:sz w:val="24"/>
          <w:szCs w:val="24"/>
        </w:rPr>
        <w:t xml:space="preserve">Saleem, S. </w:t>
      </w:r>
      <w:r w:rsidRPr="00CB2387">
        <w:rPr>
          <w:rFonts w:ascii="Times New Roman" w:hAnsi="Times New Roman" w:cs="Times New Roman"/>
          <w:i/>
          <w:iCs/>
          <w:sz w:val="24"/>
          <w:szCs w:val="24"/>
        </w:rPr>
        <w:t>et al.</w:t>
      </w:r>
      <w:r w:rsidRPr="00CB2387">
        <w:rPr>
          <w:rFonts w:ascii="Times New Roman" w:hAnsi="Times New Roman" w:cs="Times New Roman"/>
          <w:sz w:val="24"/>
          <w:szCs w:val="24"/>
        </w:rPr>
        <w:t xml:space="preserve"> (2024) ‘Proactive personality and performance in the hospitality industry firms: mediating role of job crafting’, </w:t>
      </w:r>
      <w:r w:rsidRPr="00CB2387">
        <w:rPr>
          <w:rFonts w:ascii="Times New Roman" w:hAnsi="Times New Roman" w:cs="Times New Roman"/>
          <w:i/>
          <w:iCs/>
          <w:sz w:val="24"/>
          <w:szCs w:val="24"/>
        </w:rPr>
        <w:t>Current Psychology</w:t>
      </w:r>
      <w:r w:rsidRPr="00CB2387">
        <w:rPr>
          <w:rFonts w:ascii="Times New Roman" w:hAnsi="Times New Roman" w:cs="Times New Roman"/>
          <w:sz w:val="24"/>
          <w:szCs w:val="24"/>
        </w:rPr>
        <w:t xml:space="preserve">, 43(3), pp. 2516–2533. </w:t>
      </w:r>
    </w:p>
    <w:p w14:paraId="3BEE5B0F" w14:textId="77777777" w:rsidR="001E62D7" w:rsidRPr="00CB2387" w:rsidRDefault="001E62D7" w:rsidP="001E62D7">
      <w:pPr>
        <w:spacing w:line="360" w:lineRule="auto"/>
        <w:ind w:left="720" w:hanging="720"/>
        <w:jc w:val="both"/>
        <w:rPr>
          <w:rFonts w:ascii="Times New Roman" w:hAnsi="Times New Roman" w:cs="Times New Roman"/>
          <w:sz w:val="24"/>
          <w:szCs w:val="24"/>
        </w:rPr>
      </w:pPr>
      <w:r w:rsidRPr="00CB2387">
        <w:rPr>
          <w:rFonts w:ascii="Times New Roman" w:hAnsi="Times New Roman" w:cs="Times New Roman"/>
          <w:sz w:val="24"/>
          <w:szCs w:val="24"/>
        </w:rPr>
        <w:t xml:space="preserve">Shukla, B. </w:t>
      </w:r>
      <w:r w:rsidRPr="00CB2387">
        <w:rPr>
          <w:rFonts w:ascii="Times New Roman" w:hAnsi="Times New Roman" w:cs="Times New Roman"/>
          <w:i/>
          <w:iCs/>
          <w:sz w:val="24"/>
          <w:szCs w:val="24"/>
        </w:rPr>
        <w:t>et al.</w:t>
      </w:r>
      <w:r w:rsidRPr="00CB2387">
        <w:rPr>
          <w:rFonts w:ascii="Times New Roman" w:hAnsi="Times New Roman" w:cs="Times New Roman"/>
          <w:sz w:val="24"/>
          <w:szCs w:val="24"/>
        </w:rPr>
        <w:t xml:space="preserve"> (2023) ‘Leadership challenges for Indian hospitality industry during COVID-19 pandemic’, </w:t>
      </w:r>
      <w:r w:rsidRPr="00CB2387">
        <w:rPr>
          <w:rFonts w:ascii="Times New Roman" w:hAnsi="Times New Roman" w:cs="Times New Roman"/>
          <w:i/>
          <w:iCs/>
          <w:sz w:val="24"/>
          <w:szCs w:val="24"/>
        </w:rPr>
        <w:t>Journal of Hospitality and Tourism Insights</w:t>
      </w:r>
      <w:r w:rsidRPr="00CB2387">
        <w:rPr>
          <w:rFonts w:ascii="Times New Roman" w:hAnsi="Times New Roman" w:cs="Times New Roman"/>
          <w:sz w:val="24"/>
          <w:szCs w:val="24"/>
        </w:rPr>
        <w:t>, 6(4), pp. 1502–1520.</w:t>
      </w:r>
    </w:p>
    <w:p w14:paraId="42282956" w14:textId="77777777" w:rsidR="001E62D7" w:rsidRPr="00CB2387" w:rsidRDefault="001E62D7" w:rsidP="001E62D7">
      <w:pPr>
        <w:spacing w:line="360" w:lineRule="auto"/>
        <w:ind w:left="720" w:hanging="720"/>
        <w:jc w:val="both"/>
        <w:rPr>
          <w:rFonts w:ascii="Times New Roman" w:hAnsi="Times New Roman" w:cs="Times New Roman"/>
          <w:sz w:val="24"/>
          <w:szCs w:val="24"/>
        </w:rPr>
      </w:pPr>
      <w:r w:rsidRPr="00CB2387">
        <w:rPr>
          <w:rFonts w:ascii="Times New Roman" w:hAnsi="Times New Roman" w:cs="Times New Roman"/>
          <w:sz w:val="24"/>
          <w:szCs w:val="24"/>
        </w:rPr>
        <w:t xml:space="preserve">Varga, S. </w:t>
      </w:r>
      <w:r w:rsidRPr="00CB2387">
        <w:rPr>
          <w:rFonts w:ascii="Times New Roman" w:hAnsi="Times New Roman" w:cs="Times New Roman"/>
          <w:i/>
          <w:iCs/>
          <w:sz w:val="24"/>
          <w:szCs w:val="24"/>
        </w:rPr>
        <w:t>et al.</w:t>
      </w:r>
      <w:r w:rsidRPr="00CB2387">
        <w:rPr>
          <w:rFonts w:ascii="Times New Roman" w:hAnsi="Times New Roman" w:cs="Times New Roman"/>
          <w:sz w:val="24"/>
          <w:szCs w:val="24"/>
        </w:rPr>
        <w:t xml:space="preserve"> (2021) ‘Employee perceptions of wellness programs in the hospitality industry’, </w:t>
      </w:r>
      <w:r w:rsidRPr="00CB2387">
        <w:rPr>
          <w:rFonts w:ascii="Times New Roman" w:hAnsi="Times New Roman" w:cs="Times New Roman"/>
          <w:i/>
          <w:iCs/>
          <w:sz w:val="24"/>
          <w:szCs w:val="24"/>
        </w:rPr>
        <w:t>International Journal of Contemporary Hospitality Management</w:t>
      </w:r>
      <w:r w:rsidRPr="00CB2387">
        <w:rPr>
          <w:rFonts w:ascii="Times New Roman" w:hAnsi="Times New Roman" w:cs="Times New Roman"/>
          <w:sz w:val="24"/>
          <w:szCs w:val="24"/>
        </w:rPr>
        <w:t>, 33(10), pp. 3331–3354.</w:t>
      </w:r>
    </w:p>
    <w:p w14:paraId="19C6AEBF" w14:textId="1CAF399A" w:rsidR="001E62D7" w:rsidRPr="00CB2387" w:rsidRDefault="001E62D7" w:rsidP="001E62D7">
      <w:pPr>
        <w:spacing w:line="360" w:lineRule="auto"/>
        <w:ind w:left="720" w:hanging="720"/>
        <w:jc w:val="both"/>
        <w:rPr>
          <w:rFonts w:ascii="Times New Roman" w:hAnsi="Times New Roman" w:cs="Times New Roman"/>
          <w:sz w:val="24"/>
          <w:szCs w:val="24"/>
        </w:rPr>
      </w:pPr>
      <w:r w:rsidRPr="00CB2387">
        <w:rPr>
          <w:rFonts w:ascii="Times New Roman" w:hAnsi="Times New Roman" w:cs="Times New Roman"/>
          <w:sz w:val="24"/>
          <w:szCs w:val="24"/>
        </w:rPr>
        <w:t xml:space="preserve">Worke, M.D., </w:t>
      </w:r>
      <w:proofErr w:type="spellStart"/>
      <w:r w:rsidRPr="00CB2387">
        <w:rPr>
          <w:rFonts w:ascii="Times New Roman" w:hAnsi="Times New Roman" w:cs="Times New Roman"/>
          <w:sz w:val="24"/>
          <w:szCs w:val="24"/>
        </w:rPr>
        <w:t>Koricha</w:t>
      </w:r>
      <w:proofErr w:type="spellEnd"/>
      <w:r w:rsidRPr="00CB2387">
        <w:rPr>
          <w:rFonts w:ascii="Times New Roman" w:hAnsi="Times New Roman" w:cs="Times New Roman"/>
          <w:sz w:val="24"/>
          <w:szCs w:val="24"/>
        </w:rPr>
        <w:t xml:space="preserve">, Z.B. and </w:t>
      </w:r>
      <w:proofErr w:type="spellStart"/>
      <w:r w:rsidRPr="00CB2387">
        <w:rPr>
          <w:rFonts w:ascii="Times New Roman" w:hAnsi="Times New Roman" w:cs="Times New Roman"/>
          <w:sz w:val="24"/>
          <w:szCs w:val="24"/>
        </w:rPr>
        <w:t>Debelew</w:t>
      </w:r>
      <w:proofErr w:type="spellEnd"/>
      <w:r w:rsidRPr="00CB2387">
        <w:rPr>
          <w:rFonts w:ascii="Times New Roman" w:hAnsi="Times New Roman" w:cs="Times New Roman"/>
          <w:sz w:val="24"/>
          <w:szCs w:val="24"/>
        </w:rPr>
        <w:t xml:space="preserve">, G.T. (2023) ‘Consequences of exposure to sexual harassment among women working in hospitality workplaces in Bahir Dar City, Ethiopia: a structural equation model’, </w:t>
      </w:r>
      <w:r w:rsidRPr="00CB2387">
        <w:rPr>
          <w:rFonts w:ascii="Times New Roman" w:hAnsi="Times New Roman" w:cs="Times New Roman"/>
          <w:i/>
          <w:iCs/>
          <w:sz w:val="24"/>
          <w:szCs w:val="24"/>
        </w:rPr>
        <w:t>Archives of Public Health</w:t>
      </w:r>
      <w:r w:rsidRPr="00CB2387">
        <w:rPr>
          <w:rFonts w:ascii="Times New Roman" w:hAnsi="Times New Roman" w:cs="Times New Roman"/>
          <w:sz w:val="24"/>
          <w:szCs w:val="24"/>
        </w:rPr>
        <w:t xml:space="preserve">, 81(1), p. 7. </w:t>
      </w:r>
    </w:p>
    <w:p w14:paraId="762A9B71" w14:textId="094191EE" w:rsidR="001E62D7" w:rsidRPr="00CB2387" w:rsidRDefault="001E62D7" w:rsidP="001E62D7">
      <w:pPr>
        <w:spacing w:line="360" w:lineRule="auto"/>
        <w:ind w:left="720" w:hanging="720"/>
        <w:jc w:val="both"/>
        <w:rPr>
          <w:rFonts w:ascii="Times New Roman" w:hAnsi="Times New Roman" w:cs="Times New Roman"/>
          <w:sz w:val="24"/>
          <w:szCs w:val="24"/>
        </w:rPr>
      </w:pPr>
      <w:r w:rsidRPr="00CB2387">
        <w:rPr>
          <w:rFonts w:ascii="Times New Roman" w:hAnsi="Times New Roman" w:cs="Times New Roman"/>
          <w:sz w:val="24"/>
          <w:szCs w:val="24"/>
        </w:rPr>
        <w:t xml:space="preserve">Yang, J. and Chew, E. (2021) ‘A Systematic Review for Service Humanoid Robotics Model in Hospitality’, </w:t>
      </w:r>
      <w:r w:rsidRPr="00CB2387">
        <w:rPr>
          <w:rFonts w:ascii="Times New Roman" w:hAnsi="Times New Roman" w:cs="Times New Roman"/>
          <w:i/>
          <w:iCs/>
          <w:sz w:val="24"/>
          <w:szCs w:val="24"/>
        </w:rPr>
        <w:t>International Journal of Social Robotics</w:t>
      </w:r>
      <w:r w:rsidRPr="00CB2387">
        <w:rPr>
          <w:rFonts w:ascii="Times New Roman" w:hAnsi="Times New Roman" w:cs="Times New Roman"/>
          <w:sz w:val="24"/>
          <w:szCs w:val="24"/>
        </w:rPr>
        <w:t xml:space="preserve">, 13(6), pp. 1397–1410. </w:t>
      </w:r>
    </w:p>
    <w:p w14:paraId="66741801" w14:textId="77777777" w:rsidR="00107FD0" w:rsidRPr="00CB2387" w:rsidRDefault="00107FD0" w:rsidP="009C6C2A">
      <w:pPr>
        <w:spacing w:line="360" w:lineRule="auto"/>
        <w:jc w:val="both"/>
        <w:rPr>
          <w:rFonts w:ascii="Times New Roman" w:hAnsi="Times New Roman" w:cs="Times New Roman"/>
          <w:sz w:val="24"/>
          <w:szCs w:val="24"/>
        </w:rPr>
      </w:pPr>
    </w:p>
    <w:p w14:paraId="5D4C72C5" w14:textId="77777777" w:rsidR="00EA78D2" w:rsidRPr="00CB2387" w:rsidRDefault="00EA78D2" w:rsidP="009C6C2A">
      <w:pPr>
        <w:spacing w:line="360" w:lineRule="auto"/>
        <w:jc w:val="both"/>
        <w:rPr>
          <w:rFonts w:ascii="Times New Roman" w:hAnsi="Times New Roman" w:cs="Times New Roman"/>
          <w:sz w:val="24"/>
          <w:szCs w:val="24"/>
        </w:rPr>
      </w:pPr>
    </w:p>
    <w:p w14:paraId="58DBE953" w14:textId="77777777" w:rsidR="00254767" w:rsidRPr="00CB2387" w:rsidRDefault="00254767" w:rsidP="009C6C2A">
      <w:pPr>
        <w:spacing w:line="360" w:lineRule="auto"/>
        <w:jc w:val="both"/>
        <w:rPr>
          <w:rFonts w:ascii="Times New Roman" w:hAnsi="Times New Roman" w:cs="Times New Roman"/>
          <w:sz w:val="24"/>
          <w:szCs w:val="24"/>
        </w:rPr>
      </w:pPr>
    </w:p>
    <w:p w14:paraId="0792F55D" w14:textId="77777777" w:rsidR="00EB0674" w:rsidRPr="00CB2387" w:rsidRDefault="00EB0674" w:rsidP="009C6C2A">
      <w:pPr>
        <w:spacing w:line="360" w:lineRule="auto"/>
        <w:jc w:val="both"/>
        <w:rPr>
          <w:rFonts w:ascii="Times New Roman" w:eastAsiaTheme="majorEastAsia" w:hAnsi="Times New Roman" w:cs="Times New Roman"/>
          <w:sz w:val="24"/>
          <w:szCs w:val="24"/>
        </w:rPr>
      </w:pPr>
      <w:r w:rsidRPr="00CB2387">
        <w:rPr>
          <w:rFonts w:ascii="Times New Roman" w:hAnsi="Times New Roman" w:cs="Times New Roman"/>
          <w:sz w:val="24"/>
          <w:szCs w:val="24"/>
        </w:rPr>
        <w:br w:type="page"/>
      </w:r>
    </w:p>
    <w:p w14:paraId="2BDBACF4" w14:textId="77777777" w:rsidR="00235C0B" w:rsidRPr="00CB2387" w:rsidRDefault="00EB0674" w:rsidP="00C90835">
      <w:pPr>
        <w:pStyle w:val="Heading1"/>
      </w:pPr>
      <w:r w:rsidRPr="00CB2387">
        <w:lastRenderedPageBreak/>
        <w:t>Appendix</w:t>
      </w:r>
    </w:p>
    <w:tbl>
      <w:tblPr>
        <w:tblStyle w:val="TableGrid"/>
        <w:tblW w:w="5000" w:type="pct"/>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shd w:val="clear" w:color="auto" w:fill="F3F3F3"/>
        <w:tblCellMar>
          <w:right w:w="113" w:type="dxa"/>
        </w:tblCellMar>
        <w:tblLook w:val="04A0" w:firstRow="1" w:lastRow="0" w:firstColumn="1" w:lastColumn="0" w:noHBand="0" w:noVBand="1"/>
      </w:tblPr>
      <w:tblGrid>
        <w:gridCol w:w="1828"/>
        <w:gridCol w:w="1801"/>
        <w:gridCol w:w="23"/>
        <w:gridCol w:w="815"/>
        <w:gridCol w:w="665"/>
        <w:gridCol w:w="224"/>
        <w:gridCol w:w="6"/>
        <w:gridCol w:w="1557"/>
        <w:gridCol w:w="228"/>
        <w:gridCol w:w="1036"/>
        <w:gridCol w:w="227"/>
        <w:gridCol w:w="940"/>
      </w:tblGrid>
      <w:tr w:rsidR="00EB0674" w:rsidRPr="00CB2387" w14:paraId="1A3FAEFC" w14:textId="77777777" w:rsidTr="00EB0674">
        <w:trPr>
          <w:trHeight w:val="415"/>
        </w:trPr>
        <w:tc>
          <w:tcPr>
            <w:tcW w:w="1003" w:type="pct"/>
            <w:tcBorders>
              <w:bottom w:val="single" w:sz="4" w:space="0" w:color="F2F2F2" w:themeColor="background1" w:themeShade="F2"/>
            </w:tcBorders>
            <w:shd w:val="clear" w:color="auto" w:fill="F3F3F3"/>
            <w:vAlign w:val="center"/>
          </w:tcPr>
          <w:p w14:paraId="2586E103" w14:textId="77777777" w:rsidR="00EB0674" w:rsidRPr="00CB2387" w:rsidRDefault="00EB0674" w:rsidP="009C6C2A">
            <w:pPr>
              <w:spacing w:line="360" w:lineRule="auto"/>
              <w:ind w:right="-944"/>
              <w:jc w:val="both"/>
              <w:rPr>
                <w:rFonts w:ascii="Times New Roman" w:hAnsi="Times New Roman" w:cs="Times New Roman"/>
                <w:color w:val="000000" w:themeColor="text1"/>
              </w:rPr>
            </w:pPr>
          </w:p>
        </w:tc>
        <w:tc>
          <w:tcPr>
            <w:tcW w:w="988" w:type="pct"/>
            <w:tcBorders>
              <w:bottom w:val="single" w:sz="4" w:space="0" w:color="F2F2F2" w:themeColor="background1" w:themeShade="F2"/>
            </w:tcBorders>
            <w:shd w:val="clear" w:color="auto" w:fill="F3F3F3"/>
            <w:vAlign w:val="center"/>
          </w:tcPr>
          <w:p w14:paraId="4272F7CC" w14:textId="77777777" w:rsidR="00EB0674" w:rsidRPr="00CB2387" w:rsidRDefault="00EB0674" w:rsidP="009C6C2A">
            <w:pPr>
              <w:spacing w:line="360" w:lineRule="auto"/>
              <w:ind w:right="-944"/>
              <w:jc w:val="both"/>
              <w:rPr>
                <w:rFonts w:ascii="Times New Roman" w:hAnsi="Times New Roman" w:cs="Times New Roman"/>
                <w:color w:val="000000" w:themeColor="text1"/>
              </w:rPr>
            </w:pPr>
          </w:p>
        </w:tc>
        <w:tc>
          <w:tcPr>
            <w:tcW w:w="1011" w:type="pct"/>
            <w:gridSpan w:val="5"/>
            <w:tcBorders>
              <w:bottom w:val="single" w:sz="4" w:space="0" w:color="F2F2F2" w:themeColor="background1" w:themeShade="F2"/>
            </w:tcBorders>
            <w:shd w:val="clear" w:color="auto" w:fill="F3F3F3"/>
            <w:vAlign w:val="bottom"/>
          </w:tcPr>
          <w:p w14:paraId="4F99206E" w14:textId="77777777" w:rsidR="00EB0674" w:rsidRPr="00CB2387" w:rsidRDefault="00EB0674" w:rsidP="009C6C2A">
            <w:pPr>
              <w:spacing w:line="360" w:lineRule="auto"/>
              <w:ind w:right="-944"/>
              <w:jc w:val="both"/>
              <w:rPr>
                <w:rFonts w:ascii="Times New Roman" w:hAnsi="Times New Roman" w:cs="Times New Roman"/>
                <w:i/>
                <w:color w:val="000000" w:themeColor="text1"/>
              </w:rPr>
            </w:pPr>
            <w:r w:rsidRPr="00CB2387">
              <w:rPr>
                <w:rFonts w:ascii="Times New Roman" w:hAnsi="Times New Roman" w:cs="Times New Roman"/>
                <w:i/>
                <w:color w:val="000000" w:themeColor="text1"/>
              </w:rPr>
              <w:t>Designed for:</w:t>
            </w:r>
          </w:p>
        </w:tc>
        <w:tc>
          <w:tcPr>
            <w:tcW w:w="998" w:type="pct"/>
            <w:gridSpan w:val="2"/>
            <w:tcBorders>
              <w:bottom w:val="single" w:sz="4" w:space="0" w:color="F2F2F2" w:themeColor="background1" w:themeShade="F2"/>
            </w:tcBorders>
            <w:shd w:val="clear" w:color="auto" w:fill="F3F3F3"/>
            <w:vAlign w:val="bottom"/>
          </w:tcPr>
          <w:p w14:paraId="407DF533" w14:textId="77777777" w:rsidR="00EB0674" w:rsidRPr="00CB2387" w:rsidRDefault="00EB0674" w:rsidP="009C6C2A">
            <w:pPr>
              <w:spacing w:line="360" w:lineRule="auto"/>
              <w:ind w:left="-51" w:right="-944"/>
              <w:jc w:val="both"/>
              <w:rPr>
                <w:rFonts w:ascii="Times New Roman" w:hAnsi="Times New Roman" w:cs="Times New Roman"/>
                <w:i/>
                <w:color w:val="000000" w:themeColor="text1"/>
              </w:rPr>
            </w:pPr>
            <w:r w:rsidRPr="00CB2387">
              <w:rPr>
                <w:rFonts w:ascii="Times New Roman" w:hAnsi="Times New Roman" w:cs="Times New Roman"/>
                <w:i/>
                <w:color w:val="000000" w:themeColor="text1"/>
              </w:rPr>
              <w:t>Designed by:</w:t>
            </w:r>
          </w:p>
        </w:tc>
        <w:tc>
          <w:tcPr>
            <w:tcW w:w="731" w:type="pct"/>
            <w:gridSpan w:val="2"/>
            <w:tcBorders>
              <w:bottom w:val="single" w:sz="4" w:space="0" w:color="F2F2F2" w:themeColor="background1" w:themeShade="F2"/>
            </w:tcBorders>
            <w:shd w:val="clear" w:color="auto" w:fill="F3F3F3"/>
            <w:vAlign w:val="bottom"/>
          </w:tcPr>
          <w:p w14:paraId="3B348C2E" w14:textId="77777777" w:rsidR="00EB0674" w:rsidRPr="00CB2387" w:rsidRDefault="00EB0674" w:rsidP="009C6C2A">
            <w:pPr>
              <w:spacing w:line="360" w:lineRule="auto"/>
              <w:ind w:left="-80" w:right="-944"/>
              <w:jc w:val="both"/>
              <w:rPr>
                <w:rFonts w:ascii="Times New Roman" w:hAnsi="Times New Roman" w:cs="Times New Roman"/>
                <w:i/>
                <w:color w:val="000000" w:themeColor="text1"/>
              </w:rPr>
            </w:pPr>
            <w:r w:rsidRPr="00CB2387">
              <w:rPr>
                <w:rFonts w:ascii="Times New Roman" w:hAnsi="Times New Roman" w:cs="Times New Roman"/>
                <w:i/>
                <w:color w:val="000000" w:themeColor="text1"/>
              </w:rPr>
              <w:t>Date:</w:t>
            </w:r>
          </w:p>
        </w:tc>
        <w:tc>
          <w:tcPr>
            <w:tcW w:w="269" w:type="pct"/>
            <w:tcBorders>
              <w:bottom w:val="single" w:sz="4" w:space="0" w:color="F2F2F2" w:themeColor="background1" w:themeShade="F2"/>
            </w:tcBorders>
            <w:shd w:val="clear" w:color="auto" w:fill="F3F3F3"/>
            <w:vAlign w:val="bottom"/>
          </w:tcPr>
          <w:p w14:paraId="69F294B4" w14:textId="77777777" w:rsidR="00EB0674" w:rsidRPr="00CB2387" w:rsidRDefault="00EB0674" w:rsidP="009C6C2A">
            <w:pPr>
              <w:spacing w:line="360" w:lineRule="auto"/>
              <w:ind w:left="-108" w:right="-944"/>
              <w:jc w:val="both"/>
              <w:rPr>
                <w:rFonts w:ascii="Times New Roman" w:hAnsi="Times New Roman" w:cs="Times New Roman"/>
                <w:i/>
                <w:color w:val="000000" w:themeColor="text1"/>
              </w:rPr>
            </w:pPr>
            <w:r w:rsidRPr="00CB2387">
              <w:rPr>
                <w:rFonts w:ascii="Times New Roman" w:hAnsi="Times New Roman" w:cs="Times New Roman"/>
                <w:i/>
                <w:color w:val="000000" w:themeColor="text1"/>
              </w:rPr>
              <w:t>Version:</w:t>
            </w:r>
          </w:p>
        </w:tc>
      </w:tr>
      <w:tr w:rsidR="00EB0674" w:rsidRPr="00CB2387" w14:paraId="7F51AA18" w14:textId="77777777" w:rsidTr="00EB0674">
        <w:trPr>
          <w:trHeight w:val="415"/>
        </w:trPr>
        <w:tc>
          <w:tcPr>
            <w:tcW w:w="1991" w:type="pct"/>
            <w:gridSpan w:val="2"/>
            <w:shd w:val="clear" w:color="auto" w:fill="F3F3F3"/>
            <w:vAlign w:val="center"/>
          </w:tcPr>
          <w:p w14:paraId="1828BB1D" w14:textId="77777777" w:rsidR="00EB0674" w:rsidRPr="00CB2387" w:rsidRDefault="00EB0674" w:rsidP="009C6C2A">
            <w:pPr>
              <w:spacing w:line="360" w:lineRule="auto"/>
              <w:ind w:right="-944"/>
              <w:jc w:val="both"/>
              <w:rPr>
                <w:rFonts w:ascii="Times New Roman" w:hAnsi="Times New Roman" w:cs="Times New Roman"/>
                <w:color w:val="000000" w:themeColor="text1"/>
              </w:rPr>
            </w:pPr>
            <w:r w:rsidRPr="00CB2387">
              <w:rPr>
                <w:rFonts w:ascii="Times New Roman" w:hAnsi="Times New Roman" w:cs="Times New Roman"/>
                <w:b/>
                <w:color w:val="000000" w:themeColor="text1"/>
              </w:rPr>
              <w:t>Business Model Canvas</w:t>
            </w:r>
          </w:p>
        </w:tc>
        <w:tc>
          <w:tcPr>
            <w:tcW w:w="878" w:type="pct"/>
            <w:gridSpan w:val="3"/>
            <w:tcBorders>
              <w:bottom w:val="single" w:sz="4" w:space="0" w:color="F2F2F2" w:themeColor="background1" w:themeShade="F2"/>
            </w:tcBorders>
            <w:shd w:val="clear" w:color="auto" w:fill="FFFFFF"/>
            <w:vAlign w:val="center"/>
          </w:tcPr>
          <w:p w14:paraId="6D9EF889" w14:textId="77777777" w:rsidR="00EB0674" w:rsidRPr="00CB2387" w:rsidRDefault="00EB0674" w:rsidP="009C6C2A">
            <w:pPr>
              <w:spacing w:line="360" w:lineRule="auto"/>
              <w:ind w:right="-944"/>
              <w:jc w:val="both"/>
              <w:rPr>
                <w:rFonts w:ascii="Times New Roman" w:hAnsi="Times New Roman" w:cs="Times New Roman"/>
                <w:color w:val="000000" w:themeColor="text1"/>
              </w:rPr>
            </w:pPr>
            <w:r w:rsidRPr="00CB2387">
              <w:rPr>
                <w:rFonts w:ascii="Times New Roman" w:hAnsi="Times New Roman" w:cs="Times New Roman"/>
                <w:color w:val="000000" w:themeColor="text1"/>
              </w:rPr>
              <w:t>Serenity Haven</w:t>
            </w:r>
          </w:p>
        </w:tc>
        <w:tc>
          <w:tcPr>
            <w:tcW w:w="133" w:type="pct"/>
            <w:gridSpan w:val="2"/>
            <w:tcBorders>
              <w:bottom w:val="single" w:sz="4" w:space="0" w:color="F2F2F2" w:themeColor="background1" w:themeShade="F2"/>
            </w:tcBorders>
            <w:shd w:val="clear" w:color="auto" w:fill="F3F3F3"/>
            <w:vAlign w:val="center"/>
          </w:tcPr>
          <w:p w14:paraId="06B19809" w14:textId="77777777" w:rsidR="00EB0674" w:rsidRPr="00CB2387" w:rsidRDefault="00EB0674" w:rsidP="009C6C2A">
            <w:pPr>
              <w:spacing w:line="360" w:lineRule="auto"/>
              <w:ind w:right="-944"/>
              <w:jc w:val="both"/>
              <w:rPr>
                <w:rFonts w:ascii="Times New Roman" w:hAnsi="Times New Roman" w:cs="Times New Roman"/>
                <w:color w:val="000000" w:themeColor="text1"/>
              </w:rPr>
            </w:pPr>
          </w:p>
        </w:tc>
        <w:tc>
          <w:tcPr>
            <w:tcW w:w="870" w:type="pct"/>
            <w:tcBorders>
              <w:bottom w:val="single" w:sz="4" w:space="0" w:color="F2F2F2" w:themeColor="background1" w:themeShade="F2"/>
            </w:tcBorders>
            <w:shd w:val="clear" w:color="auto" w:fill="FFFFFF"/>
            <w:vAlign w:val="center"/>
          </w:tcPr>
          <w:p w14:paraId="662232E9" w14:textId="7D4614D3" w:rsidR="00EB0674" w:rsidRPr="00CB2387" w:rsidRDefault="00EB0674" w:rsidP="009C6C2A">
            <w:pPr>
              <w:spacing w:line="360" w:lineRule="auto"/>
              <w:ind w:right="-944"/>
              <w:jc w:val="both"/>
              <w:rPr>
                <w:rFonts w:ascii="Times New Roman" w:hAnsi="Times New Roman" w:cs="Times New Roman"/>
                <w:color w:val="000000" w:themeColor="text1"/>
              </w:rPr>
            </w:pPr>
          </w:p>
        </w:tc>
        <w:tc>
          <w:tcPr>
            <w:tcW w:w="128" w:type="pct"/>
            <w:tcBorders>
              <w:bottom w:val="single" w:sz="4" w:space="0" w:color="F2F2F2" w:themeColor="background1" w:themeShade="F2"/>
            </w:tcBorders>
            <w:shd w:val="clear" w:color="auto" w:fill="F3F3F3"/>
            <w:vAlign w:val="center"/>
          </w:tcPr>
          <w:p w14:paraId="490803D6" w14:textId="77777777" w:rsidR="00EB0674" w:rsidRPr="00CB2387" w:rsidRDefault="00EB0674" w:rsidP="009C6C2A">
            <w:pPr>
              <w:spacing w:line="360" w:lineRule="auto"/>
              <w:ind w:right="-944"/>
              <w:jc w:val="both"/>
              <w:rPr>
                <w:rFonts w:ascii="Times New Roman" w:hAnsi="Times New Roman" w:cs="Times New Roman"/>
                <w:color w:val="000000" w:themeColor="text1"/>
              </w:rPr>
            </w:pPr>
          </w:p>
        </w:tc>
        <w:tc>
          <w:tcPr>
            <w:tcW w:w="597" w:type="pct"/>
            <w:tcBorders>
              <w:bottom w:val="single" w:sz="4" w:space="0" w:color="F2F2F2" w:themeColor="background1" w:themeShade="F2"/>
            </w:tcBorders>
            <w:shd w:val="clear" w:color="auto" w:fill="FFFFFF"/>
            <w:vAlign w:val="center"/>
          </w:tcPr>
          <w:p w14:paraId="538817DC" w14:textId="687DD16A" w:rsidR="00EB0674" w:rsidRPr="00CB2387" w:rsidRDefault="0089164F" w:rsidP="009C6C2A">
            <w:pPr>
              <w:spacing w:line="360" w:lineRule="auto"/>
              <w:ind w:right="-944"/>
              <w:jc w:val="both"/>
              <w:rPr>
                <w:rFonts w:ascii="Times New Roman" w:hAnsi="Times New Roman" w:cs="Times New Roman"/>
                <w:color w:val="000000" w:themeColor="text1"/>
              </w:rPr>
            </w:pPr>
            <w:r>
              <w:rPr>
                <w:rFonts w:ascii="Times New Roman" w:hAnsi="Times New Roman" w:cs="Times New Roman"/>
                <w:color w:val="000000" w:themeColor="text1"/>
              </w:rPr>
              <w:t>20</w:t>
            </w:r>
            <w:r w:rsidR="00EB0674" w:rsidRPr="00CB2387">
              <w:rPr>
                <w:rFonts w:ascii="Times New Roman" w:hAnsi="Times New Roman" w:cs="Times New Roman"/>
                <w:color w:val="000000" w:themeColor="text1"/>
              </w:rPr>
              <w:t>-May-2024</w:t>
            </w:r>
          </w:p>
        </w:tc>
        <w:tc>
          <w:tcPr>
            <w:tcW w:w="134" w:type="pct"/>
            <w:tcBorders>
              <w:bottom w:val="single" w:sz="4" w:space="0" w:color="F2F2F2" w:themeColor="background1" w:themeShade="F2"/>
            </w:tcBorders>
            <w:shd w:val="clear" w:color="auto" w:fill="F3F3F3"/>
            <w:vAlign w:val="center"/>
          </w:tcPr>
          <w:p w14:paraId="27083B13" w14:textId="77777777" w:rsidR="00EB0674" w:rsidRPr="00CB2387" w:rsidRDefault="00EB0674" w:rsidP="009C6C2A">
            <w:pPr>
              <w:spacing w:line="360" w:lineRule="auto"/>
              <w:ind w:right="-944"/>
              <w:jc w:val="both"/>
              <w:rPr>
                <w:rFonts w:ascii="Times New Roman" w:hAnsi="Times New Roman" w:cs="Times New Roman"/>
                <w:color w:val="000000" w:themeColor="text1"/>
              </w:rPr>
            </w:pPr>
          </w:p>
        </w:tc>
        <w:tc>
          <w:tcPr>
            <w:tcW w:w="269" w:type="pct"/>
            <w:tcBorders>
              <w:bottom w:val="single" w:sz="4" w:space="0" w:color="F2F2F2" w:themeColor="background1" w:themeShade="F2"/>
            </w:tcBorders>
            <w:shd w:val="clear" w:color="auto" w:fill="FFFFFF"/>
            <w:vAlign w:val="center"/>
          </w:tcPr>
          <w:p w14:paraId="01CF0DD1" w14:textId="77777777" w:rsidR="00EB0674" w:rsidRPr="00CB2387" w:rsidRDefault="00EB0674" w:rsidP="009C6C2A">
            <w:pPr>
              <w:spacing w:line="360" w:lineRule="auto"/>
              <w:ind w:right="-944"/>
              <w:jc w:val="both"/>
              <w:rPr>
                <w:rFonts w:ascii="Times New Roman" w:hAnsi="Times New Roman" w:cs="Times New Roman"/>
                <w:color w:val="000000" w:themeColor="text1"/>
              </w:rPr>
            </w:pPr>
            <w:r w:rsidRPr="00CB2387">
              <w:rPr>
                <w:rFonts w:ascii="Times New Roman" w:hAnsi="Times New Roman" w:cs="Times New Roman"/>
                <w:color w:val="000000" w:themeColor="text1"/>
              </w:rPr>
              <w:t>#001</w:t>
            </w:r>
          </w:p>
        </w:tc>
      </w:tr>
      <w:tr w:rsidR="00EB0674" w:rsidRPr="00CB2387" w14:paraId="1E85C6B2" w14:textId="77777777" w:rsidTr="00EB0674">
        <w:trPr>
          <w:trHeight w:val="262"/>
        </w:trPr>
        <w:tc>
          <w:tcPr>
            <w:tcW w:w="1003" w:type="pct"/>
            <w:tcBorders>
              <w:bottom w:val="single" w:sz="4" w:space="0" w:color="F2F2F2" w:themeColor="background1" w:themeShade="F2"/>
            </w:tcBorders>
            <w:shd w:val="clear" w:color="auto" w:fill="F3F3F3"/>
            <w:vAlign w:val="center"/>
          </w:tcPr>
          <w:p w14:paraId="7AF74A23" w14:textId="77777777" w:rsidR="00EB0674" w:rsidRPr="00CB2387" w:rsidRDefault="00EB0674" w:rsidP="009C6C2A">
            <w:pPr>
              <w:spacing w:line="360" w:lineRule="auto"/>
              <w:ind w:right="-944"/>
              <w:jc w:val="both"/>
              <w:rPr>
                <w:rFonts w:ascii="Times New Roman" w:hAnsi="Times New Roman" w:cs="Times New Roman"/>
                <w:color w:val="000000" w:themeColor="text1"/>
              </w:rPr>
            </w:pPr>
          </w:p>
        </w:tc>
        <w:tc>
          <w:tcPr>
            <w:tcW w:w="988" w:type="pct"/>
            <w:tcBorders>
              <w:bottom w:val="single" w:sz="4" w:space="0" w:color="F2F2F2" w:themeColor="background1" w:themeShade="F2"/>
            </w:tcBorders>
            <w:shd w:val="clear" w:color="auto" w:fill="F3F3F3"/>
            <w:vAlign w:val="center"/>
          </w:tcPr>
          <w:p w14:paraId="7BE41560" w14:textId="77777777" w:rsidR="00EB0674" w:rsidRPr="00CB2387" w:rsidRDefault="00EB0674" w:rsidP="009C6C2A">
            <w:pPr>
              <w:spacing w:line="360" w:lineRule="auto"/>
              <w:ind w:right="-944"/>
              <w:jc w:val="both"/>
              <w:rPr>
                <w:rFonts w:ascii="Times New Roman" w:hAnsi="Times New Roman" w:cs="Times New Roman"/>
                <w:color w:val="000000" w:themeColor="text1"/>
              </w:rPr>
            </w:pPr>
          </w:p>
        </w:tc>
        <w:tc>
          <w:tcPr>
            <w:tcW w:w="1011" w:type="pct"/>
            <w:gridSpan w:val="5"/>
            <w:tcBorders>
              <w:bottom w:val="single" w:sz="4" w:space="0" w:color="F2F2F2" w:themeColor="background1" w:themeShade="F2"/>
            </w:tcBorders>
            <w:shd w:val="clear" w:color="auto" w:fill="F3F3F3"/>
            <w:vAlign w:val="center"/>
          </w:tcPr>
          <w:p w14:paraId="7814FD08" w14:textId="77777777" w:rsidR="00EB0674" w:rsidRPr="00CB2387" w:rsidRDefault="00EB0674" w:rsidP="009C6C2A">
            <w:pPr>
              <w:spacing w:line="360" w:lineRule="auto"/>
              <w:ind w:right="-944"/>
              <w:jc w:val="both"/>
              <w:rPr>
                <w:rFonts w:ascii="Times New Roman" w:hAnsi="Times New Roman" w:cs="Times New Roman"/>
                <w:color w:val="000000" w:themeColor="text1"/>
              </w:rPr>
            </w:pPr>
          </w:p>
        </w:tc>
        <w:tc>
          <w:tcPr>
            <w:tcW w:w="998" w:type="pct"/>
            <w:gridSpan w:val="2"/>
            <w:tcBorders>
              <w:bottom w:val="single" w:sz="4" w:space="0" w:color="F2F2F2" w:themeColor="background1" w:themeShade="F2"/>
            </w:tcBorders>
            <w:shd w:val="clear" w:color="auto" w:fill="F3F3F3"/>
            <w:vAlign w:val="center"/>
          </w:tcPr>
          <w:p w14:paraId="583C112B" w14:textId="77777777" w:rsidR="00EB0674" w:rsidRPr="00CB2387" w:rsidRDefault="00EB0674" w:rsidP="009C6C2A">
            <w:pPr>
              <w:spacing w:line="360" w:lineRule="auto"/>
              <w:ind w:right="-944"/>
              <w:jc w:val="both"/>
              <w:rPr>
                <w:rFonts w:ascii="Times New Roman" w:hAnsi="Times New Roman" w:cs="Times New Roman"/>
                <w:color w:val="000000" w:themeColor="text1"/>
              </w:rPr>
            </w:pPr>
          </w:p>
        </w:tc>
        <w:tc>
          <w:tcPr>
            <w:tcW w:w="1000" w:type="pct"/>
            <w:gridSpan w:val="3"/>
            <w:tcBorders>
              <w:bottom w:val="single" w:sz="4" w:space="0" w:color="F2F2F2" w:themeColor="background1" w:themeShade="F2"/>
            </w:tcBorders>
            <w:shd w:val="clear" w:color="auto" w:fill="F3F3F3"/>
            <w:vAlign w:val="center"/>
          </w:tcPr>
          <w:p w14:paraId="136B82CE" w14:textId="77777777" w:rsidR="00EB0674" w:rsidRPr="00CB2387" w:rsidRDefault="00EB0674" w:rsidP="009C6C2A">
            <w:pPr>
              <w:spacing w:line="360" w:lineRule="auto"/>
              <w:ind w:right="-944"/>
              <w:jc w:val="both"/>
              <w:rPr>
                <w:rFonts w:ascii="Times New Roman" w:hAnsi="Times New Roman" w:cs="Times New Roman"/>
                <w:color w:val="000000" w:themeColor="text1"/>
              </w:rPr>
            </w:pPr>
          </w:p>
        </w:tc>
      </w:tr>
      <w:tr w:rsidR="00EB0674" w:rsidRPr="00CB2387" w14:paraId="3360B07A" w14:textId="77777777" w:rsidTr="00EB0674">
        <w:trPr>
          <w:trHeight w:val="266"/>
        </w:trPr>
        <w:tc>
          <w:tcPr>
            <w:tcW w:w="1003" w:type="pct"/>
            <w:tcBorders>
              <w:bottom w:val="nil"/>
            </w:tcBorders>
            <w:shd w:val="clear" w:color="auto" w:fill="FFFFFF"/>
          </w:tcPr>
          <w:p w14:paraId="0D245470" w14:textId="77777777" w:rsidR="00EB0674" w:rsidRPr="00CB2387" w:rsidRDefault="00EB0674" w:rsidP="009C6C2A">
            <w:pPr>
              <w:spacing w:line="360" w:lineRule="auto"/>
              <w:ind w:right="-944"/>
              <w:jc w:val="both"/>
              <w:rPr>
                <w:rFonts w:ascii="Times New Roman" w:hAnsi="Times New Roman" w:cs="Times New Roman"/>
                <w:b/>
                <w:color w:val="000000" w:themeColor="text1"/>
              </w:rPr>
            </w:pPr>
            <w:r w:rsidRPr="00CB2387">
              <w:rPr>
                <w:rFonts w:ascii="Times New Roman" w:hAnsi="Times New Roman" w:cs="Times New Roman"/>
                <w:b/>
                <w:color w:val="000000" w:themeColor="text1"/>
              </w:rPr>
              <w:t>Key Partners</w:t>
            </w:r>
          </w:p>
        </w:tc>
        <w:tc>
          <w:tcPr>
            <w:tcW w:w="1003" w:type="pct"/>
            <w:gridSpan w:val="2"/>
            <w:tcBorders>
              <w:bottom w:val="nil"/>
            </w:tcBorders>
            <w:shd w:val="clear" w:color="auto" w:fill="FFFFFF"/>
          </w:tcPr>
          <w:p w14:paraId="45C801E3" w14:textId="77777777" w:rsidR="00EB0674" w:rsidRPr="00CB2387" w:rsidRDefault="00EB0674" w:rsidP="009C6C2A">
            <w:pPr>
              <w:spacing w:line="360" w:lineRule="auto"/>
              <w:ind w:right="-944"/>
              <w:jc w:val="both"/>
              <w:rPr>
                <w:rFonts w:ascii="Times New Roman" w:hAnsi="Times New Roman" w:cs="Times New Roman"/>
                <w:b/>
                <w:color w:val="000000" w:themeColor="text1"/>
              </w:rPr>
            </w:pPr>
            <w:r w:rsidRPr="00CB2387">
              <w:rPr>
                <w:rFonts w:ascii="Times New Roman" w:hAnsi="Times New Roman" w:cs="Times New Roman"/>
                <w:b/>
                <w:color w:val="000000" w:themeColor="text1"/>
              </w:rPr>
              <w:t>Key Activities</w:t>
            </w:r>
          </w:p>
        </w:tc>
        <w:tc>
          <w:tcPr>
            <w:tcW w:w="994" w:type="pct"/>
            <w:gridSpan w:val="3"/>
            <w:tcBorders>
              <w:bottom w:val="nil"/>
            </w:tcBorders>
            <w:shd w:val="clear" w:color="auto" w:fill="FFFFFF"/>
          </w:tcPr>
          <w:p w14:paraId="24FD39F5" w14:textId="77777777" w:rsidR="00EB0674" w:rsidRPr="00CB2387" w:rsidRDefault="00EB0674" w:rsidP="009C6C2A">
            <w:pPr>
              <w:spacing w:line="360" w:lineRule="auto"/>
              <w:ind w:right="-944"/>
              <w:jc w:val="both"/>
              <w:rPr>
                <w:rFonts w:ascii="Times New Roman" w:hAnsi="Times New Roman" w:cs="Times New Roman"/>
                <w:b/>
                <w:color w:val="000000" w:themeColor="text1"/>
              </w:rPr>
            </w:pPr>
            <w:r w:rsidRPr="00CB2387">
              <w:rPr>
                <w:rFonts w:ascii="Times New Roman" w:hAnsi="Times New Roman" w:cs="Times New Roman"/>
                <w:b/>
                <w:color w:val="000000" w:themeColor="text1"/>
              </w:rPr>
              <w:t>Value Propositions</w:t>
            </w:r>
          </w:p>
        </w:tc>
        <w:tc>
          <w:tcPr>
            <w:tcW w:w="1000" w:type="pct"/>
            <w:gridSpan w:val="3"/>
            <w:tcBorders>
              <w:bottom w:val="nil"/>
            </w:tcBorders>
            <w:shd w:val="clear" w:color="auto" w:fill="FFFFFF"/>
          </w:tcPr>
          <w:p w14:paraId="21A53356" w14:textId="77777777" w:rsidR="00EB0674" w:rsidRPr="00CB2387" w:rsidRDefault="00EB0674" w:rsidP="009C6C2A">
            <w:pPr>
              <w:spacing w:line="360" w:lineRule="auto"/>
              <w:ind w:right="-944"/>
              <w:jc w:val="both"/>
              <w:rPr>
                <w:rFonts w:ascii="Times New Roman" w:hAnsi="Times New Roman" w:cs="Times New Roman"/>
                <w:b/>
                <w:color w:val="000000" w:themeColor="text1"/>
              </w:rPr>
            </w:pPr>
            <w:r w:rsidRPr="00CB2387">
              <w:rPr>
                <w:rFonts w:ascii="Times New Roman" w:hAnsi="Times New Roman" w:cs="Times New Roman"/>
                <w:b/>
                <w:color w:val="000000" w:themeColor="text1"/>
              </w:rPr>
              <w:t>Customer Relationships</w:t>
            </w:r>
          </w:p>
        </w:tc>
        <w:tc>
          <w:tcPr>
            <w:tcW w:w="1000" w:type="pct"/>
            <w:gridSpan w:val="3"/>
            <w:tcBorders>
              <w:bottom w:val="nil"/>
            </w:tcBorders>
            <w:shd w:val="clear" w:color="auto" w:fill="FFFFFF"/>
          </w:tcPr>
          <w:p w14:paraId="59AF4115" w14:textId="77777777" w:rsidR="00EB0674" w:rsidRPr="00CB2387" w:rsidRDefault="00EB0674" w:rsidP="009C6C2A">
            <w:pPr>
              <w:spacing w:line="360" w:lineRule="auto"/>
              <w:ind w:right="-944"/>
              <w:jc w:val="both"/>
              <w:rPr>
                <w:rFonts w:ascii="Times New Roman" w:hAnsi="Times New Roman" w:cs="Times New Roman"/>
                <w:b/>
                <w:color w:val="000000" w:themeColor="text1"/>
              </w:rPr>
            </w:pPr>
            <w:r w:rsidRPr="00CB2387">
              <w:rPr>
                <w:rFonts w:ascii="Times New Roman" w:hAnsi="Times New Roman" w:cs="Times New Roman"/>
                <w:b/>
                <w:color w:val="000000" w:themeColor="text1"/>
              </w:rPr>
              <w:t>Customer Segments</w:t>
            </w:r>
          </w:p>
        </w:tc>
      </w:tr>
      <w:tr w:rsidR="00EB0674" w:rsidRPr="00CB2387" w14:paraId="1E7F65B8" w14:textId="77777777" w:rsidTr="00EB0674">
        <w:trPr>
          <w:trHeight w:val="2677"/>
        </w:trPr>
        <w:tc>
          <w:tcPr>
            <w:tcW w:w="1003" w:type="pct"/>
            <w:vMerge w:val="restart"/>
            <w:tcBorders>
              <w:top w:val="nil"/>
            </w:tcBorders>
            <w:shd w:val="clear" w:color="auto" w:fill="FFFFFF"/>
          </w:tcPr>
          <w:p w14:paraId="1F5EF6BD" w14:textId="77777777" w:rsidR="00EB0674" w:rsidRPr="00CB2387" w:rsidRDefault="00EB0674" w:rsidP="009C6C2A">
            <w:pPr>
              <w:spacing w:line="360" w:lineRule="auto"/>
              <w:jc w:val="both"/>
              <w:rPr>
                <w:rFonts w:ascii="Times New Roman" w:hAnsi="Times New Roman" w:cs="Times New Roman"/>
                <w:color w:val="000000" w:themeColor="text1"/>
              </w:rPr>
            </w:pPr>
            <w:r w:rsidRPr="00CB2387">
              <w:rPr>
                <w:rFonts w:ascii="Times New Roman" w:hAnsi="Times New Roman" w:cs="Times New Roman"/>
                <w:color w:val="000000" w:themeColor="text1"/>
              </w:rPr>
              <w:t xml:space="preserve"> Local artisans, farmers, sustainable tourism organizations</w:t>
            </w:r>
          </w:p>
        </w:tc>
        <w:tc>
          <w:tcPr>
            <w:tcW w:w="1003" w:type="pct"/>
            <w:gridSpan w:val="2"/>
            <w:tcBorders>
              <w:top w:val="nil"/>
              <w:bottom w:val="single" w:sz="4" w:space="0" w:color="F2F2F2" w:themeColor="background1" w:themeShade="F2"/>
            </w:tcBorders>
            <w:shd w:val="clear" w:color="auto" w:fill="FFFFFF"/>
          </w:tcPr>
          <w:p w14:paraId="192C6FE7" w14:textId="77777777" w:rsidR="00EB0674" w:rsidRPr="00CB2387" w:rsidRDefault="00EB0674" w:rsidP="009C6C2A">
            <w:pPr>
              <w:spacing w:line="360" w:lineRule="auto"/>
              <w:jc w:val="both"/>
              <w:rPr>
                <w:rFonts w:ascii="Times New Roman" w:hAnsi="Times New Roman" w:cs="Times New Roman"/>
                <w:color w:val="000000" w:themeColor="text1"/>
              </w:rPr>
            </w:pPr>
            <w:r w:rsidRPr="00CB2387">
              <w:rPr>
                <w:rFonts w:ascii="Times New Roman" w:hAnsi="Times New Roman" w:cs="Times New Roman"/>
                <w:color w:val="000000" w:themeColor="text1"/>
              </w:rPr>
              <w:t>Supplying fresh produce, authentic experiences, validating sustainability practices</w:t>
            </w:r>
          </w:p>
        </w:tc>
        <w:tc>
          <w:tcPr>
            <w:tcW w:w="996" w:type="pct"/>
            <w:gridSpan w:val="4"/>
            <w:vMerge w:val="restart"/>
            <w:tcBorders>
              <w:top w:val="nil"/>
            </w:tcBorders>
            <w:shd w:val="clear" w:color="auto" w:fill="FFFFFF"/>
          </w:tcPr>
          <w:p w14:paraId="58CDB015" w14:textId="77777777" w:rsidR="00EB0674" w:rsidRPr="00CB2387" w:rsidRDefault="00EB0674" w:rsidP="009C6C2A">
            <w:pPr>
              <w:spacing w:line="360" w:lineRule="auto"/>
              <w:jc w:val="both"/>
              <w:rPr>
                <w:rFonts w:ascii="Times New Roman" w:hAnsi="Times New Roman" w:cs="Times New Roman"/>
                <w:color w:val="000000" w:themeColor="text1"/>
              </w:rPr>
            </w:pPr>
            <w:r w:rsidRPr="00CB2387">
              <w:rPr>
                <w:rFonts w:ascii="Times New Roman" w:hAnsi="Times New Roman" w:cs="Times New Roman"/>
                <w:color w:val="000000" w:themeColor="text1"/>
              </w:rPr>
              <w:t xml:space="preserve"> Sustainable luxury experiences, eco-friendly practices, authentic cultural immersion</w:t>
            </w:r>
          </w:p>
        </w:tc>
        <w:tc>
          <w:tcPr>
            <w:tcW w:w="998" w:type="pct"/>
            <w:gridSpan w:val="2"/>
            <w:tcBorders>
              <w:top w:val="nil"/>
              <w:bottom w:val="single" w:sz="4" w:space="0" w:color="F2F2F2" w:themeColor="background1" w:themeShade="F2"/>
            </w:tcBorders>
            <w:shd w:val="clear" w:color="auto" w:fill="FFFFFF"/>
          </w:tcPr>
          <w:p w14:paraId="65E8F430" w14:textId="77777777" w:rsidR="00EB0674" w:rsidRPr="00CB2387" w:rsidRDefault="00EB0674" w:rsidP="009C6C2A">
            <w:pPr>
              <w:spacing w:line="360" w:lineRule="auto"/>
              <w:ind w:right="-10"/>
              <w:jc w:val="both"/>
              <w:rPr>
                <w:rFonts w:ascii="Times New Roman" w:hAnsi="Times New Roman" w:cs="Times New Roman"/>
                <w:color w:val="000000" w:themeColor="text1"/>
              </w:rPr>
            </w:pPr>
            <w:r w:rsidRPr="00CB2387">
              <w:rPr>
                <w:rFonts w:ascii="Times New Roman" w:hAnsi="Times New Roman" w:cs="Times New Roman"/>
                <w:color w:val="000000" w:themeColor="text1"/>
              </w:rPr>
              <w:t xml:space="preserve"> Personalized service, responsiveness, community engagement</w:t>
            </w:r>
          </w:p>
        </w:tc>
        <w:tc>
          <w:tcPr>
            <w:tcW w:w="1000" w:type="pct"/>
            <w:gridSpan w:val="3"/>
            <w:vMerge w:val="restart"/>
            <w:tcBorders>
              <w:top w:val="nil"/>
            </w:tcBorders>
            <w:shd w:val="clear" w:color="auto" w:fill="FFFFFF"/>
          </w:tcPr>
          <w:p w14:paraId="34ECB81E" w14:textId="1271C9E9" w:rsidR="00EB0674" w:rsidRPr="00CB2387" w:rsidRDefault="00EB0674" w:rsidP="009C6C2A">
            <w:pPr>
              <w:spacing w:line="360" w:lineRule="auto"/>
              <w:ind w:right="-18"/>
              <w:jc w:val="both"/>
              <w:rPr>
                <w:rFonts w:ascii="Times New Roman" w:hAnsi="Times New Roman" w:cs="Times New Roman"/>
                <w:color w:val="000000" w:themeColor="text1"/>
              </w:rPr>
            </w:pPr>
            <w:r w:rsidRPr="00CB2387">
              <w:rPr>
                <w:rFonts w:ascii="Times New Roman" w:hAnsi="Times New Roman" w:cs="Times New Roman"/>
                <w:color w:val="000000" w:themeColor="text1"/>
              </w:rPr>
              <w:t xml:space="preserve"> Eco-conscious </w:t>
            </w:r>
            <w:r w:rsidR="003F57C7" w:rsidRPr="00CB2387">
              <w:rPr>
                <w:rFonts w:ascii="Times New Roman" w:hAnsi="Times New Roman" w:cs="Times New Roman"/>
                <w:color w:val="000000" w:themeColor="text1"/>
              </w:rPr>
              <w:t>travellers</w:t>
            </w:r>
            <w:r w:rsidRPr="00CB2387">
              <w:rPr>
                <w:rFonts w:ascii="Times New Roman" w:hAnsi="Times New Roman" w:cs="Times New Roman"/>
                <w:color w:val="000000" w:themeColor="text1"/>
              </w:rPr>
              <w:t xml:space="preserve"> seeking sustainable luxury </w:t>
            </w:r>
            <w:proofErr w:type="gramStart"/>
            <w:r w:rsidRPr="00CB2387">
              <w:rPr>
                <w:rFonts w:ascii="Times New Roman" w:hAnsi="Times New Roman" w:cs="Times New Roman"/>
                <w:color w:val="000000" w:themeColor="text1"/>
              </w:rPr>
              <w:t>experiences</w:t>
            </w:r>
            <w:proofErr w:type="gramEnd"/>
          </w:p>
          <w:p w14:paraId="78603934" w14:textId="210AA3C8" w:rsidR="00EB0674" w:rsidRPr="00CB2387" w:rsidRDefault="00EB0674" w:rsidP="009C6C2A">
            <w:pPr>
              <w:spacing w:line="360" w:lineRule="auto"/>
              <w:ind w:right="-18"/>
              <w:jc w:val="both"/>
              <w:rPr>
                <w:rFonts w:ascii="Times New Roman" w:hAnsi="Times New Roman" w:cs="Times New Roman"/>
                <w:color w:val="000000" w:themeColor="text1"/>
              </w:rPr>
            </w:pPr>
            <w:r w:rsidRPr="00CB2387">
              <w:rPr>
                <w:rFonts w:ascii="Times New Roman" w:hAnsi="Times New Roman" w:cs="Times New Roman"/>
                <w:color w:val="000000" w:themeColor="text1"/>
              </w:rPr>
              <w:t xml:space="preserve">Affluent </w:t>
            </w:r>
            <w:r w:rsidR="003F57C7" w:rsidRPr="00CB2387">
              <w:rPr>
                <w:rFonts w:ascii="Times New Roman" w:hAnsi="Times New Roman" w:cs="Times New Roman"/>
                <w:color w:val="000000" w:themeColor="text1"/>
              </w:rPr>
              <w:t>travellers</w:t>
            </w:r>
            <w:r w:rsidRPr="00CB2387">
              <w:rPr>
                <w:rFonts w:ascii="Times New Roman" w:hAnsi="Times New Roman" w:cs="Times New Roman"/>
                <w:color w:val="000000" w:themeColor="text1"/>
              </w:rPr>
              <w:t>, eco-tourists</w:t>
            </w:r>
          </w:p>
        </w:tc>
      </w:tr>
      <w:tr w:rsidR="00EB0674" w:rsidRPr="00CB2387" w14:paraId="76B01720" w14:textId="77777777" w:rsidTr="00EB0674">
        <w:trPr>
          <w:trHeight w:val="264"/>
        </w:trPr>
        <w:tc>
          <w:tcPr>
            <w:tcW w:w="1003" w:type="pct"/>
            <w:vMerge/>
            <w:shd w:val="clear" w:color="auto" w:fill="FFFFFF"/>
          </w:tcPr>
          <w:p w14:paraId="186E17FE" w14:textId="77777777" w:rsidR="00EB0674" w:rsidRPr="00CB2387" w:rsidRDefault="00EB0674" w:rsidP="009C6C2A">
            <w:pPr>
              <w:spacing w:line="360" w:lineRule="auto"/>
              <w:ind w:right="-944"/>
              <w:jc w:val="both"/>
              <w:rPr>
                <w:rFonts w:ascii="Times New Roman" w:hAnsi="Times New Roman" w:cs="Times New Roman"/>
                <w:color w:val="000000" w:themeColor="text1"/>
              </w:rPr>
            </w:pPr>
          </w:p>
        </w:tc>
        <w:tc>
          <w:tcPr>
            <w:tcW w:w="1003" w:type="pct"/>
            <w:gridSpan w:val="2"/>
            <w:tcBorders>
              <w:top w:val="single" w:sz="4" w:space="0" w:color="F2F2F2" w:themeColor="background1" w:themeShade="F2"/>
              <w:bottom w:val="nil"/>
            </w:tcBorders>
            <w:shd w:val="clear" w:color="auto" w:fill="FFFFFF"/>
          </w:tcPr>
          <w:p w14:paraId="529B1E13" w14:textId="77777777" w:rsidR="00EB0674" w:rsidRPr="00CB2387" w:rsidRDefault="00EB0674" w:rsidP="009C6C2A">
            <w:pPr>
              <w:spacing w:line="360" w:lineRule="auto"/>
              <w:ind w:right="-944"/>
              <w:jc w:val="both"/>
              <w:rPr>
                <w:rFonts w:ascii="Times New Roman" w:hAnsi="Times New Roman" w:cs="Times New Roman"/>
                <w:b/>
                <w:color w:val="000000" w:themeColor="text1"/>
              </w:rPr>
            </w:pPr>
            <w:r w:rsidRPr="00CB2387">
              <w:rPr>
                <w:rFonts w:ascii="Times New Roman" w:hAnsi="Times New Roman" w:cs="Times New Roman"/>
                <w:b/>
                <w:color w:val="000000" w:themeColor="text1"/>
              </w:rPr>
              <w:t>Key Resources</w:t>
            </w:r>
          </w:p>
        </w:tc>
        <w:tc>
          <w:tcPr>
            <w:tcW w:w="996" w:type="pct"/>
            <w:gridSpan w:val="4"/>
            <w:vMerge/>
            <w:shd w:val="clear" w:color="auto" w:fill="FFFFFF"/>
          </w:tcPr>
          <w:p w14:paraId="23DD9E96" w14:textId="77777777" w:rsidR="00EB0674" w:rsidRPr="00CB2387" w:rsidRDefault="00EB0674" w:rsidP="009C6C2A">
            <w:pPr>
              <w:spacing w:line="360" w:lineRule="auto"/>
              <w:ind w:right="-944"/>
              <w:jc w:val="both"/>
              <w:rPr>
                <w:rFonts w:ascii="Times New Roman" w:hAnsi="Times New Roman" w:cs="Times New Roman"/>
                <w:b/>
                <w:color w:val="000000" w:themeColor="text1"/>
              </w:rPr>
            </w:pPr>
          </w:p>
        </w:tc>
        <w:tc>
          <w:tcPr>
            <w:tcW w:w="998" w:type="pct"/>
            <w:gridSpan w:val="2"/>
            <w:tcBorders>
              <w:top w:val="single" w:sz="4" w:space="0" w:color="F2F2F2" w:themeColor="background1" w:themeShade="F2"/>
              <w:bottom w:val="nil"/>
            </w:tcBorders>
            <w:shd w:val="clear" w:color="auto" w:fill="FFFFFF"/>
          </w:tcPr>
          <w:p w14:paraId="0819B89D" w14:textId="77777777" w:rsidR="00EB0674" w:rsidRPr="00CB2387" w:rsidRDefault="00EB0674" w:rsidP="009C6C2A">
            <w:pPr>
              <w:spacing w:line="360" w:lineRule="auto"/>
              <w:ind w:right="-944"/>
              <w:jc w:val="both"/>
              <w:rPr>
                <w:rFonts w:ascii="Times New Roman" w:hAnsi="Times New Roman" w:cs="Times New Roman"/>
                <w:b/>
                <w:color w:val="000000" w:themeColor="text1"/>
              </w:rPr>
            </w:pPr>
            <w:r w:rsidRPr="00CB2387">
              <w:rPr>
                <w:rFonts w:ascii="Times New Roman" w:hAnsi="Times New Roman" w:cs="Times New Roman"/>
                <w:b/>
                <w:color w:val="000000" w:themeColor="text1"/>
              </w:rPr>
              <w:t>Channels</w:t>
            </w:r>
          </w:p>
        </w:tc>
        <w:tc>
          <w:tcPr>
            <w:tcW w:w="1000" w:type="pct"/>
            <w:gridSpan w:val="3"/>
            <w:vMerge/>
            <w:shd w:val="clear" w:color="auto" w:fill="FFFFFF"/>
          </w:tcPr>
          <w:p w14:paraId="5DCC0386" w14:textId="77777777" w:rsidR="00EB0674" w:rsidRPr="00CB2387" w:rsidRDefault="00EB0674" w:rsidP="009C6C2A">
            <w:pPr>
              <w:spacing w:line="360" w:lineRule="auto"/>
              <w:ind w:right="-944"/>
              <w:jc w:val="both"/>
              <w:rPr>
                <w:rFonts w:ascii="Times New Roman" w:hAnsi="Times New Roman" w:cs="Times New Roman"/>
                <w:color w:val="000000" w:themeColor="text1"/>
              </w:rPr>
            </w:pPr>
          </w:p>
        </w:tc>
      </w:tr>
      <w:tr w:rsidR="00EB0674" w:rsidRPr="00CB2387" w14:paraId="15A5160C" w14:textId="77777777" w:rsidTr="00EB0674">
        <w:trPr>
          <w:trHeight w:val="2822"/>
        </w:trPr>
        <w:tc>
          <w:tcPr>
            <w:tcW w:w="1003" w:type="pct"/>
            <w:vMerge/>
            <w:tcBorders>
              <w:bottom w:val="single" w:sz="4" w:space="0" w:color="F2F2F2" w:themeColor="background1" w:themeShade="F2"/>
            </w:tcBorders>
            <w:shd w:val="clear" w:color="auto" w:fill="FFFFFF"/>
          </w:tcPr>
          <w:p w14:paraId="5C741298" w14:textId="77777777" w:rsidR="00EB0674" w:rsidRPr="00CB2387" w:rsidRDefault="00EB0674" w:rsidP="009C6C2A">
            <w:pPr>
              <w:spacing w:line="360" w:lineRule="auto"/>
              <w:ind w:right="-944"/>
              <w:jc w:val="both"/>
              <w:rPr>
                <w:rFonts w:ascii="Times New Roman" w:hAnsi="Times New Roman" w:cs="Times New Roman"/>
                <w:color w:val="000000" w:themeColor="text1"/>
              </w:rPr>
            </w:pPr>
          </w:p>
        </w:tc>
        <w:tc>
          <w:tcPr>
            <w:tcW w:w="1003" w:type="pct"/>
            <w:gridSpan w:val="2"/>
            <w:tcBorders>
              <w:top w:val="nil"/>
              <w:bottom w:val="single" w:sz="4" w:space="0" w:color="F2F2F2" w:themeColor="background1" w:themeShade="F2"/>
            </w:tcBorders>
            <w:shd w:val="clear" w:color="auto" w:fill="FFFFFF"/>
          </w:tcPr>
          <w:p w14:paraId="6BFA47AE" w14:textId="77777777" w:rsidR="00EB0674" w:rsidRPr="00CB2387" w:rsidRDefault="00EB0674" w:rsidP="009C6C2A">
            <w:pPr>
              <w:spacing w:line="360" w:lineRule="auto"/>
              <w:jc w:val="both"/>
              <w:rPr>
                <w:rFonts w:ascii="Times New Roman" w:hAnsi="Times New Roman" w:cs="Times New Roman"/>
                <w:color w:val="000000" w:themeColor="text1"/>
              </w:rPr>
            </w:pPr>
            <w:r w:rsidRPr="00CB2387">
              <w:rPr>
                <w:rFonts w:ascii="Times New Roman" w:hAnsi="Times New Roman" w:cs="Times New Roman"/>
                <w:color w:val="000000" w:themeColor="text1"/>
              </w:rPr>
              <w:t>Organic ingredients, authentic cultural experiences, eco-certifications</w:t>
            </w:r>
          </w:p>
        </w:tc>
        <w:tc>
          <w:tcPr>
            <w:tcW w:w="996" w:type="pct"/>
            <w:gridSpan w:val="4"/>
            <w:vMerge/>
            <w:tcBorders>
              <w:bottom w:val="single" w:sz="4" w:space="0" w:color="F2F2F2" w:themeColor="background1" w:themeShade="F2"/>
            </w:tcBorders>
            <w:shd w:val="clear" w:color="auto" w:fill="FFFFFF"/>
          </w:tcPr>
          <w:p w14:paraId="7B9CBEB7" w14:textId="77777777" w:rsidR="00EB0674" w:rsidRPr="00CB2387" w:rsidRDefault="00EB0674" w:rsidP="009C6C2A">
            <w:pPr>
              <w:spacing w:line="360" w:lineRule="auto"/>
              <w:ind w:right="-944"/>
              <w:jc w:val="both"/>
              <w:rPr>
                <w:rFonts w:ascii="Times New Roman" w:hAnsi="Times New Roman" w:cs="Times New Roman"/>
                <w:color w:val="000000" w:themeColor="text1"/>
              </w:rPr>
            </w:pPr>
          </w:p>
        </w:tc>
        <w:tc>
          <w:tcPr>
            <w:tcW w:w="998" w:type="pct"/>
            <w:gridSpan w:val="2"/>
            <w:tcBorders>
              <w:top w:val="nil"/>
              <w:bottom w:val="single" w:sz="4" w:space="0" w:color="F2F2F2" w:themeColor="background1" w:themeShade="F2"/>
            </w:tcBorders>
            <w:shd w:val="clear" w:color="auto" w:fill="FFFFFF"/>
          </w:tcPr>
          <w:p w14:paraId="474D70E2" w14:textId="77777777" w:rsidR="00EB0674" w:rsidRPr="00CB2387" w:rsidRDefault="00EB0674" w:rsidP="009C6C2A">
            <w:pPr>
              <w:spacing w:line="360" w:lineRule="auto"/>
              <w:ind w:right="-10"/>
              <w:jc w:val="both"/>
              <w:rPr>
                <w:rFonts w:ascii="Times New Roman" w:hAnsi="Times New Roman" w:cs="Times New Roman"/>
                <w:color w:val="000000" w:themeColor="text1"/>
              </w:rPr>
            </w:pPr>
            <w:r w:rsidRPr="00CB2387">
              <w:rPr>
                <w:rFonts w:ascii="Times New Roman" w:hAnsi="Times New Roman" w:cs="Times New Roman"/>
                <w:color w:val="000000" w:themeColor="text1"/>
              </w:rPr>
              <w:t>Online platforms, eco-tourism agencies, social media</w:t>
            </w:r>
          </w:p>
          <w:p w14:paraId="00F0786E" w14:textId="77777777" w:rsidR="00EB0674" w:rsidRPr="00CB2387" w:rsidRDefault="00EB0674" w:rsidP="009C6C2A">
            <w:pPr>
              <w:spacing w:line="360" w:lineRule="auto"/>
              <w:ind w:right="-10"/>
              <w:jc w:val="both"/>
              <w:rPr>
                <w:rFonts w:ascii="Times New Roman" w:hAnsi="Times New Roman" w:cs="Times New Roman"/>
                <w:color w:val="000000" w:themeColor="text1"/>
              </w:rPr>
            </w:pPr>
            <w:r w:rsidRPr="00CB2387">
              <w:rPr>
                <w:rFonts w:ascii="Times New Roman" w:hAnsi="Times New Roman" w:cs="Times New Roman"/>
                <w:color w:val="000000" w:themeColor="text1"/>
              </w:rPr>
              <w:t>Digital marketing, influencer collaborations</w:t>
            </w:r>
          </w:p>
        </w:tc>
        <w:tc>
          <w:tcPr>
            <w:tcW w:w="1000" w:type="pct"/>
            <w:gridSpan w:val="3"/>
            <w:vMerge/>
            <w:tcBorders>
              <w:bottom w:val="single" w:sz="4" w:space="0" w:color="F2F2F2" w:themeColor="background1" w:themeShade="F2"/>
            </w:tcBorders>
            <w:shd w:val="clear" w:color="auto" w:fill="FFFFFF"/>
          </w:tcPr>
          <w:p w14:paraId="2448BDC6" w14:textId="77777777" w:rsidR="00EB0674" w:rsidRPr="00CB2387" w:rsidRDefault="00EB0674" w:rsidP="009C6C2A">
            <w:pPr>
              <w:spacing w:line="360" w:lineRule="auto"/>
              <w:ind w:right="-944"/>
              <w:jc w:val="both"/>
              <w:rPr>
                <w:rFonts w:ascii="Times New Roman" w:hAnsi="Times New Roman" w:cs="Times New Roman"/>
                <w:color w:val="000000" w:themeColor="text1"/>
              </w:rPr>
            </w:pPr>
          </w:p>
        </w:tc>
      </w:tr>
      <w:tr w:rsidR="00EB0674" w:rsidRPr="00CB2387" w14:paraId="762928DC" w14:textId="77777777" w:rsidTr="00EB0674">
        <w:trPr>
          <w:trHeight w:val="279"/>
        </w:trPr>
        <w:tc>
          <w:tcPr>
            <w:tcW w:w="2488" w:type="pct"/>
            <w:gridSpan w:val="4"/>
            <w:tcBorders>
              <w:bottom w:val="nil"/>
            </w:tcBorders>
            <w:shd w:val="clear" w:color="auto" w:fill="FFFFFF"/>
          </w:tcPr>
          <w:p w14:paraId="794B836A" w14:textId="77777777" w:rsidR="00EB0674" w:rsidRPr="00CB2387" w:rsidRDefault="00EB0674" w:rsidP="009C6C2A">
            <w:pPr>
              <w:spacing w:line="360" w:lineRule="auto"/>
              <w:ind w:right="-944"/>
              <w:jc w:val="both"/>
              <w:rPr>
                <w:rFonts w:ascii="Times New Roman" w:hAnsi="Times New Roman" w:cs="Times New Roman"/>
                <w:b/>
                <w:color w:val="000000" w:themeColor="text1"/>
              </w:rPr>
            </w:pPr>
            <w:r w:rsidRPr="00CB2387">
              <w:rPr>
                <w:rFonts w:ascii="Times New Roman" w:hAnsi="Times New Roman" w:cs="Times New Roman"/>
                <w:b/>
                <w:color w:val="000000" w:themeColor="text1"/>
              </w:rPr>
              <w:t>Cost Structure</w:t>
            </w:r>
          </w:p>
        </w:tc>
        <w:tc>
          <w:tcPr>
            <w:tcW w:w="2512" w:type="pct"/>
            <w:gridSpan w:val="8"/>
            <w:tcBorders>
              <w:bottom w:val="nil"/>
            </w:tcBorders>
            <w:shd w:val="clear" w:color="auto" w:fill="FFFFFF"/>
          </w:tcPr>
          <w:p w14:paraId="60FD72C7" w14:textId="77777777" w:rsidR="00EB0674" w:rsidRPr="00CB2387" w:rsidRDefault="00EB0674" w:rsidP="009C6C2A">
            <w:pPr>
              <w:spacing w:line="360" w:lineRule="auto"/>
              <w:ind w:right="-944"/>
              <w:jc w:val="both"/>
              <w:rPr>
                <w:rFonts w:ascii="Times New Roman" w:hAnsi="Times New Roman" w:cs="Times New Roman"/>
                <w:b/>
                <w:color w:val="000000" w:themeColor="text1"/>
              </w:rPr>
            </w:pPr>
            <w:r w:rsidRPr="00CB2387">
              <w:rPr>
                <w:rFonts w:ascii="Times New Roman" w:hAnsi="Times New Roman" w:cs="Times New Roman"/>
                <w:b/>
                <w:color w:val="000000" w:themeColor="text1"/>
              </w:rPr>
              <w:t>Revenue Streams</w:t>
            </w:r>
          </w:p>
        </w:tc>
      </w:tr>
      <w:tr w:rsidR="00EB0674" w:rsidRPr="00CB2387" w14:paraId="09725AF9" w14:textId="77777777" w:rsidTr="00EB0674">
        <w:trPr>
          <w:trHeight w:val="2667"/>
        </w:trPr>
        <w:tc>
          <w:tcPr>
            <w:tcW w:w="2488" w:type="pct"/>
            <w:gridSpan w:val="4"/>
            <w:tcBorders>
              <w:top w:val="nil"/>
            </w:tcBorders>
            <w:shd w:val="clear" w:color="auto" w:fill="FFFFFF"/>
          </w:tcPr>
          <w:p w14:paraId="241187B2" w14:textId="77777777" w:rsidR="00EB0674" w:rsidRPr="00CB2387" w:rsidRDefault="00EB0674" w:rsidP="009C6C2A">
            <w:pPr>
              <w:spacing w:line="360" w:lineRule="auto"/>
              <w:ind w:right="-32"/>
              <w:jc w:val="both"/>
              <w:rPr>
                <w:rFonts w:ascii="Times New Roman" w:hAnsi="Times New Roman" w:cs="Times New Roman"/>
                <w:color w:val="000000" w:themeColor="text1"/>
              </w:rPr>
            </w:pPr>
            <w:r w:rsidRPr="00CB2387">
              <w:rPr>
                <w:rFonts w:ascii="Times New Roman" w:hAnsi="Times New Roman" w:cs="Times New Roman"/>
                <w:color w:val="000000" w:themeColor="text1"/>
              </w:rPr>
              <w:t>Eco-friendly infrastructure, staff training, marketing</w:t>
            </w:r>
          </w:p>
          <w:p w14:paraId="4F8F703C" w14:textId="77777777" w:rsidR="00EB0674" w:rsidRPr="00CB2387" w:rsidRDefault="00EB0674" w:rsidP="009C6C2A">
            <w:pPr>
              <w:spacing w:line="360" w:lineRule="auto"/>
              <w:ind w:right="-32"/>
              <w:jc w:val="both"/>
              <w:rPr>
                <w:rFonts w:ascii="Times New Roman" w:hAnsi="Times New Roman" w:cs="Times New Roman"/>
                <w:color w:val="000000" w:themeColor="text1"/>
              </w:rPr>
            </w:pPr>
            <w:r w:rsidRPr="00CB2387">
              <w:rPr>
                <w:rFonts w:ascii="Times New Roman" w:hAnsi="Times New Roman" w:cs="Times New Roman"/>
                <w:color w:val="000000" w:themeColor="text1"/>
              </w:rPr>
              <w:t>Sustainability initiatives, staff expertise</w:t>
            </w:r>
          </w:p>
          <w:p w14:paraId="4CD18CF5" w14:textId="77777777" w:rsidR="00EB0674" w:rsidRPr="00CB2387" w:rsidRDefault="00EB0674" w:rsidP="009C6C2A">
            <w:pPr>
              <w:spacing w:line="360" w:lineRule="auto"/>
              <w:ind w:right="-32"/>
              <w:jc w:val="both"/>
              <w:rPr>
                <w:rFonts w:ascii="Times New Roman" w:hAnsi="Times New Roman" w:cs="Times New Roman"/>
                <w:color w:val="000000" w:themeColor="text1"/>
              </w:rPr>
            </w:pPr>
            <w:r w:rsidRPr="00CB2387">
              <w:rPr>
                <w:rFonts w:ascii="Times New Roman" w:hAnsi="Times New Roman" w:cs="Times New Roman"/>
                <w:color w:val="000000" w:themeColor="text1"/>
              </w:rPr>
              <w:t>Value Drive</w:t>
            </w:r>
          </w:p>
        </w:tc>
        <w:tc>
          <w:tcPr>
            <w:tcW w:w="2512" w:type="pct"/>
            <w:gridSpan w:val="8"/>
            <w:tcBorders>
              <w:top w:val="nil"/>
            </w:tcBorders>
            <w:shd w:val="clear" w:color="auto" w:fill="FFFFFF"/>
          </w:tcPr>
          <w:p w14:paraId="1E1960B5" w14:textId="77777777" w:rsidR="00EB0674" w:rsidRPr="00CB2387" w:rsidRDefault="00EB0674" w:rsidP="009C6C2A">
            <w:pPr>
              <w:spacing w:line="360" w:lineRule="auto"/>
              <w:ind w:right="-18"/>
              <w:jc w:val="both"/>
              <w:rPr>
                <w:rFonts w:ascii="Times New Roman" w:hAnsi="Times New Roman" w:cs="Times New Roman"/>
                <w:color w:val="000000" w:themeColor="text1"/>
              </w:rPr>
            </w:pPr>
            <w:r w:rsidRPr="00CB2387">
              <w:rPr>
                <w:rFonts w:ascii="Times New Roman" w:hAnsi="Times New Roman" w:cs="Times New Roman"/>
                <w:color w:val="000000" w:themeColor="text1"/>
              </w:rPr>
              <w:t>Sustainable luxury experiences, authentic cultural immersion</w:t>
            </w:r>
          </w:p>
          <w:p w14:paraId="4E9FC117" w14:textId="77777777" w:rsidR="00EB0674" w:rsidRPr="00CB2387" w:rsidRDefault="00EB0674" w:rsidP="009C6C2A">
            <w:pPr>
              <w:spacing w:line="360" w:lineRule="auto"/>
              <w:ind w:right="-18"/>
              <w:jc w:val="both"/>
              <w:rPr>
                <w:rFonts w:ascii="Times New Roman" w:hAnsi="Times New Roman" w:cs="Times New Roman"/>
                <w:color w:val="000000" w:themeColor="text1"/>
              </w:rPr>
            </w:pPr>
            <w:r w:rsidRPr="00CB2387">
              <w:rPr>
                <w:rFonts w:ascii="Times New Roman" w:hAnsi="Times New Roman" w:cs="Times New Roman"/>
                <w:color w:val="000000" w:themeColor="text1"/>
              </w:rPr>
              <w:t>Room bookings, eco-tours, merchandise sales</w:t>
            </w:r>
          </w:p>
          <w:p w14:paraId="61BF782E" w14:textId="77777777" w:rsidR="00EB0674" w:rsidRPr="00CB2387" w:rsidRDefault="00EB0674" w:rsidP="009C6C2A">
            <w:pPr>
              <w:spacing w:line="360" w:lineRule="auto"/>
              <w:ind w:right="-18"/>
              <w:jc w:val="both"/>
              <w:rPr>
                <w:rFonts w:ascii="Times New Roman" w:hAnsi="Times New Roman" w:cs="Times New Roman"/>
                <w:color w:val="000000" w:themeColor="text1"/>
              </w:rPr>
            </w:pPr>
            <w:r w:rsidRPr="00CB2387">
              <w:rPr>
                <w:rFonts w:ascii="Times New Roman" w:hAnsi="Times New Roman" w:cs="Times New Roman"/>
                <w:color w:val="000000" w:themeColor="text1"/>
              </w:rPr>
              <w:t>Diversified revenue streams</w:t>
            </w:r>
          </w:p>
        </w:tc>
      </w:tr>
      <w:tr w:rsidR="00EB0674" w:rsidRPr="00CB2387" w14:paraId="68EE0221" w14:textId="77777777" w:rsidTr="00EB0674">
        <w:trPr>
          <w:trHeight w:val="282"/>
        </w:trPr>
        <w:tc>
          <w:tcPr>
            <w:tcW w:w="5000" w:type="pct"/>
            <w:gridSpan w:val="12"/>
            <w:shd w:val="clear" w:color="auto" w:fill="F3F3F3"/>
            <w:vAlign w:val="center"/>
          </w:tcPr>
          <w:p w14:paraId="0318C945" w14:textId="77777777" w:rsidR="00EB0674" w:rsidRPr="00CB2387" w:rsidRDefault="00EB0674" w:rsidP="009C6C2A">
            <w:pPr>
              <w:spacing w:line="360" w:lineRule="auto"/>
              <w:ind w:right="-944"/>
              <w:jc w:val="both"/>
              <w:rPr>
                <w:rFonts w:ascii="Times New Roman" w:hAnsi="Times New Roman" w:cs="Times New Roman"/>
                <w:color w:val="000000" w:themeColor="text1"/>
              </w:rPr>
            </w:pPr>
            <w:r w:rsidRPr="00CB2387">
              <w:rPr>
                <w:rFonts w:ascii="Times New Roman" w:hAnsi="Times New Roman" w:cs="Times New Roman"/>
                <w:color w:val="000000" w:themeColor="text1"/>
              </w:rPr>
              <w:lastRenderedPageBreak/>
              <w:t>Designed by: The Business Model Foundry (</w:t>
            </w:r>
            <w:hyperlink r:id="rId5" w:history="1">
              <w:r w:rsidRPr="00CB2387">
                <w:rPr>
                  <w:rStyle w:val="Hyperlink"/>
                  <w:rFonts w:ascii="Times New Roman" w:hAnsi="Times New Roman" w:cs="Times New Roman"/>
                  <w:color w:val="000000" w:themeColor="text1"/>
                </w:rPr>
                <w:t>www.businessmodelgeneration.com/canvas</w:t>
              </w:r>
            </w:hyperlink>
            <w:r w:rsidRPr="00CB2387">
              <w:rPr>
                <w:rFonts w:ascii="Times New Roman" w:hAnsi="Times New Roman" w:cs="Times New Roman"/>
                <w:color w:val="000000" w:themeColor="text1"/>
              </w:rPr>
              <w:t>). Word implementation by: Neos Chronos Limited (</w:t>
            </w:r>
            <w:hyperlink r:id="rId6" w:history="1">
              <w:r w:rsidRPr="00CB2387">
                <w:rPr>
                  <w:rStyle w:val="Hyperlink"/>
                  <w:rFonts w:ascii="Times New Roman" w:hAnsi="Times New Roman" w:cs="Times New Roman"/>
                  <w:color w:val="000000" w:themeColor="text1"/>
                </w:rPr>
                <w:t>https://neoschronos.com</w:t>
              </w:r>
            </w:hyperlink>
            <w:r w:rsidRPr="00CB2387">
              <w:rPr>
                <w:rFonts w:ascii="Times New Roman" w:hAnsi="Times New Roman" w:cs="Times New Roman"/>
                <w:color w:val="000000" w:themeColor="text1"/>
              </w:rPr>
              <w:t xml:space="preserve">). License: </w:t>
            </w:r>
            <w:hyperlink r:id="rId7" w:history="1">
              <w:r w:rsidRPr="00CB2387">
                <w:rPr>
                  <w:rStyle w:val="Hyperlink"/>
                  <w:rFonts w:ascii="Times New Roman" w:hAnsi="Times New Roman" w:cs="Times New Roman"/>
                  <w:color w:val="000000" w:themeColor="text1"/>
                  <w:lang w:val="mr-IN"/>
                </w:rPr>
                <w:t>CC BY-SA 3.0</w:t>
              </w:r>
            </w:hyperlink>
          </w:p>
        </w:tc>
      </w:tr>
    </w:tbl>
    <w:p w14:paraId="0DD49053" w14:textId="77777777" w:rsidR="00EB0674" w:rsidRPr="00CB2387" w:rsidRDefault="00EB0674" w:rsidP="009C6C2A">
      <w:pPr>
        <w:spacing w:line="360" w:lineRule="auto"/>
        <w:jc w:val="both"/>
        <w:rPr>
          <w:rFonts w:ascii="Times New Roman" w:hAnsi="Times New Roman" w:cs="Times New Roman"/>
          <w:sz w:val="24"/>
          <w:szCs w:val="24"/>
        </w:rPr>
      </w:pPr>
    </w:p>
    <w:p w14:paraId="2EB16C96" w14:textId="77777777" w:rsidR="00235C0B" w:rsidRPr="00CB2387" w:rsidRDefault="00235C0B" w:rsidP="009C6C2A">
      <w:pPr>
        <w:spacing w:line="360" w:lineRule="auto"/>
        <w:jc w:val="both"/>
        <w:rPr>
          <w:rFonts w:ascii="Times New Roman" w:hAnsi="Times New Roman" w:cs="Times New Roman"/>
          <w:sz w:val="24"/>
          <w:szCs w:val="24"/>
        </w:rPr>
      </w:pPr>
    </w:p>
    <w:p w14:paraId="679F8551" w14:textId="77777777" w:rsidR="00466BC2" w:rsidRPr="00CB2387" w:rsidRDefault="00466BC2" w:rsidP="009C6C2A">
      <w:pPr>
        <w:spacing w:line="360" w:lineRule="auto"/>
        <w:jc w:val="both"/>
        <w:rPr>
          <w:rFonts w:ascii="Times New Roman" w:hAnsi="Times New Roman" w:cs="Times New Roman"/>
          <w:sz w:val="24"/>
          <w:szCs w:val="24"/>
        </w:rPr>
      </w:pPr>
    </w:p>
    <w:sectPr w:rsidR="00466BC2" w:rsidRPr="00CB2387" w:rsidSect="00C64C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A413A8"/>
    <w:multiLevelType w:val="hybridMultilevel"/>
    <w:tmpl w:val="729E791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95B0DE7"/>
    <w:multiLevelType w:val="multilevel"/>
    <w:tmpl w:val="F5F45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C472A73"/>
    <w:multiLevelType w:val="multilevel"/>
    <w:tmpl w:val="5DB8B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5AA4C66"/>
    <w:multiLevelType w:val="hybridMultilevel"/>
    <w:tmpl w:val="36D63A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07384829">
    <w:abstractNumId w:val="2"/>
  </w:num>
  <w:num w:numId="2" w16cid:durableId="305819549">
    <w:abstractNumId w:val="1"/>
  </w:num>
  <w:num w:numId="3" w16cid:durableId="1219635588">
    <w:abstractNumId w:val="3"/>
  </w:num>
  <w:num w:numId="4" w16cid:durableId="816452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Qwt7Q0NjO1MDGwNDRS0lEKTi0uzszPAykwrAUA/wmsQSwAAAA="/>
  </w:docVars>
  <w:rsids>
    <w:rsidRoot w:val="00235C0B"/>
    <w:rsid w:val="000A1DFF"/>
    <w:rsid w:val="00107FD0"/>
    <w:rsid w:val="001E57A0"/>
    <w:rsid w:val="001E62D7"/>
    <w:rsid w:val="00202F6B"/>
    <w:rsid w:val="0022772E"/>
    <w:rsid w:val="00235C0B"/>
    <w:rsid w:val="002367B6"/>
    <w:rsid w:val="00245548"/>
    <w:rsid w:val="00254767"/>
    <w:rsid w:val="00261B8E"/>
    <w:rsid w:val="00273B7D"/>
    <w:rsid w:val="00286AAF"/>
    <w:rsid w:val="002D0B35"/>
    <w:rsid w:val="002D2988"/>
    <w:rsid w:val="003F57C7"/>
    <w:rsid w:val="004013BE"/>
    <w:rsid w:val="00410C61"/>
    <w:rsid w:val="00437F6B"/>
    <w:rsid w:val="00466BC2"/>
    <w:rsid w:val="004D23B9"/>
    <w:rsid w:val="004D477D"/>
    <w:rsid w:val="004F786D"/>
    <w:rsid w:val="00515E44"/>
    <w:rsid w:val="005800E0"/>
    <w:rsid w:val="006324B8"/>
    <w:rsid w:val="006706B3"/>
    <w:rsid w:val="00671A18"/>
    <w:rsid w:val="006A1120"/>
    <w:rsid w:val="006F202D"/>
    <w:rsid w:val="00732345"/>
    <w:rsid w:val="00774DF4"/>
    <w:rsid w:val="007B4384"/>
    <w:rsid w:val="007F1170"/>
    <w:rsid w:val="0089164F"/>
    <w:rsid w:val="0089488B"/>
    <w:rsid w:val="008A77F6"/>
    <w:rsid w:val="008F3A8A"/>
    <w:rsid w:val="009A404B"/>
    <w:rsid w:val="009C6C2A"/>
    <w:rsid w:val="00A47C86"/>
    <w:rsid w:val="00A53B67"/>
    <w:rsid w:val="00BD48DB"/>
    <w:rsid w:val="00C43F4C"/>
    <w:rsid w:val="00C64C63"/>
    <w:rsid w:val="00C84F9E"/>
    <w:rsid w:val="00C90835"/>
    <w:rsid w:val="00CA58D9"/>
    <w:rsid w:val="00CB2387"/>
    <w:rsid w:val="00D60109"/>
    <w:rsid w:val="00D8273A"/>
    <w:rsid w:val="00DE0636"/>
    <w:rsid w:val="00E047C1"/>
    <w:rsid w:val="00E222D8"/>
    <w:rsid w:val="00E53F2B"/>
    <w:rsid w:val="00E63062"/>
    <w:rsid w:val="00E85642"/>
    <w:rsid w:val="00E856E9"/>
    <w:rsid w:val="00EA78D2"/>
    <w:rsid w:val="00EB0674"/>
    <w:rsid w:val="00EC1E4B"/>
    <w:rsid w:val="00F11667"/>
    <w:rsid w:val="00F20B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A679B"/>
  <w15:chartTrackingRefBased/>
  <w15:docId w15:val="{3AAC7ED9-FCB5-46B2-89C7-CF45687CA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90835"/>
    <w:pPr>
      <w:keepNext/>
      <w:keepLines/>
      <w:spacing w:before="360" w:after="80" w:line="360" w:lineRule="auto"/>
      <w:jc w:val="center"/>
      <w:outlineLvl w:val="0"/>
    </w:pPr>
    <w:rPr>
      <w:rFonts w:ascii="Times New Roman" w:eastAsiaTheme="majorEastAsia" w:hAnsi="Times New Roman" w:cs="Times New Roman"/>
      <w:b/>
      <w:sz w:val="32"/>
      <w:szCs w:val="32"/>
    </w:rPr>
  </w:style>
  <w:style w:type="paragraph" w:styleId="Heading2">
    <w:name w:val="heading 2"/>
    <w:basedOn w:val="Normal"/>
    <w:next w:val="Normal"/>
    <w:link w:val="Heading2Char"/>
    <w:autoRedefine/>
    <w:uiPriority w:val="9"/>
    <w:unhideWhenUsed/>
    <w:qFormat/>
    <w:rsid w:val="000A1DFF"/>
    <w:pPr>
      <w:keepNext/>
      <w:keepLines/>
      <w:spacing w:before="160" w:after="80"/>
      <w:outlineLvl w:val="1"/>
    </w:pPr>
    <w:rPr>
      <w:rFonts w:ascii="Times New Roman" w:eastAsiaTheme="majorEastAsia" w:hAnsi="Times New Roman" w:cstheme="majorBidi"/>
      <w:b/>
      <w:color w:val="000000" w:themeColor="text1"/>
      <w:sz w:val="28"/>
      <w:szCs w:val="32"/>
    </w:rPr>
  </w:style>
  <w:style w:type="paragraph" w:styleId="Heading3">
    <w:name w:val="heading 3"/>
    <w:basedOn w:val="Normal"/>
    <w:next w:val="Normal"/>
    <w:link w:val="Heading3Char"/>
    <w:autoRedefine/>
    <w:uiPriority w:val="9"/>
    <w:unhideWhenUsed/>
    <w:qFormat/>
    <w:rsid w:val="000A1DFF"/>
    <w:pPr>
      <w:keepNext/>
      <w:keepLines/>
      <w:spacing w:before="160" w:after="80"/>
      <w:outlineLvl w:val="2"/>
    </w:pPr>
    <w:rPr>
      <w:rFonts w:ascii="Times New Roman" w:eastAsiaTheme="majorEastAsia" w:hAnsi="Times New Roman" w:cstheme="majorBidi"/>
      <w:b/>
      <w:i/>
      <w:color w:val="000000" w:themeColor="text1"/>
      <w:sz w:val="24"/>
      <w:szCs w:val="28"/>
    </w:rPr>
  </w:style>
  <w:style w:type="paragraph" w:styleId="Heading4">
    <w:name w:val="heading 4"/>
    <w:basedOn w:val="Normal"/>
    <w:next w:val="Normal"/>
    <w:link w:val="Heading4Char"/>
    <w:autoRedefine/>
    <w:uiPriority w:val="9"/>
    <w:unhideWhenUsed/>
    <w:qFormat/>
    <w:rsid w:val="001E57A0"/>
    <w:pPr>
      <w:keepNext/>
      <w:keepLines/>
      <w:spacing w:before="40" w:after="0"/>
      <w:outlineLvl w:val="3"/>
    </w:pPr>
    <w:rPr>
      <w:rFonts w:ascii="Times New Roman" w:eastAsiaTheme="majorEastAsia" w:hAnsi="Times New Roman" w:cstheme="majorBidi"/>
      <w:b/>
      <w:iCs/>
      <w:color w:val="000000" w:themeColor="text1"/>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835"/>
    <w:rPr>
      <w:rFonts w:ascii="Times New Roman" w:eastAsiaTheme="majorEastAsia" w:hAnsi="Times New Roman" w:cs="Times New Roman"/>
      <w:b/>
      <w:sz w:val="32"/>
      <w:szCs w:val="32"/>
    </w:rPr>
  </w:style>
  <w:style w:type="character" w:customStyle="1" w:styleId="Heading2Char">
    <w:name w:val="Heading 2 Char"/>
    <w:basedOn w:val="DefaultParagraphFont"/>
    <w:link w:val="Heading2"/>
    <w:uiPriority w:val="9"/>
    <w:rsid w:val="000A1DFF"/>
    <w:rPr>
      <w:rFonts w:ascii="Times New Roman" w:eastAsiaTheme="majorEastAsia" w:hAnsi="Times New Roman" w:cstheme="majorBidi"/>
      <w:b/>
      <w:color w:val="000000" w:themeColor="text1"/>
      <w:sz w:val="28"/>
      <w:szCs w:val="32"/>
    </w:rPr>
  </w:style>
  <w:style w:type="character" w:customStyle="1" w:styleId="Heading3Char">
    <w:name w:val="Heading 3 Char"/>
    <w:basedOn w:val="DefaultParagraphFont"/>
    <w:link w:val="Heading3"/>
    <w:uiPriority w:val="9"/>
    <w:rsid w:val="000A1DFF"/>
    <w:rPr>
      <w:rFonts w:ascii="Times New Roman" w:eastAsiaTheme="majorEastAsia" w:hAnsi="Times New Roman" w:cstheme="majorBidi"/>
      <w:b/>
      <w:i/>
      <w:color w:val="000000" w:themeColor="text1"/>
      <w:sz w:val="24"/>
      <w:szCs w:val="28"/>
    </w:rPr>
  </w:style>
  <w:style w:type="character" w:customStyle="1" w:styleId="Heading4Char">
    <w:name w:val="Heading 4 Char"/>
    <w:basedOn w:val="DefaultParagraphFont"/>
    <w:link w:val="Heading4"/>
    <w:uiPriority w:val="9"/>
    <w:rsid w:val="001E57A0"/>
    <w:rPr>
      <w:rFonts w:ascii="Times New Roman" w:eastAsiaTheme="majorEastAsia" w:hAnsi="Times New Roman" w:cstheme="majorBidi"/>
      <w:b/>
      <w:iCs/>
      <w:color w:val="000000" w:themeColor="text1"/>
      <w:u w:val="single"/>
    </w:rPr>
  </w:style>
  <w:style w:type="table" w:styleId="TableGrid">
    <w:name w:val="Table Grid"/>
    <w:basedOn w:val="TableNormal"/>
    <w:uiPriority w:val="59"/>
    <w:rsid w:val="00EB0674"/>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B0674"/>
    <w:rPr>
      <w:color w:val="0563C1" w:themeColor="hyperlink"/>
      <w:u w:val="single"/>
    </w:rPr>
  </w:style>
  <w:style w:type="paragraph" w:styleId="ListParagraph">
    <w:name w:val="List Paragraph"/>
    <w:basedOn w:val="Normal"/>
    <w:uiPriority w:val="34"/>
    <w:qFormat/>
    <w:rsid w:val="00DE06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370223">
      <w:bodyDiv w:val="1"/>
      <w:marLeft w:val="0"/>
      <w:marRight w:val="0"/>
      <w:marTop w:val="0"/>
      <w:marBottom w:val="0"/>
      <w:divBdr>
        <w:top w:val="none" w:sz="0" w:space="0" w:color="auto"/>
        <w:left w:val="none" w:sz="0" w:space="0" w:color="auto"/>
        <w:bottom w:val="none" w:sz="0" w:space="0" w:color="auto"/>
        <w:right w:val="none" w:sz="0" w:space="0" w:color="auto"/>
      </w:divBdr>
    </w:div>
    <w:div w:id="1018700978">
      <w:bodyDiv w:val="1"/>
      <w:marLeft w:val="0"/>
      <w:marRight w:val="0"/>
      <w:marTop w:val="0"/>
      <w:marBottom w:val="0"/>
      <w:divBdr>
        <w:top w:val="none" w:sz="0" w:space="0" w:color="auto"/>
        <w:left w:val="none" w:sz="0" w:space="0" w:color="auto"/>
        <w:bottom w:val="none" w:sz="0" w:space="0" w:color="auto"/>
        <w:right w:val="none" w:sz="0" w:space="0" w:color="auto"/>
      </w:divBdr>
      <w:divsChild>
        <w:div w:id="504133078">
          <w:marLeft w:val="0"/>
          <w:marRight w:val="0"/>
          <w:marTop w:val="0"/>
          <w:marBottom w:val="0"/>
          <w:divBdr>
            <w:top w:val="none" w:sz="0" w:space="0" w:color="auto"/>
            <w:left w:val="none" w:sz="0" w:space="0" w:color="auto"/>
            <w:bottom w:val="none" w:sz="0" w:space="0" w:color="auto"/>
            <w:right w:val="none" w:sz="0" w:space="0" w:color="auto"/>
          </w:divBdr>
          <w:divsChild>
            <w:div w:id="1970821031">
              <w:marLeft w:val="0"/>
              <w:marRight w:val="0"/>
              <w:marTop w:val="0"/>
              <w:marBottom w:val="240"/>
              <w:divBdr>
                <w:top w:val="none" w:sz="0" w:space="0" w:color="auto"/>
                <w:left w:val="none" w:sz="0" w:space="0" w:color="auto"/>
                <w:bottom w:val="none" w:sz="0" w:space="0" w:color="auto"/>
                <w:right w:val="none" w:sz="0" w:space="0" w:color="auto"/>
              </w:divBdr>
            </w:div>
            <w:div w:id="1380013778">
              <w:marLeft w:val="0"/>
              <w:marRight w:val="0"/>
              <w:marTop w:val="0"/>
              <w:marBottom w:val="240"/>
              <w:divBdr>
                <w:top w:val="none" w:sz="0" w:space="0" w:color="auto"/>
                <w:left w:val="none" w:sz="0" w:space="0" w:color="auto"/>
                <w:bottom w:val="none" w:sz="0" w:space="0" w:color="auto"/>
                <w:right w:val="none" w:sz="0" w:space="0" w:color="auto"/>
              </w:divBdr>
            </w:div>
            <w:div w:id="1270774129">
              <w:marLeft w:val="0"/>
              <w:marRight w:val="0"/>
              <w:marTop w:val="0"/>
              <w:marBottom w:val="240"/>
              <w:divBdr>
                <w:top w:val="none" w:sz="0" w:space="0" w:color="auto"/>
                <w:left w:val="none" w:sz="0" w:space="0" w:color="auto"/>
                <w:bottom w:val="none" w:sz="0" w:space="0" w:color="auto"/>
                <w:right w:val="none" w:sz="0" w:space="0" w:color="auto"/>
              </w:divBdr>
            </w:div>
            <w:div w:id="2124644216">
              <w:marLeft w:val="0"/>
              <w:marRight w:val="0"/>
              <w:marTop w:val="0"/>
              <w:marBottom w:val="240"/>
              <w:divBdr>
                <w:top w:val="none" w:sz="0" w:space="0" w:color="auto"/>
                <w:left w:val="none" w:sz="0" w:space="0" w:color="auto"/>
                <w:bottom w:val="none" w:sz="0" w:space="0" w:color="auto"/>
                <w:right w:val="none" w:sz="0" w:space="0" w:color="auto"/>
              </w:divBdr>
            </w:div>
            <w:div w:id="1155537113">
              <w:marLeft w:val="0"/>
              <w:marRight w:val="0"/>
              <w:marTop w:val="0"/>
              <w:marBottom w:val="240"/>
              <w:divBdr>
                <w:top w:val="none" w:sz="0" w:space="0" w:color="auto"/>
                <w:left w:val="none" w:sz="0" w:space="0" w:color="auto"/>
                <w:bottom w:val="none" w:sz="0" w:space="0" w:color="auto"/>
                <w:right w:val="none" w:sz="0" w:space="0" w:color="auto"/>
              </w:divBdr>
            </w:div>
            <w:div w:id="104846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085548">
      <w:bodyDiv w:val="1"/>
      <w:marLeft w:val="0"/>
      <w:marRight w:val="0"/>
      <w:marTop w:val="0"/>
      <w:marBottom w:val="0"/>
      <w:divBdr>
        <w:top w:val="none" w:sz="0" w:space="0" w:color="auto"/>
        <w:left w:val="none" w:sz="0" w:space="0" w:color="auto"/>
        <w:bottom w:val="none" w:sz="0" w:space="0" w:color="auto"/>
        <w:right w:val="none" w:sz="0" w:space="0" w:color="auto"/>
      </w:divBdr>
      <w:divsChild>
        <w:div w:id="1460493340">
          <w:marLeft w:val="0"/>
          <w:marRight w:val="0"/>
          <w:marTop w:val="0"/>
          <w:marBottom w:val="0"/>
          <w:divBdr>
            <w:top w:val="none" w:sz="0" w:space="0" w:color="auto"/>
            <w:left w:val="none" w:sz="0" w:space="0" w:color="auto"/>
            <w:bottom w:val="none" w:sz="0" w:space="0" w:color="auto"/>
            <w:right w:val="none" w:sz="0" w:space="0" w:color="auto"/>
          </w:divBdr>
          <w:divsChild>
            <w:div w:id="20054773">
              <w:marLeft w:val="0"/>
              <w:marRight w:val="0"/>
              <w:marTop w:val="0"/>
              <w:marBottom w:val="240"/>
              <w:divBdr>
                <w:top w:val="none" w:sz="0" w:space="0" w:color="auto"/>
                <w:left w:val="none" w:sz="0" w:space="0" w:color="auto"/>
                <w:bottom w:val="none" w:sz="0" w:space="0" w:color="auto"/>
                <w:right w:val="none" w:sz="0" w:space="0" w:color="auto"/>
              </w:divBdr>
            </w:div>
            <w:div w:id="147989520">
              <w:marLeft w:val="0"/>
              <w:marRight w:val="0"/>
              <w:marTop w:val="0"/>
              <w:marBottom w:val="240"/>
              <w:divBdr>
                <w:top w:val="none" w:sz="0" w:space="0" w:color="auto"/>
                <w:left w:val="none" w:sz="0" w:space="0" w:color="auto"/>
                <w:bottom w:val="none" w:sz="0" w:space="0" w:color="auto"/>
                <w:right w:val="none" w:sz="0" w:space="0" w:color="auto"/>
              </w:divBdr>
            </w:div>
            <w:div w:id="398134644">
              <w:marLeft w:val="0"/>
              <w:marRight w:val="0"/>
              <w:marTop w:val="0"/>
              <w:marBottom w:val="240"/>
              <w:divBdr>
                <w:top w:val="none" w:sz="0" w:space="0" w:color="auto"/>
                <w:left w:val="none" w:sz="0" w:space="0" w:color="auto"/>
                <w:bottom w:val="none" w:sz="0" w:space="0" w:color="auto"/>
                <w:right w:val="none" w:sz="0" w:space="0" w:color="auto"/>
              </w:divBdr>
            </w:div>
            <w:div w:id="663506721">
              <w:marLeft w:val="0"/>
              <w:marRight w:val="0"/>
              <w:marTop w:val="0"/>
              <w:marBottom w:val="240"/>
              <w:divBdr>
                <w:top w:val="none" w:sz="0" w:space="0" w:color="auto"/>
                <w:left w:val="none" w:sz="0" w:space="0" w:color="auto"/>
                <w:bottom w:val="none" w:sz="0" w:space="0" w:color="auto"/>
                <w:right w:val="none" w:sz="0" w:space="0" w:color="auto"/>
              </w:divBdr>
            </w:div>
            <w:div w:id="1141656997">
              <w:marLeft w:val="0"/>
              <w:marRight w:val="0"/>
              <w:marTop w:val="0"/>
              <w:marBottom w:val="240"/>
              <w:divBdr>
                <w:top w:val="none" w:sz="0" w:space="0" w:color="auto"/>
                <w:left w:val="none" w:sz="0" w:space="0" w:color="auto"/>
                <w:bottom w:val="none" w:sz="0" w:space="0" w:color="auto"/>
                <w:right w:val="none" w:sz="0" w:space="0" w:color="auto"/>
              </w:divBdr>
            </w:div>
            <w:div w:id="1055279169">
              <w:marLeft w:val="0"/>
              <w:marRight w:val="0"/>
              <w:marTop w:val="0"/>
              <w:marBottom w:val="240"/>
              <w:divBdr>
                <w:top w:val="none" w:sz="0" w:space="0" w:color="auto"/>
                <w:left w:val="none" w:sz="0" w:space="0" w:color="auto"/>
                <w:bottom w:val="none" w:sz="0" w:space="0" w:color="auto"/>
                <w:right w:val="none" w:sz="0" w:space="0" w:color="auto"/>
              </w:divBdr>
            </w:div>
            <w:div w:id="1894734435">
              <w:marLeft w:val="0"/>
              <w:marRight w:val="0"/>
              <w:marTop w:val="0"/>
              <w:marBottom w:val="240"/>
              <w:divBdr>
                <w:top w:val="none" w:sz="0" w:space="0" w:color="auto"/>
                <w:left w:val="none" w:sz="0" w:space="0" w:color="auto"/>
                <w:bottom w:val="none" w:sz="0" w:space="0" w:color="auto"/>
                <w:right w:val="none" w:sz="0" w:space="0" w:color="auto"/>
              </w:divBdr>
            </w:div>
            <w:div w:id="592907119">
              <w:marLeft w:val="0"/>
              <w:marRight w:val="0"/>
              <w:marTop w:val="0"/>
              <w:marBottom w:val="240"/>
              <w:divBdr>
                <w:top w:val="none" w:sz="0" w:space="0" w:color="auto"/>
                <w:left w:val="none" w:sz="0" w:space="0" w:color="auto"/>
                <w:bottom w:val="none" w:sz="0" w:space="0" w:color="auto"/>
                <w:right w:val="none" w:sz="0" w:space="0" w:color="auto"/>
              </w:divBdr>
            </w:div>
            <w:div w:id="662662156">
              <w:marLeft w:val="0"/>
              <w:marRight w:val="0"/>
              <w:marTop w:val="0"/>
              <w:marBottom w:val="240"/>
              <w:divBdr>
                <w:top w:val="none" w:sz="0" w:space="0" w:color="auto"/>
                <w:left w:val="none" w:sz="0" w:space="0" w:color="auto"/>
                <w:bottom w:val="none" w:sz="0" w:space="0" w:color="auto"/>
                <w:right w:val="none" w:sz="0" w:space="0" w:color="auto"/>
              </w:divBdr>
            </w:div>
            <w:div w:id="105384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750160">
      <w:bodyDiv w:val="1"/>
      <w:marLeft w:val="0"/>
      <w:marRight w:val="0"/>
      <w:marTop w:val="0"/>
      <w:marBottom w:val="0"/>
      <w:divBdr>
        <w:top w:val="none" w:sz="0" w:space="0" w:color="auto"/>
        <w:left w:val="none" w:sz="0" w:space="0" w:color="auto"/>
        <w:bottom w:val="none" w:sz="0" w:space="0" w:color="auto"/>
        <w:right w:val="none" w:sz="0" w:space="0" w:color="auto"/>
      </w:divBdr>
    </w:div>
    <w:div w:id="1668284771">
      <w:bodyDiv w:val="1"/>
      <w:marLeft w:val="0"/>
      <w:marRight w:val="0"/>
      <w:marTop w:val="0"/>
      <w:marBottom w:val="0"/>
      <w:divBdr>
        <w:top w:val="none" w:sz="0" w:space="0" w:color="auto"/>
        <w:left w:val="none" w:sz="0" w:space="0" w:color="auto"/>
        <w:bottom w:val="none" w:sz="0" w:space="0" w:color="auto"/>
        <w:right w:val="none" w:sz="0" w:space="0" w:color="auto"/>
      </w:divBdr>
    </w:div>
    <w:div w:id="1937203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reativecommons.org/licenses/by-sa/3.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eoschronos.com" TargetMode="External"/><Relationship Id="rId5" Type="http://schemas.openxmlformats.org/officeDocument/2006/relationships/hyperlink" Target="http://www.businessmodelgeneration.com/canva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TotalTime>
  <Pages>12</Pages>
  <Words>2756</Words>
  <Characters>15711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 WORLD</dc:creator>
  <cp:keywords/>
  <dc:description/>
  <cp:lastModifiedBy>Alina Radoi</cp:lastModifiedBy>
  <cp:revision>53</cp:revision>
  <dcterms:created xsi:type="dcterms:W3CDTF">2024-05-01T23:32:00Z</dcterms:created>
  <dcterms:modified xsi:type="dcterms:W3CDTF">2024-05-20T20:26:00Z</dcterms:modified>
</cp:coreProperties>
</file>