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41A3" w:rsidRDefault="001441A3" w:rsidP="001441A3">
      <w:pPr>
        <w:pStyle w:val="Title"/>
      </w:pPr>
      <w:r>
        <w:t>School of Sport, Health &amp; Outdoor Education</w:t>
      </w:r>
    </w:p>
    <w:p w:rsidR="001441A3" w:rsidRDefault="001441A3" w:rsidP="001441A3">
      <w:pPr>
        <w:rPr>
          <w:b/>
          <w:bCs/>
          <w:sz w:val="16"/>
          <w:szCs w:val="16"/>
        </w:rPr>
      </w:pPr>
    </w:p>
    <w:p w:rsidR="001441A3" w:rsidRDefault="001441A3" w:rsidP="001441A3">
      <w:pPr>
        <w:pStyle w:val="Subtitle"/>
      </w:pPr>
      <w:r>
        <w:t>Assessment Feedback Sheet</w:t>
      </w:r>
    </w:p>
    <w:p w:rsidR="001441A3" w:rsidRDefault="001441A3" w:rsidP="001441A3">
      <w:pPr>
        <w:pStyle w:val="Subtitle"/>
        <w:rPr>
          <w:sz w:val="16"/>
          <w:szCs w:val="16"/>
        </w:rPr>
      </w:pPr>
    </w:p>
    <w:p w:rsidR="001441A3" w:rsidRDefault="001441A3" w:rsidP="001441A3">
      <w:pPr>
        <w:pStyle w:val="Subtitle"/>
        <w:jc w:val="both"/>
        <w:rPr>
          <w:b/>
          <w:bCs/>
          <w:u w:val="none"/>
        </w:rPr>
      </w:pPr>
      <w:r>
        <w:rPr>
          <w:b/>
          <w:bCs/>
          <w:sz w:val="24"/>
          <w:szCs w:val="24"/>
          <w:u w:val="none"/>
        </w:rPr>
        <w:tab/>
        <w:t xml:space="preserve">                Student No./Name:</w:t>
      </w:r>
      <w:r>
        <w:rPr>
          <w:b/>
          <w:bCs/>
          <w:sz w:val="24"/>
          <w:szCs w:val="24"/>
          <w:u w:val="none"/>
        </w:rPr>
        <w:tab/>
      </w:r>
      <w:r>
        <w:rPr>
          <w:b/>
          <w:bCs/>
          <w:sz w:val="24"/>
          <w:szCs w:val="24"/>
          <w:u w:val="none"/>
        </w:rPr>
        <w:t>1702719 – Louise Pemberton</w:t>
      </w:r>
    </w:p>
    <w:p w:rsidR="001441A3" w:rsidRDefault="001441A3" w:rsidP="001441A3">
      <w:pPr>
        <w:pStyle w:val="Subtitle"/>
        <w:jc w:val="left"/>
        <w:rPr>
          <w:b/>
          <w:bCs/>
          <w:sz w:val="24"/>
          <w:szCs w:val="24"/>
          <w:u w:val="none"/>
        </w:rPr>
      </w:pPr>
      <w:r>
        <w:rPr>
          <w:b/>
          <w:bCs/>
          <w:sz w:val="24"/>
          <w:szCs w:val="24"/>
          <w:u w:val="none"/>
        </w:rPr>
        <w:t xml:space="preserve">                                               Module: Professional Development and Practice</w:t>
      </w:r>
      <w:r>
        <w:rPr>
          <w:b/>
          <w:bCs/>
          <w:sz w:val="24"/>
          <w:szCs w:val="24"/>
          <w:u w:val="none"/>
        </w:rPr>
        <w:tab/>
      </w:r>
    </w:p>
    <w:p w:rsidR="001441A3" w:rsidRDefault="001441A3" w:rsidP="001441A3">
      <w:pPr>
        <w:pStyle w:val="Subtitle"/>
        <w:jc w:val="left"/>
        <w:rPr>
          <w:b/>
          <w:bCs/>
          <w:sz w:val="24"/>
          <w:szCs w:val="24"/>
          <w:u w:val="none"/>
        </w:rPr>
      </w:pPr>
      <w:r>
        <w:rPr>
          <w:b/>
          <w:bCs/>
          <w:sz w:val="24"/>
          <w:szCs w:val="24"/>
          <w:u w:val="none"/>
        </w:rPr>
        <w:t xml:space="preserve">                                     Module Code: SHSS4062</w:t>
      </w:r>
    </w:p>
    <w:p w:rsidR="001441A3" w:rsidRDefault="001441A3" w:rsidP="001441A3">
      <w:pPr>
        <w:pStyle w:val="Subtitle"/>
        <w:jc w:val="left"/>
        <w:rPr>
          <w:b/>
          <w:bCs/>
          <w:sz w:val="24"/>
          <w:szCs w:val="24"/>
          <w:u w:val="none"/>
        </w:rPr>
      </w:pPr>
    </w:p>
    <w:p w:rsidR="001441A3" w:rsidRDefault="001441A3" w:rsidP="001441A3">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1441A3" w:rsidTr="001441A3">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rsidR="001441A3" w:rsidRDefault="001441A3">
            <w:pPr>
              <w:pStyle w:val="Subtitle"/>
              <w:spacing w:line="276" w:lineRule="auto"/>
              <w:rPr>
                <w:b/>
                <w:bCs/>
                <w:sz w:val="24"/>
                <w:szCs w:val="24"/>
                <w:u w:val="none"/>
              </w:rPr>
            </w:pPr>
            <w:r>
              <w:rPr>
                <w:b/>
                <w:sz w:val="18"/>
                <w:szCs w:val="18"/>
                <w:u w:val="none"/>
              </w:rPr>
              <w:t>Personal Evaluation</w:t>
            </w:r>
            <w:r>
              <w:rPr>
                <w:bCs/>
                <w:sz w:val="18"/>
                <w:szCs w:val="18"/>
                <w:u w:val="none"/>
              </w:rPr>
              <w:t xml:space="preserve"> – to support your academic progress please complete the section below </w:t>
            </w:r>
            <w:r>
              <w:rPr>
                <w:b/>
                <w:bCs/>
                <w:sz w:val="18"/>
                <w:szCs w:val="18"/>
              </w:rPr>
              <w:t>BEFORE</w:t>
            </w:r>
            <w:r>
              <w:rPr>
                <w:bCs/>
                <w:sz w:val="18"/>
                <w:szCs w:val="18"/>
                <w:u w:val="none"/>
              </w:rPr>
              <w:t xml:space="preserve"> submitting your work.</w:t>
            </w:r>
          </w:p>
        </w:tc>
      </w:tr>
      <w:tr w:rsidR="001441A3" w:rsidTr="001441A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1441A3" w:rsidRDefault="001441A3">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1441A3" w:rsidRDefault="005479A4">
            <w:pPr>
              <w:pStyle w:val="Subtitle"/>
              <w:spacing w:line="276" w:lineRule="auto"/>
              <w:rPr>
                <w:b/>
                <w:bCs/>
                <w:sz w:val="24"/>
                <w:szCs w:val="24"/>
                <w:u w:val="none"/>
              </w:rPr>
            </w:pPr>
            <w:r>
              <w:rPr>
                <w:b/>
                <w:bCs/>
                <w:sz w:val="24"/>
                <w:szCs w:val="24"/>
                <w:u w:val="none"/>
              </w:rPr>
              <w:t>The best aspects of this work were being able to practise my writing skills and become more familiar with referencing.</w:t>
            </w:r>
          </w:p>
        </w:tc>
      </w:tr>
      <w:tr w:rsidR="001441A3" w:rsidTr="001441A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1441A3" w:rsidRDefault="001441A3">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1441A3" w:rsidRDefault="005479A4">
            <w:pPr>
              <w:pStyle w:val="Subtitle"/>
              <w:spacing w:line="276" w:lineRule="auto"/>
              <w:rPr>
                <w:b/>
                <w:bCs/>
                <w:sz w:val="24"/>
                <w:szCs w:val="24"/>
                <w:u w:val="none"/>
              </w:rPr>
            </w:pPr>
            <w:r>
              <w:rPr>
                <w:b/>
                <w:bCs/>
                <w:sz w:val="24"/>
                <w:szCs w:val="24"/>
                <w:u w:val="none"/>
              </w:rPr>
              <w:t>I could have gone into more detail and I kept finding myself on USA webpages when I should having been searching the UK.</w:t>
            </w:r>
          </w:p>
        </w:tc>
      </w:tr>
      <w:tr w:rsidR="001441A3" w:rsidTr="001441A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1441A3" w:rsidRDefault="001441A3">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1441A3" w:rsidRDefault="005479A4">
            <w:pPr>
              <w:pStyle w:val="Subtitle"/>
              <w:spacing w:line="276" w:lineRule="auto"/>
              <w:rPr>
                <w:b/>
                <w:bCs/>
                <w:sz w:val="24"/>
                <w:szCs w:val="24"/>
                <w:u w:val="none"/>
              </w:rPr>
            </w:pPr>
            <w:r>
              <w:rPr>
                <w:b/>
                <w:bCs/>
                <w:sz w:val="24"/>
                <w:szCs w:val="24"/>
                <w:u w:val="none"/>
              </w:rPr>
              <w:t>I felt like the more I was writing the more I began to understand about referencing.</w:t>
            </w:r>
          </w:p>
        </w:tc>
      </w:tr>
      <w:tr w:rsidR="001441A3" w:rsidTr="001441A3">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1441A3" w:rsidRDefault="001441A3">
            <w:pPr>
              <w:pStyle w:val="Subtitle"/>
              <w:spacing w:line="276" w:lineRule="auto"/>
              <w:jc w:val="left"/>
              <w:rPr>
                <w:b/>
                <w:bCs/>
                <w:sz w:val="24"/>
                <w:szCs w:val="24"/>
                <w:u w:val="none"/>
              </w:rPr>
            </w:pPr>
          </w:p>
          <w:p w:rsidR="001441A3" w:rsidRDefault="001441A3">
            <w:pPr>
              <w:pStyle w:val="Subtitle"/>
              <w:spacing w:line="276" w:lineRule="auto"/>
              <w:rPr>
                <w:b/>
                <w:bCs/>
                <w:sz w:val="24"/>
                <w:szCs w:val="24"/>
                <w:u w:val="none"/>
              </w:rPr>
            </w:pPr>
            <w:r>
              <w:rPr>
                <w:b/>
                <w:bCs/>
                <w:sz w:val="24"/>
                <w:szCs w:val="24"/>
                <w:u w:val="none"/>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1441A3" w:rsidRDefault="001441A3">
            <w:pPr>
              <w:ind w:left="113" w:right="113"/>
              <w:rPr>
                <w:sz w:val="16"/>
                <w:szCs w:val="16"/>
              </w:rPr>
            </w:pPr>
            <w:r>
              <w:rPr>
                <w:sz w:val="16"/>
                <w:szCs w:val="16"/>
              </w:rPr>
              <w:t>Learning</w:t>
            </w:r>
          </w:p>
          <w:p w:rsidR="001441A3" w:rsidRDefault="001441A3">
            <w:pPr>
              <w:ind w:left="113" w:right="113"/>
              <w:rPr>
                <w:sz w:val="16"/>
                <w:szCs w:val="16"/>
              </w:rPr>
            </w:pPr>
            <w:r>
              <w:rPr>
                <w:sz w:val="16"/>
                <w:szCs w:val="16"/>
              </w:rPr>
              <w:t>Outcomes</w:t>
            </w:r>
          </w:p>
          <w:p w:rsidR="001441A3" w:rsidRDefault="001441A3">
            <w:pPr>
              <w:ind w:left="113" w:right="113"/>
              <w:rPr>
                <w:sz w:val="16"/>
                <w:szCs w:val="16"/>
              </w:rPr>
            </w:pPr>
          </w:p>
          <w:p w:rsidR="001441A3" w:rsidRDefault="001441A3">
            <w:pPr>
              <w:pStyle w:val="Subtitle"/>
              <w:spacing w:line="276" w:lineRule="auto"/>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rsidR="001441A3" w:rsidRDefault="001441A3">
            <w:pPr>
              <w:pStyle w:val="Subtitle"/>
              <w:spacing w:line="276" w:lineRule="auto"/>
              <w:rPr>
                <w:b/>
                <w:bCs/>
                <w:sz w:val="24"/>
                <w:szCs w:val="24"/>
                <w:u w:val="none"/>
              </w:rPr>
            </w:pPr>
            <w:r>
              <w:rPr>
                <w:b/>
                <w:bCs/>
                <w:sz w:val="24"/>
                <w:szCs w:val="24"/>
                <w:u w:val="none"/>
              </w:rPr>
              <w:t>GRADE</w:t>
            </w:r>
          </w:p>
        </w:tc>
      </w:tr>
      <w:tr w:rsidR="001441A3" w:rsidTr="001441A3">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1441A3" w:rsidRDefault="001441A3">
            <w:pPr>
              <w:rPr>
                <w:rFonts w:ascii="Times New Roman" w:eastAsia="MS Minngs" w:hAnsi="Times New Roman" w:cs="Times New Roman"/>
                <w:b/>
                <w:bCs/>
                <w:sz w:val="24"/>
                <w:szCs w:val="24"/>
                <w:lang w:val="en-GB" w:eastAsia="en-GB"/>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1441A3" w:rsidRDefault="001441A3">
            <w:pPr>
              <w:rPr>
                <w:rFonts w:ascii="Times New Roman" w:eastAsia="MS Minngs" w:hAnsi="Times New Roman" w:cs="Times New Roman"/>
                <w:b/>
                <w:bCs/>
                <w:sz w:val="16"/>
                <w:szCs w:val="16"/>
                <w:lang w:val="en-GB" w:eastAsia="en-GB"/>
              </w:rPr>
            </w:pPr>
          </w:p>
        </w:tc>
        <w:tc>
          <w:tcPr>
            <w:tcW w:w="1054" w:type="dxa"/>
            <w:tcBorders>
              <w:top w:val="single" w:sz="6" w:space="0" w:color="auto"/>
              <w:left w:val="single" w:sz="6" w:space="0" w:color="auto"/>
              <w:bottom w:val="single" w:sz="4" w:space="0" w:color="auto"/>
              <w:right w:val="single" w:sz="6" w:space="0" w:color="auto"/>
            </w:tcBorders>
            <w:hideMark/>
          </w:tcPr>
          <w:p w:rsidR="001441A3" w:rsidRDefault="001441A3">
            <w:pPr>
              <w:pStyle w:val="Subtitle"/>
              <w:spacing w:line="276" w:lineRule="auto"/>
              <w:rPr>
                <w:b/>
                <w:bCs/>
                <w:sz w:val="16"/>
                <w:szCs w:val="16"/>
                <w:u w:val="none"/>
              </w:rPr>
            </w:pPr>
            <w:r>
              <w:rPr>
                <w:b/>
                <w:bCs/>
                <w:sz w:val="16"/>
                <w:szCs w:val="16"/>
                <w:u w:val="none"/>
              </w:rPr>
              <w:t>Poor</w:t>
            </w:r>
          </w:p>
          <w:p w:rsidR="001441A3" w:rsidRDefault="001441A3">
            <w:pPr>
              <w:pStyle w:val="Subtitle"/>
              <w:spacing w:line="276" w:lineRule="auto"/>
              <w:rPr>
                <w:sz w:val="16"/>
                <w:szCs w:val="16"/>
                <w:u w:val="none"/>
              </w:rPr>
            </w:pPr>
            <w:r>
              <w:rPr>
                <w:b/>
                <w:bCs/>
                <w:sz w:val="16"/>
                <w:szCs w:val="16"/>
                <w:u w:val="none"/>
              </w:rPr>
              <w:t>0-25%</w:t>
            </w:r>
          </w:p>
        </w:tc>
        <w:tc>
          <w:tcPr>
            <w:tcW w:w="1054" w:type="dxa"/>
            <w:tcBorders>
              <w:top w:val="single" w:sz="6" w:space="0" w:color="auto"/>
              <w:left w:val="single" w:sz="6" w:space="0" w:color="auto"/>
              <w:bottom w:val="single" w:sz="4" w:space="0" w:color="auto"/>
              <w:right w:val="single" w:sz="6" w:space="0" w:color="auto"/>
            </w:tcBorders>
            <w:hideMark/>
          </w:tcPr>
          <w:p w:rsidR="001441A3" w:rsidRDefault="001441A3">
            <w:pPr>
              <w:pStyle w:val="Subtitle"/>
              <w:spacing w:line="276" w:lineRule="auto"/>
              <w:rPr>
                <w:b/>
                <w:bCs/>
                <w:sz w:val="16"/>
                <w:szCs w:val="16"/>
                <w:u w:val="none"/>
              </w:rPr>
            </w:pPr>
            <w:r>
              <w:rPr>
                <w:b/>
                <w:bCs/>
                <w:sz w:val="16"/>
                <w:szCs w:val="16"/>
                <w:u w:val="none"/>
              </w:rPr>
              <w:t>Unsatisfactory</w:t>
            </w:r>
          </w:p>
          <w:p w:rsidR="001441A3" w:rsidRDefault="001441A3">
            <w:pPr>
              <w:pStyle w:val="Subtitle"/>
              <w:spacing w:line="276" w:lineRule="auto"/>
              <w:rPr>
                <w:b/>
                <w:sz w:val="16"/>
                <w:szCs w:val="16"/>
                <w:u w:val="none"/>
              </w:rPr>
            </w:pPr>
            <w:r>
              <w:rPr>
                <w:b/>
                <w:bCs/>
                <w:sz w:val="16"/>
                <w:szCs w:val="16"/>
                <w:u w:val="none"/>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rsidR="001441A3" w:rsidRDefault="001441A3">
            <w:pPr>
              <w:pStyle w:val="Subtitle"/>
              <w:spacing w:line="276" w:lineRule="auto"/>
              <w:rPr>
                <w:b/>
                <w:bCs/>
                <w:sz w:val="16"/>
                <w:szCs w:val="16"/>
                <w:u w:val="none"/>
              </w:rPr>
            </w:pPr>
            <w:r>
              <w:rPr>
                <w:b/>
                <w:bCs/>
                <w:sz w:val="16"/>
                <w:szCs w:val="16"/>
                <w:u w:val="none"/>
              </w:rPr>
              <w:t>Satisfactory</w:t>
            </w:r>
          </w:p>
          <w:p w:rsidR="001441A3" w:rsidRDefault="001441A3">
            <w:pPr>
              <w:pStyle w:val="Subtitle"/>
              <w:spacing w:line="276" w:lineRule="auto"/>
              <w:rPr>
                <w:b/>
                <w:bCs/>
                <w:sz w:val="16"/>
                <w:szCs w:val="16"/>
                <w:u w:val="none"/>
              </w:rPr>
            </w:pPr>
            <w:r>
              <w:rPr>
                <w:b/>
                <w:bCs/>
                <w:sz w:val="16"/>
                <w:szCs w:val="16"/>
                <w:u w:val="none"/>
              </w:rPr>
              <w:t>40 – 49%</w:t>
            </w:r>
          </w:p>
        </w:tc>
        <w:tc>
          <w:tcPr>
            <w:tcW w:w="1055" w:type="dxa"/>
            <w:tcBorders>
              <w:top w:val="single" w:sz="6" w:space="0" w:color="auto"/>
              <w:left w:val="single" w:sz="6" w:space="0" w:color="auto"/>
              <w:bottom w:val="single" w:sz="6" w:space="0" w:color="auto"/>
              <w:right w:val="single" w:sz="6" w:space="0" w:color="auto"/>
            </w:tcBorders>
            <w:hideMark/>
          </w:tcPr>
          <w:p w:rsidR="001441A3" w:rsidRDefault="001441A3">
            <w:pPr>
              <w:pStyle w:val="Subtitle"/>
              <w:spacing w:line="276" w:lineRule="auto"/>
              <w:rPr>
                <w:b/>
                <w:bCs/>
                <w:sz w:val="16"/>
                <w:szCs w:val="16"/>
                <w:u w:val="none"/>
              </w:rPr>
            </w:pPr>
            <w:r>
              <w:rPr>
                <w:b/>
                <w:bCs/>
                <w:sz w:val="16"/>
                <w:szCs w:val="16"/>
                <w:u w:val="none"/>
              </w:rPr>
              <w:t>Good</w:t>
            </w:r>
          </w:p>
          <w:p w:rsidR="001441A3" w:rsidRDefault="001441A3">
            <w:pPr>
              <w:pStyle w:val="Subtitle"/>
              <w:spacing w:line="276" w:lineRule="auto"/>
              <w:rPr>
                <w:b/>
                <w:bCs/>
                <w:sz w:val="16"/>
                <w:szCs w:val="16"/>
                <w:u w:val="none"/>
              </w:rPr>
            </w:pPr>
            <w:r>
              <w:rPr>
                <w:b/>
                <w:bCs/>
                <w:sz w:val="16"/>
                <w:szCs w:val="16"/>
                <w:u w:val="none"/>
              </w:rPr>
              <w:t>50 – 59%</w:t>
            </w:r>
          </w:p>
        </w:tc>
        <w:tc>
          <w:tcPr>
            <w:tcW w:w="1054" w:type="dxa"/>
            <w:tcBorders>
              <w:top w:val="single" w:sz="6" w:space="0" w:color="auto"/>
              <w:left w:val="single" w:sz="6" w:space="0" w:color="auto"/>
              <w:bottom w:val="single" w:sz="6" w:space="0" w:color="auto"/>
              <w:right w:val="single" w:sz="6" w:space="0" w:color="auto"/>
            </w:tcBorders>
            <w:hideMark/>
          </w:tcPr>
          <w:p w:rsidR="001441A3" w:rsidRDefault="001441A3">
            <w:pPr>
              <w:pStyle w:val="Subtitle"/>
              <w:spacing w:line="276" w:lineRule="auto"/>
              <w:rPr>
                <w:b/>
                <w:bCs/>
                <w:sz w:val="16"/>
                <w:szCs w:val="16"/>
                <w:u w:val="none"/>
              </w:rPr>
            </w:pPr>
            <w:r>
              <w:rPr>
                <w:b/>
                <w:bCs/>
                <w:sz w:val="16"/>
                <w:szCs w:val="16"/>
                <w:u w:val="none"/>
              </w:rPr>
              <w:t>Very Good</w:t>
            </w:r>
          </w:p>
          <w:p w:rsidR="001441A3" w:rsidRDefault="001441A3">
            <w:pPr>
              <w:pStyle w:val="Subtitle"/>
              <w:spacing w:line="276" w:lineRule="auto"/>
              <w:rPr>
                <w:b/>
                <w:bCs/>
                <w:sz w:val="16"/>
                <w:szCs w:val="16"/>
                <w:u w:val="none"/>
              </w:rPr>
            </w:pPr>
            <w:r>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hideMark/>
          </w:tcPr>
          <w:p w:rsidR="001441A3" w:rsidRDefault="001441A3">
            <w:pPr>
              <w:pStyle w:val="Subtitle"/>
              <w:spacing w:line="276" w:lineRule="auto"/>
              <w:rPr>
                <w:b/>
                <w:bCs/>
                <w:sz w:val="16"/>
                <w:szCs w:val="16"/>
                <w:u w:val="none"/>
              </w:rPr>
            </w:pPr>
            <w:r>
              <w:rPr>
                <w:b/>
                <w:bCs/>
                <w:sz w:val="16"/>
                <w:szCs w:val="16"/>
                <w:u w:val="none"/>
              </w:rPr>
              <w:t>Excellent</w:t>
            </w:r>
          </w:p>
          <w:p w:rsidR="001441A3" w:rsidRDefault="001441A3">
            <w:pPr>
              <w:pStyle w:val="Subtitle"/>
              <w:spacing w:line="276" w:lineRule="auto"/>
              <w:rPr>
                <w:b/>
                <w:bCs/>
                <w:sz w:val="16"/>
                <w:szCs w:val="16"/>
                <w:u w:val="none"/>
              </w:rPr>
            </w:pPr>
            <w:r>
              <w:rPr>
                <w:b/>
                <w:bCs/>
                <w:sz w:val="16"/>
                <w:szCs w:val="16"/>
                <w:u w:val="none"/>
              </w:rPr>
              <w:t>70 – 85%</w:t>
            </w:r>
          </w:p>
        </w:tc>
        <w:tc>
          <w:tcPr>
            <w:tcW w:w="1055" w:type="dxa"/>
            <w:tcBorders>
              <w:top w:val="single" w:sz="6" w:space="0" w:color="auto"/>
              <w:left w:val="single" w:sz="6" w:space="0" w:color="auto"/>
              <w:bottom w:val="single" w:sz="4" w:space="0" w:color="auto"/>
              <w:right w:val="single" w:sz="6" w:space="0" w:color="auto"/>
            </w:tcBorders>
            <w:hideMark/>
          </w:tcPr>
          <w:p w:rsidR="001441A3" w:rsidRDefault="001441A3">
            <w:pPr>
              <w:pStyle w:val="Subtitle"/>
              <w:spacing w:line="276" w:lineRule="auto"/>
              <w:rPr>
                <w:b/>
                <w:bCs/>
                <w:sz w:val="16"/>
                <w:szCs w:val="16"/>
                <w:u w:val="none"/>
              </w:rPr>
            </w:pPr>
            <w:r>
              <w:rPr>
                <w:b/>
                <w:bCs/>
                <w:sz w:val="16"/>
                <w:szCs w:val="16"/>
                <w:u w:val="none"/>
              </w:rPr>
              <w:t>Exceptional</w:t>
            </w:r>
          </w:p>
          <w:p w:rsidR="001441A3" w:rsidRDefault="001441A3">
            <w:pPr>
              <w:pStyle w:val="Subtitle"/>
              <w:spacing w:line="276" w:lineRule="auto"/>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rsidR="001441A3" w:rsidRDefault="001441A3">
            <w:pPr>
              <w:pStyle w:val="Subtitle"/>
              <w:spacing w:line="276" w:lineRule="auto"/>
              <w:jc w:val="left"/>
              <w:rPr>
                <w:b/>
                <w:bCs/>
                <w:sz w:val="18"/>
                <w:szCs w:val="18"/>
                <w:u w:val="none"/>
              </w:rPr>
            </w:pPr>
          </w:p>
          <w:p w:rsidR="001441A3" w:rsidRDefault="001441A3">
            <w:pPr>
              <w:pStyle w:val="Subtitle"/>
              <w:spacing w:line="276" w:lineRule="auto"/>
              <w:jc w:val="left"/>
              <w:rPr>
                <w:b/>
                <w:bCs/>
                <w:sz w:val="18"/>
                <w:szCs w:val="18"/>
                <w:u w:val="none"/>
              </w:rPr>
            </w:pPr>
            <w:r>
              <w:rPr>
                <w:b/>
                <w:bCs/>
                <w:sz w:val="18"/>
                <w:szCs w:val="18"/>
                <w:u w:val="none"/>
              </w:rPr>
              <w:t xml:space="preserve">  %</w:t>
            </w:r>
          </w:p>
        </w:tc>
      </w:tr>
      <w:tr w:rsidR="001441A3" w:rsidTr="001441A3">
        <w:tc>
          <w:tcPr>
            <w:tcW w:w="2305" w:type="dxa"/>
            <w:tcBorders>
              <w:top w:val="single" w:sz="6" w:space="0" w:color="auto"/>
              <w:left w:val="thinThickLargeGap" w:sz="24" w:space="0" w:color="auto"/>
              <w:bottom w:val="single" w:sz="6" w:space="0" w:color="auto"/>
              <w:right w:val="single" w:sz="4" w:space="0" w:color="auto"/>
            </w:tcBorders>
            <w:hideMark/>
          </w:tcPr>
          <w:p w:rsidR="001441A3" w:rsidRDefault="001441A3">
            <w:pPr>
              <w:pStyle w:val="Subtitle"/>
              <w:spacing w:line="276" w:lineRule="auto"/>
              <w:jc w:val="left"/>
              <w:rPr>
                <w:sz w:val="18"/>
                <w:szCs w:val="18"/>
                <w:u w:val="none"/>
              </w:rPr>
            </w:pPr>
            <w:r>
              <w:rPr>
                <w:sz w:val="18"/>
                <w:szCs w:val="18"/>
                <w:u w:val="none"/>
              </w:rPr>
              <w:t>Essay content and quality of resources used</w:t>
            </w:r>
          </w:p>
        </w:tc>
        <w:tc>
          <w:tcPr>
            <w:tcW w:w="540" w:type="dxa"/>
            <w:gridSpan w:val="2"/>
            <w:tcBorders>
              <w:top w:val="single" w:sz="6" w:space="0" w:color="auto"/>
              <w:left w:val="single" w:sz="4" w:space="0" w:color="auto"/>
              <w:bottom w:val="single" w:sz="6" w:space="0" w:color="auto"/>
              <w:right w:val="single" w:sz="6" w:space="0" w:color="auto"/>
            </w:tcBorders>
            <w:hideMark/>
          </w:tcPr>
          <w:p w:rsidR="001441A3" w:rsidRDefault="001441A3">
            <w:pPr>
              <w:pStyle w:val="Subtitle"/>
              <w:spacing w:line="276" w:lineRule="auto"/>
              <w:rPr>
                <w:b/>
                <w:bCs/>
                <w:sz w:val="18"/>
                <w:szCs w:val="18"/>
                <w:u w:val="none"/>
              </w:rPr>
            </w:pPr>
            <w:r>
              <w:rPr>
                <w:b/>
                <w:bCs/>
                <w:sz w:val="18"/>
                <w:szCs w:val="18"/>
                <w:u w:val="none"/>
              </w:rPr>
              <w:t>1</w:t>
            </w:r>
          </w:p>
        </w:tc>
        <w:tc>
          <w:tcPr>
            <w:tcW w:w="1054"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4"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4" w:type="dxa"/>
            <w:gridSpan w:val="2"/>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1441A3" w:rsidRDefault="001441A3">
            <w:pPr>
              <w:pStyle w:val="Subtitle"/>
              <w:spacing w:line="276" w:lineRule="auto"/>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1441A3" w:rsidRDefault="001441A3">
            <w:pPr>
              <w:pStyle w:val="Subtitle"/>
              <w:spacing w:line="276" w:lineRule="auto"/>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1441A3" w:rsidRDefault="001441A3">
            <w:pPr>
              <w:pStyle w:val="Subtitle"/>
              <w:spacing w:line="276" w:lineRule="auto"/>
              <w:jc w:val="right"/>
              <w:rPr>
                <w:sz w:val="24"/>
                <w:szCs w:val="24"/>
                <w:u w:val="none"/>
              </w:rPr>
            </w:pPr>
          </w:p>
        </w:tc>
        <w:tc>
          <w:tcPr>
            <w:tcW w:w="1055"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1441A3" w:rsidRDefault="001441A3">
            <w:pPr>
              <w:pStyle w:val="Subtitle"/>
              <w:spacing w:line="276" w:lineRule="auto"/>
              <w:jc w:val="left"/>
              <w:rPr>
                <w:b/>
                <w:bCs/>
                <w:sz w:val="18"/>
                <w:szCs w:val="18"/>
                <w:u w:val="none"/>
              </w:rPr>
            </w:pPr>
            <w:r>
              <w:rPr>
                <w:b/>
                <w:bCs/>
                <w:sz w:val="18"/>
                <w:szCs w:val="18"/>
                <w:u w:val="none"/>
              </w:rPr>
              <w:t>30%</w:t>
            </w:r>
          </w:p>
        </w:tc>
      </w:tr>
      <w:tr w:rsidR="001441A3" w:rsidTr="001441A3">
        <w:tc>
          <w:tcPr>
            <w:tcW w:w="2305" w:type="dxa"/>
            <w:tcBorders>
              <w:top w:val="single" w:sz="6" w:space="0" w:color="auto"/>
              <w:left w:val="thinThickLargeGap" w:sz="24" w:space="0" w:color="auto"/>
              <w:bottom w:val="single" w:sz="6" w:space="0" w:color="auto"/>
              <w:right w:val="single" w:sz="4" w:space="0" w:color="auto"/>
            </w:tcBorders>
            <w:hideMark/>
          </w:tcPr>
          <w:p w:rsidR="001441A3" w:rsidRDefault="001441A3">
            <w:pPr>
              <w:pStyle w:val="Subtitle"/>
              <w:spacing w:line="276" w:lineRule="auto"/>
              <w:jc w:val="left"/>
              <w:rPr>
                <w:sz w:val="18"/>
                <w:szCs w:val="18"/>
                <w:u w:val="none"/>
              </w:rPr>
            </w:pPr>
            <w:r>
              <w:rPr>
                <w:sz w:val="18"/>
                <w:szCs w:val="18"/>
                <w:u w:val="none"/>
              </w:rPr>
              <w:t>Referencing within the essay</w:t>
            </w:r>
          </w:p>
        </w:tc>
        <w:tc>
          <w:tcPr>
            <w:tcW w:w="540" w:type="dxa"/>
            <w:gridSpan w:val="2"/>
            <w:tcBorders>
              <w:top w:val="single" w:sz="6" w:space="0" w:color="auto"/>
              <w:left w:val="single" w:sz="4" w:space="0" w:color="auto"/>
              <w:bottom w:val="single" w:sz="6" w:space="0" w:color="auto"/>
              <w:right w:val="single" w:sz="6" w:space="0" w:color="auto"/>
            </w:tcBorders>
            <w:hideMark/>
          </w:tcPr>
          <w:p w:rsidR="001441A3" w:rsidRDefault="001441A3">
            <w:pPr>
              <w:pStyle w:val="Subtitle"/>
              <w:spacing w:line="276" w:lineRule="auto"/>
              <w:rPr>
                <w:b/>
                <w:bCs/>
                <w:sz w:val="18"/>
                <w:szCs w:val="18"/>
                <w:u w:val="none"/>
              </w:rPr>
            </w:pPr>
            <w:r>
              <w:rPr>
                <w:b/>
                <w:bCs/>
                <w:sz w:val="18"/>
                <w:szCs w:val="18"/>
                <w:u w:val="none"/>
              </w:rPr>
              <w:t>1</w:t>
            </w:r>
          </w:p>
        </w:tc>
        <w:tc>
          <w:tcPr>
            <w:tcW w:w="1054"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4"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4" w:type="dxa"/>
            <w:gridSpan w:val="2"/>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1441A3" w:rsidRDefault="001441A3">
            <w:pPr>
              <w:pStyle w:val="Subtitle"/>
              <w:spacing w:line="276" w:lineRule="auto"/>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1441A3" w:rsidRDefault="001441A3">
            <w:pPr>
              <w:pStyle w:val="Subtitle"/>
              <w:spacing w:line="276" w:lineRule="auto"/>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1441A3" w:rsidRDefault="001441A3"/>
        </w:tc>
        <w:tc>
          <w:tcPr>
            <w:tcW w:w="1055"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1441A3" w:rsidRDefault="001441A3">
            <w:pPr>
              <w:pStyle w:val="Subtitle"/>
              <w:spacing w:line="276" w:lineRule="auto"/>
              <w:jc w:val="left"/>
              <w:rPr>
                <w:b/>
                <w:bCs/>
                <w:sz w:val="18"/>
                <w:szCs w:val="18"/>
                <w:u w:val="none"/>
              </w:rPr>
            </w:pPr>
            <w:r>
              <w:rPr>
                <w:b/>
                <w:bCs/>
                <w:sz w:val="18"/>
                <w:szCs w:val="18"/>
                <w:u w:val="none"/>
              </w:rPr>
              <w:t>20%</w:t>
            </w:r>
          </w:p>
        </w:tc>
      </w:tr>
      <w:tr w:rsidR="001441A3" w:rsidTr="001441A3">
        <w:tc>
          <w:tcPr>
            <w:tcW w:w="2305" w:type="dxa"/>
            <w:tcBorders>
              <w:top w:val="single" w:sz="6" w:space="0" w:color="auto"/>
              <w:left w:val="thinThickLargeGap" w:sz="24" w:space="0" w:color="auto"/>
              <w:bottom w:val="single" w:sz="6" w:space="0" w:color="auto"/>
              <w:right w:val="single" w:sz="4" w:space="0" w:color="auto"/>
            </w:tcBorders>
            <w:hideMark/>
          </w:tcPr>
          <w:p w:rsidR="001441A3" w:rsidRDefault="001441A3">
            <w:pPr>
              <w:pStyle w:val="Subtitle"/>
              <w:spacing w:line="276" w:lineRule="auto"/>
              <w:ind w:left="-15"/>
              <w:jc w:val="left"/>
              <w:rPr>
                <w:sz w:val="18"/>
                <w:szCs w:val="18"/>
                <w:u w:val="none"/>
              </w:rPr>
            </w:pPr>
            <w:r>
              <w:rPr>
                <w:sz w:val="18"/>
                <w:szCs w:val="18"/>
                <w:u w:val="none"/>
              </w:rPr>
              <w:t>Correctly constructed reference list</w:t>
            </w:r>
          </w:p>
        </w:tc>
        <w:tc>
          <w:tcPr>
            <w:tcW w:w="540" w:type="dxa"/>
            <w:gridSpan w:val="2"/>
            <w:tcBorders>
              <w:top w:val="single" w:sz="6" w:space="0" w:color="auto"/>
              <w:left w:val="single" w:sz="4" w:space="0" w:color="auto"/>
              <w:bottom w:val="single" w:sz="6" w:space="0" w:color="auto"/>
              <w:right w:val="single" w:sz="6" w:space="0" w:color="auto"/>
            </w:tcBorders>
          </w:tcPr>
          <w:p w:rsidR="001441A3" w:rsidRDefault="001441A3">
            <w:pPr>
              <w:pStyle w:val="Subtitle"/>
              <w:spacing w:line="276" w:lineRule="auto"/>
              <w:rPr>
                <w:b/>
                <w:bCs/>
                <w:sz w:val="18"/>
                <w:szCs w:val="18"/>
                <w:u w:val="none"/>
              </w:rPr>
            </w:pPr>
          </w:p>
          <w:p w:rsidR="001441A3" w:rsidRDefault="001441A3">
            <w:pPr>
              <w:pStyle w:val="Subtitle"/>
              <w:spacing w:line="276" w:lineRule="auto"/>
              <w:rPr>
                <w:b/>
                <w:bCs/>
                <w:sz w:val="18"/>
                <w:szCs w:val="18"/>
                <w:u w:val="none"/>
              </w:rPr>
            </w:pPr>
            <w:r>
              <w:rPr>
                <w:b/>
                <w:bCs/>
                <w:sz w:val="18"/>
                <w:szCs w:val="18"/>
                <w:u w:val="none"/>
              </w:rPr>
              <w:t>1</w:t>
            </w:r>
          </w:p>
        </w:tc>
        <w:tc>
          <w:tcPr>
            <w:tcW w:w="1054"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4"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4" w:type="dxa"/>
            <w:gridSpan w:val="2"/>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1441A3" w:rsidRDefault="001441A3">
            <w:pPr>
              <w:pStyle w:val="Subtitle"/>
              <w:spacing w:line="276" w:lineRule="auto"/>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1441A3" w:rsidRDefault="001441A3">
            <w:pPr>
              <w:pStyle w:val="Subtitle"/>
              <w:spacing w:line="276" w:lineRule="auto"/>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1441A3" w:rsidRDefault="001441A3">
            <w:pPr>
              <w:pStyle w:val="Subtitle"/>
              <w:spacing w:line="276" w:lineRule="auto"/>
              <w:ind w:firstLine="281"/>
              <w:jc w:val="right"/>
              <w:rPr>
                <w:sz w:val="18"/>
                <w:szCs w:val="18"/>
                <w:u w:val="none"/>
              </w:rPr>
            </w:pPr>
          </w:p>
        </w:tc>
        <w:tc>
          <w:tcPr>
            <w:tcW w:w="1055"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rsidR="001441A3" w:rsidRDefault="001441A3">
            <w:pPr>
              <w:pStyle w:val="Subtitle"/>
              <w:spacing w:line="276" w:lineRule="auto"/>
              <w:jc w:val="left"/>
              <w:rPr>
                <w:b/>
                <w:bCs/>
                <w:sz w:val="18"/>
                <w:szCs w:val="18"/>
                <w:u w:val="none"/>
              </w:rPr>
            </w:pPr>
            <w:r>
              <w:rPr>
                <w:b/>
                <w:bCs/>
                <w:sz w:val="18"/>
                <w:szCs w:val="18"/>
                <w:u w:val="none"/>
              </w:rPr>
              <w:t>20%</w:t>
            </w:r>
          </w:p>
        </w:tc>
      </w:tr>
      <w:tr w:rsidR="001441A3" w:rsidTr="001441A3">
        <w:tc>
          <w:tcPr>
            <w:tcW w:w="2305" w:type="dxa"/>
            <w:tcBorders>
              <w:top w:val="single" w:sz="6" w:space="0" w:color="auto"/>
              <w:left w:val="thinThickLargeGap" w:sz="24" w:space="0" w:color="auto"/>
              <w:bottom w:val="single" w:sz="4" w:space="0" w:color="auto"/>
              <w:right w:val="single" w:sz="4" w:space="0" w:color="auto"/>
            </w:tcBorders>
            <w:hideMark/>
          </w:tcPr>
          <w:p w:rsidR="001441A3" w:rsidRDefault="001441A3">
            <w:pPr>
              <w:pStyle w:val="Subtitle"/>
              <w:spacing w:line="276" w:lineRule="auto"/>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left w:val="single" w:sz="4" w:space="0" w:color="auto"/>
              <w:bottom w:val="single" w:sz="4" w:space="0" w:color="auto"/>
              <w:right w:val="single" w:sz="6" w:space="0" w:color="auto"/>
            </w:tcBorders>
            <w:hideMark/>
          </w:tcPr>
          <w:p w:rsidR="001441A3" w:rsidRDefault="001441A3">
            <w:pPr>
              <w:pStyle w:val="Subtitle"/>
              <w:spacing w:line="276" w:lineRule="auto"/>
              <w:rPr>
                <w:b/>
                <w:bCs/>
                <w:sz w:val="18"/>
                <w:szCs w:val="18"/>
                <w:u w:val="none"/>
              </w:rPr>
            </w:pPr>
            <w:r>
              <w:rPr>
                <w:b/>
                <w:bCs/>
                <w:sz w:val="18"/>
                <w:szCs w:val="18"/>
                <w:u w:val="none"/>
              </w:rPr>
              <w:t>1</w:t>
            </w:r>
          </w:p>
        </w:tc>
        <w:tc>
          <w:tcPr>
            <w:tcW w:w="1054"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4"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4" w:type="dxa"/>
            <w:gridSpan w:val="2"/>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rsidR="001441A3" w:rsidRDefault="001441A3">
            <w:pPr>
              <w:pStyle w:val="Subtitle"/>
              <w:spacing w:line="276" w:lineRule="auto"/>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rsidR="001441A3" w:rsidRDefault="001441A3">
            <w:pPr>
              <w:pStyle w:val="Subtitle"/>
              <w:spacing w:line="276" w:lineRule="auto"/>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rsidR="001441A3" w:rsidRDefault="001441A3">
            <w:pPr>
              <w:pStyle w:val="Subtitle"/>
              <w:spacing w:line="276" w:lineRule="auto"/>
              <w:ind w:firstLine="281"/>
              <w:jc w:val="right"/>
              <w:rPr>
                <w:sz w:val="18"/>
                <w:szCs w:val="18"/>
                <w:u w:val="none"/>
              </w:rPr>
            </w:pPr>
          </w:p>
        </w:tc>
        <w:tc>
          <w:tcPr>
            <w:tcW w:w="1055" w:type="dxa"/>
            <w:tcBorders>
              <w:top w:val="single" w:sz="4" w:space="0" w:color="auto"/>
              <w:left w:val="single" w:sz="6" w:space="0" w:color="auto"/>
              <w:bottom w:val="single" w:sz="4" w:space="0" w:color="auto"/>
              <w:right w:val="single" w:sz="6" w:space="0" w:color="auto"/>
            </w:tcBorders>
          </w:tcPr>
          <w:p w:rsidR="001441A3" w:rsidRDefault="001441A3">
            <w:pPr>
              <w:pStyle w:val="Subtitle"/>
              <w:spacing w:line="276" w:lineRule="auto"/>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hideMark/>
          </w:tcPr>
          <w:p w:rsidR="001441A3" w:rsidRDefault="001441A3">
            <w:pPr>
              <w:pStyle w:val="Subtitle"/>
              <w:spacing w:line="276" w:lineRule="auto"/>
              <w:jc w:val="left"/>
              <w:rPr>
                <w:b/>
                <w:bCs/>
                <w:sz w:val="18"/>
                <w:szCs w:val="18"/>
                <w:u w:val="none"/>
              </w:rPr>
            </w:pPr>
            <w:r>
              <w:rPr>
                <w:b/>
                <w:bCs/>
                <w:sz w:val="18"/>
                <w:szCs w:val="18"/>
                <w:u w:val="none"/>
              </w:rPr>
              <w:t>30%</w:t>
            </w:r>
          </w:p>
        </w:tc>
      </w:tr>
      <w:tr w:rsidR="001441A3" w:rsidTr="001441A3">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rsidR="001441A3" w:rsidRDefault="001441A3">
            <w:pPr>
              <w:pStyle w:val="Subtitle"/>
              <w:spacing w:line="276" w:lineRule="auto"/>
              <w:jc w:val="left"/>
              <w:rPr>
                <w:b/>
                <w:bCs/>
                <w:sz w:val="24"/>
                <w:szCs w:val="24"/>
                <w:u w:val="none"/>
              </w:rPr>
            </w:pPr>
            <w:r>
              <w:rPr>
                <w:sz w:val="18"/>
                <w:szCs w:val="18"/>
                <w:u w:val="none"/>
              </w:rPr>
              <w:t xml:space="preserve">It is expected that students will present work that is proof read, correctly referenced and adheres to the </w:t>
            </w:r>
            <w:r>
              <w:rPr>
                <w:b/>
                <w:sz w:val="18"/>
                <w:szCs w:val="18"/>
                <w:u w:val="none"/>
              </w:rPr>
              <w:t>Assessment Checklist.</w:t>
            </w:r>
            <w:r>
              <w:rPr>
                <w:sz w:val="18"/>
                <w:szCs w:val="18"/>
                <w:u w:val="none"/>
              </w:rPr>
              <w:t xml:space="preserve"> Therefore a range of 0 – 10 marks will be deducted for non-completion of any of the points on the </w:t>
            </w:r>
            <w:r>
              <w:rPr>
                <w:b/>
                <w:sz w:val="18"/>
                <w:szCs w:val="18"/>
                <w:u w:val="none"/>
              </w:rPr>
              <w:t>checklist below</w:t>
            </w:r>
            <w:r>
              <w:rPr>
                <w:sz w:val="18"/>
                <w:szCs w:val="18"/>
                <w:u w:val="none"/>
              </w:rPr>
              <w:t>.</w:t>
            </w:r>
          </w:p>
        </w:tc>
        <w:tc>
          <w:tcPr>
            <w:tcW w:w="720" w:type="dxa"/>
            <w:tcBorders>
              <w:top w:val="single" w:sz="4" w:space="0" w:color="auto"/>
              <w:left w:val="single" w:sz="4" w:space="0" w:color="auto"/>
              <w:bottom w:val="single" w:sz="4" w:space="0" w:color="auto"/>
              <w:right w:val="thinThickLargeGap" w:sz="24" w:space="0" w:color="auto"/>
            </w:tcBorders>
          </w:tcPr>
          <w:p w:rsidR="001441A3" w:rsidRDefault="001441A3">
            <w:pPr>
              <w:pStyle w:val="Subtitle"/>
              <w:spacing w:line="276" w:lineRule="auto"/>
              <w:jc w:val="left"/>
              <w:rPr>
                <w:b/>
                <w:bCs/>
                <w:sz w:val="24"/>
                <w:szCs w:val="24"/>
                <w:u w:val="none"/>
              </w:rPr>
            </w:pPr>
          </w:p>
        </w:tc>
      </w:tr>
      <w:tr w:rsidR="001441A3" w:rsidTr="001441A3">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rsidR="001441A3" w:rsidRDefault="001441A3">
            <w:pPr>
              <w:pStyle w:val="Subtitle"/>
              <w:spacing w:line="276" w:lineRule="auto"/>
              <w:jc w:val="left"/>
              <w:rPr>
                <w:b/>
                <w:bCs/>
                <w:sz w:val="24"/>
                <w:szCs w:val="24"/>
                <w:u w:val="none"/>
              </w:rPr>
            </w:pPr>
            <w:r>
              <w:rPr>
                <w:b/>
                <w:bCs/>
                <w:sz w:val="24"/>
                <w:szCs w:val="24"/>
                <w:u w:val="none"/>
              </w:rPr>
              <w:t>TUTOR COMMENTS:</w:t>
            </w:r>
          </w:p>
          <w:p w:rsidR="001441A3" w:rsidRDefault="001441A3">
            <w:pPr>
              <w:pStyle w:val="Subtitle"/>
              <w:spacing w:line="276" w:lineRule="auto"/>
              <w:ind w:left="937" w:right="1152"/>
              <w:jc w:val="both"/>
              <w:rPr>
                <w:b/>
                <w:bCs/>
                <w:sz w:val="24"/>
                <w:szCs w:val="24"/>
                <w:u w:val="none"/>
              </w:rPr>
            </w:pPr>
          </w:p>
          <w:p w:rsidR="001441A3" w:rsidRDefault="001441A3">
            <w:pPr>
              <w:pStyle w:val="Subtitle"/>
              <w:spacing w:line="276" w:lineRule="auto"/>
              <w:ind w:left="937" w:right="1152"/>
              <w:jc w:val="both"/>
              <w:rPr>
                <w:b/>
                <w:bCs/>
                <w:sz w:val="24"/>
                <w:szCs w:val="24"/>
                <w:u w:val="none"/>
              </w:rPr>
            </w:pPr>
          </w:p>
          <w:p w:rsidR="001441A3" w:rsidRDefault="001441A3">
            <w:pPr>
              <w:pStyle w:val="Subtitle"/>
              <w:spacing w:line="276" w:lineRule="auto"/>
              <w:ind w:left="937" w:right="1152"/>
              <w:jc w:val="both"/>
              <w:rPr>
                <w:b/>
                <w:bCs/>
                <w:sz w:val="24"/>
                <w:szCs w:val="24"/>
                <w:u w:val="none"/>
              </w:rPr>
            </w:pPr>
          </w:p>
          <w:p w:rsidR="001441A3" w:rsidRDefault="001441A3">
            <w:pPr>
              <w:pStyle w:val="Subtitle"/>
              <w:spacing w:line="276" w:lineRule="auto"/>
              <w:ind w:left="937" w:right="1152"/>
              <w:jc w:val="both"/>
              <w:rPr>
                <w:b/>
                <w:bCs/>
                <w:sz w:val="24"/>
                <w:szCs w:val="24"/>
                <w:u w:val="none"/>
              </w:rPr>
            </w:pPr>
          </w:p>
          <w:p w:rsidR="001441A3" w:rsidRDefault="001441A3">
            <w:pPr>
              <w:pStyle w:val="Subtitle"/>
              <w:spacing w:line="276" w:lineRule="auto"/>
              <w:ind w:left="937" w:right="1152"/>
              <w:jc w:val="both"/>
              <w:rPr>
                <w:b/>
                <w:bCs/>
                <w:sz w:val="24"/>
                <w:szCs w:val="24"/>
                <w:u w:val="none"/>
              </w:rPr>
            </w:pPr>
          </w:p>
          <w:p w:rsidR="001441A3" w:rsidRDefault="001441A3">
            <w:pPr>
              <w:pStyle w:val="Subtitle"/>
              <w:spacing w:line="276" w:lineRule="auto"/>
              <w:ind w:left="937" w:right="1152"/>
              <w:jc w:val="both"/>
              <w:rPr>
                <w:b/>
                <w:bCs/>
                <w:sz w:val="24"/>
                <w:szCs w:val="24"/>
                <w:u w:val="none"/>
              </w:rPr>
            </w:pPr>
          </w:p>
          <w:p w:rsidR="001441A3" w:rsidRDefault="001441A3">
            <w:pPr>
              <w:pStyle w:val="Subtitle"/>
              <w:spacing w:line="276" w:lineRule="auto"/>
              <w:ind w:left="937" w:right="1152"/>
              <w:jc w:val="both"/>
              <w:rPr>
                <w:b/>
                <w:bCs/>
                <w:sz w:val="24"/>
                <w:szCs w:val="24"/>
                <w:u w:val="none"/>
              </w:rPr>
            </w:pPr>
          </w:p>
          <w:p w:rsidR="001441A3" w:rsidRDefault="001441A3">
            <w:pPr>
              <w:pStyle w:val="Subtitle"/>
              <w:spacing w:line="276" w:lineRule="auto"/>
              <w:ind w:left="937" w:right="1152"/>
              <w:jc w:val="both"/>
              <w:rPr>
                <w:b/>
                <w:bCs/>
                <w:sz w:val="24"/>
                <w:szCs w:val="24"/>
                <w:u w:val="none"/>
              </w:rPr>
            </w:pPr>
          </w:p>
          <w:p w:rsidR="001441A3" w:rsidRDefault="001441A3">
            <w:pPr>
              <w:pStyle w:val="Subtitle"/>
              <w:spacing w:line="276" w:lineRule="auto"/>
              <w:ind w:left="937" w:right="1152"/>
              <w:jc w:val="both"/>
              <w:rPr>
                <w:b/>
                <w:bCs/>
                <w:sz w:val="24"/>
                <w:szCs w:val="24"/>
                <w:u w:val="none"/>
              </w:rPr>
            </w:pPr>
          </w:p>
          <w:p w:rsidR="001441A3" w:rsidRDefault="001441A3">
            <w:pPr>
              <w:pStyle w:val="Subtitle"/>
              <w:spacing w:line="276" w:lineRule="auto"/>
              <w:ind w:left="937" w:right="1152"/>
              <w:jc w:val="both"/>
              <w:rPr>
                <w:b/>
                <w:bCs/>
                <w:sz w:val="24"/>
                <w:szCs w:val="24"/>
                <w:u w:val="none"/>
              </w:rPr>
            </w:pPr>
          </w:p>
          <w:p w:rsidR="001441A3" w:rsidRDefault="001441A3">
            <w:pPr>
              <w:pStyle w:val="Subtitle"/>
              <w:spacing w:line="276" w:lineRule="auto"/>
              <w:ind w:left="937" w:right="1152"/>
              <w:jc w:val="both"/>
              <w:rPr>
                <w:b/>
                <w:bCs/>
                <w:sz w:val="24"/>
                <w:szCs w:val="24"/>
                <w:u w:val="none"/>
              </w:rPr>
            </w:pPr>
          </w:p>
          <w:p w:rsidR="001441A3" w:rsidRDefault="001441A3">
            <w:pPr>
              <w:pStyle w:val="Subtitle"/>
              <w:spacing w:line="276" w:lineRule="auto"/>
              <w:ind w:left="937" w:right="1152"/>
              <w:jc w:val="both"/>
              <w:rPr>
                <w:b/>
                <w:bCs/>
                <w:sz w:val="24"/>
                <w:szCs w:val="24"/>
                <w:u w:val="none"/>
              </w:rPr>
            </w:pPr>
          </w:p>
        </w:tc>
      </w:tr>
      <w:tr w:rsidR="001441A3" w:rsidTr="001441A3">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1441A3" w:rsidRDefault="001441A3">
            <w:pPr>
              <w:pStyle w:val="Subtitle"/>
              <w:spacing w:line="276" w:lineRule="auto"/>
              <w:jc w:val="left"/>
              <w:rPr>
                <w:b/>
                <w:bCs/>
                <w:sz w:val="18"/>
                <w:szCs w:val="18"/>
                <w:u w:val="none"/>
              </w:rPr>
            </w:pPr>
            <w:r>
              <w:rPr>
                <w:b/>
                <w:bCs/>
                <w:sz w:val="18"/>
                <w:szCs w:val="18"/>
                <w:u w:val="none"/>
              </w:rPr>
              <w:t xml:space="preserve"> Submission date: 3/11/17</w:t>
            </w:r>
          </w:p>
          <w:p w:rsidR="001441A3" w:rsidRDefault="001441A3">
            <w:pPr>
              <w:pStyle w:val="Subtitle"/>
              <w:spacing w:line="276" w:lineRule="auto"/>
              <w:jc w:val="left"/>
              <w:rPr>
                <w:b/>
                <w:bCs/>
                <w:sz w:val="18"/>
                <w:szCs w:val="18"/>
                <w:u w:val="none"/>
              </w:rPr>
            </w:pPr>
            <w:r>
              <w:rPr>
                <w:b/>
                <w:bCs/>
                <w:sz w:val="18"/>
                <w:szCs w:val="18"/>
                <w:u w:val="none"/>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1441A3" w:rsidRDefault="001441A3">
            <w:pPr>
              <w:pStyle w:val="Subtitle"/>
              <w:spacing w:line="276" w:lineRule="auto"/>
              <w:jc w:val="left"/>
              <w:rPr>
                <w:b/>
                <w:bCs/>
                <w:sz w:val="18"/>
                <w:szCs w:val="18"/>
                <w:u w:val="none"/>
              </w:rPr>
            </w:pPr>
            <w:r>
              <w:rPr>
                <w:b/>
                <w:bCs/>
                <w:sz w:val="18"/>
                <w:szCs w:val="18"/>
                <w:u w:val="none"/>
              </w:rPr>
              <w:t>Return date:</w:t>
            </w:r>
          </w:p>
          <w:p w:rsidR="001441A3" w:rsidRDefault="001441A3">
            <w:pPr>
              <w:pStyle w:val="Subtitle"/>
              <w:spacing w:line="276" w:lineRule="auto"/>
              <w:jc w:val="left"/>
              <w:rPr>
                <w:b/>
                <w:bCs/>
                <w:sz w:val="18"/>
                <w:szCs w:val="18"/>
                <w:u w:val="none"/>
              </w:rPr>
            </w:pPr>
            <w:r>
              <w:rPr>
                <w:b/>
                <w:bCs/>
                <w:sz w:val="18"/>
                <w:szCs w:val="18"/>
                <w:u w:val="none"/>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rsidR="001441A3" w:rsidRDefault="001441A3">
            <w:pPr>
              <w:pStyle w:val="Subtitle"/>
              <w:spacing w:line="276" w:lineRule="auto"/>
              <w:jc w:val="left"/>
              <w:rPr>
                <w:b/>
                <w:bCs/>
                <w:sz w:val="18"/>
                <w:szCs w:val="18"/>
                <w:u w:val="none"/>
              </w:rPr>
            </w:pPr>
            <w:r>
              <w:rPr>
                <w:b/>
                <w:bCs/>
                <w:sz w:val="18"/>
                <w:szCs w:val="18"/>
                <w:u w:val="none"/>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1441A3" w:rsidRDefault="001441A3">
            <w:pPr>
              <w:pStyle w:val="Subtitle"/>
              <w:spacing w:line="276" w:lineRule="auto"/>
              <w:jc w:val="left"/>
              <w:rPr>
                <w:b/>
                <w:bCs/>
                <w:sz w:val="18"/>
                <w:szCs w:val="18"/>
                <w:u w:val="none"/>
              </w:rPr>
            </w:pPr>
            <w:r>
              <w:rPr>
                <w:b/>
                <w:bCs/>
                <w:sz w:val="18"/>
                <w:szCs w:val="18"/>
                <w:u w:val="none"/>
              </w:rPr>
              <w:t xml:space="preserve">Mark: </w:t>
            </w:r>
          </w:p>
        </w:tc>
      </w:tr>
    </w:tbl>
    <w:p w:rsidR="000D788B" w:rsidRPr="000D788B" w:rsidRDefault="000D788B" w:rsidP="000D788B">
      <w:pPr>
        <w:pStyle w:val="BodyText"/>
        <w:spacing w:line="360" w:lineRule="auto"/>
      </w:pPr>
    </w:p>
    <w:p w:rsidR="00830710" w:rsidRDefault="009630D5" w:rsidP="007D2FB2">
      <w:pPr>
        <w:spacing w:line="360" w:lineRule="auto"/>
        <w:rPr>
          <w:rFonts w:ascii="Times New Roman" w:hAnsi="Times New Roman" w:cs="Times New Roman"/>
          <w:b/>
          <w:sz w:val="28"/>
          <w:szCs w:val="28"/>
        </w:rPr>
      </w:pPr>
      <w:r w:rsidRPr="007D2FB2">
        <w:rPr>
          <w:rFonts w:ascii="Times New Roman" w:hAnsi="Times New Roman" w:cs="Times New Roman"/>
          <w:b/>
          <w:sz w:val="28"/>
          <w:szCs w:val="28"/>
        </w:rPr>
        <w:lastRenderedPageBreak/>
        <w:t>Discuss the causes of the so called ‘obesity crisis’ facing the UK.</w:t>
      </w:r>
    </w:p>
    <w:p w:rsidR="009A34D5" w:rsidRDefault="009630D5" w:rsidP="007D2FB2">
      <w:pPr>
        <w:spacing w:line="360" w:lineRule="auto"/>
        <w:rPr>
          <w:rFonts w:ascii="Times New Roman" w:hAnsi="Times New Roman" w:cs="Times New Roman"/>
          <w:sz w:val="24"/>
          <w:szCs w:val="24"/>
        </w:rPr>
      </w:pPr>
      <w:r w:rsidRPr="007D2FB2">
        <w:rPr>
          <w:rFonts w:ascii="Times New Roman" w:hAnsi="Times New Roman" w:cs="Times New Roman"/>
          <w:sz w:val="24"/>
          <w:szCs w:val="24"/>
        </w:rPr>
        <w:t>This assi</w:t>
      </w:r>
      <w:r w:rsidR="00211FA2" w:rsidRPr="007D2FB2">
        <w:rPr>
          <w:rFonts w:ascii="Times New Roman" w:hAnsi="Times New Roman" w:cs="Times New Roman"/>
          <w:sz w:val="24"/>
          <w:szCs w:val="24"/>
        </w:rPr>
        <w:t xml:space="preserve">gnment will discuss the many different causes of obesity, and touch on how it can be treated. </w:t>
      </w:r>
    </w:p>
    <w:p w:rsidR="00211FA2" w:rsidRPr="007D2FB2" w:rsidRDefault="003F44DF" w:rsidP="007D2FB2">
      <w:pPr>
        <w:spacing w:line="360" w:lineRule="auto"/>
        <w:rPr>
          <w:rFonts w:ascii="Times New Roman" w:hAnsi="Times New Roman" w:cs="Times New Roman"/>
          <w:sz w:val="24"/>
          <w:szCs w:val="24"/>
        </w:rPr>
      </w:pPr>
      <w:r w:rsidRPr="007D2FB2">
        <w:rPr>
          <w:rFonts w:ascii="Times New Roman" w:hAnsi="Times New Roman" w:cs="Times New Roman"/>
          <w:sz w:val="24"/>
          <w:szCs w:val="24"/>
        </w:rPr>
        <w:t>Obesity is the result of excess body fat and it currently affects one in every four adults in the UK, NHS Choices (2016).</w:t>
      </w:r>
      <w:r w:rsidR="007F0776" w:rsidRPr="007D2FB2">
        <w:rPr>
          <w:rFonts w:ascii="Times New Roman" w:hAnsi="Times New Roman" w:cs="Times New Roman"/>
          <w:color w:val="2A2A2A"/>
          <w:sz w:val="24"/>
          <w:szCs w:val="24"/>
          <w:shd w:val="clear" w:color="auto" w:fill="FFFFFF"/>
        </w:rPr>
        <w:t xml:space="preserve"> </w:t>
      </w:r>
      <w:r w:rsidR="00246EBA">
        <w:rPr>
          <w:rFonts w:ascii="Times New Roman" w:hAnsi="Times New Roman" w:cs="Times New Roman"/>
          <w:color w:val="2A2A2A"/>
          <w:sz w:val="24"/>
          <w:szCs w:val="24"/>
          <w:shd w:val="clear" w:color="auto" w:fill="FFFFFF"/>
        </w:rPr>
        <w:t>In 2015,</w:t>
      </w:r>
      <w:r w:rsidR="007F0776" w:rsidRPr="007D2FB2">
        <w:rPr>
          <w:rFonts w:ascii="Times New Roman" w:hAnsi="Times New Roman" w:cs="Times New Roman"/>
          <w:color w:val="2A2A2A"/>
          <w:sz w:val="24"/>
          <w:szCs w:val="24"/>
          <w:shd w:val="clear" w:color="auto" w:fill="FFFFFF"/>
        </w:rPr>
        <w:t xml:space="preserve"> 27% of adults we</w:t>
      </w:r>
      <w:r w:rsidR="00053338">
        <w:rPr>
          <w:rFonts w:ascii="Times New Roman" w:hAnsi="Times New Roman" w:cs="Times New Roman"/>
          <w:color w:val="2A2A2A"/>
          <w:sz w:val="24"/>
          <w:szCs w:val="24"/>
          <w:shd w:val="clear" w:color="auto" w:fill="FFFFFF"/>
        </w:rPr>
        <w:t xml:space="preserve">re obese and 36% overweight, </w:t>
      </w:r>
      <w:r w:rsidR="007F0776" w:rsidRPr="007D2FB2">
        <w:rPr>
          <w:rFonts w:ascii="Times New Roman" w:hAnsi="Times New Roman" w:cs="Times New Roman"/>
          <w:color w:val="2A2A2A"/>
          <w:sz w:val="24"/>
          <w:szCs w:val="24"/>
          <w:shd w:val="clear" w:color="auto" w:fill="FFFFFF"/>
        </w:rPr>
        <w:t>Baker</w:t>
      </w:r>
      <w:r w:rsidR="00053338">
        <w:rPr>
          <w:rFonts w:ascii="Times New Roman" w:hAnsi="Times New Roman" w:cs="Times New Roman"/>
          <w:color w:val="2A2A2A"/>
          <w:sz w:val="24"/>
          <w:szCs w:val="24"/>
          <w:shd w:val="clear" w:color="auto" w:fill="FFFFFF"/>
        </w:rPr>
        <w:t>. C</w:t>
      </w:r>
      <w:r w:rsidR="007F0776" w:rsidRPr="007D2FB2">
        <w:rPr>
          <w:rFonts w:ascii="Times New Roman" w:hAnsi="Times New Roman" w:cs="Times New Roman"/>
          <w:color w:val="2A2A2A"/>
          <w:sz w:val="24"/>
          <w:szCs w:val="24"/>
          <w:shd w:val="clear" w:color="auto" w:fill="FFFFFF"/>
        </w:rPr>
        <w:t xml:space="preserve"> (2017).</w:t>
      </w:r>
      <w:r w:rsidR="009A34D5">
        <w:rPr>
          <w:rFonts w:ascii="Times New Roman" w:hAnsi="Times New Roman" w:cs="Times New Roman"/>
          <w:color w:val="2A2A2A"/>
          <w:sz w:val="24"/>
          <w:szCs w:val="24"/>
          <w:shd w:val="clear" w:color="auto" w:fill="FFFFFF"/>
        </w:rPr>
        <w:t xml:space="preserve"> </w:t>
      </w:r>
      <w:r w:rsidR="007F0776" w:rsidRPr="007D2FB2">
        <w:rPr>
          <w:rFonts w:ascii="Times New Roman" w:hAnsi="Times New Roman" w:cs="Times New Roman"/>
          <w:sz w:val="24"/>
          <w:szCs w:val="24"/>
        </w:rPr>
        <w:t>There a</w:t>
      </w:r>
      <w:r w:rsidR="00246EBA">
        <w:rPr>
          <w:rFonts w:ascii="Times New Roman" w:hAnsi="Times New Roman" w:cs="Times New Roman"/>
          <w:sz w:val="24"/>
          <w:szCs w:val="24"/>
        </w:rPr>
        <w:t>re a</w:t>
      </w:r>
      <w:r w:rsidR="007F0776" w:rsidRPr="007D2FB2">
        <w:rPr>
          <w:rFonts w:ascii="Times New Roman" w:hAnsi="Times New Roman" w:cs="Times New Roman"/>
          <w:sz w:val="24"/>
          <w:szCs w:val="24"/>
        </w:rPr>
        <w:t xml:space="preserve"> few different classifications of obesity and ways to measure it but</w:t>
      </w:r>
      <w:r w:rsidR="00013C8C" w:rsidRPr="007D2FB2">
        <w:rPr>
          <w:rFonts w:ascii="Times New Roman" w:hAnsi="Times New Roman" w:cs="Times New Roman"/>
          <w:sz w:val="24"/>
          <w:szCs w:val="24"/>
        </w:rPr>
        <w:t xml:space="preserve"> NHS Choices (2016) states that one of </w:t>
      </w:r>
      <w:r w:rsidR="00BF16C8" w:rsidRPr="007D2FB2">
        <w:rPr>
          <w:rFonts w:ascii="Times New Roman" w:hAnsi="Times New Roman" w:cs="Times New Roman"/>
          <w:sz w:val="24"/>
          <w:szCs w:val="24"/>
        </w:rPr>
        <w:t>the most common ways to judge if</w:t>
      </w:r>
      <w:r w:rsidR="00013C8C" w:rsidRPr="007D2FB2">
        <w:rPr>
          <w:rFonts w:ascii="Times New Roman" w:hAnsi="Times New Roman" w:cs="Times New Roman"/>
          <w:sz w:val="24"/>
          <w:szCs w:val="24"/>
        </w:rPr>
        <w:t xml:space="preserve"> a person is </w:t>
      </w:r>
      <w:r w:rsidR="00E3692D" w:rsidRPr="007D2FB2">
        <w:rPr>
          <w:rFonts w:ascii="Times New Roman" w:hAnsi="Times New Roman" w:cs="Times New Roman"/>
          <w:sz w:val="24"/>
          <w:szCs w:val="24"/>
        </w:rPr>
        <w:t>overweight/obese</w:t>
      </w:r>
      <w:r w:rsidR="00013C8C" w:rsidRPr="007D2FB2">
        <w:rPr>
          <w:rFonts w:ascii="Times New Roman" w:hAnsi="Times New Roman" w:cs="Times New Roman"/>
          <w:sz w:val="24"/>
          <w:szCs w:val="24"/>
        </w:rPr>
        <w:t xml:space="preserve"> is to measu</w:t>
      </w:r>
      <w:r w:rsidR="00053338">
        <w:rPr>
          <w:rFonts w:ascii="Times New Roman" w:hAnsi="Times New Roman" w:cs="Times New Roman"/>
          <w:sz w:val="24"/>
          <w:szCs w:val="24"/>
        </w:rPr>
        <w:t>re their body mass index (BMI).</w:t>
      </w:r>
      <w:r w:rsidR="002057AF" w:rsidRPr="007D2FB2">
        <w:rPr>
          <w:rFonts w:ascii="Times New Roman" w:hAnsi="Times New Roman" w:cs="Times New Roman"/>
          <w:sz w:val="24"/>
          <w:szCs w:val="24"/>
        </w:rPr>
        <w:t xml:space="preserve"> </w:t>
      </w:r>
      <w:r w:rsidR="00136CF0" w:rsidRPr="007D2FB2">
        <w:rPr>
          <w:rFonts w:ascii="Times New Roman" w:hAnsi="Times New Roman" w:cs="Times New Roman"/>
          <w:sz w:val="24"/>
          <w:szCs w:val="24"/>
        </w:rPr>
        <w:t>Poirier</w:t>
      </w:r>
      <w:r w:rsidR="00053338">
        <w:rPr>
          <w:rFonts w:ascii="Times New Roman" w:hAnsi="Times New Roman" w:cs="Times New Roman"/>
          <w:sz w:val="24"/>
          <w:szCs w:val="24"/>
        </w:rPr>
        <w:t>. P</w:t>
      </w:r>
      <w:r w:rsidR="00136CF0" w:rsidRPr="007D2FB2">
        <w:rPr>
          <w:rFonts w:ascii="Times New Roman" w:hAnsi="Times New Roman" w:cs="Times New Roman"/>
          <w:sz w:val="24"/>
          <w:szCs w:val="24"/>
        </w:rPr>
        <w:t xml:space="preserve"> (2007) stated the following B</w:t>
      </w:r>
      <w:r w:rsidR="00E3692D" w:rsidRPr="007D2FB2">
        <w:rPr>
          <w:rFonts w:ascii="Times New Roman" w:hAnsi="Times New Roman" w:cs="Times New Roman"/>
          <w:sz w:val="24"/>
          <w:szCs w:val="24"/>
        </w:rPr>
        <w:t xml:space="preserve">MI measurements - </w:t>
      </w:r>
      <w:r w:rsidR="00136CF0" w:rsidRPr="007D2FB2">
        <w:rPr>
          <w:rFonts w:ascii="Times New Roman" w:hAnsi="Times New Roman" w:cs="Times New Roman"/>
          <w:sz w:val="24"/>
          <w:szCs w:val="24"/>
        </w:rPr>
        <w:t xml:space="preserve">  </w:t>
      </w:r>
    </w:p>
    <w:p w:rsidR="002A162F" w:rsidRPr="007D2FB2" w:rsidRDefault="00136CF0" w:rsidP="007D2FB2">
      <w:pPr>
        <w:spacing w:line="240" w:lineRule="auto"/>
        <w:ind w:left="720"/>
        <w:rPr>
          <w:rFonts w:ascii="Times New Roman" w:hAnsi="Times New Roman" w:cs="Times New Roman"/>
          <w:i/>
          <w:color w:val="2A2A2A"/>
          <w:sz w:val="24"/>
          <w:szCs w:val="24"/>
          <w:shd w:val="clear" w:color="auto" w:fill="FFFFFF"/>
        </w:rPr>
      </w:pPr>
      <w:r w:rsidRPr="007D2FB2">
        <w:rPr>
          <w:rFonts w:ascii="Times New Roman" w:hAnsi="Times New Roman" w:cs="Times New Roman"/>
          <w:i/>
          <w:sz w:val="24"/>
          <w:szCs w:val="24"/>
        </w:rPr>
        <w:t>“</w:t>
      </w:r>
      <w:r w:rsidR="00013C8C" w:rsidRPr="007D2FB2">
        <w:rPr>
          <w:rFonts w:ascii="Times New Roman" w:hAnsi="Times New Roman" w:cs="Times New Roman"/>
          <w:i/>
          <w:color w:val="2A2A2A"/>
          <w:sz w:val="24"/>
          <w:szCs w:val="24"/>
          <w:shd w:val="clear" w:color="auto" w:fill="FFFFFF"/>
        </w:rPr>
        <w:t>where individuals whose BMI is &lt; 18.5 kg/m</w:t>
      </w:r>
      <w:r w:rsidR="00013C8C" w:rsidRPr="007D2FB2">
        <w:rPr>
          <w:rFonts w:ascii="Times New Roman" w:hAnsi="Times New Roman" w:cs="Times New Roman"/>
          <w:i/>
          <w:color w:val="2A2A2A"/>
          <w:sz w:val="24"/>
          <w:szCs w:val="24"/>
          <w:bdr w:val="none" w:sz="0" w:space="0" w:color="auto" w:frame="1"/>
          <w:shd w:val="clear" w:color="auto" w:fill="FFFFFF"/>
          <w:vertAlign w:val="superscript"/>
        </w:rPr>
        <w:t>2</w:t>
      </w:r>
      <w:r w:rsidR="00013C8C" w:rsidRPr="007D2FB2">
        <w:rPr>
          <w:rFonts w:ascii="Times New Roman" w:hAnsi="Times New Roman" w:cs="Times New Roman"/>
          <w:i/>
          <w:color w:val="2A2A2A"/>
          <w:sz w:val="24"/>
          <w:szCs w:val="24"/>
          <w:shd w:val="clear" w:color="auto" w:fill="FFFFFF"/>
        </w:rPr>
        <w:t> are considered as underweight whereas those whose BMI ranges from 18.5 to 24.9 kg/m</w:t>
      </w:r>
      <w:r w:rsidR="00013C8C" w:rsidRPr="007D2FB2">
        <w:rPr>
          <w:rFonts w:ascii="Times New Roman" w:hAnsi="Times New Roman" w:cs="Times New Roman"/>
          <w:i/>
          <w:color w:val="2A2A2A"/>
          <w:sz w:val="24"/>
          <w:szCs w:val="24"/>
          <w:bdr w:val="none" w:sz="0" w:space="0" w:color="auto" w:frame="1"/>
          <w:shd w:val="clear" w:color="auto" w:fill="FFFFFF"/>
          <w:vertAlign w:val="superscript"/>
        </w:rPr>
        <w:t>2</w:t>
      </w:r>
      <w:r w:rsidR="00013C8C" w:rsidRPr="007D2FB2">
        <w:rPr>
          <w:rFonts w:ascii="Times New Roman" w:hAnsi="Times New Roman" w:cs="Times New Roman"/>
          <w:i/>
          <w:color w:val="2A2A2A"/>
          <w:sz w:val="24"/>
          <w:szCs w:val="24"/>
          <w:shd w:val="clear" w:color="auto" w:fill="FFFFFF"/>
        </w:rPr>
        <w:t> are classified as having normal or acceptable weight. Those whose BMI ranges from 25 to 29.9 kg/m</w:t>
      </w:r>
      <w:r w:rsidR="00013C8C" w:rsidRPr="007D2FB2">
        <w:rPr>
          <w:rFonts w:ascii="Times New Roman" w:hAnsi="Times New Roman" w:cs="Times New Roman"/>
          <w:i/>
          <w:color w:val="2A2A2A"/>
          <w:sz w:val="24"/>
          <w:szCs w:val="24"/>
          <w:bdr w:val="none" w:sz="0" w:space="0" w:color="auto" w:frame="1"/>
          <w:shd w:val="clear" w:color="auto" w:fill="FFFFFF"/>
          <w:vertAlign w:val="superscript"/>
        </w:rPr>
        <w:t>2</w:t>
      </w:r>
      <w:r w:rsidR="00013C8C" w:rsidRPr="007D2FB2">
        <w:rPr>
          <w:rFonts w:ascii="Times New Roman" w:hAnsi="Times New Roman" w:cs="Times New Roman"/>
          <w:i/>
          <w:color w:val="2A2A2A"/>
          <w:sz w:val="24"/>
          <w:szCs w:val="24"/>
          <w:shd w:val="clear" w:color="auto" w:fill="FFFFFF"/>
        </w:rPr>
        <w:t> are commonly referred to as overweight. Obesity is said to be present when BMI is ≥ 30 kg/m</w:t>
      </w:r>
      <w:r w:rsidR="00013C8C" w:rsidRPr="007D2FB2">
        <w:rPr>
          <w:rFonts w:ascii="Times New Roman" w:hAnsi="Times New Roman" w:cs="Times New Roman"/>
          <w:i/>
          <w:color w:val="2A2A2A"/>
          <w:sz w:val="24"/>
          <w:szCs w:val="24"/>
          <w:bdr w:val="none" w:sz="0" w:space="0" w:color="auto" w:frame="1"/>
          <w:shd w:val="clear" w:color="auto" w:fill="FFFFFF"/>
          <w:vertAlign w:val="superscript"/>
        </w:rPr>
        <w:t>2</w:t>
      </w:r>
      <w:r w:rsidR="00013C8C" w:rsidRPr="007D2FB2">
        <w:rPr>
          <w:rFonts w:ascii="Times New Roman" w:hAnsi="Times New Roman" w:cs="Times New Roman"/>
          <w:i/>
          <w:color w:val="2A2A2A"/>
          <w:sz w:val="24"/>
          <w:szCs w:val="24"/>
          <w:shd w:val="clear" w:color="auto" w:fill="FFFFFF"/>
        </w:rPr>
        <w:t>. There are three grades of obesity: grade 1 (BMI ranging from 30 to 34.9 kg/m</w:t>
      </w:r>
      <w:r w:rsidR="00013C8C" w:rsidRPr="007D2FB2">
        <w:rPr>
          <w:rFonts w:ascii="Times New Roman" w:hAnsi="Times New Roman" w:cs="Times New Roman"/>
          <w:i/>
          <w:color w:val="2A2A2A"/>
          <w:sz w:val="24"/>
          <w:szCs w:val="24"/>
          <w:bdr w:val="none" w:sz="0" w:space="0" w:color="auto" w:frame="1"/>
          <w:shd w:val="clear" w:color="auto" w:fill="FFFFFF"/>
          <w:vertAlign w:val="superscript"/>
        </w:rPr>
        <w:t>2</w:t>
      </w:r>
      <w:r w:rsidR="00013C8C" w:rsidRPr="007D2FB2">
        <w:rPr>
          <w:rFonts w:ascii="Times New Roman" w:hAnsi="Times New Roman" w:cs="Times New Roman"/>
          <w:i/>
          <w:color w:val="2A2A2A"/>
          <w:sz w:val="24"/>
          <w:szCs w:val="24"/>
          <w:shd w:val="clear" w:color="auto" w:fill="FFFFFF"/>
        </w:rPr>
        <w:t>), grade 2 (BMI ranging from 35.0 to 39.9 kg/m</w:t>
      </w:r>
      <w:r w:rsidR="00013C8C" w:rsidRPr="007D2FB2">
        <w:rPr>
          <w:rFonts w:ascii="Times New Roman" w:hAnsi="Times New Roman" w:cs="Times New Roman"/>
          <w:i/>
          <w:color w:val="2A2A2A"/>
          <w:sz w:val="24"/>
          <w:szCs w:val="24"/>
          <w:bdr w:val="none" w:sz="0" w:space="0" w:color="auto" w:frame="1"/>
          <w:shd w:val="clear" w:color="auto" w:fill="FFFFFF"/>
          <w:vertAlign w:val="superscript"/>
        </w:rPr>
        <w:t>2</w:t>
      </w:r>
      <w:r w:rsidR="00013C8C" w:rsidRPr="007D2FB2">
        <w:rPr>
          <w:rFonts w:ascii="Times New Roman" w:hAnsi="Times New Roman" w:cs="Times New Roman"/>
          <w:i/>
          <w:color w:val="2A2A2A"/>
          <w:sz w:val="24"/>
          <w:szCs w:val="24"/>
          <w:shd w:val="clear" w:color="auto" w:fill="FFFFFF"/>
        </w:rPr>
        <w:t>), and grade 3 (BMI ≥ 40 kg/m</w:t>
      </w:r>
      <w:r w:rsidR="00013C8C" w:rsidRPr="007D2FB2">
        <w:rPr>
          <w:rFonts w:ascii="Times New Roman" w:hAnsi="Times New Roman" w:cs="Times New Roman"/>
          <w:i/>
          <w:color w:val="2A2A2A"/>
          <w:sz w:val="24"/>
          <w:szCs w:val="24"/>
          <w:bdr w:val="none" w:sz="0" w:space="0" w:color="auto" w:frame="1"/>
          <w:shd w:val="clear" w:color="auto" w:fill="FFFFFF"/>
          <w:vertAlign w:val="superscript"/>
        </w:rPr>
        <w:t>2</w:t>
      </w:r>
      <w:r w:rsidR="00013C8C" w:rsidRPr="007D2FB2">
        <w:rPr>
          <w:rFonts w:ascii="Times New Roman" w:hAnsi="Times New Roman" w:cs="Times New Roman"/>
          <w:i/>
          <w:color w:val="2A2A2A"/>
          <w:sz w:val="24"/>
          <w:szCs w:val="24"/>
          <w:shd w:val="clear" w:color="auto" w:fill="FFFFFF"/>
        </w:rPr>
        <w:t>)</w:t>
      </w:r>
      <w:r w:rsidRPr="007D2FB2">
        <w:rPr>
          <w:rFonts w:ascii="Times New Roman" w:hAnsi="Times New Roman" w:cs="Times New Roman"/>
          <w:i/>
          <w:color w:val="2A2A2A"/>
          <w:sz w:val="24"/>
          <w:szCs w:val="24"/>
          <w:shd w:val="clear" w:color="auto" w:fill="FFFFFF"/>
        </w:rPr>
        <w:t>.”</w:t>
      </w:r>
    </w:p>
    <w:p w:rsidR="007F0776" w:rsidRPr="007D2FB2" w:rsidRDefault="002A162F" w:rsidP="007D2FB2">
      <w:pPr>
        <w:spacing w:line="360" w:lineRule="auto"/>
        <w:rPr>
          <w:rFonts w:ascii="Times New Roman" w:hAnsi="Times New Roman" w:cs="Times New Roman"/>
          <w:color w:val="2A2A2A"/>
          <w:sz w:val="24"/>
          <w:szCs w:val="24"/>
          <w:shd w:val="clear" w:color="auto" w:fill="FFFFFF"/>
        </w:rPr>
      </w:pPr>
      <w:r w:rsidRPr="007D2FB2">
        <w:rPr>
          <w:rFonts w:ascii="Times New Roman" w:hAnsi="Times New Roman" w:cs="Times New Roman"/>
          <w:color w:val="2A2A2A"/>
          <w:sz w:val="24"/>
          <w:szCs w:val="24"/>
          <w:shd w:val="clear" w:color="auto" w:fill="FFFFFF"/>
        </w:rPr>
        <w:t>Being overweight/obese can cause</w:t>
      </w:r>
      <w:r w:rsidRPr="007D2FB2">
        <w:rPr>
          <w:rFonts w:ascii="Times New Roman" w:hAnsi="Times New Roman" w:cs="Times New Roman"/>
          <w:color w:val="2A2A2A"/>
          <w:sz w:val="24"/>
          <w:szCs w:val="24"/>
          <w:shd w:val="clear" w:color="auto" w:fill="FFFFFF"/>
        </w:rPr>
        <w:t xml:space="preserve"> many other medical complications, such as: coronary hea</w:t>
      </w:r>
      <w:r w:rsidRPr="007D2FB2">
        <w:rPr>
          <w:rFonts w:ascii="Times New Roman" w:hAnsi="Times New Roman" w:cs="Times New Roman"/>
          <w:color w:val="2A2A2A"/>
          <w:sz w:val="24"/>
          <w:szCs w:val="24"/>
          <w:shd w:val="clear" w:color="auto" w:fill="FFFFFF"/>
        </w:rPr>
        <w:t>r</w:t>
      </w:r>
      <w:r w:rsidRPr="007D2FB2">
        <w:rPr>
          <w:rFonts w:ascii="Times New Roman" w:hAnsi="Times New Roman" w:cs="Times New Roman"/>
          <w:color w:val="2A2A2A"/>
          <w:sz w:val="24"/>
          <w:szCs w:val="24"/>
          <w:shd w:val="clear" w:color="auto" w:fill="FFFFFF"/>
        </w:rPr>
        <w:t>t disease, stroke, type 2 diabetes, high blood pressure, sleep apnea, cancer, gallstones, osteoarthritis, infertility and/or loss of periods, Rettner</w:t>
      </w:r>
      <w:r w:rsidR="00053338">
        <w:rPr>
          <w:rFonts w:ascii="Times New Roman" w:hAnsi="Times New Roman" w:cs="Times New Roman"/>
          <w:color w:val="2A2A2A"/>
          <w:sz w:val="24"/>
          <w:szCs w:val="24"/>
          <w:shd w:val="clear" w:color="auto" w:fill="FFFFFF"/>
        </w:rPr>
        <w:t>. R</w:t>
      </w:r>
      <w:r w:rsidRPr="007D2FB2">
        <w:rPr>
          <w:rFonts w:ascii="Times New Roman" w:hAnsi="Times New Roman" w:cs="Times New Roman"/>
          <w:color w:val="2A2A2A"/>
          <w:sz w:val="24"/>
          <w:szCs w:val="24"/>
          <w:shd w:val="clear" w:color="auto" w:fill="FFFFFF"/>
        </w:rPr>
        <w:t xml:space="preserve"> (2015). With the result of these complications more and more are needing medical attention and/or hospitalization to help treat their illnesses, which could have been prevented.</w:t>
      </w:r>
      <w:r w:rsidRPr="007D2FB2">
        <w:rPr>
          <w:rFonts w:ascii="Times New Roman" w:hAnsi="Times New Roman" w:cs="Times New Roman"/>
          <w:color w:val="2A2A2A"/>
          <w:sz w:val="24"/>
          <w:szCs w:val="24"/>
          <w:shd w:val="clear" w:color="auto" w:fill="FFFFFF"/>
        </w:rPr>
        <w:t xml:space="preserve"> </w:t>
      </w:r>
    </w:p>
    <w:p w:rsidR="00EE07ED" w:rsidRPr="007D2FB2" w:rsidRDefault="00E3692D" w:rsidP="007D2FB2">
      <w:pPr>
        <w:spacing w:line="360" w:lineRule="auto"/>
        <w:rPr>
          <w:rFonts w:ascii="Times New Roman" w:hAnsi="Times New Roman" w:cs="Times New Roman"/>
          <w:i/>
          <w:color w:val="2A2A2A"/>
          <w:sz w:val="24"/>
          <w:szCs w:val="24"/>
          <w:shd w:val="clear" w:color="auto" w:fill="FFFFFF"/>
        </w:rPr>
      </w:pPr>
      <w:r w:rsidRPr="007D2FB2">
        <w:rPr>
          <w:rFonts w:ascii="Times New Roman" w:hAnsi="Times New Roman" w:cs="Times New Roman"/>
          <w:color w:val="2A2A2A"/>
          <w:sz w:val="24"/>
          <w:szCs w:val="24"/>
          <w:shd w:val="clear" w:color="auto" w:fill="FFFFFF"/>
        </w:rPr>
        <w:t>This leads us to the question of what causes a person’s BMI to increase</w:t>
      </w:r>
      <w:r w:rsidR="00925857" w:rsidRPr="007D2FB2">
        <w:rPr>
          <w:rFonts w:ascii="Times New Roman" w:hAnsi="Times New Roman" w:cs="Times New Roman"/>
          <w:color w:val="2A2A2A"/>
          <w:sz w:val="24"/>
          <w:szCs w:val="24"/>
          <w:shd w:val="clear" w:color="auto" w:fill="FFFFFF"/>
        </w:rPr>
        <w:t xml:space="preserve"> so much that they become obese?</w:t>
      </w:r>
      <w:r w:rsidRPr="007D2FB2">
        <w:rPr>
          <w:rFonts w:ascii="Times New Roman" w:hAnsi="Times New Roman" w:cs="Times New Roman"/>
          <w:color w:val="2A2A2A"/>
          <w:sz w:val="24"/>
          <w:szCs w:val="24"/>
          <w:shd w:val="clear" w:color="auto" w:fill="FFFFFF"/>
        </w:rPr>
        <w:t xml:space="preserve"> Although there are some medical conditions</w:t>
      </w:r>
      <w:r w:rsidR="006408CF" w:rsidRPr="007D2FB2">
        <w:rPr>
          <w:rFonts w:ascii="Times New Roman" w:hAnsi="Times New Roman" w:cs="Times New Roman"/>
          <w:color w:val="2A2A2A"/>
          <w:sz w:val="24"/>
          <w:szCs w:val="24"/>
          <w:shd w:val="clear" w:color="auto" w:fill="FFFFFF"/>
        </w:rPr>
        <w:t xml:space="preserve"> and medication</w:t>
      </w:r>
      <w:r w:rsidRPr="007D2FB2">
        <w:rPr>
          <w:rFonts w:ascii="Times New Roman" w:hAnsi="Times New Roman" w:cs="Times New Roman"/>
          <w:color w:val="2A2A2A"/>
          <w:sz w:val="24"/>
          <w:szCs w:val="24"/>
          <w:shd w:val="clear" w:color="auto" w:fill="FFFFFF"/>
        </w:rPr>
        <w:t xml:space="preserve"> which will cause excessive weight gain such are Prader-Willi syndrome and Cushings</w:t>
      </w:r>
      <w:r w:rsidR="007A6415" w:rsidRPr="007D2FB2">
        <w:rPr>
          <w:rFonts w:ascii="Times New Roman" w:hAnsi="Times New Roman" w:cs="Times New Roman"/>
          <w:color w:val="2A2A2A"/>
          <w:sz w:val="24"/>
          <w:szCs w:val="24"/>
          <w:shd w:val="clear" w:color="auto" w:fill="FFFFFF"/>
        </w:rPr>
        <w:t xml:space="preserve"> syndrome,</w:t>
      </w:r>
      <w:r w:rsidR="006408CF" w:rsidRPr="007D2FB2">
        <w:rPr>
          <w:rFonts w:ascii="Times New Roman" w:hAnsi="Times New Roman" w:cs="Times New Roman"/>
          <w:color w:val="2A2A2A"/>
          <w:sz w:val="24"/>
          <w:szCs w:val="24"/>
          <w:shd w:val="clear" w:color="auto" w:fill="FFFFFF"/>
        </w:rPr>
        <w:t xml:space="preserve"> antidepressants and some seizure medications,</w:t>
      </w:r>
      <w:r w:rsidR="007A6415" w:rsidRPr="007D2FB2">
        <w:rPr>
          <w:rFonts w:ascii="Times New Roman" w:hAnsi="Times New Roman" w:cs="Times New Roman"/>
          <w:color w:val="2A2A2A"/>
          <w:sz w:val="24"/>
          <w:szCs w:val="24"/>
          <w:shd w:val="clear" w:color="auto" w:fill="FFFFFF"/>
        </w:rPr>
        <w:t xml:space="preserve"> the main cause of obesity is over eating and physical inactivity, Mayo Clinic Staff (2015). In simple terms this means eating more calories than you are burning</w:t>
      </w:r>
      <w:r w:rsidR="00183DA6" w:rsidRPr="007D2FB2">
        <w:rPr>
          <w:rFonts w:ascii="Times New Roman" w:hAnsi="Times New Roman" w:cs="Times New Roman"/>
          <w:color w:val="2A2A2A"/>
          <w:sz w:val="24"/>
          <w:szCs w:val="24"/>
          <w:shd w:val="clear" w:color="auto" w:fill="FFFFFF"/>
        </w:rPr>
        <w:t xml:space="preserve"> off, especially </w:t>
      </w:r>
      <w:r w:rsidR="00F323FD" w:rsidRPr="007D2FB2">
        <w:rPr>
          <w:rFonts w:ascii="Times New Roman" w:hAnsi="Times New Roman" w:cs="Times New Roman"/>
          <w:color w:val="2A2A2A"/>
          <w:sz w:val="24"/>
          <w:szCs w:val="24"/>
          <w:shd w:val="clear" w:color="auto" w:fill="FFFFFF"/>
        </w:rPr>
        <w:t xml:space="preserve">eating </w:t>
      </w:r>
      <w:r w:rsidR="00183DA6" w:rsidRPr="007D2FB2">
        <w:rPr>
          <w:rFonts w:ascii="Times New Roman" w:hAnsi="Times New Roman" w:cs="Times New Roman"/>
          <w:color w:val="2A2A2A"/>
          <w:sz w:val="24"/>
          <w:szCs w:val="24"/>
          <w:shd w:val="clear" w:color="auto" w:fill="FFFFFF"/>
        </w:rPr>
        <w:t>foods which have high fat, sugar or salt content. It has been shown that diets with higher intakes of fast food, processed goods, alcohol and fizzy drinks are more likely to cause weight gain and in time lead to obesity, NHS Choices (2016).</w:t>
      </w:r>
    </w:p>
    <w:p w:rsidR="00CC3C41" w:rsidRPr="007D2FB2" w:rsidRDefault="002514BC" w:rsidP="007D2FB2">
      <w:pPr>
        <w:spacing w:line="360" w:lineRule="auto"/>
        <w:rPr>
          <w:rFonts w:ascii="Times New Roman" w:hAnsi="Times New Roman" w:cs="Times New Roman"/>
          <w:color w:val="2A2A2A"/>
          <w:sz w:val="24"/>
          <w:szCs w:val="24"/>
          <w:shd w:val="clear" w:color="auto" w:fill="FFFFFF"/>
        </w:rPr>
      </w:pPr>
      <w:r w:rsidRPr="007D2FB2">
        <w:rPr>
          <w:rFonts w:ascii="Times New Roman" w:hAnsi="Times New Roman" w:cs="Times New Roman"/>
          <w:color w:val="2A2A2A"/>
          <w:sz w:val="24"/>
          <w:szCs w:val="24"/>
          <w:shd w:val="clear" w:color="auto" w:fill="FFFFFF"/>
        </w:rPr>
        <w:t xml:space="preserve">Eliminating poor food choices and increasing physical activity sounds like such a straightforward way to get rid of this crisis, however, it’s harder than this. People are not </w:t>
      </w:r>
      <w:r w:rsidR="00FB447B" w:rsidRPr="007D2FB2">
        <w:rPr>
          <w:rFonts w:ascii="Times New Roman" w:hAnsi="Times New Roman" w:cs="Times New Roman"/>
          <w:color w:val="2A2A2A"/>
          <w:sz w:val="24"/>
          <w:szCs w:val="24"/>
          <w:shd w:val="clear" w:color="auto" w:fill="FFFFFF"/>
        </w:rPr>
        <w:t xml:space="preserve">waking up and </w:t>
      </w:r>
      <w:r w:rsidRPr="007D2FB2">
        <w:rPr>
          <w:rFonts w:ascii="Times New Roman" w:hAnsi="Times New Roman" w:cs="Times New Roman"/>
          <w:color w:val="2A2A2A"/>
          <w:sz w:val="24"/>
          <w:szCs w:val="24"/>
          <w:shd w:val="clear" w:color="auto" w:fill="FFFFFF"/>
        </w:rPr>
        <w:t>choosing to become obese or put on excess weight, it happens slowly over time and often becomes out of their control before they realise.</w:t>
      </w:r>
    </w:p>
    <w:p w:rsidR="002514BC" w:rsidRPr="007D2FB2" w:rsidRDefault="00FB447B" w:rsidP="007D2FB2">
      <w:pPr>
        <w:spacing w:line="360" w:lineRule="auto"/>
        <w:rPr>
          <w:rFonts w:ascii="Times New Roman" w:hAnsi="Times New Roman" w:cs="Times New Roman"/>
          <w:color w:val="2A2A2A"/>
          <w:sz w:val="24"/>
          <w:szCs w:val="24"/>
          <w:shd w:val="clear" w:color="auto" w:fill="FFFFFF"/>
        </w:rPr>
      </w:pPr>
      <w:r w:rsidRPr="007D2FB2">
        <w:rPr>
          <w:rFonts w:ascii="Times New Roman" w:hAnsi="Times New Roman" w:cs="Times New Roman"/>
          <w:color w:val="2A2A2A"/>
          <w:sz w:val="24"/>
          <w:szCs w:val="24"/>
          <w:shd w:val="clear" w:color="auto" w:fill="FFFFFF"/>
        </w:rPr>
        <w:lastRenderedPageBreak/>
        <w:t>Studies have shown that p</w:t>
      </w:r>
      <w:r w:rsidR="00CC3C41" w:rsidRPr="007D2FB2">
        <w:rPr>
          <w:rFonts w:ascii="Times New Roman" w:hAnsi="Times New Roman" w:cs="Times New Roman"/>
          <w:color w:val="2A2A2A"/>
          <w:sz w:val="24"/>
          <w:szCs w:val="24"/>
          <w:shd w:val="clear" w:color="auto" w:fill="FFFFFF"/>
        </w:rPr>
        <w:t>sychological disorders, such as depression, low self-esteem, distorted body images and emotional eating, have been linked with weight gain and obesity</w:t>
      </w:r>
      <w:r w:rsidR="00053338">
        <w:rPr>
          <w:rFonts w:ascii="Times New Roman" w:hAnsi="Times New Roman" w:cs="Times New Roman"/>
          <w:color w:val="2A2A2A"/>
          <w:sz w:val="24"/>
          <w:szCs w:val="24"/>
          <w:shd w:val="clear" w:color="auto" w:fill="FFFFFF"/>
        </w:rPr>
        <w:t xml:space="preserve">, </w:t>
      </w:r>
      <w:r w:rsidRPr="007D2FB2">
        <w:rPr>
          <w:rFonts w:ascii="Times New Roman" w:hAnsi="Times New Roman" w:cs="Times New Roman"/>
          <w:color w:val="2A2A2A"/>
          <w:sz w:val="24"/>
          <w:szCs w:val="24"/>
          <w:shd w:val="clear" w:color="auto" w:fill="FFFFFF"/>
        </w:rPr>
        <w:t>Collingwood</w:t>
      </w:r>
      <w:r w:rsidR="00053338">
        <w:rPr>
          <w:rFonts w:ascii="Times New Roman" w:hAnsi="Times New Roman" w:cs="Times New Roman"/>
          <w:color w:val="2A2A2A"/>
          <w:sz w:val="24"/>
          <w:szCs w:val="24"/>
          <w:shd w:val="clear" w:color="auto" w:fill="FFFFFF"/>
        </w:rPr>
        <w:t>. J</w:t>
      </w:r>
      <w:r w:rsidRPr="007D2FB2">
        <w:rPr>
          <w:rFonts w:ascii="Times New Roman" w:hAnsi="Times New Roman" w:cs="Times New Roman"/>
          <w:color w:val="2A2A2A"/>
          <w:sz w:val="24"/>
          <w:szCs w:val="24"/>
          <w:shd w:val="clear" w:color="auto" w:fill="FFFFFF"/>
        </w:rPr>
        <w:t xml:space="preserve"> (2016). </w:t>
      </w:r>
      <w:r w:rsidR="00CC3C41" w:rsidRPr="007D2FB2">
        <w:rPr>
          <w:rFonts w:ascii="Times New Roman" w:hAnsi="Times New Roman" w:cs="Times New Roman"/>
          <w:color w:val="2A2A2A"/>
          <w:sz w:val="24"/>
          <w:szCs w:val="24"/>
          <w:shd w:val="clear" w:color="auto" w:fill="FFFFFF"/>
        </w:rPr>
        <w:t>Underlining psychological issues maybe be present before weight gain, but they c</w:t>
      </w:r>
      <w:r w:rsidR="00D80102" w:rsidRPr="007D2FB2">
        <w:rPr>
          <w:rFonts w:ascii="Times New Roman" w:hAnsi="Times New Roman" w:cs="Times New Roman"/>
          <w:color w:val="2A2A2A"/>
          <w:sz w:val="24"/>
          <w:szCs w:val="24"/>
          <w:shd w:val="clear" w:color="auto" w:fill="FFFFFF"/>
        </w:rPr>
        <w:t>an als</w:t>
      </w:r>
      <w:r w:rsidRPr="007D2FB2">
        <w:rPr>
          <w:rFonts w:ascii="Times New Roman" w:hAnsi="Times New Roman" w:cs="Times New Roman"/>
          <w:color w:val="2A2A2A"/>
          <w:sz w:val="24"/>
          <w:szCs w:val="24"/>
          <w:shd w:val="clear" w:color="auto" w:fill="FFFFFF"/>
        </w:rPr>
        <w:t xml:space="preserve">o be a result </w:t>
      </w:r>
      <w:r w:rsidR="009A34D5">
        <w:rPr>
          <w:rFonts w:ascii="Times New Roman" w:hAnsi="Times New Roman" w:cs="Times New Roman"/>
          <w:color w:val="2A2A2A"/>
          <w:sz w:val="24"/>
          <w:szCs w:val="24"/>
          <w:shd w:val="clear" w:color="auto" w:fill="FFFFFF"/>
        </w:rPr>
        <w:t xml:space="preserve">of </w:t>
      </w:r>
      <w:r w:rsidRPr="007D2FB2">
        <w:rPr>
          <w:rFonts w:ascii="Times New Roman" w:hAnsi="Times New Roman" w:cs="Times New Roman"/>
          <w:color w:val="2A2A2A"/>
          <w:sz w:val="24"/>
          <w:szCs w:val="24"/>
          <w:shd w:val="clear" w:color="auto" w:fill="FFFFFF"/>
        </w:rPr>
        <w:t>it as well. If people are feeling down about themselves, they may tu</w:t>
      </w:r>
      <w:r w:rsidR="009A34D5">
        <w:rPr>
          <w:rFonts w:ascii="Times New Roman" w:hAnsi="Times New Roman" w:cs="Times New Roman"/>
          <w:color w:val="2A2A2A"/>
          <w:sz w:val="24"/>
          <w:szCs w:val="24"/>
          <w:shd w:val="clear" w:color="auto" w:fill="FFFFFF"/>
        </w:rPr>
        <w:t xml:space="preserve">rn to food for comfort and unfortunately </w:t>
      </w:r>
      <w:r w:rsidRPr="007D2FB2">
        <w:rPr>
          <w:rFonts w:ascii="Times New Roman" w:hAnsi="Times New Roman" w:cs="Times New Roman"/>
          <w:color w:val="2A2A2A"/>
          <w:sz w:val="24"/>
          <w:szCs w:val="24"/>
          <w:shd w:val="clear" w:color="auto" w:fill="FFFFFF"/>
        </w:rPr>
        <w:t>end up in a never-ending circling of weight gain and eating to feel better.</w:t>
      </w:r>
    </w:p>
    <w:p w:rsidR="00FB447B" w:rsidRPr="007D2FB2" w:rsidRDefault="00FB447B" w:rsidP="007D2FB2">
      <w:pPr>
        <w:spacing w:line="360" w:lineRule="auto"/>
        <w:rPr>
          <w:rFonts w:ascii="Times New Roman" w:hAnsi="Times New Roman" w:cs="Times New Roman"/>
          <w:color w:val="2A2A2A"/>
          <w:sz w:val="24"/>
          <w:szCs w:val="24"/>
          <w:shd w:val="clear" w:color="auto" w:fill="FFFFFF"/>
        </w:rPr>
      </w:pPr>
      <w:r w:rsidRPr="007D2FB2">
        <w:rPr>
          <w:rFonts w:ascii="Times New Roman" w:hAnsi="Times New Roman" w:cs="Times New Roman"/>
          <w:color w:val="2A2A2A"/>
          <w:sz w:val="24"/>
          <w:szCs w:val="24"/>
          <w:shd w:val="clear" w:color="auto" w:fill="FFFFFF"/>
        </w:rPr>
        <w:t xml:space="preserve">The world itself has changed and as a result so have lifestyle choices. A simple walk outside will show how many fast food restaurants and take-aways are now available to on hand to the public. With </w:t>
      </w:r>
      <w:r w:rsidR="00234FFF" w:rsidRPr="007D2FB2">
        <w:rPr>
          <w:rFonts w:ascii="Times New Roman" w:hAnsi="Times New Roman" w:cs="Times New Roman"/>
          <w:color w:val="2A2A2A"/>
          <w:sz w:val="24"/>
          <w:szCs w:val="24"/>
          <w:shd w:val="clear" w:color="auto" w:fill="FFFFFF"/>
        </w:rPr>
        <w:t>these easy accessibilities</w:t>
      </w:r>
      <w:r w:rsidR="00925857" w:rsidRPr="007D2FB2">
        <w:rPr>
          <w:rFonts w:ascii="Times New Roman" w:hAnsi="Times New Roman" w:cs="Times New Roman"/>
          <w:color w:val="2A2A2A"/>
          <w:sz w:val="24"/>
          <w:szCs w:val="24"/>
          <w:shd w:val="clear" w:color="auto" w:fill="FFFFFF"/>
        </w:rPr>
        <w:t xml:space="preserve"> and peoples increasingly busy lifestyles</w:t>
      </w:r>
      <w:r w:rsidRPr="007D2FB2">
        <w:rPr>
          <w:rFonts w:ascii="Times New Roman" w:hAnsi="Times New Roman" w:cs="Times New Roman"/>
          <w:color w:val="2A2A2A"/>
          <w:sz w:val="24"/>
          <w:szCs w:val="24"/>
          <w:shd w:val="clear" w:color="auto" w:fill="FFFFFF"/>
        </w:rPr>
        <w:t xml:space="preserve"> more</w:t>
      </w:r>
      <w:r w:rsidR="009A34D5">
        <w:rPr>
          <w:rFonts w:ascii="Times New Roman" w:hAnsi="Times New Roman" w:cs="Times New Roman"/>
          <w:color w:val="2A2A2A"/>
          <w:sz w:val="24"/>
          <w:szCs w:val="24"/>
          <w:shd w:val="clear" w:color="auto" w:fill="FFFFFF"/>
        </w:rPr>
        <w:t xml:space="preserve"> and more</w:t>
      </w:r>
      <w:r w:rsidRPr="007D2FB2">
        <w:rPr>
          <w:rFonts w:ascii="Times New Roman" w:hAnsi="Times New Roman" w:cs="Times New Roman"/>
          <w:color w:val="2A2A2A"/>
          <w:sz w:val="24"/>
          <w:szCs w:val="24"/>
          <w:shd w:val="clear" w:color="auto" w:fill="FFFFFF"/>
        </w:rPr>
        <w:t xml:space="preserve"> are choosing to consume these products on a week </w:t>
      </w:r>
      <w:r w:rsidR="009A34D5">
        <w:rPr>
          <w:rFonts w:ascii="Times New Roman" w:hAnsi="Times New Roman" w:cs="Times New Roman"/>
          <w:color w:val="2A2A2A"/>
          <w:sz w:val="24"/>
          <w:szCs w:val="24"/>
          <w:shd w:val="clear" w:color="auto" w:fill="FFFFFF"/>
        </w:rPr>
        <w:t>to week, if not day to day basis</w:t>
      </w:r>
      <w:r w:rsidRPr="007D2FB2">
        <w:rPr>
          <w:rFonts w:ascii="Times New Roman" w:hAnsi="Times New Roman" w:cs="Times New Roman"/>
          <w:color w:val="2A2A2A"/>
          <w:sz w:val="24"/>
          <w:szCs w:val="24"/>
          <w:shd w:val="clear" w:color="auto" w:fill="FFFFFF"/>
        </w:rPr>
        <w:t xml:space="preserve">. </w:t>
      </w:r>
      <w:r w:rsidR="009457C8" w:rsidRPr="007D2FB2">
        <w:rPr>
          <w:rFonts w:ascii="Times New Roman" w:hAnsi="Times New Roman" w:cs="Times New Roman"/>
          <w:color w:val="2A2A2A"/>
          <w:sz w:val="24"/>
          <w:szCs w:val="24"/>
          <w:shd w:val="clear" w:color="auto" w:fill="FFFFFF"/>
        </w:rPr>
        <w:t>These foods are higher in calories, and usually offer little to no nutritive value to the diet. As well as this they are served in far bigger portion sizes than would be recommended for a meal, me</w:t>
      </w:r>
      <w:r w:rsidR="00EF72B4" w:rsidRPr="007D2FB2">
        <w:rPr>
          <w:rFonts w:ascii="Times New Roman" w:hAnsi="Times New Roman" w:cs="Times New Roman"/>
          <w:color w:val="2A2A2A"/>
          <w:sz w:val="24"/>
          <w:szCs w:val="24"/>
          <w:shd w:val="clear" w:color="auto" w:fill="FFFFFF"/>
        </w:rPr>
        <w:t>aning people are eating a lot more than they would have if they had prepared a meal</w:t>
      </w:r>
      <w:r w:rsidR="00053338">
        <w:rPr>
          <w:rFonts w:ascii="Times New Roman" w:hAnsi="Times New Roman" w:cs="Times New Roman"/>
          <w:color w:val="2A2A2A"/>
          <w:sz w:val="24"/>
          <w:szCs w:val="24"/>
          <w:shd w:val="clear" w:color="auto" w:fill="FFFFFF"/>
        </w:rPr>
        <w:t xml:space="preserve"> at home, </w:t>
      </w:r>
      <w:r w:rsidR="00AD4467" w:rsidRPr="007D2FB2">
        <w:rPr>
          <w:rFonts w:ascii="Times New Roman" w:hAnsi="Times New Roman" w:cs="Times New Roman"/>
          <w:color w:val="2A2A2A"/>
          <w:sz w:val="24"/>
          <w:szCs w:val="24"/>
          <w:shd w:val="clear" w:color="auto" w:fill="FFFFFF"/>
        </w:rPr>
        <w:t>Cummins</w:t>
      </w:r>
      <w:r w:rsidR="00053338">
        <w:rPr>
          <w:rFonts w:ascii="Times New Roman" w:hAnsi="Times New Roman" w:cs="Times New Roman"/>
          <w:color w:val="2A2A2A"/>
          <w:sz w:val="24"/>
          <w:szCs w:val="24"/>
          <w:shd w:val="clear" w:color="auto" w:fill="FFFFFF"/>
        </w:rPr>
        <w:t>. S</w:t>
      </w:r>
      <w:r w:rsidR="00AD4467" w:rsidRPr="007D2FB2">
        <w:rPr>
          <w:rFonts w:ascii="Times New Roman" w:hAnsi="Times New Roman" w:cs="Times New Roman"/>
          <w:color w:val="2A2A2A"/>
          <w:sz w:val="24"/>
          <w:szCs w:val="24"/>
          <w:shd w:val="clear" w:color="auto" w:fill="FFFFFF"/>
        </w:rPr>
        <w:t xml:space="preserve"> and </w:t>
      </w:r>
      <w:r w:rsidR="00787962" w:rsidRPr="007D2FB2">
        <w:rPr>
          <w:rFonts w:ascii="Times New Roman" w:hAnsi="Times New Roman" w:cs="Times New Roman"/>
          <w:color w:val="2A2A2A"/>
          <w:sz w:val="24"/>
          <w:szCs w:val="24"/>
          <w:shd w:val="clear" w:color="auto" w:fill="FFFFFF"/>
        </w:rPr>
        <w:t>Maci</w:t>
      </w:r>
      <w:r w:rsidR="00EF72B4" w:rsidRPr="007D2FB2">
        <w:rPr>
          <w:rFonts w:ascii="Times New Roman" w:hAnsi="Times New Roman" w:cs="Times New Roman"/>
          <w:color w:val="2A2A2A"/>
          <w:sz w:val="24"/>
          <w:szCs w:val="24"/>
          <w:shd w:val="clear" w:color="auto" w:fill="FFFFFF"/>
        </w:rPr>
        <w:t>ntyre</w:t>
      </w:r>
      <w:r w:rsidR="00053338">
        <w:rPr>
          <w:rFonts w:ascii="Times New Roman" w:hAnsi="Times New Roman" w:cs="Times New Roman"/>
          <w:color w:val="2A2A2A"/>
          <w:sz w:val="24"/>
          <w:szCs w:val="24"/>
          <w:shd w:val="clear" w:color="auto" w:fill="FFFFFF"/>
        </w:rPr>
        <w:t>. S</w:t>
      </w:r>
      <w:r w:rsidR="00EF72B4" w:rsidRPr="007D2FB2">
        <w:rPr>
          <w:rFonts w:ascii="Times New Roman" w:hAnsi="Times New Roman" w:cs="Times New Roman"/>
          <w:color w:val="2A2A2A"/>
          <w:sz w:val="24"/>
          <w:szCs w:val="24"/>
          <w:shd w:val="clear" w:color="auto" w:fill="FFFFFF"/>
        </w:rPr>
        <w:t xml:space="preserve"> (2005).</w:t>
      </w:r>
    </w:p>
    <w:p w:rsidR="009A34D5" w:rsidRDefault="00A7280F" w:rsidP="007D2FB2">
      <w:pPr>
        <w:spacing w:line="360" w:lineRule="auto"/>
        <w:rPr>
          <w:rFonts w:ascii="Times New Roman" w:hAnsi="Times New Roman" w:cs="Times New Roman"/>
          <w:color w:val="2A2A2A"/>
          <w:sz w:val="24"/>
          <w:szCs w:val="24"/>
          <w:shd w:val="clear" w:color="auto" w:fill="FFFFFF"/>
        </w:rPr>
      </w:pPr>
      <w:r w:rsidRPr="007D2FB2">
        <w:rPr>
          <w:rFonts w:ascii="Times New Roman" w:hAnsi="Times New Roman" w:cs="Times New Roman"/>
          <w:color w:val="2A2A2A"/>
          <w:sz w:val="24"/>
          <w:szCs w:val="24"/>
          <w:shd w:val="clear" w:color="auto" w:fill="FFFFFF"/>
        </w:rPr>
        <w:t>F</w:t>
      </w:r>
      <w:r w:rsidR="00AC6632" w:rsidRPr="007D2FB2">
        <w:rPr>
          <w:rFonts w:ascii="Times New Roman" w:hAnsi="Times New Roman" w:cs="Times New Roman"/>
          <w:color w:val="2A2A2A"/>
          <w:sz w:val="24"/>
          <w:szCs w:val="24"/>
          <w:shd w:val="clear" w:color="auto" w:fill="FFFFFF"/>
        </w:rPr>
        <w:t>ast food</w:t>
      </w:r>
      <w:r w:rsidR="00EB5E6E" w:rsidRPr="007D2FB2">
        <w:rPr>
          <w:rFonts w:ascii="Times New Roman" w:hAnsi="Times New Roman" w:cs="Times New Roman"/>
          <w:color w:val="2A2A2A"/>
          <w:sz w:val="24"/>
          <w:szCs w:val="24"/>
          <w:shd w:val="clear" w:color="auto" w:fill="FFFFFF"/>
        </w:rPr>
        <w:t xml:space="preserve"> is also playing a key part in the increase of childhood and </w:t>
      </w:r>
      <w:r w:rsidR="00AC6632" w:rsidRPr="007D2FB2">
        <w:rPr>
          <w:rFonts w:ascii="Times New Roman" w:hAnsi="Times New Roman" w:cs="Times New Roman"/>
          <w:color w:val="2A2A2A"/>
          <w:sz w:val="24"/>
          <w:szCs w:val="24"/>
          <w:shd w:val="clear" w:color="auto" w:fill="FFFFFF"/>
        </w:rPr>
        <w:t>adolescent obesity, which is now the most common d</w:t>
      </w:r>
      <w:r w:rsidR="00053338">
        <w:rPr>
          <w:rFonts w:ascii="Times New Roman" w:hAnsi="Times New Roman" w:cs="Times New Roman"/>
          <w:color w:val="2A2A2A"/>
          <w:sz w:val="24"/>
          <w:szCs w:val="24"/>
          <w:shd w:val="clear" w:color="auto" w:fill="FFFFFF"/>
        </w:rPr>
        <w:t xml:space="preserve">isease amongst young people, </w:t>
      </w:r>
      <w:r w:rsidR="00AC6632" w:rsidRPr="007D2FB2">
        <w:rPr>
          <w:rFonts w:ascii="Times New Roman" w:hAnsi="Times New Roman" w:cs="Times New Roman"/>
          <w:color w:val="2A2A2A"/>
          <w:sz w:val="24"/>
          <w:szCs w:val="24"/>
          <w:shd w:val="clear" w:color="auto" w:fill="FFFFFF"/>
        </w:rPr>
        <w:t>Reilly</w:t>
      </w:r>
      <w:r w:rsidR="00053338">
        <w:rPr>
          <w:rFonts w:ascii="Times New Roman" w:hAnsi="Times New Roman" w:cs="Times New Roman"/>
          <w:color w:val="2A2A2A"/>
          <w:sz w:val="24"/>
          <w:szCs w:val="24"/>
          <w:shd w:val="clear" w:color="auto" w:fill="FFFFFF"/>
        </w:rPr>
        <w:t>. J</w:t>
      </w:r>
      <w:r w:rsidR="00AC6632" w:rsidRPr="007D2FB2">
        <w:rPr>
          <w:rFonts w:ascii="Times New Roman" w:hAnsi="Times New Roman" w:cs="Times New Roman"/>
          <w:color w:val="2A2A2A"/>
          <w:sz w:val="24"/>
          <w:szCs w:val="24"/>
          <w:shd w:val="clear" w:color="auto" w:fill="FFFFFF"/>
        </w:rPr>
        <w:t xml:space="preserve"> (2006).</w:t>
      </w:r>
      <w:r w:rsidR="00724860" w:rsidRPr="007D2FB2">
        <w:rPr>
          <w:rFonts w:ascii="Times New Roman" w:hAnsi="Times New Roman" w:cs="Times New Roman"/>
          <w:color w:val="2A2A2A"/>
          <w:sz w:val="24"/>
          <w:szCs w:val="24"/>
          <w:shd w:val="clear" w:color="auto" w:fill="FFFFFF"/>
        </w:rPr>
        <w:t xml:space="preserve"> </w:t>
      </w:r>
      <w:r w:rsidR="00890738" w:rsidRPr="007D2FB2">
        <w:rPr>
          <w:rFonts w:ascii="Times New Roman" w:hAnsi="Times New Roman" w:cs="Times New Roman"/>
          <w:color w:val="2A2A2A"/>
          <w:sz w:val="24"/>
          <w:szCs w:val="24"/>
          <w:shd w:val="clear" w:color="auto" w:fill="FFFFFF"/>
        </w:rPr>
        <w:t>In 2012, The Royal College of Paediatrics and Child Health reported that nearly one third of children between the ages of</w:t>
      </w:r>
      <w:r w:rsidR="00787962" w:rsidRPr="007D2FB2">
        <w:rPr>
          <w:rFonts w:ascii="Times New Roman" w:hAnsi="Times New Roman" w:cs="Times New Roman"/>
          <w:color w:val="2A2A2A"/>
          <w:sz w:val="24"/>
          <w:szCs w:val="24"/>
          <w:shd w:val="clear" w:color="auto" w:fill="FFFFFF"/>
        </w:rPr>
        <w:t xml:space="preserve"> 2-15 were overweight/obese,</w:t>
      </w:r>
      <w:r w:rsidR="00890738" w:rsidRPr="007D2FB2">
        <w:rPr>
          <w:rFonts w:ascii="Times New Roman" w:hAnsi="Times New Roman" w:cs="Times New Roman"/>
          <w:color w:val="2A2A2A"/>
          <w:sz w:val="24"/>
          <w:szCs w:val="24"/>
          <w:shd w:val="clear" w:color="auto" w:fill="FFFFFF"/>
        </w:rPr>
        <w:t xml:space="preserve"> cost</w:t>
      </w:r>
      <w:r w:rsidR="00787962" w:rsidRPr="007D2FB2">
        <w:rPr>
          <w:rFonts w:ascii="Times New Roman" w:hAnsi="Times New Roman" w:cs="Times New Roman"/>
          <w:color w:val="2A2A2A"/>
          <w:sz w:val="24"/>
          <w:szCs w:val="24"/>
          <w:shd w:val="clear" w:color="auto" w:fill="FFFFFF"/>
        </w:rPr>
        <w:t xml:space="preserve">ing the NHS </w:t>
      </w:r>
      <w:r w:rsidR="00890738" w:rsidRPr="007D2FB2">
        <w:rPr>
          <w:rFonts w:ascii="Times New Roman" w:hAnsi="Times New Roman" w:cs="Times New Roman"/>
          <w:color w:val="2A2A2A"/>
          <w:sz w:val="24"/>
          <w:szCs w:val="24"/>
          <w:shd w:val="clear" w:color="auto" w:fill="FFFFFF"/>
        </w:rPr>
        <w:t>an e</w:t>
      </w:r>
      <w:r w:rsidR="008F0874" w:rsidRPr="007D2FB2">
        <w:rPr>
          <w:rFonts w:ascii="Times New Roman" w:hAnsi="Times New Roman" w:cs="Times New Roman"/>
          <w:color w:val="2A2A2A"/>
          <w:sz w:val="24"/>
          <w:szCs w:val="24"/>
          <w:shd w:val="clear" w:color="auto" w:fill="FFFFFF"/>
        </w:rPr>
        <w:t>stimated £4.3billion per year.</w:t>
      </w:r>
    </w:p>
    <w:p w:rsidR="00EB5E6E" w:rsidRPr="007D2FB2" w:rsidRDefault="009A34D5" w:rsidP="007D2FB2">
      <w:pPr>
        <w:spacing w:line="360" w:lineRule="auto"/>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F</w:t>
      </w:r>
      <w:r w:rsidR="00724860" w:rsidRPr="007D2FB2">
        <w:rPr>
          <w:rFonts w:ascii="Times New Roman" w:hAnsi="Times New Roman" w:cs="Times New Roman"/>
          <w:color w:val="2A2A2A"/>
          <w:sz w:val="24"/>
          <w:szCs w:val="24"/>
          <w:shd w:val="clear" w:color="auto" w:fill="FFFFFF"/>
        </w:rPr>
        <w:t>actors which have been shown to contribute to the rise in childhood obesity include lack of knowledge from parents and an increase in technology usage. Although parents can’t always control what their children eat they are the leading role model for eating habits. If a parent themselves have a poor diet it is more likely that their children will also develop these unhealthy eating habits</w:t>
      </w:r>
      <w:r>
        <w:rPr>
          <w:rFonts w:ascii="Times New Roman" w:hAnsi="Times New Roman" w:cs="Times New Roman"/>
          <w:color w:val="2A2A2A"/>
          <w:sz w:val="24"/>
          <w:szCs w:val="24"/>
          <w:shd w:val="clear" w:color="auto" w:fill="FFFFFF"/>
        </w:rPr>
        <w:t xml:space="preserve"> too</w:t>
      </w:r>
      <w:r w:rsidR="00724860" w:rsidRPr="007D2FB2">
        <w:rPr>
          <w:rFonts w:ascii="Times New Roman" w:hAnsi="Times New Roman" w:cs="Times New Roman"/>
          <w:color w:val="2A2A2A"/>
          <w:sz w:val="24"/>
          <w:szCs w:val="24"/>
          <w:shd w:val="clear" w:color="auto" w:fill="FFFFFF"/>
        </w:rPr>
        <w:t xml:space="preserve">. Many parents also don’t fully understand that children don’t need the same size portions as </w:t>
      </w:r>
      <w:r w:rsidR="0034100A" w:rsidRPr="007D2FB2">
        <w:rPr>
          <w:rFonts w:ascii="Times New Roman" w:hAnsi="Times New Roman" w:cs="Times New Roman"/>
          <w:color w:val="2A2A2A"/>
          <w:sz w:val="24"/>
          <w:szCs w:val="24"/>
          <w:shd w:val="clear" w:color="auto" w:fill="FFFFFF"/>
        </w:rPr>
        <w:t>adults and this leads to accidental over-eating. The increase in technology now sees children staying inside on computers or watching T.V opposed to being outside playing. This lack of</w:t>
      </w:r>
      <w:r w:rsidR="00787962" w:rsidRPr="007D2FB2">
        <w:rPr>
          <w:rFonts w:ascii="Times New Roman" w:hAnsi="Times New Roman" w:cs="Times New Roman"/>
          <w:color w:val="2A2A2A"/>
          <w:sz w:val="24"/>
          <w:szCs w:val="24"/>
          <w:shd w:val="clear" w:color="auto" w:fill="FFFFFF"/>
        </w:rPr>
        <w:t xml:space="preserve"> general running around reduces</w:t>
      </w:r>
      <w:r w:rsidR="0034100A" w:rsidRPr="007D2FB2">
        <w:rPr>
          <w:rFonts w:ascii="Times New Roman" w:hAnsi="Times New Roman" w:cs="Times New Roman"/>
          <w:color w:val="2A2A2A"/>
          <w:sz w:val="24"/>
          <w:szCs w:val="24"/>
          <w:shd w:val="clear" w:color="auto" w:fill="FFFFFF"/>
        </w:rPr>
        <w:t xml:space="preserve"> the amount of physical acti</w:t>
      </w:r>
      <w:r w:rsidR="00787962" w:rsidRPr="007D2FB2">
        <w:rPr>
          <w:rFonts w:ascii="Times New Roman" w:hAnsi="Times New Roman" w:cs="Times New Roman"/>
          <w:color w:val="2A2A2A"/>
          <w:sz w:val="24"/>
          <w:szCs w:val="24"/>
          <w:shd w:val="clear" w:color="auto" w:fill="FFFFFF"/>
        </w:rPr>
        <w:t>vity children are now getting</w:t>
      </w:r>
      <w:r w:rsidR="00053338">
        <w:rPr>
          <w:rFonts w:ascii="Times New Roman" w:hAnsi="Times New Roman" w:cs="Times New Roman"/>
          <w:color w:val="2A2A2A"/>
          <w:sz w:val="24"/>
          <w:szCs w:val="24"/>
          <w:shd w:val="clear" w:color="auto" w:fill="FFFFFF"/>
        </w:rPr>
        <w:t>,</w:t>
      </w:r>
      <w:r w:rsidR="00890738" w:rsidRPr="007D2FB2">
        <w:rPr>
          <w:rFonts w:ascii="Times New Roman" w:hAnsi="Times New Roman" w:cs="Times New Roman"/>
          <w:color w:val="2A2A2A"/>
          <w:sz w:val="24"/>
          <w:szCs w:val="24"/>
          <w:shd w:val="clear" w:color="auto" w:fill="FFFFFF"/>
        </w:rPr>
        <w:t xml:space="preserve"> Reilly</w:t>
      </w:r>
      <w:r w:rsidR="00053338">
        <w:rPr>
          <w:rFonts w:ascii="Times New Roman" w:hAnsi="Times New Roman" w:cs="Times New Roman"/>
          <w:color w:val="2A2A2A"/>
          <w:sz w:val="24"/>
          <w:szCs w:val="24"/>
          <w:shd w:val="clear" w:color="auto" w:fill="FFFFFF"/>
        </w:rPr>
        <w:t>. J</w:t>
      </w:r>
      <w:r w:rsidR="00890738" w:rsidRPr="007D2FB2">
        <w:rPr>
          <w:rFonts w:ascii="Times New Roman" w:hAnsi="Times New Roman" w:cs="Times New Roman"/>
          <w:color w:val="2A2A2A"/>
          <w:sz w:val="24"/>
          <w:szCs w:val="24"/>
          <w:shd w:val="clear" w:color="auto" w:fill="FFFFFF"/>
        </w:rPr>
        <w:t xml:space="preserve"> (2006).</w:t>
      </w:r>
    </w:p>
    <w:p w:rsidR="008F0874" w:rsidRPr="007D2FB2" w:rsidRDefault="008F0874" w:rsidP="007D2FB2">
      <w:pPr>
        <w:spacing w:line="360" w:lineRule="auto"/>
        <w:rPr>
          <w:rFonts w:ascii="Times New Roman" w:hAnsi="Times New Roman" w:cs="Times New Roman"/>
          <w:color w:val="2A2A2A"/>
          <w:sz w:val="24"/>
          <w:szCs w:val="24"/>
          <w:shd w:val="clear" w:color="auto" w:fill="FFFFFF"/>
        </w:rPr>
      </w:pPr>
      <w:r w:rsidRPr="007D2FB2">
        <w:rPr>
          <w:rFonts w:ascii="Times New Roman" w:hAnsi="Times New Roman" w:cs="Times New Roman"/>
          <w:color w:val="2A2A2A"/>
          <w:sz w:val="24"/>
          <w:szCs w:val="24"/>
          <w:shd w:val="clear" w:color="auto" w:fill="FFFFFF"/>
        </w:rPr>
        <w:t>Obesity can also be a result of unfortunate circumstances. Studies have been put together to explore the fact that poorer areas have a higher obesity rate. It has be</w:t>
      </w:r>
      <w:r w:rsidR="00787962" w:rsidRPr="007D2FB2">
        <w:rPr>
          <w:rFonts w:ascii="Times New Roman" w:hAnsi="Times New Roman" w:cs="Times New Roman"/>
          <w:color w:val="2A2A2A"/>
          <w:sz w:val="24"/>
          <w:szCs w:val="24"/>
          <w:shd w:val="clear" w:color="auto" w:fill="FFFFFF"/>
        </w:rPr>
        <w:t xml:space="preserve">en shown that many less wealthy </w:t>
      </w:r>
      <w:r w:rsidRPr="007D2FB2">
        <w:rPr>
          <w:rFonts w:ascii="Times New Roman" w:hAnsi="Times New Roman" w:cs="Times New Roman"/>
          <w:color w:val="2A2A2A"/>
          <w:sz w:val="24"/>
          <w:szCs w:val="24"/>
          <w:shd w:val="clear" w:color="auto" w:fill="FFFFFF"/>
        </w:rPr>
        <w:t>areas have a higher amount of those over-weight and/or obese. This is</w:t>
      </w:r>
      <w:r w:rsidR="00787962" w:rsidRPr="007D2FB2">
        <w:rPr>
          <w:rFonts w:ascii="Times New Roman" w:hAnsi="Times New Roman" w:cs="Times New Roman"/>
          <w:color w:val="2A2A2A"/>
          <w:sz w:val="24"/>
          <w:szCs w:val="24"/>
          <w:shd w:val="clear" w:color="auto" w:fill="FFFFFF"/>
        </w:rPr>
        <w:t xml:space="preserve"> mainly</w:t>
      </w:r>
      <w:r w:rsidRPr="007D2FB2">
        <w:rPr>
          <w:rFonts w:ascii="Times New Roman" w:hAnsi="Times New Roman" w:cs="Times New Roman"/>
          <w:color w:val="2A2A2A"/>
          <w:sz w:val="24"/>
          <w:szCs w:val="24"/>
          <w:shd w:val="clear" w:color="auto" w:fill="FFFFFF"/>
        </w:rPr>
        <w:t xml:space="preserve"> due to it being more expensive to buy fruit and vegetables compared to high calorie processed items and </w:t>
      </w:r>
      <w:r w:rsidR="009A34D5">
        <w:rPr>
          <w:rFonts w:ascii="Times New Roman" w:hAnsi="Times New Roman" w:cs="Times New Roman"/>
          <w:color w:val="2A2A2A"/>
          <w:sz w:val="24"/>
          <w:szCs w:val="24"/>
          <w:shd w:val="clear" w:color="auto" w:fill="FFFFFF"/>
        </w:rPr>
        <w:t>fast food. Many people have</w:t>
      </w:r>
      <w:r w:rsidRPr="007D2FB2">
        <w:rPr>
          <w:rFonts w:ascii="Times New Roman" w:hAnsi="Times New Roman" w:cs="Times New Roman"/>
          <w:color w:val="2A2A2A"/>
          <w:sz w:val="24"/>
          <w:szCs w:val="24"/>
          <w:shd w:val="clear" w:color="auto" w:fill="FFFFFF"/>
        </w:rPr>
        <w:t xml:space="preserve"> become malnourished due to this. Although they are eating, </w:t>
      </w:r>
      <w:r w:rsidR="009A34D5">
        <w:rPr>
          <w:rFonts w:ascii="Times New Roman" w:hAnsi="Times New Roman" w:cs="Times New Roman"/>
          <w:color w:val="2A2A2A"/>
          <w:sz w:val="24"/>
          <w:szCs w:val="24"/>
          <w:shd w:val="clear" w:color="auto" w:fill="FFFFFF"/>
        </w:rPr>
        <w:lastRenderedPageBreak/>
        <w:t>they are not eating foods that</w:t>
      </w:r>
      <w:r w:rsidRPr="007D2FB2">
        <w:rPr>
          <w:rFonts w:ascii="Times New Roman" w:hAnsi="Times New Roman" w:cs="Times New Roman"/>
          <w:color w:val="2A2A2A"/>
          <w:sz w:val="24"/>
          <w:szCs w:val="24"/>
          <w:shd w:val="clear" w:color="auto" w:fill="FFFFFF"/>
        </w:rPr>
        <w:t xml:space="preserve"> contribute to a healthy diet. Many processed and fast food</w:t>
      </w:r>
      <w:r w:rsidR="00711D8E" w:rsidRPr="007D2FB2">
        <w:rPr>
          <w:rFonts w:ascii="Times New Roman" w:hAnsi="Times New Roman" w:cs="Times New Roman"/>
          <w:color w:val="2A2A2A"/>
          <w:sz w:val="24"/>
          <w:szCs w:val="24"/>
          <w:shd w:val="clear" w:color="auto" w:fill="FFFFFF"/>
        </w:rPr>
        <w:t>s</w:t>
      </w:r>
      <w:r w:rsidRPr="007D2FB2">
        <w:rPr>
          <w:rFonts w:ascii="Times New Roman" w:hAnsi="Times New Roman" w:cs="Times New Roman"/>
          <w:color w:val="2A2A2A"/>
          <w:sz w:val="24"/>
          <w:szCs w:val="24"/>
          <w:shd w:val="clear" w:color="auto" w:fill="FFFFFF"/>
        </w:rPr>
        <w:t xml:space="preserve"> contain little to no </w:t>
      </w:r>
      <w:r w:rsidR="00711D8E" w:rsidRPr="007D2FB2">
        <w:rPr>
          <w:rFonts w:ascii="Times New Roman" w:hAnsi="Times New Roman" w:cs="Times New Roman"/>
          <w:color w:val="2A2A2A"/>
          <w:sz w:val="24"/>
          <w:szCs w:val="24"/>
          <w:shd w:val="clear" w:color="auto" w:fill="FFFFFF"/>
        </w:rPr>
        <w:t>nutritive values, meaning people are not receiving their recommended intake of things such as</w:t>
      </w:r>
      <w:r w:rsidR="000C7C2E" w:rsidRPr="007D2FB2">
        <w:rPr>
          <w:rFonts w:ascii="Times New Roman" w:hAnsi="Times New Roman" w:cs="Times New Roman"/>
          <w:color w:val="2A2A2A"/>
          <w:sz w:val="24"/>
          <w:szCs w:val="24"/>
          <w:shd w:val="clear" w:color="auto" w:fill="FFFFFF"/>
        </w:rPr>
        <w:t xml:space="preserve"> vitamins, minerals and protein. This can increase appetites as the body is craving nutrients and often water, however people fill these cravings with unhealthy choices</w:t>
      </w:r>
      <w:r w:rsidR="00053338">
        <w:rPr>
          <w:rFonts w:ascii="Times New Roman" w:hAnsi="Times New Roman" w:cs="Times New Roman"/>
          <w:color w:val="2A2A2A"/>
          <w:sz w:val="24"/>
          <w:szCs w:val="24"/>
          <w:shd w:val="clear" w:color="auto" w:fill="FFFFFF"/>
        </w:rPr>
        <w:t xml:space="preserve"> making their condition worse,</w:t>
      </w:r>
      <w:r w:rsidR="00711D8E" w:rsidRPr="007D2FB2">
        <w:rPr>
          <w:rFonts w:ascii="Times New Roman" w:hAnsi="Times New Roman" w:cs="Times New Roman"/>
          <w:color w:val="2A2A2A"/>
          <w:sz w:val="24"/>
          <w:szCs w:val="24"/>
          <w:shd w:val="clear" w:color="auto" w:fill="FFFFFF"/>
        </w:rPr>
        <w:t xml:space="preserve"> </w:t>
      </w:r>
      <w:r w:rsidR="00787962" w:rsidRPr="007D2FB2">
        <w:rPr>
          <w:rFonts w:ascii="Times New Roman" w:hAnsi="Times New Roman" w:cs="Times New Roman"/>
          <w:color w:val="2A2A2A"/>
          <w:sz w:val="24"/>
          <w:szCs w:val="24"/>
          <w:shd w:val="clear" w:color="auto" w:fill="FFFFFF"/>
        </w:rPr>
        <w:t>Cummings</w:t>
      </w:r>
      <w:r w:rsidR="00053338">
        <w:rPr>
          <w:rFonts w:ascii="Times New Roman" w:hAnsi="Times New Roman" w:cs="Times New Roman"/>
          <w:color w:val="2A2A2A"/>
          <w:sz w:val="24"/>
          <w:szCs w:val="24"/>
          <w:shd w:val="clear" w:color="auto" w:fill="FFFFFF"/>
        </w:rPr>
        <w:t>. S and</w:t>
      </w:r>
      <w:r w:rsidR="00787962" w:rsidRPr="007D2FB2">
        <w:rPr>
          <w:rFonts w:ascii="Times New Roman" w:hAnsi="Times New Roman" w:cs="Times New Roman"/>
          <w:color w:val="2A2A2A"/>
          <w:sz w:val="24"/>
          <w:szCs w:val="24"/>
          <w:shd w:val="clear" w:color="auto" w:fill="FFFFFF"/>
        </w:rPr>
        <w:t xml:space="preserve"> Maci</w:t>
      </w:r>
      <w:r w:rsidR="00AD4467" w:rsidRPr="007D2FB2">
        <w:rPr>
          <w:rFonts w:ascii="Times New Roman" w:hAnsi="Times New Roman" w:cs="Times New Roman"/>
          <w:color w:val="2A2A2A"/>
          <w:sz w:val="24"/>
          <w:szCs w:val="24"/>
          <w:shd w:val="clear" w:color="auto" w:fill="FFFFFF"/>
        </w:rPr>
        <w:t>ntyre</w:t>
      </w:r>
      <w:r w:rsidR="00053338">
        <w:rPr>
          <w:rFonts w:ascii="Times New Roman" w:hAnsi="Times New Roman" w:cs="Times New Roman"/>
          <w:color w:val="2A2A2A"/>
          <w:sz w:val="24"/>
          <w:szCs w:val="24"/>
          <w:shd w:val="clear" w:color="auto" w:fill="FFFFFF"/>
        </w:rPr>
        <w:t>. S</w:t>
      </w:r>
      <w:r w:rsidR="00AD4467" w:rsidRPr="007D2FB2">
        <w:rPr>
          <w:rFonts w:ascii="Times New Roman" w:hAnsi="Times New Roman" w:cs="Times New Roman"/>
          <w:color w:val="2A2A2A"/>
          <w:sz w:val="24"/>
          <w:szCs w:val="24"/>
          <w:shd w:val="clear" w:color="auto" w:fill="FFFFFF"/>
        </w:rPr>
        <w:t xml:space="preserve"> (2005).</w:t>
      </w:r>
      <w:r w:rsidR="00711D8E" w:rsidRPr="007D2FB2">
        <w:rPr>
          <w:rFonts w:ascii="Times New Roman" w:hAnsi="Times New Roman" w:cs="Times New Roman"/>
          <w:color w:val="2A2A2A"/>
          <w:sz w:val="24"/>
          <w:szCs w:val="24"/>
          <w:shd w:val="clear" w:color="auto" w:fill="FFFFFF"/>
        </w:rPr>
        <w:t xml:space="preserve"> </w:t>
      </w:r>
      <w:r w:rsidR="00787962" w:rsidRPr="007D2FB2">
        <w:rPr>
          <w:rFonts w:ascii="Times New Roman" w:hAnsi="Times New Roman" w:cs="Times New Roman"/>
          <w:color w:val="2A2A2A"/>
          <w:sz w:val="24"/>
          <w:szCs w:val="24"/>
          <w:shd w:val="clear" w:color="auto" w:fill="FFFFFF"/>
        </w:rPr>
        <w:t xml:space="preserve"> </w:t>
      </w:r>
    </w:p>
    <w:p w:rsidR="00BD65D9" w:rsidRPr="007D2FB2" w:rsidRDefault="00BD65D9" w:rsidP="007D2FB2">
      <w:pPr>
        <w:spacing w:line="360" w:lineRule="auto"/>
        <w:rPr>
          <w:rFonts w:ascii="Times New Roman" w:hAnsi="Times New Roman" w:cs="Times New Roman"/>
          <w:color w:val="2A2A2A"/>
          <w:sz w:val="24"/>
          <w:szCs w:val="24"/>
          <w:shd w:val="clear" w:color="auto" w:fill="FFFFFF"/>
        </w:rPr>
      </w:pPr>
      <w:r w:rsidRPr="007D2FB2">
        <w:rPr>
          <w:rFonts w:ascii="Times New Roman" w:hAnsi="Times New Roman" w:cs="Times New Roman"/>
          <w:color w:val="2A2A2A"/>
          <w:sz w:val="24"/>
          <w:szCs w:val="24"/>
          <w:shd w:val="clear" w:color="auto" w:fill="FFFFFF"/>
        </w:rPr>
        <w:t>Although obesity can be prevente</w:t>
      </w:r>
      <w:r w:rsidR="008C7E10" w:rsidRPr="007D2FB2">
        <w:rPr>
          <w:rFonts w:ascii="Times New Roman" w:hAnsi="Times New Roman" w:cs="Times New Roman"/>
          <w:color w:val="2A2A2A"/>
          <w:sz w:val="24"/>
          <w:szCs w:val="24"/>
          <w:shd w:val="clear" w:color="auto" w:fill="FFFFFF"/>
        </w:rPr>
        <w:t xml:space="preserve">d and often treated with </w:t>
      </w:r>
      <w:r w:rsidR="00F17ADB" w:rsidRPr="007D2FB2">
        <w:rPr>
          <w:rFonts w:ascii="Times New Roman" w:hAnsi="Times New Roman" w:cs="Times New Roman"/>
          <w:color w:val="2A2A2A"/>
          <w:sz w:val="24"/>
          <w:szCs w:val="24"/>
          <w:shd w:val="clear" w:color="auto" w:fill="FFFFFF"/>
        </w:rPr>
        <w:t>restrictive</w:t>
      </w:r>
      <w:r w:rsidRPr="007D2FB2">
        <w:rPr>
          <w:rFonts w:ascii="Times New Roman" w:hAnsi="Times New Roman" w:cs="Times New Roman"/>
          <w:color w:val="2A2A2A"/>
          <w:sz w:val="24"/>
          <w:szCs w:val="24"/>
          <w:shd w:val="clear" w:color="auto" w:fill="FFFFFF"/>
        </w:rPr>
        <w:t xml:space="preserve"> diet plans and an increase in daily physical activity, many people need further help</w:t>
      </w:r>
      <w:r w:rsidR="008C7E10" w:rsidRPr="007D2FB2">
        <w:rPr>
          <w:rFonts w:ascii="Times New Roman" w:hAnsi="Times New Roman" w:cs="Times New Roman"/>
          <w:color w:val="2A2A2A"/>
          <w:sz w:val="24"/>
          <w:szCs w:val="24"/>
          <w:shd w:val="clear" w:color="auto" w:fill="FFFFFF"/>
        </w:rPr>
        <w:t>, including surgery,</w:t>
      </w:r>
      <w:r w:rsidRPr="007D2FB2">
        <w:rPr>
          <w:rFonts w:ascii="Times New Roman" w:hAnsi="Times New Roman" w:cs="Times New Roman"/>
          <w:color w:val="2A2A2A"/>
          <w:sz w:val="24"/>
          <w:szCs w:val="24"/>
          <w:shd w:val="clear" w:color="auto" w:fill="FFFFFF"/>
        </w:rPr>
        <w:t xml:space="preserve"> as they have gone too far with their weight gain</w:t>
      </w:r>
      <w:r w:rsidR="008C7E10" w:rsidRPr="007D2FB2">
        <w:rPr>
          <w:rFonts w:ascii="Times New Roman" w:hAnsi="Times New Roman" w:cs="Times New Roman"/>
          <w:color w:val="2A2A2A"/>
          <w:sz w:val="24"/>
          <w:szCs w:val="24"/>
          <w:shd w:val="clear" w:color="auto" w:fill="FFFFFF"/>
        </w:rPr>
        <w:t xml:space="preserve"> and/or are not seeing results with other treatments</w:t>
      </w:r>
      <w:r w:rsidRPr="007D2FB2">
        <w:rPr>
          <w:rFonts w:ascii="Times New Roman" w:hAnsi="Times New Roman" w:cs="Times New Roman"/>
          <w:color w:val="2A2A2A"/>
          <w:sz w:val="24"/>
          <w:szCs w:val="24"/>
          <w:shd w:val="clear" w:color="auto" w:fill="FFFFFF"/>
        </w:rPr>
        <w:t xml:space="preserve">. Some </w:t>
      </w:r>
      <w:r w:rsidR="008C7E10" w:rsidRPr="007D2FB2">
        <w:rPr>
          <w:rFonts w:ascii="Times New Roman" w:hAnsi="Times New Roman" w:cs="Times New Roman"/>
          <w:color w:val="2A2A2A"/>
          <w:sz w:val="24"/>
          <w:szCs w:val="24"/>
          <w:shd w:val="clear" w:color="auto" w:fill="FFFFFF"/>
        </w:rPr>
        <w:t>of surgeries</w:t>
      </w:r>
      <w:r w:rsidRPr="007D2FB2">
        <w:rPr>
          <w:rFonts w:ascii="Times New Roman" w:hAnsi="Times New Roman" w:cs="Times New Roman"/>
          <w:color w:val="2A2A2A"/>
          <w:sz w:val="24"/>
          <w:szCs w:val="24"/>
          <w:shd w:val="clear" w:color="auto" w:fill="FFFFFF"/>
        </w:rPr>
        <w:t xml:space="preserve"> offered to those with obesity include:</w:t>
      </w:r>
      <w:r w:rsidR="000C7C2E" w:rsidRPr="007D2FB2">
        <w:rPr>
          <w:rFonts w:ascii="Times New Roman" w:hAnsi="Times New Roman" w:cs="Times New Roman"/>
          <w:color w:val="2A2A2A"/>
          <w:sz w:val="24"/>
          <w:szCs w:val="24"/>
          <w:shd w:val="clear" w:color="auto" w:fill="FFFFFF"/>
        </w:rPr>
        <w:br/>
        <w:t>-</w:t>
      </w:r>
      <w:r w:rsidR="00F17ADB" w:rsidRPr="007D2FB2">
        <w:rPr>
          <w:rFonts w:ascii="Times New Roman" w:hAnsi="Times New Roman" w:cs="Times New Roman"/>
          <w:color w:val="2A2A2A"/>
          <w:sz w:val="24"/>
          <w:szCs w:val="24"/>
          <w:shd w:val="clear" w:color="auto" w:fill="FFFFFF"/>
        </w:rPr>
        <w:t xml:space="preserve"> </w:t>
      </w:r>
      <w:r w:rsidR="000C7C2E" w:rsidRPr="007D2FB2">
        <w:rPr>
          <w:rFonts w:ascii="Times New Roman" w:hAnsi="Times New Roman" w:cs="Times New Roman"/>
          <w:b/>
          <w:color w:val="2A2A2A"/>
          <w:sz w:val="24"/>
          <w:szCs w:val="24"/>
          <w:shd w:val="clear" w:color="auto" w:fill="FFFFFF"/>
        </w:rPr>
        <w:t>L</w:t>
      </w:r>
      <w:r w:rsidR="009451C5" w:rsidRPr="007D2FB2">
        <w:rPr>
          <w:rFonts w:ascii="Times New Roman" w:hAnsi="Times New Roman" w:cs="Times New Roman"/>
          <w:b/>
          <w:color w:val="2A2A2A"/>
          <w:sz w:val="24"/>
          <w:szCs w:val="24"/>
          <w:shd w:val="clear" w:color="auto" w:fill="FFFFFF"/>
        </w:rPr>
        <w:t>ap band surgery</w:t>
      </w:r>
      <w:r w:rsidR="009451C5" w:rsidRPr="007D2FB2">
        <w:rPr>
          <w:rFonts w:ascii="Times New Roman" w:hAnsi="Times New Roman" w:cs="Times New Roman"/>
          <w:color w:val="2A2A2A"/>
          <w:sz w:val="24"/>
          <w:szCs w:val="24"/>
          <w:shd w:val="clear" w:color="auto" w:fill="FFFFFF"/>
        </w:rPr>
        <w:t>, which is an adjustable ring</w:t>
      </w:r>
      <w:r w:rsidR="004C5B56" w:rsidRPr="007D2FB2">
        <w:rPr>
          <w:rFonts w:ascii="Times New Roman" w:hAnsi="Times New Roman" w:cs="Times New Roman"/>
          <w:color w:val="2A2A2A"/>
          <w:sz w:val="24"/>
          <w:szCs w:val="24"/>
          <w:shd w:val="clear" w:color="auto" w:fill="FFFFFF"/>
        </w:rPr>
        <w:t xml:space="preserve"> / band</w:t>
      </w:r>
      <w:r w:rsidR="009451C5" w:rsidRPr="007D2FB2">
        <w:rPr>
          <w:rFonts w:ascii="Times New Roman" w:hAnsi="Times New Roman" w:cs="Times New Roman"/>
          <w:color w:val="2A2A2A"/>
          <w:sz w:val="24"/>
          <w:szCs w:val="24"/>
          <w:shd w:val="clear" w:color="auto" w:fill="FFFFFF"/>
        </w:rPr>
        <w:t xml:space="preserve"> </w:t>
      </w:r>
      <w:r w:rsidR="000C39D5" w:rsidRPr="007D2FB2">
        <w:rPr>
          <w:rFonts w:ascii="Times New Roman" w:hAnsi="Times New Roman" w:cs="Times New Roman"/>
          <w:color w:val="2A2A2A"/>
          <w:sz w:val="24"/>
          <w:szCs w:val="24"/>
          <w:shd w:val="clear" w:color="auto" w:fill="FFFFFF"/>
        </w:rPr>
        <w:t>placed around the top part of the stomach increasing the time food stays at the top part of the stomach</w:t>
      </w:r>
      <w:r w:rsidR="002C0CFA" w:rsidRPr="007D2FB2">
        <w:rPr>
          <w:rFonts w:ascii="Times New Roman" w:hAnsi="Times New Roman" w:cs="Times New Roman"/>
          <w:color w:val="2A2A2A"/>
          <w:sz w:val="24"/>
          <w:szCs w:val="24"/>
          <w:shd w:val="clear" w:color="auto" w:fill="FFFFFF"/>
        </w:rPr>
        <w:t xml:space="preserve"> resulting in the patient not needing to eat as much food to get a feeling of fullness. </w:t>
      </w:r>
      <w:r w:rsidR="000C7C2E" w:rsidRPr="007D2FB2">
        <w:rPr>
          <w:rFonts w:ascii="Times New Roman" w:hAnsi="Times New Roman" w:cs="Times New Roman"/>
          <w:color w:val="2A2A2A"/>
          <w:sz w:val="24"/>
          <w:szCs w:val="24"/>
          <w:shd w:val="clear" w:color="auto" w:fill="FFFFFF"/>
        </w:rPr>
        <w:br/>
        <w:t xml:space="preserve">- </w:t>
      </w:r>
      <w:r w:rsidR="002C0CFA" w:rsidRPr="007D2FB2">
        <w:rPr>
          <w:rFonts w:ascii="Times New Roman" w:hAnsi="Times New Roman" w:cs="Times New Roman"/>
          <w:b/>
          <w:color w:val="2A2A2A"/>
          <w:sz w:val="24"/>
          <w:szCs w:val="24"/>
          <w:shd w:val="clear" w:color="auto" w:fill="FFFFFF"/>
        </w:rPr>
        <w:t>A</w:t>
      </w:r>
      <w:r w:rsidR="000C39D5" w:rsidRPr="007D2FB2">
        <w:rPr>
          <w:rFonts w:ascii="Times New Roman" w:hAnsi="Times New Roman" w:cs="Times New Roman"/>
          <w:b/>
          <w:color w:val="2A2A2A"/>
          <w:sz w:val="24"/>
          <w:szCs w:val="24"/>
          <w:shd w:val="clear" w:color="auto" w:fill="FFFFFF"/>
        </w:rPr>
        <w:t xml:space="preserve"> gastric bypass</w:t>
      </w:r>
      <w:r w:rsidR="000C39D5" w:rsidRPr="007D2FB2">
        <w:rPr>
          <w:rFonts w:ascii="Times New Roman" w:hAnsi="Times New Roman" w:cs="Times New Roman"/>
          <w:color w:val="2A2A2A"/>
          <w:sz w:val="24"/>
          <w:szCs w:val="24"/>
          <w:shd w:val="clear" w:color="auto" w:fill="FFFFFF"/>
        </w:rPr>
        <w:t xml:space="preserve">, which involves a removing some of the small intestine and stabling a small part of the stomach to the remainder of the small intestine, </w:t>
      </w:r>
      <w:r w:rsidR="002C0CFA" w:rsidRPr="007D2FB2">
        <w:rPr>
          <w:rFonts w:ascii="Times New Roman" w:hAnsi="Times New Roman" w:cs="Times New Roman"/>
          <w:color w:val="2A2A2A"/>
          <w:sz w:val="24"/>
          <w:szCs w:val="24"/>
          <w:shd w:val="clear" w:color="auto" w:fill="FFFFFF"/>
        </w:rPr>
        <w:t xml:space="preserve">the patient will feel fuller sooner and </w:t>
      </w:r>
      <w:r w:rsidR="000C39D5" w:rsidRPr="007D2FB2">
        <w:rPr>
          <w:rFonts w:ascii="Times New Roman" w:hAnsi="Times New Roman" w:cs="Times New Roman"/>
          <w:color w:val="2A2A2A"/>
          <w:sz w:val="24"/>
          <w:szCs w:val="24"/>
          <w:shd w:val="clear" w:color="auto" w:fill="FFFFFF"/>
        </w:rPr>
        <w:t xml:space="preserve">as food does not enter all of the stomach less calories are absorbed. </w:t>
      </w:r>
      <w:r w:rsidR="000C7C2E" w:rsidRPr="007D2FB2">
        <w:rPr>
          <w:rFonts w:ascii="Times New Roman" w:hAnsi="Times New Roman" w:cs="Times New Roman"/>
          <w:color w:val="2A2A2A"/>
          <w:sz w:val="24"/>
          <w:szCs w:val="24"/>
          <w:shd w:val="clear" w:color="auto" w:fill="FFFFFF"/>
        </w:rPr>
        <w:br/>
        <w:t xml:space="preserve">- </w:t>
      </w:r>
      <w:r w:rsidR="002C0CFA" w:rsidRPr="007D2FB2">
        <w:rPr>
          <w:rFonts w:ascii="Times New Roman" w:hAnsi="Times New Roman" w:cs="Times New Roman"/>
          <w:b/>
          <w:color w:val="2A2A2A"/>
          <w:sz w:val="24"/>
          <w:szCs w:val="24"/>
          <w:shd w:val="clear" w:color="auto" w:fill="FFFFFF"/>
        </w:rPr>
        <w:t>G</w:t>
      </w:r>
      <w:r w:rsidR="000C39D5" w:rsidRPr="007D2FB2">
        <w:rPr>
          <w:rFonts w:ascii="Times New Roman" w:hAnsi="Times New Roman" w:cs="Times New Roman"/>
          <w:b/>
          <w:color w:val="2A2A2A"/>
          <w:sz w:val="24"/>
          <w:szCs w:val="24"/>
          <w:shd w:val="clear" w:color="auto" w:fill="FFFFFF"/>
        </w:rPr>
        <w:t>astric sleeve surgery</w:t>
      </w:r>
      <w:r w:rsidR="002C0CFA" w:rsidRPr="007D2FB2">
        <w:rPr>
          <w:rFonts w:ascii="Times New Roman" w:hAnsi="Times New Roman" w:cs="Times New Roman"/>
          <w:color w:val="2A2A2A"/>
          <w:sz w:val="24"/>
          <w:szCs w:val="24"/>
          <w:shd w:val="clear" w:color="auto" w:fill="FFFFFF"/>
        </w:rPr>
        <w:t xml:space="preserve"> (sleeve gastrectomy)</w:t>
      </w:r>
      <w:r w:rsidR="000C39D5" w:rsidRPr="007D2FB2">
        <w:rPr>
          <w:rFonts w:ascii="Times New Roman" w:hAnsi="Times New Roman" w:cs="Times New Roman"/>
          <w:color w:val="2A2A2A"/>
          <w:sz w:val="24"/>
          <w:szCs w:val="24"/>
          <w:shd w:val="clear" w:color="auto" w:fill="FFFFFF"/>
        </w:rPr>
        <w:t xml:space="preserve">, this surgery removes a large part of the stomach including the part in which hormones that make you feel hungry are produced, </w:t>
      </w:r>
      <w:r w:rsidR="002C0CFA" w:rsidRPr="007D2FB2">
        <w:rPr>
          <w:rFonts w:ascii="Times New Roman" w:hAnsi="Times New Roman" w:cs="Times New Roman"/>
          <w:color w:val="2A2A2A"/>
          <w:sz w:val="24"/>
          <w:szCs w:val="24"/>
          <w:shd w:val="clear" w:color="auto" w:fill="FFFFFF"/>
        </w:rPr>
        <w:t xml:space="preserve">the patient will feel fuller sooner as they are unable to eat as much as they were prior to the surgery, </w:t>
      </w:r>
      <w:r w:rsidR="000C39D5" w:rsidRPr="007D2FB2">
        <w:rPr>
          <w:rFonts w:ascii="Times New Roman" w:hAnsi="Times New Roman" w:cs="Times New Roman"/>
          <w:color w:val="2A2A2A"/>
          <w:sz w:val="24"/>
          <w:szCs w:val="24"/>
          <w:shd w:val="clear" w:color="auto" w:fill="FFFFFF"/>
        </w:rPr>
        <w:t>Health Direct (2017)</w:t>
      </w:r>
      <w:r w:rsidR="002C0CFA" w:rsidRPr="007D2FB2">
        <w:rPr>
          <w:rFonts w:ascii="Times New Roman" w:hAnsi="Times New Roman" w:cs="Times New Roman"/>
          <w:color w:val="2A2A2A"/>
          <w:sz w:val="24"/>
          <w:szCs w:val="24"/>
          <w:shd w:val="clear" w:color="auto" w:fill="FFFFFF"/>
        </w:rPr>
        <w:t xml:space="preserve"> and NHS Choices (2017).</w:t>
      </w:r>
    </w:p>
    <w:p w:rsidR="002514BC" w:rsidRPr="007D2FB2" w:rsidRDefault="000C7C2E" w:rsidP="007D2FB2">
      <w:pPr>
        <w:spacing w:line="360" w:lineRule="auto"/>
        <w:rPr>
          <w:rFonts w:ascii="Times New Roman" w:hAnsi="Times New Roman" w:cs="Times New Roman"/>
          <w:color w:val="2A2A2A"/>
          <w:sz w:val="24"/>
          <w:szCs w:val="24"/>
          <w:shd w:val="clear" w:color="auto" w:fill="FFFFFF"/>
        </w:rPr>
      </w:pPr>
      <w:r w:rsidRPr="007D2FB2">
        <w:rPr>
          <w:rFonts w:ascii="Times New Roman" w:hAnsi="Times New Roman" w:cs="Times New Roman"/>
          <w:color w:val="2A2A2A"/>
          <w:sz w:val="24"/>
          <w:szCs w:val="24"/>
          <w:shd w:val="clear" w:color="auto" w:fill="FFFFFF"/>
        </w:rPr>
        <w:t>These surgeries are only offered to those who have tried other forms of treatment and have seen little to no results. They are not an encouragement to over eat / gain weight and they are not a quick fix, healing time takes a long time and a person will have to change their whole lifestyle to enable the surgery to be a success, Health Direct (2007) and NHS Choices (2017).</w:t>
      </w:r>
    </w:p>
    <w:p w:rsidR="00BB27E2" w:rsidRPr="007D2FB2" w:rsidRDefault="007E494E" w:rsidP="007D2FB2">
      <w:pPr>
        <w:spacing w:line="360" w:lineRule="auto"/>
        <w:rPr>
          <w:rFonts w:ascii="Times New Roman" w:hAnsi="Times New Roman" w:cs="Times New Roman"/>
          <w:color w:val="2A2A2A"/>
          <w:sz w:val="24"/>
          <w:szCs w:val="24"/>
          <w:shd w:val="clear" w:color="auto" w:fill="FFFFFF"/>
        </w:rPr>
      </w:pPr>
      <w:r w:rsidRPr="007D2FB2">
        <w:rPr>
          <w:rFonts w:ascii="Times New Roman" w:hAnsi="Times New Roman" w:cs="Times New Roman"/>
          <w:color w:val="2A2A2A"/>
          <w:sz w:val="24"/>
          <w:szCs w:val="24"/>
          <w:shd w:val="clear" w:color="auto" w:fill="FFFFFF"/>
        </w:rPr>
        <w:t>In conclusion to the caus</w:t>
      </w:r>
      <w:r w:rsidR="00A7280F" w:rsidRPr="007D2FB2">
        <w:rPr>
          <w:rFonts w:ascii="Times New Roman" w:hAnsi="Times New Roman" w:cs="Times New Roman"/>
          <w:color w:val="2A2A2A"/>
          <w:sz w:val="24"/>
          <w:szCs w:val="24"/>
          <w:shd w:val="clear" w:color="auto" w:fill="FFFFFF"/>
        </w:rPr>
        <w:t>es of weight gain</w:t>
      </w:r>
      <w:r w:rsidR="00BB27E2" w:rsidRPr="007D2FB2">
        <w:rPr>
          <w:rFonts w:ascii="Times New Roman" w:hAnsi="Times New Roman" w:cs="Times New Roman"/>
          <w:color w:val="2A2A2A"/>
          <w:sz w:val="24"/>
          <w:szCs w:val="24"/>
          <w:shd w:val="clear" w:color="auto" w:fill="FFFFFF"/>
        </w:rPr>
        <w:t xml:space="preserve"> leading to obesity</w:t>
      </w:r>
      <w:r w:rsidR="00A7280F" w:rsidRPr="007D2FB2">
        <w:rPr>
          <w:rFonts w:ascii="Times New Roman" w:hAnsi="Times New Roman" w:cs="Times New Roman"/>
          <w:color w:val="2A2A2A"/>
          <w:sz w:val="24"/>
          <w:szCs w:val="24"/>
          <w:shd w:val="clear" w:color="auto" w:fill="FFFFFF"/>
        </w:rPr>
        <w:t xml:space="preserve">, although there are many preventive measures that people can included in their day to day life to help prevent excess weight gain – a balanced diet, elimination of processed foods, increase in physical activity, it does not look like the crisis will be over anytime soon. </w:t>
      </w:r>
    </w:p>
    <w:p w:rsidR="007D2FB2" w:rsidRDefault="00A7280F" w:rsidP="007D2FB2">
      <w:pPr>
        <w:spacing w:line="360" w:lineRule="auto"/>
        <w:rPr>
          <w:rFonts w:ascii="Times New Roman" w:hAnsi="Times New Roman" w:cs="Times New Roman"/>
          <w:color w:val="2A2A2A"/>
          <w:sz w:val="24"/>
          <w:szCs w:val="24"/>
          <w:shd w:val="clear" w:color="auto" w:fill="FFFFFF"/>
        </w:rPr>
      </w:pPr>
      <w:r w:rsidRPr="007D2FB2">
        <w:rPr>
          <w:rFonts w:ascii="Times New Roman" w:hAnsi="Times New Roman" w:cs="Times New Roman"/>
          <w:color w:val="2A2A2A"/>
          <w:sz w:val="24"/>
          <w:szCs w:val="24"/>
          <w:shd w:val="clear" w:color="auto" w:fill="FFFFFF"/>
        </w:rPr>
        <w:t>Between 2005 – 2015 the rate of adults who were overweight or obese in</w:t>
      </w:r>
      <w:r w:rsidR="00053338">
        <w:rPr>
          <w:rFonts w:ascii="Times New Roman" w:hAnsi="Times New Roman" w:cs="Times New Roman"/>
          <w:color w:val="2A2A2A"/>
          <w:sz w:val="24"/>
          <w:szCs w:val="24"/>
          <w:shd w:val="clear" w:color="auto" w:fill="FFFFFF"/>
        </w:rPr>
        <w:t xml:space="preserve">creased from 60.5% to 62.9%, </w:t>
      </w:r>
      <w:r w:rsidRPr="007D2FB2">
        <w:rPr>
          <w:rFonts w:ascii="Times New Roman" w:hAnsi="Times New Roman" w:cs="Times New Roman"/>
          <w:color w:val="2A2A2A"/>
          <w:sz w:val="24"/>
          <w:szCs w:val="24"/>
          <w:shd w:val="clear" w:color="auto" w:fill="FFFFFF"/>
        </w:rPr>
        <w:t>Baker</w:t>
      </w:r>
      <w:r w:rsidR="00053338">
        <w:rPr>
          <w:rFonts w:ascii="Times New Roman" w:hAnsi="Times New Roman" w:cs="Times New Roman"/>
          <w:color w:val="2A2A2A"/>
          <w:sz w:val="24"/>
          <w:szCs w:val="24"/>
          <w:shd w:val="clear" w:color="auto" w:fill="FFFFFF"/>
        </w:rPr>
        <w:t>. C</w:t>
      </w:r>
      <w:r w:rsidRPr="007D2FB2">
        <w:rPr>
          <w:rFonts w:ascii="Times New Roman" w:hAnsi="Times New Roman" w:cs="Times New Roman"/>
          <w:color w:val="2A2A2A"/>
          <w:sz w:val="24"/>
          <w:szCs w:val="24"/>
          <w:shd w:val="clear" w:color="auto" w:fill="FFFFFF"/>
        </w:rPr>
        <w:t xml:space="preserve"> (2017). </w:t>
      </w:r>
      <w:r w:rsidR="00BB27E2" w:rsidRPr="007D2FB2">
        <w:rPr>
          <w:rFonts w:ascii="Times New Roman" w:hAnsi="Times New Roman" w:cs="Times New Roman"/>
          <w:color w:val="2A2A2A"/>
          <w:sz w:val="24"/>
          <w:szCs w:val="24"/>
          <w:shd w:val="clear" w:color="auto" w:fill="FFFFFF"/>
        </w:rPr>
        <w:t xml:space="preserve">This is due to causes outlined in this essay. Causes that seem to be out of peoples control. Although there is a vast range of knowledge on weight gain it is hard to ensure that everyone in the public is receiving this information. It is also hard for people in disadvantaged areas and children who know no better, not to mention those with </w:t>
      </w:r>
      <w:r w:rsidR="00BB27E2" w:rsidRPr="007D2FB2">
        <w:rPr>
          <w:rFonts w:ascii="Times New Roman" w:hAnsi="Times New Roman" w:cs="Times New Roman"/>
          <w:color w:val="2A2A2A"/>
          <w:sz w:val="24"/>
          <w:szCs w:val="24"/>
          <w:shd w:val="clear" w:color="auto" w:fill="FFFFFF"/>
        </w:rPr>
        <w:lastRenderedPageBreak/>
        <w:t xml:space="preserve">medical conditions which cause weight gain. This problem is something the UK will, unfortunately, have to deal with for quite </w:t>
      </w:r>
      <w:r w:rsidR="00211FA2" w:rsidRPr="007D2FB2">
        <w:rPr>
          <w:rFonts w:ascii="Times New Roman" w:hAnsi="Times New Roman" w:cs="Times New Roman"/>
          <w:color w:val="2A2A2A"/>
          <w:sz w:val="24"/>
          <w:szCs w:val="24"/>
          <w:shd w:val="clear" w:color="auto" w:fill="FFFFFF"/>
        </w:rPr>
        <w:t>some time</w:t>
      </w:r>
      <w:r w:rsidR="00BB27E2" w:rsidRPr="007D2FB2">
        <w:rPr>
          <w:rFonts w:ascii="Times New Roman" w:hAnsi="Times New Roman" w:cs="Times New Roman"/>
          <w:color w:val="2A2A2A"/>
          <w:sz w:val="24"/>
          <w:szCs w:val="24"/>
          <w:shd w:val="clear" w:color="auto" w:fill="FFFFFF"/>
        </w:rPr>
        <w:t xml:space="preserve"> </w:t>
      </w:r>
      <w:r w:rsidR="00211FA2" w:rsidRPr="007D2FB2">
        <w:rPr>
          <w:rFonts w:ascii="Times New Roman" w:hAnsi="Times New Roman" w:cs="Times New Roman"/>
          <w:color w:val="2A2A2A"/>
          <w:sz w:val="24"/>
          <w:szCs w:val="24"/>
          <w:shd w:val="clear" w:color="auto" w:fill="FFFFFF"/>
        </w:rPr>
        <w:t>as there is such a large percent of people with weight problems. It can only be hoped that each individual in the UK, and the rest of the world, gets the help and information they need to help combat the causes of obesity.</w:t>
      </w:r>
    </w:p>
    <w:p w:rsidR="007D2FB2" w:rsidRDefault="007D2FB2" w:rsidP="007D2FB2">
      <w:pPr>
        <w:spacing w:line="360" w:lineRule="auto"/>
        <w:rPr>
          <w:rFonts w:ascii="Times New Roman" w:hAnsi="Times New Roman" w:cs="Times New Roman"/>
          <w:color w:val="2A2A2A"/>
          <w:sz w:val="24"/>
          <w:szCs w:val="24"/>
          <w:shd w:val="clear" w:color="auto" w:fill="FFFFFF"/>
        </w:rPr>
      </w:pPr>
    </w:p>
    <w:p w:rsidR="002057AF" w:rsidRDefault="007D2FB2" w:rsidP="007D2FB2">
      <w:pPr>
        <w:spacing w:line="360" w:lineRule="auto"/>
        <w:rPr>
          <w:rFonts w:asciiTheme="majorHAnsi" w:hAnsiTheme="majorHAnsi" w:cstheme="majorHAnsi"/>
          <w:color w:val="2A2A2A"/>
          <w:sz w:val="24"/>
          <w:szCs w:val="24"/>
          <w:shd w:val="clear" w:color="auto" w:fill="FFFFFF"/>
        </w:rPr>
      </w:pPr>
      <w:r>
        <w:rPr>
          <w:rFonts w:ascii="Times New Roman" w:hAnsi="Times New Roman" w:cs="Times New Roman"/>
          <w:color w:val="2A2A2A"/>
          <w:sz w:val="24"/>
          <w:szCs w:val="24"/>
          <w:shd w:val="clear" w:color="auto" w:fill="FFFFFF"/>
        </w:rPr>
        <w:t>Word Count – 1,</w:t>
      </w:r>
      <w:r w:rsidR="00246EBA">
        <w:rPr>
          <w:rFonts w:ascii="Times New Roman" w:hAnsi="Times New Roman" w:cs="Times New Roman"/>
          <w:color w:val="2A2A2A"/>
          <w:sz w:val="24"/>
          <w:szCs w:val="24"/>
          <w:shd w:val="clear" w:color="auto" w:fill="FFFFFF"/>
        </w:rPr>
        <w:t>4</w:t>
      </w:r>
      <w:r w:rsidR="009A34D5">
        <w:rPr>
          <w:rFonts w:ascii="Times New Roman" w:hAnsi="Times New Roman" w:cs="Times New Roman"/>
          <w:color w:val="2A2A2A"/>
          <w:sz w:val="24"/>
          <w:szCs w:val="24"/>
          <w:shd w:val="clear" w:color="auto" w:fill="FFFFFF"/>
        </w:rPr>
        <w:t>40</w:t>
      </w:r>
      <w:bookmarkStart w:id="0" w:name="_GoBack"/>
      <w:bookmarkEnd w:id="0"/>
      <w:r w:rsidR="002057AF">
        <w:rPr>
          <w:rFonts w:asciiTheme="majorHAnsi" w:hAnsiTheme="majorHAnsi" w:cstheme="majorHAnsi"/>
          <w:color w:val="2A2A2A"/>
          <w:sz w:val="24"/>
          <w:szCs w:val="24"/>
          <w:shd w:val="clear" w:color="auto" w:fill="FFFFFF"/>
        </w:rPr>
        <w:br w:type="page"/>
      </w:r>
    </w:p>
    <w:p w:rsidR="00C15856" w:rsidRDefault="00C15856" w:rsidP="00C15856">
      <w:pPr>
        <w:spacing w:line="360" w:lineRule="auto"/>
        <w:rPr>
          <w:rFonts w:ascii="Times New Roman" w:hAnsi="Times New Roman"/>
          <w:b/>
          <w:color w:val="2A2A2A"/>
          <w:sz w:val="28"/>
          <w:szCs w:val="28"/>
          <w:shd w:val="clear" w:color="auto" w:fill="FFFFFF"/>
        </w:rPr>
      </w:pPr>
      <w:r w:rsidRPr="00C15856">
        <w:rPr>
          <w:rFonts w:ascii="Times New Roman" w:hAnsi="Times New Roman"/>
          <w:b/>
          <w:color w:val="2A2A2A"/>
          <w:sz w:val="28"/>
          <w:szCs w:val="28"/>
          <w:shd w:val="clear" w:color="auto" w:fill="FFFFFF"/>
        </w:rPr>
        <w:lastRenderedPageBreak/>
        <w:t>Reference List</w:t>
      </w:r>
    </w:p>
    <w:p w:rsidR="00BB4E95" w:rsidRDefault="00BB4E95" w:rsidP="00BB4E95">
      <w:pPr>
        <w:pStyle w:val="ListParagraph"/>
        <w:numPr>
          <w:ilvl w:val="0"/>
          <w:numId w:val="2"/>
        </w:numPr>
        <w:spacing w:line="360" w:lineRule="auto"/>
        <w:rPr>
          <w:rFonts w:ascii="Times New Roman" w:hAnsi="Times New Roman"/>
          <w:sz w:val="24"/>
          <w:szCs w:val="24"/>
        </w:rPr>
      </w:pPr>
      <w:r w:rsidRPr="00C15856">
        <w:rPr>
          <w:rFonts w:ascii="Times New Roman" w:hAnsi="Times New Roman"/>
          <w:sz w:val="24"/>
          <w:szCs w:val="24"/>
        </w:rPr>
        <w:t>Baker</w:t>
      </w:r>
      <w:r w:rsidR="009F2103">
        <w:rPr>
          <w:rFonts w:ascii="Times New Roman" w:hAnsi="Times New Roman"/>
          <w:sz w:val="24"/>
          <w:szCs w:val="24"/>
        </w:rPr>
        <w:t>. C</w:t>
      </w:r>
      <w:r w:rsidRPr="00C15856">
        <w:rPr>
          <w:rFonts w:ascii="Times New Roman" w:hAnsi="Times New Roman"/>
          <w:sz w:val="24"/>
          <w:szCs w:val="24"/>
        </w:rPr>
        <w:t xml:space="preserve"> (2017) </w:t>
      </w:r>
      <w:r w:rsidRPr="00C15856">
        <w:rPr>
          <w:rFonts w:ascii="Times New Roman" w:hAnsi="Times New Roman"/>
          <w:i/>
          <w:sz w:val="24"/>
          <w:szCs w:val="24"/>
        </w:rPr>
        <w:t>“Obesity Statistics”</w:t>
      </w:r>
      <w:r w:rsidRPr="00C15856">
        <w:rPr>
          <w:rFonts w:ascii="Times New Roman" w:hAnsi="Times New Roman"/>
          <w:sz w:val="24"/>
          <w:szCs w:val="24"/>
        </w:rPr>
        <w:t xml:space="preserve"> House of Commons Library, Briefing Paper. Number 3336.</w:t>
      </w:r>
    </w:p>
    <w:p w:rsidR="00D16537" w:rsidRPr="007D2FB2" w:rsidRDefault="00D16537" w:rsidP="00D16537">
      <w:pPr>
        <w:pStyle w:val="ListParagraph"/>
        <w:numPr>
          <w:ilvl w:val="0"/>
          <w:numId w:val="2"/>
        </w:numPr>
        <w:spacing w:line="360" w:lineRule="auto"/>
        <w:rPr>
          <w:rFonts w:ascii="Times New Roman" w:hAnsi="Times New Roman"/>
          <w:i/>
          <w:color w:val="2A2A2A"/>
          <w:sz w:val="24"/>
          <w:szCs w:val="24"/>
          <w:shd w:val="clear" w:color="auto" w:fill="FFFFFF"/>
        </w:rPr>
      </w:pPr>
      <w:r w:rsidRPr="007D2FB2">
        <w:rPr>
          <w:rFonts w:ascii="Times New Roman" w:hAnsi="Times New Roman"/>
          <w:sz w:val="24"/>
          <w:szCs w:val="24"/>
        </w:rPr>
        <w:t xml:space="preserve">Health Direct (2017) </w:t>
      </w:r>
      <w:r w:rsidRPr="007D2FB2">
        <w:rPr>
          <w:rFonts w:ascii="Times New Roman" w:hAnsi="Times New Roman"/>
          <w:i/>
          <w:sz w:val="24"/>
          <w:szCs w:val="24"/>
        </w:rPr>
        <w:t xml:space="preserve">“Guide to bariatric surgery” </w:t>
      </w:r>
      <w:hyperlink r:id="rId7" w:history="1">
        <w:r w:rsidRPr="007D2FB2">
          <w:rPr>
            <w:rStyle w:val="Hyperlink"/>
            <w:rFonts w:ascii="Times New Roman" w:hAnsi="Times New Roman"/>
            <w:sz w:val="24"/>
            <w:szCs w:val="24"/>
          </w:rPr>
          <w:t>https://www.healthdirect.gov.au/guide-to-bariatric-surgery</w:t>
        </w:r>
      </w:hyperlink>
      <w:r w:rsidRPr="007D2FB2">
        <w:rPr>
          <w:rFonts w:ascii="Times New Roman" w:hAnsi="Times New Roman"/>
          <w:i/>
          <w:sz w:val="24"/>
          <w:szCs w:val="24"/>
        </w:rPr>
        <w:t xml:space="preserve"> </w:t>
      </w:r>
      <w:r w:rsidRPr="00C15856">
        <w:rPr>
          <w:rFonts w:ascii="Times New Roman" w:hAnsi="Times New Roman"/>
          <w:sz w:val="24"/>
          <w:szCs w:val="24"/>
        </w:rPr>
        <w:t>(Accessed: November 1</w:t>
      </w:r>
      <w:r w:rsidRPr="00C15856">
        <w:rPr>
          <w:rFonts w:ascii="Times New Roman" w:hAnsi="Times New Roman"/>
          <w:sz w:val="24"/>
          <w:szCs w:val="24"/>
          <w:vertAlign w:val="superscript"/>
        </w:rPr>
        <w:t>st</w:t>
      </w:r>
      <w:r w:rsidRPr="00C15856">
        <w:rPr>
          <w:rFonts w:ascii="Times New Roman" w:hAnsi="Times New Roman"/>
          <w:sz w:val="24"/>
          <w:szCs w:val="24"/>
        </w:rPr>
        <w:t xml:space="preserve"> 2017)</w:t>
      </w:r>
    </w:p>
    <w:p w:rsidR="00D16537" w:rsidRPr="007D2FB2" w:rsidRDefault="00D16537" w:rsidP="00D16537">
      <w:pPr>
        <w:pStyle w:val="ListParagraph"/>
        <w:numPr>
          <w:ilvl w:val="0"/>
          <w:numId w:val="2"/>
        </w:numPr>
        <w:spacing w:line="360" w:lineRule="auto"/>
        <w:rPr>
          <w:rFonts w:ascii="Times New Roman" w:hAnsi="Times New Roman"/>
          <w:i/>
          <w:color w:val="2A2A2A"/>
          <w:sz w:val="24"/>
          <w:szCs w:val="24"/>
          <w:shd w:val="clear" w:color="auto" w:fill="FFFFFF"/>
        </w:rPr>
      </w:pPr>
      <w:r w:rsidRPr="007D2FB2">
        <w:rPr>
          <w:rFonts w:ascii="Times New Roman" w:hAnsi="Times New Roman"/>
          <w:sz w:val="24"/>
          <w:szCs w:val="24"/>
        </w:rPr>
        <w:t>Collingwood</w:t>
      </w:r>
      <w:r w:rsidR="009F2103">
        <w:rPr>
          <w:rFonts w:ascii="Times New Roman" w:hAnsi="Times New Roman"/>
          <w:sz w:val="24"/>
          <w:szCs w:val="24"/>
        </w:rPr>
        <w:t>. J</w:t>
      </w:r>
      <w:r w:rsidRPr="007D2FB2">
        <w:rPr>
          <w:rFonts w:ascii="Times New Roman" w:hAnsi="Times New Roman"/>
          <w:sz w:val="24"/>
          <w:szCs w:val="24"/>
        </w:rPr>
        <w:t xml:space="preserve"> (2016) “</w:t>
      </w:r>
      <w:r w:rsidRPr="007D2FB2">
        <w:rPr>
          <w:rFonts w:ascii="Times New Roman" w:hAnsi="Times New Roman"/>
          <w:i/>
          <w:sz w:val="24"/>
          <w:szCs w:val="24"/>
        </w:rPr>
        <w:t>Obesity and Mental Health”</w:t>
      </w:r>
      <w:r w:rsidRPr="007D2FB2">
        <w:rPr>
          <w:rFonts w:ascii="Times New Roman" w:hAnsi="Times New Roman"/>
          <w:sz w:val="24"/>
          <w:szCs w:val="24"/>
        </w:rPr>
        <w:t xml:space="preserve">, PsychCentral </w:t>
      </w:r>
      <w:hyperlink r:id="rId8" w:history="1">
        <w:r w:rsidRPr="007D2FB2">
          <w:rPr>
            <w:rStyle w:val="Hyperlink"/>
            <w:rFonts w:ascii="Times New Roman" w:hAnsi="Times New Roman"/>
            <w:sz w:val="24"/>
            <w:szCs w:val="24"/>
          </w:rPr>
          <w:t>https://psychcentral.com/lib/obesity-and-mental-health/</w:t>
        </w:r>
      </w:hyperlink>
      <w:r w:rsidRPr="007D2FB2">
        <w:rPr>
          <w:rFonts w:ascii="Times New Roman" w:hAnsi="Times New Roman"/>
          <w:sz w:val="24"/>
          <w:szCs w:val="24"/>
        </w:rPr>
        <w:t xml:space="preserve"> </w:t>
      </w:r>
      <w:bookmarkStart w:id="1" w:name="_Hlk497474557"/>
      <w:r>
        <w:rPr>
          <w:rFonts w:ascii="Times New Roman" w:hAnsi="Times New Roman"/>
          <w:sz w:val="24"/>
          <w:szCs w:val="24"/>
        </w:rPr>
        <w:t>(Accessed: November 2</w:t>
      </w:r>
      <w:r w:rsidRPr="00C15856">
        <w:rPr>
          <w:rFonts w:ascii="Times New Roman" w:hAnsi="Times New Roman"/>
          <w:sz w:val="24"/>
          <w:szCs w:val="24"/>
          <w:vertAlign w:val="superscript"/>
        </w:rPr>
        <w:t>nd</w:t>
      </w:r>
      <w:r>
        <w:rPr>
          <w:rFonts w:ascii="Times New Roman" w:hAnsi="Times New Roman"/>
          <w:sz w:val="24"/>
          <w:szCs w:val="24"/>
        </w:rPr>
        <w:t xml:space="preserve"> 2017)</w:t>
      </w:r>
    </w:p>
    <w:bookmarkEnd w:id="1"/>
    <w:p w:rsidR="00D16537" w:rsidRDefault="00D16537" w:rsidP="00D16537">
      <w:pPr>
        <w:pStyle w:val="ListParagraph"/>
        <w:numPr>
          <w:ilvl w:val="0"/>
          <w:numId w:val="2"/>
        </w:numPr>
        <w:spacing w:line="360" w:lineRule="auto"/>
        <w:rPr>
          <w:rFonts w:ascii="Times New Roman" w:hAnsi="Times New Roman"/>
          <w:sz w:val="24"/>
          <w:szCs w:val="24"/>
        </w:rPr>
      </w:pPr>
      <w:r w:rsidRPr="00C15856">
        <w:rPr>
          <w:rFonts w:ascii="Times New Roman" w:hAnsi="Times New Roman"/>
          <w:sz w:val="24"/>
          <w:szCs w:val="24"/>
        </w:rPr>
        <w:t>Reilly</w:t>
      </w:r>
      <w:r w:rsidR="009F2103">
        <w:rPr>
          <w:rFonts w:ascii="Times New Roman" w:hAnsi="Times New Roman"/>
          <w:sz w:val="24"/>
          <w:szCs w:val="24"/>
        </w:rPr>
        <w:t>. J</w:t>
      </w:r>
      <w:r w:rsidRPr="00C15856">
        <w:rPr>
          <w:rFonts w:ascii="Times New Roman" w:hAnsi="Times New Roman"/>
          <w:sz w:val="24"/>
          <w:szCs w:val="24"/>
        </w:rPr>
        <w:t xml:space="preserve"> (2006) review of “Obesity in childhood and adolescence: evidence based clinical and public health perspectives” Postgraduate Medical Journal, Volume 82, Issue 969, </w:t>
      </w:r>
      <w:hyperlink r:id="rId9" w:history="1">
        <w:r w:rsidRPr="00C15856">
          <w:rPr>
            <w:rStyle w:val="Hyperlink"/>
            <w:rFonts w:ascii="Times New Roman" w:hAnsi="Times New Roman"/>
            <w:sz w:val="24"/>
            <w:szCs w:val="24"/>
          </w:rPr>
          <w:t>http://pmj.bmj.com/content/82/969/429.full</w:t>
        </w:r>
      </w:hyperlink>
      <w:r w:rsidRPr="00C15856">
        <w:rPr>
          <w:rFonts w:ascii="Times New Roman" w:hAnsi="Times New Roman"/>
          <w:sz w:val="24"/>
          <w:szCs w:val="24"/>
        </w:rPr>
        <w:t xml:space="preserve"> (Accessed: November 2</w:t>
      </w:r>
      <w:r w:rsidRPr="00C15856">
        <w:rPr>
          <w:rFonts w:ascii="Times New Roman" w:hAnsi="Times New Roman"/>
          <w:sz w:val="24"/>
          <w:szCs w:val="24"/>
          <w:vertAlign w:val="superscript"/>
        </w:rPr>
        <w:t>nd</w:t>
      </w:r>
      <w:r w:rsidRPr="00C15856">
        <w:rPr>
          <w:rFonts w:ascii="Times New Roman" w:hAnsi="Times New Roman"/>
          <w:sz w:val="24"/>
          <w:szCs w:val="24"/>
        </w:rPr>
        <w:t xml:space="preserve"> 2017)</w:t>
      </w:r>
    </w:p>
    <w:p w:rsidR="00D16537" w:rsidRPr="00D16537" w:rsidRDefault="00D16537" w:rsidP="00D16537">
      <w:pPr>
        <w:pStyle w:val="ListParagraph"/>
        <w:numPr>
          <w:ilvl w:val="0"/>
          <w:numId w:val="2"/>
        </w:numPr>
        <w:spacing w:line="360" w:lineRule="auto"/>
        <w:rPr>
          <w:rFonts w:ascii="Times New Roman" w:hAnsi="Times New Roman"/>
          <w:color w:val="2A2A2A"/>
          <w:sz w:val="24"/>
          <w:szCs w:val="24"/>
          <w:shd w:val="clear" w:color="auto" w:fill="FFFFFF"/>
        </w:rPr>
      </w:pPr>
      <w:r w:rsidRPr="007D2FB2">
        <w:rPr>
          <w:rFonts w:ascii="Times New Roman" w:hAnsi="Times New Roman"/>
          <w:sz w:val="24"/>
          <w:szCs w:val="24"/>
        </w:rPr>
        <w:t xml:space="preserve">Mayo Clinic Staff (2015) </w:t>
      </w:r>
      <w:r w:rsidRPr="007D2FB2">
        <w:rPr>
          <w:rFonts w:ascii="Times New Roman" w:hAnsi="Times New Roman"/>
          <w:i/>
          <w:sz w:val="24"/>
          <w:szCs w:val="24"/>
        </w:rPr>
        <w:t xml:space="preserve">“diseases and conditions – obesity” </w:t>
      </w:r>
      <w:hyperlink r:id="rId10" w:history="1">
        <w:r w:rsidRPr="007D2FB2">
          <w:rPr>
            <w:rStyle w:val="Hyperlink"/>
            <w:rFonts w:ascii="Times New Roman" w:hAnsi="Times New Roman"/>
            <w:sz w:val="24"/>
            <w:szCs w:val="24"/>
          </w:rPr>
          <w:t>https://www.mayoclinic.org/diseases-conditions/obesity/basics/complications/con-20014834</w:t>
        </w:r>
      </w:hyperlink>
      <w:r w:rsidRPr="007D2FB2">
        <w:rPr>
          <w:rFonts w:ascii="Times New Roman" w:hAnsi="Times New Roman"/>
          <w:sz w:val="24"/>
          <w:szCs w:val="24"/>
        </w:rPr>
        <w:t xml:space="preserve"> </w:t>
      </w:r>
      <w:r>
        <w:rPr>
          <w:rFonts w:ascii="Times New Roman" w:hAnsi="Times New Roman"/>
          <w:sz w:val="24"/>
          <w:szCs w:val="24"/>
        </w:rPr>
        <w:t>(Accessed: October 30</w:t>
      </w:r>
      <w:r w:rsidRPr="000D788B">
        <w:rPr>
          <w:rFonts w:ascii="Times New Roman" w:hAnsi="Times New Roman"/>
          <w:sz w:val="24"/>
          <w:szCs w:val="24"/>
          <w:vertAlign w:val="superscript"/>
        </w:rPr>
        <w:t>th</w:t>
      </w:r>
      <w:r>
        <w:rPr>
          <w:rFonts w:ascii="Times New Roman" w:hAnsi="Times New Roman"/>
          <w:sz w:val="24"/>
          <w:szCs w:val="24"/>
        </w:rPr>
        <w:t xml:space="preserve"> 2017)</w:t>
      </w:r>
    </w:p>
    <w:p w:rsidR="00D16537" w:rsidRPr="007D2FB2" w:rsidRDefault="00D16537" w:rsidP="00D16537">
      <w:pPr>
        <w:pStyle w:val="ListParagraph"/>
        <w:numPr>
          <w:ilvl w:val="0"/>
          <w:numId w:val="2"/>
        </w:numPr>
        <w:spacing w:line="360" w:lineRule="auto"/>
        <w:rPr>
          <w:rFonts w:ascii="Times New Roman" w:hAnsi="Times New Roman"/>
          <w:i/>
          <w:color w:val="2A2A2A"/>
          <w:sz w:val="24"/>
          <w:szCs w:val="24"/>
          <w:shd w:val="clear" w:color="auto" w:fill="FFFFFF"/>
        </w:rPr>
      </w:pPr>
      <w:r w:rsidRPr="007D2FB2">
        <w:rPr>
          <w:rFonts w:ascii="Times New Roman" w:hAnsi="Times New Roman"/>
          <w:sz w:val="24"/>
          <w:szCs w:val="24"/>
        </w:rPr>
        <w:t>NHS Choices (2017)  “</w:t>
      </w:r>
      <w:r w:rsidRPr="007D2FB2">
        <w:rPr>
          <w:rFonts w:ascii="Times New Roman" w:hAnsi="Times New Roman"/>
          <w:i/>
          <w:sz w:val="24"/>
          <w:szCs w:val="24"/>
        </w:rPr>
        <w:t xml:space="preserve">Weight Loss Surgery – Overview” </w:t>
      </w:r>
      <w:hyperlink r:id="rId11" w:history="1">
        <w:r w:rsidRPr="007D2FB2">
          <w:rPr>
            <w:rStyle w:val="Hyperlink"/>
            <w:rFonts w:ascii="Times New Roman" w:hAnsi="Times New Roman"/>
            <w:sz w:val="24"/>
            <w:szCs w:val="24"/>
          </w:rPr>
          <w:t>https://www.nhs.uk/conditions/weight-loss-surgery/</w:t>
        </w:r>
      </w:hyperlink>
      <w:r w:rsidRPr="007D2FB2">
        <w:rPr>
          <w:rFonts w:ascii="Times New Roman" w:hAnsi="Times New Roman"/>
          <w:i/>
          <w:sz w:val="24"/>
          <w:szCs w:val="24"/>
        </w:rPr>
        <w:t xml:space="preserve"> </w:t>
      </w:r>
      <w:r w:rsidRPr="00C15856">
        <w:rPr>
          <w:rFonts w:ascii="Times New Roman" w:hAnsi="Times New Roman"/>
          <w:sz w:val="24"/>
          <w:szCs w:val="24"/>
        </w:rPr>
        <w:t>(Accessed: November 1</w:t>
      </w:r>
      <w:r w:rsidRPr="00C15856">
        <w:rPr>
          <w:rFonts w:ascii="Times New Roman" w:hAnsi="Times New Roman"/>
          <w:sz w:val="24"/>
          <w:szCs w:val="24"/>
          <w:vertAlign w:val="superscript"/>
        </w:rPr>
        <w:t>st</w:t>
      </w:r>
      <w:r w:rsidRPr="00C15856">
        <w:rPr>
          <w:rFonts w:ascii="Times New Roman" w:hAnsi="Times New Roman"/>
          <w:sz w:val="24"/>
          <w:szCs w:val="24"/>
        </w:rPr>
        <w:t xml:space="preserve"> 2017)</w:t>
      </w:r>
    </w:p>
    <w:p w:rsidR="00D16537" w:rsidRPr="007D2FB2" w:rsidRDefault="00D16537" w:rsidP="00D16537">
      <w:pPr>
        <w:pStyle w:val="ListParagraph"/>
        <w:numPr>
          <w:ilvl w:val="0"/>
          <w:numId w:val="2"/>
        </w:numPr>
        <w:spacing w:line="360" w:lineRule="auto"/>
        <w:rPr>
          <w:rFonts w:ascii="Times New Roman" w:hAnsi="Times New Roman"/>
          <w:color w:val="2A2A2A"/>
          <w:sz w:val="24"/>
          <w:szCs w:val="24"/>
          <w:shd w:val="clear" w:color="auto" w:fill="FFFFFF"/>
        </w:rPr>
      </w:pPr>
      <w:r w:rsidRPr="007D2FB2">
        <w:rPr>
          <w:rFonts w:ascii="Times New Roman" w:hAnsi="Times New Roman"/>
          <w:sz w:val="24"/>
          <w:szCs w:val="24"/>
        </w:rPr>
        <w:t xml:space="preserve">NHS Choices (2016) </w:t>
      </w:r>
      <w:r w:rsidRPr="007D2FB2">
        <w:rPr>
          <w:rFonts w:ascii="Times New Roman" w:hAnsi="Times New Roman"/>
          <w:i/>
          <w:sz w:val="24"/>
          <w:szCs w:val="24"/>
        </w:rPr>
        <w:t xml:space="preserve">“Obesity – Causes” </w:t>
      </w:r>
      <w:hyperlink r:id="rId12" w:history="1">
        <w:r w:rsidRPr="007D2FB2">
          <w:rPr>
            <w:rStyle w:val="Hyperlink"/>
            <w:rFonts w:ascii="Times New Roman" w:hAnsi="Times New Roman"/>
            <w:sz w:val="24"/>
            <w:szCs w:val="24"/>
          </w:rPr>
          <w:t>https://www.nhs.uk/conditions/obesity/causes/</w:t>
        </w:r>
      </w:hyperlink>
      <w:r w:rsidRPr="007D2FB2">
        <w:rPr>
          <w:rFonts w:ascii="Times New Roman" w:hAnsi="Times New Roman"/>
          <w:i/>
          <w:sz w:val="24"/>
          <w:szCs w:val="24"/>
        </w:rPr>
        <w:t xml:space="preserve"> </w:t>
      </w:r>
      <w:r>
        <w:rPr>
          <w:rFonts w:ascii="Times New Roman" w:hAnsi="Times New Roman"/>
          <w:i/>
          <w:sz w:val="24"/>
          <w:szCs w:val="24"/>
        </w:rPr>
        <w:t xml:space="preserve"> </w:t>
      </w:r>
      <w:r w:rsidRPr="00C15856">
        <w:rPr>
          <w:rFonts w:ascii="Times New Roman" w:hAnsi="Times New Roman"/>
          <w:sz w:val="24"/>
          <w:szCs w:val="24"/>
        </w:rPr>
        <w:t>(Accessed: October 31</w:t>
      </w:r>
      <w:r w:rsidRPr="00C15856">
        <w:rPr>
          <w:rFonts w:ascii="Times New Roman" w:hAnsi="Times New Roman"/>
          <w:sz w:val="24"/>
          <w:szCs w:val="24"/>
          <w:vertAlign w:val="superscript"/>
        </w:rPr>
        <w:t>st</w:t>
      </w:r>
      <w:r w:rsidRPr="00C15856">
        <w:rPr>
          <w:rFonts w:ascii="Times New Roman" w:hAnsi="Times New Roman"/>
          <w:sz w:val="24"/>
          <w:szCs w:val="24"/>
        </w:rPr>
        <w:t xml:space="preserve"> 2017)</w:t>
      </w:r>
    </w:p>
    <w:p w:rsidR="00BB4E95" w:rsidRPr="00D16537" w:rsidRDefault="00D16537" w:rsidP="00D16537">
      <w:pPr>
        <w:pStyle w:val="ListParagraph"/>
        <w:numPr>
          <w:ilvl w:val="0"/>
          <w:numId w:val="2"/>
        </w:numPr>
        <w:spacing w:line="360" w:lineRule="auto"/>
        <w:rPr>
          <w:rFonts w:ascii="Times New Roman" w:hAnsi="Times New Roman"/>
          <w:color w:val="2A2A2A"/>
          <w:sz w:val="24"/>
          <w:szCs w:val="24"/>
          <w:shd w:val="clear" w:color="auto" w:fill="FFFFFF"/>
        </w:rPr>
      </w:pPr>
      <w:r w:rsidRPr="007D2FB2">
        <w:rPr>
          <w:rFonts w:ascii="Times New Roman" w:hAnsi="Times New Roman"/>
          <w:sz w:val="24"/>
          <w:szCs w:val="24"/>
        </w:rPr>
        <w:t xml:space="preserve">NHS Choices (2016) </w:t>
      </w:r>
      <w:r w:rsidRPr="007D2FB2">
        <w:rPr>
          <w:rFonts w:ascii="Times New Roman" w:hAnsi="Times New Roman"/>
          <w:i/>
          <w:sz w:val="24"/>
          <w:szCs w:val="24"/>
        </w:rPr>
        <w:t>“Obesity – Overview”</w:t>
      </w:r>
      <w:r w:rsidRPr="007D2FB2">
        <w:rPr>
          <w:rFonts w:ascii="Times New Roman" w:hAnsi="Times New Roman"/>
          <w:sz w:val="24"/>
          <w:szCs w:val="24"/>
        </w:rPr>
        <w:t xml:space="preserve"> </w:t>
      </w:r>
      <w:hyperlink r:id="rId13" w:history="1">
        <w:r w:rsidRPr="007D2FB2">
          <w:rPr>
            <w:rStyle w:val="Hyperlink"/>
            <w:rFonts w:ascii="Times New Roman" w:hAnsi="Times New Roman"/>
            <w:sz w:val="24"/>
            <w:szCs w:val="24"/>
          </w:rPr>
          <w:t>https://www.nhs.uk/Conditions/Obesity/Pages/Introduction.aspx</w:t>
        </w:r>
      </w:hyperlink>
      <w:r>
        <w:rPr>
          <w:rStyle w:val="Hyperlink"/>
          <w:rFonts w:ascii="Times New Roman" w:hAnsi="Times New Roman"/>
          <w:sz w:val="24"/>
          <w:szCs w:val="24"/>
        </w:rPr>
        <w:t xml:space="preserve"> </w:t>
      </w:r>
      <w:r>
        <w:rPr>
          <w:rFonts w:ascii="Times New Roman" w:hAnsi="Times New Roman"/>
          <w:sz w:val="24"/>
          <w:szCs w:val="24"/>
        </w:rPr>
        <w:t>(Accessed: October 30</w:t>
      </w:r>
      <w:r w:rsidRPr="000D788B">
        <w:rPr>
          <w:rFonts w:ascii="Times New Roman" w:hAnsi="Times New Roman"/>
          <w:sz w:val="24"/>
          <w:szCs w:val="24"/>
          <w:vertAlign w:val="superscript"/>
        </w:rPr>
        <w:t>th</w:t>
      </w:r>
      <w:r>
        <w:rPr>
          <w:rFonts w:ascii="Times New Roman" w:hAnsi="Times New Roman"/>
          <w:sz w:val="24"/>
          <w:szCs w:val="24"/>
        </w:rPr>
        <w:t xml:space="preserve"> 2017)</w:t>
      </w:r>
    </w:p>
    <w:p w:rsidR="00EE1D3F" w:rsidRDefault="002057AF" w:rsidP="00C15856">
      <w:pPr>
        <w:pStyle w:val="ListParagraph"/>
        <w:numPr>
          <w:ilvl w:val="0"/>
          <w:numId w:val="2"/>
        </w:numPr>
        <w:spacing w:line="360" w:lineRule="auto"/>
        <w:rPr>
          <w:rFonts w:ascii="Times New Roman" w:hAnsi="Times New Roman"/>
          <w:color w:val="2A2A2A"/>
          <w:sz w:val="24"/>
          <w:szCs w:val="24"/>
          <w:shd w:val="clear" w:color="auto" w:fill="FFFFFF"/>
        </w:rPr>
      </w:pPr>
      <w:r w:rsidRPr="00C15856">
        <w:rPr>
          <w:rFonts w:ascii="Times New Roman" w:hAnsi="Times New Roman"/>
          <w:color w:val="2A2A2A"/>
          <w:sz w:val="24"/>
          <w:szCs w:val="24"/>
          <w:shd w:val="clear" w:color="auto" w:fill="FFFFFF"/>
        </w:rPr>
        <w:t>Poirier</w:t>
      </w:r>
      <w:r w:rsidR="009F2103">
        <w:rPr>
          <w:rFonts w:ascii="Times New Roman" w:hAnsi="Times New Roman"/>
          <w:color w:val="2A2A2A"/>
          <w:sz w:val="24"/>
          <w:szCs w:val="24"/>
          <w:shd w:val="clear" w:color="auto" w:fill="FFFFFF"/>
        </w:rPr>
        <w:t>. P</w:t>
      </w:r>
      <w:r w:rsidRPr="00C15856">
        <w:rPr>
          <w:rFonts w:ascii="Times New Roman" w:hAnsi="Times New Roman"/>
          <w:color w:val="2A2A2A"/>
          <w:sz w:val="24"/>
          <w:szCs w:val="24"/>
          <w:shd w:val="clear" w:color="auto" w:fill="FFFFFF"/>
        </w:rPr>
        <w:t xml:space="preserve"> (2007) </w:t>
      </w:r>
      <w:r w:rsidRPr="00C15856">
        <w:rPr>
          <w:rFonts w:ascii="Times New Roman" w:hAnsi="Times New Roman"/>
          <w:i/>
          <w:color w:val="2A2A2A"/>
          <w:sz w:val="24"/>
          <w:szCs w:val="24"/>
          <w:shd w:val="clear" w:color="auto" w:fill="FFFFFF"/>
        </w:rPr>
        <w:t>“Adiposity and cardiovascular disease: are we using the right definition of obesity?” Oxford Academic, European Heart Journal,</w:t>
      </w:r>
      <w:r w:rsidRPr="00C15856">
        <w:rPr>
          <w:rFonts w:ascii="Times New Roman" w:hAnsi="Times New Roman"/>
          <w:color w:val="2A2A2A"/>
          <w:sz w:val="24"/>
          <w:szCs w:val="24"/>
          <w:shd w:val="clear" w:color="auto" w:fill="FFFFFF"/>
        </w:rPr>
        <w:t xml:space="preserve"> Volume 28, Issue 17, Pg. 2047-2048.</w:t>
      </w:r>
    </w:p>
    <w:p w:rsidR="00D16537" w:rsidRPr="007D2FB2" w:rsidRDefault="00D16537" w:rsidP="00D16537">
      <w:pPr>
        <w:pStyle w:val="ListParagraph"/>
        <w:numPr>
          <w:ilvl w:val="0"/>
          <w:numId w:val="2"/>
        </w:numPr>
        <w:spacing w:line="360" w:lineRule="auto"/>
        <w:rPr>
          <w:rFonts w:ascii="Times New Roman" w:hAnsi="Times New Roman"/>
          <w:i/>
          <w:color w:val="2A2A2A"/>
          <w:sz w:val="24"/>
          <w:szCs w:val="24"/>
          <w:shd w:val="clear" w:color="auto" w:fill="FFFFFF"/>
        </w:rPr>
      </w:pPr>
      <w:r w:rsidRPr="007D2FB2">
        <w:rPr>
          <w:rFonts w:ascii="Times New Roman" w:hAnsi="Times New Roman"/>
          <w:sz w:val="24"/>
          <w:szCs w:val="24"/>
        </w:rPr>
        <w:t xml:space="preserve">Royal College of Paediatrics and Child Health (2012) </w:t>
      </w:r>
      <w:r w:rsidRPr="007D2FB2">
        <w:rPr>
          <w:rFonts w:ascii="Times New Roman" w:hAnsi="Times New Roman"/>
          <w:i/>
          <w:sz w:val="24"/>
          <w:szCs w:val="24"/>
        </w:rPr>
        <w:t xml:space="preserve">“Position Statement – Childhood Obesity” </w:t>
      </w:r>
      <w:hyperlink r:id="rId14" w:history="1">
        <w:r w:rsidRPr="007D2FB2">
          <w:rPr>
            <w:rStyle w:val="Hyperlink"/>
            <w:rFonts w:ascii="Times New Roman" w:hAnsi="Times New Roman"/>
            <w:sz w:val="24"/>
            <w:szCs w:val="24"/>
          </w:rPr>
          <w:t>https://www.rcpch.ac.uk/sites/default/files/page/obesitypositionstatement.pdf</w:t>
        </w:r>
      </w:hyperlink>
      <w:r w:rsidRPr="007D2FB2">
        <w:rPr>
          <w:rFonts w:ascii="Times New Roman" w:hAnsi="Times New Roman"/>
          <w:i/>
          <w:sz w:val="24"/>
          <w:szCs w:val="24"/>
        </w:rPr>
        <w:t xml:space="preserve"> </w:t>
      </w:r>
      <w:bookmarkStart w:id="2" w:name="_Hlk497474506"/>
      <w:r w:rsidRPr="00C15856">
        <w:rPr>
          <w:rFonts w:ascii="Times New Roman" w:hAnsi="Times New Roman"/>
          <w:sz w:val="24"/>
          <w:szCs w:val="24"/>
        </w:rPr>
        <w:t>(Accessed: November 1</w:t>
      </w:r>
      <w:r w:rsidRPr="00C15856">
        <w:rPr>
          <w:rFonts w:ascii="Times New Roman" w:hAnsi="Times New Roman"/>
          <w:sz w:val="24"/>
          <w:szCs w:val="24"/>
          <w:vertAlign w:val="superscript"/>
        </w:rPr>
        <w:t>st</w:t>
      </w:r>
      <w:r w:rsidRPr="00C15856">
        <w:rPr>
          <w:rFonts w:ascii="Times New Roman" w:hAnsi="Times New Roman"/>
          <w:sz w:val="24"/>
          <w:szCs w:val="24"/>
        </w:rPr>
        <w:t xml:space="preserve"> 2017)</w:t>
      </w:r>
      <w:bookmarkEnd w:id="2"/>
    </w:p>
    <w:p w:rsidR="00D16537" w:rsidRPr="00D16537" w:rsidRDefault="00D16537" w:rsidP="00D16537">
      <w:pPr>
        <w:pStyle w:val="ListParagraph"/>
        <w:numPr>
          <w:ilvl w:val="0"/>
          <w:numId w:val="2"/>
        </w:numPr>
        <w:spacing w:line="360" w:lineRule="auto"/>
        <w:rPr>
          <w:rFonts w:ascii="Times New Roman" w:hAnsi="Times New Roman"/>
          <w:sz w:val="24"/>
          <w:szCs w:val="24"/>
        </w:rPr>
      </w:pPr>
      <w:r>
        <w:rPr>
          <w:rFonts w:ascii="Times New Roman" w:hAnsi="Times New Roman"/>
          <w:sz w:val="24"/>
          <w:szCs w:val="24"/>
        </w:rPr>
        <w:t>Pears</w:t>
      </w:r>
      <w:r w:rsidR="009F2103">
        <w:rPr>
          <w:rFonts w:ascii="Times New Roman" w:hAnsi="Times New Roman"/>
          <w:sz w:val="24"/>
          <w:szCs w:val="24"/>
        </w:rPr>
        <w:t xml:space="preserve">. R and </w:t>
      </w:r>
      <w:r>
        <w:rPr>
          <w:rFonts w:ascii="Times New Roman" w:hAnsi="Times New Roman"/>
          <w:sz w:val="24"/>
          <w:szCs w:val="24"/>
        </w:rPr>
        <w:t>Shields</w:t>
      </w:r>
      <w:r w:rsidR="009F2103">
        <w:rPr>
          <w:rFonts w:ascii="Times New Roman" w:hAnsi="Times New Roman"/>
          <w:sz w:val="24"/>
          <w:szCs w:val="24"/>
        </w:rPr>
        <w:t>. G</w:t>
      </w:r>
      <w:r>
        <w:rPr>
          <w:rFonts w:ascii="Times New Roman" w:hAnsi="Times New Roman"/>
          <w:sz w:val="24"/>
          <w:szCs w:val="24"/>
        </w:rPr>
        <w:t xml:space="preserve"> “Cite Them Right, The Essential Referencing Guide” , Palgraves Study Skills, Tenth Edition, London. </w:t>
      </w:r>
      <w:r w:rsidR="005479A4">
        <w:rPr>
          <w:rFonts w:ascii="Times New Roman" w:hAnsi="Times New Roman"/>
          <w:sz w:val="24"/>
          <w:szCs w:val="24"/>
        </w:rPr>
        <w:t>(used for referencing throughout)</w:t>
      </w:r>
    </w:p>
    <w:p w:rsidR="00EE1D3F" w:rsidRPr="007D2FB2" w:rsidRDefault="002057AF" w:rsidP="007D2FB2">
      <w:pPr>
        <w:pStyle w:val="ListParagraph"/>
        <w:numPr>
          <w:ilvl w:val="0"/>
          <w:numId w:val="2"/>
        </w:numPr>
        <w:spacing w:line="360" w:lineRule="auto"/>
        <w:rPr>
          <w:rFonts w:ascii="Times New Roman" w:hAnsi="Times New Roman"/>
          <w:color w:val="2A2A2A"/>
          <w:sz w:val="24"/>
          <w:szCs w:val="24"/>
          <w:shd w:val="clear" w:color="auto" w:fill="FFFFFF"/>
        </w:rPr>
      </w:pPr>
      <w:r w:rsidRPr="007D2FB2">
        <w:rPr>
          <w:rFonts w:ascii="Times New Roman" w:hAnsi="Times New Roman"/>
          <w:sz w:val="24"/>
          <w:szCs w:val="24"/>
        </w:rPr>
        <w:lastRenderedPageBreak/>
        <w:t>Rettner</w:t>
      </w:r>
      <w:r w:rsidR="009F2103">
        <w:rPr>
          <w:rFonts w:ascii="Times New Roman" w:hAnsi="Times New Roman"/>
          <w:sz w:val="24"/>
          <w:szCs w:val="24"/>
        </w:rPr>
        <w:t>. R</w:t>
      </w:r>
      <w:r w:rsidRPr="007D2FB2">
        <w:rPr>
          <w:rFonts w:ascii="Times New Roman" w:hAnsi="Times New Roman"/>
          <w:sz w:val="24"/>
          <w:szCs w:val="24"/>
        </w:rPr>
        <w:t xml:space="preserve"> (2015) </w:t>
      </w:r>
      <w:r w:rsidRPr="007D2FB2">
        <w:rPr>
          <w:rFonts w:ascii="Times New Roman" w:hAnsi="Times New Roman"/>
          <w:i/>
          <w:sz w:val="24"/>
          <w:szCs w:val="24"/>
        </w:rPr>
        <w:t>“Obesity: cause</w:t>
      </w:r>
      <w:r w:rsidR="004E08BE" w:rsidRPr="007D2FB2">
        <w:rPr>
          <w:rFonts w:ascii="Times New Roman" w:hAnsi="Times New Roman"/>
          <w:i/>
          <w:sz w:val="24"/>
          <w:szCs w:val="24"/>
        </w:rPr>
        <w:t>s, complications and treatments”</w:t>
      </w:r>
      <w:r w:rsidRPr="007D2FB2">
        <w:rPr>
          <w:rFonts w:ascii="Times New Roman" w:hAnsi="Times New Roman"/>
          <w:i/>
          <w:sz w:val="24"/>
          <w:szCs w:val="24"/>
        </w:rPr>
        <w:t>,</w:t>
      </w:r>
      <w:r w:rsidRPr="007D2FB2">
        <w:rPr>
          <w:rFonts w:ascii="Times New Roman" w:hAnsi="Times New Roman"/>
          <w:sz w:val="24"/>
          <w:szCs w:val="24"/>
        </w:rPr>
        <w:t xml:space="preserve"> Livescience </w:t>
      </w:r>
      <w:hyperlink r:id="rId15" w:history="1">
        <w:r w:rsidR="004E08BE" w:rsidRPr="007D2FB2">
          <w:rPr>
            <w:rStyle w:val="Hyperlink"/>
            <w:rFonts w:ascii="Times New Roman" w:hAnsi="Times New Roman"/>
            <w:sz w:val="24"/>
            <w:szCs w:val="24"/>
          </w:rPr>
          <w:t>https://www.livescience.com/34787-obesity-high-bmi-causes-diabetes-heart-disease.html</w:t>
        </w:r>
      </w:hyperlink>
      <w:r w:rsidR="004E08BE" w:rsidRPr="007D2FB2">
        <w:rPr>
          <w:rFonts w:ascii="Times New Roman" w:hAnsi="Times New Roman"/>
          <w:sz w:val="24"/>
          <w:szCs w:val="24"/>
        </w:rPr>
        <w:t xml:space="preserve"> </w:t>
      </w:r>
      <w:bookmarkStart w:id="3" w:name="_Hlk497474431"/>
      <w:r w:rsidR="000D788B">
        <w:rPr>
          <w:rFonts w:ascii="Times New Roman" w:hAnsi="Times New Roman"/>
          <w:sz w:val="24"/>
          <w:szCs w:val="24"/>
        </w:rPr>
        <w:t>(Accessed: October 30</w:t>
      </w:r>
      <w:r w:rsidR="000D788B" w:rsidRPr="000D788B">
        <w:rPr>
          <w:rFonts w:ascii="Times New Roman" w:hAnsi="Times New Roman"/>
          <w:sz w:val="24"/>
          <w:szCs w:val="24"/>
          <w:vertAlign w:val="superscript"/>
        </w:rPr>
        <w:t>th</w:t>
      </w:r>
      <w:r w:rsidR="000D788B">
        <w:rPr>
          <w:rFonts w:ascii="Times New Roman" w:hAnsi="Times New Roman"/>
          <w:sz w:val="24"/>
          <w:szCs w:val="24"/>
        </w:rPr>
        <w:t xml:space="preserve"> 2017)</w:t>
      </w:r>
      <w:bookmarkEnd w:id="3"/>
    </w:p>
    <w:p w:rsidR="00EF72B4" w:rsidRPr="00C15856" w:rsidRDefault="00AD4467" w:rsidP="007D2FB2">
      <w:pPr>
        <w:pStyle w:val="ListParagraph"/>
        <w:numPr>
          <w:ilvl w:val="0"/>
          <w:numId w:val="2"/>
        </w:numPr>
        <w:spacing w:line="360" w:lineRule="auto"/>
        <w:rPr>
          <w:rFonts w:ascii="Times New Roman" w:hAnsi="Times New Roman"/>
          <w:i/>
          <w:color w:val="2A2A2A"/>
          <w:sz w:val="24"/>
          <w:szCs w:val="24"/>
          <w:shd w:val="clear" w:color="auto" w:fill="FFFFFF"/>
        </w:rPr>
      </w:pPr>
      <w:r w:rsidRPr="007D2FB2">
        <w:rPr>
          <w:rFonts w:ascii="Times New Roman" w:hAnsi="Times New Roman"/>
          <w:sz w:val="24"/>
          <w:szCs w:val="24"/>
        </w:rPr>
        <w:t>Cummins</w:t>
      </w:r>
      <w:r w:rsidR="009F2103">
        <w:rPr>
          <w:rFonts w:ascii="Times New Roman" w:hAnsi="Times New Roman"/>
          <w:sz w:val="24"/>
          <w:szCs w:val="24"/>
        </w:rPr>
        <w:t>. S and Maci</w:t>
      </w:r>
      <w:r w:rsidR="00EF72B4" w:rsidRPr="007D2FB2">
        <w:rPr>
          <w:rFonts w:ascii="Times New Roman" w:hAnsi="Times New Roman"/>
          <w:sz w:val="24"/>
          <w:szCs w:val="24"/>
        </w:rPr>
        <w:t>ntyre</w:t>
      </w:r>
      <w:r w:rsidR="009F2103">
        <w:rPr>
          <w:rFonts w:ascii="Times New Roman" w:hAnsi="Times New Roman"/>
          <w:sz w:val="24"/>
          <w:szCs w:val="24"/>
        </w:rPr>
        <w:t>. S</w:t>
      </w:r>
      <w:r w:rsidR="00EF72B4" w:rsidRPr="007D2FB2">
        <w:rPr>
          <w:rFonts w:ascii="Times New Roman" w:hAnsi="Times New Roman"/>
          <w:sz w:val="24"/>
          <w:szCs w:val="24"/>
        </w:rPr>
        <w:t xml:space="preserve"> (2005) </w:t>
      </w:r>
      <w:r w:rsidR="00EF72B4" w:rsidRPr="007D2FB2">
        <w:rPr>
          <w:rFonts w:ascii="Times New Roman" w:hAnsi="Times New Roman"/>
          <w:i/>
          <w:sz w:val="24"/>
          <w:szCs w:val="24"/>
        </w:rPr>
        <w:t xml:space="preserve">“Food environments and obesity – neighbourhood or nation?”  </w:t>
      </w:r>
      <w:r w:rsidR="00EF72B4" w:rsidRPr="007D2FB2">
        <w:rPr>
          <w:rFonts w:ascii="Times New Roman" w:hAnsi="Times New Roman"/>
          <w:sz w:val="24"/>
          <w:szCs w:val="24"/>
        </w:rPr>
        <w:t xml:space="preserve">International Journal of Epidemiology, Volume 35, Issue 1, Pg.100-104 </w:t>
      </w:r>
    </w:p>
    <w:p w:rsidR="00C15856" w:rsidRPr="00C15856" w:rsidRDefault="00C15856" w:rsidP="00C15856">
      <w:pPr>
        <w:spacing w:line="360" w:lineRule="auto"/>
        <w:rPr>
          <w:rFonts w:ascii="Times New Roman" w:hAnsi="Times New Roman"/>
          <w:i/>
          <w:color w:val="2A2A2A"/>
          <w:sz w:val="24"/>
          <w:szCs w:val="24"/>
          <w:shd w:val="clear" w:color="auto" w:fill="FFFFFF"/>
        </w:rPr>
      </w:pPr>
    </w:p>
    <w:p w:rsidR="001441A3" w:rsidRDefault="001441A3">
      <w:pPr>
        <w:rPr>
          <w:rFonts w:asciiTheme="majorHAnsi" w:eastAsia="Calibri" w:hAnsiTheme="majorHAnsi" w:cstheme="majorHAnsi"/>
          <w:sz w:val="24"/>
          <w:szCs w:val="24"/>
          <w:lang w:val="en-GB"/>
        </w:rPr>
      </w:pPr>
      <w:r>
        <w:rPr>
          <w:rFonts w:asciiTheme="majorHAnsi" w:hAnsiTheme="majorHAnsi" w:cstheme="majorHAnsi"/>
          <w:sz w:val="24"/>
          <w:szCs w:val="24"/>
        </w:rPr>
        <w:br w:type="page"/>
      </w:r>
    </w:p>
    <w:p w:rsidR="001441A3" w:rsidRDefault="001441A3" w:rsidP="001441A3">
      <w:pPr>
        <w:pStyle w:val="Title"/>
        <w:ind w:left="-284"/>
        <w:rPr>
          <w:u w:val="single"/>
        </w:rPr>
      </w:pPr>
      <w:r>
        <w:rPr>
          <w:u w:val="single"/>
        </w:rPr>
        <w:lastRenderedPageBreak/>
        <w:t>Assignment Checklist</w:t>
      </w:r>
    </w:p>
    <w:p w:rsidR="001441A3" w:rsidRDefault="001441A3" w:rsidP="001441A3">
      <w:pPr>
        <w:pStyle w:val="Title"/>
        <w:ind w:left="-284"/>
      </w:pPr>
    </w:p>
    <w:p w:rsidR="001441A3" w:rsidRDefault="001441A3" w:rsidP="001441A3">
      <w:pPr>
        <w:pStyle w:val="ListParagraph"/>
        <w:widowControl w:val="0"/>
        <w:numPr>
          <w:ilvl w:val="0"/>
          <w:numId w:val="3"/>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1441A3" w:rsidRDefault="001441A3" w:rsidP="001441A3">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line space between paragraphs, paragraphs must be left aligned</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rsidR="001441A3" w:rsidRDefault="001441A3" w:rsidP="001441A3">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rsidR="002A162F" w:rsidRPr="001441A3" w:rsidRDefault="002A162F" w:rsidP="001441A3">
      <w:pPr>
        <w:rPr>
          <w:i/>
          <w:color w:val="2A2A2A"/>
          <w:sz w:val="24"/>
          <w:szCs w:val="24"/>
          <w:shd w:val="clear" w:color="auto" w:fill="FFFFFF"/>
        </w:rPr>
      </w:pPr>
    </w:p>
    <w:sectPr w:rsidR="002A162F" w:rsidRPr="001441A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4D38" w:rsidRDefault="006A4D38" w:rsidP="009F2103">
      <w:pPr>
        <w:spacing w:after="0" w:line="240" w:lineRule="auto"/>
      </w:pPr>
      <w:r>
        <w:separator/>
      </w:r>
    </w:p>
  </w:endnote>
  <w:endnote w:type="continuationSeparator" w:id="0">
    <w:p w:rsidR="006A4D38" w:rsidRDefault="006A4D38" w:rsidP="009F2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5223730"/>
      <w:docPartObj>
        <w:docPartGallery w:val="Page Numbers (Bottom of Page)"/>
        <w:docPartUnique/>
      </w:docPartObj>
    </w:sdtPr>
    <w:sdtEndPr>
      <w:rPr>
        <w:noProof/>
      </w:rPr>
    </w:sdtEndPr>
    <w:sdtContent>
      <w:p w:rsidR="009F2103" w:rsidRDefault="009F2103">
        <w:pPr>
          <w:pStyle w:val="Footer"/>
          <w:jc w:val="right"/>
        </w:pPr>
        <w:r>
          <w:fldChar w:fldCharType="begin"/>
        </w:r>
        <w:r>
          <w:instrText xml:space="preserve"> PAGE   \* MERGEFORMAT </w:instrText>
        </w:r>
        <w:r>
          <w:fldChar w:fldCharType="separate"/>
        </w:r>
        <w:r w:rsidR="009A34D5">
          <w:rPr>
            <w:noProof/>
          </w:rPr>
          <w:t>5</w:t>
        </w:r>
        <w:r>
          <w:rPr>
            <w:noProof/>
          </w:rPr>
          <w:fldChar w:fldCharType="end"/>
        </w:r>
      </w:p>
    </w:sdtContent>
  </w:sdt>
  <w:p w:rsidR="009F2103" w:rsidRDefault="009F2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4D38" w:rsidRDefault="006A4D38" w:rsidP="009F2103">
      <w:pPr>
        <w:spacing w:after="0" w:line="240" w:lineRule="auto"/>
      </w:pPr>
      <w:r>
        <w:separator/>
      </w:r>
    </w:p>
  </w:footnote>
  <w:footnote w:type="continuationSeparator" w:id="0">
    <w:p w:rsidR="006A4D38" w:rsidRDefault="006A4D38" w:rsidP="009F21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B915FB"/>
    <w:multiLevelType w:val="hybridMultilevel"/>
    <w:tmpl w:val="853025FC"/>
    <w:lvl w:ilvl="0" w:tplc="A53EEB4C">
      <w:start w:val="19"/>
      <w:numFmt w:val="bullet"/>
      <w:lvlText w:val="-"/>
      <w:lvlJc w:val="left"/>
      <w:pPr>
        <w:ind w:left="720" w:hanging="360"/>
      </w:pPr>
      <w:rPr>
        <w:rFonts w:ascii="Calibri Light" w:eastAsiaTheme="minorHAnsi" w:hAnsi="Calibri Light" w:cs="Calibri Light"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FF26AAB"/>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0D5"/>
    <w:rsid w:val="00013C8C"/>
    <w:rsid w:val="00053338"/>
    <w:rsid w:val="000615A9"/>
    <w:rsid w:val="000C39D5"/>
    <w:rsid w:val="000C7C2E"/>
    <w:rsid w:val="000D788B"/>
    <w:rsid w:val="0013397E"/>
    <w:rsid w:val="00136CF0"/>
    <w:rsid w:val="001441A3"/>
    <w:rsid w:val="00183DA6"/>
    <w:rsid w:val="002057AF"/>
    <w:rsid w:val="00211FA2"/>
    <w:rsid w:val="00234FFF"/>
    <w:rsid w:val="00246EBA"/>
    <w:rsid w:val="002514BC"/>
    <w:rsid w:val="002A162F"/>
    <w:rsid w:val="002C0CFA"/>
    <w:rsid w:val="0034100A"/>
    <w:rsid w:val="00367DBF"/>
    <w:rsid w:val="003F44DF"/>
    <w:rsid w:val="00496B10"/>
    <w:rsid w:val="004C5B56"/>
    <w:rsid w:val="004C7F6D"/>
    <w:rsid w:val="004E08BE"/>
    <w:rsid w:val="004E4711"/>
    <w:rsid w:val="005479A4"/>
    <w:rsid w:val="005727C5"/>
    <w:rsid w:val="006408CF"/>
    <w:rsid w:val="006A4D38"/>
    <w:rsid w:val="006C7F30"/>
    <w:rsid w:val="006D6BED"/>
    <w:rsid w:val="006F401E"/>
    <w:rsid w:val="00711D8E"/>
    <w:rsid w:val="00724860"/>
    <w:rsid w:val="00762140"/>
    <w:rsid w:val="00787962"/>
    <w:rsid w:val="007A6415"/>
    <w:rsid w:val="007D2FB2"/>
    <w:rsid w:val="007E494E"/>
    <w:rsid w:val="007F0776"/>
    <w:rsid w:val="00830710"/>
    <w:rsid w:val="00876002"/>
    <w:rsid w:val="00890738"/>
    <w:rsid w:val="008C0DFD"/>
    <w:rsid w:val="008C7E10"/>
    <w:rsid w:val="008F0874"/>
    <w:rsid w:val="00916CD3"/>
    <w:rsid w:val="00925857"/>
    <w:rsid w:val="009451C5"/>
    <w:rsid w:val="009457C8"/>
    <w:rsid w:val="009630D5"/>
    <w:rsid w:val="009A34D5"/>
    <w:rsid w:val="009F2103"/>
    <w:rsid w:val="00A7280F"/>
    <w:rsid w:val="00AC6632"/>
    <w:rsid w:val="00AD4467"/>
    <w:rsid w:val="00B326C4"/>
    <w:rsid w:val="00BB27E2"/>
    <w:rsid w:val="00BB4E95"/>
    <w:rsid w:val="00BD65D9"/>
    <w:rsid w:val="00BF109B"/>
    <w:rsid w:val="00BF16C8"/>
    <w:rsid w:val="00C15856"/>
    <w:rsid w:val="00C36921"/>
    <w:rsid w:val="00CC3C41"/>
    <w:rsid w:val="00D16537"/>
    <w:rsid w:val="00D80102"/>
    <w:rsid w:val="00DC3CAA"/>
    <w:rsid w:val="00E01F3E"/>
    <w:rsid w:val="00E3692D"/>
    <w:rsid w:val="00EB5E6E"/>
    <w:rsid w:val="00EE07ED"/>
    <w:rsid w:val="00EE1D3F"/>
    <w:rsid w:val="00EF72B4"/>
    <w:rsid w:val="00F17ADB"/>
    <w:rsid w:val="00F323FD"/>
    <w:rsid w:val="00F42A69"/>
    <w:rsid w:val="00FA3325"/>
    <w:rsid w:val="00FB109C"/>
    <w:rsid w:val="00FB447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FEFC1"/>
  <w15:chartTrackingRefBased/>
  <w15:docId w15:val="{FE69602B-D9D9-49BE-95E9-1FFB338E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0D5"/>
    <w:pPr>
      <w:spacing w:after="200" w:line="276" w:lineRule="auto"/>
      <w:ind w:left="720"/>
      <w:contextualSpacing/>
    </w:pPr>
    <w:rPr>
      <w:rFonts w:ascii="Calibri" w:eastAsia="Calibri" w:hAnsi="Calibri" w:cs="Times New Roman"/>
      <w:lang w:val="en-GB"/>
    </w:rPr>
  </w:style>
  <w:style w:type="character" w:styleId="Hyperlink">
    <w:name w:val="Hyperlink"/>
    <w:basedOn w:val="DefaultParagraphFont"/>
    <w:uiPriority w:val="99"/>
    <w:unhideWhenUsed/>
    <w:rsid w:val="002057AF"/>
    <w:rPr>
      <w:color w:val="0563C1" w:themeColor="hyperlink"/>
      <w:u w:val="single"/>
    </w:rPr>
  </w:style>
  <w:style w:type="character" w:styleId="UnresolvedMention">
    <w:name w:val="Unresolved Mention"/>
    <w:basedOn w:val="DefaultParagraphFont"/>
    <w:uiPriority w:val="99"/>
    <w:semiHidden/>
    <w:unhideWhenUsed/>
    <w:rsid w:val="002057AF"/>
    <w:rPr>
      <w:color w:val="808080"/>
      <w:shd w:val="clear" w:color="auto" w:fill="E6E6E6"/>
    </w:rPr>
  </w:style>
  <w:style w:type="paragraph" w:styleId="BodyText">
    <w:name w:val="Body Text"/>
    <w:basedOn w:val="Normal"/>
    <w:link w:val="BodyTextChar"/>
    <w:unhideWhenUsed/>
    <w:rsid w:val="001441A3"/>
    <w:pPr>
      <w:spacing w:after="120" w:line="240" w:lineRule="auto"/>
    </w:pPr>
    <w:rPr>
      <w:rFonts w:ascii="Times New Roman" w:eastAsia="Times New Roman" w:hAnsi="Times New Roman" w:cs="Times New Roman"/>
      <w:sz w:val="24"/>
      <w:szCs w:val="20"/>
      <w:lang w:val="en-GB" w:eastAsia="en-GB"/>
    </w:rPr>
  </w:style>
  <w:style w:type="character" w:customStyle="1" w:styleId="BodyTextChar">
    <w:name w:val="Body Text Char"/>
    <w:basedOn w:val="DefaultParagraphFont"/>
    <w:link w:val="BodyText"/>
    <w:rsid w:val="001441A3"/>
    <w:rPr>
      <w:rFonts w:ascii="Times New Roman" w:eastAsia="Times New Roman" w:hAnsi="Times New Roman" w:cs="Times New Roman"/>
      <w:sz w:val="24"/>
      <w:szCs w:val="20"/>
      <w:lang w:val="en-GB" w:eastAsia="en-GB"/>
    </w:rPr>
  </w:style>
  <w:style w:type="paragraph" w:styleId="Title">
    <w:name w:val="Title"/>
    <w:basedOn w:val="Normal"/>
    <w:link w:val="TitleChar"/>
    <w:uiPriority w:val="10"/>
    <w:qFormat/>
    <w:rsid w:val="001441A3"/>
    <w:pPr>
      <w:spacing w:after="0" w:line="240" w:lineRule="auto"/>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1441A3"/>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1441A3"/>
    <w:pPr>
      <w:spacing w:after="0" w:line="240" w:lineRule="auto"/>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1441A3"/>
    <w:rPr>
      <w:rFonts w:ascii="Times New Roman" w:eastAsia="MS Minngs" w:hAnsi="Times New Roman" w:cs="Times New Roman"/>
      <w:sz w:val="32"/>
      <w:szCs w:val="32"/>
      <w:u w:val="single"/>
      <w:lang w:val="en-GB" w:eastAsia="en-GB"/>
    </w:rPr>
  </w:style>
  <w:style w:type="paragraph" w:styleId="Header">
    <w:name w:val="header"/>
    <w:basedOn w:val="Normal"/>
    <w:link w:val="HeaderChar"/>
    <w:uiPriority w:val="99"/>
    <w:unhideWhenUsed/>
    <w:rsid w:val="009F2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103"/>
  </w:style>
  <w:style w:type="paragraph" w:styleId="Footer">
    <w:name w:val="footer"/>
    <w:basedOn w:val="Normal"/>
    <w:link w:val="FooterChar"/>
    <w:uiPriority w:val="99"/>
    <w:unhideWhenUsed/>
    <w:rsid w:val="009F2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373961">
      <w:bodyDiv w:val="1"/>
      <w:marLeft w:val="0"/>
      <w:marRight w:val="0"/>
      <w:marTop w:val="0"/>
      <w:marBottom w:val="0"/>
      <w:divBdr>
        <w:top w:val="none" w:sz="0" w:space="0" w:color="auto"/>
        <w:left w:val="none" w:sz="0" w:space="0" w:color="auto"/>
        <w:bottom w:val="none" w:sz="0" w:space="0" w:color="auto"/>
        <w:right w:val="none" w:sz="0" w:space="0" w:color="auto"/>
      </w:divBdr>
    </w:div>
    <w:div w:id="775751274">
      <w:bodyDiv w:val="1"/>
      <w:marLeft w:val="0"/>
      <w:marRight w:val="0"/>
      <w:marTop w:val="0"/>
      <w:marBottom w:val="0"/>
      <w:divBdr>
        <w:top w:val="none" w:sz="0" w:space="0" w:color="auto"/>
        <w:left w:val="none" w:sz="0" w:space="0" w:color="auto"/>
        <w:bottom w:val="none" w:sz="0" w:space="0" w:color="auto"/>
        <w:right w:val="none" w:sz="0" w:space="0" w:color="auto"/>
      </w:divBdr>
    </w:div>
    <w:div w:id="1362439708">
      <w:bodyDiv w:val="1"/>
      <w:marLeft w:val="0"/>
      <w:marRight w:val="0"/>
      <w:marTop w:val="0"/>
      <w:marBottom w:val="0"/>
      <w:divBdr>
        <w:top w:val="none" w:sz="0" w:space="0" w:color="auto"/>
        <w:left w:val="none" w:sz="0" w:space="0" w:color="auto"/>
        <w:bottom w:val="none" w:sz="0" w:space="0" w:color="auto"/>
        <w:right w:val="none" w:sz="0" w:space="0" w:color="auto"/>
      </w:divBdr>
    </w:div>
    <w:div w:id="1931546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hcentral.com/lib/obesity-and-mental-health/" TargetMode="External"/><Relationship Id="rId13" Type="http://schemas.openxmlformats.org/officeDocument/2006/relationships/hyperlink" Target="https://www.nhs.uk/Conditions/Obesity/Pages/Introduction.asp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ealthdirect.gov.au/guide-to-bariatric-surgery" TargetMode="External"/><Relationship Id="rId12" Type="http://schemas.openxmlformats.org/officeDocument/2006/relationships/hyperlink" Target="https://www.nhs.uk/conditions/obesity/caus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weight-loss-surgery/" TargetMode="External"/><Relationship Id="rId5" Type="http://schemas.openxmlformats.org/officeDocument/2006/relationships/footnotes" Target="footnotes.xml"/><Relationship Id="rId15" Type="http://schemas.openxmlformats.org/officeDocument/2006/relationships/hyperlink" Target="https://www.livescience.com/34787-obesity-high-bmi-causes-diabetes-heart-disease.html" TargetMode="External"/><Relationship Id="rId10" Type="http://schemas.openxmlformats.org/officeDocument/2006/relationships/hyperlink" Target="https://www.mayoclinic.org/diseases-conditions/obesity/basics/complications/con-20014834" TargetMode="External"/><Relationship Id="rId4" Type="http://schemas.openxmlformats.org/officeDocument/2006/relationships/webSettings" Target="webSettings.xml"/><Relationship Id="rId9" Type="http://schemas.openxmlformats.org/officeDocument/2006/relationships/hyperlink" Target="http://pmj.bmj.com/content/82/969/429.full" TargetMode="External"/><Relationship Id="rId14" Type="http://schemas.openxmlformats.org/officeDocument/2006/relationships/hyperlink" Target="https://www.rcpch.ac.uk/sites/default/files/page/obesitypositionstat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1278</TotalTime>
  <Pages>8</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pemberton</dc:creator>
  <cp:keywords/>
  <dc:description/>
  <cp:lastModifiedBy>louise pemberton</cp:lastModifiedBy>
  <cp:revision>22</cp:revision>
  <dcterms:created xsi:type="dcterms:W3CDTF">2017-10-29T18:14:00Z</dcterms:created>
  <dcterms:modified xsi:type="dcterms:W3CDTF">2017-11-03T12:57:00Z</dcterms:modified>
</cp:coreProperties>
</file>