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DA9AD" w14:textId="09A7F70B" w:rsidR="00E16DFC" w:rsidRDefault="00E16DFC"/>
    <w:p w14:paraId="0BBD1CB8" w14:textId="71036966" w:rsidR="004D0EF1" w:rsidRDefault="004D0EF1"/>
    <w:p w14:paraId="2AEF74DA" w14:textId="40FEE9C4" w:rsidR="004D0EF1" w:rsidRDefault="00352549">
      <w:r>
        <w:t xml:space="preserve">             </w:t>
      </w:r>
    </w:p>
    <w:p w14:paraId="45AE1EF1" w14:textId="43E5EEA0" w:rsidR="004D0EF1" w:rsidRDefault="004D0EF1"/>
    <w:p w14:paraId="67003941" w14:textId="0EA1573F" w:rsidR="004D0EF1" w:rsidRDefault="004D0EF1"/>
    <w:p w14:paraId="5E9CBD30" w14:textId="787E02AD" w:rsidR="004D0EF1" w:rsidRDefault="00352549" w:rsidP="00352549">
      <w:pPr>
        <w:pStyle w:val="Heading2"/>
      </w:pPr>
      <w:r>
        <w:t xml:space="preserve">                 UNIVERSITY OF WALES TRINITY SAINT DAVID</w:t>
      </w:r>
    </w:p>
    <w:p w14:paraId="5E26C259" w14:textId="4EBA5DCF" w:rsidR="00352549" w:rsidRPr="00352549" w:rsidRDefault="00352549" w:rsidP="00352549">
      <w:pPr>
        <w:pStyle w:val="Heading2"/>
      </w:pPr>
      <w:r>
        <w:t xml:space="preserve">                            BA(HONS)BUSINNES MANAGEMENT</w:t>
      </w:r>
    </w:p>
    <w:p w14:paraId="71977710" w14:textId="5ABF8A89" w:rsidR="004D0EF1" w:rsidRDefault="004D0EF1"/>
    <w:p w14:paraId="01328F00" w14:textId="0BA4B5B1" w:rsidR="004D0EF1" w:rsidRDefault="004D0EF1"/>
    <w:p w14:paraId="48DAEDBD" w14:textId="11DF57F9" w:rsidR="004D0EF1" w:rsidRDefault="004D0EF1"/>
    <w:p w14:paraId="403EA142" w14:textId="77777777" w:rsidR="004D0EF1" w:rsidRDefault="004D0EF1"/>
    <w:p w14:paraId="2FBCEC90" w14:textId="089A7B5C" w:rsidR="004D0EF1" w:rsidRPr="004D0EF1" w:rsidRDefault="00352549" w:rsidP="00352549">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               </w:t>
      </w:r>
      <w:r w:rsidR="004D0EF1" w:rsidRPr="004D0EF1">
        <w:rPr>
          <w:rFonts w:ascii="Times New Roman" w:hAnsi="Times New Roman" w:cs="Times New Roman"/>
          <w:b/>
          <w:sz w:val="32"/>
          <w:szCs w:val="32"/>
        </w:rPr>
        <w:t>PROGRAMME: BA BUSINESS MANAGEMENT</w:t>
      </w:r>
    </w:p>
    <w:p w14:paraId="7DCC1EE9" w14:textId="36DB584C" w:rsidR="004D0EF1" w:rsidRPr="004D0EF1" w:rsidRDefault="004D0EF1" w:rsidP="004D0EF1">
      <w:pPr>
        <w:spacing w:line="360" w:lineRule="auto"/>
        <w:jc w:val="center"/>
        <w:rPr>
          <w:rFonts w:ascii="Times New Roman" w:hAnsi="Times New Roman" w:cs="Times New Roman"/>
          <w:b/>
          <w:sz w:val="32"/>
          <w:szCs w:val="32"/>
        </w:rPr>
      </w:pPr>
      <w:r w:rsidRPr="004D0EF1">
        <w:rPr>
          <w:rFonts w:ascii="Times New Roman" w:hAnsi="Times New Roman" w:cs="Times New Roman"/>
          <w:b/>
          <w:sz w:val="32"/>
          <w:szCs w:val="32"/>
        </w:rPr>
        <w:t>MODULE: INTRODUCING THE MODERN WORKPLACE</w:t>
      </w:r>
    </w:p>
    <w:p w14:paraId="4ADEF16D" w14:textId="34A3600A" w:rsidR="00F713ED" w:rsidRDefault="004D0EF1" w:rsidP="004D0EF1">
      <w:pPr>
        <w:spacing w:line="360" w:lineRule="auto"/>
        <w:jc w:val="center"/>
        <w:rPr>
          <w:rFonts w:ascii="Times New Roman" w:hAnsi="Times New Roman" w:cs="Times New Roman"/>
          <w:b/>
          <w:sz w:val="32"/>
          <w:szCs w:val="32"/>
        </w:rPr>
      </w:pPr>
      <w:r w:rsidRPr="004D0EF1">
        <w:rPr>
          <w:rFonts w:ascii="Times New Roman" w:hAnsi="Times New Roman" w:cs="Times New Roman"/>
          <w:b/>
          <w:sz w:val="32"/>
          <w:szCs w:val="32"/>
        </w:rPr>
        <w:t>MODULE CODE: LCBB4003</w:t>
      </w:r>
    </w:p>
    <w:p w14:paraId="76C41EC3" w14:textId="5731A10E" w:rsidR="00D5179F" w:rsidRDefault="00D5179F" w:rsidP="004D0EF1">
      <w:pPr>
        <w:spacing w:line="360" w:lineRule="auto"/>
        <w:jc w:val="center"/>
        <w:rPr>
          <w:rFonts w:ascii="Times New Roman" w:hAnsi="Times New Roman" w:cs="Times New Roman"/>
          <w:b/>
          <w:sz w:val="32"/>
          <w:szCs w:val="32"/>
        </w:rPr>
      </w:pPr>
      <w:r>
        <w:rPr>
          <w:rFonts w:ascii="Times New Roman" w:hAnsi="Times New Roman" w:cs="Times New Roman"/>
          <w:b/>
          <w:sz w:val="32"/>
          <w:szCs w:val="32"/>
        </w:rPr>
        <w:t>LECTURER:DR.MD.SADEQUE SHAIKH</w:t>
      </w:r>
    </w:p>
    <w:p w14:paraId="64697A36" w14:textId="7C79EB29" w:rsidR="00D5179F" w:rsidRDefault="00D5179F" w:rsidP="004D0EF1">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NAME:OVIDIU MURESAN</w:t>
      </w:r>
    </w:p>
    <w:p w14:paraId="5BA765A8" w14:textId="193F562F" w:rsidR="00D5179F" w:rsidRDefault="00D5179F" w:rsidP="004D0EF1">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ID:2131059</w:t>
      </w:r>
    </w:p>
    <w:p w14:paraId="1F3EB8F3" w14:textId="59C7CED8" w:rsidR="00D5179F" w:rsidRPr="004D0EF1" w:rsidRDefault="00D5179F" w:rsidP="004D0EF1">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SUBBMISION:3</w:t>
      </w:r>
      <w:r w:rsidR="00DD5125">
        <w:rPr>
          <w:rFonts w:ascii="Times New Roman" w:hAnsi="Times New Roman" w:cs="Times New Roman"/>
          <w:b/>
          <w:sz w:val="32"/>
          <w:szCs w:val="32"/>
        </w:rPr>
        <w:t>0</w:t>
      </w:r>
      <w:r>
        <w:rPr>
          <w:rFonts w:ascii="Times New Roman" w:hAnsi="Times New Roman" w:cs="Times New Roman"/>
          <w:b/>
          <w:sz w:val="32"/>
          <w:szCs w:val="32"/>
        </w:rPr>
        <w:t>.04.2023</w:t>
      </w:r>
    </w:p>
    <w:sdt>
      <w:sdtPr>
        <w:rPr>
          <w:rFonts w:ascii="Arial" w:eastAsia="Arial" w:hAnsi="Arial" w:cs="Arial"/>
          <w:color w:val="auto"/>
          <w:sz w:val="22"/>
          <w:szCs w:val="22"/>
          <w:lang w:val="en-GB"/>
        </w:rPr>
        <w:id w:val="-1960100529"/>
        <w:docPartObj>
          <w:docPartGallery w:val="Table of Contents"/>
          <w:docPartUnique/>
        </w:docPartObj>
      </w:sdtPr>
      <w:sdtEndPr>
        <w:rPr>
          <w:b/>
          <w:bCs/>
          <w:noProof/>
        </w:rPr>
      </w:sdtEndPr>
      <w:sdtContent>
        <w:p w14:paraId="6B49A469" w14:textId="77777777" w:rsidR="004D0EF1" w:rsidRDefault="004D0EF1" w:rsidP="004D0EF1">
          <w:pPr>
            <w:pStyle w:val="TOCHeading"/>
            <w:spacing w:line="360" w:lineRule="auto"/>
            <w:jc w:val="center"/>
          </w:pPr>
        </w:p>
        <w:p w14:paraId="2F07BBB4" w14:textId="77777777" w:rsidR="004D0EF1" w:rsidRDefault="004D0EF1" w:rsidP="004D0EF1">
          <w:pPr>
            <w:spacing w:line="360" w:lineRule="auto"/>
            <w:rPr>
              <w:rFonts w:asciiTheme="majorHAnsi" w:eastAsiaTheme="majorEastAsia" w:hAnsiTheme="majorHAnsi" w:cstheme="majorBidi"/>
              <w:color w:val="365F91" w:themeColor="accent1" w:themeShade="BF"/>
              <w:sz w:val="32"/>
              <w:szCs w:val="32"/>
              <w:lang w:val="en-US"/>
            </w:rPr>
          </w:pPr>
          <w:r>
            <w:br w:type="page"/>
          </w:r>
        </w:p>
        <w:p w14:paraId="40267DE5" w14:textId="03354E41" w:rsidR="004D0EF1" w:rsidRPr="00E16DFC" w:rsidRDefault="004D0EF1" w:rsidP="004D0EF1">
          <w:pPr>
            <w:pStyle w:val="TOCHeading"/>
            <w:spacing w:line="360" w:lineRule="auto"/>
            <w:jc w:val="center"/>
            <w:rPr>
              <w:rFonts w:ascii="Times New Roman" w:hAnsi="Times New Roman" w:cs="Times New Roman"/>
              <w:b/>
              <w:bCs/>
              <w:color w:val="000000" w:themeColor="text1"/>
              <w:sz w:val="28"/>
              <w:szCs w:val="28"/>
            </w:rPr>
          </w:pPr>
          <w:r w:rsidRPr="00E16DFC">
            <w:rPr>
              <w:rFonts w:ascii="Times New Roman" w:hAnsi="Times New Roman" w:cs="Times New Roman"/>
              <w:b/>
              <w:bCs/>
              <w:color w:val="000000" w:themeColor="text1"/>
              <w:sz w:val="28"/>
              <w:szCs w:val="28"/>
            </w:rPr>
            <w:lastRenderedPageBreak/>
            <w:t>Table of Contents</w:t>
          </w:r>
        </w:p>
        <w:p w14:paraId="1FB89EE6" w14:textId="77777777" w:rsidR="004D0EF1" w:rsidRPr="00E16DFC" w:rsidRDefault="004D0EF1" w:rsidP="004D0EF1">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29701104" w:history="1">
            <w:r w:rsidRPr="00E16DFC">
              <w:rPr>
                <w:rStyle w:val="Hyperlink"/>
                <w:rFonts w:ascii="Times New Roman" w:hAnsi="Times New Roman" w:cs="Times New Roman"/>
                <w:noProof/>
                <w:sz w:val="24"/>
                <w:szCs w:val="24"/>
              </w:rPr>
              <w:t>Introduction</w:t>
            </w:r>
            <w:r w:rsidRPr="00E16DFC">
              <w:rPr>
                <w:rFonts w:ascii="Times New Roman" w:hAnsi="Times New Roman" w:cs="Times New Roman"/>
                <w:noProof/>
                <w:webHidden/>
                <w:sz w:val="24"/>
                <w:szCs w:val="24"/>
              </w:rPr>
              <w:tab/>
            </w:r>
            <w:r w:rsidRPr="00E16DFC">
              <w:rPr>
                <w:rFonts w:ascii="Times New Roman" w:hAnsi="Times New Roman" w:cs="Times New Roman"/>
                <w:noProof/>
                <w:webHidden/>
                <w:sz w:val="24"/>
                <w:szCs w:val="24"/>
              </w:rPr>
              <w:fldChar w:fldCharType="begin"/>
            </w:r>
            <w:r w:rsidRPr="00E16DFC">
              <w:rPr>
                <w:rFonts w:ascii="Times New Roman" w:hAnsi="Times New Roman" w:cs="Times New Roman"/>
                <w:noProof/>
                <w:webHidden/>
                <w:sz w:val="24"/>
                <w:szCs w:val="24"/>
              </w:rPr>
              <w:instrText xml:space="preserve"> PAGEREF _Toc129701104 \h </w:instrText>
            </w:r>
            <w:r w:rsidRPr="00E16DFC">
              <w:rPr>
                <w:rFonts w:ascii="Times New Roman" w:hAnsi="Times New Roman" w:cs="Times New Roman"/>
                <w:noProof/>
                <w:webHidden/>
                <w:sz w:val="24"/>
                <w:szCs w:val="24"/>
              </w:rPr>
            </w:r>
            <w:r w:rsidRPr="00E16DFC">
              <w:rPr>
                <w:rFonts w:ascii="Times New Roman" w:hAnsi="Times New Roman" w:cs="Times New Roman"/>
                <w:noProof/>
                <w:webHidden/>
                <w:sz w:val="24"/>
                <w:szCs w:val="24"/>
              </w:rPr>
              <w:fldChar w:fldCharType="separate"/>
            </w:r>
            <w:r w:rsidRPr="00E16DFC">
              <w:rPr>
                <w:rFonts w:ascii="Times New Roman" w:hAnsi="Times New Roman" w:cs="Times New Roman"/>
                <w:noProof/>
                <w:webHidden/>
                <w:sz w:val="24"/>
                <w:szCs w:val="24"/>
              </w:rPr>
              <w:t>2</w:t>
            </w:r>
            <w:r w:rsidRPr="00E16DFC">
              <w:rPr>
                <w:rFonts w:ascii="Times New Roman" w:hAnsi="Times New Roman" w:cs="Times New Roman"/>
                <w:noProof/>
                <w:webHidden/>
                <w:sz w:val="24"/>
                <w:szCs w:val="24"/>
              </w:rPr>
              <w:fldChar w:fldCharType="end"/>
            </w:r>
          </w:hyperlink>
        </w:p>
        <w:p w14:paraId="08B495D4" w14:textId="77777777" w:rsidR="004D0EF1" w:rsidRPr="00E16DFC" w:rsidRDefault="00000000" w:rsidP="004D0EF1">
          <w:pPr>
            <w:pStyle w:val="TOC1"/>
            <w:tabs>
              <w:tab w:val="right" w:leader="dot" w:pos="9019"/>
            </w:tabs>
            <w:spacing w:line="360" w:lineRule="auto"/>
            <w:jc w:val="both"/>
            <w:rPr>
              <w:rFonts w:ascii="Times New Roman" w:hAnsi="Times New Roman" w:cs="Times New Roman"/>
              <w:noProof/>
              <w:sz w:val="24"/>
              <w:szCs w:val="24"/>
            </w:rPr>
          </w:pPr>
          <w:hyperlink w:anchor="_Toc129701105" w:history="1">
            <w:r w:rsidR="004D0EF1" w:rsidRPr="00E16DFC">
              <w:rPr>
                <w:rStyle w:val="Hyperlink"/>
                <w:rFonts w:ascii="Times New Roman" w:hAnsi="Times New Roman" w:cs="Times New Roman"/>
                <w:noProof/>
                <w:sz w:val="24"/>
                <w:szCs w:val="24"/>
              </w:rPr>
              <w:t>Importance of organisational structure culture and individual motivation</w:t>
            </w:r>
            <w:r w:rsidR="004D0EF1" w:rsidRPr="00E16DFC">
              <w:rPr>
                <w:rFonts w:ascii="Times New Roman" w:hAnsi="Times New Roman" w:cs="Times New Roman"/>
                <w:noProof/>
                <w:webHidden/>
                <w:sz w:val="24"/>
                <w:szCs w:val="24"/>
              </w:rPr>
              <w:tab/>
            </w:r>
            <w:r w:rsidR="004D0EF1" w:rsidRPr="00E16DFC">
              <w:rPr>
                <w:rFonts w:ascii="Times New Roman" w:hAnsi="Times New Roman" w:cs="Times New Roman"/>
                <w:noProof/>
                <w:webHidden/>
                <w:sz w:val="24"/>
                <w:szCs w:val="24"/>
              </w:rPr>
              <w:fldChar w:fldCharType="begin"/>
            </w:r>
            <w:r w:rsidR="004D0EF1" w:rsidRPr="00E16DFC">
              <w:rPr>
                <w:rFonts w:ascii="Times New Roman" w:hAnsi="Times New Roman" w:cs="Times New Roman"/>
                <w:noProof/>
                <w:webHidden/>
                <w:sz w:val="24"/>
                <w:szCs w:val="24"/>
              </w:rPr>
              <w:instrText xml:space="preserve"> PAGEREF _Toc129701105 \h </w:instrText>
            </w:r>
            <w:r w:rsidR="004D0EF1" w:rsidRPr="00E16DFC">
              <w:rPr>
                <w:rFonts w:ascii="Times New Roman" w:hAnsi="Times New Roman" w:cs="Times New Roman"/>
                <w:noProof/>
                <w:webHidden/>
                <w:sz w:val="24"/>
                <w:szCs w:val="24"/>
              </w:rPr>
            </w:r>
            <w:r w:rsidR="004D0EF1" w:rsidRPr="00E16DFC">
              <w:rPr>
                <w:rFonts w:ascii="Times New Roman" w:hAnsi="Times New Roman" w:cs="Times New Roman"/>
                <w:noProof/>
                <w:webHidden/>
                <w:sz w:val="24"/>
                <w:szCs w:val="24"/>
              </w:rPr>
              <w:fldChar w:fldCharType="separate"/>
            </w:r>
            <w:r w:rsidR="004D0EF1" w:rsidRPr="00E16DFC">
              <w:rPr>
                <w:rFonts w:ascii="Times New Roman" w:hAnsi="Times New Roman" w:cs="Times New Roman"/>
                <w:noProof/>
                <w:webHidden/>
                <w:sz w:val="24"/>
                <w:szCs w:val="24"/>
              </w:rPr>
              <w:t>2</w:t>
            </w:r>
            <w:r w:rsidR="004D0EF1" w:rsidRPr="00E16DFC">
              <w:rPr>
                <w:rFonts w:ascii="Times New Roman" w:hAnsi="Times New Roman" w:cs="Times New Roman"/>
                <w:noProof/>
                <w:webHidden/>
                <w:sz w:val="24"/>
                <w:szCs w:val="24"/>
              </w:rPr>
              <w:fldChar w:fldCharType="end"/>
            </w:r>
          </w:hyperlink>
        </w:p>
        <w:p w14:paraId="12E4A94E" w14:textId="77777777" w:rsidR="004D0EF1" w:rsidRPr="00E16DFC" w:rsidRDefault="00000000" w:rsidP="004D0EF1">
          <w:pPr>
            <w:pStyle w:val="TOC1"/>
            <w:tabs>
              <w:tab w:val="right" w:leader="dot" w:pos="9019"/>
            </w:tabs>
            <w:spacing w:line="360" w:lineRule="auto"/>
            <w:jc w:val="both"/>
            <w:rPr>
              <w:rFonts w:ascii="Times New Roman" w:hAnsi="Times New Roman" w:cs="Times New Roman"/>
              <w:noProof/>
              <w:sz w:val="24"/>
              <w:szCs w:val="24"/>
            </w:rPr>
          </w:pPr>
          <w:hyperlink w:anchor="_Toc129701106" w:history="1">
            <w:r w:rsidR="004D0EF1" w:rsidRPr="00E16DFC">
              <w:rPr>
                <w:rStyle w:val="Hyperlink"/>
                <w:rFonts w:ascii="Times New Roman" w:hAnsi="Times New Roman" w:cs="Times New Roman"/>
                <w:noProof/>
                <w:sz w:val="24"/>
                <w:szCs w:val="24"/>
              </w:rPr>
              <w:t>How organisational structure and culture related to its performance</w:t>
            </w:r>
            <w:r w:rsidR="004D0EF1" w:rsidRPr="00E16DFC">
              <w:rPr>
                <w:rFonts w:ascii="Times New Roman" w:hAnsi="Times New Roman" w:cs="Times New Roman"/>
                <w:noProof/>
                <w:webHidden/>
                <w:sz w:val="24"/>
                <w:szCs w:val="24"/>
              </w:rPr>
              <w:tab/>
            </w:r>
            <w:r w:rsidR="004D0EF1" w:rsidRPr="00E16DFC">
              <w:rPr>
                <w:rFonts w:ascii="Times New Roman" w:hAnsi="Times New Roman" w:cs="Times New Roman"/>
                <w:noProof/>
                <w:webHidden/>
                <w:sz w:val="24"/>
                <w:szCs w:val="24"/>
              </w:rPr>
              <w:fldChar w:fldCharType="begin"/>
            </w:r>
            <w:r w:rsidR="004D0EF1" w:rsidRPr="00E16DFC">
              <w:rPr>
                <w:rFonts w:ascii="Times New Roman" w:hAnsi="Times New Roman" w:cs="Times New Roman"/>
                <w:noProof/>
                <w:webHidden/>
                <w:sz w:val="24"/>
                <w:szCs w:val="24"/>
              </w:rPr>
              <w:instrText xml:space="preserve"> PAGEREF _Toc129701106 \h </w:instrText>
            </w:r>
            <w:r w:rsidR="004D0EF1" w:rsidRPr="00E16DFC">
              <w:rPr>
                <w:rFonts w:ascii="Times New Roman" w:hAnsi="Times New Roman" w:cs="Times New Roman"/>
                <w:noProof/>
                <w:webHidden/>
                <w:sz w:val="24"/>
                <w:szCs w:val="24"/>
              </w:rPr>
            </w:r>
            <w:r w:rsidR="004D0EF1" w:rsidRPr="00E16DFC">
              <w:rPr>
                <w:rFonts w:ascii="Times New Roman" w:hAnsi="Times New Roman" w:cs="Times New Roman"/>
                <w:noProof/>
                <w:webHidden/>
                <w:sz w:val="24"/>
                <w:szCs w:val="24"/>
              </w:rPr>
              <w:fldChar w:fldCharType="separate"/>
            </w:r>
            <w:r w:rsidR="004D0EF1" w:rsidRPr="00E16DFC">
              <w:rPr>
                <w:rFonts w:ascii="Times New Roman" w:hAnsi="Times New Roman" w:cs="Times New Roman"/>
                <w:noProof/>
                <w:webHidden/>
                <w:sz w:val="24"/>
                <w:szCs w:val="24"/>
              </w:rPr>
              <w:t>3</w:t>
            </w:r>
            <w:r w:rsidR="004D0EF1" w:rsidRPr="00E16DFC">
              <w:rPr>
                <w:rFonts w:ascii="Times New Roman" w:hAnsi="Times New Roman" w:cs="Times New Roman"/>
                <w:noProof/>
                <w:webHidden/>
                <w:sz w:val="24"/>
                <w:szCs w:val="24"/>
              </w:rPr>
              <w:fldChar w:fldCharType="end"/>
            </w:r>
          </w:hyperlink>
        </w:p>
        <w:p w14:paraId="693FCD28" w14:textId="77777777" w:rsidR="004D0EF1" w:rsidRPr="00E16DFC" w:rsidRDefault="00000000" w:rsidP="004D0EF1">
          <w:pPr>
            <w:pStyle w:val="TOC1"/>
            <w:tabs>
              <w:tab w:val="right" w:leader="dot" w:pos="9019"/>
            </w:tabs>
            <w:spacing w:line="360" w:lineRule="auto"/>
            <w:jc w:val="both"/>
            <w:rPr>
              <w:rFonts w:ascii="Times New Roman" w:hAnsi="Times New Roman" w:cs="Times New Roman"/>
              <w:noProof/>
              <w:sz w:val="24"/>
              <w:szCs w:val="24"/>
            </w:rPr>
          </w:pPr>
          <w:hyperlink w:anchor="_Toc129701107" w:history="1">
            <w:r w:rsidR="004D0EF1" w:rsidRPr="00E16DFC">
              <w:rPr>
                <w:rStyle w:val="Hyperlink"/>
                <w:rFonts w:ascii="Times New Roman" w:hAnsi="Times New Roman" w:cs="Times New Roman"/>
                <w:noProof/>
                <w:sz w:val="24"/>
                <w:szCs w:val="24"/>
              </w:rPr>
              <w:t>How are the employees of organisational motivated</w:t>
            </w:r>
            <w:r w:rsidR="004D0EF1" w:rsidRPr="00E16DFC">
              <w:rPr>
                <w:rFonts w:ascii="Times New Roman" w:hAnsi="Times New Roman" w:cs="Times New Roman"/>
                <w:noProof/>
                <w:webHidden/>
                <w:sz w:val="24"/>
                <w:szCs w:val="24"/>
              </w:rPr>
              <w:tab/>
            </w:r>
            <w:r w:rsidR="004D0EF1" w:rsidRPr="00E16DFC">
              <w:rPr>
                <w:rFonts w:ascii="Times New Roman" w:hAnsi="Times New Roman" w:cs="Times New Roman"/>
                <w:noProof/>
                <w:webHidden/>
                <w:sz w:val="24"/>
                <w:szCs w:val="24"/>
              </w:rPr>
              <w:fldChar w:fldCharType="begin"/>
            </w:r>
            <w:r w:rsidR="004D0EF1" w:rsidRPr="00E16DFC">
              <w:rPr>
                <w:rFonts w:ascii="Times New Roman" w:hAnsi="Times New Roman" w:cs="Times New Roman"/>
                <w:noProof/>
                <w:webHidden/>
                <w:sz w:val="24"/>
                <w:szCs w:val="24"/>
              </w:rPr>
              <w:instrText xml:space="preserve"> PAGEREF _Toc129701107 \h </w:instrText>
            </w:r>
            <w:r w:rsidR="004D0EF1" w:rsidRPr="00E16DFC">
              <w:rPr>
                <w:rFonts w:ascii="Times New Roman" w:hAnsi="Times New Roman" w:cs="Times New Roman"/>
                <w:noProof/>
                <w:webHidden/>
                <w:sz w:val="24"/>
                <w:szCs w:val="24"/>
              </w:rPr>
            </w:r>
            <w:r w:rsidR="004D0EF1" w:rsidRPr="00E16DFC">
              <w:rPr>
                <w:rFonts w:ascii="Times New Roman" w:hAnsi="Times New Roman" w:cs="Times New Roman"/>
                <w:noProof/>
                <w:webHidden/>
                <w:sz w:val="24"/>
                <w:szCs w:val="24"/>
              </w:rPr>
              <w:fldChar w:fldCharType="separate"/>
            </w:r>
            <w:r w:rsidR="004D0EF1" w:rsidRPr="00E16DFC">
              <w:rPr>
                <w:rFonts w:ascii="Times New Roman" w:hAnsi="Times New Roman" w:cs="Times New Roman"/>
                <w:noProof/>
                <w:webHidden/>
                <w:sz w:val="24"/>
                <w:szCs w:val="24"/>
              </w:rPr>
              <w:t>5</w:t>
            </w:r>
            <w:r w:rsidR="004D0EF1" w:rsidRPr="00E16DFC">
              <w:rPr>
                <w:rFonts w:ascii="Times New Roman" w:hAnsi="Times New Roman" w:cs="Times New Roman"/>
                <w:noProof/>
                <w:webHidden/>
                <w:sz w:val="24"/>
                <w:szCs w:val="24"/>
              </w:rPr>
              <w:fldChar w:fldCharType="end"/>
            </w:r>
          </w:hyperlink>
        </w:p>
        <w:p w14:paraId="4FAE5DBC" w14:textId="77777777" w:rsidR="004D0EF1" w:rsidRPr="00E16DFC" w:rsidRDefault="00000000" w:rsidP="004D0EF1">
          <w:pPr>
            <w:pStyle w:val="TOC1"/>
            <w:tabs>
              <w:tab w:val="right" w:leader="dot" w:pos="9019"/>
            </w:tabs>
            <w:spacing w:line="360" w:lineRule="auto"/>
            <w:jc w:val="both"/>
            <w:rPr>
              <w:rFonts w:ascii="Times New Roman" w:hAnsi="Times New Roman" w:cs="Times New Roman"/>
              <w:noProof/>
              <w:sz w:val="24"/>
              <w:szCs w:val="24"/>
            </w:rPr>
          </w:pPr>
          <w:hyperlink w:anchor="_Toc129701108" w:history="1">
            <w:r w:rsidR="004D0EF1" w:rsidRPr="00E16DFC">
              <w:rPr>
                <w:rStyle w:val="Hyperlink"/>
                <w:rFonts w:ascii="Times New Roman" w:hAnsi="Times New Roman" w:cs="Times New Roman"/>
                <w:noProof/>
                <w:sz w:val="24"/>
                <w:szCs w:val="24"/>
              </w:rPr>
              <w:t>Recommendation to improve organisation structure, culture and employee motivation</w:t>
            </w:r>
            <w:r w:rsidR="004D0EF1" w:rsidRPr="00E16DFC">
              <w:rPr>
                <w:rFonts w:ascii="Times New Roman" w:hAnsi="Times New Roman" w:cs="Times New Roman"/>
                <w:noProof/>
                <w:webHidden/>
                <w:sz w:val="24"/>
                <w:szCs w:val="24"/>
              </w:rPr>
              <w:tab/>
            </w:r>
            <w:r w:rsidR="004D0EF1" w:rsidRPr="00E16DFC">
              <w:rPr>
                <w:rFonts w:ascii="Times New Roman" w:hAnsi="Times New Roman" w:cs="Times New Roman"/>
                <w:noProof/>
                <w:webHidden/>
                <w:sz w:val="24"/>
                <w:szCs w:val="24"/>
              </w:rPr>
              <w:fldChar w:fldCharType="begin"/>
            </w:r>
            <w:r w:rsidR="004D0EF1" w:rsidRPr="00E16DFC">
              <w:rPr>
                <w:rFonts w:ascii="Times New Roman" w:hAnsi="Times New Roman" w:cs="Times New Roman"/>
                <w:noProof/>
                <w:webHidden/>
                <w:sz w:val="24"/>
                <w:szCs w:val="24"/>
              </w:rPr>
              <w:instrText xml:space="preserve"> PAGEREF _Toc129701108 \h </w:instrText>
            </w:r>
            <w:r w:rsidR="004D0EF1" w:rsidRPr="00E16DFC">
              <w:rPr>
                <w:rFonts w:ascii="Times New Roman" w:hAnsi="Times New Roman" w:cs="Times New Roman"/>
                <w:noProof/>
                <w:webHidden/>
                <w:sz w:val="24"/>
                <w:szCs w:val="24"/>
              </w:rPr>
            </w:r>
            <w:r w:rsidR="004D0EF1" w:rsidRPr="00E16DFC">
              <w:rPr>
                <w:rFonts w:ascii="Times New Roman" w:hAnsi="Times New Roman" w:cs="Times New Roman"/>
                <w:noProof/>
                <w:webHidden/>
                <w:sz w:val="24"/>
                <w:szCs w:val="24"/>
              </w:rPr>
              <w:fldChar w:fldCharType="separate"/>
            </w:r>
            <w:r w:rsidR="004D0EF1" w:rsidRPr="00E16DFC">
              <w:rPr>
                <w:rFonts w:ascii="Times New Roman" w:hAnsi="Times New Roman" w:cs="Times New Roman"/>
                <w:noProof/>
                <w:webHidden/>
                <w:sz w:val="24"/>
                <w:szCs w:val="24"/>
              </w:rPr>
              <w:t>6</w:t>
            </w:r>
            <w:r w:rsidR="004D0EF1" w:rsidRPr="00E16DFC">
              <w:rPr>
                <w:rFonts w:ascii="Times New Roman" w:hAnsi="Times New Roman" w:cs="Times New Roman"/>
                <w:noProof/>
                <w:webHidden/>
                <w:sz w:val="24"/>
                <w:szCs w:val="24"/>
              </w:rPr>
              <w:fldChar w:fldCharType="end"/>
            </w:r>
          </w:hyperlink>
        </w:p>
        <w:p w14:paraId="6F4EC5D8" w14:textId="77777777" w:rsidR="004D0EF1" w:rsidRPr="00E16DFC" w:rsidRDefault="00000000" w:rsidP="004D0EF1">
          <w:pPr>
            <w:pStyle w:val="TOC1"/>
            <w:tabs>
              <w:tab w:val="right" w:leader="dot" w:pos="9019"/>
            </w:tabs>
            <w:spacing w:line="360" w:lineRule="auto"/>
            <w:jc w:val="both"/>
            <w:rPr>
              <w:rFonts w:ascii="Times New Roman" w:hAnsi="Times New Roman" w:cs="Times New Roman"/>
              <w:noProof/>
              <w:sz w:val="24"/>
              <w:szCs w:val="24"/>
            </w:rPr>
          </w:pPr>
          <w:hyperlink w:anchor="_Toc129701109" w:history="1">
            <w:r w:rsidR="004D0EF1" w:rsidRPr="00E16DFC">
              <w:rPr>
                <w:rStyle w:val="Hyperlink"/>
                <w:rFonts w:ascii="Times New Roman" w:hAnsi="Times New Roman" w:cs="Times New Roman"/>
                <w:noProof/>
                <w:sz w:val="24"/>
                <w:szCs w:val="24"/>
              </w:rPr>
              <w:t>Conclusion</w:t>
            </w:r>
            <w:r w:rsidR="004D0EF1" w:rsidRPr="00E16DFC">
              <w:rPr>
                <w:rFonts w:ascii="Times New Roman" w:hAnsi="Times New Roman" w:cs="Times New Roman"/>
                <w:noProof/>
                <w:webHidden/>
                <w:sz w:val="24"/>
                <w:szCs w:val="24"/>
              </w:rPr>
              <w:tab/>
            </w:r>
            <w:r w:rsidR="004D0EF1" w:rsidRPr="00E16DFC">
              <w:rPr>
                <w:rFonts w:ascii="Times New Roman" w:hAnsi="Times New Roman" w:cs="Times New Roman"/>
                <w:noProof/>
                <w:webHidden/>
                <w:sz w:val="24"/>
                <w:szCs w:val="24"/>
              </w:rPr>
              <w:fldChar w:fldCharType="begin"/>
            </w:r>
            <w:r w:rsidR="004D0EF1" w:rsidRPr="00E16DFC">
              <w:rPr>
                <w:rFonts w:ascii="Times New Roman" w:hAnsi="Times New Roman" w:cs="Times New Roman"/>
                <w:noProof/>
                <w:webHidden/>
                <w:sz w:val="24"/>
                <w:szCs w:val="24"/>
              </w:rPr>
              <w:instrText xml:space="preserve"> PAGEREF _Toc129701109 \h </w:instrText>
            </w:r>
            <w:r w:rsidR="004D0EF1" w:rsidRPr="00E16DFC">
              <w:rPr>
                <w:rFonts w:ascii="Times New Roman" w:hAnsi="Times New Roman" w:cs="Times New Roman"/>
                <w:noProof/>
                <w:webHidden/>
                <w:sz w:val="24"/>
                <w:szCs w:val="24"/>
              </w:rPr>
            </w:r>
            <w:r w:rsidR="004D0EF1" w:rsidRPr="00E16DFC">
              <w:rPr>
                <w:rFonts w:ascii="Times New Roman" w:hAnsi="Times New Roman" w:cs="Times New Roman"/>
                <w:noProof/>
                <w:webHidden/>
                <w:sz w:val="24"/>
                <w:szCs w:val="24"/>
              </w:rPr>
              <w:fldChar w:fldCharType="separate"/>
            </w:r>
            <w:r w:rsidR="004D0EF1" w:rsidRPr="00E16DFC">
              <w:rPr>
                <w:rFonts w:ascii="Times New Roman" w:hAnsi="Times New Roman" w:cs="Times New Roman"/>
                <w:noProof/>
                <w:webHidden/>
                <w:sz w:val="24"/>
                <w:szCs w:val="24"/>
              </w:rPr>
              <w:t>7</w:t>
            </w:r>
            <w:r w:rsidR="004D0EF1" w:rsidRPr="00E16DFC">
              <w:rPr>
                <w:rFonts w:ascii="Times New Roman" w:hAnsi="Times New Roman" w:cs="Times New Roman"/>
                <w:noProof/>
                <w:webHidden/>
                <w:sz w:val="24"/>
                <w:szCs w:val="24"/>
              </w:rPr>
              <w:fldChar w:fldCharType="end"/>
            </w:r>
          </w:hyperlink>
        </w:p>
        <w:p w14:paraId="3C08D36C" w14:textId="77777777" w:rsidR="004D0EF1" w:rsidRDefault="00000000" w:rsidP="004D0EF1">
          <w:pPr>
            <w:pStyle w:val="TOC1"/>
            <w:tabs>
              <w:tab w:val="right" w:leader="dot" w:pos="9019"/>
            </w:tabs>
            <w:spacing w:line="360" w:lineRule="auto"/>
            <w:jc w:val="both"/>
            <w:rPr>
              <w:noProof/>
            </w:rPr>
          </w:pPr>
          <w:hyperlink w:anchor="_Toc129701110" w:history="1">
            <w:r w:rsidR="004D0EF1" w:rsidRPr="00E16DFC">
              <w:rPr>
                <w:rStyle w:val="Hyperlink"/>
                <w:rFonts w:ascii="Times New Roman" w:hAnsi="Times New Roman" w:cs="Times New Roman"/>
                <w:noProof/>
                <w:sz w:val="24"/>
                <w:szCs w:val="24"/>
              </w:rPr>
              <w:t>Reference</w:t>
            </w:r>
            <w:r w:rsidR="004D0EF1" w:rsidRPr="00E16DFC">
              <w:rPr>
                <w:rFonts w:ascii="Times New Roman" w:hAnsi="Times New Roman" w:cs="Times New Roman"/>
                <w:noProof/>
                <w:webHidden/>
                <w:sz w:val="24"/>
                <w:szCs w:val="24"/>
              </w:rPr>
              <w:tab/>
            </w:r>
            <w:r w:rsidR="004D0EF1" w:rsidRPr="00E16DFC">
              <w:rPr>
                <w:rFonts w:ascii="Times New Roman" w:hAnsi="Times New Roman" w:cs="Times New Roman"/>
                <w:noProof/>
                <w:webHidden/>
                <w:sz w:val="24"/>
                <w:szCs w:val="24"/>
              </w:rPr>
              <w:fldChar w:fldCharType="begin"/>
            </w:r>
            <w:r w:rsidR="004D0EF1" w:rsidRPr="00E16DFC">
              <w:rPr>
                <w:rFonts w:ascii="Times New Roman" w:hAnsi="Times New Roman" w:cs="Times New Roman"/>
                <w:noProof/>
                <w:webHidden/>
                <w:sz w:val="24"/>
                <w:szCs w:val="24"/>
              </w:rPr>
              <w:instrText xml:space="preserve"> PAGEREF _Toc129701110 \h </w:instrText>
            </w:r>
            <w:r w:rsidR="004D0EF1" w:rsidRPr="00E16DFC">
              <w:rPr>
                <w:rFonts w:ascii="Times New Roman" w:hAnsi="Times New Roman" w:cs="Times New Roman"/>
                <w:noProof/>
                <w:webHidden/>
                <w:sz w:val="24"/>
                <w:szCs w:val="24"/>
              </w:rPr>
            </w:r>
            <w:r w:rsidR="004D0EF1" w:rsidRPr="00E16DFC">
              <w:rPr>
                <w:rFonts w:ascii="Times New Roman" w:hAnsi="Times New Roman" w:cs="Times New Roman"/>
                <w:noProof/>
                <w:webHidden/>
                <w:sz w:val="24"/>
                <w:szCs w:val="24"/>
              </w:rPr>
              <w:fldChar w:fldCharType="separate"/>
            </w:r>
            <w:r w:rsidR="004D0EF1" w:rsidRPr="00E16DFC">
              <w:rPr>
                <w:rFonts w:ascii="Times New Roman" w:hAnsi="Times New Roman" w:cs="Times New Roman"/>
                <w:noProof/>
                <w:webHidden/>
                <w:sz w:val="24"/>
                <w:szCs w:val="24"/>
              </w:rPr>
              <w:t>9</w:t>
            </w:r>
            <w:r w:rsidR="004D0EF1" w:rsidRPr="00E16DFC">
              <w:rPr>
                <w:rFonts w:ascii="Times New Roman" w:hAnsi="Times New Roman" w:cs="Times New Roman"/>
                <w:noProof/>
                <w:webHidden/>
                <w:sz w:val="24"/>
                <w:szCs w:val="24"/>
              </w:rPr>
              <w:fldChar w:fldCharType="end"/>
            </w:r>
          </w:hyperlink>
        </w:p>
        <w:p w14:paraId="39A3BC10" w14:textId="77777777" w:rsidR="004D0EF1" w:rsidRDefault="004D0EF1" w:rsidP="004D0EF1">
          <w:pPr>
            <w:spacing w:line="360" w:lineRule="auto"/>
            <w:rPr>
              <w:b/>
              <w:bCs/>
              <w:noProof/>
            </w:rPr>
          </w:pPr>
          <w:r>
            <w:rPr>
              <w:b/>
              <w:bCs/>
              <w:noProof/>
            </w:rPr>
            <w:fldChar w:fldCharType="end"/>
          </w:r>
        </w:p>
      </w:sdtContent>
    </w:sdt>
    <w:p w14:paraId="4B27488E" w14:textId="77777777" w:rsidR="004D0EF1" w:rsidRDefault="004D0EF1" w:rsidP="004D0EF1">
      <w:pPr>
        <w:rPr>
          <w:rFonts w:ascii="Times New Roman" w:hAnsi="Times New Roman" w:cs="Times New Roman"/>
          <w:b/>
          <w:sz w:val="24"/>
          <w:szCs w:val="24"/>
        </w:rPr>
      </w:pPr>
    </w:p>
    <w:p w14:paraId="0446108F" w14:textId="77777777" w:rsidR="004D0EF1" w:rsidRDefault="004D0EF1">
      <w:pPr>
        <w:rPr>
          <w:rFonts w:ascii="Times New Roman" w:hAnsi="Times New Roman"/>
          <w:b/>
          <w:color w:val="000000" w:themeColor="text1"/>
          <w:sz w:val="24"/>
          <w:szCs w:val="40"/>
        </w:rPr>
      </w:pPr>
      <w:bookmarkStart w:id="0" w:name="_Toc129701104"/>
      <w:r>
        <w:br w:type="page"/>
      </w:r>
    </w:p>
    <w:p w14:paraId="4CC59BD5" w14:textId="56B8A2B0" w:rsidR="00F50BF9" w:rsidRPr="00757EE4" w:rsidRDefault="00505FE6" w:rsidP="00F713ED">
      <w:pPr>
        <w:pStyle w:val="Heading1"/>
      </w:pPr>
      <w:r w:rsidRPr="00757EE4">
        <w:lastRenderedPageBreak/>
        <w:t>Introduction</w:t>
      </w:r>
      <w:bookmarkEnd w:id="0"/>
      <w:r w:rsidRPr="00757EE4">
        <w:t xml:space="preserve"> </w:t>
      </w:r>
    </w:p>
    <w:p w14:paraId="53F8156A" w14:textId="28858580"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The report will discuss the structure, culture of the organisation which is related to Tesco </w:t>
      </w:r>
      <w:r w:rsidR="00757EE4" w:rsidRPr="00757EE4">
        <w:rPr>
          <w:rFonts w:ascii="Times New Roman" w:hAnsi="Times New Roman" w:cs="Times New Roman"/>
          <w:sz w:val="24"/>
          <w:szCs w:val="24"/>
        </w:rPr>
        <w:t>Company. The</w:t>
      </w:r>
      <w:r w:rsidRPr="00757EE4">
        <w:rPr>
          <w:rFonts w:ascii="Times New Roman" w:hAnsi="Times New Roman" w:cs="Times New Roman"/>
          <w:sz w:val="24"/>
          <w:szCs w:val="24"/>
        </w:rPr>
        <w:t xml:space="preserve"> employee motivation and the impact of employee motivation will also be mentioned in the context of the </w:t>
      </w:r>
      <w:r w:rsidR="00757EE4" w:rsidRPr="00757EE4">
        <w:rPr>
          <w:rFonts w:ascii="Times New Roman" w:hAnsi="Times New Roman" w:cs="Times New Roman"/>
          <w:sz w:val="24"/>
          <w:szCs w:val="24"/>
        </w:rPr>
        <w:t>study. The</w:t>
      </w:r>
      <w:r w:rsidRPr="00757EE4">
        <w:rPr>
          <w:rFonts w:ascii="Times New Roman" w:hAnsi="Times New Roman" w:cs="Times New Roman"/>
          <w:sz w:val="24"/>
          <w:szCs w:val="24"/>
        </w:rPr>
        <w:t xml:space="preserve"> study will also elucidate how organisation structure and culture helps to enhance company performance. The use of several organisational theories and frameworks will also be cited here. The report will also pay attention to the proper recommendation in order to improve organisational structure culture and employee motivation. </w:t>
      </w:r>
    </w:p>
    <w:p w14:paraId="6F5A77F2" w14:textId="7E5023D0"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Tesco is considered to be a British multinational retail industry which is situated in England, UK.</w:t>
      </w:r>
      <w:r w:rsidR="00757EE4">
        <w:rPr>
          <w:rFonts w:ascii="Times New Roman" w:hAnsi="Times New Roman" w:cs="Times New Roman"/>
          <w:sz w:val="24"/>
          <w:szCs w:val="24"/>
        </w:rPr>
        <w:t xml:space="preserve"> </w:t>
      </w:r>
      <w:r w:rsidRPr="00757EE4">
        <w:rPr>
          <w:rFonts w:ascii="Times New Roman" w:hAnsi="Times New Roman" w:cs="Times New Roman"/>
          <w:sz w:val="24"/>
          <w:szCs w:val="24"/>
        </w:rPr>
        <w:t xml:space="preserve">It is widely known as a public limited company whose headquarters are in Welwyn Garden City, Hertfordshire, England. The industry was established in 1919 by Jack </w:t>
      </w:r>
      <w:r w:rsidR="00757EE4" w:rsidRPr="00757EE4">
        <w:rPr>
          <w:rFonts w:ascii="Times New Roman" w:hAnsi="Times New Roman" w:cs="Times New Roman"/>
          <w:sz w:val="24"/>
          <w:szCs w:val="24"/>
        </w:rPr>
        <w:t>Cohen. The</w:t>
      </w:r>
      <w:r w:rsidRPr="00757EE4">
        <w:rPr>
          <w:rFonts w:ascii="Times New Roman" w:hAnsi="Times New Roman" w:cs="Times New Roman"/>
          <w:sz w:val="24"/>
          <w:szCs w:val="24"/>
        </w:rPr>
        <w:t xml:space="preserve"> market share of Tesco according to the year 2022 is 27.3%. The chief executive officer of this company is Ken Murphy and John Allan is known as the chairperson of this particular </w:t>
      </w:r>
      <w:r w:rsidR="00757EE4" w:rsidRPr="00757EE4">
        <w:rPr>
          <w:rFonts w:ascii="Times New Roman" w:hAnsi="Times New Roman" w:cs="Times New Roman"/>
          <w:sz w:val="24"/>
          <w:szCs w:val="24"/>
        </w:rPr>
        <w:t>company. The</w:t>
      </w:r>
      <w:r w:rsidRPr="00757EE4">
        <w:rPr>
          <w:rFonts w:ascii="Times New Roman" w:hAnsi="Times New Roman" w:cs="Times New Roman"/>
          <w:sz w:val="24"/>
          <w:szCs w:val="24"/>
        </w:rPr>
        <w:t xml:space="preserve"> number of locations of Tesco is 4,637. Total 3.54744 employees are currently working on the behalf of Tesco. The annual revenue of this company is </w:t>
      </w:r>
      <w:r w:rsidRPr="00757EE4">
        <w:rPr>
          <w:rFonts w:ascii="Times New Roman" w:hAnsi="Times New Roman" w:cs="Times New Roman"/>
          <w:sz w:val="24"/>
          <w:szCs w:val="24"/>
          <w:shd w:val="clear" w:color="auto" w:fill="F8F9FA"/>
        </w:rPr>
        <w:t xml:space="preserve">£61.344 </w:t>
      </w:r>
      <w:r w:rsidR="00757EE4" w:rsidRPr="00757EE4">
        <w:rPr>
          <w:rFonts w:ascii="Times New Roman" w:hAnsi="Times New Roman" w:cs="Times New Roman"/>
          <w:sz w:val="24"/>
          <w:szCs w:val="24"/>
          <w:shd w:val="clear" w:color="auto" w:fill="F8F9FA"/>
        </w:rPr>
        <w:t>billion. The</w:t>
      </w:r>
      <w:r w:rsidRPr="00757EE4">
        <w:rPr>
          <w:rFonts w:ascii="Times New Roman" w:hAnsi="Times New Roman" w:cs="Times New Roman"/>
          <w:sz w:val="24"/>
          <w:szCs w:val="24"/>
          <w:shd w:val="clear" w:color="auto" w:fill="F8F9FA"/>
        </w:rPr>
        <w:t xml:space="preserve"> quantity of total asset of Tesco is £12,189 billion</w:t>
      </w:r>
    </w:p>
    <w:p w14:paraId="48BE6403" w14:textId="77777777" w:rsidR="00F50BF9" w:rsidRPr="00757EE4" w:rsidRDefault="00505FE6" w:rsidP="00F713ED">
      <w:pPr>
        <w:pStyle w:val="Heading1"/>
      </w:pPr>
      <w:bookmarkStart w:id="1" w:name="_Toc129701105"/>
      <w:r w:rsidRPr="00757EE4">
        <w:t>Importance of organisational structure culture and individual motivation</w:t>
      </w:r>
      <w:bookmarkEnd w:id="1"/>
      <w:r w:rsidRPr="00757EE4">
        <w:t xml:space="preserve"> </w:t>
      </w:r>
    </w:p>
    <w:p w14:paraId="4B0FAE44" w14:textId="7990827A"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As reported by </w:t>
      </w:r>
      <w:r w:rsidRPr="00757EE4">
        <w:rPr>
          <w:rFonts w:ascii="Times New Roman" w:hAnsi="Times New Roman" w:cs="Times New Roman"/>
          <w:color w:val="222222"/>
          <w:sz w:val="24"/>
          <w:szCs w:val="24"/>
          <w:highlight w:val="white"/>
        </w:rPr>
        <w:t xml:space="preserve">Ryan </w:t>
      </w:r>
      <w:r w:rsidRPr="00757EE4">
        <w:rPr>
          <w:rFonts w:ascii="Times New Roman" w:hAnsi="Times New Roman" w:cs="Times New Roman"/>
          <w:i/>
          <w:color w:val="222222"/>
          <w:sz w:val="24"/>
          <w:szCs w:val="24"/>
          <w:highlight w:val="white"/>
        </w:rPr>
        <w:t>et al</w:t>
      </w:r>
      <w:r w:rsidRPr="00757EE4">
        <w:rPr>
          <w:rFonts w:ascii="Times New Roman" w:hAnsi="Times New Roman" w:cs="Times New Roman"/>
          <w:color w:val="222222"/>
          <w:sz w:val="24"/>
          <w:szCs w:val="24"/>
          <w:highlight w:val="white"/>
        </w:rPr>
        <w:t xml:space="preserve">., (2020), </w:t>
      </w:r>
      <w:r w:rsidRPr="00757EE4">
        <w:rPr>
          <w:rFonts w:ascii="Times New Roman" w:hAnsi="Times New Roman" w:cs="Times New Roman"/>
          <w:sz w:val="24"/>
          <w:szCs w:val="24"/>
        </w:rPr>
        <w:t xml:space="preserve">the organisational structure of Tesco is </w:t>
      </w:r>
      <w:r w:rsidR="00757EE4" w:rsidRPr="00757EE4">
        <w:rPr>
          <w:rFonts w:ascii="Times New Roman" w:hAnsi="Times New Roman" w:cs="Times New Roman"/>
          <w:sz w:val="24"/>
          <w:szCs w:val="24"/>
        </w:rPr>
        <w:t>hierarchical. The</w:t>
      </w:r>
      <w:r w:rsidRPr="00757EE4">
        <w:rPr>
          <w:rFonts w:ascii="Times New Roman" w:hAnsi="Times New Roman" w:cs="Times New Roman"/>
          <w:sz w:val="24"/>
          <w:szCs w:val="24"/>
        </w:rPr>
        <w:t xml:space="preserve"> organisation’s structure of this particular company has three levels of management which are top, mediate and base. Tes</w:t>
      </w:r>
      <w:r w:rsidR="00757EE4">
        <w:rPr>
          <w:rFonts w:ascii="Times New Roman" w:hAnsi="Times New Roman" w:cs="Times New Roman"/>
          <w:sz w:val="24"/>
          <w:szCs w:val="24"/>
        </w:rPr>
        <w:t>c</w:t>
      </w:r>
      <w:r w:rsidRPr="00757EE4">
        <w:rPr>
          <w:rFonts w:ascii="Times New Roman" w:hAnsi="Times New Roman" w:cs="Times New Roman"/>
          <w:sz w:val="24"/>
          <w:szCs w:val="24"/>
        </w:rPr>
        <w:t xml:space="preserve">o basically follows Taylors motivational theory, Herzberg’s theory. By following </w:t>
      </w:r>
      <w:r w:rsidR="00757EE4" w:rsidRPr="00757EE4">
        <w:rPr>
          <w:rFonts w:ascii="Times New Roman" w:hAnsi="Times New Roman" w:cs="Times New Roman"/>
          <w:sz w:val="24"/>
          <w:szCs w:val="24"/>
        </w:rPr>
        <w:t>Taylor’s</w:t>
      </w:r>
      <w:r w:rsidRPr="00757EE4">
        <w:rPr>
          <w:rFonts w:ascii="Times New Roman" w:hAnsi="Times New Roman" w:cs="Times New Roman"/>
          <w:sz w:val="24"/>
          <w:szCs w:val="24"/>
        </w:rPr>
        <w:t xml:space="preserve"> motivational theories Tesco basically provides employees handsome salaries, seasonal bonus and monthly incentives which basically encourage the employees and helps them to be attentive and motivated. Depending on </w:t>
      </w:r>
      <w:r w:rsidR="00757EE4" w:rsidRPr="00757EE4">
        <w:rPr>
          <w:rFonts w:ascii="Times New Roman" w:hAnsi="Times New Roman" w:cs="Times New Roman"/>
          <w:sz w:val="24"/>
          <w:szCs w:val="24"/>
        </w:rPr>
        <w:t>Herzberg’s motivational</w:t>
      </w:r>
      <w:r w:rsidRPr="00757EE4">
        <w:rPr>
          <w:rFonts w:ascii="Times New Roman" w:hAnsi="Times New Roman" w:cs="Times New Roman"/>
          <w:sz w:val="24"/>
          <w:szCs w:val="24"/>
        </w:rPr>
        <w:t xml:space="preserve"> theory</w:t>
      </w:r>
      <w:r w:rsidR="00757EE4">
        <w:rPr>
          <w:rFonts w:ascii="Times New Roman" w:hAnsi="Times New Roman" w:cs="Times New Roman"/>
          <w:sz w:val="24"/>
          <w:szCs w:val="24"/>
        </w:rPr>
        <w:t xml:space="preserve"> </w:t>
      </w:r>
      <w:r w:rsidRPr="00757EE4">
        <w:rPr>
          <w:rFonts w:ascii="Times New Roman" w:hAnsi="Times New Roman" w:cs="Times New Roman"/>
          <w:sz w:val="24"/>
          <w:szCs w:val="24"/>
        </w:rPr>
        <w:t>Tes</w:t>
      </w:r>
      <w:r w:rsidR="00757EE4">
        <w:rPr>
          <w:rFonts w:ascii="Times New Roman" w:hAnsi="Times New Roman" w:cs="Times New Roman"/>
          <w:sz w:val="24"/>
          <w:szCs w:val="24"/>
        </w:rPr>
        <w:t>c</w:t>
      </w:r>
      <w:r w:rsidRPr="00757EE4">
        <w:rPr>
          <w:rFonts w:ascii="Times New Roman" w:hAnsi="Times New Roman" w:cs="Times New Roman"/>
          <w:sz w:val="24"/>
          <w:szCs w:val="24"/>
        </w:rPr>
        <w:t>o typically recognize</w:t>
      </w:r>
      <w:r w:rsidR="00757EE4">
        <w:rPr>
          <w:rFonts w:ascii="Times New Roman" w:hAnsi="Times New Roman" w:cs="Times New Roman"/>
          <w:sz w:val="24"/>
          <w:szCs w:val="24"/>
        </w:rPr>
        <w:t>s</w:t>
      </w:r>
      <w:r w:rsidRPr="00757EE4">
        <w:rPr>
          <w:rFonts w:ascii="Times New Roman" w:hAnsi="Times New Roman" w:cs="Times New Roman"/>
          <w:sz w:val="24"/>
          <w:szCs w:val="24"/>
        </w:rPr>
        <w:t xml:space="preserve"> the components which basically leads to employee </w:t>
      </w:r>
      <w:r w:rsidR="00757EE4" w:rsidRPr="00757EE4">
        <w:rPr>
          <w:rFonts w:ascii="Times New Roman" w:hAnsi="Times New Roman" w:cs="Times New Roman"/>
          <w:sz w:val="24"/>
          <w:szCs w:val="24"/>
        </w:rPr>
        <w:t>satisfaction. As</w:t>
      </w:r>
      <w:r w:rsidRPr="00757EE4">
        <w:rPr>
          <w:rFonts w:ascii="Times New Roman" w:hAnsi="Times New Roman" w:cs="Times New Roman"/>
          <w:sz w:val="24"/>
          <w:szCs w:val="24"/>
        </w:rPr>
        <w:t xml:space="preserve"> an outcome the company paid attention to the setting of attainable goals for employees and evoking an amicable work </w:t>
      </w:r>
      <w:r w:rsidR="00757EE4" w:rsidRPr="00757EE4">
        <w:rPr>
          <w:rFonts w:ascii="Times New Roman" w:hAnsi="Times New Roman" w:cs="Times New Roman"/>
          <w:sz w:val="24"/>
          <w:szCs w:val="24"/>
        </w:rPr>
        <w:t>environment. Maslow’s</w:t>
      </w:r>
      <w:r w:rsidRPr="00757EE4">
        <w:rPr>
          <w:rFonts w:ascii="Times New Roman" w:hAnsi="Times New Roman" w:cs="Times New Roman"/>
          <w:sz w:val="24"/>
          <w:szCs w:val="24"/>
        </w:rPr>
        <w:t xml:space="preserve"> theory is also used by this specific company to fulfil the basic requirements of all </w:t>
      </w:r>
      <w:r w:rsidR="00757EE4" w:rsidRPr="00757EE4">
        <w:rPr>
          <w:rFonts w:ascii="Times New Roman" w:hAnsi="Times New Roman" w:cs="Times New Roman"/>
          <w:sz w:val="24"/>
          <w:szCs w:val="24"/>
        </w:rPr>
        <w:t>employees. These</w:t>
      </w:r>
      <w:r w:rsidRPr="00757EE4">
        <w:rPr>
          <w:rFonts w:ascii="Times New Roman" w:hAnsi="Times New Roman" w:cs="Times New Roman"/>
          <w:sz w:val="24"/>
          <w:szCs w:val="24"/>
        </w:rPr>
        <w:t xml:space="preserve"> </w:t>
      </w:r>
      <w:r w:rsidR="00FD7FC6" w:rsidRPr="00757EE4">
        <w:rPr>
          <w:rFonts w:ascii="Times New Roman" w:hAnsi="Times New Roman" w:cs="Times New Roman"/>
          <w:sz w:val="24"/>
          <w:szCs w:val="24"/>
        </w:rPr>
        <w:t>all-motivational</w:t>
      </w:r>
      <w:r w:rsidRPr="00757EE4">
        <w:rPr>
          <w:rFonts w:ascii="Times New Roman" w:hAnsi="Times New Roman" w:cs="Times New Roman"/>
          <w:sz w:val="24"/>
          <w:szCs w:val="24"/>
        </w:rPr>
        <w:t xml:space="preserve"> theories basically considered to be helpful for building </w:t>
      </w:r>
      <w:r w:rsidR="00757EE4" w:rsidRPr="00757EE4">
        <w:rPr>
          <w:rFonts w:ascii="Times New Roman" w:hAnsi="Times New Roman" w:cs="Times New Roman"/>
          <w:sz w:val="24"/>
          <w:szCs w:val="24"/>
        </w:rPr>
        <w:t>self-confident</w:t>
      </w:r>
      <w:r w:rsidRPr="00757EE4">
        <w:rPr>
          <w:rFonts w:ascii="Times New Roman" w:hAnsi="Times New Roman" w:cs="Times New Roman"/>
          <w:sz w:val="24"/>
          <w:szCs w:val="24"/>
        </w:rPr>
        <w:t xml:space="preserve"> and recognizing talent. </w:t>
      </w:r>
    </w:p>
    <w:p w14:paraId="339D451D" w14:textId="77777777" w:rsidR="00F50BF9" w:rsidRPr="00757EE4" w:rsidRDefault="00F50BF9" w:rsidP="00757EE4">
      <w:pPr>
        <w:spacing w:line="360" w:lineRule="auto"/>
        <w:jc w:val="both"/>
        <w:rPr>
          <w:rFonts w:ascii="Times New Roman" w:hAnsi="Times New Roman" w:cs="Times New Roman"/>
          <w:sz w:val="24"/>
          <w:szCs w:val="24"/>
        </w:rPr>
      </w:pPr>
    </w:p>
    <w:p w14:paraId="33713E48" w14:textId="16F683B6"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The organisational cultural framework of Tesco basically helps to form a positive culture which is connected to the working environment of Tesco. Five organisational cultures are basically followed by Tesco wh</w:t>
      </w:r>
      <w:r w:rsidR="00E16DFC">
        <w:rPr>
          <w:rFonts w:ascii="Times New Roman" w:hAnsi="Times New Roman" w:cs="Times New Roman"/>
          <w:sz w:val="24"/>
          <w:szCs w:val="24"/>
        </w:rPr>
        <w:t>ich are</w:t>
      </w:r>
      <w:r w:rsidRPr="00757EE4">
        <w:rPr>
          <w:rFonts w:ascii="Times New Roman" w:hAnsi="Times New Roman" w:cs="Times New Roman"/>
          <w:sz w:val="24"/>
          <w:szCs w:val="24"/>
        </w:rPr>
        <w:t xml:space="preserve"> effective communication, </w:t>
      </w:r>
      <w:r w:rsidR="00757EE4" w:rsidRPr="00757EE4">
        <w:rPr>
          <w:rFonts w:ascii="Times New Roman" w:hAnsi="Times New Roman" w:cs="Times New Roman"/>
          <w:sz w:val="24"/>
          <w:szCs w:val="24"/>
        </w:rPr>
        <w:t>purpose,</w:t>
      </w:r>
      <w:r w:rsidRPr="00757EE4">
        <w:rPr>
          <w:rFonts w:ascii="Times New Roman" w:hAnsi="Times New Roman" w:cs="Times New Roman"/>
          <w:sz w:val="24"/>
          <w:szCs w:val="24"/>
        </w:rPr>
        <w:t xml:space="preserve"> ownership, community and good leadership (</w:t>
      </w:r>
      <w:r w:rsidRPr="00757EE4">
        <w:rPr>
          <w:rFonts w:ascii="Times New Roman" w:hAnsi="Times New Roman" w:cs="Times New Roman"/>
          <w:color w:val="222222"/>
          <w:sz w:val="24"/>
          <w:szCs w:val="24"/>
          <w:highlight w:val="white"/>
        </w:rPr>
        <w:t xml:space="preserve">Hajiali </w:t>
      </w:r>
      <w:r w:rsidRPr="00757EE4">
        <w:rPr>
          <w:rFonts w:ascii="Times New Roman" w:hAnsi="Times New Roman" w:cs="Times New Roman"/>
          <w:i/>
          <w:color w:val="222222"/>
          <w:sz w:val="24"/>
          <w:szCs w:val="24"/>
          <w:highlight w:val="white"/>
        </w:rPr>
        <w:t>et al</w:t>
      </w:r>
      <w:r w:rsidRPr="00757EE4">
        <w:rPr>
          <w:rFonts w:ascii="Times New Roman" w:hAnsi="Times New Roman" w:cs="Times New Roman"/>
          <w:color w:val="222222"/>
          <w:sz w:val="24"/>
          <w:szCs w:val="24"/>
          <w:highlight w:val="white"/>
        </w:rPr>
        <w:t>., 2022)</w:t>
      </w:r>
      <w:r w:rsidRPr="00757EE4">
        <w:rPr>
          <w:rFonts w:ascii="Times New Roman" w:hAnsi="Times New Roman" w:cs="Times New Roman"/>
          <w:sz w:val="24"/>
          <w:szCs w:val="24"/>
        </w:rPr>
        <w:t xml:space="preserve">. In </w:t>
      </w:r>
      <w:r w:rsidR="00757EE4" w:rsidRPr="00757EE4">
        <w:rPr>
          <w:rFonts w:ascii="Times New Roman" w:hAnsi="Times New Roman" w:cs="Times New Roman"/>
          <w:sz w:val="24"/>
          <w:szCs w:val="24"/>
        </w:rPr>
        <w:t>Fact,</w:t>
      </w:r>
      <w:r w:rsidRPr="00757EE4">
        <w:rPr>
          <w:rFonts w:ascii="Times New Roman" w:hAnsi="Times New Roman" w:cs="Times New Roman"/>
          <w:sz w:val="24"/>
          <w:szCs w:val="24"/>
        </w:rPr>
        <w:t xml:space="preserve"> organisational culture of Tesco basically helps </w:t>
      </w:r>
      <w:r w:rsidRPr="00757EE4">
        <w:rPr>
          <w:rFonts w:ascii="Times New Roman" w:hAnsi="Times New Roman" w:cs="Times New Roman"/>
          <w:sz w:val="24"/>
          <w:szCs w:val="24"/>
        </w:rPr>
        <w:lastRenderedPageBreak/>
        <w:t xml:space="preserve">to be connected to the vision of Tesco </w:t>
      </w:r>
      <w:r w:rsidR="00757EE4" w:rsidRPr="00757EE4">
        <w:rPr>
          <w:rFonts w:ascii="Times New Roman" w:hAnsi="Times New Roman" w:cs="Times New Roman"/>
          <w:sz w:val="24"/>
          <w:szCs w:val="24"/>
        </w:rPr>
        <w:t>(Serving</w:t>
      </w:r>
      <w:r w:rsidRPr="00757EE4">
        <w:rPr>
          <w:rFonts w:ascii="Times New Roman" w:hAnsi="Times New Roman" w:cs="Times New Roman"/>
          <w:sz w:val="24"/>
          <w:szCs w:val="24"/>
        </w:rPr>
        <w:t xml:space="preserve"> consumers, communities and the planet a little better every day). The cultural structure of Tesco is connected to the Hofstede </w:t>
      </w:r>
      <w:r w:rsidR="00757EE4" w:rsidRPr="00757EE4">
        <w:rPr>
          <w:rFonts w:ascii="Times New Roman" w:hAnsi="Times New Roman" w:cs="Times New Roman"/>
          <w:sz w:val="24"/>
          <w:szCs w:val="24"/>
        </w:rPr>
        <w:t>model. This</w:t>
      </w:r>
      <w:r w:rsidRPr="00757EE4">
        <w:rPr>
          <w:rFonts w:ascii="Times New Roman" w:hAnsi="Times New Roman" w:cs="Times New Roman"/>
          <w:sz w:val="24"/>
          <w:szCs w:val="24"/>
        </w:rPr>
        <w:t xml:space="preserve"> model is composed of six crucial dimensions. This cultural framework is basically utilised by Tes</w:t>
      </w:r>
      <w:r w:rsidR="00757EE4">
        <w:rPr>
          <w:rFonts w:ascii="Times New Roman" w:hAnsi="Times New Roman" w:cs="Times New Roman"/>
          <w:sz w:val="24"/>
          <w:szCs w:val="24"/>
        </w:rPr>
        <w:t>c</w:t>
      </w:r>
      <w:r w:rsidRPr="00757EE4">
        <w:rPr>
          <w:rFonts w:ascii="Times New Roman" w:hAnsi="Times New Roman" w:cs="Times New Roman"/>
          <w:sz w:val="24"/>
          <w:szCs w:val="24"/>
        </w:rPr>
        <w:t xml:space="preserve">o in order to understand the benefits of a good organisational </w:t>
      </w:r>
      <w:r w:rsidR="00757EE4" w:rsidRPr="00757EE4">
        <w:rPr>
          <w:rFonts w:ascii="Times New Roman" w:hAnsi="Times New Roman" w:cs="Times New Roman"/>
          <w:sz w:val="24"/>
          <w:szCs w:val="24"/>
        </w:rPr>
        <w:t>culture. This</w:t>
      </w:r>
      <w:r w:rsidRPr="00757EE4">
        <w:rPr>
          <w:rFonts w:ascii="Times New Roman" w:hAnsi="Times New Roman" w:cs="Times New Roman"/>
          <w:sz w:val="24"/>
          <w:szCs w:val="24"/>
        </w:rPr>
        <w:t xml:space="preserve"> cultural model is basically used by this industry to show the effect of various cultures on the values of the members of Tesco and how these crucial values typically relate to behaviour. </w:t>
      </w:r>
    </w:p>
    <w:p w14:paraId="1A6F1458" w14:textId="77777777" w:rsidR="00F50BF9" w:rsidRPr="00757EE4" w:rsidRDefault="00F50BF9" w:rsidP="00757EE4">
      <w:pPr>
        <w:spacing w:line="360" w:lineRule="auto"/>
        <w:jc w:val="both"/>
        <w:rPr>
          <w:rFonts w:ascii="Times New Roman" w:hAnsi="Times New Roman" w:cs="Times New Roman"/>
          <w:sz w:val="24"/>
          <w:szCs w:val="24"/>
        </w:rPr>
      </w:pPr>
    </w:p>
    <w:p w14:paraId="326C32AF" w14:textId="46720081"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The organisation framework of Tesco IS composed of leaders and the layers of management (</w:t>
      </w:r>
      <w:r w:rsidRPr="00757EE4">
        <w:rPr>
          <w:rFonts w:ascii="Times New Roman" w:hAnsi="Times New Roman" w:cs="Times New Roman"/>
          <w:color w:val="222222"/>
          <w:sz w:val="24"/>
          <w:szCs w:val="24"/>
          <w:highlight w:val="white"/>
        </w:rPr>
        <w:t>Ali and Anwar., 2021)</w:t>
      </w:r>
      <w:r w:rsidRPr="00757EE4">
        <w:rPr>
          <w:rFonts w:ascii="Times New Roman" w:hAnsi="Times New Roman" w:cs="Times New Roman"/>
          <w:sz w:val="24"/>
          <w:szCs w:val="24"/>
        </w:rPr>
        <w:t>. Here managers basically have a narrow span of control and typically a chain of command which is considered to be long.</w:t>
      </w:r>
      <w:r w:rsidR="00757EE4">
        <w:rPr>
          <w:rFonts w:ascii="Times New Roman" w:hAnsi="Times New Roman" w:cs="Times New Roman"/>
          <w:sz w:val="24"/>
          <w:szCs w:val="24"/>
        </w:rPr>
        <w:t xml:space="preserve"> </w:t>
      </w:r>
      <w:r w:rsidRPr="00757EE4">
        <w:rPr>
          <w:rFonts w:ascii="Times New Roman" w:hAnsi="Times New Roman" w:cs="Times New Roman"/>
          <w:sz w:val="24"/>
          <w:szCs w:val="24"/>
        </w:rPr>
        <w:t xml:space="preserve">The organisational structure of this company is basically interconnected to the long chain of command. This chain is composed of </w:t>
      </w:r>
      <w:r w:rsidR="00757EE4" w:rsidRPr="00757EE4">
        <w:rPr>
          <w:rFonts w:ascii="Times New Roman" w:hAnsi="Times New Roman" w:cs="Times New Roman"/>
          <w:sz w:val="24"/>
          <w:szCs w:val="24"/>
        </w:rPr>
        <w:t>employees,</w:t>
      </w:r>
      <w:r w:rsidRPr="00757EE4">
        <w:rPr>
          <w:rFonts w:ascii="Times New Roman" w:hAnsi="Times New Roman" w:cs="Times New Roman"/>
          <w:sz w:val="24"/>
          <w:szCs w:val="24"/>
        </w:rPr>
        <w:t xml:space="preserve"> food trading managers, store managers, committees and Tesco PLC board. Initially employees report to food trading managers who then basically report to the store </w:t>
      </w:r>
      <w:r w:rsidR="00757EE4" w:rsidRPr="00757EE4">
        <w:rPr>
          <w:rFonts w:ascii="Times New Roman" w:hAnsi="Times New Roman" w:cs="Times New Roman"/>
          <w:sz w:val="24"/>
          <w:szCs w:val="24"/>
        </w:rPr>
        <w:t>managers.</w:t>
      </w:r>
      <w:r w:rsidRPr="00757EE4">
        <w:rPr>
          <w:rFonts w:ascii="Times New Roman" w:hAnsi="Times New Roman" w:cs="Times New Roman"/>
          <w:sz w:val="24"/>
          <w:szCs w:val="24"/>
        </w:rPr>
        <w:t xml:space="preserve"> After that store managers report to committees which ultimately report to the Higher authorities of Tesco PLC board. Tesco basically utilises hierarchical structure because this industry is huge and it has myriad layers within it. Mayo management theory is found to be used by Tesco. This management theory basically follows 1 to 1 discussion by which effective communication can be consolidated (</w:t>
      </w:r>
      <w:r w:rsidRPr="00757EE4">
        <w:rPr>
          <w:rFonts w:ascii="Times New Roman" w:hAnsi="Times New Roman" w:cs="Times New Roman"/>
          <w:color w:val="222222"/>
          <w:sz w:val="24"/>
          <w:szCs w:val="24"/>
          <w:highlight w:val="white"/>
        </w:rPr>
        <w:t xml:space="preserve">Ling </w:t>
      </w:r>
      <w:r w:rsidRPr="00757EE4">
        <w:rPr>
          <w:rFonts w:ascii="Times New Roman" w:hAnsi="Times New Roman" w:cs="Times New Roman"/>
          <w:i/>
          <w:color w:val="222222"/>
          <w:sz w:val="24"/>
          <w:szCs w:val="24"/>
          <w:highlight w:val="white"/>
        </w:rPr>
        <w:t xml:space="preserve">et </w:t>
      </w:r>
      <w:r w:rsidR="00757EE4" w:rsidRPr="00757EE4">
        <w:rPr>
          <w:rFonts w:ascii="Times New Roman" w:hAnsi="Times New Roman" w:cs="Times New Roman"/>
          <w:i/>
          <w:color w:val="222222"/>
          <w:sz w:val="24"/>
          <w:szCs w:val="24"/>
          <w:highlight w:val="white"/>
        </w:rPr>
        <w:t>al</w:t>
      </w:r>
      <w:r w:rsidR="00757EE4" w:rsidRPr="00757EE4">
        <w:rPr>
          <w:rFonts w:ascii="Times New Roman" w:hAnsi="Times New Roman" w:cs="Times New Roman"/>
          <w:color w:val="222222"/>
          <w:sz w:val="24"/>
          <w:szCs w:val="24"/>
          <w:highlight w:val="white"/>
        </w:rPr>
        <w:t>.</w:t>
      </w:r>
      <w:r w:rsidRPr="00757EE4">
        <w:rPr>
          <w:rFonts w:ascii="Times New Roman" w:hAnsi="Times New Roman" w:cs="Times New Roman"/>
          <w:color w:val="222222"/>
          <w:sz w:val="24"/>
          <w:szCs w:val="24"/>
          <w:highlight w:val="white"/>
        </w:rPr>
        <w:t>, 2019</w:t>
      </w:r>
      <w:r w:rsidR="00757EE4" w:rsidRPr="00757EE4">
        <w:rPr>
          <w:rFonts w:ascii="Times New Roman" w:hAnsi="Times New Roman" w:cs="Times New Roman"/>
          <w:color w:val="222222"/>
          <w:sz w:val="24"/>
          <w:szCs w:val="24"/>
          <w:highlight w:val="white"/>
        </w:rPr>
        <w:t>)</w:t>
      </w:r>
      <w:r w:rsidR="00757EE4" w:rsidRPr="00757EE4">
        <w:rPr>
          <w:rFonts w:ascii="Times New Roman" w:hAnsi="Times New Roman" w:cs="Times New Roman"/>
          <w:sz w:val="24"/>
          <w:szCs w:val="24"/>
        </w:rPr>
        <w:t>.</w:t>
      </w:r>
      <w:r w:rsidRPr="00757EE4">
        <w:rPr>
          <w:rFonts w:ascii="Times New Roman" w:hAnsi="Times New Roman" w:cs="Times New Roman"/>
          <w:sz w:val="24"/>
          <w:szCs w:val="24"/>
        </w:rPr>
        <w:t xml:space="preserve"> </w:t>
      </w:r>
    </w:p>
    <w:p w14:paraId="7BE13EAF" w14:textId="77777777"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The positive and strong culture of Tesco may make an average individual perform and attain brilliantly. The positive culture of Tesco basically makes the hierarchical structure strong which can cause the enhancement of company performance. From the lower staff to the higher authority the proper organisation culture can create a strong bondage which basically increases productivity and boosts sales.              </w:t>
      </w:r>
    </w:p>
    <w:p w14:paraId="080071FE" w14:textId="5A9422E2" w:rsidR="00F50BF9" w:rsidRPr="00FD7FC6" w:rsidRDefault="00505FE6" w:rsidP="00FD7FC6">
      <w:pPr>
        <w:pStyle w:val="Heading1"/>
        <w:rPr>
          <w:rFonts w:cs="Times New Roman"/>
          <w:szCs w:val="24"/>
        </w:rPr>
      </w:pPr>
      <w:bookmarkStart w:id="2" w:name="_Toc129701106"/>
      <w:r w:rsidRPr="00757EE4">
        <w:t>How organisational structure and culture related to its performance</w:t>
      </w:r>
      <w:bookmarkEnd w:id="2"/>
      <w:r w:rsidRPr="00757EE4">
        <w:t xml:space="preserve"> </w:t>
      </w:r>
    </w:p>
    <w:p w14:paraId="1421CF67" w14:textId="0A803080"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As stated by </w:t>
      </w:r>
      <w:r w:rsidRPr="00757EE4">
        <w:rPr>
          <w:rFonts w:ascii="Times New Roman" w:hAnsi="Times New Roman" w:cs="Times New Roman"/>
          <w:color w:val="222222"/>
          <w:sz w:val="24"/>
          <w:szCs w:val="24"/>
          <w:highlight w:val="white"/>
        </w:rPr>
        <w:t xml:space="preserve">Burley </w:t>
      </w:r>
      <w:r w:rsidRPr="00757EE4">
        <w:rPr>
          <w:rFonts w:ascii="Times New Roman" w:hAnsi="Times New Roman" w:cs="Times New Roman"/>
          <w:i/>
          <w:color w:val="222222"/>
          <w:sz w:val="24"/>
          <w:szCs w:val="24"/>
          <w:highlight w:val="white"/>
        </w:rPr>
        <w:t xml:space="preserve">et </w:t>
      </w:r>
      <w:r w:rsidR="00757EE4" w:rsidRPr="00757EE4">
        <w:rPr>
          <w:rFonts w:ascii="Times New Roman" w:hAnsi="Times New Roman" w:cs="Times New Roman"/>
          <w:i/>
          <w:color w:val="222222"/>
          <w:sz w:val="24"/>
          <w:szCs w:val="24"/>
          <w:highlight w:val="white"/>
        </w:rPr>
        <w:t>al</w:t>
      </w:r>
      <w:r w:rsidR="00757EE4" w:rsidRPr="00757EE4">
        <w:rPr>
          <w:rFonts w:ascii="Times New Roman" w:hAnsi="Times New Roman" w:cs="Times New Roman"/>
          <w:color w:val="222222"/>
          <w:sz w:val="24"/>
          <w:szCs w:val="24"/>
          <w:highlight w:val="white"/>
        </w:rPr>
        <w:t>.</w:t>
      </w:r>
      <w:r w:rsidRPr="00757EE4">
        <w:rPr>
          <w:rFonts w:ascii="Times New Roman" w:hAnsi="Times New Roman" w:cs="Times New Roman"/>
          <w:color w:val="222222"/>
          <w:sz w:val="24"/>
          <w:szCs w:val="24"/>
          <w:highlight w:val="white"/>
        </w:rPr>
        <w:t xml:space="preserve">, (2021), </w:t>
      </w:r>
      <w:r w:rsidRPr="00757EE4">
        <w:rPr>
          <w:rFonts w:ascii="Times New Roman" w:hAnsi="Times New Roman" w:cs="Times New Roman"/>
          <w:sz w:val="24"/>
          <w:szCs w:val="24"/>
        </w:rPr>
        <w:t xml:space="preserve">the structure as well as culture are considered to be the key elements behind the overall success of Tesco. Tesco basically follows the culture and structure in order to satisfy consumers and make consumer </w:t>
      </w:r>
      <w:r w:rsidR="00757EE4" w:rsidRPr="00757EE4">
        <w:rPr>
          <w:rFonts w:ascii="Times New Roman" w:hAnsi="Times New Roman" w:cs="Times New Roman"/>
          <w:sz w:val="24"/>
          <w:szCs w:val="24"/>
        </w:rPr>
        <w:t>personae. The</w:t>
      </w:r>
      <w:r w:rsidRPr="00757EE4">
        <w:rPr>
          <w:rFonts w:ascii="Times New Roman" w:hAnsi="Times New Roman" w:cs="Times New Roman"/>
          <w:sz w:val="24"/>
          <w:szCs w:val="24"/>
        </w:rPr>
        <w:t xml:space="preserve"> organisation culture of </w:t>
      </w:r>
      <w:r w:rsidR="00757EE4" w:rsidRPr="00757EE4">
        <w:rPr>
          <w:rFonts w:ascii="Times New Roman" w:hAnsi="Times New Roman" w:cs="Times New Roman"/>
          <w:sz w:val="24"/>
          <w:szCs w:val="24"/>
        </w:rPr>
        <w:t>Tesco basically</w:t>
      </w:r>
      <w:r w:rsidRPr="00757EE4">
        <w:rPr>
          <w:rFonts w:ascii="Times New Roman" w:hAnsi="Times New Roman" w:cs="Times New Roman"/>
          <w:sz w:val="24"/>
          <w:szCs w:val="24"/>
        </w:rPr>
        <w:t xml:space="preserve"> helps to identify the issues of the working environment and mitigate these issues and create an amicable ambience in which all the employees work hand in hand. By paying mind to the organisational structure, the basic manufacturing department of Tesco may produce products which are completely environmentally friendly. </w:t>
      </w:r>
      <w:r w:rsidR="00757EE4" w:rsidRPr="00757EE4">
        <w:rPr>
          <w:rFonts w:ascii="Times New Roman" w:hAnsi="Times New Roman" w:cs="Times New Roman"/>
          <w:sz w:val="24"/>
          <w:szCs w:val="24"/>
        </w:rPr>
        <w:t>Thus,</w:t>
      </w:r>
      <w:r w:rsidRPr="00757EE4">
        <w:rPr>
          <w:rFonts w:ascii="Times New Roman" w:hAnsi="Times New Roman" w:cs="Times New Roman"/>
          <w:sz w:val="24"/>
          <w:szCs w:val="24"/>
        </w:rPr>
        <w:t xml:space="preserve"> organisational performance of Tesco may be increased. Positive culture of working basically promotes productivity and helps </w:t>
      </w:r>
      <w:r w:rsidRPr="00757EE4">
        <w:rPr>
          <w:rFonts w:ascii="Times New Roman" w:hAnsi="Times New Roman" w:cs="Times New Roman"/>
          <w:sz w:val="24"/>
          <w:szCs w:val="24"/>
        </w:rPr>
        <w:lastRenderedPageBreak/>
        <w:t xml:space="preserve">to boost </w:t>
      </w:r>
      <w:r w:rsidR="00757EE4" w:rsidRPr="00757EE4">
        <w:rPr>
          <w:rFonts w:ascii="Times New Roman" w:hAnsi="Times New Roman" w:cs="Times New Roman"/>
          <w:sz w:val="24"/>
          <w:szCs w:val="24"/>
        </w:rPr>
        <w:t>sales. It</w:t>
      </w:r>
      <w:r w:rsidRPr="00757EE4">
        <w:rPr>
          <w:rFonts w:ascii="Times New Roman" w:hAnsi="Times New Roman" w:cs="Times New Roman"/>
          <w:sz w:val="24"/>
          <w:szCs w:val="24"/>
        </w:rPr>
        <w:t xml:space="preserve"> is also considered to be helpful in order to engage employees and develop employee experience. The organisational structure and positive </w:t>
      </w:r>
      <w:r w:rsidR="00757EE4" w:rsidRPr="00757EE4">
        <w:rPr>
          <w:rFonts w:ascii="Times New Roman" w:hAnsi="Times New Roman" w:cs="Times New Roman"/>
          <w:sz w:val="24"/>
          <w:szCs w:val="24"/>
        </w:rPr>
        <w:t>culture basically</w:t>
      </w:r>
      <w:r w:rsidRPr="00757EE4">
        <w:rPr>
          <w:rFonts w:ascii="Times New Roman" w:hAnsi="Times New Roman" w:cs="Times New Roman"/>
          <w:sz w:val="24"/>
          <w:szCs w:val="24"/>
        </w:rPr>
        <w:t xml:space="preserve"> helps employe</w:t>
      </w:r>
      <w:r w:rsidR="00757EE4">
        <w:rPr>
          <w:rFonts w:ascii="Times New Roman" w:hAnsi="Times New Roman" w:cs="Times New Roman"/>
          <w:sz w:val="24"/>
          <w:szCs w:val="24"/>
        </w:rPr>
        <w:t>e</w:t>
      </w:r>
      <w:r w:rsidRPr="00757EE4">
        <w:rPr>
          <w:rFonts w:ascii="Times New Roman" w:hAnsi="Times New Roman" w:cs="Times New Roman"/>
          <w:sz w:val="24"/>
          <w:szCs w:val="24"/>
        </w:rPr>
        <w:t xml:space="preserve">s to make decisions individually. In </w:t>
      </w:r>
      <w:r w:rsidR="00757EE4" w:rsidRPr="00757EE4">
        <w:rPr>
          <w:rFonts w:ascii="Times New Roman" w:hAnsi="Times New Roman" w:cs="Times New Roman"/>
          <w:sz w:val="24"/>
          <w:szCs w:val="24"/>
        </w:rPr>
        <w:t>fact,</w:t>
      </w:r>
      <w:r w:rsidRPr="00757EE4">
        <w:rPr>
          <w:rFonts w:ascii="Times New Roman" w:hAnsi="Times New Roman" w:cs="Times New Roman"/>
          <w:sz w:val="24"/>
          <w:szCs w:val="24"/>
        </w:rPr>
        <w:t xml:space="preserve"> it is found that the higher authorities of Tesco typically prioritise the decisions of all employees.</w:t>
      </w:r>
    </w:p>
    <w:p w14:paraId="701E69BF" w14:textId="77777777" w:rsidR="00F50BF9" w:rsidRPr="00757EE4" w:rsidRDefault="00F50BF9" w:rsidP="00757EE4">
      <w:pPr>
        <w:spacing w:line="360" w:lineRule="auto"/>
        <w:jc w:val="both"/>
        <w:rPr>
          <w:rFonts w:ascii="Times New Roman" w:hAnsi="Times New Roman" w:cs="Times New Roman"/>
          <w:sz w:val="24"/>
          <w:szCs w:val="24"/>
        </w:rPr>
      </w:pPr>
    </w:p>
    <w:p w14:paraId="59CBC197" w14:textId="5911ABBF"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As opined by </w:t>
      </w:r>
      <w:r w:rsidRPr="00757EE4">
        <w:rPr>
          <w:rFonts w:ascii="Times New Roman" w:hAnsi="Times New Roman" w:cs="Times New Roman"/>
          <w:color w:val="222222"/>
          <w:sz w:val="24"/>
          <w:szCs w:val="24"/>
          <w:highlight w:val="white"/>
        </w:rPr>
        <w:t xml:space="preserve">Setiyani </w:t>
      </w:r>
      <w:r w:rsidRPr="00757EE4">
        <w:rPr>
          <w:rFonts w:ascii="Times New Roman" w:hAnsi="Times New Roman" w:cs="Times New Roman"/>
          <w:i/>
          <w:color w:val="222222"/>
          <w:sz w:val="24"/>
          <w:szCs w:val="24"/>
          <w:highlight w:val="white"/>
        </w:rPr>
        <w:t>et al</w:t>
      </w:r>
      <w:r w:rsidRPr="00757EE4">
        <w:rPr>
          <w:rFonts w:ascii="Times New Roman" w:hAnsi="Times New Roman" w:cs="Times New Roman"/>
          <w:color w:val="222222"/>
          <w:sz w:val="24"/>
          <w:szCs w:val="24"/>
          <w:highlight w:val="white"/>
        </w:rPr>
        <w:t xml:space="preserve">., (2019), </w:t>
      </w:r>
      <w:r w:rsidRPr="00757EE4">
        <w:rPr>
          <w:rFonts w:ascii="Times New Roman" w:hAnsi="Times New Roman" w:cs="Times New Roman"/>
          <w:sz w:val="24"/>
          <w:szCs w:val="24"/>
        </w:rPr>
        <w:t xml:space="preserve">Tesco’s organisational structure is considered to be helpful to enhance company performance because all employees of this company have the right to give their </w:t>
      </w:r>
      <w:r w:rsidR="00757EE4" w:rsidRPr="00757EE4">
        <w:rPr>
          <w:rFonts w:ascii="Times New Roman" w:hAnsi="Times New Roman" w:cs="Times New Roman"/>
          <w:sz w:val="24"/>
          <w:szCs w:val="24"/>
        </w:rPr>
        <w:t>self-opinion</w:t>
      </w:r>
      <w:r w:rsidRPr="00757EE4">
        <w:rPr>
          <w:rFonts w:ascii="Times New Roman" w:hAnsi="Times New Roman" w:cs="Times New Roman"/>
          <w:sz w:val="24"/>
          <w:szCs w:val="24"/>
        </w:rPr>
        <w:t xml:space="preserve"> for the betterment of the company. The organisational framework is also considered to be helpful in marketing also. The proper organisational structure of Tesco is basically composed of adept managers and leaders and marketers. They together basically help to build brand awareness of a specific product and promote existing products. </w:t>
      </w:r>
      <w:r w:rsidR="00757EE4" w:rsidRPr="00757EE4">
        <w:rPr>
          <w:rFonts w:ascii="Times New Roman" w:hAnsi="Times New Roman" w:cs="Times New Roman"/>
          <w:sz w:val="24"/>
          <w:szCs w:val="24"/>
        </w:rPr>
        <w:t>Thus,</w:t>
      </w:r>
      <w:r w:rsidRPr="00757EE4">
        <w:rPr>
          <w:rFonts w:ascii="Times New Roman" w:hAnsi="Times New Roman" w:cs="Times New Roman"/>
          <w:sz w:val="24"/>
          <w:szCs w:val="24"/>
        </w:rPr>
        <w:t xml:space="preserve"> the sale of Tesco has increased 5.7% in the last </w:t>
      </w:r>
      <w:r w:rsidR="00757EE4" w:rsidRPr="00757EE4">
        <w:rPr>
          <w:rFonts w:ascii="Times New Roman" w:hAnsi="Times New Roman" w:cs="Times New Roman"/>
          <w:sz w:val="24"/>
          <w:szCs w:val="24"/>
        </w:rPr>
        <w:t>year. For</w:t>
      </w:r>
      <w:r w:rsidRPr="00757EE4">
        <w:rPr>
          <w:rFonts w:ascii="Times New Roman" w:hAnsi="Times New Roman" w:cs="Times New Roman"/>
          <w:sz w:val="24"/>
          <w:szCs w:val="24"/>
        </w:rPr>
        <w:t xml:space="preserve"> strong organisational structure and </w:t>
      </w:r>
      <w:r w:rsidR="00757EE4" w:rsidRPr="00757EE4">
        <w:rPr>
          <w:rFonts w:ascii="Times New Roman" w:hAnsi="Times New Roman" w:cs="Times New Roman"/>
          <w:sz w:val="24"/>
          <w:szCs w:val="24"/>
        </w:rPr>
        <w:t>culture,</w:t>
      </w:r>
      <w:r w:rsidRPr="00757EE4">
        <w:rPr>
          <w:rFonts w:ascii="Times New Roman" w:hAnsi="Times New Roman" w:cs="Times New Roman"/>
          <w:sz w:val="24"/>
          <w:szCs w:val="24"/>
        </w:rPr>
        <w:t xml:space="preserve"> the profitability of Tesco has been increased 23.66% (</w:t>
      </w:r>
      <w:r w:rsidRPr="00757EE4">
        <w:rPr>
          <w:rFonts w:ascii="Times New Roman" w:hAnsi="Times New Roman" w:cs="Times New Roman"/>
          <w:color w:val="222222"/>
          <w:sz w:val="24"/>
          <w:szCs w:val="24"/>
          <w:highlight w:val="white"/>
        </w:rPr>
        <w:t>Hopper., 2020)</w:t>
      </w:r>
      <w:r w:rsidRPr="00757EE4">
        <w:rPr>
          <w:rFonts w:ascii="Times New Roman" w:hAnsi="Times New Roman" w:cs="Times New Roman"/>
          <w:sz w:val="24"/>
          <w:szCs w:val="24"/>
        </w:rPr>
        <w:t xml:space="preserve">. </w:t>
      </w:r>
      <w:r w:rsidR="00757EE4" w:rsidRPr="00757EE4">
        <w:rPr>
          <w:rFonts w:ascii="Times New Roman" w:hAnsi="Times New Roman" w:cs="Times New Roman"/>
          <w:sz w:val="24"/>
          <w:szCs w:val="24"/>
        </w:rPr>
        <w:t>Thus,</w:t>
      </w:r>
      <w:r w:rsidRPr="00757EE4">
        <w:rPr>
          <w:rFonts w:ascii="Times New Roman" w:hAnsi="Times New Roman" w:cs="Times New Roman"/>
          <w:sz w:val="24"/>
          <w:szCs w:val="24"/>
        </w:rPr>
        <w:t xml:space="preserve"> organisational structure and culture of this company improve company performance. Perfect and flawless organisational structure and positive working culture basically helps Tesco to eradicate internal conflict and difference of opinion. The team oriented corporate culture of Tesco delivers their employees with necessary core services including occupational health, an assistance programme for employees, mini health </w:t>
      </w:r>
      <w:r w:rsidR="00757EE4" w:rsidRPr="00757EE4">
        <w:rPr>
          <w:rFonts w:ascii="Times New Roman" w:hAnsi="Times New Roman" w:cs="Times New Roman"/>
          <w:sz w:val="24"/>
          <w:szCs w:val="24"/>
        </w:rPr>
        <w:t>check-up</w:t>
      </w:r>
      <w:r w:rsidRPr="00757EE4">
        <w:rPr>
          <w:rFonts w:ascii="Times New Roman" w:hAnsi="Times New Roman" w:cs="Times New Roman"/>
          <w:sz w:val="24"/>
          <w:szCs w:val="24"/>
        </w:rPr>
        <w:t xml:space="preserve"> for free of cost and tools for online learning and support. This generally </w:t>
      </w:r>
      <w:r w:rsidR="00757EE4">
        <w:rPr>
          <w:rFonts w:ascii="Times New Roman" w:hAnsi="Times New Roman" w:cs="Times New Roman"/>
          <w:sz w:val="24"/>
          <w:szCs w:val="24"/>
        </w:rPr>
        <w:t>f</w:t>
      </w:r>
      <w:r w:rsidR="00757EE4" w:rsidRPr="00757EE4">
        <w:rPr>
          <w:rFonts w:ascii="Times New Roman" w:hAnsi="Times New Roman" w:cs="Times New Roman"/>
          <w:sz w:val="24"/>
          <w:szCs w:val="24"/>
        </w:rPr>
        <w:t>oster</w:t>
      </w:r>
      <w:r w:rsidRPr="00757EE4">
        <w:rPr>
          <w:rFonts w:ascii="Times New Roman" w:hAnsi="Times New Roman" w:cs="Times New Roman"/>
          <w:sz w:val="24"/>
          <w:szCs w:val="24"/>
        </w:rPr>
        <w:t xml:space="preserve"> innovation, personal development of employees and the quality of production which are directly connected to the company performance. Lately on account of the product based organisational structure of Tesco PLC in which all the activities within a specific region are under control which means that everything is considered to be coordinated better and runs smoothly. It is seen to be easier for managers of Tesco to pay attention to the particular segment and truly fulfils consumer’s requirements (</w:t>
      </w:r>
      <w:r w:rsidRPr="00757EE4">
        <w:rPr>
          <w:rFonts w:ascii="Times New Roman" w:hAnsi="Times New Roman" w:cs="Times New Roman"/>
          <w:color w:val="222222"/>
          <w:sz w:val="24"/>
          <w:szCs w:val="24"/>
          <w:highlight w:val="white"/>
        </w:rPr>
        <w:t xml:space="preserve">Ștefan </w:t>
      </w:r>
      <w:r w:rsidRPr="00757EE4">
        <w:rPr>
          <w:rFonts w:ascii="Times New Roman" w:hAnsi="Times New Roman" w:cs="Times New Roman"/>
          <w:i/>
          <w:color w:val="222222"/>
          <w:sz w:val="24"/>
          <w:szCs w:val="24"/>
          <w:highlight w:val="white"/>
        </w:rPr>
        <w:t>et al</w:t>
      </w:r>
      <w:r w:rsidRPr="00757EE4">
        <w:rPr>
          <w:rFonts w:ascii="Times New Roman" w:hAnsi="Times New Roman" w:cs="Times New Roman"/>
          <w:color w:val="222222"/>
          <w:sz w:val="24"/>
          <w:szCs w:val="24"/>
          <w:highlight w:val="white"/>
        </w:rPr>
        <w:t>., 2020)</w:t>
      </w:r>
      <w:r w:rsidRPr="00757EE4">
        <w:rPr>
          <w:rFonts w:ascii="Times New Roman" w:hAnsi="Times New Roman" w:cs="Times New Roman"/>
          <w:sz w:val="24"/>
          <w:szCs w:val="24"/>
        </w:rPr>
        <w:t>.</w:t>
      </w:r>
    </w:p>
    <w:p w14:paraId="78CEABC6" w14:textId="77777777" w:rsidR="00F50BF9" w:rsidRPr="00757EE4" w:rsidRDefault="00F50BF9" w:rsidP="00757EE4">
      <w:pPr>
        <w:spacing w:line="360" w:lineRule="auto"/>
        <w:jc w:val="both"/>
        <w:rPr>
          <w:rFonts w:ascii="Times New Roman" w:hAnsi="Times New Roman" w:cs="Times New Roman"/>
          <w:sz w:val="24"/>
          <w:szCs w:val="24"/>
        </w:rPr>
      </w:pPr>
    </w:p>
    <w:p w14:paraId="2BA0B6AE" w14:textId="7DECF674"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sz w:val="24"/>
          <w:szCs w:val="24"/>
        </w:rPr>
        <w:t xml:space="preserve">The managerial work has several crucial natures which are clarification of objectives, proper planning, organising, directing and </w:t>
      </w:r>
      <w:r w:rsidR="00757EE4" w:rsidRPr="00757EE4">
        <w:rPr>
          <w:rFonts w:ascii="Times New Roman" w:hAnsi="Times New Roman" w:cs="Times New Roman"/>
          <w:sz w:val="24"/>
          <w:szCs w:val="24"/>
        </w:rPr>
        <w:t>controlling. The</w:t>
      </w:r>
      <w:r w:rsidRPr="00757EE4">
        <w:rPr>
          <w:rFonts w:ascii="Times New Roman" w:hAnsi="Times New Roman" w:cs="Times New Roman"/>
          <w:sz w:val="24"/>
          <w:szCs w:val="24"/>
        </w:rPr>
        <w:t xml:space="preserve"> essential nature of the managerial work of Tesco is not seen to be easy to depict due to the degree as well as the emphasis basically given to these crucial activities can vary vastly from one manager to </w:t>
      </w:r>
      <w:r w:rsidR="00757EE4" w:rsidRPr="00757EE4">
        <w:rPr>
          <w:rFonts w:ascii="Times New Roman" w:hAnsi="Times New Roman" w:cs="Times New Roman"/>
          <w:sz w:val="24"/>
          <w:szCs w:val="24"/>
        </w:rPr>
        <w:t>other (</w:t>
      </w:r>
      <w:r w:rsidRPr="00757EE4">
        <w:rPr>
          <w:rFonts w:ascii="Times New Roman" w:hAnsi="Times New Roman" w:cs="Times New Roman"/>
          <w:color w:val="222222"/>
          <w:sz w:val="24"/>
          <w:szCs w:val="24"/>
          <w:highlight w:val="white"/>
        </w:rPr>
        <w:t xml:space="preserve">Wiley </w:t>
      </w:r>
      <w:r w:rsidRPr="00757EE4">
        <w:rPr>
          <w:rFonts w:ascii="Times New Roman" w:hAnsi="Times New Roman" w:cs="Times New Roman"/>
          <w:i/>
          <w:color w:val="222222"/>
          <w:sz w:val="24"/>
          <w:szCs w:val="24"/>
          <w:highlight w:val="white"/>
        </w:rPr>
        <w:t>et al</w:t>
      </w:r>
      <w:r w:rsidRPr="00757EE4">
        <w:rPr>
          <w:rFonts w:ascii="Times New Roman" w:hAnsi="Times New Roman" w:cs="Times New Roman"/>
          <w:color w:val="222222"/>
          <w:sz w:val="24"/>
          <w:szCs w:val="24"/>
          <w:highlight w:val="white"/>
        </w:rPr>
        <w:t>., 2020)</w:t>
      </w:r>
      <w:r w:rsidRPr="00757EE4">
        <w:rPr>
          <w:rFonts w:ascii="Times New Roman" w:hAnsi="Times New Roman" w:cs="Times New Roman"/>
          <w:sz w:val="24"/>
          <w:szCs w:val="24"/>
        </w:rPr>
        <w:t xml:space="preserve">. The management of Tesco basically follows democratic style of leadership which is also known as participant leadership. </w:t>
      </w:r>
      <w:r w:rsidR="00757EE4" w:rsidRPr="00757EE4">
        <w:rPr>
          <w:rFonts w:ascii="Times New Roman" w:hAnsi="Times New Roman" w:cs="Times New Roman"/>
          <w:sz w:val="24"/>
          <w:szCs w:val="24"/>
        </w:rPr>
        <w:t>Collaboration,</w:t>
      </w:r>
      <w:r w:rsidRPr="00757EE4">
        <w:rPr>
          <w:rFonts w:ascii="Times New Roman" w:hAnsi="Times New Roman" w:cs="Times New Roman"/>
          <w:sz w:val="24"/>
          <w:szCs w:val="24"/>
        </w:rPr>
        <w:t xml:space="preserve"> decision making, problem solving, situation analysis and motivating employees are the crucial roles of Tesco leaders. Tesco also follows behavioural </w:t>
      </w:r>
      <w:r w:rsidRPr="00757EE4">
        <w:rPr>
          <w:rFonts w:ascii="Times New Roman" w:hAnsi="Times New Roman" w:cs="Times New Roman"/>
          <w:sz w:val="24"/>
          <w:szCs w:val="24"/>
        </w:rPr>
        <w:lastRenderedPageBreak/>
        <w:t xml:space="preserve">theory in order to conduct the operations for management. By utilising this </w:t>
      </w:r>
      <w:r w:rsidR="00757EE4" w:rsidRPr="00757EE4">
        <w:rPr>
          <w:rFonts w:ascii="Times New Roman" w:hAnsi="Times New Roman" w:cs="Times New Roman"/>
          <w:sz w:val="24"/>
          <w:szCs w:val="24"/>
        </w:rPr>
        <w:t>theory,</w:t>
      </w:r>
      <w:r w:rsidRPr="00757EE4">
        <w:rPr>
          <w:rFonts w:ascii="Times New Roman" w:hAnsi="Times New Roman" w:cs="Times New Roman"/>
          <w:sz w:val="24"/>
          <w:szCs w:val="24"/>
        </w:rPr>
        <w:t xml:space="preserve"> they basically pay attention to the individual behaviour, social interaction and motivation.            </w:t>
      </w:r>
      <w:r w:rsidRPr="00757EE4">
        <w:rPr>
          <w:rFonts w:ascii="Times New Roman" w:hAnsi="Times New Roman" w:cs="Times New Roman"/>
          <w:b/>
          <w:sz w:val="24"/>
          <w:szCs w:val="24"/>
        </w:rPr>
        <w:t xml:space="preserve">    </w:t>
      </w:r>
    </w:p>
    <w:p w14:paraId="6C58F828" w14:textId="4B316789" w:rsidR="00F50BF9" w:rsidRPr="00757EE4" w:rsidRDefault="00505FE6" w:rsidP="00E16DFC">
      <w:pPr>
        <w:pStyle w:val="Heading1"/>
      </w:pPr>
      <w:bookmarkStart w:id="3" w:name="_Toc129701107"/>
      <w:r w:rsidRPr="00757EE4">
        <w:t xml:space="preserve">How are the employees of organisational </w:t>
      </w:r>
      <w:r w:rsidR="00757EE4" w:rsidRPr="00757EE4">
        <w:t>motivated</w:t>
      </w:r>
      <w:bookmarkEnd w:id="3"/>
      <w:r w:rsidRPr="00757EE4">
        <w:t xml:space="preserve"> </w:t>
      </w:r>
    </w:p>
    <w:p w14:paraId="2C350FB1" w14:textId="3538AFE3"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As opined by </w:t>
      </w:r>
      <w:r w:rsidRPr="00757EE4">
        <w:rPr>
          <w:rFonts w:ascii="Times New Roman" w:hAnsi="Times New Roman" w:cs="Times New Roman"/>
          <w:color w:val="222222"/>
          <w:sz w:val="24"/>
          <w:szCs w:val="24"/>
          <w:highlight w:val="white"/>
        </w:rPr>
        <w:t xml:space="preserve">Sönnichsen and Clement. (2020), </w:t>
      </w:r>
      <w:r w:rsidRPr="00757EE4">
        <w:rPr>
          <w:rFonts w:ascii="Times New Roman" w:hAnsi="Times New Roman" w:cs="Times New Roman"/>
          <w:sz w:val="24"/>
          <w:szCs w:val="24"/>
        </w:rPr>
        <w:t xml:space="preserve">Tesco basically follows Maslow's employee motivation theory. The theory was invented by Abraham Maslow in the year 1943. This theory of motivation helps Tesco to recognize </w:t>
      </w:r>
      <w:r w:rsidR="00757EE4" w:rsidRPr="00757EE4">
        <w:rPr>
          <w:rFonts w:ascii="Times New Roman" w:hAnsi="Times New Roman" w:cs="Times New Roman"/>
          <w:sz w:val="24"/>
          <w:szCs w:val="24"/>
        </w:rPr>
        <w:t>initially the</w:t>
      </w:r>
      <w:r w:rsidRPr="00757EE4">
        <w:rPr>
          <w:rFonts w:ascii="Times New Roman" w:hAnsi="Times New Roman" w:cs="Times New Roman"/>
          <w:sz w:val="24"/>
          <w:szCs w:val="24"/>
        </w:rPr>
        <w:t xml:space="preserve"> character or nature of the employees. In </w:t>
      </w:r>
      <w:r w:rsidR="00757EE4" w:rsidRPr="00757EE4">
        <w:rPr>
          <w:rFonts w:ascii="Times New Roman" w:hAnsi="Times New Roman" w:cs="Times New Roman"/>
          <w:sz w:val="24"/>
          <w:szCs w:val="24"/>
        </w:rPr>
        <w:t>Fact,</w:t>
      </w:r>
      <w:r w:rsidRPr="00757EE4">
        <w:rPr>
          <w:rFonts w:ascii="Times New Roman" w:hAnsi="Times New Roman" w:cs="Times New Roman"/>
          <w:sz w:val="24"/>
          <w:szCs w:val="24"/>
        </w:rPr>
        <w:t xml:space="preserve"> this theory is composed of five stages of need and these stages are very important to motivate the employees of Tesco.</w:t>
      </w:r>
    </w:p>
    <w:p w14:paraId="0AA7C834" w14:textId="77777777" w:rsidR="00F50BF9" w:rsidRPr="00757EE4" w:rsidRDefault="00F50BF9" w:rsidP="00757EE4">
      <w:pPr>
        <w:spacing w:line="360" w:lineRule="auto"/>
        <w:jc w:val="both"/>
        <w:rPr>
          <w:rFonts w:ascii="Times New Roman" w:hAnsi="Times New Roman" w:cs="Times New Roman"/>
          <w:sz w:val="24"/>
          <w:szCs w:val="24"/>
        </w:rPr>
      </w:pPr>
    </w:p>
    <w:p w14:paraId="61B830A1" w14:textId="77777777" w:rsidR="00F50BF9" w:rsidRPr="00757EE4" w:rsidRDefault="00505FE6" w:rsidP="00AA0D91">
      <w:pPr>
        <w:spacing w:line="360" w:lineRule="auto"/>
        <w:rPr>
          <w:rFonts w:ascii="Times New Roman" w:hAnsi="Times New Roman" w:cs="Times New Roman"/>
          <w:sz w:val="24"/>
          <w:szCs w:val="24"/>
        </w:rPr>
      </w:pPr>
      <w:r w:rsidRPr="00757EE4">
        <w:rPr>
          <w:rFonts w:ascii="Times New Roman" w:hAnsi="Times New Roman" w:cs="Times New Roman"/>
          <w:noProof/>
          <w:sz w:val="24"/>
          <w:szCs w:val="24"/>
        </w:rPr>
        <w:drawing>
          <wp:inline distT="114300" distB="114300" distL="114300" distR="114300" wp14:anchorId="4E46767C" wp14:editId="003C46D2">
            <wp:extent cx="5955364" cy="37052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2207"/>
                    <a:stretch>
                      <a:fillRect/>
                    </a:stretch>
                  </pic:blipFill>
                  <pic:spPr>
                    <a:xfrm>
                      <a:off x="0" y="0"/>
                      <a:ext cx="5955364" cy="3705225"/>
                    </a:xfrm>
                    <a:prstGeom prst="rect">
                      <a:avLst/>
                    </a:prstGeom>
                    <a:ln/>
                  </pic:spPr>
                </pic:pic>
              </a:graphicData>
            </a:graphic>
          </wp:inline>
        </w:drawing>
      </w:r>
    </w:p>
    <w:p w14:paraId="2F966DD9" w14:textId="1C63F20F" w:rsidR="00AA0D91" w:rsidRPr="00AA0D91" w:rsidRDefault="00AA0D91" w:rsidP="00AA0D91">
      <w:pPr>
        <w:spacing w:line="360" w:lineRule="auto"/>
        <w:ind w:left="720"/>
        <w:jc w:val="center"/>
        <w:rPr>
          <w:rFonts w:ascii="Times New Roman" w:hAnsi="Times New Roman" w:cs="Times New Roman"/>
          <w:b/>
          <w:bCs/>
          <w:color w:val="222222"/>
          <w:sz w:val="24"/>
          <w:szCs w:val="24"/>
          <w:highlight w:val="white"/>
        </w:rPr>
      </w:pPr>
      <w:r w:rsidRPr="00AA0D91">
        <w:rPr>
          <w:rFonts w:ascii="Times New Roman" w:hAnsi="Times New Roman" w:cs="Times New Roman"/>
          <w:b/>
          <w:bCs/>
          <w:color w:val="222222"/>
          <w:sz w:val="24"/>
          <w:szCs w:val="24"/>
          <w:highlight w:val="white"/>
        </w:rPr>
        <w:t>Figure 1</w:t>
      </w:r>
      <w:r>
        <w:rPr>
          <w:rFonts w:ascii="Times New Roman" w:hAnsi="Times New Roman" w:cs="Times New Roman"/>
          <w:b/>
          <w:bCs/>
          <w:color w:val="222222"/>
          <w:sz w:val="24"/>
          <w:szCs w:val="24"/>
          <w:highlight w:val="white"/>
        </w:rPr>
        <w:t xml:space="preserve">: </w:t>
      </w:r>
      <w:r w:rsidRPr="00AA0D91">
        <w:rPr>
          <w:rFonts w:ascii="Times New Roman" w:hAnsi="Times New Roman" w:cs="Times New Roman"/>
          <w:b/>
          <w:bCs/>
          <w:color w:val="222222"/>
          <w:sz w:val="24"/>
          <w:szCs w:val="24"/>
          <w:highlight w:val="white"/>
        </w:rPr>
        <w:t>Maslow’s hierarchy of needs</w:t>
      </w:r>
    </w:p>
    <w:p w14:paraId="722E841A" w14:textId="3900E949" w:rsidR="00F50BF9" w:rsidRPr="00757EE4" w:rsidRDefault="00505FE6" w:rsidP="008748B3">
      <w:pPr>
        <w:spacing w:line="360" w:lineRule="auto"/>
        <w:jc w:val="center"/>
        <w:rPr>
          <w:rFonts w:ascii="Times New Roman" w:hAnsi="Times New Roman" w:cs="Times New Roman"/>
          <w:b/>
          <w:sz w:val="24"/>
          <w:szCs w:val="24"/>
        </w:rPr>
      </w:pPr>
      <w:r w:rsidRPr="00757EE4">
        <w:rPr>
          <w:rFonts w:ascii="Times New Roman" w:hAnsi="Times New Roman" w:cs="Times New Roman"/>
          <w:color w:val="222222"/>
          <w:sz w:val="24"/>
          <w:szCs w:val="24"/>
          <w:highlight w:val="white"/>
        </w:rPr>
        <w:t xml:space="preserve">(Source:Asatiani </w:t>
      </w:r>
      <w:r w:rsidRPr="00757EE4">
        <w:rPr>
          <w:rFonts w:ascii="Times New Roman" w:hAnsi="Times New Roman" w:cs="Times New Roman"/>
          <w:i/>
          <w:color w:val="222222"/>
          <w:sz w:val="24"/>
          <w:szCs w:val="24"/>
          <w:highlight w:val="white"/>
        </w:rPr>
        <w:t>et al</w:t>
      </w:r>
      <w:r w:rsidRPr="00757EE4">
        <w:rPr>
          <w:rFonts w:ascii="Times New Roman" w:hAnsi="Times New Roman" w:cs="Times New Roman"/>
          <w:color w:val="222222"/>
          <w:sz w:val="24"/>
          <w:szCs w:val="24"/>
          <w:highlight w:val="white"/>
        </w:rPr>
        <w:t>., 2021)</w:t>
      </w:r>
    </w:p>
    <w:p w14:paraId="7D8EBDB2" w14:textId="77777777" w:rsidR="00F50BF9" w:rsidRPr="00757EE4" w:rsidRDefault="00F50BF9" w:rsidP="00AA0D91">
      <w:pPr>
        <w:spacing w:line="360" w:lineRule="auto"/>
        <w:jc w:val="center"/>
        <w:rPr>
          <w:rFonts w:ascii="Times New Roman" w:hAnsi="Times New Roman" w:cs="Times New Roman"/>
          <w:b/>
          <w:sz w:val="24"/>
          <w:szCs w:val="24"/>
        </w:rPr>
      </w:pPr>
    </w:p>
    <w:p w14:paraId="6810575D" w14:textId="77777777"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b/>
          <w:sz w:val="24"/>
          <w:szCs w:val="24"/>
        </w:rPr>
        <w:t>Psychological needs</w:t>
      </w:r>
    </w:p>
    <w:p w14:paraId="55F474CF" w14:textId="77777777"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Psychological needs are considered to be the lowest stage to the hierarchy of needs of Maslow. This need basically includes shelter, water, food, warmth, rest and finally health.  An employee’s motivation at this specific level basically derives from his instinct to survive. In Tesco this particular stage basically helps to fulfil the basic innate needs of all the employees. </w:t>
      </w:r>
    </w:p>
    <w:p w14:paraId="1E3203DD" w14:textId="77777777"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b/>
          <w:sz w:val="24"/>
          <w:szCs w:val="24"/>
        </w:rPr>
        <w:t>Safety needs</w:t>
      </w:r>
    </w:p>
    <w:p w14:paraId="7FCB06E1" w14:textId="249C1234"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lastRenderedPageBreak/>
        <w:t xml:space="preserve">The second crucial stage of Maslow’s hierarchy of needs basically consists of safety needs. Tesco basically provides the safety or security needed to protect the employee from a negative and unhygienic environment, internal conflict and protection of unpredictable conditions. In order to provide job security this stage is considered to be quite crucial and helps to motivate employees especially in the working environment of </w:t>
      </w:r>
      <w:r w:rsidR="00757EE4" w:rsidRPr="00757EE4">
        <w:rPr>
          <w:rFonts w:ascii="Times New Roman" w:hAnsi="Times New Roman" w:cs="Times New Roman"/>
          <w:sz w:val="24"/>
          <w:szCs w:val="24"/>
        </w:rPr>
        <w:t>Tesco (</w:t>
      </w:r>
      <w:r w:rsidRPr="00757EE4">
        <w:rPr>
          <w:rFonts w:ascii="Times New Roman" w:hAnsi="Times New Roman" w:cs="Times New Roman"/>
          <w:color w:val="222222"/>
          <w:sz w:val="24"/>
          <w:szCs w:val="24"/>
          <w:highlight w:val="white"/>
        </w:rPr>
        <w:t xml:space="preserve">Jackson </w:t>
      </w:r>
      <w:r w:rsidRPr="00757EE4">
        <w:rPr>
          <w:rFonts w:ascii="Times New Roman" w:hAnsi="Times New Roman" w:cs="Times New Roman"/>
          <w:i/>
          <w:color w:val="222222"/>
          <w:sz w:val="24"/>
          <w:szCs w:val="24"/>
          <w:highlight w:val="white"/>
        </w:rPr>
        <w:t>et al</w:t>
      </w:r>
      <w:r w:rsidRPr="00757EE4">
        <w:rPr>
          <w:rFonts w:ascii="Times New Roman" w:hAnsi="Times New Roman" w:cs="Times New Roman"/>
          <w:color w:val="222222"/>
          <w:sz w:val="24"/>
          <w:szCs w:val="24"/>
          <w:highlight w:val="white"/>
        </w:rPr>
        <w:t>., 2019)</w:t>
      </w:r>
      <w:r w:rsidRPr="00757EE4">
        <w:rPr>
          <w:rFonts w:ascii="Times New Roman" w:hAnsi="Times New Roman" w:cs="Times New Roman"/>
          <w:sz w:val="24"/>
          <w:szCs w:val="24"/>
        </w:rPr>
        <w:t>.</w:t>
      </w:r>
    </w:p>
    <w:p w14:paraId="2AD3DE86" w14:textId="77777777"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b/>
          <w:sz w:val="24"/>
          <w:szCs w:val="24"/>
        </w:rPr>
        <w:t xml:space="preserve">Love and belonging needs </w:t>
      </w:r>
    </w:p>
    <w:p w14:paraId="1D0C8D07" w14:textId="77777777"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The third stage of Maslow’s hierarchy of needs is love as well as belonging needs. Tesco basically follows this stage in order to get intimate with the employees. Collaboration and priority are the two components of this stage. Recognition, rewarding, respecting employees and giving independence to deliver individual opinions basically has made Tesco strong. This stage basically helps to encourage all the employees.   </w:t>
      </w:r>
    </w:p>
    <w:p w14:paraId="058B10ED" w14:textId="77777777"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b/>
          <w:sz w:val="24"/>
          <w:szCs w:val="24"/>
        </w:rPr>
        <w:t>Esteem needs</w:t>
      </w:r>
    </w:p>
    <w:p w14:paraId="4314FD3C" w14:textId="66431041"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The fourth crucial stage of Maslow’s hierarchy of needs is Esteem </w:t>
      </w:r>
      <w:r w:rsidR="00757EE4" w:rsidRPr="00757EE4">
        <w:rPr>
          <w:rFonts w:ascii="Times New Roman" w:hAnsi="Times New Roman" w:cs="Times New Roman"/>
          <w:sz w:val="24"/>
          <w:szCs w:val="24"/>
        </w:rPr>
        <w:t>level.</w:t>
      </w:r>
      <w:r w:rsidRPr="00757EE4">
        <w:rPr>
          <w:rFonts w:ascii="Times New Roman" w:hAnsi="Times New Roman" w:cs="Times New Roman"/>
          <w:sz w:val="24"/>
          <w:szCs w:val="24"/>
        </w:rPr>
        <w:t xml:space="preserve"> This esteem needs basically associated with identification, promotion, appreciation, decision making priority and others. In order to build </w:t>
      </w:r>
      <w:r w:rsidR="00757EE4" w:rsidRPr="00757EE4">
        <w:rPr>
          <w:rFonts w:ascii="Times New Roman" w:hAnsi="Times New Roman" w:cs="Times New Roman"/>
          <w:sz w:val="24"/>
          <w:szCs w:val="24"/>
        </w:rPr>
        <w:t>self-confidence</w:t>
      </w:r>
      <w:r w:rsidRPr="00757EE4">
        <w:rPr>
          <w:rFonts w:ascii="Times New Roman" w:hAnsi="Times New Roman" w:cs="Times New Roman"/>
          <w:sz w:val="24"/>
          <w:szCs w:val="24"/>
        </w:rPr>
        <w:t xml:space="preserve"> and joy of employees the higher authority of Tesco basically follows this stage</w:t>
      </w:r>
    </w:p>
    <w:p w14:paraId="1743B5ED" w14:textId="0E145233" w:rsidR="00F50BF9" w:rsidRPr="00757EE4" w:rsidRDefault="00757EE4" w:rsidP="00757EE4">
      <w:pPr>
        <w:spacing w:line="360" w:lineRule="auto"/>
        <w:jc w:val="both"/>
        <w:rPr>
          <w:rFonts w:ascii="Times New Roman" w:hAnsi="Times New Roman" w:cs="Times New Roman"/>
          <w:sz w:val="24"/>
          <w:szCs w:val="24"/>
        </w:rPr>
      </w:pPr>
      <w:r w:rsidRPr="00757EE4">
        <w:rPr>
          <w:rFonts w:ascii="Times New Roman" w:hAnsi="Times New Roman" w:cs="Times New Roman"/>
          <w:b/>
          <w:sz w:val="24"/>
          <w:szCs w:val="24"/>
        </w:rPr>
        <w:t>Self-Actualisation</w:t>
      </w:r>
      <w:r w:rsidR="00505FE6" w:rsidRPr="00757EE4">
        <w:rPr>
          <w:rFonts w:ascii="Times New Roman" w:hAnsi="Times New Roman" w:cs="Times New Roman"/>
          <w:b/>
          <w:sz w:val="24"/>
          <w:szCs w:val="24"/>
        </w:rPr>
        <w:t xml:space="preserve"> needs</w:t>
      </w:r>
      <w:r w:rsidR="00505FE6" w:rsidRPr="00757EE4">
        <w:rPr>
          <w:rFonts w:ascii="Times New Roman" w:hAnsi="Times New Roman" w:cs="Times New Roman"/>
          <w:sz w:val="24"/>
          <w:szCs w:val="24"/>
        </w:rPr>
        <w:t xml:space="preserve"> </w:t>
      </w:r>
    </w:p>
    <w:p w14:paraId="1BA6F162" w14:textId="4CDCBCE9"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The fifth as well as final stage of </w:t>
      </w:r>
      <w:r w:rsidR="00757EE4" w:rsidRPr="00757EE4">
        <w:rPr>
          <w:rFonts w:ascii="Times New Roman" w:hAnsi="Times New Roman" w:cs="Times New Roman"/>
          <w:sz w:val="24"/>
          <w:szCs w:val="24"/>
        </w:rPr>
        <w:t>Maslow’s</w:t>
      </w:r>
      <w:r w:rsidRPr="00757EE4">
        <w:rPr>
          <w:rFonts w:ascii="Times New Roman" w:hAnsi="Times New Roman" w:cs="Times New Roman"/>
          <w:sz w:val="24"/>
          <w:szCs w:val="24"/>
        </w:rPr>
        <w:t xml:space="preserve"> hierarchy of needs is </w:t>
      </w:r>
      <w:r w:rsidR="00757EE4" w:rsidRPr="00757EE4">
        <w:rPr>
          <w:rFonts w:ascii="Times New Roman" w:hAnsi="Times New Roman" w:cs="Times New Roman"/>
          <w:sz w:val="24"/>
          <w:szCs w:val="24"/>
        </w:rPr>
        <w:t>Self-Actuali</w:t>
      </w:r>
      <w:r w:rsidR="00757EE4">
        <w:rPr>
          <w:rFonts w:ascii="Times New Roman" w:hAnsi="Times New Roman" w:cs="Times New Roman"/>
          <w:sz w:val="24"/>
          <w:szCs w:val="24"/>
        </w:rPr>
        <w:t>s</w:t>
      </w:r>
      <w:r w:rsidR="00757EE4" w:rsidRPr="00757EE4">
        <w:rPr>
          <w:rFonts w:ascii="Times New Roman" w:hAnsi="Times New Roman" w:cs="Times New Roman"/>
          <w:sz w:val="24"/>
          <w:szCs w:val="24"/>
        </w:rPr>
        <w:t>ation</w:t>
      </w:r>
      <w:r w:rsidRPr="00757EE4">
        <w:rPr>
          <w:rFonts w:ascii="Times New Roman" w:hAnsi="Times New Roman" w:cs="Times New Roman"/>
          <w:sz w:val="24"/>
          <w:szCs w:val="24"/>
        </w:rPr>
        <w:t xml:space="preserve"> </w:t>
      </w:r>
      <w:r w:rsidR="00757EE4" w:rsidRPr="00757EE4">
        <w:rPr>
          <w:rFonts w:ascii="Times New Roman" w:hAnsi="Times New Roman" w:cs="Times New Roman"/>
          <w:sz w:val="24"/>
          <w:szCs w:val="24"/>
        </w:rPr>
        <w:t>needs. Tesco</w:t>
      </w:r>
      <w:r w:rsidRPr="00757EE4">
        <w:rPr>
          <w:rFonts w:ascii="Times New Roman" w:hAnsi="Times New Roman" w:cs="Times New Roman"/>
          <w:sz w:val="24"/>
          <w:szCs w:val="24"/>
        </w:rPr>
        <w:t xml:space="preserve"> basically follows this crucial stage in order to make their employees realise. about their skill, values and endeavour for the company which basically motivated them to work hard. This stage radically follows various ways just as, pursuing the dreams of life, continued education, gathering skills, using skill, talent and knowledge and looking for mirth. </w:t>
      </w:r>
    </w:p>
    <w:p w14:paraId="6E86FD7D" w14:textId="77777777"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These all stages of Maslow’s motivational theory used by Tesco PLC are considered to be quite significant to enhance interest of all the employees (</w:t>
      </w:r>
      <w:r w:rsidRPr="00757EE4">
        <w:rPr>
          <w:rFonts w:ascii="Times New Roman" w:hAnsi="Times New Roman" w:cs="Times New Roman"/>
          <w:color w:val="222222"/>
          <w:sz w:val="24"/>
          <w:szCs w:val="24"/>
          <w:highlight w:val="white"/>
        </w:rPr>
        <w:t>Tran., 2021)</w:t>
      </w:r>
      <w:r w:rsidRPr="00757EE4">
        <w:rPr>
          <w:rFonts w:ascii="Times New Roman" w:hAnsi="Times New Roman" w:cs="Times New Roman"/>
          <w:sz w:val="24"/>
          <w:szCs w:val="24"/>
        </w:rPr>
        <w:t xml:space="preserve">.      </w:t>
      </w:r>
    </w:p>
    <w:p w14:paraId="5B2DDB14" w14:textId="77777777" w:rsidR="00F50BF9" w:rsidRPr="00757EE4" w:rsidRDefault="00505FE6" w:rsidP="00E16DFC">
      <w:pPr>
        <w:pStyle w:val="Heading1"/>
      </w:pPr>
      <w:bookmarkStart w:id="4" w:name="_Toc129701108"/>
      <w:r w:rsidRPr="00757EE4">
        <w:t>Recommendation to improve organisation structure, culture and employee motivation</w:t>
      </w:r>
      <w:bookmarkEnd w:id="4"/>
      <w:r w:rsidRPr="00757EE4">
        <w:t xml:space="preserve"> </w:t>
      </w:r>
    </w:p>
    <w:p w14:paraId="093A8029" w14:textId="77777777"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sz w:val="24"/>
          <w:szCs w:val="24"/>
        </w:rPr>
        <w:t>Several recommendations will be taken in order to improve the overall Structure of Tesco, business culture and employee motivation.</w:t>
      </w:r>
      <w:r w:rsidRPr="00757EE4">
        <w:rPr>
          <w:rFonts w:ascii="Times New Roman" w:hAnsi="Times New Roman" w:cs="Times New Roman"/>
          <w:b/>
          <w:sz w:val="24"/>
          <w:szCs w:val="24"/>
        </w:rPr>
        <w:t xml:space="preserve"> </w:t>
      </w:r>
    </w:p>
    <w:p w14:paraId="24535BF8" w14:textId="77777777"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b/>
          <w:sz w:val="24"/>
          <w:szCs w:val="24"/>
        </w:rPr>
        <w:t xml:space="preserve">Recommendation for developing company culture </w:t>
      </w:r>
    </w:p>
    <w:p w14:paraId="2CFBFFFA" w14:textId="77777777" w:rsidR="00F50BF9" w:rsidRPr="00757EE4" w:rsidRDefault="00505FE6" w:rsidP="00757EE4">
      <w:pPr>
        <w:numPr>
          <w:ilvl w:val="0"/>
          <w:numId w:val="3"/>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It is recommended to evoke as well as communicate meaningful values which may develop the culture of Tesco. </w:t>
      </w:r>
    </w:p>
    <w:p w14:paraId="5A97ED37" w14:textId="77777777" w:rsidR="00F50BF9" w:rsidRPr="00757EE4" w:rsidRDefault="00505FE6" w:rsidP="00757EE4">
      <w:pPr>
        <w:numPr>
          <w:ilvl w:val="0"/>
          <w:numId w:val="3"/>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It should be recommended that in order to flourish Tesco company culture the organisation has to conduct exact employee selection. </w:t>
      </w:r>
    </w:p>
    <w:p w14:paraId="11743731" w14:textId="77777777" w:rsidR="00F50BF9" w:rsidRPr="00757EE4" w:rsidRDefault="00505FE6" w:rsidP="00757EE4">
      <w:pPr>
        <w:numPr>
          <w:ilvl w:val="0"/>
          <w:numId w:val="3"/>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lastRenderedPageBreak/>
        <w:t xml:space="preserve">The higher authorities of Tesco should flourish orientation as well as on boarding. </w:t>
      </w:r>
    </w:p>
    <w:p w14:paraId="32760EF8" w14:textId="77777777" w:rsidR="00F50BF9" w:rsidRPr="00757EE4" w:rsidRDefault="00505FE6" w:rsidP="00757EE4">
      <w:pPr>
        <w:numPr>
          <w:ilvl w:val="0"/>
          <w:numId w:val="3"/>
        </w:numPr>
        <w:spacing w:line="360" w:lineRule="auto"/>
        <w:jc w:val="both"/>
        <w:rPr>
          <w:rFonts w:ascii="Times New Roman" w:hAnsi="Times New Roman" w:cs="Times New Roman"/>
          <w:b/>
          <w:sz w:val="24"/>
          <w:szCs w:val="24"/>
        </w:rPr>
      </w:pPr>
      <w:r w:rsidRPr="00757EE4">
        <w:rPr>
          <w:rFonts w:ascii="Times New Roman" w:hAnsi="Times New Roman" w:cs="Times New Roman"/>
          <w:sz w:val="24"/>
          <w:szCs w:val="24"/>
        </w:rPr>
        <w:t>It can be recommended that in order to improve company culture Tesco should enable and empower all employees.</w:t>
      </w:r>
      <w:r w:rsidRPr="00757EE4">
        <w:rPr>
          <w:rFonts w:ascii="Times New Roman" w:hAnsi="Times New Roman" w:cs="Times New Roman"/>
          <w:b/>
          <w:sz w:val="24"/>
          <w:szCs w:val="24"/>
        </w:rPr>
        <w:t xml:space="preserve"> </w:t>
      </w:r>
    </w:p>
    <w:p w14:paraId="76291476" w14:textId="77777777"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b/>
          <w:sz w:val="24"/>
          <w:szCs w:val="24"/>
        </w:rPr>
        <w:t xml:space="preserve">Recommendation for improving company structure </w:t>
      </w:r>
    </w:p>
    <w:p w14:paraId="2102E0F0" w14:textId="77777777" w:rsidR="00F50BF9" w:rsidRPr="00757EE4" w:rsidRDefault="00505FE6" w:rsidP="00757EE4">
      <w:pPr>
        <w:numPr>
          <w:ilvl w:val="0"/>
          <w:numId w:val="2"/>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It should be recommended that Tesco company has to focus on proper governance, </w:t>
      </w:r>
    </w:p>
    <w:p w14:paraId="067C2A96" w14:textId="269917A0" w:rsidR="00F50BF9" w:rsidRPr="00757EE4" w:rsidRDefault="00505FE6" w:rsidP="00757EE4">
      <w:pPr>
        <w:numPr>
          <w:ilvl w:val="0"/>
          <w:numId w:val="2"/>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It is recommended that the company should collaborate with each other in order to uphold the solidity of the structure of </w:t>
      </w:r>
      <w:r w:rsidR="00757EE4" w:rsidRPr="00757EE4">
        <w:rPr>
          <w:rFonts w:ascii="Times New Roman" w:hAnsi="Times New Roman" w:cs="Times New Roman"/>
          <w:sz w:val="24"/>
          <w:szCs w:val="24"/>
        </w:rPr>
        <w:t>Tesco</w:t>
      </w:r>
      <w:r w:rsidRPr="00757EE4">
        <w:rPr>
          <w:rFonts w:ascii="Times New Roman" w:hAnsi="Times New Roman" w:cs="Times New Roman"/>
          <w:sz w:val="24"/>
          <w:szCs w:val="24"/>
        </w:rPr>
        <w:t xml:space="preserve">. </w:t>
      </w:r>
    </w:p>
    <w:p w14:paraId="647A7656" w14:textId="77777777" w:rsidR="00F50BF9" w:rsidRPr="00757EE4" w:rsidRDefault="00505FE6" w:rsidP="00757EE4">
      <w:pPr>
        <w:numPr>
          <w:ilvl w:val="0"/>
          <w:numId w:val="2"/>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All members of Tesco should distribute their work equally among themselves. </w:t>
      </w:r>
    </w:p>
    <w:p w14:paraId="491AA3C6" w14:textId="77777777"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b/>
          <w:sz w:val="24"/>
          <w:szCs w:val="24"/>
        </w:rPr>
        <w:t xml:space="preserve">Recommendation to flourish employee motivation </w:t>
      </w:r>
    </w:p>
    <w:p w14:paraId="1E09B74D" w14:textId="77777777" w:rsidR="00F50BF9" w:rsidRPr="00757EE4" w:rsidRDefault="00505FE6" w:rsidP="00757EE4">
      <w:pPr>
        <w:numPr>
          <w:ilvl w:val="0"/>
          <w:numId w:val="1"/>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It should be recommended that Tesco should lead vision in order to motivate employees.</w:t>
      </w:r>
    </w:p>
    <w:p w14:paraId="75C9CCAD" w14:textId="77777777" w:rsidR="00F50BF9" w:rsidRPr="00757EE4" w:rsidRDefault="00505FE6" w:rsidP="00757EE4">
      <w:pPr>
        <w:numPr>
          <w:ilvl w:val="0"/>
          <w:numId w:val="1"/>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Tesco should recognize employees and deliver rewards to employees so that employees can be motivated.</w:t>
      </w:r>
    </w:p>
    <w:p w14:paraId="59BE0288" w14:textId="6A943C9A" w:rsidR="00F50BF9" w:rsidRPr="00757EE4" w:rsidRDefault="00505FE6" w:rsidP="00757EE4">
      <w:pPr>
        <w:numPr>
          <w:ilvl w:val="0"/>
          <w:numId w:val="1"/>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It can be recommended </w:t>
      </w:r>
      <w:r w:rsidR="00757EE4" w:rsidRPr="00757EE4">
        <w:rPr>
          <w:rFonts w:ascii="Times New Roman" w:hAnsi="Times New Roman" w:cs="Times New Roman"/>
          <w:sz w:val="24"/>
          <w:szCs w:val="24"/>
        </w:rPr>
        <w:t>that encouraging</w:t>
      </w:r>
      <w:r w:rsidRPr="00757EE4">
        <w:rPr>
          <w:rFonts w:ascii="Times New Roman" w:hAnsi="Times New Roman" w:cs="Times New Roman"/>
          <w:sz w:val="24"/>
          <w:szCs w:val="24"/>
        </w:rPr>
        <w:t xml:space="preserve"> teamwork should be considered to be a better way for motivating employees.</w:t>
      </w:r>
    </w:p>
    <w:p w14:paraId="6973F4A5" w14:textId="77777777" w:rsidR="00F50BF9" w:rsidRPr="00757EE4" w:rsidRDefault="00505FE6" w:rsidP="00757EE4">
      <w:pPr>
        <w:numPr>
          <w:ilvl w:val="0"/>
          <w:numId w:val="1"/>
        </w:num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It is recommended that the higher authorities of Tesco should create an amicable and positive work ambience in which all the employees can work hand in hand. </w:t>
      </w:r>
      <w:r w:rsidRPr="00757EE4">
        <w:rPr>
          <w:rFonts w:ascii="Times New Roman" w:hAnsi="Times New Roman" w:cs="Times New Roman"/>
          <w:b/>
          <w:sz w:val="24"/>
          <w:szCs w:val="24"/>
        </w:rPr>
        <w:t xml:space="preserve">  </w:t>
      </w:r>
    </w:p>
    <w:p w14:paraId="00BD4F38" w14:textId="77777777" w:rsidR="00F50BF9" w:rsidRPr="00757EE4" w:rsidRDefault="00505FE6" w:rsidP="00E16DFC">
      <w:pPr>
        <w:pStyle w:val="Heading1"/>
      </w:pPr>
      <w:bookmarkStart w:id="5" w:name="_Toc129701109"/>
      <w:r w:rsidRPr="00757EE4">
        <w:t>Conclusion</w:t>
      </w:r>
      <w:bookmarkEnd w:id="5"/>
      <w:r w:rsidRPr="00757EE4">
        <w:t xml:space="preserve"> </w:t>
      </w:r>
    </w:p>
    <w:p w14:paraId="7994BC35" w14:textId="4B3D6AF4" w:rsidR="00F50BF9" w:rsidRPr="00757EE4" w:rsidRDefault="00505FE6" w:rsidP="00757EE4">
      <w:pPr>
        <w:spacing w:line="360" w:lineRule="auto"/>
        <w:jc w:val="both"/>
        <w:rPr>
          <w:rFonts w:ascii="Times New Roman" w:hAnsi="Times New Roman" w:cs="Times New Roman"/>
          <w:sz w:val="24"/>
          <w:szCs w:val="24"/>
        </w:rPr>
      </w:pPr>
      <w:r w:rsidRPr="00757EE4">
        <w:rPr>
          <w:rFonts w:ascii="Times New Roman" w:hAnsi="Times New Roman" w:cs="Times New Roman"/>
          <w:sz w:val="24"/>
          <w:szCs w:val="24"/>
        </w:rPr>
        <w:t xml:space="preserve">After the proper analysis of the above </w:t>
      </w:r>
      <w:r w:rsidR="00757EE4" w:rsidRPr="00757EE4">
        <w:rPr>
          <w:rFonts w:ascii="Times New Roman" w:hAnsi="Times New Roman" w:cs="Times New Roman"/>
          <w:sz w:val="24"/>
          <w:szCs w:val="24"/>
        </w:rPr>
        <w:t>lines,</w:t>
      </w:r>
      <w:r w:rsidRPr="00757EE4">
        <w:rPr>
          <w:rFonts w:ascii="Times New Roman" w:hAnsi="Times New Roman" w:cs="Times New Roman"/>
          <w:sz w:val="24"/>
          <w:szCs w:val="24"/>
        </w:rPr>
        <w:t xml:space="preserve"> it can be concluded that </w:t>
      </w:r>
      <w:r w:rsidR="00757EE4" w:rsidRPr="00757EE4">
        <w:rPr>
          <w:rFonts w:ascii="Times New Roman" w:hAnsi="Times New Roman" w:cs="Times New Roman"/>
          <w:sz w:val="24"/>
          <w:szCs w:val="24"/>
        </w:rPr>
        <w:t>the</w:t>
      </w:r>
      <w:r w:rsidRPr="00757EE4">
        <w:rPr>
          <w:rFonts w:ascii="Times New Roman" w:hAnsi="Times New Roman" w:cs="Times New Roman"/>
          <w:sz w:val="24"/>
          <w:szCs w:val="24"/>
        </w:rPr>
        <w:t xml:space="preserve"> hierarchical organisational structure of Tesco can be improved by proper employee motivation. Maslow’s employee motivational theories are basically used by Tesco in order to increase the overall performance of the organisation. Besides </w:t>
      </w:r>
      <w:r w:rsidR="00757EE4" w:rsidRPr="00757EE4">
        <w:rPr>
          <w:rFonts w:ascii="Times New Roman" w:hAnsi="Times New Roman" w:cs="Times New Roman"/>
          <w:sz w:val="24"/>
          <w:szCs w:val="24"/>
        </w:rPr>
        <w:t>these, Herzberg’s</w:t>
      </w:r>
      <w:r w:rsidRPr="00757EE4">
        <w:rPr>
          <w:rFonts w:ascii="Times New Roman" w:hAnsi="Times New Roman" w:cs="Times New Roman"/>
          <w:sz w:val="24"/>
          <w:szCs w:val="24"/>
        </w:rPr>
        <w:t xml:space="preserve"> theory and Tylor theories are also considered to be important for Tesco. The Hofstede theory is also considered to be important in order to improve the culture of the organisation. Maslow's theory of motivation has five crucial stages which are esteem needs, safety needs, </w:t>
      </w:r>
      <w:r w:rsidR="00757EE4" w:rsidRPr="00757EE4">
        <w:rPr>
          <w:rFonts w:ascii="Times New Roman" w:hAnsi="Times New Roman" w:cs="Times New Roman"/>
          <w:sz w:val="24"/>
          <w:szCs w:val="24"/>
        </w:rPr>
        <w:t>self-actualization</w:t>
      </w:r>
      <w:r w:rsidRPr="00757EE4">
        <w:rPr>
          <w:rFonts w:ascii="Times New Roman" w:hAnsi="Times New Roman" w:cs="Times New Roman"/>
          <w:sz w:val="24"/>
          <w:szCs w:val="24"/>
        </w:rPr>
        <w:t xml:space="preserve"> needs, psychological needs and love and belonging </w:t>
      </w:r>
      <w:r w:rsidR="00757EE4" w:rsidRPr="00757EE4">
        <w:rPr>
          <w:rFonts w:ascii="Times New Roman" w:hAnsi="Times New Roman" w:cs="Times New Roman"/>
          <w:sz w:val="24"/>
          <w:szCs w:val="24"/>
        </w:rPr>
        <w:t>need. The</w:t>
      </w:r>
      <w:r w:rsidRPr="00757EE4">
        <w:rPr>
          <w:rFonts w:ascii="Times New Roman" w:hAnsi="Times New Roman" w:cs="Times New Roman"/>
          <w:sz w:val="24"/>
          <w:szCs w:val="24"/>
        </w:rPr>
        <w:t xml:space="preserve"> organisation's culture is basically connected to the organisational structure as well as organisational </w:t>
      </w:r>
      <w:r w:rsidR="00757EE4" w:rsidRPr="00757EE4">
        <w:rPr>
          <w:rFonts w:ascii="Times New Roman" w:hAnsi="Times New Roman" w:cs="Times New Roman"/>
          <w:sz w:val="24"/>
          <w:szCs w:val="24"/>
        </w:rPr>
        <w:t>performance. In</w:t>
      </w:r>
      <w:r w:rsidRPr="00757EE4">
        <w:rPr>
          <w:rFonts w:ascii="Times New Roman" w:hAnsi="Times New Roman" w:cs="Times New Roman"/>
          <w:sz w:val="24"/>
          <w:szCs w:val="24"/>
        </w:rPr>
        <w:t xml:space="preserve"> </w:t>
      </w:r>
      <w:r w:rsidR="00AA0D91" w:rsidRPr="00757EE4">
        <w:rPr>
          <w:rFonts w:ascii="Times New Roman" w:hAnsi="Times New Roman" w:cs="Times New Roman"/>
          <w:sz w:val="24"/>
          <w:szCs w:val="24"/>
        </w:rPr>
        <w:t>fact,</w:t>
      </w:r>
      <w:r w:rsidRPr="00757EE4">
        <w:rPr>
          <w:rFonts w:ascii="Times New Roman" w:hAnsi="Times New Roman" w:cs="Times New Roman"/>
          <w:sz w:val="24"/>
          <w:szCs w:val="24"/>
        </w:rPr>
        <w:t xml:space="preserve"> proper organisational culture of Tesco and working culture may increase the overall performance of the company. Proper recommendation will help to develop the employee motivation and the structure of Tesco and organisational culture. </w:t>
      </w:r>
    </w:p>
    <w:p w14:paraId="5A05252E" w14:textId="77777777" w:rsidR="00F50BF9" w:rsidRPr="00757EE4" w:rsidRDefault="00505FE6" w:rsidP="00757EE4">
      <w:pPr>
        <w:spacing w:line="360" w:lineRule="auto"/>
        <w:jc w:val="both"/>
        <w:rPr>
          <w:rFonts w:ascii="Times New Roman" w:hAnsi="Times New Roman" w:cs="Times New Roman"/>
          <w:b/>
          <w:sz w:val="24"/>
          <w:szCs w:val="24"/>
        </w:rPr>
      </w:pPr>
      <w:r w:rsidRPr="00757EE4">
        <w:rPr>
          <w:rFonts w:ascii="Times New Roman" w:hAnsi="Times New Roman" w:cs="Times New Roman"/>
          <w:sz w:val="24"/>
          <w:szCs w:val="24"/>
        </w:rPr>
        <w:br w:type="page"/>
      </w:r>
    </w:p>
    <w:p w14:paraId="127038B2" w14:textId="77777777" w:rsidR="00F50BF9" w:rsidRPr="00757EE4" w:rsidRDefault="00505FE6" w:rsidP="00E16DFC">
      <w:pPr>
        <w:pStyle w:val="Heading1"/>
      </w:pPr>
      <w:bookmarkStart w:id="6" w:name="_Toc129701110"/>
      <w:r w:rsidRPr="00757EE4">
        <w:lastRenderedPageBreak/>
        <w:t>Reference</w:t>
      </w:r>
      <w:bookmarkEnd w:id="6"/>
    </w:p>
    <w:p w14:paraId="4904B5EC" w14:textId="77777777" w:rsidR="00FB2860" w:rsidRPr="00757EE4" w:rsidRDefault="00FB2860" w:rsidP="00FB2860">
      <w:pPr>
        <w:spacing w:line="360" w:lineRule="auto"/>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Ali, B.J. and Anwar, G., 2021. An empirical study of employees’ motivation and its influence job satisfaction. </w:t>
      </w:r>
      <w:r w:rsidRPr="00757EE4">
        <w:rPr>
          <w:rFonts w:ascii="Times New Roman" w:hAnsi="Times New Roman" w:cs="Times New Roman"/>
          <w:i/>
          <w:color w:val="222222"/>
          <w:sz w:val="24"/>
          <w:szCs w:val="24"/>
          <w:highlight w:val="white"/>
        </w:rPr>
        <w:t>Ali, BJ, &amp; Anwar, G.(2021). An Empirical Study of Employees’ Motivation and its Influence Job Satisfaction. International Journal of Engineering, Business and Management</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5</w:t>
      </w:r>
      <w:r w:rsidRPr="00757EE4">
        <w:rPr>
          <w:rFonts w:ascii="Times New Roman" w:hAnsi="Times New Roman" w:cs="Times New Roman"/>
          <w:color w:val="222222"/>
          <w:sz w:val="24"/>
          <w:szCs w:val="24"/>
          <w:highlight w:val="white"/>
        </w:rPr>
        <w:t>(2), pp.21-30.</w:t>
      </w:r>
    </w:p>
    <w:p w14:paraId="54C406BC" w14:textId="77777777" w:rsidR="00FB2860" w:rsidRPr="00757EE4" w:rsidRDefault="00FB2860" w:rsidP="00FB2860">
      <w:pPr>
        <w:spacing w:line="360" w:lineRule="auto"/>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Asatiani, A., Hämäläinen, J., Penttinen, E. and Rossi, M., 2021. Constructing continuity across the organisational culture boundary in a highly virtual work environment. </w:t>
      </w:r>
      <w:r w:rsidRPr="00757EE4">
        <w:rPr>
          <w:rFonts w:ascii="Times New Roman" w:hAnsi="Times New Roman" w:cs="Times New Roman"/>
          <w:i/>
          <w:color w:val="222222"/>
          <w:sz w:val="24"/>
          <w:szCs w:val="24"/>
          <w:highlight w:val="white"/>
        </w:rPr>
        <w:t>Information systems journal</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31</w:t>
      </w:r>
      <w:r w:rsidRPr="00757EE4">
        <w:rPr>
          <w:rFonts w:ascii="Times New Roman" w:hAnsi="Times New Roman" w:cs="Times New Roman"/>
          <w:color w:val="222222"/>
          <w:sz w:val="24"/>
          <w:szCs w:val="24"/>
          <w:highlight w:val="white"/>
        </w:rPr>
        <w:t>(1), pp.62-93.</w:t>
      </w:r>
    </w:p>
    <w:p w14:paraId="7F4338A1" w14:textId="77777777" w:rsidR="00FB2860" w:rsidRPr="00757EE4" w:rsidRDefault="00FB2860" w:rsidP="00FB2860">
      <w:pPr>
        <w:spacing w:line="360" w:lineRule="auto"/>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Burley, S.K., Bhikadiya, C., Bi, C., Bittrich, S., Chen, L., Crichlow, G.V., Christie, C.H., Dalenberg, K., Di Costanzo, L., Duarte, J.M. and Dutta, S., 2021. RCSB Protein Data Bank: powerful new tools for exploring 3D structures of biological macromolecules for basic and applied research and education in fundamental biology, biomedicine, biotechnology, bioengineering and energy sciences. </w:t>
      </w:r>
      <w:r w:rsidRPr="00757EE4">
        <w:rPr>
          <w:rFonts w:ascii="Times New Roman" w:hAnsi="Times New Roman" w:cs="Times New Roman"/>
          <w:i/>
          <w:color w:val="222222"/>
          <w:sz w:val="24"/>
          <w:szCs w:val="24"/>
          <w:highlight w:val="white"/>
        </w:rPr>
        <w:t>Nucleic acids research</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49</w:t>
      </w:r>
      <w:r w:rsidRPr="00757EE4">
        <w:rPr>
          <w:rFonts w:ascii="Times New Roman" w:hAnsi="Times New Roman" w:cs="Times New Roman"/>
          <w:color w:val="222222"/>
          <w:sz w:val="24"/>
          <w:szCs w:val="24"/>
          <w:highlight w:val="white"/>
        </w:rPr>
        <w:t>(D1), pp.D437-D451.</w:t>
      </w:r>
    </w:p>
    <w:p w14:paraId="50E06CA0" w14:textId="77777777" w:rsidR="00FB2860" w:rsidRPr="00757EE4" w:rsidRDefault="00FB2860" w:rsidP="00FB2860">
      <w:pPr>
        <w:spacing w:line="360" w:lineRule="auto"/>
        <w:jc w:val="both"/>
        <w:rPr>
          <w:rFonts w:ascii="Times New Roman" w:hAnsi="Times New Roman" w:cs="Times New Roman"/>
          <w:b/>
          <w:color w:val="222222"/>
          <w:sz w:val="24"/>
          <w:szCs w:val="24"/>
          <w:highlight w:val="white"/>
        </w:rPr>
      </w:pPr>
      <w:r w:rsidRPr="00757EE4">
        <w:rPr>
          <w:rFonts w:ascii="Times New Roman" w:hAnsi="Times New Roman" w:cs="Times New Roman"/>
          <w:color w:val="222222"/>
          <w:sz w:val="24"/>
          <w:szCs w:val="24"/>
          <w:highlight w:val="white"/>
        </w:rPr>
        <w:t xml:space="preserve">Hajiali, I., Kessi, A.M.F., Budiandriani, B., Prihatin, E. and Sufri, M.M., 2022. Determination of Work Motivation, Leadership Style, Employee Competence on Job Satisfaction and Employee Performance. </w:t>
      </w:r>
      <w:r w:rsidRPr="00757EE4">
        <w:rPr>
          <w:rFonts w:ascii="Times New Roman" w:hAnsi="Times New Roman" w:cs="Times New Roman"/>
          <w:i/>
          <w:color w:val="222222"/>
          <w:sz w:val="24"/>
          <w:szCs w:val="24"/>
          <w:highlight w:val="white"/>
        </w:rPr>
        <w:t>Golden Ratio of Human Resource Management</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2</w:t>
      </w:r>
      <w:r w:rsidRPr="00757EE4">
        <w:rPr>
          <w:rFonts w:ascii="Times New Roman" w:hAnsi="Times New Roman" w:cs="Times New Roman"/>
          <w:color w:val="222222"/>
          <w:sz w:val="24"/>
          <w:szCs w:val="24"/>
          <w:highlight w:val="white"/>
        </w:rPr>
        <w:t>(1), pp.57-69</w:t>
      </w:r>
      <w:r w:rsidRPr="00757EE4">
        <w:rPr>
          <w:rFonts w:ascii="Times New Roman" w:hAnsi="Times New Roman" w:cs="Times New Roman"/>
          <w:b/>
          <w:color w:val="222222"/>
          <w:sz w:val="24"/>
          <w:szCs w:val="24"/>
          <w:highlight w:val="white"/>
        </w:rPr>
        <w:t>.</w:t>
      </w:r>
    </w:p>
    <w:p w14:paraId="4CB424F2" w14:textId="77777777" w:rsidR="00FB2860" w:rsidRPr="00757EE4" w:rsidRDefault="00FB2860" w:rsidP="00FB2860">
      <w:pPr>
        <w:spacing w:line="360" w:lineRule="auto"/>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Hopper, E., 2020. Maslow’s hierarchy of needs explained. </w:t>
      </w:r>
      <w:r w:rsidRPr="00757EE4">
        <w:rPr>
          <w:rFonts w:ascii="Times New Roman" w:hAnsi="Times New Roman" w:cs="Times New Roman"/>
          <w:i/>
          <w:color w:val="222222"/>
          <w:sz w:val="24"/>
          <w:szCs w:val="24"/>
          <w:highlight w:val="white"/>
        </w:rPr>
        <w:t>ThoughtCo, ThoughtCo</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24</w:t>
      </w:r>
      <w:r w:rsidRPr="00757EE4">
        <w:rPr>
          <w:rFonts w:ascii="Times New Roman" w:hAnsi="Times New Roman" w:cs="Times New Roman"/>
          <w:color w:val="222222"/>
          <w:sz w:val="24"/>
          <w:szCs w:val="24"/>
          <w:highlight w:val="white"/>
        </w:rPr>
        <w:t>, pp.1-3.</w:t>
      </w:r>
    </w:p>
    <w:p w14:paraId="35FA2431" w14:textId="77777777" w:rsidR="00FB2860" w:rsidRPr="00757EE4" w:rsidRDefault="00FB2860" w:rsidP="00FB2860">
      <w:pPr>
        <w:spacing w:line="360" w:lineRule="auto"/>
        <w:jc w:val="both"/>
        <w:rPr>
          <w:rFonts w:ascii="Times New Roman" w:hAnsi="Times New Roman" w:cs="Times New Roman"/>
          <w:sz w:val="24"/>
          <w:szCs w:val="24"/>
        </w:rPr>
      </w:pPr>
      <w:r w:rsidRPr="00757EE4">
        <w:rPr>
          <w:rFonts w:ascii="Times New Roman" w:hAnsi="Times New Roman" w:cs="Times New Roman"/>
          <w:color w:val="222222"/>
          <w:sz w:val="24"/>
          <w:szCs w:val="24"/>
          <w:highlight w:val="white"/>
        </w:rPr>
        <w:t xml:space="preserve">Jackson, J.C., Watts, J., Henry, T.R., List, J.M., Forkel, R., Mucha, P.J., Greenhill, S.J., Gray, R.D. and Lindquist, K.A., 2019. Emotion semantics show both cultural variation and universal structure. </w:t>
      </w:r>
      <w:r w:rsidRPr="00757EE4">
        <w:rPr>
          <w:rFonts w:ascii="Times New Roman" w:hAnsi="Times New Roman" w:cs="Times New Roman"/>
          <w:i/>
          <w:color w:val="222222"/>
          <w:sz w:val="24"/>
          <w:szCs w:val="24"/>
          <w:highlight w:val="white"/>
        </w:rPr>
        <w:t>Science</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366</w:t>
      </w:r>
      <w:r w:rsidRPr="00757EE4">
        <w:rPr>
          <w:rFonts w:ascii="Times New Roman" w:hAnsi="Times New Roman" w:cs="Times New Roman"/>
          <w:color w:val="222222"/>
          <w:sz w:val="24"/>
          <w:szCs w:val="24"/>
          <w:highlight w:val="white"/>
        </w:rPr>
        <w:t>(6472), pp.1517-1522.</w:t>
      </w:r>
    </w:p>
    <w:p w14:paraId="584B4231" w14:textId="77777777" w:rsidR="00FB2860" w:rsidRPr="00757EE4" w:rsidRDefault="00FB2860" w:rsidP="00FB2860">
      <w:pPr>
        <w:spacing w:line="360" w:lineRule="auto"/>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Ling, M., Kothe, E.J. and Mullan, B.A., 2019. Predicting intention to receive a seasonal influenza vaccination using Protection Motivation Theory. </w:t>
      </w:r>
      <w:r w:rsidRPr="00757EE4">
        <w:rPr>
          <w:rFonts w:ascii="Times New Roman" w:hAnsi="Times New Roman" w:cs="Times New Roman"/>
          <w:i/>
          <w:color w:val="222222"/>
          <w:sz w:val="24"/>
          <w:szCs w:val="24"/>
          <w:highlight w:val="white"/>
        </w:rPr>
        <w:t>Social Science &amp; Medicine</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233</w:t>
      </w:r>
      <w:r w:rsidRPr="00757EE4">
        <w:rPr>
          <w:rFonts w:ascii="Times New Roman" w:hAnsi="Times New Roman" w:cs="Times New Roman"/>
          <w:color w:val="222222"/>
          <w:sz w:val="24"/>
          <w:szCs w:val="24"/>
          <w:highlight w:val="white"/>
        </w:rPr>
        <w:t>, pp.87-92.</w:t>
      </w:r>
    </w:p>
    <w:p w14:paraId="5A373C33" w14:textId="77777777" w:rsidR="00FB2860" w:rsidRPr="00757EE4" w:rsidRDefault="00FB2860" w:rsidP="00FB2860">
      <w:pPr>
        <w:spacing w:line="360" w:lineRule="auto"/>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Ryan, R.M. and Deci, E.L., 2020. Intrinsic and extrinsic motivation from a self-determination theory perspective: Definitions, theory, practices, and future directions. </w:t>
      </w:r>
      <w:r w:rsidRPr="00757EE4">
        <w:rPr>
          <w:rFonts w:ascii="Times New Roman" w:hAnsi="Times New Roman" w:cs="Times New Roman"/>
          <w:i/>
          <w:color w:val="222222"/>
          <w:sz w:val="24"/>
          <w:szCs w:val="24"/>
          <w:highlight w:val="white"/>
        </w:rPr>
        <w:t>Contemporary educational psychology</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61</w:t>
      </w:r>
      <w:r w:rsidRPr="00757EE4">
        <w:rPr>
          <w:rFonts w:ascii="Times New Roman" w:hAnsi="Times New Roman" w:cs="Times New Roman"/>
          <w:color w:val="222222"/>
          <w:sz w:val="24"/>
          <w:szCs w:val="24"/>
          <w:highlight w:val="white"/>
        </w:rPr>
        <w:t>, p.101860.</w:t>
      </w:r>
    </w:p>
    <w:p w14:paraId="140D47AC" w14:textId="77777777" w:rsidR="00FB2860" w:rsidRPr="00757EE4" w:rsidRDefault="00FB2860" w:rsidP="00FB2860">
      <w:pPr>
        <w:spacing w:line="360" w:lineRule="auto"/>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Setiyani, A., Djumarno, D., Riyanto, S. and Nawangsari, L., 2019. The effect of work environment on flexible working hours, employee engagement and employee motivation. </w:t>
      </w:r>
      <w:r w:rsidRPr="00757EE4">
        <w:rPr>
          <w:rFonts w:ascii="Times New Roman" w:hAnsi="Times New Roman" w:cs="Times New Roman"/>
          <w:i/>
          <w:color w:val="222222"/>
          <w:sz w:val="24"/>
          <w:szCs w:val="24"/>
          <w:highlight w:val="white"/>
        </w:rPr>
        <w:t>International Review of Management and Marketing</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9</w:t>
      </w:r>
      <w:r w:rsidRPr="00757EE4">
        <w:rPr>
          <w:rFonts w:ascii="Times New Roman" w:hAnsi="Times New Roman" w:cs="Times New Roman"/>
          <w:color w:val="222222"/>
          <w:sz w:val="24"/>
          <w:szCs w:val="24"/>
          <w:highlight w:val="white"/>
        </w:rPr>
        <w:t>(3), pp.112-116.</w:t>
      </w:r>
    </w:p>
    <w:p w14:paraId="5C834E79" w14:textId="77777777" w:rsidR="00FB2860" w:rsidRPr="00757EE4" w:rsidRDefault="00FB2860" w:rsidP="00FB2860">
      <w:pPr>
        <w:spacing w:line="360" w:lineRule="auto"/>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Shrestha, Y.R., Ben-Menahem, S.M. and Von Krogh, G., 2019. Organizational decision-making structures in the age of artificial intelligence. </w:t>
      </w:r>
      <w:r w:rsidRPr="00757EE4">
        <w:rPr>
          <w:rFonts w:ascii="Times New Roman" w:hAnsi="Times New Roman" w:cs="Times New Roman"/>
          <w:i/>
          <w:color w:val="222222"/>
          <w:sz w:val="24"/>
          <w:szCs w:val="24"/>
          <w:highlight w:val="white"/>
        </w:rPr>
        <w:t>California Management Review</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61</w:t>
      </w:r>
      <w:r w:rsidRPr="00757EE4">
        <w:rPr>
          <w:rFonts w:ascii="Times New Roman" w:hAnsi="Times New Roman" w:cs="Times New Roman"/>
          <w:color w:val="222222"/>
          <w:sz w:val="24"/>
          <w:szCs w:val="24"/>
          <w:highlight w:val="white"/>
        </w:rPr>
        <w:t>(4), pp.66-83.</w:t>
      </w:r>
    </w:p>
    <w:p w14:paraId="3466729E" w14:textId="77777777" w:rsidR="00FB2860" w:rsidRPr="00757EE4" w:rsidRDefault="00FB2860" w:rsidP="00FB2860">
      <w:pPr>
        <w:spacing w:line="360" w:lineRule="auto"/>
        <w:ind w:left="360"/>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lastRenderedPageBreak/>
        <w:t xml:space="preserve">Sönnichsen, S.D. and Clement, J., 2020. Review of green and sustainable public procurement: Towards circular public procurement. </w:t>
      </w:r>
      <w:r w:rsidRPr="00757EE4">
        <w:rPr>
          <w:rFonts w:ascii="Times New Roman" w:hAnsi="Times New Roman" w:cs="Times New Roman"/>
          <w:i/>
          <w:color w:val="222222"/>
          <w:sz w:val="24"/>
          <w:szCs w:val="24"/>
          <w:highlight w:val="white"/>
        </w:rPr>
        <w:t>Journal of cleaner production</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245</w:t>
      </w:r>
      <w:r w:rsidRPr="00757EE4">
        <w:rPr>
          <w:rFonts w:ascii="Times New Roman" w:hAnsi="Times New Roman" w:cs="Times New Roman"/>
          <w:color w:val="222222"/>
          <w:sz w:val="24"/>
          <w:szCs w:val="24"/>
          <w:highlight w:val="white"/>
        </w:rPr>
        <w:t>, p.118901.</w:t>
      </w:r>
    </w:p>
    <w:p w14:paraId="5947D823" w14:textId="77777777" w:rsidR="00FB2860" w:rsidRPr="00757EE4" w:rsidRDefault="00FB2860" w:rsidP="00FB2860">
      <w:pPr>
        <w:spacing w:line="360" w:lineRule="auto"/>
        <w:ind w:left="360"/>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Ștefan, S.C., Popa, Ș.C. and Albu, C.F., 2020. Implications of Maslow’s hierarchy of needs theory on healthcare employees’ performance. </w:t>
      </w:r>
      <w:r w:rsidRPr="00757EE4">
        <w:rPr>
          <w:rFonts w:ascii="Times New Roman" w:hAnsi="Times New Roman" w:cs="Times New Roman"/>
          <w:i/>
          <w:color w:val="222222"/>
          <w:sz w:val="24"/>
          <w:szCs w:val="24"/>
          <w:highlight w:val="white"/>
        </w:rPr>
        <w:t>Transylvanian Review of Administrative Sciences</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16</w:t>
      </w:r>
      <w:r w:rsidRPr="00757EE4">
        <w:rPr>
          <w:rFonts w:ascii="Times New Roman" w:hAnsi="Times New Roman" w:cs="Times New Roman"/>
          <w:color w:val="222222"/>
          <w:sz w:val="24"/>
          <w:szCs w:val="24"/>
          <w:highlight w:val="white"/>
        </w:rPr>
        <w:t>(59), pp.124-143.</w:t>
      </w:r>
    </w:p>
    <w:p w14:paraId="343B8E28" w14:textId="77777777" w:rsidR="00FB2860" w:rsidRPr="00757EE4" w:rsidRDefault="00FB2860" w:rsidP="00FB2860">
      <w:pPr>
        <w:spacing w:line="360" w:lineRule="auto"/>
        <w:ind w:left="360"/>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Tran, Q.H., 2021. Organisational culture, leadership behaviour and job satisfaction in the Vietnam context. </w:t>
      </w:r>
      <w:r w:rsidRPr="00757EE4">
        <w:rPr>
          <w:rFonts w:ascii="Times New Roman" w:hAnsi="Times New Roman" w:cs="Times New Roman"/>
          <w:i/>
          <w:color w:val="222222"/>
          <w:sz w:val="24"/>
          <w:szCs w:val="24"/>
          <w:highlight w:val="white"/>
        </w:rPr>
        <w:t>International Journal of Organizational Analysis</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29</w:t>
      </w:r>
      <w:r w:rsidRPr="00757EE4">
        <w:rPr>
          <w:rFonts w:ascii="Times New Roman" w:hAnsi="Times New Roman" w:cs="Times New Roman"/>
          <w:color w:val="222222"/>
          <w:sz w:val="24"/>
          <w:szCs w:val="24"/>
          <w:highlight w:val="white"/>
        </w:rPr>
        <w:t>(1), pp.136-154.</w:t>
      </w:r>
    </w:p>
    <w:p w14:paraId="6BC96D65" w14:textId="77777777" w:rsidR="00FB2860" w:rsidRPr="00757EE4" w:rsidRDefault="00FB2860" w:rsidP="00FB2860">
      <w:pPr>
        <w:spacing w:line="360" w:lineRule="auto"/>
        <w:ind w:left="360"/>
        <w:jc w:val="both"/>
        <w:rPr>
          <w:rFonts w:ascii="Times New Roman" w:hAnsi="Times New Roman" w:cs="Times New Roman"/>
          <w:color w:val="222222"/>
          <w:sz w:val="24"/>
          <w:szCs w:val="24"/>
          <w:highlight w:val="white"/>
        </w:rPr>
      </w:pPr>
      <w:r w:rsidRPr="00757EE4">
        <w:rPr>
          <w:rFonts w:ascii="Times New Roman" w:hAnsi="Times New Roman" w:cs="Times New Roman"/>
          <w:color w:val="222222"/>
          <w:sz w:val="24"/>
          <w:szCs w:val="24"/>
          <w:highlight w:val="white"/>
        </w:rPr>
        <w:t xml:space="preserve">Wiley, A., McCormac, A. and Calic, D., 2020. More than the individual: Examining the relationship between culture and Information Security Awareness. </w:t>
      </w:r>
      <w:r w:rsidRPr="00757EE4">
        <w:rPr>
          <w:rFonts w:ascii="Times New Roman" w:hAnsi="Times New Roman" w:cs="Times New Roman"/>
          <w:i/>
          <w:color w:val="222222"/>
          <w:sz w:val="24"/>
          <w:szCs w:val="24"/>
          <w:highlight w:val="white"/>
        </w:rPr>
        <w:t>Computers &amp; Security</w:t>
      </w:r>
      <w:r w:rsidRPr="00757EE4">
        <w:rPr>
          <w:rFonts w:ascii="Times New Roman" w:hAnsi="Times New Roman" w:cs="Times New Roman"/>
          <w:color w:val="222222"/>
          <w:sz w:val="24"/>
          <w:szCs w:val="24"/>
          <w:highlight w:val="white"/>
        </w:rPr>
        <w:t xml:space="preserve">, </w:t>
      </w:r>
      <w:r w:rsidRPr="00757EE4">
        <w:rPr>
          <w:rFonts w:ascii="Times New Roman" w:hAnsi="Times New Roman" w:cs="Times New Roman"/>
          <w:i/>
          <w:color w:val="222222"/>
          <w:sz w:val="24"/>
          <w:szCs w:val="24"/>
          <w:highlight w:val="white"/>
        </w:rPr>
        <w:t>88</w:t>
      </w:r>
      <w:r w:rsidRPr="00757EE4">
        <w:rPr>
          <w:rFonts w:ascii="Times New Roman" w:hAnsi="Times New Roman" w:cs="Times New Roman"/>
          <w:color w:val="222222"/>
          <w:sz w:val="24"/>
          <w:szCs w:val="24"/>
          <w:highlight w:val="white"/>
        </w:rPr>
        <w:t>, p.101640.</w:t>
      </w:r>
    </w:p>
    <w:sectPr w:rsidR="00FB2860" w:rsidRPr="00757EE4">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223C9" w14:textId="77777777" w:rsidR="0037687C" w:rsidRDefault="0037687C" w:rsidP="00AA0D91">
      <w:pPr>
        <w:spacing w:line="240" w:lineRule="auto"/>
      </w:pPr>
      <w:r>
        <w:separator/>
      </w:r>
    </w:p>
  </w:endnote>
  <w:endnote w:type="continuationSeparator" w:id="0">
    <w:p w14:paraId="6A6DDA36" w14:textId="77777777" w:rsidR="0037687C" w:rsidRDefault="0037687C" w:rsidP="00AA0D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6342099"/>
      <w:docPartObj>
        <w:docPartGallery w:val="Page Numbers (Bottom of Page)"/>
        <w:docPartUnique/>
      </w:docPartObj>
    </w:sdtPr>
    <w:sdtEndPr>
      <w:rPr>
        <w:noProof/>
      </w:rPr>
    </w:sdtEndPr>
    <w:sdtContent>
      <w:p w14:paraId="699FE0BE" w14:textId="341DE49F" w:rsidR="00AA0D91" w:rsidRDefault="00AA0D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D4A9B0" w14:textId="77777777" w:rsidR="00AA0D91" w:rsidRDefault="00AA0D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C6B1F" w14:textId="77777777" w:rsidR="0037687C" w:rsidRDefault="0037687C" w:rsidP="00AA0D91">
      <w:pPr>
        <w:spacing w:line="240" w:lineRule="auto"/>
      </w:pPr>
      <w:r>
        <w:separator/>
      </w:r>
    </w:p>
  </w:footnote>
  <w:footnote w:type="continuationSeparator" w:id="0">
    <w:p w14:paraId="706C6F2A" w14:textId="77777777" w:rsidR="0037687C" w:rsidRDefault="0037687C" w:rsidP="00AA0D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559E1"/>
    <w:multiLevelType w:val="multilevel"/>
    <w:tmpl w:val="8C040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281A5D"/>
    <w:multiLevelType w:val="multilevel"/>
    <w:tmpl w:val="2EE433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4340F95"/>
    <w:multiLevelType w:val="multilevel"/>
    <w:tmpl w:val="D3A88726"/>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B27102D"/>
    <w:multiLevelType w:val="multilevel"/>
    <w:tmpl w:val="74CE6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6226D4"/>
    <w:multiLevelType w:val="multilevel"/>
    <w:tmpl w:val="77EAC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6313608">
    <w:abstractNumId w:val="4"/>
  </w:num>
  <w:num w:numId="2" w16cid:durableId="1827892078">
    <w:abstractNumId w:val="3"/>
  </w:num>
  <w:num w:numId="3" w16cid:durableId="877398025">
    <w:abstractNumId w:val="0"/>
  </w:num>
  <w:num w:numId="4" w16cid:durableId="1740904718">
    <w:abstractNumId w:val="1"/>
  </w:num>
  <w:num w:numId="5" w16cid:durableId="124907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BF9"/>
    <w:rsid w:val="00352549"/>
    <w:rsid w:val="0037687C"/>
    <w:rsid w:val="004D0EF1"/>
    <w:rsid w:val="00505FE6"/>
    <w:rsid w:val="00757EE4"/>
    <w:rsid w:val="008748B3"/>
    <w:rsid w:val="009B51E1"/>
    <w:rsid w:val="00A83ACA"/>
    <w:rsid w:val="00AA0D91"/>
    <w:rsid w:val="00D5179F"/>
    <w:rsid w:val="00DD5125"/>
    <w:rsid w:val="00E16DFC"/>
    <w:rsid w:val="00E730AC"/>
    <w:rsid w:val="00F50BF9"/>
    <w:rsid w:val="00F713ED"/>
    <w:rsid w:val="00FB2860"/>
    <w:rsid w:val="00FD7F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6F6B1"/>
  <w15:docId w15:val="{CFDEF94F-5C11-4EA7-8755-86E60214B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713E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A0D91"/>
    <w:pPr>
      <w:tabs>
        <w:tab w:val="center" w:pos="4680"/>
        <w:tab w:val="right" w:pos="9360"/>
      </w:tabs>
      <w:spacing w:line="240" w:lineRule="auto"/>
    </w:pPr>
  </w:style>
  <w:style w:type="character" w:customStyle="1" w:styleId="HeaderChar">
    <w:name w:val="Header Char"/>
    <w:basedOn w:val="DefaultParagraphFont"/>
    <w:link w:val="Header"/>
    <w:uiPriority w:val="99"/>
    <w:rsid w:val="00AA0D91"/>
  </w:style>
  <w:style w:type="paragraph" w:styleId="Footer">
    <w:name w:val="footer"/>
    <w:basedOn w:val="Normal"/>
    <w:link w:val="FooterChar"/>
    <w:uiPriority w:val="99"/>
    <w:unhideWhenUsed/>
    <w:rsid w:val="00AA0D91"/>
    <w:pPr>
      <w:tabs>
        <w:tab w:val="center" w:pos="4680"/>
        <w:tab w:val="right" w:pos="9360"/>
      </w:tabs>
      <w:spacing w:line="240" w:lineRule="auto"/>
    </w:pPr>
  </w:style>
  <w:style w:type="character" w:customStyle="1" w:styleId="FooterChar">
    <w:name w:val="Footer Char"/>
    <w:basedOn w:val="DefaultParagraphFont"/>
    <w:link w:val="Footer"/>
    <w:uiPriority w:val="99"/>
    <w:rsid w:val="00AA0D91"/>
  </w:style>
  <w:style w:type="paragraph" w:styleId="TOCHeading">
    <w:name w:val="TOC Heading"/>
    <w:basedOn w:val="Heading1"/>
    <w:next w:val="Normal"/>
    <w:uiPriority w:val="39"/>
    <w:unhideWhenUsed/>
    <w:qFormat/>
    <w:rsid w:val="00E16DF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16DFC"/>
    <w:pPr>
      <w:spacing w:after="100"/>
    </w:pPr>
  </w:style>
  <w:style w:type="character" w:styleId="Hyperlink">
    <w:name w:val="Hyperlink"/>
    <w:basedOn w:val="DefaultParagraphFont"/>
    <w:uiPriority w:val="99"/>
    <w:unhideWhenUsed/>
    <w:rsid w:val="00E16D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B977D-751F-43CF-9C79-29789B6AE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2698</Words>
  <Characters>15383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Muresan Ovidiu</cp:lastModifiedBy>
  <cp:revision>3</cp:revision>
  <dcterms:created xsi:type="dcterms:W3CDTF">2023-04-23T12:43:00Z</dcterms:created>
  <dcterms:modified xsi:type="dcterms:W3CDTF">2023-04-23T12:46:00Z</dcterms:modified>
</cp:coreProperties>
</file>